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395B3" w14:textId="77777777" w:rsidR="00290843" w:rsidRPr="008C7E63" w:rsidRDefault="00290843" w:rsidP="00290843">
      <w:pPr>
        <w:pStyle w:val="af3"/>
        <w:ind w:left="300" w:hangingChars="100" w:hanging="300"/>
        <w:rPr>
          <w:rFonts w:hint="eastAsia"/>
          <w:b/>
          <w:bCs/>
          <w:sz w:val="30"/>
          <w:szCs w:val="30"/>
        </w:rPr>
      </w:pPr>
      <w:r w:rsidRPr="008C7E63">
        <w:rPr>
          <w:b/>
          <w:bCs/>
          <w:sz w:val="30"/>
          <w:szCs w:val="30"/>
        </w:rPr>
        <w:t xml:space="preserve">Enhancing User Acceptance of VR Museum Guide Systems: A Hypothetical Study Using the Technology Acceptance </w:t>
      </w:r>
      <w:r>
        <w:rPr>
          <w:rFonts w:hint="eastAsia"/>
          <w:b/>
          <w:bCs/>
          <w:sz w:val="30"/>
          <w:szCs w:val="30"/>
        </w:rPr>
        <w:t xml:space="preserve">      </w:t>
      </w:r>
      <w:r>
        <w:rPr>
          <w:b/>
          <w:bCs/>
          <w:sz w:val="30"/>
          <w:szCs w:val="30"/>
        </w:rPr>
        <w:t xml:space="preserve"> </w:t>
      </w:r>
      <w:r>
        <w:rPr>
          <w:rFonts w:hint="eastAsia"/>
          <w:b/>
          <w:bCs/>
          <w:sz w:val="30"/>
          <w:szCs w:val="30"/>
        </w:rPr>
        <w:t xml:space="preserve">  </w:t>
      </w:r>
      <w:r w:rsidRPr="008C7E63">
        <w:rPr>
          <w:b/>
          <w:bCs/>
          <w:sz w:val="30"/>
          <w:szCs w:val="30"/>
        </w:rPr>
        <w:t>Model for Experience Design and Optimization</w:t>
      </w:r>
    </w:p>
    <w:p w14:paraId="2A92BA3D" w14:textId="77777777" w:rsidR="00290843" w:rsidRDefault="00290843" w:rsidP="00290843">
      <w:pPr>
        <w:pStyle w:val="af3"/>
        <w:rPr>
          <w:rFonts w:eastAsiaTheme="minorHAnsi" w:hint="eastAsia"/>
          <w:b/>
          <w:bCs/>
          <w:sz w:val="30"/>
          <w:szCs w:val="30"/>
        </w:rPr>
      </w:pPr>
    </w:p>
    <w:p w14:paraId="59FF7134" w14:textId="77777777" w:rsidR="00290843" w:rsidRPr="008C7E63" w:rsidRDefault="00290843" w:rsidP="00290843">
      <w:pPr>
        <w:pStyle w:val="af3"/>
        <w:rPr>
          <w:rFonts w:eastAsiaTheme="minorHAnsi" w:hint="eastAsia"/>
          <w:b/>
          <w:bCs/>
          <w:sz w:val="30"/>
          <w:szCs w:val="30"/>
        </w:rPr>
      </w:pPr>
    </w:p>
    <w:p w14:paraId="37A6B6D3" w14:textId="77777777" w:rsidR="00290843" w:rsidRPr="00290843" w:rsidRDefault="00290843" w:rsidP="00290843">
      <w:pPr>
        <w:spacing w:line="360" w:lineRule="auto"/>
        <w:rPr>
          <w:rFonts w:hint="eastAsia"/>
          <w:b/>
          <w:bCs/>
          <w:szCs w:val="22"/>
        </w:rPr>
      </w:pPr>
      <w:r w:rsidRPr="00290843">
        <w:rPr>
          <w:b/>
          <w:bCs/>
          <w:szCs w:val="22"/>
        </w:rPr>
        <w:t>Abstract</w:t>
      </w:r>
    </w:p>
    <w:p w14:paraId="11C09BD0" w14:textId="77777777" w:rsidR="00290843" w:rsidRPr="00290843" w:rsidRDefault="00290843" w:rsidP="009E5AAD">
      <w:pPr>
        <w:spacing w:line="360" w:lineRule="auto"/>
        <w:ind w:firstLineChars="200" w:firstLine="440"/>
        <w:jc w:val="both"/>
        <w:rPr>
          <w:rFonts w:hint="eastAsia"/>
          <w:szCs w:val="22"/>
        </w:rPr>
      </w:pPr>
      <w:r w:rsidRPr="00290843">
        <w:rPr>
          <w:szCs w:val="22"/>
        </w:rPr>
        <w:t>In the era of digital transformation, the widespread adoption of information technology, virtual reality (VR), and generative artificial intelligence has unlocked new creative and practical possibilities for virtual reality museums. Unlike traditional museums that focus on physical collections, virtual museums prioritize the symbolic meaning and dissemination of cultural artifacts. By leveraging unrestricted spatial layouts, they offer enhanced accessibility and convenience for visitors’ appreciation and engagement. However, despite the evident potential of virtual museums, little attention has been paid to integrating guide systems to meet users’ experiential needs, particularly in how users process information and adapt to the virtual environment to enhance interaction comfort and overall satisfaction upon entering the virtual space. This study extends the Technology Acceptance Model (TAM) by incorporating immersion, emotional response, and technology trust as external variables, constructing a research model with six hypotheses to examine users’ behavioral intention (BI) toward VR museum guides. Due to time constraints, simulated data for 300</w:t>
      </w:r>
      <w:r w:rsidRPr="00290843">
        <w:rPr>
          <w:rFonts w:hint="eastAsia"/>
          <w:szCs w:val="22"/>
        </w:rPr>
        <w:t xml:space="preserve"> (n=300)</w:t>
      </w:r>
      <w:r w:rsidRPr="00290843">
        <w:rPr>
          <w:szCs w:val="22"/>
        </w:rPr>
        <w:t xml:space="preserve"> participants were analyzed using Structural Equation Modeling (SEM). The simulated results indicate that immersion significantly influences perceived usefulness (PU) (β=0.35, p&lt;0.01), while emotional response impacts perceived ease of use (PEOU) (β=0.28, p&lt;0.05). Technology trust also enhances both PU and PEOU. These findings suggest practical design improvements, such as enhancing 3D interactions and adopting emotionally engaging narration. This study aims to address the gap in design research and provide actionable insights for future museum curators and designers to optimize user experiences in virtual museums.</w:t>
      </w:r>
    </w:p>
    <w:p w14:paraId="25264844" w14:textId="77777777" w:rsidR="00290843" w:rsidRPr="00290843" w:rsidRDefault="00290843" w:rsidP="00290843">
      <w:pPr>
        <w:spacing w:line="360" w:lineRule="auto"/>
        <w:rPr>
          <w:rFonts w:hint="eastAsia"/>
          <w:b/>
          <w:bCs/>
          <w:szCs w:val="22"/>
        </w:rPr>
      </w:pPr>
      <w:r w:rsidRPr="00290843">
        <w:rPr>
          <w:b/>
          <w:bCs/>
          <w:szCs w:val="22"/>
        </w:rPr>
        <w:lastRenderedPageBreak/>
        <w:t>Keywords</w:t>
      </w:r>
    </w:p>
    <w:p w14:paraId="48AF1A0A" w14:textId="77777777" w:rsidR="00290843" w:rsidRPr="00290843" w:rsidRDefault="00290843" w:rsidP="00290843">
      <w:pPr>
        <w:spacing w:line="360" w:lineRule="auto"/>
        <w:jc w:val="both"/>
        <w:rPr>
          <w:rFonts w:hint="eastAsia"/>
          <w:szCs w:val="22"/>
        </w:rPr>
      </w:pPr>
      <w:r w:rsidRPr="00290843">
        <w:rPr>
          <w:szCs w:val="22"/>
        </w:rPr>
        <w:t>Virtual</w:t>
      </w:r>
      <w:r w:rsidRPr="00290843">
        <w:rPr>
          <w:rFonts w:hint="eastAsia"/>
          <w:szCs w:val="22"/>
        </w:rPr>
        <w:t xml:space="preserve"> </w:t>
      </w:r>
      <w:r w:rsidRPr="00290843">
        <w:rPr>
          <w:szCs w:val="22"/>
        </w:rPr>
        <w:t>museum, intelligent guide system, user experience optimization, immersion, emotional response, technology trust</w:t>
      </w:r>
    </w:p>
    <w:p w14:paraId="4F71A9BB" w14:textId="77777777" w:rsidR="005B04B5" w:rsidRDefault="005B04B5">
      <w:pPr>
        <w:rPr>
          <w:rFonts w:hint="eastAsia"/>
        </w:rPr>
      </w:pPr>
    </w:p>
    <w:p w14:paraId="4A5BB68C" w14:textId="77777777" w:rsidR="00290843" w:rsidRDefault="00290843">
      <w:pPr>
        <w:rPr>
          <w:rFonts w:hint="eastAsia"/>
        </w:rPr>
      </w:pPr>
    </w:p>
    <w:p w14:paraId="5C1C783B" w14:textId="77777777" w:rsidR="00290843" w:rsidRPr="00290843" w:rsidRDefault="00290843" w:rsidP="00290843">
      <w:pPr>
        <w:rPr>
          <w:rFonts w:hint="eastAsia"/>
          <w:b/>
          <w:bCs/>
        </w:rPr>
      </w:pPr>
      <w:r w:rsidRPr="00290843">
        <w:rPr>
          <w:b/>
          <w:bCs/>
        </w:rPr>
        <w:t>Introduction</w:t>
      </w:r>
    </w:p>
    <w:p w14:paraId="4B3D661F" w14:textId="77777777" w:rsidR="00290843" w:rsidRPr="00290843" w:rsidRDefault="00290843" w:rsidP="00290843">
      <w:pPr>
        <w:ind w:firstLineChars="200" w:firstLine="440"/>
        <w:jc w:val="both"/>
        <w:rPr>
          <w:rFonts w:hint="eastAsia"/>
        </w:rPr>
      </w:pPr>
      <w:r w:rsidRPr="00290843">
        <w:t xml:space="preserve">Museums are increasingly positioning themselves as platforms for delivering enriched visitor experiences, moving beyond their traditional roles as mere repositories of artifacts (Falk &amp; Sheppard, 2006; Kirchberg &amp; </w:t>
      </w:r>
      <w:proofErr w:type="spellStart"/>
      <w:r w:rsidRPr="00290843">
        <w:t>Tröndle</w:t>
      </w:r>
      <w:proofErr w:type="spellEnd"/>
      <w:r w:rsidRPr="00290843">
        <w:t>, 2012). From this perspective, museums are evolving into active producers of culture (Smith, 2011), shaping a sense of place and cultural identity, and establishing themselves as significant tourism destinations (</w:t>
      </w:r>
      <w:proofErr w:type="spellStart"/>
      <w:r w:rsidRPr="00290843">
        <w:t>Kirshenblatt-Gimblett</w:t>
      </w:r>
      <w:proofErr w:type="spellEnd"/>
      <w:r w:rsidRPr="00290843">
        <w:t>, 1998). With the advent of the information technology era, there has been growing interest in leveraging new technologies to create more experiential, interactive, and engaging spaces. However, as with any novel technology, the rapid and seamless adoption of these innovations requires clear guidance and user-friendly support to ensure accessibility and effectiveness.</w:t>
      </w:r>
    </w:p>
    <w:p w14:paraId="0D838251" w14:textId="77777777" w:rsidR="00290843" w:rsidRPr="00290843" w:rsidRDefault="00290843" w:rsidP="00290843">
      <w:pPr>
        <w:ind w:firstLineChars="200" w:firstLine="440"/>
        <w:jc w:val="both"/>
        <w:rPr>
          <w:rFonts w:hint="eastAsia"/>
        </w:rPr>
      </w:pPr>
      <w:r w:rsidRPr="00290843">
        <w:t>In recent years, the proliferation of virtual environments in industries such as entertainment and heritage preservation has drawn significant attention to their potential in museum development (</w:t>
      </w:r>
      <w:proofErr w:type="spellStart"/>
      <w:r w:rsidRPr="00290843">
        <w:t>Lepouras</w:t>
      </w:r>
      <w:proofErr w:type="spellEnd"/>
      <w:r w:rsidRPr="00290843">
        <w:t>, 2001). Virtual museums, particularly those utilizing Virtual Reality (VR), offer unique opportunities to enhance visitor engagement. However, compared to the well-established service systems of traditional museums—such as guided tours, information desks, and visitor notifications—virtual museums face challenges due to factors like underdeveloped VR hardware, non-standardized platform designs, and external limitations (Schofield et al., 2018). These constraints position virtual museums as an emerging field with considerable room for growth.</w:t>
      </w:r>
    </w:p>
    <w:p w14:paraId="092B02BE" w14:textId="77777777" w:rsidR="00290843" w:rsidRPr="00290843" w:rsidRDefault="00290843" w:rsidP="00290843">
      <w:pPr>
        <w:ind w:firstLineChars="200" w:firstLine="440"/>
        <w:jc w:val="both"/>
        <w:rPr>
          <w:rFonts w:hint="eastAsia"/>
        </w:rPr>
      </w:pPr>
      <w:r w:rsidRPr="00290843">
        <w:t>A critical question arises: does the absence of robust hardware fully account for the challenges faced by virtual museums, or are there underlying software-related issues that persist? In other words, even if hardware limitations are resolved, will new problems emerge? Furthermore, are there theoretical frameworks capable of evaluating users’ experiences with intelligent guidance systems in virtual museums and quantifying their satisfaction levels? (Lee &amp; Jung, 2020). This study seeks to address these questions by exploring the experiential dynamics of virtual museum visitors interacting with intelligent guidance systems, particularly those powered by advanced technologies such as large language models (LLMs).</w:t>
      </w:r>
    </w:p>
    <w:p w14:paraId="5214F808" w14:textId="77777777" w:rsidR="00290843" w:rsidRPr="00290843" w:rsidRDefault="00290843" w:rsidP="00290843">
      <w:pPr>
        <w:ind w:firstLineChars="200" w:firstLine="440"/>
        <w:jc w:val="both"/>
        <w:rPr>
          <w:rFonts w:hint="eastAsia"/>
        </w:rPr>
      </w:pPr>
      <w:r w:rsidRPr="00290843">
        <w:lastRenderedPageBreak/>
        <w:t>Generally, a complete visitor experience can be conceptualized in three stages: intention (motivation-driven), engagement (interaction occurrence), and reflection (outcome evaluation). These stages reflect a dynamic process from initial intent to active experience and subsequent reflection. In the intention stage, visitors’ motivations can be conscious (e.g., seeking knowledge) or unconscious (e.g., leisure and entertainment) (Yan, 2018). Self-Determination Theory (SDT) provides a robust framework for understanding these motivations, positing that behavior is driven by intrinsic factors (e.g., interest-driven exploration via Augmented Reality [AR]) and extrinsic factors (e.g., rewards or social expectations) (Deci, 1971). This stage determines whether visitors will engage deeply with a VR museum experience. Intelligent guidance systems, powered by LLMs embedded in museum applications, can enhance this phase by offering personalized recommendations, tailoring guided routes, and curating content based on individual motivations, thus laying the foundation for a meaningful experience.</w:t>
      </w:r>
    </w:p>
    <w:p w14:paraId="097C2FEA" w14:textId="77777777" w:rsidR="00290843" w:rsidRPr="00290843" w:rsidRDefault="00290843" w:rsidP="00290843">
      <w:pPr>
        <w:ind w:firstLineChars="200" w:firstLine="440"/>
        <w:jc w:val="both"/>
        <w:rPr>
          <w:rFonts w:hint="eastAsia"/>
        </w:rPr>
      </w:pPr>
      <w:r w:rsidRPr="00290843">
        <w:t>In the engagement stage, the visitor experience is conceptualized as a “dialogue” between the individual and the environment (McCarthy &amp; Ciolfi, 2008). Embodied Cognition Theory underscores the pivotal role of the body not only as a medium for information but also as a central component in cognitive processes (Foglia, 2013). Cognition emerges through bodily interactions with the environment, suggesting that applications must incorporate contextualized interactions—such as AR-guided tours or voice-activated narrations—to deepen visitors’ understanding of exhibitions. Additionally, Flow Theory highlights that immersive experiences arise from pleasurable interactions and a state of “oneness” where users lose track of time (Csikszentmihalyi, 1990). Early conversational agents, such as chatbots, have already demonstrated a shift toward interactivity, transforming users from passive recipients to active participants (</w:t>
      </w:r>
      <w:proofErr w:type="spellStart"/>
      <w:r w:rsidRPr="00290843">
        <w:t>Toumanidis</w:t>
      </w:r>
      <w:proofErr w:type="spellEnd"/>
      <w:r w:rsidRPr="00290843">
        <w:t xml:space="preserve"> et al., 2019). However, the potential for technology-induced anxiety should not be underestimated, as it may negatively impact the user experience, particularly in complex VR interfaces.</w:t>
      </w:r>
    </w:p>
    <w:p w14:paraId="7C46D1C9" w14:textId="376FFD82" w:rsidR="00290843" w:rsidRPr="00290843" w:rsidRDefault="009B6947" w:rsidP="00290843">
      <w:pPr>
        <w:ind w:firstLineChars="200" w:firstLine="440"/>
        <w:jc w:val="both"/>
        <w:rPr>
          <w:rFonts w:hint="eastAsia"/>
        </w:rPr>
      </w:pPr>
      <w:r>
        <w:rPr>
          <w:rFonts w:hint="eastAsia"/>
        </w:rPr>
        <w:t xml:space="preserve">After that, </w:t>
      </w:r>
      <w:r w:rsidR="00290843" w:rsidRPr="00290843">
        <w:t xml:space="preserve">visitors’ evaluations of their interactions with intelligent guidance systems in virtual environments </w:t>
      </w:r>
      <w:r>
        <w:rPr>
          <w:rFonts w:hint="eastAsia"/>
        </w:rPr>
        <w:t xml:space="preserve">will </w:t>
      </w:r>
      <w:r w:rsidR="00290843" w:rsidRPr="00290843">
        <w:t>directly influence their satisfaction. The Technology Acceptance Model (TAM) provides a framework for assessing technology adoption based on perceived usefulness (PU) and perceived ease of use (PEOU) (Davis, 1989). For instance, an intuitive and practical guidance system can enhance immersion and engagement, thereby increasing acceptance of the service. Compared to traditional museum guided tours, intelligent systems supported by advanced technology enable more natural and seamless interactions. Well-designed navigation planning and efficient question-answering systems further optimize the user experience by providing responsive and context-aware support.</w:t>
      </w:r>
    </w:p>
    <w:p w14:paraId="43EB0B8C" w14:textId="77777777" w:rsidR="00290843" w:rsidRPr="00290843" w:rsidRDefault="00290843" w:rsidP="00290843">
      <w:pPr>
        <w:ind w:firstLineChars="200" w:firstLine="440"/>
        <w:jc w:val="both"/>
        <w:rPr>
          <w:rFonts w:hint="eastAsia"/>
        </w:rPr>
      </w:pPr>
      <w:r w:rsidRPr="00290843">
        <w:lastRenderedPageBreak/>
        <w:t>Building on the integration of these theoretical frameworks, this study aims to empirically analyze users’ experiences and states when interacting with intelligent guidance systems in virtual reality museums, employing TAM, SDT, and Flow Theory as foundational models (</w:t>
      </w:r>
      <w:proofErr w:type="spellStart"/>
      <w:r w:rsidRPr="00290843">
        <w:t>YiFei</w:t>
      </w:r>
      <w:proofErr w:type="spellEnd"/>
      <w:r w:rsidRPr="00290843">
        <w:t>, 2024). Specifically, the study investigates how variables such as immersion, trust in technology, and emotional responses influence user behavior through perceived usefulness (PU) and perceived ease of use (PEOU). Additionally, it examines the roles of intrinsic motivation and flow experience in shaping the overall interaction process. By constructing a comprehensive theoretical model, this research seeks to uncover the multidimensional factors affecting user experiences in VR guidance systems.</w:t>
      </w:r>
    </w:p>
    <w:p w14:paraId="2B26D9B2" w14:textId="77777777" w:rsidR="00290843" w:rsidRPr="00290843" w:rsidRDefault="00290843" w:rsidP="00290843">
      <w:pPr>
        <w:ind w:firstLineChars="200" w:firstLine="440"/>
        <w:jc w:val="both"/>
        <w:rPr>
          <w:rFonts w:hint="eastAsia"/>
        </w:rPr>
      </w:pPr>
      <w:r w:rsidRPr="00290843">
        <w:t>To expand the scope, this study also considers the role of cultural context and individual differences (e.g., technological literacy, cultural background, and prior museum experience) in shaping user interactions with virtual museum systems. For example, users from different cultural backgrounds may exhibit varying levels of comfort with VR interfaces or differing expectations for content delivery. Furthermore, the study explores the potential of adaptive learning algorithms within LLMs to dynamically adjust guidance based on real-time user feedback, enhancing personalization and engagement. By providing theoretical insights and practical recommendations, this research aims to inform the optimization of VR museum system designs, ensuring they are intuitive, immersive, and culturally responsive, ultimately contributing to the broader adoption and success of virtual museums as innovative cultural and educational platforms.</w:t>
      </w:r>
    </w:p>
    <w:p w14:paraId="5BFC1DB3" w14:textId="77777777" w:rsidR="00290843" w:rsidRDefault="00290843" w:rsidP="00290843">
      <w:pPr>
        <w:jc w:val="both"/>
        <w:rPr>
          <w:rFonts w:hint="eastAsia"/>
        </w:rPr>
      </w:pPr>
    </w:p>
    <w:p w14:paraId="39ABE005" w14:textId="77777777" w:rsidR="00290843" w:rsidRDefault="00290843" w:rsidP="00290843">
      <w:pPr>
        <w:jc w:val="both"/>
        <w:rPr>
          <w:rFonts w:hint="eastAsia"/>
        </w:rPr>
      </w:pPr>
    </w:p>
    <w:p w14:paraId="0828C1DD" w14:textId="77777777" w:rsidR="0002644F" w:rsidRPr="0002644F" w:rsidRDefault="0002644F" w:rsidP="0002644F">
      <w:pPr>
        <w:pStyle w:val="af3"/>
        <w:spacing w:line="278" w:lineRule="auto"/>
        <w:jc w:val="both"/>
        <w:rPr>
          <w:b/>
          <w:bCs/>
        </w:rPr>
      </w:pPr>
      <w:r w:rsidRPr="0002644F">
        <w:rPr>
          <w:b/>
          <w:bCs/>
        </w:rPr>
        <w:t>Literature Review</w:t>
      </w:r>
    </w:p>
    <w:p w14:paraId="1EA1F369" w14:textId="77777777" w:rsidR="0002644F" w:rsidRPr="00196677" w:rsidRDefault="0002644F" w:rsidP="0002644F">
      <w:pPr>
        <w:pStyle w:val="af3"/>
        <w:spacing w:line="278" w:lineRule="auto"/>
        <w:jc w:val="both"/>
      </w:pPr>
      <w:r w:rsidRPr="00196677">
        <w:t>Development and Challenges of Virtual Museum Guidance Design</w:t>
      </w:r>
    </w:p>
    <w:p w14:paraId="4603B87E" w14:textId="77777777" w:rsidR="0002644F" w:rsidRPr="00196677" w:rsidRDefault="0002644F" w:rsidP="0002644F">
      <w:pPr>
        <w:pStyle w:val="af3"/>
        <w:spacing w:line="278" w:lineRule="auto"/>
        <w:ind w:firstLineChars="200" w:firstLine="440"/>
        <w:jc w:val="both"/>
      </w:pPr>
      <w:r w:rsidRPr="00196677">
        <w:t xml:space="preserve">The concept of the virtual museum was first formalized by Geoffrey Lewis in the 1996 </w:t>
      </w:r>
      <w:proofErr w:type="spellStart"/>
      <w:r w:rsidRPr="00196677">
        <w:rPr>
          <w:i/>
          <w:iCs/>
        </w:rPr>
        <w:t>Encyclopaedia</w:t>
      </w:r>
      <w:proofErr w:type="spellEnd"/>
      <w:r w:rsidRPr="00196677">
        <w:rPr>
          <w:i/>
          <w:iCs/>
        </w:rPr>
        <w:t xml:space="preserve"> Britannica</w:t>
      </w:r>
      <w:r w:rsidRPr="00196677">
        <w:t xml:space="preserve">, where he defined it as a digital repository of images, sounds, texts, and other data of historical, scientific, or cultural significance, accessible through electronic media (Lewis, 1996; </w:t>
      </w:r>
      <w:proofErr w:type="spellStart"/>
      <w:r w:rsidRPr="00196677">
        <w:t>Lepouras</w:t>
      </w:r>
      <w:proofErr w:type="spellEnd"/>
      <w:r w:rsidRPr="00196677">
        <w:t xml:space="preserve">, 2001). Unlike physical museums, virtual museums lack tangible artifacts, which strips them of the permanence and uniqueness inherent in traditional institutions. This distinction initially led developers to undervalue the importance of immersive spatial design and user experience in virtual environments (Wang et al., 2024). Early virtual museums were often relegated to supplementary roles for physical museums, receiving minimal attention. However, as technology has advanced, there is growing recognition that robust guidance systems are essential in virtual settings, particularly in Virtual Reality (VR), to deliver high-quality user experiences (Delgado &amp; </w:t>
      </w:r>
      <w:r w:rsidRPr="00196677">
        <w:lastRenderedPageBreak/>
        <w:t>West, 2024). The absence of such systems has become a critical barrier, prompting a shift toward more user-centric design approaches.</w:t>
      </w:r>
    </w:p>
    <w:p w14:paraId="17C9A034" w14:textId="77777777" w:rsidR="0002644F" w:rsidRPr="00196677" w:rsidRDefault="0002644F" w:rsidP="0002644F">
      <w:pPr>
        <w:pStyle w:val="af3"/>
        <w:spacing w:line="278" w:lineRule="auto"/>
        <w:ind w:firstLineChars="200" w:firstLine="440"/>
        <w:jc w:val="both"/>
      </w:pPr>
      <w:r w:rsidRPr="00196677">
        <w:t>Current online virtual museums frequently lack integrated guidance systems, relying instead on passive visual browsing of digital exhibits, which limits interactivity and engagement (Xia, 2023). This reflects a broader neglect of guidance in virtual museums, akin to overlooking the role of guided tours in physical museums, where visitor satisfaction depends on cultural significance, unique exhibits, and professional narration. Similarly, in virtual museums, adaptive guidance systems can significantly enhance cognitive and entertainment value, fostering deeper connections with content (Delgado &amp; West, 2024). The challenge lies in designing systems that not only present information but also respond dynamically to user needs, paving the way for AI-driven solutions to bridge this gap.</w:t>
      </w:r>
    </w:p>
    <w:p w14:paraId="2D13A9FB" w14:textId="77777777" w:rsidR="0002644F" w:rsidRPr="00196677" w:rsidRDefault="0002644F" w:rsidP="0002644F">
      <w:pPr>
        <w:pStyle w:val="af3"/>
        <w:spacing w:line="278" w:lineRule="auto"/>
        <w:ind w:firstLineChars="200" w:firstLine="440"/>
        <w:jc w:val="both"/>
      </w:pPr>
      <w:r w:rsidRPr="00196677">
        <w:t xml:space="preserve">The rise of artificial intelligence (AI), particularly large language models (LLMs), has transformed information processing and user interaction, excelling in knowledge storage, reasoning, and responsive communication (Ivanov &amp; Webster, 2019). Yet, technological sophistication alone is insufficient; success hinges on user-centric design. AI technologies, such as natural language processing (NLP)-based systems like ChatGPT, enable dynamic narration and personalized interactions, creating natural connections between users and exhibits (Wang &amp; Cai, 2022; </w:t>
      </w:r>
      <w:proofErr w:type="spellStart"/>
      <w:r w:rsidRPr="00196677">
        <w:t>Toumanidis</w:t>
      </w:r>
      <w:proofErr w:type="spellEnd"/>
      <w:r w:rsidRPr="00196677">
        <w:t xml:space="preserve"> et al., 2019). As human-centered systems, virtual museum guidance relies on understanding user needs and preferences, underscoring the need for theoretical frameworks to support design. For instance, researchers at Beijing Information Science and Technology University developed a virtual guide system that aggregates online museum data, converts text to audio using text-to-speech (TTS) technology, and integrates visuals via Unity plugins (Guo, 2023). While technically impressive, such systems often fall short of delivering holistic user experiences, highlighting a persistent gap between technical implementation and user satisfaction that requires further exploration.</w:t>
      </w:r>
    </w:p>
    <w:p w14:paraId="666CD9C6" w14:textId="77777777" w:rsidR="0002644F" w:rsidRPr="00196677" w:rsidRDefault="0002644F" w:rsidP="0002644F">
      <w:pPr>
        <w:pStyle w:val="af3"/>
        <w:spacing w:line="278" w:lineRule="auto"/>
        <w:ind w:firstLineChars="200" w:firstLine="440"/>
        <w:jc w:val="both"/>
      </w:pPr>
      <w:r w:rsidRPr="00196677">
        <w:t>Despite these advancements, research on user experiences with cutting-edge technologies in museums remains limited (Han &amp; Jung, 2018). Han and Jung’s study on virtual urban heritage tourism revealed that users favor intuitive interfaces with minimal learning curves, a preference that extends to virtual museum guidance systems. As this field is still in its infancy, many questions remain unanswered, particularly regarding how to design guidance systems that align with user expectations. These challenges set the stage for examining key factors influencing technology adoption, such as perceived usefulness and ease of use, which are central to understanding user interactions in virtual environments.</w:t>
      </w:r>
    </w:p>
    <w:p w14:paraId="78EB67BA" w14:textId="77777777" w:rsidR="0002644F" w:rsidRPr="00196677" w:rsidRDefault="0002644F" w:rsidP="0002644F">
      <w:pPr>
        <w:pStyle w:val="af3"/>
        <w:spacing w:line="278" w:lineRule="auto"/>
        <w:jc w:val="both"/>
      </w:pPr>
      <w:r w:rsidRPr="00196677">
        <w:t>Perceived Usefulness (PU) and Perceived Ease of Use (PEOU)</w:t>
      </w:r>
    </w:p>
    <w:p w14:paraId="79F752DD" w14:textId="77777777" w:rsidR="0002644F" w:rsidRPr="00196677" w:rsidRDefault="0002644F" w:rsidP="0002644F">
      <w:pPr>
        <w:pStyle w:val="af3"/>
        <w:spacing w:line="278" w:lineRule="auto"/>
        <w:ind w:firstLineChars="200" w:firstLine="440"/>
        <w:jc w:val="both"/>
      </w:pPr>
      <w:r w:rsidRPr="00196677">
        <w:t xml:space="preserve">The Technology Acceptance Model (TAM), introduced by Fred Davis in 1989, offers </w:t>
      </w:r>
      <w:r w:rsidRPr="00196677">
        <w:lastRenderedPageBreak/>
        <w:t>a robust framework for predicting technology adoption. Its core constructs—Perceived Usefulness (PU), Perceived Ease of Use (PEOU), Attitude (ATT), and Behavioral Intention (BI)—explain how users evaluate new technologies. PU captures the extent to which users believe a technology enhances their performance, such as improving learning outcomes or efficiency (Davis, 1989). Research has used PU to study adoption behaviors for technologies like personal computers (Al-Khaldi &amp; Wallace, 1999) and virtual stores (Oh et al., 2009), showing that higher PU fosters positive attitudes and increases usage. Huang et al. (2013) found that user and system characteristics amplify PU, enhancing attitudes toward digital museum platforms. In virtual museum guidance systems, PU is critical, as users are more likely to engage with systems they perceive as valuable for their cultural or educational goals.</w:t>
      </w:r>
    </w:p>
    <w:p w14:paraId="2032D1B6" w14:textId="77777777" w:rsidR="0002644F" w:rsidRPr="00196677" w:rsidRDefault="0002644F" w:rsidP="0002644F">
      <w:pPr>
        <w:pStyle w:val="af3"/>
        <w:spacing w:line="278" w:lineRule="auto"/>
        <w:ind w:firstLineChars="200" w:firstLine="440"/>
        <w:jc w:val="both"/>
      </w:pPr>
      <w:r w:rsidRPr="00196677">
        <w:t xml:space="preserve">PEOU measures how intuitive and user-friendly a technology is perceived to be (Davis, 1989). Studies demonstrate that PEOU indirectly drives adoption by enhancing PU (Cheng, 2012; </w:t>
      </w:r>
      <w:proofErr w:type="spellStart"/>
      <w:r w:rsidRPr="00196677">
        <w:t>Kashive</w:t>
      </w:r>
      <w:proofErr w:type="spellEnd"/>
      <w:r w:rsidRPr="00196677">
        <w:t xml:space="preserve"> et al., 2020). For example, in e-learning, systems deemed easy to use are perceived as more functional and engaging. In VR museum guidance systems, intuitive interfaces and seamless interactions boost perceptions of usefulness and engagement, encouraging adoption. Thus, this study proposes:</w:t>
      </w:r>
    </w:p>
    <w:p w14:paraId="58A3FC79" w14:textId="77777777" w:rsidR="0002644F" w:rsidRPr="00196677" w:rsidRDefault="0002644F" w:rsidP="0002644F">
      <w:pPr>
        <w:pStyle w:val="af3"/>
        <w:spacing w:line="278" w:lineRule="auto"/>
        <w:jc w:val="both"/>
      </w:pPr>
      <w:r w:rsidRPr="0002644F">
        <w:rPr>
          <w:b/>
          <w:bCs/>
        </w:rPr>
        <w:t>H1</w:t>
      </w:r>
      <w:r w:rsidRPr="00196677">
        <w:t>: Perceived Usefulness positively influences users’ intentions to use VR museum guidance systems.</w:t>
      </w:r>
    </w:p>
    <w:p w14:paraId="26198121" w14:textId="77777777" w:rsidR="0002644F" w:rsidRPr="00196677" w:rsidRDefault="0002644F" w:rsidP="0002644F">
      <w:pPr>
        <w:pStyle w:val="af3"/>
        <w:spacing w:line="278" w:lineRule="auto"/>
        <w:jc w:val="both"/>
      </w:pPr>
      <w:r w:rsidRPr="0002644F">
        <w:rPr>
          <w:b/>
          <w:bCs/>
        </w:rPr>
        <w:t>H2</w:t>
      </w:r>
      <w:r w:rsidRPr="00196677">
        <w:t>: Perceived Ease of Use positively influences users’ intentions to use VR museum guidance systems.</w:t>
      </w:r>
    </w:p>
    <w:p w14:paraId="3B7B9A4B" w14:textId="77777777" w:rsidR="0002644F" w:rsidRPr="00196677" w:rsidRDefault="0002644F" w:rsidP="0002644F">
      <w:pPr>
        <w:pStyle w:val="af3"/>
        <w:spacing w:line="278" w:lineRule="auto"/>
        <w:ind w:firstLineChars="200" w:firstLine="440"/>
        <w:jc w:val="both"/>
      </w:pPr>
      <w:r w:rsidRPr="00196677">
        <w:t>By shaping users’ perceptions of utility and usability, PU and PEOU lay the groundwork for deeper engagement, setting the stage for exploring psychological factors like immersion, which further enhance the user experience.</w:t>
      </w:r>
    </w:p>
    <w:p w14:paraId="0FDAF7C8" w14:textId="77777777" w:rsidR="0002644F" w:rsidRPr="00196677" w:rsidRDefault="0002644F" w:rsidP="0002644F">
      <w:pPr>
        <w:pStyle w:val="af3"/>
        <w:spacing w:line="278" w:lineRule="auto"/>
        <w:jc w:val="both"/>
      </w:pPr>
      <w:r w:rsidRPr="00196677">
        <w:t>Immersion (IM)</w:t>
      </w:r>
    </w:p>
    <w:p w14:paraId="5E606089" w14:textId="77777777" w:rsidR="0002644F" w:rsidRPr="00196677" w:rsidRDefault="0002644F" w:rsidP="0002644F">
      <w:pPr>
        <w:pStyle w:val="af3"/>
        <w:spacing w:line="278" w:lineRule="auto"/>
        <w:ind w:firstLineChars="200" w:firstLine="440"/>
        <w:jc w:val="both"/>
      </w:pPr>
      <w:r w:rsidRPr="00196677">
        <w:t>Introduced by Mihaly Csikszentmihalyi in 1975, immersion is a psychological state defined by nine dimensions, including balanced challenge and skill, clear goals, and immediate feedback. Fully immersed users experience sustained cognitive engagement, losing track of time and self-consciousness. In VR, immersion aligns with presence, where users feel “present” in a virtual environment through vivid visual, auditory, and tactile stimuli (Slater &amp; Wilbur, 1997). For VR museum guidance systems, fostering focused attention and seamless action-awareness integration enables users to engage deeply with exhibits, unlocking the experiential value of immersion. Systems that create such immersive experiences are likely to be perceived as more useful and user-friendly, enhancing overall adoption. Therefore, this study proposes:</w:t>
      </w:r>
    </w:p>
    <w:p w14:paraId="32646068" w14:textId="77777777" w:rsidR="0002644F" w:rsidRPr="00196677" w:rsidRDefault="0002644F" w:rsidP="0002644F">
      <w:pPr>
        <w:pStyle w:val="af3"/>
        <w:spacing w:line="278" w:lineRule="auto"/>
        <w:jc w:val="both"/>
      </w:pPr>
      <w:r w:rsidRPr="0002644F">
        <w:rPr>
          <w:b/>
          <w:bCs/>
        </w:rPr>
        <w:t>H3:</w:t>
      </w:r>
      <w:r w:rsidRPr="00196677">
        <w:t xml:space="preserve"> Immersion positively influences Perceived Usefulness in VR museum guidance systems.</w:t>
      </w:r>
    </w:p>
    <w:p w14:paraId="4FD33A31" w14:textId="77777777" w:rsidR="0002644F" w:rsidRPr="00196677" w:rsidRDefault="0002644F" w:rsidP="0002644F">
      <w:pPr>
        <w:pStyle w:val="af3"/>
        <w:spacing w:line="278" w:lineRule="auto"/>
        <w:jc w:val="both"/>
      </w:pPr>
      <w:r w:rsidRPr="0002644F">
        <w:rPr>
          <w:b/>
          <w:bCs/>
        </w:rPr>
        <w:t xml:space="preserve">H4: </w:t>
      </w:r>
      <w:r w:rsidRPr="00196677">
        <w:t xml:space="preserve">Immersion positively influences Perceived Ease of Use in VR museum guidance </w:t>
      </w:r>
      <w:r w:rsidRPr="00196677">
        <w:lastRenderedPageBreak/>
        <w:t>systems.</w:t>
      </w:r>
    </w:p>
    <w:p w14:paraId="756C3D6B" w14:textId="77777777" w:rsidR="0002644F" w:rsidRPr="00196677" w:rsidRDefault="0002644F" w:rsidP="0002644F">
      <w:pPr>
        <w:pStyle w:val="af3"/>
        <w:spacing w:line="278" w:lineRule="auto"/>
        <w:ind w:firstLineChars="200" w:firstLine="440"/>
        <w:jc w:val="both"/>
      </w:pPr>
      <w:r w:rsidRPr="00196677">
        <w:t>The immersive quality of VR guidance systems not only enhances usability but also builds user confidence in the technology, leading to the exploration of technology trust as a critical factor.</w:t>
      </w:r>
    </w:p>
    <w:p w14:paraId="547D26FC" w14:textId="77777777" w:rsidR="0002644F" w:rsidRPr="00196677" w:rsidRDefault="0002644F" w:rsidP="0002644F">
      <w:pPr>
        <w:pStyle w:val="af3"/>
        <w:spacing w:line="278" w:lineRule="auto"/>
        <w:jc w:val="both"/>
      </w:pPr>
      <w:r w:rsidRPr="00196677">
        <w:t>Technology Trust (TT)</w:t>
      </w:r>
    </w:p>
    <w:p w14:paraId="604D67CA" w14:textId="77777777" w:rsidR="0002644F" w:rsidRPr="00196677" w:rsidRDefault="0002644F" w:rsidP="0002644F">
      <w:pPr>
        <w:pStyle w:val="af3"/>
        <w:spacing w:line="278" w:lineRule="auto"/>
        <w:ind w:firstLineChars="200" w:firstLine="440"/>
        <w:jc w:val="both"/>
      </w:pPr>
      <w:r w:rsidRPr="00196677">
        <w:t xml:space="preserve">Technology trust, rooted in social psychology and information systems, reflects a user’s willingness to accept risks based on perceived competence, benevolence, and integrity (Mayer, Davis, &amp; </w:t>
      </w:r>
      <w:proofErr w:type="spellStart"/>
      <w:r w:rsidRPr="00196677">
        <w:t>Schoorman</w:t>
      </w:r>
      <w:proofErr w:type="spellEnd"/>
      <w:r w:rsidRPr="00196677">
        <w:t>, 1995). With technological advancements, trust has evolved to encompass performance, reliability, and security (McKnight, Choudhury, &amp; Kacmar, 2002). Amid growing data privacy concerns, trust in privacy protection is pivotal, directly influencing technology acceptance. In AI-driven VR museum guidance systems, reliable navigation, seamless interactions, and robust data security foster user confidence, facilitating effortless engagement. Systems that inspire trust are perceived as more valuable, enhancing their utility for users. Thus, this study proposes:</w:t>
      </w:r>
    </w:p>
    <w:p w14:paraId="14938CD9" w14:textId="77777777" w:rsidR="0002644F" w:rsidRPr="00196677" w:rsidRDefault="0002644F" w:rsidP="0002644F">
      <w:pPr>
        <w:pStyle w:val="af3"/>
        <w:spacing w:line="278" w:lineRule="auto"/>
        <w:jc w:val="both"/>
      </w:pPr>
      <w:r w:rsidRPr="0002644F">
        <w:rPr>
          <w:b/>
          <w:bCs/>
        </w:rPr>
        <w:t>H5</w:t>
      </w:r>
      <w:r w:rsidRPr="00196677">
        <w:t>: Technology Trust positively influences Perceived Usefulness in VR museum guidance systems.</w:t>
      </w:r>
    </w:p>
    <w:p w14:paraId="3313A9E7" w14:textId="1469E035" w:rsidR="0002644F" w:rsidRPr="00196677" w:rsidRDefault="0002644F" w:rsidP="0002644F">
      <w:pPr>
        <w:pStyle w:val="af3"/>
        <w:spacing w:line="278" w:lineRule="auto"/>
        <w:ind w:firstLineChars="200" w:firstLine="440"/>
        <w:jc w:val="both"/>
        <w:rPr>
          <w:rFonts w:hint="eastAsia"/>
        </w:rPr>
      </w:pPr>
      <w:r w:rsidRPr="00196677">
        <w:t>Trust in technology shapes users’ willingness to engage, which in turn influences their attitudes and intentions, key drivers of sustained interaction with virtual museum systems.</w:t>
      </w:r>
    </w:p>
    <w:p w14:paraId="3BDFA2CD" w14:textId="77777777" w:rsidR="0002644F" w:rsidRPr="00196677" w:rsidRDefault="0002644F" w:rsidP="0002644F">
      <w:pPr>
        <w:pStyle w:val="af3"/>
        <w:spacing w:line="278" w:lineRule="auto"/>
        <w:jc w:val="both"/>
      </w:pPr>
      <w:r w:rsidRPr="00196677">
        <w:t>Behavioral Intention and Attitude (BI)</w:t>
      </w:r>
    </w:p>
    <w:p w14:paraId="0D756DD0" w14:textId="77777777" w:rsidR="0002644F" w:rsidRPr="00196677" w:rsidRDefault="0002644F" w:rsidP="0002644F">
      <w:pPr>
        <w:pStyle w:val="af3"/>
        <w:spacing w:line="278" w:lineRule="auto"/>
        <w:ind w:firstLineChars="200" w:firstLine="440"/>
        <w:jc w:val="both"/>
      </w:pPr>
      <w:r w:rsidRPr="00196677">
        <w:t>Attitude refers to the positive or negative emotions associated with a behavior (</w:t>
      </w:r>
      <w:proofErr w:type="spellStart"/>
      <w:r w:rsidRPr="00196677">
        <w:t>Pallud</w:t>
      </w:r>
      <w:proofErr w:type="spellEnd"/>
      <w:r w:rsidRPr="00196677">
        <w:t xml:space="preserve"> &amp; Straub, 2014), while Behavioral Intention (BI) reflects the strength of user-organization connections (García-Madariaga et al., 2017). In information systems research, understanding adoption intentions is paramount (Hsu &amp; Lu, 2004; Shin, 2021). Studies show that attitudes toward products or services strongly predict behavioral intentions. In virtual museums, positive attitudes toward museum websites drive revisit intentions (Castaneda et al., 2007). </w:t>
      </w:r>
      <w:proofErr w:type="spellStart"/>
      <w:r w:rsidRPr="00196677">
        <w:t>Pallud</w:t>
      </w:r>
      <w:proofErr w:type="spellEnd"/>
      <w:r w:rsidRPr="00196677">
        <w:t xml:space="preserve"> and Straub (2014) note that VR guidance system design shapes attitudes, influencing users’ likelihood of returning to virtual spaces. This study defines attitude as users’ evaluative responses to VR guidance systems and proposes:</w:t>
      </w:r>
    </w:p>
    <w:p w14:paraId="6D028825" w14:textId="77777777" w:rsidR="0002644F" w:rsidRPr="00196677" w:rsidRDefault="0002644F" w:rsidP="0002644F">
      <w:pPr>
        <w:pStyle w:val="af3"/>
        <w:spacing w:line="278" w:lineRule="auto"/>
        <w:jc w:val="both"/>
      </w:pPr>
      <w:r w:rsidRPr="0002644F">
        <w:rPr>
          <w:b/>
          <w:bCs/>
        </w:rPr>
        <w:t>H6:</w:t>
      </w:r>
      <w:r w:rsidRPr="00196677">
        <w:t xml:space="preserve"> Attitude positively influences Behavioral Intention to use VR museum guidance systems.</w:t>
      </w:r>
    </w:p>
    <w:p w14:paraId="152DED81" w14:textId="77777777" w:rsidR="0002644F" w:rsidRPr="00196677" w:rsidRDefault="0002644F" w:rsidP="0002644F">
      <w:pPr>
        <w:pStyle w:val="af3"/>
        <w:spacing w:line="278" w:lineRule="auto"/>
        <w:jc w:val="both"/>
      </w:pPr>
      <w:r w:rsidRPr="0002644F">
        <w:rPr>
          <w:b/>
          <w:bCs/>
        </w:rPr>
        <w:t xml:space="preserve">H7: </w:t>
      </w:r>
      <w:r w:rsidRPr="00196677">
        <w:t>Behavioral Intention positively influences the actual use of VR museum guidance systems.</w:t>
      </w:r>
    </w:p>
    <w:p w14:paraId="1DFD1D4C" w14:textId="77777777" w:rsidR="0002644F" w:rsidRPr="00196677" w:rsidRDefault="0002644F" w:rsidP="0002644F">
      <w:pPr>
        <w:pStyle w:val="af3"/>
        <w:spacing w:line="278" w:lineRule="auto"/>
        <w:ind w:firstLineChars="200" w:firstLine="440"/>
        <w:jc w:val="both"/>
      </w:pPr>
      <w:r w:rsidRPr="00196677">
        <w:t>Users’ attitudes and intentions are closely tied to their emotional experiences, as emotional responses play a pivotal role in shaping how they perceive and interact with guidance systems.</w:t>
      </w:r>
    </w:p>
    <w:p w14:paraId="12599F44" w14:textId="77777777" w:rsidR="0002644F" w:rsidRPr="00196677" w:rsidRDefault="0002644F" w:rsidP="0002644F">
      <w:pPr>
        <w:pStyle w:val="af3"/>
        <w:spacing w:line="278" w:lineRule="auto"/>
        <w:jc w:val="both"/>
      </w:pPr>
      <w:r w:rsidRPr="00196677">
        <w:t>Emotional Response (ER)</w:t>
      </w:r>
    </w:p>
    <w:p w14:paraId="133F9F17" w14:textId="77777777" w:rsidR="0002644F" w:rsidRPr="00196677" w:rsidRDefault="0002644F" w:rsidP="0002644F">
      <w:pPr>
        <w:pStyle w:val="af3"/>
        <w:spacing w:line="278" w:lineRule="auto"/>
        <w:jc w:val="both"/>
      </w:pPr>
      <w:r w:rsidRPr="00196677">
        <w:lastRenderedPageBreak/>
        <w:t xml:space="preserve">Rosalind Picard’s (1997) concept of affective computing posits that positive emotional responses enhance user interactions, while negative ones hinder them. Norman’s (2004) </w:t>
      </w:r>
      <w:r w:rsidRPr="00196677">
        <w:rPr>
          <w:i/>
          <w:iCs/>
        </w:rPr>
        <w:t>Emotional Design</w:t>
      </w:r>
      <w:r w:rsidRPr="00196677">
        <w:t xml:space="preserve"> framework identifies three experiential levels: visceral (visual aesthetics), behavioral (interaction fluency), and reflective (cultural resonance). In VR guidance systems, these translate to appealing visuals, smooth interactions, and meaningful cultural connections. Although the TAM does not explicitly include emotional variables, researchers have integrated them as external factors influencing PU and PEOU (Venkatesh &amp; Davis, 2000). Positive emotional responses, such as delight from an engaging virtual tour, enhance perceptions of a system’s usefulness and ease of use, driving adoption. Thus, this study proposes:</w:t>
      </w:r>
    </w:p>
    <w:p w14:paraId="0AC6EF5B" w14:textId="77777777" w:rsidR="0002644F" w:rsidRPr="00196677" w:rsidRDefault="0002644F" w:rsidP="0002644F">
      <w:pPr>
        <w:pStyle w:val="af3"/>
        <w:spacing w:line="278" w:lineRule="auto"/>
        <w:jc w:val="both"/>
      </w:pPr>
      <w:r w:rsidRPr="00196677">
        <w:t>H8: Emotional Response positively influences Perceived Usefulness in VR museum guidance systems.</w:t>
      </w:r>
    </w:p>
    <w:p w14:paraId="0CD919CE" w14:textId="77777777" w:rsidR="0002644F" w:rsidRPr="00196677" w:rsidRDefault="0002644F" w:rsidP="0002644F">
      <w:pPr>
        <w:pStyle w:val="af3"/>
        <w:spacing w:line="278" w:lineRule="auto"/>
        <w:jc w:val="both"/>
      </w:pPr>
      <w:r w:rsidRPr="00196677">
        <w:t>H9: Emotional Response positively influences Perceived Ease of Use in VR museum guidance systems.</w:t>
      </w:r>
    </w:p>
    <w:p w14:paraId="4DA5B893" w14:textId="69A6CB26" w:rsidR="009B6947" w:rsidRDefault="003E5D18" w:rsidP="00290843">
      <w:pPr>
        <w:jc w:val="both"/>
        <w:rPr>
          <w:rFonts w:hint="eastAsia"/>
        </w:rPr>
      </w:pPr>
      <w:r w:rsidRPr="003E5D18">
        <w:rPr>
          <w:noProof/>
        </w:rPr>
        <w:drawing>
          <wp:inline distT="0" distB="0" distL="0" distR="0" wp14:anchorId="7919D44E" wp14:editId="35E01571">
            <wp:extent cx="5274310" cy="3477895"/>
            <wp:effectExtent l="0" t="0" r="2540" b="8255"/>
            <wp:docPr id="16831850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85009" name=""/>
                    <pic:cNvPicPr/>
                  </pic:nvPicPr>
                  <pic:blipFill>
                    <a:blip r:embed="rId8"/>
                    <a:stretch>
                      <a:fillRect/>
                    </a:stretch>
                  </pic:blipFill>
                  <pic:spPr>
                    <a:xfrm>
                      <a:off x="0" y="0"/>
                      <a:ext cx="5274310" cy="3477895"/>
                    </a:xfrm>
                    <a:prstGeom prst="rect">
                      <a:avLst/>
                    </a:prstGeom>
                  </pic:spPr>
                </pic:pic>
              </a:graphicData>
            </a:graphic>
          </wp:inline>
        </w:drawing>
      </w:r>
      <w:r w:rsidR="003C05E4">
        <w:rPr>
          <w:rFonts w:hint="eastAsia"/>
        </w:rPr>
        <w:t xml:space="preserve">                    </w:t>
      </w:r>
      <w:r w:rsidR="003C05E4" w:rsidRPr="00DD5D55">
        <w:rPr>
          <w:rFonts w:hint="eastAsia"/>
          <w:b/>
          <w:bCs/>
        </w:rPr>
        <w:t xml:space="preserve">  </w:t>
      </w:r>
      <w:r w:rsidR="003C05E4" w:rsidRPr="00DD5D55">
        <w:rPr>
          <w:b/>
          <w:bCs/>
        </w:rPr>
        <w:t>Figure 1</w:t>
      </w:r>
      <w:r w:rsidR="003C05E4" w:rsidRPr="003C05E4">
        <w:t xml:space="preserve">. Proposed research </w:t>
      </w:r>
      <w:proofErr w:type="gramStart"/>
      <w:r w:rsidR="003C05E4" w:rsidRPr="003C05E4">
        <w:t>model</w:t>
      </w:r>
      <w:r w:rsidR="009B6947">
        <w:rPr>
          <w:rFonts w:hint="eastAsia"/>
        </w:rPr>
        <w:t>(</w:t>
      </w:r>
      <w:proofErr w:type="gramEnd"/>
      <w:r w:rsidR="009B6947">
        <w:rPr>
          <w:rFonts w:hint="eastAsia"/>
        </w:rPr>
        <w:t>for showing)</w:t>
      </w:r>
    </w:p>
    <w:p w14:paraId="368B383C" w14:textId="2C29652B" w:rsidR="00290843" w:rsidRPr="00290843" w:rsidRDefault="00290843" w:rsidP="00290843">
      <w:pPr>
        <w:jc w:val="both"/>
        <w:rPr>
          <w:rFonts w:hint="eastAsia"/>
          <w:b/>
          <w:bCs/>
        </w:rPr>
      </w:pPr>
      <w:r w:rsidRPr="00290843">
        <w:rPr>
          <w:b/>
          <w:bCs/>
        </w:rPr>
        <w:t>Methodology</w:t>
      </w:r>
    </w:p>
    <w:p w14:paraId="15F92752" w14:textId="77777777" w:rsidR="00290843" w:rsidRDefault="00290843" w:rsidP="0047168C">
      <w:pPr>
        <w:ind w:firstLineChars="200" w:firstLine="440"/>
        <w:jc w:val="both"/>
        <w:rPr>
          <w:rFonts w:hint="eastAsia"/>
        </w:rPr>
      </w:pPr>
      <w:r w:rsidRPr="00290843">
        <w:t xml:space="preserve">This study employs a virtual museum developed by the researcher as the experimental platform, created using the Unity game development engine. Unity’s extensive SDK plugins make it more than just a game development tool; it is also well-suited for building VR environments. Components such as the XR Interaction Toolkit and Interaction System effectively support the needs of virtual reality platform development. For the guidance system, this study utilizes the generative AI system developed by </w:t>
      </w:r>
      <w:proofErr w:type="spellStart"/>
      <w:r w:rsidRPr="00290843">
        <w:t>Convai</w:t>
      </w:r>
      <w:proofErr w:type="spellEnd"/>
      <w:r w:rsidRPr="00290843">
        <w:t xml:space="preserve">, </w:t>
      </w:r>
      <w:r w:rsidRPr="00290843">
        <w:lastRenderedPageBreak/>
        <w:t xml:space="preserve">which enables NPCs in games and virtual worlds to engage in dialogue. </w:t>
      </w:r>
      <w:proofErr w:type="spellStart"/>
      <w:r w:rsidRPr="00290843">
        <w:t>Convai’s</w:t>
      </w:r>
      <w:proofErr w:type="spellEnd"/>
      <w:r w:rsidRPr="00290843">
        <w:t xml:space="preserve"> system addresses issues like information hallucination through knowledge bases, ensuring accurate real-time responses, and allows characters to perform contextually appropriate actions based on environmental states and instructions. This functionality is critical for constructing an effective guidance system within a VR virtual museum.</w:t>
      </w:r>
    </w:p>
    <w:p w14:paraId="7343D1BD" w14:textId="519F407D" w:rsidR="00C05E02" w:rsidRDefault="00C05E02" w:rsidP="00C05E02">
      <w:pPr>
        <w:ind w:firstLineChars="250" w:firstLine="550"/>
        <w:jc w:val="both"/>
        <w:rPr>
          <w:rFonts w:hint="eastAsia"/>
        </w:rPr>
      </w:pPr>
      <w:r>
        <w:rPr>
          <w:noProof/>
        </w:rPr>
        <w:drawing>
          <wp:inline distT="0" distB="0" distL="0" distR="0" wp14:anchorId="6DC27AC6" wp14:editId="7F7DD860">
            <wp:extent cx="4424680" cy="2887134"/>
            <wp:effectExtent l="0" t="0" r="0" b="8890"/>
            <wp:docPr id="19035194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0867" cy="2904222"/>
                    </a:xfrm>
                    <a:prstGeom prst="rect">
                      <a:avLst/>
                    </a:prstGeom>
                    <a:noFill/>
                    <a:ln>
                      <a:noFill/>
                    </a:ln>
                  </pic:spPr>
                </pic:pic>
              </a:graphicData>
            </a:graphic>
          </wp:inline>
        </w:drawing>
      </w:r>
    </w:p>
    <w:p w14:paraId="3AEE2E27" w14:textId="2C64F077" w:rsidR="00C05E02" w:rsidRPr="00290843" w:rsidRDefault="00C05E02" w:rsidP="00C05E02">
      <w:pPr>
        <w:ind w:firstLineChars="250" w:firstLine="550"/>
        <w:jc w:val="both"/>
        <w:rPr>
          <w:rFonts w:hint="eastAsia"/>
        </w:rPr>
      </w:pPr>
      <w:r>
        <w:rPr>
          <w:rFonts w:hint="eastAsia"/>
        </w:rPr>
        <w:t xml:space="preserve">           </w:t>
      </w:r>
      <w:r w:rsidRPr="00DD5D55">
        <w:rPr>
          <w:b/>
          <w:bCs/>
        </w:rPr>
        <w:t xml:space="preserve">Figure </w:t>
      </w:r>
      <w:r w:rsidR="00676E55" w:rsidRPr="00DD5D55">
        <w:rPr>
          <w:rFonts w:hint="eastAsia"/>
          <w:b/>
          <w:bCs/>
        </w:rPr>
        <w:t>2</w:t>
      </w:r>
      <w:r w:rsidRPr="003C05E4">
        <w:t xml:space="preserve">. </w:t>
      </w:r>
      <w:r>
        <w:rPr>
          <w:rFonts w:hint="eastAsia"/>
        </w:rPr>
        <w:t>The Environment of the virtual museum I</w:t>
      </w:r>
    </w:p>
    <w:p w14:paraId="1266403F" w14:textId="77777777" w:rsidR="00290843" w:rsidRPr="00290843" w:rsidRDefault="00290843" w:rsidP="0047168C">
      <w:pPr>
        <w:ind w:firstLineChars="150" w:firstLine="330"/>
        <w:jc w:val="both"/>
        <w:rPr>
          <w:rFonts w:hint="eastAsia"/>
        </w:rPr>
      </w:pPr>
      <w:r w:rsidRPr="00290843">
        <w:t>The research methodology primarily centers on quantitative analysis, employing Structural Equation Modeling (SEM) for data analysis (Baum, 1973). SEM integrates confirmatory factor analysis and path analysis, comprising measurement and structural models. This approach enables the validation of relationships among selected latent variables—immersion, emotional response, technology trust, perceived usefulness (PU), perceived ease of use (PEOU), and usage intention—and their corresponding observed items. Factor loading coefficients are used to confirm whether each item significantly correlates with its respective latent variable, ensuring statistical significance. Beyond examining variable relationships, the study aims to verify the scientific validity of the proposed model by assessing fit indices such as X², CFI, TLI, and RMSEA. It should be noted that the data used in this study are simulated to demonstrate the feasibility and rationality of the research process.</w:t>
      </w:r>
    </w:p>
    <w:p w14:paraId="77BB60FD" w14:textId="4A1CCFE8" w:rsidR="00290843" w:rsidRPr="00290843" w:rsidRDefault="00290843" w:rsidP="0047168C">
      <w:pPr>
        <w:ind w:firstLineChars="100" w:firstLine="220"/>
        <w:jc w:val="both"/>
        <w:rPr>
          <w:rFonts w:hint="eastAsia"/>
        </w:rPr>
      </w:pPr>
      <w:r w:rsidRPr="00290843">
        <w:t xml:space="preserve">For data collection, the study adopts a questionnaire survey method, with items adapted from relevant literature to measure the constructs in the proposed research model, aiming to explore user behavior and perceptions in virtual museum experiences. All items are measured using a 5-point Likert scale (1 = strongly dissatisfied, 5 = strongly satisfied). The questionnaire items and their reference sources are detailed in Table </w:t>
      </w:r>
      <w:r w:rsidR="0047168C" w:rsidRPr="005C13F8">
        <w:rPr>
          <w:rFonts w:hint="eastAsia"/>
        </w:rPr>
        <w:t>I</w:t>
      </w:r>
      <w:r w:rsidRPr="00290843">
        <w:t>.</w:t>
      </w:r>
    </w:p>
    <w:p w14:paraId="1540A3E1" w14:textId="29C820DD" w:rsidR="00C05E02" w:rsidRDefault="00290843" w:rsidP="00C05E02">
      <w:pPr>
        <w:ind w:firstLineChars="150" w:firstLine="330"/>
        <w:jc w:val="both"/>
        <w:rPr>
          <w:rFonts w:hint="eastAsia"/>
        </w:rPr>
      </w:pPr>
      <w:r w:rsidRPr="00290843">
        <w:lastRenderedPageBreak/>
        <w:t xml:space="preserve">As this study is a simulation to investigate user experiences with VR museum guidance systems, it requires a sample size of n=300 to ensure reliable conclusions. Due to constraints such as time, environment, and other factors, simulated data representing 300 potential VR museum guidance system users (including museum visitors, students, and design professionals) are used. The simulated dataset is generated using Python to produce normally distributed data aligned with theoretical assumptions (e.g., immersion has a mean of 4.0 on a 5-point Likert scale). In total, 18 observed variables (RQ1–RQ18) are created to measure the six latent variables, with each latent variable comprising three measurement items. The sample size of 300 exceeds the minimum requirement for SEM, which typically recommends a participant-to-item ratio of 10:1 (Jackson, 2003). The simulated data are analyzed using </w:t>
      </w:r>
      <w:r w:rsidR="00DA6816" w:rsidRPr="00DA6816">
        <w:rPr>
          <w:rFonts w:hint="eastAsia"/>
        </w:rPr>
        <w:t>R language</w:t>
      </w:r>
      <w:r w:rsidR="00DA6816">
        <w:rPr>
          <w:rFonts w:hint="eastAsia"/>
          <w:b/>
          <w:bCs/>
        </w:rPr>
        <w:t xml:space="preserve"> </w:t>
      </w:r>
      <w:r w:rsidRPr="00290843">
        <w:t>for Confirmatory Factor Analysis (CFA) and SEM to ensure the reliability and validity of the measurement model. This approach provides a preliminary test of the proposed model, laying the foundation for future empirical studies with real user data.</w:t>
      </w:r>
    </w:p>
    <w:p w14:paraId="641327D7" w14:textId="7C001239" w:rsidR="00C05E02" w:rsidRDefault="00C05E02" w:rsidP="00C05E02">
      <w:pPr>
        <w:ind w:firstLineChars="250" w:firstLine="550"/>
        <w:jc w:val="both"/>
        <w:rPr>
          <w:rFonts w:hint="eastAsia"/>
        </w:rPr>
      </w:pPr>
      <w:r>
        <w:rPr>
          <w:noProof/>
        </w:rPr>
        <w:drawing>
          <wp:inline distT="0" distB="0" distL="0" distR="0" wp14:anchorId="6DA8339A" wp14:editId="14EAE3C9">
            <wp:extent cx="4510060" cy="2726267"/>
            <wp:effectExtent l="0" t="0" r="5080" b="0"/>
            <wp:docPr id="15076924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10856" cy="2726748"/>
                    </a:xfrm>
                    <a:prstGeom prst="rect">
                      <a:avLst/>
                    </a:prstGeom>
                    <a:noFill/>
                    <a:ln>
                      <a:noFill/>
                    </a:ln>
                  </pic:spPr>
                </pic:pic>
              </a:graphicData>
            </a:graphic>
          </wp:inline>
        </w:drawing>
      </w:r>
    </w:p>
    <w:p w14:paraId="627FF4CA" w14:textId="732F6C40" w:rsidR="00C05E02" w:rsidRPr="00290843" w:rsidRDefault="00C05E02" w:rsidP="00C05E02">
      <w:pPr>
        <w:ind w:firstLineChars="800" w:firstLine="1760"/>
        <w:jc w:val="both"/>
        <w:rPr>
          <w:rFonts w:hint="eastAsia"/>
        </w:rPr>
      </w:pPr>
      <w:r w:rsidRPr="00DD5D55">
        <w:rPr>
          <w:b/>
          <w:bCs/>
        </w:rPr>
        <w:t xml:space="preserve">Figure </w:t>
      </w:r>
      <w:r w:rsidR="00676E55" w:rsidRPr="00DD5D55">
        <w:rPr>
          <w:rFonts w:hint="eastAsia"/>
          <w:b/>
          <w:bCs/>
        </w:rPr>
        <w:t>3</w:t>
      </w:r>
      <w:r w:rsidRPr="003C05E4">
        <w:t xml:space="preserve">. </w:t>
      </w:r>
      <w:r>
        <w:rPr>
          <w:rFonts w:hint="eastAsia"/>
        </w:rPr>
        <w:t>The Environment of the virtual museum II</w:t>
      </w:r>
    </w:p>
    <w:p w14:paraId="011165E5" w14:textId="43AA6E85" w:rsidR="00290843" w:rsidRPr="00290843" w:rsidRDefault="00290843" w:rsidP="0047168C">
      <w:pPr>
        <w:ind w:firstLineChars="150" w:firstLine="330"/>
        <w:jc w:val="both"/>
        <w:rPr>
          <w:rFonts w:hint="eastAsia"/>
        </w:rPr>
      </w:pPr>
      <w:r w:rsidRPr="00290843">
        <w:t>For future questionnaire design, a pre-test will be conducted with ten randomly selected participants, and feedback from two domain experts will be solicited. Based on this feedback, the number of questions and the questionnaire layout will be adjusted. After these steps, the finalized scale will be distributed on a larger scale. The questionnaire will include the</w:t>
      </w:r>
      <w:r w:rsidR="00996961">
        <w:rPr>
          <w:rFonts w:hint="eastAsia"/>
        </w:rPr>
        <w:t xml:space="preserve"> three</w:t>
      </w:r>
      <w:r w:rsidRPr="00290843">
        <w:t xml:space="preserve"> following key sections:</w:t>
      </w:r>
    </w:p>
    <w:p w14:paraId="1B306C70" w14:textId="7202083E" w:rsidR="00BE5147" w:rsidRDefault="002F77BF" w:rsidP="0047168C">
      <w:pPr>
        <w:ind w:firstLineChars="150" w:firstLine="330"/>
        <w:jc w:val="both"/>
        <w:rPr>
          <w:rFonts w:hint="eastAsia"/>
        </w:rPr>
      </w:pPr>
      <w:r w:rsidRPr="00996961">
        <w:rPr>
          <w:rFonts w:hint="eastAsia"/>
        </w:rPr>
        <w:t>The first is</w:t>
      </w:r>
      <w:r w:rsidR="00996961" w:rsidRPr="00996961">
        <w:rPr>
          <w:rFonts w:hint="eastAsia"/>
        </w:rPr>
        <w:t xml:space="preserve"> the p</w:t>
      </w:r>
      <w:r w:rsidR="00290843" w:rsidRPr="00290843">
        <w:t>re-test Section</w:t>
      </w:r>
      <w:r w:rsidR="00996961">
        <w:rPr>
          <w:rFonts w:hint="eastAsia"/>
        </w:rPr>
        <w:t>,</w:t>
      </w:r>
      <w:r w:rsidR="00BE5147">
        <w:rPr>
          <w:rFonts w:hint="eastAsia"/>
        </w:rPr>
        <w:t xml:space="preserve"> </w:t>
      </w:r>
      <w:proofErr w:type="gramStart"/>
      <w:r w:rsidR="00290843" w:rsidRPr="00290843">
        <w:t>This</w:t>
      </w:r>
      <w:proofErr w:type="gramEnd"/>
      <w:r w:rsidR="00290843" w:rsidRPr="00290843">
        <w:t xml:space="preserve"> section assesses users’ expectations and anticipation before interacting with the system. To enhance response quality and reliability, the first question is designed as: “Have you previously experienced a VR virtual reality museum?” If respondents select “No,” this response will be recorded and </w:t>
      </w:r>
      <w:r w:rsidR="00290843" w:rsidRPr="00290843">
        <w:lastRenderedPageBreak/>
        <w:t>statistically analyzed.</w:t>
      </w:r>
      <w:r w:rsidR="00BE5147">
        <w:rPr>
          <w:rFonts w:hint="eastAsia"/>
        </w:rPr>
        <w:t xml:space="preserve"> </w:t>
      </w:r>
      <w:r w:rsidR="00BE5147" w:rsidRPr="00BE5147">
        <w:rPr>
          <w:rFonts w:hint="eastAsia"/>
        </w:rPr>
        <w:t>the</w:t>
      </w:r>
      <w:r w:rsidR="00BE5147">
        <w:rPr>
          <w:rFonts w:hint="eastAsia"/>
          <w:b/>
          <w:bCs/>
        </w:rPr>
        <w:t xml:space="preserve"> </w:t>
      </w:r>
      <w:r w:rsidR="00BE5147" w:rsidRPr="00BE5147">
        <w:rPr>
          <w:rFonts w:hint="eastAsia"/>
        </w:rPr>
        <w:t xml:space="preserve">second is </w:t>
      </w:r>
      <w:r w:rsidR="00290843" w:rsidRPr="00290843">
        <w:t>Variable Questions</w:t>
      </w:r>
      <w:r w:rsidR="00BE5147">
        <w:rPr>
          <w:rFonts w:hint="eastAsia"/>
        </w:rPr>
        <w:t xml:space="preserve">, </w:t>
      </w:r>
      <w:proofErr w:type="gramStart"/>
      <w:r w:rsidR="00290843" w:rsidRPr="00290843">
        <w:t>The</w:t>
      </w:r>
      <w:proofErr w:type="gramEnd"/>
      <w:r w:rsidR="00290843" w:rsidRPr="00290843">
        <w:t xml:space="preserve"> questionnaire includes 18 questions targeting the six variables in the model.</w:t>
      </w:r>
      <w:r w:rsidR="00BE5147">
        <w:rPr>
          <w:rFonts w:hint="eastAsia"/>
        </w:rPr>
        <w:t xml:space="preserve"> The third is about d</w:t>
      </w:r>
      <w:r w:rsidR="00290843" w:rsidRPr="00290843">
        <w:t>emographic Information: Respondents’ basic personal information, such as gender, age, education level, and occupation, will be collected and securely protected.</w:t>
      </w:r>
    </w:p>
    <w:p w14:paraId="7A56756A" w14:textId="557A7C56" w:rsidR="00C05E02" w:rsidRPr="00BE5147" w:rsidRDefault="00C05E02" w:rsidP="0047168C">
      <w:pPr>
        <w:ind w:firstLineChars="150" w:firstLine="330"/>
        <w:jc w:val="both"/>
        <w:rPr>
          <w:rFonts w:hint="eastAsia"/>
        </w:rPr>
      </w:pPr>
      <w:r w:rsidRPr="00290843">
        <w:t>When studying user acceptance of intelligent guidance systems in VR environments,</w:t>
      </w:r>
    </w:p>
    <w:p w14:paraId="7738F9A4" w14:textId="77777777" w:rsidR="00147DC8" w:rsidRDefault="00147DC8" w:rsidP="00147DC8">
      <w:pPr>
        <w:pStyle w:val="af3"/>
        <w:rPr>
          <w:rFonts w:hint="eastAsia"/>
        </w:rPr>
      </w:pPr>
      <w:r>
        <w:rPr>
          <w:rFonts w:hint="eastAsia"/>
          <w:noProof/>
        </w:rPr>
        <mc:AlternateContent>
          <mc:Choice Requires="wps">
            <w:drawing>
              <wp:anchor distT="0" distB="0" distL="114300" distR="114300" simplePos="0" relativeHeight="251659264" behindDoc="0" locked="0" layoutInCell="1" allowOverlap="1" wp14:anchorId="2CBC98DE" wp14:editId="5A4146FA">
                <wp:simplePos x="0" y="0"/>
                <wp:positionH relativeFrom="column">
                  <wp:posOffset>-47625</wp:posOffset>
                </wp:positionH>
                <wp:positionV relativeFrom="paragraph">
                  <wp:posOffset>170815</wp:posOffset>
                </wp:positionV>
                <wp:extent cx="5334000" cy="0"/>
                <wp:effectExtent l="0" t="0" r="0" b="0"/>
                <wp:wrapNone/>
                <wp:docPr id="529474828" name="直接连接符 1"/>
                <wp:cNvGraphicFramePr/>
                <a:graphic xmlns:a="http://schemas.openxmlformats.org/drawingml/2006/main">
                  <a:graphicData uri="http://schemas.microsoft.com/office/word/2010/wordprocessingShape">
                    <wps:wsp>
                      <wps:cNvCnPr/>
                      <wps:spPr>
                        <a:xfrm>
                          <a:off x="0" y="0"/>
                          <a:ext cx="533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F6CC42" id="直接连接符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5pt,13.45pt" to="416.2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XQTmQEAAIgDAAAOAAAAZHJzL2Uyb0RvYy54bWysU02P0zAQvSPxHyzfadJdQChquoddwQXB&#10;Ctgf4HXGjYXtscamSf89Y7dNESCEVntx/PHem3kzk83N7J3YAyWLoZfrVSsFBI2DDbtePnx7/+qd&#10;FCmrMCiHAXp5gCRvti9fbKbYwRWO6AYgwSIhdVPs5Zhz7Jom6RG8SiuMEPjRIHmV+Ui7ZiA1sbp3&#10;zVXbvm0mpCESakiJb++Oj3Jb9Y0BnT8bkyAL10vOLdeV6vpY1ma7Ud2OVBytPqWhnpCFVzZw0EXq&#10;TmUlfpD9Q8pbTZjQ5JVG36AxVkP1wG7W7W9uvo4qQvXCxUlxKVN6Pln9aX8b7onLMMXUpXhPxcVs&#10;yJcv5yfmWqzDUiyYs9B8+eb6+nXbck31+a25ECOl/AHQi7LppbOh+FCd2n9MmYMx9AzhwyV03eWD&#10;gwJ24QsYYQcOtq7sOhVw60jsFfdz+L4u/WOtiiwUY51bSO2/SSdsoUGdlP8lLugaEUNeiN4GpL9F&#10;zfM5VXPEn10fvRbbjzgcaiNqObjd1dlpNMs8/Xqu9MsPtP0JAAD//wMAUEsDBBQABgAIAAAAIQCq&#10;t9U/3AAAAAgBAAAPAAAAZHJzL2Rvd25yZXYueG1sTI/BTsMwEETvSPyDtUjcWocgQglxqqoSQlwQ&#10;TeHuxq4TsNeR7aTh71nEoRx3ZjT7plrPzrJJh9h7FHCzzIBpbL3q0Qh43z8tVsBikqik9agFfOsI&#10;6/ryopKl8ifc6alJhlEJxlIK6FIaSs5j22kn49IPGsk7+uBkojMYroI8UbmzPM+ygjvZI33o5KC3&#10;nW6/mtEJsC9h+jBbs4nj865oPt+O+et+EuL6at48Akt6Tucw/OITOtTEdPAjqsisgMX9HSUF5MUD&#10;MPJXtzkJhz+B1xX/P6D+AQAA//8DAFBLAQItABQABgAIAAAAIQC2gziS/gAAAOEBAAATAAAAAAAA&#10;AAAAAAAAAAAAAABbQ29udGVudF9UeXBlc10ueG1sUEsBAi0AFAAGAAgAAAAhADj9If/WAAAAlAEA&#10;AAsAAAAAAAAAAAAAAAAALwEAAF9yZWxzLy5yZWxzUEsBAi0AFAAGAAgAAAAhAK3pdBOZAQAAiAMA&#10;AA4AAAAAAAAAAAAAAAAALgIAAGRycy9lMm9Eb2MueG1sUEsBAi0AFAAGAAgAAAAhAKq31T/cAAAA&#10;CAEAAA8AAAAAAAAAAAAAAAAA8wMAAGRycy9kb3ducmV2LnhtbFBLBQYAAAAABAAEAPMAAAD8BAAA&#10;AAA=&#10;" strokecolor="black [3200]" strokeweight=".5pt">
                <v:stroke joinstyle="miter"/>
              </v:line>
            </w:pict>
          </mc:Fallback>
        </mc:AlternateContent>
      </w:r>
      <w:r w:rsidRPr="00567388">
        <w:rPr>
          <w:rFonts w:hint="eastAsia"/>
          <w:b/>
          <w:bCs/>
        </w:rPr>
        <w:t xml:space="preserve">Table </w:t>
      </w:r>
      <w:r w:rsidRPr="00D341C5">
        <w:rPr>
          <w:rFonts w:hint="eastAsia"/>
          <w:b/>
          <w:bCs/>
        </w:rPr>
        <w:t>I</w:t>
      </w:r>
      <w:r>
        <w:rPr>
          <w:rFonts w:hint="eastAsia"/>
        </w:rPr>
        <w:t>. Measurement Model and Sources</w:t>
      </w:r>
    </w:p>
    <w:tbl>
      <w:tblPr>
        <w:tblStyle w:val="a3"/>
        <w:tblW w:w="0" w:type="auto"/>
        <w:tblLook w:val="04A0" w:firstRow="1" w:lastRow="0" w:firstColumn="1" w:lastColumn="0" w:noHBand="0" w:noVBand="1"/>
      </w:tblPr>
      <w:tblGrid>
        <w:gridCol w:w="1663"/>
        <w:gridCol w:w="889"/>
        <w:gridCol w:w="4252"/>
        <w:gridCol w:w="142"/>
        <w:gridCol w:w="1360"/>
      </w:tblGrid>
      <w:tr w:rsidR="00147DC8" w14:paraId="4C0C838C" w14:textId="77777777" w:rsidTr="00D60CCB">
        <w:trPr>
          <w:cnfStyle w:val="100000000000" w:firstRow="1" w:lastRow="0" w:firstColumn="0" w:lastColumn="0" w:oddVBand="0" w:evenVBand="0" w:oddHBand="0" w:evenHBand="0" w:firstRowFirstColumn="0" w:firstRowLastColumn="0" w:lastRowFirstColumn="0" w:lastRowLastColumn="0"/>
        </w:trPr>
        <w:tc>
          <w:tcPr>
            <w:tcW w:w="1663" w:type="dxa"/>
          </w:tcPr>
          <w:p w14:paraId="5FCE00FC" w14:textId="77777777" w:rsidR="00147DC8" w:rsidRPr="00BD3F2A" w:rsidRDefault="00147DC8" w:rsidP="00D60CCB">
            <w:pPr>
              <w:jc w:val="both"/>
              <w:rPr>
                <w:rFonts w:hint="eastAsia"/>
                <w:sz w:val="15"/>
                <w:szCs w:val="15"/>
              </w:rPr>
            </w:pPr>
            <w:r w:rsidRPr="00673308">
              <w:rPr>
                <w:rFonts w:hint="eastAsia"/>
                <w:sz w:val="16"/>
                <w:szCs w:val="16"/>
              </w:rPr>
              <w:t xml:space="preserve">Construct  </w:t>
            </w:r>
          </w:p>
        </w:tc>
        <w:tc>
          <w:tcPr>
            <w:tcW w:w="889" w:type="dxa"/>
          </w:tcPr>
          <w:p w14:paraId="7D08BFD9" w14:textId="77777777" w:rsidR="00147DC8" w:rsidRPr="00BD3F2A" w:rsidRDefault="00147DC8" w:rsidP="00D60CCB">
            <w:pPr>
              <w:jc w:val="both"/>
              <w:rPr>
                <w:rFonts w:hint="eastAsia"/>
                <w:sz w:val="15"/>
                <w:szCs w:val="15"/>
              </w:rPr>
            </w:pPr>
            <w:r w:rsidRPr="00673308">
              <w:rPr>
                <w:rFonts w:hint="eastAsia"/>
                <w:sz w:val="16"/>
                <w:szCs w:val="16"/>
              </w:rPr>
              <w:t>Indicator</w:t>
            </w:r>
          </w:p>
        </w:tc>
        <w:tc>
          <w:tcPr>
            <w:tcW w:w="4394" w:type="dxa"/>
            <w:gridSpan w:val="2"/>
          </w:tcPr>
          <w:p w14:paraId="53B4F525" w14:textId="77777777" w:rsidR="00147DC8" w:rsidRPr="00BD3F2A" w:rsidRDefault="00147DC8" w:rsidP="00D60CCB">
            <w:pPr>
              <w:ind w:firstLineChars="900" w:firstLine="1440"/>
              <w:jc w:val="both"/>
              <w:rPr>
                <w:rFonts w:hint="eastAsia"/>
                <w:sz w:val="15"/>
                <w:szCs w:val="15"/>
              </w:rPr>
            </w:pPr>
            <w:r w:rsidRPr="00673308">
              <w:rPr>
                <w:rFonts w:hint="eastAsia"/>
                <w:sz w:val="16"/>
                <w:szCs w:val="16"/>
              </w:rPr>
              <w:t>Description</w:t>
            </w:r>
          </w:p>
        </w:tc>
        <w:tc>
          <w:tcPr>
            <w:tcW w:w="1360" w:type="dxa"/>
          </w:tcPr>
          <w:p w14:paraId="602D7C75" w14:textId="77777777" w:rsidR="00147DC8" w:rsidRPr="00673308" w:rsidRDefault="00147DC8" w:rsidP="00D60CCB">
            <w:pPr>
              <w:jc w:val="both"/>
              <w:rPr>
                <w:rFonts w:hint="eastAsia"/>
                <w:sz w:val="16"/>
                <w:szCs w:val="16"/>
              </w:rPr>
            </w:pPr>
            <w:r>
              <w:rPr>
                <w:rFonts w:hint="eastAsia"/>
                <w:sz w:val="16"/>
                <w:szCs w:val="16"/>
              </w:rPr>
              <w:t>References</w:t>
            </w:r>
          </w:p>
        </w:tc>
      </w:tr>
      <w:tr w:rsidR="00147DC8" w14:paraId="46C2B2FF" w14:textId="77777777" w:rsidTr="00D60CCB">
        <w:tc>
          <w:tcPr>
            <w:tcW w:w="1663" w:type="dxa"/>
          </w:tcPr>
          <w:p w14:paraId="171F730B" w14:textId="77777777" w:rsidR="00147DC8" w:rsidRPr="00BD3F2A" w:rsidRDefault="00147DC8" w:rsidP="00D60CCB">
            <w:pPr>
              <w:jc w:val="both"/>
              <w:rPr>
                <w:rFonts w:hint="eastAsia"/>
                <w:sz w:val="15"/>
                <w:szCs w:val="15"/>
              </w:rPr>
            </w:pPr>
            <w:proofErr w:type="gramStart"/>
            <w:r w:rsidRPr="00673308">
              <w:rPr>
                <w:rFonts w:hint="eastAsia"/>
                <w:sz w:val="16"/>
                <w:szCs w:val="16"/>
              </w:rPr>
              <w:t>Immersive(</w:t>
            </w:r>
            <w:proofErr w:type="gramEnd"/>
            <w:r w:rsidRPr="00673308">
              <w:rPr>
                <w:rFonts w:hint="eastAsia"/>
                <w:sz w:val="16"/>
                <w:szCs w:val="16"/>
              </w:rPr>
              <w:t>IM)</w:t>
            </w:r>
          </w:p>
        </w:tc>
        <w:tc>
          <w:tcPr>
            <w:tcW w:w="889" w:type="dxa"/>
          </w:tcPr>
          <w:p w14:paraId="2C8D3707" w14:textId="77777777" w:rsidR="00147DC8" w:rsidRPr="00BD3F2A" w:rsidRDefault="00147DC8" w:rsidP="00D60CCB">
            <w:pPr>
              <w:jc w:val="both"/>
              <w:rPr>
                <w:rFonts w:hint="eastAsia"/>
                <w:sz w:val="15"/>
                <w:szCs w:val="15"/>
              </w:rPr>
            </w:pPr>
            <w:r w:rsidRPr="00673308">
              <w:rPr>
                <w:rFonts w:hint="eastAsia"/>
                <w:sz w:val="16"/>
                <w:szCs w:val="16"/>
              </w:rPr>
              <w:t>RQ1</w:t>
            </w:r>
          </w:p>
        </w:tc>
        <w:tc>
          <w:tcPr>
            <w:tcW w:w="4252" w:type="dxa"/>
          </w:tcPr>
          <w:p w14:paraId="4084CCB4" w14:textId="77777777" w:rsidR="00147DC8" w:rsidRPr="00AC618D" w:rsidRDefault="00147DC8" w:rsidP="00D60CCB">
            <w:pPr>
              <w:jc w:val="both"/>
              <w:rPr>
                <w:rFonts w:hint="eastAsia"/>
                <w:sz w:val="15"/>
                <w:szCs w:val="15"/>
              </w:rPr>
            </w:pPr>
            <w:r w:rsidRPr="00AC618D">
              <w:rPr>
                <w:sz w:val="15"/>
                <w:szCs w:val="15"/>
              </w:rPr>
              <w:t>I feel like I am physically present in the virtual art museum.</w:t>
            </w:r>
          </w:p>
        </w:tc>
        <w:tc>
          <w:tcPr>
            <w:tcW w:w="1502" w:type="dxa"/>
            <w:gridSpan w:val="2"/>
          </w:tcPr>
          <w:p w14:paraId="41ADE1F8" w14:textId="77777777" w:rsidR="00147DC8" w:rsidRPr="00BD3F2A" w:rsidRDefault="00147DC8" w:rsidP="00D60CCB">
            <w:pPr>
              <w:jc w:val="both"/>
              <w:rPr>
                <w:rFonts w:hint="eastAsia"/>
                <w:sz w:val="15"/>
                <w:szCs w:val="15"/>
              </w:rPr>
            </w:pPr>
            <w:r w:rsidRPr="00D623D6">
              <w:rPr>
                <w:rFonts w:hint="eastAsia"/>
                <w:sz w:val="15"/>
                <w:szCs w:val="15"/>
              </w:rPr>
              <w:t>Y Yang</w:t>
            </w:r>
            <w:r>
              <w:rPr>
                <w:rFonts w:hint="eastAsia"/>
                <w:sz w:val="15"/>
                <w:szCs w:val="15"/>
              </w:rPr>
              <w:t>（2024）</w:t>
            </w:r>
          </w:p>
        </w:tc>
      </w:tr>
      <w:tr w:rsidR="00147DC8" w14:paraId="31D72934" w14:textId="77777777" w:rsidTr="00D60CCB">
        <w:tc>
          <w:tcPr>
            <w:tcW w:w="1663" w:type="dxa"/>
          </w:tcPr>
          <w:p w14:paraId="3659BA8D" w14:textId="77777777" w:rsidR="00147DC8" w:rsidRDefault="00147DC8" w:rsidP="00D60CCB">
            <w:pPr>
              <w:jc w:val="both"/>
              <w:rPr>
                <w:rFonts w:hint="eastAsia"/>
                <w:sz w:val="15"/>
                <w:szCs w:val="15"/>
              </w:rPr>
            </w:pPr>
          </w:p>
          <w:p w14:paraId="2B568BDD" w14:textId="77777777" w:rsidR="00147DC8" w:rsidRDefault="00147DC8" w:rsidP="00D60CCB">
            <w:pPr>
              <w:jc w:val="both"/>
              <w:rPr>
                <w:rFonts w:hint="eastAsia"/>
                <w:sz w:val="15"/>
                <w:szCs w:val="15"/>
              </w:rPr>
            </w:pPr>
          </w:p>
          <w:p w14:paraId="3240728E" w14:textId="77777777" w:rsidR="00147DC8" w:rsidRDefault="00147DC8" w:rsidP="00D60CCB">
            <w:pPr>
              <w:jc w:val="both"/>
              <w:rPr>
                <w:rFonts w:hint="eastAsia"/>
                <w:sz w:val="16"/>
                <w:szCs w:val="16"/>
              </w:rPr>
            </w:pPr>
            <w:r w:rsidRPr="00673308">
              <w:rPr>
                <w:rFonts w:hint="eastAsia"/>
                <w:sz w:val="16"/>
                <w:szCs w:val="16"/>
              </w:rPr>
              <w:t>Emotional</w:t>
            </w:r>
          </w:p>
          <w:p w14:paraId="6D77802F" w14:textId="77777777" w:rsidR="00147DC8" w:rsidRPr="00BD3F2A" w:rsidRDefault="00147DC8" w:rsidP="00D60CCB">
            <w:pPr>
              <w:jc w:val="both"/>
              <w:rPr>
                <w:rFonts w:hint="eastAsia"/>
                <w:sz w:val="15"/>
                <w:szCs w:val="15"/>
              </w:rPr>
            </w:pPr>
            <w:proofErr w:type="gramStart"/>
            <w:r w:rsidRPr="00673308">
              <w:rPr>
                <w:rFonts w:hint="eastAsia"/>
                <w:sz w:val="16"/>
                <w:szCs w:val="16"/>
              </w:rPr>
              <w:t>Reflection(</w:t>
            </w:r>
            <w:proofErr w:type="gramEnd"/>
            <w:r w:rsidRPr="00673308">
              <w:rPr>
                <w:rFonts w:hint="eastAsia"/>
                <w:sz w:val="16"/>
                <w:szCs w:val="16"/>
              </w:rPr>
              <w:t>ER)</w:t>
            </w:r>
          </w:p>
        </w:tc>
        <w:tc>
          <w:tcPr>
            <w:tcW w:w="889" w:type="dxa"/>
          </w:tcPr>
          <w:p w14:paraId="1C7D79AC" w14:textId="77777777" w:rsidR="00147DC8" w:rsidRDefault="00147DC8" w:rsidP="00D60CCB">
            <w:pPr>
              <w:jc w:val="both"/>
              <w:rPr>
                <w:rFonts w:hint="eastAsia"/>
                <w:sz w:val="15"/>
                <w:szCs w:val="15"/>
              </w:rPr>
            </w:pPr>
            <w:r>
              <w:rPr>
                <w:rFonts w:hint="eastAsia"/>
                <w:sz w:val="15"/>
                <w:szCs w:val="15"/>
              </w:rPr>
              <w:t>RQ2</w:t>
            </w:r>
          </w:p>
          <w:p w14:paraId="14B172DC" w14:textId="77777777" w:rsidR="00147DC8" w:rsidRDefault="00147DC8" w:rsidP="00D60CCB">
            <w:pPr>
              <w:jc w:val="both"/>
              <w:rPr>
                <w:rFonts w:hint="eastAsia"/>
                <w:sz w:val="15"/>
                <w:szCs w:val="15"/>
              </w:rPr>
            </w:pPr>
            <w:r>
              <w:rPr>
                <w:rFonts w:hint="eastAsia"/>
                <w:sz w:val="15"/>
                <w:szCs w:val="15"/>
              </w:rPr>
              <w:t>RQ3</w:t>
            </w:r>
          </w:p>
          <w:p w14:paraId="76901E50" w14:textId="77777777" w:rsidR="00147DC8" w:rsidRDefault="00147DC8" w:rsidP="00D60CCB">
            <w:pPr>
              <w:jc w:val="both"/>
              <w:rPr>
                <w:rFonts w:hint="eastAsia"/>
                <w:sz w:val="15"/>
                <w:szCs w:val="15"/>
              </w:rPr>
            </w:pPr>
            <w:r>
              <w:rPr>
                <w:rFonts w:hint="eastAsia"/>
                <w:sz w:val="15"/>
                <w:szCs w:val="15"/>
              </w:rPr>
              <w:t>RQ4</w:t>
            </w:r>
          </w:p>
          <w:p w14:paraId="11E7CC57" w14:textId="77777777" w:rsidR="00147DC8" w:rsidRPr="00BD3F2A" w:rsidRDefault="00147DC8" w:rsidP="00D60CCB">
            <w:pPr>
              <w:jc w:val="both"/>
              <w:rPr>
                <w:rFonts w:hint="eastAsia"/>
                <w:sz w:val="15"/>
                <w:szCs w:val="15"/>
              </w:rPr>
            </w:pPr>
            <w:r>
              <w:rPr>
                <w:rFonts w:hint="eastAsia"/>
                <w:sz w:val="15"/>
                <w:szCs w:val="15"/>
              </w:rPr>
              <w:t>RQ5</w:t>
            </w:r>
          </w:p>
        </w:tc>
        <w:tc>
          <w:tcPr>
            <w:tcW w:w="4252" w:type="dxa"/>
          </w:tcPr>
          <w:p w14:paraId="0496E107" w14:textId="77777777" w:rsidR="00147DC8" w:rsidRPr="00AC618D" w:rsidRDefault="00147DC8" w:rsidP="00D60CCB">
            <w:pPr>
              <w:jc w:val="both"/>
              <w:rPr>
                <w:rFonts w:hint="eastAsia"/>
                <w:sz w:val="15"/>
                <w:szCs w:val="15"/>
              </w:rPr>
            </w:pPr>
            <w:r w:rsidRPr="00AC618D">
              <w:rPr>
                <w:sz w:val="15"/>
                <w:szCs w:val="15"/>
              </w:rPr>
              <w:t>The visual effects of the virtual scene make me feel it is real.</w:t>
            </w:r>
          </w:p>
          <w:p w14:paraId="2B437E98" w14:textId="77777777" w:rsidR="00147DC8" w:rsidRPr="00AC618D" w:rsidRDefault="00147DC8" w:rsidP="00D60CCB">
            <w:pPr>
              <w:jc w:val="both"/>
              <w:rPr>
                <w:rFonts w:hint="eastAsia"/>
                <w:sz w:val="15"/>
                <w:szCs w:val="15"/>
              </w:rPr>
            </w:pPr>
            <w:r w:rsidRPr="00AC618D">
              <w:rPr>
                <w:sz w:val="15"/>
                <w:szCs w:val="15"/>
              </w:rPr>
              <w:t>When using the VR guide, I feel isolated from the real world.</w:t>
            </w:r>
          </w:p>
          <w:p w14:paraId="575C57C5" w14:textId="77777777" w:rsidR="00147DC8" w:rsidRPr="00AC618D" w:rsidRDefault="00147DC8" w:rsidP="00D60CCB">
            <w:pPr>
              <w:jc w:val="both"/>
              <w:rPr>
                <w:rFonts w:hint="eastAsia"/>
                <w:sz w:val="15"/>
                <w:szCs w:val="15"/>
              </w:rPr>
            </w:pPr>
            <w:r w:rsidRPr="00AC618D">
              <w:rPr>
                <w:sz w:val="15"/>
                <w:szCs w:val="15"/>
              </w:rPr>
              <w:t>The explanations from the AI guide make me feel pleased.</w:t>
            </w:r>
          </w:p>
          <w:p w14:paraId="0CA01682" w14:textId="77777777" w:rsidR="00147DC8" w:rsidRPr="00AC618D" w:rsidRDefault="00147DC8" w:rsidP="00D60CCB">
            <w:pPr>
              <w:jc w:val="both"/>
              <w:rPr>
                <w:rFonts w:hint="eastAsia"/>
                <w:sz w:val="15"/>
                <w:szCs w:val="15"/>
              </w:rPr>
            </w:pPr>
            <w:r w:rsidRPr="00AC618D">
              <w:rPr>
                <w:sz w:val="15"/>
                <w:szCs w:val="15"/>
              </w:rPr>
              <w:t>When using the AI guide, I feel excited or curious.</w:t>
            </w:r>
          </w:p>
        </w:tc>
        <w:tc>
          <w:tcPr>
            <w:tcW w:w="1502" w:type="dxa"/>
            <w:gridSpan w:val="2"/>
          </w:tcPr>
          <w:p w14:paraId="748C28F4" w14:textId="77777777" w:rsidR="00147DC8" w:rsidRDefault="00147DC8" w:rsidP="00D60CCB">
            <w:pPr>
              <w:jc w:val="both"/>
              <w:rPr>
                <w:rFonts w:hint="eastAsia"/>
                <w:sz w:val="15"/>
                <w:szCs w:val="15"/>
              </w:rPr>
            </w:pPr>
            <w:r w:rsidRPr="00D623D6">
              <w:rPr>
                <w:rFonts w:hint="eastAsia"/>
                <w:sz w:val="15"/>
                <w:szCs w:val="15"/>
              </w:rPr>
              <w:t>George</w:t>
            </w:r>
            <w:r>
              <w:rPr>
                <w:rFonts w:hint="eastAsia"/>
                <w:sz w:val="15"/>
                <w:szCs w:val="15"/>
              </w:rPr>
              <w:t>（2021）</w:t>
            </w:r>
          </w:p>
          <w:p w14:paraId="400C0D87" w14:textId="77777777" w:rsidR="00147DC8" w:rsidRDefault="00147DC8" w:rsidP="00D60CCB">
            <w:pPr>
              <w:jc w:val="both"/>
              <w:rPr>
                <w:rFonts w:hint="eastAsia"/>
                <w:sz w:val="15"/>
                <w:szCs w:val="15"/>
              </w:rPr>
            </w:pPr>
            <w:r w:rsidRPr="00D623D6">
              <w:rPr>
                <w:rFonts w:hint="eastAsia"/>
                <w:sz w:val="15"/>
                <w:szCs w:val="15"/>
              </w:rPr>
              <w:t>Dimitrios</w:t>
            </w:r>
            <w:r>
              <w:rPr>
                <w:rFonts w:hint="eastAsia"/>
                <w:sz w:val="15"/>
                <w:szCs w:val="15"/>
              </w:rPr>
              <w:t>（2021）</w:t>
            </w:r>
          </w:p>
          <w:p w14:paraId="296FDBAC" w14:textId="77777777" w:rsidR="00147DC8" w:rsidRDefault="00147DC8" w:rsidP="00D60CCB">
            <w:pPr>
              <w:jc w:val="both"/>
              <w:rPr>
                <w:rFonts w:hint="eastAsia"/>
                <w:sz w:val="15"/>
                <w:szCs w:val="15"/>
              </w:rPr>
            </w:pPr>
            <w:r w:rsidRPr="00100453">
              <w:rPr>
                <w:rFonts w:hint="eastAsia"/>
                <w:sz w:val="15"/>
                <w:szCs w:val="15"/>
              </w:rPr>
              <w:t>Y Yang</w:t>
            </w:r>
            <w:r>
              <w:rPr>
                <w:rFonts w:hint="eastAsia"/>
                <w:sz w:val="15"/>
                <w:szCs w:val="15"/>
              </w:rPr>
              <w:t>（2024）</w:t>
            </w:r>
          </w:p>
          <w:p w14:paraId="434B10FA" w14:textId="77777777" w:rsidR="00147DC8" w:rsidRPr="00BD3F2A" w:rsidRDefault="00147DC8" w:rsidP="00D60CCB">
            <w:pPr>
              <w:jc w:val="both"/>
              <w:rPr>
                <w:rFonts w:hint="eastAsia"/>
                <w:sz w:val="15"/>
                <w:szCs w:val="15"/>
              </w:rPr>
            </w:pPr>
            <w:r w:rsidRPr="00100453">
              <w:rPr>
                <w:rFonts w:hint="eastAsia"/>
                <w:sz w:val="15"/>
                <w:szCs w:val="15"/>
              </w:rPr>
              <w:t>Krishna</w:t>
            </w:r>
            <w:r>
              <w:rPr>
                <w:rFonts w:hint="eastAsia"/>
                <w:sz w:val="15"/>
                <w:szCs w:val="15"/>
              </w:rPr>
              <w:t>（2024）</w:t>
            </w:r>
          </w:p>
        </w:tc>
      </w:tr>
      <w:tr w:rsidR="00147DC8" w14:paraId="56E918CB" w14:textId="77777777" w:rsidTr="00D60CCB">
        <w:tc>
          <w:tcPr>
            <w:tcW w:w="1663" w:type="dxa"/>
          </w:tcPr>
          <w:p w14:paraId="26547653" w14:textId="77777777" w:rsidR="00147DC8" w:rsidRDefault="00147DC8" w:rsidP="00D60CCB">
            <w:pPr>
              <w:jc w:val="both"/>
              <w:rPr>
                <w:rFonts w:hint="eastAsia"/>
                <w:sz w:val="15"/>
                <w:szCs w:val="15"/>
              </w:rPr>
            </w:pPr>
          </w:p>
        </w:tc>
        <w:tc>
          <w:tcPr>
            <w:tcW w:w="889" w:type="dxa"/>
          </w:tcPr>
          <w:p w14:paraId="114C1E1B" w14:textId="77777777" w:rsidR="00147DC8" w:rsidRDefault="00147DC8" w:rsidP="00D60CCB">
            <w:pPr>
              <w:jc w:val="both"/>
              <w:rPr>
                <w:rFonts w:hint="eastAsia"/>
                <w:sz w:val="15"/>
                <w:szCs w:val="15"/>
              </w:rPr>
            </w:pPr>
            <w:r>
              <w:rPr>
                <w:rFonts w:hint="eastAsia"/>
                <w:sz w:val="15"/>
                <w:szCs w:val="15"/>
              </w:rPr>
              <w:t>RQ6</w:t>
            </w:r>
          </w:p>
        </w:tc>
        <w:tc>
          <w:tcPr>
            <w:tcW w:w="4252" w:type="dxa"/>
          </w:tcPr>
          <w:p w14:paraId="302B9E05" w14:textId="77777777" w:rsidR="00147DC8" w:rsidRPr="00AC618D" w:rsidRDefault="00147DC8" w:rsidP="00D60CCB">
            <w:pPr>
              <w:jc w:val="both"/>
              <w:rPr>
                <w:rFonts w:hint="eastAsia"/>
                <w:sz w:val="15"/>
                <w:szCs w:val="15"/>
              </w:rPr>
            </w:pPr>
            <w:r w:rsidRPr="00AC618D">
              <w:rPr>
                <w:sz w:val="15"/>
                <w:szCs w:val="15"/>
              </w:rPr>
              <w:t>The response speed of the AI guide makes me feel satisfied.</w:t>
            </w:r>
          </w:p>
        </w:tc>
        <w:tc>
          <w:tcPr>
            <w:tcW w:w="1502" w:type="dxa"/>
            <w:gridSpan w:val="2"/>
          </w:tcPr>
          <w:p w14:paraId="1459DFBD" w14:textId="77777777" w:rsidR="00147DC8" w:rsidRPr="00BD3F2A" w:rsidRDefault="00147DC8" w:rsidP="00D60CCB">
            <w:pPr>
              <w:jc w:val="both"/>
              <w:rPr>
                <w:rFonts w:hint="eastAsia"/>
                <w:sz w:val="15"/>
                <w:szCs w:val="15"/>
              </w:rPr>
            </w:pPr>
            <w:r w:rsidRPr="00100453">
              <w:rPr>
                <w:rFonts w:hint="eastAsia"/>
                <w:sz w:val="15"/>
                <w:szCs w:val="15"/>
              </w:rPr>
              <w:t>de Mello</w:t>
            </w:r>
            <w:r>
              <w:rPr>
                <w:rFonts w:hint="eastAsia"/>
                <w:sz w:val="15"/>
                <w:szCs w:val="15"/>
              </w:rPr>
              <w:t>（2024）</w:t>
            </w:r>
          </w:p>
        </w:tc>
      </w:tr>
      <w:tr w:rsidR="00147DC8" w14:paraId="2A15BDDB" w14:textId="77777777" w:rsidTr="00D60CCB">
        <w:tc>
          <w:tcPr>
            <w:tcW w:w="1663" w:type="dxa"/>
          </w:tcPr>
          <w:p w14:paraId="47691A5C" w14:textId="77777777" w:rsidR="00147DC8" w:rsidRDefault="00147DC8" w:rsidP="00D60CCB">
            <w:pPr>
              <w:jc w:val="both"/>
              <w:rPr>
                <w:rFonts w:hint="eastAsia"/>
                <w:sz w:val="15"/>
                <w:szCs w:val="15"/>
              </w:rPr>
            </w:pPr>
            <w:r w:rsidRPr="00673308">
              <w:rPr>
                <w:rFonts w:hint="eastAsia"/>
                <w:sz w:val="16"/>
                <w:szCs w:val="16"/>
              </w:rPr>
              <w:t xml:space="preserve">Tech </w:t>
            </w:r>
            <w:proofErr w:type="gramStart"/>
            <w:r w:rsidRPr="00673308">
              <w:rPr>
                <w:rFonts w:hint="eastAsia"/>
                <w:sz w:val="16"/>
                <w:szCs w:val="16"/>
              </w:rPr>
              <w:t>trust(</w:t>
            </w:r>
            <w:proofErr w:type="gramEnd"/>
            <w:r w:rsidRPr="00673308">
              <w:rPr>
                <w:rFonts w:hint="eastAsia"/>
                <w:sz w:val="16"/>
                <w:szCs w:val="16"/>
              </w:rPr>
              <w:t>TT)</w:t>
            </w:r>
          </w:p>
        </w:tc>
        <w:tc>
          <w:tcPr>
            <w:tcW w:w="889" w:type="dxa"/>
          </w:tcPr>
          <w:p w14:paraId="26250381" w14:textId="77777777" w:rsidR="00147DC8" w:rsidRDefault="00147DC8" w:rsidP="00D60CCB">
            <w:pPr>
              <w:jc w:val="both"/>
              <w:rPr>
                <w:rFonts w:hint="eastAsia"/>
                <w:sz w:val="15"/>
                <w:szCs w:val="15"/>
              </w:rPr>
            </w:pPr>
            <w:r>
              <w:rPr>
                <w:rFonts w:hint="eastAsia"/>
                <w:sz w:val="15"/>
                <w:szCs w:val="15"/>
              </w:rPr>
              <w:t>RQ10</w:t>
            </w:r>
          </w:p>
        </w:tc>
        <w:tc>
          <w:tcPr>
            <w:tcW w:w="4252" w:type="dxa"/>
          </w:tcPr>
          <w:p w14:paraId="75043BA9" w14:textId="77777777" w:rsidR="00147DC8" w:rsidRPr="00AC618D" w:rsidRDefault="00147DC8" w:rsidP="00D60CCB">
            <w:pPr>
              <w:jc w:val="both"/>
              <w:rPr>
                <w:rFonts w:hint="eastAsia"/>
                <w:sz w:val="15"/>
                <w:szCs w:val="15"/>
              </w:rPr>
            </w:pPr>
            <w:r w:rsidRPr="00AC618D">
              <w:rPr>
                <w:sz w:val="15"/>
                <w:szCs w:val="15"/>
              </w:rPr>
              <w:t>I believe the information provided by the AI guide is accurate.</w:t>
            </w:r>
          </w:p>
        </w:tc>
        <w:tc>
          <w:tcPr>
            <w:tcW w:w="1502" w:type="dxa"/>
            <w:gridSpan w:val="2"/>
          </w:tcPr>
          <w:p w14:paraId="3E71AD64" w14:textId="77777777" w:rsidR="00147DC8" w:rsidRPr="00BD3F2A" w:rsidRDefault="00147DC8" w:rsidP="00D60CCB">
            <w:pPr>
              <w:jc w:val="both"/>
              <w:rPr>
                <w:rFonts w:hint="eastAsia"/>
                <w:sz w:val="15"/>
                <w:szCs w:val="15"/>
              </w:rPr>
            </w:pPr>
            <w:proofErr w:type="spellStart"/>
            <w:r w:rsidRPr="00100453">
              <w:rPr>
                <w:rFonts w:hint="eastAsia"/>
                <w:sz w:val="15"/>
                <w:szCs w:val="15"/>
              </w:rPr>
              <w:t>ZhanWan</w:t>
            </w:r>
            <w:proofErr w:type="spellEnd"/>
            <w:r>
              <w:rPr>
                <w:rFonts w:hint="eastAsia"/>
                <w:sz w:val="15"/>
                <w:szCs w:val="15"/>
              </w:rPr>
              <w:t>（2024）</w:t>
            </w:r>
          </w:p>
        </w:tc>
      </w:tr>
      <w:tr w:rsidR="00147DC8" w14:paraId="2897ED7A" w14:textId="77777777" w:rsidTr="00D60CCB">
        <w:tc>
          <w:tcPr>
            <w:tcW w:w="1663" w:type="dxa"/>
          </w:tcPr>
          <w:p w14:paraId="1F213CF3" w14:textId="77777777" w:rsidR="00147DC8" w:rsidRDefault="00147DC8" w:rsidP="00D60CCB">
            <w:pPr>
              <w:jc w:val="both"/>
              <w:rPr>
                <w:rFonts w:hint="eastAsia"/>
                <w:sz w:val="15"/>
                <w:szCs w:val="15"/>
              </w:rPr>
            </w:pPr>
          </w:p>
        </w:tc>
        <w:tc>
          <w:tcPr>
            <w:tcW w:w="889" w:type="dxa"/>
          </w:tcPr>
          <w:p w14:paraId="592BE734" w14:textId="77777777" w:rsidR="00147DC8" w:rsidRDefault="00147DC8" w:rsidP="00D60CCB">
            <w:pPr>
              <w:jc w:val="both"/>
              <w:rPr>
                <w:rFonts w:hint="eastAsia"/>
                <w:sz w:val="15"/>
                <w:szCs w:val="15"/>
              </w:rPr>
            </w:pPr>
            <w:r>
              <w:rPr>
                <w:rFonts w:hint="eastAsia"/>
                <w:sz w:val="15"/>
                <w:szCs w:val="15"/>
              </w:rPr>
              <w:t>RQ11</w:t>
            </w:r>
          </w:p>
        </w:tc>
        <w:tc>
          <w:tcPr>
            <w:tcW w:w="4252" w:type="dxa"/>
          </w:tcPr>
          <w:p w14:paraId="0451A730" w14:textId="77777777" w:rsidR="00147DC8" w:rsidRPr="00AC618D" w:rsidRDefault="00147DC8" w:rsidP="00D60CCB">
            <w:pPr>
              <w:jc w:val="both"/>
              <w:rPr>
                <w:rFonts w:hint="eastAsia"/>
                <w:sz w:val="15"/>
                <w:szCs w:val="15"/>
              </w:rPr>
            </w:pPr>
            <w:r w:rsidRPr="00AC618D">
              <w:rPr>
                <w:sz w:val="15"/>
                <w:szCs w:val="15"/>
              </w:rPr>
              <w:t>I feel reassured about the privacy protection of the AI guide.</w:t>
            </w:r>
          </w:p>
        </w:tc>
        <w:tc>
          <w:tcPr>
            <w:tcW w:w="1502" w:type="dxa"/>
            <w:gridSpan w:val="2"/>
          </w:tcPr>
          <w:p w14:paraId="4B878220" w14:textId="77777777" w:rsidR="00147DC8" w:rsidRPr="00BD3F2A" w:rsidRDefault="00147DC8" w:rsidP="00D60CCB">
            <w:pPr>
              <w:jc w:val="both"/>
              <w:rPr>
                <w:rFonts w:hint="eastAsia"/>
                <w:sz w:val="15"/>
                <w:szCs w:val="15"/>
              </w:rPr>
            </w:pPr>
            <w:proofErr w:type="spellStart"/>
            <w:r w:rsidRPr="00100453">
              <w:rPr>
                <w:rFonts w:hint="eastAsia"/>
                <w:sz w:val="15"/>
                <w:szCs w:val="15"/>
              </w:rPr>
              <w:t>ZhanWan</w:t>
            </w:r>
            <w:proofErr w:type="spellEnd"/>
            <w:r>
              <w:rPr>
                <w:rFonts w:hint="eastAsia"/>
                <w:sz w:val="15"/>
                <w:szCs w:val="15"/>
              </w:rPr>
              <w:t>（2024）</w:t>
            </w:r>
          </w:p>
        </w:tc>
      </w:tr>
      <w:tr w:rsidR="00147DC8" w14:paraId="76A8F99F" w14:textId="77777777" w:rsidTr="00D60CCB">
        <w:tc>
          <w:tcPr>
            <w:tcW w:w="1663" w:type="dxa"/>
          </w:tcPr>
          <w:p w14:paraId="677E31B7" w14:textId="77777777" w:rsidR="00147DC8" w:rsidRDefault="00147DC8" w:rsidP="00D60CCB">
            <w:pPr>
              <w:jc w:val="both"/>
              <w:rPr>
                <w:rFonts w:hint="eastAsia"/>
                <w:sz w:val="15"/>
                <w:szCs w:val="15"/>
              </w:rPr>
            </w:pPr>
          </w:p>
        </w:tc>
        <w:tc>
          <w:tcPr>
            <w:tcW w:w="889" w:type="dxa"/>
          </w:tcPr>
          <w:p w14:paraId="6F4635DC" w14:textId="77777777" w:rsidR="00147DC8" w:rsidRDefault="00147DC8" w:rsidP="00D60CCB">
            <w:pPr>
              <w:jc w:val="both"/>
              <w:rPr>
                <w:rFonts w:hint="eastAsia"/>
                <w:sz w:val="15"/>
                <w:szCs w:val="15"/>
              </w:rPr>
            </w:pPr>
            <w:r>
              <w:rPr>
                <w:rFonts w:hint="eastAsia"/>
                <w:sz w:val="15"/>
                <w:szCs w:val="15"/>
              </w:rPr>
              <w:t>RQ12</w:t>
            </w:r>
          </w:p>
        </w:tc>
        <w:tc>
          <w:tcPr>
            <w:tcW w:w="4252" w:type="dxa"/>
          </w:tcPr>
          <w:p w14:paraId="738D26D7" w14:textId="77777777" w:rsidR="00147DC8" w:rsidRPr="00AC618D" w:rsidRDefault="00147DC8" w:rsidP="00D60CCB">
            <w:pPr>
              <w:jc w:val="both"/>
              <w:rPr>
                <w:rFonts w:hint="eastAsia"/>
                <w:sz w:val="15"/>
                <w:szCs w:val="15"/>
              </w:rPr>
            </w:pPr>
            <w:r w:rsidRPr="00AC618D">
              <w:rPr>
                <w:sz w:val="15"/>
                <w:szCs w:val="15"/>
              </w:rPr>
              <w:t>I think the AI guide system is reliable.</w:t>
            </w:r>
          </w:p>
        </w:tc>
        <w:tc>
          <w:tcPr>
            <w:tcW w:w="1502" w:type="dxa"/>
            <w:gridSpan w:val="2"/>
          </w:tcPr>
          <w:p w14:paraId="0917F1EE" w14:textId="77777777" w:rsidR="00147DC8" w:rsidRPr="00BD3F2A" w:rsidRDefault="00147DC8" w:rsidP="00D60CCB">
            <w:pPr>
              <w:jc w:val="both"/>
              <w:rPr>
                <w:rFonts w:hint="eastAsia"/>
                <w:sz w:val="15"/>
                <w:szCs w:val="15"/>
              </w:rPr>
            </w:pPr>
            <w:r w:rsidRPr="00100453">
              <w:rPr>
                <w:rFonts w:hint="eastAsia"/>
                <w:sz w:val="15"/>
                <w:szCs w:val="15"/>
              </w:rPr>
              <w:t>W Peng</w:t>
            </w:r>
            <w:r>
              <w:rPr>
                <w:rFonts w:hint="eastAsia"/>
                <w:sz w:val="15"/>
                <w:szCs w:val="15"/>
              </w:rPr>
              <w:t>（2010）</w:t>
            </w:r>
          </w:p>
        </w:tc>
      </w:tr>
      <w:tr w:rsidR="00147DC8" w14:paraId="5933A137" w14:textId="77777777" w:rsidTr="00D60CCB">
        <w:tc>
          <w:tcPr>
            <w:tcW w:w="1663" w:type="dxa"/>
          </w:tcPr>
          <w:p w14:paraId="4B7D3183" w14:textId="77777777" w:rsidR="00147DC8" w:rsidRPr="00673308" w:rsidRDefault="00147DC8" w:rsidP="00D60CCB">
            <w:pPr>
              <w:pStyle w:val="af3"/>
              <w:rPr>
                <w:rFonts w:hint="eastAsia"/>
                <w:sz w:val="16"/>
                <w:szCs w:val="16"/>
              </w:rPr>
            </w:pPr>
            <w:r w:rsidRPr="00673308">
              <w:rPr>
                <w:rFonts w:hint="eastAsia"/>
                <w:sz w:val="16"/>
                <w:szCs w:val="16"/>
              </w:rPr>
              <w:t>Perceived</w:t>
            </w:r>
          </w:p>
          <w:p w14:paraId="1CE14609" w14:textId="77777777" w:rsidR="00147DC8" w:rsidRPr="00673308" w:rsidRDefault="00147DC8" w:rsidP="00D60CCB">
            <w:pPr>
              <w:pStyle w:val="af3"/>
              <w:rPr>
                <w:rFonts w:hint="eastAsia"/>
                <w:sz w:val="16"/>
                <w:szCs w:val="16"/>
              </w:rPr>
            </w:pPr>
            <w:proofErr w:type="gramStart"/>
            <w:r w:rsidRPr="00673308">
              <w:rPr>
                <w:rFonts w:hint="eastAsia"/>
                <w:sz w:val="16"/>
                <w:szCs w:val="16"/>
              </w:rPr>
              <w:t>Usefulness(</w:t>
            </w:r>
            <w:proofErr w:type="gramEnd"/>
            <w:r w:rsidRPr="00673308">
              <w:rPr>
                <w:rFonts w:hint="eastAsia"/>
                <w:sz w:val="16"/>
                <w:szCs w:val="16"/>
              </w:rPr>
              <w:t>PU)</w:t>
            </w:r>
          </w:p>
          <w:p w14:paraId="094879C6" w14:textId="77777777" w:rsidR="00147DC8" w:rsidRDefault="00147DC8" w:rsidP="00D60CCB">
            <w:pPr>
              <w:jc w:val="both"/>
              <w:rPr>
                <w:rFonts w:hint="eastAsia"/>
                <w:sz w:val="15"/>
                <w:szCs w:val="15"/>
              </w:rPr>
            </w:pPr>
          </w:p>
          <w:p w14:paraId="3C7464BE" w14:textId="77777777" w:rsidR="00147DC8" w:rsidRPr="00673308" w:rsidRDefault="00147DC8" w:rsidP="00D60CCB">
            <w:pPr>
              <w:pStyle w:val="af3"/>
              <w:rPr>
                <w:rFonts w:hint="eastAsia"/>
                <w:sz w:val="16"/>
                <w:szCs w:val="16"/>
              </w:rPr>
            </w:pPr>
            <w:r w:rsidRPr="00673308">
              <w:rPr>
                <w:rFonts w:hint="eastAsia"/>
                <w:sz w:val="16"/>
                <w:szCs w:val="16"/>
              </w:rPr>
              <w:t>Perceived ease</w:t>
            </w:r>
          </w:p>
          <w:p w14:paraId="58498F42" w14:textId="77777777" w:rsidR="00147DC8" w:rsidRPr="00673308" w:rsidRDefault="00147DC8" w:rsidP="00D60CCB">
            <w:pPr>
              <w:pStyle w:val="af3"/>
              <w:rPr>
                <w:rFonts w:hint="eastAsia"/>
                <w:sz w:val="16"/>
                <w:szCs w:val="16"/>
              </w:rPr>
            </w:pPr>
            <w:r w:rsidRPr="00673308">
              <w:rPr>
                <w:rFonts w:hint="eastAsia"/>
                <w:sz w:val="16"/>
                <w:szCs w:val="16"/>
              </w:rPr>
              <w:t xml:space="preserve">Of </w:t>
            </w:r>
            <w:proofErr w:type="gramStart"/>
            <w:r w:rsidRPr="00673308">
              <w:rPr>
                <w:rFonts w:hint="eastAsia"/>
                <w:sz w:val="16"/>
                <w:szCs w:val="16"/>
              </w:rPr>
              <w:t>use(</w:t>
            </w:r>
            <w:proofErr w:type="gramEnd"/>
            <w:r w:rsidRPr="00673308">
              <w:rPr>
                <w:rFonts w:hint="eastAsia"/>
                <w:sz w:val="16"/>
                <w:szCs w:val="16"/>
              </w:rPr>
              <w:t>PEOU)</w:t>
            </w:r>
          </w:p>
          <w:p w14:paraId="1909C6B3" w14:textId="77777777" w:rsidR="00147DC8" w:rsidRDefault="00147DC8" w:rsidP="00D60CCB">
            <w:pPr>
              <w:jc w:val="both"/>
              <w:rPr>
                <w:rFonts w:hint="eastAsia"/>
                <w:sz w:val="15"/>
                <w:szCs w:val="15"/>
              </w:rPr>
            </w:pPr>
          </w:p>
          <w:p w14:paraId="27186DD6" w14:textId="77777777" w:rsidR="00147DC8" w:rsidRPr="00673308" w:rsidRDefault="00147DC8" w:rsidP="00D60CCB">
            <w:pPr>
              <w:pStyle w:val="af3"/>
              <w:rPr>
                <w:rFonts w:hint="eastAsia"/>
                <w:sz w:val="16"/>
                <w:szCs w:val="16"/>
              </w:rPr>
            </w:pPr>
            <w:r w:rsidRPr="00673308">
              <w:rPr>
                <w:rFonts w:hint="eastAsia"/>
                <w:sz w:val="16"/>
                <w:szCs w:val="16"/>
              </w:rPr>
              <w:t xml:space="preserve">Behavioral </w:t>
            </w:r>
          </w:p>
          <w:p w14:paraId="6F3A760B" w14:textId="77777777" w:rsidR="00147DC8" w:rsidRPr="00673308" w:rsidRDefault="00147DC8" w:rsidP="00D60CCB">
            <w:pPr>
              <w:pStyle w:val="af3"/>
              <w:rPr>
                <w:rFonts w:hint="eastAsia"/>
                <w:sz w:val="16"/>
                <w:szCs w:val="16"/>
              </w:rPr>
            </w:pPr>
            <w:proofErr w:type="gramStart"/>
            <w:r w:rsidRPr="00673308">
              <w:rPr>
                <w:rFonts w:hint="eastAsia"/>
                <w:sz w:val="16"/>
                <w:szCs w:val="16"/>
              </w:rPr>
              <w:t>Intention(</w:t>
            </w:r>
            <w:proofErr w:type="gramEnd"/>
            <w:r w:rsidRPr="00673308">
              <w:rPr>
                <w:rFonts w:hint="eastAsia"/>
                <w:sz w:val="16"/>
                <w:szCs w:val="16"/>
              </w:rPr>
              <w:t>BI)</w:t>
            </w:r>
          </w:p>
          <w:p w14:paraId="30CF72E4" w14:textId="77777777" w:rsidR="00147DC8" w:rsidRPr="00AC618D" w:rsidRDefault="00147DC8" w:rsidP="00D60CCB">
            <w:pPr>
              <w:jc w:val="both"/>
              <w:rPr>
                <w:rFonts w:hint="eastAsia"/>
                <w:sz w:val="15"/>
                <w:szCs w:val="15"/>
              </w:rPr>
            </w:pPr>
          </w:p>
        </w:tc>
        <w:tc>
          <w:tcPr>
            <w:tcW w:w="889" w:type="dxa"/>
          </w:tcPr>
          <w:p w14:paraId="21776813" w14:textId="77777777" w:rsidR="00147DC8" w:rsidRDefault="00147DC8" w:rsidP="00D60CCB">
            <w:pPr>
              <w:jc w:val="both"/>
              <w:rPr>
                <w:rFonts w:hint="eastAsia"/>
                <w:sz w:val="15"/>
                <w:szCs w:val="15"/>
              </w:rPr>
            </w:pPr>
            <w:r>
              <w:rPr>
                <w:rFonts w:hint="eastAsia"/>
                <w:sz w:val="15"/>
                <w:szCs w:val="15"/>
              </w:rPr>
              <w:t>RQ13</w:t>
            </w:r>
          </w:p>
          <w:p w14:paraId="7CE0732C" w14:textId="77777777" w:rsidR="00147DC8" w:rsidRDefault="00147DC8" w:rsidP="00D60CCB">
            <w:pPr>
              <w:jc w:val="both"/>
              <w:rPr>
                <w:rFonts w:hint="eastAsia"/>
                <w:sz w:val="15"/>
                <w:szCs w:val="15"/>
              </w:rPr>
            </w:pPr>
            <w:r>
              <w:rPr>
                <w:rFonts w:hint="eastAsia"/>
                <w:sz w:val="15"/>
                <w:szCs w:val="15"/>
              </w:rPr>
              <w:t>RQ14</w:t>
            </w:r>
          </w:p>
          <w:p w14:paraId="49AF49C2" w14:textId="77777777" w:rsidR="00147DC8" w:rsidRDefault="00147DC8" w:rsidP="00D60CCB">
            <w:pPr>
              <w:jc w:val="both"/>
              <w:rPr>
                <w:rFonts w:hint="eastAsia"/>
                <w:sz w:val="15"/>
                <w:szCs w:val="15"/>
              </w:rPr>
            </w:pPr>
            <w:r>
              <w:rPr>
                <w:rFonts w:hint="eastAsia"/>
                <w:sz w:val="15"/>
                <w:szCs w:val="15"/>
              </w:rPr>
              <w:t>RQ15</w:t>
            </w:r>
            <w:r>
              <w:rPr>
                <w:sz w:val="15"/>
                <w:szCs w:val="15"/>
              </w:rPr>
              <w:br/>
            </w:r>
            <w:r>
              <w:rPr>
                <w:rFonts w:hint="eastAsia"/>
                <w:sz w:val="15"/>
                <w:szCs w:val="15"/>
              </w:rPr>
              <w:t>RQ16</w:t>
            </w:r>
          </w:p>
          <w:p w14:paraId="64AD6B2B" w14:textId="77777777" w:rsidR="00147DC8" w:rsidRDefault="00147DC8" w:rsidP="00D60CCB">
            <w:pPr>
              <w:jc w:val="both"/>
              <w:rPr>
                <w:rFonts w:hint="eastAsia"/>
                <w:sz w:val="15"/>
                <w:szCs w:val="15"/>
              </w:rPr>
            </w:pPr>
            <w:r>
              <w:rPr>
                <w:rFonts w:hint="eastAsia"/>
                <w:sz w:val="15"/>
                <w:szCs w:val="15"/>
              </w:rPr>
              <w:t>RQ17</w:t>
            </w:r>
          </w:p>
          <w:p w14:paraId="6BF54CB3" w14:textId="77777777" w:rsidR="00147DC8" w:rsidRDefault="00147DC8" w:rsidP="00D60CCB">
            <w:pPr>
              <w:jc w:val="both"/>
              <w:rPr>
                <w:rFonts w:hint="eastAsia"/>
                <w:sz w:val="15"/>
                <w:szCs w:val="15"/>
              </w:rPr>
            </w:pPr>
            <w:r>
              <w:rPr>
                <w:rFonts w:hint="eastAsia"/>
                <w:sz w:val="15"/>
                <w:szCs w:val="15"/>
              </w:rPr>
              <w:t>RQ18</w:t>
            </w:r>
          </w:p>
          <w:p w14:paraId="3C8C6770" w14:textId="77777777" w:rsidR="00147DC8" w:rsidRDefault="00147DC8" w:rsidP="00D60CCB">
            <w:pPr>
              <w:jc w:val="both"/>
              <w:rPr>
                <w:rFonts w:hint="eastAsia"/>
                <w:sz w:val="15"/>
                <w:szCs w:val="15"/>
              </w:rPr>
            </w:pPr>
            <w:r>
              <w:rPr>
                <w:rFonts w:hint="eastAsia"/>
                <w:sz w:val="15"/>
                <w:szCs w:val="15"/>
              </w:rPr>
              <w:t>RQ19</w:t>
            </w:r>
          </w:p>
          <w:p w14:paraId="716909A1" w14:textId="77777777" w:rsidR="00147DC8" w:rsidRDefault="00147DC8" w:rsidP="00D60CCB">
            <w:pPr>
              <w:jc w:val="both"/>
              <w:rPr>
                <w:rFonts w:hint="eastAsia"/>
                <w:sz w:val="15"/>
                <w:szCs w:val="15"/>
              </w:rPr>
            </w:pPr>
            <w:r>
              <w:rPr>
                <w:rFonts w:hint="eastAsia"/>
                <w:sz w:val="15"/>
                <w:szCs w:val="15"/>
              </w:rPr>
              <w:t>RQ20</w:t>
            </w:r>
          </w:p>
          <w:p w14:paraId="65A34C70" w14:textId="77777777" w:rsidR="00147DC8" w:rsidRPr="00AC618D" w:rsidRDefault="00147DC8" w:rsidP="00D60CCB">
            <w:pPr>
              <w:jc w:val="both"/>
              <w:rPr>
                <w:rFonts w:hint="eastAsia"/>
                <w:sz w:val="15"/>
                <w:szCs w:val="15"/>
              </w:rPr>
            </w:pPr>
            <w:r>
              <w:rPr>
                <w:rFonts w:hint="eastAsia"/>
                <w:sz w:val="15"/>
                <w:szCs w:val="15"/>
              </w:rPr>
              <w:t>RQ21</w:t>
            </w:r>
          </w:p>
        </w:tc>
        <w:tc>
          <w:tcPr>
            <w:tcW w:w="4252" w:type="dxa"/>
          </w:tcPr>
          <w:p w14:paraId="44B854B5" w14:textId="77777777" w:rsidR="00147DC8" w:rsidRPr="00AC618D" w:rsidRDefault="00147DC8" w:rsidP="00D60CCB">
            <w:pPr>
              <w:jc w:val="both"/>
              <w:rPr>
                <w:rFonts w:hint="eastAsia"/>
                <w:sz w:val="15"/>
                <w:szCs w:val="15"/>
              </w:rPr>
            </w:pPr>
            <w:r w:rsidRPr="00AC618D">
              <w:rPr>
                <w:sz w:val="15"/>
                <w:szCs w:val="15"/>
              </w:rPr>
              <w:t>The AI guide helps me better understand the artworks.</w:t>
            </w:r>
          </w:p>
          <w:p w14:paraId="6E966C6F" w14:textId="77777777" w:rsidR="00147DC8" w:rsidRPr="00AC618D" w:rsidRDefault="00147DC8" w:rsidP="00D60CCB">
            <w:pPr>
              <w:jc w:val="both"/>
              <w:rPr>
                <w:rFonts w:hint="eastAsia"/>
                <w:sz w:val="15"/>
                <w:szCs w:val="15"/>
              </w:rPr>
            </w:pPr>
            <w:r w:rsidRPr="00AC618D">
              <w:rPr>
                <w:sz w:val="15"/>
                <w:szCs w:val="15"/>
              </w:rPr>
              <w:t>The AI guide improves my visiting efficiency.</w:t>
            </w:r>
          </w:p>
          <w:p w14:paraId="1BCABF82" w14:textId="77777777" w:rsidR="00147DC8" w:rsidRPr="00AC618D" w:rsidRDefault="00147DC8" w:rsidP="00D60CCB">
            <w:pPr>
              <w:jc w:val="both"/>
              <w:rPr>
                <w:rFonts w:hint="eastAsia"/>
                <w:sz w:val="15"/>
                <w:szCs w:val="15"/>
              </w:rPr>
            </w:pPr>
            <w:r w:rsidRPr="00AC618D">
              <w:rPr>
                <w:sz w:val="15"/>
                <w:szCs w:val="15"/>
              </w:rPr>
              <w:t>The AI guide helps me learn more about art knowledge.</w:t>
            </w:r>
          </w:p>
          <w:p w14:paraId="4C21A855" w14:textId="77777777" w:rsidR="00147DC8" w:rsidRPr="003B7BF8" w:rsidRDefault="00147DC8" w:rsidP="00D60CCB">
            <w:pPr>
              <w:jc w:val="both"/>
              <w:rPr>
                <w:rFonts w:hint="eastAsia"/>
                <w:sz w:val="15"/>
                <w:szCs w:val="15"/>
              </w:rPr>
            </w:pPr>
            <w:r w:rsidRPr="003B7BF8">
              <w:rPr>
                <w:sz w:val="15"/>
                <w:szCs w:val="15"/>
              </w:rPr>
              <w:t>I think the AI guide system is easy to operate.</w:t>
            </w:r>
          </w:p>
          <w:p w14:paraId="42439102" w14:textId="77777777" w:rsidR="00147DC8" w:rsidRPr="003B7BF8" w:rsidRDefault="00147DC8" w:rsidP="00D60CCB">
            <w:pPr>
              <w:jc w:val="both"/>
              <w:rPr>
                <w:rFonts w:hint="eastAsia"/>
                <w:sz w:val="15"/>
                <w:szCs w:val="15"/>
              </w:rPr>
            </w:pPr>
            <w:r w:rsidRPr="003B7BF8">
              <w:rPr>
                <w:sz w:val="15"/>
                <w:szCs w:val="15"/>
              </w:rPr>
              <w:t>I can quickly learn how to use the AI guide.</w:t>
            </w:r>
          </w:p>
          <w:p w14:paraId="351EC22F" w14:textId="77777777" w:rsidR="00147DC8" w:rsidRPr="003B7BF8" w:rsidRDefault="00147DC8" w:rsidP="00D60CCB">
            <w:pPr>
              <w:jc w:val="both"/>
              <w:rPr>
                <w:rFonts w:hint="eastAsia"/>
                <w:sz w:val="15"/>
                <w:szCs w:val="15"/>
              </w:rPr>
            </w:pPr>
            <w:r w:rsidRPr="003B7BF8">
              <w:rPr>
                <w:sz w:val="15"/>
                <w:szCs w:val="15"/>
              </w:rPr>
              <w:t>Interacting with the AI guide feels effortless to me.</w:t>
            </w:r>
          </w:p>
          <w:p w14:paraId="780C5159" w14:textId="77777777" w:rsidR="00147DC8" w:rsidRPr="003B7BF8" w:rsidRDefault="00147DC8" w:rsidP="00D60CCB">
            <w:pPr>
              <w:jc w:val="both"/>
              <w:rPr>
                <w:rFonts w:hint="eastAsia"/>
                <w:sz w:val="15"/>
                <w:szCs w:val="15"/>
              </w:rPr>
            </w:pPr>
            <w:r w:rsidRPr="003B7BF8">
              <w:rPr>
                <w:sz w:val="15"/>
                <w:szCs w:val="15"/>
              </w:rPr>
              <w:t>I am willing to use this AI guide again.</w:t>
            </w:r>
          </w:p>
          <w:p w14:paraId="0B99C017" w14:textId="77777777" w:rsidR="00147DC8" w:rsidRPr="003B7BF8" w:rsidRDefault="00147DC8" w:rsidP="00D60CCB">
            <w:pPr>
              <w:jc w:val="both"/>
              <w:rPr>
                <w:rFonts w:hint="eastAsia"/>
                <w:sz w:val="15"/>
                <w:szCs w:val="15"/>
              </w:rPr>
            </w:pPr>
            <w:r w:rsidRPr="003B7BF8">
              <w:rPr>
                <w:sz w:val="15"/>
                <w:szCs w:val="15"/>
              </w:rPr>
              <w:t>I would recommend this AI guide to others.</w:t>
            </w:r>
          </w:p>
          <w:p w14:paraId="246AF678" w14:textId="77777777" w:rsidR="00147DC8" w:rsidRPr="003B7BF8" w:rsidRDefault="00147DC8" w:rsidP="00D60CCB">
            <w:pPr>
              <w:jc w:val="both"/>
              <w:rPr>
                <w:rFonts w:hint="eastAsia"/>
                <w:sz w:val="15"/>
                <w:szCs w:val="15"/>
              </w:rPr>
            </w:pPr>
            <w:r w:rsidRPr="003B7BF8">
              <w:rPr>
                <w:sz w:val="15"/>
                <w:szCs w:val="15"/>
              </w:rPr>
              <w:t>I plan to use similar VR guides in the future.</w:t>
            </w:r>
          </w:p>
        </w:tc>
        <w:tc>
          <w:tcPr>
            <w:tcW w:w="1502" w:type="dxa"/>
            <w:gridSpan w:val="2"/>
          </w:tcPr>
          <w:p w14:paraId="367E1157" w14:textId="77777777" w:rsidR="00147DC8" w:rsidRDefault="00147DC8" w:rsidP="00D60CCB">
            <w:pPr>
              <w:jc w:val="both"/>
              <w:rPr>
                <w:rFonts w:hint="eastAsia"/>
                <w:sz w:val="15"/>
                <w:szCs w:val="15"/>
              </w:rPr>
            </w:pPr>
            <w:proofErr w:type="spellStart"/>
            <w:r w:rsidRPr="00100453">
              <w:rPr>
                <w:rFonts w:hint="eastAsia"/>
                <w:sz w:val="15"/>
                <w:szCs w:val="15"/>
              </w:rPr>
              <w:t>ZhanWan</w:t>
            </w:r>
            <w:proofErr w:type="spellEnd"/>
            <w:r>
              <w:rPr>
                <w:rFonts w:hint="eastAsia"/>
                <w:sz w:val="15"/>
                <w:szCs w:val="15"/>
              </w:rPr>
              <w:t>（2024）</w:t>
            </w:r>
          </w:p>
          <w:p w14:paraId="1D6C15D7" w14:textId="77777777" w:rsidR="00147DC8" w:rsidRDefault="00147DC8" w:rsidP="00D60CCB">
            <w:pPr>
              <w:jc w:val="both"/>
              <w:rPr>
                <w:rFonts w:hint="eastAsia"/>
                <w:sz w:val="15"/>
                <w:szCs w:val="15"/>
              </w:rPr>
            </w:pPr>
            <w:r w:rsidRPr="000546D5">
              <w:rPr>
                <w:rFonts w:hint="eastAsia"/>
                <w:sz w:val="15"/>
                <w:szCs w:val="15"/>
              </w:rPr>
              <w:t>Y Lu</w:t>
            </w:r>
            <w:r>
              <w:rPr>
                <w:rFonts w:hint="eastAsia"/>
                <w:sz w:val="15"/>
                <w:szCs w:val="15"/>
              </w:rPr>
              <w:t>（2024）</w:t>
            </w:r>
          </w:p>
          <w:p w14:paraId="568EADC6" w14:textId="77777777" w:rsidR="00147DC8" w:rsidRDefault="00147DC8" w:rsidP="00D60CCB">
            <w:pPr>
              <w:jc w:val="both"/>
              <w:rPr>
                <w:rFonts w:hint="eastAsia"/>
                <w:sz w:val="15"/>
                <w:szCs w:val="15"/>
              </w:rPr>
            </w:pPr>
            <w:proofErr w:type="spellStart"/>
            <w:r w:rsidRPr="00100453">
              <w:rPr>
                <w:rFonts w:hint="eastAsia"/>
                <w:sz w:val="15"/>
                <w:szCs w:val="15"/>
              </w:rPr>
              <w:t>ZhanWan</w:t>
            </w:r>
            <w:proofErr w:type="spellEnd"/>
            <w:r>
              <w:rPr>
                <w:rFonts w:hint="eastAsia"/>
                <w:sz w:val="15"/>
                <w:szCs w:val="15"/>
              </w:rPr>
              <w:t>（2024）</w:t>
            </w:r>
          </w:p>
          <w:p w14:paraId="3AAD6883" w14:textId="77777777" w:rsidR="00147DC8" w:rsidRDefault="00147DC8" w:rsidP="00D60CCB">
            <w:pPr>
              <w:jc w:val="both"/>
              <w:rPr>
                <w:rFonts w:hint="eastAsia"/>
                <w:sz w:val="15"/>
                <w:szCs w:val="15"/>
              </w:rPr>
            </w:pPr>
            <w:proofErr w:type="gramStart"/>
            <w:r w:rsidRPr="000546D5">
              <w:rPr>
                <w:rFonts w:hint="eastAsia"/>
                <w:sz w:val="15"/>
                <w:szCs w:val="15"/>
              </w:rPr>
              <w:t>Giuliano</w:t>
            </w:r>
            <w:r>
              <w:rPr>
                <w:rFonts w:hint="eastAsia"/>
                <w:sz w:val="15"/>
                <w:szCs w:val="15"/>
              </w:rPr>
              <w:t>(</w:t>
            </w:r>
            <w:proofErr w:type="gramEnd"/>
            <w:r>
              <w:rPr>
                <w:rFonts w:hint="eastAsia"/>
                <w:sz w:val="15"/>
                <w:szCs w:val="15"/>
              </w:rPr>
              <w:t>2014)</w:t>
            </w:r>
          </w:p>
          <w:p w14:paraId="298F2C6D" w14:textId="77777777" w:rsidR="00147DC8" w:rsidRDefault="00147DC8" w:rsidP="00D60CCB">
            <w:pPr>
              <w:jc w:val="both"/>
              <w:rPr>
                <w:rFonts w:hint="eastAsia"/>
                <w:sz w:val="15"/>
                <w:szCs w:val="15"/>
              </w:rPr>
            </w:pPr>
            <w:r w:rsidRPr="00D623D6">
              <w:rPr>
                <w:rFonts w:hint="eastAsia"/>
                <w:sz w:val="15"/>
                <w:szCs w:val="15"/>
              </w:rPr>
              <w:t>Y Yang</w:t>
            </w:r>
            <w:r>
              <w:rPr>
                <w:rFonts w:hint="eastAsia"/>
                <w:sz w:val="15"/>
                <w:szCs w:val="15"/>
              </w:rPr>
              <w:t>（2024）</w:t>
            </w:r>
          </w:p>
          <w:p w14:paraId="74A82C55" w14:textId="77777777" w:rsidR="00147DC8" w:rsidRDefault="00147DC8" w:rsidP="00D60CCB">
            <w:pPr>
              <w:jc w:val="both"/>
              <w:rPr>
                <w:rFonts w:hint="eastAsia"/>
                <w:sz w:val="15"/>
                <w:szCs w:val="15"/>
              </w:rPr>
            </w:pPr>
            <w:proofErr w:type="spellStart"/>
            <w:r w:rsidRPr="00100453">
              <w:rPr>
                <w:rFonts w:hint="eastAsia"/>
                <w:sz w:val="15"/>
                <w:szCs w:val="15"/>
              </w:rPr>
              <w:t>ZhanWan</w:t>
            </w:r>
            <w:proofErr w:type="spellEnd"/>
            <w:r>
              <w:rPr>
                <w:rFonts w:hint="eastAsia"/>
                <w:sz w:val="15"/>
                <w:szCs w:val="15"/>
              </w:rPr>
              <w:t>（2024）</w:t>
            </w:r>
          </w:p>
          <w:p w14:paraId="72B9B7CE" w14:textId="77777777" w:rsidR="00147DC8" w:rsidRDefault="00147DC8" w:rsidP="00D60CCB">
            <w:pPr>
              <w:jc w:val="both"/>
              <w:rPr>
                <w:rFonts w:hint="eastAsia"/>
                <w:sz w:val="15"/>
                <w:szCs w:val="15"/>
              </w:rPr>
            </w:pPr>
            <w:r w:rsidRPr="000546D5">
              <w:rPr>
                <w:rFonts w:hint="eastAsia"/>
                <w:sz w:val="15"/>
                <w:szCs w:val="15"/>
              </w:rPr>
              <w:t>Dong Jining</w:t>
            </w:r>
            <w:r>
              <w:rPr>
                <w:rFonts w:hint="eastAsia"/>
                <w:sz w:val="15"/>
                <w:szCs w:val="15"/>
              </w:rPr>
              <w:t>2023</w:t>
            </w:r>
          </w:p>
          <w:p w14:paraId="59CD4EA6" w14:textId="77777777" w:rsidR="00147DC8" w:rsidRDefault="00147DC8" w:rsidP="00D60CCB">
            <w:pPr>
              <w:jc w:val="both"/>
              <w:rPr>
                <w:rFonts w:hint="eastAsia"/>
                <w:sz w:val="15"/>
                <w:szCs w:val="15"/>
              </w:rPr>
            </w:pPr>
            <w:r w:rsidRPr="00100453">
              <w:rPr>
                <w:rFonts w:hint="eastAsia"/>
                <w:sz w:val="15"/>
                <w:szCs w:val="15"/>
              </w:rPr>
              <w:t>Y Yang</w:t>
            </w:r>
            <w:r>
              <w:rPr>
                <w:rFonts w:hint="eastAsia"/>
                <w:sz w:val="15"/>
                <w:szCs w:val="15"/>
              </w:rPr>
              <w:t>（2024</w:t>
            </w:r>
            <w:r>
              <w:rPr>
                <w:sz w:val="15"/>
                <w:szCs w:val="15"/>
              </w:rPr>
              <w:t>）</w:t>
            </w:r>
          </w:p>
          <w:p w14:paraId="344F170A" w14:textId="77777777" w:rsidR="00147DC8" w:rsidRPr="00BD3F2A" w:rsidRDefault="00147DC8" w:rsidP="00D60CCB">
            <w:pPr>
              <w:jc w:val="both"/>
              <w:rPr>
                <w:rFonts w:hint="eastAsia"/>
                <w:sz w:val="15"/>
                <w:szCs w:val="15"/>
              </w:rPr>
            </w:pPr>
            <w:proofErr w:type="gramStart"/>
            <w:r w:rsidRPr="000546D5">
              <w:rPr>
                <w:rFonts w:hint="eastAsia"/>
                <w:sz w:val="15"/>
                <w:szCs w:val="15"/>
              </w:rPr>
              <w:t>Costas</w:t>
            </w:r>
            <w:r>
              <w:rPr>
                <w:rFonts w:hint="eastAsia"/>
                <w:sz w:val="15"/>
                <w:szCs w:val="15"/>
              </w:rPr>
              <w:t>(</w:t>
            </w:r>
            <w:proofErr w:type="gramEnd"/>
            <w:r>
              <w:rPr>
                <w:rFonts w:hint="eastAsia"/>
                <w:sz w:val="15"/>
                <w:szCs w:val="15"/>
              </w:rPr>
              <w:t>2001)</w:t>
            </w:r>
          </w:p>
        </w:tc>
      </w:tr>
    </w:tbl>
    <w:p w14:paraId="44B0B1EF" w14:textId="5700D79E" w:rsidR="00290843" w:rsidRPr="00290843" w:rsidRDefault="00290843" w:rsidP="00147DC8">
      <w:pPr>
        <w:ind w:firstLineChars="150" w:firstLine="330"/>
        <w:jc w:val="both"/>
        <w:rPr>
          <w:rFonts w:hint="eastAsia"/>
        </w:rPr>
      </w:pPr>
      <w:r w:rsidRPr="00290843">
        <w:t>data collection and cleaning pose greater challenges than data analysis. Collecting and converting 270–300 high-quality responses via Likert scales requires significant effort. Additionally, ensuring a smooth experimental process and enabling users to accurately translate their experiences into numerical ratings is inherently challenging.</w:t>
      </w:r>
    </w:p>
    <w:p w14:paraId="49A6E7A1" w14:textId="7E6FFC45" w:rsidR="00290843" w:rsidRPr="00290843" w:rsidRDefault="00DA6816" w:rsidP="00DA6816">
      <w:pPr>
        <w:ind w:firstLineChars="200" w:firstLine="440"/>
        <w:jc w:val="both"/>
        <w:rPr>
          <w:rFonts w:hint="eastAsia"/>
        </w:rPr>
      </w:pPr>
      <w:r w:rsidRPr="00E820B9">
        <w:rPr>
          <w:rFonts w:hint="eastAsia"/>
        </w:rPr>
        <w:t>But the k</w:t>
      </w:r>
      <w:r w:rsidR="00290843" w:rsidRPr="00290843">
        <w:t>ey difficulties in the experimental process and data analysis relate to ethical considerations and data quality. In scenario-based experiments, an informed consent form is essential to ensure participants fully understand the study’s purpose, legal assurances, and intended use, empowering museum users to accept or decline participation. Additionally, protecting the anonymity of participants’ data during the experiment is critical to prevent information leaks.</w:t>
      </w:r>
    </w:p>
    <w:p w14:paraId="2310E21C" w14:textId="77777777" w:rsidR="00290843" w:rsidRPr="00290843" w:rsidRDefault="00290843" w:rsidP="0047168C">
      <w:pPr>
        <w:ind w:firstLineChars="150" w:firstLine="330"/>
        <w:jc w:val="both"/>
        <w:rPr>
          <w:rFonts w:hint="eastAsia"/>
        </w:rPr>
      </w:pPr>
      <w:r w:rsidRPr="00290843">
        <w:t xml:space="preserve">Regarding data collection, sampling bias is a significant challenge, as it is difficult to balance participant demographics. Not all participants will have prior VR experience, so the n=300 sample must carefully account for user backgrounds, covering diverse age groups, educational and professional backgrounds, and related demographics to </w:t>
      </w:r>
      <w:r w:rsidRPr="00290843">
        <w:lastRenderedPageBreak/>
        <w:t>minimize external influences on the study’s outcomes.</w:t>
      </w:r>
    </w:p>
    <w:p w14:paraId="59BEFEBF" w14:textId="77777777" w:rsidR="00290843" w:rsidRPr="00290843" w:rsidRDefault="00290843" w:rsidP="0047168C">
      <w:pPr>
        <w:ind w:firstLineChars="150" w:firstLine="330"/>
        <w:jc w:val="both"/>
        <w:rPr>
          <w:rFonts w:hint="eastAsia"/>
        </w:rPr>
      </w:pPr>
      <w:r w:rsidRPr="00290843">
        <w:t>In terms of data quality, ensuring participants respond thoughtfully is crucial. Empirical research indicates that many post-experiment online questionnaires suffer from invalid or careless responses. To address this, the study incorporates attention-check questions (e.g., requiring participants to select “3” in specific instances) to filter out non-serious responses.</w:t>
      </w:r>
    </w:p>
    <w:p w14:paraId="0F3FD688" w14:textId="77777777" w:rsidR="00290843" w:rsidRPr="00290843" w:rsidRDefault="00290843" w:rsidP="00BE5147">
      <w:pPr>
        <w:ind w:firstLineChars="150" w:firstLine="330"/>
        <w:jc w:val="both"/>
        <w:rPr>
          <w:rFonts w:hint="eastAsia"/>
        </w:rPr>
      </w:pPr>
      <w:r w:rsidRPr="00290843">
        <w:t>After data collection, proper data processing is critical to the model’s functionality, as SEM assumes normally distributed data. Significant skewness or kurtosis in the dataset could undermine the reliability and accuracy of model evaluations. To address this, the study will assess data normality through skewness and kurtosis tests. If the data deviate from normality, non-parametric methods (e.g., Bootstrap) will be employed for robustness checks, followed by necessary transformations to ensure compliance with SEM assumptions.</w:t>
      </w:r>
    </w:p>
    <w:p w14:paraId="2120ADF3" w14:textId="77777777" w:rsidR="00DA6816" w:rsidRDefault="00DA6816" w:rsidP="00290843">
      <w:pPr>
        <w:jc w:val="both"/>
        <w:rPr>
          <w:rFonts w:hint="eastAsia"/>
        </w:rPr>
      </w:pPr>
    </w:p>
    <w:p w14:paraId="7AE30BCD" w14:textId="77777777" w:rsidR="00DA6816" w:rsidRPr="00DA6816" w:rsidRDefault="00DA6816" w:rsidP="00DA6816">
      <w:pPr>
        <w:jc w:val="both"/>
        <w:rPr>
          <w:rFonts w:hint="eastAsia"/>
          <w:b/>
          <w:bCs/>
        </w:rPr>
      </w:pPr>
      <w:r w:rsidRPr="00DA6816">
        <w:rPr>
          <w:b/>
          <w:bCs/>
        </w:rPr>
        <w:t>Discussion and Analysis</w:t>
      </w:r>
    </w:p>
    <w:p w14:paraId="7348AD55" w14:textId="77777777" w:rsidR="00DA6816" w:rsidRPr="00DA6816" w:rsidRDefault="00DA6816" w:rsidP="00DA6816">
      <w:pPr>
        <w:jc w:val="both"/>
        <w:rPr>
          <w:rFonts w:hint="eastAsia"/>
        </w:rPr>
      </w:pPr>
      <w:r w:rsidRPr="00DA6816">
        <w:t>Analysis of Reliability and Convergent Validity</w:t>
      </w:r>
    </w:p>
    <w:p w14:paraId="462E8B71" w14:textId="77777777" w:rsidR="00DA6816" w:rsidRPr="00DA6816" w:rsidRDefault="00DA6816" w:rsidP="00DA6816">
      <w:pPr>
        <w:ind w:firstLineChars="200" w:firstLine="440"/>
        <w:jc w:val="both"/>
        <w:rPr>
          <w:rFonts w:hint="eastAsia"/>
        </w:rPr>
      </w:pPr>
      <w:r w:rsidRPr="00DA6816">
        <w:t>In this section, the results of the quantitative experiment are evaluated and analyzed using simulated data to clarify the implications and value of the research findings. The data and analyses presented are intended to demonstrate the research methodology and do not carry precise empirical significance.</w:t>
      </w:r>
    </w:p>
    <w:p w14:paraId="0CD507C3" w14:textId="6FC375F6" w:rsidR="00DA6816" w:rsidRPr="00DA6816" w:rsidRDefault="00DA6816" w:rsidP="003E5D18">
      <w:pPr>
        <w:ind w:firstLineChars="200" w:firstLine="440"/>
        <w:jc w:val="both"/>
        <w:rPr>
          <w:rFonts w:hint="eastAsia"/>
        </w:rPr>
      </w:pPr>
      <w:r w:rsidRPr="00DA6816">
        <w:t xml:space="preserve">The reliability of the collected data was analyzed using SPSS 27.0 software. As shown in Table 3, the Cronbach’s α values for each factor range from 0.790 to 0.905, exceeding the threshold of 0.7 proposed by Nunnally (1967). Furthermore, removing any item results in lower Cronbach’s α values, indicating that the measurement items exhibit strong reliability and are suitable for further </w:t>
      </w:r>
      <w:proofErr w:type="spellStart"/>
      <w:proofErr w:type="gramStart"/>
      <w:r w:rsidRPr="00DA6816">
        <w:t>analysis.To</w:t>
      </w:r>
      <w:proofErr w:type="spellEnd"/>
      <w:proofErr w:type="gramEnd"/>
      <w:r w:rsidRPr="00DA6816">
        <w:t xml:space="preserve"> assess the internal consistency of each item, Exploratory Factor Analysis (EFA) was conducted. Principal Component Analysis was used to extract new factors with eigenvalues greater than 1 for each construct. The results show that the Kaiser-Meyer-Olkin (KMO) values for all items exceed 0.50, and the Bartlett’s Test of Sphericity yields significance levels below 0.05, confirming significant correlations among measurement items and their suitability for EFA (Kaiser, 1974; </w:t>
      </w:r>
      <w:proofErr w:type="spellStart"/>
      <w:r w:rsidRPr="00DA6816">
        <w:t>Norusis</w:t>
      </w:r>
      <w:proofErr w:type="spellEnd"/>
      <w:r w:rsidRPr="00DA6816">
        <w:t>, 1992). All items within each dimension contributed to the extraction of a single new factor with an eigenvalue greater than 1 (Harman, 1976), demonstrating strong internal consistency within each construct (Kohli et al., 1998). As shown in Table 4, the KMO values for all variables exceed 0.700, and the significance probability of Bartlett’s Test is less than 0.001, further confirming significant correlations among measurement items.</w:t>
      </w:r>
    </w:p>
    <w:p w14:paraId="63977F1C" w14:textId="77777777" w:rsidR="00DA6816" w:rsidRDefault="00DA6816" w:rsidP="00DA6816">
      <w:pPr>
        <w:ind w:firstLineChars="200" w:firstLine="440"/>
        <w:jc w:val="both"/>
        <w:rPr>
          <w:rFonts w:hint="eastAsia"/>
        </w:rPr>
      </w:pPr>
      <w:r w:rsidRPr="00DA6816">
        <w:lastRenderedPageBreak/>
        <w:t>To evaluate convergent validity and discriminant validity, Confirmatory Factor Analysis (CFA) was performed using R programming. Factor loading coefficients indicate the correlation between factors and their measurement items. In general, standardized factor loadings of 0.5 or higher are considered practically significant (Hair et al., 1998). Additionally, all constructs exhibit Composite Reliability (CR) values greater than 0.7 (Chin, 1998) and Average Variance Extracted (AVE) values greater than 0.5 (Fornell &amp; Larcker, 1981), indicating strong convergent validity. As shown in Table 3, all measurement items achieve a significance level of 0.001 (p &lt; 0.001), and the standardized factor loadings, CR, and AVE values fall within standard thresholds, confirming robust convergent validity. As shown in Table 5, the square roots of all AVE values exceed the correlations between other constructs in the matrix, further validating the discriminant validity of the research data (Fornell &amp; Larcker, 1981).</w:t>
      </w:r>
    </w:p>
    <w:p w14:paraId="18B77B9F" w14:textId="5EC9A984" w:rsidR="00147DC8" w:rsidRDefault="00147DC8" w:rsidP="00147DC8">
      <w:pPr>
        <w:pStyle w:val="af3"/>
        <w:rPr>
          <w:rFonts w:hint="eastAsia"/>
        </w:rPr>
      </w:pPr>
      <w:r w:rsidRPr="00567388">
        <w:rPr>
          <w:rFonts w:hint="eastAsia"/>
          <w:b/>
          <w:bCs/>
        </w:rPr>
        <w:t xml:space="preserve">Table </w:t>
      </w:r>
      <w:r w:rsidR="005C13F8">
        <w:rPr>
          <w:rFonts w:hint="eastAsia"/>
          <w:b/>
          <w:bCs/>
        </w:rPr>
        <w:t>2</w:t>
      </w:r>
      <w:r>
        <w:rPr>
          <w:rFonts w:hint="eastAsia"/>
        </w:rPr>
        <w:t xml:space="preserve">. </w:t>
      </w:r>
      <w:proofErr w:type="spellStart"/>
      <w:r>
        <w:rPr>
          <w:rFonts w:hint="eastAsia"/>
        </w:rPr>
        <w:t>Reliablity</w:t>
      </w:r>
      <w:proofErr w:type="spellEnd"/>
      <w:r>
        <w:rPr>
          <w:rFonts w:hint="eastAsia"/>
        </w:rPr>
        <w:t xml:space="preserve"> and Convergent Validity</w:t>
      </w:r>
    </w:p>
    <w:tbl>
      <w:tblPr>
        <w:tblStyle w:val="a3"/>
        <w:tblW w:w="0" w:type="auto"/>
        <w:tblLook w:val="04A0" w:firstRow="1" w:lastRow="0" w:firstColumn="1" w:lastColumn="0" w:noHBand="0" w:noVBand="1"/>
      </w:tblPr>
      <w:tblGrid>
        <w:gridCol w:w="836"/>
        <w:gridCol w:w="824"/>
        <w:gridCol w:w="825"/>
        <w:gridCol w:w="822"/>
        <w:gridCol w:w="836"/>
        <w:gridCol w:w="826"/>
        <w:gridCol w:w="701"/>
        <w:gridCol w:w="996"/>
        <w:gridCol w:w="820"/>
        <w:gridCol w:w="820"/>
      </w:tblGrid>
      <w:tr w:rsidR="00147DC8" w14:paraId="6A332A4E" w14:textId="77777777" w:rsidTr="00D60CCB">
        <w:trPr>
          <w:cnfStyle w:val="100000000000" w:firstRow="1" w:lastRow="0" w:firstColumn="0" w:lastColumn="0" w:oddVBand="0" w:evenVBand="0" w:oddHBand="0" w:evenHBand="0" w:firstRowFirstColumn="0" w:firstRowLastColumn="0" w:lastRowFirstColumn="0" w:lastRowLastColumn="0"/>
        </w:trPr>
        <w:tc>
          <w:tcPr>
            <w:tcW w:w="836" w:type="dxa"/>
          </w:tcPr>
          <w:p w14:paraId="520E5422" w14:textId="77777777" w:rsidR="00147DC8" w:rsidRPr="008F3D48" w:rsidRDefault="00147DC8" w:rsidP="00D60CCB">
            <w:pPr>
              <w:pStyle w:val="af3"/>
              <w:rPr>
                <w:rFonts w:hint="eastAsia"/>
                <w:sz w:val="15"/>
                <w:szCs w:val="15"/>
              </w:rPr>
            </w:pPr>
            <w:r w:rsidRPr="008F3D48">
              <w:rPr>
                <w:rFonts w:hint="eastAsia"/>
                <w:sz w:val="15"/>
                <w:szCs w:val="15"/>
              </w:rPr>
              <w:t>Construct</w:t>
            </w:r>
          </w:p>
        </w:tc>
        <w:tc>
          <w:tcPr>
            <w:tcW w:w="824" w:type="dxa"/>
          </w:tcPr>
          <w:p w14:paraId="0ABE803C" w14:textId="77777777" w:rsidR="00147DC8" w:rsidRPr="008F3D48" w:rsidRDefault="00147DC8" w:rsidP="00D60CCB">
            <w:pPr>
              <w:pStyle w:val="af3"/>
              <w:rPr>
                <w:rFonts w:hint="eastAsia"/>
                <w:sz w:val="15"/>
                <w:szCs w:val="15"/>
              </w:rPr>
            </w:pPr>
            <w:r w:rsidRPr="008F3D48">
              <w:rPr>
                <w:rFonts w:hint="eastAsia"/>
                <w:sz w:val="15"/>
                <w:szCs w:val="15"/>
              </w:rPr>
              <w:t>Item</w:t>
            </w:r>
          </w:p>
        </w:tc>
        <w:tc>
          <w:tcPr>
            <w:tcW w:w="825" w:type="dxa"/>
          </w:tcPr>
          <w:p w14:paraId="494A3625" w14:textId="77777777" w:rsidR="00147DC8" w:rsidRPr="008F3D48" w:rsidRDefault="00147DC8" w:rsidP="00D60CCB">
            <w:pPr>
              <w:pStyle w:val="af3"/>
              <w:rPr>
                <w:rFonts w:hint="eastAsia"/>
                <w:sz w:val="15"/>
                <w:szCs w:val="15"/>
              </w:rPr>
            </w:pPr>
            <w:proofErr w:type="spellStart"/>
            <w:r w:rsidRPr="008F3D48">
              <w:rPr>
                <w:rFonts w:hint="eastAsia"/>
                <w:sz w:val="15"/>
                <w:szCs w:val="15"/>
              </w:rPr>
              <w:t>Unstd</w:t>
            </w:r>
            <w:proofErr w:type="spellEnd"/>
          </w:p>
        </w:tc>
        <w:tc>
          <w:tcPr>
            <w:tcW w:w="822" w:type="dxa"/>
          </w:tcPr>
          <w:p w14:paraId="3F0BF3B2" w14:textId="77777777" w:rsidR="00147DC8" w:rsidRPr="008F3D48" w:rsidRDefault="00147DC8" w:rsidP="00D60CCB">
            <w:pPr>
              <w:pStyle w:val="af3"/>
              <w:rPr>
                <w:rFonts w:hint="eastAsia"/>
                <w:sz w:val="15"/>
                <w:szCs w:val="15"/>
              </w:rPr>
            </w:pPr>
            <w:r w:rsidRPr="008F3D48">
              <w:rPr>
                <w:rFonts w:hint="eastAsia"/>
                <w:sz w:val="15"/>
                <w:szCs w:val="15"/>
              </w:rPr>
              <w:t>SE</w:t>
            </w:r>
          </w:p>
        </w:tc>
        <w:tc>
          <w:tcPr>
            <w:tcW w:w="836" w:type="dxa"/>
          </w:tcPr>
          <w:p w14:paraId="4890CDBA" w14:textId="77777777" w:rsidR="00147DC8" w:rsidRPr="008F3D48" w:rsidRDefault="00147DC8" w:rsidP="00D60CCB">
            <w:pPr>
              <w:pStyle w:val="af3"/>
              <w:rPr>
                <w:rFonts w:hint="eastAsia"/>
                <w:sz w:val="15"/>
                <w:szCs w:val="15"/>
              </w:rPr>
            </w:pPr>
            <w:proofErr w:type="spellStart"/>
            <w:proofErr w:type="gramStart"/>
            <w:r w:rsidRPr="008F3D48">
              <w:rPr>
                <w:rFonts w:hint="eastAsia"/>
                <w:sz w:val="15"/>
                <w:szCs w:val="15"/>
              </w:rPr>
              <w:t>Unstd</w:t>
            </w:r>
            <w:proofErr w:type="spellEnd"/>
            <w:r w:rsidRPr="008F3D48">
              <w:rPr>
                <w:rFonts w:hint="eastAsia"/>
                <w:sz w:val="15"/>
                <w:szCs w:val="15"/>
              </w:rPr>
              <w:t>./</w:t>
            </w:r>
            <w:proofErr w:type="gramEnd"/>
            <w:r w:rsidRPr="008F3D48">
              <w:rPr>
                <w:rFonts w:hint="eastAsia"/>
                <w:sz w:val="15"/>
                <w:szCs w:val="15"/>
              </w:rPr>
              <w:t>SE</w:t>
            </w:r>
          </w:p>
        </w:tc>
        <w:tc>
          <w:tcPr>
            <w:tcW w:w="826" w:type="dxa"/>
          </w:tcPr>
          <w:p w14:paraId="76313F25" w14:textId="77777777" w:rsidR="00147DC8" w:rsidRPr="008F3D48" w:rsidRDefault="00147DC8" w:rsidP="00D60CCB">
            <w:pPr>
              <w:pStyle w:val="af3"/>
              <w:rPr>
                <w:rFonts w:hint="eastAsia"/>
                <w:sz w:val="15"/>
                <w:szCs w:val="15"/>
              </w:rPr>
            </w:pPr>
            <w:r w:rsidRPr="008F3D48">
              <w:rPr>
                <w:rFonts w:hint="eastAsia"/>
                <w:sz w:val="15"/>
                <w:szCs w:val="15"/>
              </w:rPr>
              <w:t>p-Value</w:t>
            </w:r>
          </w:p>
        </w:tc>
        <w:tc>
          <w:tcPr>
            <w:tcW w:w="701" w:type="dxa"/>
          </w:tcPr>
          <w:p w14:paraId="5A5061D4" w14:textId="77777777" w:rsidR="00147DC8" w:rsidRPr="008F3D48" w:rsidRDefault="00147DC8" w:rsidP="00D60CCB">
            <w:pPr>
              <w:pStyle w:val="af3"/>
              <w:rPr>
                <w:rFonts w:hint="eastAsia"/>
                <w:sz w:val="15"/>
                <w:szCs w:val="15"/>
              </w:rPr>
            </w:pPr>
            <w:r w:rsidRPr="008F3D48">
              <w:rPr>
                <w:rFonts w:hint="eastAsia"/>
                <w:sz w:val="15"/>
                <w:szCs w:val="15"/>
              </w:rPr>
              <w:t>SD</w:t>
            </w:r>
          </w:p>
        </w:tc>
        <w:tc>
          <w:tcPr>
            <w:tcW w:w="996" w:type="dxa"/>
          </w:tcPr>
          <w:p w14:paraId="58C5F7BA" w14:textId="77777777" w:rsidR="00147DC8" w:rsidRPr="008F3D48" w:rsidRDefault="00147DC8" w:rsidP="00D60CCB">
            <w:pPr>
              <w:pStyle w:val="af3"/>
              <w:rPr>
                <w:rFonts w:hint="eastAsia"/>
                <w:sz w:val="15"/>
                <w:szCs w:val="15"/>
              </w:rPr>
            </w:pPr>
            <w:r w:rsidRPr="008F3D48">
              <w:rPr>
                <w:rFonts w:hint="eastAsia"/>
                <w:sz w:val="15"/>
                <w:szCs w:val="15"/>
              </w:rPr>
              <w:t>Cronbach</w:t>
            </w:r>
            <w:proofErr w:type="gramStart"/>
            <w:r w:rsidRPr="008F3D48">
              <w:rPr>
                <w:sz w:val="15"/>
                <w:szCs w:val="15"/>
              </w:rPr>
              <w:t>’</w:t>
            </w:r>
            <w:proofErr w:type="gramEnd"/>
            <w:r w:rsidRPr="008F3D48">
              <w:rPr>
                <w:rFonts w:hint="eastAsia"/>
                <w:sz w:val="15"/>
                <w:szCs w:val="15"/>
              </w:rPr>
              <w:t>α</w:t>
            </w:r>
          </w:p>
        </w:tc>
        <w:tc>
          <w:tcPr>
            <w:tcW w:w="820" w:type="dxa"/>
          </w:tcPr>
          <w:p w14:paraId="3DBD821F" w14:textId="77777777" w:rsidR="00147DC8" w:rsidRPr="008F3D48" w:rsidRDefault="00147DC8" w:rsidP="00D60CCB">
            <w:pPr>
              <w:pStyle w:val="af3"/>
              <w:rPr>
                <w:rFonts w:hint="eastAsia"/>
                <w:sz w:val="15"/>
                <w:szCs w:val="15"/>
              </w:rPr>
            </w:pPr>
            <w:r w:rsidRPr="008F3D48">
              <w:rPr>
                <w:rFonts w:hint="eastAsia"/>
                <w:sz w:val="15"/>
                <w:szCs w:val="15"/>
              </w:rPr>
              <w:t>AVE</w:t>
            </w:r>
          </w:p>
        </w:tc>
        <w:tc>
          <w:tcPr>
            <w:tcW w:w="820" w:type="dxa"/>
          </w:tcPr>
          <w:p w14:paraId="2A35BA27" w14:textId="77777777" w:rsidR="00147DC8" w:rsidRPr="008F3D48" w:rsidRDefault="00147DC8" w:rsidP="00D60CCB">
            <w:pPr>
              <w:pStyle w:val="af3"/>
              <w:rPr>
                <w:rFonts w:hint="eastAsia"/>
                <w:sz w:val="15"/>
                <w:szCs w:val="15"/>
              </w:rPr>
            </w:pPr>
            <w:r w:rsidRPr="008F3D48">
              <w:rPr>
                <w:rFonts w:hint="eastAsia"/>
                <w:sz w:val="15"/>
                <w:szCs w:val="15"/>
              </w:rPr>
              <w:t>CR</w:t>
            </w:r>
          </w:p>
        </w:tc>
      </w:tr>
      <w:tr w:rsidR="00147DC8" w:rsidRPr="008F3D48" w14:paraId="1B35F9D2" w14:textId="77777777" w:rsidTr="00D60CCB">
        <w:tc>
          <w:tcPr>
            <w:tcW w:w="836" w:type="dxa"/>
          </w:tcPr>
          <w:p w14:paraId="47EADEC2" w14:textId="77777777" w:rsidR="00147DC8" w:rsidRPr="008F3D48" w:rsidRDefault="00147DC8" w:rsidP="00D60CCB">
            <w:pPr>
              <w:pStyle w:val="af3"/>
              <w:rPr>
                <w:rFonts w:hint="eastAsia"/>
                <w:sz w:val="15"/>
                <w:szCs w:val="15"/>
              </w:rPr>
            </w:pPr>
            <w:r w:rsidRPr="008F3D48">
              <w:rPr>
                <w:rFonts w:hint="eastAsia"/>
                <w:sz w:val="15"/>
                <w:szCs w:val="15"/>
              </w:rPr>
              <w:t>IM</w:t>
            </w:r>
          </w:p>
        </w:tc>
        <w:tc>
          <w:tcPr>
            <w:tcW w:w="824" w:type="dxa"/>
          </w:tcPr>
          <w:p w14:paraId="18708BF3" w14:textId="77777777" w:rsidR="00147DC8" w:rsidRPr="008F3D48" w:rsidRDefault="00147DC8" w:rsidP="00D60CCB">
            <w:pPr>
              <w:pStyle w:val="af3"/>
              <w:rPr>
                <w:rFonts w:hint="eastAsia"/>
                <w:sz w:val="15"/>
                <w:szCs w:val="15"/>
              </w:rPr>
            </w:pPr>
            <w:r w:rsidRPr="008F3D48">
              <w:rPr>
                <w:rFonts w:hint="eastAsia"/>
                <w:sz w:val="15"/>
                <w:szCs w:val="15"/>
              </w:rPr>
              <w:t>RQ1</w:t>
            </w:r>
          </w:p>
        </w:tc>
        <w:tc>
          <w:tcPr>
            <w:tcW w:w="825" w:type="dxa"/>
          </w:tcPr>
          <w:p w14:paraId="30B5AA17" w14:textId="77777777" w:rsidR="00147DC8" w:rsidRPr="008F3D48" w:rsidRDefault="00147DC8" w:rsidP="00D60CCB">
            <w:pPr>
              <w:pStyle w:val="af3"/>
              <w:rPr>
                <w:rFonts w:hint="eastAsia"/>
                <w:sz w:val="15"/>
                <w:szCs w:val="15"/>
              </w:rPr>
            </w:pPr>
            <w:r>
              <w:rPr>
                <w:rFonts w:hint="eastAsia"/>
                <w:sz w:val="15"/>
                <w:szCs w:val="15"/>
              </w:rPr>
              <w:t>1.000</w:t>
            </w:r>
          </w:p>
        </w:tc>
        <w:tc>
          <w:tcPr>
            <w:tcW w:w="822" w:type="dxa"/>
          </w:tcPr>
          <w:p w14:paraId="444B12C4" w14:textId="77777777" w:rsidR="00147DC8" w:rsidRPr="008F3D48" w:rsidRDefault="00147DC8" w:rsidP="00D60CCB">
            <w:pPr>
              <w:pStyle w:val="af3"/>
              <w:rPr>
                <w:rFonts w:hint="eastAsia"/>
                <w:sz w:val="15"/>
                <w:szCs w:val="15"/>
              </w:rPr>
            </w:pPr>
            <w:r>
              <w:rPr>
                <w:rFonts w:hint="eastAsia"/>
                <w:sz w:val="15"/>
                <w:szCs w:val="15"/>
              </w:rPr>
              <w:t>-</w:t>
            </w:r>
          </w:p>
        </w:tc>
        <w:tc>
          <w:tcPr>
            <w:tcW w:w="836" w:type="dxa"/>
          </w:tcPr>
          <w:p w14:paraId="0F1BBDF3" w14:textId="77777777" w:rsidR="00147DC8" w:rsidRPr="008F3D48" w:rsidRDefault="00147DC8" w:rsidP="00D60CCB">
            <w:pPr>
              <w:pStyle w:val="af3"/>
              <w:rPr>
                <w:rFonts w:hint="eastAsia"/>
                <w:sz w:val="15"/>
                <w:szCs w:val="15"/>
              </w:rPr>
            </w:pPr>
            <w:r>
              <w:rPr>
                <w:rFonts w:hint="eastAsia"/>
                <w:sz w:val="15"/>
                <w:szCs w:val="15"/>
              </w:rPr>
              <w:t>-</w:t>
            </w:r>
          </w:p>
        </w:tc>
        <w:tc>
          <w:tcPr>
            <w:tcW w:w="826" w:type="dxa"/>
          </w:tcPr>
          <w:p w14:paraId="3652D777" w14:textId="77777777" w:rsidR="00147DC8" w:rsidRPr="008F3D48" w:rsidRDefault="00147DC8" w:rsidP="00D60CCB">
            <w:pPr>
              <w:pStyle w:val="af3"/>
              <w:rPr>
                <w:rFonts w:hint="eastAsia"/>
                <w:sz w:val="15"/>
                <w:szCs w:val="15"/>
              </w:rPr>
            </w:pPr>
            <w:r>
              <w:rPr>
                <w:rFonts w:hint="eastAsia"/>
                <w:sz w:val="15"/>
                <w:szCs w:val="15"/>
              </w:rPr>
              <w:t>-</w:t>
            </w:r>
          </w:p>
        </w:tc>
        <w:tc>
          <w:tcPr>
            <w:tcW w:w="701" w:type="dxa"/>
          </w:tcPr>
          <w:p w14:paraId="2320AEF3" w14:textId="77777777" w:rsidR="00147DC8" w:rsidRPr="008F3D48" w:rsidRDefault="00147DC8" w:rsidP="00D60CCB">
            <w:pPr>
              <w:pStyle w:val="af3"/>
              <w:rPr>
                <w:rFonts w:hint="eastAsia"/>
                <w:sz w:val="15"/>
                <w:szCs w:val="15"/>
              </w:rPr>
            </w:pPr>
            <w:r>
              <w:rPr>
                <w:rFonts w:hint="eastAsia"/>
                <w:sz w:val="15"/>
                <w:szCs w:val="15"/>
              </w:rPr>
              <w:t>0.861</w:t>
            </w:r>
          </w:p>
        </w:tc>
        <w:tc>
          <w:tcPr>
            <w:tcW w:w="996" w:type="dxa"/>
          </w:tcPr>
          <w:p w14:paraId="37E45507" w14:textId="77777777" w:rsidR="00147DC8" w:rsidRPr="008F3D48" w:rsidRDefault="00147DC8" w:rsidP="00D60CCB">
            <w:pPr>
              <w:pStyle w:val="af3"/>
              <w:rPr>
                <w:rFonts w:hint="eastAsia"/>
                <w:sz w:val="15"/>
                <w:szCs w:val="15"/>
              </w:rPr>
            </w:pPr>
            <w:r>
              <w:rPr>
                <w:rFonts w:hint="eastAsia"/>
                <w:sz w:val="15"/>
                <w:szCs w:val="15"/>
              </w:rPr>
              <w:t>0.898</w:t>
            </w:r>
          </w:p>
        </w:tc>
        <w:tc>
          <w:tcPr>
            <w:tcW w:w="820" w:type="dxa"/>
          </w:tcPr>
          <w:p w14:paraId="4D9EC296" w14:textId="77777777" w:rsidR="00147DC8" w:rsidRPr="008F3D48" w:rsidRDefault="00147DC8" w:rsidP="00D60CCB">
            <w:pPr>
              <w:pStyle w:val="af3"/>
              <w:rPr>
                <w:rFonts w:hint="eastAsia"/>
                <w:sz w:val="15"/>
                <w:szCs w:val="15"/>
              </w:rPr>
            </w:pPr>
            <w:r>
              <w:rPr>
                <w:rFonts w:hint="eastAsia"/>
                <w:sz w:val="15"/>
                <w:szCs w:val="15"/>
              </w:rPr>
              <w:t>0.745</w:t>
            </w:r>
          </w:p>
        </w:tc>
        <w:tc>
          <w:tcPr>
            <w:tcW w:w="820" w:type="dxa"/>
          </w:tcPr>
          <w:p w14:paraId="5E9BD48C" w14:textId="77777777" w:rsidR="00147DC8" w:rsidRPr="008F3D48" w:rsidRDefault="00147DC8" w:rsidP="00D60CCB">
            <w:pPr>
              <w:pStyle w:val="af3"/>
              <w:rPr>
                <w:rFonts w:hint="eastAsia"/>
                <w:sz w:val="15"/>
                <w:szCs w:val="15"/>
              </w:rPr>
            </w:pPr>
            <w:r>
              <w:rPr>
                <w:rFonts w:hint="eastAsia"/>
                <w:sz w:val="15"/>
                <w:szCs w:val="15"/>
              </w:rPr>
              <w:t>0.898</w:t>
            </w:r>
          </w:p>
        </w:tc>
      </w:tr>
      <w:tr w:rsidR="00147DC8" w:rsidRPr="008F3D48" w14:paraId="7641E0FF" w14:textId="77777777" w:rsidTr="00D60CCB">
        <w:tc>
          <w:tcPr>
            <w:tcW w:w="836" w:type="dxa"/>
          </w:tcPr>
          <w:p w14:paraId="00BDA38B" w14:textId="77777777" w:rsidR="00147DC8" w:rsidRPr="008F3D48" w:rsidRDefault="00147DC8" w:rsidP="00D60CCB">
            <w:pPr>
              <w:pStyle w:val="af3"/>
              <w:rPr>
                <w:rFonts w:hint="eastAsia"/>
                <w:sz w:val="15"/>
                <w:szCs w:val="15"/>
              </w:rPr>
            </w:pPr>
          </w:p>
        </w:tc>
        <w:tc>
          <w:tcPr>
            <w:tcW w:w="824" w:type="dxa"/>
          </w:tcPr>
          <w:p w14:paraId="0637AC18" w14:textId="77777777" w:rsidR="00147DC8" w:rsidRPr="008F3D48" w:rsidRDefault="00147DC8" w:rsidP="00D60CCB">
            <w:pPr>
              <w:pStyle w:val="af3"/>
              <w:rPr>
                <w:rFonts w:hint="eastAsia"/>
                <w:sz w:val="15"/>
                <w:szCs w:val="15"/>
              </w:rPr>
            </w:pPr>
            <w:r w:rsidRPr="008F3D48">
              <w:rPr>
                <w:rFonts w:hint="eastAsia"/>
                <w:sz w:val="15"/>
                <w:szCs w:val="15"/>
              </w:rPr>
              <w:t>RQ2</w:t>
            </w:r>
          </w:p>
        </w:tc>
        <w:tc>
          <w:tcPr>
            <w:tcW w:w="825" w:type="dxa"/>
          </w:tcPr>
          <w:p w14:paraId="20D1C8B9" w14:textId="77777777" w:rsidR="00147DC8" w:rsidRPr="008F3D48" w:rsidRDefault="00147DC8" w:rsidP="00D60CCB">
            <w:pPr>
              <w:pStyle w:val="af3"/>
              <w:rPr>
                <w:rFonts w:hint="eastAsia"/>
                <w:sz w:val="15"/>
                <w:szCs w:val="15"/>
              </w:rPr>
            </w:pPr>
            <w:r>
              <w:rPr>
                <w:rFonts w:hint="eastAsia"/>
                <w:sz w:val="15"/>
                <w:szCs w:val="15"/>
              </w:rPr>
              <w:t>0.982</w:t>
            </w:r>
          </w:p>
        </w:tc>
        <w:tc>
          <w:tcPr>
            <w:tcW w:w="822" w:type="dxa"/>
          </w:tcPr>
          <w:p w14:paraId="2B0E226E" w14:textId="77777777" w:rsidR="00147DC8" w:rsidRPr="008F3D48" w:rsidRDefault="00147DC8" w:rsidP="00D60CCB">
            <w:pPr>
              <w:pStyle w:val="af3"/>
              <w:rPr>
                <w:rFonts w:hint="eastAsia"/>
                <w:sz w:val="15"/>
                <w:szCs w:val="15"/>
              </w:rPr>
            </w:pPr>
            <w:r>
              <w:rPr>
                <w:rFonts w:hint="eastAsia"/>
                <w:sz w:val="15"/>
                <w:szCs w:val="15"/>
              </w:rPr>
              <w:t>0.054</w:t>
            </w:r>
          </w:p>
        </w:tc>
        <w:tc>
          <w:tcPr>
            <w:tcW w:w="836" w:type="dxa"/>
          </w:tcPr>
          <w:p w14:paraId="584B9982" w14:textId="77777777" w:rsidR="00147DC8" w:rsidRPr="008F3D48" w:rsidRDefault="00147DC8" w:rsidP="00D60CCB">
            <w:pPr>
              <w:pStyle w:val="af3"/>
              <w:rPr>
                <w:rFonts w:hint="eastAsia"/>
                <w:sz w:val="15"/>
                <w:szCs w:val="15"/>
              </w:rPr>
            </w:pPr>
            <w:r>
              <w:rPr>
                <w:rFonts w:hint="eastAsia"/>
                <w:sz w:val="15"/>
                <w:szCs w:val="15"/>
              </w:rPr>
              <w:t>18.169</w:t>
            </w:r>
          </w:p>
        </w:tc>
        <w:tc>
          <w:tcPr>
            <w:tcW w:w="826" w:type="dxa"/>
          </w:tcPr>
          <w:p w14:paraId="674CF39E" w14:textId="77777777" w:rsidR="00147DC8" w:rsidRPr="008F3D48" w:rsidRDefault="00147DC8" w:rsidP="00D60CCB">
            <w:pPr>
              <w:pStyle w:val="af3"/>
              <w:rPr>
                <w:rFonts w:hint="eastAsia"/>
                <w:sz w:val="15"/>
                <w:szCs w:val="15"/>
              </w:rPr>
            </w:pPr>
            <w:r>
              <w:rPr>
                <w:rFonts w:hint="eastAsia"/>
                <w:sz w:val="15"/>
                <w:szCs w:val="15"/>
              </w:rPr>
              <w:t>***</w:t>
            </w:r>
          </w:p>
        </w:tc>
        <w:tc>
          <w:tcPr>
            <w:tcW w:w="701" w:type="dxa"/>
          </w:tcPr>
          <w:p w14:paraId="0E2ADF66" w14:textId="77777777" w:rsidR="00147DC8" w:rsidRPr="008F3D48" w:rsidRDefault="00147DC8" w:rsidP="00D60CCB">
            <w:pPr>
              <w:pStyle w:val="af3"/>
              <w:rPr>
                <w:rFonts w:hint="eastAsia"/>
                <w:sz w:val="15"/>
                <w:szCs w:val="15"/>
              </w:rPr>
            </w:pPr>
            <w:r>
              <w:rPr>
                <w:rFonts w:hint="eastAsia"/>
                <w:sz w:val="15"/>
                <w:szCs w:val="15"/>
              </w:rPr>
              <w:t>0.957</w:t>
            </w:r>
          </w:p>
        </w:tc>
        <w:tc>
          <w:tcPr>
            <w:tcW w:w="996" w:type="dxa"/>
          </w:tcPr>
          <w:p w14:paraId="1DC90E38" w14:textId="77777777" w:rsidR="00147DC8" w:rsidRPr="008F3D48" w:rsidRDefault="00147DC8" w:rsidP="00D60CCB">
            <w:pPr>
              <w:pStyle w:val="af3"/>
              <w:rPr>
                <w:rFonts w:hint="eastAsia"/>
                <w:sz w:val="15"/>
                <w:szCs w:val="15"/>
              </w:rPr>
            </w:pPr>
          </w:p>
        </w:tc>
        <w:tc>
          <w:tcPr>
            <w:tcW w:w="820" w:type="dxa"/>
          </w:tcPr>
          <w:p w14:paraId="45333CBB" w14:textId="77777777" w:rsidR="00147DC8" w:rsidRPr="008F3D48" w:rsidRDefault="00147DC8" w:rsidP="00D60CCB">
            <w:pPr>
              <w:pStyle w:val="af3"/>
              <w:rPr>
                <w:rFonts w:hint="eastAsia"/>
                <w:sz w:val="15"/>
                <w:szCs w:val="15"/>
              </w:rPr>
            </w:pPr>
          </w:p>
        </w:tc>
        <w:tc>
          <w:tcPr>
            <w:tcW w:w="820" w:type="dxa"/>
          </w:tcPr>
          <w:p w14:paraId="59ADA939" w14:textId="77777777" w:rsidR="00147DC8" w:rsidRPr="008F3D48" w:rsidRDefault="00147DC8" w:rsidP="00D60CCB">
            <w:pPr>
              <w:pStyle w:val="af3"/>
              <w:rPr>
                <w:rFonts w:hint="eastAsia"/>
                <w:sz w:val="15"/>
                <w:szCs w:val="15"/>
              </w:rPr>
            </w:pPr>
          </w:p>
        </w:tc>
      </w:tr>
      <w:tr w:rsidR="00147DC8" w:rsidRPr="008F3D48" w14:paraId="7D0CB1C5" w14:textId="77777777" w:rsidTr="00D60CCB">
        <w:tc>
          <w:tcPr>
            <w:tcW w:w="836" w:type="dxa"/>
          </w:tcPr>
          <w:p w14:paraId="5861890D" w14:textId="77777777" w:rsidR="00147DC8" w:rsidRPr="008F3D48" w:rsidRDefault="00147DC8" w:rsidP="00D60CCB">
            <w:pPr>
              <w:pStyle w:val="af3"/>
              <w:rPr>
                <w:rFonts w:hint="eastAsia"/>
                <w:sz w:val="15"/>
                <w:szCs w:val="15"/>
              </w:rPr>
            </w:pPr>
          </w:p>
        </w:tc>
        <w:tc>
          <w:tcPr>
            <w:tcW w:w="824" w:type="dxa"/>
          </w:tcPr>
          <w:p w14:paraId="30D39FA6" w14:textId="77777777" w:rsidR="00147DC8" w:rsidRPr="008F3D48" w:rsidRDefault="00147DC8" w:rsidP="00D60CCB">
            <w:pPr>
              <w:pStyle w:val="af3"/>
              <w:rPr>
                <w:rFonts w:hint="eastAsia"/>
                <w:sz w:val="15"/>
                <w:szCs w:val="15"/>
              </w:rPr>
            </w:pPr>
            <w:r w:rsidRPr="008F3D48">
              <w:rPr>
                <w:rFonts w:hint="eastAsia"/>
                <w:sz w:val="15"/>
                <w:szCs w:val="15"/>
              </w:rPr>
              <w:t>RQ3</w:t>
            </w:r>
          </w:p>
        </w:tc>
        <w:tc>
          <w:tcPr>
            <w:tcW w:w="825" w:type="dxa"/>
          </w:tcPr>
          <w:p w14:paraId="41A07AAC" w14:textId="77777777" w:rsidR="00147DC8" w:rsidRPr="008F3D48" w:rsidRDefault="00147DC8" w:rsidP="00D60CCB">
            <w:pPr>
              <w:pStyle w:val="af3"/>
              <w:rPr>
                <w:rFonts w:hint="eastAsia"/>
                <w:sz w:val="15"/>
                <w:szCs w:val="15"/>
              </w:rPr>
            </w:pPr>
            <w:r>
              <w:rPr>
                <w:rFonts w:hint="eastAsia"/>
                <w:sz w:val="15"/>
                <w:szCs w:val="15"/>
              </w:rPr>
              <w:t>0.992</w:t>
            </w:r>
          </w:p>
        </w:tc>
        <w:tc>
          <w:tcPr>
            <w:tcW w:w="822" w:type="dxa"/>
          </w:tcPr>
          <w:p w14:paraId="448EEA62" w14:textId="77777777" w:rsidR="00147DC8" w:rsidRPr="008F3D48" w:rsidRDefault="00147DC8" w:rsidP="00D60CCB">
            <w:pPr>
              <w:pStyle w:val="af3"/>
              <w:rPr>
                <w:rFonts w:hint="eastAsia"/>
                <w:sz w:val="15"/>
                <w:szCs w:val="15"/>
              </w:rPr>
            </w:pPr>
            <w:r>
              <w:rPr>
                <w:rFonts w:hint="eastAsia"/>
                <w:sz w:val="15"/>
                <w:szCs w:val="15"/>
              </w:rPr>
              <w:t>0.054</w:t>
            </w:r>
          </w:p>
        </w:tc>
        <w:tc>
          <w:tcPr>
            <w:tcW w:w="836" w:type="dxa"/>
          </w:tcPr>
          <w:p w14:paraId="39C27989" w14:textId="77777777" w:rsidR="00147DC8" w:rsidRPr="008F3D48" w:rsidRDefault="00147DC8" w:rsidP="00D60CCB">
            <w:pPr>
              <w:pStyle w:val="af3"/>
              <w:rPr>
                <w:rFonts w:hint="eastAsia"/>
                <w:sz w:val="15"/>
                <w:szCs w:val="15"/>
              </w:rPr>
            </w:pPr>
            <w:r>
              <w:rPr>
                <w:rFonts w:hint="eastAsia"/>
                <w:sz w:val="15"/>
                <w:szCs w:val="15"/>
              </w:rPr>
              <w:t>18.524</w:t>
            </w:r>
          </w:p>
        </w:tc>
        <w:tc>
          <w:tcPr>
            <w:tcW w:w="826" w:type="dxa"/>
          </w:tcPr>
          <w:p w14:paraId="74BD3EA1" w14:textId="77777777" w:rsidR="00147DC8" w:rsidRPr="008F3D48" w:rsidRDefault="00147DC8" w:rsidP="00D60CCB">
            <w:pPr>
              <w:pStyle w:val="af3"/>
              <w:rPr>
                <w:rFonts w:hint="eastAsia"/>
                <w:sz w:val="15"/>
                <w:szCs w:val="15"/>
              </w:rPr>
            </w:pPr>
            <w:r>
              <w:rPr>
                <w:rFonts w:hint="eastAsia"/>
                <w:sz w:val="15"/>
                <w:szCs w:val="15"/>
              </w:rPr>
              <w:t>***</w:t>
            </w:r>
          </w:p>
        </w:tc>
        <w:tc>
          <w:tcPr>
            <w:tcW w:w="701" w:type="dxa"/>
          </w:tcPr>
          <w:p w14:paraId="1B1899BB" w14:textId="77777777" w:rsidR="00147DC8" w:rsidRPr="008F3D48" w:rsidRDefault="00147DC8" w:rsidP="00D60CCB">
            <w:pPr>
              <w:pStyle w:val="af3"/>
              <w:rPr>
                <w:rFonts w:hint="eastAsia"/>
                <w:sz w:val="15"/>
                <w:szCs w:val="15"/>
              </w:rPr>
            </w:pPr>
            <w:r>
              <w:rPr>
                <w:rFonts w:hint="eastAsia"/>
                <w:sz w:val="15"/>
                <w:szCs w:val="15"/>
              </w:rPr>
              <w:t>0.871</w:t>
            </w:r>
          </w:p>
        </w:tc>
        <w:tc>
          <w:tcPr>
            <w:tcW w:w="996" w:type="dxa"/>
          </w:tcPr>
          <w:p w14:paraId="19CE5C80" w14:textId="77777777" w:rsidR="00147DC8" w:rsidRPr="008F3D48" w:rsidRDefault="00147DC8" w:rsidP="00D60CCB">
            <w:pPr>
              <w:pStyle w:val="af3"/>
              <w:rPr>
                <w:rFonts w:hint="eastAsia"/>
                <w:sz w:val="15"/>
                <w:szCs w:val="15"/>
              </w:rPr>
            </w:pPr>
          </w:p>
        </w:tc>
        <w:tc>
          <w:tcPr>
            <w:tcW w:w="820" w:type="dxa"/>
          </w:tcPr>
          <w:p w14:paraId="1CBF4B81" w14:textId="77777777" w:rsidR="00147DC8" w:rsidRPr="008F3D48" w:rsidRDefault="00147DC8" w:rsidP="00D60CCB">
            <w:pPr>
              <w:pStyle w:val="af3"/>
              <w:rPr>
                <w:rFonts w:hint="eastAsia"/>
                <w:sz w:val="15"/>
                <w:szCs w:val="15"/>
              </w:rPr>
            </w:pPr>
          </w:p>
        </w:tc>
        <w:tc>
          <w:tcPr>
            <w:tcW w:w="820" w:type="dxa"/>
          </w:tcPr>
          <w:p w14:paraId="71C065C2" w14:textId="77777777" w:rsidR="00147DC8" w:rsidRPr="008F3D48" w:rsidRDefault="00147DC8" w:rsidP="00D60CCB">
            <w:pPr>
              <w:pStyle w:val="af3"/>
              <w:rPr>
                <w:rFonts w:hint="eastAsia"/>
                <w:sz w:val="15"/>
                <w:szCs w:val="15"/>
              </w:rPr>
            </w:pPr>
          </w:p>
        </w:tc>
      </w:tr>
      <w:tr w:rsidR="00147DC8" w:rsidRPr="008F3D48" w14:paraId="17118F1C" w14:textId="77777777" w:rsidTr="00D60CCB">
        <w:tc>
          <w:tcPr>
            <w:tcW w:w="836" w:type="dxa"/>
          </w:tcPr>
          <w:p w14:paraId="6B0CBACA" w14:textId="77777777" w:rsidR="00147DC8" w:rsidRPr="008F3D48" w:rsidRDefault="00147DC8" w:rsidP="00D60CCB">
            <w:pPr>
              <w:pStyle w:val="af3"/>
              <w:rPr>
                <w:rFonts w:hint="eastAsia"/>
                <w:sz w:val="15"/>
                <w:szCs w:val="15"/>
              </w:rPr>
            </w:pPr>
            <w:r w:rsidRPr="008F3D48">
              <w:rPr>
                <w:rFonts w:hint="eastAsia"/>
                <w:sz w:val="15"/>
                <w:szCs w:val="15"/>
              </w:rPr>
              <w:t>ER</w:t>
            </w:r>
          </w:p>
          <w:p w14:paraId="6266CAB2" w14:textId="77777777" w:rsidR="00147DC8" w:rsidRPr="008F3D48" w:rsidRDefault="00147DC8" w:rsidP="00D60CCB">
            <w:pPr>
              <w:pStyle w:val="af3"/>
              <w:rPr>
                <w:rFonts w:hint="eastAsia"/>
                <w:sz w:val="15"/>
                <w:szCs w:val="15"/>
              </w:rPr>
            </w:pPr>
          </w:p>
          <w:p w14:paraId="1C7AFD7C" w14:textId="77777777" w:rsidR="00147DC8" w:rsidRPr="008F3D48" w:rsidRDefault="00147DC8" w:rsidP="00D60CCB">
            <w:pPr>
              <w:pStyle w:val="af3"/>
              <w:rPr>
                <w:rFonts w:hint="eastAsia"/>
                <w:sz w:val="15"/>
                <w:szCs w:val="15"/>
              </w:rPr>
            </w:pPr>
          </w:p>
          <w:p w14:paraId="355B4A53" w14:textId="77777777" w:rsidR="00147DC8" w:rsidRPr="008F3D48" w:rsidRDefault="00147DC8" w:rsidP="00D60CCB">
            <w:pPr>
              <w:pStyle w:val="af3"/>
              <w:rPr>
                <w:rFonts w:hint="eastAsia"/>
                <w:sz w:val="15"/>
                <w:szCs w:val="15"/>
              </w:rPr>
            </w:pPr>
            <w:r w:rsidRPr="008F3D48">
              <w:rPr>
                <w:rFonts w:hint="eastAsia"/>
                <w:sz w:val="15"/>
                <w:szCs w:val="15"/>
              </w:rPr>
              <w:t>TT</w:t>
            </w:r>
          </w:p>
          <w:p w14:paraId="0A3F288C" w14:textId="77777777" w:rsidR="00147DC8" w:rsidRPr="008F3D48" w:rsidRDefault="00147DC8" w:rsidP="00D60CCB">
            <w:pPr>
              <w:pStyle w:val="af3"/>
              <w:rPr>
                <w:rFonts w:hint="eastAsia"/>
                <w:sz w:val="15"/>
                <w:szCs w:val="15"/>
              </w:rPr>
            </w:pPr>
          </w:p>
          <w:p w14:paraId="340346E5" w14:textId="77777777" w:rsidR="00147DC8" w:rsidRPr="008F3D48" w:rsidRDefault="00147DC8" w:rsidP="00D60CCB">
            <w:pPr>
              <w:pStyle w:val="af3"/>
              <w:rPr>
                <w:rFonts w:hint="eastAsia"/>
                <w:sz w:val="15"/>
                <w:szCs w:val="15"/>
              </w:rPr>
            </w:pPr>
          </w:p>
          <w:p w14:paraId="7CC39654" w14:textId="77777777" w:rsidR="00147DC8" w:rsidRPr="008F3D48" w:rsidRDefault="00147DC8" w:rsidP="00D60CCB">
            <w:pPr>
              <w:pStyle w:val="af3"/>
              <w:rPr>
                <w:rFonts w:hint="eastAsia"/>
                <w:sz w:val="15"/>
                <w:szCs w:val="15"/>
              </w:rPr>
            </w:pPr>
            <w:r w:rsidRPr="008F3D48">
              <w:rPr>
                <w:rFonts w:hint="eastAsia"/>
                <w:sz w:val="15"/>
                <w:szCs w:val="15"/>
              </w:rPr>
              <w:t>PU</w:t>
            </w:r>
          </w:p>
          <w:p w14:paraId="766B1E3B" w14:textId="77777777" w:rsidR="00147DC8" w:rsidRPr="008F3D48" w:rsidRDefault="00147DC8" w:rsidP="00D60CCB">
            <w:pPr>
              <w:pStyle w:val="af3"/>
              <w:rPr>
                <w:rFonts w:hint="eastAsia"/>
                <w:sz w:val="15"/>
                <w:szCs w:val="15"/>
              </w:rPr>
            </w:pPr>
          </w:p>
          <w:p w14:paraId="0673B83F" w14:textId="77777777" w:rsidR="00147DC8" w:rsidRPr="008F3D48" w:rsidRDefault="00147DC8" w:rsidP="00D60CCB">
            <w:pPr>
              <w:pStyle w:val="af3"/>
              <w:rPr>
                <w:rFonts w:hint="eastAsia"/>
                <w:sz w:val="15"/>
                <w:szCs w:val="15"/>
              </w:rPr>
            </w:pPr>
          </w:p>
          <w:p w14:paraId="206FF146" w14:textId="77777777" w:rsidR="00147DC8" w:rsidRPr="008F3D48" w:rsidRDefault="00147DC8" w:rsidP="00D60CCB">
            <w:pPr>
              <w:pStyle w:val="af3"/>
              <w:rPr>
                <w:rFonts w:hint="eastAsia"/>
                <w:sz w:val="15"/>
                <w:szCs w:val="15"/>
              </w:rPr>
            </w:pPr>
            <w:r w:rsidRPr="008F3D48">
              <w:rPr>
                <w:rFonts w:hint="eastAsia"/>
                <w:sz w:val="15"/>
                <w:szCs w:val="15"/>
              </w:rPr>
              <w:t>PEOU</w:t>
            </w:r>
          </w:p>
          <w:p w14:paraId="0187E09A" w14:textId="77777777" w:rsidR="00147DC8" w:rsidRPr="008F3D48" w:rsidRDefault="00147DC8" w:rsidP="00D60CCB">
            <w:pPr>
              <w:pStyle w:val="af3"/>
              <w:rPr>
                <w:rFonts w:hint="eastAsia"/>
                <w:sz w:val="15"/>
                <w:szCs w:val="15"/>
              </w:rPr>
            </w:pPr>
          </w:p>
          <w:p w14:paraId="54C02313" w14:textId="77777777" w:rsidR="00147DC8" w:rsidRPr="008F3D48" w:rsidRDefault="00147DC8" w:rsidP="00D60CCB">
            <w:pPr>
              <w:pStyle w:val="af3"/>
              <w:rPr>
                <w:rFonts w:hint="eastAsia"/>
                <w:sz w:val="15"/>
                <w:szCs w:val="15"/>
              </w:rPr>
            </w:pPr>
          </w:p>
          <w:p w14:paraId="6A0E7368" w14:textId="77777777" w:rsidR="00147DC8" w:rsidRPr="008F3D48" w:rsidRDefault="00147DC8" w:rsidP="00D60CCB">
            <w:pPr>
              <w:pStyle w:val="af3"/>
              <w:rPr>
                <w:rFonts w:hint="eastAsia"/>
                <w:sz w:val="15"/>
                <w:szCs w:val="15"/>
              </w:rPr>
            </w:pPr>
            <w:r w:rsidRPr="008F3D48">
              <w:rPr>
                <w:rFonts w:hint="eastAsia"/>
                <w:sz w:val="15"/>
                <w:szCs w:val="15"/>
              </w:rPr>
              <w:t>BI</w:t>
            </w:r>
          </w:p>
          <w:p w14:paraId="476E4A7A" w14:textId="77777777" w:rsidR="00147DC8" w:rsidRPr="008F3D48" w:rsidRDefault="00147DC8" w:rsidP="00D60CCB">
            <w:pPr>
              <w:pStyle w:val="af3"/>
              <w:rPr>
                <w:rFonts w:hint="eastAsia"/>
                <w:sz w:val="15"/>
                <w:szCs w:val="15"/>
              </w:rPr>
            </w:pPr>
          </w:p>
          <w:p w14:paraId="6D2C0129" w14:textId="77777777" w:rsidR="00147DC8" w:rsidRPr="008F3D48" w:rsidRDefault="00147DC8" w:rsidP="00D60CCB">
            <w:pPr>
              <w:pStyle w:val="af3"/>
              <w:rPr>
                <w:rFonts w:hint="eastAsia"/>
                <w:sz w:val="15"/>
                <w:szCs w:val="15"/>
              </w:rPr>
            </w:pPr>
          </w:p>
        </w:tc>
        <w:tc>
          <w:tcPr>
            <w:tcW w:w="824" w:type="dxa"/>
          </w:tcPr>
          <w:p w14:paraId="4C356FBD" w14:textId="77777777" w:rsidR="00147DC8" w:rsidRPr="008F3D48" w:rsidRDefault="00147DC8" w:rsidP="00D60CCB">
            <w:pPr>
              <w:pStyle w:val="af3"/>
              <w:rPr>
                <w:rFonts w:hint="eastAsia"/>
                <w:sz w:val="15"/>
                <w:szCs w:val="15"/>
              </w:rPr>
            </w:pPr>
            <w:r w:rsidRPr="008F3D48">
              <w:rPr>
                <w:rFonts w:hint="eastAsia"/>
                <w:sz w:val="15"/>
                <w:szCs w:val="15"/>
              </w:rPr>
              <w:t>RQ4</w:t>
            </w:r>
          </w:p>
          <w:p w14:paraId="390C8A97" w14:textId="77777777" w:rsidR="00147DC8" w:rsidRPr="008F3D48" w:rsidRDefault="00147DC8" w:rsidP="00D60CCB">
            <w:pPr>
              <w:pStyle w:val="af3"/>
              <w:rPr>
                <w:rFonts w:hint="eastAsia"/>
                <w:sz w:val="15"/>
                <w:szCs w:val="15"/>
              </w:rPr>
            </w:pPr>
            <w:r w:rsidRPr="008F3D48">
              <w:rPr>
                <w:rFonts w:hint="eastAsia"/>
                <w:sz w:val="15"/>
                <w:szCs w:val="15"/>
              </w:rPr>
              <w:t>RQ5</w:t>
            </w:r>
          </w:p>
          <w:p w14:paraId="312D9008" w14:textId="77777777" w:rsidR="00147DC8" w:rsidRPr="008F3D48" w:rsidRDefault="00147DC8" w:rsidP="00D60CCB">
            <w:pPr>
              <w:pStyle w:val="af3"/>
              <w:rPr>
                <w:rFonts w:hint="eastAsia"/>
                <w:sz w:val="15"/>
                <w:szCs w:val="15"/>
              </w:rPr>
            </w:pPr>
            <w:r w:rsidRPr="008F3D48">
              <w:rPr>
                <w:rFonts w:hint="eastAsia"/>
                <w:sz w:val="15"/>
                <w:szCs w:val="15"/>
              </w:rPr>
              <w:t>RQ6</w:t>
            </w:r>
          </w:p>
          <w:p w14:paraId="3BFB6031" w14:textId="77777777" w:rsidR="00147DC8" w:rsidRPr="008F3D48" w:rsidRDefault="00147DC8" w:rsidP="00D60CCB">
            <w:pPr>
              <w:pStyle w:val="af3"/>
              <w:rPr>
                <w:rFonts w:hint="eastAsia"/>
                <w:sz w:val="15"/>
                <w:szCs w:val="15"/>
              </w:rPr>
            </w:pPr>
            <w:r w:rsidRPr="008F3D48">
              <w:rPr>
                <w:rFonts w:hint="eastAsia"/>
                <w:sz w:val="15"/>
                <w:szCs w:val="15"/>
              </w:rPr>
              <w:t>RQ10</w:t>
            </w:r>
          </w:p>
          <w:p w14:paraId="35A6171C" w14:textId="77777777" w:rsidR="00147DC8" w:rsidRPr="008F3D48" w:rsidRDefault="00147DC8" w:rsidP="00D60CCB">
            <w:pPr>
              <w:pStyle w:val="af3"/>
              <w:rPr>
                <w:rFonts w:hint="eastAsia"/>
                <w:sz w:val="15"/>
                <w:szCs w:val="15"/>
              </w:rPr>
            </w:pPr>
            <w:r w:rsidRPr="008F3D48">
              <w:rPr>
                <w:rFonts w:hint="eastAsia"/>
                <w:sz w:val="15"/>
                <w:szCs w:val="15"/>
              </w:rPr>
              <w:t>RQ11</w:t>
            </w:r>
          </w:p>
          <w:p w14:paraId="3FD168CF" w14:textId="77777777" w:rsidR="00147DC8" w:rsidRPr="008F3D48" w:rsidRDefault="00147DC8" w:rsidP="00D60CCB">
            <w:pPr>
              <w:pStyle w:val="af3"/>
              <w:rPr>
                <w:rFonts w:hint="eastAsia"/>
                <w:sz w:val="15"/>
                <w:szCs w:val="15"/>
              </w:rPr>
            </w:pPr>
            <w:r w:rsidRPr="008F3D48">
              <w:rPr>
                <w:rFonts w:hint="eastAsia"/>
                <w:sz w:val="15"/>
                <w:szCs w:val="15"/>
              </w:rPr>
              <w:t>RQ12</w:t>
            </w:r>
          </w:p>
          <w:p w14:paraId="5FAEACA8" w14:textId="77777777" w:rsidR="00147DC8" w:rsidRPr="008F3D48" w:rsidRDefault="00147DC8" w:rsidP="00D60CCB">
            <w:pPr>
              <w:pStyle w:val="af3"/>
              <w:rPr>
                <w:rFonts w:hint="eastAsia"/>
                <w:sz w:val="15"/>
                <w:szCs w:val="15"/>
              </w:rPr>
            </w:pPr>
            <w:r w:rsidRPr="008F3D48">
              <w:rPr>
                <w:rFonts w:hint="eastAsia"/>
                <w:sz w:val="15"/>
                <w:szCs w:val="15"/>
              </w:rPr>
              <w:t>RQ13</w:t>
            </w:r>
          </w:p>
          <w:p w14:paraId="4B22929B" w14:textId="77777777" w:rsidR="00147DC8" w:rsidRPr="008F3D48" w:rsidRDefault="00147DC8" w:rsidP="00D60CCB">
            <w:pPr>
              <w:pStyle w:val="af3"/>
              <w:rPr>
                <w:rFonts w:hint="eastAsia"/>
                <w:sz w:val="15"/>
                <w:szCs w:val="15"/>
              </w:rPr>
            </w:pPr>
            <w:r w:rsidRPr="008F3D48">
              <w:rPr>
                <w:rFonts w:hint="eastAsia"/>
                <w:sz w:val="15"/>
                <w:szCs w:val="15"/>
              </w:rPr>
              <w:t>RQ14</w:t>
            </w:r>
          </w:p>
          <w:p w14:paraId="085F1B87" w14:textId="77777777" w:rsidR="00147DC8" w:rsidRPr="008F3D48" w:rsidRDefault="00147DC8" w:rsidP="00D60CCB">
            <w:pPr>
              <w:pStyle w:val="af3"/>
              <w:rPr>
                <w:rFonts w:hint="eastAsia"/>
                <w:sz w:val="15"/>
                <w:szCs w:val="15"/>
              </w:rPr>
            </w:pPr>
            <w:r w:rsidRPr="008F3D48">
              <w:rPr>
                <w:rFonts w:hint="eastAsia"/>
                <w:sz w:val="15"/>
                <w:szCs w:val="15"/>
              </w:rPr>
              <w:t>RQ15</w:t>
            </w:r>
          </w:p>
          <w:p w14:paraId="43AFCE01" w14:textId="77777777" w:rsidR="00147DC8" w:rsidRPr="008F3D48" w:rsidRDefault="00147DC8" w:rsidP="00D60CCB">
            <w:pPr>
              <w:pStyle w:val="af3"/>
              <w:rPr>
                <w:rFonts w:hint="eastAsia"/>
                <w:sz w:val="15"/>
                <w:szCs w:val="15"/>
              </w:rPr>
            </w:pPr>
            <w:r w:rsidRPr="008F3D48">
              <w:rPr>
                <w:rFonts w:hint="eastAsia"/>
                <w:sz w:val="15"/>
                <w:szCs w:val="15"/>
              </w:rPr>
              <w:t>RQ16</w:t>
            </w:r>
          </w:p>
          <w:p w14:paraId="4A7ECC89" w14:textId="77777777" w:rsidR="00147DC8" w:rsidRPr="008F3D48" w:rsidRDefault="00147DC8" w:rsidP="00D60CCB">
            <w:pPr>
              <w:pStyle w:val="af3"/>
              <w:rPr>
                <w:rFonts w:hint="eastAsia"/>
                <w:sz w:val="15"/>
                <w:szCs w:val="15"/>
              </w:rPr>
            </w:pPr>
            <w:r w:rsidRPr="008F3D48">
              <w:rPr>
                <w:rFonts w:hint="eastAsia"/>
                <w:sz w:val="15"/>
                <w:szCs w:val="15"/>
              </w:rPr>
              <w:t>RQ17</w:t>
            </w:r>
          </w:p>
          <w:p w14:paraId="7D798B3E" w14:textId="77777777" w:rsidR="00147DC8" w:rsidRPr="008F3D48" w:rsidRDefault="00147DC8" w:rsidP="00D60CCB">
            <w:pPr>
              <w:pStyle w:val="af3"/>
              <w:rPr>
                <w:rFonts w:hint="eastAsia"/>
                <w:sz w:val="15"/>
                <w:szCs w:val="15"/>
              </w:rPr>
            </w:pPr>
            <w:r w:rsidRPr="008F3D48">
              <w:rPr>
                <w:rFonts w:hint="eastAsia"/>
                <w:sz w:val="15"/>
                <w:szCs w:val="15"/>
              </w:rPr>
              <w:t>RQ18</w:t>
            </w:r>
          </w:p>
          <w:p w14:paraId="3ADFC3CF" w14:textId="77777777" w:rsidR="00147DC8" w:rsidRPr="008F3D48" w:rsidRDefault="00147DC8" w:rsidP="00D60CCB">
            <w:pPr>
              <w:pStyle w:val="af3"/>
              <w:rPr>
                <w:rFonts w:hint="eastAsia"/>
                <w:sz w:val="15"/>
                <w:szCs w:val="15"/>
              </w:rPr>
            </w:pPr>
            <w:r w:rsidRPr="008F3D48">
              <w:rPr>
                <w:rFonts w:hint="eastAsia"/>
                <w:sz w:val="15"/>
                <w:szCs w:val="15"/>
              </w:rPr>
              <w:t>RQ19</w:t>
            </w:r>
          </w:p>
          <w:p w14:paraId="3567A076" w14:textId="77777777" w:rsidR="00147DC8" w:rsidRPr="008F3D48" w:rsidRDefault="00147DC8" w:rsidP="00D60CCB">
            <w:pPr>
              <w:pStyle w:val="af3"/>
              <w:rPr>
                <w:rFonts w:hint="eastAsia"/>
                <w:sz w:val="15"/>
                <w:szCs w:val="15"/>
              </w:rPr>
            </w:pPr>
            <w:r w:rsidRPr="008F3D48">
              <w:rPr>
                <w:rFonts w:hint="eastAsia"/>
                <w:sz w:val="15"/>
                <w:szCs w:val="15"/>
              </w:rPr>
              <w:t>RQ20</w:t>
            </w:r>
          </w:p>
          <w:p w14:paraId="6383948C" w14:textId="77777777" w:rsidR="00147DC8" w:rsidRPr="008F3D48" w:rsidRDefault="00147DC8" w:rsidP="00D60CCB">
            <w:pPr>
              <w:pStyle w:val="af3"/>
              <w:rPr>
                <w:rFonts w:hint="eastAsia"/>
                <w:sz w:val="15"/>
                <w:szCs w:val="15"/>
              </w:rPr>
            </w:pPr>
            <w:r w:rsidRPr="008F3D48">
              <w:rPr>
                <w:rFonts w:hint="eastAsia"/>
                <w:sz w:val="15"/>
                <w:szCs w:val="15"/>
              </w:rPr>
              <w:t>RQ21</w:t>
            </w:r>
          </w:p>
        </w:tc>
        <w:tc>
          <w:tcPr>
            <w:tcW w:w="825" w:type="dxa"/>
          </w:tcPr>
          <w:p w14:paraId="49E6BC37" w14:textId="77777777" w:rsidR="00147DC8" w:rsidRDefault="00147DC8" w:rsidP="00D60CCB">
            <w:pPr>
              <w:pStyle w:val="af3"/>
              <w:rPr>
                <w:rFonts w:hint="eastAsia"/>
                <w:sz w:val="15"/>
                <w:szCs w:val="15"/>
              </w:rPr>
            </w:pPr>
            <w:r>
              <w:rPr>
                <w:rFonts w:hint="eastAsia"/>
                <w:sz w:val="15"/>
                <w:szCs w:val="15"/>
              </w:rPr>
              <w:t>1.000</w:t>
            </w:r>
          </w:p>
          <w:p w14:paraId="33CF5F66" w14:textId="77777777" w:rsidR="00147DC8" w:rsidRDefault="00147DC8" w:rsidP="00D60CCB">
            <w:pPr>
              <w:pStyle w:val="af3"/>
              <w:rPr>
                <w:rFonts w:hint="eastAsia"/>
                <w:sz w:val="15"/>
                <w:szCs w:val="15"/>
              </w:rPr>
            </w:pPr>
            <w:r>
              <w:rPr>
                <w:rFonts w:hint="eastAsia"/>
                <w:sz w:val="15"/>
                <w:szCs w:val="15"/>
              </w:rPr>
              <w:t>0.986</w:t>
            </w:r>
          </w:p>
          <w:p w14:paraId="358BA898" w14:textId="77777777" w:rsidR="00147DC8" w:rsidRDefault="00147DC8" w:rsidP="00D60CCB">
            <w:pPr>
              <w:pStyle w:val="af3"/>
              <w:rPr>
                <w:rFonts w:hint="eastAsia"/>
                <w:sz w:val="15"/>
                <w:szCs w:val="15"/>
              </w:rPr>
            </w:pPr>
            <w:r>
              <w:rPr>
                <w:rFonts w:hint="eastAsia"/>
                <w:sz w:val="15"/>
                <w:szCs w:val="15"/>
              </w:rPr>
              <w:t>1.002</w:t>
            </w:r>
          </w:p>
          <w:p w14:paraId="49CF8F35" w14:textId="77777777" w:rsidR="00147DC8" w:rsidRDefault="00147DC8" w:rsidP="00D60CCB">
            <w:pPr>
              <w:pStyle w:val="af3"/>
              <w:rPr>
                <w:rFonts w:hint="eastAsia"/>
                <w:sz w:val="15"/>
                <w:szCs w:val="15"/>
              </w:rPr>
            </w:pPr>
            <w:r>
              <w:rPr>
                <w:rFonts w:hint="eastAsia"/>
                <w:sz w:val="15"/>
                <w:szCs w:val="15"/>
              </w:rPr>
              <w:t>1.000</w:t>
            </w:r>
          </w:p>
          <w:p w14:paraId="3AB5C2BD" w14:textId="77777777" w:rsidR="00147DC8" w:rsidRDefault="00147DC8" w:rsidP="00D60CCB">
            <w:pPr>
              <w:pStyle w:val="af3"/>
              <w:rPr>
                <w:rFonts w:hint="eastAsia"/>
                <w:sz w:val="15"/>
                <w:szCs w:val="15"/>
              </w:rPr>
            </w:pPr>
            <w:r>
              <w:rPr>
                <w:rFonts w:hint="eastAsia"/>
                <w:sz w:val="15"/>
                <w:szCs w:val="15"/>
              </w:rPr>
              <w:t>0.996</w:t>
            </w:r>
          </w:p>
          <w:p w14:paraId="69FCA85F" w14:textId="77777777" w:rsidR="00147DC8" w:rsidRDefault="00147DC8" w:rsidP="00D60CCB">
            <w:pPr>
              <w:pStyle w:val="af3"/>
              <w:rPr>
                <w:rFonts w:hint="eastAsia"/>
                <w:sz w:val="15"/>
                <w:szCs w:val="15"/>
              </w:rPr>
            </w:pPr>
            <w:r>
              <w:rPr>
                <w:rFonts w:hint="eastAsia"/>
                <w:sz w:val="15"/>
                <w:szCs w:val="15"/>
              </w:rPr>
              <w:t>0.992</w:t>
            </w:r>
          </w:p>
          <w:p w14:paraId="1CD42AF1" w14:textId="77777777" w:rsidR="00147DC8" w:rsidRDefault="00147DC8" w:rsidP="00D60CCB">
            <w:pPr>
              <w:pStyle w:val="af3"/>
              <w:rPr>
                <w:rFonts w:hint="eastAsia"/>
                <w:sz w:val="15"/>
                <w:szCs w:val="15"/>
              </w:rPr>
            </w:pPr>
            <w:r>
              <w:rPr>
                <w:rFonts w:hint="eastAsia"/>
                <w:sz w:val="15"/>
                <w:szCs w:val="15"/>
              </w:rPr>
              <w:t>1.000</w:t>
            </w:r>
          </w:p>
          <w:p w14:paraId="12801EA5" w14:textId="77777777" w:rsidR="00147DC8" w:rsidRDefault="00147DC8" w:rsidP="00D60CCB">
            <w:pPr>
              <w:pStyle w:val="af3"/>
              <w:rPr>
                <w:rFonts w:hint="eastAsia"/>
                <w:sz w:val="15"/>
                <w:szCs w:val="15"/>
              </w:rPr>
            </w:pPr>
            <w:r>
              <w:rPr>
                <w:rFonts w:hint="eastAsia"/>
                <w:sz w:val="15"/>
                <w:szCs w:val="15"/>
              </w:rPr>
              <w:t>0.990</w:t>
            </w:r>
          </w:p>
          <w:p w14:paraId="5824512B" w14:textId="77777777" w:rsidR="00147DC8" w:rsidRDefault="00147DC8" w:rsidP="00D60CCB">
            <w:pPr>
              <w:pStyle w:val="af3"/>
              <w:rPr>
                <w:rFonts w:hint="eastAsia"/>
                <w:sz w:val="15"/>
                <w:szCs w:val="15"/>
              </w:rPr>
            </w:pPr>
            <w:r>
              <w:rPr>
                <w:rFonts w:hint="eastAsia"/>
                <w:sz w:val="15"/>
                <w:szCs w:val="15"/>
              </w:rPr>
              <w:t>0.966</w:t>
            </w:r>
          </w:p>
          <w:p w14:paraId="044AC56D" w14:textId="77777777" w:rsidR="00147DC8" w:rsidRDefault="00147DC8" w:rsidP="00D60CCB">
            <w:pPr>
              <w:pStyle w:val="af3"/>
              <w:rPr>
                <w:rFonts w:hint="eastAsia"/>
                <w:sz w:val="15"/>
                <w:szCs w:val="15"/>
              </w:rPr>
            </w:pPr>
            <w:r>
              <w:rPr>
                <w:rFonts w:hint="eastAsia"/>
                <w:sz w:val="15"/>
                <w:szCs w:val="15"/>
              </w:rPr>
              <w:t>1.056</w:t>
            </w:r>
          </w:p>
          <w:p w14:paraId="4384A22A" w14:textId="77777777" w:rsidR="00147DC8" w:rsidRDefault="00147DC8" w:rsidP="00D60CCB">
            <w:pPr>
              <w:pStyle w:val="af3"/>
              <w:rPr>
                <w:rFonts w:hint="eastAsia"/>
                <w:sz w:val="15"/>
                <w:szCs w:val="15"/>
              </w:rPr>
            </w:pPr>
            <w:r>
              <w:rPr>
                <w:rFonts w:hint="eastAsia"/>
                <w:sz w:val="15"/>
                <w:szCs w:val="15"/>
              </w:rPr>
              <w:t>1.197</w:t>
            </w:r>
          </w:p>
          <w:p w14:paraId="524E0E9B" w14:textId="77777777" w:rsidR="00147DC8" w:rsidRDefault="00147DC8" w:rsidP="00D60CCB">
            <w:pPr>
              <w:pStyle w:val="af3"/>
              <w:rPr>
                <w:rFonts w:hint="eastAsia"/>
                <w:sz w:val="15"/>
                <w:szCs w:val="15"/>
              </w:rPr>
            </w:pPr>
            <w:r>
              <w:rPr>
                <w:rFonts w:hint="eastAsia"/>
                <w:sz w:val="15"/>
                <w:szCs w:val="15"/>
              </w:rPr>
              <w:t>1.000</w:t>
            </w:r>
          </w:p>
          <w:p w14:paraId="179338FC" w14:textId="77777777" w:rsidR="00147DC8" w:rsidRDefault="00147DC8" w:rsidP="00D60CCB">
            <w:pPr>
              <w:pStyle w:val="af3"/>
              <w:rPr>
                <w:rFonts w:hint="eastAsia"/>
                <w:sz w:val="15"/>
                <w:szCs w:val="15"/>
              </w:rPr>
            </w:pPr>
            <w:r>
              <w:rPr>
                <w:rFonts w:hint="eastAsia"/>
                <w:sz w:val="15"/>
                <w:szCs w:val="15"/>
              </w:rPr>
              <w:t>0.947</w:t>
            </w:r>
          </w:p>
          <w:p w14:paraId="05FDEBE0" w14:textId="77777777" w:rsidR="00147DC8" w:rsidRDefault="00147DC8" w:rsidP="00D60CCB">
            <w:pPr>
              <w:pStyle w:val="af3"/>
              <w:rPr>
                <w:rFonts w:hint="eastAsia"/>
                <w:sz w:val="15"/>
                <w:szCs w:val="15"/>
              </w:rPr>
            </w:pPr>
            <w:r>
              <w:rPr>
                <w:rFonts w:hint="eastAsia"/>
                <w:sz w:val="15"/>
                <w:szCs w:val="15"/>
              </w:rPr>
              <w:t>1.104</w:t>
            </w:r>
          </w:p>
          <w:p w14:paraId="794E990F" w14:textId="77777777" w:rsidR="00147DC8" w:rsidRPr="008F3D48" w:rsidRDefault="00147DC8" w:rsidP="00D60CCB">
            <w:pPr>
              <w:pStyle w:val="af3"/>
              <w:rPr>
                <w:rFonts w:hint="eastAsia"/>
                <w:sz w:val="15"/>
                <w:szCs w:val="15"/>
              </w:rPr>
            </w:pPr>
            <w:r>
              <w:rPr>
                <w:rFonts w:hint="eastAsia"/>
                <w:sz w:val="15"/>
                <w:szCs w:val="15"/>
              </w:rPr>
              <w:t>1.000</w:t>
            </w:r>
          </w:p>
        </w:tc>
        <w:tc>
          <w:tcPr>
            <w:tcW w:w="822" w:type="dxa"/>
          </w:tcPr>
          <w:p w14:paraId="5752C67D" w14:textId="77777777" w:rsidR="00147DC8" w:rsidRDefault="00147DC8" w:rsidP="00D60CCB">
            <w:pPr>
              <w:pStyle w:val="af3"/>
              <w:rPr>
                <w:rFonts w:hint="eastAsia"/>
                <w:sz w:val="15"/>
                <w:szCs w:val="15"/>
              </w:rPr>
            </w:pPr>
            <w:r>
              <w:rPr>
                <w:rFonts w:hint="eastAsia"/>
                <w:sz w:val="15"/>
                <w:szCs w:val="15"/>
              </w:rPr>
              <w:t>-</w:t>
            </w:r>
          </w:p>
          <w:p w14:paraId="1D9594EF" w14:textId="77777777" w:rsidR="00147DC8" w:rsidRDefault="00147DC8" w:rsidP="00D60CCB">
            <w:pPr>
              <w:pStyle w:val="af3"/>
              <w:rPr>
                <w:rFonts w:hint="eastAsia"/>
                <w:sz w:val="15"/>
                <w:szCs w:val="15"/>
              </w:rPr>
            </w:pPr>
            <w:r>
              <w:rPr>
                <w:rFonts w:hint="eastAsia"/>
                <w:sz w:val="15"/>
                <w:szCs w:val="15"/>
              </w:rPr>
              <w:t>0.058</w:t>
            </w:r>
          </w:p>
          <w:p w14:paraId="0E7F6167" w14:textId="77777777" w:rsidR="00147DC8" w:rsidRDefault="00147DC8" w:rsidP="00D60CCB">
            <w:pPr>
              <w:pStyle w:val="af3"/>
              <w:rPr>
                <w:rFonts w:hint="eastAsia"/>
                <w:sz w:val="15"/>
                <w:szCs w:val="15"/>
              </w:rPr>
            </w:pPr>
            <w:r>
              <w:rPr>
                <w:rFonts w:hint="eastAsia"/>
                <w:sz w:val="15"/>
                <w:szCs w:val="15"/>
              </w:rPr>
              <w:t>0.057</w:t>
            </w:r>
          </w:p>
          <w:p w14:paraId="47C87852" w14:textId="77777777" w:rsidR="00147DC8" w:rsidRDefault="00147DC8" w:rsidP="00D60CCB">
            <w:pPr>
              <w:pStyle w:val="af3"/>
              <w:rPr>
                <w:rFonts w:hint="eastAsia"/>
                <w:sz w:val="15"/>
                <w:szCs w:val="15"/>
              </w:rPr>
            </w:pPr>
            <w:r>
              <w:rPr>
                <w:rFonts w:hint="eastAsia"/>
                <w:sz w:val="15"/>
                <w:szCs w:val="15"/>
              </w:rPr>
              <w:t>-</w:t>
            </w:r>
          </w:p>
          <w:p w14:paraId="70BCBBB3" w14:textId="77777777" w:rsidR="00147DC8" w:rsidRDefault="00147DC8" w:rsidP="00D60CCB">
            <w:pPr>
              <w:pStyle w:val="af3"/>
              <w:rPr>
                <w:rFonts w:hint="eastAsia"/>
                <w:sz w:val="15"/>
                <w:szCs w:val="15"/>
              </w:rPr>
            </w:pPr>
            <w:r>
              <w:rPr>
                <w:rFonts w:hint="eastAsia"/>
                <w:sz w:val="15"/>
                <w:szCs w:val="15"/>
              </w:rPr>
              <w:t>0.052</w:t>
            </w:r>
          </w:p>
          <w:p w14:paraId="1379C109" w14:textId="77777777" w:rsidR="00147DC8" w:rsidRDefault="00147DC8" w:rsidP="00D60CCB">
            <w:pPr>
              <w:pStyle w:val="af3"/>
              <w:rPr>
                <w:rFonts w:hint="eastAsia"/>
                <w:sz w:val="15"/>
                <w:szCs w:val="15"/>
              </w:rPr>
            </w:pPr>
            <w:r>
              <w:rPr>
                <w:rFonts w:hint="eastAsia"/>
                <w:sz w:val="15"/>
                <w:szCs w:val="15"/>
              </w:rPr>
              <w:t>0.052</w:t>
            </w:r>
          </w:p>
          <w:p w14:paraId="40EF2540" w14:textId="77777777" w:rsidR="00147DC8" w:rsidRDefault="00147DC8" w:rsidP="00D60CCB">
            <w:pPr>
              <w:pStyle w:val="af3"/>
              <w:rPr>
                <w:rFonts w:hint="eastAsia"/>
                <w:sz w:val="15"/>
                <w:szCs w:val="15"/>
              </w:rPr>
            </w:pPr>
            <w:r>
              <w:rPr>
                <w:rFonts w:hint="eastAsia"/>
                <w:sz w:val="15"/>
                <w:szCs w:val="15"/>
              </w:rPr>
              <w:t>-</w:t>
            </w:r>
          </w:p>
          <w:p w14:paraId="3174DDD2" w14:textId="77777777" w:rsidR="00147DC8" w:rsidRDefault="00147DC8" w:rsidP="00D60CCB">
            <w:pPr>
              <w:pStyle w:val="af3"/>
              <w:rPr>
                <w:rFonts w:hint="eastAsia"/>
                <w:sz w:val="15"/>
                <w:szCs w:val="15"/>
              </w:rPr>
            </w:pPr>
            <w:r>
              <w:rPr>
                <w:rFonts w:hint="eastAsia"/>
                <w:sz w:val="15"/>
                <w:szCs w:val="15"/>
              </w:rPr>
              <w:t>0.068</w:t>
            </w:r>
          </w:p>
          <w:p w14:paraId="6B6E8566" w14:textId="77777777" w:rsidR="00147DC8" w:rsidRDefault="00147DC8" w:rsidP="00D60CCB">
            <w:pPr>
              <w:pStyle w:val="af3"/>
              <w:rPr>
                <w:rFonts w:hint="eastAsia"/>
                <w:sz w:val="15"/>
                <w:szCs w:val="15"/>
              </w:rPr>
            </w:pPr>
            <w:r>
              <w:rPr>
                <w:rFonts w:hint="eastAsia"/>
                <w:sz w:val="15"/>
                <w:szCs w:val="15"/>
              </w:rPr>
              <w:t>0.067</w:t>
            </w:r>
          </w:p>
          <w:p w14:paraId="0A00782B" w14:textId="77777777" w:rsidR="00147DC8" w:rsidRDefault="00147DC8" w:rsidP="00D60CCB">
            <w:pPr>
              <w:pStyle w:val="af3"/>
              <w:rPr>
                <w:rFonts w:hint="eastAsia"/>
                <w:sz w:val="15"/>
                <w:szCs w:val="15"/>
              </w:rPr>
            </w:pPr>
            <w:r>
              <w:rPr>
                <w:rFonts w:hint="eastAsia"/>
                <w:sz w:val="15"/>
                <w:szCs w:val="15"/>
              </w:rPr>
              <w:t>0.096</w:t>
            </w:r>
          </w:p>
          <w:p w14:paraId="4F0EC27E" w14:textId="77777777" w:rsidR="00147DC8" w:rsidRDefault="00147DC8" w:rsidP="00D60CCB">
            <w:pPr>
              <w:pStyle w:val="af3"/>
              <w:rPr>
                <w:rFonts w:hint="eastAsia"/>
                <w:sz w:val="15"/>
                <w:szCs w:val="15"/>
              </w:rPr>
            </w:pPr>
            <w:r>
              <w:rPr>
                <w:rFonts w:hint="eastAsia"/>
                <w:sz w:val="15"/>
                <w:szCs w:val="15"/>
              </w:rPr>
              <w:t>0.107</w:t>
            </w:r>
          </w:p>
          <w:p w14:paraId="04483072" w14:textId="77777777" w:rsidR="00147DC8" w:rsidRDefault="00147DC8" w:rsidP="00D60CCB">
            <w:pPr>
              <w:pStyle w:val="af3"/>
              <w:rPr>
                <w:rFonts w:hint="eastAsia"/>
                <w:sz w:val="15"/>
                <w:szCs w:val="15"/>
              </w:rPr>
            </w:pPr>
            <w:r>
              <w:rPr>
                <w:rFonts w:hint="eastAsia"/>
                <w:sz w:val="15"/>
                <w:szCs w:val="15"/>
              </w:rPr>
              <w:t>-</w:t>
            </w:r>
          </w:p>
          <w:p w14:paraId="607742A1" w14:textId="77777777" w:rsidR="00147DC8" w:rsidRDefault="00147DC8" w:rsidP="00D60CCB">
            <w:pPr>
              <w:pStyle w:val="af3"/>
              <w:rPr>
                <w:rFonts w:hint="eastAsia"/>
                <w:sz w:val="15"/>
                <w:szCs w:val="15"/>
              </w:rPr>
            </w:pPr>
            <w:r>
              <w:rPr>
                <w:rFonts w:hint="eastAsia"/>
                <w:sz w:val="15"/>
                <w:szCs w:val="15"/>
              </w:rPr>
              <w:t>0.084</w:t>
            </w:r>
          </w:p>
          <w:p w14:paraId="5A4403B0" w14:textId="77777777" w:rsidR="00147DC8" w:rsidRDefault="00147DC8" w:rsidP="00D60CCB">
            <w:pPr>
              <w:pStyle w:val="af3"/>
              <w:rPr>
                <w:rFonts w:hint="eastAsia"/>
                <w:sz w:val="15"/>
                <w:szCs w:val="15"/>
              </w:rPr>
            </w:pPr>
            <w:r>
              <w:rPr>
                <w:rFonts w:hint="eastAsia"/>
                <w:sz w:val="15"/>
                <w:szCs w:val="15"/>
              </w:rPr>
              <w:t>0.090</w:t>
            </w:r>
          </w:p>
          <w:p w14:paraId="7E4E51AC" w14:textId="77777777" w:rsidR="00147DC8" w:rsidRPr="008F3D48" w:rsidRDefault="00147DC8" w:rsidP="00D60CCB">
            <w:pPr>
              <w:pStyle w:val="af3"/>
              <w:rPr>
                <w:rFonts w:hint="eastAsia"/>
                <w:sz w:val="15"/>
                <w:szCs w:val="15"/>
              </w:rPr>
            </w:pPr>
            <w:r>
              <w:rPr>
                <w:rFonts w:hint="eastAsia"/>
                <w:sz w:val="15"/>
                <w:szCs w:val="15"/>
              </w:rPr>
              <w:t>-</w:t>
            </w:r>
          </w:p>
        </w:tc>
        <w:tc>
          <w:tcPr>
            <w:tcW w:w="836" w:type="dxa"/>
          </w:tcPr>
          <w:p w14:paraId="1DA0326A" w14:textId="77777777" w:rsidR="00147DC8" w:rsidRDefault="00147DC8" w:rsidP="00D60CCB">
            <w:pPr>
              <w:pStyle w:val="af3"/>
              <w:rPr>
                <w:rFonts w:hint="eastAsia"/>
                <w:sz w:val="15"/>
                <w:szCs w:val="15"/>
              </w:rPr>
            </w:pPr>
            <w:r>
              <w:rPr>
                <w:rFonts w:hint="eastAsia"/>
                <w:sz w:val="15"/>
                <w:szCs w:val="15"/>
              </w:rPr>
              <w:t>-</w:t>
            </w:r>
          </w:p>
          <w:p w14:paraId="25BADAF6" w14:textId="77777777" w:rsidR="00147DC8" w:rsidRDefault="00147DC8" w:rsidP="00D60CCB">
            <w:pPr>
              <w:pStyle w:val="af3"/>
              <w:rPr>
                <w:rFonts w:hint="eastAsia"/>
                <w:sz w:val="15"/>
                <w:szCs w:val="15"/>
              </w:rPr>
            </w:pPr>
            <w:r>
              <w:rPr>
                <w:rFonts w:hint="eastAsia"/>
                <w:sz w:val="15"/>
                <w:szCs w:val="15"/>
              </w:rPr>
              <w:t>17.038</w:t>
            </w:r>
          </w:p>
          <w:p w14:paraId="0C6EC9AA" w14:textId="77777777" w:rsidR="00147DC8" w:rsidRDefault="00147DC8" w:rsidP="00D60CCB">
            <w:pPr>
              <w:pStyle w:val="af3"/>
              <w:rPr>
                <w:rFonts w:hint="eastAsia"/>
                <w:sz w:val="15"/>
                <w:szCs w:val="15"/>
              </w:rPr>
            </w:pPr>
            <w:r>
              <w:rPr>
                <w:rFonts w:hint="eastAsia"/>
                <w:sz w:val="15"/>
                <w:szCs w:val="15"/>
              </w:rPr>
              <w:t>17.703</w:t>
            </w:r>
          </w:p>
          <w:p w14:paraId="113B3E60" w14:textId="77777777" w:rsidR="00147DC8" w:rsidRDefault="00147DC8" w:rsidP="00D60CCB">
            <w:pPr>
              <w:pStyle w:val="af3"/>
              <w:rPr>
                <w:rFonts w:hint="eastAsia"/>
                <w:sz w:val="15"/>
                <w:szCs w:val="15"/>
              </w:rPr>
            </w:pPr>
            <w:r>
              <w:rPr>
                <w:rFonts w:hint="eastAsia"/>
                <w:sz w:val="15"/>
                <w:szCs w:val="15"/>
              </w:rPr>
              <w:t>-</w:t>
            </w:r>
          </w:p>
          <w:p w14:paraId="28D4A485" w14:textId="77777777" w:rsidR="00147DC8" w:rsidRDefault="00147DC8" w:rsidP="00D60CCB">
            <w:pPr>
              <w:pStyle w:val="af3"/>
              <w:rPr>
                <w:rFonts w:hint="eastAsia"/>
                <w:sz w:val="15"/>
                <w:szCs w:val="15"/>
              </w:rPr>
            </w:pPr>
            <w:r>
              <w:rPr>
                <w:rFonts w:hint="eastAsia"/>
                <w:sz w:val="15"/>
                <w:szCs w:val="15"/>
              </w:rPr>
              <w:t>19.305</w:t>
            </w:r>
          </w:p>
          <w:p w14:paraId="00B84C46" w14:textId="77777777" w:rsidR="00147DC8" w:rsidRDefault="00147DC8" w:rsidP="00D60CCB">
            <w:pPr>
              <w:pStyle w:val="af3"/>
              <w:rPr>
                <w:rFonts w:hint="eastAsia"/>
                <w:sz w:val="15"/>
                <w:szCs w:val="15"/>
              </w:rPr>
            </w:pPr>
            <w:r>
              <w:rPr>
                <w:rFonts w:hint="eastAsia"/>
                <w:sz w:val="15"/>
                <w:szCs w:val="15"/>
              </w:rPr>
              <w:t>18.972</w:t>
            </w:r>
          </w:p>
          <w:p w14:paraId="3952D79F" w14:textId="77777777" w:rsidR="00147DC8" w:rsidRDefault="00147DC8" w:rsidP="00D60CCB">
            <w:pPr>
              <w:pStyle w:val="af3"/>
              <w:rPr>
                <w:rFonts w:hint="eastAsia"/>
                <w:sz w:val="15"/>
                <w:szCs w:val="15"/>
              </w:rPr>
            </w:pPr>
            <w:r>
              <w:rPr>
                <w:rFonts w:hint="eastAsia"/>
                <w:sz w:val="15"/>
                <w:szCs w:val="15"/>
              </w:rPr>
              <w:t>-</w:t>
            </w:r>
          </w:p>
          <w:p w14:paraId="3A26BF76" w14:textId="77777777" w:rsidR="00147DC8" w:rsidRDefault="00147DC8" w:rsidP="00D60CCB">
            <w:pPr>
              <w:pStyle w:val="af3"/>
              <w:rPr>
                <w:rFonts w:hint="eastAsia"/>
                <w:sz w:val="15"/>
                <w:szCs w:val="15"/>
              </w:rPr>
            </w:pPr>
            <w:r>
              <w:rPr>
                <w:rFonts w:hint="eastAsia"/>
                <w:sz w:val="15"/>
                <w:szCs w:val="15"/>
              </w:rPr>
              <w:t>14.597</w:t>
            </w:r>
          </w:p>
          <w:p w14:paraId="7B8BE8DB" w14:textId="77777777" w:rsidR="00147DC8" w:rsidRDefault="00147DC8" w:rsidP="00D60CCB">
            <w:pPr>
              <w:pStyle w:val="af3"/>
              <w:rPr>
                <w:rFonts w:hint="eastAsia"/>
                <w:sz w:val="15"/>
                <w:szCs w:val="15"/>
              </w:rPr>
            </w:pPr>
            <w:r>
              <w:rPr>
                <w:rFonts w:hint="eastAsia"/>
                <w:sz w:val="15"/>
                <w:szCs w:val="15"/>
              </w:rPr>
              <w:t>14.413</w:t>
            </w:r>
          </w:p>
          <w:p w14:paraId="41711557" w14:textId="77777777" w:rsidR="00147DC8" w:rsidRDefault="00147DC8" w:rsidP="00D60CCB">
            <w:pPr>
              <w:pStyle w:val="af3"/>
              <w:rPr>
                <w:rFonts w:hint="eastAsia"/>
                <w:sz w:val="15"/>
                <w:szCs w:val="15"/>
              </w:rPr>
            </w:pPr>
            <w:r>
              <w:rPr>
                <w:rFonts w:hint="eastAsia"/>
                <w:sz w:val="15"/>
                <w:szCs w:val="15"/>
              </w:rPr>
              <w:t>10.972</w:t>
            </w:r>
          </w:p>
          <w:p w14:paraId="2A4C8725" w14:textId="77777777" w:rsidR="00147DC8" w:rsidRDefault="00147DC8" w:rsidP="00D60CCB">
            <w:pPr>
              <w:pStyle w:val="af3"/>
              <w:rPr>
                <w:rFonts w:hint="eastAsia"/>
                <w:sz w:val="15"/>
                <w:szCs w:val="15"/>
              </w:rPr>
            </w:pPr>
            <w:r>
              <w:rPr>
                <w:rFonts w:hint="eastAsia"/>
                <w:sz w:val="15"/>
                <w:szCs w:val="15"/>
              </w:rPr>
              <w:t>11.236</w:t>
            </w:r>
          </w:p>
          <w:p w14:paraId="54E9566E" w14:textId="77777777" w:rsidR="00147DC8" w:rsidRDefault="00147DC8" w:rsidP="00D60CCB">
            <w:pPr>
              <w:pStyle w:val="af3"/>
              <w:rPr>
                <w:rFonts w:hint="eastAsia"/>
                <w:sz w:val="15"/>
                <w:szCs w:val="15"/>
              </w:rPr>
            </w:pPr>
            <w:r>
              <w:rPr>
                <w:rFonts w:hint="eastAsia"/>
                <w:sz w:val="15"/>
                <w:szCs w:val="15"/>
              </w:rPr>
              <w:t>-</w:t>
            </w:r>
          </w:p>
          <w:p w14:paraId="16A59873" w14:textId="77777777" w:rsidR="00147DC8" w:rsidRDefault="00147DC8" w:rsidP="00D60CCB">
            <w:pPr>
              <w:pStyle w:val="af3"/>
              <w:rPr>
                <w:rFonts w:hint="eastAsia"/>
                <w:sz w:val="15"/>
                <w:szCs w:val="15"/>
              </w:rPr>
            </w:pPr>
            <w:r>
              <w:rPr>
                <w:rFonts w:hint="eastAsia"/>
                <w:sz w:val="15"/>
                <w:szCs w:val="15"/>
              </w:rPr>
              <w:t>11.215</w:t>
            </w:r>
          </w:p>
          <w:p w14:paraId="69D62920" w14:textId="77777777" w:rsidR="00147DC8" w:rsidRDefault="00147DC8" w:rsidP="00D60CCB">
            <w:pPr>
              <w:pStyle w:val="af3"/>
              <w:rPr>
                <w:rFonts w:hint="eastAsia"/>
                <w:sz w:val="15"/>
                <w:szCs w:val="15"/>
              </w:rPr>
            </w:pPr>
            <w:r>
              <w:rPr>
                <w:rFonts w:hint="eastAsia"/>
                <w:sz w:val="15"/>
                <w:szCs w:val="15"/>
              </w:rPr>
              <w:t>12.259</w:t>
            </w:r>
          </w:p>
          <w:p w14:paraId="57F4970D" w14:textId="77777777" w:rsidR="00147DC8" w:rsidRPr="008F3D48" w:rsidRDefault="00147DC8" w:rsidP="00D60CCB">
            <w:pPr>
              <w:pStyle w:val="af3"/>
              <w:rPr>
                <w:rFonts w:hint="eastAsia"/>
                <w:sz w:val="15"/>
                <w:szCs w:val="15"/>
              </w:rPr>
            </w:pPr>
            <w:r>
              <w:rPr>
                <w:rFonts w:hint="eastAsia"/>
                <w:sz w:val="15"/>
                <w:szCs w:val="15"/>
              </w:rPr>
              <w:t>-</w:t>
            </w:r>
          </w:p>
        </w:tc>
        <w:tc>
          <w:tcPr>
            <w:tcW w:w="826" w:type="dxa"/>
          </w:tcPr>
          <w:p w14:paraId="5D53B32D" w14:textId="77777777" w:rsidR="00147DC8" w:rsidRDefault="00147DC8" w:rsidP="00D60CCB">
            <w:pPr>
              <w:pStyle w:val="af3"/>
              <w:rPr>
                <w:rFonts w:hint="eastAsia"/>
                <w:sz w:val="15"/>
                <w:szCs w:val="15"/>
              </w:rPr>
            </w:pPr>
            <w:r>
              <w:rPr>
                <w:rFonts w:hint="eastAsia"/>
                <w:sz w:val="15"/>
                <w:szCs w:val="15"/>
              </w:rPr>
              <w:t>-</w:t>
            </w:r>
          </w:p>
          <w:p w14:paraId="6F0D9CF0" w14:textId="77777777" w:rsidR="00147DC8" w:rsidRDefault="00147DC8" w:rsidP="00D60CCB">
            <w:pPr>
              <w:pStyle w:val="af3"/>
              <w:rPr>
                <w:rFonts w:hint="eastAsia"/>
                <w:sz w:val="15"/>
                <w:szCs w:val="15"/>
              </w:rPr>
            </w:pPr>
            <w:r>
              <w:rPr>
                <w:rFonts w:hint="eastAsia"/>
                <w:sz w:val="15"/>
                <w:szCs w:val="15"/>
              </w:rPr>
              <w:t>***</w:t>
            </w:r>
          </w:p>
          <w:p w14:paraId="784A89FC" w14:textId="77777777" w:rsidR="00147DC8" w:rsidRDefault="00147DC8" w:rsidP="00D60CCB">
            <w:pPr>
              <w:pStyle w:val="af3"/>
              <w:rPr>
                <w:rFonts w:hint="eastAsia"/>
                <w:sz w:val="15"/>
                <w:szCs w:val="15"/>
              </w:rPr>
            </w:pPr>
            <w:r>
              <w:rPr>
                <w:rFonts w:hint="eastAsia"/>
                <w:sz w:val="15"/>
                <w:szCs w:val="15"/>
              </w:rPr>
              <w:t>***</w:t>
            </w:r>
          </w:p>
          <w:p w14:paraId="5E9C90D7" w14:textId="77777777" w:rsidR="00147DC8" w:rsidRDefault="00147DC8" w:rsidP="00D60CCB">
            <w:pPr>
              <w:pStyle w:val="af3"/>
              <w:rPr>
                <w:rFonts w:hint="eastAsia"/>
                <w:sz w:val="15"/>
                <w:szCs w:val="15"/>
              </w:rPr>
            </w:pPr>
            <w:r>
              <w:rPr>
                <w:rFonts w:hint="eastAsia"/>
                <w:sz w:val="15"/>
                <w:szCs w:val="15"/>
              </w:rPr>
              <w:t>-</w:t>
            </w:r>
          </w:p>
          <w:p w14:paraId="376D7188" w14:textId="77777777" w:rsidR="00147DC8" w:rsidRDefault="00147DC8" w:rsidP="00D60CCB">
            <w:pPr>
              <w:pStyle w:val="af3"/>
              <w:rPr>
                <w:rFonts w:hint="eastAsia"/>
                <w:sz w:val="15"/>
                <w:szCs w:val="15"/>
              </w:rPr>
            </w:pPr>
            <w:r>
              <w:rPr>
                <w:rFonts w:hint="eastAsia"/>
                <w:sz w:val="15"/>
                <w:szCs w:val="15"/>
              </w:rPr>
              <w:t>***</w:t>
            </w:r>
          </w:p>
          <w:p w14:paraId="7CA937AF" w14:textId="77777777" w:rsidR="00147DC8" w:rsidRDefault="00147DC8" w:rsidP="00D60CCB">
            <w:pPr>
              <w:pStyle w:val="af3"/>
              <w:rPr>
                <w:rFonts w:hint="eastAsia"/>
                <w:sz w:val="15"/>
                <w:szCs w:val="15"/>
              </w:rPr>
            </w:pPr>
            <w:r>
              <w:rPr>
                <w:rFonts w:hint="eastAsia"/>
                <w:sz w:val="15"/>
                <w:szCs w:val="15"/>
              </w:rPr>
              <w:t>***</w:t>
            </w:r>
          </w:p>
          <w:p w14:paraId="02CA2725" w14:textId="77777777" w:rsidR="00147DC8" w:rsidRDefault="00147DC8" w:rsidP="00D60CCB">
            <w:pPr>
              <w:pStyle w:val="af3"/>
              <w:rPr>
                <w:rFonts w:hint="eastAsia"/>
                <w:sz w:val="15"/>
                <w:szCs w:val="15"/>
              </w:rPr>
            </w:pPr>
            <w:r>
              <w:rPr>
                <w:rFonts w:hint="eastAsia"/>
                <w:sz w:val="15"/>
                <w:szCs w:val="15"/>
              </w:rPr>
              <w:t>-</w:t>
            </w:r>
          </w:p>
          <w:p w14:paraId="204C5F94" w14:textId="77777777" w:rsidR="00147DC8" w:rsidRDefault="00147DC8" w:rsidP="00D60CCB">
            <w:pPr>
              <w:pStyle w:val="af3"/>
              <w:rPr>
                <w:rFonts w:hint="eastAsia"/>
                <w:sz w:val="15"/>
                <w:szCs w:val="15"/>
              </w:rPr>
            </w:pPr>
            <w:r>
              <w:rPr>
                <w:rFonts w:hint="eastAsia"/>
                <w:sz w:val="15"/>
                <w:szCs w:val="15"/>
              </w:rPr>
              <w:t>***</w:t>
            </w:r>
          </w:p>
          <w:p w14:paraId="2CFB7FE5" w14:textId="77777777" w:rsidR="00147DC8" w:rsidRDefault="00147DC8" w:rsidP="00D60CCB">
            <w:pPr>
              <w:pStyle w:val="af3"/>
              <w:rPr>
                <w:rFonts w:hint="eastAsia"/>
                <w:sz w:val="15"/>
                <w:szCs w:val="15"/>
              </w:rPr>
            </w:pPr>
            <w:r>
              <w:rPr>
                <w:rFonts w:hint="eastAsia"/>
                <w:sz w:val="15"/>
                <w:szCs w:val="15"/>
              </w:rPr>
              <w:t>***</w:t>
            </w:r>
          </w:p>
          <w:p w14:paraId="4766377A" w14:textId="77777777" w:rsidR="00147DC8" w:rsidRDefault="00147DC8" w:rsidP="00D60CCB">
            <w:pPr>
              <w:pStyle w:val="af3"/>
              <w:rPr>
                <w:rFonts w:hint="eastAsia"/>
                <w:sz w:val="15"/>
                <w:szCs w:val="15"/>
              </w:rPr>
            </w:pPr>
            <w:r>
              <w:rPr>
                <w:rFonts w:hint="eastAsia"/>
                <w:sz w:val="15"/>
                <w:szCs w:val="15"/>
              </w:rPr>
              <w:t>***</w:t>
            </w:r>
          </w:p>
          <w:p w14:paraId="376B2182" w14:textId="77777777" w:rsidR="00147DC8" w:rsidRDefault="00147DC8" w:rsidP="00D60CCB">
            <w:pPr>
              <w:pStyle w:val="af3"/>
              <w:rPr>
                <w:rFonts w:hint="eastAsia"/>
                <w:sz w:val="15"/>
                <w:szCs w:val="15"/>
              </w:rPr>
            </w:pPr>
            <w:r>
              <w:rPr>
                <w:rFonts w:hint="eastAsia"/>
                <w:sz w:val="15"/>
                <w:szCs w:val="15"/>
              </w:rPr>
              <w:t>***</w:t>
            </w:r>
          </w:p>
          <w:p w14:paraId="23F13811" w14:textId="77777777" w:rsidR="00147DC8" w:rsidRDefault="00147DC8" w:rsidP="00D60CCB">
            <w:pPr>
              <w:pStyle w:val="af3"/>
              <w:rPr>
                <w:rFonts w:hint="eastAsia"/>
                <w:sz w:val="15"/>
                <w:szCs w:val="15"/>
              </w:rPr>
            </w:pPr>
            <w:r>
              <w:rPr>
                <w:rFonts w:hint="eastAsia"/>
                <w:sz w:val="15"/>
                <w:szCs w:val="15"/>
              </w:rPr>
              <w:t>-</w:t>
            </w:r>
          </w:p>
          <w:p w14:paraId="7800B4B8" w14:textId="77777777" w:rsidR="00147DC8" w:rsidRDefault="00147DC8" w:rsidP="00D60CCB">
            <w:pPr>
              <w:pStyle w:val="af3"/>
              <w:rPr>
                <w:rFonts w:hint="eastAsia"/>
                <w:sz w:val="15"/>
                <w:szCs w:val="15"/>
              </w:rPr>
            </w:pPr>
            <w:r>
              <w:rPr>
                <w:rFonts w:hint="eastAsia"/>
                <w:sz w:val="15"/>
                <w:szCs w:val="15"/>
              </w:rPr>
              <w:t>***</w:t>
            </w:r>
          </w:p>
          <w:p w14:paraId="4E220129" w14:textId="77777777" w:rsidR="00147DC8" w:rsidRDefault="00147DC8" w:rsidP="00D60CCB">
            <w:pPr>
              <w:pStyle w:val="af3"/>
              <w:rPr>
                <w:rFonts w:hint="eastAsia"/>
                <w:sz w:val="15"/>
                <w:szCs w:val="15"/>
              </w:rPr>
            </w:pPr>
            <w:r>
              <w:rPr>
                <w:rFonts w:hint="eastAsia"/>
                <w:sz w:val="15"/>
                <w:szCs w:val="15"/>
              </w:rPr>
              <w:t>***</w:t>
            </w:r>
          </w:p>
          <w:p w14:paraId="099367BA" w14:textId="77777777" w:rsidR="00147DC8" w:rsidRPr="008F3D48" w:rsidRDefault="00147DC8" w:rsidP="00D60CCB">
            <w:pPr>
              <w:pStyle w:val="af3"/>
              <w:rPr>
                <w:rFonts w:hint="eastAsia"/>
                <w:sz w:val="15"/>
                <w:szCs w:val="15"/>
              </w:rPr>
            </w:pPr>
            <w:r>
              <w:rPr>
                <w:rFonts w:hint="eastAsia"/>
                <w:sz w:val="15"/>
                <w:szCs w:val="15"/>
              </w:rPr>
              <w:t>-</w:t>
            </w:r>
          </w:p>
        </w:tc>
        <w:tc>
          <w:tcPr>
            <w:tcW w:w="701" w:type="dxa"/>
          </w:tcPr>
          <w:p w14:paraId="76FEF846" w14:textId="77777777" w:rsidR="00147DC8" w:rsidRDefault="00147DC8" w:rsidP="00D60CCB">
            <w:pPr>
              <w:pStyle w:val="af3"/>
              <w:rPr>
                <w:rFonts w:hint="eastAsia"/>
                <w:sz w:val="15"/>
                <w:szCs w:val="15"/>
              </w:rPr>
            </w:pPr>
            <w:r>
              <w:rPr>
                <w:rFonts w:hint="eastAsia"/>
                <w:sz w:val="15"/>
                <w:szCs w:val="15"/>
              </w:rPr>
              <w:t>0.837</w:t>
            </w:r>
          </w:p>
          <w:p w14:paraId="2E878DFE" w14:textId="77777777" w:rsidR="00147DC8" w:rsidRDefault="00147DC8" w:rsidP="00D60CCB">
            <w:pPr>
              <w:pStyle w:val="af3"/>
              <w:rPr>
                <w:rFonts w:hint="eastAsia"/>
                <w:sz w:val="15"/>
                <w:szCs w:val="15"/>
              </w:rPr>
            </w:pPr>
            <w:r>
              <w:rPr>
                <w:rFonts w:hint="eastAsia"/>
                <w:sz w:val="15"/>
                <w:szCs w:val="15"/>
              </w:rPr>
              <w:t>0.847</w:t>
            </w:r>
          </w:p>
          <w:p w14:paraId="215F06CB" w14:textId="77777777" w:rsidR="00147DC8" w:rsidRDefault="00147DC8" w:rsidP="00D60CCB">
            <w:pPr>
              <w:pStyle w:val="af3"/>
              <w:rPr>
                <w:rFonts w:hint="eastAsia"/>
                <w:sz w:val="15"/>
                <w:szCs w:val="15"/>
              </w:rPr>
            </w:pPr>
            <w:r>
              <w:rPr>
                <w:rFonts w:hint="eastAsia"/>
                <w:sz w:val="15"/>
                <w:szCs w:val="15"/>
              </w:rPr>
              <w:t>0.878</w:t>
            </w:r>
          </w:p>
          <w:p w14:paraId="55945217" w14:textId="77777777" w:rsidR="00147DC8" w:rsidRDefault="00147DC8" w:rsidP="00D60CCB">
            <w:pPr>
              <w:pStyle w:val="af3"/>
              <w:rPr>
                <w:rFonts w:hint="eastAsia"/>
                <w:sz w:val="15"/>
                <w:szCs w:val="15"/>
              </w:rPr>
            </w:pPr>
            <w:r>
              <w:rPr>
                <w:rFonts w:hint="eastAsia"/>
                <w:sz w:val="15"/>
                <w:szCs w:val="15"/>
              </w:rPr>
              <w:t>0.870</w:t>
            </w:r>
          </w:p>
          <w:p w14:paraId="361E2CF9" w14:textId="77777777" w:rsidR="00147DC8" w:rsidRDefault="00147DC8" w:rsidP="00D60CCB">
            <w:pPr>
              <w:pStyle w:val="af3"/>
              <w:rPr>
                <w:rFonts w:hint="eastAsia"/>
                <w:sz w:val="15"/>
                <w:szCs w:val="15"/>
              </w:rPr>
            </w:pPr>
            <w:r>
              <w:rPr>
                <w:rFonts w:hint="eastAsia"/>
                <w:sz w:val="15"/>
                <w:szCs w:val="15"/>
              </w:rPr>
              <w:t>0.880</w:t>
            </w:r>
          </w:p>
          <w:p w14:paraId="3EB02685" w14:textId="77777777" w:rsidR="00147DC8" w:rsidRDefault="00147DC8" w:rsidP="00D60CCB">
            <w:pPr>
              <w:pStyle w:val="af3"/>
              <w:rPr>
                <w:rFonts w:hint="eastAsia"/>
                <w:sz w:val="15"/>
                <w:szCs w:val="15"/>
              </w:rPr>
            </w:pPr>
            <w:r>
              <w:rPr>
                <w:rFonts w:hint="eastAsia"/>
                <w:sz w:val="15"/>
                <w:szCs w:val="15"/>
              </w:rPr>
              <w:t>0.867</w:t>
            </w:r>
          </w:p>
          <w:p w14:paraId="06C2A2E6" w14:textId="77777777" w:rsidR="00147DC8" w:rsidRDefault="00147DC8" w:rsidP="00D60CCB">
            <w:pPr>
              <w:pStyle w:val="af3"/>
              <w:rPr>
                <w:rFonts w:hint="eastAsia"/>
                <w:sz w:val="15"/>
                <w:szCs w:val="15"/>
              </w:rPr>
            </w:pPr>
            <w:r>
              <w:rPr>
                <w:rFonts w:hint="eastAsia"/>
                <w:sz w:val="15"/>
                <w:szCs w:val="15"/>
              </w:rPr>
              <w:t>0.805</w:t>
            </w:r>
          </w:p>
          <w:p w14:paraId="73EFF837" w14:textId="77777777" w:rsidR="00147DC8" w:rsidRDefault="00147DC8" w:rsidP="00D60CCB">
            <w:pPr>
              <w:pStyle w:val="af3"/>
              <w:rPr>
                <w:rFonts w:hint="eastAsia"/>
                <w:sz w:val="15"/>
                <w:szCs w:val="15"/>
              </w:rPr>
            </w:pPr>
            <w:r>
              <w:rPr>
                <w:rFonts w:hint="eastAsia"/>
                <w:sz w:val="15"/>
                <w:szCs w:val="15"/>
              </w:rPr>
              <w:t>0.806</w:t>
            </w:r>
          </w:p>
          <w:p w14:paraId="58124BB1" w14:textId="77777777" w:rsidR="00147DC8" w:rsidRDefault="00147DC8" w:rsidP="00D60CCB">
            <w:pPr>
              <w:pStyle w:val="af3"/>
              <w:rPr>
                <w:rFonts w:hint="eastAsia"/>
                <w:sz w:val="15"/>
                <w:szCs w:val="15"/>
              </w:rPr>
            </w:pPr>
            <w:r>
              <w:rPr>
                <w:rFonts w:hint="eastAsia"/>
                <w:sz w:val="15"/>
                <w:szCs w:val="15"/>
              </w:rPr>
              <w:t>0.797</w:t>
            </w:r>
          </w:p>
          <w:p w14:paraId="50EEACED" w14:textId="77777777" w:rsidR="00147DC8" w:rsidRDefault="00147DC8" w:rsidP="00D60CCB">
            <w:pPr>
              <w:pStyle w:val="af3"/>
              <w:rPr>
                <w:rFonts w:hint="eastAsia"/>
                <w:sz w:val="15"/>
                <w:szCs w:val="15"/>
              </w:rPr>
            </w:pPr>
            <w:r>
              <w:rPr>
                <w:rFonts w:hint="eastAsia"/>
                <w:sz w:val="15"/>
                <w:szCs w:val="15"/>
              </w:rPr>
              <w:t>0.753</w:t>
            </w:r>
          </w:p>
          <w:p w14:paraId="6F6CE1F4" w14:textId="77777777" w:rsidR="00147DC8" w:rsidRDefault="00147DC8" w:rsidP="00D60CCB">
            <w:pPr>
              <w:pStyle w:val="af3"/>
              <w:rPr>
                <w:rFonts w:hint="eastAsia"/>
                <w:sz w:val="15"/>
                <w:szCs w:val="15"/>
              </w:rPr>
            </w:pPr>
            <w:r>
              <w:rPr>
                <w:rFonts w:hint="eastAsia"/>
                <w:sz w:val="15"/>
                <w:szCs w:val="15"/>
              </w:rPr>
              <w:t>0.785</w:t>
            </w:r>
          </w:p>
          <w:p w14:paraId="3F253006" w14:textId="77777777" w:rsidR="00147DC8" w:rsidRDefault="00147DC8" w:rsidP="00D60CCB">
            <w:pPr>
              <w:pStyle w:val="af3"/>
              <w:rPr>
                <w:rFonts w:hint="eastAsia"/>
                <w:sz w:val="15"/>
                <w:szCs w:val="15"/>
              </w:rPr>
            </w:pPr>
            <w:r>
              <w:rPr>
                <w:rFonts w:hint="eastAsia"/>
                <w:sz w:val="15"/>
                <w:szCs w:val="15"/>
              </w:rPr>
              <w:t>0.753</w:t>
            </w:r>
          </w:p>
          <w:p w14:paraId="10B01CB1" w14:textId="77777777" w:rsidR="00147DC8" w:rsidRDefault="00147DC8" w:rsidP="00D60CCB">
            <w:pPr>
              <w:pStyle w:val="af3"/>
              <w:rPr>
                <w:rFonts w:hint="eastAsia"/>
                <w:sz w:val="15"/>
                <w:szCs w:val="15"/>
              </w:rPr>
            </w:pPr>
          </w:p>
          <w:p w14:paraId="4F4962DB" w14:textId="77777777" w:rsidR="00147DC8" w:rsidRDefault="00147DC8" w:rsidP="00D60CCB">
            <w:pPr>
              <w:pStyle w:val="af3"/>
              <w:rPr>
                <w:rFonts w:hint="eastAsia"/>
                <w:sz w:val="15"/>
                <w:szCs w:val="15"/>
              </w:rPr>
            </w:pPr>
          </w:p>
          <w:p w14:paraId="4D623A02" w14:textId="77777777" w:rsidR="00147DC8" w:rsidRPr="008F3D48" w:rsidRDefault="00147DC8" w:rsidP="00D60CCB">
            <w:pPr>
              <w:pStyle w:val="af3"/>
              <w:rPr>
                <w:rFonts w:hint="eastAsia"/>
                <w:sz w:val="15"/>
                <w:szCs w:val="15"/>
              </w:rPr>
            </w:pPr>
            <w:r>
              <w:rPr>
                <w:rFonts w:hint="eastAsia"/>
                <w:sz w:val="15"/>
                <w:szCs w:val="15"/>
              </w:rPr>
              <w:t>0.715</w:t>
            </w:r>
          </w:p>
        </w:tc>
        <w:tc>
          <w:tcPr>
            <w:tcW w:w="996" w:type="dxa"/>
          </w:tcPr>
          <w:p w14:paraId="4C583F62" w14:textId="77777777" w:rsidR="00147DC8" w:rsidRDefault="00147DC8" w:rsidP="00D60CCB">
            <w:pPr>
              <w:pStyle w:val="af3"/>
              <w:rPr>
                <w:rFonts w:hint="eastAsia"/>
                <w:sz w:val="15"/>
                <w:szCs w:val="15"/>
              </w:rPr>
            </w:pPr>
            <w:r>
              <w:rPr>
                <w:rFonts w:hint="eastAsia"/>
                <w:sz w:val="15"/>
                <w:szCs w:val="15"/>
              </w:rPr>
              <w:t>0.891</w:t>
            </w:r>
          </w:p>
          <w:p w14:paraId="70847894" w14:textId="77777777" w:rsidR="00147DC8" w:rsidRDefault="00147DC8" w:rsidP="00D60CCB">
            <w:pPr>
              <w:pStyle w:val="af3"/>
              <w:rPr>
                <w:rFonts w:hint="eastAsia"/>
                <w:sz w:val="15"/>
                <w:szCs w:val="15"/>
              </w:rPr>
            </w:pPr>
          </w:p>
          <w:p w14:paraId="2512A7C6" w14:textId="77777777" w:rsidR="00147DC8" w:rsidRDefault="00147DC8" w:rsidP="00D60CCB">
            <w:pPr>
              <w:pStyle w:val="af3"/>
              <w:rPr>
                <w:rFonts w:hint="eastAsia"/>
                <w:sz w:val="15"/>
                <w:szCs w:val="15"/>
              </w:rPr>
            </w:pPr>
          </w:p>
          <w:p w14:paraId="57BB20E2" w14:textId="77777777" w:rsidR="00147DC8" w:rsidRDefault="00147DC8" w:rsidP="00D60CCB">
            <w:pPr>
              <w:pStyle w:val="af3"/>
              <w:rPr>
                <w:rFonts w:hint="eastAsia"/>
                <w:sz w:val="15"/>
                <w:szCs w:val="15"/>
              </w:rPr>
            </w:pPr>
            <w:r>
              <w:rPr>
                <w:rFonts w:hint="eastAsia"/>
                <w:sz w:val="15"/>
                <w:szCs w:val="15"/>
              </w:rPr>
              <w:t>0.905</w:t>
            </w:r>
          </w:p>
          <w:p w14:paraId="40E962A8" w14:textId="77777777" w:rsidR="00147DC8" w:rsidRDefault="00147DC8" w:rsidP="00D60CCB">
            <w:pPr>
              <w:pStyle w:val="af3"/>
              <w:rPr>
                <w:rFonts w:hint="eastAsia"/>
                <w:sz w:val="15"/>
                <w:szCs w:val="15"/>
              </w:rPr>
            </w:pPr>
          </w:p>
          <w:p w14:paraId="547A97BA" w14:textId="77777777" w:rsidR="00147DC8" w:rsidRDefault="00147DC8" w:rsidP="00D60CCB">
            <w:pPr>
              <w:pStyle w:val="af3"/>
              <w:rPr>
                <w:rFonts w:hint="eastAsia"/>
                <w:sz w:val="15"/>
                <w:szCs w:val="15"/>
              </w:rPr>
            </w:pPr>
          </w:p>
          <w:p w14:paraId="7E1BAC75" w14:textId="77777777" w:rsidR="00147DC8" w:rsidRDefault="00147DC8" w:rsidP="00D60CCB">
            <w:pPr>
              <w:pStyle w:val="af3"/>
              <w:rPr>
                <w:rFonts w:hint="eastAsia"/>
                <w:sz w:val="15"/>
                <w:szCs w:val="15"/>
              </w:rPr>
            </w:pPr>
            <w:r>
              <w:rPr>
                <w:rFonts w:hint="eastAsia"/>
                <w:sz w:val="15"/>
                <w:szCs w:val="15"/>
              </w:rPr>
              <w:t>0.840</w:t>
            </w:r>
          </w:p>
          <w:p w14:paraId="06B4084E" w14:textId="77777777" w:rsidR="00147DC8" w:rsidRDefault="00147DC8" w:rsidP="00D60CCB">
            <w:pPr>
              <w:pStyle w:val="af3"/>
              <w:rPr>
                <w:rFonts w:hint="eastAsia"/>
                <w:sz w:val="15"/>
                <w:szCs w:val="15"/>
              </w:rPr>
            </w:pPr>
          </w:p>
          <w:p w14:paraId="43AF5F4B" w14:textId="77777777" w:rsidR="00147DC8" w:rsidRDefault="00147DC8" w:rsidP="00D60CCB">
            <w:pPr>
              <w:pStyle w:val="af3"/>
              <w:rPr>
                <w:rFonts w:hint="eastAsia"/>
                <w:sz w:val="15"/>
                <w:szCs w:val="15"/>
              </w:rPr>
            </w:pPr>
          </w:p>
          <w:p w14:paraId="39E79A9C" w14:textId="77777777" w:rsidR="00147DC8" w:rsidRDefault="00147DC8" w:rsidP="00D60CCB">
            <w:pPr>
              <w:pStyle w:val="af3"/>
              <w:rPr>
                <w:rFonts w:hint="eastAsia"/>
                <w:sz w:val="15"/>
                <w:szCs w:val="15"/>
              </w:rPr>
            </w:pPr>
          </w:p>
          <w:p w14:paraId="05232EC3" w14:textId="77777777" w:rsidR="00147DC8" w:rsidRDefault="00147DC8" w:rsidP="00D60CCB">
            <w:pPr>
              <w:pStyle w:val="af3"/>
              <w:rPr>
                <w:rFonts w:hint="eastAsia"/>
                <w:sz w:val="15"/>
                <w:szCs w:val="15"/>
              </w:rPr>
            </w:pPr>
          </w:p>
          <w:p w14:paraId="31C5AB62" w14:textId="77777777" w:rsidR="00147DC8" w:rsidRDefault="00147DC8" w:rsidP="00D60CCB">
            <w:pPr>
              <w:pStyle w:val="af3"/>
              <w:rPr>
                <w:rFonts w:hint="eastAsia"/>
                <w:sz w:val="15"/>
                <w:szCs w:val="15"/>
              </w:rPr>
            </w:pPr>
            <w:r>
              <w:rPr>
                <w:rFonts w:hint="eastAsia"/>
                <w:sz w:val="15"/>
                <w:szCs w:val="15"/>
              </w:rPr>
              <w:t>0.790</w:t>
            </w:r>
          </w:p>
          <w:p w14:paraId="074C9F74" w14:textId="77777777" w:rsidR="00147DC8" w:rsidRDefault="00147DC8" w:rsidP="00D60CCB">
            <w:pPr>
              <w:pStyle w:val="af3"/>
              <w:rPr>
                <w:rFonts w:hint="eastAsia"/>
                <w:sz w:val="15"/>
                <w:szCs w:val="15"/>
              </w:rPr>
            </w:pPr>
          </w:p>
          <w:p w14:paraId="218DD83E" w14:textId="77777777" w:rsidR="00147DC8" w:rsidRDefault="00147DC8" w:rsidP="00D60CCB">
            <w:pPr>
              <w:pStyle w:val="af3"/>
              <w:rPr>
                <w:rFonts w:hint="eastAsia"/>
                <w:sz w:val="15"/>
                <w:szCs w:val="15"/>
              </w:rPr>
            </w:pPr>
          </w:p>
          <w:p w14:paraId="59AD97B7" w14:textId="77777777" w:rsidR="00147DC8" w:rsidRPr="008F3D48" w:rsidRDefault="00147DC8" w:rsidP="00D60CCB">
            <w:pPr>
              <w:pStyle w:val="af3"/>
              <w:rPr>
                <w:rFonts w:hint="eastAsia"/>
                <w:sz w:val="15"/>
                <w:szCs w:val="15"/>
              </w:rPr>
            </w:pPr>
            <w:r>
              <w:rPr>
                <w:rFonts w:hint="eastAsia"/>
                <w:sz w:val="15"/>
                <w:szCs w:val="15"/>
              </w:rPr>
              <w:t>0.800</w:t>
            </w:r>
          </w:p>
        </w:tc>
        <w:tc>
          <w:tcPr>
            <w:tcW w:w="820" w:type="dxa"/>
          </w:tcPr>
          <w:p w14:paraId="73A23579" w14:textId="77777777" w:rsidR="00147DC8" w:rsidRDefault="00147DC8" w:rsidP="00D60CCB">
            <w:pPr>
              <w:pStyle w:val="af3"/>
              <w:rPr>
                <w:rFonts w:hint="eastAsia"/>
                <w:sz w:val="15"/>
                <w:szCs w:val="15"/>
              </w:rPr>
            </w:pPr>
            <w:r>
              <w:rPr>
                <w:rFonts w:hint="eastAsia"/>
                <w:sz w:val="15"/>
                <w:szCs w:val="15"/>
              </w:rPr>
              <w:t>0.730</w:t>
            </w:r>
          </w:p>
          <w:p w14:paraId="30EA55AC" w14:textId="77777777" w:rsidR="00147DC8" w:rsidRDefault="00147DC8" w:rsidP="00D60CCB">
            <w:pPr>
              <w:pStyle w:val="af3"/>
              <w:rPr>
                <w:rFonts w:hint="eastAsia"/>
                <w:sz w:val="15"/>
                <w:szCs w:val="15"/>
              </w:rPr>
            </w:pPr>
          </w:p>
          <w:p w14:paraId="28E584EC" w14:textId="77777777" w:rsidR="00147DC8" w:rsidRDefault="00147DC8" w:rsidP="00D60CCB">
            <w:pPr>
              <w:pStyle w:val="af3"/>
              <w:rPr>
                <w:rFonts w:hint="eastAsia"/>
                <w:sz w:val="15"/>
                <w:szCs w:val="15"/>
              </w:rPr>
            </w:pPr>
          </w:p>
          <w:p w14:paraId="0829189F" w14:textId="77777777" w:rsidR="00147DC8" w:rsidRDefault="00147DC8" w:rsidP="00D60CCB">
            <w:pPr>
              <w:pStyle w:val="af3"/>
              <w:rPr>
                <w:rFonts w:hint="eastAsia"/>
                <w:sz w:val="15"/>
                <w:szCs w:val="15"/>
              </w:rPr>
            </w:pPr>
            <w:r>
              <w:rPr>
                <w:rFonts w:hint="eastAsia"/>
                <w:sz w:val="15"/>
                <w:szCs w:val="15"/>
              </w:rPr>
              <w:t>0.761</w:t>
            </w:r>
          </w:p>
          <w:p w14:paraId="2BA238CC" w14:textId="77777777" w:rsidR="00147DC8" w:rsidRDefault="00147DC8" w:rsidP="00D60CCB">
            <w:pPr>
              <w:pStyle w:val="af3"/>
              <w:rPr>
                <w:rFonts w:hint="eastAsia"/>
                <w:sz w:val="15"/>
                <w:szCs w:val="15"/>
              </w:rPr>
            </w:pPr>
          </w:p>
          <w:p w14:paraId="0969A3F5" w14:textId="77777777" w:rsidR="00147DC8" w:rsidRDefault="00147DC8" w:rsidP="00D60CCB">
            <w:pPr>
              <w:pStyle w:val="af3"/>
              <w:rPr>
                <w:rFonts w:hint="eastAsia"/>
                <w:sz w:val="15"/>
                <w:szCs w:val="15"/>
              </w:rPr>
            </w:pPr>
          </w:p>
          <w:p w14:paraId="34C3AA2C" w14:textId="77777777" w:rsidR="00147DC8" w:rsidRDefault="00147DC8" w:rsidP="00D60CCB">
            <w:pPr>
              <w:pStyle w:val="af3"/>
              <w:rPr>
                <w:rFonts w:hint="eastAsia"/>
                <w:sz w:val="15"/>
                <w:szCs w:val="15"/>
              </w:rPr>
            </w:pPr>
            <w:r>
              <w:rPr>
                <w:rFonts w:hint="eastAsia"/>
                <w:sz w:val="15"/>
                <w:szCs w:val="15"/>
              </w:rPr>
              <w:t>0.644</w:t>
            </w:r>
          </w:p>
          <w:p w14:paraId="51642E5A" w14:textId="77777777" w:rsidR="00147DC8" w:rsidRDefault="00147DC8" w:rsidP="00D60CCB">
            <w:pPr>
              <w:pStyle w:val="af3"/>
              <w:rPr>
                <w:rFonts w:hint="eastAsia"/>
                <w:sz w:val="15"/>
                <w:szCs w:val="15"/>
              </w:rPr>
            </w:pPr>
          </w:p>
          <w:p w14:paraId="0B5320C5" w14:textId="77777777" w:rsidR="00147DC8" w:rsidRDefault="00147DC8" w:rsidP="00D60CCB">
            <w:pPr>
              <w:pStyle w:val="af3"/>
              <w:rPr>
                <w:rFonts w:hint="eastAsia"/>
                <w:sz w:val="15"/>
                <w:szCs w:val="15"/>
              </w:rPr>
            </w:pPr>
          </w:p>
          <w:p w14:paraId="0F1CD287" w14:textId="77777777" w:rsidR="00147DC8" w:rsidRDefault="00147DC8" w:rsidP="00D60CCB">
            <w:pPr>
              <w:pStyle w:val="af3"/>
              <w:rPr>
                <w:rFonts w:hint="eastAsia"/>
                <w:sz w:val="15"/>
                <w:szCs w:val="15"/>
              </w:rPr>
            </w:pPr>
          </w:p>
          <w:p w14:paraId="5FC537EB" w14:textId="77777777" w:rsidR="00147DC8" w:rsidRDefault="00147DC8" w:rsidP="00D60CCB">
            <w:pPr>
              <w:pStyle w:val="af3"/>
              <w:rPr>
                <w:rFonts w:hint="eastAsia"/>
                <w:sz w:val="15"/>
                <w:szCs w:val="15"/>
              </w:rPr>
            </w:pPr>
          </w:p>
          <w:p w14:paraId="2BFF1906" w14:textId="77777777" w:rsidR="00147DC8" w:rsidRDefault="00147DC8" w:rsidP="00D60CCB">
            <w:pPr>
              <w:pStyle w:val="af3"/>
              <w:rPr>
                <w:rFonts w:hint="eastAsia"/>
                <w:sz w:val="15"/>
                <w:szCs w:val="15"/>
              </w:rPr>
            </w:pPr>
            <w:r>
              <w:rPr>
                <w:rFonts w:hint="eastAsia"/>
                <w:sz w:val="15"/>
                <w:szCs w:val="15"/>
              </w:rPr>
              <w:t>0.562</w:t>
            </w:r>
          </w:p>
          <w:p w14:paraId="746FCF2C" w14:textId="77777777" w:rsidR="00147DC8" w:rsidRDefault="00147DC8" w:rsidP="00D60CCB">
            <w:pPr>
              <w:pStyle w:val="af3"/>
              <w:rPr>
                <w:rFonts w:hint="eastAsia"/>
                <w:sz w:val="15"/>
                <w:szCs w:val="15"/>
              </w:rPr>
            </w:pPr>
          </w:p>
          <w:p w14:paraId="006BBC94" w14:textId="77777777" w:rsidR="00147DC8" w:rsidRDefault="00147DC8" w:rsidP="00D60CCB">
            <w:pPr>
              <w:pStyle w:val="af3"/>
              <w:rPr>
                <w:rFonts w:hint="eastAsia"/>
                <w:sz w:val="15"/>
                <w:szCs w:val="15"/>
              </w:rPr>
            </w:pPr>
          </w:p>
          <w:p w14:paraId="402E3B54" w14:textId="77777777" w:rsidR="00147DC8" w:rsidRPr="008F3D48" w:rsidRDefault="00147DC8" w:rsidP="00D60CCB">
            <w:pPr>
              <w:pStyle w:val="af3"/>
              <w:rPr>
                <w:rFonts w:hint="eastAsia"/>
                <w:sz w:val="15"/>
                <w:szCs w:val="15"/>
              </w:rPr>
            </w:pPr>
            <w:r>
              <w:rPr>
                <w:rFonts w:hint="eastAsia"/>
                <w:sz w:val="15"/>
                <w:szCs w:val="15"/>
              </w:rPr>
              <w:t>0.571</w:t>
            </w:r>
          </w:p>
        </w:tc>
        <w:tc>
          <w:tcPr>
            <w:tcW w:w="820" w:type="dxa"/>
          </w:tcPr>
          <w:p w14:paraId="48A6DCE2" w14:textId="77777777" w:rsidR="00147DC8" w:rsidRDefault="00147DC8" w:rsidP="00D60CCB">
            <w:pPr>
              <w:pStyle w:val="af3"/>
              <w:rPr>
                <w:rFonts w:hint="eastAsia"/>
                <w:sz w:val="15"/>
                <w:szCs w:val="15"/>
              </w:rPr>
            </w:pPr>
            <w:r>
              <w:rPr>
                <w:rFonts w:hint="eastAsia"/>
                <w:sz w:val="15"/>
                <w:szCs w:val="15"/>
              </w:rPr>
              <w:t>0.890</w:t>
            </w:r>
          </w:p>
          <w:p w14:paraId="4474A776" w14:textId="77777777" w:rsidR="00147DC8" w:rsidRDefault="00147DC8" w:rsidP="00D60CCB">
            <w:pPr>
              <w:pStyle w:val="af3"/>
              <w:rPr>
                <w:rFonts w:hint="eastAsia"/>
                <w:sz w:val="15"/>
                <w:szCs w:val="15"/>
              </w:rPr>
            </w:pPr>
          </w:p>
          <w:p w14:paraId="4A494025" w14:textId="77777777" w:rsidR="00147DC8" w:rsidRDefault="00147DC8" w:rsidP="00D60CCB">
            <w:pPr>
              <w:pStyle w:val="af3"/>
              <w:rPr>
                <w:rFonts w:hint="eastAsia"/>
                <w:sz w:val="15"/>
                <w:szCs w:val="15"/>
              </w:rPr>
            </w:pPr>
          </w:p>
          <w:p w14:paraId="772EA2F4" w14:textId="77777777" w:rsidR="00147DC8" w:rsidRDefault="00147DC8" w:rsidP="00D60CCB">
            <w:pPr>
              <w:pStyle w:val="af3"/>
              <w:rPr>
                <w:rFonts w:hint="eastAsia"/>
                <w:sz w:val="15"/>
                <w:szCs w:val="15"/>
              </w:rPr>
            </w:pPr>
            <w:r>
              <w:rPr>
                <w:rFonts w:hint="eastAsia"/>
                <w:sz w:val="15"/>
                <w:szCs w:val="15"/>
              </w:rPr>
              <w:t>0.905</w:t>
            </w:r>
          </w:p>
          <w:p w14:paraId="532E70D6" w14:textId="77777777" w:rsidR="00147DC8" w:rsidRDefault="00147DC8" w:rsidP="00D60CCB">
            <w:pPr>
              <w:pStyle w:val="af3"/>
              <w:rPr>
                <w:rFonts w:hint="eastAsia"/>
                <w:sz w:val="15"/>
                <w:szCs w:val="15"/>
              </w:rPr>
            </w:pPr>
          </w:p>
          <w:p w14:paraId="37ABA7DF" w14:textId="77777777" w:rsidR="00147DC8" w:rsidRDefault="00147DC8" w:rsidP="00D60CCB">
            <w:pPr>
              <w:pStyle w:val="af3"/>
              <w:rPr>
                <w:rFonts w:hint="eastAsia"/>
                <w:sz w:val="15"/>
                <w:szCs w:val="15"/>
              </w:rPr>
            </w:pPr>
          </w:p>
          <w:p w14:paraId="4F53DF97" w14:textId="77777777" w:rsidR="00147DC8" w:rsidRDefault="00147DC8" w:rsidP="00D60CCB">
            <w:pPr>
              <w:pStyle w:val="af3"/>
              <w:rPr>
                <w:rFonts w:hint="eastAsia"/>
                <w:sz w:val="15"/>
                <w:szCs w:val="15"/>
              </w:rPr>
            </w:pPr>
            <w:r>
              <w:rPr>
                <w:rFonts w:hint="eastAsia"/>
                <w:sz w:val="15"/>
                <w:szCs w:val="15"/>
              </w:rPr>
              <w:t>0.845</w:t>
            </w:r>
          </w:p>
          <w:p w14:paraId="5FB58BEE" w14:textId="77777777" w:rsidR="00147DC8" w:rsidRDefault="00147DC8" w:rsidP="00D60CCB">
            <w:pPr>
              <w:pStyle w:val="af3"/>
              <w:rPr>
                <w:rFonts w:hint="eastAsia"/>
                <w:sz w:val="15"/>
                <w:szCs w:val="15"/>
              </w:rPr>
            </w:pPr>
          </w:p>
          <w:p w14:paraId="52C60EC3" w14:textId="77777777" w:rsidR="00147DC8" w:rsidRDefault="00147DC8" w:rsidP="00D60CCB">
            <w:pPr>
              <w:pStyle w:val="af3"/>
              <w:rPr>
                <w:rFonts w:hint="eastAsia"/>
                <w:sz w:val="15"/>
                <w:szCs w:val="15"/>
              </w:rPr>
            </w:pPr>
          </w:p>
          <w:p w14:paraId="13313EDC" w14:textId="77777777" w:rsidR="00147DC8" w:rsidRDefault="00147DC8" w:rsidP="00D60CCB">
            <w:pPr>
              <w:pStyle w:val="af3"/>
              <w:rPr>
                <w:rFonts w:hint="eastAsia"/>
                <w:sz w:val="15"/>
                <w:szCs w:val="15"/>
              </w:rPr>
            </w:pPr>
          </w:p>
          <w:p w14:paraId="6345469A" w14:textId="77777777" w:rsidR="00147DC8" w:rsidRDefault="00147DC8" w:rsidP="00D60CCB">
            <w:pPr>
              <w:pStyle w:val="af3"/>
              <w:rPr>
                <w:rFonts w:hint="eastAsia"/>
                <w:sz w:val="15"/>
                <w:szCs w:val="15"/>
              </w:rPr>
            </w:pPr>
          </w:p>
          <w:p w14:paraId="73B26320" w14:textId="77777777" w:rsidR="00147DC8" w:rsidRDefault="00147DC8" w:rsidP="00D60CCB">
            <w:pPr>
              <w:pStyle w:val="af3"/>
              <w:rPr>
                <w:rFonts w:hint="eastAsia"/>
                <w:sz w:val="15"/>
                <w:szCs w:val="15"/>
              </w:rPr>
            </w:pPr>
            <w:r>
              <w:rPr>
                <w:rFonts w:hint="eastAsia"/>
                <w:sz w:val="15"/>
                <w:szCs w:val="15"/>
              </w:rPr>
              <w:t>0.794</w:t>
            </w:r>
          </w:p>
          <w:p w14:paraId="1D91B305" w14:textId="77777777" w:rsidR="00147DC8" w:rsidRDefault="00147DC8" w:rsidP="00D60CCB">
            <w:pPr>
              <w:pStyle w:val="af3"/>
              <w:rPr>
                <w:rFonts w:hint="eastAsia"/>
                <w:sz w:val="15"/>
                <w:szCs w:val="15"/>
              </w:rPr>
            </w:pPr>
          </w:p>
          <w:p w14:paraId="798D8BF9" w14:textId="77777777" w:rsidR="00147DC8" w:rsidRDefault="00147DC8" w:rsidP="00D60CCB">
            <w:pPr>
              <w:pStyle w:val="af3"/>
              <w:rPr>
                <w:rFonts w:hint="eastAsia"/>
                <w:sz w:val="15"/>
                <w:szCs w:val="15"/>
              </w:rPr>
            </w:pPr>
          </w:p>
          <w:p w14:paraId="463FC266" w14:textId="77777777" w:rsidR="00147DC8" w:rsidRPr="008F3D48" w:rsidRDefault="00147DC8" w:rsidP="00D60CCB">
            <w:pPr>
              <w:pStyle w:val="af3"/>
              <w:rPr>
                <w:rFonts w:hint="eastAsia"/>
                <w:sz w:val="15"/>
                <w:szCs w:val="15"/>
              </w:rPr>
            </w:pPr>
            <w:r>
              <w:rPr>
                <w:rFonts w:hint="eastAsia"/>
                <w:sz w:val="15"/>
                <w:szCs w:val="15"/>
              </w:rPr>
              <w:t>0.799</w:t>
            </w:r>
          </w:p>
        </w:tc>
      </w:tr>
    </w:tbl>
    <w:p w14:paraId="45F439A4" w14:textId="77777777" w:rsidR="00DA6816" w:rsidRPr="00DA6816" w:rsidRDefault="00DA6816" w:rsidP="00DA6816">
      <w:pPr>
        <w:jc w:val="both"/>
        <w:rPr>
          <w:rFonts w:hint="eastAsia"/>
        </w:rPr>
      </w:pPr>
      <w:r w:rsidRPr="00DA6816">
        <w:t>Structural Model Assessment</w:t>
      </w:r>
    </w:p>
    <w:p w14:paraId="45542963" w14:textId="77777777" w:rsidR="00DA6816" w:rsidRDefault="00DA6816" w:rsidP="00DA6816">
      <w:pPr>
        <w:ind w:firstLineChars="200" w:firstLine="440"/>
        <w:jc w:val="both"/>
        <w:rPr>
          <w:rFonts w:hint="eastAsia"/>
        </w:rPr>
      </w:pPr>
      <w:r w:rsidRPr="00DA6816">
        <w:t xml:space="preserve">To ensure consistency between the data and the theoretical model, the model’s goodness-of-fit must meet established standards. (The following analysis evaluates simulated data to illustrate the research process.) The proposed model was tested using R programming. As shown in Table 5, the overall model fit indices are as follows: CMIN/DF = 2.093 &lt; 3, RMSEA = 0.038 &lt; 0.10, CFI = 0.982 &gt; 0.9, GFI = 0.939 &gt; 0.9, TLI = 0.978 &gt; 0.9, and IFI = 0.982 &gt; 0.9, all of which meet the criteria for acceptable model fit. Overall, the model demonstrates satisfactory statistical significance and meets the research </w:t>
      </w:r>
      <w:r w:rsidRPr="00DA6816">
        <w:lastRenderedPageBreak/>
        <w:t>requirements.</w:t>
      </w:r>
    </w:p>
    <w:p w14:paraId="7EF9C5DD" w14:textId="370B7D1F" w:rsidR="00147DC8" w:rsidRDefault="00147DC8" w:rsidP="00147DC8">
      <w:pPr>
        <w:pStyle w:val="af3"/>
        <w:rPr>
          <w:rFonts w:hint="eastAsia"/>
        </w:rPr>
      </w:pPr>
      <w:r w:rsidRPr="00567388">
        <w:rPr>
          <w:rFonts w:hint="eastAsia"/>
          <w:b/>
          <w:bCs/>
        </w:rPr>
        <w:t xml:space="preserve">Table </w:t>
      </w:r>
      <w:r w:rsidR="005C13F8">
        <w:rPr>
          <w:rFonts w:hint="eastAsia"/>
          <w:b/>
          <w:bCs/>
        </w:rPr>
        <w:t>3</w:t>
      </w:r>
      <w:r>
        <w:rPr>
          <w:rFonts w:hint="eastAsia"/>
        </w:rPr>
        <w:t>. Results of KMO and Bartlett Sphere Test</w:t>
      </w:r>
    </w:p>
    <w:tbl>
      <w:tblPr>
        <w:tblStyle w:val="a3"/>
        <w:tblW w:w="0" w:type="auto"/>
        <w:tblInd w:w="284" w:type="dxa"/>
        <w:tblLook w:val="04A0" w:firstRow="1" w:lastRow="0" w:firstColumn="1" w:lastColumn="0" w:noHBand="0" w:noVBand="1"/>
      </w:tblPr>
      <w:tblGrid>
        <w:gridCol w:w="992"/>
        <w:gridCol w:w="851"/>
        <w:gridCol w:w="1134"/>
        <w:gridCol w:w="850"/>
        <w:gridCol w:w="1134"/>
        <w:gridCol w:w="797"/>
        <w:gridCol w:w="911"/>
        <w:gridCol w:w="180"/>
        <w:gridCol w:w="996"/>
      </w:tblGrid>
      <w:tr w:rsidR="00147DC8" w14:paraId="7256C192" w14:textId="77777777" w:rsidTr="00D60CCB">
        <w:trPr>
          <w:cnfStyle w:val="100000000000" w:firstRow="1" w:lastRow="0" w:firstColumn="0" w:lastColumn="0" w:oddVBand="0" w:evenVBand="0" w:oddHBand="0" w:evenHBand="0" w:firstRowFirstColumn="0" w:firstRowLastColumn="0" w:lastRowFirstColumn="0" w:lastRowLastColumn="0"/>
        </w:trPr>
        <w:tc>
          <w:tcPr>
            <w:tcW w:w="992" w:type="dxa"/>
          </w:tcPr>
          <w:p w14:paraId="4F28B9AD" w14:textId="77777777" w:rsidR="00147DC8" w:rsidRPr="008F3D48" w:rsidRDefault="00147DC8" w:rsidP="00D60CCB">
            <w:pPr>
              <w:pStyle w:val="af3"/>
              <w:rPr>
                <w:rFonts w:hint="eastAsia"/>
                <w:sz w:val="15"/>
                <w:szCs w:val="15"/>
              </w:rPr>
            </w:pPr>
            <w:r w:rsidRPr="008F3D48">
              <w:rPr>
                <w:rFonts w:hint="eastAsia"/>
                <w:sz w:val="15"/>
                <w:szCs w:val="15"/>
              </w:rPr>
              <w:t>Construct</w:t>
            </w:r>
          </w:p>
        </w:tc>
        <w:tc>
          <w:tcPr>
            <w:tcW w:w="851" w:type="dxa"/>
          </w:tcPr>
          <w:p w14:paraId="68680E91" w14:textId="77777777" w:rsidR="00147DC8" w:rsidRPr="008F3D48" w:rsidRDefault="00147DC8" w:rsidP="00D60CCB">
            <w:pPr>
              <w:pStyle w:val="af3"/>
              <w:rPr>
                <w:rFonts w:hint="eastAsia"/>
                <w:sz w:val="15"/>
                <w:szCs w:val="15"/>
              </w:rPr>
            </w:pPr>
            <w:r>
              <w:rPr>
                <w:rFonts w:hint="eastAsia"/>
                <w:sz w:val="15"/>
                <w:szCs w:val="15"/>
              </w:rPr>
              <w:t>KMO</w:t>
            </w:r>
          </w:p>
        </w:tc>
        <w:tc>
          <w:tcPr>
            <w:tcW w:w="1134" w:type="dxa"/>
          </w:tcPr>
          <w:p w14:paraId="7B03C004" w14:textId="77777777" w:rsidR="00147DC8" w:rsidRDefault="00147DC8" w:rsidP="00D60CCB">
            <w:pPr>
              <w:pStyle w:val="af3"/>
              <w:rPr>
                <w:rFonts w:hint="eastAsia"/>
                <w:sz w:val="15"/>
                <w:szCs w:val="15"/>
              </w:rPr>
            </w:pPr>
            <w:r>
              <w:rPr>
                <w:rFonts w:hint="eastAsia"/>
                <w:sz w:val="15"/>
                <w:szCs w:val="15"/>
              </w:rPr>
              <w:t>Bartlett</w:t>
            </w:r>
          </w:p>
          <w:p w14:paraId="59EA5682" w14:textId="77777777" w:rsidR="00147DC8" w:rsidRPr="008F3D48" w:rsidRDefault="00147DC8" w:rsidP="00D60CCB">
            <w:pPr>
              <w:pStyle w:val="af3"/>
              <w:rPr>
                <w:rFonts w:hint="eastAsia"/>
                <w:sz w:val="15"/>
                <w:szCs w:val="15"/>
              </w:rPr>
            </w:pPr>
            <w:r>
              <w:rPr>
                <w:rFonts w:hint="eastAsia"/>
                <w:sz w:val="15"/>
                <w:szCs w:val="15"/>
              </w:rPr>
              <w:t>Sphere Test</w:t>
            </w:r>
          </w:p>
        </w:tc>
        <w:tc>
          <w:tcPr>
            <w:tcW w:w="850" w:type="dxa"/>
          </w:tcPr>
          <w:p w14:paraId="0E059937" w14:textId="77777777" w:rsidR="00147DC8" w:rsidRPr="008F3D48" w:rsidRDefault="00147DC8" w:rsidP="00D60CCB">
            <w:pPr>
              <w:pStyle w:val="af3"/>
              <w:rPr>
                <w:rFonts w:hint="eastAsia"/>
                <w:sz w:val="15"/>
                <w:szCs w:val="15"/>
              </w:rPr>
            </w:pPr>
            <w:r>
              <w:rPr>
                <w:rFonts w:hint="eastAsia"/>
                <w:sz w:val="15"/>
                <w:szCs w:val="15"/>
              </w:rPr>
              <w:t>Item</w:t>
            </w:r>
          </w:p>
        </w:tc>
        <w:tc>
          <w:tcPr>
            <w:tcW w:w="1134" w:type="dxa"/>
          </w:tcPr>
          <w:p w14:paraId="07D37A3F" w14:textId="77777777" w:rsidR="00147DC8" w:rsidRPr="008F3D48" w:rsidRDefault="00147DC8" w:rsidP="00D60CCB">
            <w:pPr>
              <w:pStyle w:val="af3"/>
              <w:rPr>
                <w:rFonts w:hint="eastAsia"/>
                <w:sz w:val="15"/>
                <w:szCs w:val="15"/>
              </w:rPr>
            </w:pPr>
            <w:r>
              <w:rPr>
                <w:rFonts w:hint="eastAsia"/>
                <w:sz w:val="15"/>
                <w:szCs w:val="15"/>
              </w:rPr>
              <w:t>Communality</w:t>
            </w:r>
          </w:p>
        </w:tc>
        <w:tc>
          <w:tcPr>
            <w:tcW w:w="797" w:type="dxa"/>
          </w:tcPr>
          <w:p w14:paraId="57057D41" w14:textId="77777777" w:rsidR="00147DC8" w:rsidRDefault="00147DC8" w:rsidP="00D60CCB">
            <w:pPr>
              <w:pStyle w:val="af3"/>
              <w:rPr>
                <w:rFonts w:hint="eastAsia"/>
                <w:sz w:val="15"/>
                <w:szCs w:val="15"/>
              </w:rPr>
            </w:pPr>
            <w:r>
              <w:rPr>
                <w:rFonts w:hint="eastAsia"/>
                <w:sz w:val="15"/>
                <w:szCs w:val="15"/>
              </w:rPr>
              <w:t>Factor</w:t>
            </w:r>
          </w:p>
          <w:p w14:paraId="08A31390" w14:textId="77777777" w:rsidR="00147DC8" w:rsidRPr="008F3D48" w:rsidRDefault="00147DC8" w:rsidP="00D60CCB">
            <w:pPr>
              <w:pStyle w:val="af3"/>
              <w:rPr>
                <w:rFonts w:hint="eastAsia"/>
                <w:sz w:val="15"/>
                <w:szCs w:val="15"/>
              </w:rPr>
            </w:pPr>
            <w:r>
              <w:rPr>
                <w:rFonts w:hint="eastAsia"/>
                <w:sz w:val="15"/>
                <w:szCs w:val="15"/>
              </w:rPr>
              <w:t>Loadings</w:t>
            </w:r>
          </w:p>
        </w:tc>
        <w:tc>
          <w:tcPr>
            <w:tcW w:w="911" w:type="dxa"/>
          </w:tcPr>
          <w:p w14:paraId="733232D5" w14:textId="77777777" w:rsidR="00147DC8" w:rsidRPr="008F3D48" w:rsidRDefault="00147DC8" w:rsidP="00D60CCB">
            <w:pPr>
              <w:pStyle w:val="af3"/>
              <w:rPr>
                <w:rFonts w:hint="eastAsia"/>
                <w:sz w:val="15"/>
                <w:szCs w:val="15"/>
              </w:rPr>
            </w:pPr>
            <w:r>
              <w:rPr>
                <w:rFonts w:hint="eastAsia"/>
                <w:sz w:val="15"/>
                <w:szCs w:val="15"/>
              </w:rPr>
              <w:t>Eigenvalue</w:t>
            </w:r>
          </w:p>
        </w:tc>
        <w:tc>
          <w:tcPr>
            <w:tcW w:w="1176" w:type="dxa"/>
            <w:gridSpan w:val="2"/>
          </w:tcPr>
          <w:p w14:paraId="67D50612" w14:textId="77777777" w:rsidR="00147DC8" w:rsidRPr="008F3D48" w:rsidRDefault="00147DC8" w:rsidP="00D60CCB">
            <w:pPr>
              <w:pStyle w:val="af3"/>
              <w:rPr>
                <w:rFonts w:hint="eastAsia"/>
                <w:sz w:val="15"/>
                <w:szCs w:val="15"/>
              </w:rPr>
            </w:pPr>
            <w:r>
              <w:rPr>
                <w:rFonts w:hint="eastAsia"/>
                <w:sz w:val="15"/>
                <w:szCs w:val="15"/>
              </w:rPr>
              <w:t>Total Variation Explained%</w:t>
            </w:r>
          </w:p>
        </w:tc>
      </w:tr>
      <w:tr w:rsidR="00147DC8" w:rsidRPr="008F3D48" w14:paraId="7E647B69" w14:textId="77777777" w:rsidTr="00D60CCB">
        <w:tc>
          <w:tcPr>
            <w:tcW w:w="992" w:type="dxa"/>
          </w:tcPr>
          <w:p w14:paraId="054CE080" w14:textId="77777777" w:rsidR="00147DC8" w:rsidRPr="008F3D48" w:rsidRDefault="00147DC8" w:rsidP="00D60CCB">
            <w:pPr>
              <w:pStyle w:val="af3"/>
              <w:rPr>
                <w:rFonts w:hint="eastAsia"/>
                <w:sz w:val="15"/>
                <w:szCs w:val="15"/>
              </w:rPr>
            </w:pPr>
            <w:r w:rsidRPr="008F3D48">
              <w:rPr>
                <w:rFonts w:hint="eastAsia"/>
                <w:sz w:val="15"/>
                <w:szCs w:val="15"/>
              </w:rPr>
              <w:t>IM</w:t>
            </w:r>
          </w:p>
        </w:tc>
        <w:tc>
          <w:tcPr>
            <w:tcW w:w="851" w:type="dxa"/>
          </w:tcPr>
          <w:p w14:paraId="714D35AF" w14:textId="77777777" w:rsidR="00147DC8" w:rsidRPr="008F3D48" w:rsidRDefault="00147DC8" w:rsidP="00D60CCB">
            <w:pPr>
              <w:pStyle w:val="af3"/>
              <w:rPr>
                <w:rFonts w:hint="eastAsia"/>
                <w:sz w:val="15"/>
                <w:szCs w:val="15"/>
              </w:rPr>
            </w:pPr>
            <w:r>
              <w:rPr>
                <w:rFonts w:hint="eastAsia"/>
                <w:sz w:val="15"/>
                <w:szCs w:val="15"/>
              </w:rPr>
              <w:t>0.753</w:t>
            </w:r>
          </w:p>
        </w:tc>
        <w:tc>
          <w:tcPr>
            <w:tcW w:w="1134" w:type="dxa"/>
          </w:tcPr>
          <w:p w14:paraId="3A117AB4" w14:textId="77777777" w:rsidR="00147DC8" w:rsidRPr="008F3D48" w:rsidRDefault="00147DC8" w:rsidP="00D60CCB">
            <w:pPr>
              <w:pStyle w:val="af3"/>
              <w:rPr>
                <w:rFonts w:hint="eastAsia"/>
                <w:sz w:val="15"/>
                <w:szCs w:val="15"/>
              </w:rPr>
            </w:pPr>
            <w:r>
              <w:rPr>
                <w:rFonts w:hint="eastAsia"/>
                <w:sz w:val="15"/>
                <w:szCs w:val="15"/>
              </w:rPr>
              <w:t>&lt;0.01</w:t>
            </w:r>
          </w:p>
        </w:tc>
        <w:tc>
          <w:tcPr>
            <w:tcW w:w="850" w:type="dxa"/>
          </w:tcPr>
          <w:p w14:paraId="4B9D163E" w14:textId="77777777" w:rsidR="00147DC8" w:rsidRPr="008F3D48" w:rsidRDefault="00147DC8" w:rsidP="00D60CCB">
            <w:pPr>
              <w:pStyle w:val="af3"/>
              <w:rPr>
                <w:rFonts w:hint="eastAsia"/>
                <w:sz w:val="15"/>
                <w:szCs w:val="15"/>
              </w:rPr>
            </w:pPr>
            <w:r>
              <w:rPr>
                <w:rFonts w:hint="eastAsia"/>
                <w:sz w:val="15"/>
                <w:szCs w:val="15"/>
              </w:rPr>
              <w:t>RQ1</w:t>
            </w:r>
          </w:p>
        </w:tc>
        <w:tc>
          <w:tcPr>
            <w:tcW w:w="1134" w:type="dxa"/>
          </w:tcPr>
          <w:p w14:paraId="646B33F8" w14:textId="77777777" w:rsidR="00147DC8" w:rsidRPr="008F3D48" w:rsidRDefault="00147DC8" w:rsidP="00D60CCB">
            <w:pPr>
              <w:pStyle w:val="af3"/>
              <w:rPr>
                <w:rFonts w:hint="eastAsia"/>
                <w:sz w:val="15"/>
                <w:szCs w:val="15"/>
              </w:rPr>
            </w:pPr>
            <w:r>
              <w:rPr>
                <w:rFonts w:hint="eastAsia"/>
                <w:sz w:val="15"/>
                <w:szCs w:val="15"/>
              </w:rPr>
              <w:t>0.787</w:t>
            </w:r>
          </w:p>
        </w:tc>
        <w:tc>
          <w:tcPr>
            <w:tcW w:w="797" w:type="dxa"/>
          </w:tcPr>
          <w:p w14:paraId="7FB59D10" w14:textId="77777777" w:rsidR="00147DC8" w:rsidRPr="008F3D48" w:rsidRDefault="00147DC8" w:rsidP="00D60CCB">
            <w:pPr>
              <w:pStyle w:val="af3"/>
              <w:rPr>
                <w:rFonts w:hint="eastAsia"/>
                <w:sz w:val="15"/>
                <w:szCs w:val="15"/>
              </w:rPr>
            </w:pPr>
            <w:r>
              <w:rPr>
                <w:rFonts w:hint="eastAsia"/>
                <w:sz w:val="15"/>
                <w:szCs w:val="15"/>
              </w:rPr>
              <w:t>0.898</w:t>
            </w:r>
          </w:p>
        </w:tc>
        <w:tc>
          <w:tcPr>
            <w:tcW w:w="1091" w:type="dxa"/>
            <w:gridSpan w:val="2"/>
          </w:tcPr>
          <w:p w14:paraId="75576532" w14:textId="77777777" w:rsidR="00147DC8" w:rsidRPr="008F3D48" w:rsidRDefault="00147DC8" w:rsidP="00D60CCB">
            <w:pPr>
              <w:pStyle w:val="af3"/>
              <w:rPr>
                <w:rFonts w:hint="eastAsia"/>
                <w:sz w:val="15"/>
                <w:szCs w:val="15"/>
              </w:rPr>
            </w:pPr>
            <w:r>
              <w:rPr>
                <w:rFonts w:hint="eastAsia"/>
                <w:sz w:val="15"/>
                <w:szCs w:val="15"/>
              </w:rPr>
              <w:t>2.493</w:t>
            </w:r>
          </w:p>
        </w:tc>
        <w:tc>
          <w:tcPr>
            <w:tcW w:w="996" w:type="dxa"/>
          </w:tcPr>
          <w:p w14:paraId="34D22F11" w14:textId="77777777" w:rsidR="00147DC8" w:rsidRPr="008F3D48" w:rsidRDefault="00147DC8" w:rsidP="00D60CCB">
            <w:pPr>
              <w:pStyle w:val="af3"/>
              <w:rPr>
                <w:rFonts w:hint="eastAsia"/>
                <w:sz w:val="15"/>
                <w:szCs w:val="15"/>
              </w:rPr>
            </w:pPr>
            <w:r>
              <w:rPr>
                <w:rFonts w:hint="eastAsia"/>
                <w:sz w:val="15"/>
                <w:szCs w:val="15"/>
              </w:rPr>
              <w:t>83.091</w:t>
            </w:r>
          </w:p>
        </w:tc>
      </w:tr>
      <w:tr w:rsidR="00147DC8" w:rsidRPr="008F3D48" w14:paraId="65742EEF" w14:textId="77777777" w:rsidTr="00D60CCB">
        <w:tc>
          <w:tcPr>
            <w:tcW w:w="992" w:type="dxa"/>
          </w:tcPr>
          <w:p w14:paraId="6FDF5BFC" w14:textId="77777777" w:rsidR="00147DC8" w:rsidRPr="008F3D48" w:rsidRDefault="00147DC8" w:rsidP="00D60CCB">
            <w:pPr>
              <w:pStyle w:val="af3"/>
              <w:rPr>
                <w:rFonts w:hint="eastAsia"/>
                <w:sz w:val="15"/>
                <w:szCs w:val="15"/>
              </w:rPr>
            </w:pPr>
          </w:p>
        </w:tc>
        <w:tc>
          <w:tcPr>
            <w:tcW w:w="851" w:type="dxa"/>
          </w:tcPr>
          <w:p w14:paraId="66D8C1AA" w14:textId="77777777" w:rsidR="00147DC8" w:rsidRPr="008F3D48" w:rsidRDefault="00147DC8" w:rsidP="00D60CCB">
            <w:pPr>
              <w:pStyle w:val="af3"/>
              <w:rPr>
                <w:rFonts w:hint="eastAsia"/>
                <w:sz w:val="15"/>
                <w:szCs w:val="15"/>
              </w:rPr>
            </w:pPr>
          </w:p>
        </w:tc>
        <w:tc>
          <w:tcPr>
            <w:tcW w:w="1134" w:type="dxa"/>
          </w:tcPr>
          <w:p w14:paraId="248A7EFC" w14:textId="77777777" w:rsidR="00147DC8" w:rsidRPr="008F3D48" w:rsidRDefault="00147DC8" w:rsidP="00D60CCB">
            <w:pPr>
              <w:pStyle w:val="af3"/>
              <w:rPr>
                <w:rFonts w:hint="eastAsia"/>
                <w:sz w:val="15"/>
                <w:szCs w:val="15"/>
              </w:rPr>
            </w:pPr>
          </w:p>
        </w:tc>
        <w:tc>
          <w:tcPr>
            <w:tcW w:w="850" w:type="dxa"/>
          </w:tcPr>
          <w:p w14:paraId="7036566C" w14:textId="77777777" w:rsidR="00147DC8" w:rsidRPr="008F3D48" w:rsidRDefault="00147DC8" w:rsidP="00D60CCB">
            <w:pPr>
              <w:pStyle w:val="af3"/>
              <w:rPr>
                <w:rFonts w:hint="eastAsia"/>
                <w:sz w:val="15"/>
                <w:szCs w:val="15"/>
              </w:rPr>
            </w:pPr>
            <w:r>
              <w:rPr>
                <w:rFonts w:hint="eastAsia"/>
                <w:sz w:val="15"/>
                <w:szCs w:val="15"/>
              </w:rPr>
              <w:t>RQ2</w:t>
            </w:r>
          </w:p>
        </w:tc>
        <w:tc>
          <w:tcPr>
            <w:tcW w:w="1134" w:type="dxa"/>
          </w:tcPr>
          <w:p w14:paraId="6F9E5502" w14:textId="77777777" w:rsidR="00147DC8" w:rsidRPr="008F3D48" w:rsidRDefault="00147DC8" w:rsidP="00D60CCB">
            <w:pPr>
              <w:pStyle w:val="af3"/>
              <w:rPr>
                <w:rFonts w:hint="eastAsia"/>
                <w:sz w:val="15"/>
                <w:szCs w:val="15"/>
              </w:rPr>
            </w:pPr>
            <w:r>
              <w:rPr>
                <w:rFonts w:hint="eastAsia"/>
                <w:sz w:val="15"/>
                <w:szCs w:val="15"/>
              </w:rPr>
              <w:t>0.783</w:t>
            </w:r>
          </w:p>
        </w:tc>
        <w:tc>
          <w:tcPr>
            <w:tcW w:w="797" w:type="dxa"/>
          </w:tcPr>
          <w:p w14:paraId="28301D99" w14:textId="77777777" w:rsidR="00147DC8" w:rsidRPr="008F3D48" w:rsidRDefault="00147DC8" w:rsidP="00D60CCB">
            <w:pPr>
              <w:pStyle w:val="af3"/>
              <w:rPr>
                <w:rFonts w:hint="eastAsia"/>
                <w:sz w:val="15"/>
                <w:szCs w:val="15"/>
              </w:rPr>
            </w:pPr>
            <w:r>
              <w:rPr>
                <w:rFonts w:hint="eastAsia"/>
                <w:sz w:val="15"/>
                <w:szCs w:val="15"/>
              </w:rPr>
              <w:t>0.905</w:t>
            </w:r>
          </w:p>
        </w:tc>
        <w:tc>
          <w:tcPr>
            <w:tcW w:w="1091" w:type="dxa"/>
            <w:gridSpan w:val="2"/>
          </w:tcPr>
          <w:p w14:paraId="58EC3166" w14:textId="77777777" w:rsidR="00147DC8" w:rsidRPr="008F3D48" w:rsidRDefault="00147DC8" w:rsidP="00D60CCB">
            <w:pPr>
              <w:pStyle w:val="af3"/>
              <w:rPr>
                <w:rFonts w:hint="eastAsia"/>
                <w:sz w:val="15"/>
                <w:szCs w:val="15"/>
              </w:rPr>
            </w:pPr>
          </w:p>
        </w:tc>
        <w:tc>
          <w:tcPr>
            <w:tcW w:w="996" w:type="dxa"/>
          </w:tcPr>
          <w:p w14:paraId="78300672" w14:textId="77777777" w:rsidR="00147DC8" w:rsidRPr="008F3D48" w:rsidRDefault="00147DC8" w:rsidP="00D60CCB">
            <w:pPr>
              <w:pStyle w:val="af3"/>
              <w:rPr>
                <w:rFonts w:hint="eastAsia"/>
                <w:sz w:val="15"/>
                <w:szCs w:val="15"/>
              </w:rPr>
            </w:pPr>
          </w:p>
        </w:tc>
      </w:tr>
      <w:tr w:rsidR="00147DC8" w:rsidRPr="008F3D48" w14:paraId="441DDE51" w14:textId="77777777" w:rsidTr="00D60CCB">
        <w:tc>
          <w:tcPr>
            <w:tcW w:w="992" w:type="dxa"/>
          </w:tcPr>
          <w:p w14:paraId="353979D7" w14:textId="77777777" w:rsidR="00147DC8" w:rsidRPr="008F3D48" w:rsidRDefault="00147DC8" w:rsidP="00D60CCB">
            <w:pPr>
              <w:pStyle w:val="af3"/>
              <w:rPr>
                <w:rFonts w:hint="eastAsia"/>
                <w:sz w:val="15"/>
                <w:szCs w:val="15"/>
              </w:rPr>
            </w:pPr>
          </w:p>
        </w:tc>
        <w:tc>
          <w:tcPr>
            <w:tcW w:w="851" w:type="dxa"/>
          </w:tcPr>
          <w:p w14:paraId="7903FFF9" w14:textId="77777777" w:rsidR="00147DC8" w:rsidRPr="008F3D48" w:rsidRDefault="00147DC8" w:rsidP="00D60CCB">
            <w:pPr>
              <w:pStyle w:val="af3"/>
              <w:rPr>
                <w:rFonts w:hint="eastAsia"/>
                <w:sz w:val="15"/>
                <w:szCs w:val="15"/>
              </w:rPr>
            </w:pPr>
          </w:p>
        </w:tc>
        <w:tc>
          <w:tcPr>
            <w:tcW w:w="1134" w:type="dxa"/>
          </w:tcPr>
          <w:p w14:paraId="297FEF9D" w14:textId="77777777" w:rsidR="00147DC8" w:rsidRPr="008F3D48" w:rsidRDefault="00147DC8" w:rsidP="00D60CCB">
            <w:pPr>
              <w:pStyle w:val="af3"/>
              <w:rPr>
                <w:rFonts w:hint="eastAsia"/>
                <w:sz w:val="15"/>
                <w:szCs w:val="15"/>
              </w:rPr>
            </w:pPr>
          </w:p>
        </w:tc>
        <w:tc>
          <w:tcPr>
            <w:tcW w:w="850" w:type="dxa"/>
          </w:tcPr>
          <w:p w14:paraId="2C183320" w14:textId="77777777" w:rsidR="00147DC8" w:rsidRPr="008F3D48" w:rsidRDefault="00147DC8" w:rsidP="00D60CCB">
            <w:pPr>
              <w:pStyle w:val="af3"/>
              <w:rPr>
                <w:rFonts w:hint="eastAsia"/>
                <w:sz w:val="15"/>
                <w:szCs w:val="15"/>
              </w:rPr>
            </w:pPr>
            <w:r>
              <w:rPr>
                <w:rFonts w:hint="eastAsia"/>
                <w:sz w:val="15"/>
                <w:szCs w:val="15"/>
              </w:rPr>
              <w:t>RQ3</w:t>
            </w:r>
          </w:p>
        </w:tc>
        <w:tc>
          <w:tcPr>
            <w:tcW w:w="1134" w:type="dxa"/>
          </w:tcPr>
          <w:p w14:paraId="376E2B57" w14:textId="77777777" w:rsidR="00147DC8" w:rsidRPr="008F3D48" w:rsidRDefault="00147DC8" w:rsidP="00D60CCB">
            <w:pPr>
              <w:pStyle w:val="af3"/>
              <w:rPr>
                <w:rFonts w:hint="eastAsia"/>
                <w:sz w:val="15"/>
                <w:szCs w:val="15"/>
              </w:rPr>
            </w:pPr>
            <w:r>
              <w:rPr>
                <w:rFonts w:hint="eastAsia"/>
                <w:sz w:val="15"/>
                <w:szCs w:val="15"/>
              </w:rPr>
              <w:t>0.785</w:t>
            </w:r>
          </w:p>
        </w:tc>
        <w:tc>
          <w:tcPr>
            <w:tcW w:w="797" w:type="dxa"/>
          </w:tcPr>
          <w:p w14:paraId="188184D8" w14:textId="77777777" w:rsidR="00147DC8" w:rsidRPr="008F3D48" w:rsidRDefault="00147DC8" w:rsidP="00D60CCB">
            <w:pPr>
              <w:pStyle w:val="af3"/>
              <w:rPr>
                <w:rFonts w:hint="eastAsia"/>
                <w:sz w:val="15"/>
                <w:szCs w:val="15"/>
              </w:rPr>
            </w:pPr>
            <w:r>
              <w:rPr>
                <w:rFonts w:hint="eastAsia"/>
                <w:sz w:val="15"/>
                <w:szCs w:val="15"/>
              </w:rPr>
              <w:t>0.906</w:t>
            </w:r>
          </w:p>
        </w:tc>
        <w:tc>
          <w:tcPr>
            <w:tcW w:w="1091" w:type="dxa"/>
            <w:gridSpan w:val="2"/>
          </w:tcPr>
          <w:p w14:paraId="3BD21CF3" w14:textId="77777777" w:rsidR="00147DC8" w:rsidRPr="008F3D48" w:rsidRDefault="00147DC8" w:rsidP="00D60CCB">
            <w:pPr>
              <w:pStyle w:val="af3"/>
              <w:rPr>
                <w:rFonts w:hint="eastAsia"/>
                <w:sz w:val="15"/>
                <w:szCs w:val="15"/>
              </w:rPr>
            </w:pPr>
          </w:p>
        </w:tc>
        <w:tc>
          <w:tcPr>
            <w:tcW w:w="996" w:type="dxa"/>
          </w:tcPr>
          <w:p w14:paraId="06AD5EE3" w14:textId="77777777" w:rsidR="00147DC8" w:rsidRPr="008F3D48" w:rsidRDefault="00147DC8" w:rsidP="00D60CCB">
            <w:pPr>
              <w:pStyle w:val="af3"/>
              <w:rPr>
                <w:rFonts w:hint="eastAsia"/>
                <w:sz w:val="15"/>
                <w:szCs w:val="15"/>
              </w:rPr>
            </w:pPr>
          </w:p>
        </w:tc>
      </w:tr>
      <w:tr w:rsidR="00147DC8" w:rsidRPr="008F3D48" w14:paraId="013CA7F1" w14:textId="77777777" w:rsidTr="00D60CCB">
        <w:tc>
          <w:tcPr>
            <w:tcW w:w="992" w:type="dxa"/>
          </w:tcPr>
          <w:p w14:paraId="48E69793" w14:textId="77777777" w:rsidR="00147DC8" w:rsidRPr="008F3D48" w:rsidRDefault="00147DC8" w:rsidP="00D60CCB">
            <w:pPr>
              <w:pStyle w:val="af3"/>
              <w:rPr>
                <w:rFonts w:hint="eastAsia"/>
                <w:sz w:val="15"/>
                <w:szCs w:val="15"/>
              </w:rPr>
            </w:pPr>
            <w:r w:rsidRPr="008F3D48">
              <w:rPr>
                <w:rFonts w:hint="eastAsia"/>
                <w:sz w:val="15"/>
                <w:szCs w:val="15"/>
              </w:rPr>
              <w:t>ER</w:t>
            </w:r>
          </w:p>
          <w:p w14:paraId="5151CD8D" w14:textId="77777777" w:rsidR="00147DC8" w:rsidRPr="008F3D48" w:rsidRDefault="00147DC8" w:rsidP="00D60CCB">
            <w:pPr>
              <w:pStyle w:val="af3"/>
              <w:rPr>
                <w:rFonts w:hint="eastAsia"/>
                <w:sz w:val="15"/>
                <w:szCs w:val="15"/>
              </w:rPr>
            </w:pPr>
          </w:p>
          <w:p w14:paraId="4A476A52" w14:textId="77777777" w:rsidR="00147DC8" w:rsidRPr="008F3D48" w:rsidRDefault="00147DC8" w:rsidP="00D60CCB">
            <w:pPr>
              <w:pStyle w:val="af3"/>
              <w:rPr>
                <w:rFonts w:hint="eastAsia"/>
                <w:sz w:val="15"/>
                <w:szCs w:val="15"/>
              </w:rPr>
            </w:pPr>
          </w:p>
          <w:p w14:paraId="30C6AC4C" w14:textId="77777777" w:rsidR="00147DC8" w:rsidRPr="008F3D48" w:rsidRDefault="00147DC8" w:rsidP="00D60CCB">
            <w:pPr>
              <w:pStyle w:val="af3"/>
              <w:rPr>
                <w:rFonts w:hint="eastAsia"/>
                <w:sz w:val="15"/>
                <w:szCs w:val="15"/>
              </w:rPr>
            </w:pPr>
            <w:r w:rsidRPr="008F3D48">
              <w:rPr>
                <w:rFonts w:hint="eastAsia"/>
                <w:sz w:val="15"/>
                <w:szCs w:val="15"/>
              </w:rPr>
              <w:t>TT</w:t>
            </w:r>
          </w:p>
          <w:p w14:paraId="50CCB7A6" w14:textId="77777777" w:rsidR="00147DC8" w:rsidRPr="008F3D48" w:rsidRDefault="00147DC8" w:rsidP="00D60CCB">
            <w:pPr>
              <w:pStyle w:val="af3"/>
              <w:rPr>
                <w:rFonts w:hint="eastAsia"/>
                <w:sz w:val="15"/>
                <w:szCs w:val="15"/>
              </w:rPr>
            </w:pPr>
          </w:p>
          <w:p w14:paraId="58AE458D" w14:textId="77777777" w:rsidR="00147DC8" w:rsidRPr="008F3D48" w:rsidRDefault="00147DC8" w:rsidP="00D60CCB">
            <w:pPr>
              <w:pStyle w:val="af3"/>
              <w:rPr>
                <w:rFonts w:hint="eastAsia"/>
                <w:sz w:val="15"/>
                <w:szCs w:val="15"/>
              </w:rPr>
            </w:pPr>
          </w:p>
          <w:p w14:paraId="30AF21CB" w14:textId="77777777" w:rsidR="00147DC8" w:rsidRPr="008F3D48" w:rsidRDefault="00147DC8" w:rsidP="00D60CCB">
            <w:pPr>
              <w:pStyle w:val="af3"/>
              <w:rPr>
                <w:rFonts w:hint="eastAsia"/>
                <w:sz w:val="15"/>
                <w:szCs w:val="15"/>
              </w:rPr>
            </w:pPr>
            <w:r w:rsidRPr="008F3D48">
              <w:rPr>
                <w:rFonts w:hint="eastAsia"/>
                <w:sz w:val="15"/>
                <w:szCs w:val="15"/>
              </w:rPr>
              <w:t>PU</w:t>
            </w:r>
          </w:p>
          <w:p w14:paraId="49B02DFB" w14:textId="77777777" w:rsidR="00147DC8" w:rsidRPr="008F3D48" w:rsidRDefault="00147DC8" w:rsidP="00D60CCB">
            <w:pPr>
              <w:pStyle w:val="af3"/>
              <w:rPr>
                <w:rFonts w:hint="eastAsia"/>
                <w:sz w:val="15"/>
                <w:szCs w:val="15"/>
              </w:rPr>
            </w:pPr>
          </w:p>
          <w:p w14:paraId="06E0C9BC" w14:textId="77777777" w:rsidR="00147DC8" w:rsidRPr="008F3D48" w:rsidRDefault="00147DC8" w:rsidP="00D60CCB">
            <w:pPr>
              <w:pStyle w:val="af3"/>
              <w:rPr>
                <w:rFonts w:hint="eastAsia"/>
                <w:sz w:val="15"/>
                <w:szCs w:val="15"/>
              </w:rPr>
            </w:pPr>
          </w:p>
          <w:p w14:paraId="78A7D2B6" w14:textId="77777777" w:rsidR="00147DC8" w:rsidRPr="008F3D48" w:rsidRDefault="00147DC8" w:rsidP="00D60CCB">
            <w:pPr>
              <w:pStyle w:val="af3"/>
              <w:rPr>
                <w:rFonts w:hint="eastAsia"/>
                <w:sz w:val="15"/>
                <w:szCs w:val="15"/>
              </w:rPr>
            </w:pPr>
            <w:r w:rsidRPr="008F3D48">
              <w:rPr>
                <w:rFonts w:hint="eastAsia"/>
                <w:sz w:val="15"/>
                <w:szCs w:val="15"/>
              </w:rPr>
              <w:t>PEOU</w:t>
            </w:r>
          </w:p>
          <w:p w14:paraId="594B90C5" w14:textId="77777777" w:rsidR="00147DC8" w:rsidRPr="008F3D48" w:rsidRDefault="00147DC8" w:rsidP="00D60CCB">
            <w:pPr>
              <w:pStyle w:val="af3"/>
              <w:rPr>
                <w:rFonts w:hint="eastAsia"/>
                <w:sz w:val="15"/>
                <w:szCs w:val="15"/>
              </w:rPr>
            </w:pPr>
          </w:p>
          <w:p w14:paraId="42FDAAC3" w14:textId="77777777" w:rsidR="00147DC8" w:rsidRPr="008F3D48" w:rsidRDefault="00147DC8" w:rsidP="00D60CCB">
            <w:pPr>
              <w:pStyle w:val="af3"/>
              <w:rPr>
                <w:rFonts w:hint="eastAsia"/>
                <w:sz w:val="15"/>
                <w:szCs w:val="15"/>
              </w:rPr>
            </w:pPr>
          </w:p>
          <w:p w14:paraId="188CC279" w14:textId="77777777" w:rsidR="00147DC8" w:rsidRPr="008F3D48" w:rsidRDefault="00147DC8" w:rsidP="00D60CCB">
            <w:pPr>
              <w:pStyle w:val="af3"/>
              <w:rPr>
                <w:rFonts w:hint="eastAsia"/>
                <w:sz w:val="15"/>
                <w:szCs w:val="15"/>
              </w:rPr>
            </w:pPr>
            <w:r w:rsidRPr="008F3D48">
              <w:rPr>
                <w:rFonts w:hint="eastAsia"/>
                <w:sz w:val="15"/>
                <w:szCs w:val="15"/>
              </w:rPr>
              <w:t>BI</w:t>
            </w:r>
          </w:p>
          <w:p w14:paraId="6B0D684F" w14:textId="77777777" w:rsidR="00147DC8" w:rsidRPr="008F3D48" w:rsidRDefault="00147DC8" w:rsidP="00D60CCB">
            <w:pPr>
              <w:pStyle w:val="af3"/>
              <w:rPr>
                <w:rFonts w:hint="eastAsia"/>
                <w:sz w:val="15"/>
                <w:szCs w:val="15"/>
              </w:rPr>
            </w:pPr>
          </w:p>
          <w:p w14:paraId="7C677C0E" w14:textId="77777777" w:rsidR="00147DC8" w:rsidRPr="008F3D48" w:rsidRDefault="00147DC8" w:rsidP="00D60CCB">
            <w:pPr>
              <w:pStyle w:val="af3"/>
              <w:rPr>
                <w:rFonts w:hint="eastAsia"/>
                <w:sz w:val="15"/>
                <w:szCs w:val="15"/>
              </w:rPr>
            </w:pPr>
          </w:p>
        </w:tc>
        <w:tc>
          <w:tcPr>
            <w:tcW w:w="851" w:type="dxa"/>
          </w:tcPr>
          <w:p w14:paraId="290F31E1" w14:textId="77777777" w:rsidR="00147DC8" w:rsidRPr="008F3D48" w:rsidRDefault="00147DC8" w:rsidP="00D60CCB">
            <w:pPr>
              <w:pStyle w:val="af3"/>
              <w:rPr>
                <w:rFonts w:hint="eastAsia"/>
                <w:sz w:val="15"/>
                <w:szCs w:val="15"/>
              </w:rPr>
            </w:pPr>
            <w:r>
              <w:rPr>
                <w:rFonts w:hint="eastAsia"/>
                <w:sz w:val="15"/>
                <w:szCs w:val="15"/>
              </w:rPr>
              <w:t>0.748</w:t>
            </w:r>
          </w:p>
          <w:p w14:paraId="46F943E7" w14:textId="77777777" w:rsidR="00147DC8" w:rsidRPr="008F3D48" w:rsidRDefault="00147DC8" w:rsidP="00D60CCB">
            <w:pPr>
              <w:pStyle w:val="af3"/>
              <w:rPr>
                <w:rFonts w:hint="eastAsia"/>
                <w:sz w:val="15"/>
                <w:szCs w:val="15"/>
              </w:rPr>
            </w:pPr>
          </w:p>
          <w:p w14:paraId="63AED37A" w14:textId="77777777" w:rsidR="00147DC8" w:rsidRPr="008F3D48" w:rsidRDefault="00147DC8" w:rsidP="00D60CCB">
            <w:pPr>
              <w:pStyle w:val="af3"/>
              <w:rPr>
                <w:rFonts w:hint="eastAsia"/>
                <w:sz w:val="15"/>
                <w:szCs w:val="15"/>
              </w:rPr>
            </w:pPr>
          </w:p>
          <w:p w14:paraId="44F3D200" w14:textId="77777777" w:rsidR="00147DC8" w:rsidRPr="008F3D48" w:rsidRDefault="00147DC8" w:rsidP="00D60CCB">
            <w:pPr>
              <w:pStyle w:val="af3"/>
              <w:rPr>
                <w:rFonts w:hint="eastAsia"/>
                <w:sz w:val="15"/>
                <w:szCs w:val="15"/>
              </w:rPr>
            </w:pPr>
            <w:r>
              <w:rPr>
                <w:rFonts w:hint="eastAsia"/>
                <w:sz w:val="15"/>
                <w:szCs w:val="15"/>
              </w:rPr>
              <w:t>0.756</w:t>
            </w:r>
          </w:p>
          <w:p w14:paraId="58CC2C4E" w14:textId="77777777" w:rsidR="00147DC8" w:rsidRPr="008F3D48" w:rsidRDefault="00147DC8" w:rsidP="00D60CCB">
            <w:pPr>
              <w:pStyle w:val="af3"/>
              <w:rPr>
                <w:rFonts w:hint="eastAsia"/>
                <w:sz w:val="15"/>
                <w:szCs w:val="15"/>
              </w:rPr>
            </w:pPr>
          </w:p>
          <w:p w14:paraId="2BCC922A" w14:textId="77777777" w:rsidR="00147DC8" w:rsidRPr="008F3D48" w:rsidRDefault="00147DC8" w:rsidP="00D60CCB">
            <w:pPr>
              <w:pStyle w:val="af3"/>
              <w:rPr>
                <w:rFonts w:hint="eastAsia"/>
                <w:sz w:val="15"/>
                <w:szCs w:val="15"/>
              </w:rPr>
            </w:pPr>
          </w:p>
          <w:p w14:paraId="62102953" w14:textId="77777777" w:rsidR="00147DC8" w:rsidRPr="008F3D48" w:rsidRDefault="00147DC8" w:rsidP="00D60CCB">
            <w:pPr>
              <w:pStyle w:val="af3"/>
              <w:rPr>
                <w:rFonts w:hint="eastAsia"/>
                <w:sz w:val="15"/>
                <w:szCs w:val="15"/>
              </w:rPr>
            </w:pPr>
            <w:r>
              <w:rPr>
                <w:rFonts w:hint="eastAsia"/>
                <w:sz w:val="15"/>
                <w:szCs w:val="15"/>
              </w:rPr>
              <w:t>0.727</w:t>
            </w:r>
          </w:p>
          <w:p w14:paraId="210E4DB7" w14:textId="77777777" w:rsidR="00147DC8" w:rsidRPr="008F3D48" w:rsidRDefault="00147DC8" w:rsidP="00D60CCB">
            <w:pPr>
              <w:pStyle w:val="af3"/>
              <w:rPr>
                <w:rFonts w:hint="eastAsia"/>
                <w:sz w:val="15"/>
                <w:szCs w:val="15"/>
              </w:rPr>
            </w:pPr>
          </w:p>
          <w:p w14:paraId="3CC822EC" w14:textId="77777777" w:rsidR="00147DC8" w:rsidRPr="008F3D48" w:rsidRDefault="00147DC8" w:rsidP="00D60CCB">
            <w:pPr>
              <w:pStyle w:val="af3"/>
              <w:rPr>
                <w:rFonts w:hint="eastAsia"/>
                <w:sz w:val="15"/>
                <w:szCs w:val="15"/>
              </w:rPr>
            </w:pPr>
          </w:p>
          <w:p w14:paraId="64F08F79" w14:textId="77777777" w:rsidR="00147DC8" w:rsidRPr="008F3D48" w:rsidRDefault="00147DC8" w:rsidP="00D60CCB">
            <w:pPr>
              <w:pStyle w:val="af3"/>
              <w:rPr>
                <w:rFonts w:hint="eastAsia"/>
                <w:sz w:val="15"/>
                <w:szCs w:val="15"/>
              </w:rPr>
            </w:pPr>
            <w:r>
              <w:rPr>
                <w:rFonts w:hint="eastAsia"/>
                <w:sz w:val="15"/>
                <w:szCs w:val="15"/>
              </w:rPr>
              <w:t>0.703</w:t>
            </w:r>
          </w:p>
          <w:p w14:paraId="7BBD09B1" w14:textId="77777777" w:rsidR="00147DC8" w:rsidRPr="008F3D48" w:rsidRDefault="00147DC8" w:rsidP="00D60CCB">
            <w:pPr>
              <w:pStyle w:val="af3"/>
              <w:rPr>
                <w:rFonts w:hint="eastAsia"/>
                <w:sz w:val="15"/>
                <w:szCs w:val="15"/>
              </w:rPr>
            </w:pPr>
          </w:p>
          <w:p w14:paraId="1E29CB5B" w14:textId="77777777" w:rsidR="00147DC8" w:rsidRPr="008F3D48" w:rsidRDefault="00147DC8" w:rsidP="00D60CCB">
            <w:pPr>
              <w:pStyle w:val="af3"/>
              <w:rPr>
                <w:rFonts w:hint="eastAsia"/>
                <w:sz w:val="15"/>
                <w:szCs w:val="15"/>
              </w:rPr>
            </w:pPr>
          </w:p>
          <w:p w14:paraId="446B25DE" w14:textId="77777777" w:rsidR="00147DC8" w:rsidRPr="008F3D48" w:rsidRDefault="00147DC8" w:rsidP="00D60CCB">
            <w:pPr>
              <w:pStyle w:val="af3"/>
              <w:rPr>
                <w:rFonts w:hint="eastAsia"/>
                <w:sz w:val="15"/>
                <w:szCs w:val="15"/>
              </w:rPr>
            </w:pPr>
            <w:r>
              <w:rPr>
                <w:rFonts w:hint="eastAsia"/>
                <w:sz w:val="15"/>
                <w:szCs w:val="15"/>
              </w:rPr>
              <w:t>0.702</w:t>
            </w:r>
          </w:p>
          <w:p w14:paraId="5D989E3F" w14:textId="77777777" w:rsidR="00147DC8" w:rsidRPr="008F3D48" w:rsidRDefault="00147DC8" w:rsidP="00D60CCB">
            <w:pPr>
              <w:pStyle w:val="af3"/>
              <w:rPr>
                <w:rFonts w:hint="eastAsia"/>
                <w:sz w:val="15"/>
                <w:szCs w:val="15"/>
              </w:rPr>
            </w:pPr>
          </w:p>
          <w:p w14:paraId="42FBC69B" w14:textId="77777777" w:rsidR="00147DC8" w:rsidRPr="008F3D48" w:rsidRDefault="00147DC8" w:rsidP="00D60CCB">
            <w:pPr>
              <w:pStyle w:val="af3"/>
              <w:rPr>
                <w:rFonts w:hint="eastAsia"/>
                <w:sz w:val="15"/>
                <w:szCs w:val="15"/>
              </w:rPr>
            </w:pPr>
          </w:p>
        </w:tc>
        <w:tc>
          <w:tcPr>
            <w:tcW w:w="1134" w:type="dxa"/>
          </w:tcPr>
          <w:p w14:paraId="4FFEFB7A" w14:textId="77777777" w:rsidR="00147DC8" w:rsidRDefault="00147DC8" w:rsidP="00D60CCB">
            <w:pPr>
              <w:pStyle w:val="af3"/>
              <w:rPr>
                <w:rFonts w:hint="eastAsia"/>
                <w:sz w:val="15"/>
                <w:szCs w:val="15"/>
              </w:rPr>
            </w:pPr>
            <w:r>
              <w:rPr>
                <w:rFonts w:hint="eastAsia"/>
                <w:sz w:val="15"/>
                <w:szCs w:val="15"/>
              </w:rPr>
              <w:t>&lt;0.01</w:t>
            </w:r>
          </w:p>
          <w:p w14:paraId="040268FE" w14:textId="77777777" w:rsidR="00147DC8" w:rsidRDefault="00147DC8" w:rsidP="00D60CCB">
            <w:pPr>
              <w:pStyle w:val="af3"/>
              <w:rPr>
                <w:rFonts w:hint="eastAsia"/>
                <w:sz w:val="15"/>
                <w:szCs w:val="15"/>
              </w:rPr>
            </w:pPr>
          </w:p>
          <w:p w14:paraId="6B827A70" w14:textId="77777777" w:rsidR="00147DC8" w:rsidRDefault="00147DC8" w:rsidP="00D60CCB">
            <w:pPr>
              <w:pStyle w:val="af3"/>
              <w:rPr>
                <w:rFonts w:hint="eastAsia"/>
                <w:sz w:val="15"/>
                <w:szCs w:val="15"/>
              </w:rPr>
            </w:pPr>
          </w:p>
          <w:p w14:paraId="07A0144D" w14:textId="77777777" w:rsidR="00147DC8" w:rsidRDefault="00147DC8" w:rsidP="00D60CCB">
            <w:pPr>
              <w:pStyle w:val="af3"/>
              <w:rPr>
                <w:rFonts w:hint="eastAsia"/>
                <w:sz w:val="15"/>
                <w:szCs w:val="15"/>
              </w:rPr>
            </w:pPr>
            <w:r>
              <w:rPr>
                <w:rFonts w:hint="eastAsia"/>
                <w:sz w:val="15"/>
                <w:szCs w:val="15"/>
              </w:rPr>
              <w:t>&lt;0.01</w:t>
            </w:r>
          </w:p>
          <w:p w14:paraId="233779F5" w14:textId="77777777" w:rsidR="00147DC8" w:rsidRDefault="00147DC8" w:rsidP="00D60CCB">
            <w:pPr>
              <w:pStyle w:val="af3"/>
              <w:rPr>
                <w:rFonts w:hint="eastAsia"/>
                <w:sz w:val="15"/>
                <w:szCs w:val="15"/>
              </w:rPr>
            </w:pPr>
          </w:p>
          <w:p w14:paraId="224E7762" w14:textId="77777777" w:rsidR="00147DC8" w:rsidRDefault="00147DC8" w:rsidP="00D60CCB">
            <w:pPr>
              <w:pStyle w:val="af3"/>
              <w:rPr>
                <w:rFonts w:hint="eastAsia"/>
                <w:sz w:val="15"/>
                <w:szCs w:val="15"/>
              </w:rPr>
            </w:pPr>
          </w:p>
          <w:p w14:paraId="3746BA1A" w14:textId="77777777" w:rsidR="00147DC8" w:rsidRDefault="00147DC8" w:rsidP="00D60CCB">
            <w:pPr>
              <w:pStyle w:val="af3"/>
              <w:rPr>
                <w:rFonts w:hint="eastAsia"/>
                <w:sz w:val="15"/>
                <w:szCs w:val="15"/>
              </w:rPr>
            </w:pPr>
            <w:r>
              <w:rPr>
                <w:rFonts w:hint="eastAsia"/>
                <w:sz w:val="15"/>
                <w:szCs w:val="15"/>
              </w:rPr>
              <w:t>&lt;0.01</w:t>
            </w:r>
          </w:p>
          <w:p w14:paraId="2F5E4692" w14:textId="77777777" w:rsidR="00147DC8" w:rsidRDefault="00147DC8" w:rsidP="00D60CCB">
            <w:pPr>
              <w:pStyle w:val="af3"/>
              <w:rPr>
                <w:rFonts w:hint="eastAsia"/>
                <w:sz w:val="15"/>
                <w:szCs w:val="15"/>
              </w:rPr>
            </w:pPr>
          </w:p>
          <w:p w14:paraId="4EC621AF" w14:textId="77777777" w:rsidR="00147DC8" w:rsidRDefault="00147DC8" w:rsidP="00D60CCB">
            <w:pPr>
              <w:pStyle w:val="af3"/>
              <w:rPr>
                <w:rFonts w:hint="eastAsia"/>
                <w:sz w:val="15"/>
                <w:szCs w:val="15"/>
              </w:rPr>
            </w:pPr>
          </w:p>
          <w:p w14:paraId="22071DD4" w14:textId="77777777" w:rsidR="00147DC8" w:rsidRDefault="00147DC8" w:rsidP="00D60CCB">
            <w:pPr>
              <w:pStyle w:val="af3"/>
              <w:rPr>
                <w:rFonts w:hint="eastAsia"/>
                <w:sz w:val="15"/>
                <w:szCs w:val="15"/>
              </w:rPr>
            </w:pPr>
            <w:r>
              <w:rPr>
                <w:rFonts w:hint="eastAsia"/>
                <w:sz w:val="15"/>
                <w:szCs w:val="15"/>
              </w:rPr>
              <w:t>&lt;0.01</w:t>
            </w:r>
          </w:p>
          <w:p w14:paraId="06100D09" w14:textId="77777777" w:rsidR="00147DC8" w:rsidRDefault="00147DC8" w:rsidP="00D60CCB">
            <w:pPr>
              <w:pStyle w:val="af3"/>
              <w:rPr>
                <w:rFonts w:hint="eastAsia"/>
                <w:sz w:val="15"/>
                <w:szCs w:val="15"/>
              </w:rPr>
            </w:pPr>
          </w:p>
          <w:p w14:paraId="30D0BC88" w14:textId="77777777" w:rsidR="00147DC8" w:rsidRDefault="00147DC8" w:rsidP="00D60CCB">
            <w:pPr>
              <w:pStyle w:val="af3"/>
              <w:rPr>
                <w:rFonts w:hint="eastAsia"/>
                <w:sz w:val="15"/>
                <w:szCs w:val="15"/>
              </w:rPr>
            </w:pPr>
          </w:p>
          <w:p w14:paraId="52DD71F7" w14:textId="77777777" w:rsidR="00147DC8" w:rsidRDefault="00147DC8" w:rsidP="00D60CCB">
            <w:pPr>
              <w:pStyle w:val="af3"/>
              <w:rPr>
                <w:rFonts w:hint="eastAsia"/>
                <w:sz w:val="15"/>
                <w:szCs w:val="15"/>
              </w:rPr>
            </w:pPr>
            <w:r>
              <w:rPr>
                <w:rFonts w:hint="eastAsia"/>
                <w:sz w:val="15"/>
                <w:szCs w:val="15"/>
              </w:rPr>
              <w:t>&lt;0.01</w:t>
            </w:r>
          </w:p>
          <w:p w14:paraId="1469F24A" w14:textId="77777777" w:rsidR="00147DC8" w:rsidRDefault="00147DC8" w:rsidP="00D60CCB">
            <w:pPr>
              <w:pStyle w:val="af3"/>
              <w:rPr>
                <w:rFonts w:hint="eastAsia"/>
                <w:sz w:val="15"/>
                <w:szCs w:val="15"/>
              </w:rPr>
            </w:pPr>
          </w:p>
          <w:p w14:paraId="3F80C764" w14:textId="77777777" w:rsidR="00147DC8" w:rsidRPr="008F3D48" w:rsidRDefault="00147DC8" w:rsidP="00D60CCB">
            <w:pPr>
              <w:pStyle w:val="af3"/>
              <w:rPr>
                <w:rFonts w:hint="eastAsia"/>
                <w:sz w:val="15"/>
                <w:szCs w:val="15"/>
              </w:rPr>
            </w:pPr>
          </w:p>
        </w:tc>
        <w:tc>
          <w:tcPr>
            <w:tcW w:w="850" w:type="dxa"/>
          </w:tcPr>
          <w:p w14:paraId="4A6E1E3F" w14:textId="77777777" w:rsidR="00147DC8" w:rsidRDefault="00147DC8" w:rsidP="00D60CCB">
            <w:pPr>
              <w:pStyle w:val="af3"/>
              <w:rPr>
                <w:rFonts w:hint="eastAsia"/>
                <w:sz w:val="15"/>
                <w:szCs w:val="15"/>
              </w:rPr>
            </w:pPr>
            <w:r>
              <w:rPr>
                <w:rFonts w:hint="eastAsia"/>
                <w:sz w:val="15"/>
                <w:szCs w:val="15"/>
              </w:rPr>
              <w:t>RQ4</w:t>
            </w:r>
          </w:p>
          <w:p w14:paraId="7D8B2555" w14:textId="77777777" w:rsidR="00147DC8" w:rsidRDefault="00147DC8" w:rsidP="00D60CCB">
            <w:pPr>
              <w:pStyle w:val="af3"/>
              <w:rPr>
                <w:rFonts w:hint="eastAsia"/>
                <w:sz w:val="15"/>
                <w:szCs w:val="15"/>
              </w:rPr>
            </w:pPr>
            <w:r>
              <w:rPr>
                <w:rFonts w:hint="eastAsia"/>
                <w:sz w:val="15"/>
                <w:szCs w:val="15"/>
              </w:rPr>
              <w:t>RQ5</w:t>
            </w:r>
          </w:p>
          <w:p w14:paraId="5E2434E6" w14:textId="77777777" w:rsidR="00147DC8" w:rsidRDefault="00147DC8" w:rsidP="00D60CCB">
            <w:pPr>
              <w:pStyle w:val="af3"/>
              <w:rPr>
                <w:rFonts w:hint="eastAsia"/>
                <w:sz w:val="15"/>
                <w:szCs w:val="15"/>
              </w:rPr>
            </w:pPr>
            <w:r>
              <w:rPr>
                <w:rFonts w:hint="eastAsia"/>
                <w:sz w:val="15"/>
                <w:szCs w:val="15"/>
              </w:rPr>
              <w:t>RQ6</w:t>
            </w:r>
          </w:p>
          <w:p w14:paraId="2E0E41AF" w14:textId="77777777" w:rsidR="00147DC8" w:rsidRDefault="00147DC8" w:rsidP="00D60CCB">
            <w:pPr>
              <w:pStyle w:val="af3"/>
              <w:rPr>
                <w:rFonts w:hint="eastAsia"/>
                <w:sz w:val="15"/>
                <w:szCs w:val="15"/>
              </w:rPr>
            </w:pPr>
            <w:r>
              <w:rPr>
                <w:rFonts w:hint="eastAsia"/>
                <w:sz w:val="15"/>
                <w:szCs w:val="15"/>
              </w:rPr>
              <w:t>RQ10</w:t>
            </w:r>
          </w:p>
          <w:p w14:paraId="73FAA027" w14:textId="77777777" w:rsidR="00147DC8" w:rsidRDefault="00147DC8" w:rsidP="00D60CCB">
            <w:pPr>
              <w:pStyle w:val="af3"/>
              <w:rPr>
                <w:rFonts w:hint="eastAsia"/>
                <w:sz w:val="15"/>
                <w:szCs w:val="15"/>
              </w:rPr>
            </w:pPr>
            <w:r>
              <w:rPr>
                <w:rFonts w:hint="eastAsia"/>
                <w:sz w:val="15"/>
                <w:szCs w:val="15"/>
              </w:rPr>
              <w:t>RQ11</w:t>
            </w:r>
          </w:p>
          <w:p w14:paraId="70DEE03E" w14:textId="77777777" w:rsidR="00147DC8" w:rsidRDefault="00147DC8" w:rsidP="00D60CCB">
            <w:pPr>
              <w:pStyle w:val="af3"/>
              <w:rPr>
                <w:rFonts w:hint="eastAsia"/>
                <w:sz w:val="15"/>
                <w:szCs w:val="15"/>
              </w:rPr>
            </w:pPr>
            <w:r>
              <w:rPr>
                <w:rFonts w:hint="eastAsia"/>
                <w:sz w:val="15"/>
                <w:szCs w:val="15"/>
              </w:rPr>
              <w:t>RQ12</w:t>
            </w:r>
          </w:p>
          <w:p w14:paraId="314D8FE7" w14:textId="77777777" w:rsidR="00147DC8" w:rsidRDefault="00147DC8" w:rsidP="00D60CCB">
            <w:pPr>
              <w:pStyle w:val="af3"/>
              <w:rPr>
                <w:rFonts w:hint="eastAsia"/>
                <w:sz w:val="15"/>
                <w:szCs w:val="15"/>
              </w:rPr>
            </w:pPr>
            <w:r>
              <w:rPr>
                <w:rFonts w:hint="eastAsia"/>
                <w:sz w:val="15"/>
                <w:szCs w:val="15"/>
              </w:rPr>
              <w:t>RQ13</w:t>
            </w:r>
          </w:p>
          <w:p w14:paraId="0796619F" w14:textId="77777777" w:rsidR="00147DC8" w:rsidRDefault="00147DC8" w:rsidP="00D60CCB">
            <w:pPr>
              <w:pStyle w:val="af3"/>
              <w:rPr>
                <w:rFonts w:hint="eastAsia"/>
                <w:sz w:val="15"/>
                <w:szCs w:val="15"/>
              </w:rPr>
            </w:pPr>
            <w:r>
              <w:rPr>
                <w:rFonts w:hint="eastAsia"/>
                <w:sz w:val="15"/>
                <w:szCs w:val="15"/>
              </w:rPr>
              <w:t>RQ14</w:t>
            </w:r>
          </w:p>
          <w:p w14:paraId="2F2BB5ED" w14:textId="77777777" w:rsidR="00147DC8" w:rsidRDefault="00147DC8" w:rsidP="00D60CCB">
            <w:pPr>
              <w:pStyle w:val="af3"/>
              <w:rPr>
                <w:rFonts w:hint="eastAsia"/>
                <w:sz w:val="15"/>
                <w:szCs w:val="15"/>
              </w:rPr>
            </w:pPr>
            <w:r>
              <w:rPr>
                <w:rFonts w:hint="eastAsia"/>
                <w:sz w:val="15"/>
                <w:szCs w:val="15"/>
              </w:rPr>
              <w:t>RQ15</w:t>
            </w:r>
          </w:p>
          <w:p w14:paraId="3AEF2289" w14:textId="77777777" w:rsidR="00147DC8" w:rsidRDefault="00147DC8" w:rsidP="00D60CCB">
            <w:pPr>
              <w:pStyle w:val="af3"/>
              <w:rPr>
                <w:rFonts w:hint="eastAsia"/>
                <w:sz w:val="15"/>
                <w:szCs w:val="15"/>
              </w:rPr>
            </w:pPr>
            <w:r>
              <w:rPr>
                <w:rFonts w:hint="eastAsia"/>
                <w:sz w:val="15"/>
                <w:szCs w:val="15"/>
              </w:rPr>
              <w:t>RQ16</w:t>
            </w:r>
          </w:p>
          <w:p w14:paraId="030CA8A8" w14:textId="77777777" w:rsidR="00147DC8" w:rsidRDefault="00147DC8" w:rsidP="00D60CCB">
            <w:pPr>
              <w:pStyle w:val="af3"/>
              <w:rPr>
                <w:rFonts w:hint="eastAsia"/>
                <w:sz w:val="15"/>
                <w:szCs w:val="15"/>
              </w:rPr>
            </w:pPr>
            <w:r>
              <w:rPr>
                <w:rFonts w:hint="eastAsia"/>
                <w:sz w:val="15"/>
                <w:szCs w:val="15"/>
              </w:rPr>
              <w:t>RQ17</w:t>
            </w:r>
          </w:p>
          <w:p w14:paraId="17AEE211" w14:textId="77777777" w:rsidR="00147DC8" w:rsidRDefault="00147DC8" w:rsidP="00D60CCB">
            <w:pPr>
              <w:pStyle w:val="af3"/>
              <w:rPr>
                <w:rFonts w:hint="eastAsia"/>
                <w:sz w:val="15"/>
                <w:szCs w:val="15"/>
              </w:rPr>
            </w:pPr>
            <w:r>
              <w:rPr>
                <w:rFonts w:hint="eastAsia"/>
                <w:sz w:val="15"/>
                <w:szCs w:val="15"/>
              </w:rPr>
              <w:t>RQ18</w:t>
            </w:r>
          </w:p>
          <w:p w14:paraId="2B236006" w14:textId="77777777" w:rsidR="00147DC8" w:rsidRDefault="00147DC8" w:rsidP="00D60CCB">
            <w:pPr>
              <w:pStyle w:val="af3"/>
              <w:rPr>
                <w:rFonts w:hint="eastAsia"/>
                <w:sz w:val="15"/>
                <w:szCs w:val="15"/>
              </w:rPr>
            </w:pPr>
            <w:r>
              <w:rPr>
                <w:rFonts w:hint="eastAsia"/>
                <w:sz w:val="15"/>
                <w:szCs w:val="15"/>
              </w:rPr>
              <w:t>RQ19</w:t>
            </w:r>
          </w:p>
          <w:p w14:paraId="0727995B" w14:textId="77777777" w:rsidR="00147DC8" w:rsidRDefault="00147DC8" w:rsidP="00D60CCB">
            <w:pPr>
              <w:pStyle w:val="af3"/>
              <w:rPr>
                <w:rFonts w:hint="eastAsia"/>
                <w:sz w:val="15"/>
                <w:szCs w:val="15"/>
              </w:rPr>
            </w:pPr>
            <w:r>
              <w:rPr>
                <w:rFonts w:hint="eastAsia"/>
                <w:sz w:val="15"/>
                <w:szCs w:val="15"/>
              </w:rPr>
              <w:t>RQ20</w:t>
            </w:r>
          </w:p>
          <w:p w14:paraId="1532DD00" w14:textId="77777777" w:rsidR="00147DC8" w:rsidRPr="008F3D48" w:rsidRDefault="00147DC8" w:rsidP="00D60CCB">
            <w:pPr>
              <w:pStyle w:val="af3"/>
              <w:rPr>
                <w:rFonts w:hint="eastAsia"/>
                <w:sz w:val="15"/>
                <w:szCs w:val="15"/>
              </w:rPr>
            </w:pPr>
            <w:r>
              <w:rPr>
                <w:rFonts w:hint="eastAsia"/>
                <w:sz w:val="15"/>
                <w:szCs w:val="15"/>
              </w:rPr>
              <w:t>RQ21</w:t>
            </w:r>
          </w:p>
        </w:tc>
        <w:tc>
          <w:tcPr>
            <w:tcW w:w="1134" w:type="dxa"/>
          </w:tcPr>
          <w:p w14:paraId="5B551187" w14:textId="77777777" w:rsidR="00147DC8" w:rsidRDefault="00147DC8" w:rsidP="00D60CCB">
            <w:pPr>
              <w:pStyle w:val="af3"/>
              <w:rPr>
                <w:rFonts w:hint="eastAsia"/>
                <w:sz w:val="15"/>
                <w:szCs w:val="15"/>
              </w:rPr>
            </w:pPr>
            <w:r>
              <w:rPr>
                <w:rFonts w:hint="eastAsia"/>
                <w:sz w:val="15"/>
                <w:szCs w:val="15"/>
              </w:rPr>
              <w:t>0.742</w:t>
            </w:r>
          </w:p>
          <w:p w14:paraId="698E61A6" w14:textId="77777777" w:rsidR="00147DC8" w:rsidRDefault="00147DC8" w:rsidP="00D60CCB">
            <w:pPr>
              <w:pStyle w:val="af3"/>
              <w:rPr>
                <w:rFonts w:hint="eastAsia"/>
                <w:sz w:val="15"/>
                <w:szCs w:val="15"/>
              </w:rPr>
            </w:pPr>
            <w:r>
              <w:rPr>
                <w:rFonts w:hint="eastAsia"/>
                <w:sz w:val="15"/>
                <w:szCs w:val="15"/>
              </w:rPr>
              <w:t>0.749</w:t>
            </w:r>
          </w:p>
          <w:p w14:paraId="164515F1" w14:textId="77777777" w:rsidR="00147DC8" w:rsidRDefault="00147DC8" w:rsidP="00D60CCB">
            <w:pPr>
              <w:pStyle w:val="af3"/>
              <w:rPr>
                <w:rFonts w:hint="eastAsia"/>
                <w:sz w:val="15"/>
                <w:szCs w:val="15"/>
              </w:rPr>
            </w:pPr>
            <w:r>
              <w:rPr>
                <w:rFonts w:hint="eastAsia"/>
                <w:sz w:val="15"/>
                <w:szCs w:val="15"/>
              </w:rPr>
              <w:t>0.801</w:t>
            </w:r>
          </w:p>
          <w:p w14:paraId="736782F5" w14:textId="77777777" w:rsidR="00147DC8" w:rsidRDefault="00147DC8" w:rsidP="00D60CCB">
            <w:pPr>
              <w:pStyle w:val="af3"/>
              <w:rPr>
                <w:rFonts w:hint="eastAsia"/>
                <w:sz w:val="15"/>
                <w:szCs w:val="15"/>
              </w:rPr>
            </w:pPr>
            <w:r>
              <w:rPr>
                <w:rFonts w:hint="eastAsia"/>
                <w:sz w:val="15"/>
                <w:szCs w:val="15"/>
              </w:rPr>
              <w:t>0.804</w:t>
            </w:r>
          </w:p>
          <w:p w14:paraId="6517EAFC" w14:textId="77777777" w:rsidR="00147DC8" w:rsidRDefault="00147DC8" w:rsidP="00D60CCB">
            <w:pPr>
              <w:pStyle w:val="af3"/>
              <w:rPr>
                <w:rFonts w:hint="eastAsia"/>
                <w:sz w:val="15"/>
                <w:szCs w:val="15"/>
              </w:rPr>
            </w:pPr>
            <w:r>
              <w:rPr>
                <w:rFonts w:hint="eastAsia"/>
                <w:sz w:val="15"/>
                <w:szCs w:val="15"/>
              </w:rPr>
              <w:t>0.835</w:t>
            </w:r>
          </w:p>
          <w:p w14:paraId="619EBAA8" w14:textId="77777777" w:rsidR="00147DC8" w:rsidRDefault="00147DC8" w:rsidP="00D60CCB">
            <w:pPr>
              <w:pStyle w:val="af3"/>
              <w:rPr>
                <w:rFonts w:hint="eastAsia"/>
                <w:sz w:val="15"/>
                <w:szCs w:val="15"/>
              </w:rPr>
            </w:pPr>
            <w:r>
              <w:rPr>
                <w:rFonts w:hint="eastAsia"/>
                <w:sz w:val="15"/>
                <w:szCs w:val="15"/>
              </w:rPr>
              <w:t>0.809</w:t>
            </w:r>
          </w:p>
          <w:p w14:paraId="216BBB90" w14:textId="77777777" w:rsidR="00147DC8" w:rsidRDefault="00147DC8" w:rsidP="00D60CCB">
            <w:pPr>
              <w:pStyle w:val="af3"/>
              <w:rPr>
                <w:rFonts w:hint="eastAsia"/>
                <w:sz w:val="15"/>
                <w:szCs w:val="15"/>
              </w:rPr>
            </w:pPr>
            <w:r>
              <w:rPr>
                <w:rFonts w:hint="eastAsia"/>
                <w:sz w:val="15"/>
                <w:szCs w:val="15"/>
              </w:rPr>
              <w:t>0.622</w:t>
            </w:r>
          </w:p>
          <w:p w14:paraId="3D0758CE" w14:textId="77777777" w:rsidR="00147DC8" w:rsidRDefault="00147DC8" w:rsidP="00D60CCB">
            <w:pPr>
              <w:pStyle w:val="af3"/>
              <w:rPr>
                <w:rFonts w:hint="eastAsia"/>
                <w:sz w:val="15"/>
                <w:szCs w:val="15"/>
              </w:rPr>
            </w:pPr>
            <w:r>
              <w:rPr>
                <w:rFonts w:hint="eastAsia"/>
                <w:sz w:val="15"/>
                <w:szCs w:val="15"/>
              </w:rPr>
              <w:t>0.590</w:t>
            </w:r>
          </w:p>
          <w:p w14:paraId="5DE6BA57" w14:textId="77777777" w:rsidR="00147DC8" w:rsidRDefault="00147DC8" w:rsidP="00D60CCB">
            <w:pPr>
              <w:pStyle w:val="af3"/>
              <w:rPr>
                <w:rFonts w:hint="eastAsia"/>
                <w:sz w:val="15"/>
                <w:szCs w:val="15"/>
              </w:rPr>
            </w:pPr>
            <w:r>
              <w:rPr>
                <w:rFonts w:hint="eastAsia"/>
                <w:sz w:val="15"/>
                <w:szCs w:val="15"/>
              </w:rPr>
              <w:t>0.589</w:t>
            </w:r>
          </w:p>
          <w:p w14:paraId="77877DD5" w14:textId="77777777" w:rsidR="00147DC8" w:rsidRDefault="00147DC8" w:rsidP="00D60CCB">
            <w:pPr>
              <w:pStyle w:val="af3"/>
              <w:rPr>
                <w:rFonts w:hint="eastAsia"/>
                <w:sz w:val="15"/>
                <w:szCs w:val="15"/>
              </w:rPr>
            </w:pPr>
            <w:r>
              <w:rPr>
                <w:rFonts w:hint="eastAsia"/>
                <w:sz w:val="15"/>
                <w:szCs w:val="15"/>
              </w:rPr>
              <w:t>0.501</w:t>
            </w:r>
          </w:p>
          <w:p w14:paraId="23F3599A" w14:textId="77777777" w:rsidR="00147DC8" w:rsidRDefault="00147DC8" w:rsidP="00D60CCB">
            <w:pPr>
              <w:pStyle w:val="af3"/>
              <w:rPr>
                <w:rFonts w:hint="eastAsia"/>
                <w:sz w:val="15"/>
                <w:szCs w:val="15"/>
              </w:rPr>
            </w:pPr>
            <w:r>
              <w:rPr>
                <w:rFonts w:hint="eastAsia"/>
                <w:sz w:val="15"/>
                <w:szCs w:val="15"/>
              </w:rPr>
              <w:t>0.570</w:t>
            </w:r>
          </w:p>
          <w:p w14:paraId="49C14149" w14:textId="77777777" w:rsidR="00147DC8" w:rsidRDefault="00147DC8" w:rsidP="00D60CCB">
            <w:pPr>
              <w:pStyle w:val="af3"/>
              <w:rPr>
                <w:rFonts w:hint="eastAsia"/>
                <w:sz w:val="15"/>
                <w:szCs w:val="15"/>
              </w:rPr>
            </w:pPr>
            <w:r>
              <w:rPr>
                <w:rFonts w:hint="eastAsia"/>
                <w:sz w:val="15"/>
                <w:szCs w:val="15"/>
              </w:rPr>
              <w:t>0.503</w:t>
            </w:r>
          </w:p>
          <w:p w14:paraId="15F26D48" w14:textId="77777777" w:rsidR="00147DC8" w:rsidRDefault="00147DC8" w:rsidP="00D60CCB">
            <w:pPr>
              <w:pStyle w:val="af3"/>
              <w:rPr>
                <w:rFonts w:hint="eastAsia"/>
                <w:sz w:val="15"/>
                <w:szCs w:val="15"/>
              </w:rPr>
            </w:pPr>
            <w:r>
              <w:rPr>
                <w:rFonts w:hint="eastAsia"/>
                <w:sz w:val="15"/>
                <w:szCs w:val="15"/>
              </w:rPr>
              <w:t>0.594</w:t>
            </w:r>
          </w:p>
          <w:p w14:paraId="10571BE1" w14:textId="77777777" w:rsidR="00147DC8" w:rsidRDefault="00147DC8" w:rsidP="00D60CCB">
            <w:pPr>
              <w:pStyle w:val="af3"/>
              <w:rPr>
                <w:rFonts w:hint="eastAsia"/>
                <w:sz w:val="15"/>
                <w:szCs w:val="15"/>
              </w:rPr>
            </w:pPr>
            <w:r>
              <w:rPr>
                <w:rFonts w:hint="eastAsia"/>
                <w:sz w:val="15"/>
                <w:szCs w:val="15"/>
              </w:rPr>
              <w:t>0.696</w:t>
            </w:r>
          </w:p>
          <w:p w14:paraId="78D54D78" w14:textId="77777777" w:rsidR="00147DC8" w:rsidRPr="008F3D48" w:rsidRDefault="00147DC8" w:rsidP="00D60CCB">
            <w:pPr>
              <w:pStyle w:val="af3"/>
              <w:rPr>
                <w:rFonts w:hint="eastAsia"/>
                <w:sz w:val="15"/>
                <w:szCs w:val="15"/>
              </w:rPr>
            </w:pPr>
            <w:r>
              <w:rPr>
                <w:rFonts w:hint="eastAsia"/>
                <w:sz w:val="15"/>
                <w:szCs w:val="15"/>
              </w:rPr>
              <w:t>0.675</w:t>
            </w:r>
          </w:p>
        </w:tc>
        <w:tc>
          <w:tcPr>
            <w:tcW w:w="797" w:type="dxa"/>
          </w:tcPr>
          <w:p w14:paraId="2A09E06B" w14:textId="77777777" w:rsidR="00147DC8" w:rsidRDefault="00147DC8" w:rsidP="00D60CCB">
            <w:pPr>
              <w:pStyle w:val="af3"/>
              <w:rPr>
                <w:rFonts w:hint="eastAsia"/>
                <w:sz w:val="15"/>
                <w:szCs w:val="15"/>
              </w:rPr>
            </w:pPr>
            <w:r>
              <w:rPr>
                <w:rFonts w:hint="eastAsia"/>
                <w:sz w:val="15"/>
                <w:szCs w:val="15"/>
              </w:rPr>
              <w:t>0.927</w:t>
            </w:r>
          </w:p>
          <w:p w14:paraId="57F32B08" w14:textId="77777777" w:rsidR="00147DC8" w:rsidRDefault="00147DC8" w:rsidP="00D60CCB">
            <w:pPr>
              <w:pStyle w:val="af3"/>
              <w:rPr>
                <w:rFonts w:hint="eastAsia"/>
                <w:sz w:val="15"/>
                <w:szCs w:val="15"/>
              </w:rPr>
            </w:pPr>
            <w:r>
              <w:rPr>
                <w:rFonts w:hint="eastAsia"/>
                <w:sz w:val="15"/>
                <w:szCs w:val="15"/>
              </w:rPr>
              <w:t>0.881</w:t>
            </w:r>
          </w:p>
          <w:p w14:paraId="26C6BAA8" w14:textId="77777777" w:rsidR="00147DC8" w:rsidRDefault="00147DC8" w:rsidP="00D60CCB">
            <w:pPr>
              <w:pStyle w:val="af3"/>
              <w:rPr>
                <w:rFonts w:hint="eastAsia"/>
                <w:sz w:val="15"/>
                <w:szCs w:val="15"/>
              </w:rPr>
            </w:pPr>
            <w:r>
              <w:rPr>
                <w:rFonts w:hint="eastAsia"/>
                <w:sz w:val="15"/>
                <w:szCs w:val="15"/>
              </w:rPr>
              <w:t>0.877</w:t>
            </w:r>
          </w:p>
          <w:p w14:paraId="30F39653" w14:textId="77777777" w:rsidR="00147DC8" w:rsidRDefault="00147DC8" w:rsidP="00D60CCB">
            <w:pPr>
              <w:pStyle w:val="af3"/>
              <w:rPr>
                <w:rFonts w:hint="eastAsia"/>
                <w:sz w:val="15"/>
                <w:szCs w:val="15"/>
              </w:rPr>
            </w:pPr>
            <w:r>
              <w:rPr>
                <w:rFonts w:hint="eastAsia"/>
                <w:sz w:val="15"/>
                <w:szCs w:val="15"/>
              </w:rPr>
              <w:t>0.904</w:t>
            </w:r>
          </w:p>
          <w:p w14:paraId="0BDAB916" w14:textId="77777777" w:rsidR="00147DC8" w:rsidRDefault="00147DC8" w:rsidP="00D60CCB">
            <w:pPr>
              <w:pStyle w:val="af3"/>
              <w:rPr>
                <w:rFonts w:hint="eastAsia"/>
                <w:sz w:val="15"/>
                <w:szCs w:val="15"/>
              </w:rPr>
            </w:pPr>
            <w:r>
              <w:rPr>
                <w:rFonts w:hint="eastAsia"/>
                <w:sz w:val="15"/>
                <w:szCs w:val="15"/>
              </w:rPr>
              <w:t>0.889</w:t>
            </w:r>
          </w:p>
          <w:p w14:paraId="60FB26AE" w14:textId="77777777" w:rsidR="00147DC8" w:rsidRDefault="00147DC8" w:rsidP="00D60CCB">
            <w:pPr>
              <w:pStyle w:val="af3"/>
              <w:rPr>
                <w:rFonts w:hint="eastAsia"/>
                <w:sz w:val="15"/>
                <w:szCs w:val="15"/>
              </w:rPr>
            </w:pPr>
            <w:r>
              <w:rPr>
                <w:rFonts w:hint="eastAsia"/>
                <w:sz w:val="15"/>
                <w:szCs w:val="15"/>
              </w:rPr>
              <w:t>0.937</w:t>
            </w:r>
          </w:p>
          <w:p w14:paraId="1E07C910" w14:textId="77777777" w:rsidR="00147DC8" w:rsidRDefault="00147DC8" w:rsidP="00D60CCB">
            <w:pPr>
              <w:pStyle w:val="af3"/>
              <w:rPr>
                <w:rFonts w:hint="eastAsia"/>
                <w:sz w:val="15"/>
                <w:szCs w:val="15"/>
              </w:rPr>
            </w:pPr>
            <w:r>
              <w:rPr>
                <w:rFonts w:hint="eastAsia"/>
                <w:sz w:val="15"/>
                <w:szCs w:val="15"/>
              </w:rPr>
              <w:t>0.747</w:t>
            </w:r>
          </w:p>
          <w:p w14:paraId="2BB93B36" w14:textId="77777777" w:rsidR="00147DC8" w:rsidRDefault="00147DC8" w:rsidP="00D60CCB">
            <w:pPr>
              <w:pStyle w:val="af3"/>
              <w:rPr>
                <w:rFonts w:hint="eastAsia"/>
                <w:sz w:val="15"/>
                <w:szCs w:val="15"/>
              </w:rPr>
            </w:pPr>
            <w:r>
              <w:rPr>
                <w:rFonts w:hint="eastAsia"/>
                <w:sz w:val="15"/>
                <w:szCs w:val="15"/>
              </w:rPr>
              <w:t>0.873</w:t>
            </w:r>
          </w:p>
          <w:p w14:paraId="7C215CA2" w14:textId="77777777" w:rsidR="00147DC8" w:rsidRDefault="00147DC8" w:rsidP="00D60CCB">
            <w:pPr>
              <w:pStyle w:val="af3"/>
              <w:rPr>
                <w:rFonts w:hint="eastAsia"/>
                <w:sz w:val="15"/>
                <w:szCs w:val="15"/>
              </w:rPr>
            </w:pPr>
            <w:r>
              <w:rPr>
                <w:rFonts w:hint="eastAsia"/>
                <w:sz w:val="15"/>
                <w:szCs w:val="15"/>
              </w:rPr>
              <w:t>0.852</w:t>
            </w:r>
          </w:p>
          <w:p w14:paraId="26EBA0C6" w14:textId="77777777" w:rsidR="00147DC8" w:rsidRDefault="00147DC8" w:rsidP="00D60CCB">
            <w:pPr>
              <w:pStyle w:val="af3"/>
              <w:rPr>
                <w:rFonts w:hint="eastAsia"/>
                <w:sz w:val="15"/>
                <w:szCs w:val="15"/>
              </w:rPr>
            </w:pPr>
            <w:r>
              <w:rPr>
                <w:rFonts w:hint="eastAsia"/>
                <w:sz w:val="15"/>
                <w:szCs w:val="15"/>
              </w:rPr>
              <w:t>0.874</w:t>
            </w:r>
          </w:p>
          <w:p w14:paraId="38839164" w14:textId="77777777" w:rsidR="00147DC8" w:rsidRDefault="00147DC8" w:rsidP="00D60CCB">
            <w:pPr>
              <w:pStyle w:val="af3"/>
              <w:rPr>
                <w:rFonts w:hint="eastAsia"/>
                <w:sz w:val="15"/>
                <w:szCs w:val="15"/>
              </w:rPr>
            </w:pPr>
            <w:r>
              <w:rPr>
                <w:rFonts w:hint="eastAsia"/>
                <w:sz w:val="15"/>
                <w:szCs w:val="15"/>
              </w:rPr>
              <w:t>0.805</w:t>
            </w:r>
          </w:p>
          <w:p w14:paraId="2A6D6B6B" w14:textId="77777777" w:rsidR="00147DC8" w:rsidRDefault="00147DC8" w:rsidP="00D60CCB">
            <w:pPr>
              <w:pStyle w:val="af3"/>
              <w:rPr>
                <w:rFonts w:hint="eastAsia"/>
                <w:sz w:val="15"/>
                <w:szCs w:val="15"/>
              </w:rPr>
            </w:pPr>
            <w:r>
              <w:rPr>
                <w:rFonts w:hint="eastAsia"/>
                <w:sz w:val="15"/>
                <w:szCs w:val="15"/>
              </w:rPr>
              <w:t>0.767</w:t>
            </w:r>
          </w:p>
          <w:p w14:paraId="42BEA34A" w14:textId="77777777" w:rsidR="00147DC8" w:rsidRDefault="00147DC8" w:rsidP="00D60CCB">
            <w:pPr>
              <w:pStyle w:val="af3"/>
              <w:rPr>
                <w:rFonts w:hint="eastAsia"/>
                <w:sz w:val="15"/>
                <w:szCs w:val="15"/>
              </w:rPr>
            </w:pPr>
            <w:r>
              <w:rPr>
                <w:rFonts w:hint="eastAsia"/>
                <w:sz w:val="15"/>
                <w:szCs w:val="15"/>
              </w:rPr>
              <w:t>0.757</w:t>
            </w:r>
          </w:p>
          <w:p w14:paraId="268B294C" w14:textId="77777777" w:rsidR="00147DC8" w:rsidRDefault="00147DC8" w:rsidP="00D60CCB">
            <w:pPr>
              <w:pStyle w:val="af3"/>
              <w:rPr>
                <w:rFonts w:hint="eastAsia"/>
                <w:sz w:val="15"/>
                <w:szCs w:val="15"/>
              </w:rPr>
            </w:pPr>
            <w:r>
              <w:rPr>
                <w:rFonts w:hint="eastAsia"/>
                <w:sz w:val="15"/>
                <w:szCs w:val="15"/>
              </w:rPr>
              <w:t>0.843</w:t>
            </w:r>
          </w:p>
          <w:p w14:paraId="43BC132A" w14:textId="77777777" w:rsidR="00147DC8" w:rsidRPr="008F3D48" w:rsidRDefault="00147DC8" w:rsidP="00D60CCB">
            <w:pPr>
              <w:pStyle w:val="af3"/>
              <w:rPr>
                <w:rFonts w:hint="eastAsia"/>
                <w:sz w:val="15"/>
                <w:szCs w:val="15"/>
              </w:rPr>
            </w:pPr>
            <w:r>
              <w:rPr>
                <w:rFonts w:hint="eastAsia"/>
                <w:sz w:val="15"/>
                <w:szCs w:val="15"/>
              </w:rPr>
              <w:t>0.870</w:t>
            </w:r>
          </w:p>
        </w:tc>
        <w:tc>
          <w:tcPr>
            <w:tcW w:w="1091" w:type="dxa"/>
            <w:gridSpan w:val="2"/>
          </w:tcPr>
          <w:p w14:paraId="213801D5" w14:textId="77777777" w:rsidR="00147DC8" w:rsidRDefault="00147DC8" w:rsidP="00D60CCB">
            <w:pPr>
              <w:pStyle w:val="af3"/>
              <w:rPr>
                <w:rFonts w:hint="eastAsia"/>
                <w:sz w:val="15"/>
                <w:szCs w:val="15"/>
              </w:rPr>
            </w:pPr>
            <w:r>
              <w:rPr>
                <w:rFonts w:hint="eastAsia"/>
                <w:sz w:val="15"/>
                <w:szCs w:val="15"/>
              </w:rPr>
              <w:t>2.463</w:t>
            </w:r>
          </w:p>
          <w:p w14:paraId="7CAB1E78" w14:textId="77777777" w:rsidR="00147DC8" w:rsidRDefault="00147DC8" w:rsidP="00D60CCB">
            <w:pPr>
              <w:pStyle w:val="af3"/>
              <w:rPr>
                <w:rFonts w:hint="eastAsia"/>
                <w:sz w:val="15"/>
                <w:szCs w:val="15"/>
              </w:rPr>
            </w:pPr>
          </w:p>
          <w:p w14:paraId="4BBCD67B" w14:textId="77777777" w:rsidR="00147DC8" w:rsidRDefault="00147DC8" w:rsidP="00D60CCB">
            <w:pPr>
              <w:pStyle w:val="af3"/>
              <w:rPr>
                <w:rFonts w:hint="eastAsia"/>
                <w:sz w:val="15"/>
                <w:szCs w:val="15"/>
              </w:rPr>
            </w:pPr>
          </w:p>
          <w:p w14:paraId="267D1450" w14:textId="77777777" w:rsidR="00147DC8" w:rsidRDefault="00147DC8" w:rsidP="00D60CCB">
            <w:pPr>
              <w:pStyle w:val="af3"/>
              <w:rPr>
                <w:rFonts w:hint="eastAsia"/>
                <w:sz w:val="15"/>
                <w:szCs w:val="15"/>
              </w:rPr>
            </w:pPr>
            <w:r>
              <w:rPr>
                <w:rFonts w:hint="eastAsia"/>
                <w:sz w:val="15"/>
                <w:szCs w:val="15"/>
              </w:rPr>
              <w:t>2.522</w:t>
            </w:r>
          </w:p>
          <w:p w14:paraId="2780FC8F" w14:textId="77777777" w:rsidR="00147DC8" w:rsidRDefault="00147DC8" w:rsidP="00D60CCB">
            <w:pPr>
              <w:pStyle w:val="af3"/>
              <w:rPr>
                <w:rFonts w:hint="eastAsia"/>
                <w:sz w:val="15"/>
                <w:szCs w:val="15"/>
              </w:rPr>
            </w:pPr>
          </w:p>
          <w:p w14:paraId="1A65B5F8" w14:textId="77777777" w:rsidR="00147DC8" w:rsidRDefault="00147DC8" w:rsidP="00D60CCB">
            <w:pPr>
              <w:pStyle w:val="af3"/>
              <w:rPr>
                <w:rFonts w:hint="eastAsia"/>
                <w:sz w:val="15"/>
                <w:szCs w:val="15"/>
              </w:rPr>
            </w:pPr>
          </w:p>
          <w:p w14:paraId="4B02B187" w14:textId="77777777" w:rsidR="00147DC8" w:rsidRDefault="00147DC8" w:rsidP="00D60CCB">
            <w:pPr>
              <w:pStyle w:val="af3"/>
              <w:rPr>
                <w:rFonts w:hint="eastAsia"/>
                <w:sz w:val="15"/>
                <w:szCs w:val="15"/>
              </w:rPr>
            </w:pPr>
            <w:r>
              <w:rPr>
                <w:rFonts w:hint="eastAsia"/>
                <w:sz w:val="15"/>
                <w:szCs w:val="15"/>
              </w:rPr>
              <w:t>2.275</w:t>
            </w:r>
          </w:p>
          <w:p w14:paraId="416157FE" w14:textId="77777777" w:rsidR="00147DC8" w:rsidRDefault="00147DC8" w:rsidP="00D60CCB">
            <w:pPr>
              <w:pStyle w:val="af3"/>
              <w:rPr>
                <w:rFonts w:hint="eastAsia"/>
                <w:sz w:val="15"/>
                <w:szCs w:val="15"/>
              </w:rPr>
            </w:pPr>
          </w:p>
          <w:p w14:paraId="4E797DD8" w14:textId="77777777" w:rsidR="00147DC8" w:rsidRDefault="00147DC8" w:rsidP="00D60CCB">
            <w:pPr>
              <w:pStyle w:val="af3"/>
              <w:rPr>
                <w:rFonts w:hint="eastAsia"/>
                <w:sz w:val="15"/>
                <w:szCs w:val="15"/>
              </w:rPr>
            </w:pPr>
          </w:p>
          <w:p w14:paraId="25DDA7C1" w14:textId="77777777" w:rsidR="00147DC8" w:rsidRDefault="00147DC8" w:rsidP="00D60CCB">
            <w:pPr>
              <w:pStyle w:val="af3"/>
              <w:rPr>
                <w:rFonts w:hint="eastAsia"/>
                <w:sz w:val="15"/>
                <w:szCs w:val="15"/>
              </w:rPr>
            </w:pPr>
            <w:r>
              <w:rPr>
                <w:rFonts w:hint="eastAsia"/>
                <w:sz w:val="15"/>
                <w:szCs w:val="15"/>
              </w:rPr>
              <w:t>2.114</w:t>
            </w:r>
          </w:p>
          <w:p w14:paraId="43795A40" w14:textId="77777777" w:rsidR="00147DC8" w:rsidRDefault="00147DC8" w:rsidP="00D60CCB">
            <w:pPr>
              <w:pStyle w:val="af3"/>
              <w:rPr>
                <w:rFonts w:hint="eastAsia"/>
                <w:sz w:val="15"/>
                <w:szCs w:val="15"/>
              </w:rPr>
            </w:pPr>
          </w:p>
          <w:p w14:paraId="21881980" w14:textId="77777777" w:rsidR="00147DC8" w:rsidRDefault="00147DC8" w:rsidP="00D60CCB">
            <w:pPr>
              <w:pStyle w:val="af3"/>
              <w:rPr>
                <w:rFonts w:hint="eastAsia"/>
                <w:sz w:val="15"/>
                <w:szCs w:val="15"/>
              </w:rPr>
            </w:pPr>
          </w:p>
          <w:p w14:paraId="7D470B94" w14:textId="77777777" w:rsidR="00147DC8" w:rsidRDefault="00147DC8" w:rsidP="00D60CCB">
            <w:pPr>
              <w:pStyle w:val="af3"/>
              <w:rPr>
                <w:rFonts w:hint="eastAsia"/>
                <w:sz w:val="15"/>
                <w:szCs w:val="15"/>
              </w:rPr>
            </w:pPr>
            <w:r>
              <w:rPr>
                <w:rFonts w:hint="eastAsia"/>
                <w:sz w:val="15"/>
                <w:szCs w:val="15"/>
              </w:rPr>
              <w:t>2.144</w:t>
            </w:r>
          </w:p>
          <w:p w14:paraId="299422EE" w14:textId="77777777" w:rsidR="00147DC8" w:rsidRDefault="00147DC8" w:rsidP="00D60CCB">
            <w:pPr>
              <w:pStyle w:val="af3"/>
              <w:rPr>
                <w:rFonts w:hint="eastAsia"/>
                <w:sz w:val="15"/>
                <w:szCs w:val="15"/>
              </w:rPr>
            </w:pPr>
          </w:p>
          <w:p w14:paraId="330CC92C" w14:textId="77777777" w:rsidR="00147DC8" w:rsidRPr="008F3D48" w:rsidRDefault="00147DC8" w:rsidP="00D60CCB">
            <w:pPr>
              <w:pStyle w:val="af3"/>
              <w:rPr>
                <w:rFonts w:hint="eastAsia"/>
                <w:sz w:val="15"/>
                <w:szCs w:val="15"/>
              </w:rPr>
            </w:pPr>
          </w:p>
        </w:tc>
        <w:tc>
          <w:tcPr>
            <w:tcW w:w="996" w:type="dxa"/>
          </w:tcPr>
          <w:p w14:paraId="0C8E661E" w14:textId="77777777" w:rsidR="00147DC8" w:rsidRDefault="00147DC8" w:rsidP="00D60CCB">
            <w:pPr>
              <w:pStyle w:val="af3"/>
              <w:rPr>
                <w:rFonts w:hint="eastAsia"/>
                <w:sz w:val="15"/>
                <w:szCs w:val="15"/>
              </w:rPr>
            </w:pPr>
            <w:r>
              <w:rPr>
                <w:rFonts w:hint="eastAsia"/>
                <w:sz w:val="15"/>
                <w:szCs w:val="15"/>
              </w:rPr>
              <w:t>82.100</w:t>
            </w:r>
          </w:p>
          <w:p w14:paraId="4DF04B2A" w14:textId="77777777" w:rsidR="00147DC8" w:rsidRDefault="00147DC8" w:rsidP="00D60CCB">
            <w:pPr>
              <w:pStyle w:val="af3"/>
              <w:rPr>
                <w:rFonts w:hint="eastAsia"/>
                <w:sz w:val="15"/>
                <w:szCs w:val="15"/>
              </w:rPr>
            </w:pPr>
          </w:p>
          <w:p w14:paraId="168061ED" w14:textId="77777777" w:rsidR="00147DC8" w:rsidRDefault="00147DC8" w:rsidP="00D60CCB">
            <w:pPr>
              <w:pStyle w:val="af3"/>
              <w:rPr>
                <w:rFonts w:hint="eastAsia"/>
                <w:sz w:val="15"/>
                <w:szCs w:val="15"/>
              </w:rPr>
            </w:pPr>
          </w:p>
          <w:p w14:paraId="56398881" w14:textId="77777777" w:rsidR="00147DC8" w:rsidRDefault="00147DC8" w:rsidP="00D60CCB">
            <w:pPr>
              <w:pStyle w:val="af3"/>
              <w:rPr>
                <w:rFonts w:hint="eastAsia"/>
                <w:sz w:val="15"/>
                <w:szCs w:val="15"/>
              </w:rPr>
            </w:pPr>
            <w:r>
              <w:rPr>
                <w:rFonts w:hint="eastAsia"/>
                <w:sz w:val="15"/>
                <w:szCs w:val="15"/>
              </w:rPr>
              <w:t>84.050</w:t>
            </w:r>
          </w:p>
          <w:p w14:paraId="78369AAC" w14:textId="77777777" w:rsidR="00147DC8" w:rsidRDefault="00147DC8" w:rsidP="00D60CCB">
            <w:pPr>
              <w:pStyle w:val="af3"/>
              <w:rPr>
                <w:rFonts w:hint="eastAsia"/>
                <w:sz w:val="15"/>
                <w:szCs w:val="15"/>
              </w:rPr>
            </w:pPr>
          </w:p>
          <w:p w14:paraId="61D8A235" w14:textId="77777777" w:rsidR="00147DC8" w:rsidRDefault="00147DC8" w:rsidP="00D60CCB">
            <w:pPr>
              <w:pStyle w:val="af3"/>
              <w:rPr>
                <w:rFonts w:hint="eastAsia"/>
                <w:sz w:val="15"/>
                <w:szCs w:val="15"/>
              </w:rPr>
            </w:pPr>
          </w:p>
          <w:p w14:paraId="4ED3B07B" w14:textId="77777777" w:rsidR="00147DC8" w:rsidRDefault="00147DC8" w:rsidP="00D60CCB">
            <w:pPr>
              <w:pStyle w:val="af3"/>
              <w:rPr>
                <w:rFonts w:hint="eastAsia"/>
                <w:sz w:val="15"/>
                <w:szCs w:val="15"/>
              </w:rPr>
            </w:pPr>
            <w:r>
              <w:rPr>
                <w:rFonts w:hint="eastAsia"/>
                <w:sz w:val="15"/>
                <w:szCs w:val="15"/>
              </w:rPr>
              <w:t>75.826</w:t>
            </w:r>
          </w:p>
          <w:p w14:paraId="2A2647BC" w14:textId="77777777" w:rsidR="00147DC8" w:rsidRDefault="00147DC8" w:rsidP="00D60CCB">
            <w:pPr>
              <w:pStyle w:val="af3"/>
              <w:rPr>
                <w:rFonts w:hint="eastAsia"/>
                <w:sz w:val="15"/>
                <w:szCs w:val="15"/>
              </w:rPr>
            </w:pPr>
          </w:p>
          <w:p w14:paraId="199AC41A" w14:textId="77777777" w:rsidR="00147DC8" w:rsidRDefault="00147DC8" w:rsidP="00D60CCB">
            <w:pPr>
              <w:pStyle w:val="af3"/>
              <w:rPr>
                <w:rFonts w:hint="eastAsia"/>
                <w:sz w:val="15"/>
                <w:szCs w:val="15"/>
              </w:rPr>
            </w:pPr>
          </w:p>
          <w:p w14:paraId="6161D3E3" w14:textId="77777777" w:rsidR="00147DC8" w:rsidRDefault="00147DC8" w:rsidP="00D60CCB">
            <w:pPr>
              <w:pStyle w:val="af3"/>
              <w:rPr>
                <w:rFonts w:hint="eastAsia"/>
                <w:sz w:val="15"/>
                <w:szCs w:val="15"/>
              </w:rPr>
            </w:pPr>
            <w:r>
              <w:rPr>
                <w:rFonts w:hint="eastAsia"/>
                <w:sz w:val="15"/>
                <w:szCs w:val="15"/>
              </w:rPr>
              <w:t>70.454</w:t>
            </w:r>
          </w:p>
          <w:p w14:paraId="010A9F62" w14:textId="77777777" w:rsidR="00147DC8" w:rsidRDefault="00147DC8" w:rsidP="00D60CCB">
            <w:pPr>
              <w:pStyle w:val="af3"/>
              <w:rPr>
                <w:rFonts w:hint="eastAsia"/>
                <w:sz w:val="15"/>
                <w:szCs w:val="15"/>
              </w:rPr>
            </w:pPr>
          </w:p>
          <w:p w14:paraId="0F912601" w14:textId="77777777" w:rsidR="00147DC8" w:rsidRDefault="00147DC8" w:rsidP="00D60CCB">
            <w:pPr>
              <w:pStyle w:val="af3"/>
              <w:rPr>
                <w:rFonts w:hint="eastAsia"/>
                <w:sz w:val="15"/>
                <w:szCs w:val="15"/>
              </w:rPr>
            </w:pPr>
          </w:p>
          <w:p w14:paraId="4E6BBF11" w14:textId="77777777" w:rsidR="00147DC8" w:rsidRDefault="00147DC8" w:rsidP="00D60CCB">
            <w:pPr>
              <w:pStyle w:val="af3"/>
              <w:rPr>
                <w:rFonts w:hint="eastAsia"/>
                <w:sz w:val="15"/>
                <w:szCs w:val="15"/>
              </w:rPr>
            </w:pPr>
            <w:r>
              <w:rPr>
                <w:rFonts w:hint="eastAsia"/>
                <w:sz w:val="15"/>
                <w:szCs w:val="15"/>
              </w:rPr>
              <w:t>71.482</w:t>
            </w:r>
          </w:p>
          <w:p w14:paraId="168DD831" w14:textId="77777777" w:rsidR="00147DC8" w:rsidRDefault="00147DC8" w:rsidP="00D60CCB">
            <w:pPr>
              <w:pStyle w:val="af3"/>
              <w:rPr>
                <w:rFonts w:hint="eastAsia"/>
                <w:sz w:val="15"/>
                <w:szCs w:val="15"/>
              </w:rPr>
            </w:pPr>
          </w:p>
          <w:p w14:paraId="5AAB85E6" w14:textId="77777777" w:rsidR="00147DC8" w:rsidRPr="008F3D48" w:rsidRDefault="00147DC8" w:rsidP="00D60CCB">
            <w:pPr>
              <w:pStyle w:val="af3"/>
              <w:rPr>
                <w:rFonts w:hint="eastAsia"/>
                <w:sz w:val="15"/>
                <w:szCs w:val="15"/>
              </w:rPr>
            </w:pPr>
          </w:p>
        </w:tc>
      </w:tr>
    </w:tbl>
    <w:p w14:paraId="6DB3CCE8" w14:textId="77777777" w:rsidR="005C13F8" w:rsidRDefault="005C13F8" w:rsidP="00147DC8">
      <w:pPr>
        <w:rPr>
          <w:rFonts w:hint="eastAsia"/>
          <w:b/>
          <w:bCs/>
        </w:rPr>
      </w:pPr>
    </w:p>
    <w:p w14:paraId="1050131F" w14:textId="383894DE" w:rsidR="00147DC8" w:rsidRPr="00985E8C" w:rsidRDefault="00147DC8" w:rsidP="00147DC8">
      <w:pPr>
        <w:rPr>
          <w:rFonts w:hint="eastAsia"/>
        </w:rPr>
      </w:pPr>
      <w:r w:rsidRPr="00E761BE">
        <w:rPr>
          <w:b/>
          <w:bCs/>
        </w:rPr>
        <w:t xml:space="preserve">Table </w:t>
      </w:r>
      <w:r w:rsidR="005C13F8">
        <w:rPr>
          <w:rFonts w:hint="eastAsia"/>
          <w:b/>
          <w:bCs/>
        </w:rPr>
        <w:t>4</w:t>
      </w:r>
      <w:r w:rsidRPr="00E761BE">
        <w:rPr>
          <w:b/>
          <w:bCs/>
        </w:rPr>
        <w:t xml:space="preserve">: </w:t>
      </w:r>
      <w:r>
        <w:rPr>
          <w:rFonts w:hint="eastAsia"/>
          <w:b/>
          <w:bCs/>
        </w:rPr>
        <w:t>Main Test Indicators for Model Fitting</w:t>
      </w:r>
      <w:r w:rsidRPr="00E761BE">
        <w:t>：</w:t>
      </w:r>
    </w:p>
    <w:tbl>
      <w:tblPr>
        <w:tblStyle w:val="af4"/>
        <w:tblW w:w="0" w:type="auto"/>
        <w:tblLook w:val="04A0" w:firstRow="1" w:lastRow="0" w:firstColumn="1" w:lastColumn="0" w:noHBand="0" w:noVBand="1"/>
      </w:tblPr>
      <w:tblGrid>
        <w:gridCol w:w="8296"/>
      </w:tblGrid>
      <w:tr w:rsidR="00147DC8" w14:paraId="1C1E9656" w14:textId="77777777" w:rsidTr="00D60CCB">
        <w:tc>
          <w:tcPr>
            <w:tcW w:w="8296" w:type="dxa"/>
          </w:tcPr>
          <w:p w14:paraId="6AFA370B" w14:textId="77777777" w:rsidR="00147DC8" w:rsidRPr="00985E8C" w:rsidRDefault="00147DC8" w:rsidP="00D60CCB">
            <w:pPr>
              <w:rPr>
                <w:rFonts w:hint="eastAsia"/>
                <w:sz w:val="13"/>
                <w:szCs w:val="13"/>
              </w:rPr>
            </w:pPr>
            <w:r w:rsidRPr="00985E8C">
              <w:rPr>
                <w:rFonts w:hint="eastAsia"/>
                <w:sz w:val="13"/>
                <w:szCs w:val="13"/>
              </w:rPr>
              <w:t xml:space="preserve">Common indices </w:t>
            </w:r>
            <w:r>
              <w:rPr>
                <w:rFonts w:hint="eastAsia"/>
                <w:sz w:val="13"/>
                <w:szCs w:val="13"/>
              </w:rPr>
              <w:t xml:space="preserve">             X^2/</w:t>
            </w:r>
            <w:proofErr w:type="spellStart"/>
            <w:r>
              <w:rPr>
                <w:rFonts w:hint="eastAsia"/>
                <w:sz w:val="13"/>
                <w:szCs w:val="13"/>
              </w:rPr>
              <w:t>df</w:t>
            </w:r>
            <w:proofErr w:type="spellEnd"/>
            <w:r>
              <w:rPr>
                <w:rFonts w:hint="eastAsia"/>
                <w:sz w:val="13"/>
                <w:szCs w:val="13"/>
              </w:rPr>
              <w:t xml:space="preserve">             RMSEA             CFI              TLI          IFI             GFI    </w:t>
            </w:r>
          </w:p>
        </w:tc>
      </w:tr>
      <w:tr w:rsidR="00147DC8" w14:paraId="10129FFB" w14:textId="77777777" w:rsidTr="00D60CCB">
        <w:tc>
          <w:tcPr>
            <w:tcW w:w="8296" w:type="dxa"/>
          </w:tcPr>
          <w:p w14:paraId="5C7A261A" w14:textId="77777777" w:rsidR="00147DC8" w:rsidRDefault="00147DC8" w:rsidP="00D60CCB">
            <w:pPr>
              <w:rPr>
                <w:rFonts w:hint="eastAsia"/>
                <w:sz w:val="13"/>
                <w:szCs w:val="13"/>
              </w:rPr>
            </w:pPr>
            <w:r w:rsidRPr="00985E8C">
              <w:rPr>
                <w:rFonts w:hint="eastAsia"/>
                <w:sz w:val="13"/>
                <w:szCs w:val="13"/>
              </w:rPr>
              <w:t>Judgement criteria Value</w:t>
            </w:r>
            <w:r>
              <w:rPr>
                <w:rFonts w:hint="eastAsia"/>
                <w:sz w:val="13"/>
                <w:szCs w:val="13"/>
              </w:rPr>
              <w:t xml:space="preserve">        &lt;3                 &lt;0. 1             &lt;0.9             &gt;0.9         &gt;0.9           &gt;0.9</w:t>
            </w:r>
          </w:p>
          <w:p w14:paraId="55148A83" w14:textId="77777777" w:rsidR="00147DC8" w:rsidRPr="00985E8C" w:rsidRDefault="00147DC8" w:rsidP="00D60CCB">
            <w:pPr>
              <w:rPr>
                <w:rFonts w:hint="eastAsia"/>
                <w:sz w:val="13"/>
                <w:szCs w:val="13"/>
              </w:rPr>
            </w:pPr>
            <w:r>
              <w:rPr>
                <w:rFonts w:hint="eastAsia"/>
                <w:sz w:val="13"/>
                <w:szCs w:val="13"/>
              </w:rPr>
              <w:t xml:space="preserve">                            2.093                0.038             0.982            0.978        0.982           0.939</w:t>
            </w:r>
          </w:p>
        </w:tc>
      </w:tr>
    </w:tbl>
    <w:p w14:paraId="48C48884" w14:textId="0F9A2852" w:rsidR="00DA6816" w:rsidRDefault="00DA6816" w:rsidP="00147DC8">
      <w:pPr>
        <w:ind w:firstLineChars="150" w:firstLine="330"/>
        <w:jc w:val="both"/>
        <w:rPr>
          <w:rFonts w:hint="eastAsia"/>
        </w:rPr>
      </w:pPr>
      <w:r w:rsidRPr="00DA6816">
        <w:t>The path coefficients of the structural equation model reflect the relationships and effect sizes among the model’s paths. Standardized effect sizes are presented in Table 7, and the relationships among variables in the structural model are illustrated in Figure 3. The results indicate issues with certain paths, including TT to BI, ER to TT, and TT to IM, as well as the path from PEOU to BI, which exhibits a low variance proportion (SD = 0.19). Although the p-value for this path (0.004 &lt; 0.005) is statistically significant, the risk of Type I error is relatively high, highlighting a significant issue in this simulated model.</w:t>
      </w:r>
    </w:p>
    <w:p w14:paraId="4BBF558F" w14:textId="6616DA28" w:rsidR="00E820B9" w:rsidRPr="00DA6816" w:rsidRDefault="00DA6816" w:rsidP="003C05E4">
      <w:pPr>
        <w:ind w:firstLineChars="150" w:firstLine="330"/>
        <w:jc w:val="both"/>
        <w:rPr>
          <w:rFonts w:hint="eastAsia"/>
          <w:color w:val="000000" w:themeColor="text1"/>
        </w:rPr>
      </w:pPr>
      <w:r w:rsidRPr="00DA6816">
        <w:rPr>
          <w:color w:val="000000" w:themeColor="text1"/>
        </w:rPr>
        <w:t>IM significantly affects PU and PEOU (p = 0.000 &lt; 0.01), supporting H3 and H4. PEOU positively influence</w:t>
      </w:r>
      <w:r w:rsidR="00537AD7" w:rsidRPr="00537AD7">
        <w:rPr>
          <w:color w:val="000000" w:themeColor="text1"/>
        </w:rPr>
        <w:t>d by</w:t>
      </w:r>
      <w:r w:rsidRPr="00DA6816">
        <w:rPr>
          <w:color w:val="000000" w:themeColor="text1"/>
        </w:rPr>
        <w:t xml:space="preserve"> </w:t>
      </w:r>
      <w:r w:rsidR="00537AD7" w:rsidRPr="00537AD7">
        <w:rPr>
          <w:color w:val="000000" w:themeColor="text1"/>
        </w:rPr>
        <w:t>ER</w:t>
      </w:r>
      <w:r w:rsidRPr="00DA6816">
        <w:rPr>
          <w:color w:val="000000" w:themeColor="text1"/>
        </w:rPr>
        <w:t xml:space="preserve"> (p = 0.000 &lt; 0.01)</w:t>
      </w:r>
      <w:r w:rsidR="00537AD7" w:rsidRPr="00537AD7">
        <w:rPr>
          <w:color w:val="000000" w:themeColor="text1"/>
        </w:rPr>
        <w:t xml:space="preserve"> and IM</w:t>
      </w:r>
      <w:r w:rsidR="00537AD7" w:rsidRPr="00DA6816">
        <w:rPr>
          <w:color w:val="000000" w:themeColor="text1"/>
        </w:rPr>
        <w:t xml:space="preserve"> (p = 0.000 &lt; 0.01)</w:t>
      </w:r>
      <w:r w:rsidRPr="00DA6816">
        <w:rPr>
          <w:color w:val="000000" w:themeColor="text1"/>
        </w:rPr>
        <w:t>, supporting H</w:t>
      </w:r>
      <w:r w:rsidR="00537AD7" w:rsidRPr="00537AD7">
        <w:rPr>
          <w:color w:val="000000" w:themeColor="text1"/>
        </w:rPr>
        <w:t>6 and H7</w:t>
      </w:r>
      <w:r w:rsidRPr="00DA6816">
        <w:rPr>
          <w:color w:val="000000" w:themeColor="text1"/>
        </w:rPr>
        <w:t>. PC significantly affects PU (p = 0.001 &lt; 0.01), supporting H</w:t>
      </w:r>
      <w:r w:rsidR="00537AD7" w:rsidRPr="00537AD7">
        <w:rPr>
          <w:color w:val="000000" w:themeColor="text1"/>
        </w:rPr>
        <w:t>5</w:t>
      </w:r>
      <w:r w:rsidRPr="00DA6816">
        <w:rPr>
          <w:color w:val="000000" w:themeColor="text1"/>
        </w:rPr>
        <w:t xml:space="preserve">. Additionally, </w:t>
      </w:r>
      <w:r w:rsidR="00537AD7" w:rsidRPr="00537AD7">
        <w:rPr>
          <w:color w:val="000000" w:themeColor="text1"/>
        </w:rPr>
        <w:t xml:space="preserve">BI are </w:t>
      </w:r>
      <w:r w:rsidRPr="00DA6816">
        <w:rPr>
          <w:color w:val="000000" w:themeColor="text1"/>
        </w:rPr>
        <w:t xml:space="preserve">positively </w:t>
      </w:r>
      <w:r w:rsidR="00537AD7" w:rsidRPr="00537AD7">
        <w:rPr>
          <w:color w:val="000000" w:themeColor="text1"/>
        </w:rPr>
        <w:t xml:space="preserve">be </w:t>
      </w:r>
      <w:r w:rsidRPr="00DA6816">
        <w:rPr>
          <w:color w:val="000000" w:themeColor="text1"/>
        </w:rPr>
        <w:t>influence</w:t>
      </w:r>
      <w:r w:rsidR="00537AD7" w:rsidRPr="00537AD7">
        <w:rPr>
          <w:color w:val="000000" w:themeColor="text1"/>
        </w:rPr>
        <w:t>d</w:t>
      </w:r>
      <w:r w:rsidRPr="00DA6816">
        <w:rPr>
          <w:color w:val="000000" w:themeColor="text1"/>
        </w:rPr>
        <w:t xml:space="preserve"> </w:t>
      </w:r>
      <w:r w:rsidR="00537AD7" w:rsidRPr="00537AD7">
        <w:rPr>
          <w:color w:val="000000" w:themeColor="text1"/>
        </w:rPr>
        <w:t xml:space="preserve">by </w:t>
      </w:r>
      <w:proofErr w:type="gramStart"/>
      <w:r w:rsidR="00537AD7" w:rsidRPr="00537AD7">
        <w:rPr>
          <w:color w:val="000000" w:themeColor="text1"/>
        </w:rPr>
        <w:t>PU</w:t>
      </w:r>
      <w:r w:rsidRPr="00DA6816">
        <w:rPr>
          <w:color w:val="000000" w:themeColor="text1"/>
        </w:rPr>
        <w:t>(</w:t>
      </w:r>
      <w:proofErr w:type="gramEnd"/>
      <w:r w:rsidRPr="00DA6816">
        <w:rPr>
          <w:color w:val="000000" w:themeColor="text1"/>
        </w:rPr>
        <w:t>p = 0.000 &lt; 0.01) and PEOU (p = 0.000 &lt; 0.01), supporting H</w:t>
      </w:r>
      <w:r w:rsidR="00537AD7" w:rsidRPr="00537AD7">
        <w:rPr>
          <w:color w:val="000000" w:themeColor="text1"/>
        </w:rPr>
        <w:t>1</w:t>
      </w:r>
      <w:r w:rsidRPr="00DA6816">
        <w:rPr>
          <w:color w:val="000000" w:themeColor="text1"/>
        </w:rPr>
        <w:t xml:space="preserve"> and H</w:t>
      </w:r>
      <w:r w:rsidR="00537AD7" w:rsidRPr="00537AD7">
        <w:rPr>
          <w:color w:val="000000" w:themeColor="text1"/>
        </w:rPr>
        <w:t>2</w:t>
      </w:r>
      <w:r w:rsidRPr="00DA6816">
        <w:rPr>
          <w:color w:val="000000" w:themeColor="text1"/>
        </w:rPr>
        <w:t xml:space="preserve">. </w:t>
      </w:r>
      <w:r w:rsidR="00537AD7" w:rsidRPr="00537AD7">
        <w:rPr>
          <w:color w:val="000000" w:themeColor="text1"/>
        </w:rPr>
        <w:t>PU</w:t>
      </w:r>
      <w:r w:rsidRPr="00DA6816">
        <w:rPr>
          <w:color w:val="000000" w:themeColor="text1"/>
        </w:rPr>
        <w:t xml:space="preserve"> positively</w:t>
      </w:r>
      <w:r w:rsidR="00537AD7" w:rsidRPr="00537AD7">
        <w:rPr>
          <w:color w:val="000000" w:themeColor="text1"/>
        </w:rPr>
        <w:t xml:space="preserve"> be</w:t>
      </w:r>
      <w:r w:rsidRPr="00DA6816">
        <w:rPr>
          <w:color w:val="000000" w:themeColor="text1"/>
        </w:rPr>
        <w:t xml:space="preserve"> affect</w:t>
      </w:r>
      <w:r w:rsidR="00537AD7" w:rsidRPr="00537AD7">
        <w:rPr>
          <w:color w:val="000000" w:themeColor="text1"/>
        </w:rPr>
        <w:t>ed by</w:t>
      </w:r>
      <w:r w:rsidRPr="00DA6816">
        <w:rPr>
          <w:color w:val="000000" w:themeColor="text1"/>
        </w:rPr>
        <w:t xml:space="preserve"> </w:t>
      </w:r>
      <w:r w:rsidR="00537AD7" w:rsidRPr="00537AD7">
        <w:rPr>
          <w:color w:val="000000" w:themeColor="text1"/>
        </w:rPr>
        <w:t>ER</w:t>
      </w:r>
      <w:r w:rsidRPr="00DA6816">
        <w:rPr>
          <w:color w:val="000000" w:themeColor="text1"/>
        </w:rPr>
        <w:t xml:space="preserve"> (p = 0.000 &lt; 0.01) and </w:t>
      </w:r>
      <w:r w:rsidR="00537AD7" w:rsidRPr="00537AD7">
        <w:rPr>
          <w:color w:val="000000" w:themeColor="text1"/>
        </w:rPr>
        <w:t>IM</w:t>
      </w:r>
      <w:r w:rsidRPr="00DA6816">
        <w:rPr>
          <w:color w:val="000000" w:themeColor="text1"/>
        </w:rPr>
        <w:t xml:space="preserve"> (p = 0.014 &lt; 0.05), </w:t>
      </w:r>
      <w:r w:rsidRPr="00DA6816">
        <w:rPr>
          <w:color w:val="000000" w:themeColor="text1"/>
        </w:rPr>
        <w:lastRenderedPageBreak/>
        <w:t>supporting H</w:t>
      </w:r>
      <w:r w:rsidR="00537AD7" w:rsidRPr="00537AD7">
        <w:rPr>
          <w:color w:val="000000" w:themeColor="text1"/>
        </w:rPr>
        <w:t>3</w:t>
      </w:r>
      <w:r w:rsidRPr="00DA6816">
        <w:rPr>
          <w:color w:val="000000" w:themeColor="text1"/>
        </w:rPr>
        <w:t xml:space="preserve"> and H</w:t>
      </w:r>
      <w:r w:rsidR="00537AD7" w:rsidRPr="00537AD7">
        <w:rPr>
          <w:color w:val="000000" w:themeColor="text1"/>
        </w:rPr>
        <w:t>4</w:t>
      </w:r>
      <w:r w:rsidRPr="00DA6816">
        <w:rPr>
          <w:color w:val="000000" w:themeColor="text1"/>
        </w:rPr>
        <w:t>.</w:t>
      </w:r>
      <w:r w:rsidR="003E5D18">
        <w:rPr>
          <w:color w:val="000000" w:themeColor="text1"/>
        </w:rPr>
        <w:t xml:space="preserve"> </w:t>
      </w:r>
    </w:p>
    <w:p w14:paraId="2B7DFFD7" w14:textId="38913F8D" w:rsidR="003E5D18" w:rsidRDefault="003E5D18" w:rsidP="003E5D18">
      <w:pPr>
        <w:spacing w:line="360" w:lineRule="auto"/>
        <w:ind w:firstLineChars="100" w:firstLine="220"/>
        <w:rPr>
          <w:rFonts w:hint="eastAsia"/>
        </w:rPr>
      </w:pPr>
      <w:r>
        <w:t>f</w:t>
      </w:r>
      <w:r w:rsidR="00DA6816" w:rsidRPr="00DA6816">
        <w:t xml:space="preserve">urthermore, PEOU, ER, and TT explain 52.8% of the total variance in PU for VR museum guidance system usage. TT accounts for 53.7% of the variance in BI. </w:t>
      </w:r>
    </w:p>
    <w:tbl>
      <w:tblPr>
        <w:tblStyle w:val="a3"/>
        <w:tblpPr w:leftFromText="180" w:rightFromText="180" w:vertAnchor="page" w:horzAnchor="margin" w:tblpY="3481"/>
        <w:tblW w:w="0" w:type="auto"/>
        <w:tblLook w:val="04A0" w:firstRow="1" w:lastRow="0" w:firstColumn="1" w:lastColumn="0" w:noHBand="0" w:noVBand="1"/>
      </w:tblPr>
      <w:tblGrid>
        <w:gridCol w:w="1185"/>
        <w:gridCol w:w="1185"/>
        <w:gridCol w:w="1185"/>
        <w:gridCol w:w="1185"/>
        <w:gridCol w:w="1185"/>
        <w:gridCol w:w="1185"/>
        <w:gridCol w:w="1186"/>
      </w:tblGrid>
      <w:tr w:rsidR="00E019E9" w:rsidRPr="0005617D" w14:paraId="4946B770" w14:textId="77777777" w:rsidTr="00E019E9">
        <w:trPr>
          <w:cnfStyle w:val="100000000000" w:firstRow="1" w:lastRow="0" w:firstColumn="0" w:lastColumn="0" w:oddVBand="0" w:evenVBand="0" w:oddHBand="0" w:evenHBand="0" w:firstRowFirstColumn="0" w:firstRowLastColumn="0" w:lastRowFirstColumn="0" w:lastRowLastColumn="0"/>
        </w:trPr>
        <w:tc>
          <w:tcPr>
            <w:tcW w:w="1185" w:type="dxa"/>
          </w:tcPr>
          <w:p w14:paraId="7648F4BF" w14:textId="77777777" w:rsidR="00E019E9" w:rsidRPr="0005617D" w:rsidRDefault="00E019E9" w:rsidP="00E019E9">
            <w:pPr>
              <w:pStyle w:val="af3"/>
              <w:rPr>
                <w:rFonts w:hint="eastAsia"/>
              </w:rPr>
            </w:pPr>
          </w:p>
        </w:tc>
        <w:tc>
          <w:tcPr>
            <w:tcW w:w="1185" w:type="dxa"/>
          </w:tcPr>
          <w:p w14:paraId="67E24336" w14:textId="77777777" w:rsidR="00E019E9" w:rsidRPr="0005617D" w:rsidRDefault="00E019E9" w:rsidP="00E019E9">
            <w:pPr>
              <w:pStyle w:val="af3"/>
              <w:rPr>
                <w:rFonts w:hint="eastAsia"/>
              </w:rPr>
            </w:pPr>
            <w:r>
              <w:rPr>
                <w:rFonts w:hint="eastAsia"/>
              </w:rPr>
              <w:t>IM</w:t>
            </w:r>
          </w:p>
        </w:tc>
        <w:tc>
          <w:tcPr>
            <w:tcW w:w="1185" w:type="dxa"/>
          </w:tcPr>
          <w:p w14:paraId="6E396A52" w14:textId="77777777" w:rsidR="00E019E9" w:rsidRPr="0005617D" w:rsidRDefault="00E019E9" w:rsidP="00E019E9">
            <w:pPr>
              <w:pStyle w:val="af3"/>
              <w:rPr>
                <w:rFonts w:hint="eastAsia"/>
              </w:rPr>
            </w:pPr>
            <w:r>
              <w:rPr>
                <w:rFonts w:hint="eastAsia"/>
              </w:rPr>
              <w:t>ER</w:t>
            </w:r>
          </w:p>
        </w:tc>
        <w:tc>
          <w:tcPr>
            <w:tcW w:w="1185" w:type="dxa"/>
          </w:tcPr>
          <w:p w14:paraId="2BB0C7B9" w14:textId="77777777" w:rsidR="00E019E9" w:rsidRPr="0005617D" w:rsidRDefault="00E019E9" w:rsidP="00E019E9">
            <w:pPr>
              <w:pStyle w:val="af3"/>
              <w:rPr>
                <w:rFonts w:hint="eastAsia"/>
              </w:rPr>
            </w:pPr>
            <w:r>
              <w:rPr>
                <w:rFonts w:hint="eastAsia"/>
              </w:rPr>
              <w:t>TT</w:t>
            </w:r>
          </w:p>
        </w:tc>
        <w:tc>
          <w:tcPr>
            <w:tcW w:w="1185" w:type="dxa"/>
          </w:tcPr>
          <w:p w14:paraId="37EAC878" w14:textId="77777777" w:rsidR="00E019E9" w:rsidRPr="0005617D" w:rsidRDefault="00E019E9" w:rsidP="00E019E9">
            <w:pPr>
              <w:pStyle w:val="af3"/>
              <w:rPr>
                <w:rFonts w:hint="eastAsia"/>
              </w:rPr>
            </w:pPr>
            <w:r>
              <w:rPr>
                <w:rFonts w:hint="eastAsia"/>
              </w:rPr>
              <w:t>PU</w:t>
            </w:r>
          </w:p>
        </w:tc>
        <w:tc>
          <w:tcPr>
            <w:tcW w:w="1185" w:type="dxa"/>
          </w:tcPr>
          <w:p w14:paraId="45196947" w14:textId="77777777" w:rsidR="00E019E9" w:rsidRPr="0005617D" w:rsidRDefault="00E019E9" w:rsidP="00E019E9">
            <w:pPr>
              <w:pStyle w:val="af3"/>
              <w:rPr>
                <w:rFonts w:hint="eastAsia"/>
              </w:rPr>
            </w:pPr>
            <w:r>
              <w:rPr>
                <w:rFonts w:hint="eastAsia"/>
              </w:rPr>
              <w:t>PEOU</w:t>
            </w:r>
          </w:p>
        </w:tc>
        <w:tc>
          <w:tcPr>
            <w:tcW w:w="1186" w:type="dxa"/>
          </w:tcPr>
          <w:p w14:paraId="7AE89FC8" w14:textId="77777777" w:rsidR="00E019E9" w:rsidRPr="0005617D" w:rsidRDefault="00E019E9" w:rsidP="00E019E9">
            <w:pPr>
              <w:pStyle w:val="af3"/>
              <w:rPr>
                <w:rFonts w:hint="eastAsia"/>
              </w:rPr>
            </w:pPr>
            <w:r>
              <w:rPr>
                <w:rFonts w:hint="eastAsia"/>
              </w:rPr>
              <w:t>BI</w:t>
            </w:r>
          </w:p>
        </w:tc>
      </w:tr>
      <w:tr w:rsidR="00E019E9" w:rsidRPr="0005617D" w14:paraId="7662149A" w14:textId="77777777" w:rsidTr="00E019E9">
        <w:tc>
          <w:tcPr>
            <w:tcW w:w="1185" w:type="dxa"/>
          </w:tcPr>
          <w:p w14:paraId="38F8203A" w14:textId="77777777" w:rsidR="00E019E9" w:rsidRPr="0005617D" w:rsidRDefault="00E019E9" w:rsidP="00E019E9">
            <w:pPr>
              <w:pStyle w:val="af3"/>
              <w:rPr>
                <w:rFonts w:hint="eastAsia"/>
              </w:rPr>
            </w:pPr>
            <w:r>
              <w:rPr>
                <w:rFonts w:hint="eastAsia"/>
              </w:rPr>
              <w:t>IM</w:t>
            </w:r>
          </w:p>
        </w:tc>
        <w:tc>
          <w:tcPr>
            <w:tcW w:w="1185" w:type="dxa"/>
          </w:tcPr>
          <w:p w14:paraId="21F91110" w14:textId="77777777" w:rsidR="00E019E9" w:rsidRPr="0005617D" w:rsidRDefault="00E019E9" w:rsidP="00E019E9">
            <w:pPr>
              <w:pStyle w:val="af3"/>
              <w:rPr>
                <w:rFonts w:hint="eastAsia"/>
              </w:rPr>
            </w:pPr>
            <w:r>
              <w:rPr>
                <w:rFonts w:hint="eastAsia"/>
              </w:rPr>
              <w:t>0.863</w:t>
            </w:r>
          </w:p>
        </w:tc>
        <w:tc>
          <w:tcPr>
            <w:tcW w:w="1185" w:type="dxa"/>
          </w:tcPr>
          <w:p w14:paraId="6B104AEE" w14:textId="77777777" w:rsidR="00E019E9" w:rsidRPr="0005617D" w:rsidRDefault="00E019E9" w:rsidP="00E019E9">
            <w:pPr>
              <w:pStyle w:val="af3"/>
              <w:rPr>
                <w:rFonts w:hint="eastAsia"/>
              </w:rPr>
            </w:pPr>
          </w:p>
        </w:tc>
        <w:tc>
          <w:tcPr>
            <w:tcW w:w="1185" w:type="dxa"/>
          </w:tcPr>
          <w:p w14:paraId="6B178E89" w14:textId="77777777" w:rsidR="00E019E9" w:rsidRPr="0005617D" w:rsidRDefault="00E019E9" w:rsidP="00E019E9">
            <w:pPr>
              <w:pStyle w:val="af3"/>
              <w:rPr>
                <w:rFonts w:hint="eastAsia"/>
              </w:rPr>
            </w:pPr>
          </w:p>
        </w:tc>
        <w:tc>
          <w:tcPr>
            <w:tcW w:w="1185" w:type="dxa"/>
          </w:tcPr>
          <w:p w14:paraId="01C40433" w14:textId="77777777" w:rsidR="00E019E9" w:rsidRPr="0005617D" w:rsidRDefault="00E019E9" w:rsidP="00E019E9">
            <w:pPr>
              <w:pStyle w:val="af3"/>
              <w:rPr>
                <w:rFonts w:hint="eastAsia"/>
              </w:rPr>
            </w:pPr>
          </w:p>
        </w:tc>
        <w:tc>
          <w:tcPr>
            <w:tcW w:w="1185" w:type="dxa"/>
          </w:tcPr>
          <w:p w14:paraId="57E1D7B1" w14:textId="77777777" w:rsidR="00E019E9" w:rsidRPr="0005617D" w:rsidRDefault="00E019E9" w:rsidP="00E019E9">
            <w:pPr>
              <w:pStyle w:val="af3"/>
              <w:rPr>
                <w:rFonts w:hint="eastAsia"/>
              </w:rPr>
            </w:pPr>
          </w:p>
        </w:tc>
        <w:tc>
          <w:tcPr>
            <w:tcW w:w="1186" w:type="dxa"/>
          </w:tcPr>
          <w:p w14:paraId="0E1C7FDE" w14:textId="77777777" w:rsidR="00E019E9" w:rsidRPr="0005617D" w:rsidRDefault="00E019E9" w:rsidP="00E019E9">
            <w:pPr>
              <w:pStyle w:val="af3"/>
              <w:rPr>
                <w:rFonts w:hint="eastAsia"/>
              </w:rPr>
            </w:pPr>
          </w:p>
        </w:tc>
      </w:tr>
      <w:tr w:rsidR="00E019E9" w:rsidRPr="0005617D" w14:paraId="2A465B2A" w14:textId="77777777" w:rsidTr="00E019E9">
        <w:tc>
          <w:tcPr>
            <w:tcW w:w="1185" w:type="dxa"/>
          </w:tcPr>
          <w:p w14:paraId="2BBD578D" w14:textId="77777777" w:rsidR="00E019E9" w:rsidRPr="0005617D" w:rsidRDefault="00E019E9" w:rsidP="00E019E9">
            <w:pPr>
              <w:pStyle w:val="af3"/>
              <w:rPr>
                <w:rFonts w:hint="eastAsia"/>
              </w:rPr>
            </w:pPr>
            <w:r>
              <w:rPr>
                <w:rFonts w:hint="eastAsia"/>
              </w:rPr>
              <w:t>ER</w:t>
            </w:r>
          </w:p>
        </w:tc>
        <w:tc>
          <w:tcPr>
            <w:tcW w:w="1185" w:type="dxa"/>
          </w:tcPr>
          <w:p w14:paraId="19D47C97" w14:textId="77777777" w:rsidR="00E019E9" w:rsidRPr="0005617D" w:rsidRDefault="00E019E9" w:rsidP="00E019E9">
            <w:pPr>
              <w:pStyle w:val="af3"/>
              <w:rPr>
                <w:rFonts w:hint="eastAsia"/>
              </w:rPr>
            </w:pPr>
            <w:r>
              <w:rPr>
                <w:rFonts w:hint="eastAsia"/>
              </w:rPr>
              <w:t>0.033</w:t>
            </w:r>
          </w:p>
        </w:tc>
        <w:tc>
          <w:tcPr>
            <w:tcW w:w="1185" w:type="dxa"/>
          </w:tcPr>
          <w:p w14:paraId="07BC6175" w14:textId="77777777" w:rsidR="00E019E9" w:rsidRPr="0005617D" w:rsidRDefault="00E019E9" w:rsidP="00E019E9">
            <w:pPr>
              <w:pStyle w:val="af3"/>
              <w:rPr>
                <w:rFonts w:hint="eastAsia"/>
              </w:rPr>
            </w:pPr>
            <w:r>
              <w:rPr>
                <w:rFonts w:hint="eastAsia"/>
              </w:rPr>
              <w:t>0.854</w:t>
            </w:r>
          </w:p>
        </w:tc>
        <w:tc>
          <w:tcPr>
            <w:tcW w:w="1185" w:type="dxa"/>
          </w:tcPr>
          <w:p w14:paraId="60F38C9C" w14:textId="77777777" w:rsidR="00E019E9" w:rsidRPr="0005617D" w:rsidRDefault="00E019E9" w:rsidP="00E019E9">
            <w:pPr>
              <w:pStyle w:val="af3"/>
              <w:rPr>
                <w:rFonts w:hint="eastAsia"/>
              </w:rPr>
            </w:pPr>
          </w:p>
        </w:tc>
        <w:tc>
          <w:tcPr>
            <w:tcW w:w="1185" w:type="dxa"/>
          </w:tcPr>
          <w:p w14:paraId="7A6624F8" w14:textId="77777777" w:rsidR="00E019E9" w:rsidRPr="0005617D" w:rsidRDefault="00E019E9" w:rsidP="00E019E9">
            <w:pPr>
              <w:pStyle w:val="af3"/>
              <w:rPr>
                <w:rFonts w:hint="eastAsia"/>
              </w:rPr>
            </w:pPr>
          </w:p>
        </w:tc>
        <w:tc>
          <w:tcPr>
            <w:tcW w:w="1185" w:type="dxa"/>
          </w:tcPr>
          <w:p w14:paraId="3BA5384D" w14:textId="77777777" w:rsidR="00E019E9" w:rsidRPr="0005617D" w:rsidRDefault="00E019E9" w:rsidP="00E019E9">
            <w:pPr>
              <w:pStyle w:val="af3"/>
              <w:rPr>
                <w:rFonts w:hint="eastAsia"/>
              </w:rPr>
            </w:pPr>
          </w:p>
        </w:tc>
        <w:tc>
          <w:tcPr>
            <w:tcW w:w="1186" w:type="dxa"/>
          </w:tcPr>
          <w:p w14:paraId="4C6DC5B4" w14:textId="77777777" w:rsidR="00E019E9" w:rsidRPr="0005617D" w:rsidRDefault="00E019E9" w:rsidP="00E019E9">
            <w:pPr>
              <w:pStyle w:val="af3"/>
              <w:rPr>
                <w:rFonts w:hint="eastAsia"/>
              </w:rPr>
            </w:pPr>
          </w:p>
        </w:tc>
      </w:tr>
      <w:tr w:rsidR="00E019E9" w:rsidRPr="0005617D" w14:paraId="6ACDD495" w14:textId="77777777" w:rsidTr="00E019E9">
        <w:tc>
          <w:tcPr>
            <w:tcW w:w="1185" w:type="dxa"/>
          </w:tcPr>
          <w:p w14:paraId="68242CC0" w14:textId="77777777" w:rsidR="00E019E9" w:rsidRPr="0005617D" w:rsidRDefault="00E019E9" w:rsidP="00E019E9">
            <w:pPr>
              <w:pStyle w:val="af3"/>
              <w:rPr>
                <w:rFonts w:hint="eastAsia"/>
              </w:rPr>
            </w:pPr>
            <w:r>
              <w:rPr>
                <w:rFonts w:hint="eastAsia"/>
              </w:rPr>
              <w:t>TT</w:t>
            </w:r>
          </w:p>
        </w:tc>
        <w:tc>
          <w:tcPr>
            <w:tcW w:w="1185" w:type="dxa"/>
          </w:tcPr>
          <w:p w14:paraId="4ED5C16D" w14:textId="77777777" w:rsidR="00E019E9" w:rsidRPr="0005617D" w:rsidRDefault="00E019E9" w:rsidP="00E019E9">
            <w:pPr>
              <w:pStyle w:val="af3"/>
              <w:rPr>
                <w:rFonts w:hint="eastAsia"/>
              </w:rPr>
            </w:pPr>
            <w:r>
              <w:rPr>
                <w:rFonts w:hint="eastAsia"/>
              </w:rPr>
              <w:t>0.076</w:t>
            </w:r>
          </w:p>
        </w:tc>
        <w:tc>
          <w:tcPr>
            <w:tcW w:w="1185" w:type="dxa"/>
          </w:tcPr>
          <w:p w14:paraId="796A6037" w14:textId="77777777" w:rsidR="00E019E9" w:rsidRPr="0005617D" w:rsidRDefault="00E019E9" w:rsidP="00E019E9">
            <w:pPr>
              <w:pStyle w:val="af3"/>
              <w:rPr>
                <w:rFonts w:hint="eastAsia"/>
              </w:rPr>
            </w:pPr>
            <w:r>
              <w:rPr>
                <w:rFonts w:hint="eastAsia"/>
              </w:rPr>
              <w:t>0.107</w:t>
            </w:r>
          </w:p>
        </w:tc>
        <w:tc>
          <w:tcPr>
            <w:tcW w:w="1185" w:type="dxa"/>
          </w:tcPr>
          <w:p w14:paraId="00FA1439" w14:textId="77777777" w:rsidR="00E019E9" w:rsidRPr="0005617D" w:rsidRDefault="00E019E9" w:rsidP="00E019E9">
            <w:pPr>
              <w:pStyle w:val="af3"/>
              <w:rPr>
                <w:rFonts w:hint="eastAsia"/>
              </w:rPr>
            </w:pPr>
            <w:r>
              <w:rPr>
                <w:rFonts w:hint="eastAsia"/>
              </w:rPr>
              <w:t>0.872</w:t>
            </w:r>
          </w:p>
        </w:tc>
        <w:tc>
          <w:tcPr>
            <w:tcW w:w="1185" w:type="dxa"/>
          </w:tcPr>
          <w:p w14:paraId="14E67419" w14:textId="77777777" w:rsidR="00E019E9" w:rsidRPr="0005617D" w:rsidRDefault="00E019E9" w:rsidP="00E019E9">
            <w:pPr>
              <w:pStyle w:val="af3"/>
              <w:rPr>
                <w:rFonts w:hint="eastAsia"/>
              </w:rPr>
            </w:pPr>
          </w:p>
        </w:tc>
        <w:tc>
          <w:tcPr>
            <w:tcW w:w="1185" w:type="dxa"/>
          </w:tcPr>
          <w:p w14:paraId="6800AF0F" w14:textId="77777777" w:rsidR="00E019E9" w:rsidRPr="0005617D" w:rsidRDefault="00E019E9" w:rsidP="00E019E9">
            <w:pPr>
              <w:pStyle w:val="af3"/>
              <w:rPr>
                <w:rFonts w:hint="eastAsia"/>
              </w:rPr>
            </w:pPr>
          </w:p>
        </w:tc>
        <w:tc>
          <w:tcPr>
            <w:tcW w:w="1186" w:type="dxa"/>
          </w:tcPr>
          <w:p w14:paraId="7D48BED4" w14:textId="77777777" w:rsidR="00E019E9" w:rsidRPr="0005617D" w:rsidRDefault="00E019E9" w:rsidP="00E019E9">
            <w:pPr>
              <w:pStyle w:val="af3"/>
              <w:rPr>
                <w:rFonts w:hint="eastAsia"/>
              </w:rPr>
            </w:pPr>
          </w:p>
        </w:tc>
      </w:tr>
      <w:tr w:rsidR="00E019E9" w:rsidRPr="0005617D" w14:paraId="5AD6C1D7" w14:textId="77777777" w:rsidTr="00E019E9">
        <w:tc>
          <w:tcPr>
            <w:tcW w:w="1185" w:type="dxa"/>
          </w:tcPr>
          <w:p w14:paraId="756144D9" w14:textId="77777777" w:rsidR="00E019E9" w:rsidRPr="0005617D" w:rsidRDefault="00E019E9" w:rsidP="00E019E9">
            <w:pPr>
              <w:pStyle w:val="af3"/>
              <w:rPr>
                <w:rFonts w:hint="eastAsia"/>
              </w:rPr>
            </w:pPr>
            <w:r>
              <w:rPr>
                <w:rFonts w:hint="eastAsia"/>
              </w:rPr>
              <w:t>PU</w:t>
            </w:r>
          </w:p>
        </w:tc>
        <w:tc>
          <w:tcPr>
            <w:tcW w:w="1185" w:type="dxa"/>
          </w:tcPr>
          <w:p w14:paraId="2F9B2840" w14:textId="77777777" w:rsidR="00E019E9" w:rsidRPr="0005617D" w:rsidRDefault="00E019E9" w:rsidP="00E019E9">
            <w:pPr>
              <w:pStyle w:val="af3"/>
              <w:rPr>
                <w:rFonts w:hint="eastAsia"/>
              </w:rPr>
            </w:pPr>
            <w:r>
              <w:rPr>
                <w:rFonts w:hint="eastAsia"/>
              </w:rPr>
              <w:t>0.408</w:t>
            </w:r>
          </w:p>
        </w:tc>
        <w:tc>
          <w:tcPr>
            <w:tcW w:w="1185" w:type="dxa"/>
          </w:tcPr>
          <w:p w14:paraId="6E63FCFC" w14:textId="77777777" w:rsidR="00E019E9" w:rsidRPr="0005617D" w:rsidRDefault="00E019E9" w:rsidP="00E019E9">
            <w:pPr>
              <w:pStyle w:val="af3"/>
              <w:rPr>
                <w:rFonts w:hint="eastAsia"/>
              </w:rPr>
            </w:pPr>
            <w:r>
              <w:rPr>
                <w:rFonts w:hint="eastAsia"/>
              </w:rPr>
              <w:t>0.433</w:t>
            </w:r>
          </w:p>
        </w:tc>
        <w:tc>
          <w:tcPr>
            <w:tcW w:w="1185" w:type="dxa"/>
          </w:tcPr>
          <w:p w14:paraId="0CED324E" w14:textId="77777777" w:rsidR="00E019E9" w:rsidRPr="0005617D" w:rsidRDefault="00E019E9" w:rsidP="00E019E9">
            <w:pPr>
              <w:pStyle w:val="af3"/>
              <w:rPr>
                <w:rFonts w:hint="eastAsia"/>
              </w:rPr>
            </w:pPr>
            <w:r>
              <w:rPr>
                <w:rFonts w:hint="eastAsia"/>
              </w:rPr>
              <w:t>0.384</w:t>
            </w:r>
          </w:p>
        </w:tc>
        <w:tc>
          <w:tcPr>
            <w:tcW w:w="1185" w:type="dxa"/>
          </w:tcPr>
          <w:p w14:paraId="02AF9D67" w14:textId="77777777" w:rsidR="00E019E9" w:rsidRPr="0005617D" w:rsidRDefault="00E019E9" w:rsidP="00E019E9">
            <w:pPr>
              <w:pStyle w:val="af3"/>
              <w:rPr>
                <w:rFonts w:hint="eastAsia"/>
              </w:rPr>
            </w:pPr>
            <w:r>
              <w:rPr>
                <w:rFonts w:hint="eastAsia"/>
              </w:rPr>
              <w:t>0.799</w:t>
            </w:r>
          </w:p>
        </w:tc>
        <w:tc>
          <w:tcPr>
            <w:tcW w:w="1185" w:type="dxa"/>
          </w:tcPr>
          <w:p w14:paraId="26361B56" w14:textId="77777777" w:rsidR="00E019E9" w:rsidRPr="0005617D" w:rsidRDefault="00E019E9" w:rsidP="00E019E9">
            <w:pPr>
              <w:pStyle w:val="af3"/>
              <w:rPr>
                <w:rFonts w:hint="eastAsia"/>
              </w:rPr>
            </w:pPr>
          </w:p>
        </w:tc>
        <w:tc>
          <w:tcPr>
            <w:tcW w:w="1186" w:type="dxa"/>
          </w:tcPr>
          <w:p w14:paraId="04C37E73" w14:textId="77777777" w:rsidR="00E019E9" w:rsidRPr="0005617D" w:rsidRDefault="00E019E9" w:rsidP="00E019E9">
            <w:pPr>
              <w:pStyle w:val="af3"/>
              <w:rPr>
                <w:rFonts w:hint="eastAsia"/>
              </w:rPr>
            </w:pPr>
          </w:p>
        </w:tc>
      </w:tr>
      <w:tr w:rsidR="00E019E9" w:rsidRPr="0005617D" w14:paraId="5FF7AB3E" w14:textId="77777777" w:rsidTr="00E019E9">
        <w:tc>
          <w:tcPr>
            <w:tcW w:w="1185" w:type="dxa"/>
          </w:tcPr>
          <w:p w14:paraId="7BD73A8E" w14:textId="77777777" w:rsidR="00E019E9" w:rsidRPr="0005617D" w:rsidRDefault="00E019E9" w:rsidP="00E019E9">
            <w:pPr>
              <w:pStyle w:val="af3"/>
              <w:rPr>
                <w:rFonts w:hint="eastAsia"/>
              </w:rPr>
            </w:pPr>
            <w:r>
              <w:rPr>
                <w:rFonts w:hint="eastAsia"/>
              </w:rPr>
              <w:t>PEOU</w:t>
            </w:r>
          </w:p>
        </w:tc>
        <w:tc>
          <w:tcPr>
            <w:tcW w:w="1185" w:type="dxa"/>
          </w:tcPr>
          <w:p w14:paraId="0AEE578B" w14:textId="77777777" w:rsidR="00E019E9" w:rsidRPr="0005617D" w:rsidRDefault="00E019E9" w:rsidP="00E019E9">
            <w:pPr>
              <w:pStyle w:val="af3"/>
              <w:rPr>
                <w:rFonts w:hint="eastAsia"/>
              </w:rPr>
            </w:pPr>
            <w:r>
              <w:rPr>
                <w:rFonts w:hint="eastAsia"/>
              </w:rPr>
              <w:t>0.478</w:t>
            </w:r>
          </w:p>
        </w:tc>
        <w:tc>
          <w:tcPr>
            <w:tcW w:w="1185" w:type="dxa"/>
          </w:tcPr>
          <w:p w14:paraId="74A13002" w14:textId="77777777" w:rsidR="00E019E9" w:rsidRPr="0005617D" w:rsidRDefault="00E019E9" w:rsidP="00E019E9">
            <w:pPr>
              <w:pStyle w:val="af3"/>
              <w:rPr>
                <w:rFonts w:hint="eastAsia"/>
              </w:rPr>
            </w:pPr>
            <w:r>
              <w:rPr>
                <w:rFonts w:hint="eastAsia"/>
              </w:rPr>
              <w:t>0.462</w:t>
            </w:r>
          </w:p>
        </w:tc>
        <w:tc>
          <w:tcPr>
            <w:tcW w:w="1185" w:type="dxa"/>
          </w:tcPr>
          <w:p w14:paraId="66BBA5A0" w14:textId="77777777" w:rsidR="00E019E9" w:rsidRPr="0005617D" w:rsidRDefault="00E019E9" w:rsidP="00E019E9">
            <w:pPr>
              <w:pStyle w:val="af3"/>
              <w:rPr>
                <w:rFonts w:hint="eastAsia"/>
              </w:rPr>
            </w:pPr>
            <w:r>
              <w:rPr>
                <w:rFonts w:hint="eastAsia"/>
              </w:rPr>
              <w:t>0.014</w:t>
            </w:r>
          </w:p>
        </w:tc>
        <w:tc>
          <w:tcPr>
            <w:tcW w:w="1185" w:type="dxa"/>
          </w:tcPr>
          <w:p w14:paraId="47CDD05A" w14:textId="77777777" w:rsidR="00E019E9" w:rsidRPr="0005617D" w:rsidRDefault="00E019E9" w:rsidP="00E019E9">
            <w:pPr>
              <w:pStyle w:val="af3"/>
              <w:rPr>
                <w:rFonts w:hint="eastAsia"/>
              </w:rPr>
            </w:pPr>
            <w:r>
              <w:rPr>
                <w:rFonts w:hint="eastAsia"/>
              </w:rPr>
              <w:t>0.408</w:t>
            </w:r>
          </w:p>
        </w:tc>
        <w:tc>
          <w:tcPr>
            <w:tcW w:w="1185" w:type="dxa"/>
          </w:tcPr>
          <w:p w14:paraId="3DBEF5BF" w14:textId="77777777" w:rsidR="00E019E9" w:rsidRPr="0005617D" w:rsidRDefault="00E019E9" w:rsidP="00E019E9">
            <w:pPr>
              <w:pStyle w:val="af3"/>
              <w:rPr>
                <w:rFonts w:hint="eastAsia"/>
              </w:rPr>
            </w:pPr>
            <w:r>
              <w:rPr>
                <w:rFonts w:hint="eastAsia"/>
              </w:rPr>
              <w:t>0.748</w:t>
            </w:r>
          </w:p>
        </w:tc>
        <w:tc>
          <w:tcPr>
            <w:tcW w:w="1186" w:type="dxa"/>
          </w:tcPr>
          <w:p w14:paraId="61E66D30" w14:textId="77777777" w:rsidR="00E019E9" w:rsidRPr="0005617D" w:rsidRDefault="00E019E9" w:rsidP="00E019E9">
            <w:pPr>
              <w:pStyle w:val="af3"/>
              <w:rPr>
                <w:rFonts w:hint="eastAsia"/>
              </w:rPr>
            </w:pPr>
          </w:p>
        </w:tc>
      </w:tr>
      <w:tr w:rsidR="00E019E9" w:rsidRPr="0005617D" w14:paraId="4AD37846" w14:textId="77777777" w:rsidTr="00E019E9">
        <w:tc>
          <w:tcPr>
            <w:tcW w:w="1185" w:type="dxa"/>
          </w:tcPr>
          <w:p w14:paraId="3B715D70" w14:textId="77777777" w:rsidR="00E019E9" w:rsidRPr="0005617D" w:rsidRDefault="00E019E9" w:rsidP="00E019E9">
            <w:pPr>
              <w:pStyle w:val="af3"/>
              <w:rPr>
                <w:rFonts w:hint="eastAsia"/>
              </w:rPr>
            </w:pPr>
            <w:r>
              <w:rPr>
                <w:rFonts w:hint="eastAsia"/>
              </w:rPr>
              <w:t>BI</w:t>
            </w:r>
          </w:p>
        </w:tc>
        <w:tc>
          <w:tcPr>
            <w:tcW w:w="1185" w:type="dxa"/>
          </w:tcPr>
          <w:p w14:paraId="071A6B75" w14:textId="77777777" w:rsidR="00E019E9" w:rsidRPr="0005617D" w:rsidRDefault="00E019E9" w:rsidP="00E019E9">
            <w:pPr>
              <w:pStyle w:val="af3"/>
              <w:rPr>
                <w:rFonts w:hint="eastAsia"/>
              </w:rPr>
            </w:pPr>
            <w:r>
              <w:rPr>
                <w:rFonts w:hint="eastAsia"/>
              </w:rPr>
              <w:t>0.359</w:t>
            </w:r>
          </w:p>
        </w:tc>
        <w:tc>
          <w:tcPr>
            <w:tcW w:w="1185" w:type="dxa"/>
          </w:tcPr>
          <w:p w14:paraId="1B990BD9" w14:textId="77777777" w:rsidR="00E019E9" w:rsidRPr="0005617D" w:rsidRDefault="00E019E9" w:rsidP="00E019E9">
            <w:pPr>
              <w:pStyle w:val="af3"/>
              <w:rPr>
                <w:rFonts w:hint="eastAsia"/>
              </w:rPr>
            </w:pPr>
            <w:r>
              <w:rPr>
                <w:rFonts w:hint="eastAsia"/>
              </w:rPr>
              <w:t>0.372</w:t>
            </w:r>
          </w:p>
        </w:tc>
        <w:tc>
          <w:tcPr>
            <w:tcW w:w="1185" w:type="dxa"/>
          </w:tcPr>
          <w:p w14:paraId="59683AFA" w14:textId="77777777" w:rsidR="00E019E9" w:rsidRPr="0005617D" w:rsidRDefault="00E019E9" w:rsidP="00E019E9">
            <w:pPr>
              <w:pStyle w:val="af3"/>
              <w:rPr>
                <w:rFonts w:hint="eastAsia"/>
              </w:rPr>
            </w:pPr>
            <w:r>
              <w:rPr>
                <w:rFonts w:hint="eastAsia"/>
              </w:rPr>
              <w:t>0.252</w:t>
            </w:r>
          </w:p>
        </w:tc>
        <w:tc>
          <w:tcPr>
            <w:tcW w:w="1185" w:type="dxa"/>
          </w:tcPr>
          <w:p w14:paraId="0EAB7D0A" w14:textId="77777777" w:rsidR="00E019E9" w:rsidRPr="0005617D" w:rsidRDefault="00E019E9" w:rsidP="00E019E9">
            <w:pPr>
              <w:pStyle w:val="af3"/>
              <w:rPr>
                <w:rFonts w:hint="eastAsia"/>
              </w:rPr>
            </w:pPr>
            <w:r>
              <w:rPr>
                <w:rFonts w:hint="eastAsia"/>
              </w:rPr>
              <w:t>0.738</w:t>
            </w:r>
          </w:p>
        </w:tc>
        <w:tc>
          <w:tcPr>
            <w:tcW w:w="1185" w:type="dxa"/>
          </w:tcPr>
          <w:p w14:paraId="63E8918B" w14:textId="77777777" w:rsidR="00E019E9" w:rsidRPr="0005617D" w:rsidRDefault="00E019E9" w:rsidP="00E019E9">
            <w:pPr>
              <w:pStyle w:val="af3"/>
              <w:rPr>
                <w:rFonts w:hint="eastAsia"/>
              </w:rPr>
            </w:pPr>
            <w:r>
              <w:rPr>
                <w:rFonts w:hint="eastAsia"/>
              </w:rPr>
              <w:t>0.456</w:t>
            </w:r>
          </w:p>
        </w:tc>
        <w:tc>
          <w:tcPr>
            <w:tcW w:w="1186" w:type="dxa"/>
          </w:tcPr>
          <w:p w14:paraId="6C246214" w14:textId="77777777" w:rsidR="00E019E9" w:rsidRPr="0005617D" w:rsidRDefault="00E019E9" w:rsidP="00E019E9">
            <w:pPr>
              <w:pStyle w:val="af3"/>
              <w:rPr>
                <w:rFonts w:hint="eastAsia"/>
              </w:rPr>
            </w:pPr>
            <w:r>
              <w:rPr>
                <w:rFonts w:hint="eastAsia"/>
              </w:rPr>
              <w:t>0.753</w:t>
            </w:r>
          </w:p>
        </w:tc>
      </w:tr>
    </w:tbl>
    <w:p w14:paraId="71FC957D" w14:textId="52F46687" w:rsidR="003E5D18" w:rsidRDefault="003E5D18" w:rsidP="003E5D18">
      <w:pPr>
        <w:spacing w:line="360" w:lineRule="auto"/>
        <w:rPr>
          <w:rFonts w:hint="eastAsia"/>
          <w:b/>
          <w:bCs/>
        </w:rPr>
      </w:pPr>
      <w:r w:rsidRPr="00FD478E">
        <w:rPr>
          <w:rFonts w:hint="eastAsia"/>
          <w:b/>
          <w:bCs/>
        </w:rPr>
        <w:t xml:space="preserve">Table </w:t>
      </w:r>
      <w:r>
        <w:rPr>
          <w:rFonts w:hint="eastAsia"/>
          <w:b/>
          <w:bCs/>
        </w:rPr>
        <w:t>5</w:t>
      </w:r>
      <w:r w:rsidRPr="00FD478E">
        <w:rPr>
          <w:rFonts w:hint="eastAsia"/>
          <w:b/>
          <w:bCs/>
        </w:rPr>
        <w:t>. Correlation Matrix and AVE</w:t>
      </w:r>
    </w:p>
    <w:p w14:paraId="707A8EFA" w14:textId="382749DC" w:rsidR="00E820B9" w:rsidRDefault="00E820B9" w:rsidP="00E820B9">
      <w:pPr>
        <w:rPr>
          <w:rFonts w:hint="eastAsia"/>
          <w:b/>
          <w:bCs/>
        </w:rPr>
      </w:pPr>
      <w:r w:rsidRPr="003E4611">
        <w:rPr>
          <w:rFonts w:hint="eastAsia"/>
          <w:b/>
          <w:bCs/>
        </w:rPr>
        <w:t>Table</w:t>
      </w:r>
      <w:r w:rsidR="00DD5D55">
        <w:rPr>
          <w:rFonts w:hint="eastAsia"/>
          <w:b/>
          <w:bCs/>
        </w:rPr>
        <w:t xml:space="preserve"> </w:t>
      </w:r>
      <w:r>
        <w:rPr>
          <w:rFonts w:hint="eastAsia"/>
          <w:b/>
          <w:bCs/>
        </w:rPr>
        <w:t>6</w:t>
      </w:r>
      <w:r w:rsidRPr="003E4611">
        <w:rPr>
          <w:rFonts w:hint="eastAsia"/>
          <w:b/>
          <w:bCs/>
        </w:rPr>
        <w:t>.</w:t>
      </w:r>
      <w:r w:rsidR="00A51458">
        <w:rPr>
          <w:rFonts w:hint="eastAsia"/>
          <w:b/>
          <w:bCs/>
        </w:rPr>
        <w:t xml:space="preserve"> </w:t>
      </w:r>
      <w:r w:rsidRPr="003E4611">
        <w:t xml:space="preserve"> </w:t>
      </w:r>
      <w:r w:rsidRPr="003E4611">
        <w:rPr>
          <w:b/>
          <w:bCs/>
        </w:rPr>
        <w:t>Hypothesis Test Results</w:t>
      </w:r>
    </w:p>
    <w:tbl>
      <w:tblPr>
        <w:tblStyle w:val="a3"/>
        <w:tblW w:w="0" w:type="auto"/>
        <w:tblInd w:w="427" w:type="dxa"/>
        <w:tblLook w:val="04A0" w:firstRow="1" w:lastRow="0" w:firstColumn="1" w:lastColumn="0" w:noHBand="0" w:noVBand="1"/>
      </w:tblPr>
      <w:tblGrid>
        <w:gridCol w:w="7706"/>
      </w:tblGrid>
      <w:tr w:rsidR="00E820B9" w14:paraId="35FCFDDC" w14:textId="77777777" w:rsidTr="00026B5E">
        <w:trPr>
          <w:cnfStyle w:val="100000000000" w:firstRow="1" w:lastRow="0" w:firstColumn="0" w:lastColumn="0" w:oddVBand="0" w:evenVBand="0" w:oddHBand="0" w:evenHBand="0" w:firstRowFirstColumn="0" w:firstRowLastColumn="0" w:lastRowFirstColumn="0" w:lastRowLastColumn="0"/>
          <w:trHeight w:val="459"/>
        </w:trPr>
        <w:tc>
          <w:tcPr>
            <w:tcW w:w="7706" w:type="dxa"/>
          </w:tcPr>
          <w:p w14:paraId="28CC0588" w14:textId="77777777" w:rsidR="00E820B9" w:rsidRPr="003E4611" w:rsidRDefault="00E820B9" w:rsidP="00D60CCB">
            <w:pPr>
              <w:rPr>
                <w:rFonts w:hint="eastAsia"/>
                <w:b/>
                <w:bCs/>
                <w:sz w:val="15"/>
                <w:szCs w:val="15"/>
              </w:rPr>
            </w:pPr>
            <w:r w:rsidRPr="003E4611">
              <w:rPr>
                <w:rFonts w:hint="eastAsia"/>
                <w:b/>
                <w:bCs/>
                <w:sz w:val="15"/>
                <w:szCs w:val="15"/>
              </w:rPr>
              <w:t xml:space="preserve">IV  </w:t>
            </w:r>
            <w:r>
              <w:rPr>
                <w:rFonts w:hint="eastAsia"/>
                <w:b/>
                <w:bCs/>
                <w:sz w:val="15"/>
                <w:szCs w:val="15"/>
              </w:rPr>
              <w:t xml:space="preserve">   </w:t>
            </w:r>
            <w:r w:rsidRPr="003E4611">
              <w:rPr>
                <w:rFonts w:hint="eastAsia"/>
                <w:b/>
                <w:bCs/>
                <w:sz w:val="15"/>
                <w:szCs w:val="15"/>
              </w:rPr>
              <w:t xml:space="preserve"> </w:t>
            </w:r>
            <w:r w:rsidRPr="003E4611">
              <w:rPr>
                <w:b/>
                <w:bCs/>
                <w:sz w:val="15"/>
                <w:szCs w:val="15"/>
              </w:rPr>
              <w:t>→</w:t>
            </w:r>
            <w:r w:rsidRPr="003E4611">
              <w:rPr>
                <w:rFonts w:hint="eastAsia"/>
                <w:b/>
                <w:bCs/>
                <w:sz w:val="15"/>
                <w:szCs w:val="15"/>
              </w:rPr>
              <w:t xml:space="preserve">  </w:t>
            </w:r>
            <w:r>
              <w:rPr>
                <w:rFonts w:hint="eastAsia"/>
                <w:b/>
                <w:bCs/>
                <w:sz w:val="15"/>
                <w:szCs w:val="15"/>
              </w:rPr>
              <w:t xml:space="preserve">   </w:t>
            </w:r>
            <w:r w:rsidRPr="003E4611">
              <w:rPr>
                <w:rFonts w:hint="eastAsia"/>
                <w:b/>
                <w:bCs/>
                <w:sz w:val="15"/>
                <w:szCs w:val="15"/>
              </w:rPr>
              <w:t xml:space="preserve">DV    </w:t>
            </w:r>
            <w:r>
              <w:rPr>
                <w:rFonts w:hint="eastAsia"/>
                <w:b/>
                <w:bCs/>
                <w:sz w:val="15"/>
                <w:szCs w:val="15"/>
              </w:rPr>
              <w:t xml:space="preserve">    </w:t>
            </w:r>
            <w:proofErr w:type="spellStart"/>
            <w:r w:rsidRPr="003E4611">
              <w:rPr>
                <w:rFonts w:hint="eastAsia"/>
                <w:b/>
                <w:bCs/>
                <w:sz w:val="15"/>
                <w:szCs w:val="15"/>
              </w:rPr>
              <w:t>Unstd</w:t>
            </w:r>
            <w:proofErr w:type="spellEnd"/>
            <w:r w:rsidRPr="003E4611">
              <w:rPr>
                <w:rFonts w:hint="eastAsia"/>
                <w:b/>
                <w:bCs/>
                <w:sz w:val="15"/>
                <w:szCs w:val="15"/>
              </w:rPr>
              <w:t xml:space="preserve">   </w:t>
            </w:r>
            <w:r>
              <w:rPr>
                <w:rFonts w:hint="eastAsia"/>
                <w:b/>
                <w:bCs/>
                <w:sz w:val="15"/>
                <w:szCs w:val="15"/>
              </w:rPr>
              <w:t xml:space="preserve">   </w:t>
            </w:r>
            <w:r w:rsidRPr="003E4611">
              <w:rPr>
                <w:rFonts w:hint="eastAsia"/>
                <w:b/>
                <w:bCs/>
                <w:sz w:val="15"/>
                <w:szCs w:val="15"/>
              </w:rPr>
              <w:t xml:space="preserve">SE    </w:t>
            </w:r>
            <w:r>
              <w:rPr>
                <w:rFonts w:hint="eastAsia"/>
                <w:b/>
                <w:bCs/>
                <w:sz w:val="15"/>
                <w:szCs w:val="15"/>
              </w:rPr>
              <w:t xml:space="preserve"> </w:t>
            </w:r>
            <w:proofErr w:type="spellStart"/>
            <w:r w:rsidRPr="003E4611">
              <w:rPr>
                <w:rFonts w:hint="eastAsia"/>
                <w:b/>
                <w:bCs/>
                <w:sz w:val="15"/>
                <w:szCs w:val="15"/>
              </w:rPr>
              <w:t>Unstd</w:t>
            </w:r>
            <w:proofErr w:type="spellEnd"/>
            <w:r w:rsidRPr="003E4611">
              <w:rPr>
                <w:rFonts w:hint="eastAsia"/>
                <w:b/>
                <w:bCs/>
                <w:sz w:val="15"/>
                <w:szCs w:val="15"/>
              </w:rPr>
              <w:t>/SE</w:t>
            </w:r>
            <w:r>
              <w:rPr>
                <w:rFonts w:hint="eastAsia"/>
                <w:b/>
                <w:bCs/>
                <w:sz w:val="15"/>
                <w:szCs w:val="15"/>
              </w:rPr>
              <w:t xml:space="preserve">    p-value   SD        R^2       Result</w:t>
            </w:r>
          </w:p>
        </w:tc>
      </w:tr>
      <w:tr w:rsidR="00E820B9" w14:paraId="34BF4255" w14:textId="77777777" w:rsidTr="00026B5E">
        <w:trPr>
          <w:trHeight w:val="442"/>
        </w:trPr>
        <w:tc>
          <w:tcPr>
            <w:tcW w:w="7706" w:type="dxa"/>
          </w:tcPr>
          <w:p w14:paraId="45A3B764" w14:textId="34848032" w:rsidR="00E820B9" w:rsidRPr="003E4611" w:rsidRDefault="00E820B9" w:rsidP="00D60CCB">
            <w:pPr>
              <w:rPr>
                <w:rFonts w:hint="eastAsia"/>
                <w:sz w:val="13"/>
                <w:szCs w:val="13"/>
              </w:rPr>
            </w:pPr>
            <w:r w:rsidRPr="003E4611">
              <w:rPr>
                <w:rFonts w:hint="eastAsia"/>
                <w:sz w:val="13"/>
                <w:szCs w:val="13"/>
              </w:rPr>
              <w:t xml:space="preserve">TT       </w:t>
            </w:r>
            <w:r w:rsidRPr="003E4611">
              <w:rPr>
                <w:sz w:val="13"/>
                <w:szCs w:val="13"/>
              </w:rPr>
              <w:t>→</w:t>
            </w:r>
            <w:r w:rsidRPr="003E4611">
              <w:rPr>
                <w:rFonts w:hint="eastAsia"/>
                <w:sz w:val="13"/>
                <w:szCs w:val="13"/>
              </w:rPr>
              <w:t xml:space="preserve">      BI           -            -          -             -      </w:t>
            </w:r>
            <w:r>
              <w:rPr>
                <w:rFonts w:hint="eastAsia"/>
                <w:sz w:val="13"/>
                <w:szCs w:val="13"/>
              </w:rPr>
              <w:t xml:space="preserve"> 0.535</w:t>
            </w:r>
            <w:r w:rsidRPr="003E4611">
              <w:rPr>
                <w:rFonts w:hint="eastAsia"/>
                <w:sz w:val="13"/>
                <w:szCs w:val="13"/>
              </w:rPr>
              <w:t xml:space="preserve">        </w:t>
            </w:r>
            <w:r>
              <w:rPr>
                <w:rFonts w:hint="eastAsia"/>
                <w:sz w:val="13"/>
                <w:szCs w:val="13"/>
              </w:rPr>
              <w:t>0.537</w:t>
            </w:r>
            <w:r w:rsidRPr="003E4611">
              <w:rPr>
                <w:rFonts w:hint="eastAsia"/>
                <w:sz w:val="13"/>
                <w:szCs w:val="13"/>
              </w:rPr>
              <w:t xml:space="preserve">       </w:t>
            </w:r>
            <w:r>
              <w:rPr>
                <w:rFonts w:hint="eastAsia"/>
                <w:sz w:val="13"/>
                <w:szCs w:val="13"/>
              </w:rPr>
              <w:t xml:space="preserve"> H</w:t>
            </w:r>
            <w:r w:rsidR="00537AD7">
              <w:rPr>
                <w:sz w:val="13"/>
                <w:szCs w:val="13"/>
              </w:rPr>
              <w:t>8</w:t>
            </w:r>
            <w:r>
              <w:rPr>
                <w:rFonts w:hint="eastAsia"/>
                <w:sz w:val="13"/>
                <w:szCs w:val="13"/>
              </w:rPr>
              <w:t xml:space="preserve"> is valid</w:t>
            </w:r>
          </w:p>
        </w:tc>
      </w:tr>
      <w:tr w:rsidR="00E820B9" w14:paraId="1A972049" w14:textId="77777777" w:rsidTr="00026B5E">
        <w:trPr>
          <w:trHeight w:val="459"/>
        </w:trPr>
        <w:tc>
          <w:tcPr>
            <w:tcW w:w="7706" w:type="dxa"/>
          </w:tcPr>
          <w:p w14:paraId="286089E7" w14:textId="05D586DB" w:rsidR="00E820B9" w:rsidRPr="003E4611" w:rsidRDefault="00E820B9" w:rsidP="00D60CCB">
            <w:pPr>
              <w:rPr>
                <w:rFonts w:hint="eastAsia"/>
                <w:sz w:val="13"/>
                <w:szCs w:val="13"/>
              </w:rPr>
            </w:pPr>
            <w:r w:rsidRPr="003E4611">
              <w:rPr>
                <w:rFonts w:hint="eastAsia"/>
                <w:sz w:val="13"/>
                <w:szCs w:val="13"/>
              </w:rPr>
              <w:t>PEOU</w:t>
            </w:r>
            <w:r>
              <w:rPr>
                <w:rFonts w:hint="eastAsia"/>
                <w:sz w:val="13"/>
                <w:szCs w:val="13"/>
              </w:rPr>
              <w:t xml:space="preserve">    </w:t>
            </w:r>
            <w:r w:rsidRPr="003E4611">
              <w:rPr>
                <w:sz w:val="13"/>
                <w:szCs w:val="13"/>
              </w:rPr>
              <w:t>→</w:t>
            </w:r>
            <w:r>
              <w:rPr>
                <w:rFonts w:hint="eastAsia"/>
                <w:sz w:val="13"/>
                <w:szCs w:val="13"/>
              </w:rPr>
              <w:t xml:space="preserve">      PU          0.688      0.131       5.257        0.000       0.629        0.528        H</w:t>
            </w:r>
            <w:r w:rsidR="00537AD7">
              <w:rPr>
                <w:sz w:val="13"/>
                <w:szCs w:val="13"/>
              </w:rPr>
              <w:t>9</w:t>
            </w:r>
            <w:r>
              <w:rPr>
                <w:rFonts w:hint="eastAsia"/>
                <w:sz w:val="13"/>
                <w:szCs w:val="13"/>
              </w:rPr>
              <w:t xml:space="preserve"> is valid</w:t>
            </w:r>
          </w:p>
        </w:tc>
      </w:tr>
      <w:tr w:rsidR="00E820B9" w14:paraId="4CA74CBE" w14:textId="77777777" w:rsidTr="00026B5E">
        <w:trPr>
          <w:trHeight w:val="442"/>
        </w:trPr>
        <w:tc>
          <w:tcPr>
            <w:tcW w:w="7706" w:type="dxa"/>
          </w:tcPr>
          <w:p w14:paraId="32BE614B" w14:textId="32E74168" w:rsidR="00385A90" w:rsidRPr="00385A90" w:rsidRDefault="00E820B9" w:rsidP="00D60CCB">
            <w:pPr>
              <w:rPr>
                <w:rFonts w:hint="eastAsia"/>
                <w:sz w:val="13"/>
                <w:szCs w:val="13"/>
                <w:lang w:val="en-GB"/>
              </w:rPr>
            </w:pPr>
            <w:r w:rsidRPr="003E4611">
              <w:rPr>
                <w:rFonts w:hint="eastAsia"/>
                <w:sz w:val="13"/>
                <w:szCs w:val="13"/>
              </w:rPr>
              <w:t>ER</w:t>
            </w:r>
            <w:r>
              <w:rPr>
                <w:rFonts w:hint="eastAsia"/>
                <w:sz w:val="13"/>
                <w:szCs w:val="13"/>
              </w:rPr>
              <w:t xml:space="preserve">       </w:t>
            </w:r>
            <w:r w:rsidRPr="003E4611">
              <w:rPr>
                <w:sz w:val="13"/>
                <w:szCs w:val="13"/>
              </w:rPr>
              <w:t>→</w:t>
            </w:r>
            <w:r>
              <w:rPr>
                <w:rFonts w:hint="eastAsia"/>
                <w:sz w:val="13"/>
                <w:szCs w:val="13"/>
              </w:rPr>
              <w:t xml:space="preserve">      PU          0.327      0.039       8.372        0.000       0.480        0.528        H</w:t>
            </w:r>
            <w:r w:rsidR="00537AD7">
              <w:rPr>
                <w:sz w:val="13"/>
                <w:szCs w:val="13"/>
              </w:rPr>
              <w:t>6</w:t>
            </w:r>
            <w:r>
              <w:rPr>
                <w:rFonts w:hint="eastAsia"/>
                <w:sz w:val="13"/>
                <w:szCs w:val="13"/>
              </w:rPr>
              <w:t xml:space="preserve"> is valid</w:t>
            </w:r>
          </w:p>
        </w:tc>
      </w:tr>
      <w:tr w:rsidR="00E820B9" w14:paraId="01BF46DE" w14:textId="77777777" w:rsidTr="00026B5E">
        <w:trPr>
          <w:trHeight w:val="442"/>
        </w:trPr>
        <w:tc>
          <w:tcPr>
            <w:tcW w:w="7706" w:type="dxa"/>
          </w:tcPr>
          <w:p w14:paraId="4937EE56" w14:textId="1791F51D" w:rsidR="00E820B9" w:rsidRDefault="00E820B9" w:rsidP="00D60CCB">
            <w:pPr>
              <w:rPr>
                <w:rFonts w:hint="eastAsia"/>
                <w:b/>
                <w:bCs/>
              </w:rPr>
            </w:pPr>
            <w:r w:rsidRPr="003E4611">
              <w:rPr>
                <w:rFonts w:hint="eastAsia"/>
                <w:sz w:val="13"/>
                <w:szCs w:val="13"/>
              </w:rPr>
              <w:t>ER</w:t>
            </w:r>
            <w:r>
              <w:rPr>
                <w:rFonts w:hint="eastAsia"/>
                <w:sz w:val="13"/>
                <w:szCs w:val="13"/>
              </w:rPr>
              <w:t xml:space="preserve">       </w:t>
            </w:r>
            <w:r w:rsidRPr="003E4611">
              <w:rPr>
                <w:sz w:val="13"/>
                <w:szCs w:val="13"/>
              </w:rPr>
              <w:t>→</w:t>
            </w:r>
            <w:r>
              <w:rPr>
                <w:rFonts w:hint="eastAsia"/>
                <w:sz w:val="13"/>
                <w:szCs w:val="13"/>
              </w:rPr>
              <w:t xml:space="preserve">      </w:t>
            </w:r>
            <w:r w:rsidR="00385A90">
              <w:rPr>
                <w:sz w:val="13"/>
                <w:szCs w:val="13"/>
              </w:rPr>
              <w:t>PEOU</w:t>
            </w:r>
            <w:r>
              <w:rPr>
                <w:rFonts w:hint="eastAsia"/>
                <w:sz w:val="13"/>
                <w:szCs w:val="13"/>
              </w:rPr>
              <w:t xml:space="preserve">          </w:t>
            </w:r>
            <w:r w:rsidRPr="003E4611">
              <w:rPr>
                <w:rFonts w:hint="eastAsia"/>
                <w:sz w:val="13"/>
                <w:szCs w:val="13"/>
              </w:rPr>
              <w:t xml:space="preserve"> -            -          -             -</w:t>
            </w:r>
            <w:r>
              <w:rPr>
                <w:rFonts w:hint="eastAsia"/>
                <w:sz w:val="13"/>
                <w:szCs w:val="13"/>
              </w:rPr>
              <w:t xml:space="preserve">        -             -</w:t>
            </w:r>
            <w:r w:rsidR="00385A90">
              <w:rPr>
                <w:sz w:val="13"/>
                <w:szCs w:val="13"/>
              </w:rPr>
              <w:t xml:space="preserve">       </w:t>
            </w:r>
            <w:r w:rsidR="00385A90">
              <w:rPr>
                <w:rFonts w:hint="eastAsia"/>
                <w:sz w:val="13"/>
                <w:szCs w:val="13"/>
              </w:rPr>
              <w:t>H</w:t>
            </w:r>
            <w:r w:rsidR="00385A90">
              <w:rPr>
                <w:sz w:val="13"/>
                <w:szCs w:val="13"/>
              </w:rPr>
              <w:t>6</w:t>
            </w:r>
            <w:r w:rsidR="00385A90">
              <w:rPr>
                <w:rFonts w:hint="eastAsia"/>
                <w:sz w:val="13"/>
                <w:szCs w:val="13"/>
              </w:rPr>
              <w:t xml:space="preserve"> is valid</w:t>
            </w:r>
          </w:p>
        </w:tc>
      </w:tr>
      <w:tr w:rsidR="00E820B9" w14:paraId="1BF25C81" w14:textId="77777777" w:rsidTr="00026B5E">
        <w:trPr>
          <w:trHeight w:val="459"/>
        </w:trPr>
        <w:tc>
          <w:tcPr>
            <w:tcW w:w="7706" w:type="dxa"/>
          </w:tcPr>
          <w:p w14:paraId="220E5C29" w14:textId="0DEE3532" w:rsidR="00E820B9" w:rsidRDefault="00E820B9" w:rsidP="00D60CCB">
            <w:pPr>
              <w:rPr>
                <w:rFonts w:hint="eastAsia"/>
                <w:b/>
                <w:bCs/>
              </w:rPr>
            </w:pPr>
            <w:r>
              <w:rPr>
                <w:rFonts w:hint="eastAsia"/>
                <w:sz w:val="13"/>
                <w:szCs w:val="13"/>
              </w:rPr>
              <w:t xml:space="preserve">TT       </w:t>
            </w:r>
            <w:r w:rsidRPr="003E4611">
              <w:rPr>
                <w:sz w:val="13"/>
                <w:szCs w:val="13"/>
              </w:rPr>
              <w:t>→</w:t>
            </w:r>
            <w:r>
              <w:rPr>
                <w:rFonts w:hint="eastAsia"/>
                <w:sz w:val="13"/>
                <w:szCs w:val="13"/>
              </w:rPr>
              <w:t xml:space="preserve">      PU          0.261      0.036       7.305        0.000       0.400        0.528        H</w:t>
            </w:r>
            <w:r w:rsidR="00537AD7">
              <w:rPr>
                <w:sz w:val="13"/>
                <w:szCs w:val="13"/>
              </w:rPr>
              <w:t>5</w:t>
            </w:r>
            <w:r>
              <w:rPr>
                <w:rFonts w:hint="eastAsia"/>
                <w:sz w:val="13"/>
                <w:szCs w:val="13"/>
              </w:rPr>
              <w:t xml:space="preserve"> is valid</w:t>
            </w:r>
          </w:p>
        </w:tc>
      </w:tr>
      <w:tr w:rsidR="00E820B9" w14:paraId="396B078E" w14:textId="77777777" w:rsidTr="00026B5E">
        <w:trPr>
          <w:trHeight w:val="442"/>
        </w:trPr>
        <w:tc>
          <w:tcPr>
            <w:tcW w:w="7706" w:type="dxa"/>
          </w:tcPr>
          <w:p w14:paraId="3BD36F8B" w14:textId="77777777" w:rsidR="00E820B9" w:rsidRDefault="00E820B9" w:rsidP="00D60CCB">
            <w:pPr>
              <w:rPr>
                <w:rFonts w:hint="eastAsia"/>
                <w:b/>
                <w:bCs/>
              </w:rPr>
            </w:pPr>
            <w:r>
              <w:rPr>
                <w:rFonts w:hint="eastAsia"/>
                <w:sz w:val="13"/>
                <w:szCs w:val="13"/>
              </w:rPr>
              <w:t xml:space="preserve">TT       </w:t>
            </w:r>
            <w:r w:rsidRPr="003E4611">
              <w:rPr>
                <w:sz w:val="13"/>
                <w:szCs w:val="13"/>
              </w:rPr>
              <w:t>→</w:t>
            </w:r>
            <w:r>
              <w:rPr>
                <w:rFonts w:hint="eastAsia"/>
                <w:sz w:val="13"/>
                <w:szCs w:val="13"/>
              </w:rPr>
              <w:t xml:space="preserve">      IM           </w:t>
            </w:r>
            <w:r w:rsidRPr="003E4611">
              <w:rPr>
                <w:rFonts w:hint="eastAsia"/>
                <w:sz w:val="13"/>
                <w:szCs w:val="13"/>
              </w:rPr>
              <w:t>-            -          -             -</w:t>
            </w:r>
            <w:r>
              <w:rPr>
                <w:rFonts w:hint="eastAsia"/>
                <w:sz w:val="13"/>
                <w:szCs w:val="13"/>
              </w:rPr>
              <w:t xml:space="preserve">        -             -</w:t>
            </w:r>
          </w:p>
        </w:tc>
      </w:tr>
      <w:tr w:rsidR="00E820B9" w14:paraId="58D36C52" w14:textId="77777777" w:rsidTr="00026B5E">
        <w:trPr>
          <w:trHeight w:val="459"/>
        </w:trPr>
        <w:tc>
          <w:tcPr>
            <w:tcW w:w="7706" w:type="dxa"/>
          </w:tcPr>
          <w:p w14:paraId="5A0DA72E" w14:textId="61AE0AEC" w:rsidR="00E820B9" w:rsidRPr="002C4331" w:rsidRDefault="00E820B9" w:rsidP="00D60CCB">
            <w:pPr>
              <w:rPr>
                <w:rFonts w:hint="eastAsia"/>
                <w:sz w:val="13"/>
                <w:szCs w:val="13"/>
              </w:rPr>
            </w:pPr>
            <w:r w:rsidRPr="002C4331">
              <w:rPr>
                <w:rFonts w:hint="eastAsia"/>
                <w:sz w:val="13"/>
                <w:szCs w:val="13"/>
              </w:rPr>
              <w:t>PU</w:t>
            </w:r>
            <w:r>
              <w:rPr>
                <w:rFonts w:hint="eastAsia"/>
                <w:sz w:val="13"/>
                <w:szCs w:val="13"/>
              </w:rPr>
              <w:t xml:space="preserve">      </w:t>
            </w:r>
            <w:r w:rsidRPr="003E4611">
              <w:rPr>
                <w:sz w:val="13"/>
                <w:szCs w:val="13"/>
              </w:rPr>
              <w:t>→</w:t>
            </w:r>
            <w:r>
              <w:rPr>
                <w:rFonts w:hint="eastAsia"/>
                <w:sz w:val="13"/>
                <w:szCs w:val="13"/>
              </w:rPr>
              <w:t xml:space="preserve">       BI           0.684      0.079      8.630        0.000        0.580        0.573       H</w:t>
            </w:r>
            <w:r w:rsidR="00537AD7">
              <w:rPr>
                <w:sz w:val="13"/>
                <w:szCs w:val="13"/>
              </w:rPr>
              <w:t>1</w:t>
            </w:r>
            <w:r>
              <w:rPr>
                <w:rFonts w:hint="eastAsia"/>
                <w:sz w:val="13"/>
                <w:szCs w:val="13"/>
              </w:rPr>
              <w:t xml:space="preserve"> is valid</w:t>
            </w:r>
          </w:p>
        </w:tc>
      </w:tr>
      <w:tr w:rsidR="00E820B9" w14:paraId="1A1FD38A" w14:textId="77777777" w:rsidTr="00026B5E">
        <w:trPr>
          <w:trHeight w:val="442"/>
        </w:trPr>
        <w:tc>
          <w:tcPr>
            <w:tcW w:w="7706" w:type="dxa"/>
          </w:tcPr>
          <w:p w14:paraId="41EF731C" w14:textId="4E1FB14A" w:rsidR="00E820B9" w:rsidRDefault="00E820B9" w:rsidP="00D60CCB">
            <w:pPr>
              <w:rPr>
                <w:rFonts w:hint="eastAsia"/>
                <w:b/>
                <w:bCs/>
              </w:rPr>
            </w:pPr>
            <w:r w:rsidRPr="002C4331">
              <w:rPr>
                <w:rFonts w:hint="eastAsia"/>
                <w:sz w:val="13"/>
                <w:szCs w:val="13"/>
              </w:rPr>
              <w:t>P</w:t>
            </w:r>
            <w:r>
              <w:rPr>
                <w:rFonts w:hint="eastAsia"/>
                <w:sz w:val="13"/>
                <w:szCs w:val="13"/>
              </w:rPr>
              <w:t xml:space="preserve">EOU   </w:t>
            </w:r>
            <w:r w:rsidRPr="003E4611">
              <w:rPr>
                <w:sz w:val="13"/>
                <w:szCs w:val="13"/>
              </w:rPr>
              <w:t>→</w:t>
            </w:r>
            <w:r>
              <w:rPr>
                <w:rFonts w:hint="eastAsia"/>
                <w:sz w:val="13"/>
                <w:szCs w:val="13"/>
              </w:rPr>
              <w:t xml:space="preserve">       BI           0.189      0.066      2.846         0.004        0.190        0.573       H</w:t>
            </w:r>
            <w:r w:rsidR="00537AD7">
              <w:rPr>
                <w:sz w:val="13"/>
                <w:szCs w:val="13"/>
              </w:rPr>
              <w:t>2</w:t>
            </w:r>
            <w:r>
              <w:rPr>
                <w:rFonts w:hint="eastAsia"/>
                <w:sz w:val="13"/>
                <w:szCs w:val="13"/>
              </w:rPr>
              <w:t xml:space="preserve"> is valid</w:t>
            </w:r>
          </w:p>
        </w:tc>
      </w:tr>
      <w:tr w:rsidR="00E820B9" w14:paraId="59C45676" w14:textId="77777777" w:rsidTr="00026B5E">
        <w:trPr>
          <w:trHeight w:val="442"/>
        </w:trPr>
        <w:tc>
          <w:tcPr>
            <w:tcW w:w="7706" w:type="dxa"/>
          </w:tcPr>
          <w:p w14:paraId="52030ADB" w14:textId="4ED0183C" w:rsidR="00E820B9" w:rsidRPr="002C4331" w:rsidRDefault="00E820B9" w:rsidP="00D60CCB">
            <w:pPr>
              <w:rPr>
                <w:rFonts w:hint="eastAsia"/>
                <w:sz w:val="13"/>
                <w:szCs w:val="13"/>
              </w:rPr>
            </w:pPr>
            <w:r>
              <w:rPr>
                <w:rFonts w:hint="eastAsia"/>
                <w:sz w:val="13"/>
                <w:szCs w:val="13"/>
              </w:rPr>
              <w:t xml:space="preserve">IM      </w:t>
            </w:r>
            <w:r w:rsidRPr="003E4611">
              <w:rPr>
                <w:sz w:val="13"/>
                <w:szCs w:val="13"/>
              </w:rPr>
              <w:t>→</w:t>
            </w:r>
            <w:r>
              <w:rPr>
                <w:rFonts w:hint="eastAsia"/>
                <w:sz w:val="13"/>
                <w:szCs w:val="13"/>
              </w:rPr>
              <w:t xml:space="preserve">       PU          0.265      0.037      7.097         0.000        0.390        0.528       H</w:t>
            </w:r>
            <w:r w:rsidR="00537AD7">
              <w:rPr>
                <w:sz w:val="13"/>
                <w:szCs w:val="13"/>
              </w:rPr>
              <w:t>3</w:t>
            </w:r>
            <w:r>
              <w:rPr>
                <w:rFonts w:hint="eastAsia"/>
                <w:sz w:val="13"/>
                <w:szCs w:val="13"/>
              </w:rPr>
              <w:t xml:space="preserve"> is valid</w:t>
            </w:r>
          </w:p>
        </w:tc>
      </w:tr>
      <w:tr w:rsidR="00E820B9" w14:paraId="1A7BACBC" w14:textId="77777777" w:rsidTr="00026B5E">
        <w:trPr>
          <w:trHeight w:val="459"/>
        </w:trPr>
        <w:tc>
          <w:tcPr>
            <w:tcW w:w="7706" w:type="dxa"/>
          </w:tcPr>
          <w:p w14:paraId="5C35E414" w14:textId="71B07C23" w:rsidR="00E820B9" w:rsidRPr="002C4331" w:rsidRDefault="00E820B9" w:rsidP="00D60CCB">
            <w:pPr>
              <w:rPr>
                <w:rFonts w:hint="eastAsia"/>
                <w:sz w:val="13"/>
                <w:szCs w:val="13"/>
              </w:rPr>
            </w:pPr>
            <w:r w:rsidRPr="002C4331">
              <w:rPr>
                <w:rFonts w:hint="eastAsia"/>
                <w:sz w:val="13"/>
                <w:szCs w:val="13"/>
              </w:rPr>
              <w:t>IM</w:t>
            </w:r>
            <w:r>
              <w:rPr>
                <w:rFonts w:hint="eastAsia"/>
                <w:sz w:val="13"/>
                <w:szCs w:val="13"/>
              </w:rPr>
              <w:t xml:space="preserve">      </w:t>
            </w:r>
            <w:r w:rsidRPr="003E4611">
              <w:rPr>
                <w:sz w:val="13"/>
                <w:szCs w:val="13"/>
              </w:rPr>
              <w:t>→</w:t>
            </w:r>
            <w:r>
              <w:rPr>
                <w:rFonts w:hint="eastAsia"/>
                <w:sz w:val="13"/>
                <w:szCs w:val="13"/>
              </w:rPr>
              <w:t xml:space="preserve">      PEOU       0.337      0.045       7.521         0.000       0.490        0.457        H</w:t>
            </w:r>
            <w:r w:rsidR="00537AD7">
              <w:rPr>
                <w:sz w:val="13"/>
                <w:szCs w:val="13"/>
              </w:rPr>
              <w:t>7</w:t>
            </w:r>
            <w:r>
              <w:rPr>
                <w:rFonts w:hint="eastAsia"/>
                <w:sz w:val="13"/>
                <w:szCs w:val="13"/>
              </w:rPr>
              <w:t xml:space="preserve"> is valid</w:t>
            </w:r>
          </w:p>
        </w:tc>
      </w:tr>
    </w:tbl>
    <w:p w14:paraId="072BB260" w14:textId="77777777" w:rsidR="00DA6816" w:rsidRDefault="00DA6816" w:rsidP="00E820B9">
      <w:pPr>
        <w:ind w:firstLineChars="150" w:firstLine="330"/>
        <w:jc w:val="both"/>
        <w:rPr>
          <w:rFonts w:hint="eastAsia"/>
        </w:rPr>
      </w:pPr>
      <w:r w:rsidRPr="00DA6816">
        <w:t>The above analysis demonstrates that Structural Equation Modeling (SEM) effectively measures the reliability and validity of observed variables, assessing the significance of relationships among latent variables. The measurement and evaluation of the path model further confirm whether reasonable connections exist among latent variables, directly validating the effectiveness of the proposed model.</w:t>
      </w:r>
    </w:p>
    <w:p w14:paraId="23E78152" w14:textId="77777777" w:rsidR="00026B5E" w:rsidRDefault="00026B5E" w:rsidP="005C13F8">
      <w:pPr>
        <w:jc w:val="both"/>
        <w:rPr>
          <w:rFonts w:hint="eastAsia"/>
          <w:b/>
          <w:bCs/>
        </w:rPr>
      </w:pPr>
    </w:p>
    <w:p w14:paraId="7E6566E5" w14:textId="1C0FC439" w:rsidR="005C13F8" w:rsidRPr="00DA6816" w:rsidRDefault="005C13F8" w:rsidP="005C13F8">
      <w:pPr>
        <w:jc w:val="both"/>
        <w:rPr>
          <w:rFonts w:hint="eastAsia"/>
          <w:b/>
          <w:bCs/>
        </w:rPr>
      </w:pPr>
      <w:r w:rsidRPr="00DA6816">
        <w:rPr>
          <w:rFonts w:hint="eastAsia"/>
          <w:b/>
          <w:bCs/>
        </w:rPr>
        <w:t>Conclusion</w:t>
      </w:r>
    </w:p>
    <w:p w14:paraId="5F69F192" w14:textId="1D38A43F" w:rsidR="005C13F8" w:rsidRPr="00DA6816" w:rsidRDefault="005C13F8" w:rsidP="005C13F8">
      <w:pPr>
        <w:ind w:firstLineChars="150" w:firstLine="330"/>
        <w:jc w:val="both"/>
        <w:rPr>
          <w:rFonts w:hint="eastAsia"/>
        </w:rPr>
      </w:pPr>
      <w:r>
        <w:rPr>
          <w:rFonts w:hint="eastAsia"/>
        </w:rPr>
        <w:t xml:space="preserve">The value of virtual reality (VR) museum guidance systems lies in their ability to provide users with convenient access to cultural experiences despite external constraints. In contemporary society, factors such as fast-paced lifestyles, demanding work schedules, </w:t>
      </w:r>
      <w:r>
        <w:rPr>
          <w:rFonts w:hint="eastAsia"/>
        </w:rPr>
        <w:lastRenderedPageBreak/>
        <w:t>and geographic or economic limitations have made technology-enabled virtual museums increasingly appealing. However, the successful implementation of advanced</w:t>
      </w:r>
    </w:p>
    <w:p w14:paraId="0C7446F8" w14:textId="5DAE2657" w:rsidR="003C05E4" w:rsidRDefault="0047168C" w:rsidP="0047168C">
      <w:pPr>
        <w:ind w:firstLineChars="150" w:firstLine="330"/>
        <w:jc w:val="both"/>
        <w:rPr>
          <w:rFonts w:hint="eastAsia"/>
        </w:rPr>
      </w:pPr>
      <w:r>
        <w:rPr>
          <w:noProof/>
        </w:rPr>
        <w:drawing>
          <wp:inline distT="0" distB="0" distL="0" distR="0" wp14:anchorId="6411FC7B" wp14:editId="39029317">
            <wp:extent cx="4609377" cy="3090333"/>
            <wp:effectExtent l="0" t="0" r="1270" b="0"/>
            <wp:docPr id="1589457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7435" cy="3095736"/>
                    </a:xfrm>
                    <a:prstGeom prst="rect">
                      <a:avLst/>
                    </a:prstGeom>
                    <a:noFill/>
                    <a:ln>
                      <a:noFill/>
                    </a:ln>
                  </pic:spPr>
                </pic:pic>
              </a:graphicData>
            </a:graphic>
          </wp:inline>
        </w:drawing>
      </w:r>
    </w:p>
    <w:p w14:paraId="38733413" w14:textId="4A639612" w:rsidR="0047168C" w:rsidRDefault="0047168C" w:rsidP="0047168C">
      <w:pPr>
        <w:ind w:firstLineChars="150" w:firstLine="330"/>
        <w:jc w:val="both"/>
        <w:rPr>
          <w:rFonts w:hint="eastAsia"/>
        </w:rPr>
      </w:pPr>
      <w:r>
        <w:rPr>
          <w:rFonts w:hint="eastAsia"/>
        </w:rPr>
        <w:t xml:space="preserve">      </w:t>
      </w:r>
      <w:r w:rsidRPr="00DD5D55">
        <w:rPr>
          <w:rFonts w:hint="eastAsia"/>
          <w:b/>
          <w:bCs/>
        </w:rPr>
        <w:t xml:space="preserve"> </w:t>
      </w:r>
      <w:r w:rsidRPr="00DD5D55">
        <w:rPr>
          <w:b/>
          <w:bCs/>
        </w:rPr>
        <w:t xml:space="preserve">Figure </w:t>
      </w:r>
      <w:r w:rsidR="00676E55" w:rsidRPr="00DD5D55">
        <w:rPr>
          <w:rFonts w:hint="eastAsia"/>
          <w:b/>
          <w:bCs/>
        </w:rPr>
        <w:t>4</w:t>
      </w:r>
      <w:r w:rsidRPr="003C05E4">
        <w:t>. Proposed research model</w:t>
      </w:r>
      <w:r w:rsidR="00120810">
        <w:rPr>
          <w:rFonts w:hint="eastAsia"/>
        </w:rPr>
        <w:t xml:space="preserve"> </w:t>
      </w:r>
      <w:r w:rsidR="00120810" w:rsidRPr="00120810">
        <w:rPr>
          <w:rFonts w:hint="eastAsia"/>
          <w:szCs w:val="22"/>
        </w:rPr>
        <w:t>(</w:t>
      </w:r>
      <w:r w:rsidR="00120810">
        <w:rPr>
          <w:rFonts w:hint="eastAsia"/>
          <w:szCs w:val="22"/>
        </w:rPr>
        <w:t>h</w:t>
      </w:r>
      <w:r w:rsidR="00120810" w:rsidRPr="00120810">
        <w:rPr>
          <w:szCs w:val="22"/>
        </w:rPr>
        <w:t>ypothetical</w:t>
      </w:r>
      <w:r w:rsidR="00537AD7">
        <w:rPr>
          <w:szCs w:val="22"/>
        </w:rPr>
        <w:t xml:space="preserve"> for showing</w:t>
      </w:r>
      <w:r w:rsidR="00120810" w:rsidRPr="00120810">
        <w:rPr>
          <w:rFonts w:hint="eastAsia"/>
          <w:szCs w:val="22"/>
        </w:rPr>
        <w:t>)</w:t>
      </w:r>
    </w:p>
    <w:p w14:paraId="0A026F18" w14:textId="2101C4A7" w:rsidR="00DA6816" w:rsidRDefault="00DA6816" w:rsidP="005C13F8">
      <w:pPr>
        <w:jc w:val="both"/>
        <w:rPr>
          <w:rFonts w:hint="eastAsia"/>
        </w:rPr>
      </w:pPr>
      <w:r>
        <w:rPr>
          <w:rFonts w:hint="eastAsia"/>
        </w:rPr>
        <w:t>technologies hinges on the human element. Compared to traditional physical museums, modern virtual museums integrate new narrative and dissemination methods enabled by digital technologies, such as the internet, cloud computing, and VR interactions. Yet, current research primarily focuses on the technical implementation and application of virtual museums, with limited attention given to user-centric guidance systems. This study shifts the focus to measuring the diverse experiences and perceptions users exhibit when interacting with such technologies.</w:t>
      </w:r>
    </w:p>
    <w:p w14:paraId="5415B37B" w14:textId="77777777" w:rsidR="00DA6816" w:rsidRDefault="00DA6816" w:rsidP="00DA6816">
      <w:pPr>
        <w:ind w:firstLineChars="100" w:firstLine="220"/>
        <w:jc w:val="both"/>
        <w:rPr>
          <w:rFonts w:hint="eastAsia"/>
        </w:rPr>
      </w:pPr>
      <w:r>
        <w:rPr>
          <w:rFonts w:hint="eastAsia"/>
        </w:rPr>
        <w:t xml:space="preserve">Most visitors voluntarily and purposefully use VR devices to access virtual museums, transitioning from passive recipients of information to active co-creators of the exhibition experience. Therefore, it is crucial to help future virtual museum developers, designers, researchers, and professionals recognize the importance of enhancing user perceptions and understanding. At the theoretical level, this study clarifies previously ambiguous causal relationships among variables and provides technical insights into improving the adoption rate of guidance systems in VR museums. </w:t>
      </w:r>
    </w:p>
    <w:p w14:paraId="3463D690" w14:textId="684F6129" w:rsidR="00DA6816" w:rsidRDefault="00DA6816" w:rsidP="00DA6816">
      <w:pPr>
        <w:ind w:firstLineChars="150" w:firstLine="330"/>
        <w:jc w:val="both"/>
        <w:rPr>
          <w:rFonts w:hint="eastAsia"/>
        </w:rPr>
      </w:pPr>
      <w:r>
        <w:rPr>
          <w:rFonts w:hint="eastAsia"/>
        </w:rPr>
        <w:t>First, this study explores users</w:t>
      </w:r>
      <w:proofErr w:type="gramStart"/>
      <w:r>
        <w:rPr>
          <w:rFonts w:hint="eastAsia"/>
        </w:rPr>
        <w:t>’</w:t>
      </w:r>
      <w:proofErr w:type="gramEnd"/>
      <w:r>
        <w:rPr>
          <w:rFonts w:hint="eastAsia"/>
        </w:rPr>
        <w:t xml:space="preserve">behavioral intentions through the **Technology Acceptance Model (TAM) and system characteristic factors. It proposes 11 hypotheses, of which 8 are statistically significant. The results indicate that Perceived Ease of Use (PEOU), Perceived Usefulness (PU), and Behavioral Intention (BI) determine whether users and visitors ultimately adopt intelligent guidance systems in VR museums, consistent with </w:t>
      </w:r>
      <w:r>
        <w:rPr>
          <w:rFonts w:hint="eastAsia"/>
        </w:rPr>
        <w:lastRenderedPageBreak/>
        <w:t>prior research. Second, the study extends four key literature domains, revealing that for users to experience positive feedback in virtual museum spaces, the guidance system</w:t>
      </w:r>
      <w:r w:rsidR="00E820B9">
        <w:t>’</w:t>
      </w:r>
      <w:r>
        <w:rPr>
          <w:rFonts w:hint="eastAsia"/>
        </w:rPr>
        <w:t>s ability to provide immersion, technology trust, and emotional engagement significantly enhances usage intentions. By improving immersion and experiential richness, guidance systems can help users enhance their perceptions, fulfilling both knowledge and emotional needs.</w:t>
      </w:r>
    </w:p>
    <w:p w14:paraId="14D0BFC4" w14:textId="656252A7" w:rsidR="00DA6816" w:rsidRDefault="00DA6816" w:rsidP="00DA6816">
      <w:pPr>
        <w:ind w:firstLineChars="100" w:firstLine="220"/>
        <w:jc w:val="both"/>
        <w:rPr>
          <w:rFonts w:hint="eastAsia"/>
        </w:rPr>
      </w:pPr>
      <w:r>
        <w:rPr>
          <w:rFonts w:hint="eastAsia"/>
        </w:rPr>
        <w:t>However, one hypothesized path in this study encountered issues, primarily due to the study</w:t>
      </w:r>
      <w:proofErr w:type="gramStart"/>
      <w:r>
        <w:rPr>
          <w:rFonts w:hint="eastAsia"/>
        </w:rPr>
        <w:t>’</w:t>
      </w:r>
      <w:proofErr w:type="gramEnd"/>
      <w:r w:rsidR="005C13F8">
        <w:rPr>
          <w:rFonts w:hint="eastAsia"/>
        </w:rPr>
        <w:t>s</w:t>
      </w:r>
      <w:r>
        <w:rPr>
          <w:rFonts w:hint="eastAsia"/>
        </w:rPr>
        <w:t xml:space="preserve"> reliance on simulated data generated under a normal distribution, which may have led to suboptimal model fit for certain latent variables. This simulation experiment highlights a critical insight: even when using the TAM framework, data issues or the pursuit of higher statistical significance may require consideration of **mediating or moderating variables** between certain latent constructs. This is an area to address in future research.</w:t>
      </w:r>
    </w:p>
    <w:p w14:paraId="2DAE29C4" w14:textId="77777777" w:rsidR="00DA6816" w:rsidRDefault="00DA6816" w:rsidP="00DA6816">
      <w:pPr>
        <w:ind w:firstLineChars="100" w:firstLine="220"/>
        <w:jc w:val="both"/>
        <w:rPr>
          <w:rFonts w:hint="eastAsia"/>
        </w:rPr>
      </w:pPr>
      <w:r>
        <w:rPr>
          <w:rFonts w:hint="eastAsia"/>
        </w:rPr>
        <w:t>Moreover, well-designed VR museum guidance systems have the potential to address challenges faced by traditional virtual museums, such as accommodating growing visitor numbers, alleviating physical space constraints, and mitigating funding shortages. However, while virtual museums, especially those equipped with intelligent guidance systems, offer numerous advantages, they cannot fully replace physical museums. A content analysis study suggests that virtual museums inspire many users to visit physical museums to experience authentic artifacts (Saiki &amp; Robbins, 2008). In the future, virtual and physical museums are likely to coexist, catering to users and visitors with different needs. People will choose between virtual and physical museums based on their circumstances and contextual suitability.</w:t>
      </w:r>
    </w:p>
    <w:p w14:paraId="425511EA" w14:textId="76DB5913" w:rsidR="00DA6816" w:rsidRDefault="00DA6816" w:rsidP="00DA6816">
      <w:pPr>
        <w:ind w:firstLineChars="100" w:firstLine="220"/>
        <w:jc w:val="both"/>
        <w:rPr>
          <w:rFonts w:hint="eastAsia"/>
        </w:rPr>
      </w:pPr>
      <w:r>
        <w:rPr>
          <w:rFonts w:hint="eastAsia"/>
        </w:rPr>
        <w:t>This study serves as a supplementary exploration for future doctoral research, aiming to empirically identify the factors influencing users</w:t>
      </w:r>
      <w:r w:rsidR="005C13F8">
        <w:t>’</w:t>
      </w:r>
      <w:r w:rsidR="005C13F8">
        <w:rPr>
          <w:rFonts w:hint="eastAsia"/>
        </w:rPr>
        <w:t xml:space="preserve"> </w:t>
      </w:r>
      <w:r>
        <w:rPr>
          <w:rFonts w:hint="eastAsia"/>
        </w:rPr>
        <w:t>optimal use of guidance technologies in virtual environments. It primarily demonstrates the validation process of the TAM framework by examining the impact of perceived usefulness, perceived ease of use, immersion, emotional response, and technology trust on usage intention, thereby establishing the rationality of the proposed model. However, future research must acknowledge that relying solely on quantitative analysis may limit the depth of inquiry, particularly in user experience (UX) research. As humans are inherently emotional beings, their experiences are difficult to fully quantify through data alone. Quantitative research excels at addressing questions like “what is it?” or “how much?” but often falls short in exploring “why?” Traditional UX research methods, such as interviews, focus groups, or A/B testing, can provide valuable qualitative insights to complement and enrich findings.</w:t>
      </w:r>
    </w:p>
    <w:p w14:paraId="45608498" w14:textId="2BE1D7E6" w:rsidR="00DA6816" w:rsidRDefault="00DA6816" w:rsidP="005C13F8">
      <w:pPr>
        <w:ind w:firstLineChars="150" w:firstLine="330"/>
        <w:jc w:val="both"/>
        <w:rPr>
          <w:rFonts w:hint="eastAsia"/>
        </w:rPr>
      </w:pPr>
      <w:r>
        <w:rPr>
          <w:rFonts w:hint="eastAsia"/>
        </w:rPr>
        <w:t xml:space="preserve">In conclusion, achieving a robust research outcome for VR museum guidance system </w:t>
      </w:r>
      <w:r>
        <w:rPr>
          <w:rFonts w:hint="eastAsia"/>
        </w:rPr>
        <w:lastRenderedPageBreak/>
        <w:t>design requires meticulous attention to detail across all aspects. By addressing both quantitative and qualitative dimensions, future studies can offer a more comprehensive understanding of user experiences, paving the way for optimized and user-centric virtual museum platforms.</w:t>
      </w:r>
    </w:p>
    <w:p w14:paraId="758FC439" w14:textId="77777777" w:rsidR="00DA6816" w:rsidRDefault="00DA6816" w:rsidP="00290843">
      <w:pPr>
        <w:jc w:val="both"/>
        <w:rPr>
          <w:rFonts w:hint="eastAsia"/>
        </w:rPr>
      </w:pPr>
    </w:p>
    <w:p w14:paraId="523C0094" w14:textId="77777777" w:rsidR="00DA6816" w:rsidRDefault="00DA6816" w:rsidP="00290843">
      <w:pPr>
        <w:jc w:val="both"/>
        <w:rPr>
          <w:rFonts w:hint="eastAsia"/>
        </w:rPr>
      </w:pPr>
    </w:p>
    <w:p w14:paraId="71F89CAB" w14:textId="77777777" w:rsidR="00120810" w:rsidRDefault="00120810" w:rsidP="00E820B9">
      <w:pPr>
        <w:spacing w:line="360" w:lineRule="auto"/>
        <w:rPr>
          <w:rFonts w:hint="eastAsia"/>
        </w:rPr>
      </w:pPr>
    </w:p>
    <w:p w14:paraId="615605E7" w14:textId="77777777" w:rsidR="009E7DD8" w:rsidRDefault="009E7DD8" w:rsidP="00E820B9">
      <w:pPr>
        <w:spacing w:line="360" w:lineRule="auto"/>
        <w:rPr>
          <w:rFonts w:hint="eastAsia"/>
        </w:rPr>
      </w:pPr>
    </w:p>
    <w:p w14:paraId="2DF087E8" w14:textId="0FA73963" w:rsidR="00E820B9" w:rsidRPr="007A28C8" w:rsidRDefault="00E820B9" w:rsidP="00E820B9">
      <w:pPr>
        <w:spacing w:line="360" w:lineRule="auto"/>
        <w:rPr>
          <w:rFonts w:hint="eastAsia"/>
          <w:b/>
          <w:bCs/>
          <w:szCs w:val="22"/>
          <w:lang w:val="en-GB"/>
        </w:rPr>
      </w:pPr>
      <w:r w:rsidRPr="00E820B9">
        <w:rPr>
          <w:rFonts w:hint="eastAsia"/>
          <w:b/>
          <w:bCs/>
          <w:szCs w:val="22"/>
        </w:rPr>
        <w:t>Reference</w:t>
      </w:r>
      <w:r w:rsidR="00317094">
        <w:rPr>
          <w:rFonts w:hint="eastAsia"/>
          <w:b/>
          <w:bCs/>
          <w:szCs w:val="22"/>
        </w:rPr>
        <w:t>（To The question</w:t>
      </w:r>
    </w:p>
    <w:p w14:paraId="7E693CB4" w14:textId="3170C7F1" w:rsidR="00E820B9" w:rsidRDefault="00120810" w:rsidP="00290843">
      <w:pPr>
        <w:jc w:val="both"/>
        <w:rPr>
          <w:rFonts w:hint="eastAsia"/>
        </w:rPr>
      </w:pPr>
      <w:r>
        <w:rPr>
          <w:rFonts w:hint="eastAsia"/>
        </w:rPr>
        <w:t>1.</w:t>
      </w:r>
      <w:r w:rsidRPr="00120810">
        <w:rPr>
          <w:rFonts w:ascii="Arial" w:hAnsi="Arial" w:cs="Arial"/>
          <w:color w:val="222222"/>
          <w:sz w:val="20"/>
          <w:szCs w:val="20"/>
          <w:shd w:val="clear" w:color="auto" w:fill="FFFFFF"/>
        </w:rPr>
        <w:t xml:space="preserve"> </w:t>
      </w:r>
      <w:r w:rsidRPr="00120810">
        <w:t>Richter, N.F. and Tudoran, A.A., 2024. Elevating theoretical insight and predictive accuracy in business research: Combining PLS-SEM and selected machine learning algorithms. </w:t>
      </w:r>
      <w:r w:rsidRPr="00120810">
        <w:rPr>
          <w:i/>
          <w:iCs/>
        </w:rPr>
        <w:t>Journal of Business Research</w:t>
      </w:r>
      <w:r w:rsidRPr="00120810">
        <w:t>, </w:t>
      </w:r>
      <w:r w:rsidRPr="00120810">
        <w:rPr>
          <w:i/>
          <w:iCs/>
        </w:rPr>
        <w:t>173</w:t>
      </w:r>
      <w:r w:rsidRPr="00120810">
        <w:t>, p.114453.</w:t>
      </w:r>
    </w:p>
    <w:p w14:paraId="1E7C9F1B" w14:textId="29D0C6AD" w:rsidR="00E820B9" w:rsidRDefault="00120810" w:rsidP="00290843">
      <w:pPr>
        <w:jc w:val="both"/>
        <w:rPr>
          <w:rFonts w:hint="eastAsia"/>
        </w:rPr>
      </w:pPr>
      <w:r>
        <w:rPr>
          <w:rFonts w:hint="eastAsia"/>
          <w:lang w:val="en-GB"/>
        </w:rPr>
        <w:t>2.</w:t>
      </w:r>
      <w:r w:rsidRPr="00120810">
        <w:rPr>
          <w:rFonts w:ascii="Arial" w:hAnsi="Arial" w:cs="Arial"/>
          <w:color w:val="222222"/>
          <w:sz w:val="20"/>
          <w:szCs w:val="20"/>
          <w:shd w:val="clear" w:color="auto" w:fill="FFFFFF"/>
        </w:rPr>
        <w:t xml:space="preserve"> </w:t>
      </w:r>
      <w:r w:rsidRPr="00120810">
        <w:t>Yildiz Durak, H. and Onan, A., 2024. Predicting the use of chatbot systems in education: a comparative approach using PLS-SEM and machine learning algorithms. </w:t>
      </w:r>
      <w:r w:rsidRPr="00120810">
        <w:rPr>
          <w:i/>
          <w:iCs/>
        </w:rPr>
        <w:t>Current Psychology</w:t>
      </w:r>
      <w:r w:rsidRPr="00120810">
        <w:t>, </w:t>
      </w:r>
      <w:r w:rsidRPr="00120810">
        <w:rPr>
          <w:i/>
          <w:iCs/>
        </w:rPr>
        <w:t>43</w:t>
      </w:r>
      <w:r w:rsidRPr="00120810">
        <w:t>(28), pp.23656-23674.</w:t>
      </w:r>
    </w:p>
    <w:p w14:paraId="5F439975" w14:textId="285808E6" w:rsidR="00120810" w:rsidRDefault="00120810" w:rsidP="00290843">
      <w:pPr>
        <w:jc w:val="both"/>
        <w:rPr>
          <w:rFonts w:hint="eastAsia"/>
        </w:rPr>
      </w:pPr>
      <w:r>
        <w:rPr>
          <w:rFonts w:hint="eastAsia"/>
        </w:rPr>
        <w:t>3.</w:t>
      </w:r>
      <w:r w:rsidR="009E7DD8" w:rsidRPr="009E7DD8">
        <w:rPr>
          <w:rFonts w:ascii="Arial" w:hAnsi="Arial" w:cs="Arial"/>
          <w:color w:val="222222"/>
          <w:sz w:val="20"/>
          <w:szCs w:val="20"/>
          <w:shd w:val="clear" w:color="auto" w:fill="FFFFFF"/>
        </w:rPr>
        <w:t xml:space="preserve"> </w:t>
      </w:r>
      <w:r w:rsidR="009E7DD8" w:rsidRPr="009E7DD8">
        <w:t>Tcha-</w:t>
      </w:r>
      <w:proofErr w:type="spellStart"/>
      <w:r w:rsidR="009E7DD8" w:rsidRPr="009E7DD8">
        <w:t>Tokey</w:t>
      </w:r>
      <w:proofErr w:type="spellEnd"/>
      <w:r w:rsidR="009E7DD8" w:rsidRPr="009E7DD8">
        <w:t>, K., Christmann, O., Loup-</w:t>
      </w:r>
      <w:proofErr w:type="spellStart"/>
      <w:r w:rsidR="009E7DD8" w:rsidRPr="009E7DD8">
        <w:t>Escande</w:t>
      </w:r>
      <w:proofErr w:type="spellEnd"/>
      <w:r w:rsidR="009E7DD8" w:rsidRPr="009E7DD8">
        <w:t xml:space="preserve">, E., Loup, G. and </w:t>
      </w:r>
      <w:proofErr w:type="spellStart"/>
      <w:r w:rsidR="009E7DD8" w:rsidRPr="009E7DD8">
        <w:t>Richir</w:t>
      </w:r>
      <w:proofErr w:type="spellEnd"/>
      <w:r w:rsidR="009E7DD8" w:rsidRPr="009E7DD8">
        <w:t>, S., 2018. Towards a model of user experience in immersive virtual environments. </w:t>
      </w:r>
      <w:r w:rsidR="009E7DD8" w:rsidRPr="009E7DD8">
        <w:rPr>
          <w:i/>
          <w:iCs/>
        </w:rPr>
        <w:t>Advances in Human‐Computer Interaction</w:t>
      </w:r>
      <w:r w:rsidR="009E7DD8" w:rsidRPr="009E7DD8">
        <w:t>, </w:t>
      </w:r>
      <w:r w:rsidR="009E7DD8" w:rsidRPr="009E7DD8">
        <w:rPr>
          <w:i/>
          <w:iCs/>
        </w:rPr>
        <w:t>2018</w:t>
      </w:r>
      <w:r w:rsidR="009E7DD8" w:rsidRPr="009E7DD8">
        <w:t>(1), p.7827286.</w:t>
      </w:r>
    </w:p>
    <w:p w14:paraId="1B3D8B96" w14:textId="650A154C" w:rsidR="009E7DD8" w:rsidRDefault="009E7DD8" w:rsidP="00290843">
      <w:pPr>
        <w:jc w:val="both"/>
        <w:rPr>
          <w:rFonts w:hint="eastAsia"/>
        </w:rPr>
      </w:pPr>
      <w:r>
        <w:rPr>
          <w:rFonts w:hint="eastAsia"/>
        </w:rPr>
        <w:t>4.</w:t>
      </w:r>
      <w:r w:rsidRPr="009E7DD8">
        <w:rPr>
          <w:rFonts w:ascii="Arial" w:hAnsi="Arial" w:cs="Arial"/>
          <w:color w:val="222222"/>
          <w:sz w:val="20"/>
          <w:szCs w:val="20"/>
          <w:shd w:val="clear" w:color="auto" w:fill="FFFFFF"/>
        </w:rPr>
        <w:t xml:space="preserve"> </w:t>
      </w:r>
      <w:r w:rsidRPr="009E7DD8">
        <w:t>Zheng, F., Wu, S., Liu, R. and Bai, Y., 2024. What influences user continuous intention of digital museum: integrating task-technology fit (TTF) and unified theory of acceptance and usage of technology (UTAUT) models. </w:t>
      </w:r>
      <w:r w:rsidRPr="009E7DD8">
        <w:rPr>
          <w:i/>
          <w:iCs/>
        </w:rPr>
        <w:t>Heritage Science</w:t>
      </w:r>
      <w:r w:rsidRPr="009E7DD8">
        <w:t>, </w:t>
      </w:r>
      <w:r w:rsidRPr="009E7DD8">
        <w:rPr>
          <w:i/>
          <w:iCs/>
        </w:rPr>
        <w:t>12</w:t>
      </w:r>
      <w:r w:rsidRPr="009E7DD8">
        <w:t>(1), p.253.</w:t>
      </w:r>
    </w:p>
    <w:p w14:paraId="509F5732" w14:textId="5C545491" w:rsidR="009E7DD8" w:rsidRDefault="009E7DD8" w:rsidP="00290843">
      <w:pPr>
        <w:jc w:val="both"/>
        <w:rPr>
          <w:rFonts w:hint="eastAsia"/>
        </w:rPr>
      </w:pPr>
      <w:r>
        <w:rPr>
          <w:rFonts w:hint="eastAsia"/>
        </w:rPr>
        <w:t>5.</w:t>
      </w:r>
      <w:r w:rsidRPr="009E7DD8">
        <w:rPr>
          <w:rFonts w:ascii="Arial" w:hAnsi="Arial" w:cs="Arial"/>
          <w:color w:val="222222"/>
          <w:sz w:val="20"/>
          <w:szCs w:val="20"/>
          <w:shd w:val="clear" w:color="auto" w:fill="FFFFFF"/>
        </w:rPr>
        <w:t xml:space="preserve"> </w:t>
      </w:r>
      <w:r w:rsidRPr="009E7DD8">
        <w:t>Yan, B., Chu, X.N. and Zhang, L., 2019. User perception modeling by combining structural equation model and artificial neural network. </w:t>
      </w:r>
      <w:r w:rsidRPr="009E7DD8">
        <w:rPr>
          <w:i/>
          <w:iCs/>
        </w:rPr>
        <w:t xml:space="preserve">J. Shanghai </w:t>
      </w:r>
      <w:proofErr w:type="spellStart"/>
      <w:r w:rsidRPr="009E7DD8">
        <w:rPr>
          <w:i/>
          <w:iCs/>
        </w:rPr>
        <w:t>Jiaotong</w:t>
      </w:r>
      <w:proofErr w:type="spellEnd"/>
      <w:r w:rsidRPr="009E7DD8">
        <w:rPr>
          <w:i/>
          <w:iCs/>
        </w:rPr>
        <w:t xml:space="preserve"> Univ</w:t>
      </w:r>
      <w:r w:rsidRPr="009E7DD8">
        <w:t>, </w:t>
      </w:r>
      <w:r w:rsidRPr="009E7DD8">
        <w:rPr>
          <w:i/>
          <w:iCs/>
        </w:rPr>
        <w:t>53</w:t>
      </w:r>
      <w:r w:rsidRPr="009E7DD8">
        <w:t>, pp.830-837.</w:t>
      </w:r>
    </w:p>
    <w:p w14:paraId="7C0E4DA0" w14:textId="34B20414" w:rsidR="009E7DD8" w:rsidRDefault="009E7DD8" w:rsidP="00290843">
      <w:pPr>
        <w:jc w:val="both"/>
        <w:rPr>
          <w:rFonts w:hint="eastAsia"/>
        </w:rPr>
      </w:pPr>
      <w:r>
        <w:rPr>
          <w:rFonts w:hint="eastAsia"/>
        </w:rPr>
        <w:t>6.</w:t>
      </w:r>
      <w:r w:rsidRPr="009E7DD8">
        <w:rPr>
          <w:rFonts w:ascii="Arial" w:hAnsi="Arial" w:cs="Arial"/>
          <w:color w:val="222222"/>
          <w:sz w:val="20"/>
          <w:szCs w:val="20"/>
          <w:shd w:val="clear" w:color="auto" w:fill="FFFFFF"/>
        </w:rPr>
        <w:t xml:space="preserve"> </w:t>
      </w:r>
      <w:r w:rsidRPr="009E7DD8">
        <w:t>Wu, Y., Jiang, Q., Liang, H.E. and Ni, S., 2022. What drives users to adopt a digital museum? A case of virtual exhibition hall of National Costume Museum. </w:t>
      </w:r>
      <w:r w:rsidRPr="009E7DD8">
        <w:rPr>
          <w:i/>
          <w:iCs/>
        </w:rPr>
        <w:t>Sage Open</w:t>
      </w:r>
      <w:r w:rsidRPr="009E7DD8">
        <w:t>, </w:t>
      </w:r>
      <w:r w:rsidRPr="009E7DD8">
        <w:rPr>
          <w:i/>
          <w:iCs/>
        </w:rPr>
        <w:t>12</w:t>
      </w:r>
      <w:r w:rsidRPr="009E7DD8">
        <w:t>(1), p.21582440221082105.</w:t>
      </w:r>
    </w:p>
    <w:p w14:paraId="5EDCB6F9" w14:textId="0226833A" w:rsidR="009E7DD8" w:rsidRDefault="009E7DD8" w:rsidP="00290843">
      <w:pPr>
        <w:jc w:val="both"/>
        <w:rPr>
          <w:rFonts w:hint="eastAsia"/>
        </w:rPr>
      </w:pPr>
      <w:r>
        <w:rPr>
          <w:rFonts w:hint="eastAsia"/>
        </w:rPr>
        <w:t>7.</w:t>
      </w:r>
      <w:r w:rsidRPr="009E7DD8">
        <w:rPr>
          <w:rFonts w:ascii="Arial" w:hAnsi="Arial" w:cs="Arial"/>
          <w:color w:val="222222"/>
          <w:sz w:val="20"/>
          <w:szCs w:val="20"/>
          <w:shd w:val="clear" w:color="auto" w:fill="FFFFFF"/>
        </w:rPr>
        <w:t xml:space="preserve"> </w:t>
      </w:r>
      <w:proofErr w:type="spellStart"/>
      <w:r w:rsidRPr="009E7DD8">
        <w:t>Lepouras</w:t>
      </w:r>
      <w:proofErr w:type="spellEnd"/>
      <w:r w:rsidRPr="009E7DD8">
        <w:t xml:space="preserve">, G., Charitos, D., Vassilakis, C., </w:t>
      </w:r>
      <w:proofErr w:type="spellStart"/>
      <w:r w:rsidRPr="009E7DD8">
        <w:t>Charissi</w:t>
      </w:r>
      <w:proofErr w:type="spellEnd"/>
      <w:r w:rsidRPr="009E7DD8">
        <w:t xml:space="preserve">, A. and </w:t>
      </w:r>
      <w:proofErr w:type="spellStart"/>
      <w:r w:rsidRPr="009E7DD8">
        <w:t>Halatsi</w:t>
      </w:r>
      <w:proofErr w:type="spellEnd"/>
      <w:r w:rsidRPr="009E7DD8">
        <w:t>, L., 2001, May. Building a VR-Museum in a Museum. In </w:t>
      </w:r>
      <w:r w:rsidRPr="009E7DD8">
        <w:rPr>
          <w:i/>
          <w:iCs/>
        </w:rPr>
        <w:t>Proc. of VRIC Virtual Reality International Conference</w:t>
      </w:r>
      <w:r w:rsidRPr="009E7DD8">
        <w:t>.</w:t>
      </w:r>
    </w:p>
    <w:p w14:paraId="02F3D9E8" w14:textId="63C5206F" w:rsidR="009E7DD8" w:rsidRDefault="009E7DD8" w:rsidP="00290843">
      <w:pPr>
        <w:jc w:val="both"/>
        <w:rPr>
          <w:rFonts w:hint="eastAsia"/>
        </w:rPr>
      </w:pPr>
      <w:r>
        <w:rPr>
          <w:rFonts w:hint="eastAsia"/>
        </w:rPr>
        <w:t>8.</w:t>
      </w:r>
      <w:r w:rsidRPr="009E7DD8">
        <w:rPr>
          <w:rFonts w:ascii="Arial" w:hAnsi="Arial" w:cs="Arial"/>
          <w:color w:val="222222"/>
          <w:sz w:val="20"/>
          <w:szCs w:val="20"/>
          <w:shd w:val="clear" w:color="auto" w:fill="FFFFFF"/>
        </w:rPr>
        <w:t xml:space="preserve"> </w:t>
      </w:r>
      <w:proofErr w:type="spellStart"/>
      <w:r w:rsidRPr="009E7DD8">
        <w:t>Carignani</w:t>
      </w:r>
      <w:proofErr w:type="spellEnd"/>
      <w:r w:rsidRPr="009E7DD8">
        <w:t xml:space="preserve">, F., Laura, C., Iodice, G. and Bifulco, F., 2023. How management uses AI in the museum field: From chatbots towards </w:t>
      </w:r>
      <w:proofErr w:type="spellStart"/>
      <w:r w:rsidRPr="009E7DD8">
        <w:t>chatGTP</w:t>
      </w:r>
      <w:proofErr w:type="spellEnd"/>
      <w:r w:rsidRPr="009E7DD8">
        <w:t>. In </w:t>
      </w:r>
      <w:proofErr w:type="spellStart"/>
      <w:r w:rsidRPr="009E7DD8">
        <w:rPr>
          <w:i/>
          <w:iCs/>
        </w:rPr>
        <w:t>Sinergie</w:t>
      </w:r>
      <w:proofErr w:type="spellEnd"/>
      <w:r w:rsidRPr="009E7DD8">
        <w:rPr>
          <w:i/>
          <w:iCs/>
        </w:rPr>
        <w:t>-SIMA Management Conference Proceedings Rediscovering local roots and interactions in management</w:t>
      </w:r>
      <w:r w:rsidRPr="009E7DD8">
        <w:t xml:space="preserve"> (pp. </w:t>
      </w:r>
      <w:r w:rsidRPr="009E7DD8">
        <w:lastRenderedPageBreak/>
        <w:t>407-413).</w:t>
      </w:r>
    </w:p>
    <w:p w14:paraId="29977DBD" w14:textId="543AABEE" w:rsidR="009E7DD8" w:rsidRDefault="009E7DD8" w:rsidP="00290843">
      <w:pPr>
        <w:jc w:val="both"/>
        <w:rPr>
          <w:rFonts w:hint="eastAsia"/>
        </w:rPr>
      </w:pPr>
      <w:r>
        <w:rPr>
          <w:rFonts w:hint="eastAsia"/>
        </w:rPr>
        <w:t>9.</w:t>
      </w:r>
      <w:r w:rsidRPr="009E7DD8">
        <w:rPr>
          <w:rFonts w:ascii="Arial" w:hAnsi="Arial" w:cs="Arial"/>
          <w:color w:val="222222"/>
          <w:sz w:val="20"/>
          <w:szCs w:val="20"/>
          <w:shd w:val="clear" w:color="auto" w:fill="FFFFFF"/>
        </w:rPr>
        <w:t xml:space="preserve"> </w:t>
      </w:r>
      <w:r w:rsidRPr="009E7DD8">
        <w:t>Li, Y., Yang, R., Zou, J., Xu, H. and Tian, F., 2024. Human-Centric Virtual Museum: Redefining the Museum Experience Through Immersive and Interactive Environments. </w:t>
      </w:r>
      <w:r w:rsidRPr="009E7DD8">
        <w:rPr>
          <w:i/>
          <w:iCs/>
        </w:rPr>
        <w:t>International Journal of Human–Computer Interaction</w:t>
      </w:r>
      <w:r w:rsidRPr="009E7DD8">
        <w:t>, pp.1-12.</w:t>
      </w:r>
    </w:p>
    <w:p w14:paraId="090F8B00" w14:textId="03106826" w:rsidR="009E7DD8" w:rsidRDefault="009E7DD8" w:rsidP="00290843">
      <w:pPr>
        <w:jc w:val="both"/>
        <w:rPr>
          <w:rFonts w:hint="eastAsia"/>
        </w:rPr>
      </w:pPr>
      <w:r>
        <w:rPr>
          <w:rFonts w:hint="eastAsia"/>
        </w:rPr>
        <w:t>10.</w:t>
      </w:r>
      <w:r w:rsidRPr="009E7DD8">
        <w:rPr>
          <w:rFonts w:ascii="Arial" w:hAnsi="Arial" w:cs="Arial"/>
          <w:color w:val="222222"/>
          <w:sz w:val="20"/>
          <w:szCs w:val="20"/>
          <w:shd w:val="clear" w:color="auto" w:fill="FFFFFF"/>
        </w:rPr>
        <w:t xml:space="preserve"> </w:t>
      </w:r>
      <w:r w:rsidRPr="009E7DD8">
        <w:t xml:space="preserve">Zhao, J. and </w:t>
      </w:r>
      <w:proofErr w:type="spellStart"/>
      <w:r w:rsidRPr="009E7DD8">
        <w:t>Yezhova</w:t>
      </w:r>
      <w:proofErr w:type="spellEnd"/>
      <w:r w:rsidRPr="009E7DD8">
        <w:t>, O., 2024. Strategy of design online museum exhibition contents from the perspective of artificial intelligence. </w:t>
      </w:r>
      <w:r w:rsidRPr="009E7DD8">
        <w:rPr>
          <w:i/>
          <w:iCs/>
        </w:rPr>
        <w:t>Art and Design</w:t>
      </w:r>
      <w:r w:rsidRPr="009E7DD8">
        <w:t>, (2), pp.80-89.</w:t>
      </w:r>
    </w:p>
    <w:p w14:paraId="7FE52CCE" w14:textId="7805B680" w:rsidR="009E7DD8" w:rsidRDefault="009E7DD8" w:rsidP="00290843">
      <w:pPr>
        <w:jc w:val="both"/>
        <w:rPr>
          <w:rFonts w:hint="eastAsia"/>
        </w:rPr>
      </w:pPr>
      <w:r>
        <w:rPr>
          <w:rFonts w:hint="eastAsia"/>
        </w:rPr>
        <w:t>11.</w:t>
      </w:r>
      <w:r w:rsidRPr="009E7DD8">
        <w:rPr>
          <w:rFonts w:ascii="Arial" w:hAnsi="Arial" w:cs="Arial"/>
          <w:color w:val="222222"/>
          <w:sz w:val="20"/>
          <w:szCs w:val="20"/>
          <w:shd w:val="clear" w:color="auto" w:fill="FFFFFF"/>
        </w:rPr>
        <w:t xml:space="preserve"> </w:t>
      </w:r>
      <w:proofErr w:type="spellStart"/>
      <w:r w:rsidRPr="009E7DD8">
        <w:t>Schweibenz</w:t>
      </w:r>
      <w:proofErr w:type="spellEnd"/>
      <w:r w:rsidRPr="009E7DD8">
        <w:t>, W., 2019. The virtual museum: an overview of its origins, concepts, and terminology. </w:t>
      </w:r>
      <w:r w:rsidRPr="009E7DD8">
        <w:rPr>
          <w:i/>
          <w:iCs/>
        </w:rPr>
        <w:t>The Museum Review</w:t>
      </w:r>
      <w:r w:rsidRPr="009E7DD8">
        <w:t>, </w:t>
      </w:r>
      <w:r w:rsidRPr="009E7DD8">
        <w:rPr>
          <w:i/>
          <w:iCs/>
        </w:rPr>
        <w:t>4</w:t>
      </w:r>
      <w:r w:rsidRPr="009E7DD8">
        <w:t>(1), pp.1-29.</w:t>
      </w:r>
    </w:p>
    <w:p w14:paraId="1C20DA47" w14:textId="687C4381" w:rsidR="009E7DD8" w:rsidRDefault="009E7DD8" w:rsidP="00290843">
      <w:pPr>
        <w:jc w:val="both"/>
        <w:rPr>
          <w:rFonts w:hint="eastAsia"/>
        </w:rPr>
      </w:pPr>
      <w:r>
        <w:rPr>
          <w:rFonts w:hint="eastAsia"/>
        </w:rPr>
        <w:t>12.</w:t>
      </w:r>
      <w:r w:rsidRPr="009E7DD8">
        <w:rPr>
          <w:rFonts w:ascii="Arial" w:hAnsi="Arial" w:cs="Arial"/>
          <w:color w:val="222222"/>
          <w:sz w:val="20"/>
          <w:szCs w:val="20"/>
          <w:shd w:val="clear" w:color="auto" w:fill="FFFFFF"/>
        </w:rPr>
        <w:t xml:space="preserve"> </w:t>
      </w:r>
      <w:r w:rsidRPr="009E7DD8">
        <w:t>Derda, I. and Predescu, D., 2025. Towards human-centric AI in museums: practitioners’ perspectives and technology acceptance of visitor-centered AI for value (co-) creation. </w:t>
      </w:r>
      <w:r w:rsidRPr="009E7DD8">
        <w:rPr>
          <w:i/>
          <w:iCs/>
        </w:rPr>
        <w:t>Museum Management and Curatorship</w:t>
      </w:r>
      <w:r w:rsidRPr="009E7DD8">
        <w:t>, pp.1-23.</w:t>
      </w:r>
    </w:p>
    <w:p w14:paraId="787285E0" w14:textId="436A1087" w:rsidR="009E7DD8" w:rsidRDefault="009E7DD8" w:rsidP="00290843">
      <w:pPr>
        <w:jc w:val="both"/>
        <w:rPr>
          <w:rFonts w:hint="eastAsia"/>
        </w:rPr>
      </w:pPr>
      <w:r>
        <w:rPr>
          <w:rFonts w:hint="eastAsia"/>
        </w:rPr>
        <w:t>13.</w:t>
      </w:r>
      <w:r w:rsidRPr="009E7DD8">
        <w:rPr>
          <w:rFonts w:ascii="Arial" w:hAnsi="Arial" w:cs="Arial"/>
          <w:color w:val="222222"/>
          <w:sz w:val="20"/>
          <w:szCs w:val="20"/>
          <w:shd w:val="clear" w:color="auto" w:fill="FFFFFF"/>
        </w:rPr>
        <w:t xml:space="preserve"> </w:t>
      </w:r>
      <w:r w:rsidRPr="009E7DD8">
        <w:t xml:space="preserve">Wang, Z., Yuan, L.P., Wang, L., Jiang, B. and Zeng, W., 2024, May. </w:t>
      </w:r>
      <w:proofErr w:type="spellStart"/>
      <w:r w:rsidRPr="009E7DD8">
        <w:t>Virtuwander</w:t>
      </w:r>
      <w:proofErr w:type="spellEnd"/>
      <w:r w:rsidRPr="009E7DD8">
        <w:t>: Enhancing multi-modal interaction for virtual tour guidance through large language models. In </w:t>
      </w:r>
      <w:r w:rsidRPr="009E7DD8">
        <w:rPr>
          <w:i/>
          <w:iCs/>
        </w:rPr>
        <w:t>Proceedings of the 2024 CHI Conference on Human Factors in Computing Systems</w:t>
      </w:r>
      <w:r w:rsidRPr="009E7DD8">
        <w:t> (pp. 1-20).</w:t>
      </w:r>
    </w:p>
    <w:p w14:paraId="31AD07FD" w14:textId="613BD296" w:rsidR="009E7DD8" w:rsidRDefault="009E7DD8" w:rsidP="00290843">
      <w:pPr>
        <w:jc w:val="both"/>
        <w:rPr>
          <w:rFonts w:hint="eastAsia"/>
        </w:rPr>
      </w:pPr>
      <w:r>
        <w:rPr>
          <w:rFonts w:hint="eastAsia"/>
        </w:rPr>
        <w:t>14.</w:t>
      </w:r>
      <w:r w:rsidRPr="009E7DD8">
        <w:rPr>
          <w:rFonts w:ascii="Arial" w:hAnsi="Arial" w:cs="Arial"/>
          <w:color w:val="222222"/>
          <w:sz w:val="20"/>
          <w:szCs w:val="20"/>
          <w:shd w:val="clear" w:color="auto" w:fill="FFFFFF"/>
        </w:rPr>
        <w:t xml:space="preserve"> </w:t>
      </w:r>
      <w:r w:rsidRPr="009E7DD8">
        <w:t xml:space="preserve">Yamada, N., Yoshino, A. and Wilson, J., 2017. Why do you go to a museum and why </w:t>
      </w:r>
      <w:proofErr w:type="gramStart"/>
      <w:r w:rsidRPr="009E7DD8">
        <w:t>don’t?–</w:t>
      </w:r>
      <w:proofErr w:type="gramEnd"/>
      <w:r w:rsidRPr="009E7DD8">
        <w:t>A case study of motivations to visiting Antalya Museum, Turkey. In </w:t>
      </w:r>
      <w:r w:rsidRPr="009E7DD8">
        <w:rPr>
          <w:i/>
          <w:iCs/>
        </w:rPr>
        <w:t>Proceedings of the IAFOR International Conference on the Social Sciences</w:t>
      </w:r>
      <w:r w:rsidRPr="009E7DD8">
        <w:t> (pp. 77-89).</w:t>
      </w:r>
    </w:p>
    <w:p w14:paraId="4A3FBD30" w14:textId="670774FF" w:rsidR="009E7DD8" w:rsidRDefault="009E7DD8" w:rsidP="00290843">
      <w:pPr>
        <w:jc w:val="both"/>
        <w:rPr>
          <w:rFonts w:hint="eastAsia"/>
        </w:rPr>
      </w:pPr>
      <w:r>
        <w:rPr>
          <w:rFonts w:hint="eastAsia"/>
        </w:rPr>
        <w:t>15.</w:t>
      </w:r>
      <w:r w:rsidRPr="009E7DD8">
        <w:rPr>
          <w:rFonts w:ascii="Arial" w:hAnsi="Arial" w:cs="Arial"/>
          <w:color w:val="222222"/>
          <w:sz w:val="20"/>
          <w:szCs w:val="20"/>
          <w:shd w:val="clear" w:color="auto" w:fill="FFFFFF"/>
        </w:rPr>
        <w:t xml:space="preserve"> </w:t>
      </w:r>
      <w:r w:rsidRPr="009E7DD8">
        <w:t>Lu, Y., Yang, Y., Zhao, Q., Zhang, C. and Li, T.J.J., 2024. AI assistance for UX: A literature review through human-centered AI. </w:t>
      </w:r>
      <w:proofErr w:type="spellStart"/>
      <w:r w:rsidRPr="009E7DD8">
        <w:rPr>
          <w:i/>
          <w:iCs/>
        </w:rPr>
        <w:t>arXiv</w:t>
      </w:r>
      <w:proofErr w:type="spellEnd"/>
      <w:r w:rsidRPr="009E7DD8">
        <w:rPr>
          <w:i/>
          <w:iCs/>
        </w:rPr>
        <w:t xml:space="preserve"> preprint arXiv:2402.06089</w:t>
      </w:r>
      <w:r w:rsidRPr="009E7DD8">
        <w:t>.</w:t>
      </w:r>
    </w:p>
    <w:p w14:paraId="3AF5F116" w14:textId="3949CEB0" w:rsidR="009E7DD8" w:rsidRDefault="009E7DD8" w:rsidP="00290843">
      <w:pPr>
        <w:jc w:val="both"/>
        <w:rPr>
          <w:rFonts w:hint="eastAsia"/>
        </w:rPr>
      </w:pPr>
      <w:r>
        <w:rPr>
          <w:rFonts w:hint="eastAsia"/>
        </w:rPr>
        <w:t>16.</w:t>
      </w:r>
      <w:r w:rsidRPr="009E7DD8">
        <w:rPr>
          <w:rFonts w:ascii="Arial" w:hAnsi="Arial" w:cs="Arial"/>
          <w:color w:val="222222"/>
          <w:sz w:val="20"/>
          <w:szCs w:val="20"/>
          <w:shd w:val="clear" w:color="auto" w:fill="FFFFFF"/>
        </w:rPr>
        <w:t xml:space="preserve"> </w:t>
      </w:r>
      <w:r w:rsidRPr="009E7DD8">
        <w:t xml:space="preserve">Chromik, M., Lachner, F. and Butz, A., 2020, October. </w:t>
      </w:r>
      <w:proofErr w:type="spellStart"/>
      <w:r w:rsidRPr="009E7DD8">
        <w:t>Ml</w:t>
      </w:r>
      <w:proofErr w:type="spellEnd"/>
      <w:r w:rsidRPr="009E7DD8">
        <w:t xml:space="preserve"> for </w:t>
      </w:r>
      <w:proofErr w:type="spellStart"/>
      <w:proofErr w:type="gramStart"/>
      <w:r w:rsidRPr="009E7DD8">
        <w:t>ux</w:t>
      </w:r>
      <w:proofErr w:type="spellEnd"/>
      <w:r w:rsidRPr="009E7DD8">
        <w:t>?-</w:t>
      </w:r>
      <w:proofErr w:type="gramEnd"/>
      <w:r w:rsidRPr="009E7DD8">
        <w:t>an inventory and predictions on the use of machine learning techniques for UX research. In </w:t>
      </w:r>
      <w:r w:rsidRPr="009E7DD8">
        <w:rPr>
          <w:i/>
          <w:iCs/>
        </w:rPr>
        <w:t>Proceedings of the 11th Nordic Conference on Human-Computer Interaction: Shaping Experiences, Shaping Society</w:t>
      </w:r>
      <w:r w:rsidRPr="009E7DD8">
        <w:t> (pp. 1-11).</w:t>
      </w:r>
    </w:p>
    <w:p w14:paraId="58B43FDD" w14:textId="6B2EE118" w:rsidR="009E7DD8" w:rsidRDefault="009E7DD8" w:rsidP="00290843">
      <w:pPr>
        <w:jc w:val="both"/>
        <w:rPr>
          <w:rFonts w:hint="eastAsia"/>
        </w:rPr>
      </w:pPr>
      <w:r>
        <w:rPr>
          <w:rFonts w:hint="eastAsia"/>
        </w:rPr>
        <w:t>17.</w:t>
      </w:r>
      <w:r w:rsidRPr="009E7DD8">
        <w:rPr>
          <w:rFonts w:ascii="Arial" w:hAnsi="Arial" w:cs="Arial"/>
          <w:color w:val="222222"/>
          <w:sz w:val="20"/>
          <w:szCs w:val="20"/>
          <w:shd w:val="clear" w:color="auto" w:fill="FFFFFF"/>
        </w:rPr>
        <w:t xml:space="preserve"> </w:t>
      </w:r>
      <w:r w:rsidRPr="009E7DD8">
        <w:t>Pérez Cortés, L.E., Ha, J., Su, M., Nelson, B., Bowman, C. and Bowman, J., 2023. Gleaning museum visitors’ behaviors by analyzing questions asked in a mobile app. </w:t>
      </w:r>
      <w:proofErr w:type="gramStart"/>
      <w:r w:rsidRPr="009E7DD8">
        <w:rPr>
          <w:i/>
          <w:iCs/>
        </w:rPr>
        <w:t>Educational</w:t>
      </w:r>
      <w:proofErr w:type="gramEnd"/>
      <w:r w:rsidRPr="009E7DD8">
        <w:rPr>
          <w:i/>
          <w:iCs/>
        </w:rPr>
        <w:t xml:space="preserve"> technology research and development</w:t>
      </w:r>
      <w:r w:rsidRPr="009E7DD8">
        <w:t>, </w:t>
      </w:r>
      <w:r w:rsidRPr="009E7DD8">
        <w:rPr>
          <w:i/>
          <w:iCs/>
        </w:rPr>
        <w:t>71</w:t>
      </w:r>
      <w:r w:rsidRPr="009E7DD8">
        <w:t>(3), pp.1209-1231.</w:t>
      </w:r>
    </w:p>
    <w:p w14:paraId="123647F6" w14:textId="0EBC95F2" w:rsidR="009E7DD8" w:rsidRDefault="009E7DD8" w:rsidP="00290843">
      <w:pPr>
        <w:jc w:val="both"/>
        <w:rPr>
          <w:rFonts w:hint="eastAsia"/>
        </w:rPr>
      </w:pPr>
      <w:r>
        <w:rPr>
          <w:rFonts w:hint="eastAsia"/>
        </w:rPr>
        <w:t>18.</w:t>
      </w:r>
      <w:r w:rsidR="006F1187" w:rsidRPr="006F1187">
        <w:rPr>
          <w:rFonts w:ascii="Arial" w:hAnsi="Arial" w:cs="Arial"/>
          <w:color w:val="222222"/>
          <w:sz w:val="20"/>
          <w:szCs w:val="20"/>
          <w:shd w:val="clear" w:color="auto" w:fill="FFFFFF"/>
        </w:rPr>
        <w:t xml:space="preserve"> </w:t>
      </w:r>
      <w:r w:rsidR="006F1187" w:rsidRPr="006F1187">
        <w:t xml:space="preserve">Walczak, K., </w:t>
      </w:r>
      <w:proofErr w:type="spellStart"/>
      <w:r w:rsidR="006F1187" w:rsidRPr="006F1187">
        <w:t>Cellary</w:t>
      </w:r>
      <w:proofErr w:type="spellEnd"/>
      <w:r w:rsidR="006F1187" w:rsidRPr="006F1187">
        <w:t xml:space="preserve">, W. and White, M., 2006. Virtual museum </w:t>
      </w:r>
      <w:proofErr w:type="spellStart"/>
      <w:r w:rsidR="006F1187" w:rsidRPr="006F1187">
        <w:t>exbibitions</w:t>
      </w:r>
      <w:proofErr w:type="spellEnd"/>
      <w:r w:rsidR="006F1187" w:rsidRPr="006F1187">
        <w:t>. </w:t>
      </w:r>
      <w:r w:rsidR="006F1187" w:rsidRPr="006F1187">
        <w:rPr>
          <w:i/>
          <w:iCs/>
        </w:rPr>
        <w:t>Computer</w:t>
      </w:r>
      <w:r w:rsidR="006F1187" w:rsidRPr="006F1187">
        <w:t>, </w:t>
      </w:r>
      <w:r w:rsidR="006F1187" w:rsidRPr="006F1187">
        <w:rPr>
          <w:i/>
          <w:iCs/>
        </w:rPr>
        <w:t>39</w:t>
      </w:r>
      <w:r w:rsidR="006F1187" w:rsidRPr="006F1187">
        <w:t>(3), pp.93-95.</w:t>
      </w:r>
    </w:p>
    <w:p w14:paraId="6CF20FBC" w14:textId="1DCDA5EA" w:rsidR="006F1187" w:rsidRDefault="006F1187" w:rsidP="00290843">
      <w:pPr>
        <w:jc w:val="both"/>
        <w:rPr>
          <w:rFonts w:hint="eastAsia"/>
        </w:rPr>
      </w:pPr>
      <w:r>
        <w:rPr>
          <w:rFonts w:hint="eastAsia"/>
        </w:rPr>
        <w:t>19.</w:t>
      </w:r>
      <w:r w:rsidRPr="006F1187">
        <w:rPr>
          <w:rFonts w:ascii="Arial" w:hAnsi="Arial" w:cs="Arial"/>
          <w:color w:val="222222"/>
          <w:sz w:val="20"/>
          <w:szCs w:val="20"/>
          <w:shd w:val="clear" w:color="auto" w:fill="FFFFFF"/>
        </w:rPr>
        <w:t xml:space="preserve"> </w:t>
      </w:r>
      <w:proofErr w:type="spellStart"/>
      <w:r w:rsidRPr="006F1187">
        <w:t>Huhtamo</w:t>
      </w:r>
      <w:proofErr w:type="spellEnd"/>
      <w:r w:rsidRPr="006F1187">
        <w:t>, E., 2013. On the origins of the virtual museum. In </w:t>
      </w:r>
      <w:r w:rsidRPr="006F1187">
        <w:rPr>
          <w:i/>
          <w:iCs/>
        </w:rPr>
        <w:t>Museums in a digital age</w:t>
      </w:r>
      <w:r w:rsidRPr="006F1187">
        <w:t> (pp. 121-135). Routledge.</w:t>
      </w:r>
    </w:p>
    <w:p w14:paraId="4D1BFA80" w14:textId="28E1ADEF" w:rsidR="006F1187" w:rsidRDefault="006F1187" w:rsidP="00290843">
      <w:pPr>
        <w:jc w:val="both"/>
        <w:rPr>
          <w:rFonts w:hint="eastAsia"/>
        </w:rPr>
      </w:pPr>
      <w:r>
        <w:rPr>
          <w:rFonts w:hint="eastAsia"/>
        </w:rPr>
        <w:t>20.</w:t>
      </w:r>
      <w:r w:rsidRPr="006F1187">
        <w:rPr>
          <w:rFonts w:ascii="Arial" w:hAnsi="Arial" w:cs="Arial"/>
          <w:color w:val="222222"/>
          <w:sz w:val="20"/>
          <w:szCs w:val="20"/>
          <w:shd w:val="clear" w:color="auto" w:fill="FFFFFF"/>
        </w:rPr>
        <w:t xml:space="preserve"> </w:t>
      </w:r>
      <w:proofErr w:type="spellStart"/>
      <w:r w:rsidRPr="006F1187">
        <w:t>Tsichritzis</w:t>
      </w:r>
      <w:proofErr w:type="spellEnd"/>
      <w:r w:rsidRPr="006F1187">
        <w:t>, D. and Gibbs, S.J., 1991, October. Virtual Museums and Virtual Realities. In </w:t>
      </w:r>
      <w:r w:rsidRPr="006F1187">
        <w:rPr>
          <w:i/>
          <w:iCs/>
        </w:rPr>
        <w:t>ICHIM</w:t>
      </w:r>
      <w:r w:rsidRPr="006F1187">
        <w:t> (pp. 17-25).</w:t>
      </w:r>
    </w:p>
    <w:p w14:paraId="0576B79A" w14:textId="68E7B23F" w:rsidR="006F1187" w:rsidRPr="00300A6A" w:rsidRDefault="006F1187" w:rsidP="00290843">
      <w:pPr>
        <w:jc w:val="both"/>
        <w:rPr>
          <w:rFonts w:hint="eastAsia"/>
          <w:lang w:val="en-GB"/>
        </w:rPr>
      </w:pPr>
      <w:r>
        <w:rPr>
          <w:rFonts w:hint="eastAsia"/>
        </w:rPr>
        <w:lastRenderedPageBreak/>
        <w:t>21.</w:t>
      </w:r>
      <w:r w:rsidRPr="006F1187">
        <w:rPr>
          <w:rFonts w:ascii="Arial" w:hAnsi="Arial" w:cs="Arial"/>
          <w:color w:val="222222"/>
          <w:sz w:val="20"/>
          <w:szCs w:val="20"/>
          <w:shd w:val="clear" w:color="auto" w:fill="FFFFFF"/>
        </w:rPr>
        <w:t xml:space="preserve"> </w:t>
      </w:r>
      <w:proofErr w:type="spellStart"/>
      <w:r w:rsidRPr="006F1187">
        <w:t>Sylaiou</w:t>
      </w:r>
      <w:proofErr w:type="spellEnd"/>
      <w:r w:rsidRPr="006F1187">
        <w:t xml:space="preserve">, S., Mania, K., </w:t>
      </w:r>
      <w:proofErr w:type="spellStart"/>
      <w:r w:rsidRPr="006F1187">
        <w:t>Karoulis</w:t>
      </w:r>
      <w:proofErr w:type="spellEnd"/>
      <w:r w:rsidRPr="006F1187">
        <w:t>, A. and White, M., 2010. Exploring the relationship between presence and enjoyment in a virtual museum. </w:t>
      </w:r>
      <w:r w:rsidRPr="006F1187">
        <w:rPr>
          <w:i/>
          <w:iCs/>
        </w:rPr>
        <w:t>International journal of human-computer studies</w:t>
      </w:r>
      <w:r w:rsidRPr="006F1187">
        <w:t>, </w:t>
      </w:r>
      <w:r w:rsidRPr="006F1187">
        <w:rPr>
          <w:i/>
          <w:iCs/>
        </w:rPr>
        <w:t>68</w:t>
      </w:r>
      <w:r w:rsidRPr="006F1187">
        <w:t>(5), pp.243-253.</w:t>
      </w:r>
    </w:p>
    <w:sectPr w:rsidR="006F1187" w:rsidRPr="00300A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BE6A1" w14:textId="77777777" w:rsidR="0022515C" w:rsidRDefault="0022515C" w:rsidP="00290843">
      <w:pPr>
        <w:spacing w:after="0" w:line="240" w:lineRule="auto"/>
        <w:rPr>
          <w:rFonts w:hint="eastAsia"/>
        </w:rPr>
      </w:pPr>
      <w:r>
        <w:separator/>
      </w:r>
    </w:p>
  </w:endnote>
  <w:endnote w:type="continuationSeparator" w:id="0">
    <w:p w14:paraId="73CEA7B9" w14:textId="77777777" w:rsidR="0022515C" w:rsidRDefault="0022515C" w:rsidP="0029084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1E789" w14:textId="77777777" w:rsidR="0022515C" w:rsidRDefault="0022515C" w:rsidP="00290843">
      <w:pPr>
        <w:spacing w:after="0" w:line="240" w:lineRule="auto"/>
        <w:rPr>
          <w:rFonts w:hint="eastAsia"/>
        </w:rPr>
      </w:pPr>
      <w:r>
        <w:separator/>
      </w:r>
    </w:p>
  </w:footnote>
  <w:footnote w:type="continuationSeparator" w:id="0">
    <w:p w14:paraId="25116CC1" w14:textId="77777777" w:rsidR="0022515C" w:rsidRDefault="0022515C" w:rsidP="00290843">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861F7"/>
    <w:multiLevelType w:val="multilevel"/>
    <w:tmpl w:val="F9562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D14BFE"/>
    <w:multiLevelType w:val="multilevel"/>
    <w:tmpl w:val="39D6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66C17"/>
    <w:multiLevelType w:val="multilevel"/>
    <w:tmpl w:val="E1F8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3E28B8"/>
    <w:multiLevelType w:val="multilevel"/>
    <w:tmpl w:val="C1F2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0F7E06"/>
    <w:multiLevelType w:val="multilevel"/>
    <w:tmpl w:val="F07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BD179B"/>
    <w:multiLevelType w:val="multilevel"/>
    <w:tmpl w:val="7CC8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BC2520"/>
    <w:multiLevelType w:val="multilevel"/>
    <w:tmpl w:val="D17A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9840F3"/>
    <w:multiLevelType w:val="multilevel"/>
    <w:tmpl w:val="EBCA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122DF7"/>
    <w:multiLevelType w:val="multilevel"/>
    <w:tmpl w:val="1F6A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F833AA"/>
    <w:multiLevelType w:val="multilevel"/>
    <w:tmpl w:val="8B4E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1824E7"/>
    <w:multiLevelType w:val="multilevel"/>
    <w:tmpl w:val="B804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019161">
    <w:abstractNumId w:val="2"/>
  </w:num>
  <w:num w:numId="2" w16cid:durableId="174266408">
    <w:abstractNumId w:val="4"/>
  </w:num>
  <w:num w:numId="3" w16cid:durableId="1370839965">
    <w:abstractNumId w:val="10"/>
  </w:num>
  <w:num w:numId="4" w16cid:durableId="1824278271">
    <w:abstractNumId w:val="6"/>
  </w:num>
  <w:num w:numId="5" w16cid:durableId="1186746874">
    <w:abstractNumId w:val="9"/>
  </w:num>
  <w:num w:numId="6" w16cid:durableId="212085128">
    <w:abstractNumId w:val="0"/>
  </w:num>
  <w:num w:numId="7" w16cid:durableId="446850847">
    <w:abstractNumId w:val="7"/>
  </w:num>
  <w:num w:numId="8" w16cid:durableId="583607273">
    <w:abstractNumId w:val="8"/>
  </w:num>
  <w:num w:numId="9" w16cid:durableId="537011719">
    <w:abstractNumId w:val="5"/>
  </w:num>
  <w:num w:numId="10" w16cid:durableId="1157763771">
    <w:abstractNumId w:val="1"/>
  </w:num>
  <w:num w:numId="11" w16cid:durableId="1874535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BD1"/>
    <w:rsid w:val="0002644F"/>
    <w:rsid w:val="00026B5E"/>
    <w:rsid w:val="00120810"/>
    <w:rsid w:val="00147DC8"/>
    <w:rsid w:val="001F03AC"/>
    <w:rsid w:val="001F3ACC"/>
    <w:rsid w:val="0022515C"/>
    <w:rsid w:val="002476E1"/>
    <w:rsid w:val="00290843"/>
    <w:rsid w:val="002D0B7A"/>
    <w:rsid w:val="002F77BF"/>
    <w:rsid w:val="00300A6A"/>
    <w:rsid w:val="00317094"/>
    <w:rsid w:val="00385A90"/>
    <w:rsid w:val="003A13EF"/>
    <w:rsid w:val="003C05E4"/>
    <w:rsid w:val="003E2574"/>
    <w:rsid w:val="003E5D18"/>
    <w:rsid w:val="0047168C"/>
    <w:rsid w:val="00511A6F"/>
    <w:rsid w:val="00537AD7"/>
    <w:rsid w:val="005721FE"/>
    <w:rsid w:val="005B04B5"/>
    <w:rsid w:val="005C13F8"/>
    <w:rsid w:val="006443FB"/>
    <w:rsid w:val="00676E55"/>
    <w:rsid w:val="006934A6"/>
    <w:rsid w:val="006F1187"/>
    <w:rsid w:val="007A28C8"/>
    <w:rsid w:val="00886BD1"/>
    <w:rsid w:val="009400AB"/>
    <w:rsid w:val="00956262"/>
    <w:rsid w:val="00996961"/>
    <w:rsid w:val="009B6947"/>
    <w:rsid w:val="009E5AAD"/>
    <w:rsid w:val="009E7DD8"/>
    <w:rsid w:val="00A25A2F"/>
    <w:rsid w:val="00A51458"/>
    <w:rsid w:val="00B40717"/>
    <w:rsid w:val="00BE5147"/>
    <w:rsid w:val="00C05E02"/>
    <w:rsid w:val="00CC5758"/>
    <w:rsid w:val="00CD334D"/>
    <w:rsid w:val="00DA6816"/>
    <w:rsid w:val="00DD5D55"/>
    <w:rsid w:val="00E019E9"/>
    <w:rsid w:val="00E67191"/>
    <w:rsid w:val="00E820B9"/>
    <w:rsid w:val="00EF4117"/>
    <w:rsid w:val="00F830C7"/>
    <w:rsid w:val="00FA4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C5E04"/>
  <w15:chartTrackingRefBased/>
  <w15:docId w15:val="{671CBE92-E06E-4D22-BFAB-E49B5CC1A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843"/>
    <w:pPr>
      <w:widowControl w:val="0"/>
    </w:pPr>
  </w:style>
  <w:style w:type="paragraph" w:styleId="1">
    <w:name w:val="heading 1"/>
    <w:basedOn w:val="a"/>
    <w:next w:val="a"/>
    <w:link w:val="10"/>
    <w:uiPriority w:val="9"/>
    <w:qFormat/>
    <w:rsid w:val="00886BD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86BD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86BD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86BD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86BD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886BD1"/>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86BD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86BD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86BD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3A13EF"/>
    <w:pPr>
      <w:spacing w:after="0" w:line="240" w:lineRule="auto"/>
    </w:pPr>
    <w:tblPr>
      <w:tblBorders>
        <w:top w:val="single" w:sz="12" w:space="0" w:color="auto"/>
        <w:bottom w:val="single" w:sz="12" w:space="0" w:color="auto"/>
      </w:tblBorders>
    </w:tblPr>
    <w:tblStylePr w:type="firstRow">
      <w:tblPr/>
      <w:tcPr>
        <w:tcBorders>
          <w:top w:val="single" w:sz="12" w:space="0" w:color="auto"/>
          <w:left w:val="nil"/>
          <w:bottom w:val="single" w:sz="6" w:space="0" w:color="auto"/>
          <w:right w:val="nil"/>
          <w:insideH w:val="nil"/>
          <w:insideV w:val="nil"/>
          <w:tl2br w:val="nil"/>
          <w:tr2bl w:val="nil"/>
        </w:tcBorders>
      </w:tcPr>
    </w:tblStylePr>
  </w:style>
  <w:style w:type="character" w:customStyle="1" w:styleId="10">
    <w:name w:val="标题 1 字符"/>
    <w:basedOn w:val="a0"/>
    <w:link w:val="1"/>
    <w:uiPriority w:val="9"/>
    <w:rsid w:val="00886BD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86BD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86BD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86BD1"/>
    <w:rPr>
      <w:rFonts w:cstheme="majorBidi"/>
      <w:color w:val="2F5496" w:themeColor="accent1" w:themeShade="BF"/>
      <w:sz w:val="28"/>
      <w:szCs w:val="28"/>
    </w:rPr>
  </w:style>
  <w:style w:type="character" w:customStyle="1" w:styleId="50">
    <w:name w:val="标题 5 字符"/>
    <w:basedOn w:val="a0"/>
    <w:link w:val="5"/>
    <w:uiPriority w:val="9"/>
    <w:semiHidden/>
    <w:rsid w:val="00886BD1"/>
    <w:rPr>
      <w:rFonts w:cstheme="majorBidi"/>
      <w:color w:val="2F5496" w:themeColor="accent1" w:themeShade="BF"/>
      <w:sz w:val="24"/>
    </w:rPr>
  </w:style>
  <w:style w:type="character" w:customStyle="1" w:styleId="60">
    <w:name w:val="标题 6 字符"/>
    <w:basedOn w:val="a0"/>
    <w:link w:val="6"/>
    <w:uiPriority w:val="9"/>
    <w:semiHidden/>
    <w:rsid w:val="00886BD1"/>
    <w:rPr>
      <w:rFonts w:cstheme="majorBidi"/>
      <w:b/>
      <w:bCs/>
      <w:color w:val="2F5496" w:themeColor="accent1" w:themeShade="BF"/>
    </w:rPr>
  </w:style>
  <w:style w:type="character" w:customStyle="1" w:styleId="70">
    <w:name w:val="标题 7 字符"/>
    <w:basedOn w:val="a0"/>
    <w:link w:val="7"/>
    <w:uiPriority w:val="9"/>
    <w:semiHidden/>
    <w:rsid w:val="00886BD1"/>
    <w:rPr>
      <w:rFonts w:cstheme="majorBidi"/>
      <w:b/>
      <w:bCs/>
      <w:color w:val="595959" w:themeColor="text1" w:themeTint="A6"/>
    </w:rPr>
  </w:style>
  <w:style w:type="character" w:customStyle="1" w:styleId="80">
    <w:name w:val="标题 8 字符"/>
    <w:basedOn w:val="a0"/>
    <w:link w:val="8"/>
    <w:uiPriority w:val="9"/>
    <w:semiHidden/>
    <w:rsid w:val="00886BD1"/>
    <w:rPr>
      <w:rFonts w:cstheme="majorBidi"/>
      <w:color w:val="595959" w:themeColor="text1" w:themeTint="A6"/>
    </w:rPr>
  </w:style>
  <w:style w:type="character" w:customStyle="1" w:styleId="90">
    <w:name w:val="标题 9 字符"/>
    <w:basedOn w:val="a0"/>
    <w:link w:val="9"/>
    <w:uiPriority w:val="9"/>
    <w:semiHidden/>
    <w:rsid w:val="00886BD1"/>
    <w:rPr>
      <w:rFonts w:eastAsiaTheme="majorEastAsia" w:cstheme="majorBidi"/>
      <w:color w:val="595959" w:themeColor="text1" w:themeTint="A6"/>
    </w:rPr>
  </w:style>
  <w:style w:type="paragraph" w:styleId="a4">
    <w:name w:val="Title"/>
    <w:basedOn w:val="a"/>
    <w:next w:val="a"/>
    <w:link w:val="a5"/>
    <w:uiPriority w:val="10"/>
    <w:qFormat/>
    <w:rsid w:val="00886BD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0"/>
    <w:link w:val="a4"/>
    <w:uiPriority w:val="10"/>
    <w:rsid w:val="00886BD1"/>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886BD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0"/>
    <w:link w:val="a6"/>
    <w:uiPriority w:val="11"/>
    <w:rsid w:val="00886BD1"/>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886BD1"/>
    <w:pPr>
      <w:spacing w:before="160"/>
      <w:jc w:val="center"/>
    </w:pPr>
    <w:rPr>
      <w:i/>
      <w:iCs/>
      <w:color w:val="404040" w:themeColor="text1" w:themeTint="BF"/>
    </w:rPr>
  </w:style>
  <w:style w:type="character" w:customStyle="1" w:styleId="a9">
    <w:name w:val="引用 字符"/>
    <w:basedOn w:val="a0"/>
    <w:link w:val="a8"/>
    <w:uiPriority w:val="29"/>
    <w:rsid w:val="00886BD1"/>
    <w:rPr>
      <w:i/>
      <w:iCs/>
      <w:color w:val="404040" w:themeColor="text1" w:themeTint="BF"/>
    </w:rPr>
  </w:style>
  <w:style w:type="paragraph" w:styleId="aa">
    <w:name w:val="List Paragraph"/>
    <w:basedOn w:val="a"/>
    <w:uiPriority w:val="34"/>
    <w:qFormat/>
    <w:rsid w:val="00886BD1"/>
    <w:pPr>
      <w:ind w:left="720"/>
      <w:contextualSpacing/>
    </w:pPr>
  </w:style>
  <w:style w:type="character" w:styleId="ab">
    <w:name w:val="Intense Emphasis"/>
    <w:basedOn w:val="a0"/>
    <w:uiPriority w:val="21"/>
    <w:qFormat/>
    <w:rsid w:val="00886BD1"/>
    <w:rPr>
      <w:i/>
      <w:iCs/>
      <w:color w:val="2F5496" w:themeColor="accent1" w:themeShade="BF"/>
    </w:rPr>
  </w:style>
  <w:style w:type="paragraph" w:styleId="ac">
    <w:name w:val="Intense Quote"/>
    <w:basedOn w:val="a"/>
    <w:next w:val="a"/>
    <w:link w:val="ad"/>
    <w:uiPriority w:val="30"/>
    <w:qFormat/>
    <w:rsid w:val="00886B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0"/>
    <w:link w:val="ac"/>
    <w:uiPriority w:val="30"/>
    <w:rsid w:val="00886BD1"/>
    <w:rPr>
      <w:i/>
      <w:iCs/>
      <w:color w:val="2F5496" w:themeColor="accent1" w:themeShade="BF"/>
    </w:rPr>
  </w:style>
  <w:style w:type="character" w:styleId="ae">
    <w:name w:val="Intense Reference"/>
    <w:basedOn w:val="a0"/>
    <w:uiPriority w:val="32"/>
    <w:qFormat/>
    <w:rsid w:val="00886BD1"/>
    <w:rPr>
      <w:b/>
      <w:bCs/>
      <w:smallCaps/>
      <w:color w:val="2F5496" w:themeColor="accent1" w:themeShade="BF"/>
      <w:spacing w:val="5"/>
    </w:rPr>
  </w:style>
  <w:style w:type="paragraph" w:styleId="af">
    <w:name w:val="header"/>
    <w:basedOn w:val="a"/>
    <w:link w:val="af0"/>
    <w:uiPriority w:val="99"/>
    <w:unhideWhenUsed/>
    <w:rsid w:val="00290843"/>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uiPriority w:val="99"/>
    <w:rsid w:val="00290843"/>
    <w:rPr>
      <w:sz w:val="18"/>
      <w:szCs w:val="18"/>
    </w:rPr>
  </w:style>
  <w:style w:type="paragraph" w:styleId="af1">
    <w:name w:val="footer"/>
    <w:basedOn w:val="a"/>
    <w:link w:val="af2"/>
    <w:uiPriority w:val="99"/>
    <w:unhideWhenUsed/>
    <w:rsid w:val="00290843"/>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290843"/>
    <w:rPr>
      <w:sz w:val="18"/>
      <w:szCs w:val="18"/>
    </w:rPr>
  </w:style>
  <w:style w:type="paragraph" w:styleId="af3">
    <w:name w:val="No Spacing"/>
    <w:uiPriority w:val="1"/>
    <w:qFormat/>
    <w:rsid w:val="00290843"/>
    <w:pPr>
      <w:widowControl w:val="0"/>
      <w:spacing w:after="0" w:line="240" w:lineRule="auto"/>
    </w:pPr>
  </w:style>
  <w:style w:type="table" w:styleId="af4">
    <w:name w:val="Table Grid"/>
    <w:basedOn w:val="a1"/>
    <w:uiPriority w:val="39"/>
    <w:rsid w:val="00147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12589">
      <w:bodyDiv w:val="1"/>
      <w:marLeft w:val="0"/>
      <w:marRight w:val="0"/>
      <w:marTop w:val="0"/>
      <w:marBottom w:val="0"/>
      <w:divBdr>
        <w:top w:val="none" w:sz="0" w:space="0" w:color="auto"/>
        <w:left w:val="none" w:sz="0" w:space="0" w:color="auto"/>
        <w:bottom w:val="none" w:sz="0" w:space="0" w:color="auto"/>
        <w:right w:val="none" w:sz="0" w:space="0" w:color="auto"/>
      </w:divBdr>
      <w:divsChild>
        <w:div w:id="578170900">
          <w:marLeft w:val="0"/>
          <w:marRight w:val="0"/>
          <w:marTop w:val="0"/>
          <w:marBottom w:val="0"/>
          <w:divBdr>
            <w:top w:val="none" w:sz="0" w:space="0" w:color="auto"/>
            <w:left w:val="none" w:sz="0" w:space="0" w:color="auto"/>
            <w:bottom w:val="none" w:sz="0" w:space="0" w:color="auto"/>
            <w:right w:val="none" w:sz="0" w:space="0" w:color="auto"/>
          </w:divBdr>
        </w:div>
      </w:divsChild>
    </w:div>
    <w:div w:id="190842469">
      <w:bodyDiv w:val="1"/>
      <w:marLeft w:val="0"/>
      <w:marRight w:val="0"/>
      <w:marTop w:val="0"/>
      <w:marBottom w:val="0"/>
      <w:divBdr>
        <w:top w:val="none" w:sz="0" w:space="0" w:color="auto"/>
        <w:left w:val="none" w:sz="0" w:space="0" w:color="auto"/>
        <w:bottom w:val="none" w:sz="0" w:space="0" w:color="auto"/>
        <w:right w:val="none" w:sz="0" w:space="0" w:color="auto"/>
      </w:divBdr>
      <w:divsChild>
        <w:div w:id="285357834">
          <w:marLeft w:val="0"/>
          <w:marRight w:val="0"/>
          <w:marTop w:val="0"/>
          <w:marBottom w:val="0"/>
          <w:divBdr>
            <w:top w:val="none" w:sz="0" w:space="0" w:color="auto"/>
            <w:left w:val="none" w:sz="0" w:space="0" w:color="auto"/>
            <w:bottom w:val="none" w:sz="0" w:space="0" w:color="auto"/>
            <w:right w:val="none" w:sz="0" w:space="0" w:color="auto"/>
          </w:divBdr>
        </w:div>
      </w:divsChild>
    </w:div>
    <w:div w:id="433287205">
      <w:bodyDiv w:val="1"/>
      <w:marLeft w:val="0"/>
      <w:marRight w:val="0"/>
      <w:marTop w:val="0"/>
      <w:marBottom w:val="0"/>
      <w:divBdr>
        <w:top w:val="none" w:sz="0" w:space="0" w:color="auto"/>
        <w:left w:val="none" w:sz="0" w:space="0" w:color="auto"/>
        <w:bottom w:val="none" w:sz="0" w:space="0" w:color="auto"/>
        <w:right w:val="none" w:sz="0" w:space="0" w:color="auto"/>
      </w:divBdr>
      <w:divsChild>
        <w:div w:id="332270590">
          <w:marLeft w:val="0"/>
          <w:marRight w:val="0"/>
          <w:marTop w:val="0"/>
          <w:marBottom w:val="0"/>
          <w:divBdr>
            <w:top w:val="none" w:sz="0" w:space="0" w:color="auto"/>
            <w:left w:val="none" w:sz="0" w:space="0" w:color="auto"/>
            <w:bottom w:val="none" w:sz="0" w:space="0" w:color="auto"/>
            <w:right w:val="none" w:sz="0" w:space="0" w:color="auto"/>
          </w:divBdr>
        </w:div>
      </w:divsChild>
    </w:div>
    <w:div w:id="482351671">
      <w:bodyDiv w:val="1"/>
      <w:marLeft w:val="0"/>
      <w:marRight w:val="0"/>
      <w:marTop w:val="0"/>
      <w:marBottom w:val="0"/>
      <w:divBdr>
        <w:top w:val="none" w:sz="0" w:space="0" w:color="auto"/>
        <w:left w:val="none" w:sz="0" w:space="0" w:color="auto"/>
        <w:bottom w:val="none" w:sz="0" w:space="0" w:color="auto"/>
        <w:right w:val="none" w:sz="0" w:space="0" w:color="auto"/>
      </w:divBdr>
      <w:divsChild>
        <w:div w:id="2039889661">
          <w:marLeft w:val="0"/>
          <w:marRight w:val="0"/>
          <w:marTop w:val="0"/>
          <w:marBottom w:val="0"/>
          <w:divBdr>
            <w:top w:val="none" w:sz="0" w:space="0" w:color="auto"/>
            <w:left w:val="none" w:sz="0" w:space="0" w:color="auto"/>
            <w:bottom w:val="none" w:sz="0" w:space="0" w:color="auto"/>
            <w:right w:val="none" w:sz="0" w:space="0" w:color="auto"/>
          </w:divBdr>
        </w:div>
      </w:divsChild>
    </w:div>
    <w:div w:id="785733922">
      <w:bodyDiv w:val="1"/>
      <w:marLeft w:val="0"/>
      <w:marRight w:val="0"/>
      <w:marTop w:val="0"/>
      <w:marBottom w:val="0"/>
      <w:divBdr>
        <w:top w:val="none" w:sz="0" w:space="0" w:color="auto"/>
        <w:left w:val="none" w:sz="0" w:space="0" w:color="auto"/>
        <w:bottom w:val="none" w:sz="0" w:space="0" w:color="auto"/>
        <w:right w:val="none" w:sz="0" w:space="0" w:color="auto"/>
      </w:divBdr>
      <w:divsChild>
        <w:div w:id="1337197316">
          <w:marLeft w:val="0"/>
          <w:marRight w:val="0"/>
          <w:marTop w:val="0"/>
          <w:marBottom w:val="0"/>
          <w:divBdr>
            <w:top w:val="none" w:sz="0" w:space="0" w:color="auto"/>
            <w:left w:val="none" w:sz="0" w:space="0" w:color="auto"/>
            <w:bottom w:val="none" w:sz="0" w:space="0" w:color="auto"/>
            <w:right w:val="none" w:sz="0" w:space="0" w:color="auto"/>
          </w:divBdr>
        </w:div>
      </w:divsChild>
    </w:div>
    <w:div w:id="1360817899">
      <w:bodyDiv w:val="1"/>
      <w:marLeft w:val="0"/>
      <w:marRight w:val="0"/>
      <w:marTop w:val="0"/>
      <w:marBottom w:val="0"/>
      <w:divBdr>
        <w:top w:val="none" w:sz="0" w:space="0" w:color="auto"/>
        <w:left w:val="none" w:sz="0" w:space="0" w:color="auto"/>
        <w:bottom w:val="none" w:sz="0" w:space="0" w:color="auto"/>
        <w:right w:val="none" w:sz="0" w:space="0" w:color="auto"/>
      </w:divBdr>
      <w:divsChild>
        <w:div w:id="1508979577">
          <w:marLeft w:val="0"/>
          <w:marRight w:val="0"/>
          <w:marTop w:val="0"/>
          <w:marBottom w:val="0"/>
          <w:divBdr>
            <w:top w:val="none" w:sz="0" w:space="0" w:color="auto"/>
            <w:left w:val="none" w:sz="0" w:space="0" w:color="auto"/>
            <w:bottom w:val="none" w:sz="0" w:space="0" w:color="auto"/>
            <w:right w:val="none" w:sz="0" w:space="0" w:color="auto"/>
          </w:divBdr>
        </w:div>
      </w:divsChild>
    </w:div>
    <w:div w:id="1406300994">
      <w:bodyDiv w:val="1"/>
      <w:marLeft w:val="0"/>
      <w:marRight w:val="0"/>
      <w:marTop w:val="0"/>
      <w:marBottom w:val="0"/>
      <w:divBdr>
        <w:top w:val="none" w:sz="0" w:space="0" w:color="auto"/>
        <w:left w:val="none" w:sz="0" w:space="0" w:color="auto"/>
        <w:bottom w:val="none" w:sz="0" w:space="0" w:color="auto"/>
        <w:right w:val="none" w:sz="0" w:space="0" w:color="auto"/>
      </w:divBdr>
      <w:divsChild>
        <w:div w:id="439227405">
          <w:marLeft w:val="0"/>
          <w:marRight w:val="0"/>
          <w:marTop w:val="0"/>
          <w:marBottom w:val="0"/>
          <w:divBdr>
            <w:top w:val="none" w:sz="0" w:space="0" w:color="auto"/>
            <w:left w:val="none" w:sz="0" w:space="0" w:color="auto"/>
            <w:bottom w:val="none" w:sz="0" w:space="0" w:color="auto"/>
            <w:right w:val="none" w:sz="0" w:space="0" w:color="auto"/>
          </w:divBdr>
        </w:div>
      </w:divsChild>
    </w:div>
    <w:div w:id="1690714666">
      <w:bodyDiv w:val="1"/>
      <w:marLeft w:val="0"/>
      <w:marRight w:val="0"/>
      <w:marTop w:val="0"/>
      <w:marBottom w:val="0"/>
      <w:divBdr>
        <w:top w:val="none" w:sz="0" w:space="0" w:color="auto"/>
        <w:left w:val="none" w:sz="0" w:space="0" w:color="auto"/>
        <w:bottom w:val="none" w:sz="0" w:space="0" w:color="auto"/>
        <w:right w:val="none" w:sz="0" w:space="0" w:color="auto"/>
      </w:divBdr>
      <w:divsChild>
        <w:div w:id="572937738">
          <w:marLeft w:val="0"/>
          <w:marRight w:val="0"/>
          <w:marTop w:val="0"/>
          <w:marBottom w:val="0"/>
          <w:divBdr>
            <w:top w:val="none" w:sz="0" w:space="0" w:color="auto"/>
            <w:left w:val="none" w:sz="0" w:space="0" w:color="auto"/>
            <w:bottom w:val="none" w:sz="0" w:space="0" w:color="auto"/>
            <w:right w:val="none" w:sz="0" w:space="0" w:color="auto"/>
          </w:divBdr>
        </w:div>
      </w:divsChild>
    </w:div>
    <w:div w:id="1733040575">
      <w:bodyDiv w:val="1"/>
      <w:marLeft w:val="0"/>
      <w:marRight w:val="0"/>
      <w:marTop w:val="0"/>
      <w:marBottom w:val="0"/>
      <w:divBdr>
        <w:top w:val="none" w:sz="0" w:space="0" w:color="auto"/>
        <w:left w:val="none" w:sz="0" w:space="0" w:color="auto"/>
        <w:bottom w:val="none" w:sz="0" w:space="0" w:color="auto"/>
        <w:right w:val="none" w:sz="0" w:space="0" w:color="auto"/>
      </w:divBdr>
      <w:divsChild>
        <w:div w:id="1229152515">
          <w:marLeft w:val="0"/>
          <w:marRight w:val="0"/>
          <w:marTop w:val="0"/>
          <w:marBottom w:val="0"/>
          <w:divBdr>
            <w:top w:val="none" w:sz="0" w:space="0" w:color="auto"/>
            <w:left w:val="none" w:sz="0" w:space="0" w:color="auto"/>
            <w:bottom w:val="none" w:sz="0" w:space="0" w:color="auto"/>
            <w:right w:val="none" w:sz="0" w:space="0" w:color="auto"/>
          </w:divBdr>
        </w:div>
      </w:divsChild>
    </w:div>
    <w:div w:id="1797484596">
      <w:bodyDiv w:val="1"/>
      <w:marLeft w:val="0"/>
      <w:marRight w:val="0"/>
      <w:marTop w:val="0"/>
      <w:marBottom w:val="0"/>
      <w:divBdr>
        <w:top w:val="none" w:sz="0" w:space="0" w:color="auto"/>
        <w:left w:val="none" w:sz="0" w:space="0" w:color="auto"/>
        <w:bottom w:val="none" w:sz="0" w:space="0" w:color="auto"/>
        <w:right w:val="none" w:sz="0" w:space="0" w:color="auto"/>
      </w:divBdr>
      <w:divsChild>
        <w:div w:id="1188249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772A5-EB06-4420-BE8B-E2F3B2069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9199</TotalTime>
  <Pages>20</Pages>
  <Words>18198</Words>
  <Characters>27662</Characters>
  <Application>Microsoft Office Word</Application>
  <DocSecurity>0</DocSecurity>
  <Lines>1627</Lines>
  <Paragraphs>1206</Paragraphs>
  <ScaleCrop>false</ScaleCrop>
  <Company/>
  <LinksUpToDate>false</LinksUpToDate>
  <CharactersWithSpaces>44654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qingyuan du</dc:creator>
  <cp:keywords/>
  <dc:description/>
  <cp:lastModifiedBy>qingyuan du</cp:lastModifiedBy>
  <cp:revision>51</cp:revision>
  <dcterms:created xsi:type="dcterms:W3CDTF">2025-04-21T15:18:00Z</dcterms:created>
  <dcterms:modified xsi:type="dcterms:W3CDTF">2025-05-05T14:24:00Z</dcterms:modified>
</cp:coreProperties>
</file>