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FA5AEB" w14:textId="77777777" w:rsidR="003D3F2A" w:rsidRPr="003D3F2A" w:rsidRDefault="003D3F2A" w:rsidP="003D3F2A">
      <w:pPr>
        <w:spacing w:line="480" w:lineRule="auto"/>
        <w:contextualSpacing/>
        <w:jc w:val="center"/>
        <w:rPr>
          <w:rFonts w:ascii="Times New Roman" w:hAnsi="Times New Roman"/>
          <w:b/>
          <w:sz w:val="24"/>
          <w:szCs w:val="24"/>
          <w:u w:val="single"/>
        </w:rPr>
      </w:pPr>
      <w:r w:rsidRPr="003D3F2A">
        <w:rPr>
          <w:rFonts w:ascii="Times New Roman" w:hAnsi="Times New Roman"/>
          <w:b/>
          <w:sz w:val="24"/>
          <w:szCs w:val="24"/>
          <w:u w:val="single"/>
        </w:rPr>
        <w:t>University of Wales Trinity Saint David</w:t>
      </w:r>
    </w:p>
    <w:p w14:paraId="387ECA2E" w14:textId="77777777" w:rsidR="003D3F2A" w:rsidRPr="003D3F2A" w:rsidRDefault="003D3F2A" w:rsidP="003D3F2A">
      <w:pPr>
        <w:spacing w:line="480" w:lineRule="auto"/>
        <w:contextualSpacing/>
        <w:jc w:val="center"/>
        <w:rPr>
          <w:rFonts w:ascii="Times New Roman" w:hAnsi="Times New Roman"/>
          <w:b/>
          <w:sz w:val="24"/>
          <w:szCs w:val="24"/>
          <w:u w:val="single"/>
        </w:rPr>
      </w:pPr>
    </w:p>
    <w:p w14:paraId="731F1442" w14:textId="77777777" w:rsidR="003D3F2A" w:rsidRPr="003D3F2A" w:rsidRDefault="003D3F2A" w:rsidP="003D3F2A">
      <w:pPr>
        <w:spacing w:line="480" w:lineRule="auto"/>
        <w:contextualSpacing/>
        <w:jc w:val="center"/>
        <w:rPr>
          <w:rFonts w:ascii="Times New Roman" w:hAnsi="Times New Roman"/>
          <w:b/>
          <w:sz w:val="24"/>
          <w:szCs w:val="24"/>
          <w:u w:val="single"/>
        </w:rPr>
      </w:pPr>
    </w:p>
    <w:p w14:paraId="0A59281C" w14:textId="77777777" w:rsidR="003D3F2A" w:rsidRPr="003D3F2A" w:rsidRDefault="003D3F2A" w:rsidP="003D3F2A">
      <w:pPr>
        <w:spacing w:line="480" w:lineRule="auto"/>
        <w:contextualSpacing/>
        <w:jc w:val="center"/>
        <w:rPr>
          <w:rFonts w:ascii="Times New Roman" w:hAnsi="Times New Roman"/>
          <w:b/>
          <w:sz w:val="24"/>
          <w:szCs w:val="24"/>
          <w:u w:val="single"/>
        </w:rPr>
      </w:pPr>
    </w:p>
    <w:p w14:paraId="19645EAA" w14:textId="77777777" w:rsidR="003D3F2A" w:rsidRPr="003D3F2A" w:rsidRDefault="003D3F2A" w:rsidP="003D3F2A">
      <w:pPr>
        <w:spacing w:line="480" w:lineRule="auto"/>
        <w:contextualSpacing/>
        <w:jc w:val="center"/>
        <w:rPr>
          <w:rFonts w:ascii="Times New Roman" w:hAnsi="Times New Roman"/>
          <w:b/>
          <w:sz w:val="24"/>
          <w:szCs w:val="24"/>
          <w:u w:val="single"/>
        </w:rPr>
      </w:pPr>
    </w:p>
    <w:p w14:paraId="3A9064D8" w14:textId="77777777" w:rsidR="003D3F2A" w:rsidRPr="003D3F2A" w:rsidRDefault="003D3F2A" w:rsidP="003D3F2A">
      <w:pPr>
        <w:spacing w:line="480" w:lineRule="auto"/>
        <w:contextualSpacing/>
        <w:jc w:val="center"/>
        <w:rPr>
          <w:rFonts w:ascii="Times New Roman" w:hAnsi="Times New Roman"/>
          <w:b/>
          <w:sz w:val="24"/>
          <w:szCs w:val="24"/>
          <w:u w:val="single"/>
        </w:rPr>
      </w:pPr>
    </w:p>
    <w:p w14:paraId="50797814" w14:textId="77777777" w:rsidR="003D3F2A" w:rsidRPr="003D3F2A" w:rsidRDefault="003D3F2A" w:rsidP="003D3F2A">
      <w:pPr>
        <w:spacing w:line="480" w:lineRule="auto"/>
        <w:contextualSpacing/>
        <w:jc w:val="center"/>
        <w:rPr>
          <w:rFonts w:ascii="Times New Roman" w:hAnsi="Times New Roman"/>
          <w:b/>
          <w:sz w:val="24"/>
          <w:szCs w:val="24"/>
        </w:rPr>
      </w:pPr>
      <w:r w:rsidRPr="003D3F2A">
        <w:rPr>
          <w:rFonts w:ascii="Times New Roman" w:hAnsi="Times New Roman"/>
          <w:b/>
          <w:sz w:val="24"/>
          <w:szCs w:val="24"/>
        </w:rPr>
        <w:t>BA Business Management (BABM)</w:t>
      </w:r>
    </w:p>
    <w:p w14:paraId="2D875B6C" w14:textId="5F432099" w:rsidR="003D3F2A" w:rsidRPr="003D3F2A" w:rsidRDefault="003D3F2A" w:rsidP="003D3F2A">
      <w:pPr>
        <w:spacing w:line="480" w:lineRule="auto"/>
        <w:contextualSpacing/>
        <w:jc w:val="center"/>
        <w:rPr>
          <w:rFonts w:ascii="Times New Roman" w:hAnsi="Times New Roman"/>
          <w:b/>
          <w:sz w:val="24"/>
          <w:szCs w:val="24"/>
        </w:rPr>
      </w:pPr>
      <w:r>
        <w:rPr>
          <w:rFonts w:ascii="Times New Roman" w:hAnsi="Times New Roman"/>
          <w:b/>
          <w:sz w:val="24"/>
          <w:szCs w:val="24"/>
        </w:rPr>
        <w:t>Community Engagement</w:t>
      </w:r>
    </w:p>
    <w:p w14:paraId="3CCB1A66" w14:textId="77777777" w:rsidR="003D3F2A" w:rsidRPr="003D3F2A" w:rsidRDefault="003D3F2A" w:rsidP="003D3F2A">
      <w:pPr>
        <w:spacing w:line="480" w:lineRule="auto"/>
        <w:contextualSpacing/>
        <w:jc w:val="center"/>
        <w:rPr>
          <w:rFonts w:ascii="Times New Roman" w:hAnsi="Times New Roman"/>
          <w:b/>
          <w:sz w:val="24"/>
          <w:szCs w:val="24"/>
        </w:rPr>
      </w:pPr>
    </w:p>
    <w:p w14:paraId="56C07E90" w14:textId="77777777" w:rsidR="003D3F2A" w:rsidRPr="003D3F2A" w:rsidRDefault="003D3F2A" w:rsidP="003D3F2A">
      <w:pPr>
        <w:spacing w:line="480" w:lineRule="auto"/>
        <w:contextualSpacing/>
        <w:jc w:val="center"/>
        <w:rPr>
          <w:rFonts w:ascii="Times New Roman" w:hAnsi="Times New Roman"/>
          <w:b/>
          <w:sz w:val="24"/>
          <w:szCs w:val="24"/>
        </w:rPr>
      </w:pPr>
    </w:p>
    <w:p w14:paraId="31C44D67" w14:textId="77777777" w:rsidR="003D3F2A" w:rsidRPr="003D3F2A" w:rsidRDefault="003D3F2A" w:rsidP="003D3F2A">
      <w:pPr>
        <w:spacing w:line="480" w:lineRule="auto"/>
        <w:contextualSpacing/>
        <w:jc w:val="center"/>
        <w:rPr>
          <w:rFonts w:ascii="Times New Roman" w:hAnsi="Times New Roman"/>
          <w:b/>
          <w:sz w:val="24"/>
          <w:szCs w:val="24"/>
        </w:rPr>
      </w:pPr>
    </w:p>
    <w:p w14:paraId="52DA4242" w14:textId="77777777" w:rsidR="003D3F2A" w:rsidRPr="003D3F2A" w:rsidRDefault="003D3F2A" w:rsidP="003D3F2A">
      <w:pPr>
        <w:spacing w:line="480" w:lineRule="auto"/>
        <w:contextualSpacing/>
        <w:jc w:val="center"/>
        <w:rPr>
          <w:rFonts w:ascii="Times New Roman" w:hAnsi="Times New Roman"/>
          <w:b/>
          <w:sz w:val="24"/>
          <w:szCs w:val="24"/>
        </w:rPr>
      </w:pPr>
    </w:p>
    <w:p w14:paraId="1A2CAFA7" w14:textId="77777777" w:rsidR="003D3F2A" w:rsidRPr="003D3F2A" w:rsidRDefault="003D3F2A" w:rsidP="003D3F2A">
      <w:pPr>
        <w:spacing w:line="480" w:lineRule="auto"/>
        <w:contextualSpacing/>
        <w:jc w:val="center"/>
        <w:rPr>
          <w:rFonts w:ascii="Times New Roman" w:hAnsi="Times New Roman"/>
          <w:b/>
          <w:sz w:val="24"/>
          <w:szCs w:val="24"/>
        </w:rPr>
      </w:pPr>
    </w:p>
    <w:p w14:paraId="3F5B4CB2" w14:textId="77777777" w:rsidR="003D3F2A" w:rsidRPr="003D3F2A" w:rsidRDefault="003D3F2A" w:rsidP="003D3F2A">
      <w:pPr>
        <w:spacing w:line="480" w:lineRule="auto"/>
        <w:contextualSpacing/>
        <w:jc w:val="center"/>
        <w:rPr>
          <w:rFonts w:ascii="Times New Roman" w:hAnsi="Times New Roman"/>
          <w:b/>
          <w:sz w:val="24"/>
          <w:szCs w:val="24"/>
        </w:rPr>
      </w:pPr>
    </w:p>
    <w:p w14:paraId="2C9A16E4" w14:textId="77777777" w:rsidR="003D3F2A" w:rsidRPr="003D3F2A" w:rsidRDefault="003D3F2A" w:rsidP="003D3F2A">
      <w:pPr>
        <w:spacing w:line="480" w:lineRule="auto"/>
        <w:contextualSpacing/>
        <w:jc w:val="center"/>
        <w:rPr>
          <w:rFonts w:ascii="Times New Roman" w:hAnsi="Times New Roman"/>
          <w:b/>
          <w:sz w:val="24"/>
          <w:szCs w:val="24"/>
        </w:rPr>
      </w:pPr>
      <w:proofErr w:type="spellStart"/>
      <w:r w:rsidRPr="003D3F2A">
        <w:rPr>
          <w:rFonts w:ascii="Times New Roman" w:hAnsi="Times New Roman"/>
          <w:b/>
          <w:sz w:val="24"/>
          <w:szCs w:val="24"/>
        </w:rPr>
        <w:t>Stelian</w:t>
      </w:r>
      <w:proofErr w:type="spellEnd"/>
      <w:r w:rsidRPr="003D3F2A">
        <w:rPr>
          <w:rFonts w:ascii="Times New Roman" w:hAnsi="Times New Roman"/>
          <w:b/>
          <w:sz w:val="24"/>
          <w:szCs w:val="24"/>
        </w:rPr>
        <w:t xml:space="preserve"> Razvan Badu</w:t>
      </w:r>
    </w:p>
    <w:p w14:paraId="2E6CF495" w14:textId="2D089EDA" w:rsidR="003D3F2A" w:rsidRDefault="003D3F2A" w:rsidP="003D3F2A">
      <w:pPr>
        <w:spacing w:line="480" w:lineRule="auto"/>
        <w:contextualSpacing/>
        <w:jc w:val="center"/>
        <w:rPr>
          <w:rFonts w:ascii="Times New Roman" w:hAnsi="Times New Roman"/>
          <w:b/>
          <w:sz w:val="24"/>
          <w:szCs w:val="24"/>
        </w:rPr>
      </w:pPr>
      <w:r w:rsidRPr="003D3F2A">
        <w:rPr>
          <w:rFonts w:ascii="Times New Roman" w:hAnsi="Times New Roman"/>
          <w:b/>
          <w:sz w:val="24"/>
          <w:szCs w:val="24"/>
        </w:rPr>
        <w:t>LCBB</w:t>
      </w:r>
      <w:r>
        <w:rPr>
          <w:rFonts w:ascii="Times New Roman" w:hAnsi="Times New Roman"/>
          <w:b/>
          <w:sz w:val="24"/>
          <w:szCs w:val="24"/>
        </w:rPr>
        <w:t>4002</w:t>
      </w:r>
    </w:p>
    <w:p w14:paraId="3EC2E50A" w14:textId="2185E07B" w:rsidR="003D3F2A" w:rsidRPr="003D3F2A" w:rsidRDefault="003D3F2A" w:rsidP="003D3F2A">
      <w:pPr>
        <w:spacing w:line="480" w:lineRule="auto"/>
        <w:contextualSpacing/>
        <w:jc w:val="center"/>
        <w:rPr>
          <w:rFonts w:ascii="Times New Roman" w:hAnsi="Times New Roman"/>
          <w:b/>
          <w:sz w:val="24"/>
          <w:szCs w:val="24"/>
        </w:rPr>
      </w:pPr>
      <w:proofErr w:type="spellStart"/>
      <w:r>
        <w:rPr>
          <w:rFonts w:ascii="Times New Roman" w:hAnsi="Times New Roman"/>
          <w:b/>
          <w:sz w:val="24"/>
          <w:szCs w:val="24"/>
        </w:rPr>
        <w:t>Rula</w:t>
      </w:r>
      <w:proofErr w:type="spellEnd"/>
      <w:r>
        <w:rPr>
          <w:rFonts w:ascii="Times New Roman" w:hAnsi="Times New Roman"/>
          <w:b/>
          <w:sz w:val="24"/>
          <w:szCs w:val="24"/>
        </w:rPr>
        <w:t xml:space="preserve"> </w:t>
      </w:r>
      <w:proofErr w:type="spellStart"/>
      <w:r>
        <w:rPr>
          <w:rFonts w:ascii="Times New Roman" w:hAnsi="Times New Roman"/>
          <w:b/>
          <w:sz w:val="24"/>
          <w:szCs w:val="24"/>
        </w:rPr>
        <w:t>Alousi</w:t>
      </w:r>
      <w:proofErr w:type="spellEnd"/>
    </w:p>
    <w:p w14:paraId="1D4320B1" w14:textId="7ECD1089" w:rsidR="003D3F2A" w:rsidRPr="003D3F2A" w:rsidRDefault="006602F3" w:rsidP="003D3F2A">
      <w:pPr>
        <w:spacing w:line="480" w:lineRule="auto"/>
        <w:contextualSpacing/>
        <w:jc w:val="center"/>
        <w:rPr>
          <w:rFonts w:ascii="Times New Roman" w:hAnsi="Times New Roman"/>
          <w:b/>
          <w:sz w:val="24"/>
          <w:szCs w:val="24"/>
        </w:rPr>
      </w:pPr>
      <w:r>
        <w:rPr>
          <w:rFonts w:ascii="Times New Roman" w:hAnsi="Times New Roman"/>
          <w:b/>
          <w:sz w:val="24"/>
          <w:szCs w:val="24"/>
        </w:rPr>
        <w:t>September 08,2021</w:t>
      </w:r>
    </w:p>
    <w:p w14:paraId="61CE1F5D" w14:textId="77777777" w:rsidR="00BF7C39" w:rsidRDefault="00BF7C39" w:rsidP="00116F6C">
      <w:pPr>
        <w:spacing w:line="480" w:lineRule="auto"/>
        <w:contextualSpacing/>
        <w:jc w:val="center"/>
        <w:rPr>
          <w:rFonts w:ascii="Times New Roman" w:hAnsi="Times New Roman"/>
          <w:sz w:val="24"/>
          <w:szCs w:val="24"/>
        </w:rPr>
      </w:pPr>
    </w:p>
    <w:p w14:paraId="3B9618FD" w14:textId="77777777" w:rsidR="00BF7C39" w:rsidRDefault="00BF7C39" w:rsidP="00116F6C">
      <w:pPr>
        <w:spacing w:line="480" w:lineRule="auto"/>
        <w:contextualSpacing/>
        <w:jc w:val="center"/>
        <w:rPr>
          <w:rFonts w:ascii="Times New Roman" w:hAnsi="Times New Roman"/>
          <w:sz w:val="24"/>
          <w:szCs w:val="24"/>
        </w:rPr>
      </w:pPr>
    </w:p>
    <w:p w14:paraId="08497276" w14:textId="77777777" w:rsidR="00BF7C39" w:rsidRDefault="00BF7C39" w:rsidP="00116F6C">
      <w:pPr>
        <w:spacing w:line="480" w:lineRule="auto"/>
        <w:contextualSpacing/>
        <w:jc w:val="center"/>
        <w:rPr>
          <w:rFonts w:ascii="Times New Roman" w:hAnsi="Times New Roman"/>
          <w:sz w:val="24"/>
          <w:szCs w:val="24"/>
        </w:rPr>
      </w:pPr>
    </w:p>
    <w:p w14:paraId="04B8D676" w14:textId="77777777" w:rsidR="00BF7C39" w:rsidRDefault="00BF7C39" w:rsidP="00116F6C">
      <w:pPr>
        <w:spacing w:line="480" w:lineRule="auto"/>
        <w:contextualSpacing/>
        <w:jc w:val="center"/>
        <w:rPr>
          <w:rFonts w:ascii="Times New Roman" w:hAnsi="Times New Roman"/>
          <w:sz w:val="24"/>
          <w:szCs w:val="24"/>
        </w:rPr>
      </w:pPr>
    </w:p>
    <w:p w14:paraId="42082C2F" w14:textId="77777777" w:rsidR="00BF7C39" w:rsidRDefault="00BF7C39" w:rsidP="00116F6C">
      <w:pPr>
        <w:spacing w:line="480" w:lineRule="auto"/>
        <w:contextualSpacing/>
        <w:jc w:val="center"/>
        <w:rPr>
          <w:rFonts w:ascii="Times New Roman" w:hAnsi="Times New Roman"/>
          <w:sz w:val="24"/>
          <w:szCs w:val="24"/>
        </w:rPr>
      </w:pPr>
    </w:p>
    <w:p w14:paraId="069AF3BD" w14:textId="77777777" w:rsidR="003D3F2A" w:rsidRDefault="003D3F2A" w:rsidP="00116F6C">
      <w:pPr>
        <w:spacing w:line="480" w:lineRule="auto"/>
        <w:contextualSpacing/>
        <w:jc w:val="center"/>
        <w:rPr>
          <w:rFonts w:ascii="Times New Roman" w:hAnsi="Times New Roman"/>
          <w:b/>
          <w:bCs/>
          <w:sz w:val="24"/>
          <w:szCs w:val="24"/>
        </w:rPr>
      </w:pPr>
    </w:p>
    <w:p w14:paraId="6F6086BE" w14:textId="77777777" w:rsidR="003D3F2A" w:rsidRDefault="003D3F2A" w:rsidP="00116F6C">
      <w:pPr>
        <w:spacing w:line="480" w:lineRule="auto"/>
        <w:contextualSpacing/>
        <w:jc w:val="center"/>
        <w:rPr>
          <w:rFonts w:ascii="Times New Roman" w:hAnsi="Times New Roman"/>
          <w:b/>
          <w:bCs/>
          <w:sz w:val="24"/>
          <w:szCs w:val="24"/>
        </w:rPr>
      </w:pPr>
    </w:p>
    <w:p w14:paraId="7FA248E1" w14:textId="77777777" w:rsidR="003D3F2A" w:rsidRDefault="003D3F2A" w:rsidP="006602F3">
      <w:pPr>
        <w:spacing w:line="480" w:lineRule="auto"/>
        <w:contextualSpacing/>
        <w:rPr>
          <w:rFonts w:ascii="Times New Roman" w:hAnsi="Times New Roman"/>
          <w:b/>
          <w:bCs/>
          <w:sz w:val="24"/>
          <w:szCs w:val="24"/>
        </w:rPr>
      </w:pPr>
    </w:p>
    <w:p w14:paraId="27E0328F" w14:textId="77777777" w:rsidR="003D3F2A" w:rsidRDefault="003D3F2A" w:rsidP="00116F6C">
      <w:pPr>
        <w:spacing w:line="480" w:lineRule="auto"/>
        <w:contextualSpacing/>
        <w:jc w:val="center"/>
        <w:rPr>
          <w:rFonts w:ascii="Times New Roman" w:hAnsi="Times New Roman"/>
          <w:b/>
          <w:bCs/>
          <w:sz w:val="24"/>
          <w:szCs w:val="24"/>
        </w:rPr>
      </w:pPr>
    </w:p>
    <w:p w14:paraId="0598FBC6" w14:textId="0FD2DFCB" w:rsidR="00410B5E" w:rsidRDefault="00116F6C" w:rsidP="00116F6C">
      <w:pPr>
        <w:spacing w:line="480" w:lineRule="auto"/>
        <w:contextualSpacing/>
        <w:jc w:val="center"/>
        <w:rPr>
          <w:rFonts w:ascii="Times New Roman" w:hAnsi="Times New Roman"/>
          <w:b/>
          <w:bCs/>
          <w:sz w:val="24"/>
          <w:szCs w:val="24"/>
        </w:rPr>
      </w:pPr>
      <w:r w:rsidRPr="00116F6C">
        <w:rPr>
          <w:rFonts w:ascii="Times New Roman" w:hAnsi="Times New Roman"/>
          <w:b/>
          <w:bCs/>
          <w:sz w:val="24"/>
          <w:szCs w:val="24"/>
          <w:lang w:eastAsia="en-GB"/>
        </w:rPr>
        <w:t>C</w:t>
      </w:r>
      <w:r w:rsidR="00410B5E">
        <w:rPr>
          <w:rFonts w:ascii="Times New Roman" w:hAnsi="Times New Roman"/>
          <w:b/>
          <w:bCs/>
          <w:sz w:val="24"/>
          <w:szCs w:val="24"/>
        </w:rPr>
        <w:t>ommunity Engagement</w:t>
      </w:r>
    </w:p>
    <w:p w14:paraId="7805740D" w14:textId="7F739F20" w:rsidR="00135CB3" w:rsidRDefault="009410D7" w:rsidP="00135CB3">
      <w:pPr>
        <w:spacing w:line="480" w:lineRule="auto"/>
        <w:ind w:firstLine="851"/>
        <w:contextualSpacing/>
        <w:rPr>
          <w:rFonts w:ascii="Times New Roman" w:hAnsi="Times New Roman"/>
          <w:sz w:val="24"/>
          <w:szCs w:val="24"/>
          <w:lang w:eastAsia="en-GB"/>
        </w:rPr>
      </w:pPr>
      <w:r>
        <w:rPr>
          <w:rFonts w:ascii="Times New Roman" w:hAnsi="Times New Roman"/>
          <w:sz w:val="24"/>
          <w:szCs w:val="24"/>
          <w:lang w:eastAsia="en-GB"/>
        </w:rPr>
        <w:t>Community engagem</w:t>
      </w:r>
      <w:r w:rsidR="00FC3F14">
        <w:rPr>
          <w:rFonts w:ascii="Times New Roman" w:hAnsi="Times New Roman"/>
          <w:sz w:val="24"/>
          <w:szCs w:val="24"/>
          <w:lang w:eastAsia="en-GB"/>
        </w:rPr>
        <w:t>ent involves the process of decision making</w:t>
      </w:r>
      <w:r w:rsidR="005D759F">
        <w:rPr>
          <w:rFonts w:ascii="Times New Roman" w:hAnsi="Times New Roman"/>
          <w:sz w:val="24"/>
          <w:szCs w:val="24"/>
          <w:lang w:eastAsia="en-GB"/>
        </w:rPr>
        <w:t>,</w:t>
      </w:r>
      <w:r w:rsidR="00FC3F14">
        <w:rPr>
          <w:rFonts w:ascii="Times New Roman" w:hAnsi="Times New Roman"/>
          <w:sz w:val="24"/>
          <w:szCs w:val="24"/>
          <w:lang w:eastAsia="en-GB"/>
        </w:rPr>
        <w:t xml:space="preserve"> </w:t>
      </w:r>
      <w:r w:rsidR="005D759F">
        <w:rPr>
          <w:rFonts w:ascii="Times New Roman" w:hAnsi="Times New Roman"/>
          <w:sz w:val="24"/>
          <w:szCs w:val="24"/>
          <w:lang w:eastAsia="en-GB"/>
        </w:rPr>
        <w:t xml:space="preserve">design, delivery, governance, and planning </w:t>
      </w:r>
      <w:r w:rsidR="00330998">
        <w:rPr>
          <w:rFonts w:ascii="Times New Roman" w:hAnsi="Times New Roman"/>
          <w:sz w:val="24"/>
          <w:szCs w:val="24"/>
          <w:lang w:eastAsia="en-GB"/>
        </w:rPr>
        <w:t xml:space="preserve">of services by individuals, structures, and groups who are </w:t>
      </w:r>
      <w:r w:rsidR="008D7EC9">
        <w:rPr>
          <w:rFonts w:ascii="Times New Roman" w:hAnsi="Times New Roman"/>
          <w:sz w:val="24"/>
          <w:szCs w:val="24"/>
          <w:lang w:eastAsia="en-GB"/>
        </w:rPr>
        <w:t>in the proximity of shared area, catchment, or social boundary through participation and involvement</w:t>
      </w:r>
      <w:r>
        <w:rPr>
          <w:rFonts w:ascii="Times New Roman" w:hAnsi="Times New Roman"/>
          <w:sz w:val="24"/>
          <w:szCs w:val="24"/>
          <w:lang w:eastAsia="en-GB"/>
        </w:rPr>
        <w:t xml:space="preserve">. It </w:t>
      </w:r>
      <w:r w:rsidR="00135CB3">
        <w:rPr>
          <w:rFonts w:ascii="Times New Roman" w:hAnsi="Times New Roman"/>
          <w:sz w:val="24"/>
          <w:szCs w:val="24"/>
          <w:lang w:eastAsia="en-GB"/>
        </w:rPr>
        <w:t xml:space="preserve">has </w:t>
      </w:r>
      <w:r>
        <w:rPr>
          <w:rFonts w:ascii="Times New Roman" w:hAnsi="Times New Roman"/>
          <w:sz w:val="24"/>
          <w:szCs w:val="24"/>
          <w:lang w:eastAsia="en-GB"/>
        </w:rPr>
        <w:t xml:space="preserve">proven to </w:t>
      </w:r>
      <w:r w:rsidR="00135CB3">
        <w:rPr>
          <w:rFonts w:ascii="Times New Roman" w:hAnsi="Times New Roman"/>
          <w:sz w:val="24"/>
          <w:szCs w:val="24"/>
          <w:lang w:eastAsia="en-GB"/>
        </w:rPr>
        <w:t xml:space="preserve">be an important </w:t>
      </w:r>
      <w:r w:rsidR="00CC0265">
        <w:rPr>
          <w:rFonts w:ascii="Times New Roman" w:hAnsi="Times New Roman"/>
          <w:sz w:val="24"/>
          <w:szCs w:val="24"/>
          <w:lang w:eastAsia="en-GB"/>
        </w:rPr>
        <w:t>tool</w:t>
      </w:r>
      <w:r w:rsidR="00135CB3">
        <w:rPr>
          <w:rFonts w:ascii="Times New Roman" w:hAnsi="Times New Roman"/>
          <w:sz w:val="24"/>
          <w:szCs w:val="24"/>
          <w:lang w:eastAsia="en-GB"/>
        </w:rPr>
        <w:t xml:space="preserve"> for public welfare associations in developing useful strategies for</w:t>
      </w:r>
      <w:r w:rsidR="00CC0265">
        <w:rPr>
          <w:rFonts w:ascii="Times New Roman" w:hAnsi="Times New Roman"/>
          <w:sz w:val="24"/>
          <w:szCs w:val="24"/>
          <w:lang w:eastAsia="en-GB"/>
        </w:rPr>
        <w:t xml:space="preserve"> improving community health</w:t>
      </w:r>
      <w:r w:rsidR="005C644D">
        <w:rPr>
          <w:rFonts w:ascii="Times New Roman" w:hAnsi="Times New Roman"/>
          <w:sz w:val="24"/>
          <w:szCs w:val="24"/>
          <w:lang w:eastAsia="en-GB"/>
        </w:rPr>
        <w:t xml:space="preserve"> and promote people centric services</w:t>
      </w:r>
      <w:r w:rsidR="002E2F93">
        <w:rPr>
          <w:rFonts w:ascii="Times New Roman" w:hAnsi="Times New Roman"/>
          <w:sz w:val="24"/>
          <w:szCs w:val="24"/>
          <w:lang w:eastAsia="en-GB"/>
        </w:rPr>
        <w:t xml:space="preserve"> (</w:t>
      </w:r>
      <w:proofErr w:type="spellStart"/>
      <w:r w:rsidR="002E2F93">
        <w:rPr>
          <w:rFonts w:ascii="Times New Roman" w:hAnsi="Times New Roman"/>
          <w:sz w:val="24"/>
          <w:szCs w:val="24"/>
          <w:lang w:eastAsia="en-GB"/>
        </w:rPr>
        <w:t>Odugleh</w:t>
      </w:r>
      <w:proofErr w:type="spellEnd"/>
      <w:r w:rsidR="002E2F93">
        <w:rPr>
          <w:rFonts w:ascii="Times New Roman" w:hAnsi="Times New Roman"/>
          <w:sz w:val="24"/>
          <w:szCs w:val="24"/>
          <w:lang w:eastAsia="en-GB"/>
        </w:rPr>
        <w:t>-Kolev &amp; Parrish-</w:t>
      </w:r>
      <w:proofErr w:type="spellStart"/>
      <w:r w:rsidR="002E2F93">
        <w:rPr>
          <w:rFonts w:ascii="Times New Roman" w:hAnsi="Times New Roman"/>
          <w:sz w:val="24"/>
          <w:szCs w:val="24"/>
          <w:lang w:eastAsia="en-GB"/>
        </w:rPr>
        <w:t>Sprowl</w:t>
      </w:r>
      <w:proofErr w:type="spellEnd"/>
      <w:r w:rsidR="002E2F93">
        <w:rPr>
          <w:rFonts w:ascii="Times New Roman" w:hAnsi="Times New Roman"/>
          <w:sz w:val="24"/>
          <w:szCs w:val="24"/>
          <w:lang w:eastAsia="en-GB"/>
        </w:rPr>
        <w:t>, 2018).</w:t>
      </w:r>
      <w:r w:rsidR="00950464">
        <w:rPr>
          <w:rFonts w:ascii="Times New Roman" w:hAnsi="Times New Roman"/>
          <w:sz w:val="24"/>
          <w:szCs w:val="24"/>
          <w:lang w:eastAsia="en-GB"/>
        </w:rPr>
        <w:t xml:space="preserve"> </w:t>
      </w:r>
      <w:r w:rsidR="00696B12">
        <w:rPr>
          <w:rFonts w:ascii="Times New Roman" w:hAnsi="Times New Roman"/>
          <w:sz w:val="24"/>
          <w:szCs w:val="24"/>
          <w:lang w:eastAsia="en-GB"/>
        </w:rPr>
        <w:t>H</w:t>
      </w:r>
      <w:r w:rsidR="00FF59BA">
        <w:rPr>
          <w:rFonts w:ascii="Times New Roman" w:hAnsi="Times New Roman"/>
          <w:sz w:val="24"/>
          <w:szCs w:val="24"/>
          <w:lang w:eastAsia="en-GB"/>
        </w:rPr>
        <w:t xml:space="preserve">ealth initiatives such as those for child and maternal, communicable diseases, </w:t>
      </w:r>
      <w:r w:rsidR="00696B12">
        <w:rPr>
          <w:rFonts w:ascii="Times New Roman" w:hAnsi="Times New Roman"/>
          <w:sz w:val="24"/>
          <w:szCs w:val="24"/>
          <w:lang w:eastAsia="en-GB"/>
        </w:rPr>
        <w:t xml:space="preserve">or epidemic rising </w:t>
      </w:r>
      <w:r w:rsidR="00933C69">
        <w:rPr>
          <w:rFonts w:ascii="Times New Roman" w:hAnsi="Times New Roman"/>
          <w:sz w:val="24"/>
          <w:szCs w:val="24"/>
          <w:lang w:eastAsia="en-GB"/>
        </w:rPr>
        <w:t>hosted in the programme have recently been founded as being fundamental components for public well-being.</w:t>
      </w:r>
    </w:p>
    <w:p w14:paraId="11AC9E1E" w14:textId="7FB62C3C" w:rsidR="007A6638" w:rsidRPr="00135CB3" w:rsidRDefault="007A6638" w:rsidP="00135CB3">
      <w:pPr>
        <w:spacing w:line="480" w:lineRule="auto"/>
        <w:ind w:firstLine="851"/>
        <w:contextualSpacing/>
        <w:rPr>
          <w:rFonts w:ascii="Times New Roman" w:hAnsi="Times New Roman"/>
          <w:sz w:val="24"/>
          <w:szCs w:val="24"/>
          <w:lang w:eastAsia="en-GB"/>
        </w:rPr>
      </w:pPr>
      <w:r>
        <w:rPr>
          <w:rFonts w:ascii="Times New Roman" w:hAnsi="Times New Roman"/>
          <w:sz w:val="24"/>
          <w:szCs w:val="24"/>
          <w:lang w:eastAsia="en-GB"/>
        </w:rPr>
        <w:t xml:space="preserve">Recently </w:t>
      </w:r>
      <w:r w:rsidR="00E30469">
        <w:rPr>
          <w:rFonts w:ascii="Times New Roman" w:hAnsi="Times New Roman"/>
          <w:sz w:val="24"/>
          <w:szCs w:val="24"/>
          <w:lang w:eastAsia="en-GB"/>
        </w:rPr>
        <w:t xml:space="preserve">COVID-19 as a pandemic has generated </w:t>
      </w:r>
      <w:r w:rsidR="00160B0C">
        <w:rPr>
          <w:rFonts w:ascii="Times New Roman" w:hAnsi="Times New Roman"/>
          <w:sz w:val="24"/>
          <w:szCs w:val="24"/>
          <w:lang w:eastAsia="en-GB"/>
        </w:rPr>
        <w:t>new set of challenges for policy makers, practitioners, and health evaluators</w:t>
      </w:r>
      <w:r w:rsidR="00AA0352">
        <w:rPr>
          <w:rFonts w:ascii="Times New Roman" w:hAnsi="Times New Roman"/>
          <w:sz w:val="24"/>
          <w:szCs w:val="24"/>
          <w:lang w:eastAsia="en-GB"/>
        </w:rPr>
        <w:t xml:space="preserve"> (</w:t>
      </w:r>
      <w:r w:rsidR="005B23C1">
        <w:rPr>
          <w:rFonts w:ascii="Times New Roman" w:hAnsi="Times New Roman"/>
          <w:sz w:val="24"/>
          <w:szCs w:val="24"/>
          <w:lang w:eastAsia="en-GB"/>
        </w:rPr>
        <w:t xml:space="preserve">Henry </w:t>
      </w:r>
      <w:proofErr w:type="spellStart"/>
      <w:r w:rsidR="00AA0352">
        <w:rPr>
          <w:rFonts w:ascii="Times New Roman" w:hAnsi="Times New Roman"/>
          <w:sz w:val="24"/>
          <w:szCs w:val="24"/>
          <w:lang w:eastAsia="en-GB"/>
        </w:rPr>
        <w:t>Akintobi</w:t>
      </w:r>
      <w:proofErr w:type="spellEnd"/>
      <w:r w:rsidR="00AA0352">
        <w:rPr>
          <w:rFonts w:ascii="Times New Roman" w:hAnsi="Times New Roman"/>
          <w:sz w:val="24"/>
          <w:szCs w:val="24"/>
          <w:lang w:eastAsia="en-GB"/>
        </w:rPr>
        <w:t xml:space="preserve"> et al., 2020)</w:t>
      </w:r>
      <w:r w:rsidR="00160B0C">
        <w:rPr>
          <w:rFonts w:ascii="Times New Roman" w:hAnsi="Times New Roman"/>
          <w:sz w:val="24"/>
          <w:szCs w:val="24"/>
          <w:lang w:eastAsia="en-GB"/>
        </w:rPr>
        <w:t xml:space="preserve">. </w:t>
      </w:r>
      <w:r w:rsidR="00BB27B6">
        <w:rPr>
          <w:rFonts w:ascii="Times New Roman" w:hAnsi="Times New Roman"/>
          <w:sz w:val="24"/>
          <w:szCs w:val="24"/>
          <w:lang w:eastAsia="en-GB"/>
        </w:rPr>
        <w:t xml:space="preserve">The </w:t>
      </w:r>
      <w:r w:rsidR="009623F3">
        <w:rPr>
          <w:rFonts w:ascii="Times New Roman" w:hAnsi="Times New Roman"/>
          <w:sz w:val="24"/>
          <w:szCs w:val="24"/>
          <w:lang w:eastAsia="en-GB"/>
        </w:rPr>
        <w:t xml:space="preserve">challenges </w:t>
      </w:r>
      <w:r w:rsidR="004200EC">
        <w:rPr>
          <w:rFonts w:ascii="Times New Roman" w:hAnsi="Times New Roman"/>
          <w:sz w:val="24"/>
          <w:szCs w:val="24"/>
          <w:lang w:eastAsia="en-GB"/>
        </w:rPr>
        <w:t>include violation of</w:t>
      </w:r>
      <w:r w:rsidR="003E3FCD">
        <w:rPr>
          <w:rFonts w:ascii="Times New Roman" w:hAnsi="Times New Roman"/>
          <w:sz w:val="24"/>
          <w:szCs w:val="24"/>
          <w:lang w:eastAsia="en-GB"/>
        </w:rPr>
        <w:t xml:space="preserve"> the preventive and control measures provided by WHO </w:t>
      </w:r>
      <w:r w:rsidR="00205CFD">
        <w:rPr>
          <w:rFonts w:ascii="Times New Roman" w:hAnsi="Times New Roman"/>
          <w:sz w:val="24"/>
          <w:szCs w:val="24"/>
          <w:lang w:eastAsia="en-GB"/>
        </w:rPr>
        <w:t xml:space="preserve">such as contact tracing, case identification, and social distancing due to the lack </w:t>
      </w:r>
      <w:r w:rsidR="00264F14">
        <w:rPr>
          <w:rFonts w:ascii="Times New Roman" w:hAnsi="Times New Roman"/>
          <w:sz w:val="24"/>
          <w:szCs w:val="24"/>
          <w:lang w:eastAsia="en-GB"/>
        </w:rPr>
        <w:t>of understanding of the social dynamics and its use in minimising the impact of the pandemic (</w:t>
      </w:r>
      <w:proofErr w:type="spellStart"/>
      <w:r w:rsidR="005A0DAF">
        <w:rPr>
          <w:rFonts w:ascii="Times New Roman" w:hAnsi="Times New Roman"/>
          <w:sz w:val="24"/>
          <w:szCs w:val="24"/>
          <w:lang w:eastAsia="en-GB"/>
        </w:rPr>
        <w:t>Sohrabi</w:t>
      </w:r>
      <w:proofErr w:type="spellEnd"/>
      <w:r w:rsidR="005A0DAF">
        <w:rPr>
          <w:rFonts w:ascii="Times New Roman" w:hAnsi="Times New Roman"/>
          <w:sz w:val="24"/>
          <w:szCs w:val="24"/>
          <w:lang w:eastAsia="en-GB"/>
        </w:rPr>
        <w:t xml:space="preserve"> et al., 2020)</w:t>
      </w:r>
      <w:r w:rsidR="00264F14">
        <w:rPr>
          <w:rFonts w:ascii="Times New Roman" w:hAnsi="Times New Roman"/>
          <w:sz w:val="24"/>
          <w:szCs w:val="24"/>
          <w:lang w:eastAsia="en-GB"/>
        </w:rPr>
        <w:t>.</w:t>
      </w:r>
      <w:r w:rsidR="002F4FD0">
        <w:rPr>
          <w:rFonts w:ascii="Times New Roman" w:hAnsi="Times New Roman"/>
          <w:sz w:val="24"/>
          <w:szCs w:val="24"/>
          <w:lang w:eastAsia="en-GB"/>
        </w:rPr>
        <w:t xml:space="preserve"> </w:t>
      </w:r>
      <w:r w:rsidR="00E43FC8">
        <w:rPr>
          <w:rFonts w:ascii="Times New Roman" w:hAnsi="Times New Roman"/>
          <w:sz w:val="24"/>
          <w:szCs w:val="24"/>
          <w:lang w:eastAsia="en-GB"/>
        </w:rPr>
        <w:t xml:space="preserve">The pandemic has also generated </w:t>
      </w:r>
      <w:r w:rsidR="00D647AD">
        <w:rPr>
          <w:rFonts w:ascii="Times New Roman" w:hAnsi="Times New Roman"/>
          <w:sz w:val="24"/>
          <w:szCs w:val="24"/>
          <w:lang w:eastAsia="en-GB"/>
        </w:rPr>
        <w:t>economic strains among low</w:t>
      </w:r>
      <w:r w:rsidR="006644F1">
        <w:rPr>
          <w:rFonts w:ascii="Times New Roman" w:hAnsi="Times New Roman"/>
          <w:sz w:val="24"/>
          <w:szCs w:val="24"/>
          <w:lang w:eastAsia="en-GB"/>
        </w:rPr>
        <w:t>-</w:t>
      </w:r>
      <w:r w:rsidR="00D647AD">
        <w:rPr>
          <w:rFonts w:ascii="Times New Roman" w:hAnsi="Times New Roman"/>
          <w:sz w:val="24"/>
          <w:szCs w:val="24"/>
          <w:lang w:eastAsia="en-GB"/>
        </w:rPr>
        <w:t xml:space="preserve">income people, </w:t>
      </w:r>
      <w:r w:rsidR="00E306B5">
        <w:rPr>
          <w:rFonts w:ascii="Times New Roman" w:hAnsi="Times New Roman"/>
          <w:sz w:val="24"/>
          <w:szCs w:val="24"/>
          <w:lang w:eastAsia="en-GB"/>
        </w:rPr>
        <w:t>little to no increase in the wages of frontline workers, and mental health implications due to the stress of economic constraints.</w:t>
      </w:r>
      <w:r w:rsidR="006644F1">
        <w:rPr>
          <w:rFonts w:ascii="Times New Roman" w:hAnsi="Times New Roman"/>
          <w:sz w:val="24"/>
          <w:szCs w:val="24"/>
          <w:lang w:eastAsia="en-GB"/>
        </w:rPr>
        <w:t xml:space="preserve"> </w:t>
      </w:r>
      <w:r w:rsidR="009B2BB6">
        <w:rPr>
          <w:rFonts w:ascii="Times New Roman" w:hAnsi="Times New Roman"/>
          <w:sz w:val="24"/>
          <w:szCs w:val="24"/>
          <w:lang w:eastAsia="en-GB"/>
        </w:rPr>
        <w:t xml:space="preserve">Therefore, effective community engagement programme </w:t>
      </w:r>
      <w:r w:rsidR="007852BA">
        <w:rPr>
          <w:rFonts w:ascii="Times New Roman" w:hAnsi="Times New Roman"/>
          <w:sz w:val="24"/>
          <w:szCs w:val="24"/>
          <w:lang w:eastAsia="en-GB"/>
        </w:rPr>
        <w:t xml:space="preserve">which enables the participation of community leaders, </w:t>
      </w:r>
      <w:r w:rsidR="00D424EB">
        <w:rPr>
          <w:rFonts w:ascii="Times New Roman" w:hAnsi="Times New Roman"/>
          <w:sz w:val="24"/>
          <w:szCs w:val="24"/>
          <w:lang w:eastAsia="en-GB"/>
        </w:rPr>
        <w:t xml:space="preserve">neighbourhood residents, social service providers, and academic institutions </w:t>
      </w:r>
      <w:r w:rsidR="00EB6E18">
        <w:rPr>
          <w:rFonts w:ascii="Times New Roman" w:hAnsi="Times New Roman"/>
          <w:sz w:val="24"/>
          <w:szCs w:val="24"/>
          <w:lang w:eastAsia="en-GB"/>
        </w:rPr>
        <w:t xml:space="preserve">in identifying the health priorities to </w:t>
      </w:r>
      <w:r w:rsidR="00BC1FC4">
        <w:rPr>
          <w:rFonts w:ascii="Times New Roman" w:hAnsi="Times New Roman"/>
          <w:sz w:val="24"/>
          <w:szCs w:val="24"/>
          <w:lang w:eastAsia="en-GB"/>
        </w:rPr>
        <w:t>initiate community engaged standards</w:t>
      </w:r>
      <w:r w:rsidR="00C77417">
        <w:rPr>
          <w:rFonts w:ascii="Times New Roman" w:hAnsi="Times New Roman"/>
          <w:sz w:val="24"/>
          <w:szCs w:val="24"/>
          <w:lang w:eastAsia="en-GB"/>
        </w:rPr>
        <w:t>,</w:t>
      </w:r>
      <w:r w:rsidR="00BC1FC4">
        <w:rPr>
          <w:rFonts w:ascii="Times New Roman" w:hAnsi="Times New Roman"/>
          <w:sz w:val="24"/>
          <w:szCs w:val="24"/>
          <w:lang w:eastAsia="en-GB"/>
        </w:rPr>
        <w:t xml:space="preserve"> guidelines</w:t>
      </w:r>
      <w:r w:rsidR="00C77417">
        <w:rPr>
          <w:rFonts w:ascii="Times New Roman" w:hAnsi="Times New Roman"/>
          <w:sz w:val="24"/>
          <w:szCs w:val="24"/>
          <w:lang w:eastAsia="en-GB"/>
        </w:rPr>
        <w:t>, education, and intervention</w:t>
      </w:r>
      <w:r w:rsidR="005F68BD">
        <w:rPr>
          <w:rFonts w:ascii="Times New Roman" w:hAnsi="Times New Roman"/>
          <w:sz w:val="24"/>
          <w:szCs w:val="24"/>
          <w:lang w:eastAsia="en-GB"/>
        </w:rPr>
        <w:t xml:space="preserve"> in prevention of serious pandemic spread</w:t>
      </w:r>
      <w:r w:rsidR="00C77417">
        <w:rPr>
          <w:rFonts w:ascii="Times New Roman" w:hAnsi="Times New Roman"/>
          <w:sz w:val="24"/>
          <w:szCs w:val="24"/>
          <w:lang w:eastAsia="en-GB"/>
        </w:rPr>
        <w:t xml:space="preserve"> through testing, vaccinating, prima</w:t>
      </w:r>
      <w:r w:rsidR="00E274DE">
        <w:rPr>
          <w:rFonts w:ascii="Times New Roman" w:hAnsi="Times New Roman"/>
          <w:sz w:val="24"/>
          <w:szCs w:val="24"/>
          <w:lang w:eastAsia="en-GB"/>
        </w:rPr>
        <w:t>ry care, and telehealth services</w:t>
      </w:r>
      <w:r w:rsidR="002F7B30">
        <w:rPr>
          <w:rFonts w:ascii="Times New Roman" w:hAnsi="Times New Roman"/>
          <w:sz w:val="24"/>
          <w:szCs w:val="24"/>
          <w:lang w:eastAsia="en-GB"/>
        </w:rPr>
        <w:t>.</w:t>
      </w:r>
      <w:r w:rsidR="00E274DE">
        <w:rPr>
          <w:rFonts w:ascii="Times New Roman" w:hAnsi="Times New Roman"/>
          <w:sz w:val="24"/>
          <w:szCs w:val="24"/>
          <w:lang w:eastAsia="en-GB"/>
        </w:rPr>
        <w:t xml:space="preserve"> </w:t>
      </w:r>
      <w:r w:rsidR="00C77417">
        <w:rPr>
          <w:rFonts w:ascii="Times New Roman" w:hAnsi="Times New Roman"/>
          <w:sz w:val="24"/>
          <w:szCs w:val="24"/>
          <w:lang w:eastAsia="en-GB"/>
        </w:rPr>
        <w:t xml:space="preserve"> </w:t>
      </w:r>
      <w:r w:rsidR="00BC1FC4">
        <w:rPr>
          <w:rFonts w:ascii="Times New Roman" w:hAnsi="Times New Roman"/>
          <w:sz w:val="24"/>
          <w:szCs w:val="24"/>
          <w:lang w:eastAsia="en-GB"/>
        </w:rPr>
        <w:t xml:space="preserve"> </w:t>
      </w:r>
    </w:p>
    <w:p w14:paraId="55834C42" w14:textId="1651C89D" w:rsidR="0050730E" w:rsidRDefault="00630B3F" w:rsidP="006B6067">
      <w:pPr>
        <w:spacing w:line="480" w:lineRule="auto"/>
        <w:contextualSpacing/>
        <w:rPr>
          <w:rFonts w:ascii="Times New Roman" w:hAnsi="Times New Roman"/>
          <w:sz w:val="24"/>
          <w:szCs w:val="24"/>
          <w:lang w:eastAsia="en-GB"/>
        </w:rPr>
      </w:pPr>
      <w:r>
        <w:rPr>
          <w:rFonts w:ascii="Times New Roman" w:hAnsi="Times New Roman"/>
          <w:b/>
          <w:bCs/>
          <w:sz w:val="24"/>
          <w:szCs w:val="24"/>
          <w:lang w:eastAsia="en-GB"/>
        </w:rPr>
        <w:t>Community-Led Recovery programme</w:t>
      </w:r>
      <w:r w:rsidR="00642972">
        <w:rPr>
          <w:rFonts w:ascii="Times New Roman" w:hAnsi="Times New Roman"/>
          <w:b/>
          <w:bCs/>
          <w:sz w:val="24"/>
          <w:szCs w:val="24"/>
          <w:lang w:eastAsia="en-GB"/>
        </w:rPr>
        <w:t xml:space="preserve"> </w:t>
      </w:r>
    </w:p>
    <w:p w14:paraId="2FB33767" w14:textId="5852C77B" w:rsidR="00556B87" w:rsidRDefault="00630B3F" w:rsidP="00630B3F">
      <w:pPr>
        <w:spacing w:line="480" w:lineRule="auto"/>
        <w:ind w:firstLine="851"/>
        <w:contextualSpacing/>
        <w:rPr>
          <w:rFonts w:ascii="Times New Roman" w:hAnsi="Times New Roman"/>
          <w:sz w:val="24"/>
          <w:szCs w:val="24"/>
          <w:lang w:eastAsia="en-GB"/>
        </w:rPr>
      </w:pPr>
      <w:r>
        <w:rPr>
          <w:rFonts w:ascii="Times New Roman" w:hAnsi="Times New Roman"/>
          <w:sz w:val="24"/>
          <w:szCs w:val="24"/>
          <w:lang w:eastAsia="en-GB"/>
        </w:rPr>
        <w:lastRenderedPageBreak/>
        <w:t xml:space="preserve">As a </w:t>
      </w:r>
      <w:r w:rsidR="00D7761D">
        <w:rPr>
          <w:rFonts w:ascii="Times New Roman" w:hAnsi="Times New Roman"/>
          <w:sz w:val="24"/>
          <w:szCs w:val="24"/>
          <w:lang w:eastAsia="en-GB"/>
        </w:rPr>
        <w:t xml:space="preserve">measure to support the communities deeply affected by the onset of COVID-19 </w:t>
      </w:r>
      <w:r w:rsidR="005D1A5E">
        <w:rPr>
          <w:rFonts w:ascii="Times New Roman" w:hAnsi="Times New Roman"/>
          <w:sz w:val="24"/>
          <w:szCs w:val="24"/>
          <w:lang w:eastAsia="en-GB"/>
        </w:rPr>
        <w:t xml:space="preserve">London’s City Hall and their GLA Community Engagement team has proposed a </w:t>
      </w:r>
      <w:r w:rsidR="002711B6">
        <w:rPr>
          <w:rFonts w:ascii="Times New Roman" w:hAnsi="Times New Roman"/>
          <w:sz w:val="24"/>
          <w:szCs w:val="24"/>
          <w:lang w:eastAsia="en-GB"/>
        </w:rPr>
        <w:t xml:space="preserve">community led recovery programme to start working towards the city’s recovery. The program aims to provide information, </w:t>
      </w:r>
      <w:r w:rsidR="005144BE">
        <w:rPr>
          <w:rFonts w:ascii="Times New Roman" w:hAnsi="Times New Roman"/>
          <w:sz w:val="24"/>
          <w:szCs w:val="24"/>
          <w:lang w:eastAsia="en-GB"/>
        </w:rPr>
        <w:t xml:space="preserve">advice, and funding </w:t>
      </w:r>
      <w:r w:rsidR="00990517">
        <w:rPr>
          <w:rFonts w:ascii="Times New Roman" w:hAnsi="Times New Roman"/>
          <w:sz w:val="24"/>
          <w:szCs w:val="24"/>
          <w:lang w:eastAsia="en-GB"/>
        </w:rPr>
        <w:t xml:space="preserve">to the communities of London. </w:t>
      </w:r>
      <w:r w:rsidR="00CF44AF">
        <w:rPr>
          <w:rFonts w:ascii="Times New Roman" w:hAnsi="Times New Roman"/>
          <w:sz w:val="24"/>
          <w:szCs w:val="24"/>
          <w:lang w:eastAsia="en-GB"/>
        </w:rPr>
        <w:t>T</w:t>
      </w:r>
      <w:r w:rsidR="00E60117">
        <w:rPr>
          <w:rFonts w:ascii="Times New Roman" w:hAnsi="Times New Roman"/>
          <w:sz w:val="24"/>
          <w:szCs w:val="24"/>
          <w:lang w:eastAsia="en-GB"/>
        </w:rPr>
        <w:t xml:space="preserve">he </w:t>
      </w:r>
      <w:r w:rsidR="008E00C6">
        <w:rPr>
          <w:rFonts w:ascii="Times New Roman" w:hAnsi="Times New Roman"/>
          <w:sz w:val="24"/>
          <w:szCs w:val="24"/>
          <w:lang w:eastAsia="en-GB"/>
        </w:rPr>
        <w:t>Community engagement team ensures these missions of the organization by providing the communities a platform to a</w:t>
      </w:r>
      <w:r w:rsidR="00915029">
        <w:rPr>
          <w:rFonts w:ascii="Times New Roman" w:hAnsi="Times New Roman"/>
          <w:sz w:val="24"/>
          <w:szCs w:val="24"/>
          <w:lang w:eastAsia="en-GB"/>
        </w:rPr>
        <w:t>ctively participate</w:t>
      </w:r>
      <w:r w:rsidR="00261DF7">
        <w:rPr>
          <w:rFonts w:ascii="Times New Roman" w:hAnsi="Times New Roman"/>
          <w:sz w:val="24"/>
          <w:szCs w:val="24"/>
          <w:lang w:eastAsia="en-GB"/>
        </w:rPr>
        <w:t>, heard, seen and resourced</w:t>
      </w:r>
      <w:r w:rsidR="00915029">
        <w:rPr>
          <w:rFonts w:ascii="Times New Roman" w:hAnsi="Times New Roman"/>
          <w:sz w:val="24"/>
          <w:szCs w:val="24"/>
          <w:lang w:eastAsia="en-GB"/>
        </w:rPr>
        <w:t xml:space="preserve"> in </w:t>
      </w:r>
      <w:r w:rsidR="00261DF7">
        <w:rPr>
          <w:rFonts w:ascii="Times New Roman" w:hAnsi="Times New Roman"/>
          <w:sz w:val="24"/>
          <w:szCs w:val="24"/>
          <w:lang w:eastAsia="en-GB"/>
        </w:rPr>
        <w:t xml:space="preserve">the </w:t>
      </w:r>
      <w:r w:rsidR="00915029">
        <w:rPr>
          <w:rFonts w:ascii="Times New Roman" w:hAnsi="Times New Roman"/>
          <w:sz w:val="24"/>
          <w:szCs w:val="24"/>
          <w:lang w:eastAsia="en-GB"/>
        </w:rPr>
        <w:t>decision</w:t>
      </w:r>
      <w:r w:rsidR="000A1118">
        <w:rPr>
          <w:rFonts w:ascii="Times New Roman" w:hAnsi="Times New Roman"/>
          <w:sz w:val="24"/>
          <w:szCs w:val="24"/>
          <w:lang w:eastAsia="en-GB"/>
        </w:rPr>
        <w:t>-</w:t>
      </w:r>
      <w:r w:rsidR="00915029">
        <w:rPr>
          <w:rFonts w:ascii="Times New Roman" w:hAnsi="Times New Roman"/>
          <w:sz w:val="24"/>
          <w:szCs w:val="24"/>
          <w:lang w:eastAsia="en-GB"/>
        </w:rPr>
        <w:t>making</w:t>
      </w:r>
      <w:r w:rsidR="00261DF7">
        <w:rPr>
          <w:rFonts w:ascii="Times New Roman" w:hAnsi="Times New Roman"/>
          <w:sz w:val="24"/>
          <w:szCs w:val="24"/>
          <w:lang w:eastAsia="en-GB"/>
        </w:rPr>
        <w:t xml:space="preserve"> process of the city</w:t>
      </w:r>
      <w:r w:rsidR="00333E01">
        <w:rPr>
          <w:rFonts w:ascii="Times New Roman" w:hAnsi="Times New Roman"/>
          <w:sz w:val="24"/>
          <w:szCs w:val="24"/>
          <w:lang w:eastAsia="en-GB"/>
        </w:rPr>
        <w:t>’s future as greener, fairer, and more resilient to endeavours</w:t>
      </w:r>
      <w:r w:rsidR="007F004C">
        <w:rPr>
          <w:rFonts w:ascii="Times New Roman" w:hAnsi="Times New Roman"/>
          <w:sz w:val="24"/>
          <w:szCs w:val="24"/>
          <w:lang w:eastAsia="en-GB"/>
        </w:rPr>
        <w:t xml:space="preserve"> (Mayor of Lon</w:t>
      </w:r>
      <w:r w:rsidR="009A6ECD">
        <w:rPr>
          <w:rFonts w:ascii="Times New Roman" w:hAnsi="Times New Roman"/>
          <w:sz w:val="24"/>
          <w:szCs w:val="24"/>
          <w:lang w:eastAsia="en-GB"/>
        </w:rPr>
        <w:t>don, 2020</w:t>
      </w:r>
      <w:r w:rsidR="007F004C">
        <w:rPr>
          <w:rFonts w:ascii="Times New Roman" w:hAnsi="Times New Roman"/>
          <w:sz w:val="24"/>
          <w:szCs w:val="24"/>
          <w:lang w:eastAsia="en-GB"/>
        </w:rPr>
        <w:t>)</w:t>
      </w:r>
      <w:r w:rsidR="00333E01">
        <w:rPr>
          <w:rFonts w:ascii="Times New Roman" w:hAnsi="Times New Roman"/>
          <w:sz w:val="24"/>
          <w:szCs w:val="24"/>
          <w:lang w:eastAsia="en-GB"/>
        </w:rPr>
        <w:t>.</w:t>
      </w:r>
      <w:r w:rsidR="00915029">
        <w:rPr>
          <w:rFonts w:ascii="Times New Roman" w:hAnsi="Times New Roman"/>
          <w:sz w:val="24"/>
          <w:szCs w:val="24"/>
          <w:lang w:eastAsia="en-GB"/>
        </w:rPr>
        <w:t xml:space="preserve"> </w:t>
      </w:r>
      <w:r w:rsidR="0015597F">
        <w:rPr>
          <w:rFonts w:ascii="Times New Roman" w:hAnsi="Times New Roman"/>
          <w:sz w:val="24"/>
          <w:szCs w:val="24"/>
          <w:lang w:eastAsia="en-GB"/>
        </w:rPr>
        <w:t xml:space="preserve">  </w:t>
      </w:r>
    </w:p>
    <w:p w14:paraId="7A4DB454" w14:textId="77777777" w:rsidR="000F59E6" w:rsidRPr="00E47DFA" w:rsidRDefault="000F59E6" w:rsidP="000F59E6">
      <w:pPr>
        <w:spacing w:line="480" w:lineRule="auto"/>
        <w:contextualSpacing/>
        <w:rPr>
          <w:rFonts w:ascii="Times New Roman" w:hAnsi="Times New Roman"/>
          <w:b/>
          <w:bCs/>
          <w:i/>
          <w:iCs/>
          <w:sz w:val="24"/>
          <w:szCs w:val="24"/>
          <w:lang w:eastAsia="en-GB"/>
        </w:rPr>
      </w:pPr>
      <w:r w:rsidRPr="00E47DFA">
        <w:rPr>
          <w:rFonts w:ascii="Times New Roman" w:hAnsi="Times New Roman"/>
          <w:b/>
          <w:bCs/>
          <w:i/>
          <w:iCs/>
          <w:sz w:val="24"/>
          <w:szCs w:val="24"/>
          <w:lang w:eastAsia="en-GB"/>
        </w:rPr>
        <w:t xml:space="preserve">Data Collection Activities  </w:t>
      </w:r>
    </w:p>
    <w:p w14:paraId="3ADE396C" w14:textId="452C8BC5" w:rsidR="000F59E6" w:rsidRPr="000F59E6" w:rsidRDefault="000F59E6" w:rsidP="008209BB">
      <w:pPr>
        <w:spacing w:line="480" w:lineRule="auto"/>
        <w:contextualSpacing/>
        <w:rPr>
          <w:rFonts w:ascii="Times New Roman" w:hAnsi="Times New Roman"/>
          <w:sz w:val="24"/>
          <w:szCs w:val="24"/>
          <w:lang w:eastAsia="en-GB"/>
        </w:rPr>
      </w:pPr>
      <w:r>
        <w:rPr>
          <w:rFonts w:ascii="Times New Roman" w:hAnsi="Times New Roman"/>
          <w:sz w:val="24"/>
          <w:szCs w:val="24"/>
          <w:lang w:eastAsia="en-GB"/>
        </w:rPr>
        <w:t xml:space="preserve">As of December 2020, the GLA community engagement team participated actively in engaging with residents, their communities, volunteers, and social service sector in planning of community delivered some initiatives as a part of Community recovery programme. Firstly, the engagement team used the London Community Response Survey and telephone calls to gather community insights which resulted in weekly response of COVID-19 impact on the users by over three hundred community and voluntary organizations. Secondly, the team committed in conducting regular community meetings with varied groups like voluntary sect leaders, black church leaders, travellers, and Gypsies. Thirdly, programs like Civic Futures were implemented to strengthen ties with the community leaders in partnership with major social organizations. Lastly, community conversations with varied ethnic and diverse groups of people, digital roundtables with faith organizations, and emergency funding through London Community Response Fund were initiated </w:t>
      </w:r>
      <w:r w:rsidR="003A1458">
        <w:rPr>
          <w:rFonts w:ascii="Times New Roman" w:hAnsi="Times New Roman"/>
          <w:sz w:val="24"/>
          <w:szCs w:val="24"/>
          <w:lang w:eastAsia="en-GB"/>
        </w:rPr>
        <w:t>(Mayor of London, 2020)</w:t>
      </w:r>
      <w:r>
        <w:rPr>
          <w:rFonts w:ascii="Times New Roman" w:hAnsi="Times New Roman"/>
          <w:sz w:val="24"/>
          <w:szCs w:val="24"/>
          <w:lang w:eastAsia="en-GB"/>
        </w:rPr>
        <w:t>.</w:t>
      </w:r>
    </w:p>
    <w:p w14:paraId="72147A33" w14:textId="5F3AB79F" w:rsidR="00556B87" w:rsidRPr="00E47DFA" w:rsidRDefault="008209BB" w:rsidP="008209BB">
      <w:pPr>
        <w:spacing w:line="480" w:lineRule="auto"/>
        <w:contextualSpacing/>
        <w:rPr>
          <w:rFonts w:ascii="Times New Roman" w:hAnsi="Times New Roman"/>
          <w:b/>
          <w:bCs/>
          <w:i/>
          <w:iCs/>
          <w:sz w:val="24"/>
          <w:szCs w:val="24"/>
          <w:lang w:eastAsia="en-GB"/>
        </w:rPr>
      </w:pPr>
      <w:r w:rsidRPr="00E47DFA">
        <w:rPr>
          <w:rFonts w:ascii="Times New Roman" w:hAnsi="Times New Roman"/>
          <w:b/>
          <w:bCs/>
          <w:i/>
          <w:iCs/>
          <w:sz w:val="24"/>
          <w:szCs w:val="24"/>
          <w:lang w:eastAsia="en-GB"/>
        </w:rPr>
        <w:t xml:space="preserve">Challenges </w:t>
      </w:r>
      <w:r w:rsidR="00E47DFA">
        <w:rPr>
          <w:rFonts w:ascii="Times New Roman" w:hAnsi="Times New Roman"/>
          <w:b/>
          <w:bCs/>
          <w:i/>
          <w:iCs/>
          <w:sz w:val="24"/>
          <w:szCs w:val="24"/>
          <w:lang w:eastAsia="en-GB"/>
        </w:rPr>
        <w:t>I</w:t>
      </w:r>
      <w:r w:rsidRPr="00E47DFA">
        <w:rPr>
          <w:rFonts w:ascii="Times New Roman" w:hAnsi="Times New Roman"/>
          <w:b/>
          <w:bCs/>
          <w:i/>
          <w:iCs/>
          <w:sz w:val="24"/>
          <w:szCs w:val="24"/>
          <w:lang w:eastAsia="en-GB"/>
        </w:rPr>
        <w:t>dentified</w:t>
      </w:r>
    </w:p>
    <w:p w14:paraId="04A07E16" w14:textId="77777777" w:rsidR="00B775BF" w:rsidRDefault="00990517" w:rsidP="00630B3F">
      <w:pPr>
        <w:spacing w:line="480" w:lineRule="auto"/>
        <w:ind w:firstLine="851"/>
        <w:contextualSpacing/>
        <w:rPr>
          <w:rFonts w:ascii="Times New Roman" w:hAnsi="Times New Roman"/>
          <w:sz w:val="24"/>
          <w:szCs w:val="24"/>
          <w:lang w:eastAsia="en-GB"/>
        </w:rPr>
      </w:pPr>
      <w:r>
        <w:rPr>
          <w:rFonts w:ascii="Times New Roman" w:hAnsi="Times New Roman"/>
          <w:sz w:val="24"/>
          <w:szCs w:val="24"/>
          <w:lang w:eastAsia="en-GB"/>
        </w:rPr>
        <w:t>There are two ma</w:t>
      </w:r>
      <w:r w:rsidR="009F37A4">
        <w:rPr>
          <w:rFonts w:ascii="Times New Roman" w:hAnsi="Times New Roman"/>
          <w:sz w:val="24"/>
          <w:szCs w:val="24"/>
          <w:lang w:eastAsia="en-GB"/>
        </w:rPr>
        <w:t>jor</w:t>
      </w:r>
      <w:r>
        <w:rPr>
          <w:rFonts w:ascii="Times New Roman" w:hAnsi="Times New Roman"/>
          <w:sz w:val="24"/>
          <w:szCs w:val="24"/>
          <w:lang w:eastAsia="en-GB"/>
        </w:rPr>
        <w:t xml:space="preserve"> challenges identified by the programme</w:t>
      </w:r>
      <w:r w:rsidR="008A4FEA">
        <w:rPr>
          <w:rFonts w:ascii="Times New Roman" w:hAnsi="Times New Roman"/>
          <w:sz w:val="24"/>
          <w:szCs w:val="24"/>
          <w:lang w:eastAsia="en-GB"/>
        </w:rPr>
        <w:t>: digital exclusion and discrimination and representation.</w:t>
      </w:r>
      <w:r w:rsidR="00D7761D">
        <w:rPr>
          <w:rFonts w:ascii="Times New Roman" w:hAnsi="Times New Roman"/>
          <w:sz w:val="24"/>
          <w:szCs w:val="24"/>
          <w:lang w:eastAsia="en-GB"/>
        </w:rPr>
        <w:t xml:space="preserve"> </w:t>
      </w:r>
      <w:r w:rsidR="008A4FEA">
        <w:rPr>
          <w:rFonts w:ascii="Times New Roman" w:hAnsi="Times New Roman"/>
          <w:sz w:val="24"/>
          <w:szCs w:val="24"/>
          <w:lang w:eastAsia="en-GB"/>
        </w:rPr>
        <w:t>The groups of community include diversity in population</w:t>
      </w:r>
      <w:r w:rsidR="001E794D">
        <w:rPr>
          <w:rFonts w:ascii="Times New Roman" w:hAnsi="Times New Roman"/>
          <w:sz w:val="24"/>
          <w:szCs w:val="24"/>
          <w:lang w:eastAsia="en-GB"/>
        </w:rPr>
        <w:t xml:space="preserve">’s race and ethnicities. The target aims of outreaching are hindered by the cultural, communal, </w:t>
      </w:r>
      <w:r w:rsidR="001E794D">
        <w:rPr>
          <w:rFonts w:ascii="Times New Roman" w:hAnsi="Times New Roman"/>
          <w:sz w:val="24"/>
          <w:szCs w:val="24"/>
          <w:lang w:eastAsia="en-GB"/>
        </w:rPr>
        <w:lastRenderedPageBreak/>
        <w:t xml:space="preserve">and language </w:t>
      </w:r>
      <w:r w:rsidR="00556B87">
        <w:rPr>
          <w:rFonts w:ascii="Times New Roman" w:hAnsi="Times New Roman"/>
          <w:sz w:val="24"/>
          <w:szCs w:val="24"/>
          <w:lang w:eastAsia="en-GB"/>
        </w:rPr>
        <w:t xml:space="preserve">differences and their lack of representation in the community </w:t>
      </w:r>
      <w:r w:rsidR="008209BB">
        <w:rPr>
          <w:rFonts w:ascii="Times New Roman" w:hAnsi="Times New Roman"/>
          <w:sz w:val="24"/>
          <w:szCs w:val="24"/>
          <w:lang w:eastAsia="en-GB"/>
        </w:rPr>
        <w:t xml:space="preserve">leadership. The lack of access of </w:t>
      </w:r>
      <w:r w:rsidR="000D383E">
        <w:rPr>
          <w:rFonts w:ascii="Times New Roman" w:hAnsi="Times New Roman"/>
          <w:sz w:val="24"/>
          <w:szCs w:val="24"/>
          <w:lang w:eastAsia="en-GB"/>
        </w:rPr>
        <w:t xml:space="preserve">online </w:t>
      </w:r>
      <w:r w:rsidR="008209BB">
        <w:rPr>
          <w:rFonts w:ascii="Times New Roman" w:hAnsi="Times New Roman"/>
          <w:sz w:val="24"/>
          <w:szCs w:val="24"/>
          <w:lang w:eastAsia="en-GB"/>
        </w:rPr>
        <w:t xml:space="preserve">resources </w:t>
      </w:r>
      <w:r w:rsidR="000D383E">
        <w:rPr>
          <w:rFonts w:ascii="Times New Roman" w:hAnsi="Times New Roman"/>
          <w:sz w:val="24"/>
          <w:szCs w:val="24"/>
          <w:lang w:eastAsia="en-GB"/>
        </w:rPr>
        <w:t>have mitigated education, literacy, and social engagement.</w:t>
      </w:r>
      <w:r w:rsidR="009F37A4">
        <w:rPr>
          <w:rFonts w:ascii="Times New Roman" w:hAnsi="Times New Roman"/>
          <w:sz w:val="24"/>
          <w:szCs w:val="24"/>
          <w:lang w:eastAsia="en-GB"/>
        </w:rPr>
        <w:t xml:space="preserve"> Besides these other</w:t>
      </w:r>
      <w:r w:rsidR="0022331C">
        <w:rPr>
          <w:rFonts w:ascii="Times New Roman" w:hAnsi="Times New Roman"/>
          <w:sz w:val="24"/>
          <w:szCs w:val="24"/>
          <w:lang w:eastAsia="en-GB"/>
        </w:rPr>
        <w:t xml:space="preserve"> </w:t>
      </w:r>
      <w:r w:rsidR="009F37A4">
        <w:rPr>
          <w:rFonts w:ascii="Times New Roman" w:hAnsi="Times New Roman"/>
          <w:sz w:val="24"/>
          <w:szCs w:val="24"/>
          <w:lang w:eastAsia="en-GB"/>
        </w:rPr>
        <w:t xml:space="preserve">minor challenges identified by the team include </w:t>
      </w:r>
      <w:r w:rsidR="00A24CBB">
        <w:rPr>
          <w:rFonts w:ascii="Times New Roman" w:hAnsi="Times New Roman"/>
          <w:sz w:val="24"/>
          <w:szCs w:val="24"/>
          <w:lang w:eastAsia="en-GB"/>
        </w:rPr>
        <w:t>information propagation</w:t>
      </w:r>
      <w:r w:rsidR="00BA5EF6">
        <w:rPr>
          <w:rFonts w:ascii="Times New Roman" w:hAnsi="Times New Roman"/>
          <w:sz w:val="24"/>
          <w:szCs w:val="24"/>
          <w:lang w:eastAsia="en-GB"/>
        </w:rPr>
        <w:t xml:space="preserve"> like translation and data collection issues</w:t>
      </w:r>
      <w:r w:rsidR="00A24CBB">
        <w:rPr>
          <w:rFonts w:ascii="Times New Roman" w:hAnsi="Times New Roman"/>
          <w:sz w:val="24"/>
          <w:szCs w:val="24"/>
          <w:lang w:eastAsia="en-GB"/>
        </w:rPr>
        <w:t xml:space="preserve">, inequality </w:t>
      </w:r>
      <w:r w:rsidR="00A40415">
        <w:rPr>
          <w:rFonts w:ascii="Times New Roman" w:hAnsi="Times New Roman"/>
          <w:sz w:val="24"/>
          <w:szCs w:val="24"/>
          <w:lang w:eastAsia="en-GB"/>
        </w:rPr>
        <w:t>of access like overcrowding and limited access to schooling</w:t>
      </w:r>
      <w:r w:rsidR="00A24CBB">
        <w:rPr>
          <w:rFonts w:ascii="Times New Roman" w:hAnsi="Times New Roman"/>
          <w:sz w:val="24"/>
          <w:szCs w:val="24"/>
          <w:lang w:eastAsia="en-GB"/>
        </w:rPr>
        <w:t>, civil problems</w:t>
      </w:r>
      <w:r w:rsidR="00A40415">
        <w:rPr>
          <w:rFonts w:ascii="Times New Roman" w:hAnsi="Times New Roman"/>
          <w:sz w:val="24"/>
          <w:szCs w:val="24"/>
          <w:lang w:eastAsia="en-GB"/>
        </w:rPr>
        <w:t xml:space="preserve"> like food poverty</w:t>
      </w:r>
      <w:r w:rsidR="007B476E">
        <w:rPr>
          <w:rFonts w:ascii="Times New Roman" w:hAnsi="Times New Roman"/>
          <w:sz w:val="24"/>
          <w:szCs w:val="24"/>
          <w:lang w:eastAsia="en-GB"/>
        </w:rPr>
        <w:t xml:space="preserve"> and lack of help to older people</w:t>
      </w:r>
      <w:r w:rsidR="00A24CBB">
        <w:rPr>
          <w:rFonts w:ascii="Times New Roman" w:hAnsi="Times New Roman"/>
          <w:sz w:val="24"/>
          <w:szCs w:val="24"/>
          <w:lang w:eastAsia="en-GB"/>
        </w:rPr>
        <w:t>, and health problems</w:t>
      </w:r>
      <w:r w:rsidR="007B476E">
        <w:rPr>
          <w:rFonts w:ascii="Times New Roman" w:hAnsi="Times New Roman"/>
          <w:sz w:val="24"/>
          <w:szCs w:val="24"/>
          <w:lang w:eastAsia="en-GB"/>
        </w:rPr>
        <w:t xml:space="preserve"> like</w:t>
      </w:r>
      <w:r w:rsidR="00C3797B">
        <w:rPr>
          <w:rFonts w:ascii="Times New Roman" w:hAnsi="Times New Roman"/>
          <w:sz w:val="24"/>
          <w:szCs w:val="24"/>
          <w:lang w:eastAsia="en-GB"/>
        </w:rPr>
        <w:t xml:space="preserve"> misinformation and lack of access to testing (</w:t>
      </w:r>
      <w:r w:rsidR="008724B1">
        <w:rPr>
          <w:rFonts w:ascii="Times New Roman" w:hAnsi="Times New Roman"/>
          <w:sz w:val="24"/>
          <w:szCs w:val="24"/>
          <w:lang w:eastAsia="en-GB"/>
        </w:rPr>
        <w:t>London Assembly, 2020</w:t>
      </w:r>
      <w:r w:rsidR="00C3797B">
        <w:rPr>
          <w:rFonts w:ascii="Times New Roman" w:hAnsi="Times New Roman"/>
          <w:sz w:val="24"/>
          <w:szCs w:val="24"/>
          <w:lang w:eastAsia="en-GB"/>
        </w:rPr>
        <w:t>)</w:t>
      </w:r>
      <w:r w:rsidR="00A24CBB">
        <w:rPr>
          <w:rFonts w:ascii="Times New Roman" w:hAnsi="Times New Roman"/>
          <w:sz w:val="24"/>
          <w:szCs w:val="24"/>
          <w:lang w:eastAsia="en-GB"/>
        </w:rPr>
        <w:t>.</w:t>
      </w:r>
    </w:p>
    <w:p w14:paraId="41A11A6A" w14:textId="5A89F6E4" w:rsidR="00DB7A25" w:rsidRDefault="00ED01F3" w:rsidP="00DB7A25">
      <w:pPr>
        <w:spacing w:line="480" w:lineRule="auto"/>
        <w:contextualSpacing/>
        <w:rPr>
          <w:rFonts w:ascii="Times New Roman" w:hAnsi="Times New Roman"/>
          <w:b/>
          <w:bCs/>
          <w:sz w:val="24"/>
          <w:szCs w:val="24"/>
          <w:lang w:eastAsia="en-GB"/>
        </w:rPr>
      </w:pPr>
      <w:r w:rsidRPr="00ED01F3">
        <w:rPr>
          <w:rFonts w:ascii="Times New Roman" w:hAnsi="Times New Roman"/>
          <w:b/>
          <w:bCs/>
          <w:sz w:val="24"/>
          <w:szCs w:val="24"/>
          <w:lang w:eastAsia="en-GB"/>
        </w:rPr>
        <w:t>Best</w:t>
      </w:r>
      <w:r w:rsidR="00116F6C" w:rsidRPr="00ED01F3">
        <w:rPr>
          <w:rFonts w:ascii="Times New Roman" w:hAnsi="Times New Roman"/>
          <w:b/>
          <w:bCs/>
          <w:sz w:val="24"/>
          <w:szCs w:val="24"/>
          <w:lang w:eastAsia="en-GB"/>
        </w:rPr>
        <w:t xml:space="preserve"> </w:t>
      </w:r>
      <w:r>
        <w:rPr>
          <w:rFonts w:ascii="Times New Roman" w:hAnsi="Times New Roman"/>
          <w:b/>
          <w:bCs/>
          <w:sz w:val="24"/>
          <w:szCs w:val="24"/>
          <w:lang w:eastAsia="en-GB"/>
        </w:rPr>
        <w:t>P</w:t>
      </w:r>
      <w:r w:rsidR="00116F6C" w:rsidRPr="00ED01F3">
        <w:rPr>
          <w:rFonts w:ascii="Times New Roman" w:hAnsi="Times New Roman"/>
          <w:b/>
          <w:bCs/>
          <w:sz w:val="24"/>
          <w:szCs w:val="24"/>
          <w:lang w:eastAsia="en-GB"/>
        </w:rPr>
        <w:t>ractices</w:t>
      </w:r>
      <w:r w:rsidR="00DB7A25" w:rsidRPr="00ED01F3">
        <w:rPr>
          <w:rFonts w:ascii="Times New Roman" w:hAnsi="Times New Roman"/>
          <w:b/>
          <w:bCs/>
          <w:sz w:val="24"/>
          <w:szCs w:val="24"/>
          <w:lang w:eastAsia="en-GB"/>
        </w:rPr>
        <w:t xml:space="preserve"> of </w:t>
      </w:r>
      <w:r>
        <w:rPr>
          <w:rFonts w:ascii="Times New Roman" w:hAnsi="Times New Roman"/>
          <w:b/>
          <w:bCs/>
          <w:sz w:val="24"/>
          <w:szCs w:val="24"/>
          <w:lang w:eastAsia="en-GB"/>
        </w:rPr>
        <w:t>C</w:t>
      </w:r>
      <w:r w:rsidR="00116F6C" w:rsidRPr="00ED01F3">
        <w:rPr>
          <w:rFonts w:ascii="Times New Roman" w:hAnsi="Times New Roman"/>
          <w:b/>
          <w:bCs/>
          <w:sz w:val="24"/>
          <w:szCs w:val="24"/>
          <w:lang w:eastAsia="en-GB"/>
        </w:rPr>
        <w:t xml:space="preserve">ommunity </w:t>
      </w:r>
      <w:r>
        <w:rPr>
          <w:rFonts w:ascii="Times New Roman" w:hAnsi="Times New Roman"/>
          <w:b/>
          <w:bCs/>
          <w:sz w:val="24"/>
          <w:szCs w:val="24"/>
          <w:lang w:eastAsia="en-GB"/>
        </w:rPr>
        <w:t>E</w:t>
      </w:r>
      <w:r w:rsidR="00116F6C" w:rsidRPr="00ED01F3">
        <w:rPr>
          <w:rFonts w:ascii="Times New Roman" w:hAnsi="Times New Roman"/>
          <w:b/>
          <w:bCs/>
          <w:sz w:val="24"/>
          <w:szCs w:val="24"/>
          <w:lang w:eastAsia="en-GB"/>
        </w:rPr>
        <w:t xml:space="preserve">ngagement </w:t>
      </w:r>
    </w:p>
    <w:p w14:paraId="5B9FD10B" w14:textId="1E44B427" w:rsidR="009E5DFB" w:rsidRPr="00E47DFA" w:rsidRDefault="009E5DFB" w:rsidP="00DB7A25">
      <w:pPr>
        <w:spacing w:line="480" w:lineRule="auto"/>
        <w:contextualSpacing/>
        <w:rPr>
          <w:rFonts w:ascii="Times New Roman" w:hAnsi="Times New Roman"/>
          <w:b/>
          <w:bCs/>
          <w:i/>
          <w:iCs/>
          <w:sz w:val="24"/>
          <w:szCs w:val="24"/>
          <w:lang w:eastAsia="en-GB"/>
        </w:rPr>
      </w:pPr>
      <w:r w:rsidRPr="00E47DFA">
        <w:rPr>
          <w:rFonts w:ascii="Times New Roman" w:hAnsi="Times New Roman"/>
          <w:b/>
          <w:bCs/>
          <w:i/>
          <w:iCs/>
          <w:sz w:val="24"/>
          <w:szCs w:val="24"/>
          <w:lang w:eastAsia="en-GB"/>
        </w:rPr>
        <w:t>Principles and Standards</w:t>
      </w:r>
    </w:p>
    <w:p w14:paraId="2DC08E9F" w14:textId="77777777" w:rsidR="00A81CAA" w:rsidRDefault="00FB42EF" w:rsidP="00675196">
      <w:pPr>
        <w:spacing w:line="480" w:lineRule="auto"/>
        <w:ind w:firstLine="851"/>
        <w:contextualSpacing/>
        <w:rPr>
          <w:rFonts w:ascii="Times New Roman" w:hAnsi="Times New Roman"/>
          <w:sz w:val="24"/>
          <w:szCs w:val="24"/>
          <w:lang w:eastAsia="en-GB"/>
        </w:rPr>
      </w:pPr>
      <w:r>
        <w:rPr>
          <w:rFonts w:ascii="Times New Roman" w:hAnsi="Times New Roman"/>
          <w:sz w:val="24"/>
          <w:szCs w:val="24"/>
          <w:lang w:eastAsia="en-GB"/>
        </w:rPr>
        <w:t xml:space="preserve">Community engagement by researchers has been deemed important </w:t>
      </w:r>
      <w:r w:rsidR="00867AB3">
        <w:rPr>
          <w:rFonts w:ascii="Times New Roman" w:hAnsi="Times New Roman"/>
          <w:sz w:val="24"/>
          <w:szCs w:val="24"/>
          <w:lang w:eastAsia="en-GB"/>
        </w:rPr>
        <w:t>for prevention and control of COVID-19</w:t>
      </w:r>
      <w:r w:rsidR="00544039">
        <w:rPr>
          <w:rFonts w:ascii="Times New Roman" w:hAnsi="Times New Roman"/>
          <w:sz w:val="24"/>
          <w:szCs w:val="24"/>
          <w:lang w:eastAsia="en-GB"/>
        </w:rPr>
        <w:t>. To frame the</w:t>
      </w:r>
      <w:r w:rsidR="009E5DFB">
        <w:rPr>
          <w:rFonts w:ascii="Times New Roman" w:hAnsi="Times New Roman"/>
          <w:sz w:val="24"/>
          <w:szCs w:val="24"/>
          <w:lang w:eastAsia="en-GB"/>
        </w:rPr>
        <w:t xml:space="preserve"> strategies</w:t>
      </w:r>
      <w:r w:rsidR="00675196">
        <w:rPr>
          <w:rFonts w:ascii="Times New Roman" w:hAnsi="Times New Roman"/>
          <w:sz w:val="24"/>
          <w:szCs w:val="24"/>
          <w:lang w:eastAsia="en-GB"/>
        </w:rPr>
        <w:t>,</w:t>
      </w:r>
      <w:r w:rsidR="009E5DFB">
        <w:rPr>
          <w:rFonts w:ascii="Times New Roman" w:hAnsi="Times New Roman"/>
          <w:sz w:val="24"/>
          <w:szCs w:val="24"/>
          <w:lang w:eastAsia="en-GB"/>
        </w:rPr>
        <w:t xml:space="preserve"> studies propose the </w:t>
      </w:r>
      <w:r w:rsidR="002823F9">
        <w:rPr>
          <w:rFonts w:ascii="Times New Roman" w:hAnsi="Times New Roman"/>
          <w:sz w:val="24"/>
          <w:szCs w:val="24"/>
          <w:lang w:eastAsia="en-GB"/>
        </w:rPr>
        <w:t xml:space="preserve">Community </w:t>
      </w:r>
      <w:r w:rsidR="00675196">
        <w:rPr>
          <w:rFonts w:ascii="Times New Roman" w:hAnsi="Times New Roman"/>
          <w:sz w:val="24"/>
          <w:szCs w:val="24"/>
          <w:lang w:eastAsia="en-GB"/>
        </w:rPr>
        <w:t>Based Participatory Research (</w:t>
      </w:r>
      <w:r w:rsidR="009E5DFB">
        <w:rPr>
          <w:rFonts w:ascii="Times New Roman" w:hAnsi="Times New Roman"/>
          <w:sz w:val="24"/>
          <w:szCs w:val="24"/>
          <w:lang w:eastAsia="en-GB"/>
        </w:rPr>
        <w:t>CBPR</w:t>
      </w:r>
      <w:r w:rsidR="00675196">
        <w:rPr>
          <w:rFonts w:ascii="Times New Roman" w:hAnsi="Times New Roman"/>
          <w:sz w:val="24"/>
          <w:szCs w:val="24"/>
          <w:lang w:eastAsia="en-GB"/>
        </w:rPr>
        <w:t xml:space="preserve">) </w:t>
      </w:r>
      <w:r w:rsidR="009E5DFB">
        <w:rPr>
          <w:rFonts w:ascii="Times New Roman" w:hAnsi="Times New Roman"/>
          <w:sz w:val="24"/>
          <w:szCs w:val="24"/>
          <w:lang w:eastAsia="en-GB"/>
        </w:rPr>
        <w:t xml:space="preserve">framework </w:t>
      </w:r>
      <w:r w:rsidR="00D33AC3">
        <w:rPr>
          <w:rFonts w:ascii="Times New Roman" w:hAnsi="Times New Roman"/>
          <w:sz w:val="24"/>
          <w:szCs w:val="24"/>
          <w:lang w:eastAsia="en-GB"/>
        </w:rPr>
        <w:t>which encapsulates response strategies and can be used in building cultural</w:t>
      </w:r>
      <w:r w:rsidR="00675196">
        <w:rPr>
          <w:rFonts w:ascii="Times New Roman" w:hAnsi="Times New Roman"/>
          <w:sz w:val="24"/>
          <w:szCs w:val="24"/>
          <w:lang w:eastAsia="en-GB"/>
        </w:rPr>
        <w:t>ly</w:t>
      </w:r>
      <w:r w:rsidR="00D33AC3">
        <w:rPr>
          <w:rFonts w:ascii="Times New Roman" w:hAnsi="Times New Roman"/>
          <w:sz w:val="24"/>
          <w:szCs w:val="24"/>
          <w:lang w:eastAsia="en-GB"/>
        </w:rPr>
        <w:t xml:space="preserve"> specific </w:t>
      </w:r>
      <w:r w:rsidR="002823F9">
        <w:rPr>
          <w:rFonts w:ascii="Times New Roman" w:hAnsi="Times New Roman"/>
          <w:sz w:val="24"/>
          <w:szCs w:val="24"/>
          <w:lang w:eastAsia="en-GB"/>
        </w:rPr>
        <w:t>mitigation strategies against the pandemic.</w:t>
      </w:r>
      <w:r w:rsidR="009E5DFB">
        <w:rPr>
          <w:rFonts w:ascii="Times New Roman" w:hAnsi="Times New Roman"/>
          <w:sz w:val="24"/>
          <w:szCs w:val="24"/>
          <w:lang w:eastAsia="en-GB"/>
        </w:rPr>
        <w:t xml:space="preserve"> </w:t>
      </w:r>
      <w:r w:rsidR="00544039">
        <w:rPr>
          <w:rFonts w:ascii="Times New Roman" w:hAnsi="Times New Roman"/>
          <w:sz w:val="24"/>
          <w:szCs w:val="24"/>
          <w:lang w:eastAsia="en-GB"/>
        </w:rPr>
        <w:t xml:space="preserve"> </w:t>
      </w:r>
    </w:p>
    <w:p w14:paraId="725E9B8A" w14:textId="7063325D" w:rsidR="00477F34" w:rsidRPr="00E805F5" w:rsidRDefault="00477F34" w:rsidP="00675196">
      <w:pPr>
        <w:spacing w:line="480" w:lineRule="auto"/>
        <w:ind w:firstLine="851"/>
        <w:contextualSpacing/>
        <w:rPr>
          <w:rFonts w:ascii="Times New Roman" w:hAnsi="Times New Roman"/>
          <w:sz w:val="24"/>
          <w:szCs w:val="24"/>
          <w:lang w:eastAsia="en-GB"/>
        </w:rPr>
      </w:pPr>
      <w:r w:rsidRPr="00477F34">
        <w:rPr>
          <w:rFonts w:ascii="Times New Roman" w:hAnsi="Times New Roman"/>
          <w:b/>
          <w:bCs/>
          <w:sz w:val="24"/>
          <w:szCs w:val="24"/>
          <w:lang w:eastAsia="en-GB"/>
        </w:rPr>
        <w:t>Promot</w:t>
      </w:r>
      <w:r w:rsidR="00E805F5">
        <w:rPr>
          <w:rFonts w:ascii="Times New Roman" w:hAnsi="Times New Roman"/>
          <w:b/>
          <w:bCs/>
          <w:sz w:val="24"/>
          <w:szCs w:val="24"/>
          <w:lang w:eastAsia="en-GB"/>
        </w:rPr>
        <w:t>ing</w:t>
      </w:r>
      <w:r w:rsidRPr="00477F34">
        <w:rPr>
          <w:rFonts w:ascii="Times New Roman" w:hAnsi="Times New Roman"/>
          <w:b/>
          <w:bCs/>
          <w:sz w:val="24"/>
          <w:szCs w:val="24"/>
          <w:lang w:eastAsia="en-GB"/>
        </w:rPr>
        <w:t xml:space="preserve"> local community leadership.</w:t>
      </w:r>
      <w:r w:rsidR="00E805F5">
        <w:rPr>
          <w:rFonts w:ascii="Times New Roman" w:hAnsi="Times New Roman"/>
          <w:b/>
          <w:bCs/>
          <w:sz w:val="24"/>
          <w:szCs w:val="24"/>
          <w:lang w:eastAsia="en-GB"/>
        </w:rPr>
        <w:t xml:space="preserve"> </w:t>
      </w:r>
      <w:r w:rsidR="00E1584B">
        <w:rPr>
          <w:rFonts w:ascii="Times New Roman" w:hAnsi="Times New Roman"/>
          <w:sz w:val="24"/>
          <w:szCs w:val="24"/>
          <w:lang w:eastAsia="en-GB"/>
        </w:rPr>
        <w:t>Formation of carefully structured local community governance board to include commission of multi</w:t>
      </w:r>
      <w:r w:rsidR="000D18BA">
        <w:rPr>
          <w:rFonts w:ascii="Times New Roman" w:hAnsi="Times New Roman"/>
          <w:sz w:val="24"/>
          <w:szCs w:val="24"/>
          <w:lang w:eastAsia="en-GB"/>
        </w:rPr>
        <w:t>-</w:t>
      </w:r>
      <w:r w:rsidR="00E1584B">
        <w:rPr>
          <w:rFonts w:ascii="Times New Roman" w:hAnsi="Times New Roman"/>
          <w:sz w:val="24"/>
          <w:szCs w:val="24"/>
          <w:lang w:eastAsia="en-GB"/>
        </w:rPr>
        <w:t>disciplinary leaders</w:t>
      </w:r>
      <w:r w:rsidR="000D18BA">
        <w:rPr>
          <w:rFonts w:ascii="Times New Roman" w:hAnsi="Times New Roman"/>
          <w:sz w:val="24"/>
          <w:szCs w:val="24"/>
          <w:lang w:eastAsia="en-GB"/>
        </w:rPr>
        <w:t xml:space="preserve"> in research, policy service, and clinical governance </w:t>
      </w:r>
      <w:r w:rsidR="00F326AB">
        <w:rPr>
          <w:rFonts w:ascii="Times New Roman" w:hAnsi="Times New Roman"/>
          <w:sz w:val="24"/>
          <w:szCs w:val="24"/>
          <w:lang w:eastAsia="en-GB"/>
        </w:rPr>
        <w:t>ensures informed assessments of COVID-19 mitigation strategies.</w:t>
      </w:r>
      <w:r w:rsidR="000D18BA">
        <w:rPr>
          <w:rFonts w:ascii="Times New Roman" w:hAnsi="Times New Roman"/>
          <w:sz w:val="24"/>
          <w:szCs w:val="24"/>
          <w:lang w:eastAsia="en-GB"/>
        </w:rPr>
        <w:t xml:space="preserve"> </w:t>
      </w:r>
      <w:r w:rsidR="00E1584B">
        <w:rPr>
          <w:rFonts w:ascii="Times New Roman" w:hAnsi="Times New Roman"/>
          <w:sz w:val="24"/>
          <w:szCs w:val="24"/>
          <w:lang w:eastAsia="en-GB"/>
        </w:rPr>
        <w:t xml:space="preserve"> </w:t>
      </w:r>
    </w:p>
    <w:p w14:paraId="42F07967" w14:textId="7DE17754" w:rsidR="00477F34" w:rsidRDefault="00E3273D" w:rsidP="00675196">
      <w:pPr>
        <w:spacing w:line="480" w:lineRule="auto"/>
        <w:ind w:firstLine="851"/>
        <w:contextualSpacing/>
        <w:rPr>
          <w:rFonts w:ascii="Times New Roman" w:hAnsi="Times New Roman"/>
          <w:b/>
          <w:bCs/>
          <w:sz w:val="24"/>
          <w:szCs w:val="24"/>
          <w:lang w:eastAsia="en-GB"/>
        </w:rPr>
      </w:pPr>
      <w:r>
        <w:rPr>
          <w:rFonts w:ascii="Times New Roman" w:hAnsi="Times New Roman"/>
          <w:b/>
          <w:bCs/>
          <w:sz w:val="24"/>
          <w:szCs w:val="24"/>
          <w:lang w:eastAsia="en-GB"/>
        </w:rPr>
        <w:t>E</w:t>
      </w:r>
      <w:r w:rsidR="00477F34" w:rsidRPr="00477F34">
        <w:rPr>
          <w:rFonts w:ascii="Times New Roman" w:hAnsi="Times New Roman"/>
          <w:b/>
          <w:bCs/>
          <w:sz w:val="24"/>
          <w:szCs w:val="24"/>
          <w:lang w:eastAsia="en-GB"/>
        </w:rPr>
        <w:t>ngag</w:t>
      </w:r>
      <w:r>
        <w:rPr>
          <w:rFonts w:ascii="Times New Roman" w:hAnsi="Times New Roman"/>
          <w:b/>
          <w:bCs/>
          <w:sz w:val="24"/>
          <w:szCs w:val="24"/>
          <w:lang w:eastAsia="en-GB"/>
        </w:rPr>
        <w:t>ing</w:t>
      </w:r>
      <w:r w:rsidR="00477F34" w:rsidRPr="00477F34">
        <w:rPr>
          <w:rFonts w:ascii="Times New Roman" w:hAnsi="Times New Roman"/>
          <w:b/>
          <w:bCs/>
          <w:sz w:val="24"/>
          <w:szCs w:val="24"/>
          <w:lang w:eastAsia="en-GB"/>
        </w:rPr>
        <w:t xml:space="preserve"> policy leaders and prioritiz</w:t>
      </w:r>
      <w:r>
        <w:rPr>
          <w:rFonts w:ascii="Times New Roman" w:hAnsi="Times New Roman"/>
          <w:b/>
          <w:bCs/>
          <w:sz w:val="24"/>
          <w:szCs w:val="24"/>
          <w:lang w:eastAsia="en-GB"/>
        </w:rPr>
        <w:t>ing</w:t>
      </w:r>
      <w:r w:rsidR="00477F34" w:rsidRPr="00477F34">
        <w:rPr>
          <w:rFonts w:ascii="Times New Roman" w:hAnsi="Times New Roman"/>
          <w:b/>
          <w:bCs/>
          <w:sz w:val="24"/>
          <w:szCs w:val="24"/>
          <w:lang w:eastAsia="en-GB"/>
        </w:rPr>
        <w:t xml:space="preserve"> community stimulus strategies.</w:t>
      </w:r>
      <w:r w:rsidR="00BD55E7">
        <w:rPr>
          <w:rFonts w:ascii="Times New Roman" w:hAnsi="Times New Roman"/>
          <w:b/>
          <w:bCs/>
          <w:sz w:val="24"/>
          <w:szCs w:val="24"/>
          <w:lang w:eastAsia="en-GB"/>
        </w:rPr>
        <w:t xml:space="preserve"> N</w:t>
      </w:r>
      <w:r w:rsidR="00216A6D">
        <w:rPr>
          <w:rFonts w:ascii="Times New Roman" w:hAnsi="Times New Roman"/>
          <w:sz w:val="24"/>
          <w:szCs w:val="24"/>
          <w:lang w:eastAsia="en-GB"/>
        </w:rPr>
        <w:t xml:space="preserve">arrowing of </w:t>
      </w:r>
      <w:r w:rsidR="004C1C96">
        <w:rPr>
          <w:rFonts w:ascii="Times New Roman" w:hAnsi="Times New Roman"/>
          <w:sz w:val="24"/>
          <w:szCs w:val="24"/>
          <w:lang w:eastAsia="en-GB"/>
        </w:rPr>
        <w:t xml:space="preserve">offer opportunities and disparity gaps to generate a community of resilience and self-sufficiency rests on the foundation of </w:t>
      </w:r>
      <w:r w:rsidR="00633A05">
        <w:rPr>
          <w:rFonts w:ascii="Times New Roman" w:hAnsi="Times New Roman"/>
          <w:sz w:val="24"/>
          <w:szCs w:val="24"/>
          <w:lang w:eastAsia="en-GB"/>
        </w:rPr>
        <w:t>four “Es”. These include employment of compensated and certified trained health workers</w:t>
      </w:r>
      <w:r w:rsidR="00F500CD">
        <w:rPr>
          <w:rFonts w:ascii="Times New Roman" w:hAnsi="Times New Roman"/>
          <w:sz w:val="24"/>
          <w:szCs w:val="24"/>
          <w:lang w:eastAsia="en-GB"/>
        </w:rPr>
        <w:t>,</w:t>
      </w:r>
      <w:r w:rsidR="00570DD9">
        <w:rPr>
          <w:rFonts w:ascii="Times New Roman" w:hAnsi="Times New Roman"/>
          <w:sz w:val="24"/>
          <w:szCs w:val="24"/>
          <w:lang w:eastAsia="en-GB"/>
        </w:rPr>
        <w:t xml:space="preserve"> </w:t>
      </w:r>
      <w:r w:rsidR="00F500CD">
        <w:rPr>
          <w:rFonts w:ascii="Times New Roman" w:hAnsi="Times New Roman"/>
          <w:sz w:val="24"/>
          <w:szCs w:val="24"/>
          <w:lang w:eastAsia="en-GB"/>
        </w:rPr>
        <w:t>e</w:t>
      </w:r>
      <w:r w:rsidR="00570DD9">
        <w:rPr>
          <w:rFonts w:ascii="Times New Roman" w:hAnsi="Times New Roman"/>
          <w:sz w:val="24"/>
          <w:szCs w:val="24"/>
          <w:lang w:eastAsia="en-GB"/>
        </w:rPr>
        <w:t>xpand</w:t>
      </w:r>
      <w:r w:rsidR="00F500CD">
        <w:rPr>
          <w:rFonts w:ascii="Times New Roman" w:hAnsi="Times New Roman"/>
          <w:sz w:val="24"/>
          <w:szCs w:val="24"/>
          <w:lang w:eastAsia="en-GB"/>
        </w:rPr>
        <w:t>ing</w:t>
      </w:r>
      <w:r w:rsidR="00570DD9">
        <w:rPr>
          <w:rFonts w:ascii="Times New Roman" w:hAnsi="Times New Roman"/>
          <w:sz w:val="24"/>
          <w:szCs w:val="24"/>
          <w:lang w:eastAsia="en-GB"/>
        </w:rPr>
        <w:t xml:space="preserve"> food and nutrition programs</w:t>
      </w:r>
      <w:r w:rsidR="00F500CD">
        <w:rPr>
          <w:rFonts w:ascii="Times New Roman" w:hAnsi="Times New Roman"/>
          <w:sz w:val="24"/>
          <w:szCs w:val="24"/>
          <w:lang w:eastAsia="en-GB"/>
        </w:rPr>
        <w:t xml:space="preserve">, enhancing school nutrition programs, and ensuring </w:t>
      </w:r>
      <w:r w:rsidR="00C665E6">
        <w:rPr>
          <w:rFonts w:ascii="Times New Roman" w:hAnsi="Times New Roman"/>
          <w:sz w:val="24"/>
          <w:szCs w:val="24"/>
          <w:lang w:eastAsia="en-GB"/>
        </w:rPr>
        <w:t>community internet broadband access</w:t>
      </w:r>
      <w:r w:rsidR="00F500CD">
        <w:rPr>
          <w:rFonts w:ascii="Times New Roman" w:hAnsi="Times New Roman"/>
          <w:sz w:val="24"/>
          <w:szCs w:val="24"/>
          <w:lang w:eastAsia="en-GB"/>
        </w:rPr>
        <w:t xml:space="preserve">. </w:t>
      </w:r>
      <w:r w:rsidR="00633A05">
        <w:rPr>
          <w:rFonts w:ascii="Times New Roman" w:hAnsi="Times New Roman"/>
          <w:sz w:val="24"/>
          <w:szCs w:val="24"/>
          <w:lang w:eastAsia="en-GB"/>
        </w:rPr>
        <w:t xml:space="preserve"> </w:t>
      </w:r>
      <w:r w:rsidR="004C1C96">
        <w:rPr>
          <w:rFonts w:ascii="Times New Roman" w:hAnsi="Times New Roman"/>
          <w:sz w:val="24"/>
          <w:szCs w:val="24"/>
          <w:lang w:eastAsia="en-GB"/>
        </w:rPr>
        <w:t xml:space="preserve"> </w:t>
      </w:r>
      <w:r w:rsidR="00E30406">
        <w:rPr>
          <w:rFonts w:ascii="Times New Roman" w:hAnsi="Times New Roman"/>
          <w:b/>
          <w:bCs/>
          <w:sz w:val="24"/>
          <w:szCs w:val="24"/>
          <w:lang w:eastAsia="en-GB"/>
        </w:rPr>
        <w:t xml:space="preserve"> </w:t>
      </w:r>
    </w:p>
    <w:p w14:paraId="51A29A89" w14:textId="660F68F6" w:rsidR="00AD1122" w:rsidRPr="00AD1122" w:rsidRDefault="00EF34D8" w:rsidP="00675196">
      <w:pPr>
        <w:spacing w:line="480" w:lineRule="auto"/>
        <w:ind w:firstLine="851"/>
        <w:contextualSpacing/>
        <w:rPr>
          <w:rFonts w:ascii="Times New Roman" w:hAnsi="Times New Roman"/>
          <w:sz w:val="24"/>
          <w:szCs w:val="24"/>
          <w:lang w:eastAsia="en-GB"/>
        </w:rPr>
      </w:pPr>
      <w:r w:rsidRPr="00EF34D8">
        <w:rPr>
          <w:rFonts w:ascii="Times New Roman" w:hAnsi="Times New Roman"/>
          <w:b/>
          <w:bCs/>
          <w:sz w:val="24"/>
          <w:szCs w:val="24"/>
          <w:lang w:eastAsia="en-GB"/>
        </w:rPr>
        <w:t>Cultivat</w:t>
      </w:r>
      <w:r w:rsidR="00857E1F">
        <w:rPr>
          <w:rFonts w:ascii="Times New Roman" w:hAnsi="Times New Roman"/>
          <w:b/>
          <w:bCs/>
          <w:sz w:val="24"/>
          <w:szCs w:val="24"/>
          <w:lang w:eastAsia="en-GB"/>
        </w:rPr>
        <w:t>ing</w:t>
      </w:r>
      <w:r w:rsidRPr="00EF34D8">
        <w:rPr>
          <w:rFonts w:ascii="Times New Roman" w:hAnsi="Times New Roman"/>
          <w:b/>
          <w:bCs/>
          <w:sz w:val="24"/>
          <w:szCs w:val="24"/>
          <w:lang w:eastAsia="en-GB"/>
        </w:rPr>
        <w:t xml:space="preserve"> public health disaster health literacy.</w:t>
      </w:r>
      <w:r w:rsidR="00C665E6">
        <w:rPr>
          <w:rFonts w:ascii="Times New Roman" w:hAnsi="Times New Roman"/>
          <w:b/>
          <w:bCs/>
          <w:sz w:val="24"/>
          <w:szCs w:val="24"/>
          <w:lang w:eastAsia="en-GB"/>
        </w:rPr>
        <w:t xml:space="preserve"> </w:t>
      </w:r>
      <w:r w:rsidR="00BD55E7" w:rsidRPr="00BD55E7">
        <w:rPr>
          <w:rFonts w:ascii="Times New Roman" w:hAnsi="Times New Roman"/>
          <w:sz w:val="24"/>
          <w:szCs w:val="24"/>
          <w:lang w:eastAsia="en-GB"/>
        </w:rPr>
        <w:t xml:space="preserve">Marketing </w:t>
      </w:r>
      <w:r w:rsidR="00BD55E7">
        <w:rPr>
          <w:rFonts w:ascii="Times New Roman" w:hAnsi="Times New Roman"/>
          <w:sz w:val="24"/>
          <w:szCs w:val="24"/>
          <w:lang w:eastAsia="en-GB"/>
        </w:rPr>
        <w:t xml:space="preserve">of the media based unequal pandemic risks in the form of messages </w:t>
      </w:r>
      <w:r w:rsidR="00AD1122">
        <w:rPr>
          <w:rFonts w:ascii="Times New Roman" w:hAnsi="Times New Roman"/>
          <w:sz w:val="24"/>
          <w:szCs w:val="24"/>
          <w:lang w:eastAsia="en-GB"/>
        </w:rPr>
        <w:t>foster, engage, and resonate objective and culturally sensitive community actions.</w:t>
      </w:r>
    </w:p>
    <w:p w14:paraId="56ACED28" w14:textId="386D8B18" w:rsidR="00EF34D8" w:rsidRPr="00B74B91" w:rsidRDefault="00EF34D8" w:rsidP="00675196">
      <w:pPr>
        <w:spacing w:line="480" w:lineRule="auto"/>
        <w:ind w:firstLine="851"/>
        <w:contextualSpacing/>
        <w:rPr>
          <w:rFonts w:ascii="Times New Roman" w:hAnsi="Times New Roman"/>
          <w:sz w:val="24"/>
          <w:szCs w:val="24"/>
          <w:lang w:eastAsia="en-GB"/>
        </w:rPr>
      </w:pPr>
      <w:r w:rsidRPr="00EF34D8">
        <w:rPr>
          <w:rFonts w:ascii="Times New Roman" w:hAnsi="Times New Roman"/>
          <w:b/>
          <w:bCs/>
          <w:sz w:val="24"/>
          <w:szCs w:val="24"/>
          <w:lang w:eastAsia="en-GB"/>
        </w:rPr>
        <w:lastRenderedPageBreak/>
        <w:t>Foster</w:t>
      </w:r>
      <w:r w:rsidR="00AD1122">
        <w:rPr>
          <w:rFonts w:ascii="Times New Roman" w:hAnsi="Times New Roman"/>
          <w:b/>
          <w:bCs/>
          <w:sz w:val="24"/>
          <w:szCs w:val="24"/>
          <w:lang w:eastAsia="en-GB"/>
        </w:rPr>
        <w:t>ing</w:t>
      </w:r>
      <w:r w:rsidRPr="00EF34D8">
        <w:rPr>
          <w:rFonts w:ascii="Times New Roman" w:hAnsi="Times New Roman"/>
          <w:b/>
          <w:bCs/>
          <w:sz w:val="24"/>
          <w:szCs w:val="24"/>
          <w:lang w:eastAsia="en-GB"/>
        </w:rPr>
        <w:t xml:space="preserve"> </w:t>
      </w:r>
      <w:r w:rsidR="00AD1122">
        <w:rPr>
          <w:rFonts w:ascii="Times New Roman" w:hAnsi="Times New Roman"/>
          <w:b/>
          <w:bCs/>
          <w:sz w:val="24"/>
          <w:szCs w:val="24"/>
          <w:lang w:eastAsia="en-GB"/>
        </w:rPr>
        <w:t>informed and culturally sensitive</w:t>
      </w:r>
      <w:r w:rsidRPr="00EF34D8">
        <w:rPr>
          <w:rFonts w:ascii="Times New Roman" w:hAnsi="Times New Roman"/>
          <w:b/>
          <w:bCs/>
          <w:sz w:val="24"/>
          <w:szCs w:val="24"/>
          <w:lang w:eastAsia="en-GB"/>
        </w:rPr>
        <w:t xml:space="preserve"> mental health dialogue and response</w:t>
      </w:r>
      <w:r>
        <w:rPr>
          <w:rFonts w:ascii="Times New Roman" w:hAnsi="Times New Roman"/>
          <w:b/>
          <w:bCs/>
          <w:sz w:val="24"/>
          <w:szCs w:val="24"/>
          <w:lang w:eastAsia="en-GB"/>
        </w:rPr>
        <w:t>.</w:t>
      </w:r>
      <w:r w:rsidR="00B74B91">
        <w:rPr>
          <w:rFonts w:ascii="Times New Roman" w:hAnsi="Times New Roman"/>
          <w:b/>
          <w:bCs/>
          <w:sz w:val="24"/>
          <w:szCs w:val="24"/>
          <w:lang w:eastAsia="en-GB"/>
        </w:rPr>
        <w:t xml:space="preserve"> </w:t>
      </w:r>
      <w:r w:rsidR="00B74B91">
        <w:rPr>
          <w:rFonts w:ascii="Times New Roman" w:hAnsi="Times New Roman"/>
          <w:sz w:val="24"/>
          <w:szCs w:val="24"/>
          <w:lang w:eastAsia="en-GB"/>
        </w:rPr>
        <w:t xml:space="preserve">Promoting integrated health care, stigma reducing, and self-care </w:t>
      </w:r>
      <w:r w:rsidR="00266F31">
        <w:rPr>
          <w:rFonts w:ascii="Times New Roman" w:hAnsi="Times New Roman"/>
          <w:sz w:val="24"/>
          <w:szCs w:val="24"/>
          <w:lang w:eastAsia="en-GB"/>
        </w:rPr>
        <w:t>strategies encourage positive adaption to adversities.</w:t>
      </w:r>
    </w:p>
    <w:p w14:paraId="214A198F" w14:textId="7B34E78B" w:rsidR="00EF34D8" w:rsidRPr="00A409E8" w:rsidRDefault="00EF34D8" w:rsidP="00675196">
      <w:pPr>
        <w:spacing w:line="480" w:lineRule="auto"/>
        <w:ind w:firstLine="851"/>
        <w:contextualSpacing/>
        <w:rPr>
          <w:rFonts w:ascii="Times New Roman" w:hAnsi="Times New Roman"/>
          <w:sz w:val="24"/>
          <w:szCs w:val="24"/>
          <w:lang w:eastAsia="en-GB"/>
        </w:rPr>
      </w:pPr>
      <w:r w:rsidRPr="00EF34D8">
        <w:rPr>
          <w:rFonts w:ascii="Times New Roman" w:hAnsi="Times New Roman"/>
          <w:b/>
          <w:bCs/>
          <w:sz w:val="24"/>
          <w:szCs w:val="24"/>
          <w:lang w:eastAsia="en-GB"/>
        </w:rPr>
        <w:t>Prioritiz</w:t>
      </w:r>
      <w:r w:rsidR="00266F31">
        <w:rPr>
          <w:rFonts w:ascii="Times New Roman" w:hAnsi="Times New Roman"/>
          <w:b/>
          <w:bCs/>
          <w:sz w:val="24"/>
          <w:szCs w:val="24"/>
          <w:lang w:eastAsia="en-GB"/>
        </w:rPr>
        <w:t>ing</w:t>
      </w:r>
      <w:r w:rsidRPr="00EF34D8">
        <w:rPr>
          <w:rFonts w:ascii="Times New Roman" w:hAnsi="Times New Roman"/>
          <w:b/>
          <w:bCs/>
          <w:sz w:val="24"/>
          <w:szCs w:val="24"/>
          <w:lang w:eastAsia="en-GB"/>
        </w:rPr>
        <w:t xml:space="preserve"> patient-cent</w:t>
      </w:r>
      <w:r w:rsidR="00E06895">
        <w:rPr>
          <w:rFonts w:ascii="Times New Roman" w:hAnsi="Times New Roman"/>
          <w:b/>
          <w:bCs/>
          <w:sz w:val="24"/>
          <w:szCs w:val="24"/>
          <w:lang w:eastAsia="en-GB"/>
        </w:rPr>
        <w:t>re</w:t>
      </w:r>
      <w:r w:rsidRPr="00EF34D8">
        <w:rPr>
          <w:rFonts w:ascii="Times New Roman" w:hAnsi="Times New Roman"/>
          <w:b/>
          <w:bCs/>
          <w:sz w:val="24"/>
          <w:szCs w:val="24"/>
          <w:lang w:eastAsia="en-GB"/>
        </w:rPr>
        <w:t>d medical homes and neighbo</w:t>
      </w:r>
      <w:r w:rsidR="00E06895">
        <w:rPr>
          <w:rFonts w:ascii="Times New Roman" w:hAnsi="Times New Roman"/>
          <w:b/>
          <w:bCs/>
          <w:sz w:val="24"/>
          <w:szCs w:val="24"/>
          <w:lang w:eastAsia="en-GB"/>
        </w:rPr>
        <w:t>u</w:t>
      </w:r>
      <w:r w:rsidRPr="00EF34D8">
        <w:rPr>
          <w:rFonts w:ascii="Times New Roman" w:hAnsi="Times New Roman"/>
          <w:b/>
          <w:bCs/>
          <w:sz w:val="24"/>
          <w:szCs w:val="24"/>
          <w:lang w:eastAsia="en-GB"/>
        </w:rPr>
        <w:t>rhood models.</w:t>
      </w:r>
      <w:r w:rsidR="00A409E8">
        <w:rPr>
          <w:rFonts w:ascii="Times New Roman" w:hAnsi="Times New Roman"/>
          <w:b/>
          <w:bCs/>
          <w:sz w:val="24"/>
          <w:szCs w:val="24"/>
          <w:lang w:eastAsia="en-GB"/>
        </w:rPr>
        <w:t xml:space="preserve"> </w:t>
      </w:r>
      <w:r w:rsidR="00A409E8">
        <w:rPr>
          <w:rFonts w:ascii="Times New Roman" w:hAnsi="Times New Roman"/>
          <w:sz w:val="24"/>
          <w:szCs w:val="24"/>
          <w:lang w:eastAsia="en-GB"/>
        </w:rPr>
        <w:t xml:space="preserve">Incorporating practices that centre around prioritizing home </w:t>
      </w:r>
      <w:r w:rsidR="00BE1E35">
        <w:rPr>
          <w:rFonts w:ascii="Times New Roman" w:hAnsi="Times New Roman"/>
          <w:sz w:val="24"/>
          <w:szCs w:val="24"/>
          <w:lang w:eastAsia="en-GB"/>
        </w:rPr>
        <w:t>diseases maintenance regardless of economic status, sex, language, and ra</w:t>
      </w:r>
      <w:r w:rsidR="00512B7F">
        <w:rPr>
          <w:rFonts w:ascii="Times New Roman" w:hAnsi="Times New Roman"/>
          <w:sz w:val="24"/>
          <w:szCs w:val="24"/>
          <w:lang w:eastAsia="en-GB"/>
        </w:rPr>
        <w:t>ce decreases serious illness among heightened risk of COVID-19 patients and homes.</w:t>
      </w:r>
      <w:r w:rsidR="00A409E8">
        <w:rPr>
          <w:rFonts w:ascii="Times New Roman" w:hAnsi="Times New Roman"/>
          <w:sz w:val="24"/>
          <w:szCs w:val="24"/>
          <w:lang w:eastAsia="en-GB"/>
        </w:rPr>
        <w:t xml:space="preserve"> </w:t>
      </w:r>
    </w:p>
    <w:p w14:paraId="000EEC0C" w14:textId="1CC42EA5" w:rsidR="007647B7" w:rsidRPr="00477F34" w:rsidRDefault="00E06895" w:rsidP="00675196">
      <w:pPr>
        <w:spacing w:line="480" w:lineRule="auto"/>
        <w:ind w:firstLine="851"/>
        <w:contextualSpacing/>
        <w:rPr>
          <w:rFonts w:ascii="Times New Roman" w:hAnsi="Times New Roman"/>
          <w:b/>
          <w:bCs/>
          <w:sz w:val="24"/>
          <w:szCs w:val="24"/>
          <w:lang w:eastAsia="en-GB"/>
        </w:rPr>
      </w:pPr>
      <w:r>
        <w:rPr>
          <w:rFonts w:ascii="Times New Roman" w:hAnsi="Times New Roman"/>
          <w:b/>
          <w:bCs/>
          <w:sz w:val="24"/>
          <w:szCs w:val="24"/>
          <w:lang w:eastAsia="en-GB"/>
        </w:rPr>
        <w:t>Redefin</w:t>
      </w:r>
      <w:r w:rsidR="00402C36">
        <w:rPr>
          <w:rFonts w:ascii="Times New Roman" w:hAnsi="Times New Roman"/>
          <w:b/>
          <w:bCs/>
          <w:sz w:val="24"/>
          <w:szCs w:val="24"/>
          <w:lang w:eastAsia="en-GB"/>
        </w:rPr>
        <w:t>ing</w:t>
      </w:r>
      <w:r>
        <w:rPr>
          <w:rFonts w:ascii="Times New Roman" w:hAnsi="Times New Roman"/>
          <w:b/>
          <w:bCs/>
          <w:sz w:val="24"/>
          <w:szCs w:val="24"/>
          <w:lang w:eastAsia="en-GB"/>
        </w:rPr>
        <w:t xml:space="preserve"> essential workers</w:t>
      </w:r>
      <w:r w:rsidRPr="00E06895">
        <w:rPr>
          <w:rFonts w:ascii="Times New Roman" w:hAnsi="Times New Roman"/>
          <w:b/>
          <w:bCs/>
          <w:sz w:val="24"/>
          <w:szCs w:val="24"/>
          <w:lang w:eastAsia="en-GB"/>
        </w:rPr>
        <w:t>.</w:t>
      </w:r>
      <w:r w:rsidR="001E2B98">
        <w:rPr>
          <w:rFonts w:ascii="Times New Roman" w:hAnsi="Times New Roman"/>
          <w:b/>
          <w:bCs/>
          <w:sz w:val="24"/>
          <w:szCs w:val="24"/>
          <w:lang w:eastAsia="en-GB"/>
        </w:rPr>
        <w:t xml:space="preserve"> </w:t>
      </w:r>
      <w:r w:rsidR="001E2B98">
        <w:rPr>
          <w:rFonts w:ascii="Times New Roman" w:hAnsi="Times New Roman"/>
          <w:sz w:val="24"/>
          <w:szCs w:val="24"/>
          <w:lang w:eastAsia="en-GB"/>
        </w:rPr>
        <w:t>Acknowledging</w:t>
      </w:r>
      <w:r w:rsidR="00512B7F" w:rsidRPr="001E2B98">
        <w:rPr>
          <w:rFonts w:ascii="Times New Roman" w:hAnsi="Times New Roman"/>
          <w:sz w:val="24"/>
          <w:szCs w:val="24"/>
          <w:lang w:eastAsia="en-GB"/>
        </w:rPr>
        <w:t xml:space="preserve"> </w:t>
      </w:r>
      <w:r w:rsidR="001E2B98" w:rsidRPr="001E2B98">
        <w:rPr>
          <w:rFonts w:ascii="Times New Roman" w:hAnsi="Times New Roman"/>
          <w:sz w:val="24"/>
          <w:szCs w:val="24"/>
          <w:lang w:eastAsia="en-GB"/>
        </w:rPr>
        <w:t>accomplishments</w:t>
      </w:r>
      <w:r w:rsidR="001E2B98">
        <w:rPr>
          <w:rFonts w:ascii="Times New Roman" w:hAnsi="Times New Roman"/>
          <w:sz w:val="24"/>
          <w:szCs w:val="24"/>
          <w:lang w:eastAsia="en-GB"/>
        </w:rPr>
        <w:t xml:space="preserve"> of clinical and non-clinical staff of medical frontline workers </w:t>
      </w:r>
      <w:r w:rsidR="00C708AD">
        <w:rPr>
          <w:rFonts w:ascii="Times New Roman" w:hAnsi="Times New Roman"/>
          <w:sz w:val="24"/>
          <w:szCs w:val="24"/>
          <w:lang w:eastAsia="en-GB"/>
        </w:rPr>
        <w:t xml:space="preserve">by considering their social vulnerability </w:t>
      </w:r>
      <w:r w:rsidR="002F027E">
        <w:rPr>
          <w:rFonts w:ascii="Times New Roman" w:hAnsi="Times New Roman"/>
          <w:sz w:val="24"/>
          <w:szCs w:val="24"/>
          <w:lang w:eastAsia="en-GB"/>
        </w:rPr>
        <w:t xml:space="preserve">to COVID-19 risk puts forward their well-being in agendas and planning of </w:t>
      </w:r>
      <w:r w:rsidR="001802A5">
        <w:rPr>
          <w:rFonts w:ascii="Times New Roman" w:hAnsi="Times New Roman"/>
          <w:sz w:val="24"/>
          <w:szCs w:val="24"/>
          <w:lang w:eastAsia="en-GB"/>
        </w:rPr>
        <w:t>community risk mitigation strategies.</w:t>
      </w:r>
      <w:r w:rsidR="002F027E">
        <w:rPr>
          <w:rFonts w:ascii="Times New Roman" w:hAnsi="Times New Roman"/>
          <w:sz w:val="24"/>
          <w:szCs w:val="24"/>
          <w:lang w:eastAsia="en-GB"/>
        </w:rPr>
        <w:t xml:space="preserve"> </w:t>
      </w:r>
      <w:r w:rsidR="001E2B98">
        <w:rPr>
          <w:rFonts w:ascii="Times New Roman" w:hAnsi="Times New Roman"/>
          <w:sz w:val="24"/>
          <w:szCs w:val="24"/>
          <w:lang w:eastAsia="en-GB"/>
        </w:rPr>
        <w:t xml:space="preserve"> </w:t>
      </w:r>
    </w:p>
    <w:p w14:paraId="60E5E5FB" w14:textId="15FA615A" w:rsidR="00E21C06" w:rsidRDefault="00F138E5" w:rsidP="00E21C06">
      <w:pPr>
        <w:spacing w:line="480" w:lineRule="auto"/>
        <w:contextualSpacing/>
        <w:rPr>
          <w:rFonts w:ascii="Times New Roman" w:hAnsi="Times New Roman"/>
          <w:b/>
          <w:bCs/>
          <w:i/>
          <w:iCs/>
          <w:sz w:val="24"/>
          <w:szCs w:val="24"/>
          <w:lang w:eastAsia="en-GB"/>
        </w:rPr>
      </w:pPr>
      <w:r w:rsidRPr="00E47DFA">
        <w:rPr>
          <w:rFonts w:ascii="Times New Roman" w:hAnsi="Times New Roman"/>
          <w:b/>
          <w:bCs/>
          <w:i/>
          <w:iCs/>
          <w:sz w:val="24"/>
          <w:szCs w:val="24"/>
          <w:lang w:eastAsia="en-GB"/>
        </w:rPr>
        <w:t>Benefits of Stakeholders’ Participation</w:t>
      </w:r>
      <w:r w:rsidR="00116F6C" w:rsidRPr="00E47DFA">
        <w:rPr>
          <w:rFonts w:ascii="Times New Roman" w:hAnsi="Times New Roman"/>
          <w:b/>
          <w:bCs/>
          <w:i/>
          <w:iCs/>
          <w:sz w:val="24"/>
          <w:szCs w:val="24"/>
          <w:lang w:eastAsia="en-GB"/>
        </w:rPr>
        <w:t xml:space="preserve"> </w:t>
      </w:r>
    </w:p>
    <w:p w14:paraId="417576FD" w14:textId="5F3B6DD7" w:rsidR="00E21C06" w:rsidRPr="00E21C06" w:rsidRDefault="005D5A92" w:rsidP="00E21C06">
      <w:pPr>
        <w:spacing w:line="480" w:lineRule="auto"/>
        <w:ind w:firstLine="851"/>
        <w:contextualSpacing/>
        <w:rPr>
          <w:rFonts w:ascii="Times New Roman" w:hAnsi="Times New Roman"/>
          <w:sz w:val="24"/>
          <w:szCs w:val="24"/>
          <w:lang w:eastAsia="en-GB"/>
        </w:rPr>
      </w:pPr>
      <w:r>
        <w:rPr>
          <w:rFonts w:ascii="Times New Roman" w:hAnsi="Times New Roman"/>
          <w:sz w:val="24"/>
          <w:szCs w:val="24"/>
          <w:lang w:eastAsia="en-GB"/>
        </w:rPr>
        <w:t>Stakeholder participation in such community engagement projects and programmes enable</w:t>
      </w:r>
      <w:r w:rsidR="00F75266">
        <w:rPr>
          <w:rFonts w:ascii="Times New Roman" w:hAnsi="Times New Roman"/>
          <w:sz w:val="24"/>
          <w:szCs w:val="24"/>
          <w:lang w:eastAsia="en-GB"/>
        </w:rPr>
        <w:t>s the stakeholder’s voice be heard in the active</w:t>
      </w:r>
      <w:r w:rsidR="00901993">
        <w:rPr>
          <w:rFonts w:ascii="Times New Roman" w:hAnsi="Times New Roman"/>
          <w:sz w:val="24"/>
          <w:szCs w:val="24"/>
          <w:lang w:eastAsia="en-GB"/>
        </w:rPr>
        <w:t xml:space="preserve"> implementation of local programmes</w:t>
      </w:r>
      <w:r w:rsidR="00CE1C2E">
        <w:rPr>
          <w:rFonts w:ascii="Times New Roman" w:hAnsi="Times New Roman"/>
          <w:sz w:val="24"/>
          <w:szCs w:val="24"/>
          <w:lang w:eastAsia="en-GB"/>
        </w:rPr>
        <w:t xml:space="preserve">, </w:t>
      </w:r>
      <w:r w:rsidR="00C834DF">
        <w:rPr>
          <w:rFonts w:ascii="Times New Roman" w:hAnsi="Times New Roman"/>
          <w:sz w:val="24"/>
          <w:szCs w:val="24"/>
          <w:lang w:eastAsia="en-GB"/>
        </w:rPr>
        <w:t xml:space="preserve">increases the stakeholder’s knowledge of intersecting local opportunities and challenges, builds trust in the policies of the acting governing bodies, and improves the communication channel </w:t>
      </w:r>
      <w:r w:rsidR="00061D8D">
        <w:rPr>
          <w:rFonts w:ascii="Times New Roman" w:hAnsi="Times New Roman"/>
          <w:sz w:val="24"/>
          <w:szCs w:val="24"/>
          <w:lang w:eastAsia="en-GB"/>
        </w:rPr>
        <w:t xml:space="preserve">between the two. </w:t>
      </w:r>
      <w:r w:rsidR="00F75266">
        <w:rPr>
          <w:rFonts w:ascii="Times New Roman" w:hAnsi="Times New Roman"/>
          <w:sz w:val="24"/>
          <w:szCs w:val="24"/>
          <w:lang w:eastAsia="en-GB"/>
        </w:rPr>
        <w:t xml:space="preserve"> </w:t>
      </w:r>
    </w:p>
    <w:p w14:paraId="7A317649" w14:textId="79D16A15" w:rsidR="007647B7" w:rsidRPr="00F644EA" w:rsidRDefault="00F644EA" w:rsidP="00116F6C">
      <w:pPr>
        <w:spacing w:line="480" w:lineRule="auto"/>
        <w:contextualSpacing/>
        <w:rPr>
          <w:rFonts w:ascii="Times New Roman" w:hAnsi="Times New Roman"/>
          <w:b/>
          <w:bCs/>
          <w:sz w:val="24"/>
          <w:szCs w:val="24"/>
          <w:lang w:eastAsia="en-GB"/>
        </w:rPr>
      </w:pPr>
      <w:r w:rsidRPr="00F644EA">
        <w:rPr>
          <w:rFonts w:ascii="Times New Roman" w:hAnsi="Times New Roman"/>
          <w:b/>
          <w:bCs/>
          <w:sz w:val="24"/>
          <w:szCs w:val="24"/>
          <w:lang w:eastAsia="en-GB"/>
        </w:rPr>
        <w:t>S</w:t>
      </w:r>
      <w:r w:rsidR="00116F6C" w:rsidRPr="00F644EA">
        <w:rPr>
          <w:rFonts w:ascii="Times New Roman" w:hAnsi="Times New Roman"/>
          <w:b/>
          <w:bCs/>
          <w:sz w:val="24"/>
          <w:szCs w:val="24"/>
          <w:lang w:eastAsia="en-GB"/>
        </w:rPr>
        <w:t xml:space="preserve">trategies </w:t>
      </w:r>
      <w:r>
        <w:rPr>
          <w:rFonts w:ascii="Times New Roman" w:hAnsi="Times New Roman"/>
          <w:b/>
          <w:bCs/>
          <w:sz w:val="24"/>
          <w:szCs w:val="24"/>
          <w:lang w:eastAsia="en-GB"/>
        </w:rPr>
        <w:t xml:space="preserve">to </w:t>
      </w:r>
      <w:r w:rsidR="008B4F37">
        <w:rPr>
          <w:rFonts w:ascii="Times New Roman" w:hAnsi="Times New Roman"/>
          <w:b/>
          <w:bCs/>
          <w:sz w:val="24"/>
          <w:szCs w:val="24"/>
          <w:lang w:eastAsia="en-GB"/>
        </w:rPr>
        <w:t>E</w:t>
      </w:r>
      <w:r w:rsidR="00116F6C" w:rsidRPr="00F644EA">
        <w:rPr>
          <w:rFonts w:ascii="Times New Roman" w:hAnsi="Times New Roman"/>
          <w:b/>
          <w:bCs/>
          <w:sz w:val="24"/>
          <w:szCs w:val="24"/>
          <w:lang w:eastAsia="en-GB"/>
        </w:rPr>
        <w:t>ngag</w:t>
      </w:r>
      <w:r>
        <w:rPr>
          <w:rFonts w:ascii="Times New Roman" w:hAnsi="Times New Roman"/>
          <w:b/>
          <w:bCs/>
          <w:sz w:val="24"/>
          <w:szCs w:val="24"/>
          <w:lang w:eastAsia="en-GB"/>
        </w:rPr>
        <w:t xml:space="preserve">e </w:t>
      </w:r>
      <w:r w:rsidR="008B4F37">
        <w:rPr>
          <w:rFonts w:ascii="Times New Roman" w:hAnsi="Times New Roman"/>
          <w:b/>
          <w:bCs/>
          <w:sz w:val="24"/>
          <w:szCs w:val="24"/>
          <w:lang w:eastAsia="en-GB"/>
        </w:rPr>
        <w:t>S</w:t>
      </w:r>
      <w:r>
        <w:rPr>
          <w:rFonts w:ascii="Times New Roman" w:hAnsi="Times New Roman"/>
          <w:b/>
          <w:bCs/>
          <w:sz w:val="24"/>
          <w:szCs w:val="24"/>
          <w:lang w:eastAsia="en-GB"/>
        </w:rPr>
        <w:t>takeholders</w:t>
      </w:r>
      <w:r w:rsidR="00560C83" w:rsidRPr="00F644EA">
        <w:rPr>
          <w:rFonts w:ascii="Times New Roman" w:hAnsi="Times New Roman"/>
          <w:b/>
          <w:bCs/>
          <w:sz w:val="24"/>
          <w:szCs w:val="24"/>
          <w:lang w:eastAsia="en-GB"/>
        </w:rPr>
        <w:t xml:space="preserve"> </w:t>
      </w:r>
    </w:p>
    <w:p w14:paraId="04888A86" w14:textId="7E3E7266" w:rsidR="00B50828" w:rsidRDefault="00B50828" w:rsidP="00B50828">
      <w:pPr>
        <w:spacing w:line="480" w:lineRule="auto"/>
        <w:ind w:firstLine="851"/>
        <w:contextualSpacing/>
        <w:rPr>
          <w:rFonts w:ascii="Times New Roman" w:hAnsi="Times New Roman"/>
          <w:sz w:val="24"/>
          <w:szCs w:val="24"/>
          <w:lang w:eastAsia="en-GB"/>
        </w:rPr>
      </w:pPr>
      <w:r>
        <w:rPr>
          <w:rFonts w:ascii="Times New Roman" w:hAnsi="Times New Roman"/>
          <w:sz w:val="24"/>
          <w:szCs w:val="24"/>
          <w:lang w:eastAsia="en-GB"/>
        </w:rPr>
        <w:t>The stakeholder</w:t>
      </w:r>
      <w:r w:rsidR="00B5605F">
        <w:rPr>
          <w:rFonts w:ascii="Times New Roman" w:hAnsi="Times New Roman"/>
          <w:sz w:val="24"/>
          <w:szCs w:val="24"/>
          <w:lang w:eastAsia="en-GB"/>
        </w:rPr>
        <w:t>s</w:t>
      </w:r>
      <w:r>
        <w:rPr>
          <w:rFonts w:ascii="Times New Roman" w:hAnsi="Times New Roman"/>
          <w:sz w:val="24"/>
          <w:szCs w:val="24"/>
          <w:lang w:eastAsia="en-GB"/>
        </w:rPr>
        <w:t xml:space="preserve"> </w:t>
      </w:r>
      <w:r w:rsidR="00725DF3">
        <w:rPr>
          <w:rFonts w:ascii="Times New Roman" w:hAnsi="Times New Roman"/>
          <w:sz w:val="24"/>
          <w:szCs w:val="24"/>
          <w:lang w:eastAsia="en-GB"/>
        </w:rPr>
        <w:t xml:space="preserve">of the </w:t>
      </w:r>
      <w:r w:rsidR="00E66E6C">
        <w:rPr>
          <w:rFonts w:ascii="Times New Roman" w:hAnsi="Times New Roman"/>
          <w:sz w:val="24"/>
          <w:szCs w:val="24"/>
          <w:lang w:eastAsia="en-GB"/>
        </w:rPr>
        <w:t xml:space="preserve">community led recovery programme by the GLA community engagement team can be divided into two </w:t>
      </w:r>
      <w:r w:rsidR="001B0730">
        <w:rPr>
          <w:rFonts w:ascii="Times New Roman" w:hAnsi="Times New Roman"/>
          <w:sz w:val="24"/>
          <w:szCs w:val="24"/>
          <w:lang w:eastAsia="en-GB"/>
        </w:rPr>
        <w:t>parts</w:t>
      </w:r>
      <w:r w:rsidR="00E66E6C">
        <w:rPr>
          <w:rFonts w:ascii="Times New Roman" w:hAnsi="Times New Roman"/>
          <w:sz w:val="24"/>
          <w:szCs w:val="24"/>
          <w:lang w:eastAsia="en-GB"/>
        </w:rPr>
        <w:t xml:space="preserve">. The first </w:t>
      </w:r>
      <w:r w:rsidR="001B0730">
        <w:rPr>
          <w:rFonts w:ascii="Times New Roman" w:hAnsi="Times New Roman"/>
          <w:sz w:val="24"/>
          <w:szCs w:val="24"/>
          <w:lang w:eastAsia="en-GB"/>
        </w:rPr>
        <w:t>part</w:t>
      </w:r>
      <w:r w:rsidR="00B5605F">
        <w:rPr>
          <w:rFonts w:ascii="Times New Roman" w:hAnsi="Times New Roman"/>
          <w:sz w:val="24"/>
          <w:szCs w:val="24"/>
          <w:lang w:eastAsia="en-GB"/>
        </w:rPr>
        <w:t xml:space="preserve"> consists of the stakeholders with the highest risk of getting COVID-19 infections which includes the elderly, people with health issues</w:t>
      </w:r>
      <w:r w:rsidR="00EC7F3D">
        <w:rPr>
          <w:rFonts w:ascii="Times New Roman" w:hAnsi="Times New Roman"/>
          <w:sz w:val="24"/>
          <w:szCs w:val="24"/>
          <w:lang w:eastAsia="en-GB"/>
        </w:rPr>
        <w:t>, and people with HIV.</w:t>
      </w:r>
      <w:r w:rsidR="00B5605F">
        <w:rPr>
          <w:rFonts w:ascii="Times New Roman" w:hAnsi="Times New Roman"/>
          <w:sz w:val="24"/>
          <w:szCs w:val="24"/>
          <w:lang w:eastAsia="en-GB"/>
        </w:rPr>
        <w:t xml:space="preserve"> </w:t>
      </w:r>
      <w:r w:rsidR="00EC7F3D">
        <w:rPr>
          <w:rFonts w:ascii="Times New Roman" w:hAnsi="Times New Roman"/>
          <w:sz w:val="24"/>
          <w:szCs w:val="24"/>
          <w:lang w:eastAsia="en-GB"/>
        </w:rPr>
        <w:t xml:space="preserve">The second </w:t>
      </w:r>
      <w:r w:rsidR="001B0730">
        <w:rPr>
          <w:rFonts w:ascii="Times New Roman" w:hAnsi="Times New Roman"/>
          <w:sz w:val="24"/>
          <w:szCs w:val="24"/>
          <w:lang w:eastAsia="en-GB"/>
        </w:rPr>
        <w:t>part</w:t>
      </w:r>
      <w:r w:rsidR="00EC7F3D">
        <w:rPr>
          <w:rFonts w:ascii="Times New Roman" w:hAnsi="Times New Roman"/>
          <w:sz w:val="24"/>
          <w:szCs w:val="24"/>
          <w:lang w:eastAsia="en-GB"/>
        </w:rPr>
        <w:t xml:space="preserve"> consists of the remaining vulnerable important assessments like women, people with disabilities, minority groups, and children. This group is considered to be </w:t>
      </w:r>
      <w:r w:rsidR="00AA0E5C">
        <w:rPr>
          <w:rFonts w:ascii="Times New Roman" w:hAnsi="Times New Roman"/>
          <w:sz w:val="24"/>
          <w:szCs w:val="24"/>
          <w:lang w:eastAsia="en-GB"/>
        </w:rPr>
        <w:t xml:space="preserve">second most in priority because impact on them is </w:t>
      </w:r>
      <w:r w:rsidR="00AA0E5C">
        <w:rPr>
          <w:rFonts w:ascii="Times New Roman" w:hAnsi="Times New Roman"/>
          <w:sz w:val="24"/>
          <w:szCs w:val="24"/>
          <w:lang w:eastAsia="en-GB"/>
        </w:rPr>
        <w:lastRenderedPageBreak/>
        <w:t>indirectly linked to socio-economic factors which as a whole affects the larger whole of a community.</w:t>
      </w:r>
    </w:p>
    <w:p w14:paraId="3CB7C1B8" w14:textId="329D618B" w:rsidR="00850135" w:rsidRDefault="00DD10C5" w:rsidP="00B50828">
      <w:pPr>
        <w:spacing w:line="480" w:lineRule="auto"/>
        <w:ind w:firstLine="851"/>
        <w:contextualSpacing/>
        <w:rPr>
          <w:rFonts w:ascii="Times New Roman" w:hAnsi="Times New Roman"/>
          <w:sz w:val="24"/>
          <w:szCs w:val="24"/>
          <w:lang w:eastAsia="en-GB"/>
        </w:rPr>
      </w:pPr>
      <w:r>
        <w:rPr>
          <w:rFonts w:ascii="Times New Roman" w:hAnsi="Times New Roman"/>
          <w:sz w:val="24"/>
          <w:szCs w:val="24"/>
          <w:lang w:eastAsia="en-GB"/>
        </w:rPr>
        <w:t>One of the major implications of the onset effect of COVID-19 is the social isolation</w:t>
      </w:r>
      <w:r w:rsidR="00F75A5C">
        <w:rPr>
          <w:rFonts w:ascii="Times New Roman" w:hAnsi="Times New Roman"/>
          <w:sz w:val="24"/>
          <w:szCs w:val="24"/>
          <w:lang w:eastAsia="en-GB"/>
        </w:rPr>
        <w:t xml:space="preserve"> (Department of </w:t>
      </w:r>
      <w:r w:rsidR="00465240">
        <w:rPr>
          <w:rFonts w:ascii="Times New Roman" w:hAnsi="Times New Roman"/>
          <w:sz w:val="24"/>
          <w:szCs w:val="24"/>
          <w:lang w:eastAsia="en-GB"/>
        </w:rPr>
        <w:t>H</w:t>
      </w:r>
      <w:r w:rsidR="00F75A5C">
        <w:rPr>
          <w:rFonts w:ascii="Times New Roman" w:hAnsi="Times New Roman"/>
          <w:sz w:val="24"/>
          <w:szCs w:val="24"/>
          <w:lang w:eastAsia="en-GB"/>
        </w:rPr>
        <w:t>ealth</w:t>
      </w:r>
      <w:r w:rsidR="00465240">
        <w:rPr>
          <w:rFonts w:ascii="Times New Roman" w:hAnsi="Times New Roman"/>
          <w:sz w:val="24"/>
          <w:szCs w:val="24"/>
          <w:lang w:eastAsia="en-GB"/>
        </w:rPr>
        <w:t xml:space="preserve"> and Social care, 2020</w:t>
      </w:r>
      <w:r w:rsidR="00F75A5C">
        <w:rPr>
          <w:rFonts w:ascii="Times New Roman" w:hAnsi="Times New Roman"/>
          <w:sz w:val="24"/>
          <w:szCs w:val="24"/>
          <w:lang w:eastAsia="en-GB"/>
        </w:rPr>
        <w:t>)</w:t>
      </w:r>
      <w:r>
        <w:rPr>
          <w:rFonts w:ascii="Times New Roman" w:hAnsi="Times New Roman"/>
          <w:sz w:val="24"/>
          <w:szCs w:val="24"/>
          <w:lang w:eastAsia="en-GB"/>
        </w:rPr>
        <w:t xml:space="preserve">. </w:t>
      </w:r>
      <w:r w:rsidR="00897BC4">
        <w:rPr>
          <w:rFonts w:ascii="Times New Roman" w:hAnsi="Times New Roman"/>
          <w:sz w:val="24"/>
          <w:szCs w:val="24"/>
          <w:lang w:eastAsia="en-GB"/>
        </w:rPr>
        <w:t xml:space="preserve">And social media provides the tools to mend these social connections </w:t>
      </w:r>
      <w:r w:rsidR="00713399">
        <w:rPr>
          <w:rFonts w:ascii="Times New Roman" w:hAnsi="Times New Roman"/>
          <w:sz w:val="24"/>
          <w:szCs w:val="24"/>
          <w:lang w:eastAsia="en-GB"/>
        </w:rPr>
        <w:t xml:space="preserve">by incorporating the digital tools into traditional public participation and also for emergency management </w:t>
      </w:r>
      <w:r w:rsidR="00287BE5" w:rsidRPr="00287BE5">
        <w:rPr>
          <w:rFonts w:ascii="Times New Roman" w:hAnsi="Times New Roman"/>
          <w:sz w:val="24"/>
          <w:szCs w:val="24"/>
          <w:lang w:eastAsia="en-GB"/>
        </w:rPr>
        <w:t>(</w:t>
      </w:r>
      <w:proofErr w:type="spellStart"/>
      <w:r w:rsidR="00287BE5" w:rsidRPr="00287BE5">
        <w:rPr>
          <w:rFonts w:ascii="Times New Roman" w:hAnsi="Times New Roman"/>
          <w:sz w:val="24"/>
          <w:szCs w:val="24"/>
          <w:lang w:eastAsia="en-GB"/>
        </w:rPr>
        <w:t>Köseoğlu</w:t>
      </w:r>
      <w:proofErr w:type="spellEnd"/>
      <w:r w:rsidR="00287BE5" w:rsidRPr="00287BE5">
        <w:rPr>
          <w:rFonts w:ascii="Times New Roman" w:hAnsi="Times New Roman"/>
          <w:sz w:val="24"/>
          <w:szCs w:val="24"/>
          <w:lang w:eastAsia="en-GB"/>
        </w:rPr>
        <w:t xml:space="preserve"> and </w:t>
      </w:r>
      <w:proofErr w:type="spellStart"/>
      <w:r w:rsidR="00287BE5" w:rsidRPr="00287BE5">
        <w:rPr>
          <w:rFonts w:ascii="Times New Roman" w:hAnsi="Times New Roman"/>
          <w:sz w:val="24"/>
          <w:szCs w:val="24"/>
          <w:lang w:eastAsia="en-GB"/>
        </w:rPr>
        <w:t>Tuncer</w:t>
      </w:r>
      <w:proofErr w:type="spellEnd"/>
      <w:r w:rsidR="00287BE5">
        <w:rPr>
          <w:rFonts w:ascii="Times New Roman" w:hAnsi="Times New Roman"/>
          <w:sz w:val="24"/>
          <w:szCs w:val="24"/>
          <w:lang w:eastAsia="en-GB"/>
        </w:rPr>
        <w:t>,</w:t>
      </w:r>
      <w:r w:rsidR="00287BE5" w:rsidRPr="00287BE5">
        <w:rPr>
          <w:rFonts w:ascii="Times New Roman" w:hAnsi="Times New Roman"/>
          <w:sz w:val="24"/>
          <w:szCs w:val="24"/>
          <w:lang w:eastAsia="en-GB"/>
        </w:rPr>
        <w:t xml:space="preserve"> 2016</w:t>
      </w:r>
      <w:r w:rsidR="00287BE5">
        <w:rPr>
          <w:rFonts w:ascii="Times New Roman" w:hAnsi="Times New Roman"/>
          <w:sz w:val="24"/>
          <w:szCs w:val="24"/>
          <w:lang w:eastAsia="en-GB"/>
        </w:rPr>
        <w:t>)</w:t>
      </w:r>
      <w:r w:rsidR="00713399">
        <w:rPr>
          <w:rFonts w:ascii="Times New Roman" w:hAnsi="Times New Roman"/>
          <w:sz w:val="24"/>
          <w:szCs w:val="24"/>
          <w:lang w:eastAsia="en-GB"/>
        </w:rPr>
        <w:t>.</w:t>
      </w:r>
      <w:r w:rsidR="00287BE5">
        <w:rPr>
          <w:rFonts w:ascii="Times New Roman" w:hAnsi="Times New Roman"/>
          <w:sz w:val="24"/>
          <w:szCs w:val="24"/>
          <w:lang w:eastAsia="en-GB"/>
        </w:rPr>
        <w:t xml:space="preserve"> </w:t>
      </w:r>
      <w:r w:rsidR="00906D05">
        <w:rPr>
          <w:rFonts w:ascii="Times New Roman" w:hAnsi="Times New Roman"/>
          <w:sz w:val="24"/>
          <w:szCs w:val="24"/>
          <w:lang w:eastAsia="en-GB"/>
        </w:rPr>
        <w:t xml:space="preserve">Researchers have even introduced holistic </w:t>
      </w:r>
      <w:r w:rsidR="00605A53">
        <w:rPr>
          <w:rFonts w:ascii="Times New Roman" w:hAnsi="Times New Roman"/>
          <w:sz w:val="24"/>
          <w:szCs w:val="24"/>
          <w:lang w:eastAsia="en-GB"/>
        </w:rPr>
        <w:t>approach to integrate the qualitative research and community engagement (Salmons, 201</w:t>
      </w:r>
      <w:r w:rsidR="00465240">
        <w:rPr>
          <w:rFonts w:ascii="Times New Roman" w:hAnsi="Times New Roman"/>
          <w:sz w:val="24"/>
          <w:szCs w:val="24"/>
          <w:lang w:eastAsia="en-GB"/>
        </w:rPr>
        <w:t>5</w:t>
      </w:r>
      <w:r w:rsidR="00605A53">
        <w:rPr>
          <w:rFonts w:ascii="Times New Roman" w:hAnsi="Times New Roman"/>
          <w:sz w:val="24"/>
          <w:szCs w:val="24"/>
          <w:lang w:eastAsia="en-GB"/>
        </w:rPr>
        <w:t>).</w:t>
      </w:r>
      <w:r w:rsidR="00926F2F">
        <w:rPr>
          <w:rFonts w:ascii="Times New Roman" w:hAnsi="Times New Roman"/>
          <w:sz w:val="24"/>
          <w:szCs w:val="24"/>
          <w:lang w:eastAsia="en-GB"/>
        </w:rPr>
        <w:t xml:space="preserve"> Applications like Zoom allows training of robust team of volunteers through virtual meetings. Such means were used by the GLA community engagement team to collect data about the impact of COVID-19 and the community needs against it.</w:t>
      </w:r>
      <w:r w:rsidR="001F23F9">
        <w:rPr>
          <w:rFonts w:ascii="Times New Roman" w:hAnsi="Times New Roman"/>
          <w:sz w:val="24"/>
          <w:szCs w:val="24"/>
          <w:lang w:eastAsia="en-GB"/>
        </w:rPr>
        <w:t xml:space="preserve"> Engagement programme to </w:t>
      </w:r>
      <w:r w:rsidR="001A1A50">
        <w:rPr>
          <w:rFonts w:ascii="Times New Roman" w:hAnsi="Times New Roman"/>
          <w:sz w:val="24"/>
          <w:szCs w:val="24"/>
          <w:lang w:eastAsia="en-GB"/>
        </w:rPr>
        <w:t>recover the social isolation therefore, includes every week community call a friend event which enhances the relations among community members</w:t>
      </w:r>
      <w:r w:rsidR="001B0562">
        <w:rPr>
          <w:rFonts w:ascii="Times New Roman" w:hAnsi="Times New Roman"/>
          <w:sz w:val="24"/>
          <w:szCs w:val="24"/>
          <w:lang w:eastAsia="en-GB"/>
        </w:rPr>
        <w:t xml:space="preserve"> and improves communication.</w:t>
      </w:r>
      <w:r w:rsidR="001A1A50">
        <w:rPr>
          <w:rFonts w:ascii="Times New Roman" w:hAnsi="Times New Roman"/>
          <w:sz w:val="24"/>
          <w:szCs w:val="24"/>
          <w:lang w:eastAsia="en-GB"/>
        </w:rPr>
        <w:t xml:space="preserve"> </w:t>
      </w:r>
      <w:r w:rsidR="001F23F9">
        <w:rPr>
          <w:rFonts w:ascii="Times New Roman" w:hAnsi="Times New Roman"/>
          <w:sz w:val="24"/>
          <w:szCs w:val="24"/>
          <w:lang w:eastAsia="en-GB"/>
        </w:rPr>
        <w:t xml:space="preserve"> </w:t>
      </w:r>
    </w:p>
    <w:p w14:paraId="27B53904" w14:textId="6E5917F5" w:rsidR="00EC7719" w:rsidRDefault="008E3455" w:rsidP="00B50828">
      <w:pPr>
        <w:spacing w:line="480" w:lineRule="auto"/>
        <w:ind w:firstLine="851"/>
        <w:contextualSpacing/>
        <w:rPr>
          <w:rFonts w:ascii="Times New Roman" w:hAnsi="Times New Roman"/>
          <w:sz w:val="24"/>
          <w:szCs w:val="24"/>
          <w:lang w:eastAsia="en-GB"/>
        </w:rPr>
      </w:pPr>
      <w:r>
        <w:rPr>
          <w:rFonts w:ascii="Times New Roman" w:hAnsi="Times New Roman"/>
          <w:sz w:val="24"/>
          <w:szCs w:val="24"/>
          <w:lang w:eastAsia="en-GB"/>
        </w:rPr>
        <w:t>The recovery aid programme strategies include intensive use of social media outr</w:t>
      </w:r>
      <w:r w:rsidR="00C718DE">
        <w:rPr>
          <w:rFonts w:ascii="Times New Roman" w:hAnsi="Times New Roman"/>
          <w:sz w:val="24"/>
          <w:szCs w:val="24"/>
          <w:lang w:eastAsia="en-GB"/>
        </w:rPr>
        <w:t>ea</w:t>
      </w:r>
      <w:r>
        <w:rPr>
          <w:rFonts w:ascii="Times New Roman" w:hAnsi="Times New Roman"/>
          <w:sz w:val="24"/>
          <w:szCs w:val="24"/>
          <w:lang w:eastAsia="en-GB"/>
        </w:rPr>
        <w:t xml:space="preserve">ch for spreading health awareness through </w:t>
      </w:r>
      <w:r w:rsidR="00C718DE">
        <w:rPr>
          <w:rFonts w:ascii="Times New Roman" w:hAnsi="Times New Roman"/>
          <w:sz w:val="24"/>
          <w:szCs w:val="24"/>
          <w:lang w:eastAsia="en-GB"/>
        </w:rPr>
        <w:t xml:space="preserve">official websites. Citizens are kept updated through blogs, through expert seminars on health awareness, </w:t>
      </w:r>
      <w:r w:rsidR="00922D95">
        <w:rPr>
          <w:rFonts w:ascii="Times New Roman" w:hAnsi="Times New Roman"/>
          <w:sz w:val="24"/>
          <w:szCs w:val="24"/>
          <w:lang w:eastAsia="en-GB"/>
        </w:rPr>
        <w:t xml:space="preserve">and </w:t>
      </w:r>
      <w:r w:rsidR="002A5E45">
        <w:rPr>
          <w:rFonts w:ascii="Times New Roman" w:hAnsi="Times New Roman"/>
          <w:sz w:val="24"/>
          <w:szCs w:val="24"/>
          <w:lang w:eastAsia="en-GB"/>
        </w:rPr>
        <w:t xml:space="preserve">literacy efforts for children. COVID-19 lockdown in London in 2020 caused a stagnation </w:t>
      </w:r>
      <w:r w:rsidR="0089137B">
        <w:rPr>
          <w:rFonts w:ascii="Times New Roman" w:hAnsi="Times New Roman"/>
          <w:sz w:val="24"/>
          <w:szCs w:val="24"/>
          <w:lang w:eastAsia="en-GB"/>
        </w:rPr>
        <w:t xml:space="preserve">of arts, communities, heritage, and culture </w:t>
      </w:r>
      <w:r w:rsidR="002A5E45">
        <w:rPr>
          <w:rFonts w:ascii="Times New Roman" w:hAnsi="Times New Roman"/>
          <w:sz w:val="24"/>
          <w:szCs w:val="24"/>
          <w:lang w:eastAsia="en-GB"/>
        </w:rPr>
        <w:t>in the city</w:t>
      </w:r>
      <w:r w:rsidR="0089137B">
        <w:rPr>
          <w:rFonts w:ascii="Times New Roman" w:hAnsi="Times New Roman"/>
          <w:sz w:val="24"/>
          <w:szCs w:val="24"/>
          <w:lang w:eastAsia="en-GB"/>
        </w:rPr>
        <w:t xml:space="preserve">. Social media provides a creative platform </w:t>
      </w:r>
      <w:r w:rsidR="009C0A42">
        <w:rPr>
          <w:rFonts w:ascii="Times New Roman" w:hAnsi="Times New Roman"/>
          <w:sz w:val="24"/>
          <w:szCs w:val="24"/>
          <w:lang w:eastAsia="en-GB"/>
        </w:rPr>
        <w:t xml:space="preserve">by the city in community engagement by collecting films, poems, diaries, photographs, and much more to showcase the talent as well as public awareness of the disease to the city’s stakeholders. Especially elderly who are bound as victims to </w:t>
      </w:r>
      <w:r w:rsidR="00EC7719">
        <w:rPr>
          <w:rFonts w:ascii="Times New Roman" w:hAnsi="Times New Roman"/>
          <w:sz w:val="24"/>
          <w:szCs w:val="24"/>
          <w:lang w:eastAsia="en-GB"/>
        </w:rPr>
        <w:t xml:space="preserve">social isolation are included in contact by the technology to participate in goal oriented and meet and greet community meetings. </w:t>
      </w:r>
    </w:p>
    <w:p w14:paraId="6AF8F31C" w14:textId="5A45AC68" w:rsidR="00EC7719" w:rsidRDefault="000C5121" w:rsidP="00B50828">
      <w:pPr>
        <w:spacing w:line="480" w:lineRule="auto"/>
        <w:ind w:firstLine="851"/>
        <w:contextualSpacing/>
        <w:rPr>
          <w:rFonts w:ascii="Times New Roman" w:hAnsi="Times New Roman"/>
          <w:sz w:val="24"/>
          <w:szCs w:val="24"/>
          <w:lang w:eastAsia="en-GB"/>
        </w:rPr>
      </w:pPr>
      <w:r>
        <w:rPr>
          <w:rFonts w:ascii="Times New Roman" w:hAnsi="Times New Roman"/>
          <w:sz w:val="24"/>
          <w:szCs w:val="24"/>
          <w:lang w:eastAsia="en-GB"/>
        </w:rPr>
        <w:t xml:space="preserve">The use of social media by the government bodies here the </w:t>
      </w:r>
      <w:r w:rsidR="00277859">
        <w:rPr>
          <w:rFonts w:ascii="Times New Roman" w:hAnsi="Times New Roman"/>
          <w:sz w:val="24"/>
          <w:szCs w:val="24"/>
          <w:lang w:eastAsia="en-GB"/>
        </w:rPr>
        <w:t>c</w:t>
      </w:r>
      <w:r>
        <w:rPr>
          <w:rFonts w:ascii="Times New Roman" w:hAnsi="Times New Roman"/>
          <w:sz w:val="24"/>
          <w:szCs w:val="24"/>
          <w:lang w:eastAsia="en-GB"/>
        </w:rPr>
        <w:t xml:space="preserve">ity hall also helps in collection of quantitative data of the citizens. </w:t>
      </w:r>
      <w:r w:rsidR="00277859">
        <w:rPr>
          <w:rFonts w:ascii="Times New Roman" w:hAnsi="Times New Roman"/>
          <w:sz w:val="24"/>
          <w:szCs w:val="24"/>
          <w:lang w:eastAsia="en-GB"/>
        </w:rPr>
        <w:t xml:space="preserve">The online and digital community of the forum </w:t>
      </w:r>
      <w:r w:rsidR="00E064FA">
        <w:rPr>
          <w:rFonts w:ascii="Times New Roman" w:hAnsi="Times New Roman"/>
          <w:sz w:val="24"/>
          <w:szCs w:val="24"/>
          <w:lang w:eastAsia="en-GB"/>
        </w:rPr>
        <w:t>is created to monitor and engage</w:t>
      </w:r>
      <w:r w:rsidR="00277859">
        <w:rPr>
          <w:rFonts w:ascii="Times New Roman" w:hAnsi="Times New Roman"/>
          <w:sz w:val="24"/>
          <w:szCs w:val="24"/>
          <w:lang w:eastAsia="en-GB"/>
        </w:rPr>
        <w:t xml:space="preserve"> </w:t>
      </w:r>
      <w:r w:rsidR="00E064FA">
        <w:rPr>
          <w:rFonts w:ascii="Times New Roman" w:hAnsi="Times New Roman"/>
          <w:sz w:val="24"/>
          <w:szCs w:val="24"/>
          <w:lang w:eastAsia="en-GB"/>
        </w:rPr>
        <w:t xml:space="preserve">the exploring relationships of the citizens through social </w:t>
      </w:r>
      <w:r w:rsidR="00E064FA">
        <w:rPr>
          <w:rFonts w:ascii="Times New Roman" w:hAnsi="Times New Roman"/>
          <w:sz w:val="24"/>
          <w:szCs w:val="24"/>
          <w:lang w:eastAsia="en-GB"/>
        </w:rPr>
        <w:lastRenderedPageBreak/>
        <w:t xml:space="preserve">media like live streams, Facebook, and </w:t>
      </w:r>
      <w:proofErr w:type="spellStart"/>
      <w:r w:rsidR="00E064FA">
        <w:rPr>
          <w:rFonts w:ascii="Times New Roman" w:hAnsi="Times New Roman"/>
          <w:sz w:val="24"/>
          <w:szCs w:val="24"/>
          <w:lang w:eastAsia="en-GB"/>
        </w:rPr>
        <w:t>Whatsapp</w:t>
      </w:r>
      <w:proofErr w:type="spellEnd"/>
      <w:r w:rsidR="00E064FA">
        <w:rPr>
          <w:rFonts w:ascii="Times New Roman" w:hAnsi="Times New Roman"/>
          <w:sz w:val="24"/>
          <w:szCs w:val="24"/>
          <w:lang w:eastAsia="en-GB"/>
        </w:rPr>
        <w:t xml:space="preserve"> groups</w:t>
      </w:r>
      <w:r w:rsidR="0056321F">
        <w:rPr>
          <w:rFonts w:ascii="Times New Roman" w:hAnsi="Times New Roman"/>
          <w:sz w:val="24"/>
          <w:szCs w:val="24"/>
          <w:lang w:eastAsia="en-GB"/>
        </w:rPr>
        <w:t xml:space="preserve">. The platform discussions are analysed to check out the current themes of conversations that can be related to community </w:t>
      </w:r>
      <w:r w:rsidR="00FD631D">
        <w:rPr>
          <w:rFonts w:ascii="Times New Roman" w:hAnsi="Times New Roman"/>
          <w:sz w:val="24"/>
          <w:szCs w:val="24"/>
          <w:lang w:eastAsia="en-GB"/>
        </w:rPr>
        <w:t xml:space="preserve">challenges. The platform has also been used by the GLA team for gathering citizen insights and solutions to the existing </w:t>
      </w:r>
      <w:r w:rsidR="006B0411">
        <w:rPr>
          <w:rFonts w:ascii="Times New Roman" w:hAnsi="Times New Roman"/>
          <w:sz w:val="24"/>
          <w:szCs w:val="24"/>
          <w:lang w:eastAsia="en-GB"/>
        </w:rPr>
        <w:t>policy making around the challenges of food security, economic fairness, diversity and inclusion, equality, and social integration</w:t>
      </w:r>
      <w:r w:rsidR="009E5265">
        <w:rPr>
          <w:rFonts w:ascii="Times New Roman" w:hAnsi="Times New Roman"/>
          <w:sz w:val="24"/>
          <w:szCs w:val="24"/>
          <w:lang w:eastAsia="en-GB"/>
        </w:rPr>
        <w:t xml:space="preserve"> (Brabham, 2008)</w:t>
      </w:r>
      <w:r w:rsidR="006B0411">
        <w:rPr>
          <w:rFonts w:ascii="Times New Roman" w:hAnsi="Times New Roman"/>
          <w:sz w:val="24"/>
          <w:szCs w:val="24"/>
          <w:lang w:eastAsia="en-GB"/>
        </w:rPr>
        <w:t>.</w:t>
      </w:r>
      <w:r w:rsidR="005C5E0C">
        <w:rPr>
          <w:rFonts w:ascii="Times New Roman" w:hAnsi="Times New Roman"/>
          <w:sz w:val="24"/>
          <w:szCs w:val="24"/>
          <w:lang w:eastAsia="en-GB"/>
        </w:rPr>
        <w:t xml:space="preserve"> Such a process is crowdsourcing </w:t>
      </w:r>
      <w:r w:rsidR="009E5265">
        <w:rPr>
          <w:rFonts w:ascii="Times New Roman" w:hAnsi="Times New Roman"/>
          <w:sz w:val="24"/>
          <w:szCs w:val="24"/>
          <w:lang w:eastAsia="en-GB"/>
        </w:rPr>
        <w:t xml:space="preserve">which minimizes identity based and interpersonal power </w:t>
      </w:r>
      <w:proofErr w:type="gramStart"/>
      <w:r w:rsidR="009E5265">
        <w:rPr>
          <w:rFonts w:ascii="Times New Roman" w:hAnsi="Times New Roman"/>
          <w:sz w:val="24"/>
          <w:szCs w:val="24"/>
          <w:lang w:eastAsia="en-GB"/>
        </w:rPr>
        <w:t>dynamics .</w:t>
      </w:r>
      <w:proofErr w:type="gramEnd"/>
      <w:r w:rsidR="004C68FB">
        <w:rPr>
          <w:rFonts w:ascii="Times New Roman" w:hAnsi="Times New Roman"/>
          <w:sz w:val="24"/>
          <w:szCs w:val="24"/>
          <w:lang w:eastAsia="en-GB"/>
        </w:rPr>
        <w:t xml:space="preserve"> </w:t>
      </w:r>
      <w:r w:rsidR="00ED67E3">
        <w:rPr>
          <w:rFonts w:ascii="Times New Roman" w:hAnsi="Times New Roman"/>
          <w:sz w:val="24"/>
          <w:szCs w:val="24"/>
          <w:lang w:eastAsia="en-GB"/>
        </w:rPr>
        <w:t xml:space="preserve">Local information is also share through advertising, community events, community meetings, </w:t>
      </w:r>
      <w:r w:rsidR="000D75BE">
        <w:rPr>
          <w:rFonts w:ascii="Times New Roman" w:hAnsi="Times New Roman"/>
          <w:sz w:val="24"/>
          <w:szCs w:val="24"/>
          <w:lang w:eastAsia="en-GB"/>
        </w:rPr>
        <w:t xml:space="preserve">informal </w:t>
      </w:r>
      <w:r w:rsidR="00ED67E3">
        <w:rPr>
          <w:rFonts w:ascii="Times New Roman" w:hAnsi="Times New Roman"/>
          <w:sz w:val="24"/>
          <w:szCs w:val="24"/>
          <w:lang w:eastAsia="en-GB"/>
        </w:rPr>
        <w:t>club forums, media stories, and online information processes.</w:t>
      </w:r>
    </w:p>
    <w:p w14:paraId="3EAFD190" w14:textId="6B2CA99E" w:rsidR="008E3455" w:rsidRPr="00B50828" w:rsidRDefault="009C0A42" w:rsidP="00B50828">
      <w:pPr>
        <w:spacing w:line="480" w:lineRule="auto"/>
        <w:ind w:firstLine="851"/>
        <w:contextualSpacing/>
        <w:rPr>
          <w:rFonts w:ascii="Times New Roman" w:hAnsi="Times New Roman"/>
          <w:sz w:val="24"/>
          <w:szCs w:val="24"/>
          <w:lang w:eastAsia="en-GB"/>
        </w:rPr>
      </w:pPr>
      <w:r>
        <w:rPr>
          <w:rFonts w:ascii="Times New Roman" w:hAnsi="Times New Roman"/>
          <w:sz w:val="24"/>
          <w:szCs w:val="24"/>
          <w:lang w:eastAsia="en-GB"/>
        </w:rPr>
        <w:t xml:space="preserve"> </w:t>
      </w:r>
      <w:r w:rsidR="00C84A5D">
        <w:rPr>
          <w:rFonts w:ascii="Times New Roman" w:hAnsi="Times New Roman"/>
          <w:sz w:val="24"/>
          <w:szCs w:val="24"/>
          <w:lang w:eastAsia="en-GB"/>
        </w:rPr>
        <w:t>Community outreach on such platforms however also requires interpersonal skills, technological insights, and creative touch to lead the social engagement programmes.</w:t>
      </w:r>
      <w:r w:rsidR="00A20ECF">
        <w:rPr>
          <w:rFonts w:ascii="Times New Roman" w:hAnsi="Times New Roman"/>
          <w:sz w:val="24"/>
          <w:szCs w:val="24"/>
          <w:lang w:eastAsia="en-GB"/>
        </w:rPr>
        <w:t xml:space="preserve"> For example, the </w:t>
      </w:r>
      <w:r w:rsidR="00691E7C">
        <w:rPr>
          <w:rFonts w:ascii="Times New Roman" w:hAnsi="Times New Roman"/>
          <w:sz w:val="24"/>
          <w:szCs w:val="24"/>
          <w:lang w:eastAsia="en-GB"/>
        </w:rPr>
        <w:t>GLA city’s City Intelligence Unit successfully designed COVID-19 diaries as a</w:t>
      </w:r>
      <w:r w:rsidR="00306B52">
        <w:rPr>
          <w:rFonts w:ascii="Times New Roman" w:hAnsi="Times New Roman"/>
          <w:sz w:val="24"/>
          <w:szCs w:val="24"/>
          <w:lang w:eastAsia="en-GB"/>
        </w:rPr>
        <w:t xml:space="preserve"> </w:t>
      </w:r>
      <w:r w:rsidR="00691E7C">
        <w:rPr>
          <w:rFonts w:ascii="Times New Roman" w:hAnsi="Times New Roman"/>
          <w:sz w:val="24"/>
          <w:szCs w:val="24"/>
          <w:lang w:eastAsia="en-GB"/>
        </w:rPr>
        <w:t xml:space="preserve">means of research developments </w:t>
      </w:r>
      <w:r w:rsidR="00306B52">
        <w:rPr>
          <w:rFonts w:ascii="Times New Roman" w:hAnsi="Times New Roman"/>
          <w:sz w:val="24"/>
          <w:szCs w:val="24"/>
          <w:lang w:eastAsia="en-GB"/>
        </w:rPr>
        <w:t>through careful video assessments of the city dwellers.</w:t>
      </w:r>
      <w:r w:rsidR="0019711D">
        <w:rPr>
          <w:rFonts w:ascii="Times New Roman" w:hAnsi="Times New Roman"/>
          <w:sz w:val="24"/>
          <w:szCs w:val="24"/>
          <w:lang w:eastAsia="en-GB"/>
        </w:rPr>
        <w:t xml:space="preserve"> Such an event where the researchers gather insights and feedback from the community engagement </w:t>
      </w:r>
      <w:r w:rsidR="00104B11">
        <w:rPr>
          <w:rFonts w:ascii="Times New Roman" w:hAnsi="Times New Roman"/>
          <w:sz w:val="24"/>
          <w:szCs w:val="24"/>
          <w:lang w:eastAsia="en-GB"/>
        </w:rPr>
        <w:t>process to identify research gaps is called Data Walks (Murray et al., 2015).</w:t>
      </w:r>
      <w:r w:rsidR="00EA7300">
        <w:rPr>
          <w:rFonts w:ascii="Times New Roman" w:hAnsi="Times New Roman"/>
          <w:sz w:val="24"/>
          <w:szCs w:val="24"/>
          <w:lang w:eastAsia="en-GB"/>
        </w:rPr>
        <w:t xml:space="preserve"> For effective communication the materials present clear, concise, and legit writing which is jargon free and available in the most used local language.</w:t>
      </w:r>
      <w:r w:rsidR="00306B52">
        <w:rPr>
          <w:rFonts w:ascii="Times New Roman" w:hAnsi="Times New Roman"/>
          <w:sz w:val="24"/>
          <w:szCs w:val="24"/>
          <w:lang w:eastAsia="en-GB"/>
        </w:rPr>
        <w:t xml:space="preserve"> For successful </w:t>
      </w:r>
      <w:r w:rsidR="00EA7300">
        <w:rPr>
          <w:rFonts w:ascii="Times New Roman" w:hAnsi="Times New Roman"/>
          <w:sz w:val="24"/>
          <w:szCs w:val="24"/>
          <w:lang w:eastAsia="en-GB"/>
        </w:rPr>
        <w:t>mission sharing</w:t>
      </w:r>
      <w:r w:rsidR="00306B52">
        <w:rPr>
          <w:rFonts w:ascii="Times New Roman" w:hAnsi="Times New Roman"/>
          <w:sz w:val="24"/>
          <w:szCs w:val="24"/>
          <w:lang w:eastAsia="en-GB"/>
        </w:rPr>
        <w:t xml:space="preserve"> of the newly developed project by the GLA </w:t>
      </w:r>
      <w:r w:rsidR="00410EE5">
        <w:rPr>
          <w:rFonts w:ascii="Times New Roman" w:hAnsi="Times New Roman"/>
          <w:sz w:val="24"/>
          <w:szCs w:val="24"/>
          <w:lang w:eastAsia="en-GB"/>
        </w:rPr>
        <w:t xml:space="preserve">team </w:t>
      </w:r>
      <w:r w:rsidR="00EA7300">
        <w:rPr>
          <w:rFonts w:ascii="Times New Roman" w:hAnsi="Times New Roman"/>
          <w:sz w:val="24"/>
          <w:szCs w:val="24"/>
          <w:lang w:eastAsia="en-GB"/>
        </w:rPr>
        <w:t xml:space="preserve">it </w:t>
      </w:r>
      <w:r w:rsidR="00410EE5">
        <w:rPr>
          <w:rFonts w:ascii="Times New Roman" w:hAnsi="Times New Roman"/>
          <w:sz w:val="24"/>
          <w:szCs w:val="24"/>
          <w:lang w:eastAsia="en-GB"/>
        </w:rPr>
        <w:t xml:space="preserve">was presented as a form of video presentation to produce more emotional response to the programme. </w:t>
      </w:r>
      <w:r w:rsidR="000634A0">
        <w:rPr>
          <w:rFonts w:ascii="Times New Roman" w:hAnsi="Times New Roman"/>
          <w:sz w:val="24"/>
          <w:szCs w:val="24"/>
          <w:lang w:eastAsia="en-GB"/>
        </w:rPr>
        <w:t xml:space="preserve">Addressing and inclusion of all the diverse ethnic groups and race and not hurting anyone’s sentiments on the platform and also providing them a feeling of inclusion requires </w:t>
      </w:r>
      <w:r w:rsidR="006C79EC">
        <w:rPr>
          <w:rFonts w:ascii="Times New Roman" w:hAnsi="Times New Roman"/>
          <w:sz w:val="24"/>
          <w:szCs w:val="24"/>
          <w:lang w:eastAsia="en-GB"/>
        </w:rPr>
        <w:t>consideration and good interpersonal and leadership skills.</w:t>
      </w:r>
    </w:p>
    <w:p w14:paraId="62CEEDD9" w14:textId="029B5428" w:rsidR="0023554E" w:rsidRPr="006533DF" w:rsidRDefault="006533DF" w:rsidP="006533DF">
      <w:pPr>
        <w:spacing w:line="480" w:lineRule="auto"/>
        <w:ind w:firstLine="851"/>
        <w:contextualSpacing/>
        <w:rPr>
          <w:rFonts w:ascii="Times New Roman" w:hAnsi="Times New Roman"/>
          <w:sz w:val="24"/>
          <w:szCs w:val="24"/>
          <w:lang w:eastAsia="en-GB"/>
        </w:rPr>
      </w:pPr>
      <w:r>
        <w:rPr>
          <w:rFonts w:ascii="Times New Roman" w:hAnsi="Times New Roman"/>
          <w:sz w:val="24"/>
          <w:szCs w:val="24"/>
          <w:lang w:eastAsia="en-GB"/>
        </w:rPr>
        <w:t xml:space="preserve">Use of social media in community engagement programmes requires to ensure the inclusion </w:t>
      </w:r>
      <w:r w:rsidR="00C07B33">
        <w:rPr>
          <w:rFonts w:ascii="Times New Roman" w:hAnsi="Times New Roman"/>
          <w:sz w:val="24"/>
          <w:szCs w:val="24"/>
          <w:lang w:eastAsia="en-GB"/>
        </w:rPr>
        <w:t xml:space="preserve">multi-culturalism and socio-culturalism. Therefore, </w:t>
      </w:r>
      <w:r w:rsidR="00996964">
        <w:rPr>
          <w:rFonts w:ascii="Times New Roman" w:hAnsi="Times New Roman"/>
          <w:sz w:val="24"/>
          <w:szCs w:val="24"/>
          <w:lang w:eastAsia="en-GB"/>
        </w:rPr>
        <w:t xml:space="preserve">programme designs around the digital policies includes </w:t>
      </w:r>
      <w:r w:rsidR="00153A1C">
        <w:rPr>
          <w:rFonts w:ascii="Times New Roman" w:hAnsi="Times New Roman"/>
          <w:sz w:val="24"/>
          <w:szCs w:val="24"/>
          <w:lang w:eastAsia="en-GB"/>
        </w:rPr>
        <w:t>considerations of other issues such as Black lives matters</w:t>
      </w:r>
      <w:r w:rsidR="006440BD">
        <w:rPr>
          <w:rFonts w:ascii="Times New Roman" w:hAnsi="Times New Roman"/>
          <w:sz w:val="24"/>
          <w:szCs w:val="24"/>
          <w:lang w:eastAsia="en-GB"/>
        </w:rPr>
        <w:t xml:space="preserve"> in the original campaign. Inclusion of minority and ethnic considerations are taken care by </w:t>
      </w:r>
      <w:r w:rsidR="006440BD">
        <w:rPr>
          <w:rFonts w:ascii="Times New Roman" w:hAnsi="Times New Roman"/>
          <w:sz w:val="24"/>
          <w:szCs w:val="24"/>
          <w:lang w:eastAsia="en-GB"/>
        </w:rPr>
        <w:lastRenderedPageBreak/>
        <w:t xml:space="preserve">providing translated versions and videos of the relevant policy and materials done by volunteers which in </w:t>
      </w:r>
      <w:r w:rsidR="00884475">
        <w:rPr>
          <w:rFonts w:ascii="Times New Roman" w:hAnsi="Times New Roman"/>
          <w:sz w:val="24"/>
          <w:szCs w:val="24"/>
          <w:lang w:eastAsia="en-GB"/>
        </w:rPr>
        <w:t>turn utilises community engagement through creativity.</w:t>
      </w:r>
      <w:r w:rsidR="0055161B">
        <w:rPr>
          <w:rFonts w:ascii="Times New Roman" w:hAnsi="Times New Roman"/>
          <w:sz w:val="24"/>
          <w:szCs w:val="24"/>
          <w:lang w:eastAsia="en-GB"/>
        </w:rPr>
        <w:t xml:space="preserve"> Such programmes, directives, and incentives are displayed in the form of </w:t>
      </w:r>
      <w:r w:rsidR="00906005">
        <w:rPr>
          <w:rFonts w:ascii="Times New Roman" w:hAnsi="Times New Roman"/>
          <w:sz w:val="24"/>
          <w:szCs w:val="24"/>
          <w:lang w:eastAsia="en-GB"/>
        </w:rPr>
        <w:t xml:space="preserve">digital showcases on the official website of the community or on the official handles of the social media network channels of Instagram, Facebook, and </w:t>
      </w:r>
      <w:proofErr w:type="spellStart"/>
      <w:r w:rsidR="00906005">
        <w:rPr>
          <w:rFonts w:ascii="Times New Roman" w:hAnsi="Times New Roman"/>
          <w:sz w:val="24"/>
          <w:szCs w:val="24"/>
          <w:lang w:eastAsia="en-GB"/>
        </w:rPr>
        <w:t>Whatsapp</w:t>
      </w:r>
      <w:proofErr w:type="spellEnd"/>
      <w:r w:rsidR="00906005">
        <w:rPr>
          <w:rFonts w:ascii="Times New Roman" w:hAnsi="Times New Roman"/>
          <w:sz w:val="24"/>
          <w:szCs w:val="24"/>
          <w:lang w:eastAsia="en-GB"/>
        </w:rPr>
        <w:t xml:space="preserve"> groups.</w:t>
      </w:r>
      <w:r w:rsidR="00884475">
        <w:rPr>
          <w:rFonts w:ascii="Times New Roman" w:hAnsi="Times New Roman"/>
          <w:sz w:val="24"/>
          <w:szCs w:val="24"/>
          <w:lang w:eastAsia="en-GB"/>
        </w:rPr>
        <w:t xml:space="preserve"> </w:t>
      </w:r>
      <w:r w:rsidR="006440BD">
        <w:rPr>
          <w:rFonts w:ascii="Times New Roman" w:hAnsi="Times New Roman"/>
          <w:sz w:val="24"/>
          <w:szCs w:val="24"/>
          <w:lang w:eastAsia="en-GB"/>
        </w:rPr>
        <w:t xml:space="preserve"> </w:t>
      </w:r>
    </w:p>
    <w:p w14:paraId="17B859FC" w14:textId="69D0A4F5" w:rsidR="00F9373D" w:rsidRDefault="00116F6C" w:rsidP="00F9373D">
      <w:pPr>
        <w:spacing w:line="480" w:lineRule="auto"/>
        <w:contextualSpacing/>
        <w:rPr>
          <w:rFonts w:ascii="Times New Roman" w:hAnsi="Times New Roman"/>
          <w:b/>
          <w:bCs/>
          <w:sz w:val="24"/>
          <w:szCs w:val="24"/>
          <w:lang w:eastAsia="en-GB"/>
        </w:rPr>
      </w:pPr>
      <w:r w:rsidRPr="00116F6C">
        <w:rPr>
          <w:rFonts w:ascii="Times New Roman" w:hAnsi="Times New Roman"/>
          <w:b/>
          <w:bCs/>
          <w:sz w:val="24"/>
          <w:szCs w:val="24"/>
          <w:lang w:eastAsia="en-GB"/>
        </w:rPr>
        <w:t>Conclusion</w:t>
      </w:r>
    </w:p>
    <w:p w14:paraId="3D8751EF" w14:textId="77777777" w:rsidR="004D39A1" w:rsidRDefault="00B320D3" w:rsidP="00B320D3">
      <w:pPr>
        <w:spacing w:line="480" w:lineRule="auto"/>
        <w:ind w:firstLine="851"/>
        <w:contextualSpacing/>
        <w:rPr>
          <w:rFonts w:ascii="Times New Roman" w:hAnsi="Times New Roman"/>
          <w:sz w:val="24"/>
          <w:szCs w:val="24"/>
          <w:lang w:eastAsia="en-GB"/>
        </w:rPr>
      </w:pPr>
      <w:r>
        <w:rPr>
          <w:rFonts w:ascii="Times New Roman" w:hAnsi="Times New Roman"/>
          <w:sz w:val="24"/>
          <w:szCs w:val="24"/>
          <w:lang w:eastAsia="en-GB"/>
        </w:rPr>
        <w:t xml:space="preserve">This purpose of this study was to </w:t>
      </w:r>
      <w:r w:rsidR="00013596">
        <w:rPr>
          <w:rFonts w:ascii="Times New Roman" w:hAnsi="Times New Roman"/>
          <w:sz w:val="24"/>
          <w:szCs w:val="24"/>
          <w:lang w:eastAsia="en-GB"/>
        </w:rPr>
        <w:t>study a community engagement programme or project in the United Kingdom. The study shows the reflections of the community-led recovery programme described by the London city hall’s GLA community engagement team</w:t>
      </w:r>
      <w:r w:rsidR="004577D2">
        <w:rPr>
          <w:rFonts w:ascii="Times New Roman" w:hAnsi="Times New Roman"/>
          <w:sz w:val="24"/>
          <w:szCs w:val="24"/>
          <w:lang w:eastAsia="en-GB"/>
        </w:rPr>
        <w:t>. The recovery programme is presented for the challenges faced by the current city dwellers in the face of COVID-19 pandemic. The programme initiatives highly correspond to engagement activi</w:t>
      </w:r>
      <w:r w:rsidR="00E22754">
        <w:rPr>
          <w:rFonts w:ascii="Times New Roman" w:hAnsi="Times New Roman"/>
          <w:sz w:val="24"/>
          <w:szCs w:val="24"/>
          <w:lang w:eastAsia="en-GB"/>
        </w:rPr>
        <w:t>ti</w:t>
      </w:r>
      <w:r w:rsidR="004577D2">
        <w:rPr>
          <w:rFonts w:ascii="Times New Roman" w:hAnsi="Times New Roman"/>
          <w:sz w:val="24"/>
          <w:szCs w:val="24"/>
          <w:lang w:eastAsia="en-GB"/>
        </w:rPr>
        <w:t xml:space="preserve">es </w:t>
      </w:r>
      <w:r w:rsidR="00E22754">
        <w:rPr>
          <w:rFonts w:ascii="Times New Roman" w:hAnsi="Times New Roman"/>
          <w:sz w:val="24"/>
          <w:szCs w:val="24"/>
          <w:lang w:eastAsia="en-GB"/>
        </w:rPr>
        <w:t xml:space="preserve">using online platforms. The team collects the data of the impact of the pandemic on stakeholders through online meetings and conferences and </w:t>
      </w:r>
      <w:r w:rsidR="005C2052">
        <w:rPr>
          <w:rFonts w:ascii="Times New Roman" w:hAnsi="Times New Roman"/>
          <w:sz w:val="24"/>
          <w:szCs w:val="24"/>
          <w:lang w:eastAsia="en-GB"/>
        </w:rPr>
        <w:t>identifies two major challenges faced by communities: digital exclusion and discrimination</w:t>
      </w:r>
      <w:r w:rsidR="004D39A1">
        <w:rPr>
          <w:rFonts w:ascii="Times New Roman" w:hAnsi="Times New Roman"/>
          <w:sz w:val="24"/>
          <w:szCs w:val="24"/>
          <w:lang w:eastAsia="en-GB"/>
        </w:rPr>
        <w:t>. The challenges are described and best practices are presented to solve the problems.</w:t>
      </w:r>
    </w:p>
    <w:p w14:paraId="04553C99" w14:textId="19C9EC4C" w:rsidR="006B6067" w:rsidRDefault="004D39A1" w:rsidP="00B320D3">
      <w:pPr>
        <w:spacing w:line="480" w:lineRule="auto"/>
        <w:ind w:firstLine="851"/>
        <w:contextualSpacing/>
        <w:rPr>
          <w:rFonts w:ascii="Times New Roman" w:hAnsi="Times New Roman"/>
          <w:sz w:val="24"/>
          <w:szCs w:val="24"/>
          <w:lang w:eastAsia="en-GB"/>
        </w:rPr>
      </w:pPr>
      <w:r>
        <w:rPr>
          <w:rFonts w:ascii="Times New Roman" w:hAnsi="Times New Roman"/>
          <w:sz w:val="24"/>
          <w:szCs w:val="24"/>
          <w:lang w:eastAsia="en-GB"/>
        </w:rPr>
        <w:t xml:space="preserve">The study also </w:t>
      </w:r>
      <w:r w:rsidR="00461FE0">
        <w:rPr>
          <w:rFonts w:ascii="Times New Roman" w:hAnsi="Times New Roman"/>
          <w:sz w:val="24"/>
          <w:szCs w:val="24"/>
          <w:lang w:eastAsia="en-GB"/>
        </w:rPr>
        <w:t>explores the principles and standards to develop recovery programme strategies on.</w:t>
      </w:r>
      <w:r w:rsidR="007805DA">
        <w:rPr>
          <w:rFonts w:ascii="Times New Roman" w:hAnsi="Times New Roman"/>
          <w:sz w:val="24"/>
          <w:szCs w:val="24"/>
          <w:lang w:eastAsia="en-GB"/>
        </w:rPr>
        <w:t xml:space="preserve"> The study includes the use of CBPR standards and principle which directs </w:t>
      </w:r>
      <w:r w:rsidR="008E5801">
        <w:rPr>
          <w:rFonts w:ascii="Times New Roman" w:hAnsi="Times New Roman"/>
          <w:sz w:val="24"/>
          <w:szCs w:val="24"/>
          <w:lang w:eastAsia="en-GB"/>
        </w:rPr>
        <w:t>principal</w:t>
      </w:r>
      <w:r w:rsidR="007805DA">
        <w:rPr>
          <w:rFonts w:ascii="Times New Roman" w:hAnsi="Times New Roman"/>
          <w:sz w:val="24"/>
          <w:szCs w:val="24"/>
          <w:lang w:eastAsia="en-GB"/>
        </w:rPr>
        <w:t xml:space="preserve"> practices of the community leaders and the </w:t>
      </w:r>
      <w:r w:rsidR="008E5801">
        <w:rPr>
          <w:rFonts w:ascii="Times New Roman" w:hAnsi="Times New Roman"/>
          <w:sz w:val="24"/>
          <w:szCs w:val="24"/>
          <w:lang w:eastAsia="en-GB"/>
        </w:rPr>
        <w:t>stakeholders in countering</w:t>
      </w:r>
      <w:r w:rsidR="007805DA">
        <w:rPr>
          <w:rFonts w:ascii="Times New Roman" w:hAnsi="Times New Roman"/>
          <w:sz w:val="24"/>
          <w:szCs w:val="24"/>
          <w:lang w:eastAsia="en-GB"/>
        </w:rPr>
        <w:t xml:space="preserve"> community challenges for health aid </w:t>
      </w:r>
      <w:r w:rsidR="008E5801">
        <w:rPr>
          <w:rFonts w:ascii="Times New Roman" w:hAnsi="Times New Roman"/>
          <w:sz w:val="24"/>
          <w:szCs w:val="24"/>
          <w:lang w:eastAsia="en-GB"/>
        </w:rPr>
        <w:t>in the background of pandemic. Measures suggested include</w:t>
      </w:r>
      <w:r w:rsidR="004C3639">
        <w:rPr>
          <w:rFonts w:ascii="Times New Roman" w:hAnsi="Times New Roman"/>
          <w:sz w:val="24"/>
          <w:szCs w:val="24"/>
          <w:lang w:eastAsia="en-GB"/>
        </w:rPr>
        <w:t xml:space="preserve"> local community leadership role in developing and promoting the mitigation strategies, raising health data informed public in </w:t>
      </w:r>
      <w:r w:rsidR="0009045E">
        <w:rPr>
          <w:rFonts w:ascii="Times New Roman" w:hAnsi="Times New Roman"/>
          <w:sz w:val="24"/>
          <w:szCs w:val="24"/>
          <w:lang w:eastAsia="en-GB"/>
        </w:rPr>
        <w:t xml:space="preserve">community, fostering culturally informed response to mental health, and classifying the socially vulnerable </w:t>
      </w:r>
      <w:r w:rsidR="00AF2BF8">
        <w:rPr>
          <w:rFonts w:ascii="Times New Roman" w:hAnsi="Times New Roman"/>
          <w:sz w:val="24"/>
          <w:szCs w:val="24"/>
          <w:lang w:eastAsia="en-GB"/>
        </w:rPr>
        <w:t>workers to adapt the planning policies keeping them in consideration.</w:t>
      </w:r>
    </w:p>
    <w:p w14:paraId="7D927B98" w14:textId="0D6A18E2" w:rsidR="00F11437" w:rsidRDefault="00AF2BF8" w:rsidP="00F11437">
      <w:pPr>
        <w:spacing w:line="480" w:lineRule="auto"/>
        <w:ind w:firstLine="851"/>
        <w:contextualSpacing/>
        <w:rPr>
          <w:rFonts w:ascii="Times New Roman" w:hAnsi="Times New Roman"/>
          <w:sz w:val="24"/>
          <w:szCs w:val="24"/>
          <w:lang w:eastAsia="en-GB"/>
        </w:rPr>
      </w:pPr>
      <w:r>
        <w:rPr>
          <w:rFonts w:ascii="Times New Roman" w:hAnsi="Times New Roman"/>
          <w:sz w:val="24"/>
          <w:szCs w:val="24"/>
          <w:lang w:eastAsia="en-GB"/>
        </w:rPr>
        <w:t>The study also explores the practice and application of</w:t>
      </w:r>
      <w:r w:rsidR="004A616D">
        <w:rPr>
          <w:rFonts w:ascii="Times New Roman" w:hAnsi="Times New Roman"/>
          <w:sz w:val="24"/>
          <w:szCs w:val="24"/>
          <w:lang w:eastAsia="en-GB"/>
        </w:rPr>
        <w:t xml:space="preserve"> social media in communication for community engagement practices. Research of the strategies that can be </w:t>
      </w:r>
      <w:r w:rsidR="004A616D">
        <w:rPr>
          <w:rFonts w:ascii="Times New Roman" w:hAnsi="Times New Roman"/>
          <w:sz w:val="24"/>
          <w:szCs w:val="24"/>
          <w:lang w:eastAsia="en-GB"/>
        </w:rPr>
        <w:lastRenderedPageBreak/>
        <w:t xml:space="preserve">applied </w:t>
      </w:r>
      <w:r w:rsidR="007249E8">
        <w:rPr>
          <w:rFonts w:ascii="Times New Roman" w:hAnsi="Times New Roman"/>
          <w:sz w:val="24"/>
          <w:szCs w:val="24"/>
          <w:lang w:eastAsia="en-GB"/>
        </w:rPr>
        <w:t xml:space="preserve">using social media it can be said that the GLA community engagement team should make extensive use of social media </w:t>
      </w:r>
      <w:r w:rsidR="006C7201">
        <w:rPr>
          <w:rFonts w:ascii="Times New Roman" w:hAnsi="Times New Roman"/>
          <w:sz w:val="24"/>
          <w:szCs w:val="24"/>
          <w:lang w:eastAsia="en-GB"/>
        </w:rPr>
        <w:t>platform for the purpose of research, communication, talent integration, and intervention practices. The team should use online polls, surveys, data analysis tools, and forums and discussions on the social media to analyse the public response</w:t>
      </w:r>
      <w:r w:rsidR="00B605EF">
        <w:rPr>
          <w:rFonts w:ascii="Times New Roman" w:hAnsi="Times New Roman"/>
          <w:sz w:val="24"/>
          <w:szCs w:val="24"/>
          <w:lang w:eastAsia="en-GB"/>
        </w:rPr>
        <w:t xml:space="preserve"> and identify the challenges of the younger adults to frame community policy in their help. The use of social media platforms like Facebook, </w:t>
      </w:r>
      <w:r w:rsidR="0097523E">
        <w:rPr>
          <w:rFonts w:ascii="Times New Roman" w:hAnsi="Times New Roman"/>
          <w:sz w:val="24"/>
          <w:szCs w:val="24"/>
          <w:lang w:eastAsia="en-GB"/>
        </w:rPr>
        <w:t xml:space="preserve">Instagram, WhatsApp, and official websites should be made to engage the community in talent display like photography, paintings, poems, and music. Themes </w:t>
      </w:r>
      <w:r w:rsidR="00562F25">
        <w:rPr>
          <w:rFonts w:ascii="Times New Roman" w:hAnsi="Times New Roman"/>
          <w:sz w:val="24"/>
          <w:szCs w:val="24"/>
          <w:lang w:eastAsia="en-GB"/>
        </w:rPr>
        <w:t>related to ethnic diversity should be mandated to the participants to generate culturally inclusive responses.</w:t>
      </w:r>
      <w:r w:rsidR="00614CDB">
        <w:rPr>
          <w:rFonts w:ascii="Times New Roman" w:hAnsi="Times New Roman"/>
          <w:sz w:val="24"/>
          <w:szCs w:val="24"/>
          <w:lang w:eastAsia="en-GB"/>
        </w:rPr>
        <w:t xml:space="preserve"> Communication tactics like videos and translation of ethnic diverse text used also helps in the matter. </w:t>
      </w:r>
      <w:r w:rsidR="00D3491F">
        <w:rPr>
          <w:rFonts w:ascii="Times New Roman" w:hAnsi="Times New Roman"/>
          <w:sz w:val="24"/>
          <w:szCs w:val="24"/>
          <w:lang w:eastAsia="en-GB"/>
        </w:rPr>
        <w:t xml:space="preserve">Wake responses from the residents in the form of surveys and video letters, events in the form of medical expert sessions, and </w:t>
      </w:r>
      <w:r w:rsidR="00F11437">
        <w:rPr>
          <w:rFonts w:ascii="Times New Roman" w:hAnsi="Times New Roman"/>
          <w:sz w:val="24"/>
          <w:szCs w:val="24"/>
          <w:lang w:eastAsia="en-GB"/>
        </w:rPr>
        <w:t xml:space="preserve">medical intervention through </w:t>
      </w:r>
      <w:r w:rsidR="00D3491F">
        <w:rPr>
          <w:rFonts w:ascii="Times New Roman" w:hAnsi="Times New Roman"/>
          <w:sz w:val="24"/>
          <w:szCs w:val="24"/>
          <w:lang w:eastAsia="en-GB"/>
        </w:rPr>
        <w:t>vaccination</w:t>
      </w:r>
      <w:r w:rsidR="00F11437">
        <w:rPr>
          <w:rFonts w:ascii="Times New Roman" w:hAnsi="Times New Roman"/>
          <w:sz w:val="24"/>
          <w:szCs w:val="24"/>
          <w:lang w:eastAsia="en-GB"/>
        </w:rPr>
        <w:t xml:space="preserve"> and awareness should be promoted for the well-being of the community.</w:t>
      </w:r>
    </w:p>
    <w:p w14:paraId="482D2258" w14:textId="77777777" w:rsidR="00F11437" w:rsidRDefault="00F11437">
      <w:pPr>
        <w:rPr>
          <w:rFonts w:ascii="Times New Roman" w:hAnsi="Times New Roman"/>
          <w:sz w:val="24"/>
          <w:szCs w:val="24"/>
          <w:lang w:eastAsia="en-GB"/>
        </w:rPr>
      </w:pPr>
      <w:r>
        <w:rPr>
          <w:rFonts w:ascii="Times New Roman" w:hAnsi="Times New Roman"/>
          <w:sz w:val="24"/>
          <w:szCs w:val="24"/>
          <w:lang w:eastAsia="en-GB"/>
        </w:rPr>
        <w:br w:type="page"/>
      </w:r>
    </w:p>
    <w:p w14:paraId="7927B578" w14:textId="779C7478" w:rsidR="00BF7C39" w:rsidRDefault="00BC67DA" w:rsidP="00F11437">
      <w:pPr>
        <w:spacing w:line="480" w:lineRule="auto"/>
        <w:contextualSpacing/>
        <w:jc w:val="center"/>
        <w:rPr>
          <w:rFonts w:ascii="Times New Roman" w:hAnsi="Times New Roman"/>
          <w:b/>
          <w:bCs/>
          <w:sz w:val="24"/>
          <w:szCs w:val="24"/>
        </w:rPr>
      </w:pPr>
      <w:r>
        <w:rPr>
          <w:rFonts w:ascii="Times New Roman" w:hAnsi="Times New Roman"/>
          <w:b/>
          <w:bCs/>
          <w:sz w:val="24"/>
          <w:szCs w:val="24"/>
        </w:rPr>
        <w:lastRenderedPageBreak/>
        <w:t>R</w:t>
      </w:r>
      <w:r w:rsidR="00BF7C39">
        <w:rPr>
          <w:rFonts w:ascii="Times New Roman" w:hAnsi="Times New Roman"/>
          <w:b/>
          <w:bCs/>
          <w:sz w:val="24"/>
          <w:szCs w:val="24"/>
        </w:rPr>
        <w:t>eferences</w:t>
      </w:r>
    </w:p>
    <w:p w14:paraId="1CCFA8BB" w14:textId="228A6A56" w:rsidR="00104B11" w:rsidRDefault="00104B11" w:rsidP="002E2F93">
      <w:pPr>
        <w:spacing w:line="480" w:lineRule="auto"/>
        <w:ind w:left="851" w:hanging="851"/>
        <w:contextualSpacing/>
        <w:rPr>
          <w:rFonts w:ascii="Times New Roman" w:hAnsi="Times New Roman"/>
          <w:sz w:val="24"/>
          <w:szCs w:val="24"/>
        </w:rPr>
      </w:pPr>
      <w:r w:rsidRPr="00104B11">
        <w:rPr>
          <w:rFonts w:ascii="Times New Roman" w:hAnsi="Times New Roman"/>
          <w:sz w:val="24"/>
          <w:szCs w:val="24"/>
        </w:rPr>
        <w:t>Brabham, D. C. (2008). Crowdsourcing as a model for problem solving: An introduction and cases. </w:t>
      </w:r>
      <w:r w:rsidRPr="00104B11">
        <w:rPr>
          <w:rFonts w:ascii="Times New Roman" w:hAnsi="Times New Roman"/>
          <w:i/>
          <w:iCs/>
          <w:sz w:val="24"/>
          <w:szCs w:val="24"/>
        </w:rPr>
        <w:t>Convergence</w:t>
      </w:r>
      <w:r w:rsidRPr="00104B11">
        <w:rPr>
          <w:rFonts w:ascii="Times New Roman" w:hAnsi="Times New Roman"/>
          <w:sz w:val="24"/>
          <w:szCs w:val="24"/>
        </w:rPr>
        <w:t>, </w:t>
      </w:r>
      <w:r w:rsidRPr="00104B11">
        <w:rPr>
          <w:rFonts w:ascii="Times New Roman" w:hAnsi="Times New Roman"/>
          <w:i/>
          <w:iCs/>
          <w:sz w:val="24"/>
          <w:szCs w:val="24"/>
        </w:rPr>
        <w:t>14</w:t>
      </w:r>
      <w:r w:rsidRPr="00104B11">
        <w:rPr>
          <w:rFonts w:ascii="Times New Roman" w:hAnsi="Times New Roman"/>
          <w:sz w:val="24"/>
          <w:szCs w:val="24"/>
        </w:rPr>
        <w:t>(1), 75-90.</w:t>
      </w:r>
      <w:r>
        <w:rPr>
          <w:rFonts w:ascii="Times New Roman" w:hAnsi="Times New Roman"/>
          <w:sz w:val="24"/>
          <w:szCs w:val="24"/>
        </w:rPr>
        <w:t xml:space="preserve"> </w:t>
      </w:r>
      <w:hyperlink r:id="rId7" w:history="1">
        <w:r w:rsidRPr="00C209C5">
          <w:rPr>
            <w:rStyle w:val="Hyperlink"/>
            <w:rFonts w:ascii="Times New Roman" w:hAnsi="Times New Roman"/>
            <w:sz w:val="24"/>
            <w:szCs w:val="24"/>
          </w:rPr>
          <w:t>https://doi.org/10.1177%2F1354856507084420</w:t>
        </w:r>
      </w:hyperlink>
    </w:p>
    <w:p w14:paraId="488528A7" w14:textId="2B740424" w:rsidR="00951003" w:rsidRDefault="00951003" w:rsidP="002E2F93">
      <w:pPr>
        <w:spacing w:line="480" w:lineRule="auto"/>
        <w:ind w:left="851" w:hanging="851"/>
        <w:contextualSpacing/>
        <w:rPr>
          <w:rFonts w:ascii="Times New Roman" w:hAnsi="Times New Roman"/>
          <w:sz w:val="24"/>
          <w:szCs w:val="24"/>
        </w:rPr>
      </w:pPr>
      <w:r w:rsidRPr="00951003">
        <w:rPr>
          <w:rFonts w:ascii="Times New Roman" w:hAnsi="Times New Roman"/>
          <w:sz w:val="24"/>
          <w:szCs w:val="24"/>
        </w:rPr>
        <w:t xml:space="preserve">Henry </w:t>
      </w:r>
      <w:proofErr w:type="spellStart"/>
      <w:r w:rsidRPr="00951003">
        <w:rPr>
          <w:rFonts w:ascii="Times New Roman" w:hAnsi="Times New Roman"/>
          <w:sz w:val="24"/>
          <w:szCs w:val="24"/>
        </w:rPr>
        <w:t>Akintobi</w:t>
      </w:r>
      <w:proofErr w:type="spellEnd"/>
      <w:r w:rsidRPr="00951003">
        <w:rPr>
          <w:rFonts w:ascii="Times New Roman" w:hAnsi="Times New Roman"/>
          <w:sz w:val="24"/>
          <w:szCs w:val="24"/>
        </w:rPr>
        <w:t xml:space="preserve">, T., Jacobs, T., </w:t>
      </w:r>
      <w:proofErr w:type="spellStart"/>
      <w:r w:rsidRPr="00951003">
        <w:rPr>
          <w:rFonts w:ascii="Times New Roman" w:hAnsi="Times New Roman"/>
          <w:sz w:val="24"/>
          <w:szCs w:val="24"/>
        </w:rPr>
        <w:t>Sabbs</w:t>
      </w:r>
      <w:proofErr w:type="spellEnd"/>
      <w:r w:rsidRPr="00951003">
        <w:rPr>
          <w:rFonts w:ascii="Times New Roman" w:hAnsi="Times New Roman"/>
          <w:sz w:val="24"/>
          <w:szCs w:val="24"/>
        </w:rPr>
        <w:t>, D., Holden, K., Braithwaite, R., Johnson, L. N., ... &amp; Hoffman, L. (2020). Community engagement of African Americans in the era of COVID-19: considerations, challenges, implications, and recommendations for public health. </w:t>
      </w:r>
      <w:r w:rsidRPr="00951003">
        <w:rPr>
          <w:rFonts w:ascii="Times New Roman" w:hAnsi="Times New Roman"/>
          <w:i/>
          <w:iCs/>
          <w:sz w:val="24"/>
          <w:szCs w:val="24"/>
        </w:rPr>
        <w:t>Preventing chronic disease</w:t>
      </w:r>
      <w:r w:rsidRPr="00951003">
        <w:rPr>
          <w:rFonts w:ascii="Times New Roman" w:hAnsi="Times New Roman"/>
          <w:sz w:val="24"/>
          <w:szCs w:val="24"/>
        </w:rPr>
        <w:t>, </w:t>
      </w:r>
      <w:r w:rsidRPr="00951003">
        <w:rPr>
          <w:rFonts w:ascii="Times New Roman" w:hAnsi="Times New Roman"/>
          <w:i/>
          <w:iCs/>
          <w:sz w:val="24"/>
          <w:szCs w:val="24"/>
        </w:rPr>
        <w:t>17</w:t>
      </w:r>
      <w:r w:rsidRPr="00951003">
        <w:rPr>
          <w:rFonts w:ascii="Times New Roman" w:hAnsi="Times New Roman"/>
          <w:sz w:val="24"/>
          <w:szCs w:val="24"/>
        </w:rPr>
        <w:t>, E83.</w:t>
      </w:r>
    </w:p>
    <w:p w14:paraId="6FAAA804" w14:textId="04F21B23" w:rsidR="00605A53" w:rsidRDefault="00605A53" w:rsidP="002E2F93">
      <w:pPr>
        <w:spacing w:line="480" w:lineRule="auto"/>
        <w:ind w:left="851" w:hanging="851"/>
        <w:contextualSpacing/>
        <w:rPr>
          <w:rFonts w:ascii="Times New Roman" w:hAnsi="Times New Roman"/>
          <w:sz w:val="24"/>
          <w:szCs w:val="24"/>
        </w:rPr>
      </w:pPr>
      <w:proofErr w:type="spellStart"/>
      <w:r w:rsidRPr="00605A53">
        <w:rPr>
          <w:rFonts w:ascii="Times New Roman" w:hAnsi="Times New Roman"/>
          <w:sz w:val="24"/>
          <w:szCs w:val="24"/>
        </w:rPr>
        <w:t>Köseoğlu</w:t>
      </w:r>
      <w:proofErr w:type="spellEnd"/>
      <w:r w:rsidRPr="00605A53">
        <w:rPr>
          <w:rFonts w:ascii="Times New Roman" w:hAnsi="Times New Roman"/>
          <w:sz w:val="24"/>
          <w:szCs w:val="24"/>
        </w:rPr>
        <w:t xml:space="preserve">, Ö., &amp; </w:t>
      </w:r>
      <w:proofErr w:type="spellStart"/>
      <w:r w:rsidRPr="00605A53">
        <w:rPr>
          <w:rFonts w:ascii="Times New Roman" w:hAnsi="Times New Roman"/>
          <w:sz w:val="24"/>
          <w:szCs w:val="24"/>
        </w:rPr>
        <w:t>Tuncer</w:t>
      </w:r>
      <w:proofErr w:type="spellEnd"/>
      <w:r w:rsidRPr="00605A53">
        <w:rPr>
          <w:rFonts w:ascii="Times New Roman" w:hAnsi="Times New Roman"/>
          <w:sz w:val="24"/>
          <w:szCs w:val="24"/>
        </w:rPr>
        <w:t>, A. (2016). Designing social media policy for local governments: opportunities and challenges. </w:t>
      </w:r>
      <w:r w:rsidRPr="00605A53">
        <w:rPr>
          <w:rFonts w:ascii="Times New Roman" w:hAnsi="Times New Roman"/>
          <w:i/>
          <w:iCs/>
          <w:sz w:val="24"/>
          <w:szCs w:val="24"/>
        </w:rPr>
        <w:t>Social Media and Local Governments</w:t>
      </w:r>
      <w:r w:rsidRPr="00605A53">
        <w:rPr>
          <w:rFonts w:ascii="Times New Roman" w:hAnsi="Times New Roman"/>
          <w:sz w:val="24"/>
          <w:szCs w:val="24"/>
        </w:rPr>
        <w:t>, 23-36.</w:t>
      </w:r>
    </w:p>
    <w:p w14:paraId="138D5DEB" w14:textId="13D997A0" w:rsidR="00EE5D76" w:rsidRDefault="00EE5D76" w:rsidP="002E2F93">
      <w:pPr>
        <w:spacing w:line="480" w:lineRule="auto"/>
        <w:ind w:left="851" w:hanging="851"/>
        <w:contextualSpacing/>
        <w:rPr>
          <w:rFonts w:ascii="Times New Roman" w:hAnsi="Times New Roman"/>
          <w:sz w:val="24"/>
          <w:szCs w:val="24"/>
        </w:rPr>
      </w:pPr>
      <w:r>
        <w:rPr>
          <w:rFonts w:ascii="Times New Roman" w:hAnsi="Times New Roman"/>
          <w:sz w:val="24"/>
          <w:szCs w:val="24"/>
        </w:rPr>
        <w:t xml:space="preserve">London Assembly. (2020). </w:t>
      </w:r>
      <w:r>
        <w:rPr>
          <w:rFonts w:ascii="Times New Roman" w:hAnsi="Times New Roman"/>
          <w:i/>
          <w:iCs/>
          <w:sz w:val="24"/>
          <w:szCs w:val="24"/>
        </w:rPr>
        <w:t>Map of Community Views: COVID-19</w:t>
      </w:r>
      <w:r w:rsidR="005B23C1">
        <w:rPr>
          <w:rFonts w:ascii="Times New Roman" w:hAnsi="Times New Roman"/>
          <w:i/>
          <w:iCs/>
          <w:sz w:val="24"/>
          <w:szCs w:val="24"/>
        </w:rPr>
        <w:t xml:space="preserve">. </w:t>
      </w:r>
      <w:r w:rsidR="005B23C1">
        <w:rPr>
          <w:rFonts w:ascii="Times New Roman" w:hAnsi="Times New Roman"/>
          <w:sz w:val="24"/>
          <w:szCs w:val="24"/>
        </w:rPr>
        <w:t xml:space="preserve">Greater London Authority. </w:t>
      </w:r>
      <w:hyperlink r:id="rId8" w:history="1">
        <w:r w:rsidR="005B23C1" w:rsidRPr="005B23C1">
          <w:rPr>
            <w:rStyle w:val="Hyperlink"/>
            <w:rFonts w:ascii="Times New Roman" w:hAnsi="Times New Roman"/>
            <w:sz w:val="24"/>
            <w:szCs w:val="24"/>
          </w:rPr>
          <w:t>https://www.london.gov.uk/sites/default/files/disproportionate_impact_of_covid-19_-_map_of_community_views.pdf</w:t>
        </w:r>
      </w:hyperlink>
    </w:p>
    <w:p w14:paraId="1D9A8515" w14:textId="331E22F2" w:rsidR="009A6ECD" w:rsidRDefault="009A6ECD" w:rsidP="002E2F93">
      <w:pPr>
        <w:spacing w:line="480" w:lineRule="auto"/>
        <w:ind w:left="851" w:hanging="851"/>
        <w:contextualSpacing/>
        <w:rPr>
          <w:rFonts w:ascii="Times New Roman" w:hAnsi="Times New Roman"/>
          <w:sz w:val="24"/>
          <w:szCs w:val="24"/>
        </w:rPr>
      </w:pPr>
      <w:r>
        <w:rPr>
          <w:rFonts w:ascii="Times New Roman" w:hAnsi="Times New Roman"/>
          <w:sz w:val="24"/>
          <w:szCs w:val="24"/>
        </w:rPr>
        <w:t>Mayor of London</w:t>
      </w:r>
      <w:r w:rsidR="00C610D4">
        <w:rPr>
          <w:rFonts w:ascii="Times New Roman" w:hAnsi="Times New Roman"/>
          <w:sz w:val="24"/>
          <w:szCs w:val="24"/>
        </w:rPr>
        <w:t xml:space="preserve">. (2020). </w:t>
      </w:r>
      <w:r w:rsidR="00C610D4" w:rsidRPr="00C610D4">
        <w:rPr>
          <w:rFonts w:ascii="Times New Roman" w:hAnsi="Times New Roman"/>
          <w:i/>
          <w:iCs/>
          <w:sz w:val="24"/>
          <w:szCs w:val="24"/>
        </w:rPr>
        <w:t>Community Engagement</w:t>
      </w:r>
      <w:r w:rsidR="00C610D4">
        <w:rPr>
          <w:rFonts w:ascii="Times New Roman" w:hAnsi="Times New Roman"/>
          <w:i/>
          <w:iCs/>
          <w:sz w:val="24"/>
          <w:szCs w:val="24"/>
        </w:rPr>
        <w:t xml:space="preserve">. </w:t>
      </w:r>
      <w:r w:rsidR="00C610D4">
        <w:rPr>
          <w:rFonts w:ascii="Times New Roman" w:hAnsi="Times New Roman"/>
          <w:sz w:val="24"/>
          <w:szCs w:val="24"/>
        </w:rPr>
        <w:t xml:space="preserve">Greater London Authority. </w:t>
      </w:r>
      <w:hyperlink r:id="rId9" w:history="1">
        <w:r w:rsidR="003A1458" w:rsidRPr="003A1458">
          <w:rPr>
            <w:rStyle w:val="Hyperlink"/>
            <w:rFonts w:ascii="Times New Roman" w:hAnsi="Times New Roman"/>
            <w:sz w:val="24"/>
            <w:szCs w:val="24"/>
          </w:rPr>
          <w:t>https://www.london.gov.uk/</w:t>
        </w:r>
      </w:hyperlink>
    </w:p>
    <w:p w14:paraId="262F7ADD" w14:textId="3A5C8E45" w:rsidR="00C209C5" w:rsidRPr="00C610D4" w:rsidRDefault="00C209C5" w:rsidP="002E2F93">
      <w:pPr>
        <w:spacing w:line="480" w:lineRule="auto"/>
        <w:ind w:left="851" w:hanging="851"/>
        <w:contextualSpacing/>
        <w:rPr>
          <w:rFonts w:ascii="Times New Roman" w:hAnsi="Times New Roman"/>
          <w:sz w:val="24"/>
          <w:szCs w:val="24"/>
        </w:rPr>
      </w:pPr>
      <w:r w:rsidRPr="00C209C5">
        <w:rPr>
          <w:rFonts w:ascii="Times New Roman" w:hAnsi="Times New Roman"/>
          <w:sz w:val="24"/>
          <w:szCs w:val="24"/>
        </w:rPr>
        <w:t xml:space="preserve">Murray, B., </w:t>
      </w:r>
      <w:proofErr w:type="spellStart"/>
      <w:r w:rsidRPr="00C209C5">
        <w:rPr>
          <w:rFonts w:ascii="Times New Roman" w:hAnsi="Times New Roman"/>
          <w:sz w:val="24"/>
          <w:szCs w:val="24"/>
        </w:rPr>
        <w:t>Falkenburger</w:t>
      </w:r>
      <w:proofErr w:type="spellEnd"/>
      <w:r w:rsidRPr="00C209C5">
        <w:rPr>
          <w:rFonts w:ascii="Times New Roman" w:hAnsi="Times New Roman"/>
          <w:sz w:val="24"/>
          <w:szCs w:val="24"/>
        </w:rPr>
        <w:t>, E., &amp; Saxena, P. (2015). Data walks: An innovative way to share data with communities. </w:t>
      </w:r>
      <w:r w:rsidRPr="00C209C5">
        <w:rPr>
          <w:rFonts w:ascii="Times New Roman" w:hAnsi="Times New Roman"/>
          <w:i/>
          <w:iCs/>
          <w:sz w:val="24"/>
          <w:szCs w:val="24"/>
        </w:rPr>
        <w:t>Washington, DC: Urban Institute</w:t>
      </w:r>
      <w:r w:rsidRPr="00C209C5">
        <w:rPr>
          <w:rFonts w:ascii="Times New Roman" w:hAnsi="Times New Roman"/>
          <w:sz w:val="24"/>
          <w:szCs w:val="24"/>
        </w:rPr>
        <w:t>.</w:t>
      </w:r>
    </w:p>
    <w:p w14:paraId="279FCF3D" w14:textId="395FB8E4" w:rsidR="002E2F93" w:rsidRDefault="002E2F93" w:rsidP="002E2F93">
      <w:pPr>
        <w:spacing w:line="480" w:lineRule="auto"/>
        <w:ind w:left="851" w:hanging="851"/>
        <w:contextualSpacing/>
        <w:rPr>
          <w:rFonts w:ascii="Times New Roman" w:hAnsi="Times New Roman"/>
          <w:sz w:val="24"/>
          <w:szCs w:val="24"/>
        </w:rPr>
      </w:pPr>
      <w:proofErr w:type="spellStart"/>
      <w:r w:rsidRPr="002E2F93">
        <w:rPr>
          <w:rFonts w:ascii="Times New Roman" w:hAnsi="Times New Roman"/>
          <w:sz w:val="24"/>
          <w:szCs w:val="24"/>
        </w:rPr>
        <w:t>Odugleh</w:t>
      </w:r>
      <w:proofErr w:type="spellEnd"/>
      <w:r w:rsidRPr="002E2F93">
        <w:rPr>
          <w:rFonts w:ascii="Times New Roman" w:hAnsi="Times New Roman"/>
          <w:sz w:val="24"/>
          <w:szCs w:val="24"/>
        </w:rPr>
        <w:t>-Kolev, A., &amp; Parrish-</w:t>
      </w:r>
      <w:proofErr w:type="spellStart"/>
      <w:r w:rsidRPr="002E2F93">
        <w:rPr>
          <w:rFonts w:ascii="Times New Roman" w:hAnsi="Times New Roman"/>
          <w:sz w:val="24"/>
          <w:szCs w:val="24"/>
        </w:rPr>
        <w:t>Sprowl</w:t>
      </w:r>
      <w:proofErr w:type="spellEnd"/>
      <w:r w:rsidRPr="002E2F93">
        <w:rPr>
          <w:rFonts w:ascii="Times New Roman" w:hAnsi="Times New Roman"/>
          <w:sz w:val="24"/>
          <w:szCs w:val="24"/>
        </w:rPr>
        <w:t>, J. (2018). Universal health coverage and community engagement. </w:t>
      </w:r>
      <w:r w:rsidRPr="002E2F93">
        <w:rPr>
          <w:rFonts w:ascii="Times New Roman" w:hAnsi="Times New Roman"/>
          <w:i/>
          <w:iCs/>
          <w:sz w:val="24"/>
          <w:szCs w:val="24"/>
        </w:rPr>
        <w:t>Bulletin of the World Health Organization</w:t>
      </w:r>
      <w:r w:rsidRPr="002E2F93">
        <w:rPr>
          <w:rFonts w:ascii="Times New Roman" w:hAnsi="Times New Roman"/>
          <w:sz w:val="24"/>
          <w:szCs w:val="24"/>
        </w:rPr>
        <w:t>, </w:t>
      </w:r>
      <w:r w:rsidRPr="002E2F93">
        <w:rPr>
          <w:rFonts w:ascii="Times New Roman" w:hAnsi="Times New Roman"/>
          <w:i/>
          <w:iCs/>
          <w:sz w:val="24"/>
          <w:szCs w:val="24"/>
        </w:rPr>
        <w:t>96</w:t>
      </w:r>
      <w:r w:rsidRPr="002E2F93">
        <w:rPr>
          <w:rFonts w:ascii="Times New Roman" w:hAnsi="Times New Roman"/>
          <w:sz w:val="24"/>
          <w:szCs w:val="24"/>
        </w:rPr>
        <w:t>(9), 660.</w:t>
      </w:r>
      <w:r>
        <w:rPr>
          <w:rFonts w:ascii="Times New Roman" w:hAnsi="Times New Roman"/>
          <w:sz w:val="24"/>
          <w:szCs w:val="24"/>
        </w:rPr>
        <w:t xml:space="preserve"> </w:t>
      </w:r>
      <w:hyperlink r:id="rId10" w:history="1">
        <w:r w:rsidRPr="002E2F93">
          <w:rPr>
            <w:rStyle w:val="Hyperlink"/>
            <w:rFonts w:ascii="Times New Roman" w:hAnsi="Times New Roman"/>
            <w:sz w:val="24"/>
            <w:szCs w:val="24"/>
          </w:rPr>
          <w:t>https://dx.doi.org/10.2471%2FBLT.17.202382</w:t>
        </w:r>
      </w:hyperlink>
    </w:p>
    <w:p w14:paraId="0205BC00" w14:textId="345D639D" w:rsidR="00465240" w:rsidRDefault="00465240" w:rsidP="002E2F93">
      <w:pPr>
        <w:spacing w:line="480" w:lineRule="auto"/>
        <w:ind w:left="851" w:hanging="851"/>
        <w:contextualSpacing/>
        <w:rPr>
          <w:rFonts w:ascii="Times New Roman" w:hAnsi="Times New Roman"/>
          <w:sz w:val="24"/>
          <w:szCs w:val="24"/>
        </w:rPr>
      </w:pPr>
      <w:r w:rsidRPr="00465240">
        <w:rPr>
          <w:rFonts w:ascii="Times New Roman" w:hAnsi="Times New Roman"/>
          <w:sz w:val="24"/>
          <w:szCs w:val="24"/>
        </w:rPr>
        <w:t>Salmons, J. E. (2015). </w:t>
      </w:r>
      <w:r w:rsidRPr="00465240">
        <w:rPr>
          <w:rFonts w:ascii="Times New Roman" w:hAnsi="Times New Roman"/>
          <w:i/>
          <w:iCs/>
          <w:sz w:val="24"/>
          <w:szCs w:val="24"/>
        </w:rPr>
        <w:t>Doing qualitative research online</w:t>
      </w:r>
      <w:r w:rsidRPr="00465240">
        <w:rPr>
          <w:rFonts w:ascii="Times New Roman" w:hAnsi="Times New Roman"/>
          <w:sz w:val="24"/>
          <w:szCs w:val="24"/>
        </w:rPr>
        <w:t>. Sage.</w:t>
      </w:r>
    </w:p>
    <w:p w14:paraId="2844CDFC" w14:textId="19197E0F" w:rsidR="00D15E09" w:rsidRDefault="00D15E09" w:rsidP="002E2F93">
      <w:pPr>
        <w:spacing w:line="480" w:lineRule="auto"/>
        <w:ind w:left="851" w:hanging="851"/>
        <w:contextualSpacing/>
        <w:rPr>
          <w:rFonts w:ascii="Times New Roman" w:hAnsi="Times New Roman"/>
          <w:sz w:val="24"/>
          <w:szCs w:val="24"/>
        </w:rPr>
      </w:pPr>
      <w:proofErr w:type="spellStart"/>
      <w:r w:rsidRPr="00D15E09">
        <w:rPr>
          <w:rFonts w:ascii="Times New Roman" w:hAnsi="Times New Roman"/>
          <w:sz w:val="24"/>
          <w:szCs w:val="24"/>
        </w:rPr>
        <w:t>Sohrabi</w:t>
      </w:r>
      <w:proofErr w:type="spellEnd"/>
      <w:r w:rsidRPr="00D15E09">
        <w:rPr>
          <w:rFonts w:ascii="Times New Roman" w:hAnsi="Times New Roman"/>
          <w:sz w:val="24"/>
          <w:szCs w:val="24"/>
        </w:rPr>
        <w:t xml:space="preserve">, C., </w:t>
      </w:r>
      <w:proofErr w:type="spellStart"/>
      <w:r w:rsidRPr="00D15E09">
        <w:rPr>
          <w:rFonts w:ascii="Times New Roman" w:hAnsi="Times New Roman"/>
          <w:sz w:val="24"/>
          <w:szCs w:val="24"/>
        </w:rPr>
        <w:t>Alsafi</w:t>
      </w:r>
      <w:proofErr w:type="spellEnd"/>
      <w:r w:rsidRPr="00D15E09">
        <w:rPr>
          <w:rFonts w:ascii="Times New Roman" w:hAnsi="Times New Roman"/>
          <w:sz w:val="24"/>
          <w:szCs w:val="24"/>
        </w:rPr>
        <w:t xml:space="preserve">, Z., </w:t>
      </w:r>
      <w:proofErr w:type="spellStart"/>
      <w:r w:rsidRPr="00D15E09">
        <w:rPr>
          <w:rFonts w:ascii="Times New Roman" w:hAnsi="Times New Roman"/>
          <w:sz w:val="24"/>
          <w:szCs w:val="24"/>
        </w:rPr>
        <w:t>O'neill</w:t>
      </w:r>
      <w:proofErr w:type="spellEnd"/>
      <w:r w:rsidRPr="00D15E09">
        <w:rPr>
          <w:rFonts w:ascii="Times New Roman" w:hAnsi="Times New Roman"/>
          <w:sz w:val="24"/>
          <w:szCs w:val="24"/>
        </w:rPr>
        <w:t xml:space="preserve">, N., Khan, M., </w:t>
      </w:r>
      <w:proofErr w:type="spellStart"/>
      <w:r w:rsidRPr="00D15E09">
        <w:rPr>
          <w:rFonts w:ascii="Times New Roman" w:hAnsi="Times New Roman"/>
          <w:sz w:val="24"/>
          <w:szCs w:val="24"/>
        </w:rPr>
        <w:t>Kerwan</w:t>
      </w:r>
      <w:proofErr w:type="spellEnd"/>
      <w:r w:rsidRPr="00D15E09">
        <w:rPr>
          <w:rFonts w:ascii="Times New Roman" w:hAnsi="Times New Roman"/>
          <w:sz w:val="24"/>
          <w:szCs w:val="24"/>
        </w:rPr>
        <w:t>, A., Al-Jabir, A., ... &amp; Agha, R. (2020). World Health Organization declares global emergency: A review of the 2019 novel coronavirus (COVID-19). </w:t>
      </w:r>
      <w:r w:rsidRPr="00D15E09">
        <w:rPr>
          <w:rFonts w:ascii="Times New Roman" w:hAnsi="Times New Roman"/>
          <w:i/>
          <w:iCs/>
          <w:sz w:val="24"/>
          <w:szCs w:val="24"/>
        </w:rPr>
        <w:t>International journal of surgery</w:t>
      </w:r>
      <w:r w:rsidRPr="00D15E09">
        <w:rPr>
          <w:rFonts w:ascii="Times New Roman" w:hAnsi="Times New Roman"/>
          <w:sz w:val="24"/>
          <w:szCs w:val="24"/>
        </w:rPr>
        <w:t>, </w:t>
      </w:r>
      <w:r w:rsidRPr="00D15E09">
        <w:rPr>
          <w:rFonts w:ascii="Times New Roman" w:hAnsi="Times New Roman"/>
          <w:i/>
          <w:iCs/>
          <w:sz w:val="24"/>
          <w:szCs w:val="24"/>
        </w:rPr>
        <w:t>76</w:t>
      </w:r>
      <w:r w:rsidRPr="00D15E09">
        <w:rPr>
          <w:rFonts w:ascii="Times New Roman" w:hAnsi="Times New Roman"/>
          <w:sz w:val="24"/>
          <w:szCs w:val="24"/>
        </w:rPr>
        <w:t>, 71-76.</w:t>
      </w:r>
      <w:r>
        <w:rPr>
          <w:rFonts w:ascii="Times New Roman" w:hAnsi="Times New Roman"/>
          <w:sz w:val="24"/>
          <w:szCs w:val="24"/>
        </w:rPr>
        <w:t xml:space="preserve"> </w:t>
      </w:r>
      <w:hyperlink r:id="rId11" w:history="1">
        <w:r w:rsidRPr="00D15E09">
          <w:rPr>
            <w:rStyle w:val="Hyperlink"/>
            <w:rFonts w:ascii="Times New Roman" w:hAnsi="Times New Roman"/>
            <w:sz w:val="24"/>
            <w:szCs w:val="24"/>
          </w:rPr>
          <w:t>https://doi.org/10.1016/j.ijsu.2020.02.034</w:t>
        </w:r>
      </w:hyperlink>
    </w:p>
    <w:p w14:paraId="12506A21" w14:textId="7F8ADD7E" w:rsidR="00BF4033" w:rsidRPr="002E2F93" w:rsidRDefault="00BF4033" w:rsidP="002E2F93">
      <w:pPr>
        <w:spacing w:line="480" w:lineRule="auto"/>
        <w:ind w:left="851" w:hanging="851"/>
        <w:contextualSpacing/>
        <w:rPr>
          <w:rFonts w:ascii="Times New Roman" w:hAnsi="Times New Roman"/>
          <w:sz w:val="24"/>
          <w:szCs w:val="24"/>
        </w:rPr>
      </w:pPr>
      <w:r w:rsidRPr="00BF4033">
        <w:rPr>
          <w:rFonts w:ascii="Times New Roman" w:hAnsi="Times New Roman"/>
          <w:sz w:val="24"/>
          <w:szCs w:val="24"/>
        </w:rPr>
        <w:lastRenderedPageBreak/>
        <w:t>Department of Health and Social Care</w:t>
      </w:r>
      <w:r>
        <w:rPr>
          <w:rFonts w:ascii="Times New Roman" w:hAnsi="Times New Roman"/>
          <w:sz w:val="24"/>
          <w:szCs w:val="24"/>
        </w:rPr>
        <w:t>.</w:t>
      </w:r>
      <w:r w:rsidR="00F75A5C">
        <w:rPr>
          <w:rFonts w:ascii="Times New Roman" w:hAnsi="Times New Roman"/>
          <w:sz w:val="24"/>
          <w:szCs w:val="24"/>
        </w:rPr>
        <w:t xml:space="preserve"> (2020).</w:t>
      </w:r>
      <w:r w:rsidRPr="00BF4033">
        <w:rPr>
          <w:rFonts w:ascii="Times New Roman" w:hAnsi="Times New Roman"/>
          <w:sz w:val="24"/>
          <w:szCs w:val="24"/>
        </w:rPr>
        <w:t xml:space="preserve"> </w:t>
      </w:r>
      <w:r w:rsidRPr="00F75A5C">
        <w:rPr>
          <w:rFonts w:ascii="Times New Roman" w:hAnsi="Times New Roman"/>
          <w:i/>
          <w:iCs/>
          <w:sz w:val="24"/>
          <w:szCs w:val="24"/>
        </w:rPr>
        <w:t>Coronavirus action plan</w:t>
      </w:r>
      <w:r w:rsidRPr="00BF4033">
        <w:rPr>
          <w:rFonts w:ascii="Times New Roman" w:hAnsi="Times New Roman"/>
          <w:sz w:val="24"/>
          <w:szCs w:val="24"/>
        </w:rPr>
        <w:t>.</w:t>
      </w:r>
      <w:r>
        <w:rPr>
          <w:rFonts w:ascii="Times New Roman" w:hAnsi="Times New Roman"/>
          <w:sz w:val="24"/>
          <w:szCs w:val="24"/>
        </w:rPr>
        <w:t xml:space="preserve"> </w:t>
      </w:r>
      <w:r w:rsidR="00F75A5C">
        <w:rPr>
          <w:rFonts w:ascii="Times New Roman" w:hAnsi="Times New Roman"/>
          <w:sz w:val="24"/>
          <w:szCs w:val="24"/>
        </w:rPr>
        <w:t xml:space="preserve">Crown. </w:t>
      </w:r>
      <w:hyperlink r:id="rId12" w:history="1">
        <w:r w:rsidR="00F75A5C" w:rsidRPr="00F75A5C">
          <w:rPr>
            <w:rStyle w:val="Hyperlink"/>
            <w:rFonts w:ascii="Times New Roman" w:hAnsi="Times New Roman"/>
            <w:sz w:val="24"/>
            <w:szCs w:val="24"/>
          </w:rPr>
          <w:t>https://www.gov.uk/government/publications/coronavirus-action-plan</w:t>
        </w:r>
      </w:hyperlink>
    </w:p>
    <w:sectPr w:rsidR="00BF4033" w:rsidRPr="002E2F93">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2D7DA9" w14:textId="77777777" w:rsidR="00067B80" w:rsidRDefault="00067B80">
      <w:pPr>
        <w:spacing w:after="0" w:line="240" w:lineRule="auto"/>
      </w:pPr>
      <w:r>
        <w:separator/>
      </w:r>
    </w:p>
  </w:endnote>
  <w:endnote w:type="continuationSeparator" w:id="0">
    <w:p w14:paraId="5CC6D250" w14:textId="77777777" w:rsidR="00067B80" w:rsidRDefault="00067B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157D8D" w14:textId="77777777" w:rsidR="00067B80" w:rsidRDefault="00067B80">
      <w:pPr>
        <w:spacing w:after="0" w:line="240" w:lineRule="auto"/>
      </w:pPr>
      <w:r>
        <w:separator/>
      </w:r>
    </w:p>
  </w:footnote>
  <w:footnote w:type="continuationSeparator" w:id="0">
    <w:p w14:paraId="04CED721" w14:textId="77777777" w:rsidR="00067B80" w:rsidRDefault="00067B8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B3B73D" w14:textId="77777777" w:rsidR="00822A98" w:rsidRDefault="00BF7C39">
    <w:pPr>
      <w:pStyle w:val="Header"/>
      <w:jc w:val="right"/>
    </w:pPr>
    <w:r>
      <w:fldChar w:fldCharType="begin"/>
    </w:r>
    <w:r>
      <w:instrText xml:space="preserve"> PAGE   \* MERGEFORMAT </w:instrText>
    </w:r>
    <w:r>
      <w:fldChar w:fldCharType="separate"/>
    </w:r>
    <w:r>
      <w:rPr>
        <w:noProof/>
      </w:rPr>
      <w:t>2</w:t>
    </w:r>
    <w:r>
      <w:rPr>
        <w:noProof/>
      </w:rPr>
      <w:fldChar w:fldCharType="end"/>
    </w:r>
  </w:p>
  <w:p w14:paraId="4B895E40" w14:textId="77777777" w:rsidR="00822A98" w:rsidRDefault="00067B8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8FD6AD4C"/>
    <w:multiLevelType w:val="hybridMultilevel"/>
    <w:tmpl w:val="4034498A"/>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FA4BA10F"/>
    <w:multiLevelType w:val="hybridMultilevel"/>
    <w:tmpl w:val="81CB03E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6966BD4C"/>
    <w:multiLevelType w:val="hybridMultilevel"/>
    <w:tmpl w:val="64B045E0"/>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6CC86DEC"/>
    <w:multiLevelType w:val="hybridMultilevel"/>
    <w:tmpl w:val="C4401D1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08FD"/>
    <w:rsid w:val="00001CB0"/>
    <w:rsid w:val="00013596"/>
    <w:rsid w:val="0001472F"/>
    <w:rsid w:val="0002268A"/>
    <w:rsid w:val="00043880"/>
    <w:rsid w:val="00046D26"/>
    <w:rsid w:val="000616F4"/>
    <w:rsid w:val="00061D8D"/>
    <w:rsid w:val="000634A0"/>
    <w:rsid w:val="00067B80"/>
    <w:rsid w:val="0009045E"/>
    <w:rsid w:val="000A1118"/>
    <w:rsid w:val="000C2A54"/>
    <w:rsid w:val="000C5121"/>
    <w:rsid w:val="000D18BA"/>
    <w:rsid w:val="000D383E"/>
    <w:rsid w:val="000D75BE"/>
    <w:rsid w:val="000E27F2"/>
    <w:rsid w:val="000F4061"/>
    <w:rsid w:val="000F59E6"/>
    <w:rsid w:val="00104B11"/>
    <w:rsid w:val="00116F6C"/>
    <w:rsid w:val="00135CB3"/>
    <w:rsid w:val="00153A1C"/>
    <w:rsid w:val="0015597F"/>
    <w:rsid w:val="00160B0C"/>
    <w:rsid w:val="001802A5"/>
    <w:rsid w:val="00193EF2"/>
    <w:rsid w:val="0019711D"/>
    <w:rsid w:val="001A1A50"/>
    <w:rsid w:val="001A7C38"/>
    <w:rsid w:val="001B0562"/>
    <w:rsid w:val="001B0730"/>
    <w:rsid w:val="001E2B98"/>
    <w:rsid w:val="001E794D"/>
    <w:rsid w:val="001F23F9"/>
    <w:rsid w:val="00205CFD"/>
    <w:rsid w:val="00216A6D"/>
    <w:rsid w:val="0022331C"/>
    <w:rsid w:val="0023554E"/>
    <w:rsid w:val="00261DF7"/>
    <w:rsid w:val="00264F14"/>
    <w:rsid w:val="00266F31"/>
    <w:rsid w:val="00267C01"/>
    <w:rsid w:val="002711B6"/>
    <w:rsid w:val="00277859"/>
    <w:rsid w:val="00282058"/>
    <w:rsid w:val="002823F9"/>
    <w:rsid w:val="00287BE5"/>
    <w:rsid w:val="002A5E45"/>
    <w:rsid w:val="002B4120"/>
    <w:rsid w:val="002E2F93"/>
    <w:rsid w:val="002F027E"/>
    <w:rsid w:val="002F4FD0"/>
    <w:rsid w:val="002F7B30"/>
    <w:rsid w:val="00304CA9"/>
    <w:rsid w:val="00306B52"/>
    <w:rsid w:val="00313E23"/>
    <w:rsid w:val="00330998"/>
    <w:rsid w:val="00333E01"/>
    <w:rsid w:val="00337BA2"/>
    <w:rsid w:val="00361950"/>
    <w:rsid w:val="003A1458"/>
    <w:rsid w:val="003C1ECD"/>
    <w:rsid w:val="003D3F2A"/>
    <w:rsid w:val="003E08FD"/>
    <w:rsid w:val="003E3FCD"/>
    <w:rsid w:val="00402C36"/>
    <w:rsid w:val="00410B5E"/>
    <w:rsid w:val="00410EE5"/>
    <w:rsid w:val="0041687E"/>
    <w:rsid w:val="004200EC"/>
    <w:rsid w:val="004577D2"/>
    <w:rsid w:val="00461FE0"/>
    <w:rsid w:val="00465240"/>
    <w:rsid w:val="00477F34"/>
    <w:rsid w:val="004A616D"/>
    <w:rsid w:val="004C1C96"/>
    <w:rsid w:val="004C3639"/>
    <w:rsid w:val="004C68FB"/>
    <w:rsid w:val="004D39A1"/>
    <w:rsid w:val="0050652A"/>
    <w:rsid w:val="0050730E"/>
    <w:rsid w:val="00512B7F"/>
    <w:rsid w:val="005144BE"/>
    <w:rsid w:val="00544039"/>
    <w:rsid w:val="0055161B"/>
    <w:rsid w:val="00556B87"/>
    <w:rsid w:val="00560C83"/>
    <w:rsid w:val="00562F25"/>
    <w:rsid w:val="0056321F"/>
    <w:rsid w:val="00570DD9"/>
    <w:rsid w:val="00575EB8"/>
    <w:rsid w:val="005A0DAF"/>
    <w:rsid w:val="005B23C1"/>
    <w:rsid w:val="005C2052"/>
    <w:rsid w:val="005C5E0C"/>
    <w:rsid w:val="005C644D"/>
    <w:rsid w:val="005D1A5E"/>
    <w:rsid w:val="005D5A92"/>
    <w:rsid w:val="005D759F"/>
    <w:rsid w:val="005F68BD"/>
    <w:rsid w:val="00605A53"/>
    <w:rsid w:val="00614CDB"/>
    <w:rsid w:val="00630B3F"/>
    <w:rsid w:val="00633A05"/>
    <w:rsid w:val="00642972"/>
    <w:rsid w:val="006440BD"/>
    <w:rsid w:val="006533DF"/>
    <w:rsid w:val="006602F3"/>
    <w:rsid w:val="006644F1"/>
    <w:rsid w:val="00675196"/>
    <w:rsid w:val="00691E7C"/>
    <w:rsid w:val="00696B12"/>
    <w:rsid w:val="006B0411"/>
    <w:rsid w:val="006B6067"/>
    <w:rsid w:val="006C7201"/>
    <w:rsid w:val="006C79EC"/>
    <w:rsid w:val="00713399"/>
    <w:rsid w:val="007249E8"/>
    <w:rsid w:val="00725DF3"/>
    <w:rsid w:val="007647B7"/>
    <w:rsid w:val="007805DA"/>
    <w:rsid w:val="007852BA"/>
    <w:rsid w:val="00791606"/>
    <w:rsid w:val="007A4D42"/>
    <w:rsid w:val="007A6638"/>
    <w:rsid w:val="007B476E"/>
    <w:rsid w:val="007F004C"/>
    <w:rsid w:val="008209BB"/>
    <w:rsid w:val="00850135"/>
    <w:rsid w:val="00855543"/>
    <w:rsid w:val="00857E1F"/>
    <w:rsid w:val="00867AB3"/>
    <w:rsid w:val="008724B1"/>
    <w:rsid w:val="00872C8E"/>
    <w:rsid w:val="00884475"/>
    <w:rsid w:val="0089137B"/>
    <w:rsid w:val="00897BC4"/>
    <w:rsid w:val="008A4FEA"/>
    <w:rsid w:val="008B4F37"/>
    <w:rsid w:val="008D7EC9"/>
    <w:rsid w:val="008E00C6"/>
    <w:rsid w:val="008E3455"/>
    <w:rsid w:val="008E5801"/>
    <w:rsid w:val="008E5CF7"/>
    <w:rsid w:val="00901993"/>
    <w:rsid w:val="00906005"/>
    <w:rsid w:val="00906D05"/>
    <w:rsid w:val="009137E2"/>
    <w:rsid w:val="00915029"/>
    <w:rsid w:val="00922D95"/>
    <w:rsid w:val="00926F2F"/>
    <w:rsid w:val="00931B24"/>
    <w:rsid w:val="00933C69"/>
    <w:rsid w:val="009410D7"/>
    <w:rsid w:val="00950464"/>
    <w:rsid w:val="00951003"/>
    <w:rsid w:val="009623F3"/>
    <w:rsid w:val="0097523E"/>
    <w:rsid w:val="0098233E"/>
    <w:rsid w:val="00990517"/>
    <w:rsid w:val="00996964"/>
    <w:rsid w:val="009A6ECD"/>
    <w:rsid w:val="009B2BB6"/>
    <w:rsid w:val="009C0A42"/>
    <w:rsid w:val="009E5265"/>
    <w:rsid w:val="009E5DFB"/>
    <w:rsid w:val="009F1F34"/>
    <w:rsid w:val="009F37A4"/>
    <w:rsid w:val="00A20CE5"/>
    <w:rsid w:val="00A20ECF"/>
    <w:rsid w:val="00A24CBB"/>
    <w:rsid w:val="00A40415"/>
    <w:rsid w:val="00A409E8"/>
    <w:rsid w:val="00A60715"/>
    <w:rsid w:val="00A779A9"/>
    <w:rsid w:val="00A81CAA"/>
    <w:rsid w:val="00AA0352"/>
    <w:rsid w:val="00AA0E5C"/>
    <w:rsid w:val="00AC487F"/>
    <w:rsid w:val="00AD1122"/>
    <w:rsid w:val="00AF2BF8"/>
    <w:rsid w:val="00B320D3"/>
    <w:rsid w:val="00B50828"/>
    <w:rsid w:val="00B5605F"/>
    <w:rsid w:val="00B605EF"/>
    <w:rsid w:val="00B74B91"/>
    <w:rsid w:val="00B775BF"/>
    <w:rsid w:val="00BA5EF6"/>
    <w:rsid w:val="00BB27B6"/>
    <w:rsid w:val="00BC1FC4"/>
    <w:rsid w:val="00BC67DA"/>
    <w:rsid w:val="00BD55E7"/>
    <w:rsid w:val="00BE1E35"/>
    <w:rsid w:val="00BF4033"/>
    <w:rsid w:val="00BF7C39"/>
    <w:rsid w:val="00C07B33"/>
    <w:rsid w:val="00C209C5"/>
    <w:rsid w:val="00C3797B"/>
    <w:rsid w:val="00C610D4"/>
    <w:rsid w:val="00C665E6"/>
    <w:rsid w:val="00C708AD"/>
    <w:rsid w:val="00C718DE"/>
    <w:rsid w:val="00C77417"/>
    <w:rsid w:val="00C834DF"/>
    <w:rsid w:val="00C84A5D"/>
    <w:rsid w:val="00CC0265"/>
    <w:rsid w:val="00CE1C2E"/>
    <w:rsid w:val="00CF44AF"/>
    <w:rsid w:val="00D15E09"/>
    <w:rsid w:val="00D33AC3"/>
    <w:rsid w:val="00D3491F"/>
    <w:rsid w:val="00D424EB"/>
    <w:rsid w:val="00D641CE"/>
    <w:rsid w:val="00D647AD"/>
    <w:rsid w:val="00D7761D"/>
    <w:rsid w:val="00DB7A25"/>
    <w:rsid w:val="00DD10C5"/>
    <w:rsid w:val="00E064FA"/>
    <w:rsid w:val="00E06895"/>
    <w:rsid w:val="00E1584B"/>
    <w:rsid w:val="00E21C06"/>
    <w:rsid w:val="00E22754"/>
    <w:rsid w:val="00E274DE"/>
    <w:rsid w:val="00E30406"/>
    <w:rsid w:val="00E30469"/>
    <w:rsid w:val="00E306B5"/>
    <w:rsid w:val="00E3273D"/>
    <w:rsid w:val="00E43FC8"/>
    <w:rsid w:val="00E47DFA"/>
    <w:rsid w:val="00E60117"/>
    <w:rsid w:val="00E66E6C"/>
    <w:rsid w:val="00E805F5"/>
    <w:rsid w:val="00EA7300"/>
    <w:rsid w:val="00EB6E18"/>
    <w:rsid w:val="00EC7719"/>
    <w:rsid w:val="00EC7F3D"/>
    <w:rsid w:val="00ED01F3"/>
    <w:rsid w:val="00ED67E3"/>
    <w:rsid w:val="00EE5D76"/>
    <w:rsid w:val="00EF34D8"/>
    <w:rsid w:val="00F11437"/>
    <w:rsid w:val="00F138E5"/>
    <w:rsid w:val="00F20EEC"/>
    <w:rsid w:val="00F326AB"/>
    <w:rsid w:val="00F500CD"/>
    <w:rsid w:val="00F543D9"/>
    <w:rsid w:val="00F62D72"/>
    <w:rsid w:val="00F644EA"/>
    <w:rsid w:val="00F75266"/>
    <w:rsid w:val="00F75A5C"/>
    <w:rsid w:val="00F83175"/>
    <w:rsid w:val="00F9373D"/>
    <w:rsid w:val="00FB42EF"/>
    <w:rsid w:val="00FB76AC"/>
    <w:rsid w:val="00FC3F14"/>
    <w:rsid w:val="00FD631D"/>
    <w:rsid w:val="00FF59B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F2C0F7"/>
  <w15:chartTrackingRefBased/>
  <w15:docId w15:val="{4F06C0E1-A881-4051-A03E-78BEB604A2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7C39"/>
    <w:rPr>
      <w:rFonts w:ascii="Calibri" w:eastAsia="Calibri" w:hAnsi="Calibri" w:cs="Times New Roma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F7C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7C39"/>
    <w:rPr>
      <w:rFonts w:ascii="Calibri" w:eastAsia="Calibri" w:hAnsi="Calibri" w:cs="Times New Roman"/>
    </w:rPr>
  </w:style>
  <w:style w:type="character" w:styleId="Hyperlink">
    <w:name w:val="Hyperlink"/>
    <w:basedOn w:val="DefaultParagraphFont"/>
    <w:uiPriority w:val="99"/>
    <w:unhideWhenUsed/>
    <w:rsid w:val="002E2F93"/>
    <w:rPr>
      <w:color w:val="0563C1" w:themeColor="hyperlink"/>
      <w:u w:val="single"/>
    </w:rPr>
  </w:style>
  <w:style w:type="character" w:styleId="UnresolvedMention">
    <w:name w:val="Unresolved Mention"/>
    <w:basedOn w:val="DefaultParagraphFont"/>
    <w:uiPriority w:val="99"/>
    <w:semiHidden/>
    <w:unhideWhenUsed/>
    <w:rsid w:val="002E2F9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ondon.gov.uk/sites/default/files/disproportionate_impact_of_covid-19_-_map_of_community_views.pdf"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doi.org/10.1177%2F1354856507084420" TargetMode="External"/><Relationship Id="rId12" Type="http://schemas.openxmlformats.org/officeDocument/2006/relationships/hyperlink" Target="https://www.gov.uk/government/publications/coronavirus-action-pla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16/j.ijsu.2020.02.034"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dx.doi.org/10.2471%2FBLT.17.202382" TargetMode="External"/><Relationship Id="rId4" Type="http://schemas.openxmlformats.org/officeDocument/2006/relationships/webSettings" Target="webSettings.xml"/><Relationship Id="rId9" Type="http://schemas.openxmlformats.org/officeDocument/2006/relationships/hyperlink" Target="https://www.london.gov.uk/" TargetMode="Externa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D:\work\content%20writing\APA.do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APA</Template>
  <TotalTime>2</TotalTime>
  <Pages>11</Pages>
  <Words>2548</Words>
  <Characters>14526</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Vama Patel</dc:creator>
  <cp:keywords/>
  <dc:description/>
  <cp:lastModifiedBy>badu.razvan2709@yahoo.com</cp:lastModifiedBy>
  <cp:revision>2</cp:revision>
  <dcterms:created xsi:type="dcterms:W3CDTF">2021-08-26T14:31:00Z</dcterms:created>
  <dcterms:modified xsi:type="dcterms:W3CDTF">2021-08-26T14:31:00Z</dcterms:modified>
</cp:coreProperties>
</file>