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555B" w:rsidRDefault="0083555B" w:rsidP="0083555B">
      <w:pPr>
        <w:jc w:val="center"/>
        <w:rPr>
          <w:rFonts w:ascii="Times New Roman" w:hAnsi="Times New Roman" w:cs="Times New Roman"/>
          <w:sz w:val="24"/>
          <w:szCs w:val="24"/>
          <w:u w:val="single"/>
        </w:rPr>
      </w:pPr>
      <w:r>
        <w:rPr>
          <w:rFonts w:ascii="Times New Roman" w:hAnsi="Times New Roman" w:cs="Times New Roman"/>
          <w:sz w:val="24"/>
          <w:szCs w:val="24"/>
          <w:u w:val="single"/>
        </w:rPr>
        <w:t>Compare and Contrast Two Theories of Cognitive Development.</w:t>
      </w:r>
    </w:p>
    <w:p w:rsidR="0083555B" w:rsidRDefault="0083555B" w:rsidP="002069FF">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This essay will be talking about </w:t>
      </w:r>
      <w:r w:rsidR="002069FF">
        <w:rPr>
          <w:rFonts w:ascii="Times New Roman" w:hAnsi="Times New Roman" w:cs="Times New Roman"/>
          <w:sz w:val="24"/>
          <w:szCs w:val="24"/>
        </w:rPr>
        <w:t xml:space="preserve">theories put forward by both Jean Piaget and Lev Vygotsky and the differences and similarities between both theories. Piaget’s theory is about cognitive development </w:t>
      </w:r>
      <w:r w:rsidR="00F83762">
        <w:rPr>
          <w:rFonts w:ascii="Times New Roman" w:hAnsi="Times New Roman" w:cs="Times New Roman"/>
          <w:sz w:val="24"/>
          <w:szCs w:val="24"/>
        </w:rPr>
        <w:t>from childhood to adolescence</w:t>
      </w:r>
      <w:r w:rsidR="002069FF">
        <w:rPr>
          <w:rFonts w:ascii="Times New Roman" w:hAnsi="Times New Roman" w:cs="Times New Roman"/>
          <w:sz w:val="24"/>
          <w:szCs w:val="24"/>
        </w:rPr>
        <w:t xml:space="preserve"> whilst Vygotsky’s theory </w:t>
      </w:r>
      <w:r w:rsidR="00F83762">
        <w:rPr>
          <w:rFonts w:ascii="Times New Roman" w:hAnsi="Times New Roman" w:cs="Times New Roman"/>
          <w:sz w:val="24"/>
          <w:szCs w:val="24"/>
        </w:rPr>
        <w:t>investigates more</w:t>
      </w:r>
      <w:r w:rsidR="002069FF">
        <w:rPr>
          <w:rFonts w:ascii="Times New Roman" w:hAnsi="Times New Roman" w:cs="Times New Roman"/>
          <w:sz w:val="24"/>
          <w:szCs w:val="24"/>
        </w:rPr>
        <w:t xml:space="preserve"> psychosocial development</w:t>
      </w:r>
      <w:r w:rsidR="00F83762">
        <w:rPr>
          <w:rFonts w:ascii="Times New Roman" w:hAnsi="Times New Roman" w:cs="Times New Roman"/>
          <w:sz w:val="24"/>
          <w:szCs w:val="24"/>
        </w:rPr>
        <w:t xml:space="preserve"> compared to cognitive</w:t>
      </w:r>
      <w:r w:rsidR="001D443A">
        <w:rPr>
          <w:rFonts w:ascii="Times New Roman" w:hAnsi="Times New Roman" w:cs="Times New Roman"/>
          <w:sz w:val="24"/>
          <w:szCs w:val="24"/>
        </w:rPr>
        <w:t xml:space="preserve"> development</w:t>
      </w:r>
      <w:r w:rsidR="00F83762">
        <w:rPr>
          <w:rFonts w:ascii="Times New Roman" w:hAnsi="Times New Roman" w:cs="Times New Roman"/>
          <w:sz w:val="24"/>
          <w:szCs w:val="24"/>
        </w:rPr>
        <w:t>.</w:t>
      </w:r>
      <w:r w:rsidR="002069FF">
        <w:rPr>
          <w:rFonts w:ascii="Times New Roman" w:hAnsi="Times New Roman" w:cs="Times New Roman"/>
          <w:sz w:val="24"/>
          <w:szCs w:val="24"/>
        </w:rPr>
        <w:t xml:space="preserve"> Both these theories are well known and are used in everyday research.</w:t>
      </w:r>
      <w:r w:rsidR="00CC3547">
        <w:rPr>
          <w:rFonts w:ascii="Times New Roman" w:hAnsi="Times New Roman" w:cs="Times New Roman"/>
          <w:sz w:val="24"/>
          <w:szCs w:val="24"/>
        </w:rPr>
        <w:t xml:space="preserve"> </w:t>
      </w:r>
      <w:r w:rsidR="003664E4">
        <w:rPr>
          <w:rFonts w:ascii="Times New Roman" w:hAnsi="Times New Roman" w:cs="Times New Roman"/>
          <w:sz w:val="24"/>
          <w:szCs w:val="24"/>
        </w:rPr>
        <w:t xml:space="preserve">The Stanford Children’s Health describes cognitive development as the ability to think and reason. </w:t>
      </w:r>
    </w:p>
    <w:p w:rsidR="00CE341C" w:rsidRDefault="00CE341C" w:rsidP="002069FF">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Piaget’s theory began with careful observations of his own three children and then </w:t>
      </w:r>
      <w:r w:rsidR="00B02E72">
        <w:rPr>
          <w:rFonts w:ascii="Times New Roman" w:hAnsi="Times New Roman" w:cs="Times New Roman"/>
          <w:sz w:val="24"/>
          <w:szCs w:val="24"/>
        </w:rPr>
        <w:t xml:space="preserve">developed further </w:t>
      </w:r>
      <w:r>
        <w:rPr>
          <w:rFonts w:ascii="Times New Roman" w:hAnsi="Times New Roman" w:cs="Times New Roman"/>
          <w:sz w:val="24"/>
          <w:szCs w:val="24"/>
        </w:rPr>
        <w:t>after observing and interviewing</w:t>
      </w:r>
      <w:r w:rsidR="00B02E72">
        <w:rPr>
          <w:rFonts w:ascii="Times New Roman" w:hAnsi="Times New Roman" w:cs="Times New Roman"/>
          <w:sz w:val="24"/>
          <w:szCs w:val="24"/>
        </w:rPr>
        <w:t xml:space="preserve"> other children</w:t>
      </w:r>
      <w:r w:rsidR="00496896">
        <w:rPr>
          <w:rFonts w:ascii="Times New Roman" w:hAnsi="Times New Roman" w:cs="Times New Roman"/>
          <w:sz w:val="24"/>
          <w:szCs w:val="24"/>
        </w:rPr>
        <w:t xml:space="preserve"> (Santrock, 2013)</w:t>
      </w:r>
      <w:r w:rsidR="00B02E72">
        <w:rPr>
          <w:rFonts w:ascii="Times New Roman" w:hAnsi="Times New Roman" w:cs="Times New Roman"/>
          <w:sz w:val="24"/>
          <w:szCs w:val="24"/>
        </w:rPr>
        <w:t xml:space="preserve">. </w:t>
      </w:r>
      <w:r>
        <w:rPr>
          <w:rFonts w:ascii="Times New Roman" w:hAnsi="Times New Roman" w:cs="Times New Roman"/>
          <w:sz w:val="24"/>
          <w:szCs w:val="24"/>
        </w:rPr>
        <w:t xml:space="preserve">His theory begins with </w:t>
      </w:r>
      <w:r w:rsidR="00B02E72">
        <w:rPr>
          <w:rFonts w:ascii="Times New Roman" w:hAnsi="Times New Roman" w:cs="Times New Roman"/>
          <w:sz w:val="24"/>
          <w:szCs w:val="24"/>
        </w:rPr>
        <w:t xml:space="preserve">the </w:t>
      </w:r>
      <w:r>
        <w:rPr>
          <w:rFonts w:ascii="Times New Roman" w:hAnsi="Times New Roman" w:cs="Times New Roman"/>
          <w:sz w:val="24"/>
          <w:szCs w:val="24"/>
        </w:rPr>
        <w:t>processes of development</w:t>
      </w:r>
      <w:r w:rsidR="00B02E72">
        <w:rPr>
          <w:rFonts w:ascii="Times New Roman" w:hAnsi="Times New Roman" w:cs="Times New Roman"/>
          <w:sz w:val="24"/>
          <w:szCs w:val="24"/>
        </w:rPr>
        <w:t xml:space="preserve"> in which children construct their knowledge of the world</w:t>
      </w:r>
      <w:r>
        <w:rPr>
          <w:rFonts w:ascii="Times New Roman" w:hAnsi="Times New Roman" w:cs="Times New Roman"/>
          <w:sz w:val="24"/>
          <w:szCs w:val="24"/>
        </w:rPr>
        <w:t xml:space="preserve">, </w:t>
      </w:r>
      <w:r w:rsidR="00B02E72">
        <w:rPr>
          <w:rFonts w:ascii="Times New Roman" w:hAnsi="Times New Roman" w:cs="Times New Roman"/>
          <w:sz w:val="24"/>
          <w:szCs w:val="24"/>
        </w:rPr>
        <w:t xml:space="preserve">of </w:t>
      </w:r>
      <w:r>
        <w:rPr>
          <w:rFonts w:ascii="Times New Roman" w:hAnsi="Times New Roman" w:cs="Times New Roman"/>
          <w:sz w:val="24"/>
          <w:szCs w:val="24"/>
        </w:rPr>
        <w:t xml:space="preserve">which </w:t>
      </w:r>
      <w:r w:rsidR="006919BD">
        <w:rPr>
          <w:rFonts w:ascii="Times New Roman" w:hAnsi="Times New Roman" w:cs="Times New Roman"/>
          <w:sz w:val="24"/>
          <w:szCs w:val="24"/>
        </w:rPr>
        <w:t xml:space="preserve">he called </w:t>
      </w:r>
      <w:r>
        <w:rPr>
          <w:rFonts w:ascii="Times New Roman" w:hAnsi="Times New Roman" w:cs="Times New Roman"/>
          <w:sz w:val="24"/>
          <w:szCs w:val="24"/>
        </w:rPr>
        <w:t>schemas</w:t>
      </w:r>
      <w:r w:rsidR="00D37766">
        <w:rPr>
          <w:rFonts w:ascii="Times New Roman" w:hAnsi="Times New Roman" w:cs="Times New Roman"/>
          <w:sz w:val="24"/>
          <w:szCs w:val="24"/>
        </w:rPr>
        <w:t xml:space="preserve">. </w:t>
      </w:r>
      <w:r w:rsidR="00B02E72">
        <w:rPr>
          <w:rFonts w:ascii="Times New Roman" w:hAnsi="Times New Roman" w:cs="Times New Roman"/>
          <w:sz w:val="24"/>
          <w:szCs w:val="24"/>
        </w:rPr>
        <w:t>Schemas are actions or mental representations</w:t>
      </w:r>
      <w:r w:rsidR="00496896">
        <w:rPr>
          <w:rFonts w:ascii="Times New Roman" w:hAnsi="Times New Roman" w:cs="Times New Roman"/>
          <w:sz w:val="24"/>
          <w:szCs w:val="24"/>
        </w:rPr>
        <w:t xml:space="preserve"> that can be either very basic motor activities or intellectual activities (Davey, 2011)</w:t>
      </w:r>
      <w:r w:rsidR="00B02E72">
        <w:rPr>
          <w:rFonts w:ascii="Times New Roman" w:hAnsi="Times New Roman" w:cs="Times New Roman"/>
          <w:sz w:val="24"/>
          <w:szCs w:val="24"/>
        </w:rPr>
        <w:t xml:space="preserve">. </w:t>
      </w:r>
      <w:proofErr w:type="gramStart"/>
      <w:r w:rsidR="00B02E72">
        <w:rPr>
          <w:rFonts w:ascii="Times New Roman" w:hAnsi="Times New Roman" w:cs="Times New Roman"/>
          <w:sz w:val="24"/>
          <w:szCs w:val="24"/>
        </w:rPr>
        <w:t>In order to</w:t>
      </w:r>
      <w:proofErr w:type="gramEnd"/>
      <w:r w:rsidR="00B02E72">
        <w:rPr>
          <w:rFonts w:ascii="Times New Roman" w:hAnsi="Times New Roman" w:cs="Times New Roman"/>
          <w:sz w:val="24"/>
          <w:szCs w:val="24"/>
        </w:rPr>
        <w:t xml:space="preserve"> explain how children, use and adapt their schemas he proposed the concepts assimilation and accommodation</w:t>
      </w:r>
      <w:r w:rsidR="00496896">
        <w:rPr>
          <w:rFonts w:ascii="Times New Roman" w:hAnsi="Times New Roman" w:cs="Times New Roman"/>
          <w:sz w:val="24"/>
          <w:szCs w:val="24"/>
        </w:rPr>
        <w:t xml:space="preserve"> (Santrock, 2013)</w:t>
      </w:r>
      <w:r w:rsidR="00B02E72">
        <w:rPr>
          <w:rFonts w:ascii="Times New Roman" w:hAnsi="Times New Roman" w:cs="Times New Roman"/>
          <w:sz w:val="24"/>
          <w:szCs w:val="24"/>
        </w:rPr>
        <w:t xml:space="preserve">. These concepts are both very similar as assimilation is used when children use an existing schema to deal with new information, where as accommodation is when children adjust their existing schemas to take account of the new information. After children have adapted and made use of their schemas, Piaget stated that they </w:t>
      </w:r>
      <w:r w:rsidR="006D3805">
        <w:rPr>
          <w:rFonts w:ascii="Times New Roman" w:hAnsi="Times New Roman" w:cs="Times New Roman"/>
          <w:sz w:val="24"/>
          <w:szCs w:val="24"/>
        </w:rPr>
        <w:t xml:space="preserve">then begin to organise their isolated behaviours and thoughts into a higher-order system. </w:t>
      </w:r>
      <w:r w:rsidR="00D37766">
        <w:rPr>
          <w:rFonts w:ascii="Times New Roman" w:hAnsi="Times New Roman" w:cs="Times New Roman"/>
          <w:sz w:val="24"/>
          <w:szCs w:val="24"/>
        </w:rPr>
        <w:t>However, despite them</w:t>
      </w:r>
      <w:r w:rsidR="002C200C">
        <w:rPr>
          <w:rFonts w:ascii="Times New Roman" w:hAnsi="Times New Roman" w:cs="Times New Roman"/>
          <w:sz w:val="24"/>
          <w:szCs w:val="24"/>
        </w:rPr>
        <w:t xml:space="preserve"> organis</w:t>
      </w:r>
      <w:r w:rsidR="00D37766">
        <w:rPr>
          <w:rFonts w:ascii="Times New Roman" w:hAnsi="Times New Roman" w:cs="Times New Roman"/>
          <w:sz w:val="24"/>
          <w:szCs w:val="24"/>
        </w:rPr>
        <w:t>ing</w:t>
      </w:r>
      <w:r w:rsidR="002C200C">
        <w:rPr>
          <w:rFonts w:ascii="Times New Roman" w:hAnsi="Times New Roman" w:cs="Times New Roman"/>
          <w:sz w:val="24"/>
          <w:szCs w:val="24"/>
        </w:rPr>
        <w:t xml:space="preserve"> their behaviours and thoughts into </w:t>
      </w:r>
      <w:r w:rsidR="00D37766">
        <w:rPr>
          <w:rFonts w:ascii="Times New Roman" w:hAnsi="Times New Roman" w:cs="Times New Roman"/>
          <w:sz w:val="24"/>
          <w:szCs w:val="24"/>
        </w:rPr>
        <w:t>this</w:t>
      </w:r>
      <w:r w:rsidR="002C200C">
        <w:rPr>
          <w:rFonts w:ascii="Times New Roman" w:hAnsi="Times New Roman" w:cs="Times New Roman"/>
          <w:sz w:val="24"/>
          <w:szCs w:val="24"/>
        </w:rPr>
        <w:t xml:space="preserve"> higher-order system, Piaget </w:t>
      </w:r>
      <w:r w:rsidR="00D37766">
        <w:rPr>
          <w:rFonts w:ascii="Times New Roman" w:hAnsi="Times New Roman" w:cs="Times New Roman"/>
          <w:sz w:val="24"/>
          <w:szCs w:val="24"/>
        </w:rPr>
        <w:t>suggested</w:t>
      </w:r>
      <w:r w:rsidR="002C200C">
        <w:rPr>
          <w:rFonts w:ascii="Times New Roman" w:hAnsi="Times New Roman" w:cs="Times New Roman"/>
          <w:sz w:val="24"/>
          <w:szCs w:val="24"/>
        </w:rPr>
        <w:t xml:space="preserve"> that children constantly assimilate and accommodate their schemas in order to reach equilibrium. Piaget then gave the name of equilibration to the mechanism by which children shift from one stage of thought to the next. </w:t>
      </w:r>
      <w:proofErr w:type="gramStart"/>
      <w:r w:rsidR="00272BC3">
        <w:rPr>
          <w:rFonts w:ascii="Times New Roman" w:hAnsi="Times New Roman" w:cs="Times New Roman"/>
          <w:sz w:val="24"/>
          <w:szCs w:val="24"/>
        </w:rPr>
        <w:t>As a result of</w:t>
      </w:r>
      <w:proofErr w:type="gramEnd"/>
      <w:r w:rsidR="00272BC3">
        <w:rPr>
          <w:rFonts w:ascii="Times New Roman" w:hAnsi="Times New Roman" w:cs="Times New Roman"/>
          <w:sz w:val="24"/>
          <w:szCs w:val="24"/>
        </w:rPr>
        <w:t xml:space="preserve"> the processes of development, Piaget </w:t>
      </w:r>
      <w:r w:rsidR="00D37766">
        <w:rPr>
          <w:rFonts w:ascii="Times New Roman" w:hAnsi="Times New Roman" w:cs="Times New Roman"/>
          <w:sz w:val="24"/>
          <w:szCs w:val="24"/>
        </w:rPr>
        <w:t>claimed</w:t>
      </w:r>
      <w:r w:rsidR="00272BC3">
        <w:rPr>
          <w:rFonts w:ascii="Times New Roman" w:hAnsi="Times New Roman" w:cs="Times New Roman"/>
          <w:sz w:val="24"/>
          <w:szCs w:val="24"/>
        </w:rPr>
        <w:t xml:space="preserve"> that there were four stages that children then </w:t>
      </w:r>
      <w:r w:rsidR="00DD0F6B">
        <w:rPr>
          <w:rFonts w:ascii="Times New Roman" w:hAnsi="Times New Roman" w:cs="Times New Roman"/>
          <w:sz w:val="24"/>
          <w:szCs w:val="24"/>
        </w:rPr>
        <w:t>undergo</w:t>
      </w:r>
      <w:r w:rsidR="00272BC3">
        <w:rPr>
          <w:rFonts w:ascii="Times New Roman" w:hAnsi="Times New Roman" w:cs="Times New Roman"/>
          <w:sz w:val="24"/>
          <w:szCs w:val="24"/>
        </w:rPr>
        <w:t xml:space="preserve">, each different and more complex than the one before. These stages are the sensorimotor stage which occurs from birth to 2 years of age, preoperational stage which occurs from 2 to 7 years of age, concrete operational stage which occurs from 7 to 11 years of age and finally formal operational stage which occurs from 11 years of age through </w:t>
      </w:r>
      <w:r w:rsidR="00A322B1">
        <w:rPr>
          <w:rFonts w:ascii="Times New Roman" w:hAnsi="Times New Roman" w:cs="Times New Roman"/>
          <w:sz w:val="24"/>
          <w:szCs w:val="24"/>
        </w:rPr>
        <w:t xml:space="preserve">to </w:t>
      </w:r>
      <w:r w:rsidR="00272BC3">
        <w:rPr>
          <w:rFonts w:ascii="Times New Roman" w:hAnsi="Times New Roman" w:cs="Times New Roman"/>
          <w:sz w:val="24"/>
          <w:szCs w:val="24"/>
        </w:rPr>
        <w:t>adulthood. During the sensorimotor stage, children coordinate their sensory experiences, such as seeing and hearing, with physical actions in order to construct an understanding of the world.</w:t>
      </w:r>
      <w:r w:rsidR="009A268E">
        <w:rPr>
          <w:rFonts w:ascii="Times New Roman" w:hAnsi="Times New Roman" w:cs="Times New Roman"/>
          <w:sz w:val="24"/>
          <w:szCs w:val="24"/>
        </w:rPr>
        <w:t xml:space="preserve"> At the start of this stage children have very few physical actions to which they can coordinate with their sensory experiences compared to at the end of the stage when they have a vast amount.</w:t>
      </w:r>
      <w:r w:rsidR="00272BC3">
        <w:rPr>
          <w:rFonts w:ascii="Times New Roman" w:hAnsi="Times New Roman" w:cs="Times New Roman"/>
          <w:sz w:val="24"/>
          <w:szCs w:val="24"/>
        </w:rPr>
        <w:t xml:space="preserve"> </w:t>
      </w:r>
      <w:r w:rsidR="00EE7A0A">
        <w:rPr>
          <w:rFonts w:ascii="Times New Roman" w:hAnsi="Times New Roman" w:cs="Times New Roman"/>
          <w:sz w:val="24"/>
          <w:szCs w:val="24"/>
        </w:rPr>
        <w:t>Following this, during the preoperational stage</w:t>
      </w:r>
      <w:r w:rsidR="009A268E">
        <w:rPr>
          <w:rFonts w:ascii="Times New Roman" w:hAnsi="Times New Roman" w:cs="Times New Roman"/>
          <w:sz w:val="24"/>
          <w:szCs w:val="24"/>
        </w:rPr>
        <w:t xml:space="preserve"> children begin to use images and words to start representing the world, which in turn is more complex than coordinating sensory experiences </w:t>
      </w:r>
      <w:r w:rsidR="009A268E">
        <w:rPr>
          <w:rFonts w:ascii="Times New Roman" w:hAnsi="Times New Roman" w:cs="Times New Roman"/>
          <w:sz w:val="24"/>
          <w:szCs w:val="24"/>
        </w:rPr>
        <w:lastRenderedPageBreak/>
        <w:t xml:space="preserve">with physical actions to represent the world. The next stage is the concrete operational stage and during this stage children </w:t>
      </w:r>
      <w:r w:rsidR="00D37766">
        <w:rPr>
          <w:rFonts w:ascii="Times New Roman" w:hAnsi="Times New Roman" w:cs="Times New Roman"/>
          <w:sz w:val="24"/>
          <w:szCs w:val="24"/>
        </w:rPr>
        <w:t xml:space="preserve">are described to </w:t>
      </w:r>
      <w:proofErr w:type="gramStart"/>
      <w:r w:rsidR="009A268E">
        <w:rPr>
          <w:rFonts w:ascii="Times New Roman" w:hAnsi="Times New Roman" w:cs="Times New Roman"/>
          <w:sz w:val="24"/>
          <w:szCs w:val="24"/>
        </w:rPr>
        <w:t>have an understanding of</w:t>
      </w:r>
      <w:proofErr w:type="gramEnd"/>
      <w:r w:rsidR="009A268E">
        <w:rPr>
          <w:rFonts w:ascii="Times New Roman" w:hAnsi="Times New Roman" w:cs="Times New Roman"/>
          <w:sz w:val="24"/>
          <w:szCs w:val="24"/>
        </w:rPr>
        <w:t xml:space="preserve"> the world and can now classify objects into different sets as well as reasoning logically about concrete events. The final stage</w:t>
      </w:r>
      <w:r w:rsidR="00D37766">
        <w:rPr>
          <w:rFonts w:ascii="Times New Roman" w:hAnsi="Times New Roman" w:cs="Times New Roman"/>
          <w:sz w:val="24"/>
          <w:szCs w:val="24"/>
        </w:rPr>
        <w:t xml:space="preserve"> is</w:t>
      </w:r>
      <w:r w:rsidR="009A268E">
        <w:rPr>
          <w:rFonts w:ascii="Times New Roman" w:hAnsi="Times New Roman" w:cs="Times New Roman"/>
          <w:sz w:val="24"/>
          <w:szCs w:val="24"/>
        </w:rPr>
        <w:t xml:space="preserve"> called the formal operational stage, which occurs throughout adulthood as well as childhood</w:t>
      </w:r>
      <w:r w:rsidR="00D37766">
        <w:rPr>
          <w:rFonts w:ascii="Times New Roman" w:hAnsi="Times New Roman" w:cs="Times New Roman"/>
          <w:sz w:val="24"/>
          <w:szCs w:val="24"/>
        </w:rPr>
        <w:t>. This suggests</w:t>
      </w:r>
      <w:r w:rsidR="009A268E">
        <w:rPr>
          <w:rFonts w:ascii="Times New Roman" w:hAnsi="Times New Roman" w:cs="Times New Roman"/>
          <w:sz w:val="24"/>
          <w:szCs w:val="24"/>
        </w:rPr>
        <w:t xml:space="preserve"> that adolescence allows children to begin to reason with the world in more logical and abstract ways which are therefore more ideal. </w:t>
      </w:r>
      <w:r w:rsidR="002059CC">
        <w:rPr>
          <w:rFonts w:ascii="Times New Roman" w:hAnsi="Times New Roman" w:cs="Times New Roman"/>
          <w:sz w:val="24"/>
          <w:szCs w:val="24"/>
        </w:rPr>
        <w:t>Even though Piaget was not an educator, he linked his theory to education by stating that children learn best when they are active and seek solutions for themselves</w:t>
      </w:r>
      <w:r w:rsidR="00D81E1B">
        <w:rPr>
          <w:rFonts w:ascii="Times New Roman" w:hAnsi="Times New Roman" w:cs="Times New Roman"/>
          <w:sz w:val="24"/>
          <w:szCs w:val="24"/>
        </w:rPr>
        <w:t xml:space="preserve"> (Gross, 2010)</w:t>
      </w:r>
      <w:r w:rsidR="002059CC">
        <w:rPr>
          <w:rFonts w:ascii="Times New Roman" w:hAnsi="Times New Roman" w:cs="Times New Roman"/>
          <w:sz w:val="24"/>
          <w:szCs w:val="24"/>
        </w:rPr>
        <w:t xml:space="preserve">. They also already have knowledge to a degree, they are aware of space, time, quality and causality, therefore teachers need to interpret what a student is saying and </w:t>
      </w:r>
      <w:r w:rsidR="00496896">
        <w:rPr>
          <w:rFonts w:ascii="Times New Roman" w:hAnsi="Times New Roman" w:cs="Times New Roman"/>
          <w:sz w:val="24"/>
          <w:szCs w:val="24"/>
        </w:rPr>
        <w:t xml:space="preserve">respond near enough to the </w:t>
      </w:r>
      <w:r w:rsidR="00295F71">
        <w:rPr>
          <w:rFonts w:ascii="Times New Roman" w:hAnsi="Times New Roman" w:cs="Times New Roman"/>
          <w:sz w:val="24"/>
          <w:szCs w:val="24"/>
        </w:rPr>
        <w:t>student’s</w:t>
      </w:r>
      <w:r w:rsidR="00496896">
        <w:rPr>
          <w:rFonts w:ascii="Times New Roman" w:hAnsi="Times New Roman" w:cs="Times New Roman"/>
          <w:sz w:val="24"/>
          <w:szCs w:val="24"/>
        </w:rPr>
        <w:t xml:space="preserve"> level. </w:t>
      </w:r>
    </w:p>
    <w:p w:rsidR="00063C6E" w:rsidRDefault="00FC4A4D" w:rsidP="002069FF">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Vygotsky’s theory </w:t>
      </w:r>
      <w:r w:rsidR="00CA1625">
        <w:rPr>
          <w:rFonts w:ascii="Times New Roman" w:hAnsi="Times New Roman" w:cs="Times New Roman"/>
          <w:sz w:val="24"/>
          <w:szCs w:val="24"/>
        </w:rPr>
        <w:t>is very different from Piaget’s theory as his theory challenges the emphasis on solitary learning.</w:t>
      </w:r>
      <w:r w:rsidR="00AB2437" w:rsidRPr="00AB2437">
        <w:t xml:space="preserve"> </w:t>
      </w:r>
      <w:proofErr w:type="spellStart"/>
      <w:r w:rsidR="00AB2437" w:rsidRPr="00AB2437">
        <w:rPr>
          <w:rFonts w:ascii="Times New Roman" w:hAnsi="Times New Roman" w:cs="Times New Roman"/>
          <w:sz w:val="24"/>
          <w:szCs w:val="24"/>
        </w:rPr>
        <w:t>Mahn</w:t>
      </w:r>
      <w:proofErr w:type="spellEnd"/>
      <w:r w:rsidR="00AB2437" w:rsidRPr="00AB2437">
        <w:rPr>
          <w:rFonts w:ascii="Times New Roman" w:hAnsi="Times New Roman" w:cs="Times New Roman"/>
          <w:sz w:val="24"/>
          <w:szCs w:val="24"/>
        </w:rPr>
        <w:t xml:space="preserve"> and John-Steiner express that in Vygotsky’s theory children use social interaction to develop their knowledge and understanding (in Santrock, 2013). </w:t>
      </w:r>
      <w:r w:rsidR="00AB2437">
        <w:rPr>
          <w:rFonts w:ascii="Times New Roman" w:hAnsi="Times New Roman" w:cs="Times New Roman"/>
          <w:sz w:val="24"/>
          <w:szCs w:val="24"/>
        </w:rPr>
        <w:t>Vygotsky</w:t>
      </w:r>
      <w:r w:rsidR="001121F9">
        <w:rPr>
          <w:rFonts w:ascii="Times New Roman" w:hAnsi="Times New Roman" w:cs="Times New Roman"/>
          <w:sz w:val="24"/>
          <w:szCs w:val="24"/>
        </w:rPr>
        <w:t xml:space="preserve"> state</w:t>
      </w:r>
      <w:r w:rsidR="00D37766">
        <w:rPr>
          <w:rFonts w:ascii="Times New Roman" w:hAnsi="Times New Roman" w:cs="Times New Roman"/>
          <w:sz w:val="24"/>
          <w:szCs w:val="24"/>
        </w:rPr>
        <w:t>d</w:t>
      </w:r>
      <w:r w:rsidR="001121F9">
        <w:rPr>
          <w:rFonts w:ascii="Times New Roman" w:hAnsi="Times New Roman" w:cs="Times New Roman"/>
          <w:sz w:val="24"/>
          <w:szCs w:val="24"/>
        </w:rPr>
        <w:t xml:space="preserve"> that social interaction is required </w:t>
      </w:r>
      <w:proofErr w:type="gramStart"/>
      <w:r w:rsidR="001121F9">
        <w:rPr>
          <w:rFonts w:ascii="Times New Roman" w:hAnsi="Times New Roman" w:cs="Times New Roman"/>
          <w:sz w:val="24"/>
          <w:szCs w:val="24"/>
        </w:rPr>
        <w:t>in order for</w:t>
      </w:r>
      <w:proofErr w:type="gramEnd"/>
      <w:r w:rsidR="001121F9">
        <w:rPr>
          <w:rFonts w:ascii="Times New Roman" w:hAnsi="Times New Roman" w:cs="Times New Roman"/>
          <w:sz w:val="24"/>
          <w:szCs w:val="24"/>
        </w:rPr>
        <w:t xml:space="preserve"> cognition and learning to occu</w:t>
      </w:r>
      <w:r w:rsidR="00240C7F">
        <w:rPr>
          <w:rFonts w:ascii="Times New Roman" w:hAnsi="Times New Roman" w:cs="Times New Roman"/>
          <w:sz w:val="24"/>
          <w:szCs w:val="24"/>
        </w:rPr>
        <w:t>r</w:t>
      </w:r>
      <w:r w:rsidR="00106CE0">
        <w:rPr>
          <w:rFonts w:ascii="Times New Roman" w:hAnsi="Times New Roman" w:cs="Times New Roman"/>
          <w:sz w:val="24"/>
          <w:szCs w:val="24"/>
        </w:rPr>
        <w:t>.</w:t>
      </w:r>
      <w:r w:rsidR="00240C7F">
        <w:rPr>
          <w:rFonts w:ascii="Times New Roman" w:hAnsi="Times New Roman" w:cs="Times New Roman"/>
          <w:sz w:val="24"/>
          <w:szCs w:val="24"/>
        </w:rPr>
        <w:t xml:space="preserve"> He then mentions how he is aware that children have some basic cognitive capacities but that these mental functions are expanded when a child partakes in social interaction (</w:t>
      </w:r>
      <w:r w:rsidR="00502140">
        <w:rPr>
          <w:rFonts w:ascii="Times New Roman" w:hAnsi="Times New Roman" w:cs="Times New Roman"/>
          <w:sz w:val="24"/>
          <w:szCs w:val="24"/>
        </w:rPr>
        <w:t>Davey, 2011)</w:t>
      </w:r>
      <w:r w:rsidR="00240C7F">
        <w:rPr>
          <w:rFonts w:ascii="Times New Roman" w:hAnsi="Times New Roman" w:cs="Times New Roman"/>
          <w:sz w:val="24"/>
          <w:szCs w:val="24"/>
        </w:rPr>
        <w:t xml:space="preserve">. </w:t>
      </w:r>
      <w:r w:rsidR="00F04CC6">
        <w:rPr>
          <w:rFonts w:ascii="Times New Roman" w:hAnsi="Times New Roman" w:cs="Times New Roman"/>
          <w:sz w:val="24"/>
          <w:szCs w:val="24"/>
        </w:rPr>
        <w:t xml:space="preserve">Vygotsky then </w:t>
      </w:r>
      <w:r w:rsidR="00AB2437">
        <w:rPr>
          <w:rFonts w:ascii="Times New Roman" w:hAnsi="Times New Roman" w:cs="Times New Roman"/>
          <w:sz w:val="24"/>
          <w:szCs w:val="24"/>
        </w:rPr>
        <w:t>goes on to say</w:t>
      </w:r>
      <w:r w:rsidR="00F04CC6">
        <w:rPr>
          <w:rFonts w:ascii="Times New Roman" w:hAnsi="Times New Roman" w:cs="Times New Roman"/>
          <w:sz w:val="24"/>
          <w:szCs w:val="24"/>
        </w:rPr>
        <w:t xml:space="preserve"> that there are three levels </w:t>
      </w:r>
      <w:r w:rsidR="006349E0">
        <w:rPr>
          <w:rFonts w:ascii="Times New Roman" w:hAnsi="Times New Roman" w:cs="Times New Roman"/>
          <w:sz w:val="24"/>
          <w:szCs w:val="24"/>
        </w:rPr>
        <w:t>of which human development is influenced</w:t>
      </w:r>
      <w:r w:rsidR="003650B7">
        <w:rPr>
          <w:rFonts w:ascii="Times New Roman" w:hAnsi="Times New Roman" w:cs="Times New Roman"/>
          <w:sz w:val="24"/>
          <w:szCs w:val="24"/>
        </w:rPr>
        <w:t xml:space="preserve"> (Berger, 2007)</w:t>
      </w:r>
      <w:r w:rsidR="006349E0">
        <w:rPr>
          <w:rFonts w:ascii="Times New Roman" w:hAnsi="Times New Roman" w:cs="Times New Roman"/>
          <w:sz w:val="24"/>
          <w:szCs w:val="24"/>
        </w:rPr>
        <w:t xml:space="preserve">. These levels are phylogenetic, historical and ontogenetic. At the phylogenetic level human species develop through evolution, such as when they learn to talk </w:t>
      </w:r>
      <w:r w:rsidR="00A322B1">
        <w:rPr>
          <w:rFonts w:ascii="Times New Roman" w:hAnsi="Times New Roman" w:cs="Times New Roman"/>
          <w:sz w:val="24"/>
          <w:szCs w:val="24"/>
        </w:rPr>
        <w:t xml:space="preserve">to others </w:t>
      </w:r>
      <w:r w:rsidR="006349E0">
        <w:rPr>
          <w:rFonts w:ascii="Times New Roman" w:hAnsi="Times New Roman" w:cs="Times New Roman"/>
          <w:sz w:val="24"/>
          <w:szCs w:val="24"/>
        </w:rPr>
        <w:t xml:space="preserve">and communicate over time. At the historical level development occurs in sequences in cultures, as memory, thought and social cognitions become culture specific. Finally, </w:t>
      </w:r>
      <w:r w:rsidR="00240C7F">
        <w:rPr>
          <w:rFonts w:ascii="Times New Roman" w:hAnsi="Times New Roman" w:cs="Times New Roman"/>
          <w:sz w:val="24"/>
          <w:szCs w:val="24"/>
        </w:rPr>
        <w:t>a</w:t>
      </w:r>
      <w:r w:rsidR="006349E0">
        <w:rPr>
          <w:rFonts w:ascii="Times New Roman" w:hAnsi="Times New Roman" w:cs="Times New Roman"/>
          <w:sz w:val="24"/>
          <w:szCs w:val="24"/>
        </w:rPr>
        <w:t xml:space="preserve">t the ontogenetic level, individuals are said to develop through their lifespan, and this became Vygotsky’s </w:t>
      </w:r>
      <w:proofErr w:type="gramStart"/>
      <w:r w:rsidR="006349E0">
        <w:rPr>
          <w:rFonts w:ascii="Times New Roman" w:hAnsi="Times New Roman" w:cs="Times New Roman"/>
          <w:sz w:val="24"/>
          <w:szCs w:val="24"/>
        </w:rPr>
        <w:t>main focus</w:t>
      </w:r>
      <w:proofErr w:type="gramEnd"/>
      <w:r w:rsidR="006349E0">
        <w:rPr>
          <w:rFonts w:ascii="Times New Roman" w:hAnsi="Times New Roman" w:cs="Times New Roman"/>
          <w:sz w:val="24"/>
          <w:szCs w:val="24"/>
        </w:rPr>
        <w:t xml:space="preserve">. His </w:t>
      </w:r>
      <w:r w:rsidR="002328DD">
        <w:rPr>
          <w:rFonts w:ascii="Times New Roman" w:hAnsi="Times New Roman" w:cs="Times New Roman"/>
          <w:sz w:val="24"/>
          <w:szCs w:val="24"/>
        </w:rPr>
        <w:t>primary</w:t>
      </w:r>
      <w:r w:rsidR="006349E0">
        <w:rPr>
          <w:rFonts w:ascii="Times New Roman" w:hAnsi="Times New Roman" w:cs="Times New Roman"/>
          <w:sz w:val="24"/>
          <w:szCs w:val="24"/>
        </w:rPr>
        <w:t xml:space="preserve"> focus within this development began with emphasis on biological factors but this later changed to culturally mediated signs, symbols and thought processes. </w:t>
      </w:r>
      <w:r w:rsidR="003130DB">
        <w:rPr>
          <w:rFonts w:ascii="Times New Roman" w:hAnsi="Times New Roman" w:cs="Times New Roman"/>
          <w:sz w:val="24"/>
          <w:szCs w:val="24"/>
        </w:rPr>
        <w:t>From focusing mainly on th</w:t>
      </w:r>
      <w:r w:rsidR="0051496F">
        <w:rPr>
          <w:rFonts w:ascii="Times New Roman" w:hAnsi="Times New Roman" w:cs="Times New Roman"/>
          <w:sz w:val="24"/>
          <w:szCs w:val="24"/>
        </w:rPr>
        <w:t>e ontogenetic level and looking at other psychologist’s theories</w:t>
      </w:r>
      <w:r w:rsidR="003130DB">
        <w:rPr>
          <w:rFonts w:ascii="Times New Roman" w:hAnsi="Times New Roman" w:cs="Times New Roman"/>
          <w:sz w:val="24"/>
          <w:szCs w:val="24"/>
        </w:rPr>
        <w:t>, Vygotsky created the zone of proximal development (</w:t>
      </w:r>
      <w:r w:rsidR="0051496F">
        <w:rPr>
          <w:rFonts w:ascii="Times New Roman" w:hAnsi="Times New Roman" w:cs="Times New Roman"/>
          <w:sz w:val="24"/>
          <w:szCs w:val="24"/>
        </w:rPr>
        <w:t xml:space="preserve">Vygotsky, 1978). </w:t>
      </w:r>
      <w:r w:rsidR="002465D1">
        <w:rPr>
          <w:rFonts w:ascii="Times New Roman" w:hAnsi="Times New Roman" w:cs="Times New Roman"/>
          <w:sz w:val="24"/>
          <w:szCs w:val="24"/>
        </w:rPr>
        <w:t xml:space="preserve">The zone of proximal development </w:t>
      </w:r>
      <w:r w:rsidR="00D30269">
        <w:rPr>
          <w:rFonts w:ascii="Times New Roman" w:hAnsi="Times New Roman" w:cs="Times New Roman"/>
          <w:sz w:val="24"/>
          <w:szCs w:val="24"/>
        </w:rPr>
        <w:t xml:space="preserve">(ZPD) </w:t>
      </w:r>
      <w:r w:rsidR="002465D1">
        <w:rPr>
          <w:rFonts w:ascii="Times New Roman" w:hAnsi="Times New Roman" w:cs="Times New Roman"/>
          <w:sz w:val="24"/>
          <w:szCs w:val="24"/>
        </w:rPr>
        <w:t xml:space="preserve">allows researchers to take account of processes that are only beginning to mature and develop rather than just the cycles and maturation that have already been completed. </w:t>
      </w:r>
      <w:r w:rsidR="00D30269">
        <w:rPr>
          <w:rFonts w:ascii="Times New Roman" w:hAnsi="Times New Roman" w:cs="Times New Roman"/>
          <w:sz w:val="24"/>
          <w:szCs w:val="24"/>
        </w:rPr>
        <w:t xml:space="preserve">The ZPD is the distance between the tasks a child can do independently and their potential competence at those tasks, which can be achieved with the assistance of adults or more expert peers. However, this assistance needs to be set within each individual child’s ZPD as too much assistance will discourage a child </w:t>
      </w:r>
      <w:r w:rsidR="005E10AD">
        <w:rPr>
          <w:rFonts w:ascii="Times New Roman" w:hAnsi="Times New Roman" w:cs="Times New Roman"/>
          <w:sz w:val="24"/>
          <w:szCs w:val="24"/>
        </w:rPr>
        <w:t>whilst too little will not increase a child’s ability</w:t>
      </w:r>
      <w:r w:rsidR="00E105DF">
        <w:rPr>
          <w:rFonts w:ascii="Times New Roman" w:hAnsi="Times New Roman" w:cs="Times New Roman"/>
          <w:sz w:val="24"/>
          <w:szCs w:val="24"/>
        </w:rPr>
        <w:t xml:space="preserve">. Vygotsky called this scaffolding (in </w:t>
      </w:r>
      <w:r w:rsidR="00E105DF">
        <w:rPr>
          <w:rFonts w:ascii="Times New Roman" w:hAnsi="Times New Roman" w:cs="Times New Roman"/>
          <w:sz w:val="24"/>
          <w:szCs w:val="24"/>
        </w:rPr>
        <w:lastRenderedPageBreak/>
        <w:t>Santrock, 2013).</w:t>
      </w:r>
      <w:r w:rsidR="005E10AD">
        <w:rPr>
          <w:rFonts w:ascii="Times New Roman" w:hAnsi="Times New Roman" w:cs="Times New Roman"/>
          <w:sz w:val="24"/>
          <w:szCs w:val="24"/>
        </w:rPr>
        <w:t xml:space="preserve"> </w:t>
      </w:r>
      <w:r w:rsidR="009D3233">
        <w:rPr>
          <w:rFonts w:ascii="Times New Roman" w:hAnsi="Times New Roman" w:cs="Times New Roman"/>
          <w:sz w:val="24"/>
          <w:szCs w:val="24"/>
        </w:rPr>
        <w:t xml:space="preserve">Scaffolding is </w:t>
      </w:r>
      <w:r w:rsidR="001D443A">
        <w:rPr>
          <w:rFonts w:ascii="Times New Roman" w:hAnsi="Times New Roman" w:cs="Times New Roman"/>
          <w:sz w:val="24"/>
          <w:szCs w:val="24"/>
        </w:rPr>
        <w:t>described as</w:t>
      </w:r>
      <w:r w:rsidR="009D3233">
        <w:rPr>
          <w:rFonts w:ascii="Times New Roman" w:hAnsi="Times New Roman" w:cs="Times New Roman"/>
          <w:sz w:val="24"/>
          <w:szCs w:val="24"/>
        </w:rPr>
        <w:t xml:space="preserve"> how a teacher will adjust their guidance in accordance with a child’s current performance. This means when a child learns a new task they will be given a great deal of help compared to when a child is completing a task they are already capable of. </w:t>
      </w:r>
      <w:r w:rsidR="00295F71">
        <w:rPr>
          <w:rFonts w:ascii="Times New Roman" w:hAnsi="Times New Roman" w:cs="Times New Roman"/>
          <w:sz w:val="24"/>
          <w:szCs w:val="24"/>
        </w:rPr>
        <w:t>Vygotsky’s theory also included three levels which he called the cultural level, the interpersonal level and the individual level (Gross, 2010). The cultural level uses the bases that children can inherent wisdom from generations above them</w:t>
      </w:r>
      <w:r w:rsidR="00112AD7">
        <w:rPr>
          <w:rFonts w:ascii="Times New Roman" w:hAnsi="Times New Roman" w:cs="Times New Roman"/>
          <w:sz w:val="24"/>
          <w:szCs w:val="24"/>
        </w:rPr>
        <w:t xml:space="preserve">, and the ones above them, and so forth. </w:t>
      </w:r>
      <w:r w:rsidR="009F11CD">
        <w:rPr>
          <w:rFonts w:ascii="Times New Roman" w:hAnsi="Times New Roman" w:cs="Times New Roman"/>
          <w:sz w:val="24"/>
          <w:szCs w:val="24"/>
        </w:rPr>
        <w:t xml:space="preserve">Vygotsky gave the name of cultural tools to what children inherit and </w:t>
      </w:r>
      <w:r w:rsidR="00063C6E">
        <w:rPr>
          <w:rFonts w:ascii="Times New Roman" w:hAnsi="Times New Roman" w:cs="Times New Roman"/>
          <w:sz w:val="24"/>
          <w:szCs w:val="24"/>
        </w:rPr>
        <w:t>examples of these are</w:t>
      </w:r>
      <w:r w:rsidR="009F11CD">
        <w:rPr>
          <w:rFonts w:ascii="Times New Roman" w:hAnsi="Times New Roman" w:cs="Times New Roman"/>
          <w:sz w:val="24"/>
          <w:szCs w:val="24"/>
        </w:rPr>
        <w:t xml:space="preserve">; </w:t>
      </w:r>
      <w:r w:rsidR="00112AD7">
        <w:rPr>
          <w:rFonts w:ascii="Times New Roman" w:hAnsi="Times New Roman" w:cs="Times New Roman"/>
          <w:sz w:val="24"/>
          <w:szCs w:val="24"/>
        </w:rPr>
        <w:t xml:space="preserve">values such as speed, efficiency, and power, technology such as clocks and bicycles, or </w:t>
      </w:r>
      <w:r w:rsidR="009F11CD">
        <w:rPr>
          <w:rFonts w:ascii="Times New Roman" w:hAnsi="Times New Roman" w:cs="Times New Roman"/>
          <w:sz w:val="24"/>
          <w:szCs w:val="24"/>
        </w:rPr>
        <w:t xml:space="preserve">concepts and symbols such as literacy maths or language. </w:t>
      </w:r>
      <w:r w:rsidR="005E10AD">
        <w:rPr>
          <w:rFonts w:ascii="Times New Roman" w:hAnsi="Times New Roman" w:cs="Times New Roman"/>
          <w:sz w:val="24"/>
          <w:szCs w:val="24"/>
        </w:rPr>
        <w:t>Vygotsky further goes on to mention how language can cause a paradigm for the relation</w:t>
      </w:r>
      <w:r w:rsidR="00063C6E">
        <w:rPr>
          <w:rFonts w:ascii="Times New Roman" w:hAnsi="Times New Roman" w:cs="Times New Roman"/>
          <w:sz w:val="24"/>
          <w:szCs w:val="24"/>
        </w:rPr>
        <w:t>ship</w:t>
      </w:r>
      <w:r w:rsidR="005E10AD">
        <w:rPr>
          <w:rFonts w:ascii="Times New Roman" w:hAnsi="Times New Roman" w:cs="Times New Roman"/>
          <w:sz w:val="24"/>
          <w:szCs w:val="24"/>
        </w:rPr>
        <w:t xml:space="preserve"> between learning and development</w:t>
      </w:r>
      <w:r w:rsidR="00502140">
        <w:rPr>
          <w:rFonts w:ascii="Times New Roman" w:hAnsi="Times New Roman" w:cs="Times New Roman"/>
          <w:sz w:val="24"/>
          <w:szCs w:val="24"/>
        </w:rPr>
        <w:t xml:space="preserve"> (Berger, 2007)</w:t>
      </w:r>
      <w:r w:rsidR="009F11CD">
        <w:rPr>
          <w:rFonts w:ascii="Times New Roman" w:hAnsi="Times New Roman" w:cs="Times New Roman"/>
          <w:sz w:val="24"/>
          <w:szCs w:val="24"/>
        </w:rPr>
        <w:t>, and this is related to the interpersonal level.</w:t>
      </w:r>
      <w:r w:rsidR="00063C6E">
        <w:rPr>
          <w:rFonts w:ascii="Times New Roman" w:hAnsi="Times New Roman" w:cs="Times New Roman"/>
          <w:sz w:val="24"/>
          <w:szCs w:val="24"/>
        </w:rPr>
        <w:t xml:space="preserve"> The interpersonal level is also the level at which the culture and individual meet (Gross, 2010). </w:t>
      </w:r>
      <w:r w:rsidR="009F11CD">
        <w:rPr>
          <w:rFonts w:ascii="Times New Roman" w:hAnsi="Times New Roman" w:cs="Times New Roman"/>
          <w:sz w:val="24"/>
          <w:szCs w:val="24"/>
        </w:rPr>
        <w:t xml:space="preserve"> </w:t>
      </w:r>
      <w:r w:rsidR="00063C6E">
        <w:rPr>
          <w:rFonts w:ascii="Times New Roman" w:hAnsi="Times New Roman" w:cs="Times New Roman"/>
          <w:sz w:val="24"/>
          <w:szCs w:val="24"/>
        </w:rPr>
        <w:t>Vygotsky</w:t>
      </w:r>
      <w:r w:rsidR="000770B3">
        <w:rPr>
          <w:rFonts w:ascii="Times New Roman" w:hAnsi="Times New Roman" w:cs="Times New Roman"/>
          <w:sz w:val="24"/>
          <w:szCs w:val="24"/>
        </w:rPr>
        <w:t xml:space="preserve"> state</w:t>
      </w:r>
      <w:r w:rsidR="00063C6E">
        <w:rPr>
          <w:rFonts w:ascii="Times New Roman" w:hAnsi="Times New Roman" w:cs="Times New Roman"/>
          <w:sz w:val="24"/>
          <w:szCs w:val="24"/>
        </w:rPr>
        <w:t>d</w:t>
      </w:r>
      <w:r w:rsidR="000770B3">
        <w:rPr>
          <w:rFonts w:ascii="Times New Roman" w:hAnsi="Times New Roman" w:cs="Times New Roman"/>
          <w:sz w:val="24"/>
          <w:szCs w:val="24"/>
        </w:rPr>
        <w:t xml:space="preserve"> that </w:t>
      </w:r>
      <w:r w:rsidR="00502140">
        <w:rPr>
          <w:rFonts w:ascii="Times New Roman" w:hAnsi="Times New Roman" w:cs="Times New Roman"/>
          <w:sz w:val="24"/>
          <w:szCs w:val="24"/>
        </w:rPr>
        <w:t>language is</w:t>
      </w:r>
      <w:r w:rsidR="000770B3">
        <w:rPr>
          <w:rFonts w:ascii="Times New Roman" w:hAnsi="Times New Roman" w:cs="Times New Roman"/>
          <w:sz w:val="24"/>
          <w:szCs w:val="24"/>
        </w:rPr>
        <w:t xml:space="preserve"> the most important psychological to</w:t>
      </w:r>
      <w:r w:rsidR="00BC2E6A">
        <w:rPr>
          <w:rFonts w:ascii="Times New Roman" w:hAnsi="Times New Roman" w:cs="Times New Roman"/>
          <w:sz w:val="24"/>
          <w:szCs w:val="24"/>
        </w:rPr>
        <w:t>o</w:t>
      </w:r>
      <w:r w:rsidR="000770B3">
        <w:rPr>
          <w:rFonts w:ascii="Times New Roman" w:hAnsi="Times New Roman" w:cs="Times New Roman"/>
          <w:sz w:val="24"/>
          <w:szCs w:val="24"/>
        </w:rPr>
        <w:t>l</w:t>
      </w:r>
      <w:r w:rsidR="00BC2E6A">
        <w:rPr>
          <w:rFonts w:ascii="Times New Roman" w:hAnsi="Times New Roman" w:cs="Times New Roman"/>
          <w:sz w:val="24"/>
          <w:szCs w:val="24"/>
        </w:rPr>
        <w:t xml:space="preserve"> and that language is the key to ‘collaborative learning’.</w:t>
      </w:r>
      <w:r w:rsidR="00D5539C">
        <w:rPr>
          <w:rFonts w:ascii="Times New Roman" w:hAnsi="Times New Roman" w:cs="Times New Roman"/>
          <w:sz w:val="24"/>
          <w:szCs w:val="24"/>
        </w:rPr>
        <w:t xml:space="preserve"> </w:t>
      </w:r>
      <w:r w:rsidR="00502140">
        <w:rPr>
          <w:rFonts w:ascii="Times New Roman" w:hAnsi="Times New Roman" w:cs="Times New Roman"/>
          <w:sz w:val="24"/>
          <w:szCs w:val="24"/>
        </w:rPr>
        <w:t>He describes that language and thought develop independently before merging together and that all mental functions have social origins (</w:t>
      </w:r>
      <w:r w:rsidR="00137D51">
        <w:rPr>
          <w:rFonts w:ascii="Times New Roman" w:hAnsi="Times New Roman" w:cs="Times New Roman"/>
          <w:sz w:val="24"/>
          <w:szCs w:val="24"/>
        </w:rPr>
        <w:t>Santrock, 2013).</w:t>
      </w:r>
      <w:r w:rsidR="00502140">
        <w:rPr>
          <w:rFonts w:ascii="Times New Roman" w:hAnsi="Times New Roman" w:cs="Times New Roman"/>
          <w:sz w:val="24"/>
          <w:szCs w:val="24"/>
        </w:rPr>
        <w:t xml:space="preserve"> </w:t>
      </w:r>
      <w:r w:rsidR="00137D51">
        <w:rPr>
          <w:rFonts w:ascii="Times New Roman" w:hAnsi="Times New Roman" w:cs="Times New Roman"/>
          <w:sz w:val="24"/>
          <w:szCs w:val="24"/>
        </w:rPr>
        <w:t>Vygotsky stated that it is a necessity for children to use language for a long period of time and with others before they can transition from external to internal speech.</w:t>
      </w:r>
    </w:p>
    <w:p w:rsidR="00101577" w:rsidRDefault="00101577" w:rsidP="002069FF">
      <w:pPr>
        <w:spacing w:line="360" w:lineRule="auto"/>
        <w:rPr>
          <w:rFonts w:ascii="Times New Roman" w:hAnsi="Times New Roman" w:cs="Times New Roman"/>
          <w:sz w:val="24"/>
          <w:szCs w:val="24"/>
        </w:rPr>
      </w:pPr>
      <w:r>
        <w:rPr>
          <w:rFonts w:ascii="Times New Roman" w:hAnsi="Times New Roman" w:cs="Times New Roman"/>
          <w:sz w:val="24"/>
          <w:szCs w:val="24"/>
        </w:rPr>
        <w:tab/>
      </w:r>
      <w:r w:rsidR="007B50C5">
        <w:rPr>
          <w:rFonts w:ascii="Times New Roman" w:hAnsi="Times New Roman" w:cs="Times New Roman"/>
          <w:sz w:val="24"/>
          <w:szCs w:val="24"/>
        </w:rPr>
        <w:t>Through comparing these theories, it is obvious that there are many differences between them.</w:t>
      </w:r>
      <w:r w:rsidR="00F83762">
        <w:rPr>
          <w:rFonts w:ascii="Times New Roman" w:hAnsi="Times New Roman" w:cs="Times New Roman"/>
          <w:sz w:val="24"/>
          <w:szCs w:val="24"/>
        </w:rPr>
        <w:t xml:space="preserve"> </w:t>
      </w:r>
      <w:r>
        <w:rPr>
          <w:rFonts w:ascii="Times New Roman" w:hAnsi="Times New Roman" w:cs="Times New Roman"/>
          <w:sz w:val="24"/>
          <w:szCs w:val="24"/>
        </w:rPr>
        <w:t xml:space="preserve">Whilst both Piaget and Vygotsky agree that development and knowledge only occur when a child interacts with the environment, Piaget sees the environment as asocial and his theory is </w:t>
      </w:r>
      <w:r w:rsidR="002059CC">
        <w:rPr>
          <w:rFonts w:ascii="Times New Roman" w:hAnsi="Times New Roman" w:cs="Times New Roman"/>
          <w:sz w:val="24"/>
          <w:szCs w:val="24"/>
        </w:rPr>
        <w:t xml:space="preserve">cognitive </w:t>
      </w:r>
      <w:r>
        <w:rPr>
          <w:rFonts w:ascii="Times New Roman" w:hAnsi="Times New Roman" w:cs="Times New Roman"/>
          <w:sz w:val="24"/>
          <w:szCs w:val="24"/>
        </w:rPr>
        <w:t xml:space="preserve">constructivist </w:t>
      </w:r>
      <w:r w:rsidR="006620E6">
        <w:rPr>
          <w:rFonts w:ascii="Times New Roman" w:hAnsi="Times New Roman" w:cs="Times New Roman"/>
          <w:sz w:val="24"/>
          <w:szCs w:val="24"/>
        </w:rPr>
        <w:t>whereas</w:t>
      </w:r>
      <w:r>
        <w:rPr>
          <w:rFonts w:ascii="Times New Roman" w:hAnsi="Times New Roman" w:cs="Times New Roman"/>
          <w:sz w:val="24"/>
          <w:szCs w:val="24"/>
        </w:rPr>
        <w:t xml:space="preserve"> Vygotsky sees it as social and his theory is social constructivist</w:t>
      </w:r>
      <w:r w:rsidR="002477B3">
        <w:rPr>
          <w:rFonts w:ascii="Times New Roman" w:hAnsi="Times New Roman" w:cs="Times New Roman"/>
          <w:sz w:val="24"/>
          <w:szCs w:val="24"/>
        </w:rPr>
        <w:t xml:space="preserve"> (in Gross, 2010)</w:t>
      </w:r>
      <w:r>
        <w:rPr>
          <w:rFonts w:ascii="Times New Roman" w:hAnsi="Times New Roman" w:cs="Times New Roman"/>
          <w:sz w:val="24"/>
          <w:szCs w:val="24"/>
        </w:rPr>
        <w:t>.</w:t>
      </w:r>
      <w:r w:rsidR="00740512">
        <w:rPr>
          <w:rFonts w:ascii="Times New Roman" w:hAnsi="Times New Roman" w:cs="Times New Roman"/>
          <w:sz w:val="24"/>
          <w:szCs w:val="24"/>
        </w:rPr>
        <w:t xml:space="preserve"> </w:t>
      </w:r>
      <w:r>
        <w:rPr>
          <w:rFonts w:ascii="Times New Roman" w:hAnsi="Times New Roman" w:cs="Times New Roman"/>
          <w:sz w:val="24"/>
          <w:szCs w:val="24"/>
        </w:rPr>
        <w:t xml:space="preserve"> </w:t>
      </w:r>
      <w:r w:rsidR="00AC6556">
        <w:rPr>
          <w:rFonts w:ascii="Times New Roman" w:hAnsi="Times New Roman" w:cs="Times New Roman"/>
          <w:sz w:val="24"/>
          <w:szCs w:val="24"/>
        </w:rPr>
        <w:t xml:space="preserve">As well as this, Piaget believes that children shape their knowledge through organising, reorganising and transforming their own previous knowledge whilst Vygotsky believes that children gain their knowledge through social interaction (Santrock, 2013). </w:t>
      </w:r>
      <w:r w:rsidR="008B0DC1">
        <w:rPr>
          <w:rFonts w:ascii="Times New Roman" w:hAnsi="Times New Roman" w:cs="Times New Roman"/>
          <w:sz w:val="24"/>
          <w:szCs w:val="24"/>
        </w:rPr>
        <w:t xml:space="preserve">Another difference is that </w:t>
      </w:r>
      <w:r w:rsidR="002059CC">
        <w:rPr>
          <w:rFonts w:ascii="Times New Roman" w:hAnsi="Times New Roman" w:cs="Times New Roman"/>
          <w:sz w:val="24"/>
          <w:szCs w:val="24"/>
        </w:rPr>
        <w:t>Vygotsky’s theory does not have any specific stages in which the children undergo when developing whilst Piaget’s theory has a strong emphasis on stages that the children undergo.</w:t>
      </w:r>
      <w:r w:rsidR="00884556">
        <w:rPr>
          <w:rFonts w:ascii="Times New Roman" w:hAnsi="Times New Roman" w:cs="Times New Roman"/>
          <w:sz w:val="24"/>
          <w:szCs w:val="24"/>
        </w:rPr>
        <w:t xml:space="preserve"> However, Vygotsky’s theory does have levels which he states that children go through when developing, but unlike Piaget’s stages these levels do not have ages in which they </w:t>
      </w:r>
      <w:r w:rsidR="002E74C4">
        <w:rPr>
          <w:rFonts w:ascii="Times New Roman" w:hAnsi="Times New Roman" w:cs="Times New Roman"/>
          <w:sz w:val="24"/>
          <w:szCs w:val="24"/>
        </w:rPr>
        <w:t>occur,</w:t>
      </w:r>
      <w:r w:rsidR="00884556">
        <w:rPr>
          <w:rFonts w:ascii="Times New Roman" w:hAnsi="Times New Roman" w:cs="Times New Roman"/>
          <w:sz w:val="24"/>
          <w:szCs w:val="24"/>
        </w:rPr>
        <w:t xml:space="preserve"> and </w:t>
      </w:r>
      <w:r w:rsidR="00063C6E">
        <w:rPr>
          <w:rFonts w:ascii="Times New Roman" w:hAnsi="Times New Roman" w:cs="Times New Roman"/>
          <w:sz w:val="24"/>
          <w:szCs w:val="24"/>
        </w:rPr>
        <w:t xml:space="preserve">Vygotsky focuses on mainly one of the levels, rather than them </w:t>
      </w:r>
      <w:proofErr w:type="gramStart"/>
      <w:r w:rsidR="00063C6E">
        <w:rPr>
          <w:rFonts w:ascii="Times New Roman" w:hAnsi="Times New Roman" w:cs="Times New Roman"/>
          <w:sz w:val="24"/>
          <w:szCs w:val="24"/>
        </w:rPr>
        <w:t>all as a whole</w:t>
      </w:r>
      <w:proofErr w:type="gramEnd"/>
      <w:r w:rsidR="00884556">
        <w:rPr>
          <w:rFonts w:ascii="Times New Roman" w:hAnsi="Times New Roman" w:cs="Times New Roman"/>
          <w:sz w:val="24"/>
          <w:szCs w:val="24"/>
        </w:rPr>
        <w:t>.</w:t>
      </w:r>
      <w:r w:rsidR="002059CC">
        <w:rPr>
          <w:rFonts w:ascii="Times New Roman" w:hAnsi="Times New Roman" w:cs="Times New Roman"/>
          <w:sz w:val="24"/>
          <w:szCs w:val="24"/>
        </w:rPr>
        <w:t xml:space="preserve"> </w:t>
      </w:r>
      <w:proofErr w:type="gramStart"/>
      <w:r w:rsidR="00496896">
        <w:rPr>
          <w:rFonts w:ascii="Times New Roman" w:hAnsi="Times New Roman" w:cs="Times New Roman"/>
          <w:sz w:val="24"/>
          <w:szCs w:val="24"/>
        </w:rPr>
        <w:t xml:space="preserve">Both </w:t>
      </w:r>
      <w:r w:rsidR="00063C6E">
        <w:rPr>
          <w:rFonts w:ascii="Times New Roman" w:hAnsi="Times New Roman" w:cs="Times New Roman"/>
          <w:sz w:val="24"/>
          <w:szCs w:val="24"/>
        </w:rPr>
        <w:t xml:space="preserve">of the </w:t>
      </w:r>
      <w:r w:rsidR="00496896">
        <w:rPr>
          <w:rFonts w:ascii="Times New Roman" w:hAnsi="Times New Roman" w:cs="Times New Roman"/>
          <w:sz w:val="24"/>
          <w:szCs w:val="24"/>
        </w:rPr>
        <w:t>theories</w:t>
      </w:r>
      <w:proofErr w:type="gramEnd"/>
      <w:r w:rsidR="00496896">
        <w:rPr>
          <w:rFonts w:ascii="Times New Roman" w:hAnsi="Times New Roman" w:cs="Times New Roman"/>
          <w:sz w:val="24"/>
          <w:szCs w:val="24"/>
        </w:rPr>
        <w:t xml:space="preserve"> view</w:t>
      </w:r>
      <w:r w:rsidR="00063C6E">
        <w:rPr>
          <w:rFonts w:ascii="Times New Roman" w:hAnsi="Times New Roman" w:cs="Times New Roman"/>
          <w:sz w:val="24"/>
          <w:szCs w:val="24"/>
        </w:rPr>
        <w:t>s</w:t>
      </w:r>
      <w:r w:rsidR="00496896">
        <w:rPr>
          <w:rFonts w:ascii="Times New Roman" w:hAnsi="Times New Roman" w:cs="Times New Roman"/>
          <w:sz w:val="24"/>
          <w:szCs w:val="24"/>
        </w:rPr>
        <w:t xml:space="preserve"> on education are significantly different as Vygotsky’s theory views education as playing a centr</w:t>
      </w:r>
      <w:r w:rsidR="00063C6E">
        <w:rPr>
          <w:rFonts w:ascii="Times New Roman" w:hAnsi="Times New Roman" w:cs="Times New Roman"/>
          <w:sz w:val="24"/>
          <w:szCs w:val="24"/>
        </w:rPr>
        <w:t>al</w:t>
      </w:r>
      <w:r w:rsidR="00496896">
        <w:rPr>
          <w:rFonts w:ascii="Times New Roman" w:hAnsi="Times New Roman" w:cs="Times New Roman"/>
          <w:sz w:val="24"/>
          <w:szCs w:val="24"/>
        </w:rPr>
        <w:t xml:space="preserve"> role whilst Piaget’s theory views education as merely refining cognitive skills that a child has already developed.</w:t>
      </w:r>
      <w:r w:rsidR="002E74C4">
        <w:rPr>
          <w:rFonts w:ascii="Times New Roman" w:hAnsi="Times New Roman" w:cs="Times New Roman"/>
          <w:sz w:val="24"/>
          <w:szCs w:val="24"/>
        </w:rPr>
        <w:t xml:space="preserve"> This is shown as Vygotsky mentions how teachers or peers help children develop </w:t>
      </w:r>
      <w:r w:rsidR="002E74C4">
        <w:rPr>
          <w:rFonts w:ascii="Times New Roman" w:hAnsi="Times New Roman" w:cs="Times New Roman"/>
          <w:sz w:val="24"/>
          <w:szCs w:val="24"/>
        </w:rPr>
        <w:lastRenderedPageBreak/>
        <w:t xml:space="preserve">their skills through scaffolding, whereas Piaget mentions that teachers or peers </w:t>
      </w:r>
      <w:r w:rsidR="00D35657">
        <w:rPr>
          <w:rFonts w:ascii="Times New Roman" w:hAnsi="Times New Roman" w:cs="Times New Roman"/>
          <w:sz w:val="24"/>
          <w:szCs w:val="24"/>
        </w:rPr>
        <w:t xml:space="preserve">simply </w:t>
      </w:r>
      <w:r w:rsidR="002E74C4">
        <w:rPr>
          <w:rFonts w:ascii="Times New Roman" w:hAnsi="Times New Roman" w:cs="Times New Roman"/>
          <w:sz w:val="24"/>
          <w:szCs w:val="24"/>
        </w:rPr>
        <w:t xml:space="preserve">provide support </w:t>
      </w:r>
      <w:r w:rsidR="00D35657">
        <w:rPr>
          <w:rFonts w:ascii="Times New Roman" w:hAnsi="Times New Roman" w:cs="Times New Roman"/>
          <w:sz w:val="24"/>
          <w:szCs w:val="24"/>
        </w:rPr>
        <w:t xml:space="preserve">for the children to further </w:t>
      </w:r>
      <w:r w:rsidR="00063C6E">
        <w:rPr>
          <w:rFonts w:ascii="Times New Roman" w:hAnsi="Times New Roman" w:cs="Times New Roman"/>
          <w:sz w:val="24"/>
          <w:szCs w:val="24"/>
        </w:rPr>
        <w:t xml:space="preserve">develop </w:t>
      </w:r>
      <w:r w:rsidR="00D35657">
        <w:rPr>
          <w:rFonts w:ascii="Times New Roman" w:hAnsi="Times New Roman" w:cs="Times New Roman"/>
          <w:sz w:val="24"/>
          <w:szCs w:val="24"/>
        </w:rPr>
        <w:t xml:space="preserve">the skills they have already got. </w:t>
      </w:r>
      <w:r w:rsidR="006620E6">
        <w:rPr>
          <w:rFonts w:ascii="Times New Roman" w:hAnsi="Times New Roman" w:cs="Times New Roman"/>
          <w:sz w:val="24"/>
          <w:szCs w:val="24"/>
        </w:rPr>
        <w:t xml:space="preserve">Although </w:t>
      </w:r>
      <w:r w:rsidR="00295F71">
        <w:rPr>
          <w:rFonts w:ascii="Times New Roman" w:hAnsi="Times New Roman" w:cs="Times New Roman"/>
          <w:sz w:val="24"/>
          <w:szCs w:val="24"/>
        </w:rPr>
        <w:t>Piaget’s theory states that children reinvent the world anew</w:t>
      </w:r>
      <w:r w:rsidR="006620E6">
        <w:rPr>
          <w:rFonts w:ascii="Times New Roman" w:hAnsi="Times New Roman" w:cs="Times New Roman"/>
          <w:sz w:val="24"/>
          <w:szCs w:val="24"/>
        </w:rPr>
        <w:t xml:space="preserve">, </w:t>
      </w:r>
      <w:r w:rsidR="00295F71">
        <w:rPr>
          <w:rFonts w:ascii="Times New Roman" w:hAnsi="Times New Roman" w:cs="Times New Roman"/>
          <w:sz w:val="24"/>
          <w:szCs w:val="24"/>
        </w:rPr>
        <w:t xml:space="preserve">Vygotsky’s theory states that they already have some knowledge which they have accumulated from previous generations (Gross, 2010). </w:t>
      </w:r>
      <w:r w:rsidR="00805339">
        <w:rPr>
          <w:rFonts w:ascii="Times New Roman" w:hAnsi="Times New Roman" w:cs="Times New Roman"/>
          <w:sz w:val="24"/>
          <w:szCs w:val="24"/>
        </w:rPr>
        <w:t>Another difference which was pointed out by Sinclair in 1996, is that Piaget focuses mainly on the structure of development whe</w:t>
      </w:r>
      <w:r w:rsidR="006620E6">
        <w:rPr>
          <w:rFonts w:ascii="Times New Roman" w:hAnsi="Times New Roman" w:cs="Times New Roman"/>
          <w:sz w:val="24"/>
          <w:szCs w:val="24"/>
        </w:rPr>
        <w:t>n</w:t>
      </w:r>
      <w:r w:rsidR="00805339">
        <w:rPr>
          <w:rFonts w:ascii="Times New Roman" w:hAnsi="Times New Roman" w:cs="Times New Roman"/>
          <w:sz w:val="24"/>
          <w:szCs w:val="24"/>
        </w:rPr>
        <w:t xml:space="preserve"> Vygotsky focuses mainly on the content of development (DeVries, 2000). </w:t>
      </w:r>
      <w:r w:rsidR="00C648E4">
        <w:rPr>
          <w:rFonts w:ascii="Times New Roman" w:hAnsi="Times New Roman" w:cs="Times New Roman"/>
          <w:sz w:val="24"/>
          <w:szCs w:val="24"/>
        </w:rPr>
        <w:t>This is emphasised as Piaget developed his stages with the ages in which they occur, from a child being a</w:t>
      </w:r>
      <w:r w:rsidR="008D7CD7">
        <w:rPr>
          <w:rFonts w:ascii="Times New Roman" w:hAnsi="Times New Roman" w:cs="Times New Roman"/>
          <w:sz w:val="24"/>
          <w:szCs w:val="24"/>
        </w:rPr>
        <w:t>n</w:t>
      </w:r>
      <w:r w:rsidR="00C648E4">
        <w:rPr>
          <w:rFonts w:ascii="Times New Roman" w:hAnsi="Times New Roman" w:cs="Times New Roman"/>
          <w:sz w:val="24"/>
          <w:szCs w:val="24"/>
        </w:rPr>
        <w:t xml:space="preserve"> infant up to adulthood, yet Vygotsky ignored the lower ages of a child and did not state any ages </w:t>
      </w:r>
      <w:r w:rsidR="00063C6E">
        <w:rPr>
          <w:rFonts w:ascii="Times New Roman" w:hAnsi="Times New Roman" w:cs="Times New Roman"/>
          <w:sz w:val="24"/>
          <w:szCs w:val="24"/>
        </w:rPr>
        <w:t xml:space="preserve">in </w:t>
      </w:r>
      <w:r w:rsidR="00C648E4">
        <w:rPr>
          <w:rFonts w:ascii="Times New Roman" w:hAnsi="Times New Roman" w:cs="Times New Roman"/>
          <w:sz w:val="24"/>
          <w:szCs w:val="24"/>
        </w:rPr>
        <w:t xml:space="preserve">which his levels occur. </w:t>
      </w:r>
      <w:r w:rsidR="00325368">
        <w:rPr>
          <w:rFonts w:ascii="Times New Roman" w:hAnsi="Times New Roman" w:cs="Times New Roman"/>
          <w:sz w:val="24"/>
          <w:szCs w:val="24"/>
        </w:rPr>
        <w:t>Another difference between these theories is that Piaget’s theory has been tested cross-culturally whilst Vygotsky’s theory has not (Gross, 2010). However, Vygotsky’s theory has</w:t>
      </w:r>
      <w:r w:rsidR="00063C6E">
        <w:rPr>
          <w:rFonts w:ascii="Times New Roman" w:hAnsi="Times New Roman" w:cs="Times New Roman"/>
          <w:sz w:val="24"/>
          <w:szCs w:val="24"/>
        </w:rPr>
        <w:t xml:space="preserve"> still</w:t>
      </w:r>
      <w:r w:rsidR="00325368">
        <w:rPr>
          <w:rFonts w:ascii="Times New Roman" w:hAnsi="Times New Roman" w:cs="Times New Roman"/>
          <w:sz w:val="24"/>
          <w:szCs w:val="24"/>
        </w:rPr>
        <w:t xml:space="preserve"> influenced cross-cultural psychology through the development of cultural psychology. </w:t>
      </w:r>
    </w:p>
    <w:p w:rsidR="00AC6556" w:rsidRDefault="00AC6556" w:rsidP="002069FF">
      <w:pPr>
        <w:spacing w:line="360" w:lineRule="auto"/>
        <w:rPr>
          <w:rFonts w:ascii="Times New Roman" w:hAnsi="Times New Roman" w:cs="Times New Roman"/>
          <w:sz w:val="24"/>
          <w:szCs w:val="24"/>
        </w:rPr>
      </w:pPr>
      <w:r>
        <w:rPr>
          <w:rFonts w:ascii="Times New Roman" w:hAnsi="Times New Roman" w:cs="Times New Roman"/>
          <w:sz w:val="24"/>
          <w:szCs w:val="24"/>
        </w:rPr>
        <w:tab/>
        <w:t>Despite all these differences, there are still a vast amount of similarities between both Piaget and Vygotsky’s theories.</w:t>
      </w:r>
      <w:r w:rsidR="00C97976">
        <w:rPr>
          <w:rFonts w:ascii="Times New Roman" w:hAnsi="Times New Roman" w:cs="Times New Roman"/>
          <w:sz w:val="24"/>
          <w:szCs w:val="24"/>
        </w:rPr>
        <w:t xml:space="preserve"> Both theories see a teacher as a guide, </w:t>
      </w:r>
      <w:r w:rsidR="00740512">
        <w:rPr>
          <w:rFonts w:ascii="Times New Roman" w:hAnsi="Times New Roman" w:cs="Times New Roman"/>
          <w:sz w:val="24"/>
          <w:szCs w:val="24"/>
        </w:rPr>
        <w:t xml:space="preserve">Vygotsky states that a teacher </w:t>
      </w:r>
      <w:r w:rsidR="00285B7E">
        <w:rPr>
          <w:rFonts w:ascii="Times New Roman" w:hAnsi="Times New Roman" w:cs="Times New Roman"/>
          <w:sz w:val="24"/>
          <w:szCs w:val="24"/>
        </w:rPr>
        <w:t xml:space="preserve">or peer </w:t>
      </w:r>
      <w:r w:rsidR="00740512">
        <w:rPr>
          <w:rFonts w:ascii="Times New Roman" w:hAnsi="Times New Roman" w:cs="Times New Roman"/>
          <w:sz w:val="24"/>
          <w:szCs w:val="24"/>
        </w:rPr>
        <w:t>helps children to learn and Piaget states that a teacher</w:t>
      </w:r>
      <w:r w:rsidR="00285B7E">
        <w:rPr>
          <w:rFonts w:ascii="Times New Roman" w:hAnsi="Times New Roman" w:cs="Times New Roman"/>
          <w:sz w:val="24"/>
          <w:szCs w:val="24"/>
        </w:rPr>
        <w:t xml:space="preserve"> or peer</w:t>
      </w:r>
      <w:r w:rsidR="00740512">
        <w:rPr>
          <w:rFonts w:ascii="Times New Roman" w:hAnsi="Times New Roman" w:cs="Times New Roman"/>
          <w:sz w:val="24"/>
          <w:szCs w:val="24"/>
        </w:rPr>
        <w:t xml:space="preserve"> provides support for children to explore and strengthen their knowledge (Santrock, 2013).</w:t>
      </w:r>
      <w:r w:rsidR="009F11CD">
        <w:rPr>
          <w:rFonts w:ascii="Times New Roman" w:hAnsi="Times New Roman" w:cs="Times New Roman"/>
          <w:sz w:val="24"/>
          <w:szCs w:val="24"/>
        </w:rPr>
        <w:t xml:space="preserve"> </w:t>
      </w:r>
      <w:r w:rsidR="00285B7E">
        <w:rPr>
          <w:rFonts w:ascii="Times New Roman" w:hAnsi="Times New Roman" w:cs="Times New Roman"/>
          <w:sz w:val="24"/>
          <w:szCs w:val="24"/>
        </w:rPr>
        <w:t xml:space="preserve">This is similar as although the teacher or peer does not help the children in the same way, they are still seen as guiding children to further their cognition. </w:t>
      </w:r>
      <w:r w:rsidR="009F11CD">
        <w:rPr>
          <w:rFonts w:ascii="Times New Roman" w:hAnsi="Times New Roman" w:cs="Times New Roman"/>
          <w:sz w:val="24"/>
          <w:szCs w:val="24"/>
        </w:rPr>
        <w:t xml:space="preserve">Both theories are also interested in </w:t>
      </w:r>
      <w:r w:rsidR="006620E6">
        <w:rPr>
          <w:rFonts w:ascii="Times New Roman" w:hAnsi="Times New Roman" w:cs="Times New Roman"/>
          <w:sz w:val="24"/>
          <w:szCs w:val="24"/>
        </w:rPr>
        <w:t xml:space="preserve">the </w:t>
      </w:r>
      <w:r w:rsidR="009F11CD">
        <w:rPr>
          <w:rFonts w:ascii="Times New Roman" w:hAnsi="Times New Roman" w:cs="Times New Roman"/>
          <w:sz w:val="24"/>
          <w:szCs w:val="24"/>
        </w:rPr>
        <w:t>changes</w:t>
      </w:r>
      <w:r w:rsidR="00C95266">
        <w:rPr>
          <w:rFonts w:ascii="Times New Roman" w:hAnsi="Times New Roman" w:cs="Times New Roman"/>
          <w:sz w:val="24"/>
          <w:szCs w:val="24"/>
        </w:rPr>
        <w:t xml:space="preserve"> and development</w:t>
      </w:r>
      <w:r w:rsidR="009F11CD">
        <w:rPr>
          <w:rFonts w:ascii="Times New Roman" w:hAnsi="Times New Roman" w:cs="Times New Roman"/>
          <w:sz w:val="24"/>
          <w:szCs w:val="24"/>
        </w:rPr>
        <w:t xml:space="preserve"> </w:t>
      </w:r>
      <w:r w:rsidR="00C95266">
        <w:rPr>
          <w:rFonts w:ascii="Times New Roman" w:hAnsi="Times New Roman" w:cs="Times New Roman"/>
          <w:sz w:val="24"/>
          <w:szCs w:val="24"/>
        </w:rPr>
        <w:t>of</w:t>
      </w:r>
      <w:r w:rsidR="009F11CD">
        <w:rPr>
          <w:rFonts w:ascii="Times New Roman" w:hAnsi="Times New Roman" w:cs="Times New Roman"/>
          <w:sz w:val="24"/>
          <w:szCs w:val="24"/>
        </w:rPr>
        <w:t xml:space="preserve"> a child’s cognitive abilities. Piaget’s theory has stages which become more and more complex, and further change and adapt a child’s cognitive abilities. Vygotsky’s theory has the ZPD which is the difference between the tasks a child can complete individually and how much help they may need from peers, which in turn also changes a child’s cognitive abilities. </w:t>
      </w:r>
      <w:r w:rsidR="00375D67">
        <w:rPr>
          <w:rFonts w:ascii="Times New Roman" w:hAnsi="Times New Roman" w:cs="Times New Roman"/>
          <w:sz w:val="24"/>
          <w:szCs w:val="24"/>
        </w:rPr>
        <w:t xml:space="preserve">Both theories </w:t>
      </w:r>
      <w:r w:rsidR="004A08E5">
        <w:rPr>
          <w:rFonts w:ascii="Times New Roman" w:hAnsi="Times New Roman" w:cs="Times New Roman"/>
          <w:sz w:val="24"/>
          <w:szCs w:val="24"/>
        </w:rPr>
        <w:t xml:space="preserve">mention how a child tries to make sense of the world. Piaget’s states that by undergoing each of the stages they will begin to form their representation of the world. Vygotsky states that by children socially interacting </w:t>
      </w:r>
      <w:r w:rsidR="00C95266">
        <w:rPr>
          <w:rFonts w:ascii="Times New Roman" w:hAnsi="Times New Roman" w:cs="Times New Roman"/>
          <w:sz w:val="24"/>
          <w:szCs w:val="24"/>
        </w:rPr>
        <w:t xml:space="preserve">with others </w:t>
      </w:r>
      <w:r w:rsidR="004A08E5">
        <w:rPr>
          <w:rFonts w:ascii="Times New Roman" w:hAnsi="Times New Roman" w:cs="Times New Roman"/>
          <w:sz w:val="24"/>
          <w:szCs w:val="24"/>
        </w:rPr>
        <w:t>they will form a representation of the world based on what they have learnt</w:t>
      </w:r>
      <w:r w:rsidR="00C95266">
        <w:rPr>
          <w:rFonts w:ascii="Times New Roman" w:hAnsi="Times New Roman" w:cs="Times New Roman"/>
          <w:sz w:val="24"/>
          <w:szCs w:val="24"/>
        </w:rPr>
        <w:t xml:space="preserve"> and experienced</w:t>
      </w:r>
      <w:r w:rsidR="004A08E5">
        <w:rPr>
          <w:rFonts w:ascii="Times New Roman" w:hAnsi="Times New Roman" w:cs="Times New Roman"/>
          <w:sz w:val="24"/>
          <w:szCs w:val="24"/>
        </w:rPr>
        <w:t xml:space="preserve">. </w:t>
      </w:r>
      <w:r w:rsidR="00E12E4B">
        <w:rPr>
          <w:rFonts w:ascii="Times New Roman" w:hAnsi="Times New Roman" w:cs="Times New Roman"/>
          <w:sz w:val="24"/>
          <w:szCs w:val="24"/>
        </w:rPr>
        <w:t>Even though Piaget views the environment as asocial whilst Vygotsky views it as social, they both still agree that the environment plays a part in the cognitive development and knowledge within children (Gross, 2010).</w:t>
      </w:r>
      <w:r w:rsidR="00ED4F9F">
        <w:rPr>
          <w:rFonts w:ascii="Times New Roman" w:hAnsi="Times New Roman" w:cs="Times New Roman"/>
          <w:sz w:val="24"/>
          <w:szCs w:val="24"/>
        </w:rPr>
        <w:t xml:space="preserve"> </w:t>
      </w:r>
      <w:r w:rsidR="00285B7E">
        <w:rPr>
          <w:rFonts w:ascii="Times New Roman" w:hAnsi="Times New Roman" w:cs="Times New Roman"/>
          <w:sz w:val="24"/>
          <w:szCs w:val="24"/>
        </w:rPr>
        <w:t>Both theories also identified that the individual</w:t>
      </w:r>
      <w:r w:rsidR="003B32A2">
        <w:rPr>
          <w:rFonts w:ascii="Times New Roman" w:hAnsi="Times New Roman" w:cs="Times New Roman"/>
          <w:sz w:val="24"/>
          <w:szCs w:val="24"/>
        </w:rPr>
        <w:t xml:space="preserve"> is what develops (DeVries, 2000). Piaget’s theory is based on the individual developing through the stages he identified and even though Vygotsky’s theory is based on development through social interaction, he still states how it is the individual who develops. </w:t>
      </w:r>
    </w:p>
    <w:p w:rsidR="008D383D" w:rsidRDefault="00AC6556" w:rsidP="002069F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b/>
      </w:r>
      <w:r w:rsidR="00E233F5">
        <w:rPr>
          <w:rFonts w:ascii="Times New Roman" w:hAnsi="Times New Roman" w:cs="Times New Roman"/>
          <w:sz w:val="24"/>
          <w:szCs w:val="24"/>
        </w:rPr>
        <w:t>Despite there being many differences and similarities between Piaget and Vygotsky’s theories, both are still widely used in research today as they both show a</w:t>
      </w:r>
      <w:r w:rsidR="00FD607F">
        <w:rPr>
          <w:rFonts w:ascii="Times New Roman" w:hAnsi="Times New Roman" w:cs="Times New Roman"/>
          <w:sz w:val="24"/>
          <w:szCs w:val="24"/>
        </w:rPr>
        <w:t>n</w:t>
      </w:r>
      <w:r w:rsidR="00E233F5">
        <w:rPr>
          <w:rFonts w:ascii="Times New Roman" w:hAnsi="Times New Roman" w:cs="Times New Roman"/>
          <w:sz w:val="24"/>
          <w:szCs w:val="24"/>
        </w:rPr>
        <w:t xml:space="preserve"> understanding of how children develop cognitively. </w:t>
      </w:r>
      <w:r w:rsidR="00FD607F">
        <w:rPr>
          <w:rFonts w:ascii="Times New Roman" w:hAnsi="Times New Roman" w:cs="Times New Roman"/>
          <w:sz w:val="24"/>
          <w:szCs w:val="24"/>
        </w:rPr>
        <w:t xml:space="preserve">Piaget’s theory shows how children </w:t>
      </w:r>
      <w:r w:rsidR="00F83762">
        <w:rPr>
          <w:rFonts w:ascii="Times New Roman" w:hAnsi="Times New Roman" w:cs="Times New Roman"/>
          <w:sz w:val="24"/>
          <w:szCs w:val="24"/>
        </w:rPr>
        <w:t xml:space="preserve">cognitively </w:t>
      </w:r>
      <w:r w:rsidR="00FD607F">
        <w:rPr>
          <w:rFonts w:ascii="Times New Roman" w:hAnsi="Times New Roman" w:cs="Times New Roman"/>
          <w:sz w:val="24"/>
          <w:szCs w:val="24"/>
        </w:rPr>
        <w:t xml:space="preserve">develop </w:t>
      </w:r>
      <w:r w:rsidR="00F83762">
        <w:rPr>
          <w:rFonts w:ascii="Times New Roman" w:hAnsi="Times New Roman" w:cs="Times New Roman"/>
          <w:sz w:val="24"/>
          <w:szCs w:val="24"/>
        </w:rPr>
        <w:t xml:space="preserve">from an infant through to adolescence whilst Vygotsky’s theory shows how children develop through social interaction and focuses </w:t>
      </w:r>
      <w:r w:rsidR="00C95266">
        <w:rPr>
          <w:rFonts w:ascii="Times New Roman" w:hAnsi="Times New Roman" w:cs="Times New Roman"/>
          <w:sz w:val="24"/>
          <w:szCs w:val="24"/>
        </w:rPr>
        <w:t xml:space="preserve">on children </w:t>
      </w:r>
      <w:r w:rsidR="00F83762">
        <w:rPr>
          <w:rFonts w:ascii="Times New Roman" w:hAnsi="Times New Roman" w:cs="Times New Roman"/>
          <w:sz w:val="24"/>
          <w:szCs w:val="24"/>
        </w:rPr>
        <w:t>mainly from the ages of 3 and above. Even though this is a</w:t>
      </w:r>
      <w:r w:rsidR="00C95266">
        <w:rPr>
          <w:rFonts w:ascii="Times New Roman" w:hAnsi="Times New Roman" w:cs="Times New Roman"/>
          <w:sz w:val="24"/>
          <w:szCs w:val="24"/>
        </w:rPr>
        <w:t xml:space="preserve"> distinguishable</w:t>
      </w:r>
      <w:r w:rsidR="00F83762">
        <w:rPr>
          <w:rFonts w:ascii="Times New Roman" w:hAnsi="Times New Roman" w:cs="Times New Roman"/>
          <w:sz w:val="24"/>
          <w:szCs w:val="24"/>
        </w:rPr>
        <w:t xml:space="preserve"> difference, this allows researchers to understand development from both views</w:t>
      </w:r>
      <w:r w:rsidR="00884EBB">
        <w:rPr>
          <w:rFonts w:ascii="Times New Roman" w:hAnsi="Times New Roman" w:cs="Times New Roman"/>
          <w:sz w:val="24"/>
          <w:szCs w:val="24"/>
        </w:rPr>
        <w:t>,</w:t>
      </w:r>
      <w:r w:rsidR="00F83762">
        <w:rPr>
          <w:rFonts w:ascii="Times New Roman" w:hAnsi="Times New Roman" w:cs="Times New Roman"/>
          <w:sz w:val="24"/>
          <w:szCs w:val="24"/>
        </w:rPr>
        <w:t xml:space="preserve"> </w:t>
      </w:r>
      <w:r w:rsidR="00285B7E">
        <w:rPr>
          <w:rFonts w:ascii="Times New Roman" w:hAnsi="Times New Roman" w:cs="Times New Roman"/>
          <w:sz w:val="24"/>
          <w:szCs w:val="24"/>
        </w:rPr>
        <w:t>but th</w:t>
      </w:r>
      <w:r w:rsidR="00884EBB">
        <w:rPr>
          <w:rFonts w:ascii="Times New Roman" w:hAnsi="Times New Roman" w:cs="Times New Roman"/>
          <w:sz w:val="24"/>
          <w:szCs w:val="24"/>
        </w:rPr>
        <w:t>is does not mean that the</w:t>
      </w:r>
      <w:r w:rsidR="00285B7E">
        <w:rPr>
          <w:rFonts w:ascii="Times New Roman" w:hAnsi="Times New Roman" w:cs="Times New Roman"/>
          <w:sz w:val="24"/>
          <w:szCs w:val="24"/>
        </w:rPr>
        <w:t xml:space="preserve"> two theories c</w:t>
      </w:r>
      <w:r w:rsidR="00884EBB">
        <w:rPr>
          <w:rFonts w:ascii="Times New Roman" w:hAnsi="Times New Roman" w:cs="Times New Roman"/>
          <w:sz w:val="24"/>
          <w:szCs w:val="24"/>
        </w:rPr>
        <w:t>an</w:t>
      </w:r>
      <w:r w:rsidR="00285B7E">
        <w:rPr>
          <w:rFonts w:ascii="Times New Roman" w:hAnsi="Times New Roman" w:cs="Times New Roman"/>
          <w:sz w:val="24"/>
          <w:szCs w:val="24"/>
        </w:rPr>
        <w:t xml:space="preserve"> be combined to </w:t>
      </w:r>
      <w:r w:rsidR="00C95266">
        <w:rPr>
          <w:rFonts w:ascii="Times New Roman" w:hAnsi="Times New Roman" w:cs="Times New Roman"/>
          <w:sz w:val="24"/>
          <w:szCs w:val="24"/>
        </w:rPr>
        <w:t>create</w:t>
      </w:r>
      <w:r w:rsidR="00285B7E">
        <w:rPr>
          <w:rFonts w:ascii="Times New Roman" w:hAnsi="Times New Roman" w:cs="Times New Roman"/>
          <w:sz w:val="24"/>
          <w:szCs w:val="24"/>
        </w:rPr>
        <w:t xml:space="preserve"> one theory.</w:t>
      </w:r>
      <w:bookmarkStart w:id="0" w:name="_GoBack"/>
      <w:bookmarkEnd w:id="0"/>
    </w:p>
    <w:p w:rsidR="00767E63" w:rsidRDefault="00767E63" w:rsidP="002069FF">
      <w:pPr>
        <w:spacing w:line="360" w:lineRule="auto"/>
        <w:rPr>
          <w:rFonts w:ascii="Times New Roman" w:hAnsi="Times New Roman" w:cs="Times New Roman"/>
          <w:sz w:val="24"/>
          <w:szCs w:val="24"/>
          <w:u w:val="single"/>
        </w:rPr>
      </w:pPr>
    </w:p>
    <w:p w:rsidR="00767E63" w:rsidRDefault="00767E63" w:rsidP="002069FF">
      <w:pPr>
        <w:spacing w:line="360" w:lineRule="auto"/>
        <w:rPr>
          <w:rFonts w:ascii="Times New Roman" w:hAnsi="Times New Roman" w:cs="Times New Roman"/>
          <w:sz w:val="24"/>
          <w:szCs w:val="24"/>
          <w:u w:val="single"/>
        </w:rPr>
      </w:pPr>
    </w:p>
    <w:p w:rsidR="00767E63" w:rsidRDefault="00767E63" w:rsidP="002069FF">
      <w:pPr>
        <w:spacing w:line="360" w:lineRule="auto"/>
        <w:rPr>
          <w:rFonts w:ascii="Times New Roman" w:hAnsi="Times New Roman" w:cs="Times New Roman"/>
          <w:sz w:val="24"/>
          <w:szCs w:val="24"/>
          <w:u w:val="single"/>
        </w:rPr>
      </w:pPr>
    </w:p>
    <w:p w:rsidR="00767E63" w:rsidRDefault="00767E63" w:rsidP="002069FF">
      <w:pPr>
        <w:spacing w:line="360" w:lineRule="auto"/>
        <w:rPr>
          <w:rFonts w:ascii="Times New Roman" w:hAnsi="Times New Roman" w:cs="Times New Roman"/>
          <w:sz w:val="24"/>
          <w:szCs w:val="24"/>
          <w:u w:val="single"/>
        </w:rPr>
      </w:pPr>
    </w:p>
    <w:p w:rsidR="00767E63" w:rsidRDefault="00767E63" w:rsidP="002069FF">
      <w:pPr>
        <w:spacing w:line="360" w:lineRule="auto"/>
        <w:rPr>
          <w:rFonts w:ascii="Times New Roman" w:hAnsi="Times New Roman" w:cs="Times New Roman"/>
          <w:sz w:val="24"/>
          <w:szCs w:val="24"/>
          <w:u w:val="single"/>
        </w:rPr>
      </w:pPr>
    </w:p>
    <w:p w:rsidR="00767E63" w:rsidRDefault="00767E63" w:rsidP="002069FF">
      <w:pPr>
        <w:spacing w:line="360" w:lineRule="auto"/>
        <w:rPr>
          <w:rFonts w:ascii="Times New Roman" w:hAnsi="Times New Roman" w:cs="Times New Roman"/>
          <w:sz w:val="24"/>
          <w:szCs w:val="24"/>
          <w:u w:val="single"/>
        </w:rPr>
      </w:pPr>
    </w:p>
    <w:p w:rsidR="00767E63" w:rsidRDefault="00767E63" w:rsidP="002069FF">
      <w:pPr>
        <w:spacing w:line="360" w:lineRule="auto"/>
        <w:rPr>
          <w:rFonts w:ascii="Times New Roman" w:hAnsi="Times New Roman" w:cs="Times New Roman"/>
          <w:sz w:val="24"/>
          <w:szCs w:val="24"/>
          <w:u w:val="single"/>
        </w:rPr>
      </w:pPr>
    </w:p>
    <w:p w:rsidR="00767E63" w:rsidRDefault="00767E63" w:rsidP="002069FF">
      <w:pPr>
        <w:spacing w:line="360" w:lineRule="auto"/>
        <w:rPr>
          <w:rFonts w:ascii="Times New Roman" w:hAnsi="Times New Roman" w:cs="Times New Roman"/>
          <w:sz w:val="24"/>
          <w:szCs w:val="24"/>
          <w:u w:val="single"/>
        </w:rPr>
      </w:pPr>
    </w:p>
    <w:p w:rsidR="00767E63" w:rsidRDefault="00767E63" w:rsidP="002069FF">
      <w:pPr>
        <w:spacing w:line="360" w:lineRule="auto"/>
        <w:rPr>
          <w:rFonts w:ascii="Times New Roman" w:hAnsi="Times New Roman" w:cs="Times New Roman"/>
          <w:sz w:val="24"/>
          <w:szCs w:val="24"/>
          <w:u w:val="single"/>
        </w:rPr>
      </w:pPr>
    </w:p>
    <w:p w:rsidR="00767E63" w:rsidRDefault="00767E63" w:rsidP="002069FF">
      <w:pPr>
        <w:spacing w:line="360" w:lineRule="auto"/>
        <w:rPr>
          <w:rFonts w:ascii="Times New Roman" w:hAnsi="Times New Roman" w:cs="Times New Roman"/>
          <w:sz w:val="24"/>
          <w:szCs w:val="24"/>
          <w:u w:val="single"/>
        </w:rPr>
      </w:pPr>
    </w:p>
    <w:p w:rsidR="00767E63" w:rsidRDefault="00767E63" w:rsidP="002069FF">
      <w:pPr>
        <w:spacing w:line="360" w:lineRule="auto"/>
        <w:rPr>
          <w:rFonts w:ascii="Times New Roman" w:hAnsi="Times New Roman" w:cs="Times New Roman"/>
          <w:sz w:val="24"/>
          <w:szCs w:val="24"/>
          <w:u w:val="single"/>
        </w:rPr>
      </w:pPr>
    </w:p>
    <w:p w:rsidR="00767E63" w:rsidRDefault="00767E63" w:rsidP="002069FF">
      <w:pPr>
        <w:spacing w:line="360" w:lineRule="auto"/>
        <w:rPr>
          <w:rFonts w:ascii="Times New Roman" w:hAnsi="Times New Roman" w:cs="Times New Roman"/>
          <w:sz w:val="24"/>
          <w:szCs w:val="24"/>
          <w:u w:val="single"/>
        </w:rPr>
      </w:pPr>
    </w:p>
    <w:p w:rsidR="00767E63" w:rsidRDefault="00767E63" w:rsidP="002069FF">
      <w:pPr>
        <w:spacing w:line="360" w:lineRule="auto"/>
        <w:rPr>
          <w:rFonts w:ascii="Times New Roman" w:hAnsi="Times New Roman" w:cs="Times New Roman"/>
          <w:sz w:val="24"/>
          <w:szCs w:val="24"/>
          <w:u w:val="single"/>
        </w:rPr>
      </w:pPr>
    </w:p>
    <w:p w:rsidR="00767E63" w:rsidRDefault="00767E63" w:rsidP="002069FF">
      <w:pPr>
        <w:spacing w:line="360" w:lineRule="auto"/>
        <w:rPr>
          <w:rFonts w:ascii="Times New Roman" w:hAnsi="Times New Roman" w:cs="Times New Roman"/>
          <w:sz w:val="24"/>
          <w:szCs w:val="24"/>
          <w:u w:val="single"/>
        </w:rPr>
      </w:pPr>
    </w:p>
    <w:p w:rsidR="00767E63" w:rsidRDefault="00767E63" w:rsidP="002069FF">
      <w:pPr>
        <w:spacing w:line="360" w:lineRule="auto"/>
        <w:rPr>
          <w:rFonts w:ascii="Times New Roman" w:hAnsi="Times New Roman" w:cs="Times New Roman"/>
          <w:sz w:val="24"/>
          <w:szCs w:val="24"/>
          <w:u w:val="single"/>
        </w:rPr>
      </w:pPr>
    </w:p>
    <w:p w:rsidR="00767E63" w:rsidRDefault="00767E63" w:rsidP="002069FF">
      <w:pPr>
        <w:spacing w:line="360" w:lineRule="auto"/>
        <w:rPr>
          <w:rFonts w:ascii="Times New Roman" w:hAnsi="Times New Roman" w:cs="Times New Roman"/>
          <w:sz w:val="24"/>
          <w:szCs w:val="24"/>
          <w:u w:val="single"/>
        </w:rPr>
      </w:pPr>
    </w:p>
    <w:p w:rsidR="00767E63" w:rsidRDefault="00767E63" w:rsidP="002069FF">
      <w:pPr>
        <w:spacing w:line="360" w:lineRule="auto"/>
        <w:rPr>
          <w:rFonts w:ascii="Times New Roman" w:hAnsi="Times New Roman" w:cs="Times New Roman"/>
          <w:sz w:val="24"/>
          <w:szCs w:val="24"/>
          <w:u w:val="single"/>
        </w:rPr>
      </w:pPr>
    </w:p>
    <w:p w:rsidR="00767E63" w:rsidRDefault="00767E63" w:rsidP="002069FF">
      <w:pPr>
        <w:spacing w:line="360" w:lineRule="auto"/>
        <w:rPr>
          <w:rFonts w:ascii="Times New Roman" w:hAnsi="Times New Roman" w:cs="Times New Roman"/>
          <w:sz w:val="24"/>
          <w:szCs w:val="24"/>
          <w:u w:val="single"/>
        </w:rPr>
      </w:pPr>
    </w:p>
    <w:p w:rsidR="00484F87" w:rsidRDefault="00813B98" w:rsidP="002069FF">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Reference List</w:t>
      </w:r>
    </w:p>
    <w:p w:rsidR="003650B7" w:rsidRDefault="003650B7" w:rsidP="002069FF">
      <w:pPr>
        <w:spacing w:line="360" w:lineRule="auto"/>
        <w:rPr>
          <w:rFonts w:ascii="Times New Roman" w:hAnsi="Times New Roman" w:cs="Times New Roman"/>
          <w:sz w:val="24"/>
          <w:szCs w:val="24"/>
        </w:rPr>
      </w:pPr>
      <w:r>
        <w:rPr>
          <w:rFonts w:ascii="Times New Roman" w:hAnsi="Times New Roman" w:cs="Times New Roman"/>
          <w:sz w:val="24"/>
          <w:szCs w:val="24"/>
        </w:rPr>
        <w:t xml:space="preserve">Berger, K. S. (2007). </w:t>
      </w:r>
      <w:r>
        <w:rPr>
          <w:rFonts w:ascii="Times New Roman" w:hAnsi="Times New Roman" w:cs="Times New Roman"/>
          <w:i/>
          <w:sz w:val="24"/>
          <w:szCs w:val="24"/>
        </w:rPr>
        <w:t>The developing person through the lifespan</w:t>
      </w:r>
      <w:r>
        <w:rPr>
          <w:rFonts w:ascii="Times New Roman" w:hAnsi="Times New Roman" w:cs="Times New Roman"/>
          <w:sz w:val="24"/>
          <w:szCs w:val="24"/>
        </w:rPr>
        <w:t>. New York: Worth.</w:t>
      </w:r>
    </w:p>
    <w:p w:rsidR="00502140" w:rsidRDefault="00502140" w:rsidP="002069FF">
      <w:pPr>
        <w:spacing w:line="360" w:lineRule="auto"/>
        <w:rPr>
          <w:rFonts w:ascii="Times New Roman" w:hAnsi="Times New Roman" w:cs="Times New Roman"/>
          <w:sz w:val="24"/>
          <w:szCs w:val="24"/>
        </w:rPr>
      </w:pPr>
      <w:r>
        <w:rPr>
          <w:rFonts w:ascii="Times New Roman" w:hAnsi="Times New Roman" w:cs="Times New Roman"/>
          <w:sz w:val="24"/>
          <w:szCs w:val="24"/>
        </w:rPr>
        <w:t xml:space="preserve">Davey, G. (Ed.) (2011). </w:t>
      </w:r>
      <w:r>
        <w:rPr>
          <w:rFonts w:ascii="Times New Roman" w:hAnsi="Times New Roman" w:cs="Times New Roman"/>
          <w:i/>
          <w:sz w:val="24"/>
          <w:szCs w:val="24"/>
        </w:rPr>
        <w:t xml:space="preserve">Applied psychology. </w:t>
      </w:r>
      <w:r>
        <w:rPr>
          <w:rFonts w:ascii="Times New Roman" w:hAnsi="Times New Roman" w:cs="Times New Roman"/>
          <w:sz w:val="24"/>
          <w:szCs w:val="24"/>
        </w:rPr>
        <w:t>London: BPS Blackwell.</w:t>
      </w:r>
    </w:p>
    <w:p w:rsidR="00E35C8E" w:rsidRPr="00E35C8E" w:rsidRDefault="00E35C8E" w:rsidP="002069FF">
      <w:pPr>
        <w:spacing w:line="360" w:lineRule="auto"/>
        <w:rPr>
          <w:rFonts w:ascii="Times New Roman" w:hAnsi="Times New Roman" w:cs="Times New Roman"/>
          <w:sz w:val="24"/>
          <w:szCs w:val="24"/>
        </w:rPr>
      </w:pPr>
      <w:r w:rsidRPr="00E35C8E">
        <w:rPr>
          <w:rFonts w:ascii="Times New Roman" w:hAnsi="Times New Roman" w:cs="Times New Roman"/>
          <w:color w:val="222222"/>
          <w:sz w:val="24"/>
          <w:szCs w:val="24"/>
          <w:shd w:val="clear" w:color="auto" w:fill="FFFFFF"/>
        </w:rPr>
        <w:t>DeVries, R. (2000). Vygotsky, Piaget, and education: A reciprocal assimilation of theories and educational practices. </w:t>
      </w:r>
      <w:r w:rsidRPr="00E35C8E">
        <w:rPr>
          <w:rFonts w:ascii="Times New Roman" w:hAnsi="Times New Roman" w:cs="Times New Roman"/>
          <w:i/>
          <w:iCs/>
          <w:color w:val="222222"/>
          <w:sz w:val="24"/>
          <w:szCs w:val="24"/>
          <w:shd w:val="clear" w:color="auto" w:fill="FFFFFF"/>
        </w:rPr>
        <w:t>New ideas in Psychology</w:t>
      </w:r>
      <w:r w:rsidRPr="00E35C8E">
        <w:rPr>
          <w:rFonts w:ascii="Times New Roman" w:hAnsi="Times New Roman" w:cs="Times New Roman"/>
          <w:color w:val="222222"/>
          <w:sz w:val="24"/>
          <w:szCs w:val="24"/>
          <w:shd w:val="clear" w:color="auto" w:fill="FFFFFF"/>
        </w:rPr>
        <w:t>, </w:t>
      </w:r>
      <w:r w:rsidRPr="00E35C8E">
        <w:rPr>
          <w:rFonts w:ascii="Times New Roman" w:hAnsi="Times New Roman" w:cs="Times New Roman"/>
          <w:i/>
          <w:iCs/>
          <w:color w:val="222222"/>
          <w:sz w:val="24"/>
          <w:szCs w:val="24"/>
          <w:shd w:val="clear" w:color="auto" w:fill="FFFFFF"/>
        </w:rPr>
        <w:t>18</w:t>
      </w:r>
      <w:r w:rsidRPr="00E35C8E">
        <w:rPr>
          <w:rFonts w:ascii="Times New Roman" w:hAnsi="Times New Roman" w:cs="Times New Roman"/>
          <w:color w:val="222222"/>
          <w:sz w:val="24"/>
          <w:szCs w:val="24"/>
          <w:shd w:val="clear" w:color="auto" w:fill="FFFFFF"/>
        </w:rPr>
        <w:t>(2), 187-213.</w:t>
      </w:r>
    </w:p>
    <w:p w:rsidR="002477B3" w:rsidRPr="002477B3" w:rsidRDefault="002477B3" w:rsidP="002069FF">
      <w:pPr>
        <w:spacing w:line="360" w:lineRule="auto"/>
        <w:rPr>
          <w:rFonts w:ascii="Times New Roman" w:hAnsi="Times New Roman" w:cs="Times New Roman"/>
          <w:sz w:val="24"/>
          <w:szCs w:val="24"/>
        </w:rPr>
      </w:pPr>
      <w:r w:rsidRPr="002477B3">
        <w:rPr>
          <w:rFonts w:ascii="Times New Roman" w:hAnsi="Times New Roman" w:cs="Times New Roman"/>
          <w:sz w:val="24"/>
          <w:szCs w:val="24"/>
        </w:rPr>
        <w:t xml:space="preserve">Gross, R. (2010). </w:t>
      </w:r>
      <w:r w:rsidRPr="002477B3">
        <w:rPr>
          <w:rFonts w:ascii="Times New Roman" w:hAnsi="Times New Roman" w:cs="Times New Roman"/>
          <w:i/>
          <w:sz w:val="24"/>
          <w:szCs w:val="24"/>
        </w:rPr>
        <w:t>Psychology: The science of mind and behaviour</w:t>
      </w:r>
      <w:r w:rsidRPr="002477B3">
        <w:rPr>
          <w:rFonts w:ascii="Times New Roman" w:hAnsi="Times New Roman" w:cs="Times New Roman"/>
          <w:sz w:val="24"/>
          <w:szCs w:val="24"/>
        </w:rPr>
        <w:t>. (6th ed.). London: Hodder Education.</w:t>
      </w:r>
    </w:p>
    <w:p w:rsidR="00813B98" w:rsidRDefault="00813B98" w:rsidP="002069FF">
      <w:pPr>
        <w:spacing w:line="360" w:lineRule="auto"/>
        <w:rPr>
          <w:rFonts w:ascii="Times New Roman" w:hAnsi="Times New Roman" w:cs="Times New Roman"/>
          <w:sz w:val="24"/>
          <w:szCs w:val="24"/>
        </w:rPr>
      </w:pPr>
      <w:r w:rsidRPr="00813B98">
        <w:rPr>
          <w:rFonts w:ascii="Times New Roman" w:hAnsi="Times New Roman" w:cs="Times New Roman"/>
          <w:sz w:val="24"/>
          <w:szCs w:val="24"/>
        </w:rPr>
        <w:t xml:space="preserve">Santrock J. W. (2013).  </w:t>
      </w:r>
      <w:r w:rsidRPr="00813B98">
        <w:rPr>
          <w:rFonts w:ascii="Times New Roman" w:hAnsi="Times New Roman" w:cs="Times New Roman"/>
          <w:i/>
          <w:sz w:val="24"/>
          <w:szCs w:val="24"/>
        </w:rPr>
        <w:t>A topical approach to lifespan development</w:t>
      </w:r>
      <w:r w:rsidRPr="00813B98">
        <w:rPr>
          <w:rFonts w:ascii="Times New Roman" w:hAnsi="Times New Roman" w:cs="Times New Roman"/>
          <w:sz w:val="24"/>
          <w:szCs w:val="24"/>
        </w:rPr>
        <w:t xml:space="preserve"> (7th ed.).  London:  McGraw-Hill.</w:t>
      </w:r>
    </w:p>
    <w:p w:rsidR="00233D71" w:rsidRDefault="00233D71" w:rsidP="002069FF">
      <w:pPr>
        <w:spacing w:line="360" w:lineRule="auto"/>
        <w:rPr>
          <w:rFonts w:ascii="Times New Roman" w:hAnsi="Times New Roman" w:cs="Times New Roman"/>
          <w:sz w:val="24"/>
          <w:szCs w:val="24"/>
        </w:rPr>
      </w:pPr>
      <w:r>
        <w:rPr>
          <w:rFonts w:ascii="Times New Roman" w:hAnsi="Times New Roman" w:cs="Times New Roman"/>
          <w:sz w:val="24"/>
          <w:szCs w:val="24"/>
        </w:rPr>
        <w:t xml:space="preserve">Stanfordchildrens.org. (2017). </w:t>
      </w:r>
      <w:r w:rsidR="007D4C66">
        <w:rPr>
          <w:rFonts w:ascii="Times New Roman" w:hAnsi="Times New Roman" w:cs="Times New Roman"/>
          <w:i/>
          <w:sz w:val="24"/>
          <w:szCs w:val="24"/>
        </w:rPr>
        <w:t>Topic</w:t>
      </w:r>
      <w:r w:rsidR="007D4C66">
        <w:rPr>
          <w:rFonts w:ascii="Times New Roman" w:hAnsi="Times New Roman" w:cs="Times New Roman"/>
          <w:sz w:val="24"/>
          <w:szCs w:val="24"/>
        </w:rPr>
        <w:t xml:space="preserve"> | </w:t>
      </w:r>
      <w:r w:rsidR="007D4C66">
        <w:rPr>
          <w:rFonts w:ascii="Times New Roman" w:hAnsi="Times New Roman" w:cs="Times New Roman"/>
          <w:i/>
          <w:sz w:val="24"/>
          <w:szCs w:val="24"/>
        </w:rPr>
        <w:t xml:space="preserve">Cognitive development. </w:t>
      </w:r>
      <w:r>
        <w:rPr>
          <w:rFonts w:ascii="Times New Roman" w:hAnsi="Times New Roman" w:cs="Times New Roman"/>
          <w:sz w:val="24"/>
          <w:szCs w:val="24"/>
        </w:rPr>
        <w:t xml:space="preserve">[online]. Available at: </w:t>
      </w:r>
      <w:hyperlink r:id="rId4" w:history="1">
        <w:r w:rsidRPr="00EB4D7B">
          <w:rPr>
            <w:rStyle w:val="Hyperlink"/>
            <w:rFonts w:ascii="Times New Roman" w:hAnsi="Times New Roman" w:cs="Times New Roman"/>
            <w:sz w:val="24"/>
            <w:szCs w:val="24"/>
          </w:rPr>
          <w:t>http://www.stanfordchildrens.org/en/topic/default?id=cognitive-development-90-P01594</w:t>
        </w:r>
      </w:hyperlink>
    </w:p>
    <w:p w:rsidR="00233D71" w:rsidRDefault="00233D71" w:rsidP="002069FF">
      <w:pPr>
        <w:spacing w:line="360" w:lineRule="auto"/>
        <w:rPr>
          <w:rFonts w:ascii="Times New Roman" w:hAnsi="Times New Roman" w:cs="Times New Roman"/>
          <w:sz w:val="24"/>
          <w:szCs w:val="24"/>
        </w:rPr>
      </w:pPr>
      <w:r>
        <w:rPr>
          <w:rFonts w:ascii="Times New Roman" w:hAnsi="Times New Roman" w:cs="Times New Roman"/>
          <w:sz w:val="24"/>
          <w:szCs w:val="24"/>
        </w:rPr>
        <w:t>[Accessed: 23</w:t>
      </w:r>
      <w:r w:rsidRPr="00233D71">
        <w:rPr>
          <w:rFonts w:ascii="Times New Roman" w:hAnsi="Times New Roman" w:cs="Times New Roman"/>
          <w:sz w:val="24"/>
          <w:szCs w:val="24"/>
          <w:vertAlign w:val="superscript"/>
        </w:rPr>
        <w:t>rd</w:t>
      </w:r>
      <w:r>
        <w:rPr>
          <w:rFonts w:ascii="Times New Roman" w:hAnsi="Times New Roman" w:cs="Times New Roman"/>
          <w:sz w:val="24"/>
          <w:szCs w:val="24"/>
        </w:rPr>
        <w:t xml:space="preserve"> November 2017]. </w:t>
      </w:r>
    </w:p>
    <w:p w:rsidR="0051496F" w:rsidRPr="00813B98" w:rsidRDefault="0051496F" w:rsidP="0051496F">
      <w:pPr>
        <w:spacing w:line="360" w:lineRule="auto"/>
        <w:rPr>
          <w:rFonts w:ascii="Times New Roman" w:hAnsi="Times New Roman" w:cs="Times New Roman"/>
          <w:sz w:val="24"/>
          <w:szCs w:val="24"/>
        </w:rPr>
      </w:pPr>
      <w:r w:rsidRPr="0051496F">
        <w:rPr>
          <w:rFonts w:ascii="Times New Roman" w:hAnsi="Times New Roman" w:cs="Times New Roman"/>
          <w:sz w:val="24"/>
          <w:szCs w:val="24"/>
        </w:rPr>
        <w:t xml:space="preserve">Vygotsky, L. (1978). Interaction between learning and development. </w:t>
      </w:r>
      <w:r w:rsidRPr="0051496F">
        <w:rPr>
          <w:rFonts w:ascii="Times New Roman" w:hAnsi="Times New Roman" w:cs="Times New Roman"/>
          <w:i/>
          <w:sz w:val="24"/>
          <w:szCs w:val="24"/>
        </w:rPr>
        <w:t>Readings on the development of children, 23</w:t>
      </w:r>
      <w:r w:rsidRPr="0051496F">
        <w:rPr>
          <w:rFonts w:ascii="Times New Roman" w:hAnsi="Times New Roman" w:cs="Times New Roman"/>
          <w:sz w:val="24"/>
          <w:szCs w:val="24"/>
        </w:rPr>
        <w:t>(3), 34-41.</w:t>
      </w:r>
    </w:p>
    <w:sectPr w:rsidR="0051496F" w:rsidRPr="00813B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55B"/>
    <w:rsid w:val="00063C6E"/>
    <w:rsid w:val="000770B3"/>
    <w:rsid w:val="000A4763"/>
    <w:rsid w:val="000E00C1"/>
    <w:rsid w:val="00101577"/>
    <w:rsid w:val="00106CE0"/>
    <w:rsid w:val="001121F9"/>
    <w:rsid w:val="00112AD7"/>
    <w:rsid w:val="00137D51"/>
    <w:rsid w:val="0014587F"/>
    <w:rsid w:val="001D443A"/>
    <w:rsid w:val="002059CC"/>
    <w:rsid w:val="002069FF"/>
    <w:rsid w:val="002328DD"/>
    <w:rsid w:val="00233D71"/>
    <w:rsid w:val="00240C7F"/>
    <w:rsid w:val="002465D1"/>
    <w:rsid w:val="002477B3"/>
    <w:rsid w:val="00272BC3"/>
    <w:rsid w:val="00285B7E"/>
    <w:rsid w:val="00295F71"/>
    <w:rsid w:val="002C200C"/>
    <w:rsid w:val="002E74C4"/>
    <w:rsid w:val="003130DB"/>
    <w:rsid w:val="00325368"/>
    <w:rsid w:val="003650B7"/>
    <w:rsid w:val="003664E4"/>
    <w:rsid w:val="00375D67"/>
    <w:rsid w:val="003934E7"/>
    <w:rsid w:val="003B32A2"/>
    <w:rsid w:val="004060C2"/>
    <w:rsid w:val="00484F87"/>
    <w:rsid w:val="00496896"/>
    <w:rsid w:val="004A08E5"/>
    <w:rsid w:val="00502140"/>
    <w:rsid w:val="0051496F"/>
    <w:rsid w:val="0059106D"/>
    <w:rsid w:val="005E10AD"/>
    <w:rsid w:val="006349E0"/>
    <w:rsid w:val="006620E6"/>
    <w:rsid w:val="006919BD"/>
    <w:rsid w:val="006D3805"/>
    <w:rsid w:val="00740512"/>
    <w:rsid w:val="00767E63"/>
    <w:rsid w:val="007B50C5"/>
    <w:rsid w:val="007D4C66"/>
    <w:rsid w:val="00805339"/>
    <w:rsid w:val="00813B98"/>
    <w:rsid w:val="0083555B"/>
    <w:rsid w:val="0084722E"/>
    <w:rsid w:val="00884556"/>
    <w:rsid w:val="00884EBB"/>
    <w:rsid w:val="008B0DC1"/>
    <w:rsid w:val="008D383D"/>
    <w:rsid w:val="008D7CD7"/>
    <w:rsid w:val="008F3289"/>
    <w:rsid w:val="009A268E"/>
    <w:rsid w:val="009D3233"/>
    <w:rsid w:val="009F11CD"/>
    <w:rsid w:val="00A322B1"/>
    <w:rsid w:val="00AB2437"/>
    <w:rsid w:val="00AC6556"/>
    <w:rsid w:val="00B02E72"/>
    <w:rsid w:val="00B75D6E"/>
    <w:rsid w:val="00BC2E6A"/>
    <w:rsid w:val="00C648E4"/>
    <w:rsid w:val="00C95266"/>
    <w:rsid w:val="00C97976"/>
    <w:rsid w:val="00CA1625"/>
    <w:rsid w:val="00CC3547"/>
    <w:rsid w:val="00CD66AA"/>
    <w:rsid w:val="00CE1CB4"/>
    <w:rsid w:val="00CE341C"/>
    <w:rsid w:val="00CF0E0F"/>
    <w:rsid w:val="00D30269"/>
    <w:rsid w:val="00D35657"/>
    <w:rsid w:val="00D37766"/>
    <w:rsid w:val="00D5539C"/>
    <w:rsid w:val="00D81E1B"/>
    <w:rsid w:val="00DD0F6B"/>
    <w:rsid w:val="00DE0F62"/>
    <w:rsid w:val="00E105DF"/>
    <w:rsid w:val="00E12E4B"/>
    <w:rsid w:val="00E233F5"/>
    <w:rsid w:val="00E35C8E"/>
    <w:rsid w:val="00ED4F9F"/>
    <w:rsid w:val="00ED55F9"/>
    <w:rsid w:val="00EE7A0A"/>
    <w:rsid w:val="00F04CC6"/>
    <w:rsid w:val="00F83762"/>
    <w:rsid w:val="00FC4A4D"/>
    <w:rsid w:val="00FD6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71E73"/>
  <w15:chartTrackingRefBased/>
  <w15:docId w15:val="{C20BF2C5-CC9F-4D89-8929-EAADE8579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3D71"/>
    <w:rPr>
      <w:color w:val="0563C1" w:themeColor="hyperlink"/>
      <w:u w:val="single"/>
    </w:rPr>
  </w:style>
  <w:style w:type="character" w:styleId="UnresolvedMention">
    <w:name w:val="Unresolved Mention"/>
    <w:basedOn w:val="DefaultParagraphFont"/>
    <w:uiPriority w:val="99"/>
    <w:semiHidden/>
    <w:unhideWhenUsed/>
    <w:rsid w:val="00233D7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tanfordchildrens.org/en/topic/default?id=cognitive-development-90-P015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11424</TotalTime>
  <Pages>6</Pages>
  <Words>2004</Words>
  <Characters>11424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Jones (P151756)</dc:creator>
  <cp:keywords/>
  <dc:description/>
  <cp:lastModifiedBy>Chelsea Jones (P151756)</cp:lastModifiedBy>
  <cp:revision>47</cp:revision>
  <dcterms:created xsi:type="dcterms:W3CDTF">2017-11-14T17:22:00Z</dcterms:created>
  <dcterms:modified xsi:type="dcterms:W3CDTF">2017-11-30T09:22:00Z</dcterms:modified>
</cp:coreProperties>
</file>