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96EE1" w14:textId="77777777" w:rsidR="003D02AA" w:rsidRDefault="003D02AA">
      <w:pPr>
        <w:rPr>
          <w:rFonts w:ascii="Arial" w:hAnsi="Arial" w:cs="Arial"/>
          <w:sz w:val="28"/>
          <w:szCs w:val="28"/>
        </w:rPr>
      </w:pPr>
    </w:p>
    <w:p w14:paraId="73627D0B" w14:textId="77777777" w:rsidR="0022032F" w:rsidRDefault="0022032F">
      <w:pPr>
        <w:rPr>
          <w:rFonts w:ascii="Arial" w:hAnsi="Arial" w:cs="Arial"/>
          <w:sz w:val="28"/>
          <w:szCs w:val="28"/>
        </w:rPr>
      </w:pPr>
    </w:p>
    <w:p w14:paraId="2B942147" w14:textId="77777777" w:rsidR="0022032F" w:rsidRDefault="0022032F">
      <w:pPr>
        <w:rPr>
          <w:rFonts w:ascii="Arial" w:hAnsi="Arial" w:cs="Arial"/>
          <w:sz w:val="28"/>
          <w:szCs w:val="28"/>
        </w:rPr>
      </w:pPr>
    </w:p>
    <w:p w14:paraId="1D713DDE" w14:textId="77777777" w:rsidR="0022032F" w:rsidRDefault="0022032F">
      <w:pPr>
        <w:rPr>
          <w:rFonts w:ascii="Arial" w:hAnsi="Arial" w:cs="Arial"/>
          <w:sz w:val="28"/>
          <w:szCs w:val="28"/>
        </w:rPr>
      </w:pPr>
    </w:p>
    <w:p w14:paraId="2A169004" w14:textId="1C5F398E" w:rsidR="003D02AA" w:rsidRDefault="0022032F" w:rsidP="0022032F">
      <w:pPr>
        <w:jc w:val="center"/>
        <w:rPr>
          <w:rFonts w:ascii="Arial" w:hAnsi="Arial" w:cs="Arial"/>
          <w:b/>
          <w:sz w:val="28"/>
          <w:szCs w:val="28"/>
        </w:rPr>
      </w:pPr>
      <w:r w:rsidRPr="000A75BC">
        <w:rPr>
          <w:rFonts w:ascii="Arial" w:hAnsi="Arial" w:cs="Arial"/>
          <w:b/>
          <w:sz w:val="28"/>
          <w:szCs w:val="28"/>
        </w:rPr>
        <w:t>Moving away from the traditional classroom- The silent digital revolution in education</w:t>
      </w:r>
    </w:p>
    <w:p w14:paraId="4DB6EFB6" w14:textId="77777777" w:rsidR="009F1BAA" w:rsidRDefault="009F1BAA" w:rsidP="0022032F">
      <w:pPr>
        <w:jc w:val="center"/>
        <w:rPr>
          <w:rFonts w:ascii="Arial" w:hAnsi="Arial" w:cs="Arial"/>
          <w:b/>
          <w:sz w:val="28"/>
          <w:szCs w:val="28"/>
        </w:rPr>
      </w:pPr>
    </w:p>
    <w:p w14:paraId="1C85075C" w14:textId="44D4C415" w:rsidR="0022032F" w:rsidRDefault="004036FF" w:rsidP="0022032F">
      <w:pPr>
        <w:jc w:val="center"/>
        <w:rPr>
          <w:rFonts w:ascii="Arial" w:hAnsi="Arial" w:cs="Arial"/>
          <w:b/>
          <w:sz w:val="28"/>
          <w:szCs w:val="28"/>
        </w:rPr>
      </w:pPr>
      <w:r w:rsidRPr="004036FF">
        <w:rPr>
          <w:rFonts w:ascii="Arial" w:hAnsi="Arial" w:cs="Arial"/>
          <w:b/>
          <w:sz w:val="28"/>
          <w:szCs w:val="28"/>
        </w:rPr>
        <w:t>ECIE6002</w:t>
      </w:r>
    </w:p>
    <w:p w14:paraId="37E7010D" w14:textId="77777777" w:rsidR="009F1BAA" w:rsidRDefault="009F1BAA" w:rsidP="0022032F">
      <w:pPr>
        <w:jc w:val="center"/>
        <w:rPr>
          <w:rFonts w:ascii="Arial" w:hAnsi="Arial" w:cs="Arial"/>
          <w:b/>
          <w:sz w:val="28"/>
          <w:szCs w:val="28"/>
        </w:rPr>
      </w:pPr>
    </w:p>
    <w:p w14:paraId="67D25837" w14:textId="5B3A1CB0" w:rsidR="004036FF" w:rsidRPr="009F1BAA" w:rsidRDefault="004036FF" w:rsidP="009F1BAA">
      <w:pPr>
        <w:jc w:val="center"/>
        <w:rPr>
          <w:rFonts w:ascii="Arial" w:hAnsi="Arial" w:cs="Arial"/>
          <w:b/>
          <w:sz w:val="28"/>
          <w:szCs w:val="28"/>
        </w:rPr>
      </w:pPr>
      <w:r>
        <w:rPr>
          <w:rFonts w:ascii="Arial" w:hAnsi="Arial" w:cs="Arial"/>
          <w:b/>
          <w:sz w:val="28"/>
          <w:szCs w:val="28"/>
        </w:rPr>
        <w:t>By Karen Cook</w:t>
      </w:r>
      <w:r w:rsidR="009F1BAA">
        <w:rPr>
          <w:rFonts w:ascii="Arial" w:hAnsi="Arial" w:cs="Arial"/>
          <w:b/>
          <w:sz w:val="28"/>
          <w:szCs w:val="28"/>
        </w:rPr>
        <w:t xml:space="preserve"> </w:t>
      </w:r>
      <w:r w:rsidR="009F1BAA" w:rsidRPr="009F1BAA">
        <w:rPr>
          <w:rFonts w:ascii="Arial" w:hAnsi="Arial" w:cs="Arial"/>
          <w:b/>
          <w:bCs/>
          <w:sz w:val="28"/>
          <w:szCs w:val="28"/>
        </w:rPr>
        <w:t>(2213741)</w:t>
      </w:r>
    </w:p>
    <w:p w14:paraId="187D1017" w14:textId="77777777" w:rsidR="0022032F" w:rsidRDefault="0022032F">
      <w:pPr>
        <w:rPr>
          <w:rFonts w:ascii="Arial" w:hAnsi="Arial" w:cs="Arial"/>
          <w:sz w:val="28"/>
          <w:szCs w:val="28"/>
        </w:rPr>
      </w:pPr>
    </w:p>
    <w:p w14:paraId="57F396BC" w14:textId="77777777" w:rsidR="0022032F" w:rsidRDefault="0022032F">
      <w:pPr>
        <w:rPr>
          <w:rFonts w:ascii="Arial" w:hAnsi="Arial" w:cs="Arial"/>
          <w:sz w:val="28"/>
          <w:szCs w:val="28"/>
        </w:rPr>
      </w:pPr>
    </w:p>
    <w:p w14:paraId="5FC4AE66" w14:textId="77777777" w:rsidR="0022032F" w:rsidRDefault="0022032F">
      <w:pPr>
        <w:rPr>
          <w:rFonts w:ascii="Arial" w:hAnsi="Arial" w:cs="Arial"/>
          <w:sz w:val="28"/>
          <w:szCs w:val="28"/>
        </w:rPr>
      </w:pPr>
    </w:p>
    <w:p w14:paraId="5D836AC1" w14:textId="77777777" w:rsidR="0022032F" w:rsidRDefault="0022032F">
      <w:pPr>
        <w:rPr>
          <w:rFonts w:ascii="Arial" w:hAnsi="Arial" w:cs="Arial"/>
          <w:sz w:val="28"/>
          <w:szCs w:val="28"/>
        </w:rPr>
      </w:pPr>
    </w:p>
    <w:p w14:paraId="34346B81" w14:textId="77777777" w:rsidR="0022032F" w:rsidRDefault="0022032F">
      <w:pPr>
        <w:rPr>
          <w:rFonts w:ascii="Arial" w:hAnsi="Arial" w:cs="Arial"/>
          <w:sz w:val="28"/>
          <w:szCs w:val="28"/>
        </w:rPr>
      </w:pPr>
    </w:p>
    <w:p w14:paraId="3EDCA634" w14:textId="77777777" w:rsidR="0022032F" w:rsidRDefault="0022032F">
      <w:pPr>
        <w:rPr>
          <w:rFonts w:ascii="Arial" w:hAnsi="Arial" w:cs="Arial"/>
          <w:sz w:val="28"/>
          <w:szCs w:val="28"/>
        </w:rPr>
      </w:pPr>
    </w:p>
    <w:p w14:paraId="1FCC6A96" w14:textId="77777777" w:rsidR="0022032F" w:rsidRDefault="0022032F">
      <w:pPr>
        <w:rPr>
          <w:rFonts w:ascii="Arial" w:hAnsi="Arial" w:cs="Arial"/>
          <w:sz w:val="28"/>
          <w:szCs w:val="28"/>
        </w:rPr>
      </w:pPr>
    </w:p>
    <w:p w14:paraId="2C64D559" w14:textId="77777777" w:rsidR="0022032F" w:rsidRDefault="0022032F">
      <w:pPr>
        <w:rPr>
          <w:rFonts w:ascii="Arial" w:hAnsi="Arial" w:cs="Arial"/>
          <w:sz w:val="28"/>
          <w:szCs w:val="28"/>
        </w:rPr>
      </w:pPr>
    </w:p>
    <w:p w14:paraId="0A1293DD" w14:textId="77777777" w:rsidR="0022032F" w:rsidRDefault="0022032F">
      <w:pPr>
        <w:rPr>
          <w:rFonts w:ascii="Arial" w:hAnsi="Arial" w:cs="Arial"/>
          <w:sz w:val="28"/>
          <w:szCs w:val="28"/>
        </w:rPr>
      </w:pPr>
    </w:p>
    <w:p w14:paraId="12817312" w14:textId="77777777" w:rsidR="0022032F" w:rsidRDefault="0022032F">
      <w:pPr>
        <w:rPr>
          <w:rFonts w:ascii="Arial" w:hAnsi="Arial" w:cs="Arial"/>
          <w:sz w:val="28"/>
          <w:szCs w:val="28"/>
        </w:rPr>
      </w:pPr>
    </w:p>
    <w:p w14:paraId="1DD29575" w14:textId="77777777" w:rsidR="0022032F" w:rsidRDefault="0022032F">
      <w:pPr>
        <w:rPr>
          <w:rFonts w:ascii="Arial" w:hAnsi="Arial" w:cs="Arial"/>
          <w:sz w:val="28"/>
          <w:szCs w:val="28"/>
        </w:rPr>
      </w:pPr>
    </w:p>
    <w:p w14:paraId="017B4183" w14:textId="77777777" w:rsidR="0022032F" w:rsidRDefault="0022032F">
      <w:pPr>
        <w:rPr>
          <w:rFonts w:ascii="Arial" w:hAnsi="Arial" w:cs="Arial"/>
          <w:sz w:val="28"/>
          <w:szCs w:val="28"/>
        </w:rPr>
      </w:pPr>
    </w:p>
    <w:p w14:paraId="69CD8C3E" w14:textId="77777777" w:rsidR="0022032F" w:rsidRDefault="0022032F">
      <w:pPr>
        <w:rPr>
          <w:rFonts w:ascii="Arial" w:hAnsi="Arial" w:cs="Arial"/>
          <w:sz w:val="28"/>
          <w:szCs w:val="28"/>
        </w:rPr>
      </w:pPr>
    </w:p>
    <w:p w14:paraId="07A64320" w14:textId="77777777" w:rsidR="0022032F" w:rsidRDefault="0022032F">
      <w:pPr>
        <w:rPr>
          <w:rFonts w:ascii="Arial" w:hAnsi="Arial" w:cs="Arial"/>
          <w:sz w:val="28"/>
          <w:szCs w:val="28"/>
        </w:rPr>
      </w:pPr>
    </w:p>
    <w:p w14:paraId="487DE726" w14:textId="77777777" w:rsidR="0022032F" w:rsidRDefault="0022032F">
      <w:pPr>
        <w:rPr>
          <w:rFonts w:ascii="Arial" w:hAnsi="Arial" w:cs="Arial"/>
          <w:sz w:val="28"/>
          <w:szCs w:val="28"/>
        </w:rPr>
      </w:pPr>
    </w:p>
    <w:p w14:paraId="544D91D3" w14:textId="77777777" w:rsidR="009F1BAA" w:rsidRDefault="009F1BAA">
      <w:pPr>
        <w:rPr>
          <w:rFonts w:ascii="Arial" w:hAnsi="Arial" w:cs="Arial"/>
          <w:sz w:val="28"/>
          <w:szCs w:val="28"/>
        </w:rPr>
      </w:pPr>
    </w:p>
    <w:p w14:paraId="3C15F5E3" w14:textId="77777777" w:rsidR="009F1BAA" w:rsidRDefault="009F1BAA">
      <w:pPr>
        <w:rPr>
          <w:rFonts w:ascii="Arial" w:hAnsi="Arial" w:cs="Arial"/>
          <w:sz w:val="28"/>
          <w:szCs w:val="28"/>
        </w:rPr>
      </w:pPr>
    </w:p>
    <w:p w14:paraId="6B229001" w14:textId="77777777" w:rsidR="0022032F" w:rsidRDefault="0022032F">
      <w:pPr>
        <w:rPr>
          <w:rFonts w:ascii="Arial" w:hAnsi="Arial" w:cs="Arial"/>
          <w:sz w:val="28"/>
          <w:szCs w:val="28"/>
        </w:rPr>
      </w:pPr>
    </w:p>
    <w:p w14:paraId="0607F27F" w14:textId="77777777" w:rsidR="00587642" w:rsidRPr="00587642" w:rsidRDefault="00587642" w:rsidP="00587642">
      <w:pPr>
        <w:rPr>
          <w:rFonts w:ascii="Arial" w:hAnsi="Arial" w:cs="Arial"/>
          <w:sz w:val="28"/>
          <w:szCs w:val="28"/>
        </w:rPr>
      </w:pPr>
      <w:r w:rsidRPr="00DC220D">
        <w:rPr>
          <w:rFonts w:ascii="Arial" w:hAnsi="Arial" w:cs="Arial"/>
          <w:b/>
          <w:bCs/>
          <w:sz w:val="28"/>
          <w:szCs w:val="28"/>
        </w:rPr>
        <w:lastRenderedPageBreak/>
        <w:t>Contents </w:t>
      </w:r>
      <w:r w:rsidRPr="00587642">
        <w:rPr>
          <w:rFonts w:ascii="Arial" w:hAnsi="Arial" w:cs="Arial"/>
          <w:sz w:val="28"/>
          <w:szCs w:val="28"/>
        </w:rPr>
        <w:t> </w:t>
      </w:r>
    </w:p>
    <w:p w14:paraId="79EE9580" w14:textId="77777777" w:rsidR="00587642" w:rsidRPr="00587642" w:rsidRDefault="00587642" w:rsidP="00587642">
      <w:pPr>
        <w:rPr>
          <w:rFonts w:ascii="Arial" w:hAnsi="Arial" w:cs="Arial"/>
          <w:sz w:val="28"/>
          <w:szCs w:val="28"/>
        </w:rPr>
      </w:pPr>
      <w:r w:rsidRPr="00587642">
        <w:rPr>
          <w:rFonts w:ascii="Arial" w:hAnsi="Arial" w:cs="Arial"/>
          <w:sz w:val="28"/>
          <w:szCs w:val="28"/>
        </w:rPr>
        <w:t> </w:t>
      </w:r>
    </w:p>
    <w:p w14:paraId="50EA4583" w14:textId="7154EFCD" w:rsidR="00587642" w:rsidRPr="00587642" w:rsidRDefault="004400EB" w:rsidP="00587642">
      <w:pPr>
        <w:rPr>
          <w:rFonts w:ascii="Arial" w:hAnsi="Arial" w:cs="Arial"/>
          <w:sz w:val="28"/>
          <w:szCs w:val="28"/>
        </w:rPr>
      </w:pPr>
      <w:r w:rsidRPr="00DC220D">
        <w:rPr>
          <w:rFonts w:ascii="Arial" w:hAnsi="Arial" w:cs="Arial"/>
          <w:b/>
          <w:bCs/>
          <w:sz w:val="28"/>
          <w:szCs w:val="28"/>
        </w:rPr>
        <w:t>Blo</w:t>
      </w:r>
      <w:r w:rsidR="009878CF" w:rsidRPr="00DC220D">
        <w:rPr>
          <w:rFonts w:ascii="Arial" w:hAnsi="Arial" w:cs="Arial"/>
          <w:b/>
          <w:bCs/>
          <w:sz w:val="28"/>
          <w:szCs w:val="28"/>
        </w:rPr>
        <w:t>g 1</w:t>
      </w:r>
      <w:r w:rsidR="00587642" w:rsidRPr="00587642">
        <w:rPr>
          <w:rFonts w:ascii="Arial" w:hAnsi="Arial" w:cs="Arial"/>
          <w:sz w:val="28"/>
          <w:szCs w:val="28"/>
        </w:rPr>
        <w:tab/>
      </w:r>
      <w:r w:rsidR="00587642" w:rsidRPr="00587642">
        <w:rPr>
          <w:rFonts w:ascii="Arial" w:hAnsi="Arial" w:cs="Arial"/>
          <w:sz w:val="28"/>
          <w:szCs w:val="28"/>
        </w:rPr>
        <w:tab/>
      </w:r>
      <w:r w:rsidR="00587642" w:rsidRPr="00587642">
        <w:rPr>
          <w:rFonts w:ascii="Arial" w:hAnsi="Arial" w:cs="Arial"/>
          <w:sz w:val="28"/>
          <w:szCs w:val="28"/>
        </w:rPr>
        <w:tab/>
      </w:r>
      <w:r w:rsidR="009878CF">
        <w:rPr>
          <w:rFonts w:ascii="Arial" w:hAnsi="Arial" w:cs="Arial"/>
          <w:sz w:val="28"/>
          <w:szCs w:val="28"/>
        </w:rPr>
        <w:tab/>
      </w:r>
      <w:r w:rsidR="00587642" w:rsidRPr="00587642">
        <w:rPr>
          <w:rFonts w:ascii="Arial" w:hAnsi="Arial" w:cs="Arial"/>
          <w:sz w:val="28"/>
          <w:szCs w:val="28"/>
        </w:rPr>
        <w:tab/>
      </w:r>
      <w:r w:rsidR="00587642" w:rsidRPr="00587642">
        <w:rPr>
          <w:rFonts w:ascii="Arial" w:hAnsi="Arial" w:cs="Arial"/>
          <w:sz w:val="28"/>
          <w:szCs w:val="28"/>
        </w:rPr>
        <w:tab/>
      </w:r>
      <w:r w:rsidR="00587642" w:rsidRPr="00587642">
        <w:rPr>
          <w:rFonts w:ascii="Arial" w:hAnsi="Arial" w:cs="Arial"/>
          <w:sz w:val="28"/>
          <w:szCs w:val="28"/>
        </w:rPr>
        <w:tab/>
      </w:r>
      <w:r w:rsidR="00587642" w:rsidRPr="00587642">
        <w:rPr>
          <w:rFonts w:ascii="Arial" w:hAnsi="Arial" w:cs="Arial"/>
          <w:sz w:val="28"/>
          <w:szCs w:val="28"/>
        </w:rPr>
        <w:tab/>
      </w:r>
      <w:r w:rsidR="00587642" w:rsidRPr="00DC220D">
        <w:rPr>
          <w:rFonts w:ascii="Arial" w:hAnsi="Arial" w:cs="Arial"/>
          <w:sz w:val="28"/>
          <w:szCs w:val="28"/>
        </w:rPr>
        <w:t>page </w:t>
      </w:r>
      <w:r w:rsidR="009878CF" w:rsidRPr="00DC220D">
        <w:rPr>
          <w:rFonts w:ascii="Arial" w:hAnsi="Arial" w:cs="Arial"/>
          <w:sz w:val="28"/>
          <w:szCs w:val="28"/>
        </w:rPr>
        <w:t>3</w:t>
      </w:r>
    </w:p>
    <w:p w14:paraId="48FD786E" w14:textId="77777777" w:rsidR="00587642" w:rsidRPr="00587642" w:rsidRDefault="00587642" w:rsidP="00587642">
      <w:pPr>
        <w:rPr>
          <w:rFonts w:ascii="Arial" w:hAnsi="Arial" w:cs="Arial"/>
          <w:sz w:val="28"/>
          <w:szCs w:val="28"/>
        </w:rPr>
      </w:pPr>
      <w:r w:rsidRPr="00587642">
        <w:rPr>
          <w:rFonts w:ascii="Arial" w:hAnsi="Arial" w:cs="Arial"/>
          <w:sz w:val="28"/>
          <w:szCs w:val="28"/>
        </w:rPr>
        <w:t> </w:t>
      </w:r>
    </w:p>
    <w:p w14:paraId="3F01EFC0" w14:textId="4E9EEBCA" w:rsidR="00587642" w:rsidRPr="00DC220D" w:rsidRDefault="00587642" w:rsidP="00587642">
      <w:pPr>
        <w:rPr>
          <w:rFonts w:ascii="Arial" w:hAnsi="Arial" w:cs="Arial"/>
          <w:sz w:val="28"/>
          <w:szCs w:val="28"/>
          <w:lang w:val="da-DK"/>
        </w:rPr>
      </w:pPr>
      <w:r w:rsidRPr="00DC220D">
        <w:rPr>
          <w:rFonts w:ascii="Arial" w:hAnsi="Arial" w:cs="Arial"/>
          <w:b/>
          <w:bCs/>
          <w:sz w:val="28"/>
          <w:szCs w:val="28"/>
          <w:lang w:val="da-DK"/>
        </w:rPr>
        <w:t>Reference List</w:t>
      </w:r>
      <w:r w:rsidR="009878CF" w:rsidRPr="00DC220D">
        <w:rPr>
          <w:rFonts w:ascii="Arial" w:hAnsi="Arial" w:cs="Arial"/>
          <w:b/>
          <w:bCs/>
          <w:sz w:val="28"/>
          <w:szCs w:val="28"/>
          <w:lang w:val="da-DK"/>
        </w:rPr>
        <w:t xml:space="preserve"> Blog 1</w:t>
      </w:r>
      <w:r w:rsidRPr="00DC220D">
        <w:rPr>
          <w:rFonts w:ascii="Arial" w:hAnsi="Arial" w:cs="Arial"/>
          <w:b/>
          <w:bCs/>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w:t>
      </w:r>
      <w:r w:rsidR="009878CF" w:rsidRPr="00DC220D">
        <w:rPr>
          <w:rFonts w:ascii="Arial" w:hAnsi="Arial" w:cs="Arial"/>
          <w:sz w:val="28"/>
          <w:szCs w:val="28"/>
          <w:lang w:val="da-DK"/>
        </w:rPr>
        <w:t>6</w:t>
      </w:r>
    </w:p>
    <w:p w14:paraId="08DBB166" w14:textId="77777777" w:rsidR="009878CF" w:rsidRPr="00DC220D" w:rsidRDefault="009878CF" w:rsidP="00587642">
      <w:pPr>
        <w:rPr>
          <w:rFonts w:ascii="Arial" w:hAnsi="Arial" w:cs="Arial"/>
          <w:sz w:val="28"/>
          <w:szCs w:val="28"/>
          <w:lang w:val="da-DK"/>
        </w:rPr>
      </w:pPr>
    </w:p>
    <w:p w14:paraId="63C352AA" w14:textId="41C88E7B" w:rsidR="009878CF" w:rsidRPr="00DC220D" w:rsidRDefault="00587642" w:rsidP="009878CF">
      <w:pPr>
        <w:rPr>
          <w:rFonts w:ascii="Arial" w:hAnsi="Arial" w:cs="Arial"/>
          <w:sz w:val="28"/>
          <w:szCs w:val="28"/>
          <w:lang w:val="da-DK"/>
        </w:rPr>
      </w:pPr>
      <w:r w:rsidRPr="00DC220D">
        <w:rPr>
          <w:rFonts w:ascii="Arial" w:hAnsi="Arial" w:cs="Arial"/>
          <w:sz w:val="28"/>
          <w:szCs w:val="28"/>
          <w:lang w:val="da-DK"/>
        </w:rPr>
        <w:t> </w:t>
      </w:r>
      <w:r w:rsidR="009878CF" w:rsidRPr="00DC220D">
        <w:rPr>
          <w:rFonts w:ascii="Arial" w:hAnsi="Arial" w:cs="Arial"/>
          <w:b/>
          <w:bCs/>
          <w:sz w:val="28"/>
          <w:szCs w:val="28"/>
          <w:lang w:val="da-DK"/>
        </w:rPr>
        <w:t>Blog 2</w:t>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r>
      <w:r w:rsidR="009878CF" w:rsidRPr="00DC220D">
        <w:rPr>
          <w:rFonts w:ascii="Arial" w:hAnsi="Arial" w:cs="Arial"/>
          <w:sz w:val="28"/>
          <w:szCs w:val="28"/>
          <w:lang w:val="da-DK"/>
        </w:rPr>
        <w:tab/>
        <w:t>page 7</w:t>
      </w:r>
    </w:p>
    <w:p w14:paraId="57472BC2" w14:textId="77777777" w:rsidR="009878CF" w:rsidRPr="00DC220D" w:rsidRDefault="009878CF" w:rsidP="009878CF">
      <w:pPr>
        <w:rPr>
          <w:rFonts w:ascii="Arial" w:hAnsi="Arial" w:cs="Arial"/>
          <w:sz w:val="28"/>
          <w:szCs w:val="28"/>
          <w:lang w:val="da-DK"/>
        </w:rPr>
      </w:pPr>
      <w:r w:rsidRPr="00DC220D">
        <w:rPr>
          <w:rFonts w:ascii="Arial" w:hAnsi="Arial" w:cs="Arial"/>
          <w:sz w:val="28"/>
          <w:szCs w:val="28"/>
          <w:lang w:val="da-DK"/>
        </w:rPr>
        <w:t> </w:t>
      </w:r>
    </w:p>
    <w:p w14:paraId="60668FCF" w14:textId="23176279" w:rsidR="009878CF" w:rsidRPr="00DC220D" w:rsidRDefault="009878CF" w:rsidP="009878CF">
      <w:pPr>
        <w:rPr>
          <w:rFonts w:ascii="Arial" w:hAnsi="Arial" w:cs="Arial"/>
          <w:sz w:val="28"/>
          <w:szCs w:val="28"/>
          <w:lang w:val="da-DK"/>
        </w:rPr>
      </w:pPr>
      <w:r w:rsidRPr="00DC220D">
        <w:rPr>
          <w:rFonts w:ascii="Arial" w:hAnsi="Arial" w:cs="Arial"/>
          <w:b/>
          <w:bCs/>
          <w:sz w:val="28"/>
          <w:szCs w:val="28"/>
          <w:lang w:val="da-DK"/>
        </w:rPr>
        <w:t>Reference List Blog 2</w:t>
      </w:r>
      <w:r w:rsidRPr="00DC220D">
        <w:rPr>
          <w:rFonts w:ascii="Arial" w:hAnsi="Arial" w:cs="Arial"/>
          <w:b/>
          <w:bCs/>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10</w:t>
      </w:r>
    </w:p>
    <w:p w14:paraId="52D5C172" w14:textId="77777777" w:rsidR="009878CF" w:rsidRPr="00DC220D" w:rsidRDefault="009878CF" w:rsidP="009878CF">
      <w:pPr>
        <w:rPr>
          <w:rFonts w:ascii="Arial" w:hAnsi="Arial" w:cs="Arial"/>
          <w:sz w:val="28"/>
          <w:szCs w:val="28"/>
          <w:lang w:val="da-DK"/>
        </w:rPr>
      </w:pPr>
    </w:p>
    <w:p w14:paraId="20842170" w14:textId="59C2D94E" w:rsidR="009878CF" w:rsidRPr="00DC220D" w:rsidRDefault="009878CF" w:rsidP="009878CF">
      <w:pPr>
        <w:rPr>
          <w:rFonts w:ascii="Arial" w:hAnsi="Arial" w:cs="Arial"/>
          <w:sz w:val="28"/>
          <w:szCs w:val="28"/>
          <w:lang w:val="da-DK"/>
        </w:rPr>
      </w:pPr>
      <w:r w:rsidRPr="00DC220D">
        <w:rPr>
          <w:rFonts w:ascii="Arial" w:hAnsi="Arial" w:cs="Arial"/>
          <w:b/>
          <w:bCs/>
          <w:sz w:val="28"/>
          <w:szCs w:val="28"/>
          <w:lang w:val="da-DK"/>
        </w:rPr>
        <w:t>Blog 3</w:t>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11</w:t>
      </w:r>
    </w:p>
    <w:p w14:paraId="0803963D" w14:textId="77777777" w:rsidR="009878CF" w:rsidRPr="00DC220D" w:rsidRDefault="009878CF" w:rsidP="009878CF">
      <w:pPr>
        <w:rPr>
          <w:rFonts w:ascii="Arial" w:hAnsi="Arial" w:cs="Arial"/>
          <w:sz w:val="28"/>
          <w:szCs w:val="28"/>
          <w:lang w:val="da-DK"/>
        </w:rPr>
      </w:pPr>
      <w:r w:rsidRPr="00DC220D">
        <w:rPr>
          <w:rFonts w:ascii="Arial" w:hAnsi="Arial" w:cs="Arial"/>
          <w:sz w:val="28"/>
          <w:szCs w:val="28"/>
          <w:lang w:val="da-DK"/>
        </w:rPr>
        <w:t> </w:t>
      </w:r>
    </w:p>
    <w:p w14:paraId="0CA75FC1" w14:textId="7C1FB364" w:rsidR="009878CF" w:rsidRPr="00DC220D" w:rsidRDefault="009878CF" w:rsidP="009878CF">
      <w:pPr>
        <w:rPr>
          <w:rFonts w:ascii="Arial" w:hAnsi="Arial" w:cs="Arial"/>
          <w:sz w:val="28"/>
          <w:szCs w:val="28"/>
          <w:lang w:val="da-DK"/>
        </w:rPr>
      </w:pPr>
      <w:r w:rsidRPr="00DC220D">
        <w:rPr>
          <w:rFonts w:ascii="Arial" w:hAnsi="Arial" w:cs="Arial"/>
          <w:b/>
          <w:bCs/>
          <w:sz w:val="28"/>
          <w:szCs w:val="28"/>
          <w:lang w:val="da-DK"/>
        </w:rPr>
        <w:t>Reference List Blog 3</w:t>
      </w:r>
      <w:r w:rsidRPr="00DC220D">
        <w:rPr>
          <w:rFonts w:ascii="Arial" w:hAnsi="Arial" w:cs="Arial"/>
          <w:b/>
          <w:bCs/>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14</w:t>
      </w:r>
    </w:p>
    <w:p w14:paraId="6D506F08" w14:textId="77777777" w:rsidR="009878CF" w:rsidRPr="00DC220D" w:rsidRDefault="009878CF" w:rsidP="009878CF">
      <w:pPr>
        <w:rPr>
          <w:rFonts w:ascii="Arial" w:hAnsi="Arial" w:cs="Arial"/>
          <w:sz w:val="28"/>
          <w:szCs w:val="28"/>
          <w:lang w:val="da-DK"/>
        </w:rPr>
      </w:pPr>
    </w:p>
    <w:p w14:paraId="515FFF94" w14:textId="057921AD" w:rsidR="009878CF" w:rsidRPr="00DC220D" w:rsidRDefault="009878CF" w:rsidP="009878CF">
      <w:pPr>
        <w:rPr>
          <w:rFonts w:ascii="Arial" w:hAnsi="Arial" w:cs="Arial"/>
          <w:sz w:val="28"/>
          <w:szCs w:val="28"/>
          <w:lang w:val="da-DK"/>
        </w:rPr>
      </w:pPr>
      <w:r w:rsidRPr="00DC220D">
        <w:rPr>
          <w:rFonts w:ascii="Arial" w:hAnsi="Arial" w:cs="Arial"/>
          <w:b/>
          <w:bCs/>
          <w:sz w:val="28"/>
          <w:szCs w:val="28"/>
          <w:lang w:val="da-DK"/>
        </w:rPr>
        <w:t>Blog 4</w:t>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15</w:t>
      </w:r>
    </w:p>
    <w:p w14:paraId="6ADCAF3F" w14:textId="77777777" w:rsidR="009878CF" w:rsidRPr="00DC220D" w:rsidRDefault="009878CF" w:rsidP="009878CF">
      <w:pPr>
        <w:rPr>
          <w:rFonts w:ascii="Arial" w:hAnsi="Arial" w:cs="Arial"/>
          <w:sz w:val="28"/>
          <w:szCs w:val="28"/>
          <w:lang w:val="da-DK"/>
        </w:rPr>
      </w:pPr>
      <w:r w:rsidRPr="00DC220D">
        <w:rPr>
          <w:rFonts w:ascii="Arial" w:hAnsi="Arial" w:cs="Arial"/>
          <w:sz w:val="28"/>
          <w:szCs w:val="28"/>
          <w:lang w:val="da-DK"/>
        </w:rPr>
        <w:t> </w:t>
      </w:r>
    </w:p>
    <w:p w14:paraId="2F3C05F7" w14:textId="0C61EA71" w:rsidR="009878CF" w:rsidRPr="00DC220D" w:rsidRDefault="009878CF" w:rsidP="009878CF">
      <w:pPr>
        <w:rPr>
          <w:rFonts w:ascii="Arial" w:hAnsi="Arial" w:cs="Arial"/>
          <w:sz w:val="28"/>
          <w:szCs w:val="28"/>
          <w:lang w:val="da-DK"/>
        </w:rPr>
      </w:pPr>
      <w:r w:rsidRPr="00DC220D">
        <w:rPr>
          <w:rFonts w:ascii="Arial" w:hAnsi="Arial" w:cs="Arial"/>
          <w:b/>
          <w:bCs/>
          <w:sz w:val="28"/>
          <w:szCs w:val="28"/>
          <w:lang w:val="da-DK"/>
        </w:rPr>
        <w:t>Reference List Blog 4</w:t>
      </w:r>
      <w:r w:rsidRPr="00DC220D">
        <w:rPr>
          <w:rFonts w:ascii="Arial" w:hAnsi="Arial" w:cs="Arial"/>
          <w:b/>
          <w:bCs/>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r>
      <w:r w:rsidRPr="00DC220D">
        <w:rPr>
          <w:rFonts w:ascii="Arial" w:hAnsi="Arial" w:cs="Arial"/>
          <w:sz w:val="28"/>
          <w:szCs w:val="28"/>
          <w:lang w:val="da-DK"/>
        </w:rPr>
        <w:tab/>
        <w:t>page  18</w:t>
      </w:r>
    </w:p>
    <w:p w14:paraId="34483683" w14:textId="77777777" w:rsidR="009878CF" w:rsidRPr="00DC220D" w:rsidRDefault="009878CF" w:rsidP="009878CF">
      <w:pPr>
        <w:rPr>
          <w:rFonts w:ascii="Arial" w:hAnsi="Arial" w:cs="Arial"/>
          <w:sz w:val="28"/>
          <w:szCs w:val="28"/>
          <w:lang w:val="da-DK"/>
        </w:rPr>
      </w:pPr>
    </w:p>
    <w:p w14:paraId="48575FC8" w14:textId="59A7EC56" w:rsidR="00587642" w:rsidRPr="00DC220D" w:rsidRDefault="00587642" w:rsidP="00587642">
      <w:pPr>
        <w:rPr>
          <w:rFonts w:ascii="Arial" w:hAnsi="Arial" w:cs="Arial"/>
          <w:sz w:val="28"/>
          <w:szCs w:val="28"/>
          <w:lang w:val="da-DK"/>
        </w:rPr>
      </w:pPr>
    </w:p>
    <w:p w14:paraId="5B025CFD" w14:textId="77777777" w:rsidR="00587642" w:rsidRPr="00DC220D" w:rsidRDefault="00587642" w:rsidP="00587642">
      <w:pPr>
        <w:rPr>
          <w:rFonts w:ascii="Arial" w:hAnsi="Arial" w:cs="Arial"/>
          <w:sz w:val="28"/>
          <w:szCs w:val="28"/>
          <w:lang w:val="da-DK"/>
        </w:rPr>
      </w:pPr>
      <w:r w:rsidRPr="00DC220D">
        <w:rPr>
          <w:rFonts w:ascii="Arial" w:hAnsi="Arial" w:cs="Arial"/>
          <w:sz w:val="28"/>
          <w:szCs w:val="28"/>
          <w:lang w:val="da-DK"/>
        </w:rPr>
        <w:t> </w:t>
      </w:r>
    </w:p>
    <w:p w14:paraId="04B62DE1" w14:textId="77777777" w:rsidR="00587642" w:rsidRPr="00DC220D" w:rsidRDefault="00587642" w:rsidP="00587642">
      <w:pPr>
        <w:rPr>
          <w:rFonts w:ascii="Arial" w:hAnsi="Arial" w:cs="Arial"/>
          <w:sz w:val="28"/>
          <w:szCs w:val="28"/>
          <w:lang w:val="da-DK"/>
        </w:rPr>
      </w:pPr>
      <w:r w:rsidRPr="00DC220D">
        <w:rPr>
          <w:rFonts w:ascii="Arial" w:hAnsi="Arial" w:cs="Arial"/>
          <w:sz w:val="28"/>
          <w:szCs w:val="28"/>
          <w:lang w:val="da-DK"/>
        </w:rPr>
        <w:t> </w:t>
      </w:r>
    </w:p>
    <w:p w14:paraId="5C0ACDA7" w14:textId="77777777" w:rsidR="00587642" w:rsidRPr="00DC220D" w:rsidRDefault="00587642" w:rsidP="00587642">
      <w:pPr>
        <w:rPr>
          <w:rFonts w:ascii="Arial" w:hAnsi="Arial" w:cs="Arial"/>
          <w:sz w:val="28"/>
          <w:szCs w:val="28"/>
          <w:lang w:val="da-DK"/>
        </w:rPr>
      </w:pPr>
      <w:r w:rsidRPr="00DC220D">
        <w:rPr>
          <w:rFonts w:ascii="Arial" w:hAnsi="Arial" w:cs="Arial"/>
          <w:sz w:val="28"/>
          <w:szCs w:val="28"/>
          <w:lang w:val="da-DK"/>
        </w:rPr>
        <w:t> </w:t>
      </w:r>
    </w:p>
    <w:p w14:paraId="2580735C" w14:textId="77777777" w:rsidR="00587642" w:rsidRPr="00DC220D" w:rsidRDefault="00587642" w:rsidP="00587642">
      <w:pPr>
        <w:rPr>
          <w:rFonts w:ascii="Arial" w:hAnsi="Arial" w:cs="Arial"/>
          <w:sz w:val="28"/>
          <w:szCs w:val="28"/>
          <w:lang w:val="da-DK"/>
        </w:rPr>
      </w:pPr>
      <w:r w:rsidRPr="00DC220D">
        <w:rPr>
          <w:rFonts w:ascii="Arial" w:hAnsi="Arial" w:cs="Arial"/>
          <w:sz w:val="28"/>
          <w:szCs w:val="28"/>
          <w:lang w:val="da-DK"/>
        </w:rPr>
        <w:t> </w:t>
      </w:r>
    </w:p>
    <w:p w14:paraId="43D4535A" w14:textId="77777777" w:rsidR="009878CF" w:rsidRPr="00DC220D" w:rsidRDefault="009878CF" w:rsidP="00587642">
      <w:pPr>
        <w:rPr>
          <w:rFonts w:ascii="Arial" w:hAnsi="Arial" w:cs="Arial"/>
          <w:sz w:val="28"/>
          <w:szCs w:val="28"/>
          <w:lang w:val="da-DK"/>
        </w:rPr>
      </w:pPr>
    </w:p>
    <w:p w14:paraId="4D55D839" w14:textId="77777777" w:rsidR="009878CF" w:rsidRPr="00DC220D" w:rsidRDefault="009878CF" w:rsidP="00587642">
      <w:pPr>
        <w:rPr>
          <w:rFonts w:ascii="Arial" w:hAnsi="Arial" w:cs="Arial"/>
          <w:sz w:val="28"/>
          <w:szCs w:val="28"/>
          <w:lang w:val="da-DK"/>
        </w:rPr>
      </w:pPr>
    </w:p>
    <w:p w14:paraId="4BD65548" w14:textId="77777777" w:rsidR="00587642" w:rsidRPr="00DC220D" w:rsidRDefault="00587642" w:rsidP="00587642">
      <w:pPr>
        <w:rPr>
          <w:rFonts w:ascii="Arial" w:hAnsi="Arial" w:cs="Arial"/>
          <w:sz w:val="28"/>
          <w:szCs w:val="28"/>
          <w:lang w:val="da-DK"/>
        </w:rPr>
      </w:pPr>
      <w:r w:rsidRPr="00DC220D">
        <w:rPr>
          <w:rFonts w:ascii="Arial" w:hAnsi="Arial" w:cs="Arial"/>
          <w:sz w:val="28"/>
          <w:szCs w:val="28"/>
          <w:lang w:val="da-DK"/>
        </w:rPr>
        <w:t> </w:t>
      </w:r>
    </w:p>
    <w:p w14:paraId="5E29BA6C" w14:textId="4CF045AB" w:rsidR="005C3FCA" w:rsidRPr="00DC220D" w:rsidRDefault="00587642">
      <w:pPr>
        <w:rPr>
          <w:rFonts w:ascii="Arial" w:hAnsi="Arial" w:cs="Arial"/>
          <w:sz w:val="28"/>
          <w:szCs w:val="28"/>
          <w:lang w:val="da-DK"/>
        </w:rPr>
      </w:pPr>
      <w:r w:rsidRPr="00DC220D">
        <w:rPr>
          <w:rFonts w:ascii="Arial" w:hAnsi="Arial" w:cs="Arial"/>
          <w:sz w:val="28"/>
          <w:szCs w:val="28"/>
          <w:lang w:val="da-DK"/>
        </w:rPr>
        <w:t> </w:t>
      </w:r>
    </w:p>
    <w:p w14:paraId="05200540" w14:textId="119F5F45" w:rsidR="00560E9C" w:rsidRPr="00DC220D" w:rsidRDefault="00115846">
      <w:pPr>
        <w:rPr>
          <w:rFonts w:ascii="Arial" w:hAnsi="Arial" w:cs="Arial"/>
          <w:sz w:val="28"/>
          <w:szCs w:val="28"/>
          <w:lang w:val="da-DK"/>
        </w:rPr>
      </w:pPr>
      <w:r w:rsidRPr="00DC220D">
        <w:rPr>
          <w:rFonts w:ascii="Arial" w:hAnsi="Arial" w:cs="Arial"/>
          <w:sz w:val="28"/>
          <w:szCs w:val="28"/>
          <w:lang w:val="da-DK"/>
        </w:rPr>
        <w:lastRenderedPageBreak/>
        <w:t>Blog 1</w:t>
      </w:r>
    </w:p>
    <w:p w14:paraId="10C13AAF" w14:textId="51E8F71C" w:rsidR="008C23AF" w:rsidRPr="008C23AF" w:rsidRDefault="008C23AF" w:rsidP="008C23AF">
      <w:pPr>
        <w:rPr>
          <w:rFonts w:ascii="Arial" w:hAnsi="Arial" w:cs="Arial"/>
          <w:b/>
          <w:bCs/>
          <w:sz w:val="24"/>
          <w:szCs w:val="24"/>
        </w:rPr>
      </w:pPr>
      <w:r w:rsidRPr="008C23AF">
        <w:rPr>
          <w:rFonts w:ascii="Arial" w:hAnsi="Arial" w:cs="Arial"/>
          <w:b/>
          <w:bCs/>
          <w:sz w:val="24"/>
          <w:szCs w:val="24"/>
        </w:rPr>
        <w:t xml:space="preserve">More Than Just Laptops: Why the DCF is a </w:t>
      </w:r>
      <w:r w:rsidR="00CF054F" w:rsidRPr="008C23AF">
        <w:rPr>
          <w:rFonts w:ascii="Arial" w:hAnsi="Arial" w:cs="Arial"/>
          <w:b/>
          <w:bCs/>
          <w:sz w:val="24"/>
          <w:szCs w:val="24"/>
        </w:rPr>
        <w:t>Gamechanger</w:t>
      </w:r>
      <w:r w:rsidRPr="008C23AF">
        <w:rPr>
          <w:rFonts w:ascii="Arial" w:hAnsi="Arial" w:cs="Arial"/>
          <w:b/>
          <w:bCs/>
          <w:sz w:val="24"/>
          <w:szCs w:val="24"/>
        </w:rPr>
        <w:t xml:space="preserve"> for Welsh Schools</w:t>
      </w:r>
    </w:p>
    <w:p w14:paraId="5FF4F801" w14:textId="519616CF" w:rsidR="008C23AF" w:rsidRPr="008C23AF" w:rsidRDefault="008C23AF" w:rsidP="0F964965">
      <w:r w:rsidRPr="0F964965">
        <w:rPr>
          <w:rFonts w:ascii="Arial" w:hAnsi="Arial" w:cs="Arial"/>
          <w:sz w:val="24"/>
          <w:szCs w:val="24"/>
        </w:rPr>
        <w:t xml:space="preserve">If you step into a classroom in Wales today, you’ll notice something different. We’ve moved far beyond the days of the "IT room" where students would trek down the hall once a week to learn how to change a font in Word. Today, digital competence is treated with the same weight as reading and writing. But what does that </w:t>
      </w:r>
      <w:proofErr w:type="gramStart"/>
      <w:r w:rsidRPr="0F964965">
        <w:rPr>
          <w:rFonts w:ascii="Arial" w:hAnsi="Arial" w:cs="Arial"/>
          <w:sz w:val="24"/>
          <w:szCs w:val="24"/>
        </w:rPr>
        <w:t>actually mean</w:t>
      </w:r>
      <w:proofErr w:type="gramEnd"/>
      <w:r w:rsidRPr="0F964965">
        <w:rPr>
          <w:rFonts w:ascii="Arial" w:hAnsi="Arial" w:cs="Arial"/>
          <w:sz w:val="24"/>
          <w:szCs w:val="24"/>
        </w:rPr>
        <w:t xml:space="preserve"> for our learners?</w:t>
      </w:r>
    </w:p>
    <w:p w14:paraId="53DB338D" w14:textId="7D095AF5" w:rsidR="008C23AF" w:rsidRPr="008C23AF" w:rsidRDefault="008C23AF" w:rsidP="0F964965">
      <w:r w:rsidRPr="0F964965">
        <w:rPr>
          <w:rFonts w:ascii="Arial" w:hAnsi="Arial" w:cs="Arial"/>
          <w:b/>
          <w:bCs/>
          <w:sz w:val="24"/>
          <w:szCs w:val="24"/>
        </w:rPr>
        <w:t>What exactly is ‘Digital Competence’?</w:t>
      </w:r>
      <w:r w:rsidR="003675D7">
        <w:rPr>
          <w:rFonts w:ascii="Arial" w:hAnsi="Arial" w:cs="Arial"/>
          <w:b/>
          <w:bCs/>
          <w:sz w:val="24"/>
          <w:szCs w:val="24"/>
        </w:rPr>
        <w:t xml:space="preserve">  </w:t>
      </w:r>
      <w:r>
        <w:rPr>
          <w:noProof/>
        </w:rPr>
        <mc:AlternateContent>
          <mc:Choice Requires="wps">
            <w:drawing>
              <wp:inline distT="45720" distB="45720" distL="114300" distR="114300" wp14:anchorId="20755AC8" wp14:editId="2E29A0B5">
                <wp:extent cx="1501140" cy="213360"/>
                <wp:effectExtent l="0" t="0" r="22860" b="15240"/>
                <wp:docPr id="1128873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213360"/>
                        </a:xfrm>
                        <a:prstGeom prst="rect">
                          <a:avLst/>
                        </a:prstGeom>
                        <a:solidFill>
                          <a:srgbClr val="FFFFFF"/>
                        </a:solidFill>
                        <a:ln w="9525">
                          <a:solidFill>
                            <a:srgbClr val="000000"/>
                          </a:solidFill>
                          <a:miter lim="800000"/>
                          <a:headEnd/>
                          <a:tailEnd/>
                        </a:ln>
                      </wps:spPr>
                      <wps:txbx>
                        <w:txbxContent>
                          <w:p w14:paraId="1A893313" w14:textId="067DE67B" w:rsidR="00875561" w:rsidRPr="00875561" w:rsidRDefault="00B33473">
                            <w:pPr>
                              <w:rPr>
                                <w:rFonts w:ascii="Arial" w:hAnsi="Arial" w:cs="Arial"/>
                                <w:sz w:val="16"/>
                                <w:szCs w:val="16"/>
                              </w:rPr>
                            </w:pPr>
                            <w:r>
                              <w:rPr>
                                <w:rFonts w:ascii="Arial" w:hAnsi="Arial" w:cs="Arial"/>
                                <w:sz w:val="16"/>
                                <w:szCs w:val="16"/>
                              </w:rPr>
                              <w:t>Image</w:t>
                            </w:r>
                            <w:r w:rsidR="00875561" w:rsidRPr="00875561">
                              <w:rPr>
                                <w:rFonts w:ascii="Arial" w:hAnsi="Arial" w:cs="Arial"/>
                                <w:sz w:val="16"/>
                                <w:szCs w:val="16"/>
                              </w:rPr>
                              <w:t xml:space="preserve"> 1: (OpenAI, 2026)</w:t>
                            </w:r>
                          </w:p>
                        </w:txbxContent>
                      </wps:txbx>
                      <wps:bodyPr rot="0" vert="horz" wrap="square" lIns="91440" tIns="45720" rIns="91440" bIns="45720" anchor="t" anchorCtr="0">
                        <a:noAutofit/>
                      </wps:bodyPr>
                    </wps:wsp>
                  </a:graphicData>
                </a:graphic>
              </wp:inline>
            </w:drawing>
          </mc:Choice>
          <mc:Fallback>
            <w:pict>
              <v:shapetype w14:anchorId="20755AC8" id="_x0000_t202" coordsize="21600,21600" o:spt="202" path="m,l,21600r21600,l21600,xe">
                <v:stroke joinstyle="miter"/>
                <v:path gradientshapeok="t" o:connecttype="rect"/>
              </v:shapetype>
              <v:shape id="Text Box 2" o:spid="_x0000_s1026" type="#_x0000_t202" style="width:118.2pt;height:16.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">
                <v:textbox>
                  <w:txbxContent>
                    <w:p w14:paraId="1A893313" w14:textId="067DE67B" w:rsidR="00875561" w:rsidRPr="00875561" w:rsidRDefault="00B33473">
                      <w:pPr>
                        <w:rPr>
                          <w:rFonts w:ascii="Arial" w:hAnsi="Arial" w:cs="Arial"/>
                          <w:sz w:val="16"/>
                          <w:szCs w:val="16"/>
                        </w:rPr>
                      </w:pPr>
                      <w:r>
                        <w:rPr>
                          <w:rFonts w:ascii="Arial" w:hAnsi="Arial" w:cs="Arial"/>
                          <w:sz w:val="16"/>
                          <w:szCs w:val="16"/>
                        </w:rPr>
                        <w:t>Image</w:t>
                      </w:r>
                      <w:r w:rsidR="00875561" w:rsidRPr="00875561">
                        <w:rPr>
                          <w:rFonts w:ascii="Arial" w:hAnsi="Arial" w:cs="Arial"/>
                          <w:sz w:val="16"/>
                          <w:szCs w:val="16"/>
                        </w:rPr>
                        <w:t xml:space="preserve"> 1: (OpenAI, 2026)</w:t>
                      </w:r>
                    </w:p>
                  </w:txbxContent>
                </v:textbox>
                <w10:anchorlock/>
              </v:shape>
            </w:pict>
          </mc:Fallback>
        </mc:AlternateContent>
      </w:r>
      <w:r w:rsidR="1718B4D9">
        <w:rPr>
          <w:noProof/>
        </w:rPr>
        <w:drawing>
          <wp:inline distT="0" distB="0" distL="0" distR="0" wp14:anchorId="276D383D" wp14:editId="4C6D3E49">
            <wp:extent cx="2119630" cy="2524760"/>
            <wp:effectExtent l="0" t="0" r="0" b="8890"/>
            <wp:docPr id="816322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76076" name="Picture 83257607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19630" cy="2524760"/>
                    </a:xfrm>
                    <a:prstGeom prst="rect">
                      <a:avLst/>
                    </a:prstGeom>
                  </pic:spPr>
                </pic:pic>
              </a:graphicData>
            </a:graphic>
          </wp:inline>
        </w:drawing>
      </w:r>
    </w:p>
    <w:p w14:paraId="1B55855C" w14:textId="1FBAEBED" w:rsidR="008C23AF" w:rsidRPr="008C23AF" w:rsidRDefault="008C23AF" w:rsidP="0F964965">
      <w:r w:rsidRPr="0F964965">
        <w:rPr>
          <w:rFonts w:ascii="Arial" w:hAnsi="Arial" w:cs="Arial"/>
          <w:sz w:val="24"/>
          <w:szCs w:val="24"/>
        </w:rPr>
        <w:t>Before we dive into the framework, let’s clear up the jargon. In simple terms, digital competence is the mix of skills, knowledge, and crucially, the attitude needed to use technology confidently and critically (Carroll</w:t>
      </w:r>
      <w:r w:rsidRPr="0F964965">
        <w:rPr>
          <w:rFonts w:ascii="Arial" w:hAnsi="Arial" w:cs="Arial"/>
          <w:i/>
          <w:iCs/>
          <w:sz w:val="24"/>
          <w:szCs w:val="24"/>
        </w:rPr>
        <w:t xml:space="preserve"> et al</w:t>
      </w:r>
      <w:r w:rsidRPr="0F964965">
        <w:rPr>
          <w:rFonts w:ascii="Arial" w:hAnsi="Arial" w:cs="Arial"/>
          <w:sz w:val="24"/>
          <w:szCs w:val="24"/>
        </w:rPr>
        <w:t>., 2023). It isn't just about knowing which buttons to press; it’s about having the "digital street smarts" to navigate a world that is increasingly online.</w:t>
      </w:r>
      <w:r w:rsidR="007151E9" w:rsidRPr="0F964965">
        <w:rPr>
          <w:rFonts w:ascii="Arial" w:hAnsi="Arial" w:cs="Arial"/>
          <w:sz w:val="24"/>
          <w:szCs w:val="24"/>
        </w:rPr>
        <w:t xml:space="preserve"> </w:t>
      </w:r>
    </w:p>
    <w:p w14:paraId="3AE9EBCB" w14:textId="332A9C47" w:rsidR="008C23AF" w:rsidRPr="008C23AF" w:rsidRDefault="008C23AF" w:rsidP="2A123EC1">
      <w:pPr>
        <w:rPr>
          <w:rFonts w:ascii="Arial" w:hAnsi="Arial" w:cs="Arial"/>
          <w:sz w:val="24"/>
          <w:szCs w:val="24"/>
        </w:rPr>
      </w:pPr>
      <w:r w:rsidRPr="2A123EC1">
        <w:rPr>
          <w:rFonts w:ascii="Arial" w:hAnsi="Arial" w:cs="Arial"/>
          <w:sz w:val="24"/>
          <w:szCs w:val="24"/>
        </w:rPr>
        <w:t>In Wales, this has been codified into the Digital Competence Framework. Rather than being a standalone subject, the D</w:t>
      </w:r>
      <w:r w:rsidR="005A7552" w:rsidRPr="2A123EC1">
        <w:rPr>
          <w:rFonts w:ascii="Arial" w:hAnsi="Arial" w:cs="Arial"/>
          <w:sz w:val="24"/>
          <w:szCs w:val="24"/>
        </w:rPr>
        <w:t xml:space="preserve">igital </w:t>
      </w:r>
      <w:r w:rsidRPr="2A123EC1">
        <w:rPr>
          <w:rFonts w:ascii="Arial" w:hAnsi="Arial" w:cs="Arial"/>
          <w:sz w:val="24"/>
          <w:szCs w:val="24"/>
        </w:rPr>
        <w:t>C</w:t>
      </w:r>
      <w:r w:rsidR="005A7552" w:rsidRPr="2A123EC1">
        <w:rPr>
          <w:rFonts w:ascii="Arial" w:hAnsi="Arial" w:cs="Arial"/>
          <w:sz w:val="24"/>
          <w:szCs w:val="24"/>
        </w:rPr>
        <w:t>omp</w:t>
      </w:r>
      <w:r w:rsidR="00265030" w:rsidRPr="2A123EC1">
        <w:rPr>
          <w:rFonts w:ascii="Arial" w:hAnsi="Arial" w:cs="Arial"/>
          <w:sz w:val="24"/>
          <w:szCs w:val="24"/>
        </w:rPr>
        <w:t xml:space="preserve">etence </w:t>
      </w:r>
      <w:r w:rsidRPr="2A123EC1">
        <w:rPr>
          <w:rFonts w:ascii="Arial" w:hAnsi="Arial" w:cs="Arial"/>
          <w:sz w:val="24"/>
          <w:szCs w:val="24"/>
        </w:rPr>
        <w:t>F</w:t>
      </w:r>
      <w:r w:rsidR="00265030" w:rsidRPr="2A123EC1">
        <w:rPr>
          <w:rFonts w:ascii="Arial" w:hAnsi="Arial" w:cs="Arial"/>
          <w:sz w:val="24"/>
          <w:szCs w:val="24"/>
        </w:rPr>
        <w:t>ramework</w:t>
      </w:r>
      <w:r w:rsidRPr="2A123EC1">
        <w:rPr>
          <w:rFonts w:ascii="Arial" w:hAnsi="Arial" w:cs="Arial"/>
          <w:sz w:val="24"/>
          <w:szCs w:val="24"/>
        </w:rPr>
        <w:t xml:space="preserve"> is a "cross-curricular responsibility," meaning it’s woven into everything from Art to Geography (Welsh Government, 2018). It’s designed to ensure that by the time a student leaves school, they aren’t just passive consumers of tech, but active, safe, and creative citizens.</w:t>
      </w:r>
    </w:p>
    <w:p w14:paraId="3B07AEA0" w14:textId="2E5AB629" w:rsidR="008C23AF" w:rsidRPr="008C23AF" w:rsidRDefault="008C23AF" w:rsidP="008C23AF">
      <w:pPr>
        <w:rPr>
          <w:rFonts w:ascii="Arial" w:hAnsi="Arial" w:cs="Arial"/>
          <w:b/>
          <w:bCs/>
          <w:sz w:val="24"/>
          <w:szCs w:val="24"/>
        </w:rPr>
      </w:pPr>
      <w:r w:rsidRPr="008C23AF">
        <w:rPr>
          <w:rFonts w:ascii="Arial" w:hAnsi="Arial" w:cs="Arial"/>
          <w:b/>
          <w:bCs/>
          <w:sz w:val="24"/>
          <w:szCs w:val="24"/>
        </w:rPr>
        <w:t>Understanding the Journey: The Progression Steps</w:t>
      </w:r>
    </w:p>
    <w:p w14:paraId="30C30ED6" w14:textId="345B6A6B" w:rsidR="008C23AF" w:rsidRPr="008C23AF" w:rsidRDefault="008C23AF" w:rsidP="008C23AF">
      <w:pPr>
        <w:rPr>
          <w:rFonts w:ascii="Arial" w:hAnsi="Arial" w:cs="Arial"/>
          <w:sz w:val="24"/>
          <w:szCs w:val="24"/>
        </w:rPr>
      </w:pPr>
      <w:r w:rsidRPr="008C23AF">
        <w:rPr>
          <w:rFonts w:ascii="Arial" w:hAnsi="Arial" w:cs="Arial"/>
          <w:sz w:val="24"/>
          <w:szCs w:val="24"/>
        </w:rPr>
        <w:t xml:space="preserve">To make sure children learn the right things at the right time, the </w:t>
      </w:r>
      <w:r w:rsidR="00265030" w:rsidRPr="008C23AF">
        <w:rPr>
          <w:rFonts w:ascii="Arial" w:hAnsi="Arial" w:cs="Arial"/>
          <w:sz w:val="24"/>
          <w:szCs w:val="24"/>
        </w:rPr>
        <w:t>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00265030" w:rsidRPr="008C23AF">
        <w:rPr>
          <w:rFonts w:ascii="Arial" w:hAnsi="Arial" w:cs="Arial"/>
          <w:sz w:val="24"/>
          <w:szCs w:val="24"/>
        </w:rPr>
        <w:t xml:space="preserve"> </w:t>
      </w:r>
      <w:r w:rsidRPr="008C23AF">
        <w:rPr>
          <w:rFonts w:ascii="Arial" w:hAnsi="Arial" w:cs="Arial"/>
          <w:sz w:val="24"/>
          <w:szCs w:val="24"/>
        </w:rPr>
        <w:t xml:space="preserve">is broken down into five Progression Steps. Think of these as milestones in a child's journey through school. To see how this works, we can look at the </w:t>
      </w:r>
      <w:r w:rsidRPr="005A7552">
        <w:rPr>
          <w:rFonts w:ascii="Arial" w:hAnsi="Arial" w:cs="Arial"/>
          <w:sz w:val="24"/>
          <w:szCs w:val="24"/>
        </w:rPr>
        <w:t>Citizenship</w:t>
      </w:r>
      <w:r w:rsidRPr="008C23AF">
        <w:rPr>
          <w:rFonts w:ascii="Arial" w:hAnsi="Arial" w:cs="Arial"/>
          <w:sz w:val="24"/>
          <w:szCs w:val="24"/>
        </w:rPr>
        <w:t xml:space="preserve"> strand, specifically the element </w:t>
      </w:r>
      <w:r w:rsidRPr="005A7552">
        <w:rPr>
          <w:rFonts w:ascii="Arial" w:hAnsi="Arial" w:cs="Arial"/>
          <w:sz w:val="24"/>
          <w:szCs w:val="24"/>
        </w:rPr>
        <w:t>of ‘Identity, Image and Reputation’</w:t>
      </w:r>
      <w:r w:rsidRPr="008C23AF">
        <w:rPr>
          <w:rFonts w:ascii="Arial" w:hAnsi="Arial" w:cs="Arial"/>
          <w:sz w:val="24"/>
          <w:szCs w:val="24"/>
        </w:rPr>
        <w:t>.</w:t>
      </w:r>
    </w:p>
    <w:p w14:paraId="461CF1FF" w14:textId="05B3DC89" w:rsidR="008C23AF" w:rsidRPr="008C23AF" w:rsidRDefault="008C23AF" w:rsidP="69518250">
      <w:r w:rsidRPr="69518250">
        <w:rPr>
          <w:rFonts w:ascii="Arial" w:hAnsi="Arial" w:cs="Arial"/>
          <w:sz w:val="24"/>
          <w:szCs w:val="24"/>
        </w:rPr>
        <w:t>Here is how a student typically progresses in their understanding of their "digital footprint":</w:t>
      </w:r>
    </w:p>
    <w:p w14:paraId="5F7C9DB3" w14:textId="6459E885" w:rsidR="008C23AF" w:rsidRPr="008C23AF" w:rsidRDefault="008C23AF" w:rsidP="008C23AF">
      <w:pPr>
        <w:numPr>
          <w:ilvl w:val="0"/>
          <w:numId w:val="2"/>
        </w:numPr>
        <w:rPr>
          <w:rFonts w:ascii="Arial" w:hAnsi="Arial" w:cs="Arial"/>
          <w:sz w:val="24"/>
          <w:szCs w:val="24"/>
        </w:rPr>
      </w:pPr>
      <w:r w:rsidRPr="008C23AF">
        <w:rPr>
          <w:rFonts w:ascii="Arial" w:hAnsi="Arial" w:cs="Arial"/>
          <w:b/>
          <w:bCs/>
          <w:sz w:val="24"/>
          <w:szCs w:val="24"/>
        </w:rPr>
        <w:t>Progression Step 1 (Early Years/Age 5):</w:t>
      </w:r>
      <w:r w:rsidRPr="008C23AF">
        <w:rPr>
          <w:rFonts w:ascii="Arial" w:hAnsi="Arial" w:cs="Arial"/>
          <w:sz w:val="24"/>
          <w:szCs w:val="24"/>
        </w:rPr>
        <w:t xml:space="preserve"> The focus is on simple awareness. A child learns to recogni</w:t>
      </w:r>
      <w:r w:rsidR="005A7552">
        <w:rPr>
          <w:rFonts w:ascii="Arial" w:hAnsi="Arial" w:cs="Arial"/>
          <w:sz w:val="24"/>
          <w:szCs w:val="24"/>
        </w:rPr>
        <w:t>s</w:t>
      </w:r>
      <w:r w:rsidRPr="008C23AF">
        <w:rPr>
          <w:rFonts w:ascii="Arial" w:hAnsi="Arial" w:cs="Arial"/>
          <w:sz w:val="24"/>
          <w:szCs w:val="24"/>
        </w:rPr>
        <w:t xml:space="preserve">e their own image on the school’s website and </w:t>
      </w:r>
      <w:r w:rsidRPr="008C23AF">
        <w:rPr>
          <w:rFonts w:ascii="Arial" w:hAnsi="Arial" w:cs="Arial"/>
          <w:sz w:val="24"/>
          <w:szCs w:val="24"/>
        </w:rPr>
        <w:lastRenderedPageBreak/>
        <w:t>begins to understand that their actions online have consequences (Welsh Government, 2020).</w:t>
      </w:r>
    </w:p>
    <w:p w14:paraId="4ABAC29B" w14:textId="6F8D0E9F" w:rsidR="008C23AF" w:rsidRPr="008C23AF" w:rsidRDefault="008C23AF" w:rsidP="008C23AF">
      <w:pPr>
        <w:numPr>
          <w:ilvl w:val="0"/>
          <w:numId w:val="2"/>
        </w:numPr>
        <w:rPr>
          <w:rFonts w:ascii="Arial" w:hAnsi="Arial" w:cs="Arial"/>
          <w:sz w:val="24"/>
          <w:szCs w:val="24"/>
        </w:rPr>
      </w:pPr>
      <w:r w:rsidRPr="008C23AF">
        <w:rPr>
          <w:rFonts w:ascii="Arial" w:hAnsi="Arial" w:cs="Arial"/>
          <w:b/>
          <w:bCs/>
          <w:sz w:val="24"/>
          <w:szCs w:val="24"/>
        </w:rPr>
        <w:t>Progression Step 2 (Primary/Age 8):</w:t>
      </w:r>
      <w:r w:rsidRPr="008C23AF">
        <w:rPr>
          <w:rFonts w:ascii="Arial" w:hAnsi="Arial" w:cs="Arial"/>
          <w:sz w:val="24"/>
          <w:szCs w:val="24"/>
        </w:rPr>
        <w:t xml:space="preserve"> The focus shifts to privacy. Children learn the difference between "private" and "personal" information and start using strategies like secure passwords to protect their data (Welsh Government, 2020).</w:t>
      </w:r>
    </w:p>
    <w:p w14:paraId="79C88155" w14:textId="77777777" w:rsidR="008C23AF" w:rsidRPr="008C23AF" w:rsidRDefault="008C23AF" w:rsidP="008C23AF">
      <w:pPr>
        <w:numPr>
          <w:ilvl w:val="0"/>
          <w:numId w:val="2"/>
        </w:numPr>
        <w:rPr>
          <w:rFonts w:ascii="Arial" w:hAnsi="Arial" w:cs="Arial"/>
          <w:sz w:val="24"/>
          <w:szCs w:val="24"/>
        </w:rPr>
      </w:pPr>
      <w:r w:rsidRPr="008C23AF">
        <w:rPr>
          <w:rFonts w:ascii="Arial" w:hAnsi="Arial" w:cs="Arial"/>
          <w:b/>
          <w:bCs/>
          <w:sz w:val="24"/>
          <w:szCs w:val="24"/>
        </w:rPr>
        <w:t>Progression Step 3 (Late Primary/Age 11):</w:t>
      </w:r>
      <w:r w:rsidRPr="008C23AF">
        <w:rPr>
          <w:rFonts w:ascii="Arial" w:hAnsi="Arial" w:cs="Arial"/>
          <w:sz w:val="24"/>
          <w:szCs w:val="24"/>
        </w:rPr>
        <w:t xml:space="preserve"> There is a big jump into critical thinking. Students learn to spot "phishing" or scam websites and discuss the risks of sharing their location via mobile devices (Welsh Government, 2020).</w:t>
      </w:r>
    </w:p>
    <w:p w14:paraId="1C168F98" w14:textId="4AF4B892" w:rsidR="008C23AF" w:rsidRPr="008C23AF" w:rsidRDefault="008C23AF" w:rsidP="008C23AF">
      <w:pPr>
        <w:numPr>
          <w:ilvl w:val="0"/>
          <w:numId w:val="2"/>
        </w:numPr>
        <w:rPr>
          <w:rFonts w:ascii="Arial" w:hAnsi="Arial" w:cs="Arial"/>
          <w:sz w:val="24"/>
          <w:szCs w:val="24"/>
        </w:rPr>
      </w:pPr>
      <w:r w:rsidRPr="008C23AF">
        <w:rPr>
          <w:rFonts w:ascii="Arial" w:hAnsi="Arial" w:cs="Arial"/>
          <w:b/>
          <w:bCs/>
          <w:sz w:val="24"/>
          <w:szCs w:val="24"/>
        </w:rPr>
        <w:t>Progression Step 4 (Early Secondary/Age 14):</w:t>
      </w:r>
      <w:r w:rsidRPr="008C23AF">
        <w:rPr>
          <w:rFonts w:ascii="Arial" w:hAnsi="Arial" w:cs="Arial"/>
          <w:sz w:val="24"/>
          <w:szCs w:val="24"/>
        </w:rPr>
        <w:t xml:space="preserve"> Learners reflect on their digital habits, exploring how online </w:t>
      </w:r>
      <w:r w:rsidR="005A7552" w:rsidRPr="008C23AF">
        <w:rPr>
          <w:rFonts w:ascii="Arial" w:hAnsi="Arial" w:cs="Arial"/>
          <w:sz w:val="24"/>
          <w:szCs w:val="24"/>
        </w:rPr>
        <w:t>behaviour</w:t>
      </w:r>
      <w:r w:rsidRPr="008C23AF">
        <w:rPr>
          <w:rFonts w:ascii="Arial" w:hAnsi="Arial" w:cs="Arial"/>
          <w:sz w:val="24"/>
          <w:szCs w:val="24"/>
        </w:rPr>
        <w:t xml:space="preserve"> affects their "digital reputation" and learning how to guard against identity theft (Welsh Government, 2020).</w:t>
      </w:r>
    </w:p>
    <w:p w14:paraId="288F7B7C" w14:textId="77777777" w:rsidR="008C23AF" w:rsidRPr="008C23AF" w:rsidRDefault="008C23AF" w:rsidP="008C23AF">
      <w:pPr>
        <w:numPr>
          <w:ilvl w:val="0"/>
          <w:numId w:val="2"/>
        </w:numPr>
        <w:rPr>
          <w:rFonts w:ascii="Arial" w:hAnsi="Arial" w:cs="Arial"/>
          <w:sz w:val="24"/>
          <w:szCs w:val="24"/>
        </w:rPr>
      </w:pPr>
      <w:r w:rsidRPr="008C23AF">
        <w:rPr>
          <w:rFonts w:ascii="Arial" w:hAnsi="Arial" w:cs="Arial"/>
          <w:b/>
          <w:bCs/>
          <w:sz w:val="24"/>
          <w:szCs w:val="24"/>
        </w:rPr>
        <w:t>Progression Step 5 (School Leavers/Age 16+):</w:t>
      </w:r>
      <w:r w:rsidRPr="008C23AF">
        <w:rPr>
          <w:rFonts w:ascii="Arial" w:hAnsi="Arial" w:cs="Arial"/>
          <w:sz w:val="24"/>
          <w:szCs w:val="24"/>
        </w:rPr>
        <w:t xml:space="preserve"> Students look toward the future. They learn how to build a positive online presence for employment and critically evaluate the ethics of data protection and encryption (Welsh Government, 2020).</w:t>
      </w:r>
    </w:p>
    <w:p w14:paraId="2380FF8B" w14:textId="5141325B" w:rsidR="008C23AF" w:rsidRPr="008C23AF" w:rsidRDefault="008C23AF" w:rsidP="008C23AF">
      <w:pPr>
        <w:rPr>
          <w:rFonts w:ascii="Arial" w:hAnsi="Arial" w:cs="Arial"/>
          <w:sz w:val="24"/>
          <w:szCs w:val="24"/>
        </w:rPr>
      </w:pPr>
      <w:r w:rsidRPr="008C23AF">
        <w:rPr>
          <w:rFonts w:ascii="Arial" w:hAnsi="Arial" w:cs="Arial"/>
          <w:sz w:val="24"/>
          <w:szCs w:val="24"/>
        </w:rPr>
        <w:t>This journey shows that the</w:t>
      </w:r>
      <w:r w:rsidR="00265030" w:rsidRPr="008C23AF">
        <w:rPr>
          <w:rFonts w:ascii="Arial" w:hAnsi="Arial" w:cs="Arial"/>
          <w:sz w:val="24"/>
          <w:szCs w:val="24"/>
        </w:rPr>
        <w:t xml:space="preserv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Pr="008C23AF">
        <w:rPr>
          <w:rFonts w:ascii="Arial" w:hAnsi="Arial" w:cs="Arial"/>
          <w:sz w:val="24"/>
          <w:szCs w:val="24"/>
        </w:rPr>
        <w:t xml:space="preserve"> covers a massive spectrum of literacies</w:t>
      </w:r>
      <w:r w:rsidR="005A7552">
        <w:rPr>
          <w:rFonts w:ascii="Arial" w:hAnsi="Arial" w:cs="Arial"/>
          <w:sz w:val="24"/>
          <w:szCs w:val="24"/>
        </w:rPr>
        <w:t xml:space="preserve">, </w:t>
      </w:r>
      <w:r w:rsidRPr="008C23AF">
        <w:rPr>
          <w:rFonts w:ascii="Arial" w:hAnsi="Arial" w:cs="Arial"/>
          <w:sz w:val="24"/>
          <w:szCs w:val="24"/>
        </w:rPr>
        <w:t xml:space="preserve">moving from </w:t>
      </w:r>
      <w:r w:rsidRPr="005A7552">
        <w:rPr>
          <w:rFonts w:ascii="Arial" w:hAnsi="Arial" w:cs="Arial"/>
          <w:sz w:val="24"/>
          <w:szCs w:val="24"/>
        </w:rPr>
        <w:t>functional literacy</w:t>
      </w:r>
      <w:r w:rsidRPr="008C23AF">
        <w:rPr>
          <w:rFonts w:ascii="Arial" w:hAnsi="Arial" w:cs="Arial"/>
          <w:sz w:val="24"/>
          <w:szCs w:val="24"/>
        </w:rPr>
        <w:t xml:space="preserve"> (using the device) to </w:t>
      </w:r>
      <w:r w:rsidRPr="005A7552">
        <w:rPr>
          <w:rFonts w:ascii="Arial" w:hAnsi="Arial" w:cs="Arial"/>
          <w:sz w:val="24"/>
          <w:szCs w:val="24"/>
        </w:rPr>
        <w:t>critical literacy</w:t>
      </w:r>
      <w:r w:rsidRPr="008C23AF">
        <w:rPr>
          <w:rFonts w:ascii="Arial" w:hAnsi="Arial" w:cs="Arial"/>
          <w:sz w:val="24"/>
          <w:szCs w:val="24"/>
        </w:rPr>
        <w:t xml:space="preserve"> (questioning what we see) and finally </w:t>
      </w:r>
      <w:r w:rsidRPr="005A7552">
        <w:rPr>
          <w:rFonts w:ascii="Arial" w:hAnsi="Arial" w:cs="Arial"/>
          <w:sz w:val="24"/>
          <w:szCs w:val="24"/>
        </w:rPr>
        <w:t>ethical literacy</w:t>
      </w:r>
      <w:r w:rsidRPr="008C23AF">
        <w:rPr>
          <w:rFonts w:ascii="Arial" w:hAnsi="Arial" w:cs="Arial"/>
          <w:sz w:val="24"/>
          <w:szCs w:val="24"/>
        </w:rPr>
        <w:t xml:space="preserve"> (understanding our impact on the wider digital world).</w:t>
      </w:r>
    </w:p>
    <w:p w14:paraId="26D83384" w14:textId="77777777" w:rsidR="008C23AF" w:rsidRPr="008C23AF" w:rsidRDefault="008C23AF" w:rsidP="008C23AF">
      <w:pPr>
        <w:rPr>
          <w:rFonts w:ascii="Arial" w:hAnsi="Arial" w:cs="Arial"/>
          <w:b/>
          <w:bCs/>
          <w:sz w:val="24"/>
          <w:szCs w:val="24"/>
        </w:rPr>
      </w:pPr>
      <w:r w:rsidRPr="008C23AF">
        <w:rPr>
          <w:rFonts w:ascii="Arial" w:hAnsi="Arial" w:cs="Arial"/>
          <w:b/>
          <w:bCs/>
          <w:sz w:val="24"/>
          <w:szCs w:val="24"/>
        </w:rPr>
        <w:t>Beyond Communication: Data and Problem Solving</w:t>
      </w:r>
    </w:p>
    <w:p w14:paraId="4F3D1563" w14:textId="61C14F90" w:rsidR="008C23AF" w:rsidRPr="008C23AF" w:rsidRDefault="008C23AF" w:rsidP="008C23AF">
      <w:pPr>
        <w:rPr>
          <w:rFonts w:ascii="Arial" w:hAnsi="Arial" w:cs="Arial"/>
          <w:sz w:val="24"/>
          <w:szCs w:val="24"/>
        </w:rPr>
      </w:pPr>
      <w:r w:rsidRPr="008C23AF">
        <w:rPr>
          <w:rFonts w:ascii="Arial" w:hAnsi="Arial" w:cs="Arial"/>
          <w:sz w:val="24"/>
          <w:szCs w:val="24"/>
        </w:rPr>
        <w:t xml:space="preserve">It is easy to think digital literacy is just about social media, but </w:t>
      </w:r>
      <w:r w:rsidR="00265030" w:rsidRPr="008C23AF">
        <w:rPr>
          <w:rFonts w:ascii="Arial" w:hAnsi="Arial" w:cs="Arial"/>
          <w:sz w:val="24"/>
          <w:szCs w:val="24"/>
        </w:rPr>
        <w:t>the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00265030" w:rsidRPr="008C23AF">
        <w:rPr>
          <w:rFonts w:ascii="Arial" w:hAnsi="Arial" w:cs="Arial"/>
          <w:sz w:val="24"/>
          <w:szCs w:val="24"/>
        </w:rPr>
        <w:t xml:space="preserve"> </w:t>
      </w:r>
      <w:r w:rsidRPr="008C23AF">
        <w:rPr>
          <w:rFonts w:ascii="Arial" w:hAnsi="Arial" w:cs="Arial"/>
          <w:sz w:val="24"/>
          <w:szCs w:val="24"/>
        </w:rPr>
        <w:t xml:space="preserve">also includes </w:t>
      </w:r>
      <w:r w:rsidRPr="00265030">
        <w:rPr>
          <w:rFonts w:ascii="Arial" w:hAnsi="Arial" w:cs="Arial"/>
          <w:sz w:val="24"/>
          <w:szCs w:val="24"/>
        </w:rPr>
        <w:t>Data and Computational Thinking</w:t>
      </w:r>
      <w:r w:rsidRPr="008C23AF">
        <w:rPr>
          <w:rFonts w:ascii="Arial" w:hAnsi="Arial" w:cs="Arial"/>
          <w:sz w:val="24"/>
          <w:szCs w:val="24"/>
        </w:rPr>
        <w:t>. This is where students learn to solve problems. The progression here is equally vital:</w:t>
      </w:r>
    </w:p>
    <w:p w14:paraId="756A46E9" w14:textId="654830EF" w:rsidR="008C23AF" w:rsidRPr="008C23AF" w:rsidRDefault="008C23AF" w:rsidP="008C23AF">
      <w:pPr>
        <w:numPr>
          <w:ilvl w:val="0"/>
          <w:numId w:val="3"/>
        </w:numPr>
        <w:rPr>
          <w:rFonts w:ascii="Arial" w:hAnsi="Arial" w:cs="Arial"/>
          <w:sz w:val="24"/>
          <w:szCs w:val="24"/>
        </w:rPr>
      </w:pPr>
      <w:r w:rsidRPr="008C23AF">
        <w:rPr>
          <w:rFonts w:ascii="Arial" w:hAnsi="Arial" w:cs="Arial"/>
          <w:b/>
          <w:bCs/>
          <w:sz w:val="24"/>
          <w:szCs w:val="24"/>
        </w:rPr>
        <w:t>At Step 1</w:t>
      </w:r>
      <w:r w:rsidRPr="008C23AF">
        <w:rPr>
          <w:rFonts w:ascii="Arial" w:hAnsi="Arial" w:cs="Arial"/>
          <w:sz w:val="24"/>
          <w:szCs w:val="24"/>
        </w:rPr>
        <w:t xml:space="preserve">, a child might simply sort objects on a screen by </w:t>
      </w:r>
      <w:r w:rsidR="00265030" w:rsidRPr="008C23AF">
        <w:rPr>
          <w:rFonts w:ascii="Arial" w:hAnsi="Arial" w:cs="Arial"/>
          <w:sz w:val="24"/>
          <w:szCs w:val="24"/>
        </w:rPr>
        <w:t>colour</w:t>
      </w:r>
      <w:r w:rsidRPr="008C23AF">
        <w:rPr>
          <w:rFonts w:ascii="Arial" w:hAnsi="Arial" w:cs="Arial"/>
          <w:sz w:val="24"/>
          <w:szCs w:val="24"/>
        </w:rPr>
        <w:t>.</w:t>
      </w:r>
    </w:p>
    <w:p w14:paraId="092F5195" w14:textId="22584E87" w:rsidR="008C23AF" w:rsidRPr="008C23AF" w:rsidRDefault="008C23AF" w:rsidP="008C23AF">
      <w:pPr>
        <w:numPr>
          <w:ilvl w:val="0"/>
          <w:numId w:val="3"/>
        </w:numPr>
        <w:rPr>
          <w:rFonts w:ascii="Arial" w:hAnsi="Arial" w:cs="Arial"/>
          <w:sz w:val="24"/>
          <w:szCs w:val="24"/>
        </w:rPr>
      </w:pPr>
      <w:r w:rsidRPr="008C23AF">
        <w:rPr>
          <w:rFonts w:ascii="Arial" w:hAnsi="Arial" w:cs="Arial"/>
          <w:b/>
          <w:bCs/>
          <w:sz w:val="24"/>
          <w:szCs w:val="24"/>
        </w:rPr>
        <w:t>By Step 3</w:t>
      </w:r>
      <w:r w:rsidRPr="008C23AF">
        <w:rPr>
          <w:rFonts w:ascii="Arial" w:hAnsi="Arial" w:cs="Arial"/>
          <w:sz w:val="24"/>
          <w:szCs w:val="24"/>
        </w:rPr>
        <w:t xml:space="preserve">, they are using spreadsheet </w:t>
      </w:r>
      <w:r w:rsidR="00265030" w:rsidRPr="008C23AF">
        <w:rPr>
          <w:rFonts w:ascii="Arial" w:hAnsi="Arial" w:cs="Arial"/>
          <w:sz w:val="24"/>
          <w:szCs w:val="24"/>
        </w:rPr>
        <w:t>formula</w:t>
      </w:r>
      <w:r w:rsidRPr="008C23AF">
        <w:rPr>
          <w:rFonts w:ascii="Arial" w:hAnsi="Arial" w:cs="Arial"/>
          <w:sz w:val="24"/>
          <w:szCs w:val="24"/>
        </w:rPr>
        <w:t xml:space="preserve"> (like SUM or AVERAGE) to find answers.</w:t>
      </w:r>
    </w:p>
    <w:p w14:paraId="77597B32" w14:textId="35A9A4BB" w:rsidR="008C23AF" w:rsidRPr="008C23AF" w:rsidRDefault="008C23AF" w:rsidP="008C23AF">
      <w:pPr>
        <w:numPr>
          <w:ilvl w:val="0"/>
          <w:numId w:val="3"/>
        </w:numPr>
        <w:rPr>
          <w:rFonts w:ascii="Arial" w:hAnsi="Arial" w:cs="Arial"/>
          <w:sz w:val="24"/>
          <w:szCs w:val="24"/>
        </w:rPr>
      </w:pPr>
      <w:r w:rsidRPr="008C23AF">
        <w:rPr>
          <w:rFonts w:ascii="Arial" w:hAnsi="Arial" w:cs="Arial"/>
          <w:b/>
          <w:bCs/>
          <w:sz w:val="24"/>
          <w:szCs w:val="24"/>
        </w:rPr>
        <w:t>By Step 5</w:t>
      </w:r>
      <w:r w:rsidRPr="008C23AF">
        <w:rPr>
          <w:rFonts w:ascii="Arial" w:hAnsi="Arial" w:cs="Arial"/>
          <w:sz w:val="24"/>
          <w:szCs w:val="24"/>
        </w:rPr>
        <w:t xml:space="preserve">, they are </w:t>
      </w:r>
      <w:r w:rsidR="00265030" w:rsidRPr="008C23AF">
        <w:rPr>
          <w:rFonts w:ascii="Arial" w:hAnsi="Arial" w:cs="Arial"/>
          <w:sz w:val="24"/>
          <w:szCs w:val="24"/>
        </w:rPr>
        <w:t>analysing</w:t>
      </w:r>
      <w:r w:rsidRPr="008C23AF">
        <w:rPr>
          <w:rFonts w:ascii="Arial" w:hAnsi="Arial" w:cs="Arial"/>
          <w:sz w:val="24"/>
          <w:szCs w:val="24"/>
        </w:rPr>
        <w:t xml:space="preserve"> massive data sets to identify trends and using "models" like flowcharts to represent complex real-world problems (Welsh Government, 2020).</w:t>
      </w:r>
    </w:p>
    <w:p w14:paraId="3ED8249A" w14:textId="77777777" w:rsidR="008C23AF" w:rsidRPr="008C23AF" w:rsidRDefault="008C23AF" w:rsidP="008C23AF">
      <w:pPr>
        <w:rPr>
          <w:rFonts w:ascii="Arial" w:hAnsi="Arial" w:cs="Arial"/>
          <w:sz w:val="24"/>
          <w:szCs w:val="24"/>
        </w:rPr>
      </w:pPr>
      <w:r w:rsidRPr="008C23AF">
        <w:rPr>
          <w:rFonts w:ascii="Arial" w:hAnsi="Arial" w:cs="Arial"/>
          <w:sz w:val="24"/>
          <w:szCs w:val="24"/>
        </w:rPr>
        <w:t xml:space="preserve">In a world full of complex statistics, being able to handle data is a vital survival skill that applies to everything from personal finance to science (Carroll </w:t>
      </w:r>
      <w:r w:rsidRPr="00E35A11">
        <w:rPr>
          <w:rFonts w:ascii="Arial" w:hAnsi="Arial" w:cs="Arial"/>
          <w:i/>
          <w:iCs/>
          <w:sz w:val="24"/>
          <w:szCs w:val="24"/>
        </w:rPr>
        <w:t>et al</w:t>
      </w:r>
      <w:r w:rsidRPr="008C23AF">
        <w:rPr>
          <w:rFonts w:ascii="Arial" w:hAnsi="Arial" w:cs="Arial"/>
          <w:sz w:val="24"/>
          <w:szCs w:val="24"/>
        </w:rPr>
        <w:t>., 2023).</w:t>
      </w:r>
    </w:p>
    <w:p w14:paraId="0500F01B" w14:textId="77777777" w:rsidR="008C23AF" w:rsidRPr="008C23AF" w:rsidRDefault="008C23AF" w:rsidP="008C23AF">
      <w:pPr>
        <w:rPr>
          <w:rFonts w:ascii="Arial" w:hAnsi="Arial" w:cs="Arial"/>
          <w:b/>
          <w:bCs/>
          <w:sz w:val="24"/>
          <w:szCs w:val="24"/>
        </w:rPr>
      </w:pPr>
      <w:r w:rsidRPr="008C23AF">
        <w:rPr>
          <w:rFonts w:ascii="Arial" w:hAnsi="Arial" w:cs="Arial"/>
          <w:b/>
          <w:bCs/>
          <w:sz w:val="24"/>
          <w:szCs w:val="24"/>
        </w:rPr>
        <w:t>Bringing it Home: Real Skills for the Real World</w:t>
      </w:r>
    </w:p>
    <w:p w14:paraId="1007EC37" w14:textId="1F518C3F" w:rsidR="008C23AF" w:rsidRPr="008C23AF" w:rsidRDefault="008C23AF" w:rsidP="008C23AF">
      <w:pPr>
        <w:rPr>
          <w:rFonts w:ascii="Arial" w:hAnsi="Arial" w:cs="Arial"/>
          <w:sz w:val="24"/>
          <w:szCs w:val="24"/>
        </w:rPr>
      </w:pPr>
      <w:r w:rsidRPr="008C23AF">
        <w:rPr>
          <w:rFonts w:ascii="Arial" w:hAnsi="Arial" w:cs="Arial"/>
          <w:sz w:val="24"/>
          <w:szCs w:val="24"/>
        </w:rPr>
        <w:t xml:space="preserve">The beauty of </w:t>
      </w:r>
      <w:r w:rsidR="00265030" w:rsidRPr="008C23AF">
        <w:rPr>
          <w:rFonts w:ascii="Arial" w:hAnsi="Arial" w:cs="Arial"/>
          <w:sz w:val="24"/>
          <w:szCs w:val="24"/>
        </w:rPr>
        <w:t>the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00265030" w:rsidRPr="008C23AF">
        <w:rPr>
          <w:rFonts w:ascii="Arial" w:hAnsi="Arial" w:cs="Arial"/>
          <w:sz w:val="24"/>
          <w:szCs w:val="24"/>
        </w:rPr>
        <w:t xml:space="preserve"> </w:t>
      </w:r>
      <w:r w:rsidRPr="008C23AF">
        <w:rPr>
          <w:rFonts w:ascii="Arial" w:hAnsi="Arial" w:cs="Arial"/>
          <w:sz w:val="24"/>
          <w:szCs w:val="24"/>
        </w:rPr>
        <w:t xml:space="preserve">is that it doesn't stay locked in the classroom. When a school encourages students to become "Digital Leaders" who help peers troubleshoot tech issues, they are practicing leadership and collaboration in a way that mirrors a modern office (Carroll </w:t>
      </w:r>
      <w:r w:rsidRPr="00E35A11">
        <w:rPr>
          <w:rFonts w:ascii="Arial" w:hAnsi="Arial" w:cs="Arial"/>
          <w:i/>
          <w:iCs/>
          <w:sz w:val="24"/>
          <w:szCs w:val="24"/>
        </w:rPr>
        <w:t>et al</w:t>
      </w:r>
      <w:r w:rsidRPr="008C23AF">
        <w:rPr>
          <w:rFonts w:ascii="Arial" w:hAnsi="Arial" w:cs="Arial"/>
          <w:sz w:val="24"/>
          <w:szCs w:val="24"/>
        </w:rPr>
        <w:t xml:space="preserve">., 2023). Think about a student using a shared cloud document to co-write a report with a classmate. They aren't just </w:t>
      </w:r>
      <w:r w:rsidRPr="008C23AF">
        <w:rPr>
          <w:rFonts w:ascii="Arial" w:hAnsi="Arial" w:cs="Arial"/>
          <w:sz w:val="24"/>
          <w:szCs w:val="24"/>
        </w:rPr>
        <w:lastRenderedPageBreak/>
        <w:t>doing schoolwork; they are learning the exact collaborative workflows used by global companies.</w:t>
      </w:r>
      <w:r w:rsidR="00265030">
        <w:rPr>
          <w:rFonts w:ascii="Arial" w:hAnsi="Arial" w:cs="Arial"/>
          <w:sz w:val="24"/>
          <w:szCs w:val="24"/>
        </w:rPr>
        <w:t xml:space="preserve"> </w:t>
      </w:r>
    </w:p>
    <w:p w14:paraId="1AFDBA7F" w14:textId="77777777" w:rsidR="008C23AF" w:rsidRPr="008C23AF" w:rsidRDefault="008C23AF" w:rsidP="008C23AF">
      <w:pPr>
        <w:rPr>
          <w:rFonts w:ascii="Arial" w:hAnsi="Arial" w:cs="Arial"/>
          <w:b/>
          <w:bCs/>
          <w:sz w:val="24"/>
          <w:szCs w:val="24"/>
        </w:rPr>
      </w:pPr>
      <w:r w:rsidRPr="008C23AF">
        <w:rPr>
          <w:rFonts w:ascii="Arial" w:hAnsi="Arial" w:cs="Arial"/>
          <w:b/>
          <w:bCs/>
          <w:sz w:val="24"/>
          <w:szCs w:val="24"/>
        </w:rPr>
        <w:t>The Reality Check</w:t>
      </w:r>
    </w:p>
    <w:p w14:paraId="12E85CAD" w14:textId="4AA7C634" w:rsidR="008C23AF" w:rsidRPr="008C23AF" w:rsidRDefault="008C23AF" w:rsidP="008C23AF">
      <w:pPr>
        <w:rPr>
          <w:rFonts w:ascii="Arial" w:hAnsi="Arial" w:cs="Arial"/>
          <w:sz w:val="24"/>
          <w:szCs w:val="24"/>
        </w:rPr>
      </w:pPr>
      <w:r w:rsidRPr="008C23AF">
        <w:rPr>
          <w:rFonts w:ascii="Arial" w:hAnsi="Arial" w:cs="Arial"/>
          <w:sz w:val="24"/>
          <w:szCs w:val="24"/>
        </w:rPr>
        <w:t xml:space="preserve">Of course, no framework is perfect. Critically speaking, </w:t>
      </w:r>
      <w:r w:rsidR="00265030" w:rsidRPr="008C23AF">
        <w:rPr>
          <w:rFonts w:ascii="Arial" w:hAnsi="Arial" w:cs="Arial"/>
          <w:sz w:val="24"/>
          <w:szCs w:val="24"/>
        </w:rPr>
        <w:t>the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ramework’s</w:t>
      </w:r>
      <w:r w:rsidR="00265030" w:rsidRPr="008C23AF">
        <w:rPr>
          <w:rFonts w:ascii="Arial" w:hAnsi="Arial" w:cs="Arial"/>
          <w:sz w:val="24"/>
          <w:szCs w:val="24"/>
        </w:rPr>
        <w:t xml:space="preserve"> </w:t>
      </w:r>
      <w:r w:rsidRPr="008C23AF">
        <w:rPr>
          <w:rFonts w:ascii="Arial" w:hAnsi="Arial" w:cs="Arial"/>
          <w:sz w:val="24"/>
          <w:szCs w:val="24"/>
        </w:rPr>
        <w:t>success relies heavily on teachers feeling confident enough to teach it. There is a real risk that if a school lacks resources or training, digital tasks can become "tokenistic"</w:t>
      </w:r>
      <w:r w:rsidR="00265030">
        <w:rPr>
          <w:rFonts w:ascii="Arial" w:hAnsi="Arial" w:cs="Arial"/>
          <w:sz w:val="24"/>
          <w:szCs w:val="24"/>
        </w:rPr>
        <w:t xml:space="preserve">, </w:t>
      </w:r>
      <w:r w:rsidRPr="008C23AF">
        <w:rPr>
          <w:rFonts w:ascii="Arial" w:hAnsi="Arial" w:cs="Arial"/>
          <w:sz w:val="24"/>
          <w:szCs w:val="24"/>
        </w:rPr>
        <w:t xml:space="preserve">like using an iPad just for the sake of it, rather than to </w:t>
      </w:r>
      <w:proofErr w:type="gramStart"/>
      <w:r w:rsidRPr="008C23AF">
        <w:rPr>
          <w:rFonts w:ascii="Arial" w:hAnsi="Arial" w:cs="Arial"/>
          <w:sz w:val="24"/>
          <w:szCs w:val="24"/>
        </w:rPr>
        <w:t>actually enhance</w:t>
      </w:r>
      <w:proofErr w:type="gramEnd"/>
      <w:r w:rsidRPr="008C23AF">
        <w:rPr>
          <w:rFonts w:ascii="Arial" w:hAnsi="Arial" w:cs="Arial"/>
          <w:sz w:val="24"/>
          <w:szCs w:val="24"/>
        </w:rPr>
        <w:t xml:space="preserve"> learning (Gatley, 2020). Furthermore, for </w:t>
      </w:r>
      <w:r w:rsidR="00265030" w:rsidRPr="008C23AF">
        <w:rPr>
          <w:rFonts w:ascii="Arial" w:hAnsi="Arial" w:cs="Arial"/>
          <w:sz w:val="24"/>
          <w:szCs w:val="24"/>
        </w:rPr>
        <w:t>the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00265030" w:rsidRPr="008C23AF">
        <w:rPr>
          <w:rFonts w:ascii="Arial" w:hAnsi="Arial" w:cs="Arial"/>
          <w:sz w:val="24"/>
          <w:szCs w:val="24"/>
        </w:rPr>
        <w:t xml:space="preserve"> </w:t>
      </w:r>
      <w:r w:rsidRPr="008C23AF">
        <w:rPr>
          <w:rFonts w:ascii="Arial" w:hAnsi="Arial" w:cs="Arial"/>
          <w:sz w:val="24"/>
          <w:szCs w:val="24"/>
        </w:rPr>
        <w:t xml:space="preserve">to truly work, it needs to be supported by a commitment to closing the "digital divide" between different areas to ensure every child has equal access to these skills (Hillman </w:t>
      </w:r>
      <w:r w:rsidRPr="00E35A11">
        <w:rPr>
          <w:rFonts w:ascii="Arial" w:hAnsi="Arial" w:cs="Arial"/>
          <w:i/>
          <w:iCs/>
          <w:sz w:val="24"/>
          <w:szCs w:val="24"/>
        </w:rPr>
        <w:t>et al.,</w:t>
      </w:r>
      <w:r w:rsidRPr="008C23AF">
        <w:rPr>
          <w:rFonts w:ascii="Arial" w:hAnsi="Arial" w:cs="Arial"/>
          <w:sz w:val="24"/>
          <w:szCs w:val="24"/>
        </w:rPr>
        <w:t xml:space="preserve"> 2023).</w:t>
      </w:r>
      <w:r w:rsidR="00265030">
        <w:rPr>
          <w:rFonts w:ascii="Arial" w:hAnsi="Arial" w:cs="Arial"/>
          <w:sz w:val="24"/>
          <w:szCs w:val="24"/>
        </w:rPr>
        <w:t xml:space="preserve"> </w:t>
      </w:r>
    </w:p>
    <w:p w14:paraId="773817B6" w14:textId="67C22C8C" w:rsidR="008C23AF" w:rsidRPr="008C23AF" w:rsidRDefault="008C23AF" w:rsidP="008C23AF">
      <w:pPr>
        <w:rPr>
          <w:rFonts w:ascii="Arial" w:hAnsi="Arial" w:cs="Arial"/>
          <w:sz w:val="24"/>
          <w:szCs w:val="24"/>
        </w:rPr>
      </w:pPr>
      <w:r w:rsidRPr="008C23AF">
        <w:rPr>
          <w:rFonts w:ascii="Arial" w:hAnsi="Arial" w:cs="Arial"/>
          <w:sz w:val="24"/>
          <w:szCs w:val="24"/>
        </w:rPr>
        <w:t xml:space="preserve">Ultimately, </w:t>
      </w:r>
      <w:r w:rsidR="00265030" w:rsidRPr="008C23AF">
        <w:rPr>
          <w:rFonts w:ascii="Arial" w:hAnsi="Arial" w:cs="Arial"/>
          <w:sz w:val="24"/>
          <w:szCs w:val="24"/>
        </w:rPr>
        <w:t>the D</w:t>
      </w:r>
      <w:r w:rsidR="00265030">
        <w:rPr>
          <w:rFonts w:ascii="Arial" w:hAnsi="Arial" w:cs="Arial"/>
          <w:sz w:val="24"/>
          <w:szCs w:val="24"/>
        </w:rPr>
        <w:t xml:space="preserve">igital </w:t>
      </w:r>
      <w:r w:rsidR="00265030" w:rsidRPr="008C23AF">
        <w:rPr>
          <w:rFonts w:ascii="Arial" w:hAnsi="Arial" w:cs="Arial"/>
          <w:sz w:val="24"/>
          <w:szCs w:val="24"/>
        </w:rPr>
        <w:t>C</w:t>
      </w:r>
      <w:r w:rsidR="00265030">
        <w:rPr>
          <w:rFonts w:ascii="Arial" w:hAnsi="Arial" w:cs="Arial"/>
          <w:sz w:val="24"/>
          <w:szCs w:val="24"/>
        </w:rPr>
        <w:t xml:space="preserve">ompetence </w:t>
      </w:r>
      <w:r w:rsidR="00265030" w:rsidRPr="008C23AF">
        <w:rPr>
          <w:rFonts w:ascii="Arial" w:hAnsi="Arial" w:cs="Arial"/>
          <w:sz w:val="24"/>
          <w:szCs w:val="24"/>
        </w:rPr>
        <w:t>F</w:t>
      </w:r>
      <w:r w:rsidR="00265030">
        <w:rPr>
          <w:rFonts w:ascii="Arial" w:hAnsi="Arial" w:cs="Arial"/>
          <w:sz w:val="24"/>
          <w:szCs w:val="24"/>
        </w:rPr>
        <w:t>ramework</w:t>
      </w:r>
      <w:r w:rsidR="00265030" w:rsidRPr="008C23AF">
        <w:rPr>
          <w:rFonts w:ascii="Arial" w:hAnsi="Arial" w:cs="Arial"/>
          <w:sz w:val="24"/>
          <w:szCs w:val="24"/>
        </w:rPr>
        <w:t xml:space="preserve"> </w:t>
      </w:r>
      <w:r w:rsidRPr="008C23AF">
        <w:rPr>
          <w:rFonts w:ascii="Arial" w:hAnsi="Arial" w:cs="Arial"/>
          <w:sz w:val="24"/>
          <w:szCs w:val="24"/>
        </w:rPr>
        <w:t>is an ambitious, exciting map for the future. By focusing on the "why" and "how" of technology</w:t>
      </w:r>
      <w:r w:rsidR="00265030">
        <w:rPr>
          <w:rFonts w:ascii="Arial" w:hAnsi="Arial" w:cs="Arial"/>
          <w:sz w:val="24"/>
          <w:szCs w:val="24"/>
        </w:rPr>
        <w:t xml:space="preserve">, </w:t>
      </w:r>
      <w:r w:rsidRPr="008C23AF">
        <w:rPr>
          <w:rFonts w:ascii="Arial" w:hAnsi="Arial" w:cs="Arial"/>
          <w:sz w:val="24"/>
          <w:szCs w:val="24"/>
        </w:rPr>
        <w:t>not just the hardware</w:t>
      </w:r>
      <w:r w:rsidR="00265030">
        <w:rPr>
          <w:rFonts w:ascii="Arial" w:hAnsi="Arial" w:cs="Arial"/>
          <w:sz w:val="24"/>
          <w:szCs w:val="24"/>
        </w:rPr>
        <w:t xml:space="preserve">, </w:t>
      </w:r>
      <w:r w:rsidRPr="008C23AF">
        <w:rPr>
          <w:rFonts w:ascii="Arial" w:hAnsi="Arial" w:cs="Arial"/>
          <w:sz w:val="24"/>
          <w:szCs w:val="24"/>
        </w:rPr>
        <w:t>we are giving Welsh learners the tools to thrive in a digital world that hasn't even been fully invented yet.</w:t>
      </w:r>
    </w:p>
    <w:p w14:paraId="008145EC" w14:textId="64310DD2" w:rsidR="00115846" w:rsidRDefault="00115846">
      <w:pPr>
        <w:rPr>
          <w:rFonts w:ascii="Arial" w:hAnsi="Arial" w:cs="Arial"/>
          <w:sz w:val="24"/>
          <w:szCs w:val="24"/>
        </w:rPr>
      </w:pPr>
    </w:p>
    <w:p w14:paraId="26F619DC" w14:textId="77777777" w:rsidR="00265030" w:rsidRDefault="00265030">
      <w:pPr>
        <w:rPr>
          <w:rFonts w:ascii="Arial" w:hAnsi="Arial" w:cs="Arial"/>
          <w:sz w:val="24"/>
          <w:szCs w:val="24"/>
        </w:rPr>
      </w:pPr>
    </w:p>
    <w:p w14:paraId="3167B35B" w14:textId="77777777" w:rsidR="00265030" w:rsidRDefault="00265030">
      <w:pPr>
        <w:rPr>
          <w:rFonts w:ascii="Arial" w:hAnsi="Arial" w:cs="Arial"/>
          <w:sz w:val="24"/>
          <w:szCs w:val="24"/>
        </w:rPr>
      </w:pPr>
    </w:p>
    <w:p w14:paraId="35E7C372" w14:textId="77777777" w:rsidR="00265030" w:rsidRDefault="00265030">
      <w:pPr>
        <w:rPr>
          <w:rFonts w:ascii="Arial" w:hAnsi="Arial" w:cs="Arial"/>
          <w:sz w:val="24"/>
          <w:szCs w:val="24"/>
        </w:rPr>
      </w:pPr>
    </w:p>
    <w:p w14:paraId="28AEB724" w14:textId="77777777" w:rsidR="0094655D" w:rsidRDefault="0094655D">
      <w:pPr>
        <w:rPr>
          <w:rFonts w:ascii="Arial" w:hAnsi="Arial" w:cs="Arial"/>
          <w:sz w:val="24"/>
          <w:szCs w:val="24"/>
        </w:rPr>
      </w:pPr>
    </w:p>
    <w:p w14:paraId="1D084126" w14:textId="77777777" w:rsidR="0094655D" w:rsidRDefault="0094655D">
      <w:pPr>
        <w:rPr>
          <w:rFonts w:ascii="Arial" w:hAnsi="Arial" w:cs="Arial"/>
          <w:sz w:val="24"/>
          <w:szCs w:val="24"/>
        </w:rPr>
      </w:pPr>
    </w:p>
    <w:p w14:paraId="117DF054" w14:textId="77777777" w:rsidR="0094655D" w:rsidRDefault="0094655D">
      <w:pPr>
        <w:rPr>
          <w:rFonts w:ascii="Arial" w:hAnsi="Arial" w:cs="Arial"/>
          <w:sz w:val="24"/>
          <w:szCs w:val="24"/>
        </w:rPr>
      </w:pPr>
    </w:p>
    <w:p w14:paraId="795861CE" w14:textId="77777777" w:rsidR="0094655D" w:rsidRDefault="0094655D">
      <w:pPr>
        <w:rPr>
          <w:rFonts w:ascii="Arial" w:hAnsi="Arial" w:cs="Arial"/>
          <w:sz w:val="24"/>
          <w:szCs w:val="24"/>
        </w:rPr>
      </w:pPr>
    </w:p>
    <w:p w14:paraId="622ABC9A" w14:textId="77777777" w:rsidR="0094655D" w:rsidRDefault="0094655D">
      <w:pPr>
        <w:rPr>
          <w:rFonts w:ascii="Arial" w:hAnsi="Arial" w:cs="Arial"/>
          <w:sz w:val="24"/>
          <w:szCs w:val="24"/>
        </w:rPr>
      </w:pPr>
    </w:p>
    <w:p w14:paraId="33C4E2E7" w14:textId="77777777" w:rsidR="0094655D" w:rsidRPr="00790606" w:rsidRDefault="0094655D">
      <w:pPr>
        <w:rPr>
          <w:rFonts w:ascii="Arial" w:hAnsi="Arial" w:cs="Arial"/>
          <w:sz w:val="24"/>
          <w:szCs w:val="24"/>
        </w:rPr>
      </w:pPr>
    </w:p>
    <w:p w14:paraId="52CC8CDC" w14:textId="77777777" w:rsidR="00265030" w:rsidRPr="00790606" w:rsidRDefault="00265030">
      <w:pPr>
        <w:rPr>
          <w:rFonts w:ascii="Arial" w:hAnsi="Arial" w:cs="Arial"/>
          <w:sz w:val="24"/>
          <w:szCs w:val="24"/>
        </w:rPr>
      </w:pPr>
    </w:p>
    <w:p w14:paraId="43C7AC9F" w14:textId="77777777" w:rsidR="00265030" w:rsidRPr="00790606" w:rsidRDefault="00265030">
      <w:pPr>
        <w:rPr>
          <w:rFonts w:ascii="Arial" w:hAnsi="Arial" w:cs="Arial"/>
          <w:sz w:val="24"/>
          <w:szCs w:val="24"/>
        </w:rPr>
      </w:pPr>
    </w:p>
    <w:p w14:paraId="5EC16C4C" w14:textId="77777777" w:rsidR="00265030" w:rsidRPr="00790606" w:rsidRDefault="00265030">
      <w:pPr>
        <w:rPr>
          <w:rFonts w:ascii="Arial" w:hAnsi="Arial" w:cs="Arial"/>
          <w:sz w:val="24"/>
          <w:szCs w:val="24"/>
        </w:rPr>
      </w:pPr>
    </w:p>
    <w:p w14:paraId="54CA48F9" w14:textId="77777777" w:rsidR="00265030" w:rsidRPr="00790606" w:rsidRDefault="00265030">
      <w:pPr>
        <w:rPr>
          <w:rFonts w:ascii="Arial" w:hAnsi="Arial" w:cs="Arial"/>
          <w:sz w:val="24"/>
          <w:szCs w:val="24"/>
        </w:rPr>
      </w:pPr>
    </w:p>
    <w:p w14:paraId="0F882ACB" w14:textId="77777777" w:rsidR="00265030" w:rsidRPr="00790606" w:rsidRDefault="00265030">
      <w:pPr>
        <w:rPr>
          <w:rFonts w:ascii="Arial" w:hAnsi="Arial" w:cs="Arial"/>
          <w:sz w:val="24"/>
          <w:szCs w:val="24"/>
        </w:rPr>
      </w:pPr>
    </w:p>
    <w:p w14:paraId="726F34E8" w14:textId="77777777" w:rsidR="00265030" w:rsidRPr="00790606" w:rsidRDefault="00265030">
      <w:pPr>
        <w:rPr>
          <w:rFonts w:ascii="Arial" w:hAnsi="Arial" w:cs="Arial"/>
          <w:sz w:val="24"/>
          <w:szCs w:val="24"/>
        </w:rPr>
      </w:pPr>
    </w:p>
    <w:p w14:paraId="4F8502F8" w14:textId="77777777" w:rsidR="00265030" w:rsidRPr="00790606" w:rsidRDefault="00265030">
      <w:pPr>
        <w:rPr>
          <w:rFonts w:ascii="Arial" w:hAnsi="Arial" w:cs="Arial"/>
          <w:sz w:val="24"/>
          <w:szCs w:val="24"/>
        </w:rPr>
      </w:pPr>
    </w:p>
    <w:p w14:paraId="084BF049" w14:textId="77777777" w:rsidR="00265030" w:rsidRPr="00790606" w:rsidRDefault="00265030">
      <w:pPr>
        <w:rPr>
          <w:rFonts w:ascii="Arial" w:hAnsi="Arial" w:cs="Arial"/>
          <w:sz w:val="24"/>
          <w:szCs w:val="24"/>
        </w:rPr>
      </w:pPr>
    </w:p>
    <w:p w14:paraId="189411C5" w14:textId="77777777" w:rsidR="00265030" w:rsidRPr="00790606" w:rsidRDefault="00265030">
      <w:pPr>
        <w:rPr>
          <w:rFonts w:ascii="Arial" w:hAnsi="Arial" w:cs="Arial"/>
          <w:sz w:val="24"/>
          <w:szCs w:val="24"/>
        </w:rPr>
      </w:pPr>
    </w:p>
    <w:p w14:paraId="09D4A3BB" w14:textId="77777777" w:rsidR="00265030" w:rsidRPr="00790606" w:rsidRDefault="00265030">
      <w:pPr>
        <w:rPr>
          <w:rFonts w:ascii="Arial" w:hAnsi="Arial" w:cs="Arial"/>
          <w:sz w:val="24"/>
          <w:szCs w:val="24"/>
        </w:rPr>
      </w:pPr>
    </w:p>
    <w:p w14:paraId="57D384DB" w14:textId="77777777" w:rsidR="00265030" w:rsidRPr="00790606" w:rsidRDefault="00265030">
      <w:pPr>
        <w:rPr>
          <w:rFonts w:ascii="Arial" w:hAnsi="Arial" w:cs="Arial"/>
          <w:sz w:val="24"/>
          <w:szCs w:val="24"/>
        </w:rPr>
      </w:pPr>
    </w:p>
    <w:p w14:paraId="5D146CC9" w14:textId="77777777" w:rsidR="00265030" w:rsidRPr="00790606" w:rsidRDefault="00265030">
      <w:pPr>
        <w:rPr>
          <w:rFonts w:ascii="Arial" w:hAnsi="Arial" w:cs="Arial"/>
          <w:sz w:val="24"/>
          <w:szCs w:val="24"/>
        </w:rPr>
      </w:pPr>
    </w:p>
    <w:p w14:paraId="16E31328" w14:textId="77777777" w:rsidR="00265030" w:rsidRPr="00790606" w:rsidRDefault="00265030">
      <w:pPr>
        <w:rPr>
          <w:rFonts w:ascii="Arial" w:hAnsi="Arial" w:cs="Arial"/>
          <w:sz w:val="24"/>
          <w:szCs w:val="24"/>
        </w:rPr>
      </w:pPr>
    </w:p>
    <w:p w14:paraId="05158B0D" w14:textId="77777777" w:rsidR="00265030" w:rsidRPr="00790606" w:rsidRDefault="00265030">
      <w:pPr>
        <w:rPr>
          <w:rFonts w:ascii="Arial" w:hAnsi="Arial" w:cs="Arial"/>
          <w:sz w:val="24"/>
          <w:szCs w:val="24"/>
        </w:rPr>
      </w:pPr>
    </w:p>
    <w:p w14:paraId="2CE26B7C" w14:textId="5B2D9B43" w:rsidR="00265030" w:rsidRPr="00265030" w:rsidRDefault="00265030" w:rsidP="00265030">
      <w:pPr>
        <w:rPr>
          <w:rFonts w:ascii="Arial" w:hAnsi="Arial" w:cs="Arial"/>
          <w:b/>
          <w:bCs/>
          <w:sz w:val="24"/>
          <w:szCs w:val="24"/>
        </w:rPr>
      </w:pPr>
      <w:r w:rsidRPr="00265030">
        <w:rPr>
          <w:rFonts w:ascii="Arial" w:hAnsi="Arial" w:cs="Arial"/>
          <w:b/>
          <w:bCs/>
          <w:sz w:val="24"/>
          <w:szCs w:val="24"/>
        </w:rPr>
        <w:t>Reference List</w:t>
      </w:r>
      <w:r w:rsidR="00217410">
        <w:rPr>
          <w:rFonts w:ascii="Arial" w:hAnsi="Arial" w:cs="Arial"/>
          <w:b/>
          <w:bCs/>
          <w:sz w:val="24"/>
          <w:szCs w:val="24"/>
        </w:rPr>
        <w:t xml:space="preserve"> – Blog 1</w:t>
      </w:r>
    </w:p>
    <w:p w14:paraId="05424439" w14:textId="70F8729B" w:rsidR="00265030" w:rsidRPr="00265030" w:rsidRDefault="00265030" w:rsidP="00265030">
      <w:pPr>
        <w:rPr>
          <w:rFonts w:ascii="Arial" w:hAnsi="Arial" w:cs="Arial"/>
          <w:sz w:val="24"/>
          <w:szCs w:val="24"/>
        </w:rPr>
      </w:pPr>
      <w:r w:rsidRPr="00265030">
        <w:rPr>
          <w:rFonts w:ascii="Arial" w:hAnsi="Arial" w:cs="Arial"/>
          <w:sz w:val="24"/>
          <w:szCs w:val="24"/>
        </w:rPr>
        <w:t xml:space="preserve">Carroll, F., Faruque, R., Hewage, C., Bentotahewa, V. and Meace, S. (2023) ‘The Journey to Making “Digital Technology” Education a Community Learning Venture’, </w:t>
      </w:r>
      <w:r w:rsidRPr="00265030">
        <w:rPr>
          <w:rFonts w:ascii="Arial" w:hAnsi="Arial" w:cs="Arial"/>
          <w:i/>
          <w:iCs/>
          <w:sz w:val="24"/>
          <w:szCs w:val="24"/>
        </w:rPr>
        <w:t>Education Sciences</w:t>
      </w:r>
      <w:r w:rsidRPr="00265030">
        <w:rPr>
          <w:rFonts w:ascii="Arial" w:hAnsi="Arial" w:cs="Arial"/>
          <w:sz w:val="24"/>
          <w:szCs w:val="24"/>
        </w:rPr>
        <w:t xml:space="preserve">, 13(5), p. 428. </w:t>
      </w:r>
      <w:r w:rsidR="00DC220D">
        <w:rPr>
          <w:rFonts w:ascii="Arial" w:hAnsi="Arial" w:cs="Arial"/>
          <w:sz w:val="24"/>
          <w:szCs w:val="24"/>
        </w:rPr>
        <w:t xml:space="preserve">Available at: </w:t>
      </w:r>
      <w:hyperlink r:id="rId8" w:history="1">
        <w:r w:rsidR="00DC220D" w:rsidRPr="000E1677">
          <w:rPr>
            <w:rStyle w:val="Hyperlink"/>
            <w:rFonts w:ascii="Arial" w:hAnsi="Arial" w:cs="Arial"/>
            <w:sz w:val="24"/>
            <w:szCs w:val="24"/>
          </w:rPr>
          <w:t>https://doi.org/10.3390/educsci13050428</w:t>
        </w:r>
      </w:hyperlink>
      <w:r w:rsidR="00751C43">
        <w:rPr>
          <w:rFonts w:ascii="Arial" w:hAnsi="Arial" w:cs="Arial"/>
          <w:sz w:val="24"/>
          <w:szCs w:val="24"/>
        </w:rPr>
        <w:t xml:space="preserve"> </w:t>
      </w:r>
    </w:p>
    <w:p w14:paraId="5A3FFFD2" w14:textId="03444618" w:rsidR="00265030" w:rsidRPr="00265030" w:rsidRDefault="00265030" w:rsidP="00265030">
      <w:pPr>
        <w:rPr>
          <w:rFonts w:ascii="Arial" w:hAnsi="Arial" w:cs="Arial"/>
          <w:sz w:val="24"/>
          <w:szCs w:val="24"/>
        </w:rPr>
      </w:pPr>
      <w:r w:rsidRPr="00265030">
        <w:rPr>
          <w:rFonts w:ascii="Arial" w:hAnsi="Arial" w:cs="Arial"/>
          <w:sz w:val="24"/>
          <w:szCs w:val="24"/>
        </w:rPr>
        <w:t xml:space="preserve">Gatley, J. (2020) ‘Can the New Welsh Curriculum achieve its purposes?’, </w:t>
      </w:r>
      <w:r w:rsidRPr="00265030">
        <w:rPr>
          <w:rFonts w:ascii="Arial" w:hAnsi="Arial" w:cs="Arial"/>
          <w:i/>
          <w:iCs/>
          <w:sz w:val="24"/>
          <w:szCs w:val="24"/>
        </w:rPr>
        <w:t>The Curriculum Journal</w:t>
      </w:r>
      <w:r w:rsidRPr="00265030">
        <w:rPr>
          <w:rFonts w:ascii="Arial" w:hAnsi="Arial" w:cs="Arial"/>
          <w:sz w:val="24"/>
          <w:szCs w:val="24"/>
        </w:rPr>
        <w:t>, 31(2), pp. 202–214.</w:t>
      </w:r>
      <w:r w:rsidR="009A0443">
        <w:rPr>
          <w:rFonts w:ascii="Arial" w:hAnsi="Arial" w:cs="Arial"/>
          <w:sz w:val="24"/>
          <w:szCs w:val="24"/>
        </w:rPr>
        <w:t xml:space="preserve"> </w:t>
      </w:r>
      <w:r w:rsidR="00DC220D">
        <w:rPr>
          <w:rFonts w:ascii="Arial" w:hAnsi="Arial" w:cs="Arial"/>
          <w:sz w:val="24"/>
          <w:szCs w:val="24"/>
        </w:rPr>
        <w:t xml:space="preserve">Available at: </w:t>
      </w:r>
      <w:hyperlink r:id="rId9" w:history="1">
        <w:r w:rsidR="00DC220D" w:rsidRPr="00CE753E">
          <w:rPr>
            <w:rStyle w:val="Hyperlink"/>
            <w:rFonts w:ascii="Arial" w:hAnsi="Arial" w:cs="Arial"/>
            <w:sz w:val="24"/>
            <w:szCs w:val="24"/>
          </w:rPr>
          <w:t>https://doi.org/10.1002/curj.26</w:t>
        </w:r>
      </w:hyperlink>
    </w:p>
    <w:p w14:paraId="6445EF35" w14:textId="14ADC4D9" w:rsidR="00265030" w:rsidRDefault="00906D4C" w:rsidP="00265030">
      <w:pPr>
        <w:rPr>
          <w:rFonts w:ascii="Arial" w:hAnsi="Arial" w:cs="Arial"/>
          <w:sz w:val="24"/>
          <w:szCs w:val="24"/>
        </w:rPr>
      </w:pPr>
      <w:r w:rsidRPr="00906D4C">
        <w:rPr>
          <w:rFonts w:ascii="Arial" w:hAnsi="Arial" w:cs="Arial"/>
          <w:sz w:val="24"/>
          <w:szCs w:val="24"/>
        </w:rPr>
        <w:t>Hillman, R., Holmes, W. and Duarte, T.</w:t>
      </w:r>
      <w:r w:rsidR="00265030" w:rsidRPr="00265030">
        <w:rPr>
          <w:rFonts w:ascii="Arial" w:hAnsi="Arial" w:cs="Arial"/>
          <w:sz w:val="24"/>
          <w:szCs w:val="24"/>
        </w:rPr>
        <w:t xml:space="preserve"> (2023) </w:t>
      </w:r>
      <w:r w:rsidR="00265030" w:rsidRPr="00265030">
        <w:rPr>
          <w:rFonts w:ascii="Arial" w:hAnsi="Arial" w:cs="Arial"/>
          <w:i/>
          <w:iCs/>
          <w:sz w:val="24"/>
          <w:szCs w:val="24"/>
        </w:rPr>
        <w:t>A Rapid Review of AI Literacy Frameworks, with Policy Recommendations</w:t>
      </w:r>
      <w:r w:rsidR="00265030" w:rsidRPr="00265030">
        <w:rPr>
          <w:rFonts w:ascii="Arial" w:hAnsi="Arial" w:cs="Arial"/>
          <w:sz w:val="24"/>
          <w:szCs w:val="24"/>
        </w:rPr>
        <w:t xml:space="preserve">. Available at: </w:t>
      </w:r>
      <w:hyperlink r:id="rId10" w:history="1">
        <w:r w:rsidR="00265030" w:rsidRPr="00265030">
          <w:rPr>
            <w:rStyle w:val="Hyperlink"/>
            <w:rFonts w:ascii="Arial" w:hAnsi="Arial" w:cs="Arial"/>
            <w:sz w:val="24"/>
            <w:szCs w:val="24"/>
          </w:rPr>
          <w:t>hillman-et-al-a-rapid-review-of-ai-literacy-frameworks.pdf</w:t>
        </w:r>
      </w:hyperlink>
      <w:r w:rsidR="00265030" w:rsidRPr="00265030">
        <w:rPr>
          <w:rFonts w:ascii="Arial" w:hAnsi="Arial" w:cs="Arial"/>
          <w:sz w:val="24"/>
          <w:szCs w:val="24"/>
        </w:rPr>
        <w:t xml:space="preserve"> (Accessed: 12 May 202</w:t>
      </w:r>
      <w:r w:rsidR="002549C4">
        <w:rPr>
          <w:rFonts w:ascii="Arial" w:hAnsi="Arial" w:cs="Arial"/>
          <w:sz w:val="24"/>
          <w:szCs w:val="24"/>
        </w:rPr>
        <w:t>6</w:t>
      </w:r>
      <w:r w:rsidR="00265030" w:rsidRPr="00265030">
        <w:rPr>
          <w:rFonts w:ascii="Arial" w:hAnsi="Arial" w:cs="Arial"/>
          <w:sz w:val="24"/>
          <w:szCs w:val="24"/>
        </w:rPr>
        <w:t>).</w:t>
      </w:r>
    </w:p>
    <w:p w14:paraId="3708C947" w14:textId="2183A950" w:rsidR="00306C8E" w:rsidRPr="00265030" w:rsidRDefault="00306C8E" w:rsidP="00306C8E">
      <w:pPr>
        <w:rPr>
          <w:rFonts w:ascii="Arial" w:hAnsi="Arial" w:cs="Arial"/>
          <w:sz w:val="24"/>
          <w:szCs w:val="24"/>
        </w:rPr>
      </w:pPr>
      <w:r w:rsidRPr="006164A8">
        <w:rPr>
          <w:rFonts w:ascii="Arial" w:hAnsi="Arial" w:cs="Arial"/>
          <w:sz w:val="24"/>
          <w:szCs w:val="24"/>
        </w:rPr>
        <w:t xml:space="preserve">OpenAI (2026) </w:t>
      </w:r>
      <w:r w:rsidRPr="006164A8">
        <w:rPr>
          <w:rFonts w:ascii="Arial" w:hAnsi="Arial" w:cs="Arial"/>
          <w:i/>
          <w:iCs/>
          <w:sz w:val="24"/>
          <w:szCs w:val="24"/>
        </w:rPr>
        <w:t>Digital competence growing tree illustration showing the four Digital Competence Framework strands: citizenship, interacting, producing and data</w:t>
      </w:r>
      <w:r w:rsidRPr="006164A8">
        <w:rPr>
          <w:rFonts w:ascii="Arial" w:hAnsi="Arial" w:cs="Arial"/>
          <w:sz w:val="24"/>
          <w:szCs w:val="24"/>
        </w:rPr>
        <w:t xml:space="preserve">. AI-generated </w:t>
      </w:r>
      <w:r w:rsidRPr="002549C4">
        <w:rPr>
          <w:rFonts w:ascii="Arial" w:hAnsi="Arial" w:cs="Arial"/>
          <w:color w:val="000000" w:themeColor="text1"/>
          <w:sz w:val="24"/>
          <w:szCs w:val="24"/>
        </w:rPr>
        <w:t>image created/</w:t>
      </w:r>
      <w:r w:rsidRPr="002549C4">
        <w:rPr>
          <w:rFonts w:ascii="Arial" w:hAnsi="Arial" w:cs="Arial"/>
          <w:color w:val="000000" w:themeColor="text1"/>
          <w:sz w:val="24"/>
          <w:szCs w:val="24"/>
          <w:shd w:val="clear" w:color="auto" w:fill="FFFFFF"/>
        </w:rPr>
        <w:t>prompted by Karen Cook.</w:t>
      </w:r>
      <w:r w:rsidRPr="002549C4">
        <w:rPr>
          <w:rFonts w:ascii="Arial" w:hAnsi="Arial" w:cs="Arial"/>
          <w:color w:val="000000" w:themeColor="text1"/>
          <w:sz w:val="24"/>
          <w:szCs w:val="24"/>
        </w:rPr>
        <w:t xml:space="preserve"> </w:t>
      </w:r>
      <w:r w:rsidRPr="006164A8">
        <w:rPr>
          <w:rFonts w:ascii="Arial" w:hAnsi="Arial" w:cs="Arial"/>
          <w:sz w:val="24"/>
          <w:szCs w:val="24"/>
        </w:rPr>
        <w:t>1</w:t>
      </w:r>
      <w:r>
        <w:rPr>
          <w:rFonts w:ascii="Arial" w:hAnsi="Arial" w:cs="Arial"/>
          <w:sz w:val="24"/>
          <w:szCs w:val="24"/>
        </w:rPr>
        <w:t>3</w:t>
      </w:r>
      <w:r w:rsidRPr="006164A8">
        <w:rPr>
          <w:rFonts w:ascii="Arial" w:hAnsi="Arial" w:cs="Arial"/>
          <w:sz w:val="24"/>
          <w:szCs w:val="24"/>
        </w:rPr>
        <w:t xml:space="preserve"> May</w:t>
      </w:r>
      <w:r>
        <w:rPr>
          <w:rFonts w:ascii="Arial" w:hAnsi="Arial" w:cs="Arial"/>
          <w:sz w:val="24"/>
          <w:szCs w:val="24"/>
        </w:rPr>
        <w:t xml:space="preserve"> 2026</w:t>
      </w:r>
      <w:r w:rsidRPr="006164A8">
        <w:rPr>
          <w:rFonts w:ascii="Arial" w:hAnsi="Arial" w:cs="Arial"/>
          <w:sz w:val="24"/>
          <w:szCs w:val="24"/>
        </w:rPr>
        <w:t xml:space="preserve">. </w:t>
      </w:r>
    </w:p>
    <w:p w14:paraId="69F6AEE0" w14:textId="772F34AF" w:rsidR="00265030" w:rsidRPr="00265030" w:rsidRDefault="00265030" w:rsidP="00265030">
      <w:pPr>
        <w:rPr>
          <w:rFonts w:ascii="Arial" w:hAnsi="Arial" w:cs="Arial"/>
          <w:sz w:val="24"/>
          <w:szCs w:val="24"/>
        </w:rPr>
      </w:pPr>
      <w:r w:rsidRPr="00265030">
        <w:rPr>
          <w:rFonts w:ascii="Arial" w:hAnsi="Arial" w:cs="Arial"/>
          <w:sz w:val="24"/>
          <w:szCs w:val="24"/>
        </w:rPr>
        <w:t xml:space="preserve">Welsh Government (2018) </w:t>
      </w:r>
      <w:r w:rsidRPr="00265030">
        <w:rPr>
          <w:rFonts w:ascii="Arial" w:hAnsi="Arial" w:cs="Arial"/>
          <w:i/>
          <w:iCs/>
          <w:sz w:val="24"/>
          <w:szCs w:val="24"/>
        </w:rPr>
        <w:t>Find it, make it, use it, share it: learning in digital Wales</w:t>
      </w:r>
      <w:r w:rsidRPr="00265030">
        <w:rPr>
          <w:rFonts w:ascii="Arial" w:hAnsi="Arial" w:cs="Arial"/>
          <w:sz w:val="24"/>
          <w:szCs w:val="24"/>
        </w:rPr>
        <w:t xml:space="preserve">. Available at: </w:t>
      </w:r>
      <w:hyperlink r:id="rId11" w:history="1">
        <w:r w:rsidRPr="00265030">
          <w:rPr>
            <w:rStyle w:val="Hyperlink"/>
            <w:rFonts w:ascii="Arial" w:hAnsi="Arial" w:cs="Arial"/>
            <w:sz w:val="24"/>
            <w:szCs w:val="24"/>
          </w:rPr>
          <w:t>find-it-make-it-use-it-share-it-learning-in-digital-wales.pdf</w:t>
        </w:r>
      </w:hyperlink>
      <w:r w:rsidRPr="00265030">
        <w:rPr>
          <w:rFonts w:ascii="Arial" w:hAnsi="Arial" w:cs="Arial"/>
          <w:sz w:val="24"/>
          <w:szCs w:val="24"/>
        </w:rPr>
        <w:t xml:space="preserve"> (Accessed: 12 May 202</w:t>
      </w:r>
      <w:r w:rsidR="002549C4">
        <w:rPr>
          <w:rFonts w:ascii="Arial" w:hAnsi="Arial" w:cs="Arial"/>
          <w:sz w:val="24"/>
          <w:szCs w:val="24"/>
        </w:rPr>
        <w:t>6</w:t>
      </w:r>
      <w:r w:rsidRPr="00265030">
        <w:rPr>
          <w:rFonts w:ascii="Arial" w:hAnsi="Arial" w:cs="Arial"/>
          <w:sz w:val="24"/>
          <w:szCs w:val="24"/>
        </w:rPr>
        <w:t>).</w:t>
      </w:r>
    </w:p>
    <w:p w14:paraId="379FB36C" w14:textId="690504E6" w:rsidR="00265030" w:rsidRPr="00265030" w:rsidRDefault="00265030" w:rsidP="00265030">
      <w:pPr>
        <w:rPr>
          <w:rFonts w:ascii="Arial" w:hAnsi="Arial" w:cs="Arial"/>
          <w:sz w:val="24"/>
          <w:szCs w:val="24"/>
        </w:rPr>
      </w:pPr>
      <w:r w:rsidRPr="00265030">
        <w:rPr>
          <w:rFonts w:ascii="Arial" w:hAnsi="Arial" w:cs="Arial"/>
          <w:sz w:val="24"/>
          <w:szCs w:val="24"/>
        </w:rPr>
        <w:t xml:space="preserve">Welsh Government (2020) </w:t>
      </w:r>
      <w:r w:rsidRPr="00265030">
        <w:rPr>
          <w:rFonts w:ascii="Arial" w:hAnsi="Arial" w:cs="Arial"/>
          <w:i/>
          <w:iCs/>
          <w:sz w:val="24"/>
          <w:szCs w:val="24"/>
        </w:rPr>
        <w:t>Digital Competence Framework (DCF) in full</w:t>
      </w:r>
      <w:r w:rsidRPr="00265030">
        <w:rPr>
          <w:rFonts w:ascii="Arial" w:hAnsi="Arial" w:cs="Arial"/>
          <w:sz w:val="24"/>
          <w:szCs w:val="24"/>
        </w:rPr>
        <w:t xml:space="preserve">. Available at: </w:t>
      </w:r>
      <w:hyperlink r:id="rId12" w:history="1">
        <w:r w:rsidR="00CF054F" w:rsidRPr="00CF054F">
          <w:rPr>
            <w:rStyle w:val="Hyperlink"/>
            <w:rFonts w:ascii="Arial" w:hAnsi="Arial" w:cs="Arial"/>
            <w:sz w:val="24"/>
            <w:szCs w:val="24"/>
          </w:rPr>
          <w:t>Digital Competence Framework (DCF) - Hwb</w:t>
        </w:r>
      </w:hyperlink>
      <w:r w:rsidR="00CF054F" w:rsidRPr="00CF054F">
        <w:rPr>
          <w:rFonts w:ascii="Arial" w:hAnsi="Arial" w:cs="Arial"/>
          <w:sz w:val="24"/>
          <w:szCs w:val="24"/>
        </w:rPr>
        <w:t xml:space="preserve"> </w:t>
      </w:r>
      <w:r w:rsidRPr="00265030">
        <w:rPr>
          <w:rFonts w:ascii="Arial" w:hAnsi="Arial" w:cs="Arial"/>
          <w:sz w:val="24"/>
          <w:szCs w:val="24"/>
        </w:rPr>
        <w:t>(Accessed: 12 May 202</w:t>
      </w:r>
      <w:r w:rsidR="002549C4">
        <w:rPr>
          <w:rFonts w:ascii="Arial" w:hAnsi="Arial" w:cs="Arial"/>
          <w:sz w:val="24"/>
          <w:szCs w:val="24"/>
        </w:rPr>
        <w:t>6</w:t>
      </w:r>
      <w:r w:rsidRPr="00265030">
        <w:rPr>
          <w:rFonts w:ascii="Arial" w:hAnsi="Arial" w:cs="Arial"/>
          <w:sz w:val="24"/>
          <w:szCs w:val="24"/>
        </w:rPr>
        <w:t>).</w:t>
      </w:r>
    </w:p>
    <w:p w14:paraId="2A57B3D1" w14:textId="77777777" w:rsidR="008C23AF" w:rsidRDefault="008C23AF">
      <w:pPr>
        <w:rPr>
          <w:rFonts w:ascii="Arial" w:hAnsi="Arial" w:cs="Arial"/>
          <w:sz w:val="24"/>
          <w:szCs w:val="24"/>
        </w:rPr>
      </w:pPr>
    </w:p>
    <w:p w14:paraId="7D2591E7" w14:textId="77777777" w:rsidR="001761F6" w:rsidRDefault="001761F6">
      <w:pPr>
        <w:rPr>
          <w:rFonts w:ascii="Arial" w:hAnsi="Arial" w:cs="Arial"/>
          <w:sz w:val="24"/>
          <w:szCs w:val="24"/>
        </w:rPr>
      </w:pPr>
    </w:p>
    <w:p w14:paraId="247EB3A7" w14:textId="77777777" w:rsidR="00C805B7" w:rsidRDefault="00C805B7">
      <w:pPr>
        <w:rPr>
          <w:rFonts w:ascii="Arial" w:hAnsi="Arial" w:cs="Arial"/>
          <w:sz w:val="24"/>
          <w:szCs w:val="24"/>
        </w:rPr>
      </w:pPr>
    </w:p>
    <w:p w14:paraId="527CDDA9" w14:textId="77777777" w:rsidR="00C805B7" w:rsidRDefault="00C805B7">
      <w:pPr>
        <w:rPr>
          <w:rFonts w:ascii="Arial" w:hAnsi="Arial" w:cs="Arial"/>
          <w:sz w:val="24"/>
          <w:szCs w:val="24"/>
        </w:rPr>
      </w:pPr>
    </w:p>
    <w:p w14:paraId="7ADFD5EE" w14:textId="77777777" w:rsidR="00C805B7" w:rsidRDefault="00C805B7">
      <w:pPr>
        <w:rPr>
          <w:rFonts w:ascii="Arial" w:hAnsi="Arial" w:cs="Arial"/>
          <w:sz w:val="24"/>
          <w:szCs w:val="24"/>
        </w:rPr>
      </w:pPr>
    </w:p>
    <w:p w14:paraId="56D36FC0" w14:textId="77777777" w:rsidR="00C805B7" w:rsidRDefault="00C805B7">
      <w:pPr>
        <w:rPr>
          <w:rFonts w:ascii="Arial" w:hAnsi="Arial" w:cs="Arial"/>
          <w:sz w:val="24"/>
          <w:szCs w:val="24"/>
        </w:rPr>
      </w:pPr>
    </w:p>
    <w:p w14:paraId="3D725549" w14:textId="77777777" w:rsidR="00C805B7" w:rsidRDefault="00C805B7">
      <w:pPr>
        <w:rPr>
          <w:rFonts w:ascii="Arial" w:hAnsi="Arial" w:cs="Arial"/>
          <w:sz w:val="24"/>
          <w:szCs w:val="24"/>
        </w:rPr>
      </w:pPr>
    </w:p>
    <w:p w14:paraId="0D187BE8" w14:textId="77777777" w:rsidR="00C805B7" w:rsidRDefault="00C805B7">
      <w:pPr>
        <w:rPr>
          <w:rFonts w:ascii="Arial" w:hAnsi="Arial" w:cs="Arial"/>
          <w:sz w:val="24"/>
          <w:szCs w:val="24"/>
        </w:rPr>
      </w:pPr>
    </w:p>
    <w:p w14:paraId="29EE118F" w14:textId="77777777" w:rsidR="00C805B7" w:rsidRDefault="00C805B7">
      <w:pPr>
        <w:rPr>
          <w:rFonts w:ascii="Arial" w:hAnsi="Arial" w:cs="Arial"/>
          <w:sz w:val="24"/>
          <w:szCs w:val="24"/>
        </w:rPr>
      </w:pPr>
    </w:p>
    <w:p w14:paraId="6A2E403A" w14:textId="77777777" w:rsidR="00C805B7" w:rsidRDefault="00C805B7">
      <w:pPr>
        <w:rPr>
          <w:rFonts w:ascii="Arial" w:hAnsi="Arial" w:cs="Arial"/>
          <w:sz w:val="24"/>
          <w:szCs w:val="24"/>
        </w:rPr>
      </w:pPr>
    </w:p>
    <w:p w14:paraId="2608AB12" w14:textId="77777777" w:rsidR="0094655D" w:rsidRDefault="0094655D">
      <w:pPr>
        <w:rPr>
          <w:rFonts w:ascii="Arial" w:hAnsi="Arial" w:cs="Arial"/>
          <w:sz w:val="24"/>
          <w:szCs w:val="24"/>
        </w:rPr>
      </w:pPr>
    </w:p>
    <w:p w14:paraId="163D5DEC" w14:textId="77777777" w:rsidR="0094655D" w:rsidRDefault="0094655D">
      <w:pPr>
        <w:rPr>
          <w:rFonts w:ascii="Arial" w:hAnsi="Arial" w:cs="Arial"/>
          <w:sz w:val="24"/>
          <w:szCs w:val="24"/>
        </w:rPr>
      </w:pPr>
    </w:p>
    <w:p w14:paraId="69B2CB6F" w14:textId="77777777" w:rsidR="00C805B7" w:rsidRDefault="00C805B7">
      <w:pPr>
        <w:rPr>
          <w:rFonts w:ascii="Arial" w:hAnsi="Arial" w:cs="Arial"/>
          <w:sz w:val="24"/>
          <w:szCs w:val="24"/>
        </w:rPr>
      </w:pPr>
    </w:p>
    <w:p w14:paraId="4931F7C1" w14:textId="77777777" w:rsidR="00C805B7" w:rsidRDefault="00C805B7">
      <w:pPr>
        <w:rPr>
          <w:rFonts w:ascii="Arial" w:hAnsi="Arial" w:cs="Arial"/>
          <w:sz w:val="24"/>
          <w:szCs w:val="24"/>
        </w:rPr>
      </w:pPr>
    </w:p>
    <w:p w14:paraId="5285130D" w14:textId="77777777" w:rsidR="00C805B7" w:rsidRDefault="00C805B7">
      <w:pPr>
        <w:rPr>
          <w:rFonts w:ascii="Arial" w:hAnsi="Arial" w:cs="Arial"/>
          <w:sz w:val="24"/>
          <w:szCs w:val="24"/>
        </w:rPr>
      </w:pPr>
    </w:p>
    <w:p w14:paraId="5A19584A" w14:textId="77777777" w:rsidR="00C805B7" w:rsidRDefault="00C805B7">
      <w:pPr>
        <w:rPr>
          <w:rFonts w:ascii="Arial" w:hAnsi="Arial" w:cs="Arial"/>
          <w:sz w:val="24"/>
          <w:szCs w:val="24"/>
        </w:rPr>
      </w:pPr>
    </w:p>
    <w:p w14:paraId="20F35DDC" w14:textId="77777777" w:rsidR="00C805B7" w:rsidRDefault="00C805B7">
      <w:pPr>
        <w:rPr>
          <w:rFonts w:ascii="Arial" w:hAnsi="Arial" w:cs="Arial"/>
          <w:sz w:val="24"/>
          <w:szCs w:val="24"/>
        </w:rPr>
      </w:pPr>
    </w:p>
    <w:p w14:paraId="2DCC6BEB" w14:textId="050CF337" w:rsidR="00C805B7" w:rsidRDefault="00C805B7">
      <w:pPr>
        <w:rPr>
          <w:rFonts w:ascii="Arial" w:hAnsi="Arial" w:cs="Arial"/>
          <w:sz w:val="24"/>
          <w:szCs w:val="24"/>
        </w:rPr>
      </w:pPr>
      <w:r>
        <w:rPr>
          <w:rFonts w:ascii="Arial" w:hAnsi="Arial" w:cs="Arial"/>
          <w:sz w:val="24"/>
          <w:szCs w:val="24"/>
        </w:rPr>
        <w:t>Blog 2</w:t>
      </w:r>
    </w:p>
    <w:p w14:paraId="0417D959" w14:textId="77777777" w:rsidR="00146161" w:rsidRPr="00146161" w:rsidRDefault="00146161" w:rsidP="00146161">
      <w:pPr>
        <w:rPr>
          <w:rFonts w:ascii="Arial" w:hAnsi="Arial" w:cs="Arial"/>
          <w:b/>
          <w:bCs/>
          <w:sz w:val="24"/>
          <w:szCs w:val="24"/>
        </w:rPr>
      </w:pPr>
      <w:r w:rsidRPr="00146161">
        <w:rPr>
          <w:rFonts w:ascii="Arial" w:hAnsi="Arial" w:cs="Arial"/>
          <w:b/>
          <w:bCs/>
          <w:sz w:val="24"/>
          <w:szCs w:val="24"/>
        </w:rPr>
        <w:t>The Human Network: Why 'Connectivism' is the Secret Sauce for the Digital Age</w:t>
      </w:r>
    </w:p>
    <w:p w14:paraId="21F9EC4C" w14:textId="1EE80FEB" w:rsidR="00146161" w:rsidRPr="00146161" w:rsidRDefault="00146161" w:rsidP="00146161">
      <w:pPr>
        <w:rPr>
          <w:rFonts w:ascii="Arial" w:hAnsi="Arial" w:cs="Arial"/>
          <w:sz w:val="24"/>
          <w:szCs w:val="24"/>
        </w:rPr>
      </w:pPr>
      <w:r w:rsidRPr="00146161">
        <w:rPr>
          <w:rFonts w:ascii="Arial" w:hAnsi="Arial" w:cs="Arial"/>
          <w:sz w:val="24"/>
          <w:szCs w:val="24"/>
        </w:rPr>
        <w:t>If you’ve ever watched a teenager teach themselves how to edit a video by jumping between a YouTube tutorial, a Discord chat, and a Google search, you’ve seen a learning theory in action. It’s messy, it’s fast, and it’s not how most of us were taught in school.</w:t>
      </w:r>
    </w:p>
    <w:p w14:paraId="0BEAE599" w14:textId="77777777" w:rsidR="00146161" w:rsidRPr="00146161" w:rsidRDefault="00146161" w:rsidP="00146161">
      <w:pPr>
        <w:rPr>
          <w:rFonts w:ascii="Arial" w:hAnsi="Arial" w:cs="Arial"/>
          <w:sz w:val="24"/>
          <w:szCs w:val="24"/>
        </w:rPr>
      </w:pPr>
      <w:r w:rsidRPr="00146161">
        <w:rPr>
          <w:rFonts w:ascii="Arial" w:hAnsi="Arial" w:cs="Arial"/>
          <w:sz w:val="24"/>
          <w:szCs w:val="24"/>
        </w:rPr>
        <w:t xml:space="preserve">In the "old days," we thought of learning like filling a bucket. The teacher had the knowledge, and they poured it into the student. But in 2025, the bucket has holes because information is changing so fast. This is where a theory called </w:t>
      </w:r>
      <w:r w:rsidRPr="0081010F">
        <w:rPr>
          <w:rFonts w:ascii="Arial" w:hAnsi="Arial" w:cs="Arial"/>
          <w:sz w:val="24"/>
          <w:szCs w:val="24"/>
        </w:rPr>
        <w:t>Connectivism</w:t>
      </w:r>
      <w:r w:rsidRPr="00146161">
        <w:rPr>
          <w:rFonts w:ascii="Arial" w:hAnsi="Arial" w:cs="Arial"/>
          <w:sz w:val="24"/>
          <w:szCs w:val="24"/>
        </w:rPr>
        <w:t xml:space="preserve"> comes in.</w:t>
      </w:r>
    </w:p>
    <w:p w14:paraId="4D76C4B8" w14:textId="20B34F11" w:rsidR="00146161" w:rsidRPr="00146161" w:rsidRDefault="00B33473" w:rsidP="00146161">
      <w:pPr>
        <w:rPr>
          <w:rFonts w:ascii="Arial" w:hAnsi="Arial" w:cs="Arial"/>
          <w:b/>
          <w:bCs/>
          <w:sz w:val="24"/>
          <w:szCs w:val="24"/>
        </w:rPr>
      </w:pPr>
      <w:r>
        <w:rPr>
          <w:rFonts w:ascii="Arial" w:hAnsi="Arial" w:cs="Arial"/>
          <w:noProof/>
          <w:sz w:val="24"/>
          <w:szCs w:val="24"/>
        </w:rPr>
        <w:drawing>
          <wp:anchor distT="0" distB="0" distL="114300" distR="114300" simplePos="0" relativeHeight="251658241" behindDoc="0" locked="0" layoutInCell="1" allowOverlap="1" wp14:anchorId="329F062F" wp14:editId="6603B703">
            <wp:simplePos x="0" y="0"/>
            <wp:positionH relativeFrom="column">
              <wp:posOffset>4488180</wp:posOffset>
            </wp:positionH>
            <wp:positionV relativeFrom="paragraph">
              <wp:posOffset>5080</wp:posOffset>
            </wp:positionV>
            <wp:extent cx="1635760" cy="1630680"/>
            <wp:effectExtent l="0" t="0" r="2540" b="7620"/>
            <wp:wrapSquare wrapText="bothSides"/>
            <wp:docPr id="15121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5865" name="Picture 151215865"/>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635760" cy="1630680"/>
                    </a:xfrm>
                    <a:prstGeom prst="rect">
                      <a:avLst/>
                    </a:prstGeom>
                  </pic:spPr>
                </pic:pic>
              </a:graphicData>
            </a:graphic>
            <wp14:sizeRelH relativeFrom="page">
              <wp14:pctWidth>0</wp14:pctWidth>
            </wp14:sizeRelH>
            <wp14:sizeRelV relativeFrom="page">
              <wp14:pctHeight>0</wp14:pctHeight>
            </wp14:sizeRelV>
          </wp:anchor>
        </w:drawing>
      </w:r>
      <w:r w:rsidR="00146161" w:rsidRPr="00146161">
        <w:rPr>
          <w:rFonts w:ascii="Arial" w:hAnsi="Arial" w:cs="Arial"/>
          <w:b/>
          <w:bCs/>
          <w:sz w:val="24"/>
          <w:szCs w:val="24"/>
        </w:rPr>
        <w:t>The Theory: Learning as a "Web"</w:t>
      </w:r>
    </w:p>
    <w:p w14:paraId="7F58F6A4" w14:textId="4762C115" w:rsidR="003335EE" w:rsidRDefault="003335EE" w:rsidP="0F964965">
      <w:pPr>
        <w:rPr>
          <w:rFonts w:ascii="Arial" w:hAnsi="Arial" w:cs="Arial"/>
          <w:sz w:val="24"/>
          <w:szCs w:val="24"/>
        </w:rPr>
      </w:pPr>
      <w:r>
        <w:rPr>
          <w:rFonts w:ascii="Arial" w:hAnsi="Arial" w:cs="Arial"/>
          <w:sz w:val="24"/>
          <w:szCs w:val="24"/>
        </w:rPr>
        <w:t xml:space="preserve">                                                          </w:t>
      </w:r>
      <w:r w:rsidR="00146161">
        <w:rPr>
          <w:noProof/>
        </w:rPr>
        <mc:AlternateContent>
          <mc:Choice Requires="wps">
            <w:drawing>
              <wp:inline distT="45720" distB="45720" distL="114300" distR="114300" wp14:anchorId="1B07F578" wp14:editId="0E826BC9">
                <wp:extent cx="1866900" cy="381000"/>
                <wp:effectExtent l="0" t="0" r="19050" b="19050"/>
                <wp:docPr id="1270888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381000"/>
                        </a:xfrm>
                        <a:prstGeom prst="rect">
                          <a:avLst/>
                        </a:prstGeom>
                        <a:solidFill>
                          <a:srgbClr val="FFFFFF"/>
                        </a:solidFill>
                        <a:ln w="9525">
                          <a:solidFill>
                            <a:srgbClr val="000000"/>
                          </a:solidFill>
                          <a:miter lim="800000"/>
                          <a:headEnd/>
                          <a:tailEnd/>
                        </a:ln>
                      </wps:spPr>
                      <wps:txbx>
                        <w:txbxContent>
                          <w:p w14:paraId="6BAF9F19" w14:textId="67531B80" w:rsidR="00B33473" w:rsidRPr="00A3515B" w:rsidRDefault="00A3515B">
                            <w:pPr>
                              <w:rPr>
                                <w:rFonts w:ascii="Arial" w:hAnsi="Arial" w:cs="Arial"/>
                                <w:sz w:val="16"/>
                                <w:szCs w:val="16"/>
                              </w:rPr>
                            </w:pPr>
                            <w:r w:rsidRPr="00A3515B">
                              <w:rPr>
                                <w:rFonts w:ascii="Arial" w:hAnsi="Arial" w:cs="Arial"/>
                                <w:sz w:val="16"/>
                                <w:szCs w:val="16"/>
                              </w:rPr>
                              <w:t>Image 1: (International Society for the Advancement of Cytometry, n.d.)</w:t>
                            </w:r>
                          </w:p>
                        </w:txbxContent>
                      </wps:txbx>
                      <wps:bodyPr rot="0" vert="horz" wrap="square" lIns="91440" tIns="45720" rIns="91440" bIns="45720" anchor="t" anchorCtr="0">
                        <a:noAutofit/>
                      </wps:bodyPr>
                    </wps:wsp>
                  </a:graphicData>
                </a:graphic>
              </wp:inline>
            </w:drawing>
          </mc:Choice>
          <mc:Fallback>
            <w:pict>
              <v:shape w14:anchorId="1B07F578" id="_x0000_s1027" type="#_x0000_t202" style="width:147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">
                <v:textbox>
                  <w:txbxContent>
                    <w:p w14:paraId="6BAF9F19" w14:textId="67531B80" w:rsidR="00B33473" w:rsidRPr="00A3515B" w:rsidRDefault="00A3515B">
                      <w:pPr>
                        <w:rPr>
                          <w:rFonts w:ascii="Arial" w:hAnsi="Arial" w:cs="Arial"/>
                          <w:sz w:val="16"/>
                          <w:szCs w:val="16"/>
                        </w:rPr>
                      </w:pPr>
                      <w:r w:rsidRPr="00A3515B">
                        <w:rPr>
                          <w:rFonts w:ascii="Arial" w:hAnsi="Arial" w:cs="Arial"/>
                          <w:sz w:val="16"/>
                          <w:szCs w:val="16"/>
                        </w:rPr>
                        <w:t>Image 1: (International Society for the Advancement of Cytometry, n.d.)</w:t>
                      </w:r>
                    </w:p>
                  </w:txbxContent>
                </v:textbox>
                <w10:anchorlock/>
              </v:shape>
            </w:pict>
          </mc:Fallback>
        </mc:AlternateContent>
      </w:r>
    </w:p>
    <w:p w14:paraId="6065B224" w14:textId="34FD9564" w:rsidR="00146161" w:rsidRPr="00146161" w:rsidRDefault="00146161" w:rsidP="0F964965">
      <w:pPr>
        <w:rPr>
          <w:rFonts w:ascii="Arial" w:hAnsi="Arial" w:cs="Arial"/>
          <w:sz w:val="24"/>
          <w:szCs w:val="24"/>
        </w:rPr>
      </w:pPr>
      <w:r w:rsidRPr="0F964965">
        <w:rPr>
          <w:rFonts w:ascii="Arial" w:hAnsi="Arial" w:cs="Arial"/>
          <w:sz w:val="24"/>
          <w:szCs w:val="24"/>
        </w:rPr>
        <w:t>Developed by George Siemens and Stephen Downes, Connectivism is basically a "learning theory for the internet age." Siemens (2005) suggests that being "smart" isn't about how much you can memori</w:t>
      </w:r>
      <w:r w:rsidR="00603828" w:rsidRPr="0F964965">
        <w:rPr>
          <w:rFonts w:ascii="Arial" w:hAnsi="Arial" w:cs="Arial"/>
          <w:sz w:val="24"/>
          <w:szCs w:val="24"/>
        </w:rPr>
        <w:t>s</w:t>
      </w:r>
      <w:r w:rsidRPr="0F964965">
        <w:rPr>
          <w:rFonts w:ascii="Arial" w:hAnsi="Arial" w:cs="Arial"/>
          <w:sz w:val="24"/>
          <w:szCs w:val="24"/>
        </w:rPr>
        <w:t>e anymore. Instead, learning is about the connections you make.</w:t>
      </w:r>
    </w:p>
    <w:p w14:paraId="386FED1D" w14:textId="7D5D4F26" w:rsidR="00146161" w:rsidRPr="00146161" w:rsidRDefault="00146161" w:rsidP="00146161">
      <w:pPr>
        <w:rPr>
          <w:rFonts w:ascii="Arial" w:hAnsi="Arial" w:cs="Arial"/>
          <w:sz w:val="24"/>
          <w:szCs w:val="24"/>
        </w:rPr>
      </w:pPr>
      <w:r w:rsidRPr="00146161">
        <w:rPr>
          <w:rFonts w:ascii="Arial" w:hAnsi="Arial" w:cs="Arial"/>
          <w:sz w:val="24"/>
          <w:szCs w:val="24"/>
        </w:rPr>
        <w:t xml:space="preserve">Think of it like a giant spiderweb. In this theory, </w:t>
      </w:r>
      <w:r w:rsidR="00C758E7">
        <w:rPr>
          <w:rFonts w:ascii="Arial" w:hAnsi="Arial" w:cs="Arial"/>
          <w:sz w:val="24"/>
          <w:szCs w:val="24"/>
        </w:rPr>
        <w:t>they</w:t>
      </w:r>
      <w:r w:rsidRPr="00146161">
        <w:rPr>
          <w:rFonts w:ascii="Arial" w:hAnsi="Arial" w:cs="Arial"/>
          <w:sz w:val="24"/>
          <w:szCs w:val="24"/>
        </w:rPr>
        <w:t xml:space="preserve"> talk about:</w:t>
      </w:r>
    </w:p>
    <w:p w14:paraId="38E849CD" w14:textId="7FB25FFC" w:rsidR="00146161" w:rsidRPr="00146161" w:rsidRDefault="00146161" w:rsidP="00146161">
      <w:pPr>
        <w:numPr>
          <w:ilvl w:val="0"/>
          <w:numId w:val="12"/>
        </w:numPr>
        <w:rPr>
          <w:rFonts w:ascii="Arial" w:hAnsi="Arial" w:cs="Arial"/>
          <w:sz w:val="24"/>
          <w:szCs w:val="24"/>
        </w:rPr>
      </w:pPr>
      <w:r w:rsidRPr="00146161">
        <w:rPr>
          <w:rFonts w:ascii="Arial" w:hAnsi="Arial" w:cs="Arial"/>
          <w:b/>
          <w:bCs/>
          <w:sz w:val="24"/>
          <w:szCs w:val="24"/>
        </w:rPr>
        <w:t>Nodes:</w:t>
      </w:r>
      <w:r w:rsidRPr="00146161">
        <w:rPr>
          <w:rFonts w:ascii="Arial" w:hAnsi="Arial" w:cs="Arial"/>
          <w:sz w:val="24"/>
          <w:szCs w:val="24"/>
        </w:rPr>
        <w:t xml:space="preserve"> These are "spots" where information lives. A node could be a person, a website, a book, or even a social media feed</w:t>
      </w:r>
      <w:r w:rsidR="00293456">
        <w:rPr>
          <w:rFonts w:ascii="Arial" w:hAnsi="Arial" w:cs="Arial"/>
          <w:sz w:val="24"/>
          <w:szCs w:val="24"/>
        </w:rPr>
        <w:t xml:space="preserve"> </w:t>
      </w:r>
      <w:r w:rsidR="00293456" w:rsidRPr="00146161">
        <w:rPr>
          <w:rFonts w:ascii="Arial" w:hAnsi="Arial" w:cs="Arial"/>
          <w:sz w:val="24"/>
          <w:szCs w:val="24"/>
        </w:rPr>
        <w:t>(Siemens, 2005).</w:t>
      </w:r>
    </w:p>
    <w:p w14:paraId="42641643" w14:textId="77777777" w:rsidR="00146161" w:rsidRPr="00146161" w:rsidRDefault="00146161" w:rsidP="00146161">
      <w:pPr>
        <w:numPr>
          <w:ilvl w:val="0"/>
          <w:numId w:val="12"/>
        </w:numPr>
        <w:rPr>
          <w:rFonts w:ascii="Arial" w:hAnsi="Arial" w:cs="Arial"/>
          <w:sz w:val="24"/>
          <w:szCs w:val="24"/>
        </w:rPr>
      </w:pPr>
      <w:r w:rsidRPr="00146161">
        <w:rPr>
          <w:rFonts w:ascii="Arial" w:hAnsi="Arial" w:cs="Arial"/>
          <w:b/>
          <w:bCs/>
          <w:sz w:val="24"/>
          <w:szCs w:val="24"/>
        </w:rPr>
        <w:t>The Network:</w:t>
      </w:r>
      <w:r w:rsidRPr="00146161">
        <w:rPr>
          <w:rFonts w:ascii="Arial" w:hAnsi="Arial" w:cs="Arial"/>
          <w:sz w:val="24"/>
          <w:szCs w:val="24"/>
        </w:rPr>
        <w:t xml:space="preserve"> This is the "web" itself—the way you connect those nodes together to solve a problem (Siemens, 2005).</w:t>
      </w:r>
    </w:p>
    <w:p w14:paraId="14B6EB8C" w14:textId="77777777" w:rsidR="00146161" w:rsidRPr="00146161" w:rsidRDefault="00146161" w:rsidP="00146161">
      <w:pPr>
        <w:rPr>
          <w:rFonts w:ascii="Arial" w:hAnsi="Arial" w:cs="Arial"/>
          <w:sz w:val="24"/>
          <w:szCs w:val="24"/>
        </w:rPr>
      </w:pPr>
      <w:r w:rsidRPr="00146161">
        <w:rPr>
          <w:rFonts w:ascii="Arial" w:hAnsi="Arial" w:cs="Arial"/>
          <w:sz w:val="24"/>
          <w:szCs w:val="24"/>
        </w:rPr>
        <w:t xml:space="preserve">For example, if a student wants to learn about climate change, they don't just read one textbook. they connect to a scientist’s blog (Node A), watch a documentary (Node B), and discuss it with classmates in a chat group (Node C). The </w:t>
      </w:r>
      <w:r w:rsidRPr="008D7212">
        <w:rPr>
          <w:rFonts w:ascii="Arial" w:hAnsi="Arial" w:cs="Arial"/>
          <w:sz w:val="24"/>
          <w:szCs w:val="24"/>
        </w:rPr>
        <w:t>learning</w:t>
      </w:r>
      <w:r w:rsidRPr="00146161">
        <w:rPr>
          <w:rFonts w:ascii="Arial" w:hAnsi="Arial" w:cs="Arial"/>
          <w:sz w:val="24"/>
          <w:szCs w:val="24"/>
        </w:rPr>
        <w:t xml:space="preserve"> happens in the journey between those spots.</w:t>
      </w:r>
    </w:p>
    <w:p w14:paraId="3056DF38" w14:textId="77777777" w:rsidR="005E4945" w:rsidRPr="005E4945" w:rsidRDefault="005E4945" w:rsidP="005E4945">
      <w:pPr>
        <w:rPr>
          <w:rFonts w:ascii="Arial" w:hAnsi="Arial" w:cs="Arial"/>
          <w:b/>
          <w:bCs/>
          <w:sz w:val="24"/>
          <w:szCs w:val="24"/>
        </w:rPr>
      </w:pPr>
      <w:r w:rsidRPr="005E4945">
        <w:rPr>
          <w:rFonts w:ascii="Arial" w:hAnsi="Arial" w:cs="Arial"/>
          <w:b/>
          <w:bCs/>
          <w:sz w:val="24"/>
          <w:szCs w:val="24"/>
        </w:rPr>
        <w:t>The Digital World: A Critical Deep Dive</w:t>
      </w:r>
    </w:p>
    <w:p w14:paraId="0FBE3FB0" w14:textId="5778EB39" w:rsidR="005E4945" w:rsidRPr="005E4945" w:rsidRDefault="005E4945" w:rsidP="005E4945">
      <w:pPr>
        <w:rPr>
          <w:rFonts w:ascii="Arial" w:hAnsi="Arial" w:cs="Arial"/>
          <w:sz w:val="24"/>
          <w:szCs w:val="24"/>
        </w:rPr>
      </w:pPr>
      <w:r w:rsidRPr="005E4945">
        <w:rPr>
          <w:rFonts w:ascii="Arial" w:hAnsi="Arial" w:cs="Arial"/>
          <w:sz w:val="24"/>
          <w:szCs w:val="24"/>
        </w:rPr>
        <w:lastRenderedPageBreak/>
        <w:t xml:space="preserve">Because young people are always </w:t>
      </w:r>
      <w:r w:rsidR="00FA4DFA">
        <w:rPr>
          <w:rFonts w:ascii="Arial" w:hAnsi="Arial" w:cs="Arial"/>
          <w:sz w:val="24"/>
          <w:szCs w:val="24"/>
        </w:rPr>
        <w:t>‘</w:t>
      </w:r>
      <w:r w:rsidRPr="005E4945">
        <w:rPr>
          <w:rFonts w:ascii="Arial" w:hAnsi="Arial" w:cs="Arial"/>
          <w:sz w:val="24"/>
          <w:szCs w:val="24"/>
        </w:rPr>
        <w:t>connected,</w:t>
      </w:r>
      <w:r w:rsidR="00FA4DFA">
        <w:rPr>
          <w:rFonts w:ascii="Arial" w:hAnsi="Arial" w:cs="Arial"/>
          <w:sz w:val="24"/>
          <w:szCs w:val="24"/>
        </w:rPr>
        <w:t>’</w:t>
      </w:r>
      <w:r w:rsidRPr="005E4945">
        <w:rPr>
          <w:rFonts w:ascii="Arial" w:hAnsi="Arial" w:cs="Arial"/>
          <w:sz w:val="24"/>
          <w:szCs w:val="24"/>
        </w:rPr>
        <w:t xml:space="preserve"> their world is full of both amazing opportunities and some heavy, complex risks. To think critically about this, we </w:t>
      </w:r>
      <w:r w:rsidR="00FA4DFA" w:rsidRPr="005E4945">
        <w:rPr>
          <w:rFonts w:ascii="Arial" w:hAnsi="Arial" w:cs="Arial"/>
          <w:sz w:val="24"/>
          <w:szCs w:val="24"/>
        </w:rPr>
        <w:t>must</w:t>
      </w:r>
      <w:r w:rsidRPr="005E4945">
        <w:rPr>
          <w:rFonts w:ascii="Arial" w:hAnsi="Arial" w:cs="Arial"/>
          <w:sz w:val="24"/>
          <w:szCs w:val="24"/>
        </w:rPr>
        <w:t xml:space="preserve"> look at both sides of the screen.</w:t>
      </w:r>
    </w:p>
    <w:p w14:paraId="17029C6F" w14:textId="77777777" w:rsidR="002F538F" w:rsidRDefault="005E4945" w:rsidP="005E4945">
      <w:pPr>
        <w:rPr>
          <w:rFonts w:ascii="Arial" w:hAnsi="Arial" w:cs="Arial"/>
          <w:b/>
          <w:bCs/>
          <w:sz w:val="24"/>
          <w:szCs w:val="24"/>
        </w:rPr>
      </w:pPr>
      <w:r w:rsidRPr="005E4945">
        <w:rPr>
          <w:rFonts w:ascii="Arial" w:hAnsi="Arial" w:cs="Arial"/>
          <w:b/>
          <w:bCs/>
          <w:sz w:val="24"/>
          <w:szCs w:val="24"/>
        </w:rPr>
        <w:t>The Positive: The World at Their Fingertips</w:t>
      </w:r>
      <w:r w:rsidR="002F538F">
        <w:rPr>
          <w:rFonts w:ascii="Arial" w:hAnsi="Arial" w:cs="Arial"/>
          <w:b/>
          <w:bCs/>
          <w:sz w:val="24"/>
          <w:szCs w:val="24"/>
        </w:rPr>
        <w:t>.</w:t>
      </w:r>
    </w:p>
    <w:p w14:paraId="109DFC56" w14:textId="5A380864" w:rsidR="005E4945" w:rsidRPr="005E4945" w:rsidRDefault="005E4945" w:rsidP="005E4945">
      <w:pPr>
        <w:rPr>
          <w:rFonts w:ascii="Arial" w:hAnsi="Arial" w:cs="Arial"/>
          <w:sz w:val="24"/>
          <w:szCs w:val="24"/>
        </w:rPr>
      </w:pPr>
      <w:r w:rsidRPr="005E4945">
        <w:rPr>
          <w:rFonts w:ascii="Arial" w:hAnsi="Arial" w:cs="Arial"/>
          <w:sz w:val="24"/>
          <w:szCs w:val="24"/>
        </w:rPr>
        <w:t>The digital world offers limitless horizons.</w:t>
      </w:r>
      <w:r w:rsidR="0010435C">
        <w:rPr>
          <w:rFonts w:ascii="Arial" w:hAnsi="Arial" w:cs="Arial"/>
          <w:sz w:val="24"/>
          <w:szCs w:val="24"/>
        </w:rPr>
        <w:t xml:space="preserve"> </w:t>
      </w:r>
      <w:r w:rsidRPr="005E4945">
        <w:rPr>
          <w:rFonts w:ascii="Arial" w:hAnsi="Arial" w:cs="Arial"/>
          <w:sz w:val="24"/>
          <w:szCs w:val="24"/>
        </w:rPr>
        <w:t xml:space="preserve">The </w:t>
      </w:r>
      <w:r w:rsidR="00DD640A" w:rsidRPr="00DD640A">
        <w:rPr>
          <w:rFonts w:ascii="Arial" w:hAnsi="Arial" w:cs="Arial"/>
          <w:sz w:val="24"/>
          <w:szCs w:val="24"/>
        </w:rPr>
        <w:t>Organisation for Economic Co-operation and Development</w:t>
      </w:r>
      <w:r w:rsidR="00DD640A" w:rsidRPr="00DD640A">
        <w:rPr>
          <w:rFonts w:ascii="Arial" w:hAnsi="Arial" w:cs="Arial"/>
          <w:b/>
          <w:bCs/>
          <w:sz w:val="24"/>
          <w:szCs w:val="24"/>
        </w:rPr>
        <w:t xml:space="preserve"> </w:t>
      </w:r>
      <w:r w:rsidRPr="00DD640A">
        <w:rPr>
          <w:rFonts w:ascii="Arial" w:hAnsi="Arial" w:cs="Arial"/>
          <w:sz w:val="24"/>
          <w:szCs w:val="24"/>
        </w:rPr>
        <w:t xml:space="preserve">(2025) </w:t>
      </w:r>
      <w:r w:rsidRPr="005E4945">
        <w:rPr>
          <w:rFonts w:ascii="Arial" w:hAnsi="Arial" w:cs="Arial"/>
          <w:sz w:val="24"/>
          <w:szCs w:val="24"/>
        </w:rPr>
        <w:t>recently reported that about 70% of 15-year-olds are now "producers</w:t>
      </w:r>
      <w:r w:rsidR="00A851CC">
        <w:rPr>
          <w:rFonts w:ascii="Arial" w:hAnsi="Arial" w:cs="Arial"/>
          <w:sz w:val="24"/>
          <w:szCs w:val="24"/>
        </w:rPr>
        <w:t>,</w:t>
      </w:r>
      <w:r w:rsidRPr="005E4945">
        <w:rPr>
          <w:rFonts w:ascii="Arial" w:hAnsi="Arial" w:cs="Arial"/>
          <w:sz w:val="24"/>
          <w:szCs w:val="24"/>
        </w:rPr>
        <w:t>"</w:t>
      </w:r>
      <w:r w:rsidR="00A851CC">
        <w:rPr>
          <w:rFonts w:ascii="Arial" w:hAnsi="Arial" w:cs="Arial"/>
          <w:sz w:val="24"/>
          <w:szCs w:val="24"/>
        </w:rPr>
        <w:t xml:space="preserve"> </w:t>
      </w:r>
      <w:r w:rsidRPr="005E4945">
        <w:rPr>
          <w:rFonts w:ascii="Arial" w:hAnsi="Arial" w:cs="Arial"/>
          <w:sz w:val="24"/>
          <w:szCs w:val="24"/>
        </w:rPr>
        <w:t>they don't just watch videos; they create them, edit them, and share them.</w:t>
      </w:r>
    </w:p>
    <w:p w14:paraId="17E627F7" w14:textId="77777777" w:rsidR="005E4945" w:rsidRPr="005E4945" w:rsidRDefault="005E4945" w:rsidP="005E4945">
      <w:pPr>
        <w:numPr>
          <w:ilvl w:val="0"/>
          <w:numId w:val="16"/>
        </w:numPr>
        <w:rPr>
          <w:rFonts w:ascii="Arial" w:hAnsi="Arial" w:cs="Arial"/>
          <w:sz w:val="24"/>
          <w:szCs w:val="24"/>
        </w:rPr>
      </w:pPr>
      <w:r w:rsidRPr="005E4945">
        <w:rPr>
          <w:rFonts w:ascii="Arial" w:hAnsi="Arial" w:cs="Arial"/>
          <w:b/>
          <w:bCs/>
          <w:sz w:val="24"/>
          <w:szCs w:val="24"/>
        </w:rPr>
        <w:t>Global Collaboration:</w:t>
      </w:r>
      <w:r w:rsidRPr="005E4945">
        <w:rPr>
          <w:rFonts w:ascii="Arial" w:hAnsi="Arial" w:cs="Arial"/>
          <w:sz w:val="24"/>
          <w:szCs w:val="24"/>
        </w:rPr>
        <w:t xml:space="preserve"> A child in a small village in Wales can collaborate on a coding project with a peer in Tokyo.</w:t>
      </w:r>
    </w:p>
    <w:p w14:paraId="7397F576" w14:textId="473EBB70" w:rsidR="005E4945" w:rsidRPr="005E4945" w:rsidRDefault="005E4945" w:rsidP="005E4945">
      <w:pPr>
        <w:numPr>
          <w:ilvl w:val="0"/>
          <w:numId w:val="16"/>
        </w:numPr>
        <w:rPr>
          <w:rFonts w:ascii="Arial" w:hAnsi="Arial" w:cs="Arial"/>
          <w:sz w:val="24"/>
          <w:szCs w:val="24"/>
        </w:rPr>
      </w:pPr>
      <w:r w:rsidRPr="005E4945">
        <w:rPr>
          <w:rFonts w:ascii="Arial" w:hAnsi="Arial" w:cs="Arial"/>
          <w:b/>
          <w:bCs/>
          <w:sz w:val="24"/>
          <w:szCs w:val="24"/>
        </w:rPr>
        <w:t>Democrati</w:t>
      </w:r>
      <w:r w:rsidR="00082E43">
        <w:rPr>
          <w:rFonts w:ascii="Arial" w:hAnsi="Arial" w:cs="Arial"/>
          <w:b/>
          <w:bCs/>
          <w:sz w:val="24"/>
          <w:szCs w:val="24"/>
        </w:rPr>
        <w:t>s</w:t>
      </w:r>
      <w:r w:rsidRPr="005E4945">
        <w:rPr>
          <w:rFonts w:ascii="Arial" w:hAnsi="Arial" w:cs="Arial"/>
          <w:b/>
          <w:bCs/>
          <w:sz w:val="24"/>
          <w:szCs w:val="24"/>
        </w:rPr>
        <w:t>ed Knowledge:</w:t>
      </w:r>
      <w:r w:rsidRPr="005E4945">
        <w:rPr>
          <w:rFonts w:ascii="Arial" w:hAnsi="Arial" w:cs="Arial"/>
          <w:sz w:val="24"/>
          <w:szCs w:val="24"/>
        </w:rPr>
        <w:t xml:space="preserve"> Information that used to be locked in</w:t>
      </w:r>
      <w:r w:rsidR="00082E43">
        <w:rPr>
          <w:rFonts w:ascii="Arial" w:hAnsi="Arial" w:cs="Arial"/>
          <w:sz w:val="24"/>
          <w:szCs w:val="24"/>
        </w:rPr>
        <w:t>side</w:t>
      </w:r>
      <w:r w:rsidRPr="005E4945">
        <w:rPr>
          <w:rFonts w:ascii="Arial" w:hAnsi="Arial" w:cs="Arial"/>
          <w:sz w:val="24"/>
          <w:szCs w:val="24"/>
        </w:rPr>
        <w:t xml:space="preserve"> expensive </w:t>
      </w:r>
      <w:r w:rsidR="0067282F" w:rsidRPr="005E4945">
        <w:rPr>
          <w:rFonts w:ascii="Arial" w:hAnsi="Arial" w:cs="Arial"/>
          <w:sz w:val="24"/>
          <w:szCs w:val="24"/>
        </w:rPr>
        <w:t>encyclopaedias</w:t>
      </w:r>
      <w:r w:rsidRPr="005E4945">
        <w:rPr>
          <w:rFonts w:ascii="Arial" w:hAnsi="Arial" w:cs="Arial"/>
          <w:sz w:val="24"/>
          <w:szCs w:val="24"/>
        </w:rPr>
        <w:t xml:space="preserve"> is now free. This allows children to follow their passions, whether it's astrophysics or ancient history, at a pace that suits them.</w:t>
      </w:r>
    </w:p>
    <w:p w14:paraId="70314A88" w14:textId="77777777" w:rsidR="002F538F" w:rsidRDefault="005E4945" w:rsidP="005E4945">
      <w:pPr>
        <w:rPr>
          <w:rFonts w:ascii="Arial" w:hAnsi="Arial" w:cs="Arial"/>
          <w:sz w:val="24"/>
          <w:szCs w:val="24"/>
        </w:rPr>
      </w:pPr>
      <w:r w:rsidRPr="005E4945">
        <w:rPr>
          <w:rFonts w:ascii="Arial" w:hAnsi="Arial" w:cs="Arial"/>
          <w:b/>
          <w:bCs/>
          <w:sz w:val="24"/>
          <w:szCs w:val="24"/>
        </w:rPr>
        <w:t>The Negative: The Price of Connection</w:t>
      </w:r>
      <w:r w:rsidR="002F538F">
        <w:rPr>
          <w:rFonts w:ascii="Arial" w:hAnsi="Arial" w:cs="Arial"/>
          <w:sz w:val="24"/>
          <w:szCs w:val="24"/>
        </w:rPr>
        <w:t>.</w:t>
      </w:r>
    </w:p>
    <w:p w14:paraId="27B09BB1" w14:textId="14DFFE73" w:rsidR="005E4945" w:rsidRPr="005E4945" w:rsidRDefault="005E4945" w:rsidP="005E4945">
      <w:pPr>
        <w:rPr>
          <w:rFonts w:ascii="Arial" w:hAnsi="Arial" w:cs="Arial"/>
          <w:sz w:val="24"/>
          <w:szCs w:val="24"/>
        </w:rPr>
      </w:pPr>
      <w:r w:rsidRPr="005E4945">
        <w:rPr>
          <w:rFonts w:ascii="Arial" w:hAnsi="Arial" w:cs="Arial"/>
          <w:sz w:val="24"/>
          <w:szCs w:val="24"/>
        </w:rPr>
        <w:t xml:space="preserve">However, we must ask: what are we losing in this digital gold rush? </w:t>
      </w:r>
      <w:r w:rsidRPr="0026138D">
        <w:rPr>
          <w:rFonts w:ascii="Arial" w:hAnsi="Arial" w:cs="Arial"/>
          <w:sz w:val="24"/>
          <w:szCs w:val="24"/>
        </w:rPr>
        <w:t>UNICEF (2025)</w:t>
      </w:r>
      <w:r w:rsidRPr="005E4945">
        <w:rPr>
          <w:rFonts w:ascii="Arial" w:hAnsi="Arial" w:cs="Arial"/>
          <w:sz w:val="24"/>
          <w:szCs w:val="24"/>
        </w:rPr>
        <w:t xml:space="preserve"> highlights that online bullying and the pressure of "perfection" on social media are linked to higher levels of anxiety.</w:t>
      </w:r>
    </w:p>
    <w:p w14:paraId="3D519777" w14:textId="4606ABE5" w:rsidR="005E4945" w:rsidRPr="00134891" w:rsidRDefault="005E4945" w:rsidP="00134891">
      <w:pPr>
        <w:numPr>
          <w:ilvl w:val="0"/>
          <w:numId w:val="17"/>
        </w:numPr>
        <w:rPr>
          <w:rFonts w:ascii="Arial" w:hAnsi="Arial" w:cs="Arial"/>
        </w:rPr>
      </w:pPr>
      <w:r w:rsidRPr="005E4945">
        <w:rPr>
          <w:rFonts w:ascii="Arial" w:hAnsi="Arial" w:cs="Arial"/>
          <w:b/>
          <w:bCs/>
          <w:sz w:val="24"/>
          <w:szCs w:val="24"/>
        </w:rPr>
        <w:t>The "Always-On" Drain:</w:t>
      </w:r>
      <w:r w:rsidRPr="005E4945">
        <w:rPr>
          <w:rFonts w:ascii="Arial" w:hAnsi="Arial" w:cs="Arial"/>
          <w:sz w:val="24"/>
          <w:szCs w:val="24"/>
        </w:rPr>
        <w:t xml:space="preserve"> If a child is connected to their "nodes" from the moment they wake up until they go to sleep, when do they rest? There is a </w:t>
      </w:r>
      <w:r w:rsidRPr="00134891">
        <w:rPr>
          <w:rFonts w:ascii="Arial" w:hAnsi="Arial" w:cs="Arial"/>
          <w:sz w:val="24"/>
          <w:szCs w:val="24"/>
        </w:rPr>
        <w:t>rising concern about Information</w:t>
      </w:r>
      <w:r w:rsidRPr="00134891">
        <w:rPr>
          <w:rFonts w:ascii="Arial" w:hAnsi="Arial" w:cs="Arial"/>
          <w:b/>
          <w:bCs/>
          <w:sz w:val="24"/>
          <w:szCs w:val="24"/>
        </w:rPr>
        <w:t xml:space="preserve"> </w:t>
      </w:r>
      <w:r w:rsidRPr="00134891">
        <w:rPr>
          <w:rFonts w:ascii="Arial" w:hAnsi="Arial" w:cs="Arial"/>
          <w:sz w:val="24"/>
          <w:szCs w:val="24"/>
        </w:rPr>
        <w:t>Overload, where the brain becomes so busy navigating the network that it loses the ability to focus deeply on one thing</w:t>
      </w:r>
      <w:r w:rsidR="00134891" w:rsidRPr="00134891">
        <w:rPr>
          <w:rFonts w:ascii="Arial" w:hAnsi="Arial" w:cs="Arial"/>
          <w:sz w:val="24"/>
          <w:szCs w:val="24"/>
        </w:rPr>
        <w:t xml:space="preserve"> (Siemens, 2005). What’s more, the constant "ping" of social nodes can create a state of networked exhaustion, where the pressure to stay connected outweighs the benefits of the learning itself (Boyd, 2014).</w:t>
      </w:r>
    </w:p>
    <w:p w14:paraId="7E2C729D" w14:textId="50001AB4" w:rsidR="005E4945" w:rsidRPr="005E4945" w:rsidRDefault="005E4945" w:rsidP="005E4945">
      <w:pPr>
        <w:numPr>
          <w:ilvl w:val="0"/>
          <w:numId w:val="17"/>
        </w:numPr>
        <w:rPr>
          <w:rFonts w:ascii="Arial" w:hAnsi="Arial" w:cs="Arial"/>
          <w:sz w:val="24"/>
          <w:szCs w:val="24"/>
        </w:rPr>
      </w:pPr>
      <w:r w:rsidRPr="005E4945">
        <w:rPr>
          <w:rFonts w:ascii="Arial" w:hAnsi="Arial" w:cs="Arial"/>
          <w:b/>
          <w:bCs/>
          <w:sz w:val="24"/>
          <w:szCs w:val="24"/>
        </w:rPr>
        <w:t>The Physical Cost:</w:t>
      </w:r>
      <w:r w:rsidRPr="005E4945">
        <w:rPr>
          <w:rFonts w:ascii="Arial" w:hAnsi="Arial" w:cs="Arial"/>
          <w:sz w:val="24"/>
          <w:szCs w:val="24"/>
        </w:rPr>
        <w:t xml:space="preserve"> This is the big question for educators and parents. If children are using iPads in school from Reception class and then using smartphones</w:t>
      </w:r>
      <w:r w:rsidR="00DC287C">
        <w:rPr>
          <w:rFonts w:ascii="Arial" w:hAnsi="Arial" w:cs="Arial"/>
          <w:sz w:val="24"/>
          <w:szCs w:val="24"/>
        </w:rPr>
        <w:t>, tablets and gaming consoles</w:t>
      </w:r>
      <w:r w:rsidRPr="005E4945">
        <w:rPr>
          <w:rFonts w:ascii="Arial" w:hAnsi="Arial" w:cs="Arial"/>
          <w:sz w:val="24"/>
          <w:szCs w:val="24"/>
        </w:rPr>
        <w:t xml:space="preserve"> all evening, where is the outdoor play? Where is the exercise, the mud, and the fun </w:t>
      </w:r>
      <w:r w:rsidR="00DC287C">
        <w:rPr>
          <w:rFonts w:ascii="Arial" w:hAnsi="Arial" w:cs="Arial"/>
          <w:sz w:val="24"/>
          <w:szCs w:val="24"/>
        </w:rPr>
        <w:t xml:space="preserve">times </w:t>
      </w:r>
      <w:r w:rsidRPr="005E4945">
        <w:rPr>
          <w:rFonts w:ascii="Arial" w:hAnsi="Arial" w:cs="Arial"/>
          <w:sz w:val="24"/>
          <w:szCs w:val="24"/>
        </w:rPr>
        <w:t xml:space="preserve">in nature with friends? </w:t>
      </w:r>
      <w:r w:rsidRPr="00DC287C">
        <w:rPr>
          <w:rFonts w:ascii="Arial" w:hAnsi="Arial" w:cs="Arial"/>
          <w:sz w:val="24"/>
          <w:szCs w:val="24"/>
        </w:rPr>
        <w:t>UNICEF (2025)</w:t>
      </w:r>
      <w:r w:rsidRPr="005E4945">
        <w:rPr>
          <w:rFonts w:ascii="Arial" w:hAnsi="Arial" w:cs="Arial"/>
          <w:sz w:val="24"/>
          <w:szCs w:val="24"/>
        </w:rPr>
        <w:t xml:space="preserve"> notes that while digital skills are vital, they cannot replace the developmental need for physical movement and face-to-face social cues. We risk raising a generation that is globally connected but physically isolated.</w:t>
      </w:r>
    </w:p>
    <w:p w14:paraId="0A35EEB2" w14:textId="77777777" w:rsidR="005E4945" w:rsidRPr="005E4945" w:rsidRDefault="005E4945" w:rsidP="005E4945">
      <w:pPr>
        <w:rPr>
          <w:rFonts w:ascii="Arial" w:hAnsi="Arial" w:cs="Arial"/>
          <w:b/>
          <w:bCs/>
          <w:sz w:val="24"/>
          <w:szCs w:val="24"/>
        </w:rPr>
      </w:pPr>
      <w:r w:rsidRPr="005E4945">
        <w:rPr>
          <w:rFonts w:ascii="Arial" w:hAnsi="Arial" w:cs="Arial"/>
          <w:b/>
          <w:bCs/>
          <w:sz w:val="24"/>
          <w:szCs w:val="24"/>
        </w:rPr>
        <w:t>Connectivism in the Classroom: Two Real-World Examples</w:t>
      </w:r>
    </w:p>
    <w:p w14:paraId="5212C74E" w14:textId="6EB6F4A1" w:rsidR="005E4945" w:rsidRPr="005E4945" w:rsidRDefault="005E4945" w:rsidP="005E4945">
      <w:pPr>
        <w:rPr>
          <w:rFonts w:ascii="Arial" w:hAnsi="Arial" w:cs="Arial"/>
          <w:sz w:val="24"/>
          <w:szCs w:val="24"/>
        </w:rPr>
      </w:pPr>
      <w:r w:rsidRPr="005E4945">
        <w:rPr>
          <w:rFonts w:ascii="Arial" w:hAnsi="Arial" w:cs="Arial"/>
          <w:sz w:val="24"/>
          <w:szCs w:val="24"/>
        </w:rPr>
        <w:t xml:space="preserve">In Wales, the digital world starts on day one. From the moment children arrive, the </w:t>
      </w:r>
      <w:r w:rsidRPr="006E0971">
        <w:rPr>
          <w:rFonts w:ascii="Arial" w:hAnsi="Arial" w:cs="Arial"/>
          <w:sz w:val="24"/>
          <w:szCs w:val="24"/>
        </w:rPr>
        <w:t>Interactive</w:t>
      </w:r>
      <w:r w:rsidRPr="005E4945">
        <w:rPr>
          <w:rFonts w:ascii="Arial" w:hAnsi="Arial" w:cs="Arial"/>
          <w:b/>
          <w:bCs/>
          <w:sz w:val="24"/>
          <w:szCs w:val="24"/>
        </w:rPr>
        <w:t xml:space="preserve"> </w:t>
      </w:r>
      <w:r w:rsidRPr="006E0971">
        <w:rPr>
          <w:rFonts w:ascii="Arial" w:hAnsi="Arial" w:cs="Arial"/>
          <w:sz w:val="24"/>
          <w:szCs w:val="24"/>
        </w:rPr>
        <w:t>Whiteboard</w:t>
      </w:r>
      <w:r w:rsidRPr="005E4945">
        <w:rPr>
          <w:rFonts w:ascii="Arial" w:hAnsi="Arial" w:cs="Arial"/>
          <w:sz w:val="24"/>
          <w:szCs w:val="24"/>
        </w:rPr>
        <w:t xml:space="preserve"> is the heartbeat of the room, showing PowerPoints, </w:t>
      </w:r>
      <w:r w:rsidR="000A1852">
        <w:rPr>
          <w:rFonts w:ascii="Arial" w:hAnsi="Arial" w:cs="Arial"/>
          <w:sz w:val="24"/>
          <w:szCs w:val="24"/>
        </w:rPr>
        <w:t xml:space="preserve">the morning wakeup songs on YouTube, </w:t>
      </w:r>
      <w:r w:rsidRPr="005E4945">
        <w:rPr>
          <w:rFonts w:ascii="Arial" w:hAnsi="Arial" w:cs="Arial"/>
          <w:sz w:val="24"/>
          <w:szCs w:val="24"/>
        </w:rPr>
        <w:t xml:space="preserve">informative videos, and digital registers. When they go to their desks, the iPads and Chromebooks come out. </w:t>
      </w:r>
      <w:r w:rsidR="00734E64" w:rsidRPr="00734E64">
        <w:rPr>
          <w:rFonts w:ascii="Arial" w:hAnsi="Arial" w:cs="Arial"/>
          <w:sz w:val="24"/>
          <w:szCs w:val="24"/>
        </w:rPr>
        <w:t xml:space="preserve">All of this is powered by </w:t>
      </w:r>
      <w:r w:rsidR="00734E64" w:rsidRPr="00A868D6">
        <w:rPr>
          <w:rFonts w:ascii="Arial" w:hAnsi="Arial" w:cs="Arial"/>
          <w:sz w:val="24"/>
          <w:szCs w:val="24"/>
        </w:rPr>
        <w:t>Hwb</w:t>
      </w:r>
      <w:r w:rsidR="00734E64" w:rsidRPr="00734E64">
        <w:rPr>
          <w:rFonts w:ascii="Arial" w:hAnsi="Arial" w:cs="Arial"/>
          <w:sz w:val="24"/>
          <w:szCs w:val="24"/>
        </w:rPr>
        <w:t>, the Welsh Government’s national digital platform that connects every student in the country.</w:t>
      </w:r>
      <w:r w:rsidR="00734E64">
        <w:rPr>
          <w:rFonts w:ascii="Arial" w:hAnsi="Arial" w:cs="Arial"/>
          <w:sz w:val="24"/>
          <w:szCs w:val="24"/>
        </w:rPr>
        <w:t xml:space="preserve"> </w:t>
      </w:r>
      <w:r w:rsidRPr="005E4945">
        <w:rPr>
          <w:rFonts w:ascii="Arial" w:hAnsi="Arial" w:cs="Arial"/>
          <w:sz w:val="24"/>
          <w:szCs w:val="24"/>
        </w:rPr>
        <w:t>Here is how Connectivism works in that environment:</w:t>
      </w:r>
    </w:p>
    <w:p w14:paraId="3574CE5C" w14:textId="0CF3EAC5" w:rsidR="005E4945" w:rsidRPr="005E4945" w:rsidRDefault="005E4945" w:rsidP="005E4945">
      <w:pPr>
        <w:numPr>
          <w:ilvl w:val="0"/>
          <w:numId w:val="18"/>
        </w:numPr>
        <w:rPr>
          <w:rFonts w:ascii="Arial" w:hAnsi="Arial" w:cs="Arial"/>
          <w:sz w:val="24"/>
          <w:szCs w:val="24"/>
        </w:rPr>
      </w:pPr>
      <w:r w:rsidRPr="005E4945">
        <w:rPr>
          <w:rFonts w:ascii="Arial" w:hAnsi="Arial" w:cs="Arial"/>
          <w:b/>
          <w:bCs/>
          <w:sz w:val="24"/>
          <w:szCs w:val="24"/>
        </w:rPr>
        <w:lastRenderedPageBreak/>
        <w:t>The 'Shared Inquiry' Whiteboard:</w:t>
      </w:r>
      <w:r w:rsidRPr="005E4945">
        <w:rPr>
          <w:rFonts w:ascii="Arial" w:hAnsi="Arial" w:cs="Arial"/>
          <w:sz w:val="24"/>
          <w:szCs w:val="24"/>
        </w:rPr>
        <w:t xml:space="preserve"> Instead of a teacher just lecturing, they might display a live </w:t>
      </w:r>
      <w:r w:rsidR="002E296A" w:rsidRPr="002E296A">
        <w:rPr>
          <w:rFonts w:ascii="Arial" w:hAnsi="Arial" w:cs="Arial"/>
          <w:sz w:val="24"/>
          <w:szCs w:val="24"/>
        </w:rPr>
        <w:t>digital noticeboard</w:t>
      </w:r>
      <w:r w:rsidR="002E296A">
        <w:rPr>
          <w:rFonts w:ascii="Arial" w:hAnsi="Arial" w:cs="Arial"/>
          <w:sz w:val="24"/>
          <w:szCs w:val="24"/>
        </w:rPr>
        <w:t xml:space="preserve"> </w:t>
      </w:r>
      <w:r w:rsidR="00CD790D">
        <w:rPr>
          <w:rFonts w:ascii="Arial" w:hAnsi="Arial" w:cs="Arial"/>
          <w:sz w:val="24"/>
          <w:szCs w:val="24"/>
        </w:rPr>
        <w:t xml:space="preserve">on </w:t>
      </w:r>
      <w:r w:rsidR="00886D1A">
        <w:rPr>
          <w:rFonts w:ascii="Arial" w:hAnsi="Arial" w:cs="Arial"/>
          <w:sz w:val="24"/>
          <w:szCs w:val="24"/>
        </w:rPr>
        <w:t>the</w:t>
      </w:r>
      <w:r w:rsidR="00CD790D">
        <w:rPr>
          <w:rFonts w:ascii="Arial" w:hAnsi="Arial" w:cs="Arial"/>
          <w:sz w:val="24"/>
          <w:szCs w:val="24"/>
        </w:rPr>
        <w:t xml:space="preserve"> big screen</w:t>
      </w:r>
      <w:r w:rsidRPr="005E4945">
        <w:rPr>
          <w:rFonts w:ascii="Arial" w:hAnsi="Arial" w:cs="Arial"/>
          <w:sz w:val="24"/>
          <w:szCs w:val="24"/>
        </w:rPr>
        <w:t>. Children use their individual devices to post questions or find "nodes" (images/facts) that appear instantly on the big screen. The teacher isn't the only source of truth; they are the "manager" of a live network where the children are teaching each other</w:t>
      </w:r>
      <w:r w:rsidR="00FB6C44">
        <w:rPr>
          <w:rFonts w:ascii="Arial" w:hAnsi="Arial" w:cs="Arial"/>
          <w:sz w:val="24"/>
          <w:szCs w:val="24"/>
        </w:rPr>
        <w:t xml:space="preserve"> </w:t>
      </w:r>
      <w:r w:rsidR="00FB6C44" w:rsidRPr="00FB6C44">
        <w:rPr>
          <w:rFonts w:ascii="Arial" w:hAnsi="Arial" w:cs="Arial"/>
          <w:sz w:val="24"/>
          <w:szCs w:val="24"/>
        </w:rPr>
        <w:t xml:space="preserve">(Carroll </w:t>
      </w:r>
      <w:r w:rsidR="00FB6C44" w:rsidRPr="00526D5C">
        <w:rPr>
          <w:rFonts w:ascii="Arial" w:hAnsi="Arial" w:cs="Arial"/>
          <w:i/>
          <w:iCs/>
          <w:sz w:val="24"/>
          <w:szCs w:val="24"/>
        </w:rPr>
        <w:t>et al.,</w:t>
      </w:r>
      <w:r w:rsidR="00FB6C44" w:rsidRPr="00FB6C44">
        <w:rPr>
          <w:rFonts w:ascii="Arial" w:hAnsi="Arial" w:cs="Arial"/>
          <w:sz w:val="24"/>
          <w:szCs w:val="24"/>
        </w:rPr>
        <w:t xml:space="preserve"> 2023)</w:t>
      </w:r>
      <w:r w:rsidRPr="005E4945">
        <w:rPr>
          <w:rFonts w:ascii="Arial" w:hAnsi="Arial" w:cs="Arial"/>
          <w:sz w:val="24"/>
          <w:szCs w:val="24"/>
        </w:rPr>
        <w:t>.</w:t>
      </w:r>
    </w:p>
    <w:p w14:paraId="5D1D5CC9" w14:textId="211F7499" w:rsidR="005E4945" w:rsidRPr="009241A7" w:rsidRDefault="005E4945" w:rsidP="005E4945">
      <w:pPr>
        <w:numPr>
          <w:ilvl w:val="0"/>
          <w:numId w:val="18"/>
        </w:numPr>
        <w:rPr>
          <w:rFonts w:ascii="Arial" w:hAnsi="Arial" w:cs="Arial"/>
          <w:sz w:val="24"/>
          <w:szCs w:val="24"/>
        </w:rPr>
      </w:pPr>
      <w:r w:rsidRPr="005E4945">
        <w:rPr>
          <w:rFonts w:ascii="Arial" w:hAnsi="Arial" w:cs="Arial"/>
          <w:b/>
          <w:bCs/>
          <w:sz w:val="24"/>
          <w:szCs w:val="24"/>
        </w:rPr>
        <w:t>Collaborative Digital Portfolios:</w:t>
      </w:r>
      <w:r w:rsidRPr="005E4945">
        <w:rPr>
          <w:rFonts w:ascii="Arial" w:hAnsi="Arial" w:cs="Arial"/>
          <w:sz w:val="24"/>
          <w:szCs w:val="24"/>
        </w:rPr>
        <w:t xml:space="preserve"> Using tools like 'SeeSaw' or 'Google Classroom,' even a Reception child starts "producing." They might take a photo of a physical block tower they built, record their voice explaining it, and upload it. Parents and teachers can then "connect" by leaving feedback. This turns a simple classroom task into a node in a wider network of communication between school and home</w:t>
      </w:r>
      <w:r w:rsidR="009241A7">
        <w:rPr>
          <w:rFonts w:ascii="Arial" w:hAnsi="Arial" w:cs="Arial"/>
          <w:sz w:val="24"/>
          <w:szCs w:val="24"/>
        </w:rPr>
        <w:t xml:space="preserve">, </w:t>
      </w:r>
      <w:r w:rsidR="009241A7" w:rsidRPr="009241A7">
        <w:rPr>
          <w:rFonts w:ascii="Arial" w:hAnsi="Arial" w:cs="Arial"/>
          <w:sz w:val="24"/>
          <w:szCs w:val="24"/>
        </w:rPr>
        <w:t>a practice that is now a core expectation of the Digital Competence Framework (Welsh Government, 2020).</w:t>
      </w:r>
    </w:p>
    <w:p w14:paraId="4A7D8228" w14:textId="77777777" w:rsidR="005E4945" w:rsidRPr="005E4945" w:rsidRDefault="005E4945" w:rsidP="005E4945">
      <w:pPr>
        <w:rPr>
          <w:rFonts w:ascii="Arial" w:hAnsi="Arial" w:cs="Arial"/>
          <w:b/>
          <w:bCs/>
          <w:sz w:val="24"/>
          <w:szCs w:val="24"/>
        </w:rPr>
      </w:pPr>
      <w:r w:rsidRPr="005E4945">
        <w:rPr>
          <w:rFonts w:ascii="Arial" w:hAnsi="Arial" w:cs="Arial"/>
          <w:b/>
          <w:bCs/>
          <w:sz w:val="24"/>
          <w:szCs w:val="24"/>
        </w:rPr>
        <w:t>Who is Keeping the Guardrails Up?</w:t>
      </w:r>
    </w:p>
    <w:p w14:paraId="4BF70B07" w14:textId="73598D42" w:rsidR="005E4945" w:rsidRPr="005E4945" w:rsidRDefault="005E4945" w:rsidP="005E4945">
      <w:pPr>
        <w:rPr>
          <w:rFonts w:ascii="Arial" w:hAnsi="Arial" w:cs="Arial"/>
          <w:sz w:val="24"/>
          <w:szCs w:val="24"/>
        </w:rPr>
      </w:pPr>
      <w:r w:rsidRPr="005E4945">
        <w:rPr>
          <w:rFonts w:ascii="Arial" w:hAnsi="Arial" w:cs="Arial"/>
          <w:sz w:val="24"/>
          <w:szCs w:val="24"/>
        </w:rPr>
        <w:t>We can't just leave children to figure this out alone. There is a safety net of rules working behind the scenes:</w:t>
      </w:r>
    </w:p>
    <w:p w14:paraId="5F6EE4DB" w14:textId="77777777" w:rsidR="005E4945" w:rsidRPr="005E4945" w:rsidRDefault="005E4945" w:rsidP="005E4945">
      <w:pPr>
        <w:numPr>
          <w:ilvl w:val="0"/>
          <w:numId w:val="19"/>
        </w:numPr>
        <w:rPr>
          <w:rFonts w:ascii="Arial" w:hAnsi="Arial" w:cs="Arial"/>
          <w:sz w:val="24"/>
          <w:szCs w:val="24"/>
        </w:rPr>
      </w:pPr>
      <w:r w:rsidRPr="005E4945">
        <w:rPr>
          <w:rFonts w:ascii="Arial" w:hAnsi="Arial" w:cs="Arial"/>
          <w:b/>
          <w:bCs/>
          <w:sz w:val="24"/>
          <w:szCs w:val="24"/>
        </w:rPr>
        <w:t>The Online Safety Act (2025) &amp; Ofcom:</w:t>
      </w:r>
      <w:r w:rsidRPr="005E4945">
        <w:rPr>
          <w:rFonts w:ascii="Arial" w:hAnsi="Arial" w:cs="Arial"/>
          <w:sz w:val="24"/>
          <w:szCs w:val="24"/>
        </w:rPr>
        <w:t xml:space="preserve"> This new law forces big tech companies to shield children from harmful content. </w:t>
      </w:r>
      <w:r w:rsidRPr="004B2D38">
        <w:rPr>
          <w:rFonts w:ascii="Arial" w:hAnsi="Arial" w:cs="Arial"/>
          <w:sz w:val="24"/>
          <w:szCs w:val="24"/>
        </w:rPr>
        <w:t>Ofcom (2025)</w:t>
      </w:r>
      <w:r w:rsidRPr="005E4945">
        <w:rPr>
          <w:rFonts w:ascii="Arial" w:hAnsi="Arial" w:cs="Arial"/>
          <w:sz w:val="24"/>
          <w:szCs w:val="24"/>
        </w:rPr>
        <w:t xml:space="preserve"> acts as the referee, ensuring platforms like TikTok aren't pushing kids toward dangerous content.</w:t>
      </w:r>
    </w:p>
    <w:p w14:paraId="3C4E932E" w14:textId="77777777" w:rsidR="005E4945" w:rsidRPr="005E4945" w:rsidRDefault="005E4945" w:rsidP="005E4945">
      <w:pPr>
        <w:numPr>
          <w:ilvl w:val="0"/>
          <w:numId w:val="19"/>
        </w:numPr>
        <w:rPr>
          <w:rFonts w:ascii="Arial" w:hAnsi="Arial" w:cs="Arial"/>
          <w:sz w:val="24"/>
          <w:szCs w:val="24"/>
        </w:rPr>
      </w:pPr>
      <w:r w:rsidRPr="005E4945">
        <w:rPr>
          <w:rFonts w:ascii="Arial" w:hAnsi="Arial" w:cs="Arial"/>
          <w:b/>
          <w:bCs/>
          <w:sz w:val="24"/>
          <w:szCs w:val="24"/>
        </w:rPr>
        <w:t>CEOP (ThinkUKnow):</w:t>
      </w:r>
      <w:r w:rsidRPr="005E4945">
        <w:rPr>
          <w:rFonts w:ascii="Arial" w:hAnsi="Arial" w:cs="Arial"/>
          <w:sz w:val="24"/>
          <w:szCs w:val="24"/>
        </w:rPr>
        <w:t xml:space="preserve"> Part of the National Crime Agency, they provide the training that helps children spot "grooming" and online abuse before it happens.</w:t>
      </w:r>
    </w:p>
    <w:p w14:paraId="2D711B96" w14:textId="77777777" w:rsidR="005E4945" w:rsidRPr="005E4945" w:rsidRDefault="005E4945" w:rsidP="005E4945">
      <w:pPr>
        <w:numPr>
          <w:ilvl w:val="0"/>
          <w:numId w:val="19"/>
        </w:numPr>
        <w:rPr>
          <w:rFonts w:ascii="Arial" w:hAnsi="Arial" w:cs="Arial"/>
          <w:sz w:val="24"/>
          <w:szCs w:val="24"/>
        </w:rPr>
      </w:pPr>
      <w:r w:rsidRPr="005E4945">
        <w:rPr>
          <w:rFonts w:ascii="Arial" w:hAnsi="Arial" w:cs="Arial"/>
          <w:b/>
          <w:bCs/>
          <w:sz w:val="24"/>
          <w:szCs w:val="24"/>
        </w:rPr>
        <w:t>Wales Safeguarding Procedures:</w:t>
      </w:r>
      <w:r w:rsidRPr="005E4945">
        <w:rPr>
          <w:rFonts w:ascii="Arial" w:hAnsi="Arial" w:cs="Arial"/>
          <w:sz w:val="24"/>
          <w:szCs w:val="24"/>
        </w:rPr>
        <w:t xml:space="preserve"> These rules remind us that "safeguarding is everyone's responsibility" (Wales Safeguarding Procedures, 2021). It means teachers must monitor not just </w:t>
      </w:r>
      <w:r w:rsidRPr="00A8052E">
        <w:rPr>
          <w:rFonts w:ascii="Arial" w:hAnsi="Arial" w:cs="Arial"/>
          <w:sz w:val="24"/>
          <w:szCs w:val="24"/>
        </w:rPr>
        <w:t>what</w:t>
      </w:r>
      <w:r w:rsidRPr="005E4945">
        <w:rPr>
          <w:rFonts w:ascii="Arial" w:hAnsi="Arial" w:cs="Arial"/>
          <w:sz w:val="24"/>
          <w:szCs w:val="24"/>
        </w:rPr>
        <w:t xml:space="preserve"> kids are learning on those Chromebooks, but </w:t>
      </w:r>
      <w:r w:rsidRPr="00A8052E">
        <w:rPr>
          <w:rFonts w:ascii="Arial" w:hAnsi="Arial" w:cs="Arial"/>
          <w:sz w:val="24"/>
          <w:szCs w:val="24"/>
        </w:rPr>
        <w:t>how</w:t>
      </w:r>
      <w:r w:rsidRPr="005E4945">
        <w:rPr>
          <w:rFonts w:ascii="Arial" w:hAnsi="Arial" w:cs="Arial"/>
          <w:sz w:val="24"/>
          <w:szCs w:val="24"/>
        </w:rPr>
        <w:t xml:space="preserve"> they are feeling while they use them.</w:t>
      </w:r>
    </w:p>
    <w:p w14:paraId="673C1518" w14:textId="04B0AAEB" w:rsidR="005E4945" w:rsidRPr="005E4945" w:rsidRDefault="0018449B" w:rsidP="005E4945">
      <w:pPr>
        <w:rPr>
          <w:rFonts w:ascii="Arial" w:hAnsi="Arial" w:cs="Arial"/>
          <w:b/>
          <w:bCs/>
          <w:sz w:val="24"/>
          <w:szCs w:val="24"/>
        </w:rPr>
      </w:pPr>
      <w:r w:rsidRPr="0018449B">
        <w:rPr>
          <w:rFonts w:ascii="Arial" w:hAnsi="Arial" w:cs="Arial"/>
          <w:b/>
          <w:bCs/>
          <w:sz w:val="24"/>
          <w:szCs w:val="24"/>
        </w:rPr>
        <w:t>Beyond the Classroom Walls</w:t>
      </w:r>
    </w:p>
    <w:p w14:paraId="07021E20" w14:textId="178B28F5" w:rsidR="005E4945" w:rsidRPr="005E4945" w:rsidRDefault="005E4945" w:rsidP="005E4945">
      <w:pPr>
        <w:rPr>
          <w:rFonts w:ascii="Arial" w:hAnsi="Arial" w:cs="Arial"/>
          <w:sz w:val="24"/>
          <w:szCs w:val="24"/>
        </w:rPr>
      </w:pPr>
      <w:r w:rsidRPr="005E4945">
        <w:rPr>
          <w:rFonts w:ascii="Arial" w:hAnsi="Arial" w:cs="Arial"/>
          <w:sz w:val="24"/>
          <w:szCs w:val="24"/>
        </w:rPr>
        <w:t xml:space="preserve">Connectivism reminds us that we are all part of a giant, shifting web. But as we embrace the </w:t>
      </w:r>
      <w:r w:rsidR="00972B61">
        <w:rPr>
          <w:rFonts w:ascii="Arial" w:hAnsi="Arial" w:cs="Arial"/>
          <w:sz w:val="24"/>
          <w:szCs w:val="24"/>
        </w:rPr>
        <w:t>‘</w:t>
      </w:r>
      <w:r w:rsidRPr="005E4945">
        <w:rPr>
          <w:rFonts w:ascii="Arial" w:hAnsi="Arial" w:cs="Arial"/>
          <w:sz w:val="24"/>
          <w:szCs w:val="24"/>
        </w:rPr>
        <w:t>know-where</w:t>
      </w:r>
      <w:r w:rsidR="00972B61">
        <w:rPr>
          <w:rFonts w:ascii="Arial" w:hAnsi="Arial" w:cs="Arial"/>
          <w:sz w:val="24"/>
          <w:szCs w:val="24"/>
        </w:rPr>
        <w:t>’</w:t>
      </w:r>
      <w:r w:rsidRPr="005E4945">
        <w:rPr>
          <w:rFonts w:ascii="Arial" w:hAnsi="Arial" w:cs="Arial"/>
          <w:sz w:val="24"/>
          <w:szCs w:val="24"/>
        </w:rPr>
        <w:t xml:space="preserve"> of the digital age, we must be careful not to lose the </w:t>
      </w:r>
      <w:r w:rsidR="00972B61">
        <w:rPr>
          <w:rFonts w:ascii="Arial" w:hAnsi="Arial" w:cs="Arial"/>
          <w:sz w:val="24"/>
          <w:szCs w:val="24"/>
        </w:rPr>
        <w:t>‘</w:t>
      </w:r>
      <w:r w:rsidRPr="005E4945">
        <w:rPr>
          <w:rFonts w:ascii="Arial" w:hAnsi="Arial" w:cs="Arial"/>
          <w:sz w:val="24"/>
          <w:szCs w:val="24"/>
        </w:rPr>
        <w:t>know-how</w:t>
      </w:r>
      <w:r w:rsidR="00972B61">
        <w:rPr>
          <w:rFonts w:ascii="Arial" w:hAnsi="Arial" w:cs="Arial"/>
          <w:sz w:val="24"/>
          <w:szCs w:val="24"/>
        </w:rPr>
        <w:t>’</w:t>
      </w:r>
      <w:r w:rsidRPr="005E4945">
        <w:rPr>
          <w:rFonts w:ascii="Arial" w:hAnsi="Arial" w:cs="Arial"/>
          <w:sz w:val="24"/>
          <w:szCs w:val="24"/>
        </w:rPr>
        <w:t xml:space="preserve"> of the physical world. Digital literacy is a superpower, but it shouldn't cost us our connection to nature, exercise, and the simple joy of playing outside.</w:t>
      </w:r>
    </w:p>
    <w:p w14:paraId="622DE963" w14:textId="77777777" w:rsidR="00C805B7" w:rsidRDefault="00C805B7">
      <w:pPr>
        <w:rPr>
          <w:rFonts w:ascii="Arial" w:hAnsi="Arial" w:cs="Arial"/>
          <w:sz w:val="24"/>
          <w:szCs w:val="24"/>
        </w:rPr>
      </w:pPr>
    </w:p>
    <w:p w14:paraId="4B8896DE" w14:textId="77777777" w:rsidR="00176960" w:rsidRDefault="00176960">
      <w:pPr>
        <w:rPr>
          <w:rFonts w:ascii="Arial" w:hAnsi="Arial" w:cs="Arial"/>
          <w:sz w:val="24"/>
          <w:szCs w:val="24"/>
        </w:rPr>
      </w:pPr>
    </w:p>
    <w:p w14:paraId="64BD1D25" w14:textId="77777777" w:rsidR="00176960" w:rsidRDefault="00176960">
      <w:pPr>
        <w:rPr>
          <w:rFonts w:ascii="Arial" w:hAnsi="Arial" w:cs="Arial"/>
          <w:sz w:val="24"/>
          <w:szCs w:val="24"/>
        </w:rPr>
      </w:pPr>
    </w:p>
    <w:p w14:paraId="0A2C9DD8" w14:textId="77777777" w:rsidR="00176960" w:rsidRDefault="00176960">
      <w:pPr>
        <w:rPr>
          <w:rFonts w:ascii="Arial" w:hAnsi="Arial" w:cs="Arial"/>
          <w:sz w:val="24"/>
          <w:szCs w:val="24"/>
        </w:rPr>
      </w:pPr>
    </w:p>
    <w:p w14:paraId="39E71485" w14:textId="77777777" w:rsidR="00176960" w:rsidRDefault="00176960">
      <w:pPr>
        <w:rPr>
          <w:rFonts w:ascii="Arial" w:hAnsi="Arial" w:cs="Arial"/>
          <w:sz w:val="24"/>
          <w:szCs w:val="24"/>
        </w:rPr>
      </w:pPr>
    </w:p>
    <w:p w14:paraId="4E573DCA" w14:textId="77777777" w:rsidR="00176960" w:rsidRDefault="00176960">
      <w:pPr>
        <w:rPr>
          <w:rFonts w:ascii="Arial" w:hAnsi="Arial" w:cs="Arial"/>
          <w:sz w:val="24"/>
          <w:szCs w:val="24"/>
        </w:rPr>
      </w:pPr>
    </w:p>
    <w:p w14:paraId="5156DC8C" w14:textId="77777777" w:rsidR="00176960" w:rsidRDefault="00176960">
      <w:pPr>
        <w:rPr>
          <w:rFonts w:ascii="Arial" w:hAnsi="Arial" w:cs="Arial"/>
          <w:sz w:val="24"/>
          <w:szCs w:val="24"/>
        </w:rPr>
      </w:pPr>
    </w:p>
    <w:p w14:paraId="1CF8AB2B" w14:textId="77777777" w:rsidR="00176960" w:rsidRDefault="00176960">
      <w:pPr>
        <w:rPr>
          <w:rFonts w:ascii="Arial" w:hAnsi="Arial" w:cs="Arial"/>
          <w:sz w:val="24"/>
          <w:szCs w:val="24"/>
        </w:rPr>
      </w:pPr>
    </w:p>
    <w:p w14:paraId="35112CF5" w14:textId="77777777" w:rsidR="00176960" w:rsidRDefault="00176960">
      <w:pPr>
        <w:rPr>
          <w:rFonts w:ascii="Arial" w:hAnsi="Arial" w:cs="Arial"/>
          <w:sz w:val="24"/>
          <w:szCs w:val="24"/>
        </w:rPr>
      </w:pPr>
    </w:p>
    <w:p w14:paraId="04CDBD67" w14:textId="77777777" w:rsidR="00176960" w:rsidRDefault="00176960">
      <w:pPr>
        <w:rPr>
          <w:rFonts w:ascii="Arial" w:hAnsi="Arial" w:cs="Arial"/>
          <w:sz w:val="24"/>
          <w:szCs w:val="24"/>
        </w:rPr>
      </w:pPr>
    </w:p>
    <w:p w14:paraId="4D0A72EF" w14:textId="77777777" w:rsidR="00176960" w:rsidRDefault="00176960">
      <w:pPr>
        <w:rPr>
          <w:rFonts w:ascii="Arial" w:hAnsi="Arial" w:cs="Arial"/>
          <w:sz w:val="24"/>
          <w:szCs w:val="24"/>
        </w:rPr>
      </w:pPr>
    </w:p>
    <w:p w14:paraId="7764C44E" w14:textId="77777777" w:rsidR="00176960" w:rsidRDefault="00176960">
      <w:pPr>
        <w:rPr>
          <w:rFonts w:ascii="Arial" w:hAnsi="Arial" w:cs="Arial"/>
          <w:sz w:val="24"/>
          <w:szCs w:val="24"/>
        </w:rPr>
      </w:pPr>
    </w:p>
    <w:p w14:paraId="7A9B646E" w14:textId="77777777" w:rsidR="00176960" w:rsidRDefault="00176960">
      <w:pPr>
        <w:rPr>
          <w:rFonts w:ascii="Arial" w:hAnsi="Arial" w:cs="Arial"/>
          <w:sz w:val="24"/>
          <w:szCs w:val="24"/>
        </w:rPr>
      </w:pPr>
    </w:p>
    <w:p w14:paraId="45A9A0D2" w14:textId="77777777" w:rsidR="00176960" w:rsidRDefault="00176960">
      <w:pPr>
        <w:rPr>
          <w:rFonts w:ascii="Arial" w:hAnsi="Arial" w:cs="Arial"/>
          <w:sz w:val="24"/>
          <w:szCs w:val="24"/>
        </w:rPr>
      </w:pPr>
    </w:p>
    <w:p w14:paraId="083044AD" w14:textId="260BD30A" w:rsidR="00176960" w:rsidRPr="00217410" w:rsidRDefault="00176960">
      <w:pPr>
        <w:rPr>
          <w:rFonts w:ascii="Arial" w:hAnsi="Arial" w:cs="Arial"/>
          <w:b/>
          <w:bCs/>
          <w:sz w:val="24"/>
          <w:szCs w:val="24"/>
        </w:rPr>
      </w:pPr>
      <w:r w:rsidRPr="00217410">
        <w:rPr>
          <w:rFonts w:ascii="Arial" w:hAnsi="Arial" w:cs="Arial"/>
          <w:b/>
          <w:bCs/>
          <w:sz w:val="24"/>
          <w:szCs w:val="24"/>
        </w:rPr>
        <w:t>Refe</w:t>
      </w:r>
      <w:r w:rsidR="00217410" w:rsidRPr="00217410">
        <w:rPr>
          <w:rFonts w:ascii="Arial" w:hAnsi="Arial" w:cs="Arial"/>
          <w:b/>
          <w:bCs/>
          <w:sz w:val="24"/>
          <w:szCs w:val="24"/>
        </w:rPr>
        <w:t>rence List – Blog 2</w:t>
      </w:r>
    </w:p>
    <w:p w14:paraId="3019AF64" w14:textId="37CB23C7" w:rsidR="00526D5C" w:rsidRPr="00D57392" w:rsidRDefault="00526D5C" w:rsidP="00526D5C">
      <w:pPr>
        <w:rPr>
          <w:rFonts w:ascii="Arial" w:hAnsi="Arial" w:cs="Arial"/>
          <w:sz w:val="24"/>
          <w:szCs w:val="24"/>
        </w:rPr>
      </w:pPr>
      <w:r w:rsidRPr="00D57392">
        <w:rPr>
          <w:rFonts w:ascii="Arial" w:hAnsi="Arial" w:cs="Arial"/>
          <w:sz w:val="24"/>
          <w:szCs w:val="24"/>
        </w:rPr>
        <w:t xml:space="preserve">Boyd, </w:t>
      </w:r>
      <w:r w:rsidR="00614D20">
        <w:rPr>
          <w:rFonts w:ascii="Arial" w:hAnsi="Arial" w:cs="Arial"/>
          <w:sz w:val="24"/>
          <w:szCs w:val="24"/>
        </w:rPr>
        <w:t>D</w:t>
      </w:r>
      <w:r w:rsidRPr="00D57392">
        <w:rPr>
          <w:rFonts w:ascii="Arial" w:hAnsi="Arial" w:cs="Arial"/>
          <w:sz w:val="24"/>
          <w:szCs w:val="24"/>
        </w:rPr>
        <w:t xml:space="preserve">. (2014) </w:t>
      </w:r>
      <w:r w:rsidRPr="00D57392">
        <w:rPr>
          <w:rFonts w:ascii="Arial" w:hAnsi="Arial" w:cs="Arial"/>
          <w:i/>
          <w:iCs/>
          <w:sz w:val="24"/>
          <w:szCs w:val="24"/>
        </w:rPr>
        <w:t>It's Complicated: The Social Lives of Networked Teens</w:t>
      </w:r>
      <w:r w:rsidRPr="00D57392">
        <w:rPr>
          <w:rFonts w:ascii="Arial" w:hAnsi="Arial" w:cs="Arial"/>
          <w:sz w:val="24"/>
          <w:szCs w:val="24"/>
        </w:rPr>
        <w:t>. New Haven: Yale University Press.</w:t>
      </w:r>
    </w:p>
    <w:p w14:paraId="503F900E" w14:textId="255304EB" w:rsidR="00506991" w:rsidRPr="00D57392" w:rsidRDefault="00506991" w:rsidP="00526D5C">
      <w:pPr>
        <w:rPr>
          <w:rFonts w:ascii="Arial" w:hAnsi="Arial" w:cs="Arial"/>
          <w:sz w:val="24"/>
          <w:szCs w:val="24"/>
        </w:rPr>
      </w:pPr>
      <w:r w:rsidRPr="00D57392">
        <w:rPr>
          <w:rFonts w:ascii="Arial" w:hAnsi="Arial" w:cs="Arial"/>
          <w:sz w:val="24"/>
          <w:szCs w:val="24"/>
        </w:rPr>
        <w:t xml:space="preserve">Carroll, F., Faruque, R., Hewage, C., Bentotahewa, V. and Meace, S. (2023) ‘The Journey to Making “Digital Technology” Education a Community Learning Venture’, </w:t>
      </w:r>
      <w:r w:rsidRPr="00D57392">
        <w:rPr>
          <w:rFonts w:ascii="Arial" w:hAnsi="Arial" w:cs="Arial"/>
          <w:i/>
          <w:iCs/>
          <w:sz w:val="24"/>
          <w:szCs w:val="24"/>
        </w:rPr>
        <w:t>Education Sciences</w:t>
      </w:r>
      <w:r w:rsidRPr="00D57392">
        <w:rPr>
          <w:rFonts w:ascii="Arial" w:hAnsi="Arial" w:cs="Arial"/>
          <w:sz w:val="24"/>
          <w:szCs w:val="24"/>
        </w:rPr>
        <w:t>, 13(5), p. 428.</w:t>
      </w:r>
      <w:r w:rsidR="002A2ABA">
        <w:rPr>
          <w:rFonts w:ascii="Arial" w:hAnsi="Arial" w:cs="Arial"/>
          <w:sz w:val="24"/>
          <w:szCs w:val="24"/>
        </w:rPr>
        <w:t xml:space="preserve"> Available at:</w:t>
      </w:r>
      <w:r w:rsidRPr="00D57392">
        <w:rPr>
          <w:rFonts w:ascii="Arial" w:hAnsi="Arial" w:cs="Arial"/>
          <w:sz w:val="24"/>
          <w:szCs w:val="24"/>
        </w:rPr>
        <w:t xml:space="preserve">  </w:t>
      </w:r>
      <w:hyperlink r:id="rId14" w:history="1">
        <w:r w:rsidRPr="00D57392">
          <w:rPr>
            <w:rStyle w:val="Hyperlink"/>
            <w:rFonts w:ascii="Arial" w:hAnsi="Arial" w:cs="Arial"/>
            <w:sz w:val="24"/>
            <w:szCs w:val="24"/>
          </w:rPr>
          <w:t>https://doi.org/10.3390/educsci13050428</w:t>
        </w:r>
      </w:hyperlink>
    </w:p>
    <w:p w14:paraId="070EDC4C" w14:textId="7CF07A1E" w:rsidR="00526D5C" w:rsidRPr="00D57392" w:rsidRDefault="00526D5C" w:rsidP="00526D5C">
      <w:pPr>
        <w:rPr>
          <w:rFonts w:ascii="Arial" w:hAnsi="Arial" w:cs="Arial"/>
          <w:sz w:val="24"/>
          <w:szCs w:val="24"/>
        </w:rPr>
      </w:pPr>
      <w:r w:rsidRPr="00D57392">
        <w:rPr>
          <w:rFonts w:ascii="Arial" w:hAnsi="Arial" w:cs="Arial"/>
          <w:sz w:val="24"/>
          <w:szCs w:val="24"/>
        </w:rPr>
        <w:t xml:space="preserve">OECD (2025) </w:t>
      </w:r>
      <w:r w:rsidRPr="00D57392">
        <w:rPr>
          <w:rFonts w:ascii="Arial" w:hAnsi="Arial" w:cs="Arial"/>
          <w:i/>
          <w:iCs/>
          <w:sz w:val="24"/>
          <w:szCs w:val="24"/>
        </w:rPr>
        <w:t xml:space="preserve">How’s Life for Children in the Digital </w:t>
      </w:r>
      <w:r w:rsidR="00E9183D" w:rsidRPr="00D57392">
        <w:rPr>
          <w:rFonts w:ascii="Arial" w:hAnsi="Arial" w:cs="Arial"/>
          <w:i/>
          <w:iCs/>
          <w:sz w:val="24"/>
          <w:szCs w:val="24"/>
        </w:rPr>
        <w:t>Age?</w:t>
      </w:r>
      <w:r w:rsidRPr="00D57392">
        <w:rPr>
          <w:rFonts w:ascii="Arial" w:hAnsi="Arial" w:cs="Arial"/>
          <w:sz w:val="24"/>
          <w:szCs w:val="24"/>
        </w:rPr>
        <w:t xml:space="preserve"> Paris: OECD Publishing. </w:t>
      </w:r>
    </w:p>
    <w:p w14:paraId="60260D33" w14:textId="3089CD6E" w:rsidR="00526D5C" w:rsidRPr="00D57392" w:rsidRDefault="00526D5C" w:rsidP="00526D5C">
      <w:pPr>
        <w:rPr>
          <w:rFonts w:ascii="Arial" w:hAnsi="Arial" w:cs="Arial"/>
          <w:sz w:val="24"/>
          <w:szCs w:val="24"/>
        </w:rPr>
      </w:pPr>
      <w:r w:rsidRPr="00D57392">
        <w:rPr>
          <w:rFonts w:ascii="Arial" w:hAnsi="Arial" w:cs="Arial"/>
          <w:sz w:val="24"/>
          <w:szCs w:val="24"/>
        </w:rPr>
        <w:t xml:space="preserve">Ofcom (2025) </w:t>
      </w:r>
      <w:r w:rsidRPr="00D57392">
        <w:rPr>
          <w:rFonts w:ascii="Arial" w:hAnsi="Arial" w:cs="Arial"/>
          <w:i/>
          <w:iCs/>
          <w:sz w:val="24"/>
          <w:szCs w:val="24"/>
        </w:rPr>
        <w:t>New rules for a safer generation of children online: Ofcom’s implementation of the Online Safety Act</w:t>
      </w:r>
      <w:r w:rsidRPr="00D57392">
        <w:rPr>
          <w:rFonts w:ascii="Arial" w:hAnsi="Arial" w:cs="Arial"/>
          <w:sz w:val="24"/>
          <w:szCs w:val="24"/>
        </w:rPr>
        <w:t xml:space="preserve">. London: Ofcom. </w:t>
      </w:r>
    </w:p>
    <w:p w14:paraId="2ED54335" w14:textId="3154B7A0" w:rsidR="00526D5C" w:rsidRPr="00D57392" w:rsidRDefault="00526D5C" w:rsidP="00526D5C">
      <w:pPr>
        <w:rPr>
          <w:rFonts w:ascii="Arial" w:hAnsi="Arial" w:cs="Arial"/>
          <w:sz w:val="24"/>
          <w:szCs w:val="24"/>
        </w:rPr>
      </w:pPr>
      <w:r w:rsidRPr="00D57392">
        <w:rPr>
          <w:rFonts w:ascii="Arial" w:hAnsi="Arial" w:cs="Arial"/>
          <w:sz w:val="24"/>
          <w:szCs w:val="24"/>
        </w:rPr>
        <w:t xml:space="preserve">Siemens, G. (2005) ‘Connectivism: A learning theory for the digital age’, </w:t>
      </w:r>
      <w:r w:rsidRPr="00D57392">
        <w:rPr>
          <w:rFonts w:ascii="Arial" w:hAnsi="Arial" w:cs="Arial"/>
          <w:i/>
          <w:iCs/>
          <w:sz w:val="24"/>
          <w:szCs w:val="24"/>
        </w:rPr>
        <w:t>International Journal of Instructional Technology and Distance Learning</w:t>
      </w:r>
      <w:r w:rsidRPr="00D57392">
        <w:rPr>
          <w:rFonts w:ascii="Arial" w:hAnsi="Arial" w:cs="Arial"/>
          <w:sz w:val="24"/>
          <w:szCs w:val="24"/>
        </w:rPr>
        <w:t>, 2(1)</w:t>
      </w:r>
      <w:r w:rsidR="00820445" w:rsidRPr="00D57392">
        <w:rPr>
          <w:rFonts w:ascii="Arial" w:hAnsi="Arial" w:cs="Arial"/>
          <w:sz w:val="24"/>
          <w:szCs w:val="24"/>
        </w:rPr>
        <w:t>.</w:t>
      </w:r>
      <w:r w:rsidR="00FB0D29">
        <w:rPr>
          <w:rFonts w:ascii="Arial" w:hAnsi="Arial" w:cs="Arial"/>
          <w:sz w:val="24"/>
          <w:szCs w:val="24"/>
        </w:rPr>
        <w:t xml:space="preserve"> Available at: </w:t>
      </w:r>
      <w:hyperlink r:id="rId15" w:history="1">
        <w:r w:rsidR="00FB0D29" w:rsidRPr="000D3868">
          <w:rPr>
            <w:rFonts w:asciiTheme="minorBidi" w:hAnsiTheme="minorBidi"/>
            <w:color w:val="0F4761" w:themeColor="accent1" w:themeShade="BF"/>
            <w:sz w:val="24"/>
            <w:szCs w:val="24"/>
            <w:u w:val="single"/>
          </w:rPr>
          <w:t>Jan05_01</w:t>
        </w:r>
      </w:hyperlink>
    </w:p>
    <w:p w14:paraId="46800E63" w14:textId="0A7010B7" w:rsidR="00526D5C" w:rsidRPr="00D57392" w:rsidRDefault="00526D5C" w:rsidP="00526D5C">
      <w:pPr>
        <w:rPr>
          <w:rFonts w:ascii="Arial" w:hAnsi="Arial" w:cs="Arial"/>
          <w:sz w:val="24"/>
          <w:szCs w:val="24"/>
        </w:rPr>
      </w:pPr>
      <w:r w:rsidRPr="00D57392">
        <w:rPr>
          <w:rFonts w:ascii="Arial" w:hAnsi="Arial" w:cs="Arial"/>
          <w:sz w:val="24"/>
          <w:szCs w:val="24"/>
        </w:rPr>
        <w:t xml:space="preserve">UNICEF Innocenti (2025) </w:t>
      </w:r>
      <w:r w:rsidRPr="00D57392">
        <w:rPr>
          <w:rFonts w:ascii="Arial" w:hAnsi="Arial" w:cs="Arial"/>
          <w:i/>
          <w:iCs/>
          <w:sz w:val="24"/>
          <w:szCs w:val="24"/>
        </w:rPr>
        <w:t>Childhood in a Digital World</w:t>
      </w:r>
      <w:r w:rsidRPr="00D57392">
        <w:rPr>
          <w:rFonts w:ascii="Arial" w:hAnsi="Arial" w:cs="Arial"/>
          <w:sz w:val="24"/>
          <w:szCs w:val="24"/>
        </w:rPr>
        <w:t xml:space="preserve">. Florence: UNICEF Office of Research – Innocenti. Available at: </w:t>
      </w:r>
      <w:hyperlink r:id="rId16" w:history="1">
        <w:r w:rsidR="00925EF8" w:rsidRPr="00D57392">
          <w:rPr>
            <w:rStyle w:val="Hyperlink"/>
            <w:rFonts w:ascii="Arial" w:hAnsi="Arial" w:cs="Arial"/>
            <w:sz w:val="24"/>
            <w:szCs w:val="24"/>
          </w:rPr>
          <w:t>Childhood in a Digital World | Office of Strategy and Evidence Innocenti</w:t>
        </w:r>
      </w:hyperlink>
      <w:r w:rsidR="00925EF8" w:rsidRPr="00D57392">
        <w:rPr>
          <w:rFonts w:ascii="Arial" w:hAnsi="Arial" w:cs="Arial"/>
          <w:sz w:val="24"/>
          <w:szCs w:val="24"/>
        </w:rPr>
        <w:t xml:space="preserve"> </w:t>
      </w:r>
      <w:r w:rsidRPr="00D57392">
        <w:rPr>
          <w:rFonts w:ascii="Arial" w:hAnsi="Arial" w:cs="Arial"/>
          <w:sz w:val="24"/>
          <w:szCs w:val="24"/>
        </w:rPr>
        <w:t>(Accessed: 14 May 2026).</w:t>
      </w:r>
    </w:p>
    <w:p w14:paraId="39B4C667" w14:textId="02300489" w:rsidR="00526D5C" w:rsidRPr="00D57392" w:rsidRDefault="00526D5C" w:rsidP="00526D5C">
      <w:pPr>
        <w:rPr>
          <w:rFonts w:ascii="Arial" w:hAnsi="Arial" w:cs="Arial"/>
          <w:sz w:val="24"/>
          <w:szCs w:val="24"/>
        </w:rPr>
      </w:pPr>
      <w:r w:rsidRPr="00D57392">
        <w:rPr>
          <w:rFonts w:ascii="Arial" w:hAnsi="Arial" w:cs="Arial"/>
          <w:sz w:val="24"/>
          <w:szCs w:val="24"/>
        </w:rPr>
        <w:t xml:space="preserve">Wales Safeguarding Procedures (2021) </w:t>
      </w:r>
      <w:r w:rsidRPr="00D57392">
        <w:rPr>
          <w:rFonts w:ascii="Arial" w:hAnsi="Arial" w:cs="Arial"/>
          <w:i/>
          <w:iCs/>
          <w:sz w:val="24"/>
          <w:szCs w:val="24"/>
        </w:rPr>
        <w:t>Safeguarding children from online abuse: All Wales Practice Guide</w:t>
      </w:r>
      <w:r w:rsidRPr="00D57392">
        <w:rPr>
          <w:rFonts w:ascii="Arial" w:hAnsi="Arial" w:cs="Arial"/>
          <w:sz w:val="24"/>
          <w:szCs w:val="24"/>
        </w:rPr>
        <w:t>. Cardiff: Wales Safeguarding Procedures Project Board. Available at:</w:t>
      </w:r>
      <w:r w:rsidR="00100E5A" w:rsidRPr="00D57392">
        <w:rPr>
          <w:rFonts w:ascii="Arial" w:hAnsi="Arial" w:cs="Arial"/>
          <w:sz w:val="24"/>
          <w:szCs w:val="24"/>
        </w:rPr>
        <w:t xml:space="preserve"> </w:t>
      </w:r>
      <w:hyperlink r:id="rId17" w:history="1">
        <w:r w:rsidR="00100E5A" w:rsidRPr="00D57392">
          <w:rPr>
            <w:rStyle w:val="Hyperlink"/>
            <w:rFonts w:ascii="Arial" w:hAnsi="Arial" w:cs="Arial"/>
            <w:sz w:val="24"/>
            <w:szCs w:val="24"/>
          </w:rPr>
          <w:t>Safeguarding guidance | GOV.WALES</w:t>
        </w:r>
      </w:hyperlink>
      <w:r w:rsidRPr="00D57392">
        <w:rPr>
          <w:rFonts w:ascii="Arial" w:hAnsi="Arial" w:cs="Arial"/>
          <w:sz w:val="24"/>
          <w:szCs w:val="24"/>
        </w:rPr>
        <w:t xml:space="preserve"> (Accessed: 1</w:t>
      </w:r>
      <w:r w:rsidR="00136FBF">
        <w:rPr>
          <w:rFonts w:ascii="Arial" w:hAnsi="Arial" w:cs="Arial"/>
          <w:sz w:val="24"/>
          <w:szCs w:val="24"/>
        </w:rPr>
        <w:t>3</w:t>
      </w:r>
      <w:r w:rsidRPr="00D57392">
        <w:rPr>
          <w:rFonts w:ascii="Arial" w:hAnsi="Arial" w:cs="Arial"/>
          <w:sz w:val="24"/>
          <w:szCs w:val="24"/>
        </w:rPr>
        <w:t xml:space="preserve"> May 2026).</w:t>
      </w:r>
    </w:p>
    <w:p w14:paraId="5C8C4D12" w14:textId="77777777" w:rsidR="005D268D" w:rsidRDefault="00506991" w:rsidP="00506991">
      <w:pPr>
        <w:rPr>
          <w:rFonts w:ascii="Arial" w:hAnsi="Arial" w:cs="Arial"/>
          <w:sz w:val="24"/>
          <w:szCs w:val="24"/>
        </w:rPr>
      </w:pPr>
      <w:r w:rsidRPr="00D57392">
        <w:rPr>
          <w:rFonts w:ascii="Arial" w:hAnsi="Arial" w:cs="Arial"/>
          <w:sz w:val="24"/>
          <w:szCs w:val="24"/>
        </w:rPr>
        <w:t xml:space="preserve">Welsh Government (2020) </w:t>
      </w:r>
      <w:r w:rsidRPr="00D57392">
        <w:rPr>
          <w:rFonts w:ascii="Arial" w:hAnsi="Arial" w:cs="Arial"/>
          <w:i/>
          <w:iCs/>
          <w:sz w:val="24"/>
          <w:szCs w:val="24"/>
        </w:rPr>
        <w:t>Digital Competence Framework (DCF): Guidance</w:t>
      </w:r>
      <w:r w:rsidRPr="00D57392">
        <w:rPr>
          <w:rFonts w:ascii="Arial" w:hAnsi="Arial" w:cs="Arial"/>
          <w:sz w:val="24"/>
          <w:szCs w:val="24"/>
        </w:rPr>
        <w:t xml:space="preserve">. Cardiff: </w:t>
      </w:r>
    </w:p>
    <w:p w14:paraId="14ACB563" w14:textId="77777777" w:rsidR="00217410" w:rsidRDefault="00217410">
      <w:pPr>
        <w:rPr>
          <w:rFonts w:ascii="Arial" w:hAnsi="Arial" w:cs="Arial"/>
          <w:sz w:val="24"/>
          <w:szCs w:val="24"/>
        </w:rPr>
      </w:pPr>
    </w:p>
    <w:p w14:paraId="00EBFFA9" w14:textId="77777777" w:rsidR="00D57392" w:rsidRDefault="00D57392">
      <w:pPr>
        <w:rPr>
          <w:rFonts w:ascii="Arial" w:hAnsi="Arial" w:cs="Arial"/>
          <w:sz w:val="24"/>
          <w:szCs w:val="24"/>
        </w:rPr>
      </w:pPr>
    </w:p>
    <w:p w14:paraId="509936E5" w14:textId="77777777" w:rsidR="00D57392" w:rsidRDefault="00D57392">
      <w:pPr>
        <w:rPr>
          <w:rFonts w:ascii="Arial" w:hAnsi="Arial" w:cs="Arial"/>
          <w:sz w:val="24"/>
          <w:szCs w:val="24"/>
        </w:rPr>
      </w:pPr>
    </w:p>
    <w:p w14:paraId="2A320FCA" w14:textId="77777777" w:rsidR="00D57392" w:rsidRDefault="00D57392">
      <w:pPr>
        <w:rPr>
          <w:rFonts w:ascii="Arial" w:hAnsi="Arial" w:cs="Arial"/>
          <w:sz w:val="24"/>
          <w:szCs w:val="24"/>
        </w:rPr>
      </w:pPr>
    </w:p>
    <w:p w14:paraId="22CF5F07" w14:textId="77777777" w:rsidR="00D57392" w:rsidRDefault="00D57392">
      <w:pPr>
        <w:rPr>
          <w:rFonts w:ascii="Arial" w:hAnsi="Arial" w:cs="Arial"/>
          <w:sz w:val="24"/>
          <w:szCs w:val="24"/>
        </w:rPr>
      </w:pPr>
    </w:p>
    <w:p w14:paraId="48BA65E7" w14:textId="77777777" w:rsidR="00D57392" w:rsidRDefault="00D57392">
      <w:pPr>
        <w:rPr>
          <w:rFonts w:ascii="Arial" w:hAnsi="Arial" w:cs="Arial"/>
          <w:sz w:val="24"/>
          <w:szCs w:val="24"/>
        </w:rPr>
      </w:pPr>
    </w:p>
    <w:p w14:paraId="1810B6C2" w14:textId="77777777" w:rsidR="00D57392" w:rsidRDefault="00D57392">
      <w:pPr>
        <w:rPr>
          <w:rFonts w:ascii="Arial" w:hAnsi="Arial" w:cs="Arial"/>
          <w:sz w:val="24"/>
          <w:szCs w:val="24"/>
        </w:rPr>
      </w:pPr>
    </w:p>
    <w:p w14:paraId="30EDE6C3" w14:textId="77777777" w:rsidR="00D57392" w:rsidRDefault="00D57392">
      <w:pPr>
        <w:rPr>
          <w:rFonts w:ascii="Arial" w:hAnsi="Arial" w:cs="Arial"/>
          <w:sz w:val="24"/>
          <w:szCs w:val="24"/>
        </w:rPr>
      </w:pPr>
    </w:p>
    <w:p w14:paraId="609EBA47" w14:textId="77777777" w:rsidR="00D57392" w:rsidRDefault="00D57392">
      <w:pPr>
        <w:rPr>
          <w:rFonts w:ascii="Arial" w:hAnsi="Arial" w:cs="Arial"/>
          <w:sz w:val="24"/>
          <w:szCs w:val="24"/>
        </w:rPr>
      </w:pPr>
    </w:p>
    <w:p w14:paraId="4235FFA0" w14:textId="77777777" w:rsidR="00D57392" w:rsidRDefault="00D57392">
      <w:pPr>
        <w:rPr>
          <w:rFonts w:ascii="Arial" w:hAnsi="Arial" w:cs="Arial"/>
          <w:sz w:val="24"/>
          <w:szCs w:val="24"/>
        </w:rPr>
      </w:pPr>
    </w:p>
    <w:p w14:paraId="0A27EC6C" w14:textId="77777777" w:rsidR="00D57392" w:rsidRDefault="00D57392">
      <w:pPr>
        <w:rPr>
          <w:rFonts w:ascii="Arial" w:hAnsi="Arial" w:cs="Arial"/>
          <w:sz w:val="24"/>
          <w:szCs w:val="24"/>
        </w:rPr>
      </w:pPr>
    </w:p>
    <w:p w14:paraId="45DA7160" w14:textId="77777777" w:rsidR="00D57392" w:rsidRDefault="00D57392">
      <w:pPr>
        <w:rPr>
          <w:rFonts w:ascii="Arial" w:hAnsi="Arial" w:cs="Arial"/>
          <w:sz w:val="24"/>
          <w:szCs w:val="24"/>
        </w:rPr>
      </w:pPr>
    </w:p>
    <w:p w14:paraId="5D6F85CA" w14:textId="77777777" w:rsidR="00D57392" w:rsidRDefault="00D57392">
      <w:pPr>
        <w:rPr>
          <w:rFonts w:ascii="Arial" w:hAnsi="Arial" w:cs="Arial"/>
          <w:sz w:val="24"/>
          <w:szCs w:val="24"/>
        </w:rPr>
      </w:pPr>
    </w:p>
    <w:p w14:paraId="7651BBA8" w14:textId="0F484F91" w:rsidR="00D57392" w:rsidRDefault="00D57392">
      <w:pPr>
        <w:rPr>
          <w:rFonts w:ascii="Arial" w:hAnsi="Arial" w:cs="Arial"/>
          <w:sz w:val="24"/>
          <w:szCs w:val="24"/>
        </w:rPr>
      </w:pPr>
      <w:r>
        <w:rPr>
          <w:rFonts w:ascii="Arial" w:hAnsi="Arial" w:cs="Arial"/>
          <w:sz w:val="24"/>
          <w:szCs w:val="24"/>
        </w:rPr>
        <w:t>Blog 3</w:t>
      </w:r>
    </w:p>
    <w:p w14:paraId="24214FBB" w14:textId="2BB4EB71" w:rsidR="00CD0DFB" w:rsidRPr="00CD0DFB" w:rsidRDefault="007B5275" w:rsidP="00CD0DFB">
      <w:pPr>
        <w:rPr>
          <w:rFonts w:ascii="Arial" w:hAnsi="Arial" w:cs="Arial"/>
          <w:b/>
          <w:bCs/>
          <w:sz w:val="24"/>
          <w:szCs w:val="24"/>
        </w:rPr>
      </w:pPr>
      <w:r w:rsidRPr="007B5275">
        <w:rPr>
          <w:rFonts w:ascii="Arial" w:hAnsi="Arial" w:cs="Arial"/>
          <w:b/>
          <w:bCs/>
          <w:sz w:val="24"/>
          <w:szCs w:val="24"/>
        </w:rPr>
        <w:t>Beyond the Pen and Paper: Inclusion in the Age of iPads and Hwb</w:t>
      </w:r>
      <w:r>
        <w:rPr>
          <w:rFonts w:ascii="Arial" w:hAnsi="Arial" w:cs="Arial"/>
          <w:b/>
          <w:bCs/>
          <w:sz w:val="24"/>
          <w:szCs w:val="24"/>
        </w:rPr>
        <w:t xml:space="preserve"> </w:t>
      </w:r>
    </w:p>
    <w:p w14:paraId="2CFC80B7" w14:textId="3F820460" w:rsidR="00CD0DFB" w:rsidRPr="00CD0DFB" w:rsidRDefault="00CD0DFB" w:rsidP="00CD0DFB">
      <w:pPr>
        <w:rPr>
          <w:rFonts w:ascii="Arial" w:hAnsi="Arial" w:cs="Arial"/>
          <w:sz w:val="24"/>
          <w:szCs w:val="24"/>
        </w:rPr>
      </w:pPr>
      <w:r w:rsidRPr="00CD0DFB">
        <w:rPr>
          <w:rFonts w:ascii="Arial" w:hAnsi="Arial" w:cs="Arial"/>
          <w:sz w:val="24"/>
          <w:szCs w:val="24"/>
        </w:rPr>
        <w:t>If you walked into my classroom at 8:</w:t>
      </w:r>
      <w:r w:rsidR="007B5275">
        <w:rPr>
          <w:rFonts w:ascii="Arial" w:hAnsi="Arial" w:cs="Arial"/>
          <w:sz w:val="24"/>
          <w:szCs w:val="24"/>
        </w:rPr>
        <w:t>3</w:t>
      </w:r>
      <w:r w:rsidR="0072748B">
        <w:rPr>
          <w:rFonts w:ascii="Arial" w:hAnsi="Arial" w:cs="Arial"/>
          <w:sz w:val="24"/>
          <w:szCs w:val="24"/>
        </w:rPr>
        <w:t>5</w:t>
      </w:r>
      <w:r w:rsidRPr="00CD0DFB">
        <w:rPr>
          <w:rFonts w:ascii="Arial" w:hAnsi="Arial" w:cs="Arial"/>
          <w:sz w:val="24"/>
          <w:szCs w:val="24"/>
        </w:rPr>
        <w:t xml:space="preserve"> AM, you’d see a digital whiteboard already glowing with a logo guessing game, children scribbling on mini-whiteboards, and a hum of energy. As a 1:1 Learning Support Assistant (LSA) for a child with Down Syndrome, my day is a constant dance between physical play and digital tools.</w:t>
      </w:r>
    </w:p>
    <w:p w14:paraId="6DE2C6C4" w14:textId="77777777" w:rsidR="00CD0DFB" w:rsidRPr="00CD0DFB" w:rsidRDefault="00CD0DFB" w:rsidP="00CD0DFB">
      <w:pPr>
        <w:rPr>
          <w:rFonts w:ascii="Arial" w:hAnsi="Arial" w:cs="Arial"/>
          <w:sz w:val="24"/>
          <w:szCs w:val="24"/>
        </w:rPr>
      </w:pPr>
      <w:r w:rsidRPr="00CD0DFB">
        <w:rPr>
          <w:rFonts w:ascii="Arial" w:hAnsi="Arial" w:cs="Arial"/>
          <w:sz w:val="24"/>
          <w:szCs w:val="24"/>
        </w:rPr>
        <w:t>Working in a school in Pembrokeshire, I see first-hand that technology isn't just a "bonus" anymore—it’s the lifeline that helps my student stay connected to her mainstream peers.</w:t>
      </w:r>
    </w:p>
    <w:p w14:paraId="2FF048B0" w14:textId="77777777" w:rsidR="00CD0DFB" w:rsidRPr="00CD0DFB" w:rsidRDefault="00CD0DFB" w:rsidP="00CD0DFB">
      <w:pPr>
        <w:rPr>
          <w:rFonts w:ascii="Arial" w:hAnsi="Arial" w:cs="Arial"/>
          <w:b/>
          <w:bCs/>
          <w:sz w:val="24"/>
          <w:szCs w:val="24"/>
        </w:rPr>
      </w:pPr>
      <w:r w:rsidRPr="00CD0DFB">
        <w:rPr>
          <w:rFonts w:ascii="Arial" w:hAnsi="Arial" w:cs="Arial"/>
          <w:b/>
          <w:bCs/>
          <w:sz w:val="24"/>
          <w:szCs w:val="24"/>
        </w:rPr>
        <w:t>The "Lightbulb" Moments: Why We Power On</w:t>
      </w:r>
    </w:p>
    <w:p w14:paraId="3021489A" w14:textId="5012F08B" w:rsidR="00CD0DFB" w:rsidRPr="00CD0DFB" w:rsidRDefault="00974CEB" w:rsidP="00CD0DFB">
      <w:pPr>
        <w:rPr>
          <w:rFonts w:ascii="Arial" w:hAnsi="Arial" w:cs="Arial"/>
          <w:sz w:val="24"/>
          <w:szCs w:val="24"/>
        </w:rPr>
      </w:pPr>
      <w:r w:rsidRPr="00974CEB">
        <w:rPr>
          <w:rFonts w:ascii="Arial" w:hAnsi="Arial" w:cs="Arial"/>
          <w:sz w:val="24"/>
          <w:szCs w:val="24"/>
        </w:rPr>
        <w:t>In my role, technology is the "Scaffolding" that supports the Zone of Proximal Development (Vygotsky, 1978). For my 1:1 student, there is a gap between what she can do alone and what she can do with help. Digital tools bridge that gap:</w:t>
      </w:r>
    </w:p>
    <w:p w14:paraId="7E96C412" w14:textId="5728D906" w:rsidR="004F4D6A" w:rsidRDefault="004F4D6A" w:rsidP="00CD0DFB">
      <w:pPr>
        <w:numPr>
          <w:ilvl w:val="0"/>
          <w:numId w:val="20"/>
        </w:numPr>
        <w:rPr>
          <w:rFonts w:ascii="Arial" w:hAnsi="Arial" w:cs="Arial"/>
          <w:sz w:val="24"/>
          <w:szCs w:val="24"/>
        </w:rPr>
      </w:pPr>
      <w:r w:rsidRPr="004F4D6A">
        <w:rPr>
          <w:rFonts w:ascii="Arial" w:hAnsi="Arial" w:cs="Arial"/>
          <w:b/>
          <w:bCs/>
          <w:sz w:val="24"/>
          <w:szCs w:val="24"/>
        </w:rPr>
        <w:t>Giving Voice to Ideas:</w:t>
      </w:r>
      <w:r w:rsidRPr="004F4D6A">
        <w:rPr>
          <w:rFonts w:ascii="Arial" w:hAnsi="Arial" w:cs="Arial"/>
          <w:sz w:val="24"/>
          <w:szCs w:val="24"/>
        </w:rPr>
        <w:t xml:space="preserve"> Instead of struggling with the physical act of writing, she records herself acting out a story. By "doing" and then "reflecting" on her recording, she moves </w:t>
      </w:r>
      <w:r w:rsidRPr="00FE218F">
        <w:rPr>
          <w:rFonts w:ascii="Arial" w:hAnsi="Arial" w:cs="Arial"/>
          <w:sz w:val="24"/>
          <w:szCs w:val="24"/>
        </w:rPr>
        <w:t>through Kolb’s Experiential Learning Cycle (1984),</w:t>
      </w:r>
      <w:r w:rsidRPr="004F4D6A">
        <w:rPr>
          <w:rFonts w:ascii="Arial" w:hAnsi="Arial" w:cs="Arial"/>
          <w:sz w:val="24"/>
          <w:szCs w:val="24"/>
        </w:rPr>
        <w:t xml:space="preserve"> turning a concrete experience into meaningful knowledge.</w:t>
      </w:r>
    </w:p>
    <w:p w14:paraId="7D43E34F" w14:textId="34785FC8" w:rsidR="001810AD" w:rsidRPr="00CD0DFB" w:rsidRDefault="001810AD" w:rsidP="00CD0DFB">
      <w:pPr>
        <w:numPr>
          <w:ilvl w:val="0"/>
          <w:numId w:val="20"/>
        </w:numPr>
        <w:rPr>
          <w:rFonts w:ascii="Arial" w:hAnsi="Arial" w:cs="Arial"/>
          <w:sz w:val="24"/>
          <w:szCs w:val="24"/>
        </w:rPr>
      </w:pPr>
      <w:r w:rsidRPr="001810AD">
        <w:rPr>
          <w:rFonts w:ascii="Arial" w:hAnsi="Arial" w:cs="Arial"/>
          <w:b/>
          <w:bCs/>
          <w:sz w:val="24"/>
          <w:szCs w:val="24"/>
        </w:rPr>
        <w:t>The Power of Hwb:</w:t>
      </w:r>
      <w:r w:rsidRPr="001810AD">
        <w:rPr>
          <w:rFonts w:ascii="Arial" w:hAnsi="Arial" w:cs="Arial"/>
          <w:sz w:val="24"/>
          <w:szCs w:val="24"/>
        </w:rPr>
        <w:t xml:space="preserve"> Because every child has a Hwb account, her work is saved in the cloud. It doesn’t matter if she’s using an iPad or a Chromebook; her progress follows her wherever she goes.</w:t>
      </w:r>
    </w:p>
    <w:p w14:paraId="5F4841DB" w14:textId="34EED5E5" w:rsidR="00CD0DFB" w:rsidRPr="00CD0DFB" w:rsidRDefault="00CD0DFB" w:rsidP="00CD0DFB">
      <w:pPr>
        <w:numPr>
          <w:ilvl w:val="0"/>
          <w:numId w:val="20"/>
        </w:numPr>
        <w:rPr>
          <w:rFonts w:ascii="Arial" w:hAnsi="Arial" w:cs="Arial"/>
          <w:sz w:val="24"/>
          <w:szCs w:val="24"/>
        </w:rPr>
      </w:pPr>
      <w:r w:rsidRPr="00CD0DFB">
        <w:rPr>
          <w:rFonts w:ascii="Arial" w:hAnsi="Arial" w:cs="Arial"/>
          <w:b/>
          <w:bCs/>
          <w:sz w:val="24"/>
          <w:szCs w:val="24"/>
        </w:rPr>
        <w:t>Gamified Learning:</w:t>
      </w:r>
      <w:r w:rsidRPr="00CD0DFB">
        <w:rPr>
          <w:rFonts w:ascii="Arial" w:hAnsi="Arial" w:cs="Arial"/>
          <w:sz w:val="24"/>
          <w:szCs w:val="24"/>
        </w:rPr>
        <w:t xml:space="preserve"> She will happily tackle Mathletics because it rewards her effort with a game.</w:t>
      </w:r>
      <w:r w:rsidR="00F54D86">
        <w:rPr>
          <w:rFonts w:ascii="Arial" w:hAnsi="Arial" w:cs="Arial"/>
          <w:sz w:val="24"/>
          <w:szCs w:val="24"/>
        </w:rPr>
        <w:t xml:space="preserve"> </w:t>
      </w:r>
      <w:r w:rsidR="00C7645E">
        <w:rPr>
          <w:rFonts w:ascii="Arial" w:hAnsi="Arial" w:cs="Arial"/>
          <w:sz w:val="24"/>
          <w:szCs w:val="24"/>
        </w:rPr>
        <w:t xml:space="preserve">She as learned far more </w:t>
      </w:r>
      <w:r w:rsidR="00AB58B1">
        <w:rPr>
          <w:rFonts w:ascii="Arial" w:hAnsi="Arial" w:cs="Arial"/>
          <w:sz w:val="24"/>
          <w:szCs w:val="24"/>
        </w:rPr>
        <w:t xml:space="preserve">about Numeracy and </w:t>
      </w:r>
      <w:r w:rsidR="00C7645E">
        <w:rPr>
          <w:rFonts w:ascii="Arial" w:hAnsi="Arial" w:cs="Arial"/>
          <w:sz w:val="24"/>
          <w:szCs w:val="24"/>
        </w:rPr>
        <w:t>Maths by using th</w:t>
      </w:r>
      <w:r w:rsidR="00AB58B1">
        <w:rPr>
          <w:rFonts w:ascii="Arial" w:hAnsi="Arial" w:cs="Arial"/>
          <w:sz w:val="24"/>
          <w:szCs w:val="24"/>
        </w:rPr>
        <w:t>is</w:t>
      </w:r>
      <w:r w:rsidR="00C7645E">
        <w:rPr>
          <w:rFonts w:ascii="Arial" w:hAnsi="Arial" w:cs="Arial"/>
          <w:sz w:val="24"/>
          <w:szCs w:val="24"/>
        </w:rPr>
        <w:t xml:space="preserve"> </w:t>
      </w:r>
      <w:r w:rsidR="00D452F4">
        <w:rPr>
          <w:rFonts w:ascii="Arial" w:hAnsi="Arial" w:cs="Arial"/>
          <w:sz w:val="24"/>
          <w:szCs w:val="24"/>
        </w:rPr>
        <w:t>digital tool, then any</w:t>
      </w:r>
      <w:r w:rsidR="00AB58B1">
        <w:rPr>
          <w:rFonts w:ascii="Arial" w:hAnsi="Arial" w:cs="Arial"/>
          <w:sz w:val="24"/>
          <w:szCs w:val="24"/>
        </w:rPr>
        <w:t xml:space="preserve"> in </w:t>
      </w:r>
      <w:r w:rsidR="00D452F4">
        <w:rPr>
          <w:rFonts w:ascii="Arial" w:hAnsi="Arial" w:cs="Arial"/>
          <w:sz w:val="24"/>
          <w:szCs w:val="24"/>
        </w:rPr>
        <w:t xml:space="preserve">class </w:t>
      </w:r>
      <w:r w:rsidR="00AB58B1">
        <w:rPr>
          <w:rFonts w:ascii="Arial" w:hAnsi="Arial" w:cs="Arial"/>
          <w:sz w:val="24"/>
          <w:szCs w:val="24"/>
        </w:rPr>
        <w:t>lesson</w:t>
      </w:r>
      <w:r w:rsidR="00D452F4">
        <w:rPr>
          <w:rFonts w:ascii="Arial" w:hAnsi="Arial" w:cs="Arial"/>
          <w:sz w:val="24"/>
          <w:szCs w:val="24"/>
        </w:rPr>
        <w:t xml:space="preserve"> has </w:t>
      </w:r>
      <w:r w:rsidR="00191A4C">
        <w:rPr>
          <w:rFonts w:ascii="Arial" w:hAnsi="Arial" w:cs="Arial"/>
          <w:sz w:val="24"/>
          <w:szCs w:val="24"/>
        </w:rPr>
        <w:t>in the past 3 years.</w:t>
      </w:r>
    </w:p>
    <w:p w14:paraId="7213585B" w14:textId="2C0BB9FB" w:rsidR="00CD0DFB" w:rsidRPr="00CD0DFB" w:rsidRDefault="00CD0DFB" w:rsidP="00CD0DFB">
      <w:pPr>
        <w:rPr>
          <w:rFonts w:ascii="Arial" w:hAnsi="Arial" w:cs="Arial"/>
          <w:sz w:val="24"/>
          <w:szCs w:val="24"/>
        </w:rPr>
      </w:pPr>
      <w:r w:rsidRPr="00CD0DFB">
        <w:rPr>
          <w:rFonts w:ascii="Arial" w:hAnsi="Arial" w:cs="Arial"/>
          <w:sz w:val="24"/>
          <w:szCs w:val="24"/>
        </w:rPr>
        <w:t xml:space="preserve">I’m also very open with the children about my own </w:t>
      </w:r>
      <w:r w:rsidRPr="00464AB1">
        <w:rPr>
          <w:rFonts w:ascii="Arial" w:hAnsi="Arial" w:cs="Arial"/>
          <w:sz w:val="24"/>
          <w:szCs w:val="24"/>
        </w:rPr>
        <w:t>dyslexia</w:t>
      </w:r>
      <w:r w:rsidRPr="00CD0DFB">
        <w:rPr>
          <w:rFonts w:ascii="Arial" w:hAnsi="Arial" w:cs="Arial"/>
          <w:sz w:val="24"/>
          <w:szCs w:val="24"/>
        </w:rPr>
        <w:t xml:space="preserve">. When I use "speech-to-text" or Google Mic to help with a tricky spelling, I let them see </w:t>
      </w:r>
      <w:r w:rsidR="00BC662B">
        <w:rPr>
          <w:rFonts w:ascii="Arial" w:hAnsi="Arial" w:cs="Arial"/>
          <w:sz w:val="24"/>
          <w:szCs w:val="24"/>
        </w:rPr>
        <w:t>and explain why</w:t>
      </w:r>
      <w:r w:rsidRPr="00CD0DFB">
        <w:rPr>
          <w:rFonts w:ascii="Arial" w:hAnsi="Arial" w:cs="Arial"/>
          <w:sz w:val="24"/>
          <w:szCs w:val="24"/>
        </w:rPr>
        <w:t>. I want them to understand that having a learning difference isn't a dead end; it’s just a reason to find a different "node" or tool to get the job done (Siemens, 2005).</w:t>
      </w:r>
    </w:p>
    <w:p w14:paraId="6B31872E" w14:textId="77777777" w:rsidR="00CD0DFB" w:rsidRPr="00CD0DFB" w:rsidRDefault="00CD0DFB" w:rsidP="00CD0DFB">
      <w:pPr>
        <w:rPr>
          <w:rFonts w:ascii="Arial" w:hAnsi="Arial" w:cs="Arial"/>
          <w:b/>
          <w:bCs/>
          <w:sz w:val="24"/>
          <w:szCs w:val="24"/>
        </w:rPr>
      </w:pPr>
      <w:r w:rsidRPr="00CD0DFB">
        <w:rPr>
          <w:rFonts w:ascii="Arial" w:hAnsi="Arial" w:cs="Arial"/>
          <w:b/>
          <w:bCs/>
          <w:sz w:val="24"/>
          <w:szCs w:val="24"/>
        </w:rPr>
        <w:t>The Reality Check: When the Wi-Fi Wins</w:t>
      </w:r>
    </w:p>
    <w:p w14:paraId="2F3ED901" w14:textId="657A5A6C" w:rsidR="008D1245" w:rsidRPr="00CD0DFB" w:rsidRDefault="008D1245" w:rsidP="00CD0DFB">
      <w:pPr>
        <w:rPr>
          <w:rFonts w:ascii="Arial" w:hAnsi="Arial" w:cs="Arial"/>
          <w:sz w:val="24"/>
          <w:szCs w:val="24"/>
        </w:rPr>
      </w:pPr>
      <w:r w:rsidRPr="008D1245">
        <w:rPr>
          <w:rFonts w:ascii="Arial" w:hAnsi="Arial" w:cs="Arial"/>
          <w:sz w:val="24"/>
          <w:szCs w:val="24"/>
        </w:rPr>
        <w:lastRenderedPageBreak/>
        <w:t>It’s not all sleek tablets and seamless lessons. We face significant barriers that disrupt what Bronfenbrenner (1979) calls the "Microsystem"</w:t>
      </w:r>
      <w:r>
        <w:rPr>
          <w:rFonts w:ascii="Arial" w:hAnsi="Arial" w:cs="Arial"/>
          <w:sz w:val="24"/>
          <w:szCs w:val="24"/>
        </w:rPr>
        <w:t xml:space="preserve">, </w:t>
      </w:r>
      <w:r w:rsidRPr="008D1245">
        <w:rPr>
          <w:rFonts w:ascii="Arial" w:hAnsi="Arial" w:cs="Arial"/>
          <w:sz w:val="24"/>
          <w:szCs w:val="24"/>
        </w:rPr>
        <w:t>the immediate environment (like the classroom) that shapes a child's development.</w:t>
      </w:r>
    </w:p>
    <w:p w14:paraId="2FB96637" w14:textId="7693140F" w:rsidR="00DD7E27" w:rsidRPr="00DD7E27" w:rsidRDefault="00CD0DFB" w:rsidP="00DD7E27">
      <w:pPr>
        <w:pStyle w:val="ListParagraph"/>
        <w:numPr>
          <w:ilvl w:val="0"/>
          <w:numId w:val="22"/>
        </w:numPr>
        <w:rPr>
          <w:rFonts w:ascii="Arial" w:hAnsi="Arial" w:cs="Arial"/>
          <w:sz w:val="24"/>
          <w:szCs w:val="24"/>
        </w:rPr>
      </w:pPr>
      <w:r w:rsidRPr="00DD7E27">
        <w:rPr>
          <w:rFonts w:ascii="Arial" w:hAnsi="Arial" w:cs="Arial"/>
          <w:b/>
          <w:bCs/>
          <w:sz w:val="24"/>
          <w:szCs w:val="24"/>
        </w:rPr>
        <w:t>The Resource Gap</w:t>
      </w:r>
      <w:r w:rsidRPr="00DD7E27">
        <w:rPr>
          <w:rFonts w:ascii="Arial" w:hAnsi="Arial" w:cs="Arial"/>
          <w:sz w:val="24"/>
          <w:szCs w:val="24"/>
        </w:rPr>
        <w:t xml:space="preserve"> </w:t>
      </w:r>
    </w:p>
    <w:p w14:paraId="53B0F0BA" w14:textId="1E321144" w:rsidR="00CD0DFB" w:rsidRPr="00DD7E27" w:rsidRDefault="00CD0DFB" w:rsidP="00DD7E27">
      <w:pPr>
        <w:ind w:left="360"/>
        <w:rPr>
          <w:rFonts w:ascii="Arial" w:hAnsi="Arial" w:cs="Arial"/>
          <w:sz w:val="24"/>
          <w:szCs w:val="24"/>
        </w:rPr>
      </w:pPr>
      <w:r w:rsidRPr="00DD7E27">
        <w:rPr>
          <w:rFonts w:ascii="Arial" w:hAnsi="Arial" w:cs="Arial"/>
          <w:sz w:val="24"/>
          <w:szCs w:val="24"/>
        </w:rPr>
        <w:t>Our school is in a tough spot financially. With only 10-15 iPads per class and shared Chromebook trolleys, we are often negotiating for devices. When you add in slow Wi-Fi, uncharged batteries, and cracked screens, the digital revolution can feel like a bit of a struggle.</w:t>
      </w:r>
      <w:r w:rsidR="005D270F">
        <w:rPr>
          <w:rFonts w:ascii="Arial" w:hAnsi="Arial" w:cs="Arial"/>
          <w:sz w:val="24"/>
          <w:szCs w:val="24"/>
        </w:rPr>
        <w:t xml:space="preserve"> </w:t>
      </w:r>
      <w:r w:rsidR="005D270F" w:rsidRPr="005D270F">
        <w:rPr>
          <w:rFonts w:ascii="Arial" w:hAnsi="Arial" w:cs="Arial"/>
          <w:sz w:val="24"/>
          <w:szCs w:val="24"/>
        </w:rPr>
        <w:t>Shared trolleys and cracked screens mean the "Digital Microsystem" is often broken.</w:t>
      </w:r>
    </w:p>
    <w:p w14:paraId="42032ACF" w14:textId="0E8E2B28" w:rsidR="00DD7E27" w:rsidRPr="00DD7E27" w:rsidRDefault="00CD0DFB" w:rsidP="00DD7E27">
      <w:pPr>
        <w:pStyle w:val="ListParagraph"/>
        <w:numPr>
          <w:ilvl w:val="0"/>
          <w:numId w:val="22"/>
        </w:numPr>
        <w:rPr>
          <w:rFonts w:ascii="Arial" w:hAnsi="Arial" w:cs="Arial"/>
          <w:sz w:val="24"/>
          <w:szCs w:val="24"/>
        </w:rPr>
      </w:pPr>
      <w:r w:rsidRPr="00DD7E27">
        <w:rPr>
          <w:rFonts w:ascii="Arial" w:hAnsi="Arial" w:cs="Arial"/>
          <w:b/>
          <w:bCs/>
          <w:sz w:val="24"/>
          <w:szCs w:val="24"/>
        </w:rPr>
        <w:t>The Supervision Struggle</w:t>
      </w:r>
      <w:r w:rsidRPr="00DD7E27">
        <w:rPr>
          <w:rFonts w:ascii="Arial" w:hAnsi="Arial" w:cs="Arial"/>
          <w:sz w:val="24"/>
          <w:szCs w:val="24"/>
        </w:rPr>
        <w:t xml:space="preserve"> </w:t>
      </w:r>
    </w:p>
    <w:p w14:paraId="620B8202" w14:textId="77777777" w:rsidR="00997E8A" w:rsidRDefault="00CD0DFB" w:rsidP="00997E8A">
      <w:pPr>
        <w:ind w:left="360"/>
        <w:rPr>
          <w:rFonts w:ascii="Arial" w:hAnsi="Arial" w:cs="Arial"/>
          <w:sz w:val="24"/>
          <w:szCs w:val="24"/>
        </w:rPr>
      </w:pPr>
      <w:r w:rsidRPr="00C80F48">
        <w:rPr>
          <w:rFonts w:ascii="Arial" w:hAnsi="Arial" w:cs="Arial"/>
          <w:sz w:val="24"/>
          <w:szCs w:val="24"/>
        </w:rPr>
        <w:t>In a class of 30+ children, if there isn't an LSA assigned to the room, it is incredibly easy for a child to slip away from their IDL (Individualised Discovery Learning) and onto a game. For some, the temptation is just too strong, and they fall behind because the "human" monitoring can't keep up with the digital lure.</w:t>
      </w:r>
    </w:p>
    <w:p w14:paraId="3DBA7A2C" w14:textId="77777777" w:rsidR="00D73284" w:rsidRPr="00D73284" w:rsidRDefault="00997E8A" w:rsidP="00997E8A">
      <w:pPr>
        <w:pStyle w:val="ListParagraph"/>
        <w:numPr>
          <w:ilvl w:val="0"/>
          <w:numId w:val="22"/>
        </w:numPr>
        <w:rPr>
          <w:rFonts w:ascii="Arial" w:hAnsi="Arial" w:cs="Arial"/>
          <w:sz w:val="24"/>
          <w:szCs w:val="24"/>
        </w:rPr>
      </w:pPr>
      <w:r w:rsidRPr="00997E8A">
        <w:rPr>
          <w:rFonts w:ascii="Arial" w:hAnsi="Arial" w:cs="Arial"/>
          <w:b/>
          <w:bCs/>
          <w:sz w:val="24"/>
          <w:szCs w:val="24"/>
        </w:rPr>
        <w:t>The Home-School Divide: The "Digital Exile"</w:t>
      </w:r>
    </w:p>
    <w:p w14:paraId="646AC8E9" w14:textId="1821F3FD" w:rsidR="00D73284" w:rsidRDefault="00997E8A" w:rsidP="00D73284">
      <w:pPr>
        <w:ind w:left="360"/>
        <w:rPr>
          <w:rFonts w:ascii="Arial" w:hAnsi="Arial" w:cs="Arial"/>
          <w:sz w:val="24"/>
          <w:szCs w:val="24"/>
        </w:rPr>
      </w:pPr>
      <w:r w:rsidRPr="00D73284">
        <w:rPr>
          <w:rFonts w:ascii="Arial" w:hAnsi="Arial" w:cs="Arial"/>
          <w:sz w:val="24"/>
          <w:szCs w:val="24"/>
        </w:rPr>
        <w:t xml:space="preserve">This is the most heartbreaking barrier. We have a diverse classroom, including many Muslim families who do not </w:t>
      </w:r>
      <w:r w:rsidR="00B60D8C">
        <w:rPr>
          <w:rFonts w:ascii="Arial" w:hAnsi="Arial" w:cs="Arial"/>
          <w:sz w:val="24"/>
          <w:szCs w:val="24"/>
        </w:rPr>
        <w:t>allow</w:t>
      </w:r>
      <w:r w:rsidRPr="00D73284">
        <w:rPr>
          <w:rFonts w:ascii="Arial" w:hAnsi="Arial" w:cs="Arial"/>
          <w:sz w:val="24"/>
          <w:szCs w:val="24"/>
        </w:rPr>
        <w:t xml:space="preserve"> access to devices or internet at home. I’ve seen children who don’t even know how to turn a Chromebook on in Year 4, while their classmates have been "swiping" since they were toddlers. This creates what researchers call "Digital Inequality"</w:t>
      </w:r>
      <w:r w:rsidR="0046164D">
        <w:rPr>
          <w:rFonts w:ascii="Arial" w:hAnsi="Arial" w:cs="Arial"/>
          <w:sz w:val="24"/>
          <w:szCs w:val="24"/>
        </w:rPr>
        <w:t xml:space="preserve"> </w:t>
      </w:r>
      <w:r w:rsidR="0046164D" w:rsidRPr="0046164D">
        <w:rPr>
          <w:rFonts w:ascii="Arial" w:hAnsi="Arial" w:cs="Arial"/>
          <w:sz w:val="24"/>
          <w:szCs w:val="24"/>
        </w:rPr>
        <w:t>(DiMaggio and Hargittai, 2001)</w:t>
      </w:r>
      <w:r w:rsidR="0046164D">
        <w:rPr>
          <w:rFonts w:ascii="Arial" w:hAnsi="Arial" w:cs="Arial"/>
          <w:sz w:val="24"/>
          <w:szCs w:val="24"/>
        </w:rPr>
        <w:t>.</w:t>
      </w:r>
    </w:p>
    <w:p w14:paraId="2F163F16" w14:textId="758AAF0F" w:rsidR="00997E8A" w:rsidRPr="00997E8A" w:rsidRDefault="00997E8A" w:rsidP="00D73284">
      <w:pPr>
        <w:ind w:left="360"/>
        <w:rPr>
          <w:rFonts w:ascii="Arial" w:hAnsi="Arial" w:cs="Arial"/>
          <w:sz w:val="24"/>
          <w:szCs w:val="24"/>
        </w:rPr>
      </w:pPr>
      <w:r w:rsidRPr="00997E8A">
        <w:rPr>
          <w:rFonts w:ascii="Arial" w:hAnsi="Arial" w:cs="Arial"/>
          <w:sz w:val="24"/>
          <w:szCs w:val="24"/>
        </w:rPr>
        <w:t>The impact of this divide is profound:</w:t>
      </w:r>
    </w:p>
    <w:p w14:paraId="037EEEAF" w14:textId="77974DB3" w:rsidR="00997E8A" w:rsidRPr="00997E8A" w:rsidRDefault="00997E8A" w:rsidP="00997E8A">
      <w:pPr>
        <w:numPr>
          <w:ilvl w:val="0"/>
          <w:numId w:val="23"/>
        </w:numPr>
        <w:rPr>
          <w:rFonts w:ascii="Arial" w:hAnsi="Arial" w:cs="Arial"/>
          <w:sz w:val="24"/>
          <w:szCs w:val="24"/>
        </w:rPr>
      </w:pPr>
      <w:r w:rsidRPr="00997E8A">
        <w:rPr>
          <w:rFonts w:ascii="Arial" w:hAnsi="Arial" w:cs="Arial"/>
          <w:b/>
          <w:bCs/>
          <w:sz w:val="24"/>
          <w:szCs w:val="24"/>
        </w:rPr>
        <w:t>Lack of "Digital Intuition":</w:t>
      </w:r>
      <w:r w:rsidRPr="00997E8A">
        <w:rPr>
          <w:rFonts w:ascii="Arial" w:hAnsi="Arial" w:cs="Arial"/>
          <w:sz w:val="24"/>
          <w:szCs w:val="24"/>
        </w:rPr>
        <w:t xml:space="preserve"> Children with tech at home develop an intuition for it</w:t>
      </w:r>
      <w:r w:rsidR="003A7DD6">
        <w:rPr>
          <w:rFonts w:ascii="Arial" w:hAnsi="Arial" w:cs="Arial"/>
          <w:sz w:val="24"/>
          <w:szCs w:val="24"/>
        </w:rPr>
        <w:t xml:space="preserve">, </w:t>
      </w:r>
      <w:r w:rsidRPr="00997E8A">
        <w:rPr>
          <w:rFonts w:ascii="Arial" w:hAnsi="Arial" w:cs="Arial"/>
          <w:sz w:val="24"/>
          <w:szCs w:val="24"/>
        </w:rPr>
        <w:t xml:space="preserve">they know where the settings are and how to troubleshoot. Children without it spend their limited school time learning the </w:t>
      </w:r>
      <w:r w:rsidRPr="003A7DD6">
        <w:rPr>
          <w:rFonts w:ascii="Arial" w:hAnsi="Arial" w:cs="Arial"/>
          <w:sz w:val="24"/>
          <w:szCs w:val="24"/>
        </w:rPr>
        <w:t>tool</w:t>
      </w:r>
      <w:r w:rsidRPr="00997E8A">
        <w:rPr>
          <w:rFonts w:ascii="Arial" w:hAnsi="Arial" w:cs="Arial"/>
          <w:sz w:val="24"/>
          <w:szCs w:val="24"/>
        </w:rPr>
        <w:t xml:space="preserve"> rather than the </w:t>
      </w:r>
      <w:r w:rsidRPr="003A7DD6">
        <w:rPr>
          <w:rFonts w:ascii="Arial" w:hAnsi="Arial" w:cs="Arial"/>
          <w:sz w:val="24"/>
          <w:szCs w:val="24"/>
        </w:rPr>
        <w:t>content</w:t>
      </w:r>
      <w:r w:rsidRPr="00997E8A">
        <w:rPr>
          <w:rFonts w:ascii="Arial" w:hAnsi="Arial" w:cs="Arial"/>
          <w:sz w:val="24"/>
          <w:szCs w:val="24"/>
        </w:rPr>
        <w:t>.</w:t>
      </w:r>
    </w:p>
    <w:p w14:paraId="66512F74" w14:textId="51EBFB93" w:rsidR="00B53589" w:rsidRPr="00997E8A" w:rsidRDefault="00B53589" w:rsidP="00997E8A">
      <w:pPr>
        <w:numPr>
          <w:ilvl w:val="0"/>
          <w:numId w:val="23"/>
        </w:numPr>
        <w:rPr>
          <w:rFonts w:ascii="Arial" w:hAnsi="Arial" w:cs="Arial"/>
          <w:sz w:val="24"/>
          <w:szCs w:val="24"/>
        </w:rPr>
      </w:pPr>
      <w:r w:rsidRPr="00B53589">
        <w:rPr>
          <w:rFonts w:ascii="Arial" w:hAnsi="Arial" w:cs="Arial"/>
          <w:b/>
          <w:bCs/>
          <w:sz w:val="24"/>
          <w:szCs w:val="24"/>
        </w:rPr>
        <w:t>The Confidence Gap:</w:t>
      </w:r>
      <w:r w:rsidRPr="00B53589">
        <w:rPr>
          <w:rFonts w:ascii="Arial" w:hAnsi="Arial" w:cs="Arial"/>
          <w:sz w:val="24"/>
          <w:szCs w:val="24"/>
        </w:rPr>
        <w:t xml:space="preserve"> Imagine being the only one who doesn't know how to turn on a device. According to </w:t>
      </w:r>
      <w:r w:rsidRPr="00472CDE">
        <w:rPr>
          <w:rFonts w:ascii="Arial" w:hAnsi="Arial" w:cs="Arial"/>
          <w:sz w:val="24"/>
          <w:szCs w:val="24"/>
        </w:rPr>
        <w:t>Maslow’s Hierarchy of Needs (1943)</w:t>
      </w:r>
      <w:r w:rsidRPr="00B53589">
        <w:rPr>
          <w:rFonts w:ascii="Arial" w:hAnsi="Arial" w:cs="Arial"/>
          <w:sz w:val="24"/>
          <w:szCs w:val="24"/>
        </w:rPr>
        <w:t>, a child cannot reach "Self-Actuali</w:t>
      </w:r>
      <w:r w:rsidR="00472CDE">
        <w:rPr>
          <w:rFonts w:ascii="Arial" w:hAnsi="Arial" w:cs="Arial"/>
          <w:sz w:val="24"/>
          <w:szCs w:val="24"/>
        </w:rPr>
        <w:t>s</w:t>
      </w:r>
      <w:r w:rsidRPr="00B53589">
        <w:rPr>
          <w:rFonts w:ascii="Arial" w:hAnsi="Arial" w:cs="Arial"/>
          <w:sz w:val="24"/>
          <w:szCs w:val="24"/>
        </w:rPr>
        <w:t xml:space="preserve">ation" or even "Learning" if their basic need for </w:t>
      </w:r>
      <w:r w:rsidR="00472CDE" w:rsidRPr="00472CDE">
        <w:rPr>
          <w:rFonts w:ascii="Arial" w:hAnsi="Arial" w:cs="Arial"/>
          <w:sz w:val="24"/>
          <w:szCs w:val="24"/>
        </w:rPr>
        <w:t>b</w:t>
      </w:r>
      <w:r w:rsidRPr="00472CDE">
        <w:rPr>
          <w:rFonts w:ascii="Arial" w:hAnsi="Arial" w:cs="Arial"/>
          <w:sz w:val="24"/>
          <w:szCs w:val="24"/>
        </w:rPr>
        <w:t>elonging</w:t>
      </w:r>
      <w:r w:rsidRPr="00B53589">
        <w:rPr>
          <w:rFonts w:ascii="Arial" w:hAnsi="Arial" w:cs="Arial"/>
          <w:sz w:val="24"/>
          <w:szCs w:val="24"/>
        </w:rPr>
        <w:t xml:space="preserve"> is threatened by being the odd one out.</w:t>
      </w:r>
    </w:p>
    <w:p w14:paraId="48046145" w14:textId="77777777" w:rsidR="00997E8A" w:rsidRPr="00997E8A" w:rsidRDefault="00997E8A" w:rsidP="00997E8A">
      <w:pPr>
        <w:numPr>
          <w:ilvl w:val="0"/>
          <w:numId w:val="23"/>
        </w:numPr>
        <w:rPr>
          <w:rFonts w:ascii="Arial" w:hAnsi="Arial" w:cs="Arial"/>
          <w:sz w:val="24"/>
          <w:szCs w:val="24"/>
        </w:rPr>
      </w:pPr>
      <w:r w:rsidRPr="00997E8A">
        <w:rPr>
          <w:rFonts w:ascii="Arial" w:hAnsi="Arial" w:cs="Arial"/>
          <w:b/>
          <w:bCs/>
          <w:sz w:val="24"/>
          <w:szCs w:val="24"/>
        </w:rPr>
        <w:t>The Connectivity Gap:</w:t>
      </w:r>
      <w:r w:rsidRPr="00997E8A">
        <w:rPr>
          <w:rFonts w:ascii="Arial" w:hAnsi="Arial" w:cs="Arial"/>
          <w:sz w:val="24"/>
          <w:szCs w:val="24"/>
        </w:rPr>
        <w:t xml:space="preserve"> In the world of Connectivism, if you aren't connected, you don't exist in the network. These children lose out on the "community learning" that happens via Hwb outside of school hours, effectively cutting them off from their peers’ social and academic web (Livingstone and Third, 2017).</w:t>
      </w:r>
    </w:p>
    <w:p w14:paraId="51B702AD" w14:textId="77777777" w:rsidR="00CD0DFB" w:rsidRPr="00CD0DFB" w:rsidRDefault="00CD0DFB" w:rsidP="00CD0DFB">
      <w:pPr>
        <w:rPr>
          <w:rFonts w:ascii="Arial" w:hAnsi="Arial" w:cs="Arial"/>
          <w:b/>
          <w:bCs/>
          <w:sz w:val="24"/>
          <w:szCs w:val="24"/>
        </w:rPr>
      </w:pPr>
      <w:r w:rsidRPr="00CD0DFB">
        <w:rPr>
          <w:rFonts w:ascii="Arial" w:hAnsi="Arial" w:cs="Arial"/>
          <w:b/>
          <w:bCs/>
          <w:sz w:val="24"/>
          <w:szCs w:val="24"/>
        </w:rPr>
        <w:t>Overcoming the Hurdles: Can We Bridge the Gap?</w:t>
      </w:r>
    </w:p>
    <w:p w14:paraId="74EE92AB" w14:textId="77777777" w:rsidR="00CD0DFB" w:rsidRPr="00CD0DFB" w:rsidRDefault="00CD0DFB" w:rsidP="00CD0DFB">
      <w:pPr>
        <w:rPr>
          <w:rFonts w:ascii="Arial" w:hAnsi="Arial" w:cs="Arial"/>
          <w:sz w:val="24"/>
          <w:szCs w:val="24"/>
        </w:rPr>
      </w:pPr>
      <w:r w:rsidRPr="00CD0DFB">
        <w:rPr>
          <w:rFonts w:ascii="Arial" w:hAnsi="Arial" w:cs="Arial"/>
          <w:sz w:val="24"/>
          <w:szCs w:val="24"/>
        </w:rPr>
        <w:t>So, how do we fix it when the budget is zero?</w:t>
      </w:r>
    </w:p>
    <w:p w14:paraId="7F7D9291" w14:textId="64CFD4BB" w:rsidR="00CD0DFB" w:rsidRPr="00CD0DFB" w:rsidRDefault="00CD0DFB" w:rsidP="00CD0DFB">
      <w:pPr>
        <w:numPr>
          <w:ilvl w:val="0"/>
          <w:numId w:val="21"/>
        </w:numPr>
        <w:rPr>
          <w:rFonts w:ascii="Arial" w:hAnsi="Arial" w:cs="Arial"/>
          <w:sz w:val="24"/>
          <w:szCs w:val="24"/>
        </w:rPr>
      </w:pPr>
      <w:r w:rsidRPr="00CD0DFB">
        <w:rPr>
          <w:rFonts w:ascii="Arial" w:hAnsi="Arial" w:cs="Arial"/>
          <w:b/>
          <w:bCs/>
          <w:sz w:val="24"/>
          <w:szCs w:val="24"/>
        </w:rPr>
        <w:t>Communication over Cash:</w:t>
      </w:r>
      <w:r w:rsidRPr="00CD0DFB">
        <w:rPr>
          <w:rFonts w:ascii="Arial" w:hAnsi="Arial" w:cs="Arial"/>
          <w:sz w:val="24"/>
          <w:szCs w:val="24"/>
        </w:rPr>
        <w:t xml:space="preserve"> Currently, our teachers survive by communicating</w:t>
      </w:r>
      <w:r w:rsidR="00EA12F1">
        <w:rPr>
          <w:rFonts w:ascii="Arial" w:hAnsi="Arial" w:cs="Arial"/>
          <w:sz w:val="24"/>
          <w:szCs w:val="24"/>
        </w:rPr>
        <w:t xml:space="preserve">, </w:t>
      </w:r>
      <w:r w:rsidRPr="00CD0DFB">
        <w:rPr>
          <w:rFonts w:ascii="Arial" w:hAnsi="Arial" w:cs="Arial"/>
          <w:sz w:val="24"/>
          <w:szCs w:val="24"/>
        </w:rPr>
        <w:t>scheduling device use so we don't all crash the Wi-Fi at once</w:t>
      </w:r>
      <w:r w:rsidR="00890313">
        <w:rPr>
          <w:rFonts w:ascii="Arial" w:hAnsi="Arial" w:cs="Arial"/>
          <w:sz w:val="24"/>
          <w:szCs w:val="24"/>
        </w:rPr>
        <w:t xml:space="preserve"> and to make sure there is enough devices to go around</w:t>
      </w:r>
      <w:r w:rsidRPr="00CD0DFB">
        <w:rPr>
          <w:rFonts w:ascii="Arial" w:hAnsi="Arial" w:cs="Arial"/>
          <w:sz w:val="24"/>
          <w:szCs w:val="24"/>
        </w:rPr>
        <w:t>.</w:t>
      </w:r>
    </w:p>
    <w:p w14:paraId="0F6CCCF9" w14:textId="2F32E2B8" w:rsidR="00CD0DFB" w:rsidRDefault="00EA12F1" w:rsidP="00CD0DFB">
      <w:pPr>
        <w:numPr>
          <w:ilvl w:val="0"/>
          <w:numId w:val="21"/>
        </w:numPr>
        <w:rPr>
          <w:rFonts w:ascii="Arial" w:hAnsi="Arial" w:cs="Arial"/>
          <w:sz w:val="24"/>
          <w:szCs w:val="24"/>
        </w:rPr>
      </w:pPr>
      <w:r w:rsidRPr="00CD0DFB">
        <w:rPr>
          <w:rFonts w:ascii="Arial" w:hAnsi="Arial" w:cs="Arial"/>
          <w:b/>
          <w:bCs/>
          <w:sz w:val="24"/>
          <w:szCs w:val="24"/>
        </w:rPr>
        <w:lastRenderedPageBreak/>
        <w:t>Modelling</w:t>
      </w:r>
      <w:r w:rsidR="00CD0DFB" w:rsidRPr="00CD0DFB">
        <w:rPr>
          <w:rFonts w:ascii="Arial" w:hAnsi="Arial" w:cs="Arial"/>
          <w:b/>
          <w:bCs/>
          <w:sz w:val="24"/>
          <w:szCs w:val="24"/>
        </w:rPr>
        <w:t xml:space="preserve"> Resilience:</w:t>
      </w:r>
      <w:r w:rsidR="00CD0DFB" w:rsidRPr="00CD0DFB">
        <w:rPr>
          <w:rFonts w:ascii="Arial" w:hAnsi="Arial" w:cs="Arial"/>
          <w:sz w:val="24"/>
          <w:szCs w:val="24"/>
        </w:rPr>
        <w:t xml:space="preserve"> By using my own tools (like speech-to-text), I’m showing children that "inclusion" means using whatever tools are available to succeed.</w:t>
      </w:r>
    </w:p>
    <w:p w14:paraId="389A2F00" w14:textId="1A93C7B3" w:rsidR="004D6357" w:rsidRPr="00CD0DFB" w:rsidRDefault="004D6357" w:rsidP="00CD0DFB">
      <w:pPr>
        <w:numPr>
          <w:ilvl w:val="0"/>
          <w:numId w:val="21"/>
        </w:numPr>
        <w:rPr>
          <w:rFonts w:ascii="Arial" w:hAnsi="Arial" w:cs="Arial"/>
          <w:sz w:val="24"/>
          <w:szCs w:val="24"/>
        </w:rPr>
      </w:pPr>
      <w:r w:rsidRPr="004D6357">
        <w:rPr>
          <w:rFonts w:ascii="Arial" w:hAnsi="Arial" w:cs="Arial"/>
          <w:b/>
          <w:bCs/>
          <w:sz w:val="24"/>
          <w:szCs w:val="24"/>
        </w:rPr>
        <w:t>Closing the Gap:</w:t>
      </w:r>
      <w:r w:rsidRPr="004D6357">
        <w:rPr>
          <w:rFonts w:ascii="Arial" w:hAnsi="Arial" w:cs="Arial"/>
          <w:sz w:val="24"/>
          <w:szCs w:val="24"/>
        </w:rPr>
        <w:t xml:space="preserve"> Looking ahead, we must stop viewing IT as a luxury item and start treating it as an essential</w:t>
      </w:r>
      <w:r w:rsidRPr="004D6357">
        <w:rPr>
          <w:rFonts w:ascii="Arial" w:hAnsi="Arial" w:cs="Arial"/>
          <w:b/>
          <w:bCs/>
          <w:sz w:val="24"/>
          <w:szCs w:val="24"/>
        </w:rPr>
        <w:t xml:space="preserve"> </w:t>
      </w:r>
      <w:r w:rsidRPr="004D6357">
        <w:rPr>
          <w:rFonts w:ascii="Arial" w:hAnsi="Arial" w:cs="Arial"/>
          <w:sz w:val="24"/>
          <w:szCs w:val="24"/>
        </w:rPr>
        <w:t xml:space="preserve">right. While we wait for grants or fundraising, </w:t>
      </w:r>
      <w:r w:rsidR="009F498B">
        <w:rPr>
          <w:rFonts w:ascii="Arial" w:hAnsi="Arial" w:cs="Arial"/>
          <w:sz w:val="24"/>
          <w:szCs w:val="24"/>
        </w:rPr>
        <w:t>our</w:t>
      </w:r>
      <w:r w:rsidRPr="004D6357">
        <w:rPr>
          <w:rFonts w:ascii="Arial" w:hAnsi="Arial" w:cs="Arial"/>
          <w:sz w:val="24"/>
          <w:szCs w:val="24"/>
        </w:rPr>
        <w:t xml:space="preserve"> focus must remain on the </w:t>
      </w:r>
      <w:r w:rsidRPr="006A49C0">
        <w:rPr>
          <w:rFonts w:ascii="Arial" w:hAnsi="Arial" w:cs="Arial"/>
          <w:sz w:val="24"/>
          <w:szCs w:val="24"/>
        </w:rPr>
        <w:t>Digital Competence Framework (Welsh Government, 2020)</w:t>
      </w:r>
      <w:r w:rsidRPr="004D6357">
        <w:rPr>
          <w:rFonts w:ascii="Arial" w:hAnsi="Arial" w:cs="Arial"/>
          <w:sz w:val="24"/>
          <w:szCs w:val="24"/>
        </w:rPr>
        <w:t>. This policy reminds us that digital inclusion isn't just about the gadgets; it's about ensuring every learner, regardless of their background, has the skills to navigate the modern world.</w:t>
      </w:r>
    </w:p>
    <w:p w14:paraId="4C958A5D" w14:textId="77777777" w:rsidR="001A226D" w:rsidRDefault="001A226D">
      <w:pPr>
        <w:rPr>
          <w:rFonts w:ascii="Arial" w:hAnsi="Arial" w:cs="Arial"/>
          <w:b/>
          <w:bCs/>
          <w:sz w:val="24"/>
          <w:szCs w:val="24"/>
        </w:rPr>
      </w:pPr>
      <w:r w:rsidRPr="001A226D">
        <w:rPr>
          <w:rFonts w:ascii="Arial" w:hAnsi="Arial" w:cs="Arial"/>
          <w:b/>
          <w:bCs/>
          <w:sz w:val="24"/>
          <w:szCs w:val="24"/>
        </w:rPr>
        <w:t>Building a Supportive Digital Microsystem</w:t>
      </w:r>
    </w:p>
    <w:p w14:paraId="644CBA7F" w14:textId="14C45FA2" w:rsidR="00D57392" w:rsidRDefault="00C05AED">
      <w:pPr>
        <w:rPr>
          <w:rFonts w:ascii="Arial" w:hAnsi="Arial" w:cs="Arial"/>
          <w:sz w:val="24"/>
          <w:szCs w:val="24"/>
        </w:rPr>
      </w:pPr>
      <w:r w:rsidRPr="00C05AED">
        <w:rPr>
          <w:rFonts w:ascii="Arial" w:hAnsi="Arial" w:cs="Arial"/>
          <w:sz w:val="24"/>
          <w:szCs w:val="24"/>
        </w:rPr>
        <w:t>As Bronfenbrenner suggested, for a child to recover and re-engage with learning, their environment must be supportive. Digital tools allow my 1:1 student to be part of the conversation, not just a bystander. However, until every child has the same access at home as they do in school, the "web" of Connectivism will always have holes in it. We don't just need more iPads; we need to make sure no child is left in the dark when the screen turns off.</w:t>
      </w:r>
    </w:p>
    <w:p w14:paraId="7047467A" w14:textId="77777777" w:rsidR="00596A4A" w:rsidRDefault="00596A4A">
      <w:pPr>
        <w:rPr>
          <w:rFonts w:ascii="Arial" w:hAnsi="Arial" w:cs="Arial"/>
          <w:sz w:val="24"/>
          <w:szCs w:val="24"/>
        </w:rPr>
      </w:pPr>
    </w:p>
    <w:p w14:paraId="1A78E85D" w14:textId="77777777" w:rsidR="00596A4A" w:rsidRDefault="00596A4A">
      <w:pPr>
        <w:rPr>
          <w:rFonts w:ascii="Arial" w:hAnsi="Arial" w:cs="Arial"/>
          <w:sz w:val="24"/>
          <w:szCs w:val="24"/>
        </w:rPr>
      </w:pPr>
    </w:p>
    <w:p w14:paraId="0E03A5CE" w14:textId="77777777" w:rsidR="00596A4A" w:rsidRDefault="00596A4A">
      <w:pPr>
        <w:rPr>
          <w:rFonts w:ascii="Arial" w:hAnsi="Arial" w:cs="Arial"/>
          <w:sz w:val="24"/>
          <w:szCs w:val="24"/>
        </w:rPr>
      </w:pPr>
    </w:p>
    <w:p w14:paraId="40688D2A" w14:textId="77777777" w:rsidR="00596A4A" w:rsidRDefault="00596A4A">
      <w:pPr>
        <w:rPr>
          <w:rFonts w:ascii="Arial" w:hAnsi="Arial" w:cs="Arial"/>
          <w:sz w:val="24"/>
          <w:szCs w:val="24"/>
        </w:rPr>
      </w:pPr>
    </w:p>
    <w:p w14:paraId="3B45D2B0" w14:textId="77777777" w:rsidR="00596A4A" w:rsidRDefault="00596A4A">
      <w:pPr>
        <w:rPr>
          <w:rFonts w:ascii="Arial" w:hAnsi="Arial" w:cs="Arial"/>
          <w:sz w:val="24"/>
          <w:szCs w:val="24"/>
        </w:rPr>
      </w:pPr>
    </w:p>
    <w:p w14:paraId="0FD5EE4B" w14:textId="77777777" w:rsidR="00596A4A" w:rsidRDefault="00596A4A">
      <w:pPr>
        <w:rPr>
          <w:rFonts w:ascii="Arial" w:hAnsi="Arial" w:cs="Arial"/>
          <w:sz w:val="24"/>
          <w:szCs w:val="24"/>
        </w:rPr>
      </w:pPr>
    </w:p>
    <w:p w14:paraId="74CF05DB" w14:textId="77777777" w:rsidR="00596A4A" w:rsidRDefault="00596A4A">
      <w:pPr>
        <w:rPr>
          <w:rFonts w:ascii="Arial" w:hAnsi="Arial" w:cs="Arial"/>
          <w:sz w:val="24"/>
          <w:szCs w:val="24"/>
        </w:rPr>
      </w:pPr>
    </w:p>
    <w:p w14:paraId="102C3366" w14:textId="77777777" w:rsidR="00596A4A" w:rsidRDefault="00596A4A">
      <w:pPr>
        <w:rPr>
          <w:rFonts w:ascii="Arial" w:hAnsi="Arial" w:cs="Arial"/>
          <w:sz w:val="24"/>
          <w:szCs w:val="24"/>
        </w:rPr>
      </w:pPr>
    </w:p>
    <w:p w14:paraId="7E705A2B" w14:textId="77777777" w:rsidR="00596A4A" w:rsidRDefault="00596A4A">
      <w:pPr>
        <w:rPr>
          <w:rFonts w:ascii="Arial" w:hAnsi="Arial" w:cs="Arial"/>
          <w:sz w:val="24"/>
          <w:szCs w:val="24"/>
        </w:rPr>
      </w:pPr>
    </w:p>
    <w:p w14:paraId="31609633" w14:textId="77777777" w:rsidR="00596A4A" w:rsidRDefault="00596A4A">
      <w:pPr>
        <w:rPr>
          <w:rFonts w:ascii="Arial" w:hAnsi="Arial" w:cs="Arial"/>
          <w:sz w:val="24"/>
          <w:szCs w:val="24"/>
        </w:rPr>
      </w:pPr>
    </w:p>
    <w:p w14:paraId="760BBF66" w14:textId="77777777" w:rsidR="00596A4A" w:rsidRDefault="00596A4A">
      <w:pPr>
        <w:rPr>
          <w:rFonts w:ascii="Arial" w:hAnsi="Arial" w:cs="Arial"/>
          <w:sz w:val="24"/>
          <w:szCs w:val="24"/>
        </w:rPr>
      </w:pPr>
    </w:p>
    <w:p w14:paraId="0486051C" w14:textId="77777777" w:rsidR="00596A4A" w:rsidRDefault="00596A4A">
      <w:pPr>
        <w:rPr>
          <w:rFonts w:ascii="Arial" w:hAnsi="Arial" w:cs="Arial"/>
          <w:sz w:val="24"/>
          <w:szCs w:val="24"/>
        </w:rPr>
      </w:pPr>
    </w:p>
    <w:p w14:paraId="29B68C8F" w14:textId="77777777" w:rsidR="00596A4A" w:rsidRDefault="00596A4A">
      <w:pPr>
        <w:rPr>
          <w:rFonts w:ascii="Arial" w:hAnsi="Arial" w:cs="Arial"/>
          <w:sz w:val="24"/>
          <w:szCs w:val="24"/>
        </w:rPr>
      </w:pPr>
    </w:p>
    <w:p w14:paraId="05494009" w14:textId="77777777" w:rsidR="00596A4A" w:rsidRDefault="00596A4A">
      <w:pPr>
        <w:rPr>
          <w:rFonts w:ascii="Arial" w:hAnsi="Arial" w:cs="Arial"/>
          <w:sz w:val="24"/>
          <w:szCs w:val="24"/>
        </w:rPr>
      </w:pPr>
    </w:p>
    <w:p w14:paraId="7F59325B" w14:textId="77777777" w:rsidR="00596A4A" w:rsidRDefault="00596A4A">
      <w:pPr>
        <w:rPr>
          <w:rFonts w:ascii="Arial" w:hAnsi="Arial" w:cs="Arial"/>
          <w:sz w:val="24"/>
          <w:szCs w:val="24"/>
        </w:rPr>
      </w:pPr>
    </w:p>
    <w:p w14:paraId="0F2A1B05" w14:textId="77777777" w:rsidR="00596A4A" w:rsidRDefault="00596A4A">
      <w:pPr>
        <w:rPr>
          <w:rFonts w:ascii="Arial" w:hAnsi="Arial" w:cs="Arial"/>
          <w:sz w:val="24"/>
          <w:szCs w:val="24"/>
        </w:rPr>
      </w:pPr>
    </w:p>
    <w:p w14:paraId="13528EAB" w14:textId="77777777" w:rsidR="00596A4A" w:rsidRDefault="00596A4A">
      <w:pPr>
        <w:rPr>
          <w:rFonts w:ascii="Arial" w:hAnsi="Arial" w:cs="Arial"/>
          <w:sz w:val="24"/>
          <w:szCs w:val="24"/>
        </w:rPr>
      </w:pPr>
    </w:p>
    <w:p w14:paraId="3A14B83A" w14:textId="77777777" w:rsidR="00596A4A" w:rsidRDefault="00596A4A">
      <w:pPr>
        <w:rPr>
          <w:rFonts w:ascii="Arial" w:hAnsi="Arial" w:cs="Arial"/>
          <w:sz w:val="24"/>
          <w:szCs w:val="24"/>
        </w:rPr>
      </w:pPr>
    </w:p>
    <w:p w14:paraId="52987672" w14:textId="77777777" w:rsidR="00596A4A" w:rsidRDefault="00596A4A">
      <w:pPr>
        <w:rPr>
          <w:rFonts w:ascii="Arial" w:hAnsi="Arial" w:cs="Arial"/>
          <w:sz w:val="24"/>
          <w:szCs w:val="24"/>
        </w:rPr>
      </w:pPr>
    </w:p>
    <w:p w14:paraId="59CFE1F2" w14:textId="77777777" w:rsidR="00596A4A" w:rsidRDefault="00596A4A">
      <w:pPr>
        <w:rPr>
          <w:rFonts w:ascii="Arial" w:hAnsi="Arial" w:cs="Arial"/>
          <w:sz w:val="24"/>
          <w:szCs w:val="24"/>
        </w:rPr>
      </w:pPr>
    </w:p>
    <w:p w14:paraId="26CE5FCF" w14:textId="77777777" w:rsidR="00596A4A" w:rsidRDefault="00596A4A">
      <w:pPr>
        <w:rPr>
          <w:rFonts w:ascii="Arial" w:hAnsi="Arial" w:cs="Arial"/>
          <w:sz w:val="24"/>
          <w:szCs w:val="24"/>
        </w:rPr>
      </w:pPr>
    </w:p>
    <w:p w14:paraId="2D4A8499" w14:textId="77777777" w:rsidR="00596A4A" w:rsidRDefault="00596A4A">
      <w:pPr>
        <w:rPr>
          <w:rFonts w:ascii="Arial" w:hAnsi="Arial" w:cs="Arial"/>
          <w:sz w:val="24"/>
          <w:szCs w:val="24"/>
        </w:rPr>
      </w:pPr>
    </w:p>
    <w:p w14:paraId="532C2BF8" w14:textId="77777777" w:rsidR="00596A4A" w:rsidRDefault="00596A4A">
      <w:pPr>
        <w:rPr>
          <w:rFonts w:ascii="Arial" w:hAnsi="Arial" w:cs="Arial"/>
          <w:sz w:val="24"/>
          <w:szCs w:val="24"/>
        </w:rPr>
      </w:pPr>
    </w:p>
    <w:p w14:paraId="68F248B5" w14:textId="77777777" w:rsidR="00596A4A" w:rsidRDefault="00596A4A">
      <w:pPr>
        <w:rPr>
          <w:rFonts w:ascii="Arial" w:hAnsi="Arial" w:cs="Arial"/>
          <w:sz w:val="24"/>
          <w:szCs w:val="24"/>
        </w:rPr>
      </w:pPr>
    </w:p>
    <w:p w14:paraId="682F114A" w14:textId="77777777" w:rsidR="00596A4A" w:rsidRDefault="00596A4A">
      <w:pPr>
        <w:rPr>
          <w:rFonts w:ascii="Arial" w:hAnsi="Arial" w:cs="Arial"/>
          <w:sz w:val="24"/>
          <w:szCs w:val="24"/>
        </w:rPr>
      </w:pPr>
    </w:p>
    <w:p w14:paraId="2914A97E" w14:textId="77777777" w:rsidR="00596A4A" w:rsidRDefault="00596A4A">
      <w:pPr>
        <w:rPr>
          <w:rFonts w:ascii="Arial" w:hAnsi="Arial" w:cs="Arial"/>
          <w:sz w:val="24"/>
          <w:szCs w:val="24"/>
        </w:rPr>
      </w:pPr>
    </w:p>
    <w:p w14:paraId="1B9AAD48" w14:textId="0E0EFA90" w:rsidR="00596A4A" w:rsidRDefault="00596A4A">
      <w:pPr>
        <w:rPr>
          <w:rFonts w:ascii="Arial" w:hAnsi="Arial" w:cs="Arial"/>
          <w:b/>
          <w:bCs/>
          <w:sz w:val="24"/>
          <w:szCs w:val="24"/>
        </w:rPr>
      </w:pPr>
      <w:r w:rsidRPr="00217410">
        <w:rPr>
          <w:rFonts w:ascii="Arial" w:hAnsi="Arial" w:cs="Arial"/>
          <w:b/>
          <w:bCs/>
          <w:sz w:val="24"/>
          <w:szCs w:val="24"/>
        </w:rPr>
        <w:t xml:space="preserve">Reference List – Blog </w:t>
      </w:r>
      <w:r>
        <w:rPr>
          <w:rFonts w:ascii="Arial" w:hAnsi="Arial" w:cs="Arial"/>
          <w:b/>
          <w:bCs/>
          <w:sz w:val="24"/>
          <w:szCs w:val="24"/>
        </w:rPr>
        <w:t>3</w:t>
      </w:r>
    </w:p>
    <w:p w14:paraId="42EA0540" w14:textId="77777777" w:rsidR="00A5373D" w:rsidRPr="00E72C95" w:rsidRDefault="00A5373D" w:rsidP="00A5373D">
      <w:pPr>
        <w:rPr>
          <w:rFonts w:ascii="Arial" w:hAnsi="Arial" w:cs="Arial"/>
          <w:sz w:val="24"/>
          <w:szCs w:val="24"/>
        </w:rPr>
      </w:pPr>
      <w:r w:rsidRPr="00E72C95">
        <w:rPr>
          <w:rFonts w:ascii="Arial" w:hAnsi="Arial" w:cs="Arial"/>
          <w:sz w:val="24"/>
          <w:szCs w:val="24"/>
        </w:rPr>
        <w:t xml:space="preserve">Bronfenbrenner, U. (1979) </w:t>
      </w:r>
      <w:r w:rsidRPr="00E72C95">
        <w:rPr>
          <w:rFonts w:ascii="Arial" w:hAnsi="Arial" w:cs="Arial"/>
          <w:i/>
          <w:iCs/>
          <w:sz w:val="24"/>
          <w:szCs w:val="24"/>
        </w:rPr>
        <w:t>The Ecology of Human Development: Experiments by Nature and Design</w:t>
      </w:r>
      <w:r w:rsidRPr="00E72C95">
        <w:rPr>
          <w:rFonts w:ascii="Arial" w:hAnsi="Arial" w:cs="Arial"/>
          <w:sz w:val="24"/>
          <w:szCs w:val="24"/>
        </w:rPr>
        <w:t>. Cambridge, MA: Harvard University Press.</w:t>
      </w:r>
    </w:p>
    <w:p w14:paraId="26D82DEF" w14:textId="3C40FD39" w:rsidR="00A5373D" w:rsidRPr="00E72C95" w:rsidRDefault="00A5373D" w:rsidP="00A5373D">
      <w:pPr>
        <w:rPr>
          <w:rFonts w:ascii="Arial" w:hAnsi="Arial" w:cs="Arial"/>
          <w:sz w:val="24"/>
          <w:szCs w:val="24"/>
        </w:rPr>
      </w:pPr>
      <w:r w:rsidRPr="00E72C95">
        <w:rPr>
          <w:rFonts w:ascii="Arial" w:hAnsi="Arial" w:cs="Arial"/>
          <w:sz w:val="24"/>
          <w:szCs w:val="24"/>
        </w:rPr>
        <w:t>DiMaggio, P. and Hargittai, E. (2001) ‘From the “Digital Divide” to “Digital Inequality”: Studying Utili</w:t>
      </w:r>
      <w:r w:rsidR="00E72C95">
        <w:rPr>
          <w:rFonts w:ascii="Arial" w:hAnsi="Arial" w:cs="Arial"/>
          <w:sz w:val="24"/>
          <w:szCs w:val="24"/>
        </w:rPr>
        <w:t>s</w:t>
      </w:r>
      <w:r w:rsidRPr="00E72C95">
        <w:rPr>
          <w:rFonts w:ascii="Arial" w:hAnsi="Arial" w:cs="Arial"/>
          <w:sz w:val="24"/>
          <w:szCs w:val="24"/>
        </w:rPr>
        <w:t xml:space="preserve">ation of the Internet by Age, Race and Income’, </w:t>
      </w:r>
      <w:r w:rsidRPr="00E72C95">
        <w:rPr>
          <w:rFonts w:ascii="Arial" w:hAnsi="Arial" w:cs="Arial"/>
          <w:i/>
          <w:iCs/>
          <w:sz w:val="24"/>
          <w:szCs w:val="24"/>
        </w:rPr>
        <w:t xml:space="preserve">Princeton University </w:t>
      </w:r>
      <w:r w:rsidR="00E72C95" w:rsidRPr="00E72C95">
        <w:rPr>
          <w:rFonts w:ascii="Arial" w:hAnsi="Arial" w:cs="Arial"/>
          <w:i/>
          <w:iCs/>
          <w:sz w:val="24"/>
          <w:szCs w:val="24"/>
        </w:rPr>
        <w:t>Centre</w:t>
      </w:r>
      <w:r w:rsidRPr="00E72C95">
        <w:rPr>
          <w:rFonts w:ascii="Arial" w:hAnsi="Arial" w:cs="Arial"/>
          <w:i/>
          <w:iCs/>
          <w:sz w:val="24"/>
          <w:szCs w:val="24"/>
        </w:rPr>
        <w:t xml:space="preserve"> for Arts and Cultural Policy Studies</w:t>
      </w:r>
      <w:r w:rsidRPr="00E72C95">
        <w:rPr>
          <w:rFonts w:ascii="Arial" w:hAnsi="Arial" w:cs="Arial"/>
          <w:sz w:val="24"/>
          <w:szCs w:val="24"/>
        </w:rPr>
        <w:t>, Working Paper #15.</w:t>
      </w:r>
      <w:r w:rsidR="00E91D18">
        <w:rPr>
          <w:rFonts w:ascii="Arial" w:hAnsi="Arial" w:cs="Arial"/>
          <w:sz w:val="24"/>
          <w:szCs w:val="24"/>
        </w:rPr>
        <w:t xml:space="preserve"> Available at</w:t>
      </w:r>
      <w:r w:rsidR="00E91D18" w:rsidRPr="00E91D18">
        <w:rPr>
          <w:rFonts w:asciiTheme="minorBidi" w:hAnsiTheme="minorBidi"/>
          <w:color w:val="0F4761" w:themeColor="accent1" w:themeShade="BF"/>
          <w:sz w:val="24"/>
          <w:szCs w:val="24"/>
        </w:rPr>
        <w:t xml:space="preserve">: </w:t>
      </w:r>
      <w:hyperlink r:id="rId18" w:anchor=":~:text=The%20review%20findings%20align%20with,and%20meaningful%20engagement%20with%20technology." w:history="1">
        <w:r w:rsidR="00E91D18" w:rsidRPr="00E91D18">
          <w:rPr>
            <w:rFonts w:asciiTheme="minorBidi" w:hAnsiTheme="minorBidi"/>
            <w:color w:val="0F4761" w:themeColor="accent1" w:themeShade="BF"/>
            <w:sz w:val="24"/>
            <w:szCs w:val="24"/>
            <w:u w:val="single"/>
          </w:rPr>
          <w:t>From the 'Digital Divide' to 'Digital Inequality': Studying Internet Use as Penetration Increases | Request PDF</w:t>
        </w:r>
      </w:hyperlink>
      <w:r w:rsidR="00E91D18">
        <w:rPr>
          <w:rFonts w:ascii="Arial" w:hAnsi="Arial" w:cs="Arial"/>
          <w:sz w:val="24"/>
          <w:szCs w:val="24"/>
        </w:rPr>
        <w:t xml:space="preserve"> </w:t>
      </w:r>
    </w:p>
    <w:p w14:paraId="4E6700D1" w14:textId="77777777" w:rsidR="00A5373D" w:rsidRPr="00E72C95" w:rsidRDefault="00A5373D" w:rsidP="00A5373D">
      <w:pPr>
        <w:rPr>
          <w:rFonts w:ascii="Arial" w:hAnsi="Arial" w:cs="Arial"/>
          <w:sz w:val="24"/>
          <w:szCs w:val="24"/>
        </w:rPr>
      </w:pPr>
      <w:r w:rsidRPr="00E72C95">
        <w:rPr>
          <w:rFonts w:ascii="Arial" w:hAnsi="Arial" w:cs="Arial"/>
          <w:sz w:val="24"/>
          <w:szCs w:val="24"/>
        </w:rPr>
        <w:t xml:space="preserve">Kolb, D. A. (1984) </w:t>
      </w:r>
      <w:r w:rsidRPr="00E72C95">
        <w:rPr>
          <w:rFonts w:ascii="Arial" w:hAnsi="Arial" w:cs="Arial"/>
          <w:i/>
          <w:iCs/>
          <w:sz w:val="24"/>
          <w:szCs w:val="24"/>
        </w:rPr>
        <w:t>Experiential Learning: Experience as the Source of Learning and Development</w:t>
      </w:r>
      <w:r w:rsidRPr="00E72C95">
        <w:rPr>
          <w:rFonts w:ascii="Arial" w:hAnsi="Arial" w:cs="Arial"/>
          <w:sz w:val="24"/>
          <w:szCs w:val="24"/>
        </w:rPr>
        <w:t>. Englewood Cliffs, NJ: Prentice-Hall.</w:t>
      </w:r>
    </w:p>
    <w:p w14:paraId="60972758" w14:textId="0879DF51" w:rsidR="00A5373D" w:rsidRPr="00E72C95" w:rsidRDefault="00A5373D" w:rsidP="00A5373D">
      <w:pPr>
        <w:rPr>
          <w:rFonts w:ascii="Arial" w:hAnsi="Arial" w:cs="Arial"/>
          <w:sz w:val="24"/>
          <w:szCs w:val="24"/>
        </w:rPr>
      </w:pPr>
      <w:r w:rsidRPr="00E72C95">
        <w:rPr>
          <w:rFonts w:ascii="Arial" w:hAnsi="Arial" w:cs="Arial"/>
          <w:sz w:val="24"/>
          <w:szCs w:val="24"/>
        </w:rPr>
        <w:t xml:space="preserve">Livingstone, S. and Third, A. (2017) ‘Children and young people’s rights in the digital age: An emerging agenda’, </w:t>
      </w:r>
      <w:r w:rsidRPr="00E72C95">
        <w:rPr>
          <w:rFonts w:ascii="Arial" w:hAnsi="Arial" w:cs="Arial"/>
          <w:i/>
          <w:iCs/>
          <w:sz w:val="24"/>
          <w:szCs w:val="24"/>
        </w:rPr>
        <w:t>New Media &amp; Society</w:t>
      </w:r>
      <w:r w:rsidRPr="00E72C95">
        <w:rPr>
          <w:rFonts w:ascii="Arial" w:hAnsi="Arial" w:cs="Arial"/>
          <w:sz w:val="24"/>
          <w:szCs w:val="24"/>
        </w:rPr>
        <w:t>, 19(5)</w:t>
      </w:r>
      <w:r w:rsidR="007770AD">
        <w:rPr>
          <w:rFonts w:ascii="Arial" w:hAnsi="Arial" w:cs="Arial"/>
          <w:sz w:val="24"/>
          <w:szCs w:val="24"/>
        </w:rPr>
        <w:t>. Available at:</w:t>
      </w:r>
      <w:r w:rsidR="005156AE">
        <w:rPr>
          <w:rFonts w:ascii="Arial" w:hAnsi="Arial" w:cs="Arial"/>
          <w:sz w:val="24"/>
          <w:szCs w:val="24"/>
        </w:rPr>
        <w:t xml:space="preserve"> </w:t>
      </w:r>
      <w:hyperlink r:id="rId19" w:history="1">
        <w:r w:rsidR="00C328CC" w:rsidRPr="00C328CC">
          <w:rPr>
            <w:rStyle w:val="Hyperlink"/>
            <w:rFonts w:ascii="Arial" w:hAnsi="Arial" w:cs="Arial"/>
            <w:sz w:val="24"/>
            <w:szCs w:val="24"/>
          </w:rPr>
          <w:t>https://doi.org/10.1177/1461444816686318</w:t>
        </w:r>
      </w:hyperlink>
      <w:r w:rsidR="00136FBF">
        <w:rPr>
          <w:rFonts w:ascii="Arial" w:hAnsi="Arial" w:cs="Arial"/>
          <w:sz w:val="24"/>
          <w:szCs w:val="24"/>
        </w:rPr>
        <w:t xml:space="preserve"> </w:t>
      </w:r>
    </w:p>
    <w:p w14:paraId="21CD3782" w14:textId="41BFAE96" w:rsidR="00A5373D" w:rsidRPr="00E72C95" w:rsidRDefault="00A5373D" w:rsidP="00A5373D">
      <w:pPr>
        <w:rPr>
          <w:rFonts w:ascii="Arial" w:hAnsi="Arial" w:cs="Arial"/>
          <w:sz w:val="24"/>
          <w:szCs w:val="24"/>
        </w:rPr>
      </w:pPr>
      <w:r w:rsidRPr="00E72C95">
        <w:rPr>
          <w:rFonts w:ascii="Arial" w:hAnsi="Arial" w:cs="Arial"/>
          <w:sz w:val="24"/>
          <w:szCs w:val="24"/>
        </w:rPr>
        <w:t xml:space="preserve">Maslow, A. H. (1943) ‘A theory of human motivation’, </w:t>
      </w:r>
      <w:r w:rsidRPr="00E72C95">
        <w:rPr>
          <w:rFonts w:ascii="Arial" w:hAnsi="Arial" w:cs="Arial"/>
          <w:i/>
          <w:iCs/>
          <w:sz w:val="24"/>
          <w:szCs w:val="24"/>
        </w:rPr>
        <w:t>Psychological Review</w:t>
      </w:r>
      <w:r w:rsidRPr="00E72C95">
        <w:rPr>
          <w:rFonts w:ascii="Arial" w:hAnsi="Arial" w:cs="Arial"/>
          <w:sz w:val="24"/>
          <w:szCs w:val="24"/>
        </w:rPr>
        <w:t>, 50(4), pp. 370–396.</w:t>
      </w:r>
      <w:r w:rsidR="004E1227">
        <w:rPr>
          <w:rFonts w:ascii="Arial" w:hAnsi="Arial" w:cs="Arial"/>
          <w:sz w:val="24"/>
          <w:szCs w:val="24"/>
        </w:rPr>
        <w:t xml:space="preserve"> </w:t>
      </w:r>
      <w:r w:rsidR="005B1880">
        <w:rPr>
          <w:rFonts w:ascii="Arial" w:hAnsi="Arial" w:cs="Arial"/>
          <w:sz w:val="24"/>
          <w:szCs w:val="24"/>
        </w:rPr>
        <w:t xml:space="preserve">Available at: </w:t>
      </w:r>
      <w:hyperlink r:id="rId20" w:history="1">
        <w:r w:rsidR="005B1880" w:rsidRPr="000E1677">
          <w:rPr>
            <w:rStyle w:val="Hyperlink"/>
            <w:rFonts w:ascii="Arial" w:hAnsi="Arial" w:cs="Arial"/>
            <w:sz w:val="24"/>
            <w:szCs w:val="24"/>
          </w:rPr>
          <w:t>https://doi.org/10.1037/h0054346</w:t>
        </w:r>
      </w:hyperlink>
      <w:r w:rsidR="00136FBF">
        <w:rPr>
          <w:rFonts w:ascii="Arial" w:hAnsi="Arial" w:cs="Arial"/>
          <w:sz w:val="24"/>
          <w:szCs w:val="24"/>
        </w:rPr>
        <w:t xml:space="preserve"> </w:t>
      </w:r>
    </w:p>
    <w:p w14:paraId="58D73637" w14:textId="2B9011C3" w:rsidR="00A5373D" w:rsidRPr="00E72C95" w:rsidRDefault="00A5373D" w:rsidP="00A5373D">
      <w:pPr>
        <w:rPr>
          <w:rFonts w:ascii="Arial" w:hAnsi="Arial" w:cs="Arial"/>
          <w:sz w:val="24"/>
          <w:szCs w:val="24"/>
        </w:rPr>
      </w:pPr>
      <w:r w:rsidRPr="00E72C95">
        <w:rPr>
          <w:rFonts w:ascii="Arial" w:hAnsi="Arial" w:cs="Arial"/>
          <w:sz w:val="24"/>
          <w:szCs w:val="24"/>
        </w:rPr>
        <w:t xml:space="preserve">OECD (2025) </w:t>
      </w:r>
      <w:r w:rsidRPr="00E72C95">
        <w:rPr>
          <w:rFonts w:ascii="Arial" w:hAnsi="Arial" w:cs="Arial"/>
          <w:i/>
          <w:iCs/>
          <w:sz w:val="24"/>
          <w:szCs w:val="24"/>
        </w:rPr>
        <w:t xml:space="preserve">How’s Life for Children in the Digital </w:t>
      </w:r>
      <w:r w:rsidR="00136FBF" w:rsidRPr="00E72C95">
        <w:rPr>
          <w:rFonts w:ascii="Arial" w:hAnsi="Arial" w:cs="Arial"/>
          <w:i/>
          <w:iCs/>
          <w:sz w:val="24"/>
          <w:szCs w:val="24"/>
        </w:rPr>
        <w:t>Age?</w:t>
      </w:r>
      <w:r w:rsidRPr="00E72C95">
        <w:rPr>
          <w:rFonts w:ascii="Arial" w:hAnsi="Arial" w:cs="Arial"/>
          <w:sz w:val="24"/>
          <w:szCs w:val="24"/>
        </w:rPr>
        <w:t xml:space="preserve"> Paris: OECD Publishing.</w:t>
      </w:r>
    </w:p>
    <w:p w14:paraId="5347BA77" w14:textId="21071523" w:rsidR="00A5373D" w:rsidRPr="00E72C95" w:rsidRDefault="00A5373D" w:rsidP="00A5373D">
      <w:pPr>
        <w:rPr>
          <w:rFonts w:ascii="Arial" w:hAnsi="Arial" w:cs="Arial"/>
          <w:sz w:val="24"/>
          <w:szCs w:val="24"/>
        </w:rPr>
      </w:pPr>
      <w:r w:rsidRPr="00E72C95">
        <w:rPr>
          <w:rFonts w:ascii="Arial" w:hAnsi="Arial" w:cs="Arial"/>
          <w:sz w:val="24"/>
          <w:szCs w:val="24"/>
        </w:rPr>
        <w:t xml:space="preserve">Siemens, G. (2005) ‘Connectivism: A learning theory for the digital age’, </w:t>
      </w:r>
      <w:r w:rsidRPr="00E72C95">
        <w:rPr>
          <w:rFonts w:ascii="Arial" w:hAnsi="Arial" w:cs="Arial"/>
          <w:i/>
          <w:iCs/>
          <w:sz w:val="24"/>
          <w:szCs w:val="24"/>
        </w:rPr>
        <w:t>International Journal of Instructional Technology and Distance Learning</w:t>
      </w:r>
      <w:r w:rsidRPr="00E72C95">
        <w:rPr>
          <w:rFonts w:ascii="Arial" w:hAnsi="Arial" w:cs="Arial"/>
          <w:sz w:val="24"/>
          <w:szCs w:val="24"/>
        </w:rPr>
        <w:t>, 2(1)</w:t>
      </w:r>
      <w:r w:rsidR="00FE7416">
        <w:rPr>
          <w:rFonts w:ascii="Arial" w:hAnsi="Arial" w:cs="Arial"/>
          <w:sz w:val="24"/>
          <w:szCs w:val="24"/>
        </w:rPr>
        <w:t>.</w:t>
      </w:r>
      <w:r w:rsidR="002F1938">
        <w:rPr>
          <w:rFonts w:ascii="Arial" w:hAnsi="Arial" w:cs="Arial"/>
          <w:sz w:val="24"/>
          <w:szCs w:val="24"/>
        </w:rPr>
        <w:t xml:space="preserve"> Available at: </w:t>
      </w:r>
      <w:hyperlink r:id="rId21" w:history="1">
        <w:r w:rsidR="002F1938" w:rsidRPr="003B01EC">
          <w:rPr>
            <w:rFonts w:ascii="Arial" w:hAnsi="Arial" w:cs="Arial"/>
            <w:color w:val="0F4761" w:themeColor="accent1" w:themeShade="BF"/>
            <w:sz w:val="24"/>
            <w:szCs w:val="24"/>
            <w:u w:val="single"/>
          </w:rPr>
          <w:t>Jan05_01</w:t>
        </w:r>
      </w:hyperlink>
    </w:p>
    <w:p w14:paraId="01C942F2" w14:textId="77777777" w:rsidR="00A5373D" w:rsidRPr="00E72C95" w:rsidRDefault="00A5373D" w:rsidP="00A5373D">
      <w:pPr>
        <w:rPr>
          <w:rFonts w:ascii="Arial" w:hAnsi="Arial" w:cs="Arial"/>
          <w:sz w:val="24"/>
          <w:szCs w:val="24"/>
        </w:rPr>
      </w:pPr>
      <w:r w:rsidRPr="00E72C95">
        <w:rPr>
          <w:rFonts w:ascii="Arial" w:hAnsi="Arial" w:cs="Arial"/>
          <w:sz w:val="24"/>
          <w:szCs w:val="24"/>
        </w:rPr>
        <w:t xml:space="preserve">Vygotsky, L. S. (1978) </w:t>
      </w:r>
      <w:r w:rsidRPr="00E72C95">
        <w:rPr>
          <w:rFonts w:ascii="Arial" w:hAnsi="Arial" w:cs="Arial"/>
          <w:i/>
          <w:iCs/>
          <w:sz w:val="24"/>
          <w:szCs w:val="24"/>
        </w:rPr>
        <w:t>Mind in Society: The Development of Higher Psychological Processes</w:t>
      </w:r>
      <w:r w:rsidRPr="00E72C95">
        <w:rPr>
          <w:rFonts w:ascii="Arial" w:hAnsi="Arial" w:cs="Arial"/>
          <w:sz w:val="24"/>
          <w:szCs w:val="24"/>
        </w:rPr>
        <w:t>. Cambridge, MA: Harvard University Press.</w:t>
      </w:r>
    </w:p>
    <w:p w14:paraId="2119FDFB" w14:textId="2D5D1FB2" w:rsidR="00A5373D" w:rsidRDefault="00A5373D" w:rsidP="00A5373D">
      <w:pPr>
        <w:rPr>
          <w:rFonts w:ascii="Arial" w:hAnsi="Arial" w:cs="Arial"/>
          <w:sz w:val="24"/>
          <w:szCs w:val="24"/>
        </w:rPr>
      </w:pPr>
      <w:r w:rsidRPr="00E72C95">
        <w:rPr>
          <w:rFonts w:ascii="Arial" w:hAnsi="Arial" w:cs="Arial"/>
          <w:sz w:val="24"/>
          <w:szCs w:val="24"/>
        </w:rPr>
        <w:t xml:space="preserve">Welsh Government (2020) </w:t>
      </w:r>
      <w:r w:rsidRPr="00E72C95">
        <w:rPr>
          <w:rFonts w:ascii="Arial" w:hAnsi="Arial" w:cs="Arial"/>
          <w:i/>
          <w:iCs/>
          <w:sz w:val="24"/>
          <w:szCs w:val="24"/>
        </w:rPr>
        <w:t>Digital Competence Framework (DCF): Guidance</w:t>
      </w:r>
      <w:r w:rsidRPr="00E72C95">
        <w:rPr>
          <w:rFonts w:ascii="Arial" w:hAnsi="Arial" w:cs="Arial"/>
          <w:sz w:val="24"/>
          <w:szCs w:val="24"/>
        </w:rPr>
        <w:t xml:space="preserve">. Cardiff: </w:t>
      </w:r>
    </w:p>
    <w:p w14:paraId="73EFA798" w14:textId="77777777" w:rsidR="00136FBF" w:rsidRDefault="00136FBF" w:rsidP="00A5373D">
      <w:pPr>
        <w:rPr>
          <w:rFonts w:ascii="Arial" w:hAnsi="Arial" w:cs="Arial"/>
          <w:sz w:val="24"/>
          <w:szCs w:val="24"/>
        </w:rPr>
      </w:pPr>
    </w:p>
    <w:p w14:paraId="50C1E912" w14:textId="77777777" w:rsidR="00136FBF" w:rsidRDefault="00136FBF" w:rsidP="00A5373D">
      <w:pPr>
        <w:rPr>
          <w:rFonts w:ascii="Arial" w:hAnsi="Arial" w:cs="Arial"/>
          <w:sz w:val="24"/>
          <w:szCs w:val="24"/>
        </w:rPr>
      </w:pPr>
    </w:p>
    <w:p w14:paraId="256C97D2" w14:textId="77777777" w:rsidR="00136FBF" w:rsidRDefault="00136FBF" w:rsidP="00A5373D">
      <w:pPr>
        <w:rPr>
          <w:rFonts w:ascii="Arial" w:hAnsi="Arial" w:cs="Arial"/>
          <w:sz w:val="24"/>
          <w:szCs w:val="24"/>
        </w:rPr>
      </w:pPr>
    </w:p>
    <w:p w14:paraId="407D718E" w14:textId="77777777" w:rsidR="00136FBF" w:rsidRDefault="00136FBF" w:rsidP="00A5373D">
      <w:pPr>
        <w:rPr>
          <w:rFonts w:ascii="Arial" w:hAnsi="Arial" w:cs="Arial"/>
          <w:sz w:val="24"/>
          <w:szCs w:val="24"/>
        </w:rPr>
      </w:pPr>
    </w:p>
    <w:p w14:paraId="14E3C251" w14:textId="77777777" w:rsidR="00136FBF" w:rsidRDefault="00136FBF" w:rsidP="00A5373D">
      <w:pPr>
        <w:rPr>
          <w:rFonts w:ascii="Arial" w:hAnsi="Arial" w:cs="Arial"/>
          <w:sz w:val="24"/>
          <w:szCs w:val="24"/>
        </w:rPr>
      </w:pPr>
    </w:p>
    <w:p w14:paraId="6F0C13D2" w14:textId="77777777" w:rsidR="00136FBF" w:rsidRDefault="00136FBF" w:rsidP="00A5373D">
      <w:pPr>
        <w:rPr>
          <w:rFonts w:ascii="Arial" w:hAnsi="Arial" w:cs="Arial"/>
          <w:sz w:val="24"/>
          <w:szCs w:val="24"/>
        </w:rPr>
      </w:pPr>
    </w:p>
    <w:p w14:paraId="5712D61A" w14:textId="77777777" w:rsidR="00136FBF" w:rsidRDefault="00136FBF" w:rsidP="00A5373D">
      <w:pPr>
        <w:rPr>
          <w:rFonts w:ascii="Arial" w:hAnsi="Arial" w:cs="Arial"/>
          <w:sz w:val="24"/>
          <w:szCs w:val="24"/>
        </w:rPr>
      </w:pPr>
    </w:p>
    <w:p w14:paraId="5DC1FA82" w14:textId="77777777" w:rsidR="00136FBF" w:rsidRDefault="00136FBF" w:rsidP="00A5373D">
      <w:pPr>
        <w:rPr>
          <w:rFonts w:ascii="Arial" w:hAnsi="Arial" w:cs="Arial"/>
          <w:sz w:val="24"/>
          <w:szCs w:val="24"/>
        </w:rPr>
      </w:pPr>
    </w:p>
    <w:p w14:paraId="1C0C202F" w14:textId="77777777" w:rsidR="00136FBF" w:rsidRDefault="00136FBF" w:rsidP="00A5373D">
      <w:pPr>
        <w:rPr>
          <w:rFonts w:ascii="Arial" w:hAnsi="Arial" w:cs="Arial"/>
          <w:sz w:val="24"/>
          <w:szCs w:val="24"/>
        </w:rPr>
      </w:pPr>
    </w:p>
    <w:p w14:paraId="3D362464" w14:textId="77777777" w:rsidR="00136FBF" w:rsidRDefault="00136FBF" w:rsidP="00A5373D">
      <w:pPr>
        <w:rPr>
          <w:rFonts w:ascii="Arial" w:hAnsi="Arial" w:cs="Arial"/>
          <w:sz w:val="24"/>
          <w:szCs w:val="24"/>
        </w:rPr>
      </w:pPr>
    </w:p>
    <w:p w14:paraId="76726EAD" w14:textId="77777777" w:rsidR="00136FBF" w:rsidRDefault="00136FBF" w:rsidP="00A5373D">
      <w:pPr>
        <w:rPr>
          <w:rFonts w:ascii="Arial" w:hAnsi="Arial" w:cs="Arial"/>
          <w:sz w:val="24"/>
          <w:szCs w:val="24"/>
        </w:rPr>
      </w:pPr>
    </w:p>
    <w:p w14:paraId="48C625A1" w14:textId="77777777" w:rsidR="00136FBF" w:rsidRDefault="00136FBF" w:rsidP="00A5373D">
      <w:pPr>
        <w:rPr>
          <w:rFonts w:ascii="Arial" w:hAnsi="Arial" w:cs="Arial"/>
          <w:sz w:val="24"/>
          <w:szCs w:val="24"/>
        </w:rPr>
      </w:pPr>
    </w:p>
    <w:p w14:paraId="7D9F1AA4" w14:textId="77777777" w:rsidR="00136FBF" w:rsidRDefault="00136FBF" w:rsidP="00A5373D">
      <w:pPr>
        <w:rPr>
          <w:rFonts w:ascii="Arial" w:hAnsi="Arial" w:cs="Arial"/>
          <w:sz w:val="24"/>
          <w:szCs w:val="24"/>
        </w:rPr>
      </w:pPr>
    </w:p>
    <w:p w14:paraId="524115CA" w14:textId="073D2565" w:rsidR="00136FBF" w:rsidRDefault="00136FBF" w:rsidP="00A5373D">
      <w:pPr>
        <w:rPr>
          <w:rFonts w:ascii="Arial" w:hAnsi="Arial" w:cs="Arial"/>
          <w:sz w:val="24"/>
          <w:szCs w:val="24"/>
        </w:rPr>
      </w:pPr>
      <w:r>
        <w:rPr>
          <w:rFonts w:ascii="Arial" w:hAnsi="Arial" w:cs="Arial"/>
          <w:sz w:val="24"/>
          <w:szCs w:val="24"/>
        </w:rPr>
        <w:t>Blog 4</w:t>
      </w:r>
    </w:p>
    <w:p w14:paraId="5E986458" w14:textId="77777777" w:rsidR="00210FE8" w:rsidRDefault="00210FE8" w:rsidP="00210FE8">
      <w:pPr>
        <w:rPr>
          <w:rFonts w:ascii="Arial" w:hAnsi="Arial" w:cs="Arial"/>
          <w:b/>
          <w:bCs/>
          <w:sz w:val="24"/>
          <w:szCs w:val="24"/>
        </w:rPr>
      </w:pPr>
      <w:r w:rsidRPr="00210FE8">
        <w:rPr>
          <w:rFonts w:ascii="Arial" w:hAnsi="Arial" w:cs="Arial"/>
          <w:b/>
          <w:bCs/>
          <w:sz w:val="24"/>
          <w:szCs w:val="24"/>
        </w:rPr>
        <w:t>Points, Prizes, and Progress: A Critical Look at Mathletics</w:t>
      </w:r>
    </w:p>
    <w:p w14:paraId="4F301288" w14:textId="043E341C" w:rsidR="007203DA" w:rsidRPr="007203DA" w:rsidRDefault="007203DA" w:rsidP="007203DA">
      <w:pPr>
        <w:rPr>
          <w:rFonts w:ascii="Arial" w:hAnsi="Arial" w:cs="Arial"/>
          <w:sz w:val="24"/>
          <w:szCs w:val="24"/>
        </w:rPr>
      </w:pPr>
      <w:r w:rsidRPr="007203DA">
        <w:rPr>
          <w:rFonts w:ascii="Arial" w:hAnsi="Arial" w:cs="Arial"/>
          <w:sz w:val="24"/>
          <w:szCs w:val="24"/>
        </w:rPr>
        <w:t xml:space="preserve">In the modern classroom, the challenge for any educator is finding a single tool that can stretch a </w:t>
      </w:r>
      <w:r w:rsidR="00AA3F04" w:rsidRPr="007203DA">
        <w:rPr>
          <w:rFonts w:ascii="Arial" w:hAnsi="Arial" w:cs="Arial"/>
          <w:sz w:val="24"/>
          <w:szCs w:val="24"/>
        </w:rPr>
        <w:t>high achiever</w:t>
      </w:r>
      <w:r w:rsidRPr="007203DA">
        <w:rPr>
          <w:rFonts w:ascii="Arial" w:hAnsi="Arial" w:cs="Arial"/>
          <w:sz w:val="24"/>
          <w:szCs w:val="24"/>
        </w:rPr>
        <w:t xml:space="preserve"> while simultaneously supporting a student with complex learning needs. Mathletics, developed by 3P Learning, is designed to meet this "universal" challenge. It is a global, cloud-based platform used by millions of students to develop numeracy fluency through a blend of mental math challenges, curriculum-aligned tasks, and gamified rewards.</w:t>
      </w:r>
    </w:p>
    <w:p w14:paraId="6FAAA051" w14:textId="40628D9D" w:rsidR="007203DA" w:rsidRPr="00AA3F04" w:rsidRDefault="007203DA" w:rsidP="00210FE8">
      <w:pPr>
        <w:rPr>
          <w:rFonts w:ascii="Arial" w:hAnsi="Arial" w:cs="Arial"/>
          <w:sz w:val="24"/>
          <w:szCs w:val="24"/>
        </w:rPr>
      </w:pPr>
      <w:r w:rsidRPr="007203DA">
        <w:rPr>
          <w:rFonts w:ascii="Arial" w:hAnsi="Arial" w:cs="Arial"/>
          <w:sz w:val="24"/>
          <w:szCs w:val="24"/>
        </w:rPr>
        <w:t xml:space="preserve">What makes Mathletics effective for a general school population is its ability to adapt. For </w:t>
      </w:r>
      <w:proofErr w:type="gramStart"/>
      <w:r w:rsidRPr="007203DA">
        <w:rPr>
          <w:rFonts w:ascii="Arial" w:hAnsi="Arial" w:cs="Arial"/>
          <w:sz w:val="24"/>
          <w:szCs w:val="24"/>
        </w:rPr>
        <w:t>the majority of</w:t>
      </w:r>
      <w:proofErr w:type="gramEnd"/>
      <w:r w:rsidRPr="007203DA">
        <w:rPr>
          <w:rFonts w:ascii="Arial" w:hAnsi="Arial" w:cs="Arial"/>
          <w:sz w:val="24"/>
          <w:szCs w:val="24"/>
        </w:rPr>
        <w:t xml:space="preserve"> learners, it provides a competitive, fast-paced environment</w:t>
      </w:r>
      <w:r w:rsidR="00B07D6F">
        <w:rPr>
          <w:rFonts w:ascii="Arial" w:hAnsi="Arial" w:cs="Arial"/>
          <w:sz w:val="24"/>
          <w:szCs w:val="24"/>
        </w:rPr>
        <w:t xml:space="preserve">, </w:t>
      </w:r>
      <w:r w:rsidRPr="007203DA">
        <w:rPr>
          <w:rFonts w:ascii="Arial" w:hAnsi="Arial" w:cs="Arial"/>
          <w:sz w:val="24"/>
          <w:szCs w:val="24"/>
        </w:rPr>
        <w:t xml:space="preserve">particularly through "Live Mathletics," where they can race against peers globally. It effectively leverages Social Constructivism, as students learn through interaction and competition within a digital community. However, the software’s true strength lies in its </w:t>
      </w:r>
      <w:r w:rsidR="001E663F">
        <w:rPr>
          <w:rFonts w:ascii="Arial" w:hAnsi="Arial" w:cs="Arial"/>
          <w:sz w:val="24"/>
          <w:szCs w:val="24"/>
        </w:rPr>
        <w:t>“</w:t>
      </w:r>
      <w:r w:rsidRPr="007203DA">
        <w:rPr>
          <w:rFonts w:ascii="Arial" w:hAnsi="Arial" w:cs="Arial"/>
          <w:sz w:val="24"/>
          <w:szCs w:val="24"/>
        </w:rPr>
        <w:t>hidden" accessibility features, which allow it to be stripped back for learners who find a traditional Year 6 classroom environment overwhelming. To see this software in its most impactful form, we must look at how it bridges the gap for Learner A.</w:t>
      </w:r>
    </w:p>
    <w:p w14:paraId="1C2569AA" w14:textId="0C3D78C7" w:rsidR="008018BA" w:rsidRPr="00210FE8" w:rsidRDefault="00D4202D" w:rsidP="00210FE8">
      <w:pPr>
        <w:rPr>
          <w:rFonts w:ascii="Arial" w:hAnsi="Arial" w:cs="Arial"/>
          <w:sz w:val="24"/>
          <w:szCs w:val="24"/>
        </w:rPr>
      </w:pPr>
      <w:r w:rsidRPr="00D4202D">
        <w:rPr>
          <w:rFonts w:ascii="Arial" w:hAnsi="Arial" w:cs="Arial"/>
          <w:noProof/>
          <w:sz w:val="24"/>
          <w:szCs w:val="24"/>
        </w:rPr>
        <w:drawing>
          <wp:inline distT="0" distB="0" distL="0" distR="0" wp14:anchorId="0517EBB6" wp14:editId="10294BD6">
            <wp:extent cx="5731510" cy="2948940"/>
            <wp:effectExtent l="0" t="0" r="2540" b="3810"/>
            <wp:docPr id="1347081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081659" name=""/>
                    <pic:cNvPicPr/>
                  </pic:nvPicPr>
                  <pic:blipFill>
                    <a:blip r:embed="rId22"/>
                    <a:stretch>
                      <a:fillRect/>
                    </a:stretch>
                  </pic:blipFill>
                  <pic:spPr>
                    <a:xfrm>
                      <a:off x="0" y="0"/>
                      <a:ext cx="5731510" cy="2948940"/>
                    </a:xfrm>
                    <a:prstGeom prst="rect">
                      <a:avLst/>
                    </a:prstGeom>
                  </pic:spPr>
                </pic:pic>
              </a:graphicData>
            </a:graphic>
          </wp:inline>
        </w:drawing>
      </w:r>
    </w:p>
    <w:p w14:paraId="75A0C3D1" w14:textId="6E24D781" w:rsidR="00210FE8" w:rsidRPr="00210FE8" w:rsidRDefault="00BB1485" w:rsidP="00210FE8">
      <w:pPr>
        <w:rPr>
          <w:rFonts w:ascii="Arial" w:hAnsi="Arial" w:cs="Arial"/>
          <w:b/>
          <w:bCs/>
          <w:sz w:val="24"/>
          <w:szCs w:val="24"/>
        </w:rPr>
      </w:pPr>
      <w:r w:rsidRPr="00A024A8">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0D12D984" wp14:editId="4CBEF021">
                <wp:simplePos x="0" y="0"/>
                <wp:positionH relativeFrom="column">
                  <wp:posOffset>4777740</wp:posOffset>
                </wp:positionH>
                <wp:positionV relativeFrom="paragraph">
                  <wp:posOffset>5080</wp:posOffset>
                </wp:positionV>
                <wp:extent cx="1432560" cy="228600"/>
                <wp:effectExtent l="0" t="0" r="15240" b="19050"/>
                <wp:wrapSquare wrapText="bothSides"/>
                <wp:docPr id="9357750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228600"/>
                        </a:xfrm>
                        <a:prstGeom prst="rect">
                          <a:avLst/>
                        </a:prstGeom>
                        <a:solidFill>
                          <a:srgbClr val="FFFFFF"/>
                        </a:solidFill>
                        <a:ln w="9525">
                          <a:solidFill>
                            <a:srgbClr val="000000"/>
                          </a:solidFill>
                          <a:miter lim="800000"/>
                          <a:headEnd/>
                          <a:tailEnd/>
                        </a:ln>
                      </wps:spPr>
                      <wps:txbx>
                        <w:txbxContent>
                          <w:p w14:paraId="7F04BB74" w14:textId="326880E0" w:rsidR="00A024A8" w:rsidRPr="00BB1485" w:rsidRDefault="00A024A8">
                            <w:pPr>
                              <w:rPr>
                                <w:rFonts w:ascii="Arial" w:hAnsi="Arial" w:cs="Arial"/>
                                <w:sz w:val="16"/>
                                <w:szCs w:val="16"/>
                              </w:rPr>
                            </w:pPr>
                            <w:r w:rsidRPr="00BB1485">
                              <w:rPr>
                                <w:rFonts w:ascii="Arial" w:hAnsi="Arial" w:cs="Arial"/>
                                <w:sz w:val="16"/>
                                <w:szCs w:val="16"/>
                              </w:rPr>
                              <w:t xml:space="preserve">Image 1: </w:t>
                            </w:r>
                            <w:r w:rsidR="003675D7">
                              <w:rPr>
                                <w:rFonts w:ascii="Arial" w:hAnsi="Arial" w:cs="Arial"/>
                                <w:sz w:val="16"/>
                                <w:szCs w:val="16"/>
                              </w:rPr>
                              <w:t>(</w:t>
                            </w:r>
                            <w:r w:rsidR="00EE25AE" w:rsidRPr="00BB1485">
                              <w:rPr>
                                <w:rFonts w:ascii="Arial" w:hAnsi="Arial" w:cs="Arial"/>
                                <w:sz w:val="16"/>
                                <w:szCs w:val="16"/>
                              </w:rPr>
                              <w:t>Mathletics</w:t>
                            </w:r>
                            <w:r w:rsidR="003675D7">
                              <w:rPr>
                                <w:rFonts w:ascii="Arial" w:hAnsi="Arial" w:cs="Arial"/>
                                <w:sz w:val="16"/>
                                <w:szCs w:val="16"/>
                              </w:rPr>
                              <w:t xml:space="preserve">, </w:t>
                            </w:r>
                            <w:r w:rsidR="00BB1485" w:rsidRPr="00BB1485">
                              <w:rPr>
                                <w:rFonts w:ascii="Arial" w:hAnsi="Arial" w:cs="Arial"/>
                                <w:sz w:val="16"/>
                                <w:szCs w:val="16"/>
                              </w:rPr>
                              <w:t>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2D984" id="_x0000_s1028" type="#_x0000_t202" style="position:absolute;margin-left:376.2pt;margin-top:.4pt;width:112.8pt;height:1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">
                <v:textbox>
                  <w:txbxContent>
                    <w:p w14:paraId="7F04BB74" w14:textId="326880E0" w:rsidR="00A024A8" w:rsidRPr="00BB1485" w:rsidRDefault="00A024A8">
                      <w:pPr>
                        <w:rPr>
                          <w:rFonts w:ascii="Arial" w:hAnsi="Arial" w:cs="Arial"/>
                          <w:sz w:val="16"/>
                          <w:szCs w:val="16"/>
                        </w:rPr>
                      </w:pPr>
                      <w:r w:rsidRPr="00BB1485">
                        <w:rPr>
                          <w:rFonts w:ascii="Arial" w:hAnsi="Arial" w:cs="Arial"/>
                          <w:sz w:val="16"/>
                          <w:szCs w:val="16"/>
                        </w:rPr>
                        <w:t xml:space="preserve">Image 1: </w:t>
                      </w:r>
                      <w:r w:rsidR="003675D7">
                        <w:rPr>
                          <w:rFonts w:ascii="Arial" w:hAnsi="Arial" w:cs="Arial"/>
                          <w:sz w:val="16"/>
                          <w:szCs w:val="16"/>
                        </w:rPr>
                        <w:t>(</w:t>
                      </w:r>
                      <w:r w:rsidR="00EE25AE" w:rsidRPr="00BB1485">
                        <w:rPr>
                          <w:rFonts w:ascii="Arial" w:hAnsi="Arial" w:cs="Arial"/>
                          <w:sz w:val="16"/>
                          <w:szCs w:val="16"/>
                        </w:rPr>
                        <w:t>Mathletics</w:t>
                      </w:r>
                      <w:r w:rsidR="003675D7">
                        <w:rPr>
                          <w:rFonts w:ascii="Arial" w:hAnsi="Arial" w:cs="Arial"/>
                          <w:sz w:val="16"/>
                          <w:szCs w:val="16"/>
                        </w:rPr>
                        <w:t xml:space="preserve">, </w:t>
                      </w:r>
                      <w:r w:rsidR="00BB1485" w:rsidRPr="00BB1485">
                        <w:rPr>
                          <w:rFonts w:ascii="Arial" w:hAnsi="Arial" w:cs="Arial"/>
                          <w:sz w:val="16"/>
                          <w:szCs w:val="16"/>
                        </w:rPr>
                        <w:t>2026)</w:t>
                      </w:r>
                    </w:p>
                  </w:txbxContent>
                </v:textbox>
                <w10:wrap type="square"/>
              </v:shape>
            </w:pict>
          </mc:Fallback>
        </mc:AlternateContent>
      </w:r>
      <w:r w:rsidR="00210FE8" w:rsidRPr="00210FE8">
        <w:rPr>
          <w:rFonts w:ascii="Arial" w:hAnsi="Arial" w:cs="Arial"/>
          <w:b/>
          <w:bCs/>
          <w:sz w:val="24"/>
          <w:szCs w:val="24"/>
        </w:rPr>
        <w:t>The Profile: Learner A</w:t>
      </w:r>
    </w:p>
    <w:p w14:paraId="3385320C" w14:textId="5F0CC2E5" w:rsidR="00210FE8" w:rsidRPr="00210FE8" w:rsidRDefault="00210FE8" w:rsidP="00210FE8">
      <w:pPr>
        <w:rPr>
          <w:rFonts w:ascii="Arial" w:hAnsi="Arial" w:cs="Arial"/>
          <w:sz w:val="24"/>
          <w:szCs w:val="24"/>
        </w:rPr>
      </w:pPr>
      <w:r w:rsidRPr="00210FE8">
        <w:rPr>
          <w:rFonts w:ascii="Arial" w:hAnsi="Arial" w:cs="Arial"/>
          <w:sz w:val="24"/>
          <w:szCs w:val="24"/>
        </w:rPr>
        <w:lastRenderedPageBreak/>
        <w:t xml:space="preserve">Learner A is an 11-year-old girl in Year 6 with Down Syndrome and significant learning differences. In a traditional </w:t>
      </w:r>
      <w:r w:rsidR="002448C5">
        <w:rPr>
          <w:rFonts w:ascii="Arial" w:hAnsi="Arial" w:cs="Arial"/>
          <w:sz w:val="24"/>
          <w:szCs w:val="24"/>
        </w:rPr>
        <w:t xml:space="preserve">mainstream </w:t>
      </w:r>
      <w:r w:rsidRPr="00210FE8">
        <w:rPr>
          <w:rFonts w:ascii="Arial" w:hAnsi="Arial" w:cs="Arial"/>
          <w:sz w:val="24"/>
          <w:szCs w:val="24"/>
        </w:rPr>
        <w:t>setting, she works at a Foundation Phase level. Her physical and cognitive profile includes:</w:t>
      </w:r>
    </w:p>
    <w:p w14:paraId="17DDB96C" w14:textId="2777759C" w:rsidR="00210FE8" w:rsidRPr="00210FE8" w:rsidRDefault="00210FE8" w:rsidP="00210FE8">
      <w:pPr>
        <w:numPr>
          <w:ilvl w:val="0"/>
          <w:numId w:val="24"/>
        </w:numPr>
        <w:rPr>
          <w:rFonts w:ascii="Arial" w:hAnsi="Arial" w:cs="Arial"/>
          <w:sz w:val="24"/>
          <w:szCs w:val="24"/>
        </w:rPr>
      </w:pPr>
      <w:r w:rsidRPr="00210FE8">
        <w:rPr>
          <w:rFonts w:ascii="Arial" w:hAnsi="Arial" w:cs="Arial"/>
          <w:b/>
          <w:bCs/>
          <w:sz w:val="24"/>
          <w:szCs w:val="24"/>
        </w:rPr>
        <w:t>Visual and Motor Needs:</w:t>
      </w:r>
      <w:r w:rsidRPr="00210FE8">
        <w:rPr>
          <w:rFonts w:ascii="Arial" w:hAnsi="Arial" w:cs="Arial"/>
          <w:sz w:val="24"/>
          <w:szCs w:val="24"/>
        </w:rPr>
        <w:t xml:space="preserve"> Weak eyesight and a struggle with fine motor skills mean she cannot use a standard mouse</w:t>
      </w:r>
      <w:r w:rsidR="00A02CEA">
        <w:rPr>
          <w:rFonts w:ascii="Arial" w:hAnsi="Arial" w:cs="Arial"/>
          <w:sz w:val="24"/>
          <w:szCs w:val="24"/>
        </w:rPr>
        <w:t xml:space="preserve"> or keyboard</w:t>
      </w:r>
      <w:r w:rsidRPr="00210FE8">
        <w:rPr>
          <w:rFonts w:ascii="Arial" w:hAnsi="Arial" w:cs="Arial"/>
          <w:sz w:val="24"/>
          <w:szCs w:val="24"/>
        </w:rPr>
        <w:t>. Instead, she uses a touchscreen or a high-visibility, large-key keyboard.</w:t>
      </w:r>
    </w:p>
    <w:p w14:paraId="301F2D84" w14:textId="77777777" w:rsidR="00210FE8" w:rsidRPr="00210FE8" w:rsidRDefault="00210FE8" w:rsidP="00210FE8">
      <w:pPr>
        <w:numPr>
          <w:ilvl w:val="0"/>
          <w:numId w:val="24"/>
        </w:numPr>
        <w:rPr>
          <w:rFonts w:ascii="Arial" w:hAnsi="Arial" w:cs="Arial"/>
          <w:sz w:val="24"/>
          <w:szCs w:val="24"/>
        </w:rPr>
      </w:pPr>
      <w:r w:rsidRPr="00210FE8">
        <w:rPr>
          <w:rFonts w:ascii="Arial" w:hAnsi="Arial" w:cs="Arial"/>
          <w:b/>
          <w:bCs/>
          <w:sz w:val="24"/>
          <w:szCs w:val="24"/>
        </w:rPr>
        <w:t>Cognitive Profile:</w:t>
      </w:r>
      <w:r w:rsidRPr="00210FE8">
        <w:rPr>
          <w:rFonts w:ascii="Arial" w:hAnsi="Arial" w:cs="Arial"/>
          <w:sz w:val="24"/>
          <w:szCs w:val="24"/>
        </w:rPr>
        <w:t xml:space="preserve"> She has poor short-term memory and finds it difficult to transfer abstract concepts from a textbook into real-life application.</w:t>
      </w:r>
    </w:p>
    <w:p w14:paraId="3721ED28" w14:textId="77777777" w:rsidR="00210FE8" w:rsidRDefault="00210FE8" w:rsidP="00210FE8">
      <w:pPr>
        <w:numPr>
          <w:ilvl w:val="0"/>
          <w:numId w:val="24"/>
        </w:numPr>
        <w:rPr>
          <w:rFonts w:ascii="Arial" w:hAnsi="Arial" w:cs="Arial"/>
          <w:sz w:val="24"/>
          <w:szCs w:val="24"/>
        </w:rPr>
      </w:pPr>
      <w:r w:rsidRPr="00210FE8">
        <w:rPr>
          <w:rFonts w:ascii="Arial" w:hAnsi="Arial" w:cs="Arial"/>
          <w:b/>
          <w:bCs/>
          <w:sz w:val="24"/>
          <w:szCs w:val="24"/>
        </w:rPr>
        <w:t>Motivation:</w:t>
      </w:r>
      <w:r w:rsidRPr="00210FE8">
        <w:rPr>
          <w:rFonts w:ascii="Arial" w:hAnsi="Arial" w:cs="Arial"/>
          <w:sz w:val="24"/>
          <w:szCs w:val="24"/>
        </w:rPr>
        <w:t xml:space="preserve"> She is highly driven by visual rewards and social connection.</w:t>
      </w:r>
    </w:p>
    <w:p w14:paraId="4B71A95A" w14:textId="77777777" w:rsidR="008018BA" w:rsidRPr="00210FE8" w:rsidRDefault="008018BA" w:rsidP="008018BA">
      <w:pPr>
        <w:ind w:left="360"/>
        <w:rPr>
          <w:rFonts w:ascii="Arial" w:hAnsi="Arial" w:cs="Arial"/>
          <w:sz w:val="24"/>
          <w:szCs w:val="24"/>
        </w:rPr>
      </w:pPr>
    </w:p>
    <w:p w14:paraId="2B93E6F5" w14:textId="77777777" w:rsidR="00210FE8" w:rsidRPr="00210FE8" w:rsidRDefault="00210FE8" w:rsidP="00210FE8">
      <w:pPr>
        <w:rPr>
          <w:rFonts w:ascii="Arial" w:hAnsi="Arial" w:cs="Arial"/>
          <w:b/>
          <w:bCs/>
          <w:sz w:val="24"/>
          <w:szCs w:val="24"/>
        </w:rPr>
      </w:pPr>
      <w:r w:rsidRPr="00210FE8">
        <w:rPr>
          <w:rFonts w:ascii="Arial" w:hAnsi="Arial" w:cs="Arial"/>
          <w:b/>
          <w:bCs/>
          <w:sz w:val="24"/>
          <w:szCs w:val="24"/>
        </w:rPr>
        <w:t>How Mathletics Meets Her Needs: The Theory</w:t>
      </w:r>
    </w:p>
    <w:p w14:paraId="64100D28" w14:textId="7571EB15" w:rsidR="00210FE8" w:rsidRPr="00210FE8" w:rsidRDefault="00210FE8" w:rsidP="00210FE8">
      <w:pPr>
        <w:rPr>
          <w:rFonts w:ascii="Arial" w:hAnsi="Arial" w:cs="Arial"/>
          <w:sz w:val="24"/>
          <w:szCs w:val="24"/>
        </w:rPr>
      </w:pPr>
      <w:r w:rsidRPr="00210FE8">
        <w:rPr>
          <w:rFonts w:ascii="Arial" w:hAnsi="Arial" w:cs="Arial"/>
          <w:sz w:val="24"/>
          <w:szCs w:val="24"/>
        </w:rPr>
        <w:t>Mathletics isn't just "playing on a screen</w:t>
      </w:r>
      <w:r w:rsidR="009E2104">
        <w:rPr>
          <w:rFonts w:ascii="Arial" w:hAnsi="Arial" w:cs="Arial"/>
          <w:sz w:val="24"/>
          <w:szCs w:val="24"/>
        </w:rPr>
        <w:t>,”</w:t>
      </w:r>
      <w:r w:rsidRPr="00210FE8">
        <w:rPr>
          <w:rFonts w:ascii="Arial" w:hAnsi="Arial" w:cs="Arial"/>
          <w:sz w:val="24"/>
          <w:szCs w:val="24"/>
        </w:rPr>
        <w:t xml:space="preserve"> it is a digital environment built on proven psychological principles.</w:t>
      </w:r>
    </w:p>
    <w:p w14:paraId="5C52B7B3" w14:textId="5EA43AAC" w:rsidR="0034378E" w:rsidRPr="00327D82" w:rsidRDefault="00327D82" w:rsidP="0034378E">
      <w:pPr>
        <w:pStyle w:val="ListParagraph"/>
        <w:numPr>
          <w:ilvl w:val="0"/>
          <w:numId w:val="25"/>
        </w:numPr>
        <w:rPr>
          <w:rFonts w:ascii="Arial" w:hAnsi="Arial" w:cs="Arial"/>
          <w:b/>
          <w:bCs/>
          <w:sz w:val="24"/>
          <w:szCs w:val="24"/>
        </w:rPr>
      </w:pPr>
      <w:r w:rsidRPr="00327D82">
        <w:rPr>
          <w:rFonts w:ascii="Arial" w:hAnsi="Arial" w:cs="Arial"/>
          <w:b/>
          <w:bCs/>
          <w:sz w:val="24"/>
          <w:szCs w:val="24"/>
        </w:rPr>
        <w:t>Operant Conditioning and Immediate Feedback (Skinner, 1957)</w:t>
      </w:r>
      <w:r w:rsidR="00210FE8" w:rsidRPr="00327D82">
        <w:rPr>
          <w:rFonts w:ascii="Arial" w:hAnsi="Arial" w:cs="Arial"/>
          <w:b/>
          <w:bCs/>
          <w:sz w:val="24"/>
          <w:szCs w:val="24"/>
        </w:rPr>
        <w:t xml:space="preserve"> </w:t>
      </w:r>
    </w:p>
    <w:p w14:paraId="33981326" w14:textId="7DC0346E" w:rsidR="00E234DD" w:rsidRPr="0032477B" w:rsidRDefault="00210FE8" w:rsidP="0032477B">
      <w:pPr>
        <w:pStyle w:val="ListParagraph"/>
        <w:rPr>
          <w:rFonts w:ascii="Arial" w:hAnsi="Arial" w:cs="Arial"/>
          <w:sz w:val="24"/>
          <w:szCs w:val="24"/>
        </w:rPr>
      </w:pPr>
      <w:r w:rsidRPr="0034378E">
        <w:rPr>
          <w:rFonts w:ascii="Arial" w:hAnsi="Arial" w:cs="Arial"/>
          <w:sz w:val="24"/>
          <w:szCs w:val="24"/>
        </w:rPr>
        <w:t xml:space="preserve">The software is a masterpiece of positive reinforcement. For every correct answer, Learner A receives instant feedback. When she hits 10/10, she gets a digital certificate. If she earns enough points, she unlocks a 5-minute game window. As Skinner argued, immediate rewards reinforce </w:t>
      </w:r>
      <w:r w:rsidR="0034378E" w:rsidRPr="0034378E">
        <w:rPr>
          <w:rFonts w:ascii="Arial" w:hAnsi="Arial" w:cs="Arial"/>
          <w:sz w:val="24"/>
          <w:szCs w:val="24"/>
        </w:rPr>
        <w:t>behaviour</w:t>
      </w:r>
      <w:r w:rsidRPr="0034378E">
        <w:rPr>
          <w:rFonts w:ascii="Arial" w:hAnsi="Arial" w:cs="Arial"/>
          <w:sz w:val="24"/>
          <w:szCs w:val="24"/>
        </w:rPr>
        <w:t>. For Learner A, this "reward loop" keeps her focused for much longer than a paper worksheet ever could.</w:t>
      </w:r>
    </w:p>
    <w:p w14:paraId="207983FA" w14:textId="5BEA9BAD" w:rsidR="0032477B" w:rsidRPr="0039115F" w:rsidRDefault="002246E2" w:rsidP="002246E2">
      <w:pPr>
        <w:pStyle w:val="ListParagraph"/>
        <w:numPr>
          <w:ilvl w:val="0"/>
          <w:numId w:val="25"/>
        </w:numPr>
        <w:rPr>
          <w:rFonts w:ascii="Arial" w:hAnsi="Arial" w:cs="Arial"/>
          <w:sz w:val="24"/>
          <w:szCs w:val="24"/>
        </w:rPr>
      </w:pPr>
      <w:r w:rsidRPr="002246E2">
        <w:rPr>
          <w:rFonts w:ascii="Arial" w:hAnsi="Arial" w:cs="Arial"/>
          <w:b/>
          <w:bCs/>
          <w:sz w:val="24"/>
          <w:szCs w:val="24"/>
        </w:rPr>
        <w:t>Scaffolding the Zone of Proximal Development (Vygotsky, 1978)</w:t>
      </w:r>
      <w:r w:rsidR="00D406CF">
        <w:rPr>
          <w:rFonts w:ascii="Arial" w:hAnsi="Arial" w:cs="Arial"/>
          <w:b/>
          <w:bCs/>
          <w:sz w:val="24"/>
          <w:szCs w:val="24"/>
        </w:rPr>
        <w:t xml:space="preserve"> </w:t>
      </w:r>
      <w:r w:rsidR="00210FE8" w:rsidRPr="0039115F">
        <w:rPr>
          <w:rFonts w:ascii="Arial" w:hAnsi="Arial" w:cs="Arial"/>
          <w:sz w:val="24"/>
          <w:szCs w:val="24"/>
        </w:rPr>
        <w:t>One of the most inclusive features is the "read-to-me" function. By clicking a button, the software reads the task details aloud. This removes the "reading barrier," allowing her to access the math directly. It places her firmly in her Zone of Proximal Development, where she can achieve success independently without needing me to "hover" over her.</w:t>
      </w:r>
    </w:p>
    <w:p w14:paraId="7900BABF" w14:textId="77777777" w:rsidR="00E6678D" w:rsidRDefault="00E6678D" w:rsidP="00E6678D">
      <w:pPr>
        <w:pStyle w:val="ListParagraph"/>
        <w:numPr>
          <w:ilvl w:val="0"/>
          <w:numId w:val="25"/>
        </w:numPr>
        <w:rPr>
          <w:rFonts w:ascii="Arial" w:hAnsi="Arial" w:cs="Arial"/>
          <w:b/>
          <w:bCs/>
          <w:sz w:val="24"/>
          <w:szCs w:val="24"/>
        </w:rPr>
      </w:pPr>
      <w:r w:rsidRPr="00E6678D">
        <w:rPr>
          <w:rFonts w:ascii="Arial" w:hAnsi="Arial" w:cs="Arial"/>
          <w:b/>
          <w:bCs/>
          <w:sz w:val="24"/>
          <w:szCs w:val="24"/>
        </w:rPr>
        <w:t>Maslow and the Need for Belonging (1943)</w:t>
      </w:r>
    </w:p>
    <w:p w14:paraId="6444A5F7" w14:textId="60AD7224" w:rsidR="00210FE8" w:rsidRDefault="00210FE8" w:rsidP="0039115F">
      <w:pPr>
        <w:pStyle w:val="ListParagraph"/>
        <w:rPr>
          <w:rFonts w:ascii="Arial" w:hAnsi="Arial" w:cs="Arial"/>
          <w:sz w:val="24"/>
          <w:szCs w:val="24"/>
        </w:rPr>
      </w:pPr>
      <w:r w:rsidRPr="0039115F">
        <w:rPr>
          <w:rFonts w:ascii="Arial" w:hAnsi="Arial" w:cs="Arial"/>
          <w:sz w:val="24"/>
          <w:szCs w:val="24"/>
        </w:rPr>
        <w:t xml:space="preserve">In "Live Mathletics" mode, Learner A competes against classmates or students worldwide. For a child who is often </w:t>
      </w:r>
      <w:r w:rsidR="00F700D6">
        <w:rPr>
          <w:rFonts w:ascii="Arial" w:hAnsi="Arial" w:cs="Arial"/>
          <w:sz w:val="24"/>
          <w:szCs w:val="24"/>
        </w:rPr>
        <w:t xml:space="preserve">seen as </w:t>
      </w:r>
      <w:r w:rsidRPr="0039115F">
        <w:rPr>
          <w:rFonts w:ascii="Arial" w:hAnsi="Arial" w:cs="Arial"/>
          <w:sz w:val="24"/>
          <w:szCs w:val="24"/>
        </w:rPr>
        <w:t>different in a mainstream setting, being able to participate in the same</w:t>
      </w:r>
      <w:r w:rsidR="007F718E">
        <w:rPr>
          <w:rFonts w:ascii="Arial" w:hAnsi="Arial" w:cs="Arial"/>
          <w:sz w:val="24"/>
          <w:szCs w:val="24"/>
        </w:rPr>
        <w:t xml:space="preserve"> mental</w:t>
      </w:r>
      <w:r w:rsidRPr="0039115F">
        <w:rPr>
          <w:rFonts w:ascii="Arial" w:hAnsi="Arial" w:cs="Arial"/>
          <w:sz w:val="24"/>
          <w:szCs w:val="24"/>
        </w:rPr>
        <w:t xml:space="preserve"> Maths</w:t>
      </w:r>
      <w:r w:rsidR="007F718E">
        <w:rPr>
          <w:rFonts w:ascii="Arial" w:hAnsi="Arial" w:cs="Arial"/>
          <w:sz w:val="24"/>
          <w:szCs w:val="24"/>
        </w:rPr>
        <w:t xml:space="preserve"> </w:t>
      </w:r>
      <w:r w:rsidR="00CF3624">
        <w:rPr>
          <w:rFonts w:ascii="Arial" w:hAnsi="Arial" w:cs="Arial"/>
          <w:sz w:val="24"/>
          <w:szCs w:val="24"/>
        </w:rPr>
        <w:t>quiz</w:t>
      </w:r>
      <w:r w:rsidRPr="0039115F">
        <w:rPr>
          <w:rFonts w:ascii="Arial" w:hAnsi="Arial" w:cs="Arial"/>
          <w:sz w:val="24"/>
          <w:szCs w:val="24"/>
        </w:rPr>
        <w:t xml:space="preserve"> as everyone else </w:t>
      </w:r>
      <w:r w:rsidR="00CF3624">
        <w:rPr>
          <w:rFonts w:ascii="Arial" w:hAnsi="Arial" w:cs="Arial"/>
          <w:sz w:val="24"/>
          <w:szCs w:val="24"/>
        </w:rPr>
        <w:t>creates</w:t>
      </w:r>
      <w:r w:rsidRPr="0039115F">
        <w:rPr>
          <w:rFonts w:ascii="Arial" w:hAnsi="Arial" w:cs="Arial"/>
          <w:sz w:val="24"/>
          <w:szCs w:val="24"/>
        </w:rPr>
        <w:t xml:space="preserve"> a deep sense of belonging and pride.</w:t>
      </w:r>
    </w:p>
    <w:p w14:paraId="5E0768D1" w14:textId="77777777" w:rsidR="007306EF" w:rsidRPr="0039115F" w:rsidRDefault="007306EF" w:rsidP="0039115F">
      <w:pPr>
        <w:pStyle w:val="ListParagraph"/>
        <w:rPr>
          <w:rFonts w:ascii="Arial" w:hAnsi="Arial" w:cs="Arial"/>
          <w:sz w:val="24"/>
          <w:szCs w:val="24"/>
        </w:rPr>
      </w:pPr>
    </w:p>
    <w:p w14:paraId="389FD9F6" w14:textId="77777777" w:rsidR="00210FE8" w:rsidRPr="00210FE8" w:rsidRDefault="00210FE8" w:rsidP="00210FE8">
      <w:pPr>
        <w:rPr>
          <w:rFonts w:ascii="Arial" w:hAnsi="Arial" w:cs="Arial"/>
          <w:b/>
          <w:bCs/>
          <w:sz w:val="24"/>
          <w:szCs w:val="24"/>
        </w:rPr>
      </w:pPr>
      <w:r w:rsidRPr="00210FE8">
        <w:rPr>
          <w:rFonts w:ascii="Arial" w:hAnsi="Arial" w:cs="Arial"/>
          <w:b/>
          <w:bCs/>
          <w:sz w:val="24"/>
          <w:szCs w:val="24"/>
        </w:rPr>
        <w:t>Critical Reflection: The "Transfer" Trap</w:t>
      </w:r>
    </w:p>
    <w:p w14:paraId="6779750D" w14:textId="3637D8FF" w:rsidR="00210FE8" w:rsidRDefault="00210FE8" w:rsidP="00210FE8">
      <w:pPr>
        <w:rPr>
          <w:rFonts w:ascii="Arial" w:hAnsi="Arial" w:cs="Arial"/>
          <w:sz w:val="24"/>
          <w:szCs w:val="24"/>
        </w:rPr>
      </w:pPr>
      <w:r w:rsidRPr="00210FE8">
        <w:rPr>
          <w:rFonts w:ascii="Arial" w:hAnsi="Arial" w:cs="Arial"/>
          <w:sz w:val="24"/>
          <w:szCs w:val="24"/>
        </w:rPr>
        <w:t>While the benefits are clear</w:t>
      </w:r>
      <w:r w:rsidR="00440E64">
        <w:rPr>
          <w:rFonts w:ascii="Arial" w:hAnsi="Arial" w:cs="Arial"/>
          <w:sz w:val="24"/>
          <w:szCs w:val="24"/>
        </w:rPr>
        <w:t xml:space="preserve">, </w:t>
      </w:r>
      <w:r w:rsidRPr="00210FE8">
        <w:rPr>
          <w:rFonts w:ascii="Arial" w:hAnsi="Arial" w:cs="Arial"/>
          <w:sz w:val="24"/>
          <w:szCs w:val="24"/>
        </w:rPr>
        <w:t>increased engagement, pride, and digital literacy</w:t>
      </w:r>
      <w:r w:rsidR="00440E64">
        <w:rPr>
          <w:rFonts w:ascii="Arial" w:hAnsi="Arial" w:cs="Arial"/>
          <w:sz w:val="24"/>
          <w:szCs w:val="24"/>
        </w:rPr>
        <w:t xml:space="preserve">, </w:t>
      </w:r>
      <w:r w:rsidRPr="00210FE8">
        <w:rPr>
          <w:rFonts w:ascii="Arial" w:hAnsi="Arial" w:cs="Arial"/>
          <w:sz w:val="24"/>
          <w:szCs w:val="24"/>
        </w:rPr>
        <w:t xml:space="preserve">there is a notable disadvantage. Learner A can be a </w:t>
      </w:r>
      <w:r w:rsidR="002904FB">
        <w:rPr>
          <w:rFonts w:ascii="Arial" w:hAnsi="Arial" w:cs="Arial"/>
          <w:sz w:val="24"/>
          <w:szCs w:val="24"/>
        </w:rPr>
        <w:t>Maths Master</w:t>
      </w:r>
      <w:r w:rsidRPr="00210FE8">
        <w:rPr>
          <w:rFonts w:ascii="Arial" w:hAnsi="Arial" w:cs="Arial"/>
          <w:sz w:val="24"/>
          <w:szCs w:val="24"/>
        </w:rPr>
        <w:t xml:space="preserve"> on the software but often fails to apply those same numeracy skills to a physical </w:t>
      </w:r>
      <w:r w:rsidR="002904FB">
        <w:rPr>
          <w:rFonts w:ascii="Arial" w:hAnsi="Arial" w:cs="Arial"/>
          <w:sz w:val="24"/>
          <w:szCs w:val="24"/>
        </w:rPr>
        <w:t>setting (like a shop)</w:t>
      </w:r>
      <w:r w:rsidRPr="00210FE8">
        <w:rPr>
          <w:rFonts w:ascii="Arial" w:hAnsi="Arial" w:cs="Arial"/>
          <w:sz w:val="24"/>
          <w:szCs w:val="24"/>
        </w:rPr>
        <w:t xml:space="preserve"> or a classroom </w:t>
      </w:r>
      <w:r w:rsidR="003015FC">
        <w:rPr>
          <w:rFonts w:ascii="Arial" w:hAnsi="Arial" w:cs="Arial"/>
          <w:sz w:val="24"/>
          <w:szCs w:val="24"/>
        </w:rPr>
        <w:t>activity</w:t>
      </w:r>
      <w:r w:rsidRPr="00210FE8">
        <w:rPr>
          <w:rFonts w:ascii="Arial" w:hAnsi="Arial" w:cs="Arial"/>
          <w:sz w:val="24"/>
          <w:szCs w:val="24"/>
        </w:rPr>
        <w:t>.</w:t>
      </w:r>
    </w:p>
    <w:p w14:paraId="2CD9EFD5" w14:textId="79A8D6AD" w:rsidR="00A2473C" w:rsidRPr="00210FE8" w:rsidRDefault="00A2473C" w:rsidP="00210FE8">
      <w:pPr>
        <w:rPr>
          <w:rFonts w:ascii="Arial" w:hAnsi="Arial" w:cs="Arial"/>
          <w:sz w:val="24"/>
          <w:szCs w:val="24"/>
        </w:rPr>
      </w:pPr>
      <w:r w:rsidRPr="00A2473C">
        <w:rPr>
          <w:rFonts w:ascii="Arial" w:hAnsi="Arial" w:cs="Arial"/>
          <w:sz w:val="24"/>
          <w:szCs w:val="24"/>
        </w:rPr>
        <w:t xml:space="preserve">This suggests that while digital tools are excellent for fluency, they can sometimes lead </w:t>
      </w:r>
      <w:r w:rsidRPr="00117B0F">
        <w:rPr>
          <w:rFonts w:ascii="Arial" w:hAnsi="Arial" w:cs="Arial"/>
          <w:sz w:val="24"/>
          <w:szCs w:val="24"/>
        </w:rPr>
        <w:t>to 'siloed' learning</w:t>
      </w:r>
      <w:r w:rsidRPr="00A2473C">
        <w:rPr>
          <w:rFonts w:ascii="Arial" w:hAnsi="Arial" w:cs="Arial"/>
          <w:sz w:val="24"/>
          <w:szCs w:val="24"/>
        </w:rPr>
        <w:t xml:space="preserve"> if the tasks are not properly </w:t>
      </w:r>
      <w:r w:rsidRPr="00117B0F">
        <w:rPr>
          <w:rFonts w:ascii="Arial" w:hAnsi="Arial" w:cs="Arial"/>
          <w:sz w:val="24"/>
          <w:szCs w:val="24"/>
        </w:rPr>
        <w:t>contextualised (Herrington, Reeves and Oliver, 2010).</w:t>
      </w:r>
      <w:r w:rsidRPr="00A2473C">
        <w:rPr>
          <w:rFonts w:ascii="Arial" w:hAnsi="Arial" w:cs="Arial"/>
          <w:sz w:val="24"/>
          <w:szCs w:val="24"/>
        </w:rPr>
        <w:t xml:space="preserve"> To overcome this, we must work on 'bridging' her digital </w:t>
      </w:r>
      <w:r w:rsidRPr="00A2473C">
        <w:rPr>
          <w:rFonts w:ascii="Arial" w:hAnsi="Arial" w:cs="Arial"/>
          <w:sz w:val="24"/>
          <w:szCs w:val="24"/>
        </w:rPr>
        <w:lastRenderedPageBreak/>
        <w:t xml:space="preserve">success into the real world, ensuring the software acts as a springboard into authentic practice, not just </w:t>
      </w:r>
      <w:proofErr w:type="gramStart"/>
      <w:r w:rsidRPr="00A2473C">
        <w:rPr>
          <w:rFonts w:ascii="Arial" w:hAnsi="Arial" w:cs="Arial"/>
          <w:sz w:val="24"/>
          <w:szCs w:val="24"/>
        </w:rPr>
        <w:t>a final destination</w:t>
      </w:r>
      <w:proofErr w:type="gramEnd"/>
      <w:r w:rsidRPr="00A2473C">
        <w:rPr>
          <w:rFonts w:ascii="Arial" w:hAnsi="Arial" w:cs="Arial"/>
          <w:sz w:val="24"/>
          <w:szCs w:val="24"/>
        </w:rPr>
        <w:t>.</w:t>
      </w:r>
    </w:p>
    <w:p w14:paraId="0CC8C1BB" w14:textId="77777777" w:rsidR="00CF3624" w:rsidRPr="00000814" w:rsidRDefault="00CF3624" w:rsidP="00210FE8">
      <w:pPr>
        <w:rPr>
          <w:rFonts w:ascii="Arial" w:hAnsi="Arial" w:cs="Arial"/>
          <w:sz w:val="16"/>
          <w:szCs w:val="16"/>
        </w:rPr>
      </w:pPr>
    </w:p>
    <w:p w14:paraId="5A53F345" w14:textId="77777777" w:rsidR="00210FE8" w:rsidRPr="00210FE8" w:rsidRDefault="00210FE8" w:rsidP="00210FE8">
      <w:pPr>
        <w:rPr>
          <w:rFonts w:ascii="Arial" w:hAnsi="Arial" w:cs="Arial"/>
          <w:b/>
          <w:bCs/>
          <w:sz w:val="24"/>
          <w:szCs w:val="24"/>
        </w:rPr>
      </w:pPr>
      <w:r w:rsidRPr="00210FE8">
        <w:rPr>
          <w:rFonts w:ascii="Arial" w:hAnsi="Arial" w:cs="Arial"/>
          <w:b/>
          <w:bCs/>
          <w:sz w:val="24"/>
          <w:szCs w:val="24"/>
        </w:rPr>
        <w:t>Developing 21st Century Citizens</w:t>
      </w:r>
    </w:p>
    <w:p w14:paraId="0EEA44A0" w14:textId="294AAD9A" w:rsidR="00543637" w:rsidRDefault="00210FE8" w:rsidP="00210FE8">
      <w:pPr>
        <w:rPr>
          <w:rFonts w:ascii="Arial" w:hAnsi="Arial" w:cs="Arial"/>
          <w:sz w:val="24"/>
          <w:szCs w:val="24"/>
        </w:rPr>
      </w:pPr>
      <w:r w:rsidRPr="00210FE8">
        <w:rPr>
          <w:rFonts w:ascii="Arial" w:hAnsi="Arial" w:cs="Arial"/>
          <w:sz w:val="24"/>
          <w:szCs w:val="24"/>
        </w:rPr>
        <w:t xml:space="preserve">Mathletics aligns perfectly with the </w:t>
      </w:r>
      <w:r w:rsidRPr="007D3445">
        <w:rPr>
          <w:rFonts w:ascii="Arial" w:hAnsi="Arial" w:cs="Arial"/>
          <w:sz w:val="24"/>
          <w:szCs w:val="24"/>
        </w:rPr>
        <w:t>Four Purposes of the Curriculum for Wales</w:t>
      </w:r>
      <w:r w:rsidR="00AE5536">
        <w:rPr>
          <w:rFonts w:ascii="Arial" w:hAnsi="Arial" w:cs="Arial"/>
          <w:sz w:val="24"/>
          <w:szCs w:val="24"/>
        </w:rPr>
        <w:t xml:space="preserve"> </w:t>
      </w:r>
      <w:r w:rsidR="00AE5536" w:rsidRPr="00AE5536">
        <w:rPr>
          <w:rFonts w:ascii="Arial" w:hAnsi="Arial" w:cs="Arial"/>
          <w:sz w:val="24"/>
          <w:szCs w:val="24"/>
        </w:rPr>
        <w:t>(Welsh Government, 2022)</w:t>
      </w:r>
      <w:r w:rsidRPr="007D3445">
        <w:rPr>
          <w:rFonts w:ascii="Arial" w:hAnsi="Arial" w:cs="Arial"/>
          <w:sz w:val="24"/>
          <w:szCs w:val="24"/>
        </w:rPr>
        <w:t>.</w:t>
      </w:r>
      <w:r w:rsidRPr="00210FE8">
        <w:rPr>
          <w:rFonts w:ascii="Arial" w:hAnsi="Arial" w:cs="Arial"/>
          <w:sz w:val="24"/>
          <w:szCs w:val="24"/>
        </w:rPr>
        <w:t xml:space="preserve"> By allowing Learner A to manage her own tasks, troubleshoot her </w:t>
      </w:r>
      <w:r w:rsidR="007D3445" w:rsidRPr="00210FE8">
        <w:rPr>
          <w:rFonts w:ascii="Arial" w:hAnsi="Arial" w:cs="Arial"/>
          <w:sz w:val="24"/>
          <w:szCs w:val="24"/>
        </w:rPr>
        <w:t>colourful</w:t>
      </w:r>
      <w:r w:rsidRPr="00210FE8">
        <w:rPr>
          <w:rFonts w:ascii="Arial" w:hAnsi="Arial" w:cs="Arial"/>
          <w:sz w:val="24"/>
          <w:szCs w:val="24"/>
        </w:rPr>
        <w:t xml:space="preserve"> keyboard, and track her own progress, she is becoming an </w:t>
      </w:r>
      <w:r w:rsidRPr="007D3445">
        <w:rPr>
          <w:rFonts w:ascii="Arial" w:hAnsi="Arial" w:cs="Arial"/>
          <w:sz w:val="24"/>
          <w:szCs w:val="24"/>
        </w:rPr>
        <w:t>"Ambitious, capable learner"</w:t>
      </w:r>
      <w:r w:rsidRPr="00210FE8">
        <w:rPr>
          <w:rFonts w:ascii="Arial" w:hAnsi="Arial" w:cs="Arial"/>
          <w:sz w:val="24"/>
          <w:szCs w:val="24"/>
        </w:rPr>
        <w:t xml:space="preserve"> and a </w:t>
      </w:r>
      <w:r w:rsidRPr="007D3445">
        <w:rPr>
          <w:rFonts w:ascii="Arial" w:hAnsi="Arial" w:cs="Arial"/>
          <w:sz w:val="24"/>
          <w:szCs w:val="24"/>
        </w:rPr>
        <w:t>"Healthy, confident individual."</w:t>
      </w:r>
      <w:r w:rsidRPr="00210FE8">
        <w:rPr>
          <w:rFonts w:ascii="Arial" w:hAnsi="Arial" w:cs="Arial"/>
          <w:sz w:val="24"/>
          <w:szCs w:val="24"/>
        </w:rPr>
        <w:t xml:space="preserve"> It also hits the </w:t>
      </w:r>
      <w:r w:rsidRPr="007D3445">
        <w:rPr>
          <w:rFonts w:ascii="Arial" w:hAnsi="Arial" w:cs="Arial"/>
          <w:sz w:val="24"/>
          <w:szCs w:val="24"/>
        </w:rPr>
        <w:t xml:space="preserve">Digital Competence Framework </w:t>
      </w:r>
      <w:r w:rsidR="0006401E" w:rsidRPr="0006401E">
        <w:rPr>
          <w:rFonts w:ascii="Arial" w:hAnsi="Arial" w:cs="Arial"/>
          <w:sz w:val="24"/>
          <w:szCs w:val="24"/>
        </w:rPr>
        <w:t>(Welsh Government, 2020)</w:t>
      </w:r>
      <w:r w:rsidRPr="00210FE8">
        <w:rPr>
          <w:rFonts w:ascii="Arial" w:hAnsi="Arial" w:cs="Arial"/>
          <w:sz w:val="24"/>
          <w:szCs w:val="24"/>
        </w:rPr>
        <w:t xml:space="preserve"> "Data and Computational Thinking" strand. She isn't just doing sums; she is navigating a complex digital interface, managing a time-limited game window, and engaging in a global digital community.</w:t>
      </w:r>
    </w:p>
    <w:p w14:paraId="01FE6A68" w14:textId="77777777" w:rsidR="003A7952" w:rsidRPr="003A7952" w:rsidRDefault="003A7952" w:rsidP="003A7952">
      <w:pPr>
        <w:rPr>
          <w:rFonts w:ascii="Arial" w:hAnsi="Arial" w:cs="Arial"/>
          <w:b/>
          <w:bCs/>
          <w:sz w:val="24"/>
          <w:szCs w:val="24"/>
        </w:rPr>
      </w:pPr>
      <w:r w:rsidRPr="003A7952">
        <w:rPr>
          <w:rFonts w:ascii="Arial" w:hAnsi="Arial" w:cs="Arial"/>
          <w:b/>
          <w:bCs/>
          <w:sz w:val="24"/>
          <w:szCs w:val="24"/>
        </w:rPr>
        <w:t>Scaling the Impact: Beyond the Case Study</w:t>
      </w:r>
    </w:p>
    <w:p w14:paraId="1844CD95" w14:textId="142E74BC" w:rsidR="003A7952" w:rsidRPr="003A7952" w:rsidRDefault="00B30EFF" w:rsidP="003A7952">
      <w:pPr>
        <w:rPr>
          <w:rFonts w:ascii="Arial" w:hAnsi="Arial" w:cs="Arial"/>
          <w:sz w:val="24"/>
          <w:szCs w:val="24"/>
        </w:rPr>
      </w:pPr>
      <w:r w:rsidRPr="00B30EFF">
        <w:rPr>
          <w:rFonts w:ascii="Arial" w:hAnsi="Arial" w:cs="Arial"/>
          <w:sz w:val="24"/>
          <w:szCs w:val="24"/>
        </w:rPr>
        <w:t xml:space="preserve">While the success of Learner A provides a powerful testament to the software’s accessibility, the overall impact of Mathletics on the wider classroom is a study in </w:t>
      </w:r>
      <w:r w:rsidRPr="00A03E2B">
        <w:rPr>
          <w:rFonts w:ascii="Arial" w:hAnsi="Arial" w:cs="Arial"/>
          <w:sz w:val="24"/>
          <w:szCs w:val="24"/>
        </w:rPr>
        <w:t>differentiation in action,</w:t>
      </w:r>
      <w:r w:rsidRPr="00B30EFF">
        <w:rPr>
          <w:rFonts w:ascii="Arial" w:hAnsi="Arial" w:cs="Arial"/>
          <w:sz w:val="24"/>
          <w:szCs w:val="24"/>
        </w:rPr>
        <w:t xml:space="preserve"> embodying the principles of </w:t>
      </w:r>
      <w:r w:rsidRPr="00A03E2B">
        <w:rPr>
          <w:rFonts w:ascii="Arial" w:hAnsi="Arial" w:cs="Arial"/>
          <w:sz w:val="24"/>
          <w:szCs w:val="24"/>
        </w:rPr>
        <w:t>Universal Design for Learning (Rose and Meyer, 2002)</w:t>
      </w:r>
      <w:r w:rsidR="003A7952" w:rsidRPr="003A7952">
        <w:rPr>
          <w:rFonts w:ascii="Arial" w:hAnsi="Arial" w:cs="Arial"/>
          <w:sz w:val="24"/>
          <w:szCs w:val="24"/>
        </w:rPr>
        <w:t>. For the high-achieving student, the software serves as an engine for "fluency and grit," pushing them to increase their mental processing speed through global competition. For the neurodivergent learner or the student with English as an Additional Language, the visual consistency and the "read-to-me" support act as a safety net, ensuring that language or processing speed does not become a barrier to mathematical reasoning.</w:t>
      </w:r>
    </w:p>
    <w:p w14:paraId="4B09CC70" w14:textId="21A62282" w:rsidR="003D1EF1" w:rsidRPr="003A7952" w:rsidRDefault="003A7952" w:rsidP="003A7952">
      <w:pPr>
        <w:rPr>
          <w:rFonts w:ascii="Arial" w:hAnsi="Arial" w:cs="Arial"/>
          <w:sz w:val="24"/>
          <w:szCs w:val="24"/>
        </w:rPr>
      </w:pPr>
      <w:r w:rsidRPr="003A7952">
        <w:rPr>
          <w:rFonts w:ascii="Arial" w:hAnsi="Arial" w:cs="Arial"/>
          <w:sz w:val="24"/>
          <w:szCs w:val="24"/>
        </w:rPr>
        <w:t xml:space="preserve">This dual-purpose design is a practical application of </w:t>
      </w:r>
      <w:r w:rsidRPr="00255D42">
        <w:rPr>
          <w:rFonts w:ascii="Arial" w:hAnsi="Arial" w:cs="Arial"/>
          <w:sz w:val="24"/>
          <w:szCs w:val="24"/>
        </w:rPr>
        <w:t>Universal Design for Learning</w:t>
      </w:r>
      <w:r w:rsidRPr="003A7952">
        <w:rPr>
          <w:rFonts w:ascii="Arial" w:hAnsi="Arial" w:cs="Arial"/>
          <w:sz w:val="24"/>
          <w:szCs w:val="24"/>
        </w:rPr>
        <w:t>. Instead of creating a separate, "special" task for Learner A, Mathletics allows the entire class to work within the same digital ecosystem, just at different entry points. This fosters a classroom culture where "</w:t>
      </w:r>
      <w:r w:rsidR="00255D42" w:rsidRPr="003A7952">
        <w:rPr>
          <w:rFonts w:ascii="Arial" w:hAnsi="Arial" w:cs="Arial"/>
          <w:sz w:val="24"/>
          <w:szCs w:val="24"/>
        </w:rPr>
        <w:t>levelling</w:t>
      </w:r>
      <w:r w:rsidRPr="003A7952">
        <w:rPr>
          <w:rFonts w:ascii="Arial" w:hAnsi="Arial" w:cs="Arial"/>
          <w:sz w:val="24"/>
          <w:szCs w:val="24"/>
        </w:rPr>
        <w:t xml:space="preserve"> up" is a collective goal, reducing the stigma often associated with one-to-one support.</w:t>
      </w:r>
    </w:p>
    <w:p w14:paraId="52791A8E" w14:textId="77777777" w:rsidR="003D1EF1" w:rsidRPr="00210FE8" w:rsidRDefault="003D1EF1" w:rsidP="003D1EF1">
      <w:pPr>
        <w:rPr>
          <w:rFonts w:ascii="Arial" w:hAnsi="Arial" w:cs="Arial"/>
          <w:b/>
          <w:bCs/>
          <w:sz w:val="24"/>
          <w:szCs w:val="24"/>
        </w:rPr>
      </w:pPr>
      <w:r w:rsidRPr="00210FE8">
        <w:rPr>
          <w:rFonts w:ascii="Arial" w:hAnsi="Arial" w:cs="Arial"/>
          <w:b/>
          <w:bCs/>
          <w:sz w:val="24"/>
          <w:szCs w:val="24"/>
        </w:rPr>
        <w:t>Final Thoughts</w:t>
      </w:r>
    </w:p>
    <w:p w14:paraId="1766F27A" w14:textId="21D0C0EF" w:rsidR="003A7952" w:rsidRPr="003A7952" w:rsidRDefault="003A7952" w:rsidP="003A7952">
      <w:pPr>
        <w:rPr>
          <w:rFonts w:ascii="Arial" w:hAnsi="Arial" w:cs="Arial"/>
          <w:sz w:val="24"/>
          <w:szCs w:val="24"/>
        </w:rPr>
      </w:pPr>
      <w:r w:rsidRPr="003A7952">
        <w:rPr>
          <w:rFonts w:ascii="Arial" w:hAnsi="Arial" w:cs="Arial"/>
          <w:sz w:val="24"/>
          <w:szCs w:val="24"/>
        </w:rPr>
        <w:t xml:space="preserve">However, as my reflection on Learner A’s </w:t>
      </w:r>
      <w:r w:rsidR="00301E50">
        <w:rPr>
          <w:rFonts w:ascii="Arial" w:hAnsi="Arial" w:cs="Arial"/>
          <w:sz w:val="24"/>
          <w:szCs w:val="24"/>
        </w:rPr>
        <w:t>transferred skills</w:t>
      </w:r>
      <w:r w:rsidRPr="003A7952">
        <w:rPr>
          <w:rFonts w:ascii="Arial" w:hAnsi="Arial" w:cs="Arial"/>
          <w:sz w:val="24"/>
          <w:szCs w:val="24"/>
        </w:rPr>
        <w:t xml:space="preserve"> suggests, software like Mathletics is most effective when viewed as a tool, not a teacher. It is excellent for </w:t>
      </w:r>
      <w:r w:rsidRPr="003D1EF1">
        <w:rPr>
          <w:rFonts w:ascii="Arial" w:hAnsi="Arial" w:cs="Arial"/>
          <w:sz w:val="24"/>
          <w:szCs w:val="24"/>
        </w:rPr>
        <w:t>fluency</w:t>
      </w:r>
      <w:r w:rsidR="003D1EF1">
        <w:rPr>
          <w:rFonts w:ascii="Arial" w:hAnsi="Arial" w:cs="Arial"/>
          <w:sz w:val="24"/>
          <w:szCs w:val="24"/>
        </w:rPr>
        <w:t xml:space="preserve">, </w:t>
      </w:r>
      <w:r w:rsidRPr="003A7952">
        <w:rPr>
          <w:rFonts w:ascii="Arial" w:hAnsi="Arial" w:cs="Arial"/>
          <w:sz w:val="24"/>
          <w:szCs w:val="24"/>
        </w:rPr>
        <w:t>the rapid recall of facts</w:t>
      </w:r>
      <w:r w:rsidR="003D1EF1">
        <w:rPr>
          <w:rFonts w:ascii="Arial" w:hAnsi="Arial" w:cs="Arial"/>
          <w:sz w:val="24"/>
          <w:szCs w:val="24"/>
        </w:rPr>
        <w:t xml:space="preserve">, </w:t>
      </w:r>
      <w:r w:rsidRPr="003A7952">
        <w:rPr>
          <w:rFonts w:ascii="Arial" w:hAnsi="Arial" w:cs="Arial"/>
          <w:sz w:val="24"/>
          <w:szCs w:val="24"/>
        </w:rPr>
        <w:t>but the deep, conceptual understanding required for 21st-century citizenship must still be nurtured through human interaction and real-world application. To avoid "siloed" learning</w:t>
      </w:r>
      <w:r w:rsidR="00C734F8">
        <w:rPr>
          <w:rFonts w:ascii="Arial" w:hAnsi="Arial" w:cs="Arial"/>
          <w:sz w:val="24"/>
          <w:szCs w:val="24"/>
        </w:rPr>
        <w:t xml:space="preserve"> </w:t>
      </w:r>
      <w:r w:rsidR="00EE687E" w:rsidRPr="00117B0F">
        <w:rPr>
          <w:rFonts w:ascii="Arial" w:hAnsi="Arial" w:cs="Arial"/>
          <w:sz w:val="24"/>
          <w:szCs w:val="24"/>
        </w:rPr>
        <w:t>(Herrington, Reeves and Oliver, 2010)</w:t>
      </w:r>
      <w:r w:rsidRPr="003A7952">
        <w:rPr>
          <w:rFonts w:ascii="Arial" w:hAnsi="Arial" w:cs="Arial"/>
          <w:sz w:val="24"/>
          <w:szCs w:val="24"/>
        </w:rPr>
        <w:t>, we as educators must consciously bridge the gap between the screen and the street, ensuring that the "gold bar" earned in the app translates into confidence at the shop counter.</w:t>
      </w:r>
      <w:r w:rsidR="00EE687E">
        <w:rPr>
          <w:rFonts w:ascii="Arial" w:hAnsi="Arial" w:cs="Arial"/>
          <w:sz w:val="24"/>
          <w:szCs w:val="24"/>
        </w:rPr>
        <w:t xml:space="preserve"> </w:t>
      </w:r>
    </w:p>
    <w:p w14:paraId="6370DE9A" w14:textId="66963535" w:rsidR="003A7952" w:rsidRPr="003A7952" w:rsidRDefault="003A7952" w:rsidP="003A7952">
      <w:pPr>
        <w:rPr>
          <w:rFonts w:ascii="Arial" w:hAnsi="Arial" w:cs="Arial"/>
          <w:sz w:val="24"/>
          <w:szCs w:val="24"/>
        </w:rPr>
      </w:pPr>
      <w:r w:rsidRPr="003A7952">
        <w:rPr>
          <w:rFonts w:ascii="Arial" w:hAnsi="Arial" w:cs="Arial"/>
          <w:sz w:val="24"/>
          <w:szCs w:val="24"/>
        </w:rPr>
        <w:t xml:space="preserve">Ultimately, Mathletics proves that inclusive software isn't just about "easier" math; it’s about </w:t>
      </w:r>
      <w:r w:rsidRPr="003D1EF1">
        <w:rPr>
          <w:rFonts w:ascii="Arial" w:hAnsi="Arial" w:cs="Arial"/>
          <w:sz w:val="24"/>
          <w:szCs w:val="24"/>
        </w:rPr>
        <w:t>equitable</w:t>
      </w:r>
      <w:r w:rsidRPr="003A7952">
        <w:rPr>
          <w:rFonts w:ascii="Arial" w:hAnsi="Arial" w:cs="Arial"/>
          <w:b/>
          <w:bCs/>
          <w:sz w:val="24"/>
          <w:szCs w:val="24"/>
        </w:rPr>
        <w:t xml:space="preserve"> </w:t>
      </w:r>
      <w:r w:rsidRPr="003D1EF1">
        <w:rPr>
          <w:rFonts w:ascii="Arial" w:hAnsi="Arial" w:cs="Arial"/>
          <w:sz w:val="24"/>
          <w:szCs w:val="24"/>
        </w:rPr>
        <w:t>access</w:t>
      </w:r>
      <w:r w:rsidRPr="003A7952">
        <w:rPr>
          <w:rFonts w:ascii="Arial" w:hAnsi="Arial" w:cs="Arial"/>
          <w:sz w:val="24"/>
          <w:szCs w:val="24"/>
        </w:rPr>
        <w:t xml:space="preserve">. By removing physical and literacy barriers, it allows every child, regardless of their starting point, to see themselves as a mathematician. It aligns with the </w:t>
      </w:r>
      <w:r w:rsidRPr="003D1EF1">
        <w:rPr>
          <w:rFonts w:ascii="Arial" w:hAnsi="Arial" w:cs="Arial"/>
          <w:sz w:val="24"/>
          <w:szCs w:val="24"/>
        </w:rPr>
        <w:t>Four Purposes of the Curriculum for Wales</w:t>
      </w:r>
      <w:r w:rsidRPr="003A7952">
        <w:rPr>
          <w:rFonts w:ascii="Arial" w:hAnsi="Arial" w:cs="Arial"/>
          <w:sz w:val="24"/>
          <w:szCs w:val="24"/>
        </w:rPr>
        <w:t xml:space="preserve"> by empowering students to become "Ambitious, capable learners" who are ready to navigate an increasingly digital world</w:t>
      </w:r>
      <w:r w:rsidR="00B3142E">
        <w:rPr>
          <w:rFonts w:ascii="Arial" w:hAnsi="Arial" w:cs="Arial"/>
          <w:sz w:val="24"/>
          <w:szCs w:val="24"/>
        </w:rPr>
        <w:t xml:space="preserve"> </w:t>
      </w:r>
      <w:r w:rsidR="00B3142E" w:rsidRPr="00AE5536">
        <w:rPr>
          <w:rFonts w:ascii="Arial" w:hAnsi="Arial" w:cs="Arial"/>
          <w:sz w:val="24"/>
          <w:szCs w:val="24"/>
        </w:rPr>
        <w:t>(Welsh Government, 2022)</w:t>
      </w:r>
      <w:r w:rsidRPr="003A7952">
        <w:rPr>
          <w:rFonts w:ascii="Arial" w:hAnsi="Arial" w:cs="Arial"/>
          <w:sz w:val="24"/>
          <w:szCs w:val="24"/>
        </w:rPr>
        <w:t xml:space="preserve">. We don't just need more technology in </w:t>
      </w:r>
      <w:r w:rsidRPr="003A7952">
        <w:rPr>
          <w:rFonts w:ascii="Arial" w:hAnsi="Arial" w:cs="Arial"/>
          <w:sz w:val="24"/>
          <w:szCs w:val="24"/>
        </w:rPr>
        <w:lastRenderedPageBreak/>
        <w:t>schools; we need technology that</w:t>
      </w:r>
      <w:r w:rsidR="00B3142E">
        <w:rPr>
          <w:rFonts w:ascii="Arial" w:hAnsi="Arial" w:cs="Arial"/>
          <w:sz w:val="24"/>
          <w:szCs w:val="24"/>
        </w:rPr>
        <w:t xml:space="preserve">, </w:t>
      </w:r>
      <w:r w:rsidRPr="003A7952">
        <w:rPr>
          <w:rFonts w:ascii="Arial" w:hAnsi="Arial" w:cs="Arial"/>
          <w:sz w:val="24"/>
          <w:szCs w:val="24"/>
        </w:rPr>
        <w:t>like Mathletics</w:t>
      </w:r>
      <w:r w:rsidR="00B3142E">
        <w:rPr>
          <w:rFonts w:ascii="Arial" w:hAnsi="Arial" w:cs="Arial"/>
          <w:sz w:val="24"/>
          <w:szCs w:val="24"/>
        </w:rPr>
        <w:t xml:space="preserve">, </w:t>
      </w:r>
      <w:r w:rsidRPr="003A7952">
        <w:rPr>
          <w:rFonts w:ascii="Arial" w:hAnsi="Arial" w:cs="Arial"/>
          <w:sz w:val="24"/>
          <w:szCs w:val="24"/>
        </w:rPr>
        <w:t>widens the circle of who is allowed to succeed.</w:t>
      </w:r>
    </w:p>
    <w:p w14:paraId="029501D3" w14:textId="77777777" w:rsidR="00136FBF" w:rsidRDefault="00136FBF" w:rsidP="00A5373D">
      <w:pPr>
        <w:rPr>
          <w:rFonts w:ascii="Arial" w:hAnsi="Arial" w:cs="Arial"/>
          <w:sz w:val="24"/>
          <w:szCs w:val="24"/>
        </w:rPr>
      </w:pPr>
    </w:p>
    <w:p w14:paraId="5766D36A" w14:textId="77777777" w:rsidR="0050029F" w:rsidRDefault="0050029F" w:rsidP="00A5373D">
      <w:pPr>
        <w:rPr>
          <w:rFonts w:ascii="Arial" w:hAnsi="Arial" w:cs="Arial"/>
          <w:sz w:val="24"/>
          <w:szCs w:val="24"/>
        </w:rPr>
      </w:pPr>
    </w:p>
    <w:p w14:paraId="32D7B242" w14:textId="77777777" w:rsidR="0050029F" w:rsidRDefault="0050029F" w:rsidP="00A5373D">
      <w:pPr>
        <w:rPr>
          <w:rFonts w:ascii="Arial" w:hAnsi="Arial" w:cs="Arial"/>
          <w:sz w:val="24"/>
          <w:szCs w:val="24"/>
        </w:rPr>
      </w:pPr>
    </w:p>
    <w:p w14:paraId="49391A7F" w14:textId="77777777" w:rsidR="0050029F" w:rsidRDefault="0050029F" w:rsidP="00A5373D">
      <w:pPr>
        <w:rPr>
          <w:rFonts w:ascii="Arial" w:hAnsi="Arial" w:cs="Arial"/>
          <w:sz w:val="24"/>
          <w:szCs w:val="24"/>
        </w:rPr>
      </w:pPr>
    </w:p>
    <w:p w14:paraId="3C76B807" w14:textId="77777777" w:rsidR="0050029F" w:rsidRDefault="0050029F" w:rsidP="00A5373D">
      <w:pPr>
        <w:rPr>
          <w:rFonts w:ascii="Arial" w:hAnsi="Arial" w:cs="Arial"/>
          <w:sz w:val="24"/>
          <w:szCs w:val="24"/>
        </w:rPr>
      </w:pPr>
    </w:p>
    <w:p w14:paraId="692DE997" w14:textId="77777777" w:rsidR="0050029F" w:rsidRDefault="0050029F" w:rsidP="00A5373D">
      <w:pPr>
        <w:rPr>
          <w:rFonts w:ascii="Arial" w:hAnsi="Arial" w:cs="Arial"/>
          <w:sz w:val="24"/>
          <w:szCs w:val="24"/>
        </w:rPr>
      </w:pPr>
    </w:p>
    <w:p w14:paraId="43C88E13" w14:textId="20AEF156" w:rsidR="0050029F" w:rsidRPr="0050029F" w:rsidRDefault="0050029F" w:rsidP="00A5373D">
      <w:pPr>
        <w:rPr>
          <w:rFonts w:ascii="Arial" w:hAnsi="Arial" w:cs="Arial"/>
          <w:b/>
          <w:bCs/>
          <w:sz w:val="24"/>
          <w:szCs w:val="24"/>
        </w:rPr>
      </w:pPr>
      <w:r w:rsidRPr="00217410">
        <w:rPr>
          <w:rFonts w:ascii="Arial" w:hAnsi="Arial" w:cs="Arial"/>
          <w:b/>
          <w:bCs/>
          <w:sz w:val="24"/>
          <w:szCs w:val="24"/>
        </w:rPr>
        <w:t xml:space="preserve">Reference List – Blog </w:t>
      </w:r>
      <w:r>
        <w:rPr>
          <w:rFonts w:ascii="Arial" w:hAnsi="Arial" w:cs="Arial"/>
          <w:b/>
          <w:bCs/>
          <w:sz w:val="24"/>
          <w:szCs w:val="24"/>
        </w:rPr>
        <w:t>4</w:t>
      </w:r>
    </w:p>
    <w:p w14:paraId="03DC8247" w14:textId="03DAA134" w:rsidR="00CC4F08" w:rsidRPr="007542C6" w:rsidRDefault="00CC4F08" w:rsidP="00CC4F08">
      <w:pPr>
        <w:rPr>
          <w:rFonts w:ascii="Arial" w:hAnsi="Arial" w:cs="Arial"/>
          <w:sz w:val="24"/>
          <w:szCs w:val="24"/>
        </w:rPr>
      </w:pPr>
      <w:r w:rsidRPr="007542C6">
        <w:rPr>
          <w:rFonts w:ascii="Arial" w:hAnsi="Arial" w:cs="Arial"/>
          <w:sz w:val="24"/>
          <w:szCs w:val="24"/>
        </w:rPr>
        <w:t xml:space="preserve">3P Learning (2026) </w:t>
      </w:r>
      <w:r w:rsidRPr="007542C6">
        <w:rPr>
          <w:rFonts w:ascii="Arial" w:hAnsi="Arial" w:cs="Arial"/>
          <w:i/>
          <w:iCs/>
          <w:sz w:val="24"/>
          <w:szCs w:val="24"/>
        </w:rPr>
        <w:t>Mathletics: Empowering Mathematics Excellence</w:t>
      </w:r>
      <w:r w:rsidRPr="007542C6">
        <w:rPr>
          <w:rFonts w:ascii="Arial" w:hAnsi="Arial" w:cs="Arial"/>
          <w:sz w:val="24"/>
          <w:szCs w:val="24"/>
        </w:rPr>
        <w:t xml:space="preserve">. Available at: </w:t>
      </w:r>
      <w:hyperlink r:id="rId23" w:history="1">
        <w:r w:rsidR="00B811A4" w:rsidRPr="00B811A4">
          <w:rPr>
            <w:rStyle w:val="Hyperlink"/>
            <w:rFonts w:ascii="Arial" w:hAnsi="Arial" w:cs="Arial"/>
            <w:sz w:val="24"/>
            <w:szCs w:val="24"/>
          </w:rPr>
          <w:t>Mathletics Sign In</w:t>
        </w:r>
      </w:hyperlink>
      <w:r w:rsidR="00B811A4" w:rsidRPr="00B811A4">
        <w:rPr>
          <w:rFonts w:ascii="Arial" w:hAnsi="Arial" w:cs="Arial"/>
          <w:sz w:val="24"/>
          <w:szCs w:val="24"/>
        </w:rPr>
        <w:t xml:space="preserve"> </w:t>
      </w:r>
      <w:r w:rsidRPr="007542C6">
        <w:rPr>
          <w:rFonts w:ascii="Arial" w:hAnsi="Arial" w:cs="Arial"/>
          <w:sz w:val="24"/>
          <w:szCs w:val="24"/>
        </w:rPr>
        <w:t>(Accessed: 15 May 2026).</w:t>
      </w:r>
    </w:p>
    <w:p w14:paraId="3D7E8B6D" w14:textId="77777777" w:rsidR="00CC4F08" w:rsidRPr="007542C6" w:rsidRDefault="00CC4F08" w:rsidP="00CC4F08">
      <w:pPr>
        <w:rPr>
          <w:rFonts w:ascii="Arial" w:hAnsi="Arial" w:cs="Arial"/>
          <w:sz w:val="24"/>
          <w:szCs w:val="24"/>
        </w:rPr>
      </w:pPr>
      <w:r w:rsidRPr="007542C6">
        <w:rPr>
          <w:rFonts w:ascii="Arial" w:hAnsi="Arial" w:cs="Arial"/>
          <w:sz w:val="24"/>
          <w:szCs w:val="24"/>
        </w:rPr>
        <w:t xml:space="preserve">Herrington, J., Reeves, T. C. and Oliver, R. (2010) </w:t>
      </w:r>
      <w:r w:rsidRPr="007542C6">
        <w:rPr>
          <w:rFonts w:ascii="Arial" w:hAnsi="Arial" w:cs="Arial"/>
          <w:i/>
          <w:iCs/>
          <w:sz w:val="24"/>
          <w:szCs w:val="24"/>
        </w:rPr>
        <w:t>A Guide to Authentic e-Learning</w:t>
      </w:r>
      <w:r w:rsidRPr="007542C6">
        <w:rPr>
          <w:rFonts w:ascii="Arial" w:hAnsi="Arial" w:cs="Arial"/>
          <w:sz w:val="24"/>
          <w:szCs w:val="24"/>
        </w:rPr>
        <w:t>. New York: Routledge.</w:t>
      </w:r>
    </w:p>
    <w:p w14:paraId="3AB79FD4" w14:textId="47E48B30" w:rsidR="00CC4F08" w:rsidRPr="007542C6" w:rsidRDefault="00CC4F08" w:rsidP="00CC4F08">
      <w:pPr>
        <w:rPr>
          <w:rFonts w:ascii="Arial" w:hAnsi="Arial" w:cs="Arial"/>
          <w:sz w:val="24"/>
          <w:szCs w:val="24"/>
        </w:rPr>
      </w:pPr>
      <w:r w:rsidRPr="007542C6">
        <w:rPr>
          <w:rFonts w:ascii="Arial" w:hAnsi="Arial" w:cs="Arial"/>
          <w:sz w:val="24"/>
          <w:szCs w:val="24"/>
        </w:rPr>
        <w:t xml:space="preserve">Maslow, A. H. (1943) ‘A theory of human motivation’, </w:t>
      </w:r>
      <w:r w:rsidRPr="007542C6">
        <w:rPr>
          <w:rFonts w:ascii="Arial" w:hAnsi="Arial" w:cs="Arial"/>
          <w:i/>
          <w:iCs/>
          <w:sz w:val="24"/>
          <w:szCs w:val="24"/>
        </w:rPr>
        <w:t>Psychological Review</w:t>
      </w:r>
      <w:r w:rsidRPr="007542C6">
        <w:rPr>
          <w:rFonts w:ascii="Arial" w:hAnsi="Arial" w:cs="Arial"/>
          <w:sz w:val="24"/>
          <w:szCs w:val="24"/>
        </w:rPr>
        <w:t>, 50(4), pp. 370–396.</w:t>
      </w:r>
      <w:r w:rsidR="00F25C43">
        <w:rPr>
          <w:rFonts w:ascii="Arial" w:hAnsi="Arial" w:cs="Arial"/>
          <w:sz w:val="24"/>
          <w:szCs w:val="24"/>
        </w:rPr>
        <w:t xml:space="preserve"> Available at</w:t>
      </w:r>
      <w:r w:rsidR="00F25C43" w:rsidRPr="00F25C43">
        <w:rPr>
          <w:rFonts w:asciiTheme="minorBidi" w:hAnsiTheme="minorBidi"/>
          <w:color w:val="0F4761" w:themeColor="accent1" w:themeShade="BF"/>
          <w:sz w:val="24"/>
          <w:szCs w:val="24"/>
        </w:rPr>
        <w:t xml:space="preserve">: </w:t>
      </w:r>
      <w:hyperlink r:id="rId24" w:tgtFrame="_blank" w:history="1">
        <w:r w:rsidR="00F25C43" w:rsidRPr="00F25C43">
          <w:rPr>
            <w:rFonts w:asciiTheme="minorBidi" w:hAnsiTheme="minorBidi"/>
            <w:color w:val="0F4761" w:themeColor="accent1" w:themeShade="BF"/>
            <w:sz w:val="24"/>
            <w:szCs w:val="24"/>
            <w:u w:val="single"/>
            <w:shd w:val="clear" w:color="auto" w:fill="FFFFFF"/>
          </w:rPr>
          <w:t>https://doi.org/10.1037/h0054346</w:t>
        </w:r>
      </w:hyperlink>
    </w:p>
    <w:p w14:paraId="317B4994" w14:textId="77777777" w:rsidR="00CC4F08" w:rsidRPr="007542C6" w:rsidRDefault="00CC4F08" w:rsidP="00CC4F08">
      <w:pPr>
        <w:rPr>
          <w:rFonts w:ascii="Arial" w:hAnsi="Arial" w:cs="Arial"/>
          <w:sz w:val="24"/>
          <w:szCs w:val="24"/>
        </w:rPr>
      </w:pPr>
      <w:r w:rsidRPr="007542C6">
        <w:rPr>
          <w:rFonts w:ascii="Arial" w:hAnsi="Arial" w:cs="Arial"/>
          <w:sz w:val="24"/>
          <w:szCs w:val="24"/>
        </w:rPr>
        <w:t xml:space="preserve">Rose, D. H. and Meyer, A. (2002) </w:t>
      </w:r>
      <w:r w:rsidRPr="007542C6">
        <w:rPr>
          <w:rFonts w:ascii="Arial" w:hAnsi="Arial" w:cs="Arial"/>
          <w:i/>
          <w:iCs/>
          <w:sz w:val="24"/>
          <w:szCs w:val="24"/>
        </w:rPr>
        <w:t>Teaching Every Student in the Digital Age: Universal Design for Learning</w:t>
      </w:r>
      <w:r w:rsidRPr="007542C6">
        <w:rPr>
          <w:rFonts w:ascii="Arial" w:hAnsi="Arial" w:cs="Arial"/>
          <w:sz w:val="24"/>
          <w:szCs w:val="24"/>
        </w:rPr>
        <w:t>. Alexandria, VA: Association for Supervision and Curriculum Development.</w:t>
      </w:r>
    </w:p>
    <w:p w14:paraId="61C28A21" w14:textId="07841036" w:rsidR="00CC4F08" w:rsidRPr="007542C6" w:rsidRDefault="00CC4F08" w:rsidP="00CC4F08">
      <w:pPr>
        <w:rPr>
          <w:rFonts w:ascii="Arial" w:hAnsi="Arial" w:cs="Arial"/>
          <w:sz w:val="24"/>
          <w:szCs w:val="24"/>
        </w:rPr>
      </w:pPr>
      <w:r w:rsidRPr="007542C6">
        <w:rPr>
          <w:rFonts w:ascii="Arial" w:hAnsi="Arial" w:cs="Arial"/>
          <w:sz w:val="24"/>
          <w:szCs w:val="24"/>
        </w:rPr>
        <w:t xml:space="preserve">Skinner, B. F. (1957) </w:t>
      </w:r>
      <w:r w:rsidRPr="007542C6">
        <w:rPr>
          <w:rFonts w:ascii="Arial" w:hAnsi="Arial" w:cs="Arial"/>
          <w:i/>
          <w:iCs/>
          <w:sz w:val="24"/>
          <w:szCs w:val="24"/>
        </w:rPr>
        <w:t xml:space="preserve">Verbal </w:t>
      </w:r>
      <w:r w:rsidR="005C3FCA" w:rsidRPr="007542C6">
        <w:rPr>
          <w:rFonts w:ascii="Arial" w:hAnsi="Arial" w:cs="Arial"/>
          <w:i/>
          <w:iCs/>
          <w:sz w:val="24"/>
          <w:szCs w:val="24"/>
        </w:rPr>
        <w:t>Behaviour</w:t>
      </w:r>
      <w:r w:rsidRPr="007542C6">
        <w:rPr>
          <w:rFonts w:ascii="Arial" w:hAnsi="Arial" w:cs="Arial"/>
          <w:sz w:val="24"/>
          <w:szCs w:val="24"/>
        </w:rPr>
        <w:t>. New York: Appleton-Century-Crofts.</w:t>
      </w:r>
    </w:p>
    <w:p w14:paraId="7F3A0C3F" w14:textId="77777777" w:rsidR="00CC4F08" w:rsidRPr="007542C6" w:rsidRDefault="00CC4F08" w:rsidP="00CC4F08">
      <w:pPr>
        <w:rPr>
          <w:rFonts w:ascii="Arial" w:hAnsi="Arial" w:cs="Arial"/>
          <w:sz w:val="24"/>
          <w:szCs w:val="24"/>
        </w:rPr>
      </w:pPr>
      <w:r w:rsidRPr="007542C6">
        <w:rPr>
          <w:rFonts w:ascii="Arial" w:hAnsi="Arial" w:cs="Arial"/>
          <w:sz w:val="24"/>
          <w:szCs w:val="24"/>
        </w:rPr>
        <w:t xml:space="preserve">Vygotsky, L. S. (1978) </w:t>
      </w:r>
      <w:r w:rsidRPr="007542C6">
        <w:rPr>
          <w:rFonts w:ascii="Arial" w:hAnsi="Arial" w:cs="Arial"/>
          <w:i/>
          <w:iCs/>
          <w:sz w:val="24"/>
          <w:szCs w:val="24"/>
        </w:rPr>
        <w:t>Mind in Society: The Development of Higher Psychological Processes</w:t>
      </w:r>
      <w:r w:rsidRPr="007542C6">
        <w:rPr>
          <w:rFonts w:ascii="Arial" w:hAnsi="Arial" w:cs="Arial"/>
          <w:sz w:val="24"/>
          <w:szCs w:val="24"/>
        </w:rPr>
        <w:t>. Cambridge, MA: Harvard University Press.</w:t>
      </w:r>
    </w:p>
    <w:p w14:paraId="3F88FCAF" w14:textId="3F422588" w:rsidR="009215EE" w:rsidRDefault="009215EE" w:rsidP="009215EE">
      <w:pPr>
        <w:rPr>
          <w:rFonts w:ascii="Arial" w:hAnsi="Arial" w:cs="Arial"/>
          <w:sz w:val="24"/>
          <w:szCs w:val="24"/>
        </w:rPr>
      </w:pPr>
      <w:r w:rsidRPr="00E72C95">
        <w:rPr>
          <w:rFonts w:ascii="Arial" w:hAnsi="Arial" w:cs="Arial"/>
          <w:sz w:val="24"/>
          <w:szCs w:val="24"/>
        </w:rPr>
        <w:t xml:space="preserve">Welsh Government (2020) </w:t>
      </w:r>
      <w:r w:rsidRPr="00E72C95">
        <w:rPr>
          <w:rFonts w:ascii="Arial" w:hAnsi="Arial" w:cs="Arial"/>
          <w:i/>
          <w:iCs/>
          <w:sz w:val="24"/>
          <w:szCs w:val="24"/>
        </w:rPr>
        <w:t>Digital Competence Framework (DCF): Guidance</w:t>
      </w:r>
      <w:r w:rsidRPr="00E72C95">
        <w:rPr>
          <w:rFonts w:ascii="Arial" w:hAnsi="Arial" w:cs="Arial"/>
          <w:sz w:val="24"/>
          <w:szCs w:val="24"/>
        </w:rPr>
        <w:t xml:space="preserve">. Cardiff: </w:t>
      </w:r>
    </w:p>
    <w:p w14:paraId="77BDBBEF" w14:textId="67A6B3F6" w:rsidR="00CC4F08" w:rsidRPr="007542C6" w:rsidRDefault="00CC4F08" w:rsidP="00EC31A5">
      <w:pPr>
        <w:rPr>
          <w:rFonts w:ascii="Arial" w:hAnsi="Arial" w:cs="Arial"/>
          <w:sz w:val="24"/>
          <w:szCs w:val="24"/>
        </w:rPr>
      </w:pPr>
      <w:r w:rsidRPr="007542C6">
        <w:rPr>
          <w:rFonts w:ascii="Arial" w:hAnsi="Arial" w:cs="Arial"/>
          <w:sz w:val="24"/>
          <w:szCs w:val="24"/>
        </w:rPr>
        <w:t xml:space="preserve">Welsh Government (2022) </w:t>
      </w:r>
      <w:r w:rsidRPr="007542C6">
        <w:rPr>
          <w:rFonts w:ascii="Arial" w:hAnsi="Arial" w:cs="Arial"/>
          <w:i/>
          <w:iCs/>
          <w:sz w:val="24"/>
          <w:szCs w:val="24"/>
        </w:rPr>
        <w:t>The Four Purposes of the Curriculum for Wales</w:t>
      </w:r>
      <w:r w:rsidRPr="007542C6">
        <w:rPr>
          <w:rFonts w:ascii="Arial" w:hAnsi="Arial" w:cs="Arial"/>
          <w:sz w:val="24"/>
          <w:szCs w:val="24"/>
        </w:rPr>
        <w:t>. Cardiff: Welsh Government</w:t>
      </w:r>
    </w:p>
    <w:p w14:paraId="2CBC3DB3" w14:textId="77777777" w:rsidR="00596A4A" w:rsidRPr="00E72C95" w:rsidRDefault="00596A4A">
      <w:pPr>
        <w:rPr>
          <w:rFonts w:ascii="Arial" w:hAnsi="Arial" w:cs="Arial"/>
          <w:sz w:val="24"/>
          <w:szCs w:val="24"/>
        </w:rPr>
      </w:pPr>
    </w:p>
    <w:sectPr w:rsidR="00596A4A" w:rsidRPr="00E72C9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3F310" w14:textId="77777777" w:rsidR="00B43F42" w:rsidRDefault="00B43F42" w:rsidP="00954E4F">
      <w:pPr>
        <w:spacing w:after="0" w:line="240" w:lineRule="auto"/>
      </w:pPr>
      <w:r>
        <w:separator/>
      </w:r>
    </w:p>
  </w:endnote>
  <w:endnote w:type="continuationSeparator" w:id="0">
    <w:p w14:paraId="105759DB" w14:textId="77777777" w:rsidR="00B43F42" w:rsidRDefault="00B43F42" w:rsidP="00954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2945533"/>
      <w:docPartObj>
        <w:docPartGallery w:val="Page Numbers (Bottom of Page)"/>
        <w:docPartUnique/>
      </w:docPartObj>
    </w:sdtPr>
    <w:sdtEndPr>
      <w:rPr>
        <w:noProof/>
      </w:rPr>
    </w:sdtEndPr>
    <w:sdtContent>
      <w:p w14:paraId="49724182" w14:textId="0BAFDBFB" w:rsidR="00954E4F" w:rsidRDefault="00954E4F">
        <w:pPr>
          <w:pStyle w:val="Footer"/>
        </w:pPr>
        <w:r>
          <w:fldChar w:fldCharType="begin"/>
        </w:r>
        <w:r>
          <w:instrText xml:space="preserve"> PAGE   \* MERGEFORMAT </w:instrText>
        </w:r>
        <w:r>
          <w:fldChar w:fldCharType="separate"/>
        </w:r>
        <w:r>
          <w:rPr>
            <w:noProof/>
          </w:rPr>
          <w:t>2</w:t>
        </w:r>
        <w:r>
          <w:rPr>
            <w:noProof/>
          </w:rPr>
          <w:fldChar w:fldCharType="end"/>
        </w:r>
      </w:p>
    </w:sdtContent>
  </w:sdt>
  <w:p w14:paraId="1113D7A3" w14:textId="77777777" w:rsidR="00954E4F" w:rsidRDefault="00954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160B0" w14:textId="77777777" w:rsidR="00B43F42" w:rsidRDefault="00B43F42" w:rsidP="00954E4F">
      <w:pPr>
        <w:spacing w:after="0" w:line="240" w:lineRule="auto"/>
      </w:pPr>
      <w:r>
        <w:separator/>
      </w:r>
    </w:p>
  </w:footnote>
  <w:footnote w:type="continuationSeparator" w:id="0">
    <w:p w14:paraId="0E2C5B92" w14:textId="77777777" w:rsidR="00B43F42" w:rsidRDefault="00B43F42" w:rsidP="00954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42CCC"/>
    <w:multiLevelType w:val="multilevel"/>
    <w:tmpl w:val="A6242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E0C98"/>
    <w:multiLevelType w:val="multilevel"/>
    <w:tmpl w:val="D0BA2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82851"/>
    <w:multiLevelType w:val="hybridMultilevel"/>
    <w:tmpl w:val="BD4CBA80"/>
    <w:lvl w:ilvl="0" w:tplc="7020D3B4">
      <w:start w:val="1"/>
      <w:numFmt w:val="bullet"/>
      <w:lvlText w:val="•"/>
      <w:lvlJc w:val="left"/>
      <w:pPr>
        <w:tabs>
          <w:tab w:val="num" w:pos="720"/>
        </w:tabs>
        <w:ind w:left="720" w:hanging="360"/>
      </w:pPr>
      <w:rPr>
        <w:rFonts w:ascii="Arial" w:hAnsi="Arial" w:hint="default"/>
      </w:rPr>
    </w:lvl>
    <w:lvl w:ilvl="1" w:tplc="18F4B95C" w:tentative="1">
      <w:start w:val="1"/>
      <w:numFmt w:val="bullet"/>
      <w:lvlText w:val="•"/>
      <w:lvlJc w:val="left"/>
      <w:pPr>
        <w:tabs>
          <w:tab w:val="num" w:pos="1440"/>
        </w:tabs>
        <w:ind w:left="1440" w:hanging="360"/>
      </w:pPr>
      <w:rPr>
        <w:rFonts w:ascii="Arial" w:hAnsi="Arial" w:hint="default"/>
      </w:rPr>
    </w:lvl>
    <w:lvl w:ilvl="2" w:tplc="77CE8620" w:tentative="1">
      <w:start w:val="1"/>
      <w:numFmt w:val="bullet"/>
      <w:lvlText w:val="•"/>
      <w:lvlJc w:val="left"/>
      <w:pPr>
        <w:tabs>
          <w:tab w:val="num" w:pos="2160"/>
        </w:tabs>
        <w:ind w:left="2160" w:hanging="360"/>
      </w:pPr>
      <w:rPr>
        <w:rFonts w:ascii="Arial" w:hAnsi="Arial" w:hint="default"/>
      </w:rPr>
    </w:lvl>
    <w:lvl w:ilvl="3" w:tplc="22940C8E" w:tentative="1">
      <w:start w:val="1"/>
      <w:numFmt w:val="bullet"/>
      <w:lvlText w:val="•"/>
      <w:lvlJc w:val="left"/>
      <w:pPr>
        <w:tabs>
          <w:tab w:val="num" w:pos="2880"/>
        </w:tabs>
        <w:ind w:left="2880" w:hanging="360"/>
      </w:pPr>
      <w:rPr>
        <w:rFonts w:ascii="Arial" w:hAnsi="Arial" w:hint="default"/>
      </w:rPr>
    </w:lvl>
    <w:lvl w:ilvl="4" w:tplc="E22A0A64" w:tentative="1">
      <w:start w:val="1"/>
      <w:numFmt w:val="bullet"/>
      <w:lvlText w:val="•"/>
      <w:lvlJc w:val="left"/>
      <w:pPr>
        <w:tabs>
          <w:tab w:val="num" w:pos="3600"/>
        </w:tabs>
        <w:ind w:left="3600" w:hanging="360"/>
      </w:pPr>
      <w:rPr>
        <w:rFonts w:ascii="Arial" w:hAnsi="Arial" w:hint="default"/>
      </w:rPr>
    </w:lvl>
    <w:lvl w:ilvl="5" w:tplc="EA4E4A4A" w:tentative="1">
      <w:start w:val="1"/>
      <w:numFmt w:val="bullet"/>
      <w:lvlText w:val="•"/>
      <w:lvlJc w:val="left"/>
      <w:pPr>
        <w:tabs>
          <w:tab w:val="num" w:pos="4320"/>
        </w:tabs>
        <w:ind w:left="4320" w:hanging="360"/>
      </w:pPr>
      <w:rPr>
        <w:rFonts w:ascii="Arial" w:hAnsi="Arial" w:hint="default"/>
      </w:rPr>
    </w:lvl>
    <w:lvl w:ilvl="6" w:tplc="8544EDF8" w:tentative="1">
      <w:start w:val="1"/>
      <w:numFmt w:val="bullet"/>
      <w:lvlText w:val="•"/>
      <w:lvlJc w:val="left"/>
      <w:pPr>
        <w:tabs>
          <w:tab w:val="num" w:pos="5040"/>
        </w:tabs>
        <w:ind w:left="5040" w:hanging="360"/>
      </w:pPr>
      <w:rPr>
        <w:rFonts w:ascii="Arial" w:hAnsi="Arial" w:hint="default"/>
      </w:rPr>
    </w:lvl>
    <w:lvl w:ilvl="7" w:tplc="EC6C869C" w:tentative="1">
      <w:start w:val="1"/>
      <w:numFmt w:val="bullet"/>
      <w:lvlText w:val="•"/>
      <w:lvlJc w:val="left"/>
      <w:pPr>
        <w:tabs>
          <w:tab w:val="num" w:pos="5760"/>
        </w:tabs>
        <w:ind w:left="5760" w:hanging="360"/>
      </w:pPr>
      <w:rPr>
        <w:rFonts w:ascii="Arial" w:hAnsi="Arial" w:hint="default"/>
      </w:rPr>
    </w:lvl>
    <w:lvl w:ilvl="8" w:tplc="AEA21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EF5997"/>
    <w:multiLevelType w:val="hybridMultilevel"/>
    <w:tmpl w:val="5FC2ED5A"/>
    <w:lvl w:ilvl="0" w:tplc="4D263550">
      <w:start w:val="1"/>
      <w:numFmt w:val="bullet"/>
      <w:lvlText w:val="•"/>
      <w:lvlJc w:val="left"/>
      <w:pPr>
        <w:tabs>
          <w:tab w:val="num" w:pos="720"/>
        </w:tabs>
        <w:ind w:left="720" w:hanging="360"/>
      </w:pPr>
      <w:rPr>
        <w:rFonts w:ascii="Arial" w:hAnsi="Arial" w:hint="default"/>
      </w:rPr>
    </w:lvl>
    <w:lvl w:ilvl="1" w:tplc="939C3778" w:tentative="1">
      <w:start w:val="1"/>
      <w:numFmt w:val="bullet"/>
      <w:lvlText w:val="•"/>
      <w:lvlJc w:val="left"/>
      <w:pPr>
        <w:tabs>
          <w:tab w:val="num" w:pos="1440"/>
        </w:tabs>
        <w:ind w:left="1440" w:hanging="360"/>
      </w:pPr>
      <w:rPr>
        <w:rFonts w:ascii="Arial" w:hAnsi="Arial" w:hint="default"/>
      </w:rPr>
    </w:lvl>
    <w:lvl w:ilvl="2" w:tplc="4462DB40" w:tentative="1">
      <w:start w:val="1"/>
      <w:numFmt w:val="bullet"/>
      <w:lvlText w:val="•"/>
      <w:lvlJc w:val="left"/>
      <w:pPr>
        <w:tabs>
          <w:tab w:val="num" w:pos="2160"/>
        </w:tabs>
        <w:ind w:left="2160" w:hanging="360"/>
      </w:pPr>
      <w:rPr>
        <w:rFonts w:ascii="Arial" w:hAnsi="Arial" w:hint="default"/>
      </w:rPr>
    </w:lvl>
    <w:lvl w:ilvl="3" w:tplc="E6167C8C" w:tentative="1">
      <w:start w:val="1"/>
      <w:numFmt w:val="bullet"/>
      <w:lvlText w:val="•"/>
      <w:lvlJc w:val="left"/>
      <w:pPr>
        <w:tabs>
          <w:tab w:val="num" w:pos="2880"/>
        </w:tabs>
        <w:ind w:left="2880" w:hanging="360"/>
      </w:pPr>
      <w:rPr>
        <w:rFonts w:ascii="Arial" w:hAnsi="Arial" w:hint="default"/>
      </w:rPr>
    </w:lvl>
    <w:lvl w:ilvl="4" w:tplc="636A5AE0" w:tentative="1">
      <w:start w:val="1"/>
      <w:numFmt w:val="bullet"/>
      <w:lvlText w:val="•"/>
      <w:lvlJc w:val="left"/>
      <w:pPr>
        <w:tabs>
          <w:tab w:val="num" w:pos="3600"/>
        </w:tabs>
        <w:ind w:left="3600" w:hanging="360"/>
      </w:pPr>
      <w:rPr>
        <w:rFonts w:ascii="Arial" w:hAnsi="Arial" w:hint="default"/>
      </w:rPr>
    </w:lvl>
    <w:lvl w:ilvl="5" w:tplc="A54258DE" w:tentative="1">
      <w:start w:val="1"/>
      <w:numFmt w:val="bullet"/>
      <w:lvlText w:val="•"/>
      <w:lvlJc w:val="left"/>
      <w:pPr>
        <w:tabs>
          <w:tab w:val="num" w:pos="4320"/>
        </w:tabs>
        <w:ind w:left="4320" w:hanging="360"/>
      </w:pPr>
      <w:rPr>
        <w:rFonts w:ascii="Arial" w:hAnsi="Arial" w:hint="default"/>
      </w:rPr>
    </w:lvl>
    <w:lvl w:ilvl="6" w:tplc="C9D4635A" w:tentative="1">
      <w:start w:val="1"/>
      <w:numFmt w:val="bullet"/>
      <w:lvlText w:val="•"/>
      <w:lvlJc w:val="left"/>
      <w:pPr>
        <w:tabs>
          <w:tab w:val="num" w:pos="5040"/>
        </w:tabs>
        <w:ind w:left="5040" w:hanging="360"/>
      </w:pPr>
      <w:rPr>
        <w:rFonts w:ascii="Arial" w:hAnsi="Arial" w:hint="default"/>
      </w:rPr>
    </w:lvl>
    <w:lvl w:ilvl="7" w:tplc="F1A618B4" w:tentative="1">
      <w:start w:val="1"/>
      <w:numFmt w:val="bullet"/>
      <w:lvlText w:val="•"/>
      <w:lvlJc w:val="left"/>
      <w:pPr>
        <w:tabs>
          <w:tab w:val="num" w:pos="5760"/>
        </w:tabs>
        <w:ind w:left="5760" w:hanging="360"/>
      </w:pPr>
      <w:rPr>
        <w:rFonts w:ascii="Arial" w:hAnsi="Arial" w:hint="default"/>
      </w:rPr>
    </w:lvl>
    <w:lvl w:ilvl="8" w:tplc="FA4C02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E141D4"/>
    <w:multiLevelType w:val="multilevel"/>
    <w:tmpl w:val="25104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C639E"/>
    <w:multiLevelType w:val="multilevel"/>
    <w:tmpl w:val="DD66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0123F9"/>
    <w:multiLevelType w:val="multilevel"/>
    <w:tmpl w:val="A69AD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B6AA5"/>
    <w:multiLevelType w:val="multilevel"/>
    <w:tmpl w:val="19B48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1D6907"/>
    <w:multiLevelType w:val="hybridMultilevel"/>
    <w:tmpl w:val="23F24D26"/>
    <w:lvl w:ilvl="0" w:tplc="03983C78">
      <w:start w:val="1"/>
      <w:numFmt w:val="bullet"/>
      <w:lvlText w:val="•"/>
      <w:lvlJc w:val="left"/>
      <w:pPr>
        <w:tabs>
          <w:tab w:val="num" w:pos="720"/>
        </w:tabs>
        <w:ind w:left="720" w:hanging="360"/>
      </w:pPr>
      <w:rPr>
        <w:rFonts w:ascii="Arial" w:hAnsi="Arial" w:hint="default"/>
      </w:rPr>
    </w:lvl>
    <w:lvl w:ilvl="1" w:tplc="43EC2F5A" w:tentative="1">
      <w:start w:val="1"/>
      <w:numFmt w:val="bullet"/>
      <w:lvlText w:val="•"/>
      <w:lvlJc w:val="left"/>
      <w:pPr>
        <w:tabs>
          <w:tab w:val="num" w:pos="1440"/>
        </w:tabs>
        <w:ind w:left="1440" w:hanging="360"/>
      </w:pPr>
      <w:rPr>
        <w:rFonts w:ascii="Arial" w:hAnsi="Arial" w:hint="default"/>
      </w:rPr>
    </w:lvl>
    <w:lvl w:ilvl="2" w:tplc="F118E4BE" w:tentative="1">
      <w:start w:val="1"/>
      <w:numFmt w:val="bullet"/>
      <w:lvlText w:val="•"/>
      <w:lvlJc w:val="left"/>
      <w:pPr>
        <w:tabs>
          <w:tab w:val="num" w:pos="2160"/>
        </w:tabs>
        <w:ind w:left="2160" w:hanging="360"/>
      </w:pPr>
      <w:rPr>
        <w:rFonts w:ascii="Arial" w:hAnsi="Arial" w:hint="default"/>
      </w:rPr>
    </w:lvl>
    <w:lvl w:ilvl="3" w:tplc="E820B6CC" w:tentative="1">
      <w:start w:val="1"/>
      <w:numFmt w:val="bullet"/>
      <w:lvlText w:val="•"/>
      <w:lvlJc w:val="left"/>
      <w:pPr>
        <w:tabs>
          <w:tab w:val="num" w:pos="2880"/>
        </w:tabs>
        <w:ind w:left="2880" w:hanging="360"/>
      </w:pPr>
      <w:rPr>
        <w:rFonts w:ascii="Arial" w:hAnsi="Arial" w:hint="default"/>
      </w:rPr>
    </w:lvl>
    <w:lvl w:ilvl="4" w:tplc="58AC3AFC" w:tentative="1">
      <w:start w:val="1"/>
      <w:numFmt w:val="bullet"/>
      <w:lvlText w:val="•"/>
      <w:lvlJc w:val="left"/>
      <w:pPr>
        <w:tabs>
          <w:tab w:val="num" w:pos="3600"/>
        </w:tabs>
        <w:ind w:left="3600" w:hanging="360"/>
      </w:pPr>
      <w:rPr>
        <w:rFonts w:ascii="Arial" w:hAnsi="Arial" w:hint="default"/>
      </w:rPr>
    </w:lvl>
    <w:lvl w:ilvl="5" w:tplc="2FD8CC60" w:tentative="1">
      <w:start w:val="1"/>
      <w:numFmt w:val="bullet"/>
      <w:lvlText w:val="•"/>
      <w:lvlJc w:val="left"/>
      <w:pPr>
        <w:tabs>
          <w:tab w:val="num" w:pos="4320"/>
        </w:tabs>
        <w:ind w:left="4320" w:hanging="360"/>
      </w:pPr>
      <w:rPr>
        <w:rFonts w:ascii="Arial" w:hAnsi="Arial" w:hint="default"/>
      </w:rPr>
    </w:lvl>
    <w:lvl w:ilvl="6" w:tplc="0196154E" w:tentative="1">
      <w:start w:val="1"/>
      <w:numFmt w:val="bullet"/>
      <w:lvlText w:val="•"/>
      <w:lvlJc w:val="left"/>
      <w:pPr>
        <w:tabs>
          <w:tab w:val="num" w:pos="5040"/>
        </w:tabs>
        <w:ind w:left="5040" w:hanging="360"/>
      </w:pPr>
      <w:rPr>
        <w:rFonts w:ascii="Arial" w:hAnsi="Arial" w:hint="default"/>
      </w:rPr>
    </w:lvl>
    <w:lvl w:ilvl="7" w:tplc="C70CD3AC" w:tentative="1">
      <w:start w:val="1"/>
      <w:numFmt w:val="bullet"/>
      <w:lvlText w:val="•"/>
      <w:lvlJc w:val="left"/>
      <w:pPr>
        <w:tabs>
          <w:tab w:val="num" w:pos="5760"/>
        </w:tabs>
        <w:ind w:left="5760" w:hanging="360"/>
      </w:pPr>
      <w:rPr>
        <w:rFonts w:ascii="Arial" w:hAnsi="Arial" w:hint="default"/>
      </w:rPr>
    </w:lvl>
    <w:lvl w:ilvl="8" w:tplc="E39ECC8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B526B70"/>
    <w:multiLevelType w:val="multilevel"/>
    <w:tmpl w:val="0D3AA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03110A"/>
    <w:multiLevelType w:val="multilevel"/>
    <w:tmpl w:val="9EF47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82125A"/>
    <w:multiLevelType w:val="hybridMultilevel"/>
    <w:tmpl w:val="D4544B04"/>
    <w:lvl w:ilvl="0" w:tplc="E75423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D76E5F"/>
    <w:multiLevelType w:val="multilevel"/>
    <w:tmpl w:val="06788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6848E8"/>
    <w:multiLevelType w:val="hybridMultilevel"/>
    <w:tmpl w:val="21E25BA6"/>
    <w:lvl w:ilvl="0" w:tplc="E75423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483BF7"/>
    <w:multiLevelType w:val="multilevel"/>
    <w:tmpl w:val="8766E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CA0D4A"/>
    <w:multiLevelType w:val="hybridMultilevel"/>
    <w:tmpl w:val="1AACBDD0"/>
    <w:lvl w:ilvl="0" w:tplc="735C34EC">
      <w:start w:val="1"/>
      <w:numFmt w:val="bullet"/>
      <w:lvlText w:val="•"/>
      <w:lvlJc w:val="left"/>
      <w:pPr>
        <w:tabs>
          <w:tab w:val="num" w:pos="720"/>
        </w:tabs>
        <w:ind w:left="720" w:hanging="360"/>
      </w:pPr>
      <w:rPr>
        <w:rFonts w:ascii="Arial" w:hAnsi="Arial" w:hint="default"/>
      </w:rPr>
    </w:lvl>
    <w:lvl w:ilvl="1" w:tplc="D3342F98" w:tentative="1">
      <w:start w:val="1"/>
      <w:numFmt w:val="bullet"/>
      <w:lvlText w:val="•"/>
      <w:lvlJc w:val="left"/>
      <w:pPr>
        <w:tabs>
          <w:tab w:val="num" w:pos="1440"/>
        </w:tabs>
        <w:ind w:left="1440" w:hanging="360"/>
      </w:pPr>
      <w:rPr>
        <w:rFonts w:ascii="Arial" w:hAnsi="Arial" w:hint="default"/>
      </w:rPr>
    </w:lvl>
    <w:lvl w:ilvl="2" w:tplc="57107D8C" w:tentative="1">
      <w:start w:val="1"/>
      <w:numFmt w:val="bullet"/>
      <w:lvlText w:val="•"/>
      <w:lvlJc w:val="left"/>
      <w:pPr>
        <w:tabs>
          <w:tab w:val="num" w:pos="2160"/>
        </w:tabs>
        <w:ind w:left="2160" w:hanging="360"/>
      </w:pPr>
      <w:rPr>
        <w:rFonts w:ascii="Arial" w:hAnsi="Arial" w:hint="default"/>
      </w:rPr>
    </w:lvl>
    <w:lvl w:ilvl="3" w:tplc="D45C6934" w:tentative="1">
      <w:start w:val="1"/>
      <w:numFmt w:val="bullet"/>
      <w:lvlText w:val="•"/>
      <w:lvlJc w:val="left"/>
      <w:pPr>
        <w:tabs>
          <w:tab w:val="num" w:pos="2880"/>
        </w:tabs>
        <w:ind w:left="2880" w:hanging="360"/>
      </w:pPr>
      <w:rPr>
        <w:rFonts w:ascii="Arial" w:hAnsi="Arial" w:hint="default"/>
      </w:rPr>
    </w:lvl>
    <w:lvl w:ilvl="4" w:tplc="69ECF2CC" w:tentative="1">
      <w:start w:val="1"/>
      <w:numFmt w:val="bullet"/>
      <w:lvlText w:val="•"/>
      <w:lvlJc w:val="left"/>
      <w:pPr>
        <w:tabs>
          <w:tab w:val="num" w:pos="3600"/>
        </w:tabs>
        <w:ind w:left="3600" w:hanging="360"/>
      </w:pPr>
      <w:rPr>
        <w:rFonts w:ascii="Arial" w:hAnsi="Arial" w:hint="default"/>
      </w:rPr>
    </w:lvl>
    <w:lvl w:ilvl="5" w:tplc="4454A092" w:tentative="1">
      <w:start w:val="1"/>
      <w:numFmt w:val="bullet"/>
      <w:lvlText w:val="•"/>
      <w:lvlJc w:val="left"/>
      <w:pPr>
        <w:tabs>
          <w:tab w:val="num" w:pos="4320"/>
        </w:tabs>
        <w:ind w:left="4320" w:hanging="360"/>
      </w:pPr>
      <w:rPr>
        <w:rFonts w:ascii="Arial" w:hAnsi="Arial" w:hint="default"/>
      </w:rPr>
    </w:lvl>
    <w:lvl w:ilvl="6" w:tplc="A89257EE" w:tentative="1">
      <w:start w:val="1"/>
      <w:numFmt w:val="bullet"/>
      <w:lvlText w:val="•"/>
      <w:lvlJc w:val="left"/>
      <w:pPr>
        <w:tabs>
          <w:tab w:val="num" w:pos="5040"/>
        </w:tabs>
        <w:ind w:left="5040" w:hanging="360"/>
      </w:pPr>
      <w:rPr>
        <w:rFonts w:ascii="Arial" w:hAnsi="Arial" w:hint="default"/>
      </w:rPr>
    </w:lvl>
    <w:lvl w:ilvl="7" w:tplc="DA4049FA" w:tentative="1">
      <w:start w:val="1"/>
      <w:numFmt w:val="bullet"/>
      <w:lvlText w:val="•"/>
      <w:lvlJc w:val="left"/>
      <w:pPr>
        <w:tabs>
          <w:tab w:val="num" w:pos="5760"/>
        </w:tabs>
        <w:ind w:left="5760" w:hanging="360"/>
      </w:pPr>
      <w:rPr>
        <w:rFonts w:ascii="Arial" w:hAnsi="Arial" w:hint="default"/>
      </w:rPr>
    </w:lvl>
    <w:lvl w:ilvl="8" w:tplc="917E253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2F6426F"/>
    <w:multiLevelType w:val="multilevel"/>
    <w:tmpl w:val="C324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B2396C"/>
    <w:multiLevelType w:val="multilevel"/>
    <w:tmpl w:val="68E0B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713EB2"/>
    <w:multiLevelType w:val="multilevel"/>
    <w:tmpl w:val="FE70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32411E"/>
    <w:multiLevelType w:val="multilevel"/>
    <w:tmpl w:val="A3D2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CD6F69"/>
    <w:multiLevelType w:val="multilevel"/>
    <w:tmpl w:val="D9F6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B24FAE"/>
    <w:multiLevelType w:val="multilevel"/>
    <w:tmpl w:val="1D885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2BC5788"/>
    <w:multiLevelType w:val="multilevel"/>
    <w:tmpl w:val="8A509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107CF4"/>
    <w:multiLevelType w:val="multilevel"/>
    <w:tmpl w:val="DED8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4C5941"/>
    <w:multiLevelType w:val="hybridMultilevel"/>
    <w:tmpl w:val="B27604EE"/>
    <w:lvl w:ilvl="0" w:tplc="88FEFB7A">
      <w:start w:val="1"/>
      <w:numFmt w:val="bullet"/>
      <w:lvlText w:val="•"/>
      <w:lvlJc w:val="left"/>
      <w:pPr>
        <w:tabs>
          <w:tab w:val="num" w:pos="720"/>
        </w:tabs>
        <w:ind w:left="720" w:hanging="360"/>
      </w:pPr>
      <w:rPr>
        <w:rFonts w:ascii="Arial" w:hAnsi="Arial" w:hint="default"/>
      </w:rPr>
    </w:lvl>
    <w:lvl w:ilvl="1" w:tplc="0B4E2806" w:tentative="1">
      <w:start w:val="1"/>
      <w:numFmt w:val="bullet"/>
      <w:lvlText w:val="•"/>
      <w:lvlJc w:val="left"/>
      <w:pPr>
        <w:tabs>
          <w:tab w:val="num" w:pos="1440"/>
        </w:tabs>
        <w:ind w:left="1440" w:hanging="360"/>
      </w:pPr>
      <w:rPr>
        <w:rFonts w:ascii="Arial" w:hAnsi="Arial" w:hint="default"/>
      </w:rPr>
    </w:lvl>
    <w:lvl w:ilvl="2" w:tplc="DA4C512A" w:tentative="1">
      <w:start w:val="1"/>
      <w:numFmt w:val="bullet"/>
      <w:lvlText w:val="•"/>
      <w:lvlJc w:val="left"/>
      <w:pPr>
        <w:tabs>
          <w:tab w:val="num" w:pos="2160"/>
        </w:tabs>
        <w:ind w:left="2160" w:hanging="360"/>
      </w:pPr>
      <w:rPr>
        <w:rFonts w:ascii="Arial" w:hAnsi="Arial" w:hint="default"/>
      </w:rPr>
    </w:lvl>
    <w:lvl w:ilvl="3" w:tplc="2460E25E" w:tentative="1">
      <w:start w:val="1"/>
      <w:numFmt w:val="bullet"/>
      <w:lvlText w:val="•"/>
      <w:lvlJc w:val="left"/>
      <w:pPr>
        <w:tabs>
          <w:tab w:val="num" w:pos="2880"/>
        </w:tabs>
        <w:ind w:left="2880" w:hanging="360"/>
      </w:pPr>
      <w:rPr>
        <w:rFonts w:ascii="Arial" w:hAnsi="Arial" w:hint="default"/>
      </w:rPr>
    </w:lvl>
    <w:lvl w:ilvl="4" w:tplc="BCF2194C" w:tentative="1">
      <w:start w:val="1"/>
      <w:numFmt w:val="bullet"/>
      <w:lvlText w:val="•"/>
      <w:lvlJc w:val="left"/>
      <w:pPr>
        <w:tabs>
          <w:tab w:val="num" w:pos="3600"/>
        </w:tabs>
        <w:ind w:left="3600" w:hanging="360"/>
      </w:pPr>
      <w:rPr>
        <w:rFonts w:ascii="Arial" w:hAnsi="Arial" w:hint="default"/>
      </w:rPr>
    </w:lvl>
    <w:lvl w:ilvl="5" w:tplc="CB10C39E" w:tentative="1">
      <w:start w:val="1"/>
      <w:numFmt w:val="bullet"/>
      <w:lvlText w:val="•"/>
      <w:lvlJc w:val="left"/>
      <w:pPr>
        <w:tabs>
          <w:tab w:val="num" w:pos="4320"/>
        </w:tabs>
        <w:ind w:left="4320" w:hanging="360"/>
      </w:pPr>
      <w:rPr>
        <w:rFonts w:ascii="Arial" w:hAnsi="Arial" w:hint="default"/>
      </w:rPr>
    </w:lvl>
    <w:lvl w:ilvl="6" w:tplc="40661096" w:tentative="1">
      <w:start w:val="1"/>
      <w:numFmt w:val="bullet"/>
      <w:lvlText w:val="•"/>
      <w:lvlJc w:val="left"/>
      <w:pPr>
        <w:tabs>
          <w:tab w:val="num" w:pos="5040"/>
        </w:tabs>
        <w:ind w:left="5040" w:hanging="360"/>
      </w:pPr>
      <w:rPr>
        <w:rFonts w:ascii="Arial" w:hAnsi="Arial" w:hint="default"/>
      </w:rPr>
    </w:lvl>
    <w:lvl w:ilvl="7" w:tplc="BFACB764" w:tentative="1">
      <w:start w:val="1"/>
      <w:numFmt w:val="bullet"/>
      <w:lvlText w:val="•"/>
      <w:lvlJc w:val="left"/>
      <w:pPr>
        <w:tabs>
          <w:tab w:val="num" w:pos="5760"/>
        </w:tabs>
        <w:ind w:left="5760" w:hanging="360"/>
      </w:pPr>
      <w:rPr>
        <w:rFonts w:ascii="Arial" w:hAnsi="Arial" w:hint="default"/>
      </w:rPr>
    </w:lvl>
    <w:lvl w:ilvl="8" w:tplc="265E2822" w:tentative="1">
      <w:start w:val="1"/>
      <w:numFmt w:val="bullet"/>
      <w:lvlText w:val="•"/>
      <w:lvlJc w:val="left"/>
      <w:pPr>
        <w:tabs>
          <w:tab w:val="num" w:pos="6480"/>
        </w:tabs>
        <w:ind w:left="6480" w:hanging="360"/>
      </w:pPr>
      <w:rPr>
        <w:rFonts w:ascii="Arial" w:hAnsi="Arial" w:hint="default"/>
      </w:rPr>
    </w:lvl>
  </w:abstractNum>
  <w:num w:numId="1" w16cid:durableId="528838707">
    <w:abstractNumId w:val="4"/>
  </w:num>
  <w:num w:numId="2" w16cid:durableId="102695949">
    <w:abstractNumId w:val="17"/>
  </w:num>
  <w:num w:numId="3" w16cid:durableId="763301521">
    <w:abstractNumId w:val="5"/>
  </w:num>
  <w:num w:numId="4" w16cid:durableId="2136215794">
    <w:abstractNumId w:val="2"/>
  </w:num>
  <w:num w:numId="5" w16cid:durableId="485897848">
    <w:abstractNumId w:val="8"/>
  </w:num>
  <w:num w:numId="6" w16cid:durableId="961422477">
    <w:abstractNumId w:val="15"/>
  </w:num>
  <w:num w:numId="7" w16cid:durableId="1971399840">
    <w:abstractNumId w:val="24"/>
  </w:num>
  <w:num w:numId="8" w16cid:durableId="1129475716">
    <w:abstractNumId w:val="3"/>
  </w:num>
  <w:num w:numId="9" w16cid:durableId="1749618094">
    <w:abstractNumId w:val="22"/>
  </w:num>
  <w:num w:numId="10" w16cid:durableId="1221287071">
    <w:abstractNumId w:val="0"/>
  </w:num>
  <w:num w:numId="11" w16cid:durableId="87118403">
    <w:abstractNumId w:val="9"/>
  </w:num>
  <w:num w:numId="12" w16cid:durableId="1948655570">
    <w:abstractNumId w:val="20"/>
  </w:num>
  <w:num w:numId="13" w16cid:durableId="1703168208">
    <w:abstractNumId w:val="19"/>
  </w:num>
  <w:num w:numId="14" w16cid:durableId="1486163404">
    <w:abstractNumId w:val="6"/>
  </w:num>
  <w:num w:numId="15" w16cid:durableId="1731880820">
    <w:abstractNumId w:val="1"/>
  </w:num>
  <w:num w:numId="16" w16cid:durableId="551845326">
    <w:abstractNumId w:val="23"/>
  </w:num>
  <w:num w:numId="17" w16cid:durableId="1694648096">
    <w:abstractNumId w:val="7"/>
  </w:num>
  <w:num w:numId="18" w16cid:durableId="1423605723">
    <w:abstractNumId w:val="21"/>
  </w:num>
  <w:num w:numId="19" w16cid:durableId="1714842005">
    <w:abstractNumId w:val="12"/>
  </w:num>
  <w:num w:numId="20" w16cid:durableId="880022718">
    <w:abstractNumId w:val="14"/>
  </w:num>
  <w:num w:numId="21" w16cid:durableId="1672566591">
    <w:abstractNumId w:val="18"/>
  </w:num>
  <w:num w:numId="22" w16cid:durableId="167670664">
    <w:abstractNumId w:val="13"/>
  </w:num>
  <w:num w:numId="23" w16cid:durableId="27026612">
    <w:abstractNumId w:val="10"/>
  </w:num>
  <w:num w:numId="24" w16cid:durableId="213198330">
    <w:abstractNumId w:val="16"/>
  </w:num>
  <w:num w:numId="25" w16cid:durableId="6779995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846"/>
    <w:rsid w:val="00000814"/>
    <w:rsid w:val="00011217"/>
    <w:rsid w:val="00053783"/>
    <w:rsid w:val="0006401E"/>
    <w:rsid w:val="00071C74"/>
    <w:rsid w:val="0007621B"/>
    <w:rsid w:val="00082E43"/>
    <w:rsid w:val="00083AC2"/>
    <w:rsid w:val="000A0397"/>
    <w:rsid w:val="000A1852"/>
    <w:rsid w:val="000A52B2"/>
    <w:rsid w:val="000A75BC"/>
    <w:rsid w:val="000B076D"/>
    <w:rsid w:val="000D3868"/>
    <w:rsid w:val="000D4B29"/>
    <w:rsid w:val="00100E5A"/>
    <w:rsid w:val="0010435C"/>
    <w:rsid w:val="0010761C"/>
    <w:rsid w:val="001105C7"/>
    <w:rsid w:val="00115846"/>
    <w:rsid w:val="00117B0F"/>
    <w:rsid w:val="00134891"/>
    <w:rsid w:val="00135D8A"/>
    <w:rsid w:val="00136FBF"/>
    <w:rsid w:val="00146161"/>
    <w:rsid w:val="00152A88"/>
    <w:rsid w:val="001761F6"/>
    <w:rsid w:val="00176960"/>
    <w:rsid w:val="001810AD"/>
    <w:rsid w:val="0018449B"/>
    <w:rsid w:val="00185621"/>
    <w:rsid w:val="0019171D"/>
    <w:rsid w:val="00191A4C"/>
    <w:rsid w:val="001A226D"/>
    <w:rsid w:val="001E663F"/>
    <w:rsid w:val="00210FE8"/>
    <w:rsid w:val="002133AD"/>
    <w:rsid w:val="00217410"/>
    <w:rsid w:val="0022032F"/>
    <w:rsid w:val="0022051B"/>
    <w:rsid w:val="002246E2"/>
    <w:rsid w:val="002448C5"/>
    <w:rsid w:val="002549C4"/>
    <w:rsid w:val="00254F02"/>
    <w:rsid w:val="00255D42"/>
    <w:rsid w:val="0026138D"/>
    <w:rsid w:val="00265030"/>
    <w:rsid w:val="002720F7"/>
    <w:rsid w:val="00283224"/>
    <w:rsid w:val="002904FB"/>
    <w:rsid w:val="0029316B"/>
    <w:rsid w:val="00293456"/>
    <w:rsid w:val="00294301"/>
    <w:rsid w:val="002A0330"/>
    <w:rsid w:val="002A2ABA"/>
    <w:rsid w:val="002E296A"/>
    <w:rsid w:val="002F1938"/>
    <w:rsid w:val="002F538F"/>
    <w:rsid w:val="003015FC"/>
    <w:rsid w:val="00301628"/>
    <w:rsid w:val="00301E50"/>
    <w:rsid w:val="00303E78"/>
    <w:rsid w:val="00306C8E"/>
    <w:rsid w:val="0032477B"/>
    <w:rsid w:val="00327D82"/>
    <w:rsid w:val="003335EE"/>
    <w:rsid w:val="0034378E"/>
    <w:rsid w:val="0036651A"/>
    <w:rsid w:val="0036687C"/>
    <w:rsid w:val="003675D7"/>
    <w:rsid w:val="0039115F"/>
    <w:rsid w:val="003A7952"/>
    <w:rsid w:val="003A79F4"/>
    <w:rsid w:val="003A7DD6"/>
    <w:rsid w:val="003B01EC"/>
    <w:rsid w:val="003D02AA"/>
    <w:rsid w:val="003D1EF1"/>
    <w:rsid w:val="003F79B0"/>
    <w:rsid w:val="004036FF"/>
    <w:rsid w:val="004400EB"/>
    <w:rsid w:val="00440E64"/>
    <w:rsid w:val="00457346"/>
    <w:rsid w:val="0046164D"/>
    <w:rsid w:val="00463A24"/>
    <w:rsid w:val="00464AB1"/>
    <w:rsid w:val="00472CDE"/>
    <w:rsid w:val="0047501B"/>
    <w:rsid w:val="00490962"/>
    <w:rsid w:val="004A31FF"/>
    <w:rsid w:val="004A4721"/>
    <w:rsid w:val="004B2D38"/>
    <w:rsid w:val="004B3A61"/>
    <w:rsid w:val="004B5335"/>
    <w:rsid w:val="004C2F1C"/>
    <w:rsid w:val="004C39A8"/>
    <w:rsid w:val="004D6357"/>
    <w:rsid w:val="004D6E85"/>
    <w:rsid w:val="004E1227"/>
    <w:rsid w:val="004F4D6A"/>
    <w:rsid w:val="0050029F"/>
    <w:rsid w:val="00500961"/>
    <w:rsid w:val="00506991"/>
    <w:rsid w:val="005156AE"/>
    <w:rsid w:val="005234BC"/>
    <w:rsid w:val="00526D5C"/>
    <w:rsid w:val="00534221"/>
    <w:rsid w:val="00537830"/>
    <w:rsid w:val="00543637"/>
    <w:rsid w:val="00560E9C"/>
    <w:rsid w:val="00565A94"/>
    <w:rsid w:val="00570FB6"/>
    <w:rsid w:val="005853EB"/>
    <w:rsid w:val="0058594B"/>
    <w:rsid w:val="00587642"/>
    <w:rsid w:val="00591604"/>
    <w:rsid w:val="00596A4A"/>
    <w:rsid w:val="005A7552"/>
    <w:rsid w:val="005B053B"/>
    <w:rsid w:val="005B1880"/>
    <w:rsid w:val="005C3FCA"/>
    <w:rsid w:val="005D026D"/>
    <w:rsid w:val="005D268D"/>
    <w:rsid w:val="005D270F"/>
    <w:rsid w:val="005E4945"/>
    <w:rsid w:val="00603828"/>
    <w:rsid w:val="00604B13"/>
    <w:rsid w:val="00614D20"/>
    <w:rsid w:val="006164A8"/>
    <w:rsid w:val="00654F53"/>
    <w:rsid w:val="0067282F"/>
    <w:rsid w:val="006A49C0"/>
    <w:rsid w:val="006B2483"/>
    <w:rsid w:val="006C5A95"/>
    <w:rsid w:val="006C660D"/>
    <w:rsid w:val="006E03CE"/>
    <w:rsid w:val="006E0971"/>
    <w:rsid w:val="006F1053"/>
    <w:rsid w:val="006F4F9E"/>
    <w:rsid w:val="007151E9"/>
    <w:rsid w:val="007203DA"/>
    <w:rsid w:val="0072748B"/>
    <w:rsid w:val="007306EF"/>
    <w:rsid w:val="00734E64"/>
    <w:rsid w:val="00751C43"/>
    <w:rsid w:val="007542C6"/>
    <w:rsid w:val="0077703E"/>
    <w:rsid w:val="007770AD"/>
    <w:rsid w:val="007905E0"/>
    <w:rsid w:val="00790606"/>
    <w:rsid w:val="007B362B"/>
    <w:rsid w:val="007B5275"/>
    <w:rsid w:val="007D3445"/>
    <w:rsid w:val="007F718E"/>
    <w:rsid w:val="00800221"/>
    <w:rsid w:val="008018BA"/>
    <w:rsid w:val="0081010F"/>
    <w:rsid w:val="00820445"/>
    <w:rsid w:val="008628A6"/>
    <w:rsid w:val="00875561"/>
    <w:rsid w:val="00886D1A"/>
    <w:rsid w:val="00890313"/>
    <w:rsid w:val="008906CF"/>
    <w:rsid w:val="008A5C87"/>
    <w:rsid w:val="008C23AF"/>
    <w:rsid w:val="008D1245"/>
    <w:rsid w:val="008D7212"/>
    <w:rsid w:val="008F0205"/>
    <w:rsid w:val="008F3158"/>
    <w:rsid w:val="00906D4C"/>
    <w:rsid w:val="009215EE"/>
    <w:rsid w:val="009241A7"/>
    <w:rsid w:val="00925EF8"/>
    <w:rsid w:val="0094655D"/>
    <w:rsid w:val="00954E4F"/>
    <w:rsid w:val="00972B61"/>
    <w:rsid w:val="00974CEB"/>
    <w:rsid w:val="009878CF"/>
    <w:rsid w:val="00997E8A"/>
    <w:rsid w:val="009A0443"/>
    <w:rsid w:val="009A2408"/>
    <w:rsid w:val="009C5559"/>
    <w:rsid w:val="009E2104"/>
    <w:rsid w:val="009F1BAA"/>
    <w:rsid w:val="009F498B"/>
    <w:rsid w:val="009F66D1"/>
    <w:rsid w:val="00A024A8"/>
    <w:rsid w:val="00A02CEA"/>
    <w:rsid w:val="00A03E2B"/>
    <w:rsid w:val="00A2419B"/>
    <w:rsid w:val="00A2473C"/>
    <w:rsid w:val="00A3515B"/>
    <w:rsid w:val="00A519F1"/>
    <w:rsid w:val="00A5373D"/>
    <w:rsid w:val="00A675B5"/>
    <w:rsid w:val="00A764BC"/>
    <w:rsid w:val="00A8052E"/>
    <w:rsid w:val="00A8234C"/>
    <w:rsid w:val="00A82E06"/>
    <w:rsid w:val="00A851CC"/>
    <w:rsid w:val="00A85EE4"/>
    <w:rsid w:val="00A868D6"/>
    <w:rsid w:val="00AA3F04"/>
    <w:rsid w:val="00AB4897"/>
    <w:rsid w:val="00AB58B1"/>
    <w:rsid w:val="00AB58E1"/>
    <w:rsid w:val="00AC7EAB"/>
    <w:rsid w:val="00AE5536"/>
    <w:rsid w:val="00AF2ED5"/>
    <w:rsid w:val="00B07D6F"/>
    <w:rsid w:val="00B10DC7"/>
    <w:rsid w:val="00B15385"/>
    <w:rsid w:val="00B22708"/>
    <w:rsid w:val="00B238AF"/>
    <w:rsid w:val="00B30EFF"/>
    <w:rsid w:val="00B3142E"/>
    <w:rsid w:val="00B33473"/>
    <w:rsid w:val="00B43F42"/>
    <w:rsid w:val="00B53589"/>
    <w:rsid w:val="00B60D8C"/>
    <w:rsid w:val="00B7211B"/>
    <w:rsid w:val="00B811A4"/>
    <w:rsid w:val="00B82545"/>
    <w:rsid w:val="00BA11AF"/>
    <w:rsid w:val="00BB1485"/>
    <w:rsid w:val="00BC662B"/>
    <w:rsid w:val="00BD4E57"/>
    <w:rsid w:val="00BD58EA"/>
    <w:rsid w:val="00BF70A4"/>
    <w:rsid w:val="00C05AED"/>
    <w:rsid w:val="00C328CC"/>
    <w:rsid w:val="00C34F8F"/>
    <w:rsid w:val="00C734F8"/>
    <w:rsid w:val="00C758E7"/>
    <w:rsid w:val="00C75EA1"/>
    <w:rsid w:val="00C7645E"/>
    <w:rsid w:val="00C805B7"/>
    <w:rsid w:val="00C80F48"/>
    <w:rsid w:val="00C826B3"/>
    <w:rsid w:val="00C87E6A"/>
    <w:rsid w:val="00CC3A11"/>
    <w:rsid w:val="00CC4F08"/>
    <w:rsid w:val="00CD0DFB"/>
    <w:rsid w:val="00CD4C8C"/>
    <w:rsid w:val="00CD790D"/>
    <w:rsid w:val="00CE753E"/>
    <w:rsid w:val="00CF054F"/>
    <w:rsid w:val="00CF3624"/>
    <w:rsid w:val="00D406CF"/>
    <w:rsid w:val="00D4202D"/>
    <w:rsid w:val="00D452F4"/>
    <w:rsid w:val="00D57392"/>
    <w:rsid w:val="00D73284"/>
    <w:rsid w:val="00DA370D"/>
    <w:rsid w:val="00DA5024"/>
    <w:rsid w:val="00DC220D"/>
    <w:rsid w:val="00DC287C"/>
    <w:rsid w:val="00DD640A"/>
    <w:rsid w:val="00DD7E27"/>
    <w:rsid w:val="00DF6ED6"/>
    <w:rsid w:val="00E10CC0"/>
    <w:rsid w:val="00E13D83"/>
    <w:rsid w:val="00E234DD"/>
    <w:rsid w:val="00E35A11"/>
    <w:rsid w:val="00E41A4D"/>
    <w:rsid w:val="00E46908"/>
    <w:rsid w:val="00E55673"/>
    <w:rsid w:val="00E6678D"/>
    <w:rsid w:val="00E72C95"/>
    <w:rsid w:val="00E74A48"/>
    <w:rsid w:val="00E9183D"/>
    <w:rsid w:val="00E91D18"/>
    <w:rsid w:val="00EA12F1"/>
    <w:rsid w:val="00EC31A5"/>
    <w:rsid w:val="00EC34D7"/>
    <w:rsid w:val="00EE25AE"/>
    <w:rsid w:val="00EE687E"/>
    <w:rsid w:val="00F11EE8"/>
    <w:rsid w:val="00F25C43"/>
    <w:rsid w:val="00F46C43"/>
    <w:rsid w:val="00F54D86"/>
    <w:rsid w:val="00F54F17"/>
    <w:rsid w:val="00F700D6"/>
    <w:rsid w:val="00F82951"/>
    <w:rsid w:val="00FA4DFA"/>
    <w:rsid w:val="00FB0D29"/>
    <w:rsid w:val="00FB6C44"/>
    <w:rsid w:val="00FD59B1"/>
    <w:rsid w:val="00FE218F"/>
    <w:rsid w:val="00FE7416"/>
    <w:rsid w:val="00FF0F35"/>
    <w:rsid w:val="065AD600"/>
    <w:rsid w:val="068C655B"/>
    <w:rsid w:val="0F964965"/>
    <w:rsid w:val="1718B4D9"/>
    <w:rsid w:val="253F925E"/>
    <w:rsid w:val="2A123EC1"/>
    <w:rsid w:val="33FD23F1"/>
    <w:rsid w:val="5F0FFB35"/>
    <w:rsid w:val="69518250"/>
    <w:rsid w:val="6B58923C"/>
    <w:rsid w:val="6CE1DBD5"/>
    <w:rsid w:val="6D4041DB"/>
    <w:rsid w:val="7E4A73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4CADD"/>
  <w15:chartTrackingRefBased/>
  <w15:docId w15:val="{5B170618-9B57-47B8-9E90-DC4CD384E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8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58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58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8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8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8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8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8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8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8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58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58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58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58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58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8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8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846"/>
    <w:rPr>
      <w:rFonts w:eastAsiaTheme="majorEastAsia" w:cstheme="majorBidi"/>
      <w:color w:val="272727" w:themeColor="text1" w:themeTint="D8"/>
    </w:rPr>
  </w:style>
  <w:style w:type="paragraph" w:styleId="Title">
    <w:name w:val="Title"/>
    <w:basedOn w:val="Normal"/>
    <w:next w:val="Normal"/>
    <w:link w:val="TitleChar"/>
    <w:uiPriority w:val="10"/>
    <w:qFormat/>
    <w:rsid w:val="001158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8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8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8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846"/>
    <w:pPr>
      <w:spacing w:before="160"/>
      <w:jc w:val="center"/>
    </w:pPr>
    <w:rPr>
      <w:i/>
      <w:iCs/>
      <w:color w:val="404040" w:themeColor="text1" w:themeTint="BF"/>
    </w:rPr>
  </w:style>
  <w:style w:type="character" w:customStyle="1" w:styleId="QuoteChar">
    <w:name w:val="Quote Char"/>
    <w:basedOn w:val="DefaultParagraphFont"/>
    <w:link w:val="Quote"/>
    <w:uiPriority w:val="29"/>
    <w:rsid w:val="00115846"/>
    <w:rPr>
      <w:i/>
      <w:iCs/>
      <w:color w:val="404040" w:themeColor="text1" w:themeTint="BF"/>
    </w:rPr>
  </w:style>
  <w:style w:type="paragraph" w:styleId="ListParagraph">
    <w:name w:val="List Paragraph"/>
    <w:basedOn w:val="Normal"/>
    <w:uiPriority w:val="34"/>
    <w:qFormat/>
    <w:rsid w:val="00115846"/>
    <w:pPr>
      <w:ind w:left="720"/>
      <w:contextualSpacing/>
    </w:pPr>
  </w:style>
  <w:style w:type="character" w:styleId="IntenseEmphasis">
    <w:name w:val="Intense Emphasis"/>
    <w:basedOn w:val="DefaultParagraphFont"/>
    <w:uiPriority w:val="21"/>
    <w:qFormat/>
    <w:rsid w:val="00115846"/>
    <w:rPr>
      <w:i/>
      <w:iCs/>
      <w:color w:val="0F4761" w:themeColor="accent1" w:themeShade="BF"/>
    </w:rPr>
  </w:style>
  <w:style w:type="paragraph" w:styleId="IntenseQuote">
    <w:name w:val="Intense Quote"/>
    <w:basedOn w:val="Normal"/>
    <w:next w:val="Normal"/>
    <w:link w:val="IntenseQuoteChar"/>
    <w:uiPriority w:val="30"/>
    <w:qFormat/>
    <w:rsid w:val="001158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5846"/>
    <w:rPr>
      <w:i/>
      <w:iCs/>
      <w:color w:val="0F4761" w:themeColor="accent1" w:themeShade="BF"/>
    </w:rPr>
  </w:style>
  <w:style w:type="character" w:styleId="IntenseReference">
    <w:name w:val="Intense Reference"/>
    <w:basedOn w:val="DefaultParagraphFont"/>
    <w:uiPriority w:val="32"/>
    <w:qFormat/>
    <w:rsid w:val="00115846"/>
    <w:rPr>
      <w:b/>
      <w:bCs/>
      <w:smallCaps/>
      <w:color w:val="0F4761" w:themeColor="accent1" w:themeShade="BF"/>
      <w:spacing w:val="5"/>
    </w:rPr>
  </w:style>
  <w:style w:type="character" w:styleId="Hyperlink">
    <w:name w:val="Hyperlink"/>
    <w:basedOn w:val="DefaultParagraphFont"/>
    <w:uiPriority w:val="99"/>
    <w:unhideWhenUsed/>
    <w:rsid w:val="00265030"/>
    <w:rPr>
      <w:color w:val="467886" w:themeColor="hyperlink"/>
      <w:u w:val="single"/>
    </w:rPr>
  </w:style>
  <w:style w:type="character" w:styleId="UnresolvedMention">
    <w:name w:val="Unresolved Mention"/>
    <w:basedOn w:val="DefaultParagraphFont"/>
    <w:uiPriority w:val="99"/>
    <w:semiHidden/>
    <w:unhideWhenUsed/>
    <w:rsid w:val="00265030"/>
    <w:rPr>
      <w:color w:val="605E5C"/>
      <w:shd w:val="clear" w:color="auto" w:fill="E1DFDD"/>
    </w:rPr>
  </w:style>
  <w:style w:type="character" w:styleId="FollowedHyperlink">
    <w:name w:val="FollowedHyperlink"/>
    <w:basedOn w:val="DefaultParagraphFont"/>
    <w:uiPriority w:val="99"/>
    <w:semiHidden/>
    <w:unhideWhenUsed/>
    <w:rsid w:val="00265030"/>
    <w:rPr>
      <w:color w:val="96607D" w:themeColor="followedHyperlink"/>
      <w:u w:val="single"/>
    </w:rPr>
  </w:style>
  <w:style w:type="character" w:styleId="CommentReference">
    <w:name w:val="annotation reference"/>
    <w:basedOn w:val="DefaultParagraphFont"/>
    <w:uiPriority w:val="99"/>
    <w:semiHidden/>
    <w:unhideWhenUsed/>
    <w:rsid w:val="0036651A"/>
    <w:rPr>
      <w:sz w:val="16"/>
      <w:szCs w:val="16"/>
    </w:rPr>
  </w:style>
  <w:style w:type="paragraph" w:styleId="CommentText">
    <w:name w:val="annotation text"/>
    <w:basedOn w:val="Normal"/>
    <w:link w:val="CommentTextChar"/>
    <w:uiPriority w:val="99"/>
    <w:unhideWhenUsed/>
    <w:rsid w:val="0036651A"/>
    <w:pPr>
      <w:spacing w:line="240" w:lineRule="auto"/>
    </w:pPr>
    <w:rPr>
      <w:sz w:val="20"/>
      <w:szCs w:val="20"/>
    </w:rPr>
  </w:style>
  <w:style w:type="character" w:customStyle="1" w:styleId="CommentTextChar">
    <w:name w:val="Comment Text Char"/>
    <w:basedOn w:val="DefaultParagraphFont"/>
    <w:link w:val="CommentText"/>
    <w:uiPriority w:val="99"/>
    <w:rsid w:val="0036651A"/>
    <w:rPr>
      <w:sz w:val="20"/>
      <w:szCs w:val="20"/>
    </w:rPr>
  </w:style>
  <w:style w:type="paragraph" w:styleId="CommentSubject">
    <w:name w:val="annotation subject"/>
    <w:basedOn w:val="CommentText"/>
    <w:next w:val="CommentText"/>
    <w:link w:val="CommentSubjectChar"/>
    <w:uiPriority w:val="99"/>
    <w:semiHidden/>
    <w:unhideWhenUsed/>
    <w:rsid w:val="0036651A"/>
    <w:rPr>
      <w:b/>
      <w:bCs/>
    </w:rPr>
  </w:style>
  <w:style w:type="character" w:customStyle="1" w:styleId="CommentSubjectChar">
    <w:name w:val="Comment Subject Char"/>
    <w:basedOn w:val="CommentTextChar"/>
    <w:link w:val="CommentSubject"/>
    <w:uiPriority w:val="99"/>
    <w:semiHidden/>
    <w:rsid w:val="0036651A"/>
    <w:rPr>
      <w:b/>
      <w:bCs/>
      <w:sz w:val="20"/>
      <w:szCs w:val="20"/>
    </w:rPr>
  </w:style>
  <w:style w:type="paragraph" w:styleId="NormalWeb">
    <w:name w:val="Normal (Web)"/>
    <w:basedOn w:val="Normal"/>
    <w:uiPriority w:val="99"/>
    <w:semiHidden/>
    <w:unhideWhenUsed/>
    <w:rsid w:val="00134891"/>
    <w:rPr>
      <w:rFonts w:ascii="Times New Roman" w:hAnsi="Times New Roman" w:cs="Times New Roman"/>
      <w:sz w:val="24"/>
      <w:szCs w:val="24"/>
    </w:rPr>
  </w:style>
  <w:style w:type="paragraph" w:styleId="Header">
    <w:name w:val="header"/>
    <w:basedOn w:val="Normal"/>
    <w:link w:val="HeaderChar"/>
    <w:uiPriority w:val="99"/>
    <w:unhideWhenUsed/>
    <w:rsid w:val="00954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E4F"/>
  </w:style>
  <w:style w:type="paragraph" w:styleId="Footer">
    <w:name w:val="footer"/>
    <w:basedOn w:val="Normal"/>
    <w:link w:val="FooterChar"/>
    <w:uiPriority w:val="99"/>
    <w:unhideWhenUsed/>
    <w:rsid w:val="00954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educsci13050428" TargetMode="External"/><Relationship Id="rId13" Type="http://schemas.openxmlformats.org/officeDocument/2006/relationships/image" Target="media/image2.png"/><Relationship Id="rId18" Type="http://schemas.openxmlformats.org/officeDocument/2006/relationships/hyperlink" Target="https://www.researchgate.net/publication/24116924_From_the_'Digital_Divide'_to_'Digital_Inequality'_Studying_Internet_Use_as_Penetration_Increas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tdl.org/Journal/Jan_05/article01.htm" TargetMode="External"/><Relationship Id="rId7" Type="http://schemas.openxmlformats.org/officeDocument/2006/relationships/image" Target="media/image1.jpeg"/><Relationship Id="rId12" Type="http://schemas.openxmlformats.org/officeDocument/2006/relationships/hyperlink" Target="https://hwb.gov.wales/curriculum-for-wales/cross-curricular-skills-frameworks/digital-competence-framework-dcf/" TargetMode="External"/><Relationship Id="rId17" Type="http://schemas.openxmlformats.org/officeDocument/2006/relationships/hyperlink" Target="https://www.gov.wales/safeguarding-guidanc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cef.org/innocenti/reports/childhood-digital-world" TargetMode="External"/><Relationship Id="rId20" Type="http://schemas.openxmlformats.org/officeDocument/2006/relationships/hyperlink" Target="https://doi.org/10.1037/h00543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find-it-make-it-use-it-share-it-learning-in-digital-wales.pdf" TargetMode="External"/><Relationship Id="rId24" Type="http://schemas.openxmlformats.org/officeDocument/2006/relationships/hyperlink" Target="https://psycnet.apa.org/doi/10.1037/h0054346" TargetMode="External"/><Relationship Id="rId5" Type="http://schemas.openxmlformats.org/officeDocument/2006/relationships/footnotes" Target="footnotes.xml"/><Relationship Id="rId15" Type="http://schemas.openxmlformats.org/officeDocument/2006/relationships/hyperlink" Target="https://static1.squarespace.com/static/6820668911e3e5617c36c48c/t/682dadc9690ec5749004d96d/1747824073835/connectivism.pdf" TargetMode="External"/><Relationship Id="rId23" Type="http://schemas.openxmlformats.org/officeDocument/2006/relationships/hyperlink" Target="https://login.mathletics.com/" TargetMode="External"/><Relationship Id="rId10" Type="http://schemas.openxmlformats.org/officeDocument/2006/relationships/hyperlink" Target="https://royalsociety.org/-/media/policy/projects/ai-in-education/hillman-et-al-a-rapid-review-of-ai-literacy-frameworks.pdf" TargetMode="External"/><Relationship Id="rId19" Type="http://schemas.openxmlformats.org/officeDocument/2006/relationships/hyperlink" Target="https://doi.org/10.1177/1461444816686318" TargetMode="External"/><Relationship Id="rId4" Type="http://schemas.openxmlformats.org/officeDocument/2006/relationships/webSettings" Target="webSettings.xml"/><Relationship Id="rId9" Type="http://schemas.openxmlformats.org/officeDocument/2006/relationships/hyperlink" Target="https://doi.org/10.1002/curj.26" TargetMode="External"/><Relationship Id="rId14" Type="http://schemas.openxmlformats.org/officeDocument/2006/relationships/hyperlink" Target="https://doi.org/10.3390/educsci13050428"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4636</Words>
  <Characters>26426</Characters>
  <Application>Microsoft Office Word</Application>
  <DocSecurity>0</DocSecurity>
  <Lines>220</Lines>
  <Paragraphs>61</Paragraphs>
  <ScaleCrop>false</ScaleCrop>
  <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Cook (2213741)</dc:creator>
  <cp:keywords/>
  <dc:description/>
  <cp:lastModifiedBy>Karen Cook (2213741)</cp:lastModifiedBy>
  <cp:revision>24</cp:revision>
  <dcterms:created xsi:type="dcterms:W3CDTF">2026-05-17T09:17:00Z</dcterms:created>
  <dcterms:modified xsi:type="dcterms:W3CDTF">2026-05-17T12:19:00Z</dcterms:modified>
</cp:coreProperties>
</file>