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5BC0697" w:rsidR="005E6C44" w:rsidRPr="00A42F82" w:rsidRDefault="00D33B65" w:rsidP="00A91894">
            <w:pPr>
              <w:rPr>
                <w:rFonts w:ascii="Arial" w:hAnsi="Arial" w:cs="Arial"/>
                <w:sz w:val="22"/>
                <w:szCs w:val="22"/>
              </w:rPr>
            </w:pPr>
            <w:r>
              <w:rPr>
                <w:rFonts w:ascii="Arial" w:hAnsi="Arial" w:cs="Arial"/>
                <w:sz w:val="22"/>
                <w:szCs w:val="22"/>
              </w:rPr>
              <w:t>Adriana Roman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C4FC57F" w:rsidR="005E6C44" w:rsidRPr="00A42F82" w:rsidRDefault="00D0065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20792BD9" w:rsidR="005E6C44" w:rsidRPr="00A42F82" w:rsidRDefault="00D00653"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E94FC8D" w:rsidR="005E6C44" w:rsidRPr="00A42F82" w:rsidRDefault="00115403" w:rsidP="00A91894">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Learning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D388E7D" w:rsidR="005E6C44" w:rsidRPr="00A42F82" w:rsidRDefault="00D33B65" w:rsidP="00A91894">
            <w:pPr>
              <w:rPr>
                <w:rFonts w:ascii="Arial" w:hAnsi="Arial" w:cs="Arial"/>
                <w:sz w:val="22"/>
                <w:szCs w:val="22"/>
              </w:rPr>
            </w:pPr>
            <w:r>
              <w:rPr>
                <w:rFonts w:ascii="Arial" w:hAnsi="Arial" w:cs="Arial"/>
                <w:sz w:val="22"/>
                <w:szCs w:val="22"/>
              </w:rPr>
              <w:t>London</w:t>
            </w:r>
            <w:r w:rsidR="00115403">
              <w:rPr>
                <w:rFonts w:ascii="Arial" w:hAnsi="Arial" w:cs="Arial"/>
                <w:sz w:val="22"/>
                <w:szCs w:val="22"/>
              </w:rPr>
              <w:t xml:space="preserve">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23CFAD6" w:rsidR="005E6C44" w:rsidRPr="00A42F82" w:rsidRDefault="00D33B65" w:rsidP="00A91894">
            <w:pPr>
              <w:rPr>
                <w:rFonts w:ascii="Arial" w:hAnsi="Arial" w:cs="Arial"/>
                <w:sz w:val="22"/>
                <w:szCs w:val="22"/>
              </w:rPr>
            </w:pPr>
            <w:r>
              <w:rPr>
                <w:rFonts w:ascii="Arial" w:hAnsi="Arial" w:cs="Arial"/>
                <w:sz w:val="22"/>
                <w:szCs w:val="22"/>
              </w:rPr>
              <w:t>2007914@student.uwtsd.ac.uk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0897941" w:rsidR="005E6C44" w:rsidRPr="00A42F82" w:rsidRDefault="00D33B65" w:rsidP="00A91894">
            <w:pPr>
              <w:rPr>
                <w:rFonts w:ascii="Arial" w:hAnsi="Arial" w:cs="Arial"/>
                <w:sz w:val="22"/>
                <w:szCs w:val="22"/>
              </w:rPr>
            </w:pPr>
            <w:r>
              <w:rPr>
                <w:rFonts w:ascii="Arial" w:hAnsi="Arial" w:cs="Arial"/>
                <w:sz w:val="22"/>
                <w:szCs w:val="22"/>
              </w:rPr>
              <w:t>07448855233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609CD79" w:rsidR="005E6C44" w:rsidRPr="00A42F82" w:rsidRDefault="00D33B65" w:rsidP="00A91894">
            <w:pPr>
              <w:rPr>
                <w:rFonts w:ascii="Arial" w:hAnsi="Arial" w:cs="Arial"/>
                <w:sz w:val="22"/>
                <w:szCs w:val="22"/>
              </w:rPr>
            </w:pPr>
            <w:r>
              <w:rPr>
                <w:rFonts w:ascii="Arial" w:hAnsi="Arial" w:cs="Arial"/>
                <w:sz w:val="22"/>
                <w:szCs w:val="22"/>
              </w:rPr>
              <w:t>2007914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0692AACA" w14:textId="77777777" w:rsidR="00115403" w:rsidRDefault="00115403" w:rsidP="00115403">
            <w:pPr>
              <w:rPr>
                <w:rFonts w:ascii="Arial" w:hAnsi="Arial" w:cs="Arial"/>
                <w:sz w:val="22"/>
                <w:szCs w:val="22"/>
              </w:rPr>
            </w:pPr>
          </w:p>
          <w:p w14:paraId="26B56F5B" w14:textId="197DB4ED" w:rsidR="00115403" w:rsidRPr="00A42F82" w:rsidRDefault="00115403" w:rsidP="00115403">
            <w:pPr>
              <w:rPr>
                <w:rFonts w:ascii="Arial" w:hAnsi="Arial" w:cs="Arial"/>
                <w:sz w:val="22"/>
                <w:szCs w:val="22"/>
              </w:rPr>
            </w:pPr>
            <w:r>
              <w:rPr>
                <w:rFonts w:ascii="Arial" w:hAnsi="Arial" w:cs="Arial"/>
                <w:sz w:val="22"/>
                <w:szCs w:val="22"/>
              </w:rPr>
              <w:t>Master of Science: Public Health and Social Care in Practice</w:t>
            </w:r>
          </w:p>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C4AE18A" w:rsidR="005E6C44" w:rsidRPr="00A42F82" w:rsidRDefault="00F80627" w:rsidP="00A91894">
            <w:pPr>
              <w:rPr>
                <w:rFonts w:ascii="Arial" w:hAnsi="Arial" w:cs="Arial"/>
                <w:sz w:val="22"/>
                <w:szCs w:val="22"/>
              </w:rPr>
            </w:pPr>
            <w:r>
              <w:rPr>
                <w:rFonts w:ascii="Arial" w:hAnsi="Arial" w:cs="Arial"/>
                <w:sz w:val="22"/>
                <w:szCs w:val="22"/>
              </w:rPr>
              <w:t>Dr Farah Wiita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46414DD" w:rsidR="005E6C44" w:rsidRPr="00A42F82" w:rsidRDefault="005B1F4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100ABAC" w:rsidR="005E6C44" w:rsidRPr="00A42F82" w:rsidRDefault="00CB67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F1436EE" w:rsidR="005E6C44" w:rsidRPr="00A42F82" w:rsidRDefault="00CB679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67B1ECC" w:rsidR="00835382" w:rsidRPr="00A42F82" w:rsidRDefault="00CB679C"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6B0A7FC" w:rsidR="004C3D85" w:rsidRPr="003F7DE1" w:rsidRDefault="00BF68D7" w:rsidP="00A91894">
            <w:pPr>
              <w:rPr>
                <w:rFonts w:ascii="Arial" w:hAnsi="Arial" w:cs="Arial"/>
              </w:rPr>
            </w:pPr>
            <w:r w:rsidRPr="003F7DE1">
              <w:rPr>
                <w:rFonts w:ascii="Arial" w:hAnsi="Arial" w:cs="Arial"/>
              </w:rPr>
              <w:t>The Impact of Early Diagnosis and Intervention on Mental Health Outcomes in Dementia Patients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A4055AF" w:rsidR="004C3D85" w:rsidRPr="00A42F82" w:rsidRDefault="003F7DE1" w:rsidP="00A91894">
            <w:pPr>
              <w:rPr>
                <w:rFonts w:ascii="Arial" w:hAnsi="Arial" w:cs="Arial"/>
                <w:sz w:val="22"/>
                <w:szCs w:val="22"/>
              </w:rPr>
            </w:pPr>
            <w:r>
              <w:rPr>
                <w:rFonts w:ascii="Arial" w:hAnsi="Arial" w:cs="Arial"/>
                <w:sz w:val="22"/>
                <w:szCs w:val="22"/>
              </w:rPr>
              <w:t>09 June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2D01011" w:rsidR="004C3D85" w:rsidRPr="00A42F82" w:rsidRDefault="003F7DE1" w:rsidP="00A91894">
            <w:pPr>
              <w:rPr>
                <w:rFonts w:ascii="Arial" w:hAnsi="Arial" w:cs="Arial"/>
                <w:sz w:val="22"/>
                <w:szCs w:val="22"/>
              </w:rPr>
            </w:pPr>
            <w:r>
              <w:rPr>
                <w:rFonts w:ascii="Arial" w:hAnsi="Arial" w:cs="Arial"/>
                <w:sz w:val="22"/>
                <w:szCs w:val="22"/>
              </w:rPr>
              <w:t>08 Oct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DA96485" w14:textId="77777777" w:rsidR="00B94D25" w:rsidRPr="00A42F82" w:rsidRDefault="00B94D25" w:rsidP="00A91894">
            <w:pPr>
              <w:autoSpaceDE w:val="0"/>
              <w:autoSpaceDN w:val="0"/>
              <w:adjustRightInd w:val="0"/>
              <w:rPr>
                <w:rFonts w:ascii="Arial" w:hAnsi="Arial" w:cs="Arial"/>
                <w:b/>
                <w:bCs/>
                <w:sz w:val="22"/>
                <w:szCs w:val="22"/>
              </w:rPr>
            </w:pPr>
          </w:p>
          <w:p w14:paraId="001E7318" w14:textId="246F26DA" w:rsidR="00F96C3F" w:rsidRPr="00A42F82" w:rsidRDefault="00B94D25" w:rsidP="00A91894">
            <w:pPr>
              <w:rPr>
                <w:rFonts w:ascii="Arial" w:hAnsi="Arial" w:cs="Arial"/>
              </w:rPr>
            </w:pPr>
            <w:r w:rsidRPr="00B94D25">
              <w:rPr>
                <w:rFonts w:ascii="Arial" w:hAnsi="Arial" w:cs="Arial"/>
                <w:lang w:val="en-US"/>
              </w:rPr>
              <w:t>Early diagnosis and intervention in dementia are essential in improving patient outcomes and quality of life</w:t>
            </w:r>
            <w:r w:rsidR="00D00653">
              <w:rPr>
                <w:rFonts w:ascii="Arial" w:hAnsi="Arial" w:cs="Arial"/>
                <w:lang w:val="en-US"/>
              </w:rPr>
              <w:t xml:space="preserve"> </w:t>
            </w:r>
            <w:r w:rsidR="00D00653" w:rsidRPr="00D00653">
              <w:rPr>
                <w:rFonts w:ascii="Arial" w:hAnsi="Arial" w:cs="Arial"/>
                <w:lang w:val="en-US"/>
              </w:rPr>
              <w:t>(</w:t>
            </w:r>
            <w:r w:rsidR="00D00653" w:rsidRPr="00D00653">
              <w:rPr>
                <w:rFonts w:ascii="Arial" w:hAnsi="Arial" w:cs="Arial"/>
              </w:rPr>
              <w:t xml:space="preserve">de </w:t>
            </w:r>
            <w:proofErr w:type="spellStart"/>
            <w:r w:rsidR="00D00653" w:rsidRPr="00D00653">
              <w:rPr>
                <w:rFonts w:ascii="Arial" w:hAnsi="Arial" w:cs="Arial"/>
              </w:rPr>
              <w:t>Vugt</w:t>
            </w:r>
            <w:proofErr w:type="spellEnd"/>
            <w:r w:rsidR="00D00653" w:rsidRPr="00D00653">
              <w:rPr>
                <w:rFonts w:ascii="Arial" w:hAnsi="Arial" w:cs="Arial"/>
              </w:rPr>
              <w:t xml:space="preserve"> and Verhey, 2013)</w:t>
            </w:r>
            <w:r>
              <w:rPr>
                <w:rFonts w:ascii="Arial" w:hAnsi="Arial" w:cs="Arial"/>
                <w:lang w:val="en-US"/>
              </w:rPr>
              <w:t xml:space="preserve">. </w:t>
            </w:r>
          </w:p>
          <w:p w14:paraId="39C707D6" w14:textId="3140B23E" w:rsidR="002B3133" w:rsidRPr="002B3133" w:rsidRDefault="00B94D25" w:rsidP="002B3133">
            <w:pPr>
              <w:rPr>
                <w:rFonts w:ascii="Arial" w:hAnsi="Arial" w:cs="Arial"/>
              </w:rPr>
            </w:pPr>
            <w:r w:rsidRPr="00B94D25">
              <w:rPr>
                <w:rFonts w:ascii="Arial" w:hAnsi="Arial" w:cs="Arial"/>
                <w:lang w:val="en-US"/>
              </w:rPr>
              <w:t>Despite the accessibility of diagnostic instruments and treatments, many people receive a diagnosis at advanced stages, therefore limiting the possible advantages of early intervention</w:t>
            </w:r>
            <w:r w:rsidR="00D00653">
              <w:rPr>
                <w:rFonts w:ascii="Arial" w:hAnsi="Arial" w:cs="Arial"/>
                <w:lang w:val="en-US"/>
              </w:rPr>
              <w:t xml:space="preserve"> </w:t>
            </w:r>
            <w:r w:rsidR="00D00653" w:rsidRPr="00D00653">
              <w:rPr>
                <w:rFonts w:ascii="Arial" w:hAnsi="Arial" w:cs="Arial"/>
                <w:lang w:val="en-US"/>
              </w:rPr>
              <w:t>(</w:t>
            </w:r>
            <w:proofErr w:type="spellStart"/>
            <w:r w:rsidR="00D00653" w:rsidRPr="00D00653">
              <w:rPr>
                <w:rFonts w:ascii="Arial" w:hAnsi="Arial" w:cs="Arial"/>
              </w:rPr>
              <w:t>Giezendanner</w:t>
            </w:r>
            <w:proofErr w:type="spellEnd"/>
            <w:r w:rsidR="00D00653" w:rsidRPr="00D00653">
              <w:rPr>
                <w:rFonts w:ascii="Arial" w:hAnsi="Arial" w:cs="Arial"/>
              </w:rPr>
              <w:t>, et al., 2019)</w:t>
            </w:r>
            <w:r w:rsidRPr="00B94D25">
              <w:rPr>
                <w:rFonts w:ascii="Arial" w:hAnsi="Arial" w:cs="Arial"/>
                <w:lang w:val="en-US"/>
              </w:rPr>
              <w:t>.</w:t>
            </w:r>
            <w:r>
              <w:rPr>
                <w:rFonts w:ascii="Arial" w:hAnsi="Arial" w:cs="Arial"/>
                <w:lang w:val="en-US"/>
              </w:rPr>
              <w:t xml:space="preserve"> T</w:t>
            </w:r>
            <w:r w:rsidRPr="00B94D25">
              <w:rPr>
                <w:rFonts w:ascii="Arial" w:hAnsi="Arial" w:cs="Arial"/>
                <w:lang w:val="en-US"/>
              </w:rPr>
              <w:t xml:space="preserve">imely identification facilitates the application of therapeutic interventions that can slow down disease progress, improve mental well-being, and empower patients and their families to </w:t>
            </w:r>
            <w:proofErr w:type="gramStart"/>
            <w:r w:rsidRPr="00B94D25">
              <w:rPr>
                <w:rFonts w:ascii="Arial" w:hAnsi="Arial" w:cs="Arial"/>
                <w:lang w:val="en-US"/>
              </w:rPr>
              <w:t>plan for the future</w:t>
            </w:r>
            <w:proofErr w:type="gramEnd"/>
            <w:r w:rsidR="00D00653">
              <w:rPr>
                <w:rFonts w:ascii="Arial" w:hAnsi="Arial" w:cs="Arial"/>
                <w:lang w:val="en-US"/>
              </w:rPr>
              <w:t xml:space="preserve"> (</w:t>
            </w:r>
            <w:r w:rsidR="00D00653" w:rsidRPr="00D00653">
              <w:rPr>
                <w:rFonts w:ascii="Arial" w:hAnsi="Arial" w:cs="Arial"/>
                <w:lang w:val="en-US"/>
              </w:rPr>
              <w:t>Rasmussen and Langerman</w:t>
            </w:r>
            <w:r w:rsidR="00D00653">
              <w:rPr>
                <w:rFonts w:ascii="Arial" w:hAnsi="Arial" w:cs="Arial"/>
                <w:lang w:val="en-US"/>
              </w:rPr>
              <w:t>, 2019)</w:t>
            </w:r>
            <w:r w:rsidRPr="00B94D25">
              <w:rPr>
                <w:rFonts w:ascii="Arial" w:hAnsi="Arial" w:cs="Arial"/>
                <w:lang w:val="en-US"/>
              </w:rPr>
              <w:t>.</w:t>
            </w:r>
            <w:r>
              <w:rPr>
                <w:rFonts w:ascii="Arial" w:hAnsi="Arial" w:cs="Arial"/>
                <w:lang w:val="en-US"/>
              </w:rPr>
              <w:t xml:space="preserve"> </w:t>
            </w:r>
            <w:r w:rsidR="002B3133" w:rsidRPr="002B3133">
              <w:rPr>
                <w:rFonts w:ascii="Arial" w:hAnsi="Arial" w:cs="Arial"/>
              </w:rPr>
              <w:t>This r</w:t>
            </w:r>
            <w:r w:rsidR="002B3133">
              <w:rPr>
                <w:rFonts w:ascii="Arial" w:hAnsi="Arial" w:cs="Arial"/>
              </w:rPr>
              <w:t>esearch</w:t>
            </w:r>
            <w:r w:rsidR="002B3133" w:rsidRPr="002B3133">
              <w:rPr>
                <w:rFonts w:ascii="Arial" w:hAnsi="Arial" w:cs="Arial"/>
              </w:rPr>
              <w:t xml:space="preserve"> will concentrate on dementia patients aged 65 and older, as this demographic constitutes the majority affected within the UK population.</w:t>
            </w:r>
          </w:p>
          <w:p w14:paraId="2B320BC7" w14:textId="23846952" w:rsidR="00F96C3F" w:rsidRDefault="00B94D25" w:rsidP="00A91894">
            <w:pPr>
              <w:rPr>
                <w:rFonts w:ascii="Arial" w:hAnsi="Arial" w:cs="Arial"/>
                <w:lang w:val="en-US"/>
              </w:rPr>
            </w:pPr>
            <w:r w:rsidRPr="00B94D25">
              <w:rPr>
                <w:rFonts w:ascii="Arial" w:hAnsi="Arial" w:cs="Arial"/>
                <w:lang w:val="en-US"/>
              </w:rPr>
              <w:t>This research aims to address this gap by </w:t>
            </w:r>
            <w:proofErr w:type="spellStart"/>
            <w:r w:rsidRPr="00B94D25">
              <w:rPr>
                <w:rFonts w:ascii="Arial" w:hAnsi="Arial" w:cs="Arial"/>
                <w:lang w:val="en-US"/>
              </w:rPr>
              <w:t>analysing</w:t>
            </w:r>
            <w:proofErr w:type="spellEnd"/>
            <w:r w:rsidRPr="00B94D25">
              <w:rPr>
                <w:rFonts w:ascii="Arial" w:hAnsi="Arial" w:cs="Arial"/>
                <w:lang w:val="en-US"/>
              </w:rPr>
              <w:t xml:space="preserve"> the impact of early diagnosis on mental health outcome</w:t>
            </w:r>
            <w:r>
              <w:rPr>
                <w:rFonts w:ascii="Arial" w:hAnsi="Arial" w:cs="Arial"/>
                <w:lang w:val="en-US"/>
              </w:rPr>
              <w:t xml:space="preserve">s, </w:t>
            </w:r>
            <w:r w:rsidRPr="00B94D25">
              <w:rPr>
                <w:rFonts w:ascii="Arial" w:hAnsi="Arial" w:cs="Arial"/>
                <w:lang w:val="en-US"/>
              </w:rPr>
              <w:t>thereby guiding public health strategies and clinical practices.</w:t>
            </w:r>
          </w:p>
          <w:p w14:paraId="1B58A80A" w14:textId="77777777" w:rsidR="00D00653" w:rsidRDefault="00D00653" w:rsidP="00A91894">
            <w:pPr>
              <w:rPr>
                <w:rFonts w:ascii="Arial" w:hAnsi="Arial" w:cs="Arial"/>
                <w:lang w:val="en-US"/>
              </w:rPr>
            </w:pPr>
          </w:p>
          <w:p w14:paraId="538B8382" w14:textId="3FEFADA1" w:rsidR="00D00653" w:rsidRDefault="00D00653" w:rsidP="00A91894">
            <w:pPr>
              <w:rPr>
                <w:rFonts w:ascii="Arial" w:hAnsi="Arial" w:cs="Arial"/>
              </w:rPr>
            </w:pPr>
            <w:r>
              <w:rPr>
                <w:rFonts w:ascii="Arial" w:hAnsi="Arial" w:cs="Arial"/>
              </w:rPr>
              <w:t>References:</w:t>
            </w:r>
          </w:p>
          <w:p w14:paraId="2F9CF765" w14:textId="50EA5C2B" w:rsidR="00D00653" w:rsidRDefault="00D00653" w:rsidP="00A91894">
            <w:pPr>
              <w:rPr>
                <w:rFonts w:ascii="Arial" w:hAnsi="Arial" w:cs="Arial"/>
              </w:rPr>
            </w:pPr>
            <w:r w:rsidRPr="00D00653">
              <w:rPr>
                <w:rFonts w:ascii="Arial" w:hAnsi="Arial" w:cs="Arial"/>
              </w:rPr>
              <w:t xml:space="preserve">de </w:t>
            </w:r>
            <w:proofErr w:type="spellStart"/>
            <w:r w:rsidRPr="00D00653">
              <w:rPr>
                <w:rFonts w:ascii="Arial" w:hAnsi="Arial" w:cs="Arial"/>
              </w:rPr>
              <w:t>Vugt</w:t>
            </w:r>
            <w:proofErr w:type="spellEnd"/>
            <w:r w:rsidRPr="00D00653">
              <w:rPr>
                <w:rFonts w:ascii="Arial" w:hAnsi="Arial" w:cs="Arial"/>
              </w:rPr>
              <w:t xml:space="preserve">, M. E. &amp; Verhey, F. R. J., 2013. The impact of early dementia diagnosis and intervention on informal caregivers. </w:t>
            </w:r>
            <w:r w:rsidRPr="00D00653">
              <w:rPr>
                <w:rFonts w:ascii="Arial" w:hAnsi="Arial" w:cs="Arial"/>
                <w:i/>
                <w:iCs/>
              </w:rPr>
              <w:t xml:space="preserve">Progress in neurobiology, </w:t>
            </w:r>
            <w:r w:rsidRPr="00D00653">
              <w:rPr>
                <w:rFonts w:ascii="Arial" w:hAnsi="Arial" w:cs="Arial"/>
              </w:rPr>
              <w:t>Volume 110, pp. 54-62</w:t>
            </w:r>
          </w:p>
          <w:p w14:paraId="06C0F599" w14:textId="6449B802" w:rsidR="00D00653" w:rsidRDefault="00D00653" w:rsidP="00A91894">
            <w:pPr>
              <w:rPr>
                <w:rFonts w:ascii="Arial" w:hAnsi="Arial" w:cs="Arial"/>
              </w:rPr>
            </w:pPr>
            <w:proofErr w:type="spellStart"/>
            <w:r w:rsidRPr="00D00653">
              <w:rPr>
                <w:rFonts w:ascii="Arial" w:hAnsi="Arial" w:cs="Arial"/>
              </w:rPr>
              <w:t>Giezendanner</w:t>
            </w:r>
            <w:proofErr w:type="spellEnd"/>
            <w:r w:rsidRPr="00D00653">
              <w:rPr>
                <w:rFonts w:ascii="Arial" w:hAnsi="Arial" w:cs="Arial"/>
              </w:rPr>
              <w:t xml:space="preserve">, S. et al., 2019. General practitioners’ attitudes towards early diagnosis of dementia: a cross-sectional survey. </w:t>
            </w:r>
            <w:r w:rsidRPr="00D00653">
              <w:rPr>
                <w:rFonts w:ascii="Arial" w:hAnsi="Arial" w:cs="Arial"/>
                <w:i/>
                <w:iCs/>
              </w:rPr>
              <w:t xml:space="preserve">BMC family practice, </w:t>
            </w:r>
            <w:r w:rsidRPr="00D00653">
              <w:rPr>
                <w:rFonts w:ascii="Arial" w:hAnsi="Arial" w:cs="Arial"/>
              </w:rPr>
              <w:t>20(1), pp. 65</w:t>
            </w:r>
          </w:p>
          <w:p w14:paraId="5809F288" w14:textId="68270DF2" w:rsidR="00D00653" w:rsidRPr="00A42F82" w:rsidRDefault="00D00653" w:rsidP="00A91894">
            <w:pPr>
              <w:rPr>
                <w:rFonts w:ascii="Arial" w:hAnsi="Arial" w:cs="Arial"/>
              </w:rPr>
            </w:pPr>
            <w:r w:rsidRPr="00D00653">
              <w:rPr>
                <w:rFonts w:ascii="Arial" w:hAnsi="Arial" w:cs="Arial"/>
              </w:rPr>
              <w:t xml:space="preserve">Rasmussen, J. a. L. H., 2019. Alzheimer’s Disease – Why We Need Early Diagnosis. </w:t>
            </w:r>
            <w:r w:rsidRPr="00D00653">
              <w:rPr>
                <w:rFonts w:ascii="Arial" w:hAnsi="Arial" w:cs="Arial"/>
                <w:i/>
                <w:iCs/>
              </w:rPr>
              <w:t xml:space="preserve">Degenerative Neurological and Neuromuscular Disease, </w:t>
            </w:r>
            <w:r w:rsidRPr="00D00653">
              <w:rPr>
                <w:rFonts w:ascii="Arial" w:hAnsi="Arial" w:cs="Arial"/>
              </w:rPr>
              <w:t>Volume 9, pp. 123-130</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43B1709C" w:rsidR="00F96C3F" w:rsidRPr="00BF68D7" w:rsidRDefault="00BF68D7" w:rsidP="00A91894">
            <w:pPr>
              <w:rPr>
                <w:rFonts w:ascii="Arial" w:hAnsi="Arial" w:cs="Arial"/>
              </w:rPr>
            </w:pPr>
            <w:r w:rsidRPr="00BF68D7">
              <w:rPr>
                <w:rFonts w:ascii="Arial" w:hAnsi="Arial" w:cs="Arial"/>
                <w:lang w:val="en-US"/>
              </w:rPr>
              <w:t>What is the impact of early diagnosis and intervention on mental health outcomes for dementia patients in the UK?</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50FAE1B3" w:rsidR="00F96C3F" w:rsidRPr="00BF68D7" w:rsidRDefault="00BF68D7" w:rsidP="00A91894">
            <w:pPr>
              <w:rPr>
                <w:rFonts w:ascii="Arial" w:hAnsi="Arial" w:cs="Arial"/>
              </w:rPr>
            </w:pPr>
            <w:r w:rsidRPr="00BF68D7">
              <w:rPr>
                <w:rFonts w:ascii="Arial" w:hAnsi="Arial" w:cs="Arial"/>
                <w:lang w:val="en-US"/>
              </w:rPr>
              <w:t>To evaluate the efficacy of early diagnosis and intervention methods in improving mental health results for dementia patients in the UK.</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15C0AC8" w14:textId="18E0181F" w:rsidR="00BF68D7" w:rsidRPr="00BF68D7" w:rsidRDefault="00BF68D7" w:rsidP="00BF68D7">
            <w:pPr>
              <w:numPr>
                <w:ilvl w:val="0"/>
                <w:numId w:val="28"/>
              </w:numPr>
              <w:rPr>
                <w:rFonts w:ascii="Arial" w:hAnsi="Arial" w:cs="Arial"/>
              </w:rPr>
            </w:pPr>
            <w:r w:rsidRPr="00BF68D7">
              <w:rPr>
                <w:rFonts w:ascii="Arial" w:hAnsi="Arial" w:cs="Arial"/>
                <w:lang w:val="en-US"/>
              </w:rPr>
              <w:t>To evaluate current methods and protocols related to dementia diagnosis and early intervention within UK healthcare settings.</w:t>
            </w:r>
          </w:p>
          <w:p w14:paraId="73B78679" w14:textId="67E5B52A" w:rsidR="00BF68D7" w:rsidRPr="00BF68D7" w:rsidRDefault="00BF68D7" w:rsidP="00BF68D7">
            <w:pPr>
              <w:numPr>
                <w:ilvl w:val="0"/>
                <w:numId w:val="28"/>
              </w:numPr>
              <w:rPr>
                <w:rFonts w:ascii="Arial" w:hAnsi="Arial" w:cs="Arial"/>
              </w:rPr>
            </w:pPr>
            <w:r w:rsidRPr="00BF68D7">
              <w:rPr>
                <w:rFonts w:ascii="Arial" w:hAnsi="Arial" w:cs="Arial"/>
                <w:lang w:val="en-US"/>
              </w:rPr>
              <w:t>To evaluate the mental health outcomes of dementia patients who received timely diagnosis and intervention compared to patients diagnosed at later stages.</w:t>
            </w:r>
          </w:p>
          <w:p w14:paraId="63AA5A72" w14:textId="2255A007" w:rsidR="00F96C3F" w:rsidRPr="00BF68D7" w:rsidRDefault="00BF68D7" w:rsidP="00A91894">
            <w:pPr>
              <w:numPr>
                <w:ilvl w:val="0"/>
                <w:numId w:val="28"/>
              </w:numPr>
              <w:rPr>
                <w:rFonts w:ascii="Arial" w:hAnsi="Arial" w:cs="Arial"/>
              </w:rPr>
            </w:pPr>
            <w:r w:rsidRPr="00BF68D7">
              <w:rPr>
                <w:rFonts w:ascii="Arial" w:hAnsi="Arial" w:cs="Arial"/>
                <w:lang w:val="en-US"/>
              </w:rPr>
              <w:t>To identify barriers limiting early diagnosis and intervention from the viewpoints of healthcare professionals.</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659AC5A" w14:textId="77777777" w:rsidR="00311789" w:rsidRPr="00311789" w:rsidRDefault="006865C6" w:rsidP="00311789">
            <w:pPr>
              <w:spacing w:after="160"/>
              <w:rPr>
                <w:rFonts w:ascii="Arial" w:hAnsi="Arial" w:cs="Arial"/>
                <w:sz w:val="22"/>
                <w:szCs w:val="22"/>
              </w:rPr>
            </w:pPr>
            <w:r w:rsidRPr="00311789">
              <w:rPr>
                <w:rFonts w:ascii="Arial" w:hAnsi="Arial" w:cs="Arial"/>
                <w:sz w:val="22"/>
                <w:szCs w:val="22"/>
              </w:rPr>
              <w:t>The proposed research will employ a systematic literature review methodology to collect and analyse existing data on early dementia diagnosis and mental health outcomes. Databases such as UWTSD Library, PubMed, Google Scholar, and the Cochrane Library will be systematically searched utilising both comprehensive and straightforward keywords</w:t>
            </w:r>
            <w:r w:rsidR="00FB2EAC" w:rsidRPr="00311789">
              <w:rPr>
                <w:rFonts w:ascii="Arial" w:hAnsi="Arial" w:cs="Arial"/>
                <w:sz w:val="22"/>
                <w:szCs w:val="22"/>
              </w:rPr>
              <w:t xml:space="preserve"> like: </w:t>
            </w:r>
            <w:r w:rsidR="00311789" w:rsidRPr="00311789">
              <w:rPr>
                <w:rFonts w:ascii="Arial" w:hAnsi="Arial" w:cs="Arial"/>
                <w:sz w:val="22"/>
                <w:szCs w:val="22"/>
              </w:rPr>
              <w:t>Dementia, Early diagnosis, Late diagnosis, Mental health, United Kingdom, Outcome, Well-being, Quality of life, Depression.</w:t>
            </w:r>
          </w:p>
          <w:p w14:paraId="009C481E" w14:textId="7CFCA293" w:rsidR="00F96C3F" w:rsidRPr="00311789" w:rsidRDefault="006865C6" w:rsidP="00311789">
            <w:pPr>
              <w:spacing w:after="160"/>
              <w:rPr>
                <w:rFonts w:ascii="Arial" w:hAnsi="Arial" w:cs="Arial"/>
                <w:sz w:val="22"/>
                <w:szCs w:val="22"/>
              </w:rPr>
            </w:pPr>
            <w:r w:rsidRPr="00311789">
              <w:rPr>
                <w:rFonts w:ascii="Arial" w:hAnsi="Arial" w:cs="Arial"/>
                <w:sz w:val="22"/>
                <w:szCs w:val="22"/>
              </w:rPr>
              <w:t xml:space="preserve">The systematic review will conform to PRISMA (Preferred Reporting Items for Systematic Reviews and Meta-Analyses) guidelines to guarantee transparency and methodological integrity. Initially, </w:t>
            </w:r>
            <w:r w:rsidR="00311789">
              <w:rPr>
                <w:rFonts w:ascii="Arial" w:hAnsi="Arial" w:cs="Arial"/>
                <w:sz w:val="22"/>
                <w:szCs w:val="22"/>
              </w:rPr>
              <w:t xml:space="preserve">10 </w:t>
            </w:r>
            <w:r w:rsidRPr="00311789">
              <w:rPr>
                <w:rFonts w:ascii="Arial" w:hAnsi="Arial" w:cs="Arial"/>
                <w:sz w:val="22"/>
                <w:szCs w:val="22"/>
              </w:rPr>
              <w:t>articles will be identified via database searches, subsequently screening titles and abstracts against established inclusion and exclusion criteria.</w:t>
            </w:r>
          </w:p>
          <w:p w14:paraId="2FDBD782" w14:textId="77777777" w:rsidR="001C7856" w:rsidRDefault="006865C6" w:rsidP="00311789">
            <w:pPr>
              <w:rPr>
                <w:rFonts w:ascii="Arial" w:hAnsi="Arial" w:cs="Arial"/>
                <w:sz w:val="22"/>
                <w:szCs w:val="22"/>
              </w:rPr>
            </w:pPr>
            <w:r w:rsidRPr="00311789">
              <w:rPr>
                <w:rFonts w:ascii="Arial" w:hAnsi="Arial" w:cs="Arial"/>
                <w:sz w:val="22"/>
                <w:szCs w:val="22"/>
              </w:rPr>
              <w:t>Chosen studies will be subjected to thorough quality assessment utilising recognised instruments, including the CASP (Critical Appraisal Skills Programme) checklist.</w:t>
            </w:r>
          </w:p>
          <w:p w14:paraId="6D35DD0F" w14:textId="77777777" w:rsidR="001C7856" w:rsidRDefault="001C7856" w:rsidP="00311789">
            <w:pPr>
              <w:rPr>
                <w:rFonts w:ascii="Arial" w:hAnsi="Arial" w:cs="Arial"/>
                <w:sz w:val="22"/>
                <w:szCs w:val="22"/>
              </w:rPr>
            </w:pPr>
          </w:p>
          <w:p w14:paraId="48ABC801" w14:textId="77777777" w:rsidR="001C7856" w:rsidRDefault="001C7856" w:rsidP="00311789">
            <w:pPr>
              <w:rPr>
                <w:rFonts w:ascii="Arial" w:hAnsi="Arial" w:cs="Arial"/>
                <w:sz w:val="22"/>
                <w:szCs w:val="22"/>
              </w:rPr>
            </w:pPr>
            <w:r w:rsidRPr="001C7856">
              <w:rPr>
                <w:rFonts w:ascii="Arial" w:hAnsi="Arial" w:cs="Arial"/>
                <w:sz w:val="22"/>
                <w:szCs w:val="22"/>
              </w:rPr>
              <w:t>A data extraction file will be created using Microsoft Excel to systematically document all key study details</w:t>
            </w:r>
            <w:r>
              <w:rPr>
                <w:rFonts w:ascii="Arial" w:hAnsi="Arial" w:cs="Arial"/>
                <w:sz w:val="22"/>
                <w:szCs w:val="22"/>
              </w:rPr>
              <w:t xml:space="preserve">, that </w:t>
            </w:r>
            <w:r w:rsidRPr="001C7856">
              <w:rPr>
                <w:rFonts w:ascii="Arial" w:hAnsi="Arial" w:cs="Arial"/>
                <w:sz w:val="22"/>
                <w:szCs w:val="22"/>
              </w:rPr>
              <w:t>will ensure transparency, allow for organized record-keeping, and facilitate an audit trail throughout the systematic review process.</w:t>
            </w:r>
            <w:r w:rsidR="006865C6" w:rsidRPr="00311789">
              <w:rPr>
                <w:rFonts w:ascii="Arial" w:hAnsi="Arial" w:cs="Arial"/>
                <w:sz w:val="22"/>
                <w:szCs w:val="22"/>
              </w:rPr>
              <w:br/>
              <w:t>The data analysis will use qualitative thematic synthesis for identifying prevalent patterns and themes across studies.</w:t>
            </w:r>
          </w:p>
          <w:p w14:paraId="208EF949" w14:textId="01249A92" w:rsidR="006865C6" w:rsidRPr="00311789" w:rsidRDefault="006865C6" w:rsidP="00311789">
            <w:pPr>
              <w:rPr>
                <w:rFonts w:ascii="Arial" w:hAnsi="Arial" w:cs="Arial"/>
                <w:sz w:val="22"/>
                <w:szCs w:val="22"/>
              </w:rPr>
            </w:pPr>
            <w:r w:rsidRPr="00311789">
              <w:rPr>
                <w:rFonts w:ascii="Arial" w:hAnsi="Arial" w:cs="Arial"/>
                <w:sz w:val="22"/>
                <w:szCs w:val="22"/>
              </w:rPr>
              <w:t>Ethical considerations, encompassing accurate citation practices and unbiased reporting, will be strictly followed during the research process.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EE164D4" w:rsidR="00B23BFF" w:rsidRPr="00A42F82" w:rsidRDefault="008E6D38" w:rsidP="00A91894">
            <w:pPr>
              <w:rPr>
                <w:rFonts w:ascii="Arial" w:hAnsi="Arial" w:cs="Arial"/>
                <w:sz w:val="22"/>
                <w:szCs w:val="22"/>
              </w:rPr>
            </w:pPr>
            <w:r>
              <w:rPr>
                <w:rFonts w:ascii="Arial" w:hAnsi="Arial" w:cs="Arial"/>
                <w:sz w:val="22"/>
                <w:szCs w:val="22"/>
              </w:rPr>
              <w:t>Online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sidRPr="00A42F82">
              <w:rPr>
                <w:rFonts w:ascii="Arial" w:hAnsi="Arial" w:cs="Arial"/>
                <w:sz w:val="22"/>
                <w:szCs w:val="22"/>
              </w:rPr>
              <w:lastRenderedPageBreak/>
              <w:t xml:space="preserve">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046AD0BC" w:rsidR="00B23BFF" w:rsidRPr="00A42F82" w:rsidRDefault="00757314"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008F3E5" w:rsidR="004942B0" w:rsidRPr="00A42F82" w:rsidRDefault="0075731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B427475" w:rsidR="00D107AC" w:rsidRPr="00A42F82" w:rsidRDefault="008E6D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4AFB2A1" w:rsidR="00D107AC" w:rsidRPr="00A42F82" w:rsidRDefault="008E6D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AA4524A" w:rsidR="00D107AC" w:rsidRPr="00A42F82" w:rsidRDefault="008E6D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55792F0" w:rsidR="00D107AC" w:rsidRPr="00A42F82" w:rsidRDefault="008E6D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0BA7475" w:rsidR="00D107AC" w:rsidRPr="00A42F82" w:rsidRDefault="008E6D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DBE6F63" w:rsidR="00D107AC" w:rsidRPr="00A42F82" w:rsidRDefault="008E6D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C9F3BBA" w:rsidR="00D107AC" w:rsidRPr="00A42F82" w:rsidRDefault="008E6D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60FA77A" w:rsidR="00C11423"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538DC9C" w:rsidR="00C11423"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6E3D179" w:rsidR="00770C66"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06EA145" w:rsidR="00770C66"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0AFF16E" w:rsidR="00D107AC"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8EDD8EA" w:rsidR="00770C66"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4B9FEE0" w:rsidR="00770C66"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7E0D6F6" w:rsidR="00770C66"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6557298" w:rsidR="00770C66"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090E8E1" w:rsidR="00770C66"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C95D26D" w:rsidR="00770C66"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3D980D2" w:rsidR="00770C66"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4AECF6A" w:rsidR="00770C66"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5AB5953" w:rsidR="00770C66"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D1D8E7A" w:rsidR="00770C66"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3733A56" w:rsidR="00770C66"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16659F4" w:rsidR="00770C66"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1AD2FBF3" w:rsidR="00ED0C59" w:rsidRPr="00A42F82" w:rsidRDefault="001C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6887B99A" w:rsidR="00ED0C59" w:rsidRPr="00A42F82" w:rsidRDefault="001C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6289A8A4" w:rsidR="00ED0C59" w:rsidRPr="00A42F82" w:rsidRDefault="001C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5DF7906B" w:rsidR="00ED0C59" w:rsidRPr="00A42F82" w:rsidRDefault="001C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3F321021" w:rsidR="00ED0C59" w:rsidRPr="00A42F82" w:rsidRDefault="001C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176876C3" w:rsidR="00ED0C59" w:rsidRPr="00A42F82" w:rsidRDefault="001C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3D7B4BB8" w:rsidR="00ED0C59" w:rsidRPr="00A42F82" w:rsidRDefault="001C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375F0907" w:rsidR="00ED0C59" w:rsidRPr="00A42F82" w:rsidRDefault="001C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56FFBDC2" w:rsidR="00ED0C59" w:rsidRPr="00A42F82" w:rsidRDefault="001C78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4BF3E7D2" w:rsidR="00025F69" w:rsidRPr="00A42F82" w:rsidRDefault="003C0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1A0CDC0D" w:rsidR="00025F69" w:rsidRPr="00A42F82" w:rsidRDefault="003C0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36FEED1E" w:rsidR="00025F69" w:rsidRPr="00A42F82" w:rsidRDefault="003C0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371D8E8F" w:rsidR="00025F69" w:rsidRPr="00A42F82" w:rsidRDefault="003C0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18BA4E78" w:rsidR="00025F69" w:rsidRPr="00A42F82" w:rsidRDefault="003C0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2D39FC20" w:rsidR="00025F69" w:rsidRPr="00A42F82" w:rsidRDefault="003C0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5FB32C49" w:rsidR="00025F69" w:rsidRPr="00A42F82" w:rsidRDefault="003C0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3EA19285" w:rsidR="00025F69" w:rsidRPr="00A42F82" w:rsidRDefault="003C0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355730F7" w:rsidR="00025F69" w:rsidRPr="00A42F82" w:rsidRDefault="003C0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25772B1" w:rsidR="00382031" w:rsidRPr="00A42F82" w:rsidRDefault="003C0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38FBE494" w:rsidR="00382031" w:rsidRPr="00A42F82" w:rsidRDefault="003C0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9B14A1C" w:rsidR="00382031" w:rsidRPr="00A42F82" w:rsidRDefault="003C0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210EF5E8" w:rsidR="00382031" w:rsidRPr="00A42F82" w:rsidRDefault="003C0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DC77A4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E6D3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CEB5916" w14:textId="77777777" w:rsidR="00A0650B" w:rsidRPr="00A0650B" w:rsidRDefault="00A0650B" w:rsidP="00A0650B">
            <w:pPr>
              <w:rPr>
                <w:rFonts w:ascii="Arial" w:hAnsi="Arial" w:cs="Arial"/>
                <w:sz w:val="22"/>
                <w:szCs w:val="22"/>
              </w:rPr>
            </w:pPr>
            <w:r w:rsidRPr="00A0650B">
              <w:rPr>
                <w:rFonts w:ascii="Arial" w:hAnsi="Arial" w:cs="Arial"/>
                <w:sz w:val="22"/>
                <w:szCs w:val="22"/>
              </w:rPr>
              <w:t>A moderate risk of emotional distress is associated with prolonged exposure to sensitive topics concerning dementia and mental health decline.</w:t>
            </w:r>
          </w:p>
          <w:p w14:paraId="2A56717D" w14:textId="5EC13765" w:rsidR="00003E64" w:rsidRPr="00A42F82" w:rsidRDefault="00A0650B" w:rsidP="00A91894">
            <w:pPr>
              <w:rPr>
                <w:rFonts w:ascii="Arial" w:hAnsi="Arial" w:cs="Arial"/>
                <w:sz w:val="22"/>
                <w:szCs w:val="22"/>
              </w:rPr>
            </w:pPr>
            <w:r w:rsidRPr="00A0650B">
              <w:rPr>
                <w:rFonts w:ascii="Arial" w:hAnsi="Arial" w:cs="Arial"/>
                <w:sz w:val="22"/>
                <w:szCs w:val="22"/>
              </w:rPr>
              <w:t>Spending time reading such distressing topics may result in emotional fatigue or stress.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12D6E8C9" w14:textId="6C1BA624" w:rsidR="008B1258" w:rsidRPr="008B1258" w:rsidRDefault="008B1258" w:rsidP="008B1258">
            <w:pPr>
              <w:rPr>
                <w:rFonts w:ascii="Arial" w:hAnsi="Arial" w:cs="Arial"/>
                <w:sz w:val="22"/>
                <w:szCs w:val="22"/>
              </w:rPr>
            </w:pPr>
            <w:r w:rsidRPr="008B1258">
              <w:rPr>
                <w:rFonts w:ascii="Arial" w:hAnsi="Arial" w:cs="Arial"/>
                <w:sz w:val="22"/>
                <w:szCs w:val="22"/>
              </w:rPr>
              <w:t>Arrange periodic supervisory meetings with the supervisor to review progress</w:t>
            </w:r>
            <w:r>
              <w:rPr>
                <w:rFonts w:ascii="Arial" w:hAnsi="Arial" w:cs="Arial"/>
                <w:sz w:val="22"/>
                <w:szCs w:val="22"/>
              </w:rPr>
              <w:t xml:space="preserve"> and</w:t>
            </w:r>
            <w:r w:rsidRPr="008B1258">
              <w:rPr>
                <w:rFonts w:ascii="Arial" w:hAnsi="Arial" w:cs="Arial"/>
                <w:sz w:val="22"/>
                <w:szCs w:val="22"/>
              </w:rPr>
              <w:t xml:space="preserve"> address challenges</w:t>
            </w:r>
            <w:r>
              <w:rPr>
                <w:rFonts w:ascii="Arial" w:hAnsi="Arial" w:cs="Arial"/>
                <w:sz w:val="22"/>
                <w:szCs w:val="22"/>
              </w:rPr>
              <w:t>.</w:t>
            </w:r>
          </w:p>
          <w:p w14:paraId="2632F393" w14:textId="77777777" w:rsidR="008B1258" w:rsidRPr="008B1258" w:rsidRDefault="008B1258" w:rsidP="008B1258">
            <w:pPr>
              <w:rPr>
                <w:rFonts w:ascii="Arial" w:hAnsi="Arial" w:cs="Arial"/>
                <w:sz w:val="22"/>
                <w:szCs w:val="22"/>
              </w:rPr>
            </w:pPr>
            <w:r w:rsidRPr="008B1258">
              <w:rPr>
                <w:rFonts w:ascii="Arial" w:hAnsi="Arial" w:cs="Arial"/>
                <w:sz w:val="22"/>
                <w:szCs w:val="22"/>
              </w:rPr>
              <w:t>Adopt methods of self-care, including scheduled breaks during literary analysis sessions, to prevent mental fatigue.</w:t>
            </w:r>
          </w:p>
          <w:p w14:paraId="485E2FB2" w14:textId="18B5F86D" w:rsidR="00003E64" w:rsidRPr="00A42F82" w:rsidRDefault="008B1258" w:rsidP="00A91894">
            <w:pPr>
              <w:rPr>
                <w:rFonts w:ascii="Arial" w:hAnsi="Arial" w:cs="Arial"/>
                <w:sz w:val="22"/>
                <w:szCs w:val="22"/>
              </w:rPr>
            </w:pPr>
            <w:r w:rsidRPr="008B1258">
              <w:rPr>
                <w:rFonts w:ascii="Arial" w:hAnsi="Arial" w:cs="Arial"/>
                <w:sz w:val="22"/>
                <w:szCs w:val="22"/>
              </w:rPr>
              <w:t xml:space="preserve">Maintain detailed records in Excel </w:t>
            </w:r>
            <w:proofErr w:type="gramStart"/>
            <w:r w:rsidRPr="008B1258">
              <w:rPr>
                <w:rFonts w:ascii="Arial" w:hAnsi="Arial" w:cs="Arial"/>
                <w:sz w:val="22"/>
                <w:szCs w:val="22"/>
              </w:rPr>
              <w:t>in order to</w:t>
            </w:r>
            <w:proofErr w:type="gramEnd"/>
            <w:r w:rsidRPr="008B1258">
              <w:rPr>
                <w:rFonts w:ascii="Arial" w:hAnsi="Arial" w:cs="Arial"/>
                <w:sz w:val="22"/>
                <w:szCs w:val="22"/>
              </w:rPr>
              <w:t xml:space="preserve"> organise the review process and mitigate cognitive overload.</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6E8FC7" w14:textId="77777777" w:rsidR="008B1258" w:rsidRPr="008B1258" w:rsidRDefault="008B1258" w:rsidP="008B1258">
            <w:pPr>
              <w:rPr>
                <w:rFonts w:ascii="Arial" w:hAnsi="Arial" w:cs="Arial"/>
                <w:sz w:val="22"/>
                <w:szCs w:val="22"/>
              </w:rPr>
            </w:pPr>
            <w:r w:rsidRPr="008B1258">
              <w:rPr>
                <w:rFonts w:ascii="Arial" w:hAnsi="Arial" w:cs="Arial"/>
                <w:sz w:val="22"/>
                <w:szCs w:val="22"/>
              </w:rPr>
              <w:t xml:space="preserve">Extended utilisation of electronic devices (computers, internet) for literature searches and data analysis may result in higher energy consumption. Moreover, printing extensive </w:t>
            </w:r>
            <w:r w:rsidRPr="008B1258">
              <w:rPr>
                <w:rFonts w:ascii="Arial" w:hAnsi="Arial" w:cs="Arial"/>
                <w:sz w:val="22"/>
                <w:szCs w:val="22"/>
              </w:rPr>
              <w:lastRenderedPageBreak/>
              <w:t>numbers of articles for review may lead to unnecessary paper consumption.</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5DA12860" w14:textId="77777777" w:rsidR="008B1258" w:rsidRPr="008B1258" w:rsidRDefault="008B1258" w:rsidP="008B1258">
            <w:pPr>
              <w:rPr>
                <w:rFonts w:ascii="Arial" w:hAnsi="Arial" w:cs="Arial"/>
                <w:sz w:val="22"/>
                <w:szCs w:val="22"/>
              </w:rPr>
            </w:pPr>
            <w:r w:rsidRPr="008B1258">
              <w:rPr>
                <w:rFonts w:ascii="Arial" w:hAnsi="Arial" w:cs="Arial"/>
                <w:sz w:val="22"/>
                <w:szCs w:val="22"/>
              </w:rPr>
              <w:t>Minimise electricity consumption by ensuring devices are powered down when unused and operating exclusively during designated study intervals to mitigate energy waste.</w:t>
            </w:r>
          </w:p>
          <w:p w14:paraId="71D4A8C6" w14:textId="77777777" w:rsidR="008B1258" w:rsidRPr="008B1258" w:rsidRDefault="008B1258" w:rsidP="008B1258">
            <w:pPr>
              <w:rPr>
                <w:rFonts w:ascii="Arial" w:hAnsi="Arial" w:cs="Arial"/>
                <w:sz w:val="22"/>
                <w:szCs w:val="22"/>
              </w:rPr>
            </w:pPr>
            <w:r w:rsidRPr="008B1258">
              <w:rPr>
                <w:rFonts w:ascii="Arial" w:hAnsi="Arial" w:cs="Arial"/>
                <w:sz w:val="22"/>
                <w:szCs w:val="22"/>
              </w:rPr>
              <w:lastRenderedPageBreak/>
              <w:t>Minimise paper usage by examining articles, notes, and data extraction forms in a digital format instead of printing documents.</w:t>
            </w:r>
          </w:p>
          <w:p w14:paraId="41635964" w14:textId="501FF437" w:rsidR="00003E64" w:rsidRPr="00A42F82" w:rsidRDefault="008B1258" w:rsidP="00A91894">
            <w:pPr>
              <w:rPr>
                <w:rFonts w:ascii="Arial" w:hAnsi="Arial" w:cs="Arial"/>
                <w:sz w:val="22"/>
                <w:szCs w:val="22"/>
              </w:rPr>
            </w:pPr>
            <w:r w:rsidRPr="008B1258">
              <w:rPr>
                <w:rFonts w:ascii="Arial" w:hAnsi="Arial" w:cs="Arial"/>
                <w:sz w:val="22"/>
                <w:szCs w:val="22"/>
              </w:rPr>
              <w:t>Recycle all printed paper materials that are no longer required.</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EED5F4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8B125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B41C3E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75731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EEDC616" w:rsidR="006930C2" w:rsidRPr="00A42F82" w:rsidRDefault="00757314"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5063B89"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757314">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B26A17B"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757314">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CB35622" w:rsidR="004D0161"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14236F6" w:rsidR="004D0161"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32C0654" w:rsidR="004D0161"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57F5AF0" w:rsidR="004D0161" w:rsidRPr="00A42F82" w:rsidRDefault="008B1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04436DB2" w:rsidR="004D0161" w:rsidRPr="00A42F82" w:rsidRDefault="008B1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761F3A9" w:rsidR="004D0161" w:rsidRPr="00A42F82" w:rsidRDefault="008B1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FF6053E" w:rsidR="004D0161" w:rsidRPr="00A42F82" w:rsidRDefault="008B1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471F342" w:rsidR="004D0161" w:rsidRPr="00A42F82" w:rsidRDefault="008B1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4657086D" w:rsidR="004D0161" w:rsidRPr="00A42F82" w:rsidRDefault="008B12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8EA5B65" w:rsidR="004D0161"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C823E4A" w:rsidR="004D0161" w:rsidRPr="00A42F82" w:rsidRDefault="00B3495C" w:rsidP="00A91894">
            <w:pPr>
              <w:rPr>
                <w:rFonts w:ascii="Arial" w:hAnsi="Arial" w:cs="Arial"/>
                <w:sz w:val="22"/>
                <w:szCs w:val="22"/>
              </w:rPr>
            </w:pPr>
            <w:r>
              <w:rPr>
                <w:rFonts w:ascii="Arial" w:hAnsi="Arial" w:cs="Arial"/>
                <w:sz w:val="22"/>
                <w:szCs w:val="22"/>
              </w:rPr>
              <w:t>T</w:t>
            </w:r>
            <w:r w:rsidRPr="00B3495C">
              <w:rPr>
                <w:rFonts w:ascii="Arial" w:hAnsi="Arial" w:cs="Arial"/>
                <w:sz w:val="22"/>
                <w:szCs w:val="22"/>
              </w:rPr>
              <w:t>he data will be password protected and stored in the university cloud</w:t>
            </w:r>
            <w:r>
              <w:rPr>
                <w:rFonts w:ascii="Arial" w:hAnsi="Arial" w:cs="Arial"/>
                <w:sz w:val="22"/>
                <w:szCs w:val="22"/>
              </w:rPr>
              <w: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9D6C423" w:rsidR="004D0161"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D306C03" w:rsidR="004D0161"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1E3F46D" w:rsidR="004D0161"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C1B2982" w:rsidR="004D0161"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69D2004" w:rsidR="004D0161"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CB25C76" w:rsidR="004D0161"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1A5D7A4" w:rsidR="004D0161"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4A9D9EBC" w:rsidR="004D0161" w:rsidRPr="00A42F82" w:rsidRDefault="00B3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661622F2" w:rsidR="004D0161" w:rsidRPr="00A42F82" w:rsidRDefault="00B3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CB09C79" w:rsidR="004D0161" w:rsidRPr="00A42F82" w:rsidRDefault="007573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0EC99DD6" w:rsidR="004D0161" w:rsidRPr="00A42F82" w:rsidRDefault="00B3495C" w:rsidP="00A91894">
            <w:pPr>
              <w:autoSpaceDE w:val="0"/>
              <w:autoSpaceDN w:val="0"/>
              <w:adjustRightInd w:val="0"/>
              <w:rPr>
                <w:rFonts w:ascii="Arial" w:hAnsi="Arial" w:cs="Arial"/>
                <w:sz w:val="22"/>
                <w:szCs w:val="22"/>
              </w:rPr>
            </w:pPr>
            <w:r w:rsidRPr="00B3495C">
              <w:rPr>
                <w:rFonts w:ascii="Arial" w:hAnsi="Arial" w:cs="Arial"/>
                <w:sz w:val="22"/>
                <w:szCs w:val="22"/>
              </w:rPr>
              <w:t>An Excel file will collect the data, and the data will be password protected and stored in the university cloud.</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3C64A85" w:rsidR="004D0161" w:rsidRDefault="00B3495C" w:rsidP="00A91894">
            <w:pPr>
              <w:autoSpaceDE w:val="0"/>
              <w:autoSpaceDN w:val="0"/>
              <w:adjustRightInd w:val="0"/>
              <w:rPr>
                <w:rFonts w:ascii="Arial" w:hAnsi="Arial" w:cs="Arial"/>
                <w:sz w:val="22"/>
                <w:szCs w:val="22"/>
              </w:rPr>
            </w:pPr>
            <w:r>
              <w:rPr>
                <w:rFonts w:ascii="Arial" w:hAnsi="Arial" w:cs="Arial"/>
                <w:sz w:val="22"/>
                <w:szCs w:val="22"/>
              </w:rPr>
              <w:t>Student researcher: Adriana Roman</w:t>
            </w:r>
          </w:p>
          <w:p w14:paraId="00B3839C" w14:textId="1A68CF5B" w:rsidR="00B3495C" w:rsidRPr="00A42F82" w:rsidRDefault="00B3495C" w:rsidP="00A91894">
            <w:pPr>
              <w:autoSpaceDE w:val="0"/>
              <w:autoSpaceDN w:val="0"/>
              <w:adjustRightInd w:val="0"/>
              <w:rPr>
                <w:rFonts w:ascii="Arial" w:hAnsi="Arial" w:cs="Arial"/>
                <w:sz w:val="22"/>
                <w:szCs w:val="22"/>
              </w:rPr>
            </w:pPr>
            <w:r>
              <w:rPr>
                <w:rFonts w:ascii="Arial" w:hAnsi="Arial" w:cs="Arial"/>
                <w:sz w:val="22"/>
                <w:szCs w:val="22"/>
              </w:rPr>
              <w:t>Supervisor: Dr Farah Wiita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D99027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5731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17B5FF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5731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12D907A" w:rsidR="004D0161" w:rsidRPr="00A42F82" w:rsidRDefault="00757314" w:rsidP="00A91894">
            <w:pPr>
              <w:spacing w:before="100" w:beforeAutospacing="1" w:after="100" w:afterAutospacing="1"/>
              <w:rPr>
                <w:rFonts w:ascii="Arial" w:hAnsi="Arial" w:cs="Arial"/>
                <w:sz w:val="22"/>
                <w:szCs w:val="22"/>
              </w:rPr>
            </w:pPr>
            <w:r>
              <w:rPr>
                <w:rFonts w:ascii="Arial" w:hAnsi="Arial" w:cs="Arial"/>
                <w:sz w:val="22"/>
                <w:szCs w:val="22"/>
              </w:rPr>
              <w:t>Adriana Roman</w:t>
            </w:r>
          </w:p>
        </w:tc>
        <w:tc>
          <w:tcPr>
            <w:tcW w:w="2139" w:type="dxa"/>
            <w:vAlign w:val="center"/>
          </w:tcPr>
          <w:p w14:paraId="519EC1EF" w14:textId="0206148F" w:rsidR="00757314"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57314">
              <w:rPr>
                <w:rFonts w:ascii="Arial" w:hAnsi="Arial" w:cs="Arial"/>
                <w:b/>
                <w:bCs/>
                <w:sz w:val="22"/>
                <w:szCs w:val="22"/>
              </w:rPr>
              <w:t xml:space="preserve"> </w:t>
            </w:r>
            <w:r w:rsidR="0096201A">
              <w:rPr>
                <w:rFonts w:ascii="Arial" w:hAnsi="Arial" w:cs="Arial"/>
                <w:b/>
                <w:bCs/>
                <w:sz w:val="22"/>
                <w:szCs w:val="22"/>
              </w:rPr>
              <w:t>28</w:t>
            </w:r>
            <w:r w:rsidR="00757314">
              <w:rPr>
                <w:rFonts w:ascii="Arial" w:hAnsi="Arial" w:cs="Arial"/>
                <w:b/>
                <w:bCs/>
                <w:sz w:val="22"/>
                <w:szCs w:val="22"/>
              </w:rPr>
              <w:t>/04/2025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C21D7AB" w:rsidR="00AA7E42" w:rsidRPr="00A42F82" w:rsidRDefault="00C82809" w:rsidP="00A91894">
            <w:pPr>
              <w:pStyle w:val="ListParagraph"/>
              <w:ind w:left="0"/>
              <w:rPr>
                <w:rFonts w:ascii="Arial" w:hAnsi="Arial" w:cs="Arial"/>
              </w:rPr>
            </w:pPr>
            <w:r>
              <w:rPr>
                <w:rFonts w:ascii="Arial" w:hAnsi="Arial" w:cs="Arial"/>
              </w:rPr>
              <w:t>Farah Wiita</w:t>
            </w:r>
          </w:p>
        </w:tc>
        <w:tc>
          <w:tcPr>
            <w:tcW w:w="1014" w:type="pct"/>
            <w:vMerge w:val="restart"/>
          </w:tcPr>
          <w:p w14:paraId="7BA89991" w14:textId="19A0E25B" w:rsidR="00AA7E42" w:rsidRPr="00A42F82" w:rsidRDefault="00AA7E42" w:rsidP="00A91894">
            <w:pPr>
              <w:pStyle w:val="ListParagraph"/>
              <w:ind w:left="0"/>
              <w:rPr>
                <w:rFonts w:ascii="Arial" w:hAnsi="Arial" w:cs="Arial"/>
              </w:rPr>
            </w:pPr>
            <w:r w:rsidRPr="00A42F82">
              <w:rPr>
                <w:rFonts w:ascii="Arial" w:hAnsi="Arial" w:cs="Arial"/>
                <w:b/>
                <w:bCs/>
              </w:rPr>
              <w:t>Date:</w:t>
            </w:r>
            <w:r w:rsidR="00C82809">
              <w:rPr>
                <w:rFonts w:ascii="Arial" w:hAnsi="Arial" w:cs="Arial"/>
                <w:b/>
                <w:bCs/>
              </w:rPr>
              <w:t xml:space="preserve"> 28/04/2025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1C96FF71" w:rsidR="00AA7E42" w:rsidRPr="00A42F82" w:rsidRDefault="00C82809" w:rsidP="00A91894">
            <w:pPr>
              <w:pStyle w:val="ListParagraph"/>
              <w:ind w:left="0"/>
              <w:rPr>
                <w:rFonts w:ascii="Arial" w:hAnsi="Arial" w:cs="Arial"/>
              </w:rPr>
            </w:pPr>
            <w:r w:rsidRPr="0074554F">
              <w:rPr>
                <w:rFonts w:ascii="Arial" w:hAnsi="Arial" w:cs="Arial"/>
                <w:noProof/>
              </w:rPr>
              <w:drawing>
                <wp:inline distT="0" distB="0" distL="0" distR="0" wp14:anchorId="67D2546F" wp14:editId="0AFE23FC">
                  <wp:extent cx="687070" cy="355600"/>
                  <wp:effectExtent l="0" t="0" r="0" b="0"/>
                  <wp:docPr id="1783001291"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001291" name="Picture 1" descr="A close-up of a signature&#10;&#10;AI-generated content may be incorrect."/>
                          <pic:cNvPicPr/>
                        </pic:nvPicPr>
                        <pic:blipFill>
                          <a:blip r:embed="rId17"/>
                          <a:stretch>
                            <a:fillRect/>
                          </a:stretch>
                        </pic:blipFill>
                        <pic:spPr>
                          <a:xfrm>
                            <a:off x="0" y="0"/>
                            <a:ext cx="766553" cy="396737"/>
                          </a:xfrm>
                          <a:prstGeom prst="rect">
                            <a:avLst/>
                          </a:prstGeom>
                        </pic:spPr>
                      </pic:pic>
                    </a:graphicData>
                  </a:graphic>
                </wp:inline>
              </w:drawing>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909B479" w:rsidR="00CC2661" w:rsidRPr="00A42F82" w:rsidRDefault="008E6D3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A6DC698" w:rsidR="00CC2661" w:rsidRPr="00A42F82" w:rsidRDefault="008E6D3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23146E8A" w:rsidR="00CC2661" w:rsidRPr="00A42F82" w:rsidRDefault="000624D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39F0C20E" w:rsidR="00CC2661" w:rsidRPr="00A42F82" w:rsidRDefault="000624D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1D1845AC" w:rsidR="00743859" w:rsidRPr="00A42F82" w:rsidRDefault="008E6D38"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5921B85" w:rsidR="00743859" w:rsidRPr="00A42F82" w:rsidRDefault="008E6D3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13B85CA" w:rsidR="00743859" w:rsidRPr="00A42F82" w:rsidRDefault="008E6D3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42A202" w14:textId="77777777" w:rsidR="00F3763E" w:rsidRDefault="00F3763E" w:rsidP="00390251">
      <w:r>
        <w:separator/>
      </w:r>
    </w:p>
    <w:p w14:paraId="7E4DDAE0" w14:textId="77777777" w:rsidR="00F3763E" w:rsidRDefault="00F3763E"/>
  </w:endnote>
  <w:endnote w:type="continuationSeparator" w:id="0">
    <w:p w14:paraId="2C52FCCB" w14:textId="77777777" w:rsidR="00F3763E" w:rsidRDefault="00F3763E" w:rsidP="00390251">
      <w:r>
        <w:continuationSeparator/>
      </w:r>
    </w:p>
    <w:p w14:paraId="06B8D051" w14:textId="77777777" w:rsidR="00F3763E" w:rsidRDefault="00F376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42C92F" w14:textId="77777777" w:rsidR="00F3763E" w:rsidRDefault="00F3763E" w:rsidP="00390251">
      <w:r>
        <w:separator/>
      </w:r>
    </w:p>
    <w:p w14:paraId="572CB5C3" w14:textId="77777777" w:rsidR="00F3763E" w:rsidRDefault="00F3763E"/>
  </w:footnote>
  <w:footnote w:type="continuationSeparator" w:id="0">
    <w:p w14:paraId="38F02AB4" w14:textId="77777777" w:rsidR="00F3763E" w:rsidRDefault="00F3763E" w:rsidP="00390251">
      <w:r>
        <w:continuationSeparator/>
      </w:r>
    </w:p>
    <w:p w14:paraId="70A30857" w14:textId="77777777" w:rsidR="00F3763E" w:rsidRDefault="00F3763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218B5"/>
    <w:multiLevelType w:val="hybridMultilevel"/>
    <w:tmpl w:val="3AD67982"/>
    <w:lvl w:ilvl="0" w:tplc="112AC192">
      <w:start w:val="1"/>
      <w:numFmt w:val="bullet"/>
      <w:lvlText w:val="•"/>
      <w:lvlJc w:val="left"/>
      <w:pPr>
        <w:tabs>
          <w:tab w:val="num" w:pos="720"/>
        </w:tabs>
        <w:ind w:left="720" w:hanging="360"/>
      </w:pPr>
      <w:rPr>
        <w:rFonts w:ascii="Times New Roman" w:hAnsi="Times New Roman" w:hint="default"/>
      </w:rPr>
    </w:lvl>
    <w:lvl w:ilvl="1" w:tplc="9960968A" w:tentative="1">
      <w:start w:val="1"/>
      <w:numFmt w:val="bullet"/>
      <w:lvlText w:val="•"/>
      <w:lvlJc w:val="left"/>
      <w:pPr>
        <w:tabs>
          <w:tab w:val="num" w:pos="1440"/>
        </w:tabs>
        <w:ind w:left="1440" w:hanging="360"/>
      </w:pPr>
      <w:rPr>
        <w:rFonts w:ascii="Times New Roman" w:hAnsi="Times New Roman" w:hint="default"/>
      </w:rPr>
    </w:lvl>
    <w:lvl w:ilvl="2" w:tplc="970AC6B6" w:tentative="1">
      <w:start w:val="1"/>
      <w:numFmt w:val="bullet"/>
      <w:lvlText w:val="•"/>
      <w:lvlJc w:val="left"/>
      <w:pPr>
        <w:tabs>
          <w:tab w:val="num" w:pos="2160"/>
        </w:tabs>
        <w:ind w:left="2160" w:hanging="360"/>
      </w:pPr>
      <w:rPr>
        <w:rFonts w:ascii="Times New Roman" w:hAnsi="Times New Roman" w:hint="default"/>
      </w:rPr>
    </w:lvl>
    <w:lvl w:ilvl="3" w:tplc="B88ED804" w:tentative="1">
      <w:start w:val="1"/>
      <w:numFmt w:val="bullet"/>
      <w:lvlText w:val="•"/>
      <w:lvlJc w:val="left"/>
      <w:pPr>
        <w:tabs>
          <w:tab w:val="num" w:pos="2880"/>
        </w:tabs>
        <w:ind w:left="2880" w:hanging="360"/>
      </w:pPr>
      <w:rPr>
        <w:rFonts w:ascii="Times New Roman" w:hAnsi="Times New Roman" w:hint="default"/>
      </w:rPr>
    </w:lvl>
    <w:lvl w:ilvl="4" w:tplc="BAB2E570" w:tentative="1">
      <w:start w:val="1"/>
      <w:numFmt w:val="bullet"/>
      <w:lvlText w:val="•"/>
      <w:lvlJc w:val="left"/>
      <w:pPr>
        <w:tabs>
          <w:tab w:val="num" w:pos="3600"/>
        </w:tabs>
        <w:ind w:left="3600" w:hanging="360"/>
      </w:pPr>
      <w:rPr>
        <w:rFonts w:ascii="Times New Roman" w:hAnsi="Times New Roman" w:hint="default"/>
      </w:rPr>
    </w:lvl>
    <w:lvl w:ilvl="5" w:tplc="A1B298FE" w:tentative="1">
      <w:start w:val="1"/>
      <w:numFmt w:val="bullet"/>
      <w:lvlText w:val="•"/>
      <w:lvlJc w:val="left"/>
      <w:pPr>
        <w:tabs>
          <w:tab w:val="num" w:pos="4320"/>
        </w:tabs>
        <w:ind w:left="4320" w:hanging="360"/>
      </w:pPr>
      <w:rPr>
        <w:rFonts w:ascii="Times New Roman" w:hAnsi="Times New Roman" w:hint="default"/>
      </w:rPr>
    </w:lvl>
    <w:lvl w:ilvl="6" w:tplc="C66E18FC" w:tentative="1">
      <w:start w:val="1"/>
      <w:numFmt w:val="bullet"/>
      <w:lvlText w:val="•"/>
      <w:lvlJc w:val="left"/>
      <w:pPr>
        <w:tabs>
          <w:tab w:val="num" w:pos="5040"/>
        </w:tabs>
        <w:ind w:left="5040" w:hanging="360"/>
      </w:pPr>
      <w:rPr>
        <w:rFonts w:ascii="Times New Roman" w:hAnsi="Times New Roman" w:hint="default"/>
      </w:rPr>
    </w:lvl>
    <w:lvl w:ilvl="7" w:tplc="BE22D138" w:tentative="1">
      <w:start w:val="1"/>
      <w:numFmt w:val="bullet"/>
      <w:lvlText w:val="•"/>
      <w:lvlJc w:val="left"/>
      <w:pPr>
        <w:tabs>
          <w:tab w:val="num" w:pos="5760"/>
        </w:tabs>
        <w:ind w:left="5760" w:hanging="360"/>
      </w:pPr>
      <w:rPr>
        <w:rFonts w:ascii="Times New Roman" w:hAnsi="Times New Roman" w:hint="default"/>
      </w:rPr>
    </w:lvl>
    <w:lvl w:ilvl="8" w:tplc="FDA0A40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BD47FC0"/>
    <w:multiLevelType w:val="hybridMultilevel"/>
    <w:tmpl w:val="729E7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27150F"/>
    <w:multiLevelType w:val="hybridMultilevel"/>
    <w:tmpl w:val="32623798"/>
    <w:lvl w:ilvl="0" w:tplc="0F58E58E">
      <w:start w:val="1"/>
      <w:numFmt w:val="bullet"/>
      <w:lvlText w:val="•"/>
      <w:lvlJc w:val="left"/>
      <w:pPr>
        <w:tabs>
          <w:tab w:val="num" w:pos="720"/>
        </w:tabs>
        <w:ind w:left="720" w:hanging="360"/>
      </w:pPr>
      <w:rPr>
        <w:rFonts w:ascii="Times New Roman" w:hAnsi="Times New Roman" w:hint="default"/>
      </w:rPr>
    </w:lvl>
    <w:lvl w:ilvl="1" w:tplc="1DD4BB82" w:tentative="1">
      <w:start w:val="1"/>
      <w:numFmt w:val="bullet"/>
      <w:lvlText w:val="•"/>
      <w:lvlJc w:val="left"/>
      <w:pPr>
        <w:tabs>
          <w:tab w:val="num" w:pos="1440"/>
        </w:tabs>
        <w:ind w:left="1440" w:hanging="360"/>
      </w:pPr>
      <w:rPr>
        <w:rFonts w:ascii="Times New Roman" w:hAnsi="Times New Roman" w:hint="default"/>
      </w:rPr>
    </w:lvl>
    <w:lvl w:ilvl="2" w:tplc="253A96CC" w:tentative="1">
      <w:start w:val="1"/>
      <w:numFmt w:val="bullet"/>
      <w:lvlText w:val="•"/>
      <w:lvlJc w:val="left"/>
      <w:pPr>
        <w:tabs>
          <w:tab w:val="num" w:pos="2160"/>
        </w:tabs>
        <w:ind w:left="2160" w:hanging="360"/>
      </w:pPr>
      <w:rPr>
        <w:rFonts w:ascii="Times New Roman" w:hAnsi="Times New Roman" w:hint="default"/>
      </w:rPr>
    </w:lvl>
    <w:lvl w:ilvl="3" w:tplc="B35AF966" w:tentative="1">
      <w:start w:val="1"/>
      <w:numFmt w:val="bullet"/>
      <w:lvlText w:val="•"/>
      <w:lvlJc w:val="left"/>
      <w:pPr>
        <w:tabs>
          <w:tab w:val="num" w:pos="2880"/>
        </w:tabs>
        <w:ind w:left="2880" w:hanging="360"/>
      </w:pPr>
      <w:rPr>
        <w:rFonts w:ascii="Times New Roman" w:hAnsi="Times New Roman" w:hint="default"/>
      </w:rPr>
    </w:lvl>
    <w:lvl w:ilvl="4" w:tplc="861A1668" w:tentative="1">
      <w:start w:val="1"/>
      <w:numFmt w:val="bullet"/>
      <w:lvlText w:val="•"/>
      <w:lvlJc w:val="left"/>
      <w:pPr>
        <w:tabs>
          <w:tab w:val="num" w:pos="3600"/>
        </w:tabs>
        <w:ind w:left="3600" w:hanging="360"/>
      </w:pPr>
      <w:rPr>
        <w:rFonts w:ascii="Times New Roman" w:hAnsi="Times New Roman" w:hint="default"/>
      </w:rPr>
    </w:lvl>
    <w:lvl w:ilvl="5" w:tplc="D886315E" w:tentative="1">
      <w:start w:val="1"/>
      <w:numFmt w:val="bullet"/>
      <w:lvlText w:val="•"/>
      <w:lvlJc w:val="left"/>
      <w:pPr>
        <w:tabs>
          <w:tab w:val="num" w:pos="4320"/>
        </w:tabs>
        <w:ind w:left="4320" w:hanging="360"/>
      </w:pPr>
      <w:rPr>
        <w:rFonts w:ascii="Times New Roman" w:hAnsi="Times New Roman" w:hint="default"/>
      </w:rPr>
    </w:lvl>
    <w:lvl w:ilvl="6" w:tplc="51A0F400" w:tentative="1">
      <w:start w:val="1"/>
      <w:numFmt w:val="bullet"/>
      <w:lvlText w:val="•"/>
      <w:lvlJc w:val="left"/>
      <w:pPr>
        <w:tabs>
          <w:tab w:val="num" w:pos="5040"/>
        </w:tabs>
        <w:ind w:left="5040" w:hanging="360"/>
      </w:pPr>
      <w:rPr>
        <w:rFonts w:ascii="Times New Roman" w:hAnsi="Times New Roman" w:hint="default"/>
      </w:rPr>
    </w:lvl>
    <w:lvl w:ilvl="7" w:tplc="570A7AB8" w:tentative="1">
      <w:start w:val="1"/>
      <w:numFmt w:val="bullet"/>
      <w:lvlText w:val="•"/>
      <w:lvlJc w:val="left"/>
      <w:pPr>
        <w:tabs>
          <w:tab w:val="num" w:pos="5760"/>
        </w:tabs>
        <w:ind w:left="5760" w:hanging="360"/>
      </w:pPr>
      <w:rPr>
        <w:rFonts w:ascii="Times New Roman" w:hAnsi="Times New Roman" w:hint="default"/>
      </w:rPr>
    </w:lvl>
    <w:lvl w:ilvl="8" w:tplc="6B9CD974"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6B7F9D"/>
    <w:multiLevelType w:val="hybridMultilevel"/>
    <w:tmpl w:val="1B32CE62"/>
    <w:lvl w:ilvl="0" w:tplc="26EA4F1C">
      <w:start w:val="1"/>
      <w:numFmt w:val="bullet"/>
      <w:lvlText w:val="•"/>
      <w:lvlJc w:val="left"/>
      <w:pPr>
        <w:tabs>
          <w:tab w:val="num" w:pos="720"/>
        </w:tabs>
        <w:ind w:left="720" w:hanging="360"/>
      </w:pPr>
      <w:rPr>
        <w:rFonts w:ascii="Times New Roman" w:hAnsi="Times New Roman" w:hint="default"/>
      </w:rPr>
    </w:lvl>
    <w:lvl w:ilvl="1" w:tplc="6F9C1DAA" w:tentative="1">
      <w:start w:val="1"/>
      <w:numFmt w:val="bullet"/>
      <w:lvlText w:val="•"/>
      <w:lvlJc w:val="left"/>
      <w:pPr>
        <w:tabs>
          <w:tab w:val="num" w:pos="1440"/>
        </w:tabs>
        <w:ind w:left="1440" w:hanging="360"/>
      </w:pPr>
      <w:rPr>
        <w:rFonts w:ascii="Times New Roman" w:hAnsi="Times New Roman" w:hint="default"/>
      </w:rPr>
    </w:lvl>
    <w:lvl w:ilvl="2" w:tplc="6EA40048" w:tentative="1">
      <w:start w:val="1"/>
      <w:numFmt w:val="bullet"/>
      <w:lvlText w:val="•"/>
      <w:lvlJc w:val="left"/>
      <w:pPr>
        <w:tabs>
          <w:tab w:val="num" w:pos="2160"/>
        </w:tabs>
        <w:ind w:left="2160" w:hanging="360"/>
      </w:pPr>
      <w:rPr>
        <w:rFonts w:ascii="Times New Roman" w:hAnsi="Times New Roman" w:hint="default"/>
      </w:rPr>
    </w:lvl>
    <w:lvl w:ilvl="3" w:tplc="2922683C" w:tentative="1">
      <w:start w:val="1"/>
      <w:numFmt w:val="bullet"/>
      <w:lvlText w:val="•"/>
      <w:lvlJc w:val="left"/>
      <w:pPr>
        <w:tabs>
          <w:tab w:val="num" w:pos="2880"/>
        </w:tabs>
        <w:ind w:left="2880" w:hanging="360"/>
      </w:pPr>
      <w:rPr>
        <w:rFonts w:ascii="Times New Roman" w:hAnsi="Times New Roman" w:hint="default"/>
      </w:rPr>
    </w:lvl>
    <w:lvl w:ilvl="4" w:tplc="4068232A" w:tentative="1">
      <w:start w:val="1"/>
      <w:numFmt w:val="bullet"/>
      <w:lvlText w:val="•"/>
      <w:lvlJc w:val="left"/>
      <w:pPr>
        <w:tabs>
          <w:tab w:val="num" w:pos="3600"/>
        </w:tabs>
        <w:ind w:left="3600" w:hanging="360"/>
      </w:pPr>
      <w:rPr>
        <w:rFonts w:ascii="Times New Roman" w:hAnsi="Times New Roman" w:hint="default"/>
      </w:rPr>
    </w:lvl>
    <w:lvl w:ilvl="5" w:tplc="7152B282" w:tentative="1">
      <w:start w:val="1"/>
      <w:numFmt w:val="bullet"/>
      <w:lvlText w:val="•"/>
      <w:lvlJc w:val="left"/>
      <w:pPr>
        <w:tabs>
          <w:tab w:val="num" w:pos="4320"/>
        </w:tabs>
        <w:ind w:left="4320" w:hanging="360"/>
      </w:pPr>
      <w:rPr>
        <w:rFonts w:ascii="Times New Roman" w:hAnsi="Times New Roman" w:hint="default"/>
      </w:rPr>
    </w:lvl>
    <w:lvl w:ilvl="6" w:tplc="BDE211D8" w:tentative="1">
      <w:start w:val="1"/>
      <w:numFmt w:val="bullet"/>
      <w:lvlText w:val="•"/>
      <w:lvlJc w:val="left"/>
      <w:pPr>
        <w:tabs>
          <w:tab w:val="num" w:pos="5040"/>
        </w:tabs>
        <w:ind w:left="5040" w:hanging="360"/>
      </w:pPr>
      <w:rPr>
        <w:rFonts w:ascii="Times New Roman" w:hAnsi="Times New Roman" w:hint="default"/>
      </w:rPr>
    </w:lvl>
    <w:lvl w:ilvl="7" w:tplc="FD3CB370" w:tentative="1">
      <w:start w:val="1"/>
      <w:numFmt w:val="bullet"/>
      <w:lvlText w:val="•"/>
      <w:lvlJc w:val="left"/>
      <w:pPr>
        <w:tabs>
          <w:tab w:val="num" w:pos="5760"/>
        </w:tabs>
        <w:ind w:left="5760" w:hanging="360"/>
      </w:pPr>
      <w:rPr>
        <w:rFonts w:ascii="Times New Roman" w:hAnsi="Times New Roman" w:hint="default"/>
      </w:rPr>
    </w:lvl>
    <w:lvl w:ilvl="8" w:tplc="565A14FE"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3"/>
  </w:num>
  <w:num w:numId="3" w16cid:durableId="1351489909">
    <w:abstractNumId w:val="5"/>
  </w:num>
  <w:num w:numId="4" w16cid:durableId="996802858">
    <w:abstractNumId w:val="28"/>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2"/>
  </w:num>
  <w:num w:numId="11" w16cid:durableId="1932622472">
    <w:abstractNumId w:val="26"/>
  </w:num>
  <w:num w:numId="12" w16cid:durableId="803698313">
    <w:abstractNumId w:val="24"/>
  </w:num>
  <w:num w:numId="13" w16cid:durableId="1870216879">
    <w:abstractNumId w:val="25"/>
  </w:num>
  <w:num w:numId="14" w16cid:durableId="100340676">
    <w:abstractNumId w:val="2"/>
  </w:num>
  <w:num w:numId="15" w16cid:durableId="1557625305">
    <w:abstractNumId w:val="9"/>
  </w:num>
  <w:num w:numId="16" w16cid:durableId="1281380168">
    <w:abstractNumId w:val="10"/>
  </w:num>
  <w:num w:numId="17" w16cid:durableId="1244143853">
    <w:abstractNumId w:val="15"/>
  </w:num>
  <w:num w:numId="18" w16cid:durableId="131824218">
    <w:abstractNumId w:val="17"/>
  </w:num>
  <w:num w:numId="19" w16cid:durableId="395248324">
    <w:abstractNumId w:val="27"/>
  </w:num>
  <w:num w:numId="20" w16cid:durableId="267927197">
    <w:abstractNumId w:val="7"/>
  </w:num>
  <w:num w:numId="21" w16cid:durableId="48654765">
    <w:abstractNumId w:val="18"/>
  </w:num>
  <w:num w:numId="22" w16cid:durableId="1337196786">
    <w:abstractNumId w:val="22"/>
  </w:num>
  <w:num w:numId="23" w16cid:durableId="1755130753">
    <w:abstractNumId w:val="4"/>
  </w:num>
  <w:num w:numId="24" w16cid:durableId="726926220">
    <w:abstractNumId w:val="13"/>
  </w:num>
  <w:num w:numId="25" w16cid:durableId="2083483834">
    <w:abstractNumId w:val="16"/>
  </w:num>
  <w:num w:numId="26" w16cid:durableId="2097245557">
    <w:abstractNumId w:val="29"/>
  </w:num>
  <w:num w:numId="27" w16cid:durableId="475149258">
    <w:abstractNumId w:val="21"/>
  </w:num>
  <w:num w:numId="28" w16cid:durableId="1620261895">
    <w:abstractNumId w:val="3"/>
  </w:num>
  <w:num w:numId="29" w16cid:durableId="1376273166">
    <w:abstractNumId w:val="8"/>
  </w:num>
  <w:num w:numId="30" w16cid:durableId="825171115">
    <w:abstractNumId w:val="0"/>
  </w:num>
  <w:num w:numId="31" w16cid:durableId="21064878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24DF"/>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5403"/>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856"/>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3133"/>
    <w:rsid w:val="002B55BF"/>
    <w:rsid w:val="002B56C1"/>
    <w:rsid w:val="002B6DE2"/>
    <w:rsid w:val="002B7789"/>
    <w:rsid w:val="002C4AEB"/>
    <w:rsid w:val="002D1837"/>
    <w:rsid w:val="002D4DC9"/>
    <w:rsid w:val="002E0739"/>
    <w:rsid w:val="002E13FE"/>
    <w:rsid w:val="00303350"/>
    <w:rsid w:val="00311789"/>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0F29"/>
    <w:rsid w:val="003C31F5"/>
    <w:rsid w:val="003C5BF3"/>
    <w:rsid w:val="003C7018"/>
    <w:rsid w:val="003C76B6"/>
    <w:rsid w:val="003D2A20"/>
    <w:rsid w:val="003D6F95"/>
    <w:rsid w:val="003E13E3"/>
    <w:rsid w:val="003F088B"/>
    <w:rsid w:val="003F6F7B"/>
    <w:rsid w:val="003F73A5"/>
    <w:rsid w:val="003F7DE1"/>
    <w:rsid w:val="00413863"/>
    <w:rsid w:val="00413EEB"/>
    <w:rsid w:val="0041408E"/>
    <w:rsid w:val="0041420E"/>
    <w:rsid w:val="00417CF2"/>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2F0F"/>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1F42"/>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004D"/>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3E4E"/>
    <w:rsid w:val="006746DC"/>
    <w:rsid w:val="00674DD6"/>
    <w:rsid w:val="00680981"/>
    <w:rsid w:val="00680CF3"/>
    <w:rsid w:val="00681B91"/>
    <w:rsid w:val="00682C6A"/>
    <w:rsid w:val="00683497"/>
    <w:rsid w:val="00683FAF"/>
    <w:rsid w:val="006865C6"/>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7314"/>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9EB"/>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59EC"/>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1258"/>
    <w:rsid w:val="008B346A"/>
    <w:rsid w:val="008B67D3"/>
    <w:rsid w:val="008C1A38"/>
    <w:rsid w:val="008C4441"/>
    <w:rsid w:val="008D0BC1"/>
    <w:rsid w:val="008E0B2C"/>
    <w:rsid w:val="008E6D38"/>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201A"/>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5D66"/>
    <w:rsid w:val="00A0650B"/>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031D"/>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495C"/>
    <w:rsid w:val="00B3672F"/>
    <w:rsid w:val="00B44647"/>
    <w:rsid w:val="00B465A5"/>
    <w:rsid w:val="00B51F90"/>
    <w:rsid w:val="00B5410A"/>
    <w:rsid w:val="00B5430E"/>
    <w:rsid w:val="00B57F60"/>
    <w:rsid w:val="00B6265F"/>
    <w:rsid w:val="00B640BB"/>
    <w:rsid w:val="00B64389"/>
    <w:rsid w:val="00B65EC6"/>
    <w:rsid w:val="00B70B72"/>
    <w:rsid w:val="00B71FC2"/>
    <w:rsid w:val="00B72775"/>
    <w:rsid w:val="00B7789F"/>
    <w:rsid w:val="00B90B2A"/>
    <w:rsid w:val="00B91DEA"/>
    <w:rsid w:val="00B93605"/>
    <w:rsid w:val="00B94D25"/>
    <w:rsid w:val="00BA1A32"/>
    <w:rsid w:val="00BA346E"/>
    <w:rsid w:val="00BB1B85"/>
    <w:rsid w:val="00BB26B7"/>
    <w:rsid w:val="00BB3142"/>
    <w:rsid w:val="00BC301B"/>
    <w:rsid w:val="00BD10FD"/>
    <w:rsid w:val="00BD4150"/>
    <w:rsid w:val="00BE08D7"/>
    <w:rsid w:val="00BE117A"/>
    <w:rsid w:val="00BE2189"/>
    <w:rsid w:val="00BF0733"/>
    <w:rsid w:val="00BF3F4A"/>
    <w:rsid w:val="00BF68D7"/>
    <w:rsid w:val="00C11423"/>
    <w:rsid w:val="00C1657B"/>
    <w:rsid w:val="00C20294"/>
    <w:rsid w:val="00C21DCF"/>
    <w:rsid w:val="00C25CB5"/>
    <w:rsid w:val="00C25D38"/>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08BC"/>
    <w:rsid w:val="00C81846"/>
    <w:rsid w:val="00C82809"/>
    <w:rsid w:val="00C86572"/>
    <w:rsid w:val="00C976A6"/>
    <w:rsid w:val="00CA0057"/>
    <w:rsid w:val="00CA11BD"/>
    <w:rsid w:val="00CA1C8C"/>
    <w:rsid w:val="00CA510C"/>
    <w:rsid w:val="00CA7241"/>
    <w:rsid w:val="00CA7D5E"/>
    <w:rsid w:val="00CB0731"/>
    <w:rsid w:val="00CB3525"/>
    <w:rsid w:val="00CB4DA5"/>
    <w:rsid w:val="00CB679C"/>
    <w:rsid w:val="00CB7118"/>
    <w:rsid w:val="00CC1528"/>
    <w:rsid w:val="00CC1835"/>
    <w:rsid w:val="00CC2661"/>
    <w:rsid w:val="00CD5765"/>
    <w:rsid w:val="00CE0890"/>
    <w:rsid w:val="00CE0C76"/>
    <w:rsid w:val="00CE1636"/>
    <w:rsid w:val="00CE6A00"/>
    <w:rsid w:val="00CE6A02"/>
    <w:rsid w:val="00CE6A0D"/>
    <w:rsid w:val="00CF4E46"/>
    <w:rsid w:val="00CF6CA5"/>
    <w:rsid w:val="00D00653"/>
    <w:rsid w:val="00D07385"/>
    <w:rsid w:val="00D07C1B"/>
    <w:rsid w:val="00D107AC"/>
    <w:rsid w:val="00D155C0"/>
    <w:rsid w:val="00D174E2"/>
    <w:rsid w:val="00D267DA"/>
    <w:rsid w:val="00D31A08"/>
    <w:rsid w:val="00D33B65"/>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206"/>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4357"/>
    <w:rsid w:val="00E45AB0"/>
    <w:rsid w:val="00E57EF4"/>
    <w:rsid w:val="00E60645"/>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347CA"/>
    <w:rsid w:val="00F3763E"/>
    <w:rsid w:val="00F478CB"/>
    <w:rsid w:val="00F52C97"/>
    <w:rsid w:val="00F54257"/>
    <w:rsid w:val="00F619F4"/>
    <w:rsid w:val="00F62093"/>
    <w:rsid w:val="00F62C23"/>
    <w:rsid w:val="00F64D54"/>
    <w:rsid w:val="00F722A2"/>
    <w:rsid w:val="00F75F59"/>
    <w:rsid w:val="00F80627"/>
    <w:rsid w:val="00F82885"/>
    <w:rsid w:val="00F842FD"/>
    <w:rsid w:val="00F87E26"/>
    <w:rsid w:val="00F96C3F"/>
    <w:rsid w:val="00FA17A2"/>
    <w:rsid w:val="00FA1C94"/>
    <w:rsid w:val="00FB2EAC"/>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83846">
      <w:bodyDiv w:val="1"/>
      <w:marLeft w:val="0"/>
      <w:marRight w:val="0"/>
      <w:marTop w:val="0"/>
      <w:marBottom w:val="0"/>
      <w:divBdr>
        <w:top w:val="none" w:sz="0" w:space="0" w:color="auto"/>
        <w:left w:val="none" w:sz="0" w:space="0" w:color="auto"/>
        <w:bottom w:val="none" w:sz="0" w:space="0" w:color="auto"/>
        <w:right w:val="none" w:sz="0" w:space="0" w:color="auto"/>
      </w:divBdr>
    </w:div>
    <w:div w:id="153497717">
      <w:bodyDiv w:val="1"/>
      <w:marLeft w:val="0"/>
      <w:marRight w:val="0"/>
      <w:marTop w:val="0"/>
      <w:marBottom w:val="0"/>
      <w:divBdr>
        <w:top w:val="none" w:sz="0" w:space="0" w:color="auto"/>
        <w:left w:val="none" w:sz="0" w:space="0" w:color="auto"/>
        <w:bottom w:val="none" w:sz="0" w:space="0" w:color="auto"/>
        <w:right w:val="none" w:sz="0" w:space="0" w:color="auto"/>
      </w:divBdr>
    </w:div>
    <w:div w:id="174812744">
      <w:bodyDiv w:val="1"/>
      <w:marLeft w:val="0"/>
      <w:marRight w:val="0"/>
      <w:marTop w:val="0"/>
      <w:marBottom w:val="0"/>
      <w:divBdr>
        <w:top w:val="none" w:sz="0" w:space="0" w:color="auto"/>
        <w:left w:val="none" w:sz="0" w:space="0" w:color="auto"/>
        <w:bottom w:val="none" w:sz="0" w:space="0" w:color="auto"/>
        <w:right w:val="none" w:sz="0" w:space="0" w:color="auto"/>
      </w:divBdr>
    </w:div>
    <w:div w:id="336153829">
      <w:bodyDiv w:val="1"/>
      <w:marLeft w:val="0"/>
      <w:marRight w:val="0"/>
      <w:marTop w:val="0"/>
      <w:marBottom w:val="0"/>
      <w:divBdr>
        <w:top w:val="none" w:sz="0" w:space="0" w:color="auto"/>
        <w:left w:val="none" w:sz="0" w:space="0" w:color="auto"/>
        <w:bottom w:val="none" w:sz="0" w:space="0" w:color="auto"/>
        <w:right w:val="none" w:sz="0" w:space="0" w:color="auto"/>
      </w:divBdr>
    </w:div>
    <w:div w:id="36668462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02100718">
      <w:bodyDiv w:val="1"/>
      <w:marLeft w:val="0"/>
      <w:marRight w:val="0"/>
      <w:marTop w:val="0"/>
      <w:marBottom w:val="0"/>
      <w:divBdr>
        <w:top w:val="none" w:sz="0" w:space="0" w:color="auto"/>
        <w:left w:val="none" w:sz="0" w:space="0" w:color="auto"/>
        <w:bottom w:val="none" w:sz="0" w:space="0" w:color="auto"/>
        <w:right w:val="none" w:sz="0" w:space="0" w:color="auto"/>
      </w:divBdr>
    </w:div>
    <w:div w:id="705374382">
      <w:bodyDiv w:val="1"/>
      <w:marLeft w:val="0"/>
      <w:marRight w:val="0"/>
      <w:marTop w:val="0"/>
      <w:marBottom w:val="0"/>
      <w:divBdr>
        <w:top w:val="none" w:sz="0" w:space="0" w:color="auto"/>
        <w:left w:val="none" w:sz="0" w:space="0" w:color="auto"/>
        <w:bottom w:val="none" w:sz="0" w:space="0" w:color="auto"/>
        <w:right w:val="none" w:sz="0" w:space="0" w:color="auto"/>
      </w:divBdr>
    </w:div>
    <w:div w:id="709570485">
      <w:bodyDiv w:val="1"/>
      <w:marLeft w:val="0"/>
      <w:marRight w:val="0"/>
      <w:marTop w:val="0"/>
      <w:marBottom w:val="0"/>
      <w:divBdr>
        <w:top w:val="none" w:sz="0" w:space="0" w:color="auto"/>
        <w:left w:val="none" w:sz="0" w:space="0" w:color="auto"/>
        <w:bottom w:val="none" w:sz="0" w:space="0" w:color="auto"/>
        <w:right w:val="none" w:sz="0" w:space="0" w:color="auto"/>
      </w:divBdr>
      <w:divsChild>
        <w:div w:id="306205766">
          <w:marLeft w:val="547"/>
          <w:marRight w:val="0"/>
          <w:marTop w:val="0"/>
          <w:marBottom w:val="0"/>
          <w:divBdr>
            <w:top w:val="none" w:sz="0" w:space="0" w:color="auto"/>
            <w:left w:val="none" w:sz="0" w:space="0" w:color="auto"/>
            <w:bottom w:val="none" w:sz="0" w:space="0" w:color="auto"/>
            <w:right w:val="none" w:sz="0" w:space="0" w:color="auto"/>
          </w:divBdr>
        </w:div>
      </w:divsChild>
    </w:div>
    <w:div w:id="72479206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8016225">
      <w:bodyDiv w:val="1"/>
      <w:marLeft w:val="0"/>
      <w:marRight w:val="0"/>
      <w:marTop w:val="0"/>
      <w:marBottom w:val="0"/>
      <w:divBdr>
        <w:top w:val="none" w:sz="0" w:space="0" w:color="auto"/>
        <w:left w:val="none" w:sz="0" w:space="0" w:color="auto"/>
        <w:bottom w:val="none" w:sz="0" w:space="0" w:color="auto"/>
        <w:right w:val="none" w:sz="0" w:space="0" w:color="auto"/>
      </w:divBdr>
    </w:div>
    <w:div w:id="812991324">
      <w:bodyDiv w:val="1"/>
      <w:marLeft w:val="0"/>
      <w:marRight w:val="0"/>
      <w:marTop w:val="0"/>
      <w:marBottom w:val="0"/>
      <w:divBdr>
        <w:top w:val="none" w:sz="0" w:space="0" w:color="auto"/>
        <w:left w:val="none" w:sz="0" w:space="0" w:color="auto"/>
        <w:bottom w:val="none" w:sz="0" w:space="0" w:color="auto"/>
        <w:right w:val="none" w:sz="0" w:space="0" w:color="auto"/>
      </w:divBdr>
    </w:div>
    <w:div w:id="832528503">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04823644">
      <w:bodyDiv w:val="1"/>
      <w:marLeft w:val="0"/>
      <w:marRight w:val="0"/>
      <w:marTop w:val="0"/>
      <w:marBottom w:val="0"/>
      <w:divBdr>
        <w:top w:val="none" w:sz="0" w:space="0" w:color="auto"/>
        <w:left w:val="none" w:sz="0" w:space="0" w:color="auto"/>
        <w:bottom w:val="none" w:sz="0" w:space="0" w:color="auto"/>
        <w:right w:val="none" w:sz="0" w:space="0" w:color="auto"/>
      </w:divBdr>
      <w:divsChild>
        <w:div w:id="786503733">
          <w:marLeft w:val="547"/>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12365108">
      <w:bodyDiv w:val="1"/>
      <w:marLeft w:val="0"/>
      <w:marRight w:val="0"/>
      <w:marTop w:val="0"/>
      <w:marBottom w:val="0"/>
      <w:divBdr>
        <w:top w:val="none" w:sz="0" w:space="0" w:color="auto"/>
        <w:left w:val="none" w:sz="0" w:space="0" w:color="auto"/>
        <w:bottom w:val="none" w:sz="0" w:space="0" w:color="auto"/>
        <w:right w:val="none" w:sz="0" w:space="0" w:color="auto"/>
      </w:divBdr>
    </w:div>
    <w:div w:id="1378621163">
      <w:bodyDiv w:val="1"/>
      <w:marLeft w:val="0"/>
      <w:marRight w:val="0"/>
      <w:marTop w:val="0"/>
      <w:marBottom w:val="0"/>
      <w:divBdr>
        <w:top w:val="none" w:sz="0" w:space="0" w:color="auto"/>
        <w:left w:val="none" w:sz="0" w:space="0" w:color="auto"/>
        <w:bottom w:val="none" w:sz="0" w:space="0" w:color="auto"/>
        <w:right w:val="none" w:sz="0" w:space="0" w:color="auto"/>
      </w:divBdr>
    </w:div>
    <w:div w:id="1459447140">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6163275">
      <w:bodyDiv w:val="1"/>
      <w:marLeft w:val="0"/>
      <w:marRight w:val="0"/>
      <w:marTop w:val="0"/>
      <w:marBottom w:val="0"/>
      <w:divBdr>
        <w:top w:val="none" w:sz="0" w:space="0" w:color="auto"/>
        <w:left w:val="none" w:sz="0" w:space="0" w:color="auto"/>
        <w:bottom w:val="none" w:sz="0" w:space="0" w:color="auto"/>
        <w:right w:val="none" w:sz="0" w:space="0" w:color="auto"/>
      </w:divBdr>
    </w:div>
    <w:div w:id="1516772590">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6814606">
      <w:bodyDiv w:val="1"/>
      <w:marLeft w:val="0"/>
      <w:marRight w:val="0"/>
      <w:marTop w:val="0"/>
      <w:marBottom w:val="0"/>
      <w:divBdr>
        <w:top w:val="none" w:sz="0" w:space="0" w:color="auto"/>
        <w:left w:val="none" w:sz="0" w:space="0" w:color="auto"/>
        <w:bottom w:val="none" w:sz="0" w:space="0" w:color="auto"/>
        <w:right w:val="none" w:sz="0" w:space="0" w:color="auto"/>
      </w:divBdr>
    </w:div>
    <w:div w:id="1651521237">
      <w:bodyDiv w:val="1"/>
      <w:marLeft w:val="0"/>
      <w:marRight w:val="0"/>
      <w:marTop w:val="0"/>
      <w:marBottom w:val="0"/>
      <w:divBdr>
        <w:top w:val="none" w:sz="0" w:space="0" w:color="auto"/>
        <w:left w:val="none" w:sz="0" w:space="0" w:color="auto"/>
        <w:bottom w:val="none" w:sz="0" w:space="0" w:color="auto"/>
        <w:right w:val="none" w:sz="0" w:space="0" w:color="auto"/>
      </w:divBdr>
      <w:divsChild>
        <w:div w:id="1724519595">
          <w:marLeft w:val="547"/>
          <w:marRight w:val="0"/>
          <w:marTop w:val="0"/>
          <w:marBottom w:val="0"/>
          <w:divBdr>
            <w:top w:val="none" w:sz="0" w:space="0" w:color="auto"/>
            <w:left w:val="none" w:sz="0" w:space="0" w:color="auto"/>
            <w:bottom w:val="none" w:sz="0" w:space="0" w:color="auto"/>
            <w:right w:val="none" w:sz="0" w:space="0" w:color="auto"/>
          </w:divBdr>
        </w:div>
      </w:divsChild>
    </w:div>
    <w:div w:id="1712848960">
      <w:bodyDiv w:val="1"/>
      <w:marLeft w:val="0"/>
      <w:marRight w:val="0"/>
      <w:marTop w:val="0"/>
      <w:marBottom w:val="0"/>
      <w:divBdr>
        <w:top w:val="none" w:sz="0" w:space="0" w:color="auto"/>
        <w:left w:val="none" w:sz="0" w:space="0" w:color="auto"/>
        <w:bottom w:val="none" w:sz="0" w:space="0" w:color="auto"/>
        <w:right w:val="none" w:sz="0" w:space="0" w:color="auto"/>
      </w:divBdr>
    </w:div>
    <w:div w:id="1764646994">
      <w:bodyDiv w:val="1"/>
      <w:marLeft w:val="0"/>
      <w:marRight w:val="0"/>
      <w:marTop w:val="0"/>
      <w:marBottom w:val="0"/>
      <w:divBdr>
        <w:top w:val="none" w:sz="0" w:space="0" w:color="auto"/>
        <w:left w:val="none" w:sz="0" w:space="0" w:color="auto"/>
        <w:bottom w:val="none" w:sz="0" w:space="0" w:color="auto"/>
        <w:right w:val="none" w:sz="0" w:space="0" w:color="auto"/>
      </w:divBdr>
    </w:div>
    <w:div w:id="1780369186">
      <w:bodyDiv w:val="1"/>
      <w:marLeft w:val="0"/>
      <w:marRight w:val="0"/>
      <w:marTop w:val="0"/>
      <w:marBottom w:val="0"/>
      <w:divBdr>
        <w:top w:val="none" w:sz="0" w:space="0" w:color="auto"/>
        <w:left w:val="none" w:sz="0" w:space="0" w:color="auto"/>
        <w:bottom w:val="none" w:sz="0" w:space="0" w:color="auto"/>
        <w:right w:val="none" w:sz="0" w:space="0" w:color="auto"/>
      </w:divBdr>
    </w:div>
    <w:div w:id="1798596478">
      <w:bodyDiv w:val="1"/>
      <w:marLeft w:val="0"/>
      <w:marRight w:val="0"/>
      <w:marTop w:val="0"/>
      <w:marBottom w:val="0"/>
      <w:divBdr>
        <w:top w:val="none" w:sz="0" w:space="0" w:color="auto"/>
        <w:left w:val="none" w:sz="0" w:space="0" w:color="auto"/>
        <w:bottom w:val="none" w:sz="0" w:space="0" w:color="auto"/>
        <w:right w:val="none" w:sz="0" w:space="0" w:color="auto"/>
      </w:divBdr>
    </w:div>
    <w:div w:id="1985239099">
      <w:bodyDiv w:val="1"/>
      <w:marLeft w:val="0"/>
      <w:marRight w:val="0"/>
      <w:marTop w:val="0"/>
      <w:marBottom w:val="0"/>
      <w:divBdr>
        <w:top w:val="none" w:sz="0" w:space="0" w:color="auto"/>
        <w:left w:val="none" w:sz="0" w:space="0" w:color="auto"/>
        <w:bottom w:val="none" w:sz="0" w:space="0" w:color="auto"/>
        <w:right w:val="none" w:sz="0" w:space="0" w:color="auto"/>
      </w:divBdr>
    </w:div>
    <w:div w:id="2053768019">
      <w:bodyDiv w:val="1"/>
      <w:marLeft w:val="0"/>
      <w:marRight w:val="0"/>
      <w:marTop w:val="0"/>
      <w:marBottom w:val="0"/>
      <w:divBdr>
        <w:top w:val="none" w:sz="0" w:space="0" w:color="auto"/>
        <w:left w:val="none" w:sz="0" w:space="0" w:color="auto"/>
        <w:bottom w:val="none" w:sz="0" w:space="0" w:color="auto"/>
        <w:right w:val="none" w:sz="0" w:space="0" w:color="auto"/>
      </w:divBdr>
    </w:div>
    <w:div w:id="207690138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4381</Words>
  <Characters>24976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29299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Farah Wiita</cp:lastModifiedBy>
  <cp:revision>3</cp:revision>
  <cp:lastPrinted>2016-10-24T12:21:00Z</cp:lastPrinted>
  <dcterms:created xsi:type="dcterms:W3CDTF">2025-04-28T14:50:00Z</dcterms:created>
  <dcterms:modified xsi:type="dcterms:W3CDTF">2025-04-28T14:57:00Z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