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CE27B" w14:textId="626FA68A" w:rsidR="00624FED" w:rsidRPr="00F114FD" w:rsidRDefault="00FC1BFA" w:rsidP="001D218E">
      <w:pPr>
        <w:jc w:val="both"/>
        <w:rPr>
          <w:b/>
          <w:bCs/>
          <w:sz w:val="32"/>
          <w:szCs w:val="32"/>
          <w:u w:val="single"/>
        </w:rPr>
      </w:pPr>
      <w:r w:rsidRPr="00F114FD">
        <w:rPr>
          <w:b/>
          <w:bCs/>
          <w:sz w:val="32"/>
          <w:szCs w:val="32"/>
          <w:u w:val="single"/>
        </w:rPr>
        <w:t>Construction Materials</w:t>
      </w:r>
    </w:p>
    <w:p w14:paraId="7054F60A" w14:textId="066FCBC8" w:rsidR="00FC1BFA" w:rsidRDefault="00FC1BFA" w:rsidP="001D218E">
      <w:pPr>
        <w:jc w:val="both"/>
      </w:pPr>
    </w:p>
    <w:p w14:paraId="4D732FC1" w14:textId="1FC6D91C" w:rsidR="00FC1BFA" w:rsidRPr="00F114FD" w:rsidRDefault="00FC1BFA" w:rsidP="001D218E">
      <w:pPr>
        <w:jc w:val="both"/>
        <w:rPr>
          <w:b/>
          <w:bCs/>
          <w:sz w:val="28"/>
          <w:szCs w:val="28"/>
          <w:u w:val="single"/>
        </w:rPr>
      </w:pPr>
      <w:r w:rsidRPr="00F114FD">
        <w:rPr>
          <w:b/>
          <w:bCs/>
          <w:sz w:val="28"/>
          <w:szCs w:val="28"/>
          <w:u w:val="single"/>
        </w:rPr>
        <w:t>Introduction</w:t>
      </w:r>
      <w:r w:rsidR="005C22AE" w:rsidRPr="00F114FD">
        <w:rPr>
          <w:b/>
          <w:bCs/>
          <w:sz w:val="28"/>
          <w:szCs w:val="28"/>
          <w:u w:val="single"/>
        </w:rPr>
        <w:t xml:space="preserve"> </w:t>
      </w:r>
    </w:p>
    <w:p w14:paraId="1F7A84DC" w14:textId="3A47B474" w:rsidR="00FC1BFA" w:rsidRDefault="00FC1BFA" w:rsidP="001D218E">
      <w:pPr>
        <w:jc w:val="both"/>
      </w:pPr>
    </w:p>
    <w:p w14:paraId="6BE29962" w14:textId="331B7C4B" w:rsidR="00FC1BFA" w:rsidRDefault="005E2698" w:rsidP="001D218E">
      <w:pPr>
        <w:jc w:val="both"/>
      </w:pPr>
      <w:r>
        <w:t>C</w:t>
      </w:r>
      <w:r w:rsidR="000F0DBB">
        <w:t xml:space="preserve">oncrete and steel </w:t>
      </w:r>
      <w:r w:rsidR="004D685C">
        <w:t>are</w:t>
      </w:r>
      <w:r w:rsidR="000F0DBB">
        <w:t xml:space="preserve"> widely used to create frames for buildings of various </w:t>
      </w:r>
      <w:r w:rsidR="009509AB">
        <w:t>use</w:t>
      </w:r>
      <w:r w:rsidR="00F114FD">
        <w:t>s. They</w:t>
      </w:r>
      <w:r w:rsidR="009509AB">
        <w:t xml:space="preserve"> can be used together or separately</w:t>
      </w:r>
      <w:r w:rsidR="000F0DBB">
        <w:t xml:space="preserve">. </w:t>
      </w:r>
      <w:r w:rsidR="00F114FD">
        <w:t>Buildings of their construction</w:t>
      </w:r>
      <w:r w:rsidR="000F0DBB">
        <w:t xml:space="preserve"> are located globally and arguably boast</w:t>
      </w:r>
      <w:r w:rsidR="009509AB">
        <w:t xml:space="preserve"> impressive</w:t>
      </w:r>
      <w:r w:rsidR="000F0DBB">
        <w:t xml:space="preserve"> aesthetic</w:t>
      </w:r>
      <w:r w:rsidR="009509AB">
        <w:t xml:space="preserve"> features at various scales.  This report </w:t>
      </w:r>
      <w:r w:rsidR="00F114FD">
        <w:t>aims to</w:t>
      </w:r>
      <w:r w:rsidR="009509AB">
        <w:t xml:space="preserve"> </w:t>
      </w:r>
      <w:r w:rsidR="00F114FD">
        <w:t xml:space="preserve">explore </w:t>
      </w:r>
      <w:r>
        <w:t>frames</w:t>
      </w:r>
      <w:r w:rsidR="009509AB">
        <w:t xml:space="preserve"> of concrete and steel </w:t>
      </w:r>
      <w:r w:rsidR="00F114FD">
        <w:t>structure</w:t>
      </w:r>
      <w:r w:rsidR="009509AB">
        <w:t xml:space="preserve"> to review </w:t>
      </w:r>
      <w:r w:rsidR="00F114FD">
        <w:t xml:space="preserve">their construction, the </w:t>
      </w:r>
      <w:r w:rsidR="009509AB">
        <w:t>advantages and disadvantages</w:t>
      </w:r>
      <w:r w:rsidR="00F114FD">
        <w:t xml:space="preserve"> whilst</w:t>
      </w:r>
      <w:r w:rsidR="009509AB">
        <w:t xml:space="preserve"> comparing their performances within the</w:t>
      </w:r>
      <w:r w:rsidR="00F114FD">
        <w:t>ir climates.</w:t>
      </w:r>
    </w:p>
    <w:p w14:paraId="1FD4430F" w14:textId="5B5CC515" w:rsidR="00FC1BFA" w:rsidRDefault="00E5744A" w:rsidP="001D218E">
      <w:pPr>
        <w:jc w:val="both"/>
      </w:pPr>
      <w:r>
        <w:rPr>
          <w:noProof/>
          <w:lang w:eastAsia="en-GB"/>
        </w:rPr>
        <w:drawing>
          <wp:anchor distT="0" distB="0" distL="114300" distR="114300" simplePos="0" relativeHeight="251661312" behindDoc="0" locked="0" layoutInCell="1" allowOverlap="1" wp14:anchorId="27716BF0" wp14:editId="1CD6CDBF">
            <wp:simplePos x="0" y="0"/>
            <wp:positionH relativeFrom="margin">
              <wp:align>left</wp:align>
            </wp:positionH>
            <wp:positionV relativeFrom="paragraph">
              <wp:posOffset>128905</wp:posOffset>
            </wp:positionV>
            <wp:extent cx="2217420" cy="2635250"/>
            <wp:effectExtent l="0" t="0" r="0" b="0"/>
            <wp:wrapSquare wrapText="bothSides"/>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IRE S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2618" cy="2641634"/>
                    </a:xfrm>
                    <a:prstGeom prst="rect">
                      <a:avLst/>
                    </a:prstGeom>
                  </pic:spPr>
                </pic:pic>
              </a:graphicData>
            </a:graphic>
            <wp14:sizeRelH relativeFrom="margin">
              <wp14:pctWidth>0</wp14:pctWidth>
            </wp14:sizeRelH>
            <wp14:sizeRelV relativeFrom="margin">
              <wp14:pctHeight>0</wp14:pctHeight>
            </wp14:sizeRelV>
          </wp:anchor>
        </w:drawing>
      </w:r>
    </w:p>
    <w:p w14:paraId="09E96BBC" w14:textId="69C23AF5" w:rsidR="00FC1BFA" w:rsidRPr="00F114FD" w:rsidRDefault="00F54A7F" w:rsidP="001D218E">
      <w:pPr>
        <w:jc w:val="both"/>
        <w:rPr>
          <w:b/>
          <w:bCs/>
          <w:sz w:val="28"/>
          <w:szCs w:val="28"/>
          <w:u w:val="single"/>
        </w:rPr>
      </w:pPr>
      <w:r w:rsidRPr="00F114FD">
        <w:rPr>
          <w:b/>
          <w:bCs/>
          <w:sz w:val="28"/>
          <w:szCs w:val="28"/>
          <w:u w:val="single"/>
        </w:rPr>
        <w:t>Steel frame</w:t>
      </w:r>
      <w:r w:rsidR="000F0DBB" w:rsidRPr="00F114FD">
        <w:rPr>
          <w:b/>
          <w:bCs/>
          <w:sz w:val="28"/>
          <w:szCs w:val="28"/>
          <w:u w:val="single"/>
        </w:rPr>
        <w:t xml:space="preserve"> structure</w:t>
      </w:r>
    </w:p>
    <w:p w14:paraId="294DB3F0" w14:textId="54A1B51E" w:rsidR="000F0DBB" w:rsidRPr="00F114FD" w:rsidRDefault="000F0DBB" w:rsidP="001D218E">
      <w:pPr>
        <w:jc w:val="both"/>
        <w:rPr>
          <w:u w:val="single"/>
        </w:rPr>
      </w:pPr>
    </w:p>
    <w:p w14:paraId="49F576D9" w14:textId="3EE9F7A9" w:rsidR="00FC1BFA" w:rsidRDefault="0046273E" w:rsidP="001D218E">
      <w:pPr>
        <w:jc w:val="both"/>
      </w:pPr>
      <w:r w:rsidRPr="0046273E">
        <w:t xml:space="preserve">The Empire </w:t>
      </w:r>
      <w:r w:rsidR="00F54A7F" w:rsidRPr="0046273E">
        <w:t>State</w:t>
      </w:r>
      <w:r w:rsidR="00F54A7F" w:rsidRPr="000F0DBB">
        <w:t xml:space="preserve"> Building </w:t>
      </w:r>
      <w:r w:rsidR="000F0DBB">
        <w:t xml:space="preserve">is claimed </w:t>
      </w:r>
      <w:r w:rsidR="000F0DBB" w:rsidRPr="000F0DBB">
        <w:t xml:space="preserve">to be ‘the </w:t>
      </w:r>
      <w:r w:rsidR="00F54A7F" w:rsidRPr="000F0DBB">
        <w:t>world’s most famous office building</w:t>
      </w:r>
      <w:r w:rsidR="000F0DBB">
        <w:t xml:space="preserve">’ by </w:t>
      </w:r>
      <w:hyperlink r:id="rId9" w:history="1">
        <w:r w:rsidR="000F0DBB" w:rsidRPr="00BF0DF2">
          <w:rPr>
            <w:rStyle w:val="Hyperlink"/>
          </w:rPr>
          <w:t>www.citypass.com</w:t>
        </w:r>
      </w:hyperlink>
      <w:r w:rsidR="000F0DBB">
        <w:t xml:space="preserve"> (accessed 01/11/19). </w:t>
      </w:r>
      <w:r w:rsidR="000F0DBB">
        <w:rPr>
          <w:noProof/>
        </w:rPr>
        <w:t>It</w:t>
      </w:r>
      <w:r w:rsidR="000F0DBB">
        <w:t xml:space="preserve"> is located</w:t>
      </w:r>
      <w:r w:rsidR="004D3D1C">
        <w:t xml:space="preserve"> </w:t>
      </w:r>
      <w:r w:rsidR="00F114FD">
        <w:t>at</w:t>
      </w:r>
      <w:r w:rsidR="004D3D1C">
        <w:t xml:space="preserve"> the fifth avenue between 33</w:t>
      </w:r>
      <w:r w:rsidR="004D3D1C" w:rsidRPr="004D3D1C">
        <w:rPr>
          <w:vertAlign w:val="superscript"/>
        </w:rPr>
        <w:t>rd</w:t>
      </w:r>
      <w:r w:rsidR="004D3D1C">
        <w:t xml:space="preserve"> and 34</w:t>
      </w:r>
      <w:r w:rsidR="004D3D1C" w:rsidRPr="004D3D1C">
        <w:rPr>
          <w:vertAlign w:val="superscript"/>
        </w:rPr>
        <w:t>th</w:t>
      </w:r>
      <w:r w:rsidR="004D3D1C">
        <w:t xml:space="preserve"> streets in </w:t>
      </w:r>
      <w:r w:rsidR="00F54A7F">
        <w:t>Manhattan</w:t>
      </w:r>
      <w:r w:rsidR="004D3D1C">
        <w:t>.</w:t>
      </w:r>
      <w:r w:rsidR="005C22AE">
        <w:t xml:space="preserve"> </w:t>
      </w:r>
    </w:p>
    <w:p w14:paraId="43E5A578" w14:textId="77777777" w:rsidR="00FC1BFA" w:rsidRDefault="00FC1BFA" w:rsidP="001D218E">
      <w:pPr>
        <w:jc w:val="both"/>
      </w:pPr>
    </w:p>
    <w:p w14:paraId="73637210" w14:textId="77777777" w:rsidR="0046273E" w:rsidRDefault="00FC1BFA" w:rsidP="001D218E">
      <w:pPr>
        <w:jc w:val="both"/>
        <w:rPr>
          <w:u w:val="single"/>
        </w:rPr>
      </w:pPr>
      <w:r w:rsidRPr="0046273E">
        <w:rPr>
          <w:u w:val="single"/>
        </w:rPr>
        <w:t xml:space="preserve">The design </w:t>
      </w:r>
      <w:r w:rsidR="00F54A7F" w:rsidRPr="0046273E">
        <w:rPr>
          <w:u w:val="single"/>
        </w:rPr>
        <w:t>planning</w:t>
      </w:r>
    </w:p>
    <w:p w14:paraId="4778C445" w14:textId="77777777" w:rsidR="0046273E" w:rsidRDefault="0046273E" w:rsidP="001D218E">
      <w:pPr>
        <w:jc w:val="both"/>
        <w:rPr>
          <w:u w:val="single"/>
        </w:rPr>
      </w:pPr>
    </w:p>
    <w:p w14:paraId="067CFB03" w14:textId="41BC2D19" w:rsidR="00FC1BFA" w:rsidRDefault="00E5744A" w:rsidP="001D218E">
      <w:pPr>
        <w:jc w:val="both"/>
      </w:pPr>
      <w:r>
        <w:t>T</w:t>
      </w:r>
      <w:r w:rsidR="0046273E">
        <w:t xml:space="preserve">he work </w:t>
      </w:r>
      <w:r w:rsidR="0035111C">
        <w:t xml:space="preserve">was carried out by Shreve, Lamb and Harmon to be the architects. The main contractor was the firm Starrett brother and </w:t>
      </w:r>
      <w:r w:rsidR="001D218E">
        <w:t>E</w:t>
      </w:r>
      <w:r w:rsidR="0035111C">
        <w:t xml:space="preserve">ken. </w:t>
      </w:r>
      <w:r>
        <w:t>(</w:t>
      </w:r>
      <w:r w:rsidR="009B3F74">
        <w:t>Information</w:t>
      </w:r>
      <w:r>
        <w:t xml:space="preserve"> obtained from</w:t>
      </w:r>
      <w:r w:rsidR="0068655B">
        <w:t xml:space="preserve"> Ghosh S (2014)</w:t>
      </w:r>
      <w:r>
        <w:t>, accessed 01/11/19)</w:t>
      </w:r>
    </w:p>
    <w:p w14:paraId="7B3FC253" w14:textId="17D1A27F" w:rsidR="00FC1BFA" w:rsidRDefault="00FC1BFA" w:rsidP="001D218E">
      <w:pPr>
        <w:jc w:val="both"/>
      </w:pPr>
    </w:p>
    <w:p w14:paraId="7739D041" w14:textId="6053B29C" w:rsidR="00E5744A" w:rsidRDefault="0068655B" w:rsidP="001D218E">
      <w:pPr>
        <w:jc w:val="both"/>
        <w:rPr>
          <w:u w:val="single"/>
        </w:rPr>
      </w:pPr>
      <w:r w:rsidRPr="00E5744A">
        <w:rPr>
          <w:noProof/>
          <w:u w:val="single"/>
          <w:lang w:eastAsia="en-GB"/>
        </w:rPr>
        <mc:AlternateContent>
          <mc:Choice Requires="wps">
            <w:drawing>
              <wp:anchor distT="45720" distB="45720" distL="114300" distR="114300" simplePos="0" relativeHeight="251660288" behindDoc="0" locked="0" layoutInCell="1" allowOverlap="1" wp14:anchorId="06FC3EAA" wp14:editId="568677E3">
                <wp:simplePos x="0" y="0"/>
                <wp:positionH relativeFrom="margin">
                  <wp:align>left</wp:align>
                </wp:positionH>
                <wp:positionV relativeFrom="paragraph">
                  <wp:posOffset>147320</wp:posOffset>
                </wp:positionV>
                <wp:extent cx="2217420" cy="3867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7420" cy="386715"/>
                        </a:xfrm>
                        <a:prstGeom prst="rect">
                          <a:avLst/>
                        </a:prstGeom>
                        <a:solidFill>
                          <a:srgbClr val="FFFFFF"/>
                        </a:solidFill>
                        <a:ln w="9525">
                          <a:noFill/>
                          <a:miter lim="800000"/>
                          <a:headEnd/>
                          <a:tailEnd/>
                        </a:ln>
                      </wps:spPr>
                      <wps:txbx>
                        <w:txbxContent>
                          <w:p w14:paraId="7ADC9316" w14:textId="74FF7932" w:rsidR="00E62D93" w:rsidRPr="00A80354" w:rsidRDefault="00E62D93">
                            <w:pPr>
                              <w:rPr>
                                <w:sz w:val="16"/>
                                <w:szCs w:val="16"/>
                              </w:rPr>
                            </w:pPr>
                            <w:r w:rsidRPr="00A80354">
                              <w:rPr>
                                <w:sz w:val="16"/>
                                <w:szCs w:val="16"/>
                              </w:rPr>
                              <w:t>https://photo blog.newyorkcityfeelings.com (accessed 31/10/19)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FC3EAA" id="_x0000_t202" coordsize="21600,21600" o:spt="202" path="m,l,21600r21600,l21600,xe">
                <v:stroke joinstyle="miter"/>
                <v:path gradientshapeok="t" o:connecttype="rect"/>
              </v:shapetype>
              <v:shape id="Text Box 2" o:spid="_x0000_s1026" type="#_x0000_t202" style="position:absolute;left:0;text-align:left;margin-left:0;margin-top:11.6pt;width:174.6pt;height:30.4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" stroked="f">
                <v:textbox>
                  <w:txbxContent>
                    <w:p w14:paraId="7ADC9316" w14:textId="74FF7932" w:rsidR="00E62D93" w:rsidRPr="00A80354" w:rsidRDefault="00E62D93">
                      <w:pPr>
                        <w:rPr>
                          <w:sz w:val="16"/>
                          <w:szCs w:val="16"/>
                        </w:rPr>
                      </w:pPr>
                      <w:r w:rsidRPr="00A80354">
                        <w:rPr>
                          <w:sz w:val="16"/>
                          <w:szCs w:val="16"/>
                        </w:rPr>
                        <w:t>https://photo blog.newyorkcityfeelings.com (accessed 31/10/19)</w:t>
                      </w:r>
                    </w:p>
                  </w:txbxContent>
                </v:textbox>
                <w10:wrap type="square" anchorx="margin"/>
              </v:shape>
            </w:pict>
          </mc:Fallback>
        </mc:AlternateContent>
      </w:r>
    </w:p>
    <w:p w14:paraId="3A0AE3A9" w14:textId="7B7A8AC6" w:rsidR="0068655B" w:rsidRDefault="0068655B" w:rsidP="001D218E">
      <w:pPr>
        <w:jc w:val="both"/>
        <w:rPr>
          <w:u w:val="single"/>
        </w:rPr>
      </w:pPr>
    </w:p>
    <w:p w14:paraId="1CBF7838" w14:textId="77777777" w:rsidR="0068655B" w:rsidRDefault="0068655B" w:rsidP="001D218E">
      <w:pPr>
        <w:jc w:val="both"/>
        <w:rPr>
          <w:u w:val="single"/>
        </w:rPr>
      </w:pPr>
    </w:p>
    <w:p w14:paraId="2D760E23" w14:textId="77777777" w:rsidR="0068655B" w:rsidRDefault="0068655B" w:rsidP="001D218E">
      <w:pPr>
        <w:jc w:val="both"/>
        <w:rPr>
          <w:u w:val="single"/>
        </w:rPr>
      </w:pPr>
    </w:p>
    <w:p w14:paraId="5B276083" w14:textId="127F01D5" w:rsidR="00E5744A" w:rsidRPr="00E5744A" w:rsidRDefault="00FC1BFA" w:rsidP="001D218E">
      <w:pPr>
        <w:jc w:val="both"/>
        <w:rPr>
          <w:u w:val="single"/>
        </w:rPr>
      </w:pPr>
      <w:r w:rsidRPr="00E5744A">
        <w:rPr>
          <w:u w:val="single"/>
        </w:rPr>
        <w:t>Construction</w:t>
      </w:r>
    </w:p>
    <w:p w14:paraId="087EC2D7" w14:textId="77777777" w:rsidR="00E5744A" w:rsidRDefault="00E5744A" w:rsidP="001D218E">
      <w:pPr>
        <w:jc w:val="both"/>
      </w:pPr>
    </w:p>
    <w:p w14:paraId="254B74D2" w14:textId="4CE6F8DB" w:rsidR="00F10F1E" w:rsidRDefault="005B6F2B" w:rsidP="001D218E">
      <w:pPr>
        <w:jc w:val="both"/>
      </w:pPr>
      <w:r>
        <w:t xml:space="preserve">According to </w:t>
      </w:r>
      <w:r w:rsidRPr="005B6F2B">
        <w:t>Gosh, S and Robson, K. (2014)</w:t>
      </w:r>
      <w:r>
        <w:t>, ‘The contracts with the architects were signed in September 1929 and the first structural columns were set in April 1930. Only one year later, the building was fully enclosed, with a height equivalent to 102 stories and 1.2 million square feet of rentable space</w:t>
      </w:r>
      <w:r w:rsidR="0068655B">
        <w:t>’</w:t>
      </w:r>
      <w:r>
        <w:t xml:space="preserve"> (Willis, 1998).</w:t>
      </w:r>
      <w:r w:rsidR="00F10F1E">
        <w:t xml:space="preserve"> </w:t>
      </w:r>
      <w:r w:rsidR="0035111C" w:rsidRPr="0035111C">
        <w:t>It was constructed very efficiently and was in the race to become the world's tallest skyscraper.</w:t>
      </w:r>
      <w:r w:rsidR="00F10F1E">
        <w:t xml:space="preserve"> T</w:t>
      </w:r>
      <w:r w:rsidR="0035111C" w:rsidRPr="0035111C">
        <w:t xml:space="preserve">he building opened </w:t>
      </w:r>
      <w:r w:rsidR="00F10F1E">
        <w:t>to the public 01</w:t>
      </w:r>
      <w:r w:rsidR="00F10F1E" w:rsidRPr="00F10F1E">
        <w:rPr>
          <w:vertAlign w:val="superscript"/>
        </w:rPr>
        <w:t>st</w:t>
      </w:r>
      <w:r w:rsidR="00F10F1E">
        <w:t xml:space="preserve"> May</w:t>
      </w:r>
      <w:r w:rsidR="0035111C" w:rsidRPr="0035111C">
        <w:t xml:space="preserve"> 1931. </w:t>
      </w:r>
    </w:p>
    <w:p w14:paraId="168769AE" w14:textId="77777777" w:rsidR="00F10F1E" w:rsidRDefault="00F10F1E" w:rsidP="001D218E">
      <w:pPr>
        <w:jc w:val="both"/>
      </w:pPr>
    </w:p>
    <w:p w14:paraId="4F4558E1" w14:textId="7E681B2F" w:rsidR="00CB25CE" w:rsidRDefault="00CF21E6" w:rsidP="001D218E">
      <w:pPr>
        <w:jc w:val="both"/>
      </w:pPr>
      <w:r>
        <w:t>Willis (1998) also advises that t</w:t>
      </w:r>
      <w:r w:rsidR="0035111C" w:rsidRPr="0035111C">
        <w:t>he fabrication was carried out off site</w:t>
      </w:r>
      <w:r w:rsidR="00F62E17">
        <w:t xml:space="preserve">, </w:t>
      </w:r>
      <w:r w:rsidR="00F10F1E">
        <w:t>which improved</w:t>
      </w:r>
      <w:r w:rsidR="00F62E17">
        <w:t xml:space="preserve"> efficiency.</w:t>
      </w:r>
      <w:r w:rsidR="00F10F1E">
        <w:t xml:space="preserve"> </w:t>
      </w:r>
      <w:r w:rsidR="00937D5D">
        <w:t>Compared to</w:t>
      </w:r>
      <w:r w:rsidR="00F10F1E">
        <w:t xml:space="preserve"> modern standards, this method of construction l</w:t>
      </w:r>
      <w:r w:rsidR="000B49F7" w:rsidRPr="000B49F7">
        <w:t>ogistics</w:t>
      </w:r>
      <w:r w:rsidR="00F10F1E">
        <w:t xml:space="preserve"> is </w:t>
      </w:r>
      <w:r w:rsidR="00662681">
        <w:t>phenomenal.</w:t>
      </w:r>
      <w:r w:rsidR="000B49F7" w:rsidRPr="000B49F7">
        <w:t xml:space="preserve"> </w:t>
      </w:r>
      <w:r>
        <w:t xml:space="preserve"> T</w:t>
      </w:r>
      <w:r w:rsidR="00F62E17" w:rsidRPr="00F62E17">
        <w:t xml:space="preserve">here were 60 trades involved </w:t>
      </w:r>
      <w:r w:rsidR="00F10F1E">
        <w:t>who worked continuously to ensure strict timescales were met</w:t>
      </w:r>
      <w:r w:rsidR="00F62E17" w:rsidRPr="00F62E17">
        <w:t xml:space="preserve">. </w:t>
      </w:r>
      <w:r w:rsidR="00225359" w:rsidRPr="00225359">
        <w:t xml:space="preserve">The plan was to construct </w:t>
      </w:r>
      <w:r w:rsidR="00F10F1E">
        <w:t xml:space="preserve">the building at </w:t>
      </w:r>
      <w:r w:rsidR="00225359" w:rsidRPr="00225359">
        <w:t xml:space="preserve">85 stories high and </w:t>
      </w:r>
      <w:r w:rsidR="005E2698">
        <w:t>leave</w:t>
      </w:r>
      <w:r w:rsidR="00225359" w:rsidRPr="00225359">
        <w:t xml:space="preserve"> space in the centre</w:t>
      </w:r>
      <w:r w:rsidR="005E2698">
        <w:t>,</w:t>
      </w:r>
      <w:r w:rsidR="00225359" w:rsidRPr="00225359">
        <w:t xml:space="preserve"> arranged in a compact manner. This w</w:t>
      </w:r>
      <w:r w:rsidR="006E6B6E">
        <w:t>as to</w:t>
      </w:r>
      <w:r w:rsidR="00225359" w:rsidRPr="00225359">
        <w:t xml:space="preserve"> contain vertical circulation</w:t>
      </w:r>
      <w:r w:rsidR="006E6B6E">
        <w:t xml:space="preserve"> such as</w:t>
      </w:r>
      <w:r w:rsidR="00225359" w:rsidRPr="00225359">
        <w:t xml:space="preserve"> </w:t>
      </w:r>
      <w:r w:rsidR="006E6B6E">
        <w:t>m</w:t>
      </w:r>
      <w:r w:rsidR="00225359" w:rsidRPr="00225359">
        <w:t xml:space="preserve">ail </w:t>
      </w:r>
      <w:r w:rsidR="00225359">
        <w:t xml:space="preserve">chutes, </w:t>
      </w:r>
      <w:r w:rsidR="00225359" w:rsidRPr="00225359">
        <w:t xml:space="preserve">waste services, shaft and </w:t>
      </w:r>
      <w:r w:rsidR="00F54A7F" w:rsidRPr="00225359">
        <w:t>c</w:t>
      </w:r>
      <w:r w:rsidR="00F54A7F">
        <w:t>orridors</w:t>
      </w:r>
      <w:r w:rsidR="00225359">
        <w:t xml:space="preserve">. </w:t>
      </w:r>
      <w:r w:rsidR="006E6B6E">
        <w:t>As can be seen in the above image, t</w:t>
      </w:r>
      <w:r w:rsidR="00225359" w:rsidRPr="00225359">
        <w:t xml:space="preserve">he size of these floors </w:t>
      </w:r>
      <w:r w:rsidR="006E6B6E">
        <w:t>decreases</w:t>
      </w:r>
      <w:r w:rsidR="00225359" w:rsidRPr="00225359">
        <w:t xml:space="preserve"> as the building increases in height.</w:t>
      </w:r>
      <w:r w:rsidR="006E6B6E">
        <w:t xml:space="preserve"> </w:t>
      </w:r>
      <w:r w:rsidR="00CB25CE">
        <w:t xml:space="preserve"> </w:t>
      </w:r>
    </w:p>
    <w:p w14:paraId="7E876735" w14:textId="77777777" w:rsidR="00CB25CE" w:rsidRDefault="00CB25CE" w:rsidP="001D218E">
      <w:pPr>
        <w:jc w:val="both"/>
      </w:pPr>
    </w:p>
    <w:p w14:paraId="4E50F5F9" w14:textId="77777777" w:rsidR="00CB25CE" w:rsidRDefault="00CB25CE" w:rsidP="001D218E">
      <w:pPr>
        <w:jc w:val="both"/>
      </w:pPr>
      <w:r>
        <w:t xml:space="preserve">According to </w:t>
      </w:r>
      <w:hyperlink r:id="rId10" w:history="1">
        <w:r w:rsidRPr="005452F6">
          <w:rPr>
            <w:rStyle w:val="Hyperlink"/>
          </w:rPr>
          <w:t>www.size-explorer.com</w:t>
        </w:r>
      </w:hyperlink>
      <w:r>
        <w:t xml:space="preserve"> (accessed 01/11/19), t</w:t>
      </w:r>
      <w:r w:rsidR="006E6B6E">
        <w:t>he structure is</w:t>
      </w:r>
      <w:r w:rsidR="00225359" w:rsidRPr="00225359">
        <w:t xml:space="preserve"> </w:t>
      </w:r>
      <w:r w:rsidR="005C22AE">
        <w:t>103 stories tall (1250 feet to the top floor, excludes height of antennae, which is 204 feet)</w:t>
      </w:r>
      <w:r w:rsidR="00575750">
        <w:t>.</w:t>
      </w:r>
      <w:r>
        <w:t xml:space="preserve"> Th</w:t>
      </w:r>
      <w:r w:rsidR="00D85A02" w:rsidRPr="00D85A02">
        <w:t xml:space="preserve">e footings were 55 feet below sea level. 2 acres of solid concrete was poured into the foundations. </w:t>
      </w:r>
      <w:r w:rsidR="00575750">
        <w:t xml:space="preserve"> </w:t>
      </w:r>
      <w:r>
        <w:t xml:space="preserve">Furthermore, </w:t>
      </w:r>
    </w:p>
    <w:p w14:paraId="35D5C492" w14:textId="036F4008" w:rsidR="00AA7354" w:rsidRDefault="001D218E" w:rsidP="001D218E">
      <w:pPr>
        <w:jc w:val="both"/>
      </w:pPr>
      <w:r>
        <w:t>Npatou</w:t>
      </w:r>
      <w:r w:rsidR="00CB25CE" w:rsidRPr="00575750">
        <w:t xml:space="preserve"> </w:t>
      </w:r>
      <w:r w:rsidR="00CB25CE">
        <w:t>(2016), advises that t</w:t>
      </w:r>
      <w:r w:rsidR="00575750" w:rsidRPr="00575750">
        <w:t xml:space="preserve">he building what is built in the shadow of the Great Depression. </w:t>
      </w:r>
      <w:r w:rsidR="00CB25CE">
        <w:t>T</w:t>
      </w:r>
      <w:r w:rsidR="00575750" w:rsidRPr="00575750">
        <w:t xml:space="preserve">his </w:t>
      </w:r>
      <w:r w:rsidR="00CB25CE">
        <w:t>proves an optimistic</w:t>
      </w:r>
      <w:r w:rsidR="00AA7354">
        <w:t xml:space="preserve"> approach of construction during a time of</w:t>
      </w:r>
      <w:r w:rsidR="00575750" w:rsidRPr="00575750">
        <w:t xml:space="preserve"> economic diversity. It is now reinventing itself in a new economic climate.</w:t>
      </w:r>
    </w:p>
    <w:p w14:paraId="689D0A5D" w14:textId="6BA3803A" w:rsidR="00FC1BFA" w:rsidRDefault="00FC1BFA" w:rsidP="001D218E">
      <w:pPr>
        <w:jc w:val="both"/>
      </w:pPr>
    </w:p>
    <w:p w14:paraId="657B57BF" w14:textId="43B19411" w:rsidR="00AA7354" w:rsidRPr="00AA7354" w:rsidRDefault="00FC1BFA" w:rsidP="001D218E">
      <w:pPr>
        <w:jc w:val="both"/>
        <w:rPr>
          <w:u w:val="single"/>
        </w:rPr>
      </w:pPr>
      <w:r w:rsidRPr="00AA7354">
        <w:rPr>
          <w:u w:val="single"/>
        </w:rPr>
        <w:lastRenderedPageBreak/>
        <w:t>Potential impact with consideration for sustainability</w:t>
      </w:r>
    </w:p>
    <w:p w14:paraId="4C2DED31" w14:textId="77777777" w:rsidR="00AA7354" w:rsidRDefault="00AA7354" w:rsidP="001D218E">
      <w:pPr>
        <w:jc w:val="both"/>
      </w:pPr>
    </w:p>
    <w:p w14:paraId="0255F76A" w14:textId="6119C592" w:rsidR="00AA7354" w:rsidRDefault="00AA7354" w:rsidP="001D218E">
      <w:pPr>
        <w:jc w:val="both"/>
      </w:pPr>
      <w:r>
        <w:t xml:space="preserve">This </w:t>
      </w:r>
      <w:r w:rsidRPr="00664AF4">
        <w:rPr>
          <w:rFonts w:cstheme="minorHAnsi"/>
          <w:color w:val="000000" w:themeColor="text1"/>
        </w:rPr>
        <w:t>building is known to have undergone a retrofit</w:t>
      </w:r>
      <w:r w:rsidR="00664AF4" w:rsidRPr="00664AF4">
        <w:rPr>
          <w:rFonts w:cstheme="minorHAnsi"/>
          <w:color w:val="000000" w:themeColor="text1"/>
        </w:rPr>
        <w:t xml:space="preserve"> as advised by Energy Weekly News (2011)</w:t>
      </w:r>
      <w:r w:rsidR="0068655B" w:rsidRPr="00664AF4">
        <w:rPr>
          <w:rFonts w:cstheme="minorHAnsi"/>
          <w:color w:val="000000" w:themeColor="text1"/>
        </w:rPr>
        <w:t>.</w:t>
      </w:r>
      <w:r w:rsidR="00FF0591" w:rsidRPr="00664AF4">
        <w:rPr>
          <w:rFonts w:cstheme="minorHAnsi"/>
          <w:color w:val="000000" w:themeColor="text1"/>
        </w:rPr>
        <w:t xml:space="preserve"> </w:t>
      </w:r>
      <w:r w:rsidR="00664AF4" w:rsidRPr="00664AF4">
        <w:rPr>
          <w:rFonts w:cstheme="minorHAnsi"/>
          <w:color w:val="000000" w:themeColor="text1"/>
        </w:rPr>
        <w:t>They advise that ‘</w:t>
      </w:r>
      <w:r w:rsidR="00664AF4" w:rsidRPr="00664AF4">
        <w:rPr>
          <w:rFonts w:cstheme="minorHAnsi"/>
          <w:color w:val="000000" w:themeColor="text1"/>
          <w:shd w:val="clear" w:color="auto" w:fill="FFFFFF"/>
        </w:rPr>
        <w:t>In addition to Energy Star certification, the work at the Empire State Building would qualify under current standards for LEED-EB Gold certification from the United States Green Building Council. Keywords: Oil &amp; Gas, Wind Energy.</w:t>
      </w:r>
      <w:r w:rsidR="00664AF4" w:rsidRPr="00664AF4">
        <w:rPr>
          <w:rFonts w:cstheme="minorHAnsi"/>
          <w:color w:val="000000" w:themeColor="text1"/>
        </w:rPr>
        <w:t>’</w:t>
      </w:r>
      <w:r w:rsidR="00211509" w:rsidRPr="00664AF4">
        <w:rPr>
          <w:rFonts w:cstheme="minorHAnsi"/>
          <w:color w:val="000000" w:themeColor="text1"/>
        </w:rPr>
        <w:t xml:space="preserve"> According to </w:t>
      </w:r>
      <w:hyperlink r:id="rId11" w:history="1">
        <w:r w:rsidR="00211509" w:rsidRPr="00D0674A">
          <w:rPr>
            <w:rStyle w:val="Hyperlink"/>
            <w:rFonts w:cstheme="minorHAnsi"/>
            <w:color w:val="2E74B5" w:themeColor="accent5" w:themeShade="BF"/>
          </w:rPr>
          <w:t>www.theguardian.com</w:t>
        </w:r>
      </w:hyperlink>
      <w:r w:rsidR="00211509" w:rsidRPr="00664AF4">
        <w:rPr>
          <w:rFonts w:cstheme="minorHAnsi"/>
          <w:color w:val="000000" w:themeColor="text1"/>
        </w:rPr>
        <w:t xml:space="preserve"> (accessed</w:t>
      </w:r>
      <w:r w:rsidR="00211509" w:rsidRPr="00664AF4">
        <w:rPr>
          <w:color w:val="000000" w:themeColor="text1"/>
        </w:rPr>
        <w:t xml:space="preserve"> </w:t>
      </w:r>
      <w:r w:rsidR="00211509">
        <w:t>01/11/19)</w:t>
      </w:r>
      <w:r w:rsidR="00211509" w:rsidRPr="006A5DF0">
        <w:t xml:space="preserve"> </w:t>
      </w:r>
      <w:r w:rsidR="00211509">
        <w:t>th</w:t>
      </w:r>
      <w:r w:rsidR="00664AF4">
        <w:t>e retrofit</w:t>
      </w:r>
      <w:r w:rsidR="00211509">
        <w:t xml:space="preserve"> </w:t>
      </w:r>
      <w:r w:rsidR="00211509" w:rsidRPr="006A5DF0">
        <w:t>involve</w:t>
      </w:r>
      <w:r w:rsidR="00211509">
        <w:t>d</w:t>
      </w:r>
      <w:r w:rsidR="00211509" w:rsidRPr="006A5DF0">
        <w:t xml:space="preserve"> </w:t>
      </w:r>
      <w:r w:rsidR="00211509">
        <w:t>‘</w:t>
      </w:r>
      <w:r w:rsidR="00211509" w:rsidRPr="006A5DF0">
        <w:t>stripping out 6514 windows and renovating them with an insulating film and a mixture of inert gases to make them 4 times more efficient at retaining heat or coolness.</w:t>
      </w:r>
      <w:r w:rsidR="00211509">
        <w:t>’</w:t>
      </w:r>
    </w:p>
    <w:p w14:paraId="7CDA5AF6" w14:textId="77777777" w:rsidR="00AA7354" w:rsidRDefault="00AA7354" w:rsidP="001D218E">
      <w:pPr>
        <w:jc w:val="both"/>
      </w:pPr>
    </w:p>
    <w:p w14:paraId="7A7B273B" w14:textId="59E6E234" w:rsidR="00FC1BFA" w:rsidRDefault="00AA7354" w:rsidP="001D218E">
      <w:pPr>
        <w:jc w:val="both"/>
      </w:pPr>
      <w:r>
        <w:t xml:space="preserve">The building </w:t>
      </w:r>
      <w:r w:rsidR="009B0EDD" w:rsidRPr="009B0EDD">
        <w:t>has exceeded many of its energy efficiency programs</w:t>
      </w:r>
      <w:r>
        <w:t xml:space="preserve"> and </w:t>
      </w:r>
      <w:r w:rsidR="009B0EDD" w:rsidRPr="009B0EDD">
        <w:t>has reduced consumption by 38%</w:t>
      </w:r>
      <w:r w:rsidR="00A8005B">
        <w:t xml:space="preserve"> (</w:t>
      </w:r>
      <w:r w:rsidR="00A20E2B" w:rsidRPr="00A20E2B">
        <w:t>Warren, K (2008).</w:t>
      </w:r>
      <w:r w:rsidR="00A8005B">
        <w:t>)</w:t>
      </w:r>
      <w:r w:rsidR="009B0EDD" w:rsidRPr="009B0EDD">
        <w:t xml:space="preserve">. </w:t>
      </w:r>
      <w:r w:rsidR="00A8005B">
        <w:t>It is clear to presume that this structure sets the standard for likewise retrofits</w:t>
      </w:r>
      <w:r w:rsidR="009B0EDD" w:rsidRPr="009B0EDD">
        <w:t xml:space="preserve">. </w:t>
      </w:r>
      <w:r w:rsidR="00211509">
        <w:t>According to Warren, K (2008), the</w:t>
      </w:r>
      <w:r w:rsidR="009B0EDD" w:rsidRPr="009B0EDD">
        <w:t xml:space="preserve"> building </w:t>
      </w:r>
      <w:r w:rsidR="00211509">
        <w:t>required 58</w:t>
      </w:r>
      <w:r w:rsidR="009B0EDD" w:rsidRPr="009B0EDD">
        <w:t>,000 tons of steel</w:t>
      </w:r>
      <w:r w:rsidR="00211509">
        <w:t>. However, it is</w:t>
      </w:r>
      <w:r w:rsidR="009B0EDD" w:rsidRPr="009B0EDD">
        <w:t xml:space="preserve"> l</w:t>
      </w:r>
      <w:r w:rsidR="009B0EDD">
        <w:t xml:space="preserve">ighter than </w:t>
      </w:r>
      <w:r w:rsidR="009B0EDD" w:rsidRPr="009B0EDD">
        <w:t xml:space="preserve">concrete therefore requires less extensive foundations. </w:t>
      </w:r>
    </w:p>
    <w:p w14:paraId="250CFBCD" w14:textId="7E24BCD0" w:rsidR="00FC1BFA" w:rsidRDefault="00FC1BFA" w:rsidP="001D218E">
      <w:pPr>
        <w:jc w:val="both"/>
      </w:pPr>
    </w:p>
    <w:p w14:paraId="626C737E" w14:textId="1A7D379A" w:rsidR="00FC1BFA" w:rsidRPr="00FC1BFA" w:rsidRDefault="00C562E9" w:rsidP="001D218E">
      <w:pPr>
        <w:jc w:val="both"/>
        <w:rPr>
          <w:u w:val="single"/>
        </w:rPr>
      </w:pPr>
      <w:r>
        <w:rPr>
          <w:u w:val="single"/>
        </w:rPr>
        <w:t>D</w:t>
      </w:r>
      <w:r w:rsidR="00FC1BFA" w:rsidRPr="00FC1BFA">
        <w:rPr>
          <w:u w:val="single"/>
        </w:rPr>
        <w:t>urability</w:t>
      </w:r>
      <w:r>
        <w:rPr>
          <w:u w:val="single"/>
        </w:rPr>
        <w:t xml:space="preserve"> of steel structure</w:t>
      </w:r>
    </w:p>
    <w:p w14:paraId="0B9296F8" w14:textId="1EDBCA0B" w:rsidR="00FC1BFA" w:rsidRDefault="00FC1BFA" w:rsidP="001D218E">
      <w:pPr>
        <w:jc w:val="both"/>
      </w:pPr>
    </w:p>
    <w:p w14:paraId="70E2BFAA" w14:textId="5E7CDBD4" w:rsidR="00FC1BFA" w:rsidRDefault="00256956" w:rsidP="001D218E">
      <w:pPr>
        <w:jc w:val="both"/>
      </w:pPr>
      <w:r>
        <w:t xml:space="preserve">Unmaintained </w:t>
      </w:r>
      <w:r w:rsidR="006879F1">
        <w:t>facade</w:t>
      </w:r>
      <w:r>
        <w:t xml:space="preserve"> can </w:t>
      </w:r>
      <w:r w:rsidR="006879F1">
        <w:t>lead to water ingress leading to the</w:t>
      </w:r>
      <w:r>
        <w:t xml:space="preserve"> </w:t>
      </w:r>
      <w:r w:rsidR="00752B8E">
        <w:t>corrosion</w:t>
      </w:r>
      <w:r>
        <w:t xml:space="preserve"> </w:t>
      </w:r>
      <w:r w:rsidR="006879F1">
        <w:t xml:space="preserve">of the steel </w:t>
      </w:r>
      <w:r w:rsidR="00E62D93">
        <w:t>ultimately leading to potential structural damage with the assistance of temperature change (freeze thaw) and weather changes</w:t>
      </w:r>
      <w:r w:rsidR="007428C8" w:rsidRPr="007428C8">
        <w:t>.</w:t>
      </w:r>
      <w:r w:rsidR="00752B8E">
        <w:t xml:space="preserve"> Should this occur, t</w:t>
      </w:r>
      <w:r w:rsidR="007428C8" w:rsidRPr="007428C8">
        <w:t xml:space="preserve">he building will be unsafe for use and demolished. </w:t>
      </w:r>
      <w:r w:rsidR="00752B8E">
        <w:t>G</w:t>
      </w:r>
      <w:r w:rsidR="000B49F7" w:rsidRPr="000B49F7">
        <w:t>eologically Manhattan bedrock is regarded as earth</w:t>
      </w:r>
      <w:r w:rsidR="00752B8E">
        <w:t>q</w:t>
      </w:r>
      <w:r w:rsidR="000B49F7" w:rsidRPr="000B49F7">
        <w:t xml:space="preserve">uake proof. The </w:t>
      </w:r>
      <w:r w:rsidR="007852DB">
        <w:t xml:space="preserve">bedrock </w:t>
      </w:r>
      <w:r w:rsidR="006879F1">
        <w:t>is unlikely</w:t>
      </w:r>
      <w:r w:rsidR="00752B8E">
        <w:t xml:space="preserve"> to ev</w:t>
      </w:r>
      <w:r w:rsidR="00B651D3">
        <w:t>er s</w:t>
      </w:r>
      <w:r w:rsidR="000B49F7">
        <w:t xml:space="preserve">ink </w:t>
      </w:r>
      <w:r w:rsidR="000B49F7" w:rsidRPr="000B49F7">
        <w:t>under the w</w:t>
      </w:r>
      <w:r w:rsidR="000B49F7">
        <w:t xml:space="preserve">eight </w:t>
      </w:r>
      <w:r w:rsidR="000B49F7" w:rsidRPr="000B49F7">
        <w:t xml:space="preserve">of </w:t>
      </w:r>
      <w:r w:rsidR="00B651D3">
        <w:t xml:space="preserve">the Empire State Building. This is further evidenced by </w:t>
      </w:r>
      <w:r w:rsidR="00A20E2B" w:rsidRPr="00A20E2B">
        <w:t>Messina, P and Stoffer. P (1997)</w:t>
      </w:r>
      <w:r w:rsidR="00B651D3">
        <w:t xml:space="preserve"> who claims that ‘</w:t>
      </w:r>
      <w:r w:rsidR="00B651D3" w:rsidRPr="00B651D3">
        <w:t>The foundation is on solid bedrock 55 feet below street level.</w:t>
      </w:r>
      <w:r w:rsidR="00B651D3">
        <w:t>’</w:t>
      </w:r>
    </w:p>
    <w:p w14:paraId="6ED153AB" w14:textId="6F83B38A" w:rsidR="00FC1BFA" w:rsidRDefault="00FC1BFA" w:rsidP="001D218E">
      <w:pPr>
        <w:jc w:val="both"/>
      </w:pPr>
    </w:p>
    <w:p w14:paraId="56B91DED" w14:textId="77777777" w:rsidR="00B651D3" w:rsidRDefault="00FC1BFA" w:rsidP="001D218E">
      <w:pPr>
        <w:jc w:val="both"/>
      </w:pPr>
      <w:r w:rsidRPr="00B651D3">
        <w:rPr>
          <w:u w:val="single"/>
        </w:rPr>
        <w:t>Climatic resistance</w:t>
      </w:r>
      <w:r w:rsidR="0000385F">
        <w:t xml:space="preserve"> </w:t>
      </w:r>
    </w:p>
    <w:p w14:paraId="0D0F6559" w14:textId="1EB8493A" w:rsidR="00B651D3" w:rsidRDefault="00B651D3" w:rsidP="001D218E">
      <w:pPr>
        <w:jc w:val="both"/>
      </w:pPr>
    </w:p>
    <w:p w14:paraId="038C4114" w14:textId="092B1425" w:rsidR="00C53EB4" w:rsidRDefault="00260D3F" w:rsidP="001D218E">
      <w:pPr>
        <w:jc w:val="both"/>
      </w:pPr>
      <w:r>
        <w:rPr>
          <w:noProof/>
          <w:lang w:eastAsia="en-GB"/>
        </w:rPr>
        <w:drawing>
          <wp:anchor distT="0" distB="0" distL="114300" distR="114300" simplePos="0" relativeHeight="251663360" behindDoc="0" locked="0" layoutInCell="1" allowOverlap="1" wp14:anchorId="222BBC03" wp14:editId="2889610E">
            <wp:simplePos x="0" y="0"/>
            <wp:positionH relativeFrom="margin">
              <wp:align>left</wp:align>
            </wp:positionH>
            <wp:positionV relativeFrom="paragraph">
              <wp:posOffset>57150</wp:posOffset>
            </wp:positionV>
            <wp:extent cx="2327910" cy="1745615"/>
            <wp:effectExtent l="0" t="0" r="0" b="6985"/>
            <wp:wrapSquare wrapText="bothSides"/>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limate-graph-1280.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7910" cy="1745615"/>
                    </a:xfrm>
                    <a:prstGeom prst="rect">
                      <a:avLst/>
                    </a:prstGeom>
                  </pic:spPr>
                </pic:pic>
              </a:graphicData>
            </a:graphic>
            <wp14:sizeRelH relativeFrom="page">
              <wp14:pctWidth>0</wp14:pctWidth>
            </wp14:sizeRelH>
            <wp14:sizeRelV relativeFrom="page">
              <wp14:pctHeight>0</wp14:pctHeight>
            </wp14:sizeRelV>
          </wp:anchor>
        </w:drawing>
      </w:r>
      <w:r>
        <w:t>According to (</w:t>
      </w:r>
      <w:r w:rsidR="00C53EB4">
        <w:t xml:space="preserve">with table and </w:t>
      </w:r>
      <w:r>
        <w:t xml:space="preserve">chart produced by) </w:t>
      </w:r>
      <w:hyperlink r:id="rId13" w:history="1">
        <w:r w:rsidRPr="005452F6">
          <w:rPr>
            <w:rStyle w:val="Hyperlink"/>
          </w:rPr>
          <w:t>https://en.climate-data.org</w:t>
        </w:r>
      </w:hyperlink>
      <w:r w:rsidR="00C53EB4">
        <w:t xml:space="preserve"> (accessed 01/11/19)</w:t>
      </w:r>
      <w:r>
        <w:t xml:space="preserve">, </w:t>
      </w:r>
      <w:r w:rsidR="00B651D3">
        <w:t>t</w:t>
      </w:r>
      <w:r w:rsidR="00A656B3" w:rsidRPr="00A656B3">
        <w:t xml:space="preserve">he average temperature in </w:t>
      </w:r>
      <w:r w:rsidR="00CB25CE" w:rsidRPr="00A656B3">
        <w:t>Manhattan</w:t>
      </w:r>
      <w:r w:rsidR="00A656B3" w:rsidRPr="00A656B3">
        <w:t xml:space="preserve"> in its warmest month of July is 26.3</w:t>
      </w:r>
      <w:r w:rsidR="00B651D3">
        <w:rPr>
          <w:rFonts w:cstheme="minorHAnsi"/>
        </w:rPr>
        <w:t>°</w:t>
      </w:r>
      <w:r w:rsidR="00B651D3">
        <w:t>c</w:t>
      </w:r>
      <w:r w:rsidR="00A656B3" w:rsidRPr="00A656B3">
        <w:t>.</w:t>
      </w:r>
      <w:r>
        <w:t xml:space="preserve"> Contrary to this</w:t>
      </w:r>
      <w:r w:rsidR="00A656B3" w:rsidRPr="00A656B3">
        <w:t xml:space="preserve"> the coldest month, the average temperature -3.1</w:t>
      </w:r>
      <w:r>
        <w:rPr>
          <w:rFonts w:cstheme="minorHAnsi"/>
        </w:rPr>
        <w:t>°</w:t>
      </w:r>
      <w:r w:rsidR="00A656B3" w:rsidRPr="00A656B3">
        <w:t xml:space="preserve"> c.</w:t>
      </w:r>
      <w:r w:rsidR="00F617CA">
        <w:t xml:space="preserve"> </w:t>
      </w:r>
    </w:p>
    <w:p w14:paraId="1AF2E648" w14:textId="686BD395" w:rsidR="00C53EB4" w:rsidRDefault="00C53EB4" w:rsidP="001D218E">
      <w:pPr>
        <w:jc w:val="both"/>
      </w:pPr>
      <w:r>
        <w:rPr>
          <w:noProof/>
          <w:lang w:eastAsia="en-GB"/>
        </w:rPr>
        <w:drawing>
          <wp:anchor distT="0" distB="0" distL="114300" distR="114300" simplePos="0" relativeHeight="251662336" behindDoc="0" locked="0" layoutInCell="1" allowOverlap="1" wp14:anchorId="3E1B3532" wp14:editId="0BA0DB31">
            <wp:simplePos x="0" y="0"/>
            <wp:positionH relativeFrom="margin">
              <wp:align>right</wp:align>
            </wp:positionH>
            <wp:positionV relativeFrom="paragraph">
              <wp:posOffset>170180</wp:posOffset>
            </wp:positionV>
            <wp:extent cx="3286125" cy="902970"/>
            <wp:effectExtent l="0" t="0" r="9525" b="0"/>
            <wp:wrapSquare wrapText="bothSides"/>
            <wp:docPr id="3" name="Picture 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imate tabl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86125" cy="902970"/>
                    </a:xfrm>
                    <a:prstGeom prst="rect">
                      <a:avLst/>
                    </a:prstGeom>
                  </pic:spPr>
                </pic:pic>
              </a:graphicData>
            </a:graphic>
            <wp14:sizeRelH relativeFrom="page">
              <wp14:pctWidth>0</wp14:pctWidth>
            </wp14:sizeRelH>
            <wp14:sizeRelV relativeFrom="page">
              <wp14:pctHeight>0</wp14:pctHeight>
            </wp14:sizeRelV>
          </wp:anchor>
        </w:drawing>
      </w:r>
    </w:p>
    <w:p w14:paraId="18A43ADA" w14:textId="5B839352" w:rsidR="00C53EB4" w:rsidRDefault="00C53EB4" w:rsidP="001D218E">
      <w:pPr>
        <w:jc w:val="both"/>
      </w:pPr>
    </w:p>
    <w:p w14:paraId="232FDB93" w14:textId="5A9BE91C" w:rsidR="00C53EB4" w:rsidRDefault="00F617CA" w:rsidP="001D218E">
      <w:pPr>
        <w:jc w:val="both"/>
      </w:pPr>
      <w:r w:rsidRPr="00AB5D0B">
        <w:t xml:space="preserve">The </w:t>
      </w:r>
      <w:r w:rsidR="00260D3F" w:rsidRPr="00AB5D0B">
        <w:t>E</w:t>
      </w:r>
      <w:r w:rsidR="00A20E2B" w:rsidRPr="00AB5D0B">
        <w:t>mpire State Building is</w:t>
      </w:r>
      <w:r w:rsidRPr="00AB5D0B">
        <w:t xml:space="preserve"> hit by</w:t>
      </w:r>
      <w:r w:rsidRPr="00F617CA">
        <w:t xml:space="preserve"> lightning</w:t>
      </w:r>
      <w:r w:rsidR="00A20E2B">
        <w:t>,</w:t>
      </w:r>
      <w:r w:rsidRPr="00F617CA">
        <w:t xml:space="preserve"> an average of 25 times per year. In one storm it was hit 8 times in 24 minutes</w:t>
      </w:r>
      <w:r w:rsidR="00AB5D0B">
        <w:t xml:space="preserve"> (Rennicke, J., 1994)</w:t>
      </w:r>
      <w:r w:rsidR="00A20E2B">
        <w:t>.</w:t>
      </w:r>
      <w:r w:rsidRPr="00F617CA">
        <w:t xml:space="preserve"> </w:t>
      </w:r>
      <w:r w:rsidR="009955F2" w:rsidRPr="009955F2">
        <w:t xml:space="preserve">The Empire State Building is designed to flex, this is to cope with </w:t>
      </w:r>
      <w:r w:rsidR="006879F1">
        <w:t>high</w:t>
      </w:r>
      <w:r w:rsidR="009955F2" w:rsidRPr="009955F2">
        <w:t xml:space="preserve"> winds,</w:t>
      </w:r>
      <w:r w:rsidR="00D76F6B">
        <w:t xml:space="preserve"> additionally reducing</w:t>
      </w:r>
      <w:r w:rsidR="00C53EB4" w:rsidRPr="009955F2">
        <w:t xml:space="preserve"> seismic forces</w:t>
      </w:r>
      <w:r w:rsidR="009955F2" w:rsidRPr="009955F2">
        <w:t xml:space="preserve"> that occur during an earthquake. These external forces could potentially destroy </w:t>
      </w:r>
      <w:r w:rsidR="00D76F6B">
        <w:t xml:space="preserve">such buildings; </w:t>
      </w:r>
      <w:r w:rsidR="009955F2" w:rsidRPr="009955F2">
        <w:t>the structural design engineers incorporate a st</w:t>
      </w:r>
      <w:r w:rsidR="003E6474">
        <w:t>eel</w:t>
      </w:r>
      <w:r w:rsidR="009955F2" w:rsidRPr="009955F2">
        <w:t xml:space="preserve"> central core and supporting brace of diagonal steel beams around the central elevation shafts. </w:t>
      </w:r>
    </w:p>
    <w:p w14:paraId="7BF72863" w14:textId="77777777" w:rsidR="00C53EB4" w:rsidRDefault="00C53EB4" w:rsidP="001D218E">
      <w:pPr>
        <w:jc w:val="both"/>
      </w:pPr>
    </w:p>
    <w:p w14:paraId="4C3968FB" w14:textId="77777777" w:rsidR="00760845" w:rsidRDefault="00760845" w:rsidP="001D218E">
      <w:pPr>
        <w:jc w:val="both"/>
      </w:pPr>
      <w:r>
        <w:br w:type="page"/>
      </w:r>
    </w:p>
    <w:p w14:paraId="54826B9A" w14:textId="48750518" w:rsidR="00760845" w:rsidRPr="00760845" w:rsidRDefault="00760845" w:rsidP="001D218E">
      <w:pPr>
        <w:jc w:val="both"/>
        <w:rPr>
          <w:u w:val="single"/>
        </w:rPr>
      </w:pPr>
      <w:bookmarkStart w:id="0" w:name="_Hlk23548224"/>
      <w:r>
        <w:rPr>
          <w:u w:val="single"/>
        </w:rPr>
        <w:lastRenderedPageBreak/>
        <w:t>Overview of affects from e</w:t>
      </w:r>
      <w:r w:rsidR="00FC1BFA" w:rsidRPr="00760845">
        <w:rPr>
          <w:u w:val="single"/>
        </w:rPr>
        <w:t>nvironmental conditions</w:t>
      </w:r>
    </w:p>
    <w:bookmarkEnd w:id="0"/>
    <w:p w14:paraId="45D0A0EC" w14:textId="77777777" w:rsidR="00760845" w:rsidRDefault="00760845" w:rsidP="001D218E">
      <w:pPr>
        <w:jc w:val="both"/>
      </w:pPr>
    </w:p>
    <w:p w14:paraId="37F03DE8" w14:textId="0DF47EE3" w:rsidR="00FC1BFA" w:rsidRDefault="00760845" w:rsidP="001D218E">
      <w:pPr>
        <w:jc w:val="both"/>
      </w:pPr>
      <w:r>
        <w:t>Structures</w:t>
      </w:r>
      <w:r w:rsidR="005D65E2" w:rsidRPr="005D65E2">
        <w:t xml:space="preserve"> </w:t>
      </w:r>
      <w:r>
        <w:t xml:space="preserve">such as the Empire State Building </w:t>
      </w:r>
      <w:r w:rsidR="005D65E2" w:rsidRPr="005D65E2">
        <w:t xml:space="preserve">will last </w:t>
      </w:r>
      <w:r w:rsidRPr="005D65E2">
        <w:t>if</w:t>
      </w:r>
      <w:r w:rsidR="005D65E2" w:rsidRPr="005D65E2">
        <w:t xml:space="preserve"> </w:t>
      </w:r>
      <w:r>
        <w:t>they are maintained</w:t>
      </w:r>
      <w:r w:rsidR="005D65E2" w:rsidRPr="005D65E2">
        <w:t>, everything is replaceable or c</w:t>
      </w:r>
      <w:r w:rsidR="00D76F6B">
        <w:t>an</w:t>
      </w:r>
      <w:r w:rsidR="005D65E2" w:rsidRPr="005D65E2">
        <w:t xml:space="preserve"> be repaired, as </w:t>
      </w:r>
      <w:r w:rsidR="00D76F6B">
        <w:t>shown during the</w:t>
      </w:r>
      <w:r>
        <w:t xml:space="preserve"> retrofit</w:t>
      </w:r>
      <w:r w:rsidR="005D65E2" w:rsidRPr="005D65E2">
        <w:t>. Extreme event</w:t>
      </w:r>
      <w:r w:rsidR="005D65E2">
        <w:t xml:space="preserve">s </w:t>
      </w:r>
      <w:r w:rsidR="005D65E2" w:rsidRPr="005D65E2">
        <w:t>like earthquakes, extreme weather</w:t>
      </w:r>
      <w:r w:rsidR="005D65E2">
        <w:t xml:space="preserve"> </w:t>
      </w:r>
      <w:r>
        <w:t>have the potential to</w:t>
      </w:r>
      <w:r w:rsidR="005D65E2">
        <w:t xml:space="preserve"> demolish any </w:t>
      </w:r>
      <w:r>
        <w:t>structure,</w:t>
      </w:r>
      <w:r w:rsidR="005D65E2">
        <w:t xml:space="preserve"> but these events are a rare occurrence.</w:t>
      </w:r>
      <w:r w:rsidR="00A656B3">
        <w:t xml:space="preserve"> </w:t>
      </w:r>
    </w:p>
    <w:p w14:paraId="384001F3" w14:textId="77777777" w:rsidR="00A656B3" w:rsidRDefault="00A656B3" w:rsidP="001D218E">
      <w:pPr>
        <w:jc w:val="both"/>
      </w:pPr>
    </w:p>
    <w:p w14:paraId="3B05D6DE" w14:textId="77777777" w:rsidR="00760845" w:rsidRPr="00760845" w:rsidRDefault="00760845" w:rsidP="001D218E">
      <w:pPr>
        <w:jc w:val="both"/>
        <w:rPr>
          <w:u w:val="single"/>
        </w:rPr>
      </w:pPr>
      <w:bookmarkStart w:id="1" w:name="_Hlk23548173"/>
      <w:r w:rsidRPr="00760845">
        <w:rPr>
          <w:u w:val="single"/>
        </w:rPr>
        <w:t>P</w:t>
      </w:r>
      <w:r w:rsidR="000E637E" w:rsidRPr="00760845">
        <w:rPr>
          <w:u w:val="single"/>
        </w:rPr>
        <w:t>roduction process</w:t>
      </w:r>
      <w:r w:rsidRPr="00760845">
        <w:rPr>
          <w:u w:val="single"/>
        </w:rPr>
        <w:t xml:space="preserve"> considerations regarding </w:t>
      </w:r>
      <w:r w:rsidR="000E637E" w:rsidRPr="00760845">
        <w:rPr>
          <w:u w:val="single"/>
        </w:rPr>
        <w:t>the environment</w:t>
      </w:r>
    </w:p>
    <w:bookmarkEnd w:id="1"/>
    <w:p w14:paraId="2174D547" w14:textId="77777777" w:rsidR="00760845" w:rsidRDefault="00760845" w:rsidP="001D218E">
      <w:pPr>
        <w:jc w:val="both"/>
      </w:pPr>
    </w:p>
    <w:p w14:paraId="0B56CB5F" w14:textId="3510337B" w:rsidR="000E637E" w:rsidRDefault="00760845" w:rsidP="001D218E">
      <w:pPr>
        <w:jc w:val="both"/>
      </w:pPr>
      <w:r>
        <w:t>S</w:t>
      </w:r>
      <w:r w:rsidR="00A42A6B" w:rsidRPr="00A42A6B">
        <w:t>teel</w:t>
      </w:r>
      <w:r w:rsidR="003E6474">
        <w:t xml:space="preserve"> manufacturer</w:t>
      </w:r>
      <w:r w:rsidR="00A42A6B" w:rsidRPr="00A42A6B">
        <w:t xml:space="preserve"> ha</w:t>
      </w:r>
      <w:r w:rsidR="00A42A6B">
        <w:t xml:space="preserve">s </w:t>
      </w:r>
      <w:r>
        <w:t>a</w:t>
      </w:r>
      <w:r w:rsidR="00A42A6B" w:rsidRPr="00A42A6B">
        <w:t xml:space="preserve"> h</w:t>
      </w:r>
      <w:r w:rsidR="00A42A6B">
        <w:t xml:space="preserve">igh </w:t>
      </w:r>
      <w:r w:rsidR="00A42A6B" w:rsidRPr="00A42A6B">
        <w:t>impact on the environment</w:t>
      </w:r>
      <w:r w:rsidR="00A47C55">
        <w:t xml:space="preserve"> as </w:t>
      </w:r>
      <w:r w:rsidR="00A47C55" w:rsidRPr="000A7D27">
        <w:t xml:space="preserve">suggested by </w:t>
      </w:r>
      <w:hyperlink r:id="rId15" w:history="1">
        <w:r w:rsidR="00A47C55" w:rsidRPr="000A7D27">
          <w:rPr>
            <w:rStyle w:val="Hyperlink"/>
          </w:rPr>
          <w:t>www.greenspec.co.uk</w:t>
        </w:r>
      </w:hyperlink>
      <w:r w:rsidR="00A47C55" w:rsidRPr="000A7D27">
        <w:t xml:space="preserve"> (accessed 02/11/19). </w:t>
      </w:r>
      <w:r w:rsidR="009E6FB5">
        <w:t>I</w:t>
      </w:r>
      <w:r w:rsidR="00A42A6B" w:rsidRPr="000A7D27">
        <w:t>ron and limestone require mining with heavy plant machinery.</w:t>
      </w:r>
      <w:r w:rsidR="00A42A6B" w:rsidRPr="00A42A6B">
        <w:t xml:space="preserve"> These materials then get transported and </w:t>
      </w:r>
      <w:r w:rsidR="00A42A6B">
        <w:t xml:space="preserve">are </w:t>
      </w:r>
      <w:r w:rsidR="00A42A6B" w:rsidRPr="00A42A6B">
        <w:t xml:space="preserve">burnt at high temperatures releasing harmful gases into the atmosphere. It also causes </w:t>
      </w:r>
      <w:r w:rsidR="00F54A7F" w:rsidRPr="00A42A6B">
        <w:t>wastewater</w:t>
      </w:r>
      <w:r w:rsidR="00A42A6B" w:rsidRPr="00A42A6B">
        <w:t xml:space="preserve"> contaminants</w:t>
      </w:r>
      <w:r w:rsidR="00A42A6B">
        <w:t xml:space="preserve">, </w:t>
      </w:r>
      <w:r w:rsidR="00A42A6B" w:rsidRPr="00A42A6B">
        <w:t>hazardous wast</w:t>
      </w:r>
      <w:r w:rsidR="009E6FB5">
        <w:t>e, and solid waste</w:t>
      </w:r>
      <w:r w:rsidR="00A42A6B" w:rsidRPr="00A42A6B">
        <w:t xml:space="preserve">. The major environmental </w:t>
      </w:r>
      <w:r w:rsidR="00427502">
        <w:t xml:space="preserve">impacts from steel are coking and iron ore making. </w:t>
      </w:r>
      <w:r w:rsidR="00D76F6B">
        <w:t>C02</w:t>
      </w:r>
      <w:r w:rsidR="00427502" w:rsidRPr="00427502">
        <w:t xml:space="preserve"> emissions related to the energy consumption in steel industry. The </w:t>
      </w:r>
      <w:r w:rsidR="00F54A7F" w:rsidRPr="00427502">
        <w:t>wastewater</w:t>
      </w:r>
      <w:r w:rsidR="00427502" w:rsidRPr="00427502">
        <w:t xml:space="preserve"> can be filtered </w:t>
      </w:r>
      <w:r w:rsidR="00A83756">
        <w:t>and</w:t>
      </w:r>
      <w:r w:rsidR="00427502" w:rsidRPr="00427502">
        <w:t xml:space="preserve"> contaminates removed. This </w:t>
      </w:r>
      <w:r w:rsidR="00A83756">
        <w:t>s</w:t>
      </w:r>
      <w:r w:rsidR="00427502" w:rsidRPr="00427502">
        <w:t xml:space="preserve">lag which is impurities from the burning process is sold to the construction industry, this does not prevent pollution, </w:t>
      </w:r>
      <w:r w:rsidR="00A83756">
        <w:t xml:space="preserve">but </w:t>
      </w:r>
      <w:r w:rsidR="00427502" w:rsidRPr="00427502">
        <w:t xml:space="preserve">is not going to landfill. </w:t>
      </w:r>
    </w:p>
    <w:p w14:paraId="501BD956" w14:textId="3F185420" w:rsidR="000E637E" w:rsidRDefault="000E637E" w:rsidP="001D218E">
      <w:pPr>
        <w:jc w:val="both"/>
      </w:pPr>
    </w:p>
    <w:p w14:paraId="2360227F" w14:textId="57A4D52D" w:rsidR="000E637E" w:rsidRPr="000E637E" w:rsidRDefault="000E637E" w:rsidP="001D218E">
      <w:pPr>
        <w:jc w:val="both"/>
        <w:rPr>
          <w:u w:val="single"/>
        </w:rPr>
      </w:pPr>
      <w:r w:rsidRPr="000E637E">
        <w:rPr>
          <w:u w:val="single"/>
        </w:rPr>
        <w:t>Ease of assembly</w:t>
      </w:r>
    </w:p>
    <w:p w14:paraId="2CF75449" w14:textId="77777777" w:rsidR="000E637E" w:rsidRPr="000E637E" w:rsidRDefault="000E637E" w:rsidP="001D218E">
      <w:pPr>
        <w:jc w:val="both"/>
      </w:pPr>
    </w:p>
    <w:p w14:paraId="6E0E877F" w14:textId="183A3E2F" w:rsidR="000E637E" w:rsidRDefault="00A47C55" w:rsidP="001D218E">
      <w:pPr>
        <w:jc w:val="both"/>
      </w:pPr>
      <w:r>
        <w:t xml:space="preserve">The </w:t>
      </w:r>
      <w:r w:rsidR="0051220E">
        <w:t xml:space="preserve">erection of steelwork consists of the assembly of components on site. </w:t>
      </w:r>
      <w:r w:rsidR="0035614F" w:rsidRPr="0035614F">
        <w:t xml:space="preserve">The framework </w:t>
      </w:r>
      <w:r w:rsidR="009E6FB5">
        <w:t xml:space="preserve">efficiently </w:t>
      </w:r>
      <w:r w:rsidR="0035614F" w:rsidRPr="0035614F">
        <w:t>rose at 4</w:t>
      </w:r>
      <w:r w:rsidR="00A83756">
        <w:t>.5</w:t>
      </w:r>
      <w:r w:rsidR="0035614F" w:rsidRPr="0035614F">
        <w:t xml:space="preserve"> stories a week</w:t>
      </w:r>
      <w:r w:rsidR="00767B6C">
        <w:t xml:space="preserve"> </w:t>
      </w:r>
      <w:r w:rsidR="00D0674A">
        <w:t>(</w:t>
      </w:r>
      <w:r w:rsidR="00D0674A" w:rsidRPr="00D0674A">
        <w:t>Walks of New York Newsletter</w:t>
      </w:r>
      <w:r w:rsidR="003E6474">
        <w:t xml:space="preserve"> 02/11/19) </w:t>
      </w:r>
      <w:r w:rsidR="00767B6C">
        <w:t xml:space="preserve">with no curing time and </w:t>
      </w:r>
      <w:r w:rsidR="0051220E">
        <w:t xml:space="preserve">can be assembled in any </w:t>
      </w:r>
      <w:r>
        <w:t xml:space="preserve">given </w:t>
      </w:r>
      <w:r w:rsidR="0051220E">
        <w:t xml:space="preserve">weather condition. </w:t>
      </w:r>
      <w:r w:rsidR="009916F0" w:rsidRPr="009916F0">
        <w:t xml:space="preserve">The </w:t>
      </w:r>
      <w:r w:rsidR="00A83756">
        <w:t xml:space="preserve">disadvantage </w:t>
      </w:r>
      <w:r w:rsidR="009916F0" w:rsidRPr="009916F0">
        <w:t xml:space="preserve">of steel placement is </w:t>
      </w:r>
      <w:r>
        <w:t>its</w:t>
      </w:r>
      <w:r w:rsidR="009916F0" w:rsidRPr="009916F0">
        <w:t xml:space="preserve"> w</w:t>
      </w:r>
      <w:r w:rsidR="009916F0">
        <w:t>eight</w:t>
      </w:r>
      <w:r w:rsidR="00776000">
        <w:t>.</w:t>
      </w:r>
    </w:p>
    <w:p w14:paraId="40EA4030" w14:textId="75AD40B5" w:rsidR="000E637E" w:rsidRDefault="000E637E" w:rsidP="001D218E">
      <w:pPr>
        <w:jc w:val="both"/>
      </w:pPr>
    </w:p>
    <w:p w14:paraId="129866B4" w14:textId="001E3A30" w:rsidR="000E637E" w:rsidRDefault="00A47C55" w:rsidP="001D218E">
      <w:pPr>
        <w:jc w:val="both"/>
      </w:pPr>
      <w:r>
        <w:t>Steel</w:t>
      </w:r>
      <w:r w:rsidR="009E6FB5">
        <w:t xml:space="preserve"> can be created in any shape</w:t>
      </w:r>
      <w:r w:rsidR="00722012" w:rsidRPr="00722012">
        <w:t>. It is ideal for</w:t>
      </w:r>
      <w:r w:rsidR="00722012">
        <w:t xml:space="preserve"> </w:t>
      </w:r>
      <w:r w:rsidR="00722012" w:rsidRPr="00722012">
        <w:t>modernization, reconfiguring, extending or adapt</w:t>
      </w:r>
      <w:r w:rsidR="005C22AE">
        <w:t>ing</w:t>
      </w:r>
      <w:r w:rsidR="00722012" w:rsidRPr="00722012">
        <w:t xml:space="preserve"> with minimal disruption. This is </w:t>
      </w:r>
      <w:r w:rsidR="00A83756">
        <w:t>inexpensive</w:t>
      </w:r>
      <w:r>
        <w:t xml:space="preserve"> and</w:t>
      </w:r>
      <w:r w:rsidR="00722012" w:rsidRPr="00722012">
        <w:t xml:space="preserve"> not harmful to the structure </w:t>
      </w:r>
      <w:r w:rsidR="00722012">
        <w:t xml:space="preserve">while the </w:t>
      </w:r>
      <w:r w:rsidR="00722012" w:rsidRPr="00722012">
        <w:t>demolition and redevelopment take</w:t>
      </w:r>
      <w:r w:rsidR="00A83756">
        <w:t>s</w:t>
      </w:r>
      <w:r w:rsidR="00722012" w:rsidRPr="00722012">
        <w:t xml:space="preserve"> place</w:t>
      </w:r>
      <w:r w:rsidR="003E6474">
        <w:t>.</w:t>
      </w:r>
      <w:r w:rsidR="00722012" w:rsidRPr="00722012">
        <w:t xml:space="preserve"> </w:t>
      </w:r>
    </w:p>
    <w:p w14:paraId="42364D35" w14:textId="1F859B2B" w:rsidR="000E637E" w:rsidRDefault="000E637E" w:rsidP="001D218E">
      <w:pPr>
        <w:jc w:val="both"/>
      </w:pPr>
    </w:p>
    <w:p w14:paraId="639E91B1" w14:textId="5115AA03" w:rsidR="00E51008" w:rsidRPr="00E51008" w:rsidRDefault="00E51008" w:rsidP="001D218E">
      <w:pPr>
        <w:jc w:val="both"/>
        <w:rPr>
          <w:u w:val="single"/>
        </w:rPr>
      </w:pPr>
      <w:r w:rsidRPr="00E51008">
        <w:rPr>
          <w:u w:val="single"/>
        </w:rPr>
        <w:t>End of life cycle considerations</w:t>
      </w:r>
    </w:p>
    <w:p w14:paraId="13FB01ED" w14:textId="77777777" w:rsidR="00E51008" w:rsidRDefault="00E51008" w:rsidP="001D218E">
      <w:pPr>
        <w:jc w:val="both"/>
      </w:pPr>
    </w:p>
    <w:p w14:paraId="254EAE64" w14:textId="5DF82661" w:rsidR="000E637E" w:rsidRDefault="00A47C55" w:rsidP="001D218E">
      <w:pPr>
        <w:jc w:val="both"/>
      </w:pPr>
      <w:r>
        <w:t>Overall, s</w:t>
      </w:r>
      <w:r w:rsidR="00767B6C">
        <w:t>teel is environmentally friendly due to its recyclable attribute</w:t>
      </w:r>
      <w:r w:rsidR="00BF0C54">
        <w:t xml:space="preserve"> </w:t>
      </w:r>
      <w:r w:rsidR="00767B6C">
        <w:t>and considering very little is wasted.</w:t>
      </w:r>
      <w:r w:rsidR="00722012">
        <w:t xml:space="preserve"> </w:t>
      </w:r>
      <w:r w:rsidR="00722012" w:rsidRPr="00722012">
        <w:t xml:space="preserve">Steel can be recycled </w:t>
      </w:r>
      <w:r w:rsidR="003E6474">
        <w:t xml:space="preserve">many times without compromising on quality as supported by </w:t>
      </w:r>
      <w:r w:rsidR="009E6FB5" w:rsidRPr="009E6FB5">
        <w:t xml:space="preserve">Nallely Montserrat Trejo Rivera, Jesús Torres &amp; Alfredo Flores Valdés, </w:t>
      </w:r>
      <w:r w:rsidR="009E6FB5">
        <w:t>(</w:t>
      </w:r>
      <w:r w:rsidR="009E6FB5" w:rsidRPr="009E6FB5">
        <w:t>2019</w:t>
      </w:r>
      <w:r w:rsidR="009E6FB5">
        <w:t>).</w:t>
      </w:r>
    </w:p>
    <w:p w14:paraId="0F897CC9" w14:textId="77777777" w:rsidR="000E637E" w:rsidRDefault="000E637E" w:rsidP="001D218E">
      <w:pPr>
        <w:jc w:val="both"/>
      </w:pPr>
    </w:p>
    <w:p w14:paraId="1892735F" w14:textId="77777777" w:rsidR="000E637E" w:rsidRDefault="000E637E" w:rsidP="001D218E">
      <w:pPr>
        <w:jc w:val="both"/>
      </w:pPr>
    </w:p>
    <w:p w14:paraId="0B3BEC9E" w14:textId="77777777" w:rsidR="000E637E" w:rsidRDefault="000E637E" w:rsidP="001D218E">
      <w:pPr>
        <w:jc w:val="both"/>
        <w:rPr>
          <w:u w:val="single"/>
        </w:rPr>
      </w:pPr>
      <w:r>
        <w:rPr>
          <w:u w:val="single"/>
        </w:rPr>
        <w:br w:type="page"/>
      </w:r>
    </w:p>
    <w:p w14:paraId="2775A7D1" w14:textId="1F6B2499" w:rsidR="00FC1BFA" w:rsidRPr="0074007C" w:rsidRDefault="0074007C" w:rsidP="001D218E">
      <w:pPr>
        <w:jc w:val="both"/>
        <w:rPr>
          <w:b/>
          <w:bCs/>
          <w:sz w:val="28"/>
          <w:szCs w:val="28"/>
          <w:u w:val="single"/>
        </w:rPr>
      </w:pPr>
      <w:r>
        <w:rPr>
          <w:noProof/>
          <w:lang w:eastAsia="en-GB"/>
        </w:rPr>
        <w:lastRenderedPageBreak/>
        <w:drawing>
          <wp:anchor distT="0" distB="0" distL="114300" distR="114300" simplePos="0" relativeHeight="251664384" behindDoc="0" locked="0" layoutInCell="1" allowOverlap="1" wp14:anchorId="47A98782" wp14:editId="442BD026">
            <wp:simplePos x="0" y="0"/>
            <wp:positionH relativeFrom="column">
              <wp:posOffset>3689350</wp:posOffset>
            </wp:positionH>
            <wp:positionV relativeFrom="paragraph">
              <wp:posOffset>635</wp:posOffset>
            </wp:positionV>
            <wp:extent cx="1975485" cy="3072130"/>
            <wp:effectExtent l="0" t="0" r="5715" b="0"/>
            <wp:wrapSquare wrapText="bothSides"/>
            <wp:docPr id="5" name="Picture 5" descr="A large skyscraper in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ng Kong Central Plaza.jf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75485" cy="3072130"/>
                    </a:xfrm>
                    <a:prstGeom prst="rect">
                      <a:avLst/>
                    </a:prstGeom>
                  </pic:spPr>
                </pic:pic>
              </a:graphicData>
            </a:graphic>
            <wp14:sizeRelH relativeFrom="margin">
              <wp14:pctWidth>0</wp14:pctWidth>
            </wp14:sizeRelH>
            <wp14:sizeRelV relativeFrom="margin">
              <wp14:pctHeight>0</wp14:pctHeight>
            </wp14:sizeRelV>
          </wp:anchor>
        </w:drawing>
      </w:r>
      <w:r w:rsidR="00575750" w:rsidRPr="0074007C">
        <w:rPr>
          <w:b/>
          <w:bCs/>
          <w:sz w:val="28"/>
          <w:szCs w:val="28"/>
          <w:u w:val="single"/>
        </w:rPr>
        <w:t>Concrete frame</w:t>
      </w:r>
      <w:r w:rsidRPr="0074007C">
        <w:rPr>
          <w:b/>
          <w:bCs/>
          <w:sz w:val="28"/>
          <w:szCs w:val="28"/>
          <w:u w:val="single"/>
        </w:rPr>
        <w:t xml:space="preserve"> structure</w:t>
      </w:r>
    </w:p>
    <w:p w14:paraId="622FDE0C" w14:textId="77777777" w:rsidR="0074007C" w:rsidRDefault="0074007C" w:rsidP="001D218E">
      <w:pPr>
        <w:jc w:val="both"/>
        <w:rPr>
          <w:u w:val="single"/>
        </w:rPr>
      </w:pPr>
    </w:p>
    <w:p w14:paraId="04AB6742" w14:textId="50B48D21" w:rsidR="009C5331" w:rsidRPr="0074007C" w:rsidRDefault="009C5331" w:rsidP="001D218E">
      <w:pPr>
        <w:jc w:val="both"/>
        <w:rPr>
          <w:u w:val="single"/>
        </w:rPr>
      </w:pPr>
      <w:r w:rsidRPr="0074007C">
        <w:rPr>
          <w:u w:val="single"/>
        </w:rPr>
        <w:t>Location</w:t>
      </w:r>
    </w:p>
    <w:p w14:paraId="39971430" w14:textId="77777777" w:rsidR="0074007C" w:rsidRPr="0074007C" w:rsidRDefault="0074007C" w:rsidP="001D218E">
      <w:pPr>
        <w:jc w:val="both"/>
        <w:rPr>
          <w:u w:val="single"/>
        </w:rPr>
      </w:pPr>
    </w:p>
    <w:p w14:paraId="3FEAE51D" w14:textId="1CE8CF51" w:rsidR="00FC1BFA" w:rsidRDefault="00DC511C" w:rsidP="001D218E">
      <w:pPr>
        <w:jc w:val="both"/>
      </w:pPr>
      <w:r>
        <w:t xml:space="preserve">The </w:t>
      </w:r>
      <w:r w:rsidR="009C5331" w:rsidRPr="0074007C">
        <w:t xml:space="preserve">Central Plaza is </w:t>
      </w:r>
      <w:r>
        <w:t>located at</w:t>
      </w:r>
      <w:r w:rsidR="00EA3159" w:rsidRPr="0074007C">
        <w:t xml:space="preserve"> Hong Kong</w:t>
      </w:r>
      <w:r w:rsidR="008647E0">
        <w:t>. T</w:t>
      </w:r>
      <w:r w:rsidR="009C5331">
        <w:t xml:space="preserve">he structure is situated centrally to other business occupied structures without compromising its aesthetics. </w:t>
      </w:r>
    </w:p>
    <w:p w14:paraId="316459B6" w14:textId="77777777" w:rsidR="00FC1BFA" w:rsidRDefault="00FC1BFA" w:rsidP="001D218E">
      <w:pPr>
        <w:jc w:val="both"/>
      </w:pPr>
    </w:p>
    <w:p w14:paraId="27ABADB4" w14:textId="2318157B" w:rsidR="009C5331" w:rsidRDefault="009C5331" w:rsidP="001D218E">
      <w:pPr>
        <w:jc w:val="both"/>
        <w:rPr>
          <w:u w:val="single"/>
        </w:rPr>
      </w:pPr>
      <w:r w:rsidRPr="009C5331">
        <w:rPr>
          <w:u w:val="single"/>
        </w:rPr>
        <w:t>Design Planning</w:t>
      </w:r>
    </w:p>
    <w:p w14:paraId="59F5700B" w14:textId="77777777" w:rsidR="00760845" w:rsidRPr="009C5331" w:rsidRDefault="00760845" w:rsidP="001D218E">
      <w:pPr>
        <w:jc w:val="both"/>
        <w:rPr>
          <w:u w:val="single"/>
        </w:rPr>
      </w:pPr>
    </w:p>
    <w:p w14:paraId="2C32812D" w14:textId="5F1F09D1" w:rsidR="00A83756" w:rsidRDefault="0074007C" w:rsidP="001D218E">
      <w:pPr>
        <w:jc w:val="both"/>
      </w:pPr>
      <w:r w:rsidRPr="00E5744A">
        <w:rPr>
          <w:noProof/>
          <w:u w:val="single"/>
          <w:lang w:eastAsia="en-GB"/>
        </w:rPr>
        <mc:AlternateContent>
          <mc:Choice Requires="wps">
            <w:drawing>
              <wp:anchor distT="45720" distB="45720" distL="114300" distR="114300" simplePos="0" relativeHeight="251666432" behindDoc="0" locked="0" layoutInCell="1" allowOverlap="1" wp14:anchorId="7AD598DC" wp14:editId="28216CDE">
                <wp:simplePos x="0" y="0"/>
                <wp:positionH relativeFrom="margin">
                  <wp:posOffset>3600450</wp:posOffset>
                </wp:positionH>
                <wp:positionV relativeFrom="paragraph">
                  <wp:posOffset>821690</wp:posOffset>
                </wp:positionV>
                <wp:extent cx="2133600" cy="49847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498475"/>
                        </a:xfrm>
                        <a:prstGeom prst="rect">
                          <a:avLst/>
                        </a:prstGeom>
                        <a:solidFill>
                          <a:srgbClr val="FFFFFF"/>
                        </a:solidFill>
                        <a:ln w="9525">
                          <a:noFill/>
                          <a:miter lim="800000"/>
                          <a:headEnd/>
                          <a:tailEnd/>
                        </a:ln>
                      </wps:spPr>
                      <wps:txbx>
                        <w:txbxContent>
                          <w:p w14:paraId="2EB82C93" w14:textId="341B48ED" w:rsidR="0074007C" w:rsidRPr="00A80354" w:rsidRDefault="0074007C" w:rsidP="0074007C">
                            <w:pPr>
                              <w:rPr>
                                <w:sz w:val="16"/>
                                <w:szCs w:val="16"/>
                              </w:rPr>
                            </w:pPr>
                            <w:r w:rsidRPr="0074007C">
                              <w:rPr>
                                <w:sz w:val="16"/>
                                <w:szCs w:val="16"/>
                              </w:rPr>
                              <w:t>www.disfrutahongkong.com</w:t>
                            </w:r>
                            <w:r w:rsidRPr="00A80354">
                              <w:rPr>
                                <w:sz w:val="16"/>
                                <w:szCs w:val="16"/>
                              </w:rPr>
                              <w:t xml:space="preserve"> (accessed </w:t>
                            </w:r>
                            <w:r>
                              <w:rPr>
                                <w:sz w:val="16"/>
                                <w:szCs w:val="16"/>
                              </w:rPr>
                              <w:t>02</w:t>
                            </w:r>
                            <w:r w:rsidRPr="00A80354">
                              <w:rPr>
                                <w:sz w:val="16"/>
                                <w:szCs w:val="16"/>
                              </w:rPr>
                              <w:t>/1</w:t>
                            </w:r>
                            <w:r>
                              <w:rPr>
                                <w:sz w:val="16"/>
                                <w:szCs w:val="16"/>
                              </w:rPr>
                              <w:t>1</w:t>
                            </w:r>
                            <w:r w:rsidRPr="00A80354">
                              <w:rPr>
                                <w:sz w:val="16"/>
                                <w:szCs w:val="16"/>
                              </w:rPr>
                              <w:t>/19)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598DC" id="_x0000_s1027" type="#_x0000_t202" style="position:absolute;left:0;text-align:left;margin-left:283.5pt;margin-top:64.7pt;width:168pt;height:39.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FjrIwIAACI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" stroked="f">
                <v:textbox>
                  <w:txbxContent>
                    <w:p w14:paraId="2EB82C93" w14:textId="341B48ED" w:rsidR="0074007C" w:rsidRPr="00A80354" w:rsidRDefault="0074007C" w:rsidP="0074007C">
                      <w:pPr>
                        <w:rPr>
                          <w:sz w:val="16"/>
                          <w:szCs w:val="16"/>
                        </w:rPr>
                      </w:pPr>
                      <w:r w:rsidRPr="0074007C">
                        <w:rPr>
                          <w:sz w:val="16"/>
                          <w:szCs w:val="16"/>
                        </w:rPr>
                        <w:t>www.disfrutahongkong.com</w:t>
                      </w:r>
                      <w:r w:rsidRPr="00A80354">
                        <w:rPr>
                          <w:sz w:val="16"/>
                          <w:szCs w:val="16"/>
                        </w:rPr>
                        <w:t xml:space="preserve"> (accessed </w:t>
                      </w:r>
                      <w:r>
                        <w:rPr>
                          <w:sz w:val="16"/>
                          <w:szCs w:val="16"/>
                        </w:rPr>
                        <w:t>02</w:t>
                      </w:r>
                      <w:r w:rsidRPr="00A80354">
                        <w:rPr>
                          <w:sz w:val="16"/>
                          <w:szCs w:val="16"/>
                        </w:rPr>
                        <w:t>/1</w:t>
                      </w:r>
                      <w:r>
                        <w:rPr>
                          <w:sz w:val="16"/>
                          <w:szCs w:val="16"/>
                        </w:rPr>
                        <w:t>1</w:t>
                      </w:r>
                      <w:r w:rsidRPr="00A80354">
                        <w:rPr>
                          <w:sz w:val="16"/>
                          <w:szCs w:val="16"/>
                        </w:rPr>
                        <w:t>/19)</w:t>
                      </w:r>
                    </w:p>
                  </w:txbxContent>
                </v:textbox>
                <w10:wrap type="square" anchorx="margin"/>
              </v:shape>
            </w:pict>
          </mc:Fallback>
        </mc:AlternateContent>
      </w:r>
      <w:r w:rsidR="001D218E">
        <w:t>Skyscraper</w:t>
      </w:r>
      <w:r w:rsidR="00AB5E93">
        <w:t xml:space="preserve"> Center </w:t>
      </w:r>
      <w:r w:rsidR="00C16BB3">
        <w:t xml:space="preserve">(2019) </w:t>
      </w:r>
      <w:r w:rsidR="00AB5E93">
        <w:t>advises;</w:t>
      </w:r>
      <w:r w:rsidR="001F7A2B">
        <w:t xml:space="preserve"> t</w:t>
      </w:r>
      <w:r w:rsidR="002E08CA">
        <w:t>he architect who designed the building was NG Chunn Man &amp; Associates. The structural design engineer was Arup. Th</w:t>
      </w:r>
      <w:r w:rsidR="00114555">
        <w:t xml:space="preserve">ere were joint developers; </w:t>
      </w:r>
      <w:r w:rsidR="002E08CA">
        <w:t>Sino Land Company Ltd</w:t>
      </w:r>
      <w:r w:rsidR="00114555">
        <w:t xml:space="preserve"> and </w:t>
      </w:r>
      <w:r w:rsidR="002E08CA">
        <w:t>Sun Hung Kai Properties Ltd</w:t>
      </w:r>
      <w:r w:rsidR="00114555">
        <w:t xml:space="preserve">. Additionally </w:t>
      </w:r>
      <w:r w:rsidR="002E08CA">
        <w:t xml:space="preserve">the main contractor was Manloze Ltd. </w:t>
      </w:r>
    </w:p>
    <w:p w14:paraId="2E29175B" w14:textId="60B0BE61" w:rsidR="00FC1BFA" w:rsidRDefault="00FC1BFA" w:rsidP="001D218E">
      <w:pPr>
        <w:jc w:val="both"/>
      </w:pPr>
    </w:p>
    <w:p w14:paraId="778480C0" w14:textId="07EF01FC" w:rsidR="00A83756" w:rsidRPr="00A83756" w:rsidRDefault="00A83756" w:rsidP="001D218E">
      <w:pPr>
        <w:jc w:val="both"/>
        <w:rPr>
          <w:u w:val="single"/>
        </w:rPr>
      </w:pPr>
      <w:r w:rsidRPr="00A83756">
        <w:rPr>
          <w:u w:val="single"/>
        </w:rPr>
        <w:t>Construction</w:t>
      </w:r>
    </w:p>
    <w:p w14:paraId="772BDF2F" w14:textId="77777777" w:rsidR="00A83756" w:rsidRDefault="00A83756" w:rsidP="001D218E">
      <w:pPr>
        <w:jc w:val="both"/>
      </w:pPr>
    </w:p>
    <w:p w14:paraId="467D0176" w14:textId="26A9A846" w:rsidR="00A83756" w:rsidRDefault="00C16BB3" w:rsidP="001D218E">
      <w:pPr>
        <w:jc w:val="both"/>
      </w:pPr>
      <w:r>
        <w:t>Additionally, t</w:t>
      </w:r>
      <w:r w:rsidR="00A83756" w:rsidRPr="00E3543F">
        <w:t>he</w:t>
      </w:r>
      <w:r w:rsidR="00A83756">
        <w:t xml:space="preserve"> </w:t>
      </w:r>
      <w:r w:rsidR="00A83756" w:rsidRPr="00E3543F">
        <w:t xml:space="preserve">early plans for the central Plaza </w:t>
      </w:r>
      <w:r w:rsidR="00A83756">
        <w:t>involved having</w:t>
      </w:r>
      <w:r w:rsidR="00A83756" w:rsidRPr="00E3543F">
        <w:t xml:space="preserve"> </w:t>
      </w:r>
      <w:r w:rsidR="00A83756">
        <w:t>a</w:t>
      </w:r>
      <w:r w:rsidR="00A83756" w:rsidRPr="00E3543F">
        <w:t xml:space="preserve"> steel frame. </w:t>
      </w:r>
      <w:r w:rsidR="00A83756">
        <w:t>R</w:t>
      </w:r>
      <w:r w:rsidR="00A83756" w:rsidRPr="00BE6760">
        <w:t xml:space="preserve">einforced concrete </w:t>
      </w:r>
      <w:r w:rsidR="00A83756">
        <w:t xml:space="preserve">was chosen </w:t>
      </w:r>
      <w:r w:rsidR="00A83756" w:rsidRPr="00BE6760">
        <w:t>so the lower levels could be made available</w:t>
      </w:r>
      <w:r w:rsidR="00A83756">
        <w:t xml:space="preserve"> </w:t>
      </w:r>
      <w:r w:rsidR="00A83756" w:rsidRPr="00BE6760">
        <w:t>while construction was carried out on the</w:t>
      </w:r>
      <w:r w:rsidR="00A83756">
        <w:t xml:space="preserve"> upper </w:t>
      </w:r>
      <w:r w:rsidR="00A83756" w:rsidRPr="00BE6760">
        <w:t xml:space="preserve">floors. </w:t>
      </w:r>
      <w:r w:rsidR="00A83756">
        <w:t>T</w:t>
      </w:r>
      <w:r w:rsidR="00A83756" w:rsidRPr="00BE6760">
        <w:t xml:space="preserve">hese decision's saved 230million dollars compared to a steel design. </w:t>
      </w:r>
    </w:p>
    <w:p w14:paraId="44ADEF26" w14:textId="77777777" w:rsidR="00A83756" w:rsidRDefault="00A83756" w:rsidP="001D218E">
      <w:pPr>
        <w:jc w:val="both"/>
      </w:pPr>
    </w:p>
    <w:p w14:paraId="7971C251" w14:textId="4127EE18" w:rsidR="00FC1BFA" w:rsidRDefault="00A83756" w:rsidP="001D218E">
      <w:pPr>
        <w:jc w:val="both"/>
      </w:pPr>
      <w:r>
        <w:t>Furthermore,</w:t>
      </w:r>
      <w:r w:rsidR="00C16BB3">
        <w:t xml:space="preserve"> </w:t>
      </w:r>
      <w:r w:rsidR="00CF21E6">
        <w:t>‘</w:t>
      </w:r>
      <w:r w:rsidR="00C16BB3">
        <w:t>the skyscraper center</w:t>
      </w:r>
      <w:r w:rsidR="00CF21E6">
        <w:t>’</w:t>
      </w:r>
      <w:bookmarkStart w:id="2" w:name="_GoBack"/>
      <w:bookmarkEnd w:id="2"/>
      <w:r w:rsidR="00C16BB3">
        <w:t xml:space="preserve"> (2019) boasts</w:t>
      </w:r>
      <w:r>
        <w:t xml:space="preserve"> that the Central Plaza has 78 floors above ground with three floors located below ground with a habitable height of 981ft and to the tip, measures 1227ft. </w:t>
      </w:r>
      <w:r w:rsidR="004F0525">
        <w:t>The</w:t>
      </w:r>
      <w:r>
        <w:t xml:space="preserve"> design of the building considered many different </w:t>
      </w:r>
      <w:r w:rsidR="001D218E">
        <w:t>structures,</w:t>
      </w:r>
      <w:r w:rsidR="004F0525">
        <w:t xml:space="preserve"> but</w:t>
      </w:r>
      <w:r>
        <w:t xml:space="preserve"> the completed plan was decided to be of an unusual triangular shape. However, by constructing it with </w:t>
      </w:r>
      <w:r w:rsidR="004F0525">
        <w:t>this</w:t>
      </w:r>
      <w:r>
        <w:t xml:space="preserve"> feature, it utilises the view of the nearby harbour. According to ‘The Ven’s Production’ (13/10/18), the buildings design is labelled as ‘Postmodern’ which was purpose built for ‘commercial and office use’. </w:t>
      </w:r>
      <w:r w:rsidR="00933C2F">
        <w:t xml:space="preserve">The </w:t>
      </w:r>
      <w:r>
        <w:t xml:space="preserve">Central Plaza is </w:t>
      </w:r>
      <w:r w:rsidR="00933C2F">
        <w:t xml:space="preserve">reinforced concrete material and a facade of glass. This glass is triple glazed with gold and silvers patterns throughout. </w:t>
      </w:r>
      <w:r w:rsidR="00C16BB3">
        <w:t>T</w:t>
      </w:r>
      <w:r w:rsidR="008D6A08">
        <w:t>he development began in 1989 and was completed in 1992.</w:t>
      </w:r>
    </w:p>
    <w:p w14:paraId="6527D6E2" w14:textId="77777777" w:rsidR="00A47C55" w:rsidRDefault="00A47C55" w:rsidP="001D218E">
      <w:pPr>
        <w:jc w:val="both"/>
      </w:pPr>
    </w:p>
    <w:p w14:paraId="117465B3" w14:textId="396B3C84" w:rsidR="00760845" w:rsidRPr="00760845" w:rsidRDefault="00C83325" w:rsidP="001D218E">
      <w:pPr>
        <w:jc w:val="both"/>
        <w:rPr>
          <w:u w:val="single"/>
        </w:rPr>
      </w:pPr>
      <w:r>
        <w:rPr>
          <w:noProof/>
          <w:lang w:eastAsia="en-GB"/>
        </w:rPr>
        <w:drawing>
          <wp:anchor distT="0" distB="0" distL="114300" distR="114300" simplePos="0" relativeHeight="251669504" behindDoc="1" locked="0" layoutInCell="1" allowOverlap="1" wp14:anchorId="64EE625E" wp14:editId="3E6B20EE">
            <wp:simplePos x="0" y="0"/>
            <wp:positionH relativeFrom="margin">
              <wp:posOffset>3719830</wp:posOffset>
            </wp:positionH>
            <wp:positionV relativeFrom="paragraph">
              <wp:posOffset>1270</wp:posOffset>
            </wp:positionV>
            <wp:extent cx="2008505" cy="1228090"/>
            <wp:effectExtent l="0" t="0" r="0" b="0"/>
            <wp:wrapTight wrapText="bothSides">
              <wp:wrapPolygon edited="0">
                <wp:start x="0" y="0"/>
                <wp:lineTo x="0" y="21109"/>
                <wp:lineTo x="21306" y="21109"/>
                <wp:lineTo x="21306" y="0"/>
                <wp:lineTo x="0" y="0"/>
              </wp:wrapPolygon>
            </wp:wrapTight>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ainfall.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08505" cy="1228090"/>
                    </a:xfrm>
                    <a:prstGeom prst="rect">
                      <a:avLst/>
                    </a:prstGeom>
                  </pic:spPr>
                </pic:pic>
              </a:graphicData>
            </a:graphic>
            <wp14:sizeRelH relativeFrom="margin">
              <wp14:pctWidth>0</wp14:pctWidth>
            </wp14:sizeRelH>
            <wp14:sizeRelV relativeFrom="margin">
              <wp14:pctHeight>0</wp14:pctHeight>
            </wp14:sizeRelV>
          </wp:anchor>
        </w:drawing>
      </w:r>
      <w:r w:rsidR="00FC1BFA" w:rsidRPr="00760845">
        <w:rPr>
          <w:u w:val="single"/>
        </w:rPr>
        <w:t>Climatic resistance</w:t>
      </w:r>
    </w:p>
    <w:p w14:paraId="55F4EEC8" w14:textId="3F0B7D6C" w:rsidR="00760845" w:rsidRDefault="00760845" w:rsidP="001D218E">
      <w:pPr>
        <w:jc w:val="both"/>
      </w:pPr>
    </w:p>
    <w:p w14:paraId="1D670E37" w14:textId="2A76CBCA" w:rsidR="00CC559A" w:rsidRDefault="00C83325" w:rsidP="001D218E">
      <w:pPr>
        <w:jc w:val="both"/>
      </w:pPr>
      <w:r>
        <w:rPr>
          <w:noProof/>
          <w:lang w:eastAsia="en-GB"/>
        </w:rPr>
        <w:drawing>
          <wp:anchor distT="0" distB="0" distL="114300" distR="114300" simplePos="0" relativeHeight="251668480" behindDoc="0" locked="0" layoutInCell="1" allowOverlap="1" wp14:anchorId="4D54413B" wp14:editId="1702FFD9">
            <wp:simplePos x="0" y="0"/>
            <wp:positionH relativeFrom="margin">
              <wp:posOffset>3733800</wp:posOffset>
            </wp:positionH>
            <wp:positionV relativeFrom="paragraph">
              <wp:posOffset>837565</wp:posOffset>
            </wp:positionV>
            <wp:extent cx="1993900" cy="1250315"/>
            <wp:effectExtent l="0" t="0" r="6350" b="6985"/>
            <wp:wrapSquare wrapText="bothSides"/>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mp hk.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93900" cy="1250315"/>
                    </a:xfrm>
                    <a:prstGeom prst="rect">
                      <a:avLst/>
                    </a:prstGeom>
                  </pic:spPr>
                </pic:pic>
              </a:graphicData>
            </a:graphic>
            <wp14:sizeRelH relativeFrom="page">
              <wp14:pctWidth>0</wp14:pctWidth>
            </wp14:sizeRelH>
            <wp14:sizeRelV relativeFrom="page">
              <wp14:pctHeight>0</wp14:pctHeight>
            </wp14:sizeRelV>
          </wp:anchor>
        </w:drawing>
      </w:r>
      <w:r w:rsidR="00E3543F" w:rsidRPr="00E3543F">
        <w:t xml:space="preserve">Hong </w:t>
      </w:r>
      <w:r w:rsidR="001D218E" w:rsidRPr="00E3543F">
        <w:t>Kong’s</w:t>
      </w:r>
      <w:r w:rsidR="00E3543F" w:rsidRPr="00E3543F">
        <w:t xml:space="preserve"> climate is </w:t>
      </w:r>
      <w:r w:rsidR="0074007C" w:rsidRPr="00E3543F">
        <w:t>humid, subtropical</w:t>
      </w:r>
      <w:r w:rsidR="00E3543F" w:rsidRPr="00E3543F">
        <w:t>. Typhoons often occur resulting in in flash floods and landslides. Summer average temperature 27</w:t>
      </w:r>
      <w:r w:rsidR="001D392A">
        <w:rPr>
          <w:rFonts w:cstheme="minorHAnsi"/>
        </w:rPr>
        <w:t>°</w:t>
      </w:r>
      <w:r w:rsidR="00E3543F">
        <w:t xml:space="preserve">c, </w:t>
      </w:r>
      <w:r w:rsidR="00E3543F" w:rsidRPr="00E3543F">
        <w:t>winter temperature 17</w:t>
      </w:r>
      <w:r w:rsidR="0074007C">
        <w:rPr>
          <w:rFonts w:cstheme="minorHAnsi"/>
        </w:rPr>
        <w:t>°</w:t>
      </w:r>
      <w:r w:rsidR="0074007C">
        <w:t>c</w:t>
      </w:r>
      <w:r w:rsidR="001668CC">
        <w:t xml:space="preserve"> </w:t>
      </w:r>
      <w:r w:rsidR="001D392A">
        <w:t xml:space="preserve">as displayed in the chart (right) , as obtained from </w:t>
      </w:r>
      <w:hyperlink r:id="rId19" w:history="1">
        <w:r w:rsidR="001D392A" w:rsidRPr="005452F6">
          <w:rPr>
            <w:rStyle w:val="Hyperlink"/>
          </w:rPr>
          <w:t>www.travelchinaguide.com</w:t>
        </w:r>
      </w:hyperlink>
      <w:r w:rsidR="001D392A">
        <w:t xml:space="preserve"> (accessed 03/11/19). H</w:t>
      </w:r>
      <w:r w:rsidR="00E3543F" w:rsidRPr="00E3543F">
        <w:t xml:space="preserve">umidity is high in summer and winter at over 80%. </w:t>
      </w:r>
      <w:r w:rsidR="00BE6760" w:rsidRPr="00BE6760">
        <w:t xml:space="preserve">The building </w:t>
      </w:r>
      <w:r w:rsidR="00312219" w:rsidRPr="00BE6760">
        <w:t>must</w:t>
      </w:r>
      <w:r w:rsidR="00BE6760" w:rsidRPr="00BE6760">
        <w:t xml:space="preserve"> perform in strong </w:t>
      </w:r>
      <w:r w:rsidR="0074007C" w:rsidRPr="00BE6760">
        <w:t>winds, torrential</w:t>
      </w:r>
      <w:r w:rsidR="00B23E9A">
        <w:t xml:space="preserve"> rain </w:t>
      </w:r>
      <w:r w:rsidR="0074007C">
        <w:t xml:space="preserve">and </w:t>
      </w:r>
      <w:r w:rsidR="0074007C" w:rsidRPr="00BE6760">
        <w:t>typhoons</w:t>
      </w:r>
      <w:r w:rsidR="00BE6760" w:rsidRPr="00BE6760">
        <w:t xml:space="preserve"> </w:t>
      </w:r>
      <w:r w:rsidR="00B23E9A">
        <w:t>can happen at least ten times a year</w:t>
      </w:r>
      <w:r w:rsidR="00BE6760" w:rsidRPr="00BE6760">
        <w:t xml:space="preserve"> Hong Kong.</w:t>
      </w:r>
      <w:r w:rsidR="0074007C">
        <w:t xml:space="preserve"> </w:t>
      </w:r>
      <w:r w:rsidR="00B23E9A">
        <w:t>These extreme events are becoming more frequent and with</w:t>
      </w:r>
      <w:r w:rsidR="001668CC">
        <w:t xml:space="preserve"> increasing strength</w:t>
      </w:r>
      <w:r w:rsidR="00312219">
        <w:t>.</w:t>
      </w:r>
      <w:r w:rsidR="00B23E9A">
        <w:t xml:space="preserve"> </w:t>
      </w:r>
      <w:r w:rsidR="00E51008">
        <w:t xml:space="preserve">Therefore, </w:t>
      </w:r>
      <w:r w:rsidR="00B23E9A">
        <w:t xml:space="preserve">to prepare for these future </w:t>
      </w:r>
      <w:r w:rsidR="0074007C">
        <w:t>events,</w:t>
      </w:r>
      <w:r w:rsidR="00B23E9A">
        <w:t xml:space="preserve"> they have installed one of the worlds most advanced underground drainage systems. </w:t>
      </w:r>
    </w:p>
    <w:p w14:paraId="1B1AF7D5" w14:textId="77777777" w:rsidR="00C83325" w:rsidRDefault="00C83325" w:rsidP="001D218E">
      <w:pPr>
        <w:jc w:val="both"/>
      </w:pPr>
    </w:p>
    <w:p w14:paraId="0FC37FF7" w14:textId="6AF1BBDC" w:rsidR="00FC1BFA" w:rsidRDefault="00CC559A" w:rsidP="001D218E">
      <w:pPr>
        <w:jc w:val="both"/>
      </w:pPr>
      <w:r>
        <w:rPr>
          <w:noProof/>
          <w:lang w:eastAsia="en-GB"/>
        </w:rPr>
        <w:lastRenderedPageBreak/>
        <w:drawing>
          <wp:anchor distT="0" distB="0" distL="114300" distR="114300" simplePos="0" relativeHeight="251667456" behindDoc="1" locked="0" layoutInCell="1" allowOverlap="1" wp14:anchorId="6152F527" wp14:editId="43B46426">
            <wp:simplePos x="0" y="0"/>
            <wp:positionH relativeFrom="column">
              <wp:posOffset>-111125</wp:posOffset>
            </wp:positionH>
            <wp:positionV relativeFrom="paragraph">
              <wp:posOffset>200717</wp:posOffset>
            </wp:positionV>
            <wp:extent cx="2760345" cy="1601470"/>
            <wp:effectExtent l="0" t="0" r="1905" b="0"/>
            <wp:wrapTight wrapText="bothSides">
              <wp:wrapPolygon edited="0">
                <wp:start x="0" y="0"/>
                <wp:lineTo x="0" y="21326"/>
                <wp:lineTo x="21466" y="21326"/>
                <wp:lineTo x="21466" y="0"/>
                <wp:lineTo x="0" y="0"/>
              </wp:wrapPolygon>
            </wp:wrapTight>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_eng.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60345" cy="1601470"/>
                    </a:xfrm>
                    <a:prstGeom prst="rect">
                      <a:avLst/>
                    </a:prstGeom>
                  </pic:spPr>
                </pic:pic>
              </a:graphicData>
            </a:graphic>
            <wp14:sizeRelH relativeFrom="margin">
              <wp14:pctWidth>0</wp14:pctWidth>
            </wp14:sizeRelH>
            <wp14:sizeRelV relativeFrom="margin">
              <wp14:pctHeight>0</wp14:pctHeight>
            </wp14:sizeRelV>
          </wp:anchor>
        </w:drawing>
      </w:r>
      <w:r w:rsidR="007043EE">
        <w:t>Chang. S (2017</w:t>
      </w:r>
      <w:r w:rsidR="00A47C55">
        <w:t xml:space="preserve">) </w:t>
      </w:r>
      <w:r>
        <w:t>demonstrates the drainage systems (</w:t>
      </w:r>
      <w:r w:rsidR="00A47C55">
        <w:t>as pictured</w:t>
      </w:r>
      <w:r>
        <w:t xml:space="preserve">) </w:t>
      </w:r>
      <w:r w:rsidR="00312219">
        <w:t>it’s</w:t>
      </w:r>
      <w:r w:rsidR="00B23E9A">
        <w:t xml:space="preserve"> made up of a number of large concrete tunnels 5-7 meters in diameter</w:t>
      </w:r>
      <w:r w:rsidR="00B10B12">
        <w:t>, divert</w:t>
      </w:r>
      <w:r w:rsidR="00312219">
        <w:t>ing</w:t>
      </w:r>
      <w:r w:rsidR="00B10B12">
        <w:t xml:space="preserve"> into storage tanks which can be re used into the </w:t>
      </w:r>
      <w:r w:rsidR="00A47C55">
        <w:t>city’s</w:t>
      </w:r>
      <w:r w:rsidR="00B10B12">
        <w:t xml:space="preserve"> water supply or routed to sea.</w:t>
      </w:r>
      <w:r w:rsidR="00BE6760" w:rsidRPr="00BE6760">
        <w:t xml:space="preserve"> </w:t>
      </w:r>
      <w:r w:rsidR="001612AC" w:rsidRPr="001612AC">
        <w:t xml:space="preserve">The water table is 2metres below ground </w:t>
      </w:r>
      <w:r w:rsidR="0074007C" w:rsidRPr="001612AC">
        <w:t>level.</w:t>
      </w:r>
      <w:r w:rsidR="001612AC" w:rsidRPr="001612AC">
        <w:t xml:space="preserve"> There is a </w:t>
      </w:r>
      <w:r w:rsidR="00312219" w:rsidRPr="001612AC">
        <w:t>6-storey</w:t>
      </w:r>
      <w:r w:rsidR="001612AC" w:rsidRPr="001612AC">
        <w:t xml:space="preserve"> basement. This is constructed with </w:t>
      </w:r>
      <w:r w:rsidR="001612AC">
        <w:t xml:space="preserve">a </w:t>
      </w:r>
      <w:r w:rsidR="001612AC" w:rsidRPr="001612AC">
        <w:t>diaphragm wall design. The diaphragm wall design is used</w:t>
      </w:r>
      <w:r w:rsidR="001612AC">
        <w:t xml:space="preserve"> due </w:t>
      </w:r>
      <w:r w:rsidR="0074007C">
        <w:t>to</w:t>
      </w:r>
      <w:r w:rsidR="001612AC" w:rsidRPr="001612AC">
        <w:t xml:space="preserve"> it</w:t>
      </w:r>
      <w:r w:rsidR="0074007C">
        <w:t>s</w:t>
      </w:r>
      <w:r w:rsidR="001612AC" w:rsidRPr="001612AC">
        <w:t xml:space="preserve"> low permeability to water also keeps deformation low. The building is in a densely populated area</w:t>
      </w:r>
      <w:r w:rsidR="00312219">
        <w:t>.</w:t>
      </w:r>
      <w:r w:rsidR="001612AC" w:rsidRPr="001612AC">
        <w:t xml:space="preserve"> </w:t>
      </w:r>
      <w:r w:rsidR="00312219">
        <w:t>T</w:t>
      </w:r>
      <w:r w:rsidR="001612AC" w:rsidRPr="001612AC">
        <w:t xml:space="preserve">his method will protect surrounding buildings. </w:t>
      </w:r>
    </w:p>
    <w:p w14:paraId="42620778" w14:textId="53B63FD2" w:rsidR="000E637E" w:rsidRDefault="000E637E" w:rsidP="001D218E">
      <w:pPr>
        <w:jc w:val="both"/>
      </w:pPr>
    </w:p>
    <w:p w14:paraId="5EAE55CA" w14:textId="77777777" w:rsidR="00C83325" w:rsidRDefault="00C83325" w:rsidP="001D218E">
      <w:pPr>
        <w:jc w:val="both"/>
        <w:rPr>
          <w:u w:val="single"/>
        </w:rPr>
      </w:pPr>
      <w:r w:rsidRPr="00C83325">
        <w:rPr>
          <w:u w:val="single"/>
        </w:rPr>
        <w:t>Overview of affects from environmental conditions</w:t>
      </w:r>
    </w:p>
    <w:p w14:paraId="3310B262" w14:textId="77777777" w:rsidR="00C83325" w:rsidRDefault="00C83325" w:rsidP="001D218E">
      <w:pPr>
        <w:jc w:val="both"/>
      </w:pPr>
    </w:p>
    <w:p w14:paraId="1C448110" w14:textId="7FBF442A" w:rsidR="00C83325" w:rsidRDefault="00F168FE" w:rsidP="001D218E">
      <w:pPr>
        <w:jc w:val="both"/>
      </w:pPr>
      <w:r>
        <w:t>PCA</w:t>
      </w:r>
      <w:r w:rsidR="00C83325">
        <w:t xml:space="preserve"> </w:t>
      </w:r>
      <w:r>
        <w:t xml:space="preserve">(2019) explains that </w:t>
      </w:r>
      <w:r w:rsidR="00C83325">
        <w:t>a concrete structure generally resist</w:t>
      </w:r>
      <w:r w:rsidR="00312219">
        <w:t>s</w:t>
      </w:r>
      <w:r w:rsidR="00C83325">
        <w:t xml:space="preserve"> weathering, chemical and abrasion damage whilst withholding its purpose. </w:t>
      </w:r>
      <w:r w:rsidR="00312219">
        <w:t>T</w:t>
      </w:r>
      <w:r w:rsidR="00C83325">
        <w:t>he level of durability can be dependent upon several factors such as its ingredients or varied environmental exposure. The report continues to examine weather attributes such as humidity and rain. However, it</w:t>
      </w:r>
      <w:r w:rsidR="00312219">
        <w:t>’</w:t>
      </w:r>
      <w:r w:rsidR="00C83325">
        <w:t>s noted that prolonged r</w:t>
      </w:r>
      <w:r w:rsidR="00C83325" w:rsidRPr="00E51008">
        <w:t xml:space="preserve">esistance to </w:t>
      </w:r>
      <w:r w:rsidR="00C83325">
        <w:t>f</w:t>
      </w:r>
      <w:r w:rsidR="00C83325" w:rsidRPr="00E51008">
        <w:t xml:space="preserve">reezing and </w:t>
      </w:r>
      <w:r w:rsidR="00C83325">
        <w:t>t</w:t>
      </w:r>
      <w:r w:rsidR="00C83325" w:rsidRPr="00E51008">
        <w:t>hawing</w:t>
      </w:r>
      <w:r w:rsidR="00C83325">
        <w:t xml:space="preserve"> is stated as ‘</w:t>
      </w:r>
      <w:r w:rsidR="00C83325" w:rsidRPr="00E51008">
        <w:t xml:space="preserve">The most potentially destructive weathering factor is freezing and thawing while the concrete is wet, particularly in the presence of </w:t>
      </w:r>
      <w:r w:rsidR="001D392A" w:rsidRPr="00E51008">
        <w:t>de-icing</w:t>
      </w:r>
      <w:r w:rsidR="00C83325" w:rsidRPr="00E51008">
        <w:t xml:space="preserve"> chemicals. Deterioration is caused by the freezing of water and subsequent expansion in the paste, the aggregate particles, or both.</w:t>
      </w:r>
      <w:r w:rsidR="00C83325">
        <w:t>’</w:t>
      </w:r>
    </w:p>
    <w:p w14:paraId="5A1D584C" w14:textId="77777777" w:rsidR="00C83325" w:rsidRDefault="00C83325" w:rsidP="001D218E">
      <w:pPr>
        <w:jc w:val="both"/>
        <w:rPr>
          <w:u w:val="single"/>
        </w:rPr>
      </w:pPr>
    </w:p>
    <w:p w14:paraId="5E7DC1F3" w14:textId="611E1520" w:rsidR="000E637E" w:rsidRPr="000E637E" w:rsidRDefault="000E637E" w:rsidP="001D218E">
      <w:pPr>
        <w:jc w:val="both"/>
        <w:rPr>
          <w:u w:val="single"/>
        </w:rPr>
      </w:pPr>
      <w:r w:rsidRPr="00A83756">
        <w:rPr>
          <w:u w:val="single"/>
        </w:rPr>
        <w:t>Likely durability</w:t>
      </w:r>
    </w:p>
    <w:p w14:paraId="19866F81" w14:textId="3F0E2B16" w:rsidR="000E637E" w:rsidRDefault="00BC41BB" w:rsidP="001D218E">
      <w:pPr>
        <w:jc w:val="both"/>
      </w:pPr>
      <w:r>
        <w:t xml:space="preserve">With historical climate patterns in mind, </w:t>
      </w:r>
      <w:r w:rsidR="00A83756">
        <w:t>H</w:t>
      </w:r>
      <w:r>
        <w:t xml:space="preserve">ong </w:t>
      </w:r>
      <w:r w:rsidR="00A83756">
        <w:t>K</w:t>
      </w:r>
      <w:r>
        <w:t xml:space="preserve">ong does not reach freezing </w:t>
      </w:r>
      <w:r w:rsidR="00312219">
        <w:t>temperatures</w:t>
      </w:r>
      <w:r>
        <w:t>.</w:t>
      </w:r>
      <w:r w:rsidR="00312219">
        <w:t xml:space="preserve"> T</w:t>
      </w:r>
      <w:r>
        <w:t>he lifespan off this concrete frame could last many years.</w:t>
      </w:r>
    </w:p>
    <w:p w14:paraId="563B5E6F" w14:textId="77777777" w:rsidR="000E637E" w:rsidRDefault="000E637E" w:rsidP="001D218E">
      <w:pPr>
        <w:jc w:val="both"/>
      </w:pPr>
    </w:p>
    <w:p w14:paraId="0899817A" w14:textId="3167C083" w:rsidR="000E637E" w:rsidRDefault="00C83325" w:rsidP="001D218E">
      <w:pPr>
        <w:jc w:val="both"/>
        <w:rPr>
          <w:u w:val="single"/>
        </w:rPr>
      </w:pPr>
      <w:r w:rsidRPr="00C83325">
        <w:rPr>
          <w:u w:val="single"/>
        </w:rPr>
        <w:t>Production process considerations regarding the environment</w:t>
      </w:r>
    </w:p>
    <w:p w14:paraId="74514192" w14:textId="77777777" w:rsidR="00C83325" w:rsidRDefault="00C83325" w:rsidP="001D218E">
      <w:pPr>
        <w:jc w:val="both"/>
      </w:pPr>
    </w:p>
    <w:p w14:paraId="0408EB9B" w14:textId="0CBBEA0F" w:rsidR="000E637E" w:rsidRPr="00A656B3" w:rsidRDefault="00B10B12" w:rsidP="001D218E">
      <w:pPr>
        <w:jc w:val="both"/>
      </w:pPr>
      <w:r w:rsidRPr="00B10B12">
        <w:t xml:space="preserve">Concrete has </w:t>
      </w:r>
      <w:r>
        <w:t xml:space="preserve">a </w:t>
      </w:r>
      <w:r w:rsidRPr="00B10B12">
        <w:t>hi</w:t>
      </w:r>
      <w:r>
        <w:t xml:space="preserve">gh </w:t>
      </w:r>
      <w:r w:rsidRPr="00B10B12">
        <w:t>global warming potential. The cement industry is known for</w:t>
      </w:r>
      <w:r w:rsidR="00A25292">
        <w:t xml:space="preserve"> emitting </w:t>
      </w:r>
      <w:r w:rsidRPr="00B10B12">
        <w:t xml:space="preserve">high C02 emissions. </w:t>
      </w:r>
    </w:p>
    <w:p w14:paraId="6413339A" w14:textId="579A4D69" w:rsidR="000E637E" w:rsidRDefault="000E637E" w:rsidP="001D218E">
      <w:pPr>
        <w:jc w:val="both"/>
      </w:pPr>
    </w:p>
    <w:p w14:paraId="6A03FE81" w14:textId="77777777" w:rsidR="00CC559A" w:rsidRPr="00CC559A" w:rsidRDefault="000E637E" w:rsidP="001D218E">
      <w:pPr>
        <w:jc w:val="both"/>
        <w:rPr>
          <w:u w:val="single"/>
        </w:rPr>
      </w:pPr>
      <w:r w:rsidRPr="00CC559A">
        <w:rPr>
          <w:u w:val="single"/>
        </w:rPr>
        <w:t>Ease of assembl</w:t>
      </w:r>
      <w:r w:rsidR="00CC559A" w:rsidRPr="00CC559A">
        <w:rPr>
          <w:u w:val="single"/>
        </w:rPr>
        <w:t>y</w:t>
      </w:r>
    </w:p>
    <w:p w14:paraId="727C7F36" w14:textId="77777777" w:rsidR="00CC559A" w:rsidRDefault="00CC559A" w:rsidP="001D218E">
      <w:pPr>
        <w:jc w:val="both"/>
      </w:pPr>
    </w:p>
    <w:p w14:paraId="4FAF7A7A" w14:textId="6F10E235" w:rsidR="000E637E" w:rsidRDefault="00116908" w:rsidP="001D218E">
      <w:pPr>
        <w:jc w:val="both"/>
      </w:pPr>
      <w:r w:rsidRPr="00116908">
        <w:t>The mixing, casting</w:t>
      </w:r>
      <w:r>
        <w:t>, placement</w:t>
      </w:r>
      <w:r w:rsidRPr="00116908">
        <w:t xml:space="preserve"> and </w:t>
      </w:r>
      <w:r>
        <w:t xml:space="preserve">curing </w:t>
      </w:r>
      <w:r w:rsidRPr="00116908">
        <w:t>of reinforced concrete requires high levels of knowledge, because these will affect the final strength</w:t>
      </w:r>
      <w:r>
        <w:t xml:space="preserve">. </w:t>
      </w:r>
      <w:r w:rsidRPr="00116908">
        <w:t>The placement of</w:t>
      </w:r>
      <w:r w:rsidR="00E0758C">
        <w:t xml:space="preserve"> </w:t>
      </w:r>
      <w:r w:rsidR="00C83325">
        <w:t xml:space="preserve">the </w:t>
      </w:r>
      <w:r w:rsidR="00C83325" w:rsidRPr="00116908">
        <w:t>concrete</w:t>
      </w:r>
      <w:r w:rsidR="00E0758C">
        <w:t xml:space="preserve"> frame</w:t>
      </w:r>
      <w:r w:rsidRPr="00116908">
        <w:t xml:space="preserve"> has many disadvantages when compared to steel</w:t>
      </w:r>
      <w:r>
        <w:t xml:space="preserve">. </w:t>
      </w:r>
      <w:r w:rsidR="00E0758C">
        <w:t xml:space="preserve">Adverse weather conditions like high and low </w:t>
      </w:r>
      <w:r w:rsidR="00CC559A">
        <w:t>temperatures</w:t>
      </w:r>
      <w:r w:rsidR="00E0758C">
        <w:t xml:space="preserve"> and wind can impact the quality and </w:t>
      </w:r>
      <w:r w:rsidR="00E0758C" w:rsidRPr="00E0758C">
        <w:t>Strength of</w:t>
      </w:r>
      <w:r w:rsidR="00E0758C">
        <w:t xml:space="preserve"> </w:t>
      </w:r>
      <w:r w:rsidR="00E0758C" w:rsidRPr="00E0758C">
        <w:t>the finish</w:t>
      </w:r>
      <w:r w:rsidR="00E0758C">
        <w:t xml:space="preserve">. </w:t>
      </w:r>
      <w:r w:rsidR="00312219">
        <w:t>To combat this, a</w:t>
      </w:r>
      <w:r w:rsidR="00E0758C" w:rsidRPr="00E0758C">
        <w:t xml:space="preserve">dmixtures can be </w:t>
      </w:r>
      <w:r w:rsidR="00E0758C">
        <w:t xml:space="preserve">added to </w:t>
      </w:r>
      <w:r w:rsidR="00E0758C" w:rsidRPr="00E0758C">
        <w:t xml:space="preserve">the concrete, </w:t>
      </w:r>
      <w:r w:rsidR="00312219">
        <w:t>a</w:t>
      </w:r>
      <w:r w:rsidR="004E0F7A" w:rsidRPr="004E0F7A">
        <w:t xml:space="preserve">ir entraining agents will improve work ability, reduce the freeze thaw effect. Water reducing </w:t>
      </w:r>
      <w:r w:rsidR="004E0F7A">
        <w:t xml:space="preserve">retarders for </w:t>
      </w:r>
      <w:r w:rsidR="004E0F7A" w:rsidRPr="004E0F7A">
        <w:t>hot weather use. Accelerators for cold weather, this will speed up the process of hydration.</w:t>
      </w:r>
      <w:r w:rsidR="009413D5">
        <w:t xml:space="preserve"> The use of high strength concrete allowed the building to be erected with great efficiency. Once out of the ground the super structure was up within 20 months.</w:t>
      </w:r>
    </w:p>
    <w:p w14:paraId="19FA8ADE" w14:textId="77777777" w:rsidR="000E637E" w:rsidRDefault="000E637E" w:rsidP="001D218E">
      <w:pPr>
        <w:jc w:val="both"/>
      </w:pPr>
    </w:p>
    <w:p w14:paraId="3BAE1362" w14:textId="31CBA9E8" w:rsidR="000E637E" w:rsidRPr="00E51008" w:rsidRDefault="00E51008" w:rsidP="001D218E">
      <w:pPr>
        <w:jc w:val="both"/>
        <w:rPr>
          <w:u w:val="single"/>
        </w:rPr>
      </w:pPr>
      <w:r w:rsidRPr="00E51008">
        <w:rPr>
          <w:u w:val="single"/>
        </w:rPr>
        <w:t>Assembly</w:t>
      </w:r>
      <w:r>
        <w:rPr>
          <w:u w:val="single"/>
        </w:rPr>
        <w:t xml:space="preserve"> and adaptations</w:t>
      </w:r>
    </w:p>
    <w:p w14:paraId="202A5AF0" w14:textId="77777777" w:rsidR="000E637E" w:rsidRDefault="000E637E" w:rsidP="001D218E">
      <w:pPr>
        <w:jc w:val="both"/>
      </w:pPr>
    </w:p>
    <w:p w14:paraId="13EF75D8" w14:textId="66139933" w:rsidR="000E637E" w:rsidRDefault="006D6F50" w:rsidP="001D218E">
      <w:pPr>
        <w:jc w:val="both"/>
      </w:pPr>
      <w:r w:rsidRPr="006D6F50">
        <w:t>Modify</w:t>
      </w:r>
      <w:r>
        <w:t xml:space="preserve">ing a </w:t>
      </w:r>
      <w:r w:rsidRPr="006D6F50">
        <w:t>concrete frame often requires some demolition work</w:t>
      </w:r>
      <w:r>
        <w:t>.</w:t>
      </w:r>
      <w:r w:rsidR="00A8005B">
        <w:t xml:space="preserve"> </w:t>
      </w:r>
      <w:r w:rsidRPr="006D6F50">
        <w:t xml:space="preserve">This requires high levels of skill to make sure no damage spreads to the existing structure. Compared to </w:t>
      </w:r>
      <w:r>
        <w:t>a steel frame the risk of deformation is higher.</w:t>
      </w:r>
      <w:r w:rsidR="00BC41BB">
        <w:t xml:space="preserve"> </w:t>
      </w:r>
    </w:p>
    <w:p w14:paraId="64888BF9" w14:textId="77777777" w:rsidR="000E637E" w:rsidRDefault="000E637E" w:rsidP="001D218E">
      <w:pPr>
        <w:jc w:val="both"/>
      </w:pPr>
    </w:p>
    <w:p w14:paraId="1161BAE1" w14:textId="77777777" w:rsidR="004F0525" w:rsidRDefault="004F0525" w:rsidP="001D218E">
      <w:pPr>
        <w:jc w:val="both"/>
        <w:rPr>
          <w:u w:val="single"/>
        </w:rPr>
      </w:pPr>
      <w:r>
        <w:rPr>
          <w:u w:val="single"/>
        </w:rPr>
        <w:br w:type="page"/>
      </w:r>
    </w:p>
    <w:p w14:paraId="76352484" w14:textId="4E78F527" w:rsidR="00E51008" w:rsidRPr="00E51008" w:rsidRDefault="00E51008" w:rsidP="001D218E">
      <w:pPr>
        <w:jc w:val="both"/>
        <w:rPr>
          <w:u w:val="single"/>
        </w:rPr>
      </w:pPr>
      <w:r w:rsidRPr="00E51008">
        <w:rPr>
          <w:u w:val="single"/>
        </w:rPr>
        <w:lastRenderedPageBreak/>
        <w:t>E</w:t>
      </w:r>
      <w:r w:rsidR="000E637E" w:rsidRPr="00E51008">
        <w:rPr>
          <w:u w:val="single"/>
        </w:rPr>
        <w:t>nd of life cycle considerations</w:t>
      </w:r>
      <w:r w:rsidR="00222C4F" w:rsidRPr="00E51008">
        <w:rPr>
          <w:u w:val="single"/>
        </w:rPr>
        <w:t xml:space="preserve"> </w:t>
      </w:r>
    </w:p>
    <w:p w14:paraId="36F0CAA2" w14:textId="77777777" w:rsidR="00E51008" w:rsidRDefault="00E51008" w:rsidP="001D218E">
      <w:pPr>
        <w:jc w:val="both"/>
      </w:pPr>
    </w:p>
    <w:p w14:paraId="130FF53E" w14:textId="20FA76C3" w:rsidR="00FC1BFA" w:rsidRDefault="00B10B12" w:rsidP="001D218E">
      <w:pPr>
        <w:jc w:val="both"/>
      </w:pPr>
      <w:r w:rsidRPr="00B10B12">
        <w:t xml:space="preserve">Concrete is </w:t>
      </w:r>
      <w:r w:rsidR="00E51008" w:rsidRPr="00B10B12">
        <w:t>non-recyclable</w:t>
      </w:r>
      <w:r w:rsidRPr="00B10B12">
        <w:t xml:space="preserve">. At the end of its life cycle it can be crushed </w:t>
      </w:r>
      <w:r w:rsidR="00F37BEE">
        <w:t>and</w:t>
      </w:r>
      <w:r w:rsidRPr="00B10B12">
        <w:t xml:space="preserve"> used for </w:t>
      </w:r>
      <w:r w:rsidR="00E51008" w:rsidRPr="00B10B12">
        <w:t>subbase</w:t>
      </w:r>
      <w:r w:rsidRPr="00B10B12">
        <w:t xml:space="preserve"> applications. </w:t>
      </w:r>
    </w:p>
    <w:p w14:paraId="0E62C61B" w14:textId="25CA0D0A" w:rsidR="001F7A2B" w:rsidRDefault="001F7A2B" w:rsidP="001D218E">
      <w:pPr>
        <w:jc w:val="both"/>
      </w:pPr>
    </w:p>
    <w:p w14:paraId="536305BC" w14:textId="3305865F" w:rsidR="005E2698" w:rsidRPr="00AB28BA" w:rsidRDefault="005E2698" w:rsidP="001D218E">
      <w:pPr>
        <w:jc w:val="both"/>
        <w:rPr>
          <w:u w:val="single"/>
        </w:rPr>
      </w:pPr>
      <w:r w:rsidRPr="00AB28BA">
        <w:rPr>
          <w:u w:val="single"/>
        </w:rPr>
        <w:t>Evaluation</w:t>
      </w:r>
    </w:p>
    <w:p w14:paraId="4CBC4D00" w14:textId="3013F22D" w:rsidR="00C562E9" w:rsidRDefault="00C562E9" w:rsidP="001D218E">
      <w:pPr>
        <w:jc w:val="both"/>
      </w:pPr>
    </w:p>
    <w:p w14:paraId="083E6C76" w14:textId="5B016C46" w:rsidR="00AB28BA" w:rsidRDefault="00AB28BA" w:rsidP="001D218E">
      <w:pPr>
        <w:jc w:val="both"/>
      </w:pPr>
      <w:r>
        <w:t xml:space="preserve">This report has considered many aspects to both the use of steel and concrete frames of skyscrapers which share their similarities of location within harbouring cities and size. </w:t>
      </w:r>
      <w:r w:rsidR="002004AA">
        <w:t xml:space="preserve">However, the era that these were constructed are different (during the great depression vs modern) and affected the potential cost of now developing such structures simultaneously. Alternatively, the following table (obtained from </w:t>
      </w:r>
      <w:r w:rsidR="001A1696" w:rsidRPr="001A1696">
        <w:t xml:space="preserve">Bifano. A, </w:t>
      </w:r>
      <w:r w:rsidR="001A1696">
        <w:t>Mazalewski. M, Wayland. S, 2012</w:t>
      </w:r>
      <w:r w:rsidR="002004AA">
        <w:t>)</w:t>
      </w:r>
      <w:r w:rsidR="00D76F6B">
        <w:t>, shows that they are closely linked with regards to cost, strength and sustainability.</w:t>
      </w:r>
    </w:p>
    <w:p w14:paraId="52F23012" w14:textId="302B1781" w:rsidR="00D76F6B" w:rsidRDefault="00D76F6B" w:rsidP="001D218E">
      <w:pPr>
        <w:jc w:val="both"/>
      </w:pPr>
    </w:p>
    <w:p w14:paraId="00317819" w14:textId="0A4FAFAA" w:rsidR="00D76F6B" w:rsidRDefault="00D76F6B" w:rsidP="001D218E">
      <w:pPr>
        <w:jc w:val="both"/>
      </w:pPr>
      <w:r>
        <w:rPr>
          <w:noProof/>
          <w:lang w:eastAsia="en-GB"/>
        </w:rPr>
        <w:drawing>
          <wp:inline distT="0" distB="0" distL="0" distR="0" wp14:anchorId="7307FAD6" wp14:editId="200D8455">
            <wp:extent cx="5731510" cy="935182"/>
            <wp:effectExtent l="0" t="0" r="2540" b="0"/>
            <wp:docPr id="2" name="Picture 2" descr="A picture containing cabinet,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ength table.png"/>
                    <pic:cNvPicPr/>
                  </pic:nvPicPr>
                  <pic:blipFill rotWithShape="1">
                    <a:blip r:embed="rId21">
                      <a:extLst>
                        <a:ext uri="{28A0092B-C50C-407E-A947-70E740481C1C}">
                          <a14:useLocalDpi xmlns:a14="http://schemas.microsoft.com/office/drawing/2010/main" val="0"/>
                        </a:ext>
                      </a:extLst>
                    </a:blip>
                    <a:srcRect b="50145"/>
                    <a:stretch/>
                  </pic:blipFill>
                  <pic:spPr bwMode="auto">
                    <a:xfrm>
                      <a:off x="0" y="0"/>
                      <a:ext cx="5731510" cy="935182"/>
                    </a:xfrm>
                    <a:prstGeom prst="rect">
                      <a:avLst/>
                    </a:prstGeom>
                    <a:ln>
                      <a:noFill/>
                    </a:ln>
                    <a:extLst>
                      <a:ext uri="{53640926-AAD7-44D8-BBD7-CCE9431645EC}">
                        <a14:shadowObscured xmlns:a14="http://schemas.microsoft.com/office/drawing/2010/main"/>
                      </a:ext>
                    </a:extLst>
                  </pic:spPr>
                </pic:pic>
              </a:graphicData>
            </a:graphic>
          </wp:inline>
        </w:drawing>
      </w:r>
    </w:p>
    <w:p w14:paraId="2E12CBC6" w14:textId="0B3CF283" w:rsidR="00D76F6B" w:rsidRDefault="00D76F6B" w:rsidP="001D218E">
      <w:pPr>
        <w:jc w:val="both"/>
      </w:pPr>
    </w:p>
    <w:p w14:paraId="3C303C25" w14:textId="1E14665A" w:rsidR="00D76F6B" w:rsidRDefault="00D76F6B" w:rsidP="001D218E">
      <w:pPr>
        <w:jc w:val="both"/>
      </w:pPr>
      <w:r>
        <w:t>‘</w:t>
      </w:r>
      <w:r w:rsidRPr="00D76F6B">
        <w:t>The structural system that accumulates the greatest value, is the optimum design based on the 7 design criteria based on a scale from 1-5. This means that a 5 in the criteria matrix shows that the given structural system is very efficient in the given criteria</w:t>
      </w:r>
      <w:r>
        <w:t>’ (</w:t>
      </w:r>
      <w:r w:rsidR="001A1696" w:rsidRPr="001A1696">
        <w:t>Bifano</w:t>
      </w:r>
      <w:r w:rsidR="001A1696">
        <w:t xml:space="preserve">. A, Mazalewski. M, Wayland. S, </w:t>
      </w:r>
      <w:r w:rsidR="001A1696" w:rsidRPr="001A1696">
        <w:t>2012)</w:t>
      </w:r>
      <w:r>
        <w:t>.</w:t>
      </w:r>
    </w:p>
    <w:p w14:paraId="6911FC6B" w14:textId="77777777" w:rsidR="00D76F6B" w:rsidRDefault="00D76F6B" w:rsidP="001D218E">
      <w:pPr>
        <w:jc w:val="both"/>
      </w:pPr>
    </w:p>
    <w:p w14:paraId="2F516855" w14:textId="611C4624" w:rsidR="00AB28BA" w:rsidRDefault="00AB28BA" w:rsidP="001D218E">
      <w:pPr>
        <w:jc w:val="both"/>
      </w:pPr>
    </w:p>
    <w:p w14:paraId="14BBB4F0" w14:textId="77777777" w:rsidR="00AB28BA" w:rsidRDefault="00AB28BA" w:rsidP="001D218E">
      <w:pPr>
        <w:jc w:val="both"/>
      </w:pPr>
    </w:p>
    <w:p w14:paraId="5CBE8CA6" w14:textId="7600A939" w:rsidR="001F7A2B" w:rsidRPr="00C562E9" w:rsidRDefault="00C562E9" w:rsidP="001D218E">
      <w:pPr>
        <w:jc w:val="both"/>
        <w:rPr>
          <w:u w:val="single"/>
        </w:rPr>
      </w:pPr>
      <w:r>
        <w:br w:type="page"/>
      </w:r>
      <w:r w:rsidR="001F7A2B" w:rsidRPr="00C562E9">
        <w:rPr>
          <w:u w:val="single"/>
        </w:rPr>
        <w:lastRenderedPageBreak/>
        <w:t>References</w:t>
      </w:r>
    </w:p>
    <w:p w14:paraId="0251BD65" w14:textId="77777777" w:rsidR="0068655B" w:rsidRDefault="0068655B" w:rsidP="001D218E">
      <w:pPr>
        <w:jc w:val="both"/>
      </w:pPr>
    </w:p>
    <w:tbl>
      <w:tblPr>
        <w:tblW w:w="9360" w:type="dxa"/>
        <w:tblLook w:val="04A0" w:firstRow="1" w:lastRow="0" w:firstColumn="1" w:lastColumn="0" w:noHBand="0" w:noVBand="1"/>
      </w:tblPr>
      <w:tblGrid>
        <w:gridCol w:w="9360"/>
      </w:tblGrid>
      <w:tr w:rsidR="001D218E" w:rsidRPr="001D218E" w14:paraId="408E418B" w14:textId="77777777" w:rsidTr="001D218E">
        <w:trPr>
          <w:trHeight w:val="288"/>
        </w:trPr>
        <w:tc>
          <w:tcPr>
            <w:tcW w:w="9360" w:type="dxa"/>
            <w:tcBorders>
              <w:top w:val="nil"/>
              <w:left w:val="nil"/>
              <w:bottom w:val="nil"/>
              <w:right w:val="nil"/>
            </w:tcBorders>
            <w:shd w:val="clear" w:color="auto" w:fill="auto"/>
            <w:noWrap/>
            <w:vAlign w:val="bottom"/>
            <w:hideMark/>
          </w:tcPr>
          <w:p w14:paraId="4EEBA10D" w14:textId="53361143"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Anon (2012), Walks of New York Newsletter: Building the Empire State Building: The Daredevil Sky Boys (available at: https://www.walksofnewyork.com/blog/how-was-the-empire-state-building-built, accessed 02/11/19)</w:t>
            </w:r>
          </w:p>
        </w:tc>
      </w:tr>
      <w:tr w:rsidR="001D218E" w:rsidRPr="001D218E" w14:paraId="2CDD5CA3" w14:textId="77777777" w:rsidTr="001D218E">
        <w:trPr>
          <w:trHeight w:val="288"/>
        </w:trPr>
        <w:tc>
          <w:tcPr>
            <w:tcW w:w="9360" w:type="dxa"/>
            <w:tcBorders>
              <w:top w:val="nil"/>
              <w:left w:val="nil"/>
              <w:bottom w:val="nil"/>
              <w:right w:val="nil"/>
            </w:tcBorders>
            <w:shd w:val="clear" w:color="auto" w:fill="auto"/>
            <w:noWrap/>
            <w:vAlign w:val="bottom"/>
            <w:hideMark/>
          </w:tcPr>
          <w:p w14:paraId="2C7558D3" w14:textId="106A0653"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 xml:space="preserve">Anon (2019), The skyscraper Centre </w:t>
            </w:r>
            <w:r w:rsidR="00CF21E6" w:rsidRPr="001D218E">
              <w:rPr>
                <w:rFonts w:ascii="Calibri" w:eastAsia="Symbol" w:hAnsi="Calibri" w:cs="Symbol"/>
                <w:color w:val="000000"/>
                <w:lang w:eastAsia="en-GB"/>
              </w:rPr>
              <w:t>(available</w:t>
            </w:r>
            <w:r w:rsidRPr="001D218E">
              <w:rPr>
                <w:rFonts w:ascii="Calibri" w:eastAsia="Symbol" w:hAnsi="Calibri" w:cs="Symbol"/>
                <w:color w:val="000000"/>
                <w:lang w:eastAsia="en-GB"/>
              </w:rPr>
              <w:t xml:space="preserve"> online: http://www.skyscrapercenter.com/pdf/building/277, accessed 29/10/19)</w:t>
            </w:r>
          </w:p>
        </w:tc>
      </w:tr>
      <w:tr w:rsidR="001D218E" w:rsidRPr="001D218E" w14:paraId="48DD48C7" w14:textId="77777777" w:rsidTr="001D218E">
        <w:trPr>
          <w:trHeight w:val="288"/>
        </w:trPr>
        <w:tc>
          <w:tcPr>
            <w:tcW w:w="9360" w:type="dxa"/>
            <w:tcBorders>
              <w:top w:val="nil"/>
              <w:left w:val="nil"/>
              <w:bottom w:val="nil"/>
              <w:right w:val="nil"/>
            </w:tcBorders>
            <w:shd w:val="clear" w:color="auto" w:fill="auto"/>
            <w:noWrap/>
            <w:vAlign w:val="bottom"/>
            <w:hideMark/>
          </w:tcPr>
          <w:p w14:paraId="4337A5B7" w14:textId="71D70C44"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Anon, 2011. Empire State Building: Empire State Building's Sustainability Retrofit Program Achieves 2010 ENERGY STAR Certification. Energy Weekly News, p.64.</w:t>
            </w:r>
          </w:p>
        </w:tc>
      </w:tr>
      <w:tr w:rsidR="001D218E" w:rsidRPr="001D218E" w14:paraId="1BA0E6C9" w14:textId="77777777" w:rsidTr="001D218E">
        <w:trPr>
          <w:trHeight w:val="288"/>
        </w:trPr>
        <w:tc>
          <w:tcPr>
            <w:tcW w:w="9360" w:type="dxa"/>
            <w:tcBorders>
              <w:top w:val="nil"/>
              <w:left w:val="nil"/>
              <w:bottom w:val="nil"/>
              <w:right w:val="nil"/>
            </w:tcBorders>
            <w:shd w:val="clear" w:color="auto" w:fill="auto"/>
            <w:noWrap/>
            <w:vAlign w:val="bottom"/>
            <w:hideMark/>
          </w:tcPr>
          <w:p w14:paraId="6C3DD853" w14:textId="54F6DEB3"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 xml:space="preserve">Bifano. A, Mazalewski. M, Wayland. S (2012), The Structural Selection Process, Criteria </w:t>
            </w:r>
            <w:r w:rsidR="00CF21E6" w:rsidRPr="001D218E">
              <w:rPr>
                <w:rFonts w:ascii="Calibri" w:eastAsia="Symbol" w:hAnsi="Calibri" w:cs="Symbol"/>
                <w:color w:val="000000"/>
                <w:lang w:eastAsia="en-GB"/>
              </w:rPr>
              <w:t>for</w:t>
            </w:r>
            <w:r w:rsidRPr="001D218E">
              <w:rPr>
                <w:rFonts w:ascii="Calibri" w:eastAsia="Symbol" w:hAnsi="Calibri" w:cs="Symbol"/>
                <w:color w:val="000000"/>
                <w:lang w:eastAsia="en-GB"/>
              </w:rPr>
              <w:t xml:space="preserve"> System Selection [online], https://sites.google.com/site/a4lighttruckassembly/overall-design-criteria, accessed 02/11/19.</w:t>
            </w:r>
          </w:p>
        </w:tc>
      </w:tr>
      <w:tr w:rsidR="001D218E" w:rsidRPr="001D218E" w14:paraId="69DA3B5C" w14:textId="77777777" w:rsidTr="001D218E">
        <w:trPr>
          <w:trHeight w:val="288"/>
        </w:trPr>
        <w:tc>
          <w:tcPr>
            <w:tcW w:w="9360" w:type="dxa"/>
            <w:tcBorders>
              <w:top w:val="nil"/>
              <w:left w:val="nil"/>
              <w:bottom w:val="nil"/>
              <w:right w:val="nil"/>
            </w:tcBorders>
            <w:shd w:val="clear" w:color="auto" w:fill="auto"/>
            <w:noWrap/>
            <w:vAlign w:val="bottom"/>
            <w:hideMark/>
          </w:tcPr>
          <w:p w14:paraId="06C25F9A" w14:textId="796C524B"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Chang. S (2017), Bracing for the flood in Hong Kong, available at https://www.chinadialogue.net/article/show/single/en/9575-Bracing-for-the-flood-in-Hong-Kong , accessed 02/11/19</w:t>
            </w:r>
          </w:p>
        </w:tc>
      </w:tr>
      <w:tr w:rsidR="001D218E" w:rsidRPr="001D218E" w14:paraId="287593A6" w14:textId="77777777" w:rsidTr="001D218E">
        <w:trPr>
          <w:trHeight w:val="288"/>
        </w:trPr>
        <w:tc>
          <w:tcPr>
            <w:tcW w:w="9360" w:type="dxa"/>
            <w:tcBorders>
              <w:top w:val="nil"/>
              <w:left w:val="nil"/>
              <w:bottom w:val="nil"/>
              <w:right w:val="nil"/>
            </w:tcBorders>
            <w:shd w:val="clear" w:color="auto" w:fill="auto"/>
            <w:noWrap/>
            <w:vAlign w:val="bottom"/>
            <w:hideMark/>
          </w:tcPr>
          <w:p w14:paraId="74241CE6" w14:textId="6A6CD11D"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Gosh, S and Robson, K. (2014). Analyzing the Empire State Building Project from the Perspective of Lean Project Delivery System. 50th ASC Annual International Conference Proceedings. (1)</w:t>
            </w:r>
          </w:p>
        </w:tc>
      </w:tr>
      <w:tr w:rsidR="001D218E" w:rsidRPr="001D218E" w14:paraId="4EB36BB3" w14:textId="77777777" w:rsidTr="001D218E">
        <w:trPr>
          <w:trHeight w:val="288"/>
        </w:trPr>
        <w:tc>
          <w:tcPr>
            <w:tcW w:w="9360" w:type="dxa"/>
            <w:tcBorders>
              <w:top w:val="nil"/>
              <w:left w:val="nil"/>
              <w:bottom w:val="nil"/>
              <w:right w:val="nil"/>
            </w:tcBorders>
            <w:shd w:val="clear" w:color="auto" w:fill="auto"/>
            <w:noWrap/>
            <w:vAlign w:val="bottom"/>
            <w:hideMark/>
          </w:tcPr>
          <w:p w14:paraId="41AE16F4" w14:textId="6B9F2DD5"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http://www.greenspec.co.uk/building-design/steel-products-and-environmental-impact/</w:t>
            </w:r>
          </w:p>
        </w:tc>
      </w:tr>
      <w:tr w:rsidR="001D218E" w:rsidRPr="001D218E" w14:paraId="756D2DBE" w14:textId="77777777" w:rsidTr="001D218E">
        <w:trPr>
          <w:trHeight w:val="288"/>
        </w:trPr>
        <w:tc>
          <w:tcPr>
            <w:tcW w:w="9360" w:type="dxa"/>
            <w:tcBorders>
              <w:top w:val="nil"/>
              <w:left w:val="nil"/>
              <w:bottom w:val="nil"/>
              <w:right w:val="nil"/>
            </w:tcBorders>
            <w:shd w:val="clear" w:color="auto" w:fill="auto"/>
            <w:noWrap/>
            <w:vAlign w:val="bottom"/>
            <w:hideMark/>
          </w:tcPr>
          <w:p w14:paraId="5437A2CB" w14:textId="4A567B3A"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https://en.climate-data.org/north-america/united-states-of-america/kansas/manhattan-16647/</w:t>
            </w:r>
          </w:p>
        </w:tc>
      </w:tr>
      <w:tr w:rsidR="001D218E" w:rsidRPr="001D218E" w14:paraId="01BA4510" w14:textId="77777777" w:rsidTr="001D218E">
        <w:trPr>
          <w:trHeight w:val="288"/>
        </w:trPr>
        <w:tc>
          <w:tcPr>
            <w:tcW w:w="9360" w:type="dxa"/>
            <w:tcBorders>
              <w:top w:val="nil"/>
              <w:left w:val="nil"/>
              <w:bottom w:val="nil"/>
              <w:right w:val="nil"/>
            </w:tcBorders>
            <w:shd w:val="clear" w:color="auto" w:fill="auto"/>
            <w:noWrap/>
            <w:vAlign w:val="bottom"/>
            <w:hideMark/>
          </w:tcPr>
          <w:p w14:paraId="7880D6B8" w14:textId="4183F5B6"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https://photoblog.newyorkcityfeelings.com/post/164817873864/empire-state-building-by-peter-alessandria</w:t>
            </w:r>
          </w:p>
        </w:tc>
      </w:tr>
      <w:tr w:rsidR="001D218E" w:rsidRPr="001D218E" w14:paraId="06E8BCAB" w14:textId="77777777" w:rsidTr="001D218E">
        <w:trPr>
          <w:trHeight w:val="288"/>
        </w:trPr>
        <w:tc>
          <w:tcPr>
            <w:tcW w:w="9360" w:type="dxa"/>
            <w:tcBorders>
              <w:top w:val="nil"/>
              <w:left w:val="nil"/>
              <w:bottom w:val="nil"/>
              <w:right w:val="nil"/>
            </w:tcBorders>
            <w:shd w:val="clear" w:color="auto" w:fill="auto"/>
            <w:noWrap/>
            <w:vAlign w:val="bottom"/>
            <w:hideMark/>
          </w:tcPr>
          <w:p w14:paraId="61F81FCC" w14:textId="7C29606A"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https://www.cbsnews.com/pictures/lightning-strikes/27/ (accessed 2/11/10)</w:t>
            </w:r>
          </w:p>
        </w:tc>
      </w:tr>
      <w:tr w:rsidR="001D218E" w:rsidRPr="001D218E" w14:paraId="29C47AF5" w14:textId="77777777" w:rsidTr="001D218E">
        <w:trPr>
          <w:trHeight w:val="288"/>
        </w:trPr>
        <w:tc>
          <w:tcPr>
            <w:tcW w:w="9360" w:type="dxa"/>
            <w:tcBorders>
              <w:top w:val="nil"/>
              <w:left w:val="nil"/>
              <w:bottom w:val="nil"/>
              <w:right w:val="nil"/>
            </w:tcBorders>
            <w:shd w:val="clear" w:color="auto" w:fill="auto"/>
            <w:noWrap/>
            <w:vAlign w:val="bottom"/>
            <w:hideMark/>
          </w:tcPr>
          <w:p w14:paraId="299A914A" w14:textId="1DAF8BE8"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https://www.disfrutahongkong.com/fotos/recorriendo-hong-kong</w:t>
            </w:r>
          </w:p>
        </w:tc>
      </w:tr>
      <w:tr w:rsidR="001D218E" w:rsidRPr="001D218E" w14:paraId="340D0ADC" w14:textId="77777777" w:rsidTr="001D218E">
        <w:trPr>
          <w:trHeight w:val="288"/>
        </w:trPr>
        <w:tc>
          <w:tcPr>
            <w:tcW w:w="9360" w:type="dxa"/>
            <w:tcBorders>
              <w:top w:val="nil"/>
              <w:left w:val="nil"/>
              <w:bottom w:val="nil"/>
              <w:right w:val="nil"/>
            </w:tcBorders>
            <w:shd w:val="clear" w:color="auto" w:fill="auto"/>
            <w:noWrap/>
            <w:vAlign w:val="bottom"/>
            <w:hideMark/>
          </w:tcPr>
          <w:p w14:paraId="71ADCFE2" w14:textId="67AEAB8C"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https://www.size-explorer.com/en/compare/buildings/empire+state+building</w:t>
            </w:r>
          </w:p>
        </w:tc>
      </w:tr>
      <w:tr w:rsidR="001D218E" w:rsidRPr="001D218E" w14:paraId="3D6B0664" w14:textId="77777777" w:rsidTr="001D218E">
        <w:trPr>
          <w:trHeight w:val="288"/>
        </w:trPr>
        <w:tc>
          <w:tcPr>
            <w:tcW w:w="9360" w:type="dxa"/>
            <w:tcBorders>
              <w:top w:val="nil"/>
              <w:left w:val="nil"/>
              <w:bottom w:val="nil"/>
              <w:right w:val="nil"/>
            </w:tcBorders>
            <w:shd w:val="clear" w:color="auto" w:fill="auto"/>
            <w:noWrap/>
            <w:vAlign w:val="bottom"/>
            <w:hideMark/>
          </w:tcPr>
          <w:p w14:paraId="73667A34" w14:textId="791A8223"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https://www.theguardian.com/environment/2010/jul/26/empire-state-building-green-refit</w:t>
            </w:r>
          </w:p>
        </w:tc>
      </w:tr>
      <w:tr w:rsidR="001D218E" w:rsidRPr="001D218E" w14:paraId="4AF9C7D9" w14:textId="77777777" w:rsidTr="001D218E">
        <w:trPr>
          <w:trHeight w:val="288"/>
        </w:trPr>
        <w:tc>
          <w:tcPr>
            <w:tcW w:w="9360" w:type="dxa"/>
            <w:tcBorders>
              <w:top w:val="nil"/>
              <w:left w:val="nil"/>
              <w:bottom w:val="nil"/>
              <w:right w:val="nil"/>
            </w:tcBorders>
            <w:shd w:val="clear" w:color="auto" w:fill="auto"/>
            <w:noWrap/>
            <w:vAlign w:val="bottom"/>
            <w:hideMark/>
          </w:tcPr>
          <w:p w14:paraId="4DE0FA93" w14:textId="5B20FEA6"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Messina, P and Stoffer. P (1997) EMPIRE STATE BUILDING NEW YORK, NEW YORK, CUNY, Earth &amp; Environmental Science, Ph.D. Program, Hunter College, Department of Geography Brooklyn College, Department of geology</w:t>
            </w:r>
          </w:p>
        </w:tc>
      </w:tr>
      <w:tr w:rsidR="001D218E" w:rsidRPr="001D218E" w14:paraId="741CCE7C" w14:textId="77777777" w:rsidTr="001D218E">
        <w:trPr>
          <w:trHeight w:val="288"/>
        </w:trPr>
        <w:tc>
          <w:tcPr>
            <w:tcW w:w="9360" w:type="dxa"/>
            <w:tcBorders>
              <w:top w:val="nil"/>
              <w:left w:val="nil"/>
              <w:bottom w:val="nil"/>
              <w:right w:val="nil"/>
            </w:tcBorders>
            <w:shd w:val="clear" w:color="auto" w:fill="auto"/>
            <w:noWrap/>
            <w:vAlign w:val="bottom"/>
            <w:hideMark/>
          </w:tcPr>
          <w:p w14:paraId="6B749FA1" w14:textId="76EC5AA0"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Nallely Montserrat Trejo Rivera, Jesús Torres &amp; Alfredo Flores Valdés, 2019. A-242 Aluminium Alloy Foams Manufacture from the Recycling of Beverage Cans. Metals, 9(1), pp.1–15.</w:t>
            </w:r>
          </w:p>
        </w:tc>
      </w:tr>
      <w:tr w:rsidR="001D218E" w:rsidRPr="001D218E" w14:paraId="42D4F0DD" w14:textId="77777777" w:rsidTr="001D218E">
        <w:trPr>
          <w:trHeight w:val="288"/>
        </w:trPr>
        <w:tc>
          <w:tcPr>
            <w:tcW w:w="9360" w:type="dxa"/>
            <w:tcBorders>
              <w:top w:val="nil"/>
              <w:left w:val="nil"/>
              <w:bottom w:val="nil"/>
              <w:right w:val="nil"/>
            </w:tcBorders>
            <w:shd w:val="clear" w:color="auto" w:fill="auto"/>
            <w:noWrap/>
            <w:vAlign w:val="bottom"/>
            <w:hideMark/>
          </w:tcPr>
          <w:p w14:paraId="102A5393" w14:textId="434D5AA4"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Npatou (2016) The Empire State Building, an Engineering Miracle!!!, YouTube video, accessed 29/10/19, available at https://www.youtube.com/watch?v=V1dXcutIGYw</w:t>
            </w:r>
          </w:p>
        </w:tc>
      </w:tr>
      <w:tr w:rsidR="001D218E" w:rsidRPr="001D218E" w14:paraId="0C9EBDAC" w14:textId="77777777" w:rsidTr="001D218E">
        <w:trPr>
          <w:trHeight w:val="288"/>
        </w:trPr>
        <w:tc>
          <w:tcPr>
            <w:tcW w:w="9360" w:type="dxa"/>
            <w:tcBorders>
              <w:top w:val="nil"/>
              <w:left w:val="nil"/>
              <w:bottom w:val="nil"/>
              <w:right w:val="nil"/>
            </w:tcBorders>
            <w:shd w:val="clear" w:color="auto" w:fill="auto"/>
            <w:noWrap/>
            <w:vAlign w:val="bottom"/>
            <w:hideMark/>
          </w:tcPr>
          <w:p w14:paraId="7E292C8B" w14:textId="3253D8C1"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PCA (2019), Durability, available at: https://www.cement.org/learn/concrete-technology/durability, accessed: 29/10/19</w:t>
            </w:r>
          </w:p>
        </w:tc>
      </w:tr>
      <w:tr w:rsidR="001D218E" w:rsidRPr="001D218E" w14:paraId="494D600F" w14:textId="77777777" w:rsidTr="001D218E">
        <w:trPr>
          <w:trHeight w:val="288"/>
        </w:trPr>
        <w:tc>
          <w:tcPr>
            <w:tcW w:w="9360" w:type="dxa"/>
            <w:tcBorders>
              <w:top w:val="nil"/>
              <w:left w:val="nil"/>
              <w:bottom w:val="nil"/>
              <w:right w:val="nil"/>
            </w:tcBorders>
            <w:shd w:val="clear" w:color="auto" w:fill="auto"/>
            <w:noWrap/>
            <w:vAlign w:val="bottom"/>
            <w:hideMark/>
          </w:tcPr>
          <w:p w14:paraId="40DF15A0" w14:textId="3BEA860D"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Rennicke, J., 1994. Swords from the sky. Backpacker, 22(6), p.66.</w:t>
            </w:r>
          </w:p>
        </w:tc>
      </w:tr>
      <w:tr w:rsidR="001D218E" w:rsidRPr="001D218E" w14:paraId="7B8B564F" w14:textId="77777777" w:rsidTr="001D218E">
        <w:trPr>
          <w:trHeight w:val="288"/>
        </w:trPr>
        <w:tc>
          <w:tcPr>
            <w:tcW w:w="9360" w:type="dxa"/>
            <w:tcBorders>
              <w:top w:val="nil"/>
              <w:left w:val="nil"/>
              <w:bottom w:val="nil"/>
              <w:right w:val="nil"/>
            </w:tcBorders>
            <w:shd w:val="clear" w:color="auto" w:fill="auto"/>
            <w:noWrap/>
            <w:vAlign w:val="bottom"/>
            <w:hideMark/>
          </w:tcPr>
          <w:p w14:paraId="386AFD7C" w14:textId="2E552A2D"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The china guide (2019), Hong Kong Weather [online], available at https://www.travelchinaguide.com/climate/hongkong.htm, accessed 02/11/19</w:t>
            </w:r>
          </w:p>
        </w:tc>
      </w:tr>
      <w:tr w:rsidR="001D218E" w:rsidRPr="001D218E" w14:paraId="2BB5757A" w14:textId="77777777" w:rsidTr="001D218E">
        <w:trPr>
          <w:trHeight w:val="288"/>
        </w:trPr>
        <w:tc>
          <w:tcPr>
            <w:tcW w:w="9360" w:type="dxa"/>
            <w:tcBorders>
              <w:top w:val="nil"/>
              <w:left w:val="nil"/>
              <w:bottom w:val="nil"/>
              <w:right w:val="nil"/>
            </w:tcBorders>
            <w:shd w:val="clear" w:color="auto" w:fill="auto"/>
            <w:noWrap/>
            <w:vAlign w:val="bottom"/>
            <w:hideMark/>
          </w:tcPr>
          <w:p w14:paraId="2B7B13DB" w14:textId="2D4EC5FA"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The Ven's Production (2018), Skyscraper Video #245: Central Plaza (Hong Kong), YouTube video, available at: https://www.youtube.com/watch?v=R6n0yF2nMnk, (accessed: 29/10/19)</w:t>
            </w:r>
          </w:p>
        </w:tc>
      </w:tr>
      <w:tr w:rsidR="001D218E" w:rsidRPr="001D218E" w14:paraId="2668232A" w14:textId="77777777" w:rsidTr="001D218E">
        <w:trPr>
          <w:trHeight w:val="288"/>
        </w:trPr>
        <w:tc>
          <w:tcPr>
            <w:tcW w:w="9360" w:type="dxa"/>
            <w:tcBorders>
              <w:top w:val="nil"/>
              <w:left w:val="nil"/>
              <w:bottom w:val="nil"/>
              <w:right w:val="nil"/>
            </w:tcBorders>
            <w:shd w:val="clear" w:color="auto" w:fill="auto"/>
            <w:noWrap/>
            <w:vAlign w:val="bottom"/>
            <w:hideMark/>
          </w:tcPr>
          <w:p w14:paraId="6B6896A5" w14:textId="7CC858CC"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Warren, K (2008). Bethlehem Steel, Builder and Arsenal of America. Pittsburgh: University of Pittsburgh Press. 126.</w:t>
            </w:r>
          </w:p>
        </w:tc>
      </w:tr>
      <w:tr w:rsidR="001D218E" w:rsidRPr="001D218E" w14:paraId="6EB60168" w14:textId="77777777" w:rsidTr="001D218E">
        <w:trPr>
          <w:trHeight w:val="288"/>
        </w:trPr>
        <w:tc>
          <w:tcPr>
            <w:tcW w:w="9360" w:type="dxa"/>
            <w:tcBorders>
              <w:top w:val="nil"/>
              <w:left w:val="nil"/>
              <w:bottom w:val="nil"/>
              <w:right w:val="nil"/>
            </w:tcBorders>
            <w:shd w:val="clear" w:color="auto" w:fill="auto"/>
            <w:noWrap/>
            <w:vAlign w:val="bottom"/>
            <w:hideMark/>
          </w:tcPr>
          <w:p w14:paraId="0419D967" w14:textId="35107F51" w:rsidR="001D218E" w:rsidRPr="001D218E" w:rsidRDefault="001D218E" w:rsidP="001D218E">
            <w:pPr>
              <w:pStyle w:val="ListParagraph"/>
              <w:numPr>
                <w:ilvl w:val="0"/>
                <w:numId w:val="2"/>
              </w:numPr>
              <w:rPr>
                <w:rFonts w:ascii="Calibri" w:eastAsia="Times New Roman" w:hAnsi="Calibri" w:cs="Calibri"/>
                <w:color w:val="000000"/>
                <w:lang w:eastAsia="en-GB"/>
              </w:rPr>
            </w:pPr>
            <w:r w:rsidRPr="001D218E">
              <w:rPr>
                <w:rFonts w:ascii="Calibri" w:eastAsia="Symbol" w:hAnsi="Calibri" w:cs="Symbol"/>
                <w:color w:val="000000"/>
                <w:lang w:eastAsia="en-GB"/>
              </w:rPr>
              <w:t>Willis, C. (1998). Building the Empire State. With essays by Carol Willis and Donald Friedman. New York: W.W. Norton &amp; Company, 11-46.</w:t>
            </w:r>
          </w:p>
        </w:tc>
      </w:tr>
    </w:tbl>
    <w:p w14:paraId="2D695A99" w14:textId="77777777" w:rsidR="001A1696" w:rsidRDefault="001A1696" w:rsidP="001D218E">
      <w:pPr>
        <w:jc w:val="both"/>
      </w:pPr>
    </w:p>
    <w:sectPr w:rsidR="001A1696">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18EFA" w14:textId="77777777" w:rsidR="00D22707" w:rsidRDefault="00D22707" w:rsidP="00A25292">
      <w:r>
        <w:separator/>
      </w:r>
    </w:p>
  </w:endnote>
  <w:endnote w:type="continuationSeparator" w:id="0">
    <w:p w14:paraId="7E8BC7F1" w14:textId="77777777" w:rsidR="00D22707" w:rsidRDefault="00D22707" w:rsidP="00A25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F9538" w14:textId="64EB2DC5" w:rsidR="00A25292" w:rsidRDefault="00A2529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A1696">
      <w:rPr>
        <w:caps/>
        <w:noProof/>
        <w:color w:val="4472C4" w:themeColor="accent1"/>
      </w:rPr>
      <w:t>1</w:t>
    </w:r>
    <w:r>
      <w:rPr>
        <w:caps/>
        <w:noProof/>
        <w:color w:val="4472C4" w:themeColor="accent1"/>
      </w:rPr>
      <w:fldChar w:fldCharType="end"/>
    </w:r>
  </w:p>
  <w:p w14:paraId="204C87BF" w14:textId="77777777" w:rsidR="00A25292" w:rsidRDefault="00A252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BA163" w14:textId="77777777" w:rsidR="00D22707" w:rsidRDefault="00D22707" w:rsidP="00A25292">
      <w:r>
        <w:separator/>
      </w:r>
    </w:p>
  </w:footnote>
  <w:footnote w:type="continuationSeparator" w:id="0">
    <w:p w14:paraId="52732D23" w14:textId="77777777" w:rsidR="00D22707" w:rsidRDefault="00D22707" w:rsidP="00A25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C498A" w14:textId="4630CE1C" w:rsidR="00A25292" w:rsidRPr="00A25292" w:rsidRDefault="00A25292">
    <w:pPr>
      <w:pStyle w:val="Header"/>
      <w:rPr>
        <w:color w:val="2E74B5" w:themeColor="accent5" w:themeShade="BF"/>
      </w:rPr>
    </w:pPr>
    <w:r w:rsidRPr="00A25292">
      <w:rPr>
        <w:color w:val="2E74B5" w:themeColor="accent5" w:themeShade="BF"/>
      </w:rPr>
      <w:t>Guy Rees 1901999</w:t>
    </w:r>
  </w:p>
  <w:p w14:paraId="595FE90E" w14:textId="7B2612E5" w:rsidR="00A25292" w:rsidRPr="00A25292" w:rsidRDefault="00A25292">
    <w:pPr>
      <w:pStyle w:val="Header"/>
      <w:rPr>
        <w:color w:val="2E74B5" w:themeColor="accent5" w:themeShade="BF"/>
      </w:rPr>
    </w:pPr>
    <w:r w:rsidRPr="00A25292">
      <w:rPr>
        <w:color w:val="2E74B5" w:themeColor="accent5" w:themeShade="BF"/>
      </w:rPr>
      <w:t xml:space="preserve">Building Surveying, Year 1: </w:t>
    </w:r>
    <w:r w:rsidR="003C0709">
      <w:rPr>
        <w:color w:val="2E74B5" w:themeColor="accent5" w:themeShade="BF"/>
      </w:rPr>
      <w:t>Material Science and Building Services</w:t>
    </w:r>
  </w:p>
  <w:p w14:paraId="5985B606" w14:textId="77777777" w:rsidR="00A25292" w:rsidRDefault="00A252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83436"/>
    <w:multiLevelType w:val="hybridMultilevel"/>
    <w:tmpl w:val="830CFE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0258D1"/>
    <w:multiLevelType w:val="hybridMultilevel"/>
    <w:tmpl w:val="1D186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BFA"/>
    <w:rsid w:val="0000385F"/>
    <w:rsid w:val="000A7D27"/>
    <w:rsid w:val="000B49F7"/>
    <w:rsid w:val="000E637E"/>
    <w:rsid w:val="000F0DBB"/>
    <w:rsid w:val="00114555"/>
    <w:rsid w:val="00116908"/>
    <w:rsid w:val="001612AC"/>
    <w:rsid w:val="001668CC"/>
    <w:rsid w:val="00181EE6"/>
    <w:rsid w:val="001A1696"/>
    <w:rsid w:val="001D218E"/>
    <w:rsid w:val="001D392A"/>
    <w:rsid w:val="001E0C47"/>
    <w:rsid w:val="001F7A2B"/>
    <w:rsid w:val="002004AA"/>
    <w:rsid w:val="00211509"/>
    <w:rsid w:val="0021221F"/>
    <w:rsid w:val="00222C4F"/>
    <w:rsid w:val="00225359"/>
    <w:rsid w:val="00250CF4"/>
    <w:rsid w:val="00256956"/>
    <w:rsid w:val="00260D3F"/>
    <w:rsid w:val="002E08CA"/>
    <w:rsid w:val="002F4BFD"/>
    <w:rsid w:val="002F76B3"/>
    <w:rsid w:val="00312219"/>
    <w:rsid w:val="00344FA2"/>
    <w:rsid w:val="0035111C"/>
    <w:rsid w:val="0035614F"/>
    <w:rsid w:val="003C0709"/>
    <w:rsid w:val="003D426A"/>
    <w:rsid w:val="003E6474"/>
    <w:rsid w:val="00406FE6"/>
    <w:rsid w:val="00427502"/>
    <w:rsid w:val="0046273E"/>
    <w:rsid w:val="0049704B"/>
    <w:rsid w:val="004D3D1C"/>
    <w:rsid w:val="004D685C"/>
    <w:rsid w:val="004E0F7A"/>
    <w:rsid w:val="004F0525"/>
    <w:rsid w:val="0051220E"/>
    <w:rsid w:val="00575750"/>
    <w:rsid w:val="005B6F2B"/>
    <w:rsid w:val="005C22AE"/>
    <w:rsid w:val="005D65E2"/>
    <w:rsid w:val="005E2698"/>
    <w:rsid w:val="00620A92"/>
    <w:rsid w:val="00624FED"/>
    <w:rsid w:val="00642506"/>
    <w:rsid w:val="00662681"/>
    <w:rsid w:val="00664AF4"/>
    <w:rsid w:val="0068655B"/>
    <w:rsid w:val="006879F1"/>
    <w:rsid w:val="006A5DF0"/>
    <w:rsid w:val="006D6F50"/>
    <w:rsid w:val="006E6B6E"/>
    <w:rsid w:val="007043EE"/>
    <w:rsid w:val="00711ECF"/>
    <w:rsid w:val="00722012"/>
    <w:rsid w:val="0074007C"/>
    <w:rsid w:val="007428C8"/>
    <w:rsid w:val="0074795C"/>
    <w:rsid w:val="00752B8E"/>
    <w:rsid w:val="00760845"/>
    <w:rsid w:val="00767B6C"/>
    <w:rsid w:val="00776000"/>
    <w:rsid w:val="007852DB"/>
    <w:rsid w:val="00830E0B"/>
    <w:rsid w:val="008647E0"/>
    <w:rsid w:val="00881B14"/>
    <w:rsid w:val="008D6A08"/>
    <w:rsid w:val="0092705A"/>
    <w:rsid w:val="00933C2F"/>
    <w:rsid w:val="00937D5D"/>
    <w:rsid w:val="009413D5"/>
    <w:rsid w:val="00944142"/>
    <w:rsid w:val="009509AB"/>
    <w:rsid w:val="009916F0"/>
    <w:rsid w:val="009955F2"/>
    <w:rsid w:val="009B0EDD"/>
    <w:rsid w:val="009B3F74"/>
    <w:rsid w:val="009C5331"/>
    <w:rsid w:val="009E6FB5"/>
    <w:rsid w:val="00A20E2B"/>
    <w:rsid w:val="00A25292"/>
    <w:rsid w:val="00A405CD"/>
    <w:rsid w:val="00A42A6B"/>
    <w:rsid w:val="00A45628"/>
    <w:rsid w:val="00A47C55"/>
    <w:rsid w:val="00A522F8"/>
    <w:rsid w:val="00A5322D"/>
    <w:rsid w:val="00A656B3"/>
    <w:rsid w:val="00A8005B"/>
    <w:rsid w:val="00A80354"/>
    <w:rsid w:val="00A83756"/>
    <w:rsid w:val="00AA7354"/>
    <w:rsid w:val="00AB28BA"/>
    <w:rsid w:val="00AB5D0B"/>
    <w:rsid w:val="00AB5E93"/>
    <w:rsid w:val="00B05DA7"/>
    <w:rsid w:val="00B10B12"/>
    <w:rsid w:val="00B23E9A"/>
    <w:rsid w:val="00B651D3"/>
    <w:rsid w:val="00BB190A"/>
    <w:rsid w:val="00BC41BB"/>
    <w:rsid w:val="00BC6DA4"/>
    <w:rsid w:val="00BE0F7F"/>
    <w:rsid w:val="00BE6760"/>
    <w:rsid w:val="00BF0C54"/>
    <w:rsid w:val="00C16BB3"/>
    <w:rsid w:val="00C53EB4"/>
    <w:rsid w:val="00C562E9"/>
    <w:rsid w:val="00C76FAE"/>
    <w:rsid w:val="00C83325"/>
    <w:rsid w:val="00CB25CE"/>
    <w:rsid w:val="00CC559A"/>
    <w:rsid w:val="00CF21E6"/>
    <w:rsid w:val="00D0674A"/>
    <w:rsid w:val="00D22707"/>
    <w:rsid w:val="00D2542B"/>
    <w:rsid w:val="00D26B23"/>
    <w:rsid w:val="00D755A8"/>
    <w:rsid w:val="00D76F6B"/>
    <w:rsid w:val="00D85A02"/>
    <w:rsid w:val="00DC511C"/>
    <w:rsid w:val="00DF5BD8"/>
    <w:rsid w:val="00E0758C"/>
    <w:rsid w:val="00E3543F"/>
    <w:rsid w:val="00E51008"/>
    <w:rsid w:val="00E5744A"/>
    <w:rsid w:val="00E62D93"/>
    <w:rsid w:val="00EA3159"/>
    <w:rsid w:val="00F10F1E"/>
    <w:rsid w:val="00F114FD"/>
    <w:rsid w:val="00F168FE"/>
    <w:rsid w:val="00F37BEE"/>
    <w:rsid w:val="00F54A7F"/>
    <w:rsid w:val="00F617CA"/>
    <w:rsid w:val="00F62E17"/>
    <w:rsid w:val="00FC1BFA"/>
    <w:rsid w:val="00FF0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AC1197"/>
  <w15:chartTrackingRefBased/>
  <w15:docId w15:val="{52FFA232-2159-4A16-BD8E-D7A320C31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7A2B"/>
    <w:rPr>
      <w:color w:val="0563C1" w:themeColor="hyperlink"/>
      <w:u w:val="single"/>
    </w:rPr>
  </w:style>
  <w:style w:type="character" w:customStyle="1" w:styleId="UnresolvedMention1">
    <w:name w:val="Unresolved Mention1"/>
    <w:basedOn w:val="DefaultParagraphFont"/>
    <w:uiPriority w:val="99"/>
    <w:semiHidden/>
    <w:unhideWhenUsed/>
    <w:rsid w:val="001F7A2B"/>
    <w:rPr>
      <w:color w:val="605E5C"/>
      <w:shd w:val="clear" w:color="auto" w:fill="E1DFDD"/>
    </w:rPr>
  </w:style>
  <w:style w:type="paragraph" w:styleId="ListParagraph">
    <w:name w:val="List Paragraph"/>
    <w:basedOn w:val="Normal"/>
    <w:uiPriority w:val="34"/>
    <w:qFormat/>
    <w:rsid w:val="00406FE6"/>
    <w:pPr>
      <w:ind w:left="720"/>
      <w:contextualSpacing/>
    </w:pPr>
  </w:style>
  <w:style w:type="character" w:styleId="FollowedHyperlink">
    <w:name w:val="FollowedHyperlink"/>
    <w:basedOn w:val="DefaultParagraphFont"/>
    <w:uiPriority w:val="99"/>
    <w:semiHidden/>
    <w:unhideWhenUsed/>
    <w:rsid w:val="006E6B6E"/>
    <w:rPr>
      <w:color w:val="954F72" w:themeColor="followedHyperlink"/>
      <w:u w:val="single"/>
    </w:rPr>
  </w:style>
  <w:style w:type="paragraph" w:styleId="Header">
    <w:name w:val="header"/>
    <w:basedOn w:val="Normal"/>
    <w:link w:val="HeaderChar"/>
    <w:uiPriority w:val="99"/>
    <w:unhideWhenUsed/>
    <w:rsid w:val="00A25292"/>
    <w:pPr>
      <w:tabs>
        <w:tab w:val="center" w:pos="4513"/>
        <w:tab w:val="right" w:pos="9026"/>
      </w:tabs>
    </w:pPr>
  </w:style>
  <w:style w:type="character" w:customStyle="1" w:styleId="HeaderChar">
    <w:name w:val="Header Char"/>
    <w:basedOn w:val="DefaultParagraphFont"/>
    <w:link w:val="Header"/>
    <w:uiPriority w:val="99"/>
    <w:rsid w:val="00A25292"/>
  </w:style>
  <w:style w:type="paragraph" w:styleId="Footer">
    <w:name w:val="footer"/>
    <w:basedOn w:val="Normal"/>
    <w:link w:val="FooterChar"/>
    <w:uiPriority w:val="99"/>
    <w:unhideWhenUsed/>
    <w:rsid w:val="00A25292"/>
    <w:pPr>
      <w:tabs>
        <w:tab w:val="center" w:pos="4513"/>
        <w:tab w:val="right" w:pos="9026"/>
      </w:tabs>
    </w:pPr>
  </w:style>
  <w:style w:type="character" w:customStyle="1" w:styleId="FooterChar">
    <w:name w:val="Footer Char"/>
    <w:basedOn w:val="DefaultParagraphFont"/>
    <w:link w:val="Footer"/>
    <w:uiPriority w:val="99"/>
    <w:rsid w:val="00A25292"/>
  </w:style>
  <w:style w:type="table" w:styleId="TableGrid">
    <w:name w:val="Table Grid"/>
    <w:basedOn w:val="TableNormal"/>
    <w:uiPriority w:val="39"/>
    <w:rsid w:val="00AB28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287715">
      <w:bodyDiv w:val="1"/>
      <w:marLeft w:val="0"/>
      <w:marRight w:val="0"/>
      <w:marTop w:val="0"/>
      <w:marBottom w:val="0"/>
      <w:divBdr>
        <w:top w:val="none" w:sz="0" w:space="0" w:color="auto"/>
        <w:left w:val="none" w:sz="0" w:space="0" w:color="auto"/>
        <w:bottom w:val="none" w:sz="0" w:space="0" w:color="auto"/>
        <w:right w:val="none" w:sz="0" w:space="0" w:color="auto"/>
      </w:divBdr>
    </w:div>
    <w:div w:id="85538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climate-data.org"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fif"/><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guardian.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reenspec.co.uk" TargetMode="External"/><Relationship Id="rId23" Type="http://schemas.openxmlformats.org/officeDocument/2006/relationships/footer" Target="footer1.xml"/><Relationship Id="rId10" Type="http://schemas.openxmlformats.org/officeDocument/2006/relationships/hyperlink" Target="http://www.size-explorer.com" TargetMode="External"/><Relationship Id="rId19" Type="http://schemas.openxmlformats.org/officeDocument/2006/relationships/hyperlink" Target="http://www.travelchinaguide.com" TargetMode="External"/><Relationship Id="rId4" Type="http://schemas.openxmlformats.org/officeDocument/2006/relationships/settings" Target="settings.xml"/><Relationship Id="rId9" Type="http://schemas.openxmlformats.org/officeDocument/2006/relationships/hyperlink" Target="http://www.citypass.com" TargetMode="External"/><Relationship Id="rId14" Type="http://schemas.openxmlformats.org/officeDocument/2006/relationships/image" Target="media/image3.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CAD92-BCF1-4B5D-BDE6-B9029C282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7</Pages>
  <Words>2403</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Rees</dc:creator>
  <cp:keywords/>
  <dc:description/>
  <cp:lastModifiedBy>Guy Rees</cp:lastModifiedBy>
  <cp:revision>41</cp:revision>
  <dcterms:created xsi:type="dcterms:W3CDTF">2019-10-31T07:55:00Z</dcterms:created>
  <dcterms:modified xsi:type="dcterms:W3CDTF">2019-11-13T20:15:00Z</dcterms:modified>
</cp:coreProperties>
</file>