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360" w:lineRule="auto"/>
        <w:jc w:val="center"/>
        <w:rPr>
          <w:rFonts w:ascii="Arial" w:cs="Arial" w:eastAsia="Arial" w:hAnsi="Arial"/>
          <w:sz w:val="24"/>
          <w:szCs w:val="24"/>
        </w:rPr>
      </w:pPr>
      <w:r w:rsidDel="00000000" w:rsidR="00000000" w:rsidRPr="00000000">
        <w:rPr>
          <w:rFonts w:ascii="Arial" w:cs="Arial" w:eastAsia="Arial" w:hAnsi="Arial"/>
          <w:sz w:val="24"/>
          <w:szCs w:val="24"/>
        </w:rPr>
        <w:drawing>
          <wp:inline distB="114300" distT="114300" distL="114300" distR="114300">
            <wp:extent cx="5791200" cy="1282700"/>
            <wp:effectExtent b="0" l="0" r="0" t="0"/>
            <wp:docPr descr="UWTSD new Logo" id="1" name="image1.png"/>
            <a:graphic>
              <a:graphicData uri="http://schemas.openxmlformats.org/drawingml/2006/picture">
                <pic:pic>
                  <pic:nvPicPr>
                    <pic:cNvPr descr="UWTSD new Logo" id="0" name="image1.png"/>
                    <pic:cNvPicPr preferRelativeResize="0"/>
                  </pic:nvPicPr>
                  <pic:blipFill>
                    <a:blip r:embed="rId7"/>
                    <a:srcRect b="0" l="0" r="0" t="0"/>
                    <a:stretch>
                      <a:fillRect/>
                    </a:stretch>
                  </pic:blipFill>
                  <pic:spPr>
                    <a:xfrm>
                      <a:off x="0" y="0"/>
                      <a:ext cx="5791200" cy="12827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0" w:line="36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3">
      <w:pPr>
        <w:spacing w:after="0" w:line="36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4">
      <w:pPr>
        <w:spacing w:after="0" w:line="36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5">
      <w:pPr>
        <w:spacing w:after="0" w:line="36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6">
      <w:pPr>
        <w:spacing w:after="0" w:line="360" w:lineRule="auto"/>
        <w:jc w:val="center"/>
        <w:rPr>
          <w:sz w:val="44"/>
          <w:szCs w:val="44"/>
        </w:rPr>
      </w:pPr>
      <w:r w:rsidDel="00000000" w:rsidR="00000000" w:rsidRPr="00000000">
        <w:rPr>
          <w:rFonts w:ascii="Arial" w:cs="Arial" w:eastAsia="Arial" w:hAnsi="Arial"/>
          <w:sz w:val="24"/>
          <w:szCs w:val="24"/>
          <w:rtl w:val="0"/>
        </w:rPr>
        <w:t xml:space="preserve"> </w:t>
      </w:r>
      <w:r w:rsidDel="00000000" w:rsidR="00000000" w:rsidRPr="00000000">
        <w:rPr>
          <w:b w:val="1"/>
          <w:sz w:val="44"/>
          <w:szCs w:val="44"/>
          <w:rtl w:val="0"/>
        </w:rPr>
        <w:t xml:space="preserve">Marketing Essentials BMIH4005 LEVEL 4</w:t>
      </w:r>
      <w:r w:rsidDel="00000000" w:rsidR="00000000" w:rsidRPr="00000000">
        <w:rPr>
          <w:sz w:val="44"/>
          <w:szCs w:val="44"/>
          <w:rtl w:val="0"/>
        </w:rPr>
        <w:t xml:space="preserve"> </w:t>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spacing w:after="0" w:line="360" w:lineRule="auto"/>
        <w:jc w:val="center"/>
        <w:rPr>
          <w:sz w:val="44"/>
          <w:szCs w:val="44"/>
        </w:rPr>
      </w:pPr>
      <w:r w:rsidDel="00000000" w:rsidR="00000000" w:rsidRPr="00000000">
        <w:rPr>
          <w:b w:val="1"/>
          <w:sz w:val="44"/>
          <w:szCs w:val="44"/>
          <w:rtl w:val="0"/>
        </w:rPr>
        <w:t xml:space="preserve">A comparison of the marketing methods of two multinational hotel brands.</w:t>
      </w:r>
      <w:r w:rsidDel="00000000" w:rsidR="00000000" w:rsidRPr="00000000">
        <w:rPr>
          <w:sz w:val="44"/>
          <w:szCs w:val="44"/>
          <w:rtl w:val="0"/>
        </w:rPr>
        <w:t xml:space="preserve"> </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spacing w:after="0" w:line="360" w:lineRule="auto"/>
        <w:jc w:val="center"/>
        <w:rPr>
          <w:sz w:val="36"/>
          <w:szCs w:val="36"/>
        </w:rPr>
      </w:pPr>
      <w:r w:rsidDel="00000000" w:rsidR="00000000" w:rsidRPr="00000000">
        <w:rPr>
          <w:b w:val="1"/>
          <w:sz w:val="36"/>
          <w:szCs w:val="36"/>
          <w:rtl w:val="0"/>
        </w:rPr>
        <w:t xml:space="preserve">Student name – Alina Cristina Ionita</w:t>
      </w:r>
      <w:r w:rsidDel="00000000" w:rsidR="00000000" w:rsidRPr="00000000">
        <w:rPr>
          <w:sz w:val="36"/>
          <w:szCs w:val="36"/>
          <w:rtl w:val="0"/>
        </w:rPr>
        <w:t xml:space="preserve"> </w:t>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spacing w:after="0" w:line="360" w:lineRule="auto"/>
        <w:jc w:val="center"/>
        <w:rPr>
          <w:color w:val="242130"/>
          <w:sz w:val="36"/>
          <w:szCs w:val="36"/>
        </w:rPr>
      </w:pPr>
      <w:r w:rsidDel="00000000" w:rsidR="00000000" w:rsidRPr="00000000">
        <w:rPr>
          <w:b w:val="1"/>
          <w:sz w:val="36"/>
          <w:szCs w:val="36"/>
          <w:rtl w:val="0"/>
        </w:rPr>
        <w:t xml:space="preserve">Student ID- </w:t>
      </w:r>
      <w:r w:rsidDel="00000000" w:rsidR="00000000" w:rsidRPr="00000000">
        <w:rPr>
          <w:b w:val="1"/>
          <w:color w:val="242130"/>
          <w:sz w:val="36"/>
          <w:szCs w:val="36"/>
          <w:rtl w:val="0"/>
        </w:rPr>
        <w:t xml:space="preserve">2246123</w:t>
      </w:r>
      <w:r w:rsidDel="00000000" w:rsidR="00000000" w:rsidRPr="00000000">
        <w:rPr>
          <w:color w:val="242130"/>
          <w:sz w:val="36"/>
          <w:szCs w:val="36"/>
          <w:rtl w:val="0"/>
        </w:rPr>
        <w:t xml:space="preserve"> </w:t>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hd w:fill="ffffff" w:val="clear"/>
        <w:spacing w:after="0" w:line="360" w:lineRule="auto"/>
        <w:jc w:val="center"/>
        <w:rPr>
          <w:sz w:val="36"/>
          <w:szCs w:val="36"/>
        </w:rPr>
      </w:pPr>
      <w:r w:rsidDel="00000000" w:rsidR="00000000" w:rsidRPr="00000000">
        <w:rPr>
          <w:b w:val="1"/>
          <w:sz w:val="36"/>
          <w:szCs w:val="36"/>
          <w:rtl w:val="0"/>
        </w:rPr>
        <w:t xml:space="preserve">Lecturer : Scott James</w:t>
      </w:r>
      <w:r w:rsidDel="00000000" w:rsidR="00000000" w:rsidRPr="00000000">
        <w:rPr>
          <w:sz w:val="36"/>
          <w:szCs w:val="36"/>
          <w:rtl w:val="0"/>
        </w:rPr>
        <w:t xml:space="preserve"> </w:t>
      </w:r>
    </w:p>
    <w:p w:rsidR="00000000" w:rsidDel="00000000" w:rsidP="00000000" w:rsidRDefault="00000000" w:rsidRPr="00000000" w14:paraId="0000000B">
      <w:pPr>
        <w:spacing w:after="0" w:line="36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C">
      <w:pPr>
        <w:spacing w:after="0" w:line="36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D">
      <w:pPr>
        <w:spacing w:after="0" w:line="36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E">
      <w:pPr>
        <w:spacing w:after="0" w:line="36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F">
      <w:pPr>
        <w:spacing w:after="0" w:line="36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0">
      <w:pPr>
        <w:spacing w:after="0" w:line="36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1">
      <w:pPr>
        <w:spacing w:after="0" w:line="36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2">
      <w:pPr>
        <w:spacing w:after="0" w:line="36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3">
      <w:pPr>
        <w:spacing w:after="0" w:line="36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4">
      <w:pPr>
        <w:spacing w:after="0" w:line="36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5">
      <w:pPr>
        <w:spacing w:after="0" w:line="36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6">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 Comparison of the Marketing Methods of Six Senses and Holiday Inn Hotels Brand</w:t>
      </w:r>
    </w:p>
    <w:p w:rsidR="00000000" w:rsidDel="00000000" w:rsidP="00000000" w:rsidRDefault="00000000" w:rsidRPr="00000000" w14:paraId="00000017">
      <w:pPr>
        <w:spacing w:after="0" w:line="36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8">
      <w:pPr>
        <w:spacing w:after="0" w:line="360" w:lineRule="auto"/>
        <w:jc w:val="center"/>
        <w:rPr/>
      </w:pPr>
      <w:r w:rsidDel="00000000" w:rsidR="00000000" w:rsidRPr="00000000">
        <w:rPr>
          <w:rFonts w:ascii="Arial" w:cs="Arial" w:eastAsia="Arial" w:hAnsi="Arial"/>
          <w:sz w:val="24"/>
          <w:szCs w:val="24"/>
          <w:rtl w:val="0"/>
        </w:rPr>
        <w:t xml:space="preserve">Marketing Essentials BMIH4005</w:t>
      </w:r>
      <w:r w:rsidDel="00000000" w:rsidR="00000000" w:rsidRPr="00000000">
        <w:rPr>
          <w:rtl w:val="0"/>
        </w:rPr>
      </w:r>
    </w:p>
    <w:p w:rsidR="00000000" w:rsidDel="00000000" w:rsidP="00000000" w:rsidRDefault="00000000" w:rsidRPr="00000000" w14:paraId="0000001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pStyle w:val="Heading1"/>
        <w:spacing w:before="0" w:line="360" w:lineRule="auto"/>
        <w:rPr/>
      </w:pPr>
      <w:bookmarkStart w:colFirst="0" w:colLast="0" w:name="_heading=h.gjdgxs" w:id="0"/>
      <w:bookmarkEnd w:id="0"/>
      <w:r w:rsidDel="00000000" w:rsidR="00000000" w:rsidRPr="00000000">
        <w:rPr>
          <w:rtl w:val="0"/>
        </w:rPr>
        <w:t xml:space="preserve">Introduction </w:t>
      </w:r>
    </w:p>
    <w:p w:rsidR="00000000" w:rsidDel="00000000" w:rsidP="00000000" w:rsidRDefault="00000000" w:rsidRPr="00000000" w14:paraId="0000001D">
      <w:pPr>
        <w:spacing w:after="0" w:line="36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study aims to overview how Holiday Inn and Six Senses advertise their hotels abroad. The premium hotel chain Six Senses is well known for its eco-friendly policies, exercise facilities, and top-notch experiences. Wealthy older individuals who desire privacy, calmness, and specialist services make up the majority of their clients (InterContinental Hotels Group PLC, 2023). A well-known chain of mid-priced hotels with a wide range of accommodations is Holiday Inn. It is owned by InterContinental Hotels Group (IHG) and is renowned for its handy locations, reasonable prices, and family-friendly features (Smirl, 2016). Six Senses markets to wealthy elder generations by accentuating luxury, sustainability, and unique experiences, while Holiday Inn markets to newer generations by emphasising convenience, affordability, and freedom. The SWOT and PESTLE analysis of Six Senses and Holiday Inn will be discussed in this essay. The marketing mix and STP analysis of Six Senses and Holiday Inn will be demonstrated in this essay. </w:t>
      </w:r>
    </w:p>
    <w:p w:rsidR="00000000" w:rsidDel="00000000" w:rsidP="00000000" w:rsidRDefault="00000000" w:rsidRPr="00000000" w14:paraId="0000001E">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F">
      <w:pPr>
        <w:pStyle w:val="Heading1"/>
        <w:spacing w:before="0" w:line="360" w:lineRule="auto"/>
        <w:rPr/>
      </w:pPr>
      <w:bookmarkStart w:colFirst="0" w:colLast="0" w:name="_heading=h.30j0zll" w:id="1"/>
      <w:bookmarkEnd w:id="1"/>
      <w:r w:rsidDel="00000000" w:rsidR="00000000" w:rsidRPr="00000000">
        <w:rPr>
          <w:rtl w:val="0"/>
        </w:rPr>
        <w:t xml:space="preserve">Discussion </w:t>
      </w:r>
    </w:p>
    <w:p w:rsidR="00000000" w:rsidDel="00000000" w:rsidP="00000000" w:rsidRDefault="00000000" w:rsidRPr="00000000" w14:paraId="00000020">
      <w:pPr>
        <w:spacing w:after="0" w:line="36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study fully comprehends the company's marketing strategy and pinpoints its potential and challenges by examining both the internal and external elements that have an influence on it. The SWOT analysis of Six Senses and Holiday Inn is given. Strength of Six Senses includes: when it comes to protecting the environment, Six Senses excels. It provides environmentally friendly activities and draws tourists that care about the environment (Frue, 2019). Weakness of Six Senses includes: Six Senses may have trouble luring clients who are concerned about prices because of their unique brand. The opportunity of Six Senses includes: Six Senses has the potential to grow its market share by using its ecological practises and health services (Bowie et al., 2017). The threat of Six Senses includes: Six Senses faces fierce competition from new private properties and other premium hotel companies. The desire for lavish holidays may decline in a struggling economy. Strengths of Holiday Inn include the following: Holiday Inn offers consistent quality and value to customers with middle-range budgets and has a worldwide presence (Rafahat, 2022). Weaknesses of Holiday Inn include: Holiday Inn may not be able to attract customers looking for extravagance because of its placement in the centre of the market (Jobber and Ellis-Chadwick, 2020). The opportunity for Holiday Inn includes: By improving its products and bringing fresh local experiences, Holiday Inn can capitalise on the expanding "experiential travel" trend. The threat of Holiday Inn includes:  The market share held by Holiday Inn is being diminished by other mid-priced and low-cost hotel brands. The PESTLE analysis of Six Senses and Holiday Inn is given. Politics:  Six Senses and Holiday Inn must abide by regional laws, national rules, and tariffs in the many nations where they do business. Economic: People's preferences for middle-class and upscale homes are influenced both the hotels by factors including GDP growth, currency exchange rates, and their available disposable income (Yuda et al., 2017). Social: marketing plans of Six Senses and Holiday Inn are focused on changing consumer desires for sustainable, healthful, and original experiences, as well as changing demographics and travel patterns. Technology:  Technology advancements have an impact on both organisations' marketing strategies, online presence, targeted marketing, and customer experiences. Legal: Both businesses must adhere to regional employment, safety, data security, and intellectual property laws and norms (blogmarketing9113BC, 2019). Environmental: Both brands must adopt eco-friendly practices, employ green energy, and lessen their carbon footprint as the importance of sustainability and environmental responsibility grows. The SWOT and PESTLE models may be used to determine the possibilities and problems that Six Senses and Holiday Inn are now facing. According to blogmarketing9113BC (2019), luxury, sustainability, and well-being are prioritised at Six Senses, which serves affluent older residents. On the other side, Holiday Inn is less costly and more geared towards families. </w:t>
      </w:r>
    </w:p>
    <w:p w:rsidR="00000000" w:rsidDel="00000000" w:rsidP="00000000" w:rsidRDefault="00000000" w:rsidRPr="00000000" w14:paraId="00000021">
      <w:pPr>
        <w:spacing w:after="0" w:line="36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marketing mix refers to marketing elements that benefit an organisation in evaluating market strategies. The marketing mix of Six Senses and Holiday Inn is given. The services of The Six Senses and Holiday include: Six Senses offers a five-star luxury hotel that emphasises health and sustainability while providing sumptuous rooms (Ryan, 2012). A hotel chain called Holiday Inn offers tidy, amiable lodging at affordable prices. For all passenger classifications, it offers a range of items. The price of The Six Senses and Holiday includes the following: As a premium brand, Six Senses seeks to attract rich clients ready to pay extra for unique events and environmentally responsible practices (Kotler and Kartajaya, 2017). Holiday Inn has a pricing strategy that places a strong emphasis on offering exceptional value and appealing to individuals with tight budgets. The place of The Six Senses and Holiday include Six Senses businesses often have peaceful, attractive locations that provide visitors quiet and seclusion. The majority of Holiday Inns are situated in urban or suburban areas since they are designed to be practical and accessible (Housden, 2008). The promotion of The Six Senses and Holiday includes: Six Senses uses marketing techniques to publicise its green efforts, healthcare offerings, and customised services. The Holiday Inn advertises its family-friendly features, superior service, and affordable rates. The people of The Six Senses and Holiday include: Six Senses puts great importance on its staff, making sure that they are knowledgeable about customer service, sustainability, and wellness. Holiday Inn puts a high value on providing excellent customer service and makes an effort to select jovial, accommodating staff members (Ghauri, 2014). The process of The Six Senses and Holiday includes: The registration to departure procedure at Six Senses is simple, and the company focuses on giving guests customised and distinctive experiences. The check-in procedure at Holiday Inn is designed to be as simple and fast as possible for its visitors. The physical evidence of The Six Senses and Holiday includes Six Senses buildings often have stunning architecture, lavish interiors, and outdoor settings (Chaffey and Ellis- Chadwick, 2019). All of Holiday Inn's locations are kept to the same level of comfort and cleanliness. The comparison of the Six Senses and Holiday Inn marketing mix includes: As per (Yuda et al. (2017), it seems that Six Senses will adopt techniques that provide its target market with a feeling of exclusivity. Holiday Inn, on the other hand, is more likely to put an emphasis on value, comfort, and a consistently satisfying stay. Some elements of the marketing mix, like promotion, people, processes, and physical environments, are comparable, showing that both brands are aware of how important effective marketing communication and employee focus on the customer (Clow and Baack, 2013). </w:t>
      </w:r>
    </w:p>
    <w:p w:rsidR="00000000" w:rsidDel="00000000" w:rsidP="00000000" w:rsidRDefault="00000000" w:rsidRPr="00000000" w14:paraId="00000022">
      <w:pPr>
        <w:spacing w:after="0" w:line="36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Segmentation, targeting, and positioning (STP), which are important marketing ideas, help companies find and get in touch with their potential clients. It's crucial to compare how Six Senses and Holiday Inn promote themselves by utilising the SimilarWeb tool and other pertinent information, as well as how they segment and target their consumer base. The customer segmentation of the Six Senses includes rich people and families looking for exclusive vacations and magnificent hotels (Rafahat, 2022). Environmentally concerned visitors who place a high priority on environmental responsibility and sustainability.Health-conscious individuals who look for therapeutic getaways and outdoor adventures. The customer segmentation of the Holiday Inn includes budget-conscious families and travellers who want to stay someplace comfortable yet reasonably priced. Business travellers want easy and pleasant housing while travelling for business. Travellers are looking for a comfortable and secure place to stay. Both hotels use a range of targeting tactics depending on the kind of customers they serve: the rich, affluent families, and health enthusiasts who appreciate luxury, sustainability, and distinctive experiences are the target market for Six Senses (blogmarketing9113BC, 2019). Holiday Inn serves a broader spectrum of clients, including families, business travellers, and those on a strict budget. The positioning of Six Senses is that it markets itself as a high-end luxury company that provides eco-friendly lodging and activities that are focused on well-being. Its focus on luxury, originality, and sustainability sets it apart from other hotel brands and makes it a good choice for affluent travellers looking for unique and environmentally responsible activities (Kotler et al., 2020.  The positioning of Holiday Inn is that it markets itself as a reliable, cost-effective, and dependably excellent brand of mid-range lodgings. With rooms that are practical for both pleasure and business visitors, it strives to be a trustworthy and reachable mid-range alternative. A comparison of the targeted strategies of both hotels is given: the locations of Six Senses and Holiday Inn are significantly different. According to Frue (2019), Six Senses caters to the wealthy market and portrays itself as an upscale brand with a focus on the environment and public health. Holiday Inn, in contrast, emphasises value, convenience, and reliability as it targets the middle market. Six Senses and Holiday Inn both use various techniques to reach their respective target groups, according to research into consumer segmentation, targeting tactics, and brand identity (Smith and Zook, 2020). For marketing efforts to be successful and for a brand's goods and services to suit customer preferences and demands, it is crucial to comprehend these factors.</w:t>
      </w:r>
    </w:p>
    <w:p w:rsidR="00000000" w:rsidDel="00000000" w:rsidP="00000000" w:rsidRDefault="00000000" w:rsidRPr="00000000" w14:paraId="00000023">
      <w:pPr>
        <w:spacing w:after="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4">
      <w:pPr>
        <w:pStyle w:val="Heading1"/>
        <w:spacing w:before="0" w:line="360" w:lineRule="auto"/>
        <w:rPr/>
      </w:pPr>
      <w:bookmarkStart w:colFirst="0" w:colLast="0" w:name="_heading=h.1fob9te" w:id="2"/>
      <w:bookmarkEnd w:id="2"/>
      <w:r w:rsidDel="00000000" w:rsidR="00000000" w:rsidRPr="00000000">
        <w:rPr>
          <w:rtl w:val="0"/>
        </w:rPr>
        <w:t xml:space="preserve">Conclusion </w:t>
      </w:r>
    </w:p>
    <w:p w:rsidR="00000000" w:rsidDel="00000000" w:rsidP="00000000" w:rsidRDefault="00000000" w:rsidRPr="00000000" w14:paraId="00000025">
      <w:pPr>
        <w:spacing w:after="0" w:line="36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conclusion, Holiday Inn attracts a younger demographic by emphasising comfort, affordability, and autonomy. Six Senses capitalises on luxury, sustainability, and one-of-a-kind experiences to draw in wealthy senior generations. The SWOT and PESTLE models may be used by Six Senses and Holiday Inn to identify the possibilities and difficulties they now face. Both the Six Senses and Holiday Inn marketing strategies include the following: Six Senses seems to use techniques to make its target customer feel unique. Holiday Inn, on the other hand, is more likely to place a higher importance on friendliness, value, and a consistently good stay. Six Senses portrays itself as a premium brand that cares about the environment and the general public's health and caters to wealthy customers. Holiday Inn, on the other hand, targets the intermediate market by emphasising value, comfort, and reliability. </w:t>
      </w:r>
      <w:r w:rsidDel="00000000" w:rsidR="00000000" w:rsidRPr="00000000">
        <w:br w:type="page"/>
      </w:r>
      <w:r w:rsidDel="00000000" w:rsidR="00000000" w:rsidRPr="00000000">
        <w:rPr>
          <w:rtl w:val="0"/>
        </w:rPr>
      </w:r>
    </w:p>
    <w:p w:rsidR="00000000" w:rsidDel="00000000" w:rsidP="00000000" w:rsidRDefault="00000000" w:rsidRPr="00000000" w14:paraId="00000026">
      <w:pPr>
        <w:pStyle w:val="Heading1"/>
        <w:spacing w:before="0" w:line="360" w:lineRule="auto"/>
        <w:rPr/>
      </w:pPr>
      <w:bookmarkStart w:colFirst="0" w:colLast="0" w:name="_heading=h.3znysh7" w:id="3"/>
      <w:bookmarkEnd w:id="3"/>
      <w:r w:rsidDel="00000000" w:rsidR="00000000" w:rsidRPr="00000000">
        <w:rPr>
          <w:rtl w:val="0"/>
        </w:rPr>
        <w:t xml:space="preserve">Reference List </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‌blogmarketing9113BC_10.3. (2019).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Competitive Analysis of Six Senses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[online] Available at: https://sixthsense513094188.wordpress.com/2019/11/03/competitive-analysis-of-six-senses/ [Accessed 19 May 2023].</w:t>
      </w:r>
    </w:p>
    <w:p w:rsidR="00000000" w:rsidDel="00000000" w:rsidP="00000000" w:rsidRDefault="00000000" w:rsidRPr="00000000" w14:paraId="00000028">
      <w:pPr>
        <w:spacing w:after="0" w:line="360" w:lineRule="auto"/>
        <w:ind w:left="720" w:hanging="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Bowie,D. Buttle,F. Brookes,M &amp; Mariussen,A (2017), Hospitality Marketing. 3</w:t>
      </w:r>
      <w:r w:rsidDel="00000000" w:rsidR="00000000" w:rsidRPr="00000000">
        <w:rPr>
          <w:rFonts w:ascii="Arial" w:cs="Arial" w:eastAsia="Arial" w:hAnsi="Arial"/>
          <w:sz w:val="24"/>
          <w:szCs w:val="24"/>
          <w:vertAlign w:val="superscript"/>
          <w:rtl w:val="0"/>
        </w:rPr>
        <w:t xml:space="preserve">rd</w:t>
      </w:r>
      <w:r w:rsidDel="00000000" w:rsidR="00000000" w:rsidRPr="00000000">
        <w:rPr>
          <w:rFonts w:ascii="Arial" w:cs="Arial" w:eastAsia="Arial" w:hAnsi="Arial"/>
          <w:sz w:val="24"/>
          <w:szCs w:val="24"/>
          <w:rtl w:val="0"/>
        </w:rPr>
        <w:t xml:space="preserve"> ed, Routledge, London</w:t>
      </w:r>
    </w:p>
    <w:p w:rsidR="00000000" w:rsidDel="00000000" w:rsidP="00000000" w:rsidRDefault="00000000" w:rsidRPr="00000000" w14:paraId="00000029">
      <w:pPr>
        <w:spacing w:after="0" w:line="360" w:lineRule="auto"/>
        <w:ind w:left="720" w:hanging="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Chaffey, D and Ellis- Chadwick, F. (2019) Digital Marketing. 7</w:t>
      </w:r>
      <w:r w:rsidDel="00000000" w:rsidR="00000000" w:rsidRPr="00000000">
        <w:rPr>
          <w:rFonts w:ascii="Arial" w:cs="Arial" w:eastAsia="Arial" w:hAnsi="Arial"/>
          <w:sz w:val="24"/>
          <w:szCs w:val="24"/>
          <w:vertAlign w:val="superscript"/>
          <w:rtl w:val="0"/>
        </w:rPr>
        <w:t xml:space="preserve">th</w:t>
      </w:r>
      <w:r w:rsidDel="00000000" w:rsidR="00000000" w:rsidRPr="00000000">
        <w:rPr>
          <w:rFonts w:ascii="Arial" w:cs="Arial" w:eastAsia="Arial" w:hAnsi="Arial"/>
          <w:sz w:val="24"/>
          <w:szCs w:val="24"/>
          <w:rtl w:val="0"/>
        </w:rPr>
        <w:t xml:space="preserve"> ed, Pearsons, London.</w:t>
      </w:r>
    </w:p>
    <w:p w:rsidR="00000000" w:rsidDel="00000000" w:rsidP="00000000" w:rsidRDefault="00000000" w:rsidRPr="00000000" w14:paraId="0000002A">
      <w:pPr>
        <w:spacing w:after="0" w:line="360" w:lineRule="auto"/>
        <w:ind w:left="720" w:hanging="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Clow, K &amp; Baack, D (2013), Integrated Advertising, Promotion and Marketing Communications. 6</w:t>
      </w:r>
      <w:r w:rsidDel="00000000" w:rsidR="00000000" w:rsidRPr="00000000">
        <w:rPr>
          <w:rFonts w:ascii="Arial" w:cs="Arial" w:eastAsia="Arial" w:hAnsi="Arial"/>
          <w:sz w:val="24"/>
          <w:szCs w:val="24"/>
          <w:vertAlign w:val="superscript"/>
          <w:rtl w:val="0"/>
        </w:rPr>
        <w:t xml:space="preserve">th</w:t>
      </w:r>
      <w:r w:rsidDel="00000000" w:rsidR="00000000" w:rsidRPr="00000000">
        <w:rPr>
          <w:rFonts w:ascii="Arial" w:cs="Arial" w:eastAsia="Arial" w:hAnsi="Arial"/>
          <w:sz w:val="24"/>
          <w:szCs w:val="24"/>
          <w:rtl w:val="0"/>
        </w:rPr>
        <w:t xml:space="preserve"> ed, Pearson, London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Frue, K. (2019).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PESTLE Analysis for Hotel Industry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[online] PESTLE Analysis. Available at: https://pestleanalysis.com/pestle-analysis-for-hotel-industry/ [Accessed 19 May 2023].</w:t>
      </w:r>
    </w:p>
    <w:p w:rsidR="00000000" w:rsidDel="00000000" w:rsidP="00000000" w:rsidRDefault="00000000" w:rsidRPr="00000000" w14:paraId="0000002C">
      <w:pPr>
        <w:spacing w:after="0" w:line="360" w:lineRule="auto"/>
        <w:ind w:left="720" w:hanging="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Ghauri, P N (2014) International Marketing, 4</w:t>
      </w:r>
      <w:r w:rsidDel="00000000" w:rsidR="00000000" w:rsidRPr="00000000">
        <w:rPr>
          <w:rFonts w:ascii="Arial" w:cs="Arial" w:eastAsia="Arial" w:hAnsi="Arial"/>
          <w:sz w:val="24"/>
          <w:szCs w:val="24"/>
          <w:vertAlign w:val="superscript"/>
          <w:rtl w:val="0"/>
        </w:rPr>
        <w:t xml:space="preserve">th</w:t>
      </w:r>
      <w:r w:rsidDel="00000000" w:rsidR="00000000" w:rsidRPr="00000000">
        <w:rPr>
          <w:rFonts w:ascii="Arial" w:cs="Arial" w:eastAsia="Arial" w:hAnsi="Arial"/>
          <w:sz w:val="24"/>
          <w:szCs w:val="24"/>
          <w:rtl w:val="0"/>
        </w:rPr>
        <w:t xml:space="preserve"> Ed, McGraw Hill, London</w:t>
      </w:r>
    </w:p>
    <w:p w:rsidR="00000000" w:rsidDel="00000000" w:rsidP="00000000" w:rsidRDefault="00000000" w:rsidRPr="00000000" w14:paraId="0000002D">
      <w:pPr>
        <w:spacing w:after="0" w:line="360" w:lineRule="auto"/>
        <w:ind w:left="720" w:hanging="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Housden M (2008), Marketing Research &amp; Information, Butterworth Heinemann, Oxford.</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InterContinental Hotels Group PLC. (2023).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Six Senses Hotels Resorts Spas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[online] Available at: https://www.ihgplc.com/en/our-brands/six-senses [Accessed 19 May 2023].</w:t>
      </w:r>
    </w:p>
    <w:p w:rsidR="00000000" w:rsidDel="00000000" w:rsidP="00000000" w:rsidRDefault="00000000" w:rsidRPr="00000000" w14:paraId="0000002F">
      <w:pPr>
        <w:spacing w:after="0" w:line="360" w:lineRule="auto"/>
        <w:ind w:left="720" w:hanging="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Jobber, D. and Ellis-Chadwick, F (2020), Principles and practice of marketing. 9th ed. London: </w:t>
      </w:r>
    </w:p>
    <w:p w:rsidR="00000000" w:rsidDel="00000000" w:rsidP="00000000" w:rsidRDefault="00000000" w:rsidRPr="00000000" w14:paraId="00000030">
      <w:pPr>
        <w:spacing w:after="0" w:line="360" w:lineRule="auto"/>
        <w:ind w:left="720" w:hanging="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Kotler, P., Armstrong, G., Harris, L. and He, H., 2020. Principles of marketing. 8</w:t>
      </w:r>
      <w:r w:rsidDel="00000000" w:rsidR="00000000" w:rsidRPr="00000000">
        <w:rPr>
          <w:rFonts w:ascii="Arial" w:cs="Arial" w:eastAsia="Arial" w:hAnsi="Arial"/>
          <w:sz w:val="24"/>
          <w:szCs w:val="24"/>
          <w:vertAlign w:val="superscript"/>
          <w:rtl w:val="0"/>
        </w:rPr>
        <w:t xml:space="preserve">th</w:t>
      </w:r>
      <w:r w:rsidDel="00000000" w:rsidR="00000000" w:rsidRPr="00000000">
        <w:rPr>
          <w:rFonts w:ascii="Arial" w:cs="Arial" w:eastAsia="Arial" w:hAnsi="Arial"/>
          <w:sz w:val="24"/>
          <w:szCs w:val="24"/>
          <w:rtl w:val="0"/>
        </w:rPr>
        <w:t xml:space="preserve"> European ed, London: Pearson Education Limited. </w:t>
      </w:r>
    </w:p>
    <w:p w:rsidR="00000000" w:rsidDel="00000000" w:rsidP="00000000" w:rsidRDefault="00000000" w:rsidRPr="00000000" w14:paraId="00000031">
      <w:pPr>
        <w:spacing w:after="0" w:line="360" w:lineRule="auto"/>
        <w:ind w:left="720" w:hanging="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Kotler,P and Kartajaya, H. Marketing 4.0 Moving from Traditional to Digital (2017) Wiley. New York.</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Arial" w:cs="Arial" w:eastAsia="Arial" w:hAnsi="Arial"/>
          <w:b w:val="0"/>
          <w:i w:val="0"/>
          <w:smallCaps w:val="0"/>
          <w:strike w:val="0"/>
          <w:color w:val="222222"/>
          <w:sz w:val="24"/>
          <w:szCs w:val="24"/>
          <w:highlight w:val="white"/>
          <w:u w:val="none"/>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Rafahat, M., 2022.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Service Strategy of Hotel Holiday Inn</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(Doctoral dissertation, Sonargaon University (SU)).</w:t>
      </w:r>
    </w:p>
    <w:p w:rsidR="00000000" w:rsidDel="00000000" w:rsidP="00000000" w:rsidRDefault="00000000" w:rsidRPr="00000000" w14:paraId="00000033">
      <w:pPr>
        <w:spacing w:after="0" w:line="360" w:lineRule="auto"/>
        <w:ind w:left="720" w:hanging="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Ryan, D. (2012) Understanding Digital Marketing: Marketing Strategies for Engaging The Digital Generation. Kogan Page, London.</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Arial" w:cs="Arial" w:eastAsia="Arial" w:hAnsi="Arial"/>
          <w:b w:val="0"/>
          <w:i w:val="0"/>
          <w:smallCaps w:val="0"/>
          <w:strike w:val="0"/>
          <w:color w:val="222222"/>
          <w:sz w:val="24"/>
          <w:szCs w:val="24"/>
          <w:highlight w:val="white"/>
          <w:u w:val="none"/>
          <w:vertAlign w:val="baseline"/>
        </w:rPr>
      </w:pP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Smirl, L., 2016. ‘Not Welcome at the Holiday Inn’: How a Sarajevan Hotel Influenced Geo-politics.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Journal of Intervention and Statebuilding</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10</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(1), pp.32-55.</w:t>
      </w:r>
    </w:p>
    <w:p w:rsidR="00000000" w:rsidDel="00000000" w:rsidP="00000000" w:rsidRDefault="00000000" w:rsidRPr="00000000" w14:paraId="00000035">
      <w:pPr>
        <w:spacing w:after="0" w:line="360" w:lineRule="auto"/>
        <w:ind w:left="720" w:hanging="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Smith PR &amp; Zook ZE (2020) Marketing Communications. 7</w:t>
      </w:r>
      <w:r w:rsidDel="00000000" w:rsidR="00000000" w:rsidRPr="00000000">
        <w:rPr>
          <w:rFonts w:ascii="Arial" w:cs="Arial" w:eastAsia="Arial" w:hAnsi="Arial"/>
          <w:sz w:val="24"/>
          <w:szCs w:val="24"/>
          <w:vertAlign w:val="superscript"/>
          <w:rtl w:val="0"/>
        </w:rPr>
        <w:t xml:space="preserve">th</w:t>
      </w:r>
      <w:r w:rsidDel="00000000" w:rsidR="00000000" w:rsidRPr="00000000">
        <w:rPr>
          <w:rFonts w:ascii="Arial" w:cs="Arial" w:eastAsia="Arial" w:hAnsi="Arial"/>
          <w:sz w:val="24"/>
          <w:szCs w:val="24"/>
          <w:rtl w:val="0"/>
        </w:rPr>
        <w:t xml:space="preserve"> ed, Kogan Page, London</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720"/>
        <w:jc w:val="both"/>
        <w:rPr>
          <w:rFonts w:ascii="Arial" w:cs="Arial" w:eastAsia="Arial" w:hAnsi="Arial"/>
          <w:b w:val="0"/>
          <w:i w:val="0"/>
          <w:smallCaps w:val="0"/>
          <w:strike w:val="0"/>
          <w:color w:val="222222"/>
          <w:sz w:val="24"/>
          <w:szCs w:val="24"/>
          <w:highlight w:val="white"/>
          <w:u w:val="none"/>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Yuda, I.B.D.P. and Ardana, I.K., 2017. Pengaruh kepuasan kerja dan stres kerja terhadap turnover intention pada karyawan Hotel Holiday Inn Express.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E-Jurnal Manajemen Unud</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 </w:t>
      </w:r>
      <w:r w:rsidDel="00000000" w:rsidR="00000000" w:rsidRPr="00000000">
        <w:rPr>
          <w:rFonts w:ascii="Arial" w:cs="Arial" w:eastAsia="Arial" w:hAnsi="Arial"/>
          <w:b w:val="0"/>
          <w:i w:val="1"/>
          <w:smallCaps w:val="0"/>
          <w:strike w:val="0"/>
          <w:color w:val="222222"/>
          <w:sz w:val="24"/>
          <w:szCs w:val="24"/>
          <w:highlight w:val="white"/>
          <w:u w:val="none"/>
          <w:vertAlign w:val="baseline"/>
          <w:rtl w:val="0"/>
        </w:rPr>
        <w:t xml:space="preserve">6</w:t>
      </w:r>
      <w:r w:rsidDel="00000000" w:rsidR="00000000" w:rsidRPr="00000000">
        <w:rPr>
          <w:rFonts w:ascii="Arial" w:cs="Arial" w:eastAsia="Arial" w:hAnsi="Arial"/>
          <w:b w:val="0"/>
          <w:i w:val="0"/>
          <w:smallCaps w:val="0"/>
          <w:strike w:val="0"/>
          <w:color w:val="222222"/>
          <w:sz w:val="24"/>
          <w:szCs w:val="24"/>
          <w:highlight w:val="white"/>
          <w:u w:val="none"/>
          <w:vertAlign w:val="baseline"/>
          <w:rtl w:val="0"/>
        </w:rPr>
        <w:t xml:space="preserve">(10), pp.5319-5347.</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sectPr>
      <w:headerReference r:id="rId8"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Arial" w:cs="Arial" w:eastAsia="Arial" w:hAnsi="Arial"/>
      <w:b w:val="1"/>
      <w:color w:val="000000"/>
      <w:sz w:val="24"/>
      <w:szCs w:val="24"/>
    </w:rPr>
  </w:style>
  <w:style w:type="paragraph" w:styleId="Heading2">
    <w:name w:val="heading 2"/>
    <w:basedOn w:val="Normal"/>
    <w:next w:val="Normal"/>
    <w:pPr>
      <w:keepNext w:val="1"/>
      <w:keepLines w:val="1"/>
      <w:spacing w:after="0" w:before="40" w:lineRule="auto"/>
    </w:pPr>
    <w:rPr>
      <w:rFonts w:ascii="Arial" w:cs="Arial" w:eastAsia="Arial" w:hAnsi="Arial"/>
      <w:b w:val="1"/>
      <w:i w:val="1"/>
      <w:color w:val="000000"/>
      <w:sz w:val="24"/>
      <w:szCs w:val="24"/>
    </w:rPr>
  </w:style>
  <w:style w:type="paragraph" w:styleId="Heading3">
    <w:name w:val="heading 3"/>
    <w:basedOn w:val="Normal"/>
    <w:next w:val="Normal"/>
    <w:pPr>
      <w:keepNext w:val="1"/>
      <w:keepLines w:val="1"/>
      <w:spacing w:after="0" w:before="40" w:lineRule="auto"/>
      <w:jc w:val="center"/>
    </w:pPr>
    <w:rPr>
      <w:rFonts w:ascii="Arial" w:cs="Arial" w:eastAsia="Arial" w:hAnsi="Arial"/>
      <w:b w:val="1"/>
      <w:i w:val="1"/>
      <w:color w:val="000000"/>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A30637"/>
    <w:pPr>
      <w:keepNext w:val="1"/>
      <w:keepLines w:val="1"/>
      <w:spacing w:after="0" w:before="240"/>
      <w:outlineLvl w:val="0"/>
    </w:pPr>
    <w:rPr>
      <w:rFonts w:ascii="Arial" w:hAnsi="Arial" w:cstheme="majorBidi" w:eastAsiaTheme="majorEastAsia"/>
      <w:b w:val="1"/>
      <w:color w:val="000000" w:themeColor="text1"/>
      <w:sz w:val="24"/>
      <w:szCs w:val="32"/>
    </w:rPr>
  </w:style>
  <w:style w:type="paragraph" w:styleId="Heading2">
    <w:name w:val="heading 2"/>
    <w:basedOn w:val="Normal"/>
    <w:next w:val="Normal"/>
    <w:link w:val="Heading2Char"/>
    <w:uiPriority w:val="9"/>
    <w:semiHidden w:val="1"/>
    <w:unhideWhenUsed w:val="1"/>
    <w:qFormat w:val="1"/>
    <w:rsid w:val="00246772"/>
    <w:pPr>
      <w:keepNext w:val="1"/>
      <w:keepLines w:val="1"/>
      <w:spacing w:after="0" w:before="40"/>
      <w:outlineLvl w:val="1"/>
    </w:pPr>
    <w:rPr>
      <w:rFonts w:ascii="Arial" w:hAnsi="Arial" w:cstheme="majorBidi" w:eastAsiaTheme="majorEastAsia"/>
      <w:b w:val="1"/>
      <w:i w:val="1"/>
      <w:color w:val="000000" w:themeColor="text1"/>
      <w:sz w:val="24"/>
      <w:szCs w:val="26"/>
    </w:rPr>
  </w:style>
  <w:style w:type="paragraph" w:styleId="Heading3">
    <w:name w:val="heading 3"/>
    <w:basedOn w:val="Normal"/>
    <w:next w:val="Normal"/>
    <w:link w:val="Heading3Char"/>
    <w:uiPriority w:val="9"/>
    <w:semiHidden w:val="1"/>
    <w:unhideWhenUsed w:val="1"/>
    <w:qFormat w:val="1"/>
    <w:rsid w:val="008731C1"/>
    <w:pPr>
      <w:keepNext w:val="1"/>
      <w:keepLines w:val="1"/>
      <w:spacing w:after="0" w:before="40"/>
      <w:jc w:val="center"/>
      <w:outlineLvl w:val="2"/>
    </w:pPr>
    <w:rPr>
      <w:rFonts w:ascii="Arial" w:hAnsi="Arial" w:cstheme="majorBidi" w:eastAsiaTheme="majorEastAsia"/>
      <w:b w:val="1"/>
      <w:i w:val="1"/>
      <w:color w:val="000000" w:themeColor="text1"/>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2Char" w:customStyle="1">
    <w:name w:val="Heading 2 Char"/>
    <w:basedOn w:val="DefaultParagraphFont"/>
    <w:link w:val="Heading2"/>
    <w:uiPriority w:val="9"/>
    <w:semiHidden w:val="1"/>
    <w:rsid w:val="00246772"/>
    <w:rPr>
      <w:rFonts w:ascii="Arial" w:hAnsi="Arial" w:cstheme="majorBidi" w:eastAsiaTheme="majorEastAsia"/>
      <w:b w:val="1"/>
      <w:i w:val="1"/>
      <w:color w:val="000000" w:themeColor="text1"/>
      <w:sz w:val="24"/>
      <w:szCs w:val="26"/>
    </w:rPr>
  </w:style>
  <w:style w:type="character" w:styleId="Heading1Char" w:customStyle="1">
    <w:name w:val="Heading 1 Char"/>
    <w:basedOn w:val="DefaultParagraphFont"/>
    <w:link w:val="Heading1"/>
    <w:uiPriority w:val="9"/>
    <w:rsid w:val="00A30637"/>
    <w:rPr>
      <w:rFonts w:ascii="Arial" w:hAnsi="Arial" w:cstheme="majorBidi" w:eastAsiaTheme="majorEastAsia"/>
      <w:b w:val="1"/>
      <w:color w:val="000000" w:themeColor="text1"/>
      <w:sz w:val="24"/>
      <w:szCs w:val="32"/>
    </w:rPr>
  </w:style>
  <w:style w:type="character" w:styleId="Heading3Char" w:customStyle="1">
    <w:name w:val="Heading 3 Char"/>
    <w:basedOn w:val="DefaultParagraphFont"/>
    <w:link w:val="Heading3"/>
    <w:uiPriority w:val="9"/>
    <w:semiHidden w:val="1"/>
    <w:rsid w:val="008731C1"/>
    <w:rPr>
      <w:rFonts w:ascii="Arial" w:hAnsi="Arial" w:cstheme="majorBidi" w:eastAsiaTheme="majorEastAsia"/>
      <w:b w:val="1"/>
      <w:i w:val="1"/>
      <w:color w:val="000000" w:themeColor="text1"/>
      <w:sz w:val="24"/>
      <w:szCs w:val="24"/>
    </w:rPr>
  </w:style>
  <w:style w:type="paragraph" w:styleId="NoSpacing">
    <w:name w:val="No Spacing"/>
    <w:uiPriority w:val="1"/>
    <w:qFormat w:val="1"/>
    <w:rsid w:val="00D922D5"/>
    <w:pPr>
      <w:spacing w:after="0" w:line="240" w:lineRule="auto"/>
      <w:jc w:val="both"/>
    </w:pPr>
    <w:rPr>
      <w:rFonts w:ascii="Arial" w:cs="Times New Roman" w:eastAsia="Times New Roman" w:hAnsi="Arial"/>
      <w:color w:val="000000" w:themeColor="text1"/>
      <w:sz w:val="24"/>
      <w:lang w:val="en-GB"/>
    </w:rPr>
  </w:style>
  <w:style w:type="paragraph" w:styleId="TOCHeading">
    <w:name w:val="TOC Heading"/>
    <w:basedOn w:val="Heading1"/>
    <w:next w:val="Normal"/>
    <w:uiPriority w:val="39"/>
    <w:unhideWhenUsed w:val="1"/>
    <w:qFormat w:val="1"/>
    <w:rsid w:val="00526000"/>
    <w:pPr>
      <w:outlineLvl w:val="9"/>
    </w:pPr>
    <w:rPr>
      <w:rFonts w:asciiTheme="majorHAnsi" w:hAnsiTheme="majorHAnsi"/>
      <w:b w:val="0"/>
      <w:color w:val="2e74b5" w:themeColor="accent1" w:themeShade="0000BF"/>
      <w:sz w:val="32"/>
    </w:rPr>
  </w:style>
  <w:style w:type="paragraph" w:styleId="heading" w:customStyle="1">
    <w:name w:val="heading"/>
    <w:basedOn w:val="Normal"/>
    <w:link w:val="headingChar"/>
    <w:rsid w:val="00FF5528"/>
    <w:pPr>
      <w:tabs>
        <w:tab w:val="left" w:pos="720"/>
        <w:tab w:val="left" w:pos="1440"/>
        <w:tab w:val="left" w:pos="2160"/>
        <w:tab w:val="left" w:pos="2880"/>
      </w:tabs>
      <w:spacing w:after="120" w:before="240" w:line="240" w:lineRule="auto"/>
      <w:ind w:left="3600" w:hanging="3600"/>
    </w:pPr>
    <w:rPr>
      <w:rFonts w:ascii="Times New Roman" w:cs="Times New Roman" w:eastAsia="Times New Roman" w:hAnsi="Times New Roman"/>
      <w:b w:val="1"/>
      <w:bCs w:val="1"/>
      <w:sz w:val="24"/>
      <w:szCs w:val="24"/>
      <w:lang w:eastAsia="en-GB" w:val="en-GB"/>
    </w:rPr>
  </w:style>
  <w:style w:type="character" w:styleId="headingChar" w:customStyle="1">
    <w:name w:val="heading Char"/>
    <w:link w:val="heading"/>
    <w:locked w:val="1"/>
    <w:rsid w:val="00FF5528"/>
    <w:rPr>
      <w:rFonts w:ascii="Times New Roman" w:cs="Times New Roman" w:eastAsia="Times New Roman" w:hAnsi="Times New Roman"/>
      <w:b w:val="1"/>
      <w:bCs w:val="1"/>
      <w:sz w:val="24"/>
      <w:szCs w:val="24"/>
      <w:lang w:eastAsia="en-GB" w:val="en-GB"/>
    </w:rPr>
  </w:style>
  <w:style w:type="paragraph" w:styleId="TOC1">
    <w:name w:val="toc 1"/>
    <w:basedOn w:val="Normal"/>
    <w:next w:val="Normal"/>
    <w:autoRedefine w:val="1"/>
    <w:uiPriority w:val="39"/>
    <w:unhideWhenUsed w:val="1"/>
    <w:rsid w:val="00BA2447"/>
    <w:pPr>
      <w:spacing w:after="100"/>
    </w:pPr>
  </w:style>
  <w:style w:type="character" w:styleId="Hyperlink">
    <w:name w:val="Hyperlink"/>
    <w:basedOn w:val="DefaultParagraphFont"/>
    <w:uiPriority w:val="99"/>
    <w:unhideWhenUsed w:val="1"/>
    <w:rsid w:val="00BA2447"/>
    <w:rPr>
      <w:color w:val="0563c1" w:themeColor="hyperlink"/>
      <w:u w:val="single"/>
    </w:rPr>
  </w:style>
  <w:style w:type="paragraph" w:styleId="NormalWeb">
    <w:name w:val="Normal (Web)"/>
    <w:basedOn w:val="Normal"/>
    <w:uiPriority w:val="99"/>
    <w:unhideWhenUsed w:val="1"/>
    <w:rsid w:val="00054E1C"/>
    <w:pPr>
      <w:spacing w:after="100" w:afterAutospacing="1" w:before="100" w:beforeAutospacing="1" w:line="240" w:lineRule="auto"/>
    </w:pPr>
    <w:rPr>
      <w:rFonts w:ascii="Times New Roman" w:cs="Times New Roman" w:eastAsia="Times New Roman" w:hAnsi="Times New Roman"/>
      <w:sz w:val="24"/>
      <w:szCs w:val="24"/>
    </w:rPr>
  </w:style>
  <w:style w:type="paragraph" w:styleId="Header">
    <w:name w:val="header"/>
    <w:basedOn w:val="Normal"/>
    <w:link w:val="HeaderChar"/>
    <w:uiPriority w:val="99"/>
    <w:unhideWhenUsed w:val="1"/>
    <w:rsid w:val="00711BF1"/>
    <w:pPr>
      <w:tabs>
        <w:tab w:val="center" w:pos="4680"/>
        <w:tab w:val="right" w:pos="9360"/>
      </w:tabs>
      <w:spacing w:after="0" w:line="240" w:lineRule="auto"/>
    </w:pPr>
  </w:style>
  <w:style w:type="character" w:styleId="HeaderChar" w:customStyle="1">
    <w:name w:val="Header Char"/>
    <w:basedOn w:val="DefaultParagraphFont"/>
    <w:link w:val="Header"/>
    <w:uiPriority w:val="99"/>
    <w:rsid w:val="00711BF1"/>
  </w:style>
  <w:style w:type="paragraph" w:styleId="Footer">
    <w:name w:val="footer"/>
    <w:basedOn w:val="Normal"/>
    <w:link w:val="FooterChar"/>
    <w:uiPriority w:val="99"/>
    <w:unhideWhenUsed w:val="1"/>
    <w:rsid w:val="00711BF1"/>
    <w:pPr>
      <w:tabs>
        <w:tab w:val="center" w:pos="4680"/>
        <w:tab w:val="right" w:pos="9360"/>
      </w:tabs>
      <w:spacing w:after="0" w:line="240" w:lineRule="auto"/>
    </w:pPr>
  </w:style>
  <w:style w:type="character" w:styleId="FooterChar" w:customStyle="1">
    <w:name w:val="Footer Char"/>
    <w:basedOn w:val="DefaultParagraphFont"/>
    <w:link w:val="Footer"/>
    <w:uiPriority w:val="99"/>
    <w:rsid w:val="00711BF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dwyifC3YfT79wCwvTcys44iIPQ==">CgMxLjAyCGguZ2pkZ3hzMgloLjMwajB6bGwyCWguMWZvYjl0ZTIJaC4zem55c2g3OAByITFXeGdUdFhCa1NsNTIyejE1b3hVcXRuTWhHQ0c2QlhRWA==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2023-05-19T18:24:00Z</dcterms:created>
  <dc:creator>CRISTINA</dc:creator>
</cp:coreProperties>
</file>