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A5F6EE" w14:textId="77777777" w:rsidR="002A2165" w:rsidRDefault="002A2165" w:rsidP="00E21076">
      <w:pPr>
        <w:jc w:val="both"/>
        <w:rPr>
          <w:rFonts w:ascii="Arial Narrow" w:hAnsi="Arial Narrow"/>
          <w:b/>
          <w:bCs/>
          <w:sz w:val="24"/>
          <w:szCs w:val="24"/>
        </w:rPr>
      </w:pPr>
    </w:p>
    <w:p w14:paraId="5CD31F7D" w14:textId="77777777" w:rsidR="002A2165" w:rsidRDefault="002A2165" w:rsidP="00E21076">
      <w:pPr>
        <w:jc w:val="both"/>
        <w:rPr>
          <w:rFonts w:ascii="Arial Narrow" w:hAnsi="Arial Narrow"/>
          <w:b/>
          <w:bCs/>
          <w:sz w:val="24"/>
          <w:szCs w:val="24"/>
        </w:rPr>
      </w:pPr>
    </w:p>
    <w:p w14:paraId="0833EB54" w14:textId="77777777" w:rsidR="002A2165" w:rsidRDefault="002A2165" w:rsidP="00E21076">
      <w:pPr>
        <w:jc w:val="both"/>
        <w:rPr>
          <w:rFonts w:ascii="Arial Narrow" w:hAnsi="Arial Narrow"/>
          <w:b/>
          <w:bCs/>
          <w:sz w:val="24"/>
          <w:szCs w:val="24"/>
        </w:rPr>
      </w:pPr>
    </w:p>
    <w:p w14:paraId="4EC2C6B6" w14:textId="77777777" w:rsidR="002A2165" w:rsidRDefault="002A2165" w:rsidP="00E21076">
      <w:pPr>
        <w:jc w:val="both"/>
        <w:rPr>
          <w:rFonts w:ascii="Arial Narrow" w:hAnsi="Arial Narrow"/>
          <w:b/>
          <w:bCs/>
          <w:sz w:val="24"/>
          <w:szCs w:val="24"/>
        </w:rPr>
      </w:pPr>
    </w:p>
    <w:p w14:paraId="4C37CDA1" w14:textId="77777777" w:rsidR="002A2165" w:rsidRDefault="002A2165" w:rsidP="00E21076">
      <w:pPr>
        <w:jc w:val="both"/>
        <w:rPr>
          <w:rFonts w:ascii="Arial Narrow" w:hAnsi="Arial Narrow"/>
          <w:b/>
          <w:bCs/>
          <w:sz w:val="24"/>
          <w:szCs w:val="24"/>
        </w:rPr>
      </w:pPr>
    </w:p>
    <w:p w14:paraId="73BE78D0" w14:textId="77777777" w:rsidR="002A2165" w:rsidRDefault="002A2165" w:rsidP="00E21076">
      <w:pPr>
        <w:jc w:val="both"/>
        <w:rPr>
          <w:rFonts w:ascii="Arial Narrow" w:hAnsi="Arial Narrow"/>
          <w:b/>
          <w:bCs/>
          <w:sz w:val="24"/>
          <w:szCs w:val="24"/>
        </w:rPr>
      </w:pPr>
    </w:p>
    <w:p w14:paraId="0C4F4F79" w14:textId="77777777" w:rsidR="002A2165" w:rsidRDefault="002A2165" w:rsidP="00E21076">
      <w:pPr>
        <w:jc w:val="both"/>
        <w:rPr>
          <w:rFonts w:ascii="Arial Narrow" w:hAnsi="Arial Narrow"/>
          <w:b/>
          <w:bCs/>
          <w:sz w:val="24"/>
          <w:szCs w:val="24"/>
        </w:rPr>
      </w:pPr>
    </w:p>
    <w:p w14:paraId="3233543D" w14:textId="77777777" w:rsidR="002A2165" w:rsidRDefault="002A2165" w:rsidP="00E21076">
      <w:pPr>
        <w:jc w:val="both"/>
        <w:rPr>
          <w:rFonts w:ascii="Arial Narrow" w:hAnsi="Arial Narrow"/>
          <w:b/>
          <w:bCs/>
          <w:sz w:val="24"/>
          <w:szCs w:val="24"/>
        </w:rPr>
      </w:pPr>
    </w:p>
    <w:p w14:paraId="2E6E69EF" w14:textId="77777777" w:rsidR="002A2165" w:rsidRDefault="002A2165" w:rsidP="00E21076">
      <w:pPr>
        <w:jc w:val="both"/>
        <w:rPr>
          <w:rFonts w:ascii="Arial Narrow" w:hAnsi="Arial Narrow"/>
          <w:b/>
          <w:bCs/>
          <w:sz w:val="24"/>
          <w:szCs w:val="24"/>
        </w:rPr>
      </w:pPr>
    </w:p>
    <w:p w14:paraId="04FD7628" w14:textId="31C734FA" w:rsidR="002A2165" w:rsidRPr="000578EF" w:rsidRDefault="00473DAC" w:rsidP="00FB3A70">
      <w:pPr>
        <w:jc w:val="center"/>
        <w:rPr>
          <w:rFonts w:ascii="Arial Narrow" w:hAnsi="Arial Narrow"/>
          <w:b/>
          <w:bCs/>
          <w:sz w:val="44"/>
          <w:szCs w:val="44"/>
        </w:rPr>
      </w:pPr>
      <w:r w:rsidRPr="000578EF">
        <w:rPr>
          <w:rFonts w:ascii="Arial Narrow" w:hAnsi="Arial Narrow"/>
          <w:b/>
          <w:bCs/>
          <w:sz w:val="44"/>
          <w:szCs w:val="44"/>
        </w:rPr>
        <w:t>Management Accounting</w:t>
      </w:r>
    </w:p>
    <w:p w14:paraId="424835DC" w14:textId="77777777" w:rsidR="000578EF" w:rsidRDefault="000578EF" w:rsidP="00FB3A70">
      <w:pPr>
        <w:jc w:val="center"/>
        <w:rPr>
          <w:rFonts w:ascii="Arial Narrow" w:hAnsi="Arial Narrow"/>
          <w:sz w:val="36"/>
          <w:szCs w:val="36"/>
        </w:rPr>
      </w:pPr>
    </w:p>
    <w:p w14:paraId="04596806" w14:textId="337F280B" w:rsidR="00E82DD9" w:rsidRPr="000578EF" w:rsidRDefault="00DF6A63" w:rsidP="00FB3A70">
      <w:pPr>
        <w:jc w:val="center"/>
        <w:rPr>
          <w:rFonts w:ascii="Arial Narrow" w:hAnsi="Arial Narrow"/>
          <w:b/>
          <w:bCs/>
          <w:sz w:val="40"/>
          <w:szCs w:val="40"/>
        </w:rPr>
      </w:pPr>
      <w:r w:rsidRPr="000578EF">
        <w:rPr>
          <w:rFonts w:ascii="Arial Narrow" w:hAnsi="Arial Narrow"/>
          <w:b/>
          <w:bCs/>
          <w:sz w:val="40"/>
          <w:szCs w:val="40"/>
        </w:rPr>
        <w:t>BUDGETING</w:t>
      </w:r>
    </w:p>
    <w:p w14:paraId="16685671" w14:textId="0043351A" w:rsidR="005E2E45" w:rsidRDefault="005E2E45" w:rsidP="00FB3A70">
      <w:pPr>
        <w:jc w:val="center"/>
        <w:rPr>
          <w:rFonts w:ascii="Arial Narrow" w:hAnsi="Arial Narrow"/>
          <w:sz w:val="36"/>
          <w:szCs w:val="36"/>
        </w:rPr>
      </w:pPr>
    </w:p>
    <w:p w14:paraId="2D58DE32" w14:textId="77777777" w:rsidR="000578EF" w:rsidRDefault="000578EF" w:rsidP="00FB3A70">
      <w:pPr>
        <w:jc w:val="center"/>
        <w:rPr>
          <w:rFonts w:ascii="Arial Narrow" w:hAnsi="Arial Narrow"/>
          <w:sz w:val="36"/>
          <w:szCs w:val="36"/>
        </w:rPr>
      </w:pPr>
    </w:p>
    <w:p w14:paraId="782EB70B" w14:textId="78080432" w:rsidR="00E82DD9" w:rsidRPr="005E2E45" w:rsidRDefault="00774ADA" w:rsidP="00774ADA">
      <w:pPr>
        <w:rPr>
          <w:rFonts w:ascii="Arial Narrow" w:hAnsi="Arial Narrow"/>
          <w:sz w:val="28"/>
          <w:szCs w:val="28"/>
        </w:rPr>
      </w:pPr>
      <w:r>
        <w:rPr>
          <w:rFonts w:ascii="Arial Narrow" w:hAnsi="Arial Narrow"/>
          <w:sz w:val="28"/>
          <w:szCs w:val="28"/>
        </w:rPr>
        <w:t xml:space="preserve">                             </w:t>
      </w:r>
      <w:r w:rsidR="00E82DD9" w:rsidRPr="00E071AA">
        <w:rPr>
          <w:rFonts w:ascii="Arial Narrow" w:hAnsi="Arial Narrow"/>
          <w:b/>
          <w:bCs/>
          <w:sz w:val="28"/>
          <w:szCs w:val="28"/>
        </w:rPr>
        <w:t>Student Name</w:t>
      </w:r>
      <w:r w:rsidR="0041514C" w:rsidRPr="005E2E45">
        <w:rPr>
          <w:rFonts w:ascii="Arial Narrow" w:hAnsi="Arial Narrow"/>
          <w:sz w:val="28"/>
          <w:szCs w:val="28"/>
        </w:rPr>
        <w:t>: Anastasiya Petrova</w:t>
      </w:r>
    </w:p>
    <w:p w14:paraId="7D53F899" w14:textId="2D1327C7" w:rsidR="0041514C" w:rsidRPr="005E2E45" w:rsidRDefault="00774ADA" w:rsidP="00774ADA">
      <w:pPr>
        <w:rPr>
          <w:rFonts w:ascii="Arial Narrow" w:hAnsi="Arial Narrow"/>
          <w:sz w:val="28"/>
          <w:szCs w:val="28"/>
        </w:rPr>
      </w:pPr>
      <w:r>
        <w:rPr>
          <w:rFonts w:ascii="Arial Narrow" w:hAnsi="Arial Narrow"/>
          <w:sz w:val="28"/>
          <w:szCs w:val="28"/>
        </w:rPr>
        <w:t xml:space="preserve">                             </w:t>
      </w:r>
      <w:r w:rsidR="0041514C" w:rsidRPr="00E071AA">
        <w:rPr>
          <w:rFonts w:ascii="Arial Narrow" w:hAnsi="Arial Narrow"/>
          <w:b/>
          <w:bCs/>
          <w:sz w:val="28"/>
          <w:szCs w:val="28"/>
        </w:rPr>
        <w:t>Student Number</w:t>
      </w:r>
      <w:r w:rsidR="0041514C" w:rsidRPr="005E2E45">
        <w:rPr>
          <w:rFonts w:ascii="Arial Narrow" w:hAnsi="Arial Narrow"/>
          <w:sz w:val="28"/>
          <w:szCs w:val="28"/>
        </w:rPr>
        <w:t xml:space="preserve">: </w:t>
      </w:r>
      <w:r w:rsidR="00402CEA" w:rsidRPr="005E2E45">
        <w:rPr>
          <w:rFonts w:ascii="Arial Narrow" w:hAnsi="Arial Narrow"/>
          <w:sz w:val="28"/>
          <w:szCs w:val="28"/>
        </w:rPr>
        <w:t>1816952</w:t>
      </w:r>
    </w:p>
    <w:p w14:paraId="53DF0429" w14:textId="75E8C2E8" w:rsidR="00402CEA" w:rsidRPr="005E2E45" w:rsidRDefault="00402CEA" w:rsidP="00774ADA">
      <w:pPr>
        <w:jc w:val="center"/>
        <w:rPr>
          <w:rFonts w:ascii="Arial Narrow" w:hAnsi="Arial Narrow"/>
          <w:sz w:val="28"/>
          <w:szCs w:val="28"/>
        </w:rPr>
      </w:pPr>
      <w:r w:rsidRPr="00E071AA">
        <w:rPr>
          <w:rFonts w:ascii="Arial Narrow" w:hAnsi="Arial Narrow"/>
          <w:b/>
          <w:bCs/>
          <w:sz w:val="28"/>
          <w:szCs w:val="28"/>
        </w:rPr>
        <w:t>Module Title:</w:t>
      </w:r>
      <w:r w:rsidRPr="005E2E45">
        <w:rPr>
          <w:rFonts w:ascii="Arial Narrow" w:hAnsi="Arial Narrow"/>
          <w:sz w:val="28"/>
          <w:szCs w:val="28"/>
        </w:rPr>
        <w:t xml:space="preserve"> Management Accounting</w:t>
      </w:r>
      <w:r w:rsidR="005108B4" w:rsidRPr="005E2E45">
        <w:rPr>
          <w:rFonts w:ascii="Arial Narrow" w:hAnsi="Arial Narrow"/>
          <w:sz w:val="28"/>
          <w:szCs w:val="28"/>
        </w:rPr>
        <w:t xml:space="preserve"> (LCBB5002)</w:t>
      </w:r>
    </w:p>
    <w:p w14:paraId="7D8A417A" w14:textId="3BEA82D8" w:rsidR="001B72E4" w:rsidRPr="005E2E45" w:rsidRDefault="00F82BCB" w:rsidP="00F82BCB">
      <w:pPr>
        <w:rPr>
          <w:rFonts w:ascii="Arial Narrow" w:hAnsi="Arial Narrow"/>
          <w:sz w:val="28"/>
          <w:szCs w:val="28"/>
        </w:rPr>
      </w:pPr>
      <w:r>
        <w:rPr>
          <w:rFonts w:ascii="Arial Narrow" w:hAnsi="Arial Narrow"/>
          <w:sz w:val="28"/>
          <w:szCs w:val="28"/>
        </w:rPr>
        <w:t xml:space="preserve">                             </w:t>
      </w:r>
      <w:r w:rsidR="001B72E4" w:rsidRPr="00E071AA">
        <w:rPr>
          <w:rFonts w:ascii="Arial Narrow" w:hAnsi="Arial Narrow"/>
          <w:b/>
          <w:bCs/>
          <w:sz w:val="28"/>
          <w:szCs w:val="28"/>
        </w:rPr>
        <w:t>Assignment Title</w:t>
      </w:r>
      <w:r w:rsidR="001B72E4" w:rsidRPr="005E2E45">
        <w:rPr>
          <w:rFonts w:ascii="Arial Narrow" w:hAnsi="Arial Narrow"/>
          <w:sz w:val="28"/>
          <w:szCs w:val="28"/>
        </w:rPr>
        <w:t>: Assignment 1</w:t>
      </w:r>
    </w:p>
    <w:p w14:paraId="11E4BD70" w14:textId="002250FF" w:rsidR="001B72E4" w:rsidRPr="005E2E45" w:rsidRDefault="002E6208" w:rsidP="002E6208">
      <w:pPr>
        <w:rPr>
          <w:rFonts w:ascii="Arial Narrow" w:hAnsi="Arial Narrow"/>
          <w:sz w:val="28"/>
          <w:szCs w:val="28"/>
        </w:rPr>
      </w:pPr>
      <w:r>
        <w:rPr>
          <w:rFonts w:ascii="Arial Narrow" w:hAnsi="Arial Narrow"/>
          <w:sz w:val="28"/>
          <w:szCs w:val="28"/>
        </w:rPr>
        <w:t xml:space="preserve">                             </w:t>
      </w:r>
      <w:r w:rsidR="00A83621" w:rsidRPr="00E071AA">
        <w:rPr>
          <w:rFonts w:ascii="Arial Narrow" w:hAnsi="Arial Narrow"/>
          <w:b/>
          <w:bCs/>
          <w:sz w:val="28"/>
          <w:szCs w:val="28"/>
        </w:rPr>
        <w:t>Module Lecture’s Name</w:t>
      </w:r>
      <w:r w:rsidR="00A83621" w:rsidRPr="005E2E45">
        <w:rPr>
          <w:rFonts w:ascii="Arial Narrow" w:hAnsi="Arial Narrow"/>
          <w:sz w:val="28"/>
          <w:szCs w:val="28"/>
        </w:rPr>
        <w:t xml:space="preserve">: </w:t>
      </w:r>
      <w:r w:rsidR="00C6026C" w:rsidRPr="005E2E45">
        <w:rPr>
          <w:rFonts w:ascii="Arial Narrow" w:hAnsi="Arial Narrow"/>
          <w:sz w:val="28"/>
          <w:szCs w:val="28"/>
        </w:rPr>
        <w:t xml:space="preserve">Dr </w:t>
      </w:r>
      <w:proofErr w:type="spellStart"/>
      <w:r w:rsidR="00C6026C" w:rsidRPr="005E2E45">
        <w:rPr>
          <w:rFonts w:ascii="Arial Narrow" w:hAnsi="Arial Narrow"/>
          <w:sz w:val="28"/>
          <w:szCs w:val="28"/>
        </w:rPr>
        <w:t>Rexon</w:t>
      </w:r>
      <w:proofErr w:type="spellEnd"/>
      <w:r w:rsidR="00C6026C" w:rsidRPr="005E2E45">
        <w:rPr>
          <w:rFonts w:ascii="Arial Narrow" w:hAnsi="Arial Narrow"/>
          <w:sz w:val="28"/>
          <w:szCs w:val="28"/>
        </w:rPr>
        <w:t xml:space="preserve"> </w:t>
      </w:r>
      <w:proofErr w:type="spellStart"/>
      <w:r w:rsidR="00C6026C" w:rsidRPr="005E2E45">
        <w:rPr>
          <w:rFonts w:ascii="Arial Narrow" w:hAnsi="Arial Narrow"/>
          <w:sz w:val="28"/>
          <w:szCs w:val="28"/>
        </w:rPr>
        <w:t>Nting</w:t>
      </w:r>
      <w:proofErr w:type="spellEnd"/>
    </w:p>
    <w:p w14:paraId="4D0A26E6" w14:textId="77777777" w:rsidR="002A2165" w:rsidRDefault="002A2165" w:rsidP="00E21076">
      <w:pPr>
        <w:jc w:val="both"/>
        <w:rPr>
          <w:rFonts w:ascii="Arial Narrow" w:hAnsi="Arial Narrow"/>
          <w:b/>
          <w:bCs/>
          <w:sz w:val="24"/>
          <w:szCs w:val="24"/>
        </w:rPr>
      </w:pPr>
    </w:p>
    <w:p w14:paraId="54F3C766" w14:textId="77777777" w:rsidR="002A2165" w:rsidRDefault="002A2165" w:rsidP="00E21076">
      <w:pPr>
        <w:jc w:val="both"/>
        <w:rPr>
          <w:rFonts w:ascii="Arial Narrow" w:hAnsi="Arial Narrow"/>
          <w:b/>
          <w:bCs/>
          <w:sz w:val="24"/>
          <w:szCs w:val="24"/>
        </w:rPr>
      </w:pPr>
    </w:p>
    <w:p w14:paraId="498BE76E" w14:textId="77777777" w:rsidR="002A2165" w:rsidRDefault="002A2165" w:rsidP="00E21076">
      <w:pPr>
        <w:jc w:val="both"/>
        <w:rPr>
          <w:rFonts w:ascii="Arial Narrow" w:hAnsi="Arial Narrow"/>
          <w:b/>
          <w:bCs/>
          <w:sz w:val="24"/>
          <w:szCs w:val="24"/>
        </w:rPr>
      </w:pPr>
    </w:p>
    <w:p w14:paraId="30EBC91C" w14:textId="77777777" w:rsidR="002A2165" w:rsidRDefault="002A2165" w:rsidP="00E21076">
      <w:pPr>
        <w:jc w:val="both"/>
        <w:rPr>
          <w:rFonts w:ascii="Arial Narrow" w:hAnsi="Arial Narrow"/>
          <w:b/>
          <w:bCs/>
          <w:sz w:val="24"/>
          <w:szCs w:val="24"/>
        </w:rPr>
      </w:pPr>
    </w:p>
    <w:p w14:paraId="6C4A2939" w14:textId="77777777" w:rsidR="002A2165" w:rsidRDefault="002A2165" w:rsidP="00E21076">
      <w:pPr>
        <w:jc w:val="both"/>
        <w:rPr>
          <w:rFonts w:ascii="Arial Narrow" w:hAnsi="Arial Narrow"/>
          <w:b/>
          <w:bCs/>
          <w:sz w:val="24"/>
          <w:szCs w:val="24"/>
        </w:rPr>
      </w:pPr>
    </w:p>
    <w:p w14:paraId="0168961F" w14:textId="77777777" w:rsidR="002A2165" w:rsidRDefault="002A2165" w:rsidP="00E21076">
      <w:pPr>
        <w:jc w:val="both"/>
        <w:rPr>
          <w:rFonts w:ascii="Arial Narrow" w:hAnsi="Arial Narrow"/>
          <w:b/>
          <w:bCs/>
          <w:sz w:val="24"/>
          <w:szCs w:val="24"/>
        </w:rPr>
      </w:pPr>
    </w:p>
    <w:p w14:paraId="3DFD725F" w14:textId="77777777" w:rsidR="002A2165" w:rsidRDefault="002A2165" w:rsidP="00E21076">
      <w:pPr>
        <w:jc w:val="both"/>
        <w:rPr>
          <w:rFonts w:ascii="Arial Narrow" w:hAnsi="Arial Narrow"/>
          <w:b/>
          <w:bCs/>
          <w:sz w:val="24"/>
          <w:szCs w:val="24"/>
        </w:rPr>
      </w:pPr>
    </w:p>
    <w:p w14:paraId="4E1D7855" w14:textId="77777777" w:rsidR="002A2165" w:rsidRDefault="002A2165" w:rsidP="00E21076">
      <w:pPr>
        <w:jc w:val="both"/>
        <w:rPr>
          <w:rFonts w:ascii="Arial Narrow" w:hAnsi="Arial Narrow"/>
          <w:b/>
          <w:bCs/>
          <w:sz w:val="24"/>
          <w:szCs w:val="24"/>
        </w:rPr>
      </w:pPr>
    </w:p>
    <w:p w14:paraId="61FF71A6" w14:textId="77777777" w:rsidR="002A2165" w:rsidRDefault="002A2165" w:rsidP="00E21076">
      <w:pPr>
        <w:jc w:val="both"/>
        <w:rPr>
          <w:rFonts w:ascii="Arial Narrow" w:hAnsi="Arial Narrow"/>
          <w:b/>
          <w:bCs/>
          <w:sz w:val="24"/>
          <w:szCs w:val="24"/>
        </w:rPr>
      </w:pPr>
    </w:p>
    <w:p w14:paraId="689EE544" w14:textId="77777777" w:rsidR="002A2165" w:rsidRDefault="002A2165" w:rsidP="00E21076">
      <w:pPr>
        <w:jc w:val="both"/>
        <w:rPr>
          <w:rFonts w:ascii="Arial Narrow" w:hAnsi="Arial Narrow"/>
          <w:b/>
          <w:bCs/>
          <w:sz w:val="24"/>
          <w:szCs w:val="24"/>
        </w:rPr>
      </w:pPr>
    </w:p>
    <w:p w14:paraId="3066EBC9" w14:textId="77777777" w:rsidR="002A2165" w:rsidRDefault="002A2165" w:rsidP="00E21076">
      <w:pPr>
        <w:jc w:val="both"/>
        <w:rPr>
          <w:rFonts w:ascii="Arial Narrow" w:hAnsi="Arial Narrow"/>
          <w:b/>
          <w:bCs/>
          <w:sz w:val="24"/>
          <w:szCs w:val="24"/>
        </w:rPr>
      </w:pPr>
    </w:p>
    <w:p w14:paraId="29AE3E34" w14:textId="77777777" w:rsidR="002A2165" w:rsidRDefault="002A2165" w:rsidP="00E21076">
      <w:pPr>
        <w:jc w:val="both"/>
        <w:rPr>
          <w:rFonts w:ascii="Arial Narrow" w:hAnsi="Arial Narrow"/>
          <w:b/>
          <w:bCs/>
          <w:sz w:val="24"/>
          <w:szCs w:val="24"/>
        </w:rPr>
      </w:pPr>
    </w:p>
    <w:p w14:paraId="2D1910B8" w14:textId="47664F85" w:rsidR="00311AF7" w:rsidRDefault="00744A1F" w:rsidP="00E21076">
      <w:pPr>
        <w:jc w:val="both"/>
        <w:rPr>
          <w:rFonts w:ascii="Arial Narrow" w:hAnsi="Arial Narrow"/>
          <w:sz w:val="24"/>
          <w:szCs w:val="24"/>
        </w:rPr>
      </w:pPr>
      <w:r>
        <w:rPr>
          <w:rFonts w:ascii="Arial Narrow" w:hAnsi="Arial Narrow"/>
          <w:b/>
          <w:bCs/>
          <w:sz w:val="24"/>
          <w:szCs w:val="24"/>
        </w:rPr>
        <w:t xml:space="preserve">Table of </w:t>
      </w:r>
      <w:r w:rsidR="004A3E6C">
        <w:rPr>
          <w:rFonts w:ascii="Arial Narrow" w:hAnsi="Arial Narrow"/>
          <w:b/>
          <w:bCs/>
          <w:sz w:val="24"/>
          <w:szCs w:val="24"/>
        </w:rPr>
        <w:t>Contents:</w:t>
      </w:r>
    </w:p>
    <w:p w14:paraId="7897B242" w14:textId="21F69B2B" w:rsidR="00E274AD" w:rsidRDefault="004A3E6C" w:rsidP="004A3E6C">
      <w:pPr>
        <w:pStyle w:val="ListParagraph"/>
        <w:numPr>
          <w:ilvl w:val="0"/>
          <w:numId w:val="2"/>
        </w:numPr>
        <w:jc w:val="both"/>
        <w:rPr>
          <w:rFonts w:ascii="Arial Narrow" w:hAnsi="Arial Narrow"/>
          <w:sz w:val="24"/>
          <w:szCs w:val="24"/>
        </w:rPr>
      </w:pPr>
      <w:r>
        <w:rPr>
          <w:rFonts w:ascii="Arial Narrow" w:hAnsi="Arial Narrow"/>
          <w:sz w:val="24"/>
          <w:szCs w:val="24"/>
        </w:rPr>
        <w:t>In</w:t>
      </w:r>
      <w:r w:rsidR="000D6FB9">
        <w:rPr>
          <w:rFonts w:ascii="Arial Narrow" w:hAnsi="Arial Narrow"/>
          <w:sz w:val="24"/>
          <w:szCs w:val="24"/>
        </w:rPr>
        <w:t>troducti</w:t>
      </w:r>
      <w:r w:rsidR="008625B0">
        <w:rPr>
          <w:rFonts w:ascii="Arial Narrow" w:hAnsi="Arial Narrow"/>
          <w:sz w:val="24"/>
          <w:szCs w:val="24"/>
        </w:rPr>
        <w:t>on …………………………………………</w:t>
      </w:r>
      <w:r w:rsidR="000D6FB9">
        <w:rPr>
          <w:rFonts w:ascii="Arial Narrow" w:hAnsi="Arial Narrow"/>
          <w:sz w:val="24"/>
          <w:szCs w:val="24"/>
        </w:rPr>
        <w:t xml:space="preserve"> p.</w:t>
      </w:r>
      <w:r w:rsidR="00E274AD">
        <w:rPr>
          <w:rFonts w:ascii="Arial Narrow" w:hAnsi="Arial Narrow"/>
          <w:sz w:val="24"/>
          <w:szCs w:val="24"/>
        </w:rPr>
        <w:t xml:space="preserve"> </w:t>
      </w:r>
      <w:r w:rsidR="00461178">
        <w:rPr>
          <w:rFonts w:ascii="Arial Narrow" w:hAnsi="Arial Narrow"/>
          <w:sz w:val="24"/>
          <w:szCs w:val="24"/>
        </w:rPr>
        <w:t>3</w:t>
      </w:r>
    </w:p>
    <w:p w14:paraId="0CAB7E4A" w14:textId="56E8C3B1" w:rsidR="00A663B0" w:rsidRDefault="00A663B0" w:rsidP="00A663B0">
      <w:pPr>
        <w:pStyle w:val="ListParagraph"/>
        <w:jc w:val="both"/>
        <w:rPr>
          <w:rFonts w:ascii="Arial Narrow" w:hAnsi="Arial Narrow"/>
          <w:sz w:val="24"/>
          <w:szCs w:val="24"/>
        </w:rPr>
      </w:pPr>
      <w:r>
        <w:rPr>
          <w:rFonts w:ascii="Arial Narrow" w:hAnsi="Arial Narrow"/>
          <w:sz w:val="24"/>
          <w:szCs w:val="24"/>
        </w:rPr>
        <w:t>Part A</w:t>
      </w:r>
    </w:p>
    <w:p w14:paraId="3B058ABE" w14:textId="3AA091EE" w:rsidR="004A3E6C" w:rsidRDefault="00E274AD" w:rsidP="004A3E6C">
      <w:pPr>
        <w:pStyle w:val="ListParagraph"/>
        <w:numPr>
          <w:ilvl w:val="0"/>
          <w:numId w:val="2"/>
        </w:numPr>
        <w:jc w:val="both"/>
        <w:rPr>
          <w:rFonts w:ascii="Arial Narrow" w:hAnsi="Arial Narrow"/>
          <w:sz w:val="24"/>
          <w:szCs w:val="24"/>
        </w:rPr>
      </w:pPr>
      <w:r w:rsidRPr="00E274AD">
        <w:rPr>
          <w:rFonts w:ascii="Arial Narrow" w:hAnsi="Arial Narrow"/>
          <w:sz w:val="24"/>
          <w:szCs w:val="24"/>
        </w:rPr>
        <w:t>Role of Budgeting to assisting Managers</w:t>
      </w:r>
      <w:r>
        <w:rPr>
          <w:rFonts w:ascii="Arial Narrow" w:hAnsi="Arial Narrow"/>
          <w:sz w:val="24"/>
          <w:szCs w:val="24"/>
        </w:rPr>
        <w:t xml:space="preserve"> </w:t>
      </w:r>
      <w:r w:rsidR="008625B0">
        <w:rPr>
          <w:rFonts w:ascii="Arial Narrow" w:hAnsi="Arial Narrow"/>
          <w:sz w:val="24"/>
          <w:szCs w:val="24"/>
        </w:rPr>
        <w:t>……….</w:t>
      </w:r>
      <w:r w:rsidR="000215D5">
        <w:rPr>
          <w:rFonts w:ascii="Arial Narrow" w:hAnsi="Arial Narrow"/>
          <w:sz w:val="24"/>
          <w:szCs w:val="24"/>
        </w:rPr>
        <w:t xml:space="preserve"> </w:t>
      </w:r>
      <w:r>
        <w:rPr>
          <w:rFonts w:ascii="Arial Narrow" w:hAnsi="Arial Narrow"/>
          <w:sz w:val="24"/>
          <w:szCs w:val="24"/>
        </w:rPr>
        <w:t>p.</w:t>
      </w:r>
      <w:r w:rsidR="00461178">
        <w:rPr>
          <w:rFonts w:ascii="Arial Narrow" w:hAnsi="Arial Narrow"/>
          <w:sz w:val="24"/>
          <w:szCs w:val="24"/>
        </w:rPr>
        <w:t xml:space="preserve"> 3</w:t>
      </w:r>
      <w:r w:rsidR="000D6FB9">
        <w:rPr>
          <w:rFonts w:ascii="Arial Narrow" w:hAnsi="Arial Narrow"/>
          <w:sz w:val="24"/>
          <w:szCs w:val="24"/>
        </w:rPr>
        <w:t xml:space="preserve">  </w:t>
      </w:r>
    </w:p>
    <w:p w14:paraId="3ABB003A" w14:textId="792422F3" w:rsidR="00461178" w:rsidRDefault="00461178" w:rsidP="004A3E6C">
      <w:pPr>
        <w:pStyle w:val="ListParagraph"/>
        <w:numPr>
          <w:ilvl w:val="0"/>
          <w:numId w:val="2"/>
        </w:numPr>
        <w:jc w:val="both"/>
        <w:rPr>
          <w:rFonts w:ascii="Arial Narrow" w:hAnsi="Arial Narrow"/>
          <w:sz w:val="24"/>
          <w:szCs w:val="24"/>
        </w:rPr>
      </w:pPr>
      <w:r w:rsidRPr="00461178">
        <w:rPr>
          <w:rFonts w:ascii="Arial Narrow" w:hAnsi="Arial Narrow"/>
          <w:sz w:val="24"/>
          <w:szCs w:val="24"/>
        </w:rPr>
        <w:t>Flexible and Static Budgeting Styles</w:t>
      </w:r>
      <w:r>
        <w:rPr>
          <w:rFonts w:ascii="Arial Narrow" w:hAnsi="Arial Narrow"/>
          <w:sz w:val="24"/>
          <w:szCs w:val="24"/>
        </w:rPr>
        <w:t xml:space="preserve"> </w:t>
      </w:r>
      <w:r w:rsidR="000215D5">
        <w:rPr>
          <w:rFonts w:ascii="Arial Narrow" w:hAnsi="Arial Narrow"/>
          <w:sz w:val="24"/>
          <w:szCs w:val="24"/>
        </w:rPr>
        <w:t xml:space="preserve">……………. </w:t>
      </w:r>
      <w:r>
        <w:rPr>
          <w:rFonts w:ascii="Arial Narrow" w:hAnsi="Arial Narrow"/>
          <w:sz w:val="24"/>
          <w:szCs w:val="24"/>
        </w:rPr>
        <w:t xml:space="preserve">p. </w:t>
      </w:r>
      <w:r w:rsidR="00257A1D">
        <w:rPr>
          <w:rFonts w:ascii="Arial Narrow" w:hAnsi="Arial Narrow"/>
          <w:sz w:val="24"/>
          <w:szCs w:val="24"/>
        </w:rPr>
        <w:t>7</w:t>
      </w:r>
    </w:p>
    <w:p w14:paraId="64DEF4A6" w14:textId="6187CB35" w:rsidR="00A663B0" w:rsidRDefault="00A663B0" w:rsidP="00A663B0">
      <w:pPr>
        <w:pStyle w:val="ListParagraph"/>
        <w:jc w:val="both"/>
        <w:rPr>
          <w:rFonts w:ascii="Arial Narrow" w:hAnsi="Arial Narrow"/>
          <w:sz w:val="24"/>
          <w:szCs w:val="24"/>
        </w:rPr>
      </w:pPr>
      <w:r>
        <w:rPr>
          <w:rFonts w:ascii="Arial Narrow" w:hAnsi="Arial Narrow"/>
          <w:sz w:val="24"/>
          <w:szCs w:val="24"/>
        </w:rPr>
        <w:t>Part B</w:t>
      </w:r>
    </w:p>
    <w:p w14:paraId="0952A234" w14:textId="39BDF23F" w:rsidR="00461178" w:rsidRDefault="00461178" w:rsidP="004A3E6C">
      <w:pPr>
        <w:pStyle w:val="ListParagraph"/>
        <w:numPr>
          <w:ilvl w:val="0"/>
          <w:numId w:val="2"/>
        </w:numPr>
        <w:jc w:val="both"/>
        <w:rPr>
          <w:rFonts w:ascii="Arial Narrow" w:hAnsi="Arial Narrow"/>
          <w:sz w:val="24"/>
          <w:szCs w:val="24"/>
        </w:rPr>
      </w:pPr>
      <w:r w:rsidRPr="00461178">
        <w:rPr>
          <w:rFonts w:ascii="Arial Narrow" w:hAnsi="Arial Narrow"/>
          <w:sz w:val="24"/>
          <w:szCs w:val="24"/>
        </w:rPr>
        <w:t>Participative Budgeting</w:t>
      </w:r>
      <w:r>
        <w:rPr>
          <w:rFonts w:ascii="Arial Narrow" w:hAnsi="Arial Narrow"/>
          <w:sz w:val="24"/>
          <w:szCs w:val="24"/>
        </w:rPr>
        <w:t xml:space="preserve"> </w:t>
      </w:r>
      <w:r w:rsidR="000215D5">
        <w:rPr>
          <w:rFonts w:ascii="Arial Narrow" w:hAnsi="Arial Narrow"/>
          <w:sz w:val="24"/>
          <w:szCs w:val="24"/>
        </w:rPr>
        <w:t xml:space="preserve">…………………………… </w:t>
      </w:r>
      <w:r>
        <w:rPr>
          <w:rFonts w:ascii="Arial Narrow" w:hAnsi="Arial Narrow"/>
          <w:sz w:val="24"/>
          <w:szCs w:val="24"/>
        </w:rPr>
        <w:t xml:space="preserve">p. </w:t>
      </w:r>
      <w:r w:rsidR="00BC2AEA">
        <w:rPr>
          <w:rFonts w:ascii="Arial Narrow" w:hAnsi="Arial Narrow"/>
          <w:sz w:val="24"/>
          <w:szCs w:val="24"/>
        </w:rPr>
        <w:t>8</w:t>
      </w:r>
    </w:p>
    <w:p w14:paraId="56BA0A7D" w14:textId="2B49B86F" w:rsidR="00461178" w:rsidRDefault="00461178" w:rsidP="004A3E6C">
      <w:pPr>
        <w:pStyle w:val="ListParagraph"/>
        <w:numPr>
          <w:ilvl w:val="0"/>
          <w:numId w:val="2"/>
        </w:numPr>
        <w:jc w:val="both"/>
        <w:rPr>
          <w:rFonts w:ascii="Arial Narrow" w:hAnsi="Arial Narrow"/>
          <w:sz w:val="24"/>
          <w:szCs w:val="24"/>
        </w:rPr>
      </w:pPr>
      <w:r w:rsidRPr="00461178">
        <w:rPr>
          <w:rFonts w:ascii="Arial Narrow" w:hAnsi="Arial Narrow"/>
          <w:sz w:val="24"/>
          <w:szCs w:val="24"/>
        </w:rPr>
        <w:t>Conclusion</w:t>
      </w:r>
      <w:r>
        <w:rPr>
          <w:rFonts w:ascii="Arial Narrow" w:hAnsi="Arial Narrow"/>
          <w:sz w:val="24"/>
          <w:szCs w:val="24"/>
        </w:rPr>
        <w:t xml:space="preserve"> </w:t>
      </w:r>
      <w:r w:rsidR="00251830">
        <w:rPr>
          <w:rFonts w:ascii="Arial Narrow" w:hAnsi="Arial Narrow"/>
          <w:sz w:val="24"/>
          <w:szCs w:val="24"/>
        </w:rPr>
        <w:t>………………………………………….</w:t>
      </w:r>
      <w:r>
        <w:rPr>
          <w:rFonts w:ascii="Arial Narrow" w:hAnsi="Arial Narrow"/>
          <w:sz w:val="24"/>
          <w:szCs w:val="24"/>
        </w:rPr>
        <w:t xml:space="preserve"> p.</w:t>
      </w:r>
      <w:r w:rsidR="00BC2AEA">
        <w:rPr>
          <w:rFonts w:ascii="Arial Narrow" w:hAnsi="Arial Narrow"/>
          <w:sz w:val="24"/>
          <w:szCs w:val="24"/>
        </w:rPr>
        <w:t>10</w:t>
      </w:r>
    </w:p>
    <w:p w14:paraId="17319BAE" w14:textId="673BF37D" w:rsidR="00953E63" w:rsidRPr="004A3E6C" w:rsidRDefault="00953E63" w:rsidP="004A3E6C">
      <w:pPr>
        <w:pStyle w:val="ListParagraph"/>
        <w:numPr>
          <w:ilvl w:val="0"/>
          <w:numId w:val="2"/>
        </w:numPr>
        <w:jc w:val="both"/>
        <w:rPr>
          <w:rFonts w:ascii="Arial Narrow" w:hAnsi="Arial Narrow"/>
          <w:sz w:val="24"/>
          <w:szCs w:val="24"/>
        </w:rPr>
      </w:pPr>
      <w:r w:rsidRPr="00953E63">
        <w:rPr>
          <w:rFonts w:ascii="Arial Narrow" w:hAnsi="Arial Narrow"/>
          <w:sz w:val="24"/>
          <w:szCs w:val="24"/>
        </w:rPr>
        <w:t>References</w:t>
      </w:r>
      <w:r>
        <w:rPr>
          <w:rFonts w:ascii="Arial Narrow" w:hAnsi="Arial Narrow"/>
          <w:sz w:val="24"/>
          <w:szCs w:val="24"/>
        </w:rPr>
        <w:t xml:space="preserve"> </w:t>
      </w:r>
      <w:r w:rsidR="00251830">
        <w:rPr>
          <w:rFonts w:ascii="Arial Narrow" w:hAnsi="Arial Narrow"/>
          <w:sz w:val="24"/>
          <w:szCs w:val="24"/>
        </w:rPr>
        <w:t>…………………………………………</w:t>
      </w:r>
      <w:r>
        <w:rPr>
          <w:rFonts w:ascii="Arial Narrow" w:hAnsi="Arial Narrow"/>
          <w:sz w:val="24"/>
          <w:szCs w:val="24"/>
        </w:rPr>
        <w:t xml:space="preserve"> p.</w:t>
      </w:r>
      <w:r w:rsidR="00C03A7A">
        <w:rPr>
          <w:rFonts w:ascii="Arial Narrow" w:hAnsi="Arial Narrow"/>
          <w:sz w:val="24"/>
          <w:szCs w:val="24"/>
        </w:rPr>
        <w:t>1</w:t>
      </w:r>
      <w:r w:rsidR="00BC2AEA">
        <w:rPr>
          <w:rFonts w:ascii="Arial Narrow" w:hAnsi="Arial Narrow"/>
          <w:sz w:val="24"/>
          <w:szCs w:val="24"/>
        </w:rPr>
        <w:t>1</w:t>
      </w:r>
    </w:p>
    <w:p w14:paraId="4F9B96EE" w14:textId="33047E2C" w:rsidR="00311AF7" w:rsidRDefault="00311AF7" w:rsidP="00E21076">
      <w:pPr>
        <w:jc w:val="both"/>
        <w:rPr>
          <w:rFonts w:ascii="Arial Narrow" w:hAnsi="Arial Narrow"/>
          <w:b/>
          <w:bCs/>
          <w:sz w:val="24"/>
          <w:szCs w:val="24"/>
        </w:rPr>
      </w:pPr>
    </w:p>
    <w:p w14:paraId="4E69344D" w14:textId="35085167" w:rsidR="00461178" w:rsidRDefault="00461178" w:rsidP="00E21076">
      <w:pPr>
        <w:jc w:val="both"/>
        <w:rPr>
          <w:rFonts w:ascii="Arial Narrow" w:hAnsi="Arial Narrow"/>
          <w:b/>
          <w:bCs/>
          <w:sz w:val="24"/>
          <w:szCs w:val="24"/>
        </w:rPr>
      </w:pPr>
      <w:bookmarkStart w:id="0" w:name="_GoBack"/>
      <w:bookmarkEnd w:id="0"/>
    </w:p>
    <w:p w14:paraId="1B27B7AF" w14:textId="5DBE7131" w:rsidR="00461178" w:rsidRDefault="00461178" w:rsidP="00E21076">
      <w:pPr>
        <w:jc w:val="both"/>
        <w:rPr>
          <w:rFonts w:ascii="Arial Narrow" w:hAnsi="Arial Narrow"/>
          <w:b/>
          <w:bCs/>
          <w:sz w:val="24"/>
          <w:szCs w:val="24"/>
        </w:rPr>
      </w:pPr>
    </w:p>
    <w:p w14:paraId="6E093C9D" w14:textId="73674EBD" w:rsidR="00461178" w:rsidRDefault="00461178" w:rsidP="00E21076">
      <w:pPr>
        <w:jc w:val="both"/>
        <w:rPr>
          <w:rFonts w:ascii="Arial Narrow" w:hAnsi="Arial Narrow"/>
          <w:b/>
          <w:bCs/>
          <w:sz w:val="24"/>
          <w:szCs w:val="24"/>
        </w:rPr>
      </w:pPr>
    </w:p>
    <w:p w14:paraId="5D44A4AA" w14:textId="2D6DFF47" w:rsidR="00461178" w:rsidRDefault="00461178" w:rsidP="00E21076">
      <w:pPr>
        <w:jc w:val="both"/>
        <w:rPr>
          <w:rFonts w:ascii="Arial Narrow" w:hAnsi="Arial Narrow"/>
          <w:b/>
          <w:bCs/>
          <w:sz w:val="24"/>
          <w:szCs w:val="24"/>
        </w:rPr>
      </w:pPr>
    </w:p>
    <w:p w14:paraId="6FE70162" w14:textId="0C2D0E75" w:rsidR="00461178" w:rsidRDefault="00461178" w:rsidP="00E21076">
      <w:pPr>
        <w:jc w:val="both"/>
        <w:rPr>
          <w:rFonts w:ascii="Arial Narrow" w:hAnsi="Arial Narrow"/>
          <w:b/>
          <w:bCs/>
          <w:sz w:val="24"/>
          <w:szCs w:val="24"/>
        </w:rPr>
      </w:pPr>
    </w:p>
    <w:p w14:paraId="379049BD" w14:textId="3569AA15" w:rsidR="00461178" w:rsidRDefault="00461178" w:rsidP="00E21076">
      <w:pPr>
        <w:jc w:val="both"/>
        <w:rPr>
          <w:rFonts w:ascii="Arial Narrow" w:hAnsi="Arial Narrow"/>
          <w:b/>
          <w:bCs/>
          <w:sz w:val="24"/>
          <w:szCs w:val="24"/>
        </w:rPr>
      </w:pPr>
    </w:p>
    <w:p w14:paraId="31AEB9FA" w14:textId="17217733" w:rsidR="00461178" w:rsidRDefault="00461178" w:rsidP="00E21076">
      <w:pPr>
        <w:jc w:val="both"/>
        <w:rPr>
          <w:rFonts w:ascii="Arial Narrow" w:hAnsi="Arial Narrow"/>
          <w:b/>
          <w:bCs/>
          <w:sz w:val="24"/>
          <w:szCs w:val="24"/>
        </w:rPr>
      </w:pPr>
    </w:p>
    <w:p w14:paraId="79E6AF06" w14:textId="21D56EAB" w:rsidR="00461178" w:rsidRDefault="00461178" w:rsidP="00E21076">
      <w:pPr>
        <w:jc w:val="both"/>
        <w:rPr>
          <w:rFonts w:ascii="Arial Narrow" w:hAnsi="Arial Narrow"/>
          <w:b/>
          <w:bCs/>
          <w:sz w:val="24"/>
          <w:szCs w:val="24"/>
        </w:rPr>
      </w:pPr>
    </w:p>
    <w:p w14:paraId="140368C5" w14:textId="61D70E74" w:rsidR="00461178" w:rsidRDefault="00461178" w:rsidP="00E21076">
      <w:pPr>
        <w:jc w:val="both"/>
        <w:rPr>
          <w:rFonts w:ascii="Arial Narrow" w:hAnsi="Arial Narrow"/>
          <w:b/>
          <w:bCs/>
          <w:sz w:val="24"/>
          <w:szCs w:val="24"/>
        </w:rPr>
      </w:pPr>
    </w:p>
    <w:p w14:paraId="12525D86" w14:textId="7CDA87F0" w:rsidR="00461178" w:rsidRDefault="00461178" w:rsidP="00E21076">
      <w:pPr>
        <w:jc w:val="both"/>
        <w:rPr>
          <w:rFonts w:ascii="Arial Narrow" w:hAnsi="Arial Narrow"/>
          <w:b/>
          <w:bCs/>
          <w:sz w:val="24"/>
          <w:szCs w:val="24"/>
        </w:rPr>
      </w:pPr>
    </w:p>
    <w:p w14:paraId="669DED1C" w14:textId="539E2CCD" w:rsidR="00461178" w:rsidRDefault="00461178" w:rsidP="00E21076">
      <w:pPr>
        <w:jc w:val="both"/>
        <w:rPr>
          <w:rFonts w:ascii="Arial Narrow" w:hAnsi="Arial Narrow"/>
          <w:b/>
          <w:bCs/>
          <w:sz w:val="24"/>
          <w:szCs w:val="24"/>
        </w:rPr>
      </w:pPr>
    </w:p>
    <w:p w14:paraId="7629A84F" w14:textId="372AD7DC" w:rsidR="00461178" w:rsidRDefault="00461178" w:rsidP="00E21076">
      <w:pPr>
        <w:jc w:val="both"/>
        <w:rPr>
          <w:rFonts w:ascii="Arial Narrow" w:hAnsi="Arial Narrow"/>
          <w:b/>
          <w:bCs/>
          <w:sz w:val="24"/>
          <w:szCs w:val="24"/>
        </w:rPr>
      </w:pPr>
    </w:p>
    <w:p w14:paraId="01A7E1D3" w14:textId="208F1965" w:rsidR="00461178" w:rsidRDefault="00461178" w:rsidP="00E21076">
      <w:pPr>
        <w:jc w:val="both"/>
        <w:rPr>
          <w:rFonts w:ascii="Arial Narrow" w:hAnsi="Arial Narrow"/>
          <w:b/>
          <w:bCs/>
          <w:sz w:val="24"/>
          <w:szCs w:val="24"/>
        </w:rPr>
      </w:pPr>
    </w:p>
    <w:p w14:paraId="2CCE04F2" w14:textId="76A0814E" w:rsidR="00461178" w:rsidRDefault="00461178" w:rsidP="00E21076">
      <w:pPr>
        <w:jc w:val="both"/>
        <w:rPr>
          <w:rFonts w:ascii="Arial Narrow" w:hAnsi="Arial Narrow"/>
          <w:b/>
          <w:bCs/>
          <w:sz w:val="24"/>
          <w:szCs w:val="24"/>
        </w:rPr>
      </w:pPr>
    </w:p>
    <w:p w14:paraId="068D772D" w14:textId="7C21AF84" w:rsidR="00461178" w:rsidRDefault="00461178" w:rsidP="00E21076">
      <w:pPr>
        <w:jc w:val="both"/>
        <w:rPr>
          <w:rFonts w:ascii="Arial Narrow" w:hAnsi="Arial Narrow"/>
          <w:b/>
          <w:bCs/>
          <w:sz w:val="24"/>
          <w:szCs w:val="24"/>
        </w:rPr>
      </w:pPr>
    </w:p>
    <w:p w14:paraId="335767AB" w14:textId="3B30E9C2" w:rsidR="00461178" w:rsidRDefault="00461178" w:rsidP="00E21076">
      <w:pPr>
        <w:jc w:val="both"/>
        <w:rPr>
          <w:rFonts w:ascii="Arial Narrow" w:hAnsi="Arial Narrow"/>
          <w:b/>
          <w:bCs/>
          <w:sz w:val="24"/>
          <w:szCs w:val="24"/>
        </w:rPr>
      </w:pPr>
    </w:p>
    <w:p w14:paraId="5E847AC3" w14:textId="1B666907" w:rsidR="00461178" w:rsidRDefault="00461178" w:rsidP="00E21076">
      <w:pPr>
        <w:jc w:val="both"/>
        <w:rPr>
          <w:rFonts w:ascii="Arial Narrow" w:hAnsi="Arial Narrow"/>
          <w:b/>
          <w:bCs/>
          <w:sz w:val="24"/>
          <w:szCs w:val="24"/>
        </w:rPr>
      </w:pPr>
    </w:p>
    <w:p w14:paraId="42D7F162" w14:textId="71540D26" w:rsidR="00461178" w:rsidRDefault="00461178" w:rsidP="00E21076">
      <w:pPr>
        <w:jc w:val="both"/>
        <w:rPr>
          <w:rFonts w:ascii="Arial Narrow" w:hAnsi="Arial Narrow"/>
          <w:b/>
          <w:bCs/>
          <w:sz w:val="24"/>
          <w:szCs w:val="24"/>
        </w:rPr>
      </w:pPr>
    </w:p>
    <w:p w14:paraId="40894EC2" w14:textId="6E9F4E4D" w:rsidR="00461178" w:rsidRDefault="00461178" w:rsidP="00E21076">
      <w:pPr>
        <w:jc w:val="both"/>
        <w:rPr>
          <w:rFonts w:ascii="Arial Narrow" w:hAnsi="Arial Narrow"/>
          <w:b/>
          <w:bCs/>
          <w:sz w:val="24"/>
          <w:szCs w:val="24"/>
        </w:rPr>
      </w:pPr>
    </w:p>
    <w:p w14:paraId="11C4F7A5" w14:textId="77777777" w:rsidR="008A699C" w:rsidRDefault="008A699C" w:rsidP="00E21076">
      <w:pPr>
        <w:jc w:val="both"/>
        <w:rPr>
          <w:rFonts w:ascii="Arial Narrow" w:hAnsi="Arial Narrow"/>
          <w:b/>
          <w:bCs/>
          <w:sz w:val="24"/>
          <w:szCs w:val="24"/>
        </w:rPr>
      </w:pPr>
    </w:p>
    <w:p w14:paraId="46785D78" w14:textId="46359C96" w:rsidR="001A3870" w:rsidRPr="001A3870" w:rsidRDefault="001A3870" w:rsidP="00E21076">
      <w:pPr>
        <w:jc w:val="both"/>
        <w:rPr>
          <w:rFonts w:ascii="Arial Narrow" w:hAnsi="Arial Narrow"/>
          <w:sz w:val="24"/>
          <w:szCs w:val="24"/>
        </w:rPr>
      </w:pPr>
      <w:r>
        <w:rPr>
          <w:rFonts w:ascii="Arial Narrow" w:hAnsi="Arial Narrow"/>
          <w:b/>
          <w:bCs/>
          <w:sz w:val="24"/>
          <w:szCs w:val="24"/>
        </w:rPr>
        <w:lastRenderedPageBreak/>
        <w:t>Introduction</w:t>
      </w:r>
    </w:p>
    <w:p w14:paraId="0F98F5DF" w14:textId="762903FD" w:rsidR="00E55DA3" w:rsidRDefault="00E21076" w:rsidP="00E21076">
      <w:pPr>
        <w:jc w:val="both"/>
        <w:rPr>
          <w:rFonts w:ascii="Arial Narrow" w:hAnsi="Arial Narrow"/>
          <w:sz w:val="24"/>
          <w:szCs w:val="24"/>
        </w:rPr>
      </w:pPr>
      <w:r w:rsidRPr="00E21076">
        <w:rPr>
          <w:rFonts w:ascii="Arial Narrow" w:hAnsi="Arial Narrow"/>
          <w:sz w:val="24"/>
          <w:szCs w:val="24"/>
        </w:rPr>
        <w:t>The purpose of this paper is to present the role of budgeting and how it helps managers make optimal decisions in a rapidly changing environment, especially now in the lockdown due to COVID 19. It will present how managers can make the right assessment and style selection of budgeting, suitable for the IT company in this environment, as well as assessing the merits and demerits of participative budgeting.</w:t>
      </w:r>
      <w:r w:rsidR="00F94FF5">
        <w:rPr>
          <w:rFonts w:ascii="Arial Narrow" w:hAnsi="Arial Narrow"/>
          <w:sz w:val="24"/>
          <w:szCs w:val="24"/>
        </w:rPr>
        <w:t xml:space="preserve"> </w:t>
      </w:r>
      <w:r w:rsidR="00585BDE" w:rsidRPr="00585BDE">
        <w:rPr>
          <w:rFonts w:ascii="Arial Narrow" w:hAnsi="Arial Narrow"/>
          <w:sz w:val="24"/>
          <w:szCs w:val="24"/>
        </w:rPr>
        <w:t xml:space="preserve">The purpose of every business is to make a profit, so the IT company </w:t>
      </w:r>
      <w:r w:rsidR="00B91F73">
        <w:rPr>
          <w:rFonts w:ascii="Arial Narrow" w:hAnsi="Arial Narrow"/>
          <w:sz w:val="24"/>
          <w:szCs w:val="24"/>
        </w:rPr>
        <w:t>ZOOM</w:t>
      </w:r>
      <w:r w:rsidR="00585BDE" w:rsidRPr="00585BDE">
        <w:rPr>
          <w:rFonts w:ascii="Arial Narrow" w:hAnsi="Arial Narrow"/>
          <w:sz w:val="24"/>
          <w:szCs w:val="24"/>
        </w:rPr>
        <w:t xml:space="preserve"> also needs to adapt to the conditions of a pandemic in response to market demands while taking advantage of the new opportunities for making a profit. In this regard, the company's managers must be aware of the future direction of the business in developing their development plans.</w:t>
      </w:r>
    </w:p>
    <w:p w14:paraId="1E8AF414" w14:textId="507CB4B6" w:rsidR="006B43C4" w:rsidRDefault="006B43C4" w:rsidP="00E21076">
      <w:pPr>
        <w:jc w:val="both"/>
        <w:rPr>
          <w:rFonts w:ascii="Arial Narrow" w:hAnsi="Arial Narrow"/>
          <w:sz w:val="24"/>
          <w:szCs w:val="24"/>
        </w:rPr>
      </w:pPr>
      <w:r w:rsidRPr="006B43C4">
        <w:rPr>
          <w:rFonts w:ascii="Arial Narrow" w:hAnsi="Arial Narrow"/>
          <w:sz w:val="24"/>
          <w:szCs w:val="24"/>
        </w:rPr>
        <w:t>Given that the pandemic is global, the</w:t>
      </w:r>
      <w:r w:rsidR="00EC3512" w:rsidRPr="00EC3512">
        <w:t xml:space="preserve"> </w:t>
      </w:r>
      <w:r w:rsidR="00EC3512" w:rsidRPr="00EC3512">
        <w:rPr>
          <w:rFonts w:ascii="Arial Narrow" w:hAnsi="Arial Narrow"/>
          <w:sz w:val="24"/>
          <w:szCs w:val="24"/>
        </w:rPr>
        <w:t>Zoom Video Communications</w:t>
      </w:r>
      <w:r w:rsidR="00EC3512">
        <w:rPr>
          <w:rFonts w:ascii="Arial Narrow" w:hAnsi="Arial Narrow"/>
          <w:sz w:val="24"/>
          <w:szCs w:val="24"/>
        </w:rPr>
        <w:t>, Inc.</w:t>
      </w:r>
      <w:r w:rsidRPr="006B43C4">
        <w:rPr>
          <w:rFonts w:ascii="Arial Narrow" w:hAnsi="Arial Narrow"/>
          <w:sz w:val="24"/>
          <w:szCs w:val="24"/>
        </w:rPr>
        <w:t xml:space="preserve"> </w:t>
      </w:r>
      <w:r w:rsidR="00A05EA7">
        <w:rPr>
          <w:rFonts w:ascii="Arial Narrow" w:hAnsi="Arial Narrow"/>
          <w:sz w:val="24"/>
          <w:szCs w:val="24"/>
        </w:rPr>
        <w:t>(</w:t>
      </w:r>
      <w:r w:rsidR="00A44EC0">
        <w:rPr>
          <w:rFonts w:ascii="Arial Narrow" w:hAnsi="Arial Narrow"/>
          <w:sz w:val="24"/>
          <w:szCs w:val="24"/>
        </w:rPr>
        <w:t>Zoom</w:t>
      </w:r>
      <w:r w:rsidR="00A05EA7">
        <w:rPr>
          <w:rFonts w:ascii="Arial Narrow" w:hAnsi="Arial Narrow"/>
          <w:sz w:val="24"/>
          <w:szCs w:val="24"/>
        </w:rPr>
        <w:t>)</w:t>
      </w:r>
      <w:r w:rsidRPr="006B43C4">
        <w:rPr>
          <w:rFonts w:ascii="Arial Narrow" w:hAnsi="Arial Narrow"/>
          <w:sz w:val="24"/>
          <w:szCs w:val="24"/>
        </w:rPr>
        <w:t xml:space="preserve"> foresees a transition to work from home to corporate level. This requires, in addition to investing in improving its web conferencing software product, to invest in a new hardware product - Room Solution for Zoom Rooms hardware line, since AR and the VR technologies zoom owns, mainly rely on devices aimed at users. The wide acceptance and support of the business are dictated by the need for cooperation, communication, human resources management, exchange of files, electronic signatures. According to Forbes, Zoom outperforms current leaders </w:t>
      </w:r>
      <w:proofErr w:type="spellStart"/>
      <w:r w:rsidRPr="006B43C4">
        <w:rPr>
          <w:rFonts w:ascii="Arial Narrow" w:hAnsi="Arial Narrow"/>
          <w:sz w:val="24"/>
          <w:szCs w:val="24"/>
        </w:rPr>
        <w:t>GoToWebinar</w:t>
      </w:r>
      <w:proofErr w:type="spellEnd"/>
      <w:r w:rsidRPr="006B43C4">
        <w:rPr>
          <w:rFonts w:ascii="Arial Narrow" w:hAnsi="Arial Narrow"/>
          <w:sz w:val="24"/>
          <w:szCs w:val="24"/>
        </w:rPr>
        <w:t xml:space="preserve"> and Cisco for the period January - April 2020, led by the principle of Eric Yuan founder of Zoom "We always prioritize the features requested by our existing customers".</w:t>
      </w:r>
    </w:p>
    <w:p w14:paraId="08DD930B" w14:textId="22F3DAF5" w:rsidR="005D7B28" w:rsidRDefault="005D7B28" w:rsidP="005D7B28">
      <w:pPr>
        <w:jc w:val="center"/>
        <w:rPr>
          <w:rFonts w:ascii="Arial Narrow" w:hAnsi="Arial Narrow"/>
          <w:sz w:val="24"/>
          <w:szCs w:val="24"/>
        </w:rPr>
      </w:pPr>
      <w:r>
        <w:rPr>
          <w:noProof/>
        </w:rPr>
        <w:drawing>
          <wp:inline distT="0" distB="0" distL="0" distR="0" wp14:anchorId="428B56DB" wp14:editId="3BE66121">
            <wp:extent cx="5050790" cy="416109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98113" cy="4200086"/>
                    </a:xfrm>
                    <a:prstGeom prst="rect">
                      <a:avLst/>
                    </a:prstGeom>
                    <a:noFill/>
                    <a:ln>
                      <a:noFill/>
                    </a:ln>
                  </pic:spPr>
                </pic:pic>
              </a:graphicData>
            </a:graphic>
          </wp:inline>
        </w:drawing>
      </w:r>
    </w:p>
    <w:p w14:paraId="0023BF8D" w14:textId="1CE6BCB7" w:rsidR="00AF7BE4" w:rsidRDefault="00AF7BE4" w:rsidP="005D7B28">
      <w:pPr>
        <w:jc w:val="center"/>
        <w:rPr>
          <w:rFonts w:ascii="Arial Narrow" w:hAnsi="Arial Narrow"/>
          <w:sz w:val="24"/>
          <w:szCs w:val="24"/>
        </w:rPr>
      </w:pPr>
      <w:r>
        <w:rPr>
          <w:rFonts w:ascii="Arial Narrow" w:hAnsi="Arial Narrow"/>
          <w:sz w:val="24"/>
          <w:szCs w:val="24"/>
        </w:rPr>
        <w:t xml:space="preserve">Source: </w:t>
      </w:r>
      <w:r w:rsidRPr="00AF7BE4">
        <w:rPr>
          <w:rFonts w:ascii="Arial Narrow" w:hAnsi="Arial Narrow"/>
          <w:sz w:val="24"/>
          <w:szCs w:val="24"/>
        </w:rPr>
        <w:t xml:space="preserve">Source: </w:t>
      </w:r>
      <w:proofErr w:type="spellStart"/>
      <w:r w:rsidRPr="00AF7BE4">
        <w:rPr>
          <w:rFonts w:ascii="Arial Narrow" w:hAnsi="Arial Narrow"/>
          <w:sz w:val="24"/>
          <w:szCs w:val="24"/>
        </w:rPr>
        <w:t>Tonneson</w:t>
      </w:r>
      <w:proofErr w:type="spellEnd"/>
      <w:r w:rsidRPr="00AF7BE4">
        <w:rPr>
          <w:rFonts w:ascii="Arial Narrow" w:hAnsi="Arial Narrow"/>
          <w:sz w:val="24"/>
          <w:szCs w:val="24"/>
        </w:rPr>
        <w:t>, S., (6.05.2020)</w:t>
      </w:r>
      <w:r>
        <w:rPr>
          <w:rFonts w:ascii="Arial Narrow" w:hAnsi="Arial Narrow"/>
          <w:sz w:val="24"/>
          <w:szCs w:val="24"/>
        </w:rPr>
        <w:t xml:space="preserve"> </w:t>
      </w:r>
    </w:p>
    <w:p w14:paraId="45BC4B71" w14:textId="1E5E724D" w:rsidR="004C6345" w:rsidRPr="003E0640" w:rsidRDefault="00CE7AC3" w:rsidP="00E21076">
      <w:pPr>
        <w:jc w:val="both"/>
        <w:rPr>
          <w:rFonts w:ascii="Arial Narrow" w:hAnsi="Arial Narrow"/>
          <w:b/>
          <w:bCs/>
          <w:sz w:val="24"/>
          <w:szCs w:val="24"/>
        </w:rPr>
      </w:pPr>
      <w:bookmarkStart w:id="1" w:name="_Hlk46949463"/>
      <w:r w:rsidRPr="003E0640">
        <w:rPr>
          <w:rFonts w:ascii="Arial Narrow" w:hAnsi="Arial Narrow"/>
          <w:b/>
          <w:bCs/>
          <w:sz w:val="24"/>
          <w:szCs w:val="24"/>
        </w:rPr>
        <w:t xml:space="preserve">Role of </w:t>
      </w:r>
      <w:r w:rsidR="00CE49DE" w:rsidRPr="003E0640">
        <w:rPr>
          <w:rFonts w:ascii="Arial Narrow" w:hAnsi="Arial Narrow"/>
          <w:b/>
          <w:bCs/>
          <w:sz w:val="24"/>
          <w:szCs w:val="24"/>
        </w:rPr>
        <w:t>B</w:t>
      </w:r>
      <w:r w:rsidRPr="003E0640">
        <w:rPr>
          <w:rFonts w:ascii="Arial Narrow" w:hAnsi="Arial Narrow"/>
          <w:b/>
          <w:bCs/>
          <w:sz w:val="24"/>
          <w:szCs w:val="24"/>
        </w:rPr>
        <w:t>udgeting to ass</w:t>
      </w:r>
      <w:r w:rsidR="003E0640" w:rsidRPr="003E0640">
        <w:rPr>
          <w:rFonts w:ascii="Arial Narrow" w:hAnsi="Arial Narrow"/>
          <w:b/>
          <w:bCs/>
          <w:sz w:val="24"/>
          <w:szCs w:val="24"/>
        </w:rPr>
        <w:t>isting Managers</w:t>
      </w:r>
    </w:p>
    <w:bookmarkEnd w:id="1"/>
    <w:p w14:paraId="0E737747" w14:textId="5F1E61B8" w:rsidR="00BF667E" w:rsidRDefault="00BF667E" w:rsidP="00E21076">
      <w:pPr>
        <w:jc w:val="both"/>
        <w:rPr>
          <w:rFonts w:ascii="Arial Narrow" w:hAnsi="Arial Narrow"/>
          <w:sz w:val="24"/>
          <w:szCs w:val="24"/>
        </w:rPr>
      </w:pPr>
      <w:r w:rsidRPr="00BF667E">
        <w:rPr>
          <w:rFonts w:ascii="Arial Narrow" w:hAnsi="Arial Narrow"/>
          <w:sz w:val="24"/>
          <w:szCs w:val="24"/>
        </w:rPr>
        <w:t xml:space="preserve">Following the management decisions, it is necessary for the preparation of the plan to coordinate the various interrelated aspects of the business, such as marketing, production, purchasing, and financial </w:t>
      </w:r>
      <w:r w:rsidRPr="00BF667E">
        <w:rPr>
          <w:rFonts w:ascii="Arial Narrow" w:hAnsi="Arial Narrow"/>
          <w:sz w:val="24"/>
          <w:szCs w:val="24"/>
        </w:rPr>
        <w:lastRenderedPageBreak/>
        <w:t>decisions. This coordination is necessary so that managers can make decisions that best protect the company's development interests. The task of the budget is to transform the strategic plan into an implementation plan for a certain period time (usually one year but could be at more frequent intervals) and is subordinated to the achievement of the company's strategic goals. Control is needed to ensure the implementation of the plan, and the budget is the tool used to plan and control limited resources.</w:t>
      </w:r>
    </w:p>
    <w:p w14:paraId="7B35CB11" w14:textId="3139B8CE" w:rsidR="00D7515E" w:rsidRDefault="00034DD2" w:rsidP="00E21076">
      <w:pPr>
        <w:jc w:val="both"/>
        <w:rPr>
          <w:rFonts w:ascii="Arial Narrow" w:hAnsi="Arial Narrow"/>
          <w:sz w:val="24"/>
          <w:szCs w:val="24"/>
        </w:rPr>
      </w:pPr>
      <w:r w:rsidRPr="00034DD2">
        <w:rPr>
          <w:rFonts w:ascii="Arial Narrow" w:hAnsi="Arial Narrow"/>
          <w:sz w:val="24"/>
          <w:szCs w:val="24"/>
        </w:rPr>
        <w:t>The budget is a short-term strategic plan, each focusing on a specific aspect of the business, showing the company's goals, how to acquire and allocate financial and other resources</w:t>
      </w:r>
      <w:r w:rsidR="001A3EBA">
        <w:rPr>
          <w:rFonts w:ascii="Arial Narrow" w:hAnsi="Arial Narrow"/>
          <w:sz w:val="24"/>
          <w:szCs w:val="24"/>
        </w:rPr>
        <w:t xml:space="preserve"> </w:t>
      </w:r>
      <w:r w:rsidR="00EA15C7">
        <w:rPr>
          <w:rFonts w:ascii="Arial Narrow" w:hAnsi="Arial Narrow"/>
          <w:sz w:val="24"/>
          <w:szCs w:val="24"/>
        </w:rPr>
        <w:t>(Drury,</w:t>
      </w:r>
      <w:r w:rsidR="00437577">
        <w:rPr>
          <w:rFonts w:ascii="Arial Narrow" w:hAnsi="Arial Narrow"/>
          <w:sz w:val="24"/>
          <w:szCs w:val="24"/>
        </w:rPr>
        <w:t xml:space="preserve"> </w:t>
      </w:r>
      <w:r w:rsidR="00EA15C7">
        <w:rPr>
          <w:rFonts w:ascii="Arial Narrow" w:hAnsi="Arial Narrow"/>
          <w:sz w:val="24"/>
          <w:szCs w:val="24"/>
        </w:rPr>
        <w:t>C</w:t>
      </w:r>
      <w:r w:rsidRPr="00034DD2">
        <w:rPr>
          <w:rFonts w:ascii="Arial Narrow" w:hAnsi="Arial Narrow"/>
          <w:sz w:val="24"/>
          <w:szCs w:val="24"/>
        </w:rPr>
        <w:t>.</w:t>
      </w:r>
      <w:r w:rsidR="00486E8A">
        <w:rPr>
          <w:rFonts w:ascii="Arial Narrow" w:hAnsi="Arial Narrow"/>
          <w:sz w:val="24"/>
          <w:szCs w:val="24"/>
        </w:rPr>
        <w:t>,</w:t>
      </w:r>
      <w:r w:rsidR="00A56EFE">
        <w:rPr>
          <w:rFonts w:ascii="Arial Narrow" w:hAnsi="Arial Narrow"/>
          <w:sz w:val="24"/>
          <w:szCs w:val="24"/>
        </w:rPr>
        <w:t>2018</w:t>
      </w:r>
      <w:r w:rsidR="00EC413E">
        <w:rPr>
          <w:rFonts w:ascii="Arial Narrow" w:hAnsi="Arial Narrow"/>
          <w:sz w:val="24"/>
          <w:szCs w:val="24"/>
        </w:rPr>
        <w:t>, p.</w:t>
      </w:r>
      <w:r w:rsidR="00EC413E" w:rsidRPr="00EC413E">
        <w:rPr>
          <w:rFonts w:ascii="Arial Narrow" w:hAnsi="Arial Narrow"/>
          <w:sz w:val="24"/>
          <w:szCs w:val="24"/>
        </w:rPr>
        <w:t>368-372</w:t>
      </w:r>
      <w:r w:rsidR="00437577">
        <w:rPr>
          <w:rFonts w:ascii="Arial Narrow" w:hAnsi="Arial Narrow"/>
          <w:sz w:val="24"/>
          <w:szCs w:val="24"/>
        </w:rPr>
        <w:t>).</w:t>
      </w:r>
      <w:r w:rsidR="007C581F">
        <w:rPr>
          <w:rFonts w:ascii="Arial Narrow" w:hAnsi="Arial Narrow"/>
          <w:sz w:val="24"/>
          <w:szCs w:val="24"/>
        </w:rPr>
        <w:t xml:space="preserve"> </w:t>
      </w:r>
      <w:r w:rsidR="00AD5733" w:rsidRPr="00AD5733">
        <w:rPr>
          <w:rFonts w:ascii="Arial Narrow" w:hAnsi="Arial Narrow"/>
          <w:sz w:val="24"/>
          <w:szCs w:val="24"/>
        </w:rPr>
        <w:t>The various types of budgeting include incremental, activity-based, zero</w:t>
      </w:r>
      <w:r w:rsidR="006C30C7">
        <w:rPr>
          <w:rFonts w:ascii="Arial Narrow" w:hAnsi="Arial Narrow"/>
          <w:sz w:val="24"/>
          <w:szCs w:val="24"/>
        </w:rPr>
        <w:t>-</w:t>
      </w:r>
      <w:r w:rsidR="00AD5733" w:rsidRPr="00AD5733">
        <w:rPr>
          <w:rFonts w:ascii="Arial Narrow" w:hAnsi="Arial Narrow"/>
          <w:sz w:val="24"/>
          <w:szCs w:val="24"/>
        </w:rPr>
        <w:t>based</w:t>
      </w:r>
      <w:r w:rsidR="006C30C7">
        <w:rPr>
          <w:rFonts w:ascii="Arial Narrow" w:hAnsi="Arial Narrow"/>
          <w:sz w:val="24"/>
          <w:szCs w:val="24"/>
        </w:rPr>
        <w:t>,</w:t>
      </w:r>
      <w:r w:rsidR="00AD5733" w:rsidRPr="00AD5733">
        <w:rPr>
          <w:rFonts w:ascii="Arial Narrow" w:hAnsi="Arial Narrow"/>
          <w:sz w:val="24"/>
          <w:szCs w:val="24"/>
        </w:rPr>
        <w:t xml:space="preserve"> and value proposition</w:t>
      </w:r>
      <w:r w:rsidR="00E356F8">
        <w:rPr>
          <w:rFonts w:ascii="Arial Narrow" w:hAnsi="Arial Narrow"/>
          <w:sz w:val="24"/>
          <w:szCs w:val="24"/>
        </w:rPr>
        <w:t xml:space="preserve"> (</w:t>
      </w:r>
      <w:r w:rsidR="0042371D">
        <w:rPr>
          <w:rFonts w:ascii="Arial Narrow" w:hAnsi="Arial Narrow"/>
          <w:sz w:val="24"/>
          <w:szCs w:val="24"/>
        </w:rPr>
        <w:t>M</w:t>
      </w:r>
      <w:r w:rsidR="0099708C">
        <w:rPr>
          <w:rFonts w:ascii="Arial Narrow" w:hAnsi="Arial Narrow"/>
          <w:sz w:val="24"/>
          <w:szCs w:val="24"/>
        </w:rPr>
        <w:t>e</w:t>
      </w:r>
      <w:r w:rsidR="0042371D">
        <w:rPr>
          <w:rFonts w:ascii="Arial Narrow" w:hAnsi="Arial Narrow"/>
          <w:sz w:val="24"/>
          <w:szCs w:val="24"/>
        </w:rPr>
        <w:t>yers, 2016</w:t>
      </w:r>
      <w:r w:rsidR="0099708C">
        <w:rPr>
          <w:rFonts w:ascii="Arial Narrow" w:hAnsi="Arial Narrow"/>
          <w:sz w:val="24"/>
          <w:szCs w:val="24"/>
        </w:rPr>
        <w:t>)</w:t>
      </w:r>
      <w:r w:rsidR="00AD5733" w:rsidRPr="00AD5733">
        <w:rPr>
          <w:rFonts w:ascii="Arial Narrow" w:hAnsi="Arial Narrow"/>
          <w:sz w:val="24"/>
          <w:szCs w:val="24"/>
        </w:rPr>
        <w:t>.</w:t>
      </w:r>
      <w:r w:rsidR="00AD5733">
        <w:rPr>
          <w:rFonts w:ascii="Arial Narrow" w:hAnsi="Arial Narrow"/>
          <w:sz w:val="24"/>
          <w:szCs w:val="24"/>
        </w:rPr>
        <w:t xml:space="preserve"> </w:t>
      </w:r>
    </w:p>
    <w:p w14:paraId="2F152EBA" w14:textId="41621F71" w:rsidR="007772B4" w:rsidRDefault="00323C8F" w:rsidP="00E21076">
      <w:pPr>
        <w:jc w:val="both"/>
        <w:rPr>
          <w:rFonts w:ascii="Arial Narrow" w:hAnsi="Arial Narrow"/>
          <w:sz w:val="24"/>
          <w:szCs w:val="24"/>
        </w:rPr>
      </w:pPr>
      <w:r>
        <w:rPr>
          <w:rFonts w:ascii="Arial Narrow" w:hAnsi="Arial Narrow"/>
          <w:noProof/>
          <w:sz w:val="24"/>
          <w:szCs w:val="24"/>
        </w:rPr>
        <w:drawing>
          <wp:inline distT="0" distB="0" distL="0" distR="0" wp14:anchorId="0711C278" wp14:editId="0E0A7935">
            <wp:extent cx="5713095" cy="3573929"/>
            <wp:effectExtent l="0" t="0" r="1905"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352" cy="3584724"/>
                    </a:xfrm>
                    <a:prstGeom prst="rect">
                      <a:avLst/>
                    </a:prstGeom>
                    <a:noFill/>
                  </pic:spPr>
                </pic:pic>
              </a:graphicData>
            </a:graphic>
          </wp:inline>
        </w:drawing>
      </w:r>
    </w:p>
    <w:p w14:paraId="64E355E6" w14:textId="12607FAB" w:rsidR="00C26012" w:rsidRDefault="0050650D" w:rsidP="0050650D">
      <w:pPr>
        <w:jc w:val="center"/>
        <w:rPr>
          <w:rFonts w:ascii="Arial Narrow" w:hAnsi="Arial Narrow"/>
          <w:sz w:val="24"/>
          <w:szCs w:val="24"/>
        </w:rPr>
      </w:pPr>
      <w:r>
        <w:rPr>
          <w:rFonts w:ascii="Arial Narrow" w:hAnsi="Arial Narrow"/>
          <w:sz w:val="24"/>
          <w:szCs w:val="24"/>
        </w:rPr>
        <w:t>Source: Autor</w:t>
      </w:r>
      <w:r w:rsidR="00B27E97">
        <w:rPr>
          <w:rFonts w:ascii="Arial Narrow" w:hAnsi="Arial Narrow"/>
          <w:sz w:val="24"/>
          <w:szCs w:val="24"/>
        </w:rPr>
        <w:t>’s work</w:t>
      </w:r>
    </w:p>
    <w:p w14:paraId="7683650D" w14:textId="05D597A0" w:rsidR="002C41B5" w:rsidRDefault="00670545" w:rsidP="00670545">
      <w:pPr>
        <w:jc w:val="center"/>
        <w:rPr>
          <w:rFonts w:ascii="Arial Narrow" w:hAnsi="Arial Narrow"/>
          <w:sz w:val="24"/>
          <w:szCs w:val="24"/>
        </w:rPr>
      </w:pPr>
      <w:r>
        <w:rPr>
          <w:noProof/>
        </w:rPr>
        <w:drawing>
          <wp:inline distT="0" distB="0" distL="0" distR="0" wp14:anchorId="62C35560" wp14:editId="16348D6E">
            <wp:extent cx="5080988" cy="284158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91021" cy="2847196"/>
                    </a:xfrm>
                    <a:prstGeom prst="rect">
                      <a:avLst/>
                    </a:prstGeom>
                    <a:noFill/>
                    <a:ln>
                      <a:noFill/>
                    </a:ln>
                  </pic:spPr>
                </pic:pic>
              </a:graphicData>
            </a:graphic>
          </wp:inline>
        </w:drawing>
      </w:r>
    </w:p>
    <w:p w14:paraId="6E2679D6" w14:textId="7944FFA3" w:rsidR="00670545" w:rsidRDefault="00670545" w:rsidP="00670545">
      <w:pPr>
        <w:jc w:val="center"/>
        <w:rPr>
          <w:rFonts w:ascii="Arial Narrow" w:hAnsi="Arial Narrow"/>
          <w:sz w:val="24"/>
          <w:szCs w:val="24"/>
        </w:rPr>
      </w:pPr>
      <w:bookmarkStart w:id="2" w:name="_Hlk47543158"/>
      <w:r>
        <w:rPr>
          <w:rFonts w:ascii="Arial Narrow" w:hAnsi="Arial Narrow"/>
          <w:sz w:val="24"/>
          <w:szCs w:val="24"/>
        </w:rPr>
        <w:lastRenderedPageBreak/>
        <w:t>Source</w:t>
      </w:r>
      <w:r w:rsidR="00D72387">
        <w:rPr>
          <w:rFonts w:ascii="Arial Narrow" w:hAnsi="Arial Narrow"/>
          <w:sz w:val="24"/>
          <w:szCs w:val="24"/>
        </w:rPr>
        <w:t xml:space="preserve">: </w:t>
      </w:r>
      <w:bookmarkStart w:id="3" w:name="_Hlk47542714"/>
      <w:proofErr w:type="spellStart"/>
      <w:r w:rsidR="00E961B9" w:rsidRPr="00E961B9">
        <w:rPr>
          <w:rFonts w:ascii="Arial Narrow" w:hAnsi="Arial Narrow"/>
          <w:sz w:val="24"/>
          <w:szCs w:val="24"/>
        </w:rPr>
        <w:t>Tonneson</w:t>
      </w:r>
      <w:proofErr w:type="spellEnd"/>
      <w:r w:rsidR="00E961B9" w:rsidRPr="00E961B9">
        <w:rPr>
          <w:rFonts w:ascii="Arial Narrow" w:hAnsi="Arial Narrow"/>
          <w:sz w:val="24"/>
          <w:szCs w:val="24"/>
        </w:rPr>
        <w:t>,</w:t>
      </w:r>
      <w:r w:rsidR="00955E72">
        <w:rPr>
          <w:rFonts w:ascii="Arial Narrow" w:hAnsi="Arial Narrow"/>
          <w:sz w:val="24"/>
          <w:szCs w:val="24"/>
        </w:rPr>
        <w:t xml:space="preserve"> </w:t>
      </w:r>
      <w:r w:rsidR="00CF4C4E">
        <w:rPr>
          <w:rFonts w:ascii="Arial Narrow" w:hAnsi="Arial Narrow"/>
          <w:sz w:val="24"/>
          <w:szCs w:val="24"/>
        </w:rPr>
        <w:t>S</w:t>
      </w:r>
      <w:r w:rsidR="00955E72">
        <w:rPr>
          <w:rFonts w:ascii="Arial Narrow" w:hAnsi="Arial Narrow"/>
          <w:sz w:val="24"/>
          <w:szCs w:val="24"/>
        </w:rPr>
        <w:t>.,</w:t>
      </w:r>
      <w:r w:rsidR="00E961B9" w:rsidRPr="00E961B9">
        <w:rPr>
          <w:rFonts w:ascii="Arial Narrow" w:hAnsi="Arial Narrow"/>
          <w:sz w:val="24"/>
          <w:szCs w:val="24"/>
        </w:rPr>
        <w:t xml:space="preserve"> </w:t>
      </w:r>
      <w:r w:rsidR="00C71392">
        <w:rPr>
          <w:rFonts w:ascii="Arial Narrow" w:hAnsi="Arial Narrow"/>
          <w:sz w:val="24"/>
          <w:szCs w:val="24"/>
        </w:rPr>
        <w:t>(6.</w:t>
      </w:r>
      <w:r w:rsidR="00CF4C4E">
        <w:rPr>
          <w:rFonts w:ascii="Arial Narrow" w:hAnsi="Arial Narrow"/>
          <w:sz w:val="24"/>
          <w:szCs w:val="24"/>
        </w:rPr>
        <w:t>05.</w:t>
      </w:r>
      <w:r w:rsidR="00E961B9" w:rsidRPr="00E961B9">
        <w:rPr>
          <w:rFonts w:ascii="Arial Narrow" w:hAnsi="Arial Narrow"/>
          <w:sz w:val="24"/>
          <w:szCs w:val="24"/>
        </w:rPr>
        <w:t>2020</w:t>
      </w:r>
      <w:r w:rsidR="00C71392">
        <w:rPr>
          <w:rFonts w:ascii="Arial Narrow" w:hAnsi="Arial Narrow"/>
          <w:sz w:val="24"/>
          <w:szCs w:val="24"/>
        </w:rPr>
        <w:t>)</w:t>
      </w:r>
      <w:bookmarkEnd w:id="3"/>
    </w:p>
    <w:bookmarkEnd w:id="2"/>
    <w:p w14:paraId="614CE2FC" w14:textId="1B667431" w:rsidR="00686500" w:rsidRDefault="003E61B1" w:rsidP="005D5B69">
      <w:pPr>
        <w:jc w:val="both"/>
        <w:rPr>
          <w:rFonts w:ascii="Arial Narrow" w:hAnsi="Arial Narrow"/>
          <w:sz w:val="24"/>
          <w:szCs w:val="24"/>
        </w:rPr>
      </w:pPr>
      <w:r w:rsidRPr="003E61B1">
        <w:rPr>
          <w:rFonts w:ascii="Arial Narrow" w:hAnsi="Arial Narrow"/>
          <w:sz w:val="24"/>
          <w:szCs w:val="24"/>
        </w:rPr>
        <w:t>Due to the increased demand for the Zoom conferencing software product, dictated by blocking due to COVID19, the company is directing more financial resources to the new hardware product. In connection with this plan, managers can plan material and labo</w:t>
      </w:r>
      <w:r>
        <w:rPr>
          <w:rFonts w:ascii="Arial Narrow" w:hAnsi="Arial Narrow"/>
          <w:sz w:val="24"/>
          <w:szCs w:val="24"/>
        </w:rPr>
        <w:t>u</w:t>
      </w:r>
      <w:r w:rsidRPr="003E61B1">
        <w:rPr>
          <w:rFonts w:ascii="Arial Narrow" w:hAnsi="Arial Narrow"/>
          <w:sz w:val="24"/>
          <w:szCs w:val="24"/>
        </w:rPr>
        <w:t>r resources for the future, and for this, it is necessary to make forecast expectations for sales, as well as to ensure that the business has adequate funds needed as start-up capital to start profitability.</w:t>
      </w:r>
      <w:r>
        <w:rPr>
          <w:rFonts w:ascii="Arial Narrow" w:hAnsi="Arial Narrow"/>
          <w:sz w:val="24"/>
          <w:szCs w:val="24"/>
        </w:rPr>
        <w:t xml:space="preserve"> </w:t>
      </w:r>
      <w:r w:rsidR="005D5B69" w:rsidRPr="005D5B69">
        <w:rPr>
          <w:rFonts w:ascii="Arial Narrow" w:hAnsi="Arial Narrow"/>
          <w:sz w:val="24"/>
          <w:szCs w:val="24"/>
        </w:rPr>
        <w:t xml:space="preserve">The managers can utilize previous budgets to plan and set future budgets while demonstrating to business owners the significance of investing </w:t>
      </w:r>
      <w:proofErr w:type="gramStart"/>
      <w:r w:rsidR="005D5B69" w:rsidRPr="005D5B69">
        <w:rPr>
          <w:rFonts w:ascii="Arial Narrow" w:hAnsi="Arial Narrow"/>
          <w:sz w:val="24"/>
          <w:szCs w:val="24"/>
        </w:rPr>
        <w:t>in particular activities</w:t>
      </w:r>
      <w:proofErr w:type="gramEnd"/>
      <w:r w:rsidR="005D5B69" w:rsidRPr="005D5B69">
        <w:rPr>
          <w:rFonts w:ascii="Arial Narrow" w:hAnsi="Arial Narrow"/>
          <w:sz w:val="24"/>
          <w:szCs w:val="24"/>
        </w:rPr>
        <w:t xml:space="preserve"> (</w:t>
      </w:r>
      <w:proofErr w:type="spellStart"/>
      <w:r w:rsidR="005D5B69" w:rsidRPr="005D5B69">
        <w:rPr>
          <w:rFonts w:ascii="Arial Narrow" w:hAnsi="Arial Narrow"/>
          <w:sz w:val="24"/>
          <w:szCs w:val="24"/>
        </w:rPr>
        <w:t>Atrill</w:t>
      </w:r>
      <w:proofErr w:type="spellEnd"/>
      <w:r w:rsidR="005D5B69" w:rsidRPr="005D5B69">
        <w:rPr>
          <w:rFonts w:ascii="Arial Narrow" w:hAnsi="Arial Narrow"/>
          <w:sz w:val="24"/>
          <w:szCs w:val="24"/>
        </w:rPr>
        <w:t xml:space="preserve">, McLaney, 2018, p. 194-198). </w:t>
      </w:r>
    </w:p>
    <w:p w14:paraId="44844B99" w14:textId="080289AA" w:rsidR="00981801" w:rsidRDefault="00912610" w:rsidP="00981801">
      <w:pPr>
        <w:jc w:val="center"/>
        <w:rPr>
          <w:rFonts w:ascii="Arial Narrow" w:hAnsi="Arial Narrow"/>
          <w:sz w:val="24"/>
          <w:szCs w:val="24"/>
        </w:rPr>
      </w:pPr>
      <w:r>
        <w:rPr>
          <w:rFonts w:ascii="Arial Narrow" w:hAnsi="Arial Narrow"/>
          <w:sz w:val="24"/>
          <w:szCs w:val="24"/>
        </w:rPr>
        <w:t xml:space="preserve">Zoom’s </w:t>
      </w:r>
      <w:r w:rsidR="00981801">
        <w:rPr>
          <w:rFonts w:ascii="Arial Narrow" w:hAnsi="Arial Narrow"/>
          <w:sz w:val="24"/>
          <w:szCs w:val="24"/>
        </w:rPr>
        <w:t>Histori</w:t>
      </w:r>
      <w:r>
        <w:rPr>
          <w:rFonts w:ascii="Arial Narrow" w:hAnsi="Arial Narrow"/>
          <w:sz w:val="24"/>
          <w:szCs w:val="24"/>
        </w:rPr>
        <w:t>cal P&amp;L Metrics</w:t>
      </w:r>
    </w:p>
    <w:p w14:paraId="49261E8E" w14:textId="22674033" w:rsidR="00686500" w:rsidRDefault="00686500" w:rsidP="00981801">
      <w:pPr>
        <w:jc w:val="center"/>
        <w:rPr>
          <w:rFonts w:ascii="Arial Narrow" w:hAnsi="Arial Narrow"/>
          <w:sz w:val="24"/>
          <w:szCs w:val="24"/>
        </w:rPr>
      </w:pPr>
      <w:r>
        <w:rPr>
          <w:noProof/>
        </w:rPr>
        <w:drawing>
          <wp:inline distT="0" distB="0" distL="0" distR="0" wp14:anchorId="10A80F44" wp14:editId="28CC075F">
            <wp:extent cx="3529655" cy="567159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4006" cy="5694655"/>
                    </a:xfrm>
                    <a:prstGeom prst="rect">
                      <a:avLst/>
                    </a:prstGeom>
                    <a:noFill/>
                    <a:ln>
                      <a:noFill/>
                    </a:ln>
                  </pic:spPr>
                </pic:pic>
              </a:graphicData>
            </a:graphic>
          </wp:inline>
        </w:drawing>
      </w:r>
    </w:p>
    <w:p w14:paraId="6E169D78" w14:textId="7579B207" w:rsidR="00790AAC" w:rsidRDefault="00790AAC" w:rsidP="00981801">
      <w:pPr>
        <w:jc w:val="center"/>
        <w:rPr>
          <w:rFonts w:ascii="Arial Narrow" w:hAnsi="Arial Narrow"/>
          <w:sz w:val="24"/>
          <w:szCs w:val="24"/>
        </w:rPr>
      </w:pPr>
      <w:r>
        <w:rPr>
          <w:rFonts w:ascii="Arial Narrow" w:hAnsi="Arial Narrow"/>
          <w:sz w:val="24"/>
          <w:szCs w:val="24"/>
        </w:rPr>
        <w:t xml:space="preserve">Source: </w:t>
      </w:r>
      <w:r w:rsidR="00DC7AE7">
        <w:rPr>
          <w:rFonts w:ascii="Arial Narrow" w:hAnsi="Arial Narrow"/>
          <w:sz w:val="24"/>
          <w:szCs w:val="24"/>
        </w:rPr>
        <w:t>Clayton</w:t>
      </w:r>
      <w:r w:rsidR="00DD1DCD">
        <w:rPr>
          <w:rFonts w:ascii="Arial Narrow" w:hAnsi="Arial Narrow"/>
          <w:sz w:val="24"/>
          <w:szCs w:val="24"/>
        </w:rPr>
        <w:t>, A. (2019)</w:t>
      </w:r>
    </w:p>
    <w:p w14:paraId="2BC4AE03" w14:textId="1784C478" w:rsidR="0050650D" w:rsidRDefault="005D5B69" w:rsidP="005D5B69">
      <w:pPr>
        <w:jc w:val="both"/>
        <w:rPr>
          <w:rFonts w:ascii="Arial Narrow" w:hAnsi="Arial Narrow"/>
          <w:sz w:val="24"/>
          <w:szCs w:val="24"/>
        </w:rPr>
      </w:pPr>
      <w:r w:rsidRPr="005D5B69">
        <w:rPr>
          <w:rFonts w:ascii="Arial Narrow" w:hAnsi="Arial Narrow"/>
          <w:sz w:val="24"/>
          <w:szCs w:val="24"/>
        </w:rPr>
        <w:t>The manager is therefore able to present and demonstrate financial goals for the coming financial year using such approaches. The budget directs managers to define the direction to take. Budgeting enables managers to improve the financial status of the business. Such improvements can be attained by managing losses, profits, and cash flow.</w:t>
      </w:r>
    </w:p>
    <w:p w14:paraId="5B71EA56" w14:textId="77777777" w:rsidR="00E86FD2" w:rsidRDefault="00E86FD2" w:rsidP="005D5B69">
      <w:pPr>
        <w:jc w:val="both"/>
        <w:rPr>
          <w:rFonts w:ascii="Arial Narrow" w:hAnsi="Arial Narrow"/>
          <w:sz w:val="24"/>
          <w:szCs w:val="24"/>
        </w:rPr>
      </w:pPr>
    </w:p>
    <w:p w14:paraId="64F06564" w14:textId="77777777" w:rsidR="00E86FD2" w:rsidRDefault="00E86FD2" w:rsidP="00407834">
      <w:pPr>
        <w:jc w:val="center"/>
        <w:rPr>
          <w:rFonts w:ascii="Arial Narrow" w:hAnsi="Arial Narrow"/>
          <w:sz w:val="24"/>
          <w:szCs w:val="24"/>
        </w:rPr>
      </w:pPr>
    </w:p>
    <w:p w14:paraId="4EC368A8" w14:textId="1215AF3D" w:rsidR="00407834" w:rsidRDefault="00407834" w:rsidP="00407834">
      <w:pPr>
        <w:jc w:val="center"/>
        <w:rPr>
          <w:rFonts w:ascii="Arial Narrow" w:hAnsi="Arial Narrow"/>
          <w:sz w:val="24"/>
          <w:szCs w:val="24"/>
        </w:rPr>
      </w:pPr>
      <w:r w:rsidRPr="00407834">
        <w:rPr>
          <w:rFonts w:ascii="Arial Narrow" w:hAnsi="Arial Narrow"/>
          <w:sz w:val="24"/>
          <w:szCs w:val="24"/>
        </w:rPr>
        <w:t>FRAMEWORK OF MASTER BUDGET</w:t>
      </w:r>
      <w:r>
        <w:rPr>
          <w:rFonts w:ascii="Arial Narrow" w:hAnsi="Arial Narrow"/>
          <w:sz w:val="24"/>
          <w:szCs w:val="24"/>
        </w:rPr>
        <w:t xml:space="preserve"> </w:t>
      </w:r>
    </w:p>
    <w:p w14:paraId="4B22A549" w14:textId="4DB06286" w:rsidR="00407834" w:rsidRDefault="00407834" w:rsidP="00407834">
      <w:pPr>
        <w:jc w:val="center"/>
        <w:rPr>
          <w:rFonts w:ascii="Arial Narrow" w:hAnsi="Arial Narrow"/>
          <w:sz w:val="24"/>
          <w:szCs w:val="24"/>
        </w:rPr>
      </w:pPr>
      <w:r>
        <w:rPr>
          <w:rFonts w:ascii="Arial Narrow" w:hAnsi="Arial Narrow"/>
          <w:noProof/>
          <w:sz w:val="24"/>
          <w:szCs w:val="24"/>
        </w:rPr>
        <w:drawing>
          <wp:inline distT="0" distB="0" distL="0" distR="0" wp14:anchorId="0C5B7521" wp14:editId="01DC80FB">
            <wp:extent cx="5730240" cy="4884517"/>
            <wp:effectExtent l="0" t="0" r="381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9191" cy="4917720"/>
                    </a:xfrm>
                    <a:prstGeom prst="rect">
                      <a:avLst/>
                    </a:prstGeom>
                    <a:noFill/>
                  </pic:spPr>
                </pic:pic>
              </a:graphicData>
            </a:graphic>
          </wp:inline>
        </w:drawing>
      </w:r>
    </w:p>
    <w:p w14:paraId="02C09CE7" w14:textId="3ABD10F3" w:rsidR="00C557BA" w:rsidRDefault="00C557BA" w:rsidP="00880CC2">
      <w:pPr>
        <w:jc w:val="center"/>
        <w:rPr>
          <w:rFonts w:ascii="Arial Narrow" w:hAnsi="Arial Narrow"/>
          <w:sz w:val="24"/>
          <w:szCs w:val="24"/>
        </w:rPr>
      </w:pPr>
      <w:bookmarkStart w:id="4" w:name="_Hlk46774862"/>
      <w:r w:rsidRPr="00C557BA">
        <w:rPr>
          <w:rFonts w:ascii="Arial Narrow" w:hAnsi="Arial Narrow"/>
          <w:sz w:val="24"/>
          <w:szCs w:val="24"/>
        </w:rPr>
        <w:t>Martin</w:t>
      </w:r>
      <w:r w:rsidR="00880CC2">
        <w:rPr>
          <w:rFonts w:ascii="Arial Narrow" w:hAnsi="Arial Narrow"/>
          <w:sz w:val="24"/>
          <w:szCs w:val="24"/>
        </w:rPr>
        <w:t xml:space="preserve"> J</w:t>
      </w:r>
      <w:r w:rsidRPr="00C557BA">
        <w:rPr>
          <w:rFonts w:ascii="Arial Narrow" w:hAnsi="Arial Narrow"/>
          <w:sz w:val="24"/>
          <w:szCs w:val="24"/>
        </w:rPr>
        <w:t>, Emeritus</w:t>
      </w:r>
      <w:r w:rsidR="002E4172">
        <w:rPr>
          <w:rFonts w:ascii="Arial Narrow" w:hAnsi="Arial Narrow"/>
          <w:sz w:val="24"/>
          <w:szCs w:val="24"/>
        </w:rPr>
        <w:t>,</w:t>
      </w:r>
      <w:r w:rsidR="002E4172" w:rsidRPr="002E4172">
        <w:t xml:space="preserve"> </w:t>
      </w:r>
      <w:r w:rsidR="002E4172">
        <w:t>‘</w:t>
      </w:r>
      <w:r w:rsidR="002E4172" w:rsidRPr="002E4172">
        <w:rPr>
          <w:rFonts w:ascii="Arial Narrow" w:hAnsi="Arial Narrow"/>
          <w:i/>
          <w:iCs/>
          <w:sz w:val="24"/>
          <w:szCs w:val="24"/>
        </w:rPr>
        <w:t>The Master Budget or Financial Plan</w:t>
      </w:r>
      <w:r w:rsidR="002E4172">
        <w:rPr>
          <w:rFonts w:ascii="Arial Narrow" w:hAnsi="Arial Narrow"/>
          <w:i/>
          <w:iCs/>
          <w:sz w:val="24"/>
          <w:szCs w:val="24"/>
        </w:rPr>
        <w:t>’</w:t>
      </w:r>
    </w:p>
    <w:bookmarkEnd w:id="4"/>
    <w:p w14:paraId="55F08AB4" w14:textId="2502E4CC" w:rsidR="00923280" w:rsidRPr="00A63744" w:rsidRDefault="00A63744" w:rsidP="00A63744">
      <w:pPr>
        <w:jc w:val="both"/>
        <w:rPr>
          <w:rFonts w:ascii="Arial Narrow" w:hAnsi="Arial Narrow"/>
          <w:sz w:val="24"/>
          <w:szCs w:val="24"/>
        </w:rPr>
      </w:pPr>
      <w:r w:rsidRPr="00A63744">
        <w:rPr>
          <w:rFonts w:ascii="Arial Narrow" w:hAnsi="Arial Narrow"/>
          <w:sz w:val="24"/>
          <w:szCs w:val="24"/>
        </w:rPr>
        <w:t>Budgeting has a role in controlling and monitoring. Effective managers meet business objectives in finances through being accountable. They can identify and monitor business performance and any variances in finances by comparing budgeted and actual expenses. This is an important aspect to managers since they are keeping accurate records of business (</w:t>
      </w:r>
      <w:proofErr w:type="spellStart"/>
      <w:r w:rsidRPr="00A63744">
        <w:rPr>
          <w:rFonts w:ascii="Arial Narrow" w:hAnsi="Arial Narrow"/>
          <w:sz w:val="24"/>
          <w:szCs w:val="24"/>
        </w:rPr>
        <w:t>Dudin</w:t>
      </w:r>
      <w:proofErr w:type="spellEnd"/>
      <w:r w:rsidRPr="00A63744">
        <w:rPr>
          <w:rFonts w:ascii="Arial Narrow" w:hAnsi="Arial Narrow"/>
          <w:sz w:val="24"/>
          <w:szCs w:val="24"/>
        </w:rPr>
        <w:t>, M, et al, 2015). Budgeting allows managers to identify priorities in business and communicate with various stakeholders in the business. The budget establishes business objectives and hence maximum support to managers is obtained from such stakeholders in realizing set priorities. Any possibility of mismanaging funds is limited since budgeted expenses are utilized maximally. Budgeting reveals the performance and weaknesses of a manager. The decision made by managers in managing the set budget is directly proportional to the performance of the business. Poor decision making is an indication of certain weaknesses in implementing budgeted expenses.</w:t>
      </w:r>
    </w:p>
    <w:p w14:paraId="34EDB512" w14:textId="77777777" w:rsidR="00A63744" w:rsidRDefault="00A63744" w:rsidP="00D1613A">
      <w:pPr>
        <w:jc w:val="center"/>
        <w:rPr>
          <w:rFonts w:ascii="Arial Narrow" w:hAnsi="Arial Narrow"/>
          <w:b/>
          <w:bCs/>
          <w:sz w:val="24"/>
          <w:szCs w:val="24"/>
        </w:rPr>
      </w:pPr>
    </w:p>
    <w:p w14:paraId="546EA131" w14:textId="77777777" w:rsidR="00A63744" w:rsidRDefault="00A63744" w:rsidP="00D1613A">
      <w:pPr>
        <w:jc w:val="center"/>
        <w:rPr>
          <w:rFonts w:ascii="Arial Narrow" w:hAnsi="Arial Narrow"/>
          <w:b/>
          <w:bCs/>
          <w:sz w:val="24"/>
          <w:szCs w:val="24"/>
        </w:rPr>
      </w:pPr>
    </w:p>
    <w:p w14:paraId="4D83563C" w14:textId="1E483D91" w:rsidR="00D1613A" w:rsidRPr="00D1613A" w:rsidRDefault="00D1613A" w:rsidP="00D1613A">
      <w:pPr>
        <w:jc w:val="center"/>
        <w:rPr>
          <w:rFonts w:ascii="Arial Narrow" w:hAnsi="Arial Narrow"/>
          <w:b/>
          <w:bCs/>
          <w:sz w:val="24"/>
          <w:szCs w:val="24"/>
        </w:rPr>
      </w:pPr>
      <w:r w:rsidRPr="00D1613A">
        <w:rPr>
          <w:rFonts w:ascii="Arial Narrow" w:hAnsi="Arial Narrow"/>
          <w:b/>
          <w:bCs/>
          <w:sz w:val="24"/>
          <w:szCs w:val="24"/>
        </w:rPr>
        <w:lastRenderedPageBreak/>
        <w:t>Benefits of Budgets</w:t>
      </w:r>
    </w:p>
    <w:p w14:paraId="42901629" w14:textId="0801BE00" w:rsidR="00D1613A" w:rsidRPr="00D1613A" w:rsidRDefault="00153644" w:rsidP="00D1613A">
      <w:pPr>
        <w:jc w:val="center"/>
        <w:rPr>
          <w:rFonts w:ascii="Arial Narrow" w:hAnsi="Arial Narrow"/>
          <w:sz w:val="24"/>
          <w:szCs w:val="24"/>
        </w:rPr>
      </w:pPr>
      <w:r>
        <w:rPr>
          <w:rFonts w:ascii="Arial Narrow" w:hAnsi="Arial Narrow"/>
          <w:noProof/>
          <w:sz w:val="24"/>
          <w:szCs w:val="24"/>
        </w:rPr>
        <w:drawing>
          <wp:inline distT="0" distB="0" distL="0" distR="0" wp14:anchorId="71E08C6F" wp14:editId="3DF20049">
            <wp:extent cx="6096635" cy="3429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C8E1D66" w14:textId="28436F11" w:rsidR="00E93F11" w:rsidRDefault="00D1613A" w:rsidP="00637B26">
      <w:pPr>
        <w:jc w:val="center"/>
        <w:rPr>
          <w:rFonts w:ascii="Arial Narrow" w:hAnsi="Arial Narrow"/>
          <w:sz w:val="24"/>
          <w:szCs w:val="24"/>
        </w:rPr>
      </w:pPr>
      <w:r w:rsidRPr="00D1613A">
        <w:rPr>
          <w:rFonts w:ascii="Arial Narrow" w:hAnsi="Arial Narrow"/>
          <w:sz w:val="24"/>
          <w:szCs w:val="24"/>
        </w:rPr>
        <w:t>Source: Autor</w:t>
      </w:r>
      <w:r w:rsidR="00B27E97">
        <w:rPr>
          <w:rFonts w:ascii="Arial Narrow" w:hAnsi="Arial Narrow"/>
          <w:sz w:val="24"/>
          <w:szCs w:val="24"/>
        </w:rPr>
        <w:t>’s work</w:t>
      </w:r>
    </w:p>
    <w:p w14:paraId="46783E37" w14:textId="0DF79821" w:rsidR="00637B26" w:rsidRDefault="00637B26" w:rsidP="00637B26">
      <w:pPr>
        <w:jc w:val="center"/>
        <w:rPr>
          <w:rFonts w:ascii="Arial Narrow" w:hAnsi="Arial Narrow"/>
          <w:sz w:val="24"/>
          <w:szCs w:val="24"/>
        </w:rPr>
      </w:pPr>
    </w:p>
    <w:p w14:paraId="6E93DCCA" w14:textId="77777777" w:rsidR="00637B26" w:rsidRDefault="00637B26" w:rsidP="00637B26">
      <w:pPr>
        <w:jc w:val="center"/>
        <w:rPr>
          <w:rFonts w:ascii="Arial Narrow" w:hAnsi="Arial Narrow"/>
          <w:sz w:val="24"/>
          <w:szCs w:val="24"/>
        </w:rPr>
      </w:pPr>
    </w:p>
    <w:p w14:paraId="1BC8C81B" w14:textId="36D1F206" w:rsidR="00602FC1" w:rsidRDefault="00987050" w:rsidP="00744FBF">
      <w:pPr>
        <w:jc w:val="both"/>
        <w:rPr>
          <w:rFonts w:ascii="Arial Narrow" w:hAnsi="Arial Narrow"/>
          <w:b/>
          <w:bCs/>
          <w:sz w:val="24"/>
          <w:szCs w:val="24"/>
        </w:rPr>
      </w:pPr>
      <w:bookmarkStart w:id="5" w:name="_Hlk46949541"/>
      <w:r>
        <w:rPr>
          <w:rFonts w:ascii="Arial Narrow" w:hAnsi="Arial Narrow"/>
          <w:b/>
          <w:bCs/>
          <w:sz w:val="24"/>
          <w:szCs w:val="24"/>
        </w:rPr>
        <w:t>Flexible and Static Budgeting Styles</w:t>
      </w:r>
    </w:p>
    <w:bookmarkEnd w:id="5"/>
    <w:p w14:paraId="3682D0A2" w14:textId="77777777" w:rsidR="007338CF" w:rsidRDefault="00EE0589" w:rsidP="00E21076">
      <w:pPr>
        <w:jc w:val="both"/>
        <w:rPr>
          <w:rFonts w:ascii="Arial Narrow" w:hAnsi="Arial Narrow"/>
          <w:sz w:val="24"/>
          <w:szCs w:val="24"/>
        </w:rPr>
      </w:pPr>
      <w:r w:rsidRPr="00EE0589">
        <w:rPr>
          <w:rFonts w:ascii="Arial Narrow" w:hAnsi="Arial Narrow"/>
          <w:sz w:val="24"/>
          <w:szCs w:val="24"/>
        </w:rPr>
        <w:t>Flexible Budgeting Style. This is a budgeting style that can be adjusted appropriately to accommodate new changes mainly those that were assumed during the creation of such a budget at the planning phase. This budget changes with the level of business activities since it identifies the difference that arises from fixed and variable costs in operations (</w:t>
      </w:r>
      <w:proofErr w:type="spellStart"/>
      <w:r w:rsidRPr="00EE0589">
        <w:rPr>
          <w:rFonts w:ascii="Arial Narrow" w:hAnsi="Arial Narrow"/>
          <w:sz w:val="24"/>
          <w:szCs w:val="24"/>
        </w:rPr>
        <w:t>Ijiri</w:t>
      </w:r>
      <w:proofErr w:type="spellEnd"/>
      <w:r w:rsidRPr="00EE0589">
        <w:rPr>
          <w:rFonts w:ascii="Arial Narrow" w:hAnsi="Arial Narrow"/>
          <w:sz w:val="24"/>
          <w:szCs w:val="24"/>
        </w:rPr>
        <w:t xml:space="preserve">, 2015, p.662-667). A flexible budget is flexible in relation to those costs that change in volume or activity, and the budget includes a variable rate per unit of activity. The business can manage to change situations in an operational environment like the technology since budgeted costs can be amended. The main instances where the budget is useful and applicable include changes or unanticipated demand in the new IT market. Another case that was shown by Microsoft while introducing new computer brands in the UK market in 2016 was an increase in customer demand that forced it to adjust its budget. </w:t>
      </w:r>
    </w:p>
    <w:p w14:paraId="6410E9C9" w14:textId="1F076566" w:rsidR="00A65569" w:rsidRPr="00504775" w:rsidRDefault="008C4B42" w:rsidP="00E21076">
      <w:pPr>
        <w:jc w:val="both"/>
        <w:rPr>
          <w:rFonts w:ascii="Arial Narrow" w:hAnsi="Arial Narrow"/>
          <w:b/>
          <w:bCs/>
          <w:sz w:val="24"/>
          <w:szCs w:val="24"/>
        </w:rPr>
      </w:pPr>
      <w:r w:rsidRPr="003722BA">
        <w:rPr>
          <w:rFonts w:ascii="Arial Narrow" w:hAnsi="Arial Narrow"/>
          <w:sz w:val="24"/>
          <w:szCs w:val="24"/>
        </w:rPr>
        <w:t>Static Budgeting Style</w:t>
      </w:r>
      <w:r w:rsidR="00504775" w:rsidRPr="003722BA">
        <w:rPr>
          <w:rFonts w:ascii="Arial Narrow" w:hAnsi="Arial Narrow"/>
          <w:sz w:val="24"/>
          <w:szCs w:val="24"/>
        </w:rPr>
        <w:t xml:space="preserve">. </w:t>
      </w:r>
      <w:r w:rsidR="00BA7F50" w:rsidRPr="00BA7F50">
        <w:rPr>
          <w:rFonts w:ascii="Arial Narrow" w:hAnsi="Arial Narrow"/>
          <w:sz w:val="24"/>
          <w:szCs w:val="24"/>
        </w:rPr>
        <w:t>This budgeting style cannot be adjusted once created hence doesn’t recognise nor accommodate any changes that may result during business operations. According to Drury (201</w:t>
      </w:r>
      <w:r w:rsidR="00DE3B40">
        <w:rPr>
          <w:rFonts w:ascii="Arial Narrow" w:hAnsi="Arial Narrow"/>
          <w:sz w:val="24"/>
          <w:szCs w:val="24"/>
        </w:rPr>
        <w:t>8</w:t>
      </w:r>
      <w:r w:rsidR="0011563A">
        <w:rPr>
          <w:rFonts w:ascii="Arial Narrow" w:hAnsi="Arial Narrow"/>
          <w:sz w:val="24"/>
          <w:szCs w:val="24"/>
        </w:rPr>
        <w:t>,</w:t>
      </w:r>
      <w:r w:rsidR="0011563A" w:rsidRPr="0011563A">
        <w:t xml:space="preserve"> </w:t>
      </w:r>
      <w:r w:rsidR="0011563A" w:rsidRPr="0011563A">
        <w:rPr>
          <w:rFonts w:ascii="Arial Narrow" w:hAnsi="Arial Narrow"/>
          <w:sz w:val="24"/>
          <w:szCs w:val="24"/>
        </w:rPr>
        <w:t>p.386-388</w:t>
      </w:r>
      <w:r w:rsidR="00BA7F50" w:rsidRPr="00BA7F50">
        <w:rPr>
          <w:rFonts w:ascii="Arial Narrow" w:hAnsi="Arial Narrow"/>
          <w:sz w:val="24"/>
          <w:szCs w:val="24"/>
        </w:rPr>
        <w:t xml:space="preserve">), the actual budget spend is always more different from budget costs. This style is mostly helpful to non-profitable businesses like government parastatals. It allows such managers to identify business performance in a </w:t>
      </w:r>
      <w:r w:rsidR="004821FA">
        <w:rPr>
          <w:rFonts w:ascii="Arial Narrow" w:hAnsi="Arial Narrow"/>
          <w:sz w:val="24"/>
          <w:szCs w:val="24"/>
        </w:rPr>
        <w:t>limited</w:t>
      </w:r>
      <w:r w:rsidR="00BA7F50" w:rsidRPr="00BA7F50">
        <w:rPr>
          <w:rFonts w:ascii="Arial Narrow" w:hAnsi="Arial Narrow"/>
          <w:sz w:val="24"/>
          <w:szCs w:val="24"/>
        </w:rPr>
        <w:t xml:space="preserve"> period time. </w:t>
      </w:r>
      <w:r w:rsidR="00A32105" w:rsidRPr="00A32105">
        <w:rPr>
          <w:rFonts w:ascii="Arial Narrow" w:hAnsi="Arial Narrow"/>
          <w:sz w:val="24"/>
          <w:szCs w:val="24"/>
        </w:rPr>
        <w:t xml:space="preserve">This approach is more appropriate to those organisations whose revenues and expenses are predictable in a </w:t>
      </w:r>
      <w:r w:rsidR="00774C95">
        <w:rPr>
          <w:rFonts w:ascii="Arial Narrow" w:hAnsi="Arial Narrow"/>
          <w:sz w:val="24"/>
          <w:szCs w:val="24"/>
        </w:rPr>
        <w:t>limited</w:t>
      </w:r>
      <w:r w:rsidR="00A32105" w:rsidRPr="00A32105">
        <w:rPr>
          <w:rFonts w:ascii="Arial Narrow" w:hAnsi="Arial Narrow"/>
          <w:sz w:val="24"/>
          <w:szCs w:val="24"/>
        </w:rPr>
        <w:t xml:space="preserve"> period in terms expenses incurred on utilities and advertising. For instance, the market shares</w:t>
      </w:r>
      <w:r w:rsidR="004A2144">
        <w:rPr>
          <w:rFonts w:ascii="Arial Narrow" w:hAnsi="Arial Narrow"/>
          <w:sz w:val="24"/>
          <w:szCs w:val="24"/>
        </w:rPr>
        <w:t xml:space="preserve"> </w:t>
      </w:r>
      <w:r w:rsidR="004A2144" w:rsidRPr="004A2144">
        <w:rPr>
          <w:rFonts w:ascii="Arial Narrow" w:hAnsi="Arial Narrow"/>
          <w:sz w:val="24"/>
          <w:szCs w:val="24"/>
        </w:rPr>
        <w:t>for Samsung in US in the last 3 months reached equilibrium due to Covid-19 hence budgeting within this period has remain static.</w:t>
      </w:r>
    </w:p>
    <w:p w14:paraId="45CA8046" w14:textId="69CD656D" w:rsidR="00316F13" w:rsidRDefault="00A97F94" w:rsidP="00837180">
      <w:pPr>
        <w:jc w:val="center"/>
        <w:rPr>
          <w:rFonts w:ascii="Arial Narrow" w:hAnsi="Arial Narrow"/>
          <w:sz w:val="24"/>
          <w:szCs w:val="24"/>
        </w:rPr>
      </w:pPr>
      <w:r>
        <w:rPr>
          <w:rFonts w:ascii="Arial Narrow" w:hAnsi="Arial Narrow"/>
          <w:noProof/>
          <w:sz w:val="24"/>
          <w:szCs w:val="24"/>
        </w:rPr>
        <w:lastRenderedPageBreak/>
        <w:drawing>
          <wp:inline distT="0" distB="0" distL="0" distR="0" wp14:anchorId="76A8BC52" wp14:editId="27F8375D">
            <wp:extent cx="5683071" cy="3376706"/>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4987" cy="3389728"/>
                    </a:xfrm>
                    <a:prstGeom prst="rect">
                      <a:avLst/>
                    </a:prstGeom>
                    <a:noFill/>
                  </pic:spPr>
                </pic:pic>
              </a:graphicData>
            </a:graphic>
          </wp:inline>
        </w:drawing>
      </w:r>
    </w:p>
    <w:p w14:paraId="13448913" w14:textId="37843573" w:rsidR="00365D30" w:rsidRDefault="00A12C20" w:rsidP="004A008B">
      <w:pPr>
        <w:jc w:val="center"/>
        <w:rPr>
          <w:rFonts w:ascii="Arial Narrow" w:hAnsi="Arial Narrow"/>
          <w:sz w:val="24"/>
          <w:szCs w:val="24"/>
        </w:rPr>
      </w:pPr>
      <w:r>
        <w:rPr>
          <w:rFonts w:ascii="Arial Narrow" w:hAnsi="Arial Narrow"/>
          <w:sz w:val="24"/>
          <w:szCs w:val="24"/>
        </w:rPr>
        <w:t>Source: Autor</w:t>
      </w:r>
      <w:r w:rsidR="00B27E97">
        <w:rPr>
          <w:rFonts w:ascii="Arial Narrow" w:hAnsi="Arial Narrow"/>
          <w:sz w:val="24"/>
          <w:szCs w:val="24"/>
        </w:rPr>
        <w:t>’s work</w:t>
      </w:r>
    </w:p>
    <w:p w14:paraId="05B5AA8F" w14:textId="70942BB4" w:rsidR="00A12C20" w:rsidRDefault="00DD0280" w:rsidP="007938FE">
      <w:pPr>
        <w:jc w:val="both"/>
        <w:rPr>
          <w:rFonts w:ascii="Arial Narrow" w:hAnsi="Arial Narrow"/>
          <w:sz w:val="24"/>
          <w:szCs w:val="24"/>
        </w:rPr>
      </w:pPr>
      <w:r w:rsidRPr="00DD0280">
        <w:rPr>
          <w:rFonts w:ascii="Arial Narrow" w:hAnsi="Arial Narrow"/>
          <w:sz w:val="24"/>
          <w:szCs w:val="24"/>
        </w:rPr>
        <w:t>From the two budgeting approaches, it is clearly that flexible budgeting style is more suitable to modern organisations that are developing new technology in its operations. Since the global business environment in current IT society are encountering more changes, survival and growth of such businesses is highly dependent on most appropriate budgeting style that can manage such changing operational costs. Since such managers are flexible in their process of making decisions, they manage business expenses which are changing and develop advancing technology in business activities. It is easier for managers to manage the actual budget in sustaining business when dealing with actual issues in the economy</w:t>
      </w:r>
      <w:r>
        <w:rPr>
          <w:rFonts w:ascii="Arial Narrow" w:hAnsi="Arial Narrow"/>
          <w:sz w:val="24"/>
          <w:szCs w:val="24"/>
        </w:rPr>
        <w:t xml:space="preserve">. </w:t>
      </w:r>
      <w:r w:rsidRPr="00DD0280">
        <w:rPr>
          <w:rFonts w:ascii="Arial Narrow" w:hAnsi="Arial Narrow"/>
          <w:sz w:val="24"/>
          <w:szCs w:val="24"/>
        </w:rPr>
        <w:t>It is also easier for managers under flexible budgeting style to attain long term goals from short term goals hence maintaining competitive nature of business in changing technological environment.</w:t>
      </w:r>
    </w:p>
    <w:p w14:paraId="542D27D4" w14:textId="2C7FE8B5" w:rsidR="00B15CB0" w:rsidRPr="00147578" w:rsidRDefault="00147578" w:rsidP="007938FE">
      <w:pPr>
        <w:jc w:val="both"/>
        <w:rPr>
          <w:rFonts w:ascii="Arial Narrow" w:hAnsi="Arial Narrow"/>
          <w:b/>
          <w:bCs/>
          <w:sz w:val="24"/>
          <w:szCs w:val="24"/>
        </w:rPr>
      </w:pPr>
      <w:bookmarkStart w:id="6" w:name="_Hlk46949595"/>
      <w:r w:rsidRPr="00147578">
        <w:rPr>
          <w:rFonts w:ascii="Arial Narrow" w:hAnsi="Arial Narrow"/>
          <w:b/>
          <w:bCs/>
          <w:sz w:val="24"/>
          <w:szCs w:val="24"/>
        </w:rPr>
        <w:t>Participative Budgeting</w:t>
      </w:r>
    </w:p>
    <w:bookmarkEnd w:id="6"/>
    <w:p w14:paraId="356D2B55" w14:textId="3C7245BC" w:rsidR="00BB3400" w:rsidRDefault="00BB3400" w:rsidP="00BB3400">
      <w:pPr>
        <w:rPr>
          <w:rFonts w:ascii="Arial Narrow" w:hAnsi="Arial Narrow"/>
          <w:sz w:val="24"/>
          <w:szCs w:val="24"/>
        </w:rPr>
      </w:pPr>
      <w:r w:rsidRPr="00BB3400">
        <w:rPr>
          <w:rFonts w:ascii="Arial Narrow" w:hAnsi="Arial Narrow"/>
          <w:sz w:val="24"/>
          <w:szCs w:val="24"/>
        </w:rPr>
        <w:t>This is a budgeting process where each employee irrespective of management level are fully involved in the actual process of budget preparation (</w:t>
      </w:r>
      <w:proofErr w:type="spellStart"/>
      <w:r w:rsidR="0072346A" w:rsidRPr="0072346A">
        <w:rPr>
          <w:rFonts w:ascii="Arial Narrow" w:hAnsi="Arial Narrow"/>
          <w:sz w:val="24"/>
          <w:szCs w:val="24"/>
        </w:rPr>
        <w:t>Kahar</w:t>
      </w:r>
      <w:proofErr w:type="spellEnd"/>
      <w:r w:rsidR="0072346A" w:rsidRPr="0072346A">
        <w:rPr>
          <w:rFonts w:ascii="Arial Narrow" w:hAnsi="Arial Narrow"/>
          <w:sz w:val="24"/>
          <w:szCs w:val="24"/>
        </w:rPr>
        <w:t>, S. H. A.</w:t>
      </w:r>
      <w:r w:rsidR="00EF6C49">
        <w:rPr>
          <w:rFonts w:ascii="Arial Narrow" w:hAnsi="Arial Narrow"/>
          <w:sz w:val="24"/>
          <w:szCs w:val="24"/>
        </w:rPr>
        <w:t>, et al,</w:t>
      </w:r>
      <w:r w:rsidRPr="00BB3400">
        <w:rPr>
          <w:rFonts w:ascii="Arial Narrow" w:hAnsi="Arial Narrow"/>
          <w:sz w:val="24"/>
          <w:szCs w:val="24"/>
        </w:rPr>
        <w:t xml:space="preserve">2016). The individuals at a lower level of management, therefore, benefit from this budgeting since managers </w:t>
      </w:r>
      <w:proofErr w:type="gramStart"/>
      <w:r w:rsidR="00AD2AEF">
        <w:rPr>
          <w:rFonts w:ascii="Arial Narrow" w:hAnsi="Arial Narrow"/>
          <w:sz w:val="24"/>
          <w:szCs w:val="24"/>
        </w:rPr>
        <w:t>are</w:t>
      </w:r>
      <w:r w:rsidRPr="00BB3400">
        <w:rPr>
          <w:rFonts w:ascii="Arial Narrow" w:hAnsi="Arial Narrow"/>
          <w:sz w:val="24"/>
          <w:szCs w:val="24"/>
        </w:rPr>
        <w:t xml:space="preserve"> able to</w:t>
      </w:r>
      <w:proofErr w:type="gramEnd"/>
      <w:r w:rsidRPr="00BB3400">
        <w:rPr>
          <w:rFonts w:ascii="Arial Narrow" w:hAnsi="Arial Narrow"/>
          <w:sz w:val="24"/>
          <w:szCs w:val="24"/>
        </w:rPr>
        <w:t xml:space="preserve"> share responsibility with them. This makes such individuals have a sense of belonging to processes within the business. </w:t>
      </w:r>
    </w:p>
    <w:p w14:paraId="66096BC9" w14:textId="1C04EF73" w:rsidR="00DD1892" w:rsidRDefault="00EA7266" w:rsidP="00DD1892">
      <w:pPr>
        <w:jc w:val="center"/>
        <w:rPr>
          <w:rFonts w:ascii="Arial Narrow" w:hAnsi="Arial Narrow"/>
          <w:sz w:val="24"/>
          <w:szCs w:val="24"/>
        </w:rPr>
      </w:pPr>
      <w:r>
        <w:rPr>
          <w:noProof/>
        </w:rPr>
        <w:drawing>
          <wp:inline distT="0" distB="0" distL="0" distR="0" wp14:anchorId="3A8EB7FB" wp14:editId="68F88F91">
            <wp:extent cx="5727269" cy="1589742"/>
            <wp:effectExtent l="0" t="0" r="698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11956" cy="1613249"/>
                    </a:xfrm>
                    <a:prstGeom prst="rect">
                      <a:avLst/>
                    </a:prstGeom>
                    <a:noFill/>
                    <a:ln>
                      <a:noFill/>
                    </a:ln>
                  </pic:spPr>
                </pic:pic>
              </a:graphicData>
            </a:graphic>
          </wp:inline>
        </w:drawing>
      </w:r>
    </w:p>
    <w:p w14:paraId="0462DB0F" w14:textId="31F9978C" w:rsidR="008F4664" w:rsidRDefault="008F4664" w:rsidP="00DD1892">
      <w:pPr>
        <w:jc w:val="center"/>
        <w:rPr>
          <w:rFonts w:ascii="Arial Narrow" w:hAnsi="Arial Narrow"/>
          <w:sz w:val="24"/>
          <w:szCs w:val="24"/>
        </w:rPr>
      </w:pPr>
      <w:r>
        <w:rPr>
          <w:rFonts w:ascii="Arial Narrow" w:hAnsi="Arial Narrow"/>
          <w:sz w:val="24"/>
          <w:szCs w:val="24"/>
        </w:rPr>
        <w:t xml:space="preserve">Source: </w:t>
      </w:r>
      <w:proofErr w:type="spellStart"/>
      <w:r w:rsidR="00124DBA" w:rsidRPr="00124DBA">
        <w:rPr>
          <w:rFonts w:ascii="Arial Narrow" w:hAnsi="Arial Narrow"/>
          <w:sz w:val="24"/>
          <w:szCs w:val="24"/>
        </w:rPr>
        <w:t>Rachman</w:t>
      </w:r>
      <w:proofErr w:type="spellEnd"/>
      <w:r w:rsidR="00124DBA">
        <w:rPr>
          <w:rFonts w:ascii="Arial Narrow" w:hAnsi="Arial Narrow"/>
          <w:sz w:val="24"/>
          <w:szCs w:val="24"/>
        </w:rPr>
        <w:t>, A</w:t>
      </w:r>
      <w:r w:rsidR="00941509">
        <w:rPr>
          <w:rFonts w:ascii="Arial Narrow" w:hAnsi="Arial Narrow"/>
          <w:sz w:val="24"/>
          <w:szCs w:val="24"/>
        </w:rPr>
        <w:t>.</w:t>
      </w:r>
      <w:r w:rsidR="00D04E28">
        <w:rPr>
          <w:rFonts w:ascii="Arial Narrow" w:hAnsi="Arial Narrow"/>
          <w:sz w:val="24"/>
          <w:szCs w:val="24"/>
        </w:rPr>
        <w:t>,</w:t>
      </w:r>
      <w:r w:rsidR="00941509">
        <w:rPr>
          <w:rFonts w:ascii="Arial Narrow" w:hAnsi="Arial Narrow"/>
          <w:sz w:val="24"/>
          <w:szCs w:val="24"/>
        </w:rPr>
        <w:t xml:space="preserve"> </w:t>
      </w:r>
      <w:r w:rsidR="00D04E28">
        <w:rPr>
          <w:rFonts w:ascii="Arial Narrow" w:hAnsi="Arial Narrow"/>
          <w:sz w:val="24"/>
          <w:szCs w:val="24"/>
        </w:rPr>
        <w:t>(</w:t>
      </w:r>
      <w:r w:rsidR="00065387">
        <w:rPr>
          <w:rFonts w:ascii="Arial Narrow" w:hAnsi="Arial Narrow"/>
          <w:sz w:val="24"/>
          <w:szCs w:val="24"/>
        </w:rPr>
        <w:t>2014)</w:t>
      </w:r>
    </w:p>
    <w:p w14:paraId="56C46F7B" w14:textId="6B04D9BF" w:rsidR="00437577" w:rsidRDefault="00BB3400" w:rsidP="00BB3400">
      <w:pPr>
        <w:rPr>
          <w:rFonts w:ascii="Arial Narrow" w:hAnsi="Arial Narrow"/>
          <w:sz w:val="24"/>
          <w:szCs w:val="24"/>
        </w:rPr>
      </w:pPr>
      <w:r w:rsidRPr="00BB3400">
        <w:rPr>
          <w:rFonts w:ascii="Arial Narrow" w:hAnsi="Arial Narrow"/>
          <w:sz w:val="24"/>
          <w:szCs w:val="24"/>
        </w:rPr>
        <w:lastRenderedPageBreak/>
        <w:t xml:space="preserve">It has been noted that this budgeting approach result to more inclusive budget because all employees at every level of management are involved in budget preparation. Managers at the top level </w:t>
      </w:r>
      <w:proofErr w:type="gramStart"/>
      <w:r w:rsidRPr="00BB3400">
        <w:rPr>
          <w:rFonts w:ascii="Arial Narrow" w:hAnsi="Arial Narrow"/>
          <w:sz w:val="24"/>
          <w:szCs w:val="24"/>
        </w:rPr>
        <w:t>are able to</w:t>
      </w:r>
      <w:proofErr w:type="gramEnd"/>
      <w:r w:rsidRPr="00BB3400">
        <w:rPr>
          <w:rFonts w:ascii="Arial Narrow" w:hAnsi="Arial Narrow"/>
          <w:sz w:val="24"/>
          <w:szCs w:val="24"/>
        </w:rPr>
        <w:t xml:space="preserve"> get the needs of their team during budgeting. The business managers who encourage this approach indicates a high level of trust and confidence they have towards their team members</w:t>
      </w:r>
      <w:r w:rsidR="009E7F63">
        <w:rPr>
          <w:rFonts w:ascii="Arial Narrow" w:hAnsi="Arial Narrow"/>
          <w:sz w:val="24"/>
          <w:szCs w:val="24"/>
        </w:rPr>
        <w:t xml:space="preserve"> </w:t>
      </w:r>
      <w:r w:rsidR="00D33D82">
        <w:rPr>
          <w:rFonts w:ascii="Arial Narrow" w:hAnsi="Arial Narrow"/>
          <w:sz w:val="24"/>
          <w:szCs w:val="24"/>
        </w:rPr>
        <w:t>(</w:t>
      </w:r>
      <w:proofErr w:type="spellStart"/>
      <w:r w:rsidR="00264028">
        <w:rPr>
          <w:rFonts w:ascii="Arial Narrow" w:hAnsi="Arial Narrow"/>
          <w:sz w:val="24"/>
          <w:szCs w:val="24"/>
        </w:rPr>
        <w:t>Rachman</w:t>
      </w:r>
      <w:proofErr w:type="spellEnd"/>
      <w:r w:rsidR="00264028">
        <w:rPr>
          <w:rFonts w:ascii="Arial Narrow" w:hAnsi="Arial Narrow"/>
          <w:sz w:val="24"/>
          <w:szCs w:val="24"/>
        </w:rPr>
        <w:t>, A., 2014</w:t>
      </w:r>
      <w:r w:rsidR="00E8352B">
        <w:rPr>
          <w:rFonts w:ascii="Arial Narrow" w:hAnsi="Arial Narrow"/>
          <w:sz w:val="24"/>
          <w:szCs w:val="24"/>
        </w:rPr>
        <w:t>)</w:t>
      </w:r>
      <w:r w:rsidRPr="00BB3400">
        <w:rPr>
          <w:rFonts w:ascii="Arial Narrow" w:hAnsi="Arial Narrow"/>
          <w:sz w:val="24"/>
          <w:szCs w:val="24"/>
        </w:rPr>
        <w:t>. With such aspects in workplaces, employees become more motivated and productive because they feel engaged and involved in decision-making processes.</w:t>
      </w:r>
    </w:p>
    <w:p w14:paraId="6B695DE8" w14:textId="11CDF444" w:rsidR="0057484C" w:rsidRPr="0057484C" w:rsidRDefault="0057484C" w:rsidP="0057484C">
      <w:pPr>
        <w:rPr>
          <w:rFonts w:ascii="Arial Narrow" w:hAnsi="Arial Narrow"/>
          <w:sz w:val="24"/>
          <w:szCs w:val="24"/>
        </w:rPr>
      </w:pPr>
      <w:r w:rsidRPr="0057484C">
        <w:rPr>
          <w:rFonts w:ascii="Arial Narrow" w:hAnsi="Arial Narrow"/>
          <w:sz w:val="24"/>
          <w:szCs w:val="24"/>
        </w:rPr>
        <w:t xml:space="preserve">Since employees are individuals with proper understanding on operations of business in a </w:t>
      </w:r>
      <w:proofErr w:type="gramStart"/>
      <w:r w:rsidR="00F51B8F">
        <w:rPr>
          <w:rFonts w:ascii="Arial Narrow" w:hAnsi="Arial Narrow"/>
          <w:sz w:val="24"/>
          <w:szCs w:val="24"/>
        </w:rPr>
        <w:t>particular</w:t>
      </w:r>
      <w:r w:rsidRPr="0057484C">
        <w:rPr>
          <w:rFonts w:ascii="Arial Narrow" w:hAnsi="Arial Narrow"/>
          <w:sz w:val="24"/>
          <w:szCs w:val="24"/>
        </w:rPr>
        <w:t xml:space="preserve"> workplace</w:t>
      </w:r>
      <w:proofErr w:type="gramEnd"/>
      <w:r w:rsidRPr="0057484C">
        <w:rPr>
          <w:rFonts w:ascii="Arial Narrow" w:hAnsi="Arial Narrow"/>
          <w:sz w:val="24"/>
          <w:szCs w:val="24"/>
        </w:rPr>
        <w:t>, their involvement promotes productivity. The managers at higher level may fail to understand operations in given workplace hence give their team members to make own decisions. Such practices eliminate risk of underestimation or overestimation. The managers at top level could therefore obtained adequate information required in making right decisions since process of coordination is more improved in relation to changing technology</w:t>
      </w:r>
      <w:r w:rsidR="00813604">
        <w:rPr>
          <w:rFonts w:ascii="Arial Narrow" w:hAnsi="Arial Narrow"/>
          <w:sz w:val="24"/>
          <w:szCs w:val="24"/>
        </w:rPr>
        <w:t xml:space="preserve"> (</w:t>
      </w:r>
      <w:r w:rsidR="001E5E82" w:rsidRPr="001E5E82">
        <w:rPr>
          <w:rFonts w:ascii="Arial Narrow" w:hAnsi="Arial Narrow"/>
          <w:sz w:val="24"/>
          <w:szCs w:val="24"/>
        </w:rPr>
        <w:t>Gomez et al., 2013</w:t>
      </w:r>
      <w:r w:rsidR="001E5E82">
        <w:rPr>
          <w:rFonts w:ascii="Arial Narrow" w:hAnsi="Arial Narrow"/>
          <w:sz w:val="24"/>
          <w:szCs w:val="24"/>
        </w:rPr>
        <w:t>)</w:t>
      </w:r>
      <w:r w:rsidRPr="0057484C">
        <w:rPr>
          <w:rFonts w:ascii="Arial Narrow" w:hAnsi="Arial Narrow"/>
          <w:sz w:val="24"/>
          <w:szCs w:val="24"/>
        </w:rPr>
        <w:t xml:space="preserve">. </w:t>
      </w:r>
    </w:p>
    <w:p w14:paraId="3BC902E4" w14:textId="50D6A1DC" w:rsidR="0057484C" w:rsidRDefault="0057484C" w:rsidP="0057484C">
      <w:pPr>
        <w:rPr>
          <w:rFonts w:ascii="Arial Narrow" w:hAnsi="Arial Narrow"/>
          <w:sz w:val="24"/>
          <w:szCs w:val="24"/>
        </w:rPr>
      </w:pPr>
      <w:r w:rsidRPr="0057484C">
        <w:rPr>
          <w:rFonts w:ascii="Arial Narrow" w:hAnsi="Arial Narrow"/>
          <w:sz w:val="24"/>
          <w:szCs w:val="24"/>
        </w:rPr>
        <w:t>Participative budgeting prevents managers from misusing their power due to enhanced system that performs checks randomly. Once the employees at lower management level have set their needs on the projected budget, such information is forwarded to middle managers for review then upper management level that also review before approving it. The objective of reviewing such budget is to determine any unnecessary costs which are removed after discussion are held with individuals at lower management level and agreement made on such elimination (</w:t>
      </w:r>
      <w:proofErr w:type="spellStart"/>
      <w:r w:rsidR="00BE5A20" w:rsidRPr="00BE5A20">
        <w:rPr>
          <w:rFonts w:ascii="Arial Narrow" w:hAnsi="Arial Narrow"/>
          <w:sz w:val="24"/>
          <w:szCs w:val="24"/>
        </w:rPr>
        <w:t>Azudin</w:t>
      </w:r>
      <w:proofErr w:type="spellEnd"/>
      <w:r w:rsidR="00BE5A20" w:rsidRPr="00BE5A20">
        <w:rPr>
          <w:rFonts w:ascii="Arial Narrow" w:hAnsi="Arial Narrow"/>
          <w:sz w:val="24"/>
          <w:szCs w:val="24"/>
        </w:rPr>
        <w:t xml:space="preserve">, A., </w:t>
      </w:r>
      <w:proofErr w:type="spellStart"/>
      <w:r w:rsidR="0087701D" w:rsidRPr="0087701D">
        <w:rPr>
          <w:rFonts w:ascii="Arial Narrow" w:hAnsi="Arial Narrow"/>
          <w:sz w:val="24"/>
          <w:szCs w:val="24"/>
        </w:rPr>
        <w:t>Mansor</w:t>
      </w:r>
      <w:proofErr w:type="spellEnd"/>
      <w:r w:rsidR="00F464E8">
        <w:rPr>
          <w:rFonts w:ascii="Arial Narrow" w:hAnsi="Arial Narrow"/>
          <w:sz w:val="24"/>
          <w:szCs w:val="24"/>
        </w:rPr>
        <w:t>, N.,</w:t>
      </w:r>
      <w:r w:rsidR="008B2A42">
        <w:rPr>
          <w:rFonts w:ascii="Arial Narrow" w:hAnsi="Arial Narrow"/>
          <w:sz w:val="24"/>
          <w:szCs w:val="24"/>
        </w:rPr>
        <w:t xml:space="preserve"> 20</w:t>
      </w:r>
      <w:r w:rsidR="00F464E8">
        <w:rPr>
          <w:rFonts w:ascii="Arial Narrow" w:hAnsi="Arial Narrow"/>
          <w:sz w:val="24"/>
          <w:szCs w:val="24"/>
        </w:rPr>
        <w:t>17</w:t>
      </w:r>
      <w:r w:rsidRPr="0057484C">
        <w:rPr>
          <w:rFonts w:ascii="Arial Narrow" w:hAnsi="Arial Narrow"/>
          <w:sz w:val="24"/>
          <w:szCs w:val="24"/>
        </w:rPr>
        <w:t>).</w:t>
      </w:r>
    </w:p>
    <w:p w14:paraId="68B859A7" w14:textId="03C6818E" w:rsidR="0057484C" w:rsidRDefault="00EA6365" w:rsidP="00CD08BB">
      <w:pPr>
        <w:jc w:val="center"/>
        <w:rPr>
          <w:rFonts w:ascii="Arial Narrow" w:hAnsi="Arial Narrow"/>
          <w:sz w:val="24"/>
          <w:szCs w:val="24"/>
        </w:rPr>
      </w:pPr>
      <w:r w:rsidRPr="00EA6365">
        <w:rPr>
          <w:noProof/>
        </w:rPr>
        <w:drawing>
          <wp:inline distT="0" distB="0" distL="0" distR="0" wp14:anchorId="7164E7CB" wp14:editId="4F2BF882">
            <wp:extent cx="5730965" cy="4805082"/>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8781" cy="4811635"/>
                    </a:xfrm>
                    <a:prstGeom prst="rect">
                      <a:avLst/>
                    </a:prstGeom>
                  </pic:spPr>
                </pic:pic>
              </a:graphicData>
            </a:graphic>
          </wp:inline>
        </w:drawing>
      </w:r>
    </w:p>
    <w:p w14:paraId="14D18D86" w14:textId="2B074F69" w:rsidR="00437577" w:rsidRDefault="00A279B8" w:rsidP="00A279B8">
      <w:pPr>
        <w:jc w:val="center"/>
        <w:rPr>
          <w:rFonts w:ascii="Arial Narrow" w:hAnsi="Arial Narrow"/>
          <w:sz w:val="24"/>
          <w:szCs w:val="24"/>
        </w:rPr>
      </w:pPr>
      <w:r>
        <w:rPr>
          <w:rFonts w:ascii="Arial Narrow" w:hAnsi="Arial Narrow"/>
          <w:sz w:val="24"/>
          <w:szCs w:val="24"/>
        </w:rPr>
        <w:t xml:space="preserve">Source: </w:t>
      </w:r>
      <w:bookmarkStart w:id="7" w:name="_Hlk46946653"/>
      <w:r w:rsidRPr="00A279B8">
        <w:rPr>
          <w:rFonts w:ascii="Arial Narrow" w:hAnsi="Arial Narrow"/>
          <w:sz w:val="24"/>
          <w:szCs w:val="24"/>
        </w:rPr>
        <w:t>TĂNASE</w:t>
      </w:r>
      <w:r w:rsidR="00D95BFD">
        <w:rPr>
          <w:rFonts w:ascii="Arial Narrow" w:hAnsi="Arial Narrow"/>
          <w:sz w:val="24"/>
          <w:szCs w:val="24"/>
        </w:rPr>
        <w:t>, G. (2013)</w:t>
      </w:r>
      <w:bookmarkEnd w:id="7"/>
    </w:p>
    <w:p w14:paraId="13BC73AC" w14:textId="0991FB0A" w:rsidR="00437577" w:rsidRDefault="001F0069" w:rsidP="00E21076">
      <w:pPr>
        <w:jc w:val="both"/>
        <w:rPr>
          <w:rFonts w:ascii="Arial Narrow" w:hAnsi="Arial Narrow"/>
          <w:sz w:val="24"/>
          <w:szCs w:val="24"/>
        </w:rPr>
      </w:pPr>
      <w:r w:rsidRPr="00EF5B9B">
        <w:rPr>
          <w:rFonts w:ascii="Arial Narrow" w:hAnsi="Arial Narrow"/>
          <w:b/>
          <w:bCs/>
          <w:sz w:val="24"/>
          <w:szCs w:val="24"/>
        </w:rPr>
        <w:lastRenderedPageBreak/>
        <w:t>Budgetary slack</w:t>
      </w:r>
      <w:r w:rsidRPr="001F0069">
        <w:rPr>
          <w:rFonts w:ascii="Arial Narrow" w:hAnsi="Arial Narrow"/>
          <w:sz w:val="24"/>
          <w:szCs w:val="24"/>
        </w:rPr>
        <w:t>. This budgeting faces issues resulting from unscrupulous managers who may decide to manipulate the budget through overestimating or underestimating due to the personal gains. Some managers may decide to set a budget that they can use with a minimal struggle to attain their goals especially to cases where individual performance is based on the ability to manage to budget</w:t>
      </w:r>
      <w:r w:rsidR="0035193F">
        <w:rPr>
          <w:rFonts w:ascii="Arial Narrow" w:hAnsi="Arial Narrow"/>
          <w:sz w:val="24"/>
          <w:szCs w:val="24"/>
        </w:rPr>
        <w:t xml:space="preserve"> (</w:t>
      </w:r>
      <w:r w:rsidR="0035193F" w:rsidRPr="0035193F">
        <w:rPr>
          <w:rFonts w:ascii="Arial Narrow" w:hAnsi="Arial Narrow"/>
          <w:sz w:val="24"/>
          <w:szCs w:val="24"/>
        </w:rPr>
        <w:t>Chong, V., Strauss, R., 2017)</w:t>
      </w:r>
      <w:r w:rsidRPr="001F0069">
        <w:rPr>
          <w:rFonts w:ascii="Arial Narrow" w:hAnsi="Arial Narrow"/>
          <w:sz w:val="24"/>
          <w:szCs w:val="24"/>
        </w:rPr>
        <w:t>.</w:t>
      </w:r>
    </w:p>
    <w:p w14:paraId="7B965757" w14:textId="77777777" w:rsidR="000D4D51" w:rsidRDefault="000D4D51" w:rsidP="00E21076">
      <w:pPr>
        <w:jc w:val="both"/>
        <w:rPr>
          <w:rFonts w:ascii="Arial Narrow" w:hAnsi="Arial Narrow"/>
          <w:b/>
          <w:bCs/>
          <w:sz w:val="24"/>
          <w:szCs w:val="24"/>
        </w:rPr>
      </w:pPr>
    </w:p>
    <w:p w14:paraId="40586F5F" w14:textId="59881D7B" w:rsidR="000D55F1" w:rsidRDefault="00F7260F" w:rsidP="00E21076">
      <w:pPr>
        <w:jc w:val="both"/>
        <w:rPr>
          <w:rFonts w:ascii="Arial Narrow" w:hAnsi="Arial Narrow"/>
          <w:sz w:val="24"/>
          <w:szCs w:val="24"/>
        </w:rPr>
      </w:pPr>
      <w:r w:rsidRPr="00F7260F">
        <w:rPr>
          <w:rFonts w:ascii="Arial Narrow" w:hAnsi="Arial Narrow"/>
          <w:b/>
          <w:bCs/>
          <w:sz w:val="24"/>
          <w:szCs w:val="24"/>
        </w:rPr>
        <w:t xml:space="preserve">Conclusion </w:t>
      </w:r>
    </w:p>
    <w:p w14:paraId="7499B7C9" w14:textId="7ECFEF6C" w:rsidR="00311AF7" w:rsidRPr="00782849" w:rsidRDefault="00782849" w:rsidP="00E21076">
      <w:pPr>
        <w:jc w:val="both"/>
        <w:rPr>
          <w:rFonts w:ascii="Arial Narrow" w:hAnsi="Arial Narrow"/>
          <w:sz w:val="24"/>
          <w:szCs w:val="24"/>
        </w:rPr>
      </w:pPr>
      <w:r w:rsidRPr="00782849">
        <w:rPr>
          <w:rFonts w:ascii="Arial Narrow" w:hAnsi="Arial Narrow"/>
          <w:sz w:val="24"/>
          <w:szCs w:val="24"/>
        </w:rPr>
        <w:t>It can be concluded that different approaches that can be used by managers in the decision-making process are well represented in this essay. Budgeting is one of the most important areas in the business that determines business success or failure by planning, controlling finances, and directing appropriate decisions that managers will make to manage the business. The increased demand for Zoom products in pandemic conditions is due to the continued preparation over time by directing the necessary resources through well-designed, analy</w:t>
      </w:r>
      <w:r>
        <w:rPr>
          <w:rFonts w:ascii="Arial Narrow" w:hAnsi="Arial Narrow"/>
          <w:sz w:val="24"/>
          <w:szCs w:val="24"/>
        </w:rPr>
        <w:t>s</w:t>
      </w:r>
      <w:r w:rsidRPr="00782849">
        <w:rPr>
          <w:rFonts w:ascii="Arial Narrow" w:hAnsi="Arial Narrow"/>
          <w:sz w:val="24"/>
          <w:szCs w:val="24"/>
        </w:rPr>
        <w:t>ed, and balanced budgets, that investing in the teams creating products that sell themselves. The essay shows that flexible budgeting can be adjusted and modified by changes in the new pandemic environment that lead to a change in actual business activities. A static budget is a fixed budget as it cannot be adjusted or adjusted once prepared. More importantly, if most companies can encourage budgeting, as the actual needs of businesses in each workplace are identified to keep the business competitive.</w:t>
      </w:r>
    </w:p>
    <w:p w14:paraId="6DEF5EE0" w14:textId="77777777" w:rsidR="00311AF7" w:rsidRDefault="00311AF7" w:rsidP="00E21076">
      <w:pPr>
        <w:jc w:val="both"/>
        <w:rPr>
          <w:rFonts w:ascii="Arial Narrow" w:hAnsi="Arial Narrow"/>
          <w:b/>
          <w:bCs/>
          <w:sz w:val="24"/>
          <w:szCs w:val="24"/>
        </w:rPr>
      </w:pPr>
    </w:p>
    <w:p w14:paraId="0BBA4AD4" w14:textId="77777777" w:rsidR="00311AF7" w:rsidRDefault="00311AF7" w:rsidP="00E21076">
      <w:pPr>
        <w:jc w:val="both"/>
        <w:rPr>
          <w:rFonts w:ascii="Arial Narrow" w:hAnsi="Arial Narrow"/>
          <w:b/>
          <w:bCs/>
          <w:sz w:val="24"/>
          <w:szCs w:val="24"/>
        </w:rPr>
      </w:pPr>
    </w:p>
    <w:p w14:paraId="0A6769A5" w14:textId="77777777" w:rsidR="00311AF7" w:rsidRDefault="00311AF7" w:rsidP="00E21076">
      <w:pPr>
        <w:jc w:val="both"/>
        <w:rPr>
          <w:rFonts w:ascii="Arial Narrow" w:hAnsi="Arial Narrow"/>
          <w:b/>
          <w:bCs/>
          <w:sz w:val="24"/>
          <w:szCs w:val="24"/>
        </w:rPr>
      </w:pPr>
    </w:p>
    <w:p w14:paraId="5FFBCBA7" w14:textId="77777777" w:rsidR="00311AF7" w:rsidRDefault="00311AF7" w:rsidP="00E21076">
      <w:pPr>
        <w:jc w:val="both"/>
        <w:rPr>
          <w:rFonts w:ascii="Arial Narrow" w:hAnsi="Arial Narrow"/>
          <w:b/>
          <w:bCs/>
          <w:sz w:val="24"/>
          <w:szCs w:val="24"/>
        </w:rPr>
      </w:pPr>
    </w:p>
    <w:p w14:paraId="52DB7489" w14:textId="77777777" w:rsidR="00311AF7" w:rsidRDefault="00311AF7" w:rsidP="00E21076">
      <w:pPr>
        <w:jc w:val="both"/>
        <w:rPr>
          <w:rFonts w:ascii="Arial Narrow" w:hAnsi="Arial Narrow"/>
          <w:b/>
          <w:bCs/>
          <w:sz w:val="24"/>
          <w:szCs w:val="24"/>
        </w:rPr>
      </w:pPr>
    </w:p>
    <w:p w14:paraId="0D87B636" w14:textId="77777777" w:rsidR="00311AF7" w:rsidRDefault="00311AF7" w:rsidP="00E21076">
      <w:pPr>
        <w:jc w:val="both"/>
        <w:rPr>
          <w:rFonts w:ascii="Arial Narrow" w:hAnsi="Arial Narrow"/>
          <w:b/>
          <w:bCs/>
          <w:sz w:val="24"/>
          <w:szCs w:val="24"/>
        </w:rPr>
      </w:pPr>
    </w:p>
    <w:p w14:paraId="25890E6A" w14:textId="77777777" w:rsidR="00311AF7" w:rsidRDefault="00311AF7" w:rsidP="00E21076">
      <w:pPr>
        <w:jc w:val="both"/>
        <w:rPr>
          <w:rFonts w:ascii="Arial Narrow" w:hAnsi="Arial Narrow"/>
          <w:b/>
          <w:bCs/>
          <w:sz w:val="24"/>
          <w:szCs w:val="24"/>
        </w:rPr>
      </w:pPr>
    </w:p>
    <w:p w14:paraId="50116CC6" w14:textId="77777777" w:rsidR="00311AF7" w:rsidRDefault="00311AF7" w:rsidP="00E21076">
      <w:pPr>
        <w:jc w:val="both"/>
        <w:rPr>
          <w:rFonts w:ascii="Arial Narrow" w:hAnsi="Arial Narrow"/>
          <w:b/>
          <w:bCs/>
          <w:sz w:val="24"/>
          <w:szCs w:val="24"/>
        </w:rPr>
      </w:pPr>
    </w:p>
    <w:p w14:paraId="190F055E" w14:textId="77777777" w:rsidR="00311AF7" w:rsidRDefault="00311AF7" w:rsidP="00E21076">
      <w:pPr>
        <w:jc w:val="both"/>
        <w:rPr>
          <w:rFonts w:ascii="Arial Narrow" w:hAnsi="Arial Narrow"/>
          <w:b/>
          <w:bCs/>
          <w:sz w:val="24"/>
          <w:szCs w:val="24"/>
        </w:rPr>
      </w:pPr>
    </w:p>
    <w:p w14:paraId="6FD7F3C3" w14:textId="77777777" w:rsidR="00311AF7" w:rsidRDefault="00311AF7" w:rsidP="00E21076">
      <w:pPr>
        <w:jc w:val="both"/>
        <w:rPr>
          <w:rFonts w:ascii="Arial Narrow" w:hAnsi="Arial Narrow"/>
          <w:b/>
          <w:bCs/>
          <w:sz w:val="24"/>
          <w:szCs w:val="24"/>
        </w:rPr>
      </w:pPr>
    </w:p>
    <w:p w14:paraId="4A42F292" w14:textId="77777777" w:rsidR="00311AF7" w:rsidRDefault="00311AF7" w:rsidP="00E21076">
      <w:pPr>
        <w:jc w:val="both"/>
        <w:rPr>
          <w:rFonts w:ascii="Arial Narrow" w:hAnsi="Arial Narrow"/>
          <w:b/>
          <w:bCs/>
          <w:sz w:val="24"/>
          <w:szCs w:val="24"/>
        </w:rPr>
      </w:pPr>
    </w:p>
    <w:p w14:paraId="66E745D0" w14:textId="77777777" w:rsidR="00311AF7" w:rsidRDefault="00311AF7" w:rsidP="00E21076">
      <w:pPr>
        <w:jc w:val="both"/>
        <w:rPr>
          <w:rFonts w:ascii="Arial Narrow" w:hAnsi="Arial Narrow"/>
          <w:b/>
          <w:bCs/>
          <w:sz w:val="24"/>
          <w:szCs w:val="24"/>
        </w:rPr>
      </w:pPr>
    </w:p>
    <w:p w14:paraId="0CF2DED1" w14:textId="77777777" w:rsidR="00311AF7" w:rsidRDefault="00311AF7" w:rsidP="00E21076">
      <w:pPr>
        <w:jc w:val="both"/>
        <w:rPr>
          <w:rFonts w:ascii="Arial Narrow" w:hAnsi="Arial Narrow"/>
          <w:b/>
          <w:bCs/>
          <w:sz w:val="24"/>
          <w:szCs w:val="24"/>
        </w:rPr>
      </w:pPr>
    </w:p>
    <w:p w14:paraId="20E0D864" w14:textId="77777777" w:rsidR="00311AF7" w:rsidRDefault="00311AF7" w:rsidP="00E21076">
      <w:pPr>
        <w:jc w:val="both"/>
        <w:rPr>
          <w:rFonts w:ascii="Arial Narrow" w:hAnsi="Arial Narrow"/>
          <w:b/>
          <w:bCs/>
          <w:sz w:val="24"/>
          <w:szCs w:val="24"/>
        </w:rPr>
      </w:pPr>
    </w:p>
    <w:p w14:paraId="08443ADD" w14:textId="77777777" w:rsidR="00311AF7" w:rsidRDefault="00311AF7" w:rsidP="00E21076">
      <w:pPr>
        <w:jc w:val="both"/>
        <w:rPr>
          <w:rFonts w:ascii="Arial Narrow" w:hAnsi="Arial Narrow"/>
          <w:b/>
          <w:bCs/>
          <w:sz w:val="24"/>
          <w:szCs w:val="24"/>
        </w:rPr>
      </w:pPr>
    </w:p>
    <w:p w14:paraId="6CD36381" w14:textId="77777777" w:rsidR="00311AF7" w:rsidRDefault="00311AF7" w:rsidP="00E21076">
      <w:pPr>
        <w:jc w:val="both"/>
        <w:rPr>
          <w:rFonts w:ascii="Arial Narrow" w:hAnsi="Arial Narrow"/>
          <w:b/>
          <w:bCs/>
          <w:sz w:val="24"/>
          <w:szCs w:val="24"/>
        </w:rPr>
      </w:pPr>
    </w:p>
    <w:p w14:paraId="21DDB587" w14:textId="77777777" w:rsidR="00311AF7" w:rsidRDefault="00311AF7" w:rsidP="00E21076">
      <w:pPr>
        <w:jc w:val="both"/>
        <w:rPr>
          <w:rFonts w:ascii="Arial Narrow" w:hAnsi="Arial Narrow"/>
          <w:b/>
          <w:bCs/>
          <w:sz w:val="24"/>
          <w:szCs w:val="24"/>
        </w:rPr>
      </w:pPr>
    </w:p>
    <w:p w14:paraId="1D0FD73F" w14:textId="049D4E9E" w:rsidR="00437577" w:rsidRDefault="00437577" w:rsidP="00E21076">
      <w:pPr>
        <w:jc w:val="both"/>
        <w:rPr>
          <w:rFonts w:ascii="Arial Narrow" w:hAnsi="Arial Narrow"/>
          <w:sz w:val="24"/>
          <w:szCs w:val="24"/>
        </w:rPr>
      </w:pPr>
      <w:bookmarkStart w:id="8" w:name="_Hlk46949740"/>
      <w:r w:rsidRPr="00EC5231">
        <w:rPr>
          <w:rFonts w:ascii="Arial Narrow" w:hAnsi="Arial Narrow"/>
          <w:b/>
          <w:bCs/>
          <w:sz w:val="24"/>
          <w:szCs w:val="24"/>
        </w:rPr>
        <w:lastRenderedPageBreak/>
        <w:t>References</w:t>
      </w:r>
    </w:p>
    <w:bookmarkEnd w:id="8"/>
    <w:p w14:paraId="5A6D4090" w14:textId="6E268283" w:rsidR="004B2D9E" w:rsidRPr="004B2D9E" w:rsidRDefault="00F8181F" w:rsidP="004B2D9E">
      <w:pPr>
        <w:pStyle w:val="ListParagraph"/>
        <w:numPr>
          <w:ilvl w:val="0"/>
          <w:numId w:val="1"/>
        </w:numPr>
        <w:jc w:val="both"/>
        <w:rPr>
          <w:rFonts w:ascii="Arial Narrow" w:hAnsi="Arial Narrow"/>
          <w:sz w:val="24"/>
          <w:szCs w:val="24"/>
        </w:rPr>
      </w:pPr>
      <w:proofErr w:type="spellStart"/>
      <w:r w:rsidRPr="007924CB">
        <w:rPr>
          <w:rFonts w:ascii="Arial Narrow" w:hAnsi="Arial Narrow"/>
          <w:sz w:val="24"/>
          <w:szCs w:val="24"/>
        </w:rPr>
        <w:t>Atrill</w:t>
      </w:r>
      <w:proofErr w:type="spellEnd"/>
      <w:r w:rsidRPr="007924CB">
        <w:rPr>
          <w:rFonts w:ascii="Arial Narrow" w:hAnsi="Arial Narrow"/>
          <w:sz w:val="24"/>
          <w:szCs w:val="24"/>
        </w:rPr>
        <w:t xml:space="preserve">, P., McLaney, E. (2018), </w:t>
      </w:r>
      <w:r w:rsidR="001A3D3F" w:rsidRPr="007924CB">
        <w:rPr>
          <w:rFonts w:ascii="Arial Narrow" w:hAnsi="Arial Narrow"/>
          <w:i/>
          <w:iCs/>
          <w:sz w:val="24"/>
          <w:szCs w:val="24"/>
        </w:rPr>
        <w:t>‘</w:t>
      </w:r>
      <w:r w:rsidRPr="007924CB">
        <w:rPr>
          <w:rFonts w:ascii="Arial Narrow" w:hAnsi="Arial Narrow"/>
          <w:i/>
          <w:iCs/>
          <w:sz w:val="24"/>
          <w:szCs w:val="24"/>
        </w:rPr>
        <w:t>Management Accounting for Decision Makers</w:t>
      </w:r>
      <w:r w:rsidR="001A3D3F" w:rsidRPr="007924CB">
        <w:rPr>
          <w:rFonts w:ascii="Arial Narrow" w:hAnsi="Arial Narrow"/>
          <w:i/>
          <w:iCs/>
          <w:sz w:val="24"/>
          <w:szCs w:val="24"/>
        </w:rPr>
        <w:t>’</w:t>
      </w:r>
      <w:r w:rsidR="001A3D3F" w:rsidRPr="007924CB">
        <w:rPr>
          <w:rFonts w:ascii="Arial Narrow" w:hAnsi="Arial Narrow"/>
          <w:sz w:val="24"/>
          <w:szCs w:val="24"/>
        </w:rPr>
        <w:t xml:space="preserve">, </w:t>
      </w:r>
      <w:r w:rsidR="002469AE" w:rsidRPr="007924CB">
        <w:rPr>
          <w:rFonts w:ascii="Arial Narrow" w:hAnsi="Arial Narrow"/>
          <w:sz w:val="24"/>
          <w:szCs w:val="24"/>
        </w:rPr>
        <w:t>9</w:t>
      </w:r>
      <w:r w:rsidR="00851295" w:rsidRPr="007924CB">
        <w:rPr>
          <w:rFonts w:ascii="Arial Narrow" w:hAnsi="Arial Narrow"/>
          <w:sz w:val="24"/>
          <w:szCs w:val="24"/>
          <w:vertAlign w:val="superscript"/>
        </w:rPr>
        <w:t>th</w:t>
      </w:r>
      <w:r w:rsidR="00851295" w:rsidRPr="007924CB">
        <w:rPr>
          <w:rFonts w:ascii="Arial Narrow" w:hAnsi="Arial Narrow"/>
          <w:sz w:val="24"/>
          <w:szCs w:val="24"/>
        </w:rPr>
        <w:t xml:space="preserve"> ed,</w:t>
      </w:r>
      <w:r w:rsidR="00C90402" w:rsidRPr="007924CB">
        <w:rPr>
          <w:rFonts w:ascii="Arial Narrow" w:hAnsi="Arial Narrow"/>
          <w:sz w:val="24"/>
          <w:szCs w:val="24"/>
        </w:rPr>
        <w:t xml:space="preserve"> </w:t>
      </w:r>
      <w:r w:rsidRPr="007924CB">
        <w:rPr>
          <w:rFonts w:ascii="Arial Narrow" w:hAnsi="Arial Narrow"/>
          <w:sz w:val="24"/>
          <w:szCs w:val="24"/>
        </w:rPr>
        <w:t>Pearson</w:t>
      </w:r>
      <w:r w:rsidR="001A3D3F" w:rsidRPr="007924CB">
        <w:rPr>
          <w:rFonts w:ascii="Arial Narrow" w:hAnsi="Arial Narrow"/>
          <w:sz w:val="24"/>
          <w:szCs w:val="24"/>
        </w:rPr>
        <w:t>, p.194-198</w:t>
      </w:r>
      <w:r w:rsidRPr="007924CB">
        <w:rPr>
          <w:rFonts w:ascii="Arial Narrow" w:hAnsi="Arial Narrow"/>
          <w:sz w:val="24"/>
          <w:szCs w:val="24"/>
        </w:rPr>
        <w:t>.</w:t>
      </w:r>
    </w:p>
    <w:p w14:paraId="3F4BEF92" w14:textId="1A645CD4" w:rsidR="00B37153" w:rsidRDefault="00B37153" w:rsidP="00406555">
      <w:pPr>
        <w:pStyle w:val="ListParagraph"/>
        <w:numPr>
          <w:ilvl w:val="0"/>
          <w:numId w:val="1"/>
        </w:numPr>
        <w:rPr>
          <w:rFonts w:ascii="Arial Narrow" w:hAnsi="Arial Narrow"/>
          <w:sz w:val="24"/>
          <w:szCs w:val="24"/>
        </w:rPr>
      </w:pPr>
      <w:proofErr w:type="spellStart"/>
      <w:r w:rsidRPr="00D226F3">
        <w:rPr>
          <w:rFonts w:ascii="Arial Narrow" w:hAnsi="Arial Narrow"/>
          <w:sz w:val="24"/>
          <w:szCs w:val="24"/>
        </w:rPr>
        <w:t>Azudin</w:t>
      </w:r>
      <w:proofErr w:type="spellEnd"/>
      <w:r w:rsidRPr="00D226F3">
        <w:rPr>
          <w:rFonts w:ascii="Arial Narrow" w:hAnsi="Arial Narrow"/>
          <w:sz w:val="24"/>
          <w:szCs w:val="24"/>
        </w:rPr>
        <w:t xml:space="preserve">, </w:t>
      </w:r>
      <w:r w:rsidR="00D226F3" w:rsidRPr="00D226F3">
        <w:rPr>
          <w:rFonts w:ascii="Arial Narrow" w:hAnsi="Arial Narrow"/>
          <w:sz w:val="24"/>
          <w:szCs w:val="24"/>
        </w:rPr>
        <w:t xml:space="preserve">A., </w:t>
      </w:r>
      <w:proofErr w:type="spellStart"/>
      <w:r w:rsidR="00D226F3" w:rsidRPr="00D226F3">
        <w:rPr>
          <w:rFonts w:ascii="Arial Narrow" w:hAnsi="Arial Narrow"/>
          <w:sz w:val="24"/>
          <w:szCs w:val="24"/>
        </w:rPr>
        <w:t>Mansor</w:t>
      </w:r>
      <w:proofErr w:type="spellEnd"/>
      <w:r w:rsidR="00D226F3" w:rsidRPr="00D226F3">
        <w:rPr>
          <w:rFonts w:ascii="Arial Narrow" w:hAnsi="Arial Narrow"/>
          <w:sz w:val="24"/>
          <w:szCs w:val="24"/>
        </w:rPr>
        <w:t xml:space="preserve">, N., (2017), </w:t>
      </w:r>
      <w:r w:rsidR="00717D85" w:rsidRPr="00717D85">
        <w:rPr>
          <w:rFonts w:ascii="Arial Narrow" w:hAnsi="Arial Narrow"/>
          <w:i/>
          <w:iCs/>
          <w:sz w:val="24"/>
          <w:szCs w:val="24"/>
        </w:rPr>
        <w:t>‘</w:t>
      </w:r>
      <w:r w:rsidR="00D226F3" w:rsidRPr="00717D85">
        <w:rPr>
          <w:rFonts w:ascii="Arial Narrow" w:hAnsi="Arial Narrow"/>
          <w:i/>
          <w:iCs/>
          <w:sz w:val="24"/>
          <w:szCs w:val="24"/>
        </w:rPr>
        <w:t>Management accounting practices of SMEs: The impact of organizational DNA, business potential and operational technology’</w:t>
      </w:r>
      <w:r w:rsidR="00D226F3" w:rsidRPr="00D226F3">
        <w:rPr>
          <w:rFonts w:ascii="Arial Narrow" w:hAnsi="Arial Narrow"/>
          <w:sz w:val="24"/>
          <w:szCs w:val="24"/>
        </w:rPr>
        <w:t xml:space="preserve">, </w:t>
      </w:r>
      <w:r w:rsidR="00D226F3">
        <w:rPr>
          <w:rFonts w:ascii="Arial Narrow" w:hAnsi="Arial Narrow"/>
          <w:sz w:val="24"/>
          <w:szCs w:val="24"/>
        </w:rPr>
        <w:t>A</w:t>
      </w:r>
      <w:r w:rsidR="00717D85">
        <w:rPr>
          <w:rFonts w:ascii="Arial Narrow" w:hAnsi="Arial Narrow"/>
          <w:sz w:val="24"/>
          <w:szCs w:val="24"/>
        </w:rPr>
        <w:t>sia Pacific Mana</w:t>
      </w:r>
      <w:r w:rsidR="005F0948">
        <w:rPr>
          <w:rFonts w:ascii="Arial Narrow" w:hAnsi="Arial Narrow"/>
          <w:sz w:val="24"/>
          <w:szCs w:val="24"/>
        </w:rPr>
        <w:t>gement Review.</w:t>
      </w:r>
    </w:p>
    <w:p w14:paraId="174A0397" w14:textId="517AA9B4" w:rsidR="00406555" w:rsidRDefault="00406555" w:rsidP="00406555">
      <w:pPr>
        <w:pStyle w:val="ListParagraph"/>
        <w:rPr>
          <w:rFonts w:ascii="Arial Narrow" w:hAnsi="Arial Narrow"/>
          <w:sz w:val="24"/>
          <w:szCs w:val="24"/>
        </w:rPr>
      </w:pPr>
      <w:r>
        <w:rPr>
          <w:rFonts w:ascii="Arial Narrow" w:hAnsi="Arial Narrow"/>
          <w:sz w:val="24"/>
          <w:szCs w:val="24"/>
        </w:rPr>
        <w:t xml:space="preserve">Available at: </w:t>
      </w:r>
      <w:hyperlink r:id="rId17" w:history="1">
        <w:r w:rsidR="00BE5A20" w:rsidRPr="005073BA">
          <w:rPr>
            <w:rStyle w:val="Hyperlink"/>
            <w:rFonts w:ascii="Arial Narrow" w:hAnsi="Arial Narrow"/>
            <w:sz w:val="24"/>
            <w:szCs w:val="24"/>
          </w:rPr>
          <w:t>https://www.researchgate.net/profile/Noorhayati_Mansor2/publication/319246988_Management_accounting_practices_of_SMEs_The_impact_of_organizational_DNA_business_potential_and_operational_technology/links/5b6e71f3a6fdcc87df713b5d/Management-accounting-practices-of-SMEs-The-impact-of-organizational-DNA-business-potential-and-operational-technology.pdf</w:t>
        </w:r>
      </w:hyperlink>
    </w:p>
    <w:p w14:paraId="47017FF4" w14:textId="1D5284D8" w:rsidR="00BE5A20" w:rsidRPr="00406555" w:rsidRDefault="00BE5A20" w:rsidP="00406555">
      <w:pPr>
        <w:pStyle w:val="ListParagraph"/>
        <w:rPr>
          <w:rFonts w:ascii="Arial Narrow" w:hAnsi="Arial Narrow"/>
          <w:sz w:val="24"/>
          <w:szCs w:val="24"/>
        </w:rPr>
      </w:pPr>
      <w:r>
        <w:rPr>
          <w:rFonts w:ascii="Arial Narrow" w:hAnsi="Arial Narrow"/>
          <w:sz w:val="24"/>
          <w:szCs w:val="24"/>
        </w:rPr>
        <w:t>(Accessed: 29.07.2020)</w:t>
      </w:r>
    </w:p>
    <w:p w14:paraId="44DED2BC" w14:textId="475C6999" w:rsidR="004B2D9E" w:rsidRPr="00B23D3A" w:rsidRDefault="00D11EE5" w:rsidP="00173820">
      <w:pPr>
        <w:pStyle w:val="ListParagraph"/>
        <w:numPr>
          <w:ilvl w:val="0"/>
          <w:numId w:val="1"/>
        </w:numPr>
        <w:jc w:val="both"/>
        <w:rPr>
          <w:rFonts w:ascii="Arial Narrow" w:hAnsi="Arial Narrow"/>
          <w:sz w:val="24"/>
          <w:szCs w:val="24"/>
        </w:rPr>
      </w:pPr>
      <w:r w:rsidRPr="00D11EE5">
        <w:rPr>
          <w:rFonts w:ascii="Arial Narrow" w:hAnsi="Arial Narrow"/>
          <w:sz w:val="24"/>
          <w:szCs w:val="24"/>
        </w:rPr>
        <w:t>Chong</w:t>
      </w:r>
      <w:r>
        <w:rPr>
          <w:rFonts w:ascii="Arial Narrow" w:hAnsi="Arial Narrow"/>
          <w:sz w:val="24"/>
          <w:szCs w:val="24"/>
        </w:rPr>
        <w:t>, V</w:t>
      </w:r>
      <w:r w:rsidR="00E2787A">
        <w:rPr>
          <w:rFonts w:ascii="Arial Narrow" w:hAnsi="Arial Narrow"/>
          <w:sz w:val="24"/>
          <w:szCs w:val="24"/>
        </w:rPr>
        <w:t>.,</w:t>
      </w:r>
      <w:r w:rsidRPr="00D11EE5">
        <w:rPr>
          <w:rFonts w:ascii="Arial Narrow" w:hAnsi="Arial Narrow"/>
          <w:sz w:val="24"/>
          <w:szCs w:val="24"/>
        </w:rPr>
        <w:t xml:space="preserve"> Strauss</w:t>
      </w:r>
      <w:r w:rsidR="00E2787A">
        <w:rPr>
          <w:rFonts w:ascii="Arial Narrow" w:hAnsi="Arial Narrow"/>
          <w:sz w:val="24"/>
          <w:szCs w:val="24"/>
        </w:rPr>
        <w:t>, R.</w:t>
      </w:r>
      <w:r w:rsidR="008824B0">
        <w:rPr>
          <w:rFonts w:ascii="Arial Narrow" w:hAnsi="Arial Narrow"/>
          <w:sz w:val="24"/>
          <w:szCs w:val="24"/>
        </w:rPr>
        <w:t>,</w:t>
      </w:r>
      <w:r w:rsidR="00B23D3A">
        <w:rPr>
          <w:rFonts w:ascii="Arial Narrow" w:hAnsi="Arial Narrow"/>
          <w:sz w:val="24"/>
          <w:szCs w:val="24"/>
        </w:rPr>
        <w:t xml:space="preserve"> (2017)</w:t>
      </w:r>
      <w:r w:rsidR="0035193F">
        <w:rPr>
          <w:rFonts w:ascii="Arial Narrow" w:hAnsi="Arial Narrow"/>
          <w:sz w:val="24"/>
          <w:szCs w:val="24"/>
        </w:rPr>
        <w:t>,</w:t>
      </w:r>
      <w:r w:rsidR="008824B0">
        <w:rPr>
          <w:rFonts w:ascii="Arial Narrow" w:hAnsi="Arial Narrow"/>
          <w:sz w:val="24"/>
          <w:szCs w:val="24"/>
        </w:rPr>
        <w:t xml:space="preserve"> </w:t>
      </w:r>
      <w:r w:rsidR="008824B0">
        <w:rPr>
          <w:rFonts w:ascii="Arial Narrow" w:hAnsi="Arial Narrow"/>
          <w:i/>
          <w:iCs/>
          <w:sz w:val="24"/>
          <w:szCs w:val="24"/>
        </w:rPr>
        <w:t>‘Parti</w:t>
      </w:r>
      <w:r w:rsidR="002628ED">
        <w:rPr>
          <w:rFonts w:ascii="Arial Narrow" w:hAnsi="Arial Narrow"/>
          <w:i/>
          <w:iCs/>
          <w:sz w:val="24"/>
          <w:szCs w:val="24"/>
        </w:rPr>
        <w:t>cipative Budgeting:</w:t>
      </w:r>
      <w:r w:rsidR="00355774">
        <w:rPr>
          <w:rFonts w:ascii="Arial Narrow" w:hAnsi="Arial Narrow"/>
          <w:i/>
          <w:iCs/>
          <w:sz w:val="24"/>
          <w:szCs w:val="24"/>
        </w:rPr>
        <w:t xml:space="preserve"> </w:t>
      </w:r>
      <w:r w:rsidR="008824B0" w:rsidRPr="008824B0">
        <w:rPr>
          <w:rFonts w:ascii="Arial Narrow" w:hAnsi="Arial Narrow"/>
          <w:i/>
          <w:iCs/>
          <w:sz w:val="24"/>
          <w:szCs w:val="24"/>
        </w:rPr>
        <w:t>T</w:t>
      </w:r>
      <w:r w:rsidR="00355774">
        <w:rPr>
          <w:rFonts w:ascii="Arial Narrow" w:hAnsi="Arial Narrow"/>
          <w:i/>
          <w:iCs/>
          <w:sz w:val="24"/>
          <w:szCs w:val="24"/>
        </w:rPr>
        <w:t xml:space="preserve">he effects of </w:t>
      </w:r>
      <w:r w:rsidR="00591D64">
        <w:rPr>
          <w:rFonts w:ascii="Arial Narrow" w:hAnsi="Arial Narrow"/>
          <w:i/>
          <w:iCs/>
          <w:sz w:val="24"/>
          <w:szCs w:val="24"/>
        </w:rPr>
        <w:t>budget emphasis, information asymmetry and pro</w:t>
      </w:r>
      <w:r w:rsidR="00792E03">
        <w:rPr>
          <w:rFonts w:ascii="Arial Narrow" w:hAnsi="Arial Narrow"/>
          <w:i/>
          <w:iCs/>
          <w:sz w:val="24"/>
          <w:szCs w:val="24"/>
        </w:rPr>
        <w:t xml:space="preserve">cedural justice on slack </w:t>
      </w:r>
      <w:r w:rsidR="0075699C">
        <w:rPr>
          <w:rFonts w:ascii="Arial Narrow" w:hAnsi="Arial Narrow"/>
          <w:i/>
          <w:iCs/>
          <w:sz w:val="24"/>
          <w:szCs w:val="24"/>
        </w:rPr>
        <w:t>–</w:t>
      </w:r>
      <w:r w:rsidR="00792E03">
        <w:rPr>
          <w:rFonts w:ascii="Arial Narrow" w:hAnsi="Arial Narrow"/>
          <w:i/>
          <w:iCs/>
          <w:sz w:val="24"/>
          <w:szCs w:val="24"/>
        </w:rPr>
        <w:t xml:space="preserve"> </w:t>
      </w:r>
      <w:r w:rsidR="0075699C">
        <w:rPr>
          <w:rFonts w:ascii="Arial Narrow" w:hAnsi="Arial Narrow"/>
          <w:i/>
          <w:iCs/>
          <w:sz w:val="24"/>
          <w:szCs w:val="24"/>
        </w:rPr>
        <w:t>Additional evidence’</w:t>
      </w:r>
      <w:r w:rsidR="00B23D3A">
        <w:rPr>
          <w:rFonts w:ascii="Arial Narrow" w:hAnsi="Arial Narrow"/>
          <w:i/>
          <w:iCs/>
          <w:sz w:val="24"/>
          <w:szCs w:val="24"/>
        </w:rPr>
        <w:t xml:space="preserve">, </w:t>
      </w:r>
      <w:r w:rsidR="00B23D3A" w:rsidRPr="00B23D3A">
        <w:rPr>
          <w:rFonts w:ascii="Arial Narrow" w:hAnsi="Arial Narrow"/>
          <w:sz w:val="24"/>
          <w:szCs w:val="24"/>
        </w:rPr>
        <w:t>Asia-Pacific Management Accounting Journal (APMAJ), 12 (1). pp. 181-220. ISSN 2550-1631</w:t>
      </w:r>
    </w:p>
    <w:p w14:paraId="0AC0AC00" w14:textId="77777777" w:rsidR="00EB3C70" w:rsidRDefault="008A27CE" w:rsidP="008A27CE">
      <w:pPr>
        <w:pStyle w:val="ListParagraph"/>
        <w:jc w:val="both"/>
        <w:rPr>
          <w:rFonts w:ascii="Arial Narrow" w:hAnsi="Arial Narrow"/>
          <w:sz w:val="24"/>
          <w:szCs w:val="24"/>
        </w:rPr>
      </w:pPr>
      <w:r>
        <w:rPr>
          <w:rFonts w:ascii="Arial Narrow" w:hAnsi="Arial Narrow"/>
          <w:sz w:val="24"/>
          <w:szCs w:val="24"/>
        </w:rPr>
        <w:t>Available at</w:t>
      </w:r>
      <w:r w:rsidR="00DC2A11">
        <w:rPr>
          <w:rFonts w:ascii="Arial Narrow" w:hAnsi="Arial Narrow"/>
          <w:sz w:val="24"/>
          <w:szCs w:val="24"/>
        </w:rPr>
        <w:t>:</w:t>
      </w:r>
      <w:r w:rsidR="00DC2A11" w:rsidRPr="00DC2A11">
        <w:t xml:space="preserve"> </w:t>
      </w:r>
      <w:hyperlink r:id="rId18" w:history="1">
        <w:r w:rsidR="00DC2A11" w:rsidRPr="005073BA">
          <w:rPr>
            <w:rStyle w:val="Hyperlink"/>
            <w:rFonts w:ascii="Arial Narrow" w:hAnsi="Arial Narrow"/>
            <w:sz w:val="24"/>
            <w:szCs w:val="24"/>
          </w:rPr>
          <w:t>http://ir.uitm.edu.my/id/eprint/29944/1/29944.pdf</w:t>
        </w:r>
      </w:hyperlink>
      <w:r w:rsidR="00DC2A11">
        <w:rPr>
          <w:rFonts w:ascii="Arial Narrow" w:hAnsi="Arial Narrow"/>
          <w:sz w:val="24"/>
          <w:szCs w:val="24"/>
        </w:rPr>
        <w:t xml:space="preserve"> </w:t>
      </w:r>
    </w:p>
    <w:p w14:paraId="73BEB957" w14:textId="6E0ADA25" w:rsidR="008A27CE" w:rsidRPr="008A27CE" w:rsidRDefault="00EB3C70" w:rsidP="008A27CE">
      <w:pPr>
        <w:pStyle w:val="ListParagraph"/>
        <w:jc w:val="both"/>
        <w:rPr>
          <w:rFonts w:ascii="Arial Narrow" w:hAnsi="Arial Narrow"/>
          <w:sz w:val="24"/>
          <w:szCs w:val="24"/>
        </w:rPr>
      </w:pPr>
      <w:r>
        <w:rPr>
          <w:rFonts w:ascii="Arial Narrow" w:hAnsi="Arial Narrow"/>
          <w:sz w:val="24"/>
          <w:szCs w:val="24"/>
        </w:rPr>
        <w:t>(Accessed</w:t>
      </w:r>
      <w:r w:rsidR="009C30FA">
        <w:rPr>
          <w:rFonts w:ascii="Arial Narrow" w:hAnsi="Arial Narrow"/>
          <w:sz w:val="24"/>
          <w:szCs w:val="24"/>
        </w:rPr>
        <w:t>: 29.07.2020)</w:t>
      </w:r>
      <w:r w:rsidR="00DC2A11">
        <w:rPr>
          <w:rFonts w:ascii="Arial Narrow" w:hAnsi="Arial Narrow"/>
          <w:sz w:val="24"/>
          <w:szCs w:val="24"/>
        </w:rPr>
        <w:t xml:space="preserve"> </w:t>
      </w:r>
    </w:p>
    <w:p w14:paraId="680E0E9D" w14:textId="3F05377E" w:rsidR="00DD1DCD" w:rsidRDefault="00DD1DCD" w:rsidP="00173820">
      <w:pPr>
        <w:pStyle w:val="ListParagraph"/>
        <w:numPr>
          <w:ilvl w:val="0"/>
          <w:numId w:val="1"/>
        </w:numPr>
        <w:jc w:val="both"/>
        <w:rPr>
          <w:rFonts w:ascii="Arial Narrow" w:hAnsi="Arial Narrow"/>
          <w:sz w:val="24"/>
          <w:szCs w:val="24"/>
        </w:rPr>
      </w:pPr>
      <w:r>
        <w:rPr>
          <w:rFonts w:ascii="Arial Narrow" w:hAnsi="Arial Narrow"/>
          <w:sz w:val="24"/>
          <w:szCs w:val="24"/>
        </w:rPr>
        <w:t>Clayton, A., (2019)</w:t>
      </w:r>
      <w:r w:rsidR="00980AD3">
        <w:rPr>
          <w:rFonts w:ascii="Arial Narrow" w:hAnsi="Arial Narrow"/>
          <w:sz w:val="24"/>
          <w:szCs w:val="24"/>
        </w:rPr>
        <w:t xml:space="preserve">, </w:t>
      </w:r>
      <w:r w:rsidR="00980AD3" w:rsidRPr="0044074D">
        <w:rPr>
          <w:rFonts w:ascii="Arial Narrow" w:hAnsi="Arial Narrow"/>
          <w:i/>
          <w:iCs/>
          <w:sz w:val="24"/>
          <w:szCs w:val="24"/>
        </w:rPr>
        <w:t>‘</w:t>
      </w:r>
      <w:r w:rsidR="00980AD3" w:rsidRPr="0044074D">
        <w:rPr>
          <w:rFonts w:ascii="Arial Narrow" w:hAnsi="Arial Narrow"/>
          <w:i/>
          <w:iCs/>
          <w:sz w:val="24"/>
          <w:szCs w:val="24"/>
        </w:rPr>
        <w:t>Zoom IPO | S-1 Breakdown</w:t>
      </w:r>
      <w:r w:rsidR="00980AD3" w:rsidRPr="0044074D">
        <w:rPr>
          <w:rFonts w:ascii="Arial Narrow" w:hAnsi="Arial Narrow"/>
          <w:i/>
          <w:iCs/>
          <w:sz w:val="24"/>
          <w:szCs w:val="24"/>
        </w:rPr>
        <w:t>’</w:t>
      </w:r>
      <w:r w:rsidR="0044074D">
        <w:rPr>
          <w:rFonts w:ascii="Arial Narrow" w:hAnsi="Arial Narrow"/>
          <w:sz w:val="24"/>
          <w:szCs w:val="24"/>
        </w:rPr>
        <w:t xml:space="preserve">, </w:t>
      </w:r>
      <w:r w:rsidR="007228A7">
        <w:rPr>
          <w:rFonts w:ascii="Arial Narrow" w:hAnsi="Arial Narrow"/>
          <w:sz w:val="24"/>
          <w:szCs w:val="24"/>
        </w:rPr>
        <w:t>A Medium Corporation</w:t>
      </w:r>
      <w:r w:rsidR="0055242B">
        <w:rPr>
          <w:rFonts w:ascii="Arial Narrow" w:hAnsi="Arial Narrow"/>
          <w:sz w:val="24"/>
          <w:szCs w:val="24"/>
        </w:rPr>
        <w:t xml:space="preserve"> </w:t>
      </w:r>
      <w:r w:rsidR="007228A7">
        <w:rPr>
          <w:rFonts w:ascii="Arial Narrow" w:hAnsi="Arial Narrow"/>
          <w:sz w:val="24"/>
          <w:szCs w:val="24"/>
        </w:rPr>
        <w:t>(US)</w:t>
      </w:r>
      <w:r w:rsidR="006A1E5B">
        <w:rPr>
          <w:rFonts w:ascii="Arial Narrow" w:hAnsi="Arial Narrow"/>
          <w:sz w:val="24"/>
          <w:szCs w:val="24"/>
        </w:rPr>
        <w:t>.</w:t>
      </w:r>
    </w:p>
    <w:p w14:paraId="206E6166" w14:textId="31DA9104" w:rsidR="006A1E5B" w:rsidRDefault="006A1E5B" w:rsidP="006A1E5B">
      <w:pPr>
        <w:pStyle w:val="ListParagraph"/>
        <w:jc w:val="both"/>
        <w:rPr>
          <w:rFonts w:ascii="Arial Narrow" w:hAnsi="Arial Narrow"/>
          <w:sz w:val="24"/>
          <w:szCs w:val="24"/>
        </w:rPr>
      </w:pPr>
      <w:r>
        <w:rPr>
          <w:rFonts w:ascii="Arial Narrow" w:hAnsi="Arial Narrow"/>
          <w:sz w:val="24"/>
          <w:szCs w:val="24"/>
        </w:rPr>
        <w:t xml:space="preserve">Available at: </w:t>
      </w:r>
      <w:hyperlink r:id="rId19" w:history="1">
        <w:r w:rsidR="004E0D3C" w:rsidRPr="0083405D">
          <w:rPr>
            <w:rStyle w:val="Hyperlink"/>
            <w:rFonts w:ascii="Arial Narrow" w:hAnsi="Arial Narrow"/>
            <w:sz w:val="24"/>
            <w:szCs w:val="24"/>
          </w:rPr>
          <w:t>https://medium.com/@alexfclayton/zoom-ipo-s-1-breakdown-119249acadd3</w:t>
        </w:r>
      </w:hyperlink>
    </w:p>
    <w:p w14:paraId="3C255D8F" w14:textId="06AF8B6F" w:rsidR="004E0D3C" w:rsidRDefault="004E0D3C" w:rsidP="006A1E5B">
      <w:pPr>
        <w:pStyle w:val="ListParagraph"/>
        <w:jc w:val="both"/>
        <w:rPr>
          <w:rFonts w:ascii="Arial Narrow" w:hAnsi="Arial Narrow"/>
          <w:sz w:val="24"/>
          <w:szCs w:val="24"/>
        </w:rPr>
      </w:pPr>
      <w:r>
        <w:rPr>
          <w:rFonts w:ascii="Arial Narrow" w:hAnsi="Arial Narrow"/>
          <w:sz w:val="24"/>
          <w:szCs w:val="24"/>
        </w:rPr>
        <w:t>(Acc</w:t>
      </w:r>
      <w:r w:rsidR="00E86FD2">
        <w:rPr>
          <w:rFonts w:ascii="Arial Narrow" w:hAnsi="Arial Narrow"/>
          <w:sz w:val="24"/>
          <w:szCs w:val="24"/>
        </w:rPr>
        <w:t>essed: 06.08.2020)</w:t>
      </w:r>
    </w:p>
    <w:p w14:paraId="63DDECBF" w14:textId="58AFB70B" w:rsidR="00EC413E" w:rsidRPr="007924CB" w:rsidRDefault="00EC5231" w:rsidP="00173820">
      <w:pPr>
        <w:pStyle w:val="ListParagraph"/>
        <w:numPr>
          <w:ilvl w:val="0"/>
          <w:numId w:val="1"/>
        </w:numPr>
        <w:jc w:val="both"/>
        <w:rPr>
          <w:rFonts w:ascii="Arial Narrow" w:hAnsi="Arial Narrow"/>
          <w:sz w:val="24"/>
          <w:szCs w:val="24"/>
        </w:rPr>
      </w:pPr>
      <w:r w:rsidRPr="007924CB">
        <w:rPr>
          <w:rFonts w:ascii="Arial Narrow" w:hAnsi="Arial Narrow"/>
          <w:sz w:val="24"/>
          <w:szCs w:val="24"/>
        </w:rPr>
        <w:t>Drury</w:t>
      </w:r>
      <w:r w:rsidR="001603DF" w:rsidRPr="007924CB">
        <w:rPr>
          <w:rFonts w:ascii="Arial Narrow" w:hAnsi="Arial Narrow"/>
          <w:sz w:val="24"/>
          <w:szCs w:val="24"/>
        </w:rPr>
        <w:t xml:space="preserve">, C., (2018), </w:t>
      </w:r>
      <w:r w:rsidR="00081599" w:rsidRPr="007924CB">
        <w:rPr>
          <w:rFonts w:ascii="Arial Narrow" w:hAnsi="Arial Narrow"/>
          <w:i/>
          <w:iCs/>
          <w:sz w:val="24"/>
          <w:szCs w:val="24"/>
        </w:rPr>
        <w:t>‘Management and cost accounting’</w:t>
      </w:r>
      <w:r w:rsidR="002469AE" w:rsidRPr="007924CB">
        <w:rPr>
          <w:rFonts w:ascii="Arial Narrow" w:hAnsi="Arial Narrow"/>
          <w:i/>
          <w:iCs/>
          <w:sz w:val="24"/>
          <w:szCs w:val="24"/>
        </w:rPr>
        <w:t>,</w:t>
      </w:r>
      <w:r w:rsidR="00081599" w:rsidRPr="007924CB">
        <w:rPr>
          <w:rFonts w:ascii="Arial Narrow" w:hAnsi="Arial Narrow"/>
          <w:sz w:val="24"/>
          <w:szCs w:val="24"/>
        </w:rPr>
        <w:t xml:space="preserve"> </w:t>
      </w:r>
      <w:r w:rsidR="008506D6" w:rsidRPr="007924CB">
        <w:rPr>
          <w:rFonts w:ascii="Arial Narrow" w:hAnsi="Arial Narrow"/>
          <w:sz w:val="24"/>
          <w:szCs w:val="24"/>
        </w:rPr>
        <w:t>10</w:t>
      </w:r>
      <w:r w:rsidR="008506D6" w:rsidRPr="007924CB">
        <w:rPr>
          <w:rFonts w:ascii="Arial Narrow" w:hAnsi="Arial Narrow"/>
          <w:sz w:val="24"/>
          <w:szCs w:val="24"/>
          <w:vertAlign w:val="superscript"/>
        </w:rPr>
        <w:t>th</w:t>
      </w:r>
      <w:r w:rsidR="00A82935" w:rsidRPr="007924CB">
        <w:rPr>
          <w:rFonts w:ascii="Arial Narrow" w:hAnsi="Arial Narrow"/>
          <w:sz w:val="24"/>
          <w:szCs w:val="24"/>
          <w:vertAlign w:val="superscript"/>
        </w:rPr>
        <w:t xml:space="preserve"> </w:t>
      </w:r>
      <w:r w:rsidR="00A82935" w:rsidRPr="007924CB">
        <w:rPr>
          <w:rFonts w:ascii="Arial Narrow" w:hAnsi="Arial Narrow"/>
          <w:sz w:val="24"/>
          <w:szCs w:val="24"/>
        </w:rPr>
        <w:t>ed</w:t>
      </w:r>
      <w:r w:rsidR="00366CEC" w:rsidRPr="007924CB">
        <w:rPr>
          <w:rFonts w:ascii="Arial Narrow" w:hAnsi="Arial Narrow"/>
          <w:sz w:val="24"/>
          <w:szCs w:val="24"/>
        </w:rPr>
        <w:t>,</w:t>
      </w:r>
      <w:r w:rsidR="00C90402" w:rsidRPr="007924CB">
        <w:rPr>
          <w:rFonts w:ascii="Arial Narrow" w:hAnsi="Arial Narrow"/>
          <w:sz w:val="24"/>
          <w:szCs w:val="24"/>
        </w:rPr>
        <w:t xml:space="preserve"> </w:t>
      </w:r>
      <w:bookmarkStart w:id="9" w:name="_Hlk46780378"/>
      <w:r w:rsidR="00C90402" w:rsidRPr="007924CB">
        <w:rPr>
          <w:rFonts w:ascii="Arial Narrow" w:hAnsi="Arial Narrow"/>
          <w:sz w:val="24"/>
          <w:szCs w:val="24"/>
        </w:rPr>
        <w:t>CENGAGE</w:t>
      </w:r>
      <w:bookmarkEnd w:id="9"/>
      <w:r w:rsidR="00C90402" w:rsidRPr="007924CB">
        <w:rPr>
          <w:rFonts w:ascii="Arial Narrow" w:hAnsi="Arial Narrow"/>
          <w:sz w:val="24"/>
          <w:szCs w:val="24"/>
        </w:rPr>
        <w:t>,</w:t>
      </w:r>
      <w:r w:rsidR="00366CEC" w:rsidRPr="007924CB">
        <w:rPr>
          <w:rFonts w:ascii="Arial Narrow" w:hAnsi="Arial Narrow"/>
          <w:sz w:val="24"/>
          <w:szCs w:val="24"/>
        </w:rPr>
        <w:t xml:space="preserve"> p</w:t>
      </w:r>
      <w:r w:rsidR="00347811" w:rsidRPr="007924CB">
        <w:rPr>
          <w:rFonts w:ascii="Arial Narrow" w:hAnsi="Arial Narrow"/>
          <w:sz w:val="24"/>
          <w:szCs w:val="24"/>
        </w:rPr>
        <w:t>.</w:t>
      </w:r>
      <w:bookmarkStart w:id="10" w:name="_Hlk46695489"/>
      <w:r w:rsidR="00366CEC" w:rsidRPr="007924CB">
        <w:rPr>
          <w:rFonts w:ascii="Arial Narrow" w:hAnsi="Arial Narrow"/>
          <w:sz w:val="24"/>
          <w:szCs w:val="24"/>
        </w:rPr>
        <w:t>368</w:t>
      </w:r>
      <w:r w:rsidR="00347811" w:rsidRPr="007924CB">
        <w:rPr>
          <w:rFonts w:ascii="Arial Narrow" w:hAnsi="Arial Narrow"/>
          <w:sz w:val="24"/>
          <w:szCs w:val="24"/>
        </w:rPr>
        <w:t>-</w:t>
      </w:r>
      <w:r w:rsidR="003102B8" w:rsidRPr="007924CB">
        <w:rPr>
          <w:rFonts w:ascii="Arial Narrow" w:hAnsi="Arial Narrow"/>
          <w:sz w:val="24"/>
          <w:szCs w:val="24"/>
        </w:rPr>
        <w:t>3</w:t>
      </w:r>
      <w:r w:rsidR="00EC413E" w:rsidRPr="007924CB">
        <w:rPr>
          <w:rFonts w:ascii="Arial Narrow" w:hAnsi="Arial Narrow"/>
          <w:sz w:val="24"/>
          <w:szCs w:val="24"/>
        </w:rPr>
        <w:t>72</w:t>
      </w:r>
      <w:bookmarkEnd w:id="10"/>
      <w:r w:rsidR="00EC413E" w:rsidRPr="007924CB">
        <w:rPr>
          <w:rFonts w:ascii="Arial Narrow" w:hAnsi="Arial Narrow"/>
          <w:sz w:val="24"/>
          <w:szCs w:val="24"/>
        </w:rPr>
        <w:t>.</w:t>
      </w:r>
    </w:p>
    <w:p w14:paraId="6DA1B820" w14:textId="0A41E46D" w:rsidR="00311A8D" w:rsidRPr="007924CB" w:rsidRDefault="00311A8D" w:rsidP="00F001DE">
      <w:pPr>
        <w:pStyle w:val="ListParagraph"/>
        <w:numPr>
          <w:ilvl w:val="0"/>
          <w:numId w:val="1"/>
        </w:numPr>
        <w:jc w:val="both"/>
        <w:rPr>
          <w:rFonts w:ascii="Arial Narrow" w:hAnsi="Arial Narrow"/>
          <w:sz w:val="24"/>
          <w:szCs w:val="24"/>
        </w:rPr>
      </w:pPr>
      <w:r w:rsidRPr="007924CB">
        <w:rPr>
          <w:rFonts w:ascii="Arial Narrow" w:hAnsi="Arial Narrow"/>
          <w:sz w:val="24"/>
          <w:szCs w:val="24"/>
        </w:rPr>
        <w:t>Drury, C. (201</w:t>
      </w:r>
      <w:r w:rsidR="00DE3B40" w:rsidRPr="007924CB">
        <w:rPr>
          <w:rFonts w:ascii="Arial Narrow" w:hAnsi="Arial Narrow"/>
          <w:sz w:val="24"/>
          <w:szCs w:val="24"/>
        </w:rPr>
        <w:t>8</w:t>
      </w:r>
      <w:r w:rsidRPr="007924CB">
        <w:rPr>
          <w:rFonts w:ascii="Arial Narrow" w:hAnsi="Arial Narrow"/>
          <w:sz w:val="24"/>
          <w:szCs w:val="24"/>
        </w:rPr>
        <w:t>)</w:t>
      </w:r>
      <w:r w:rsidR="008E28A7" w:rsidRPr="007924CB">
        <w:rPr>
          <w:rFonts w:ascii="Arial Narrow" w:hAnsi="Arial Narrow"/>
          <w:sz w:val="24"/>
          <w:szCs w:val="24"/>
        </w:rPr>
        <w:t>,</w:t>
      </w:r>
      <w:r w:rsidRPr="007924CB">
        <w:rPr>
          <w:rFonts w:ascii="Arial Narrow" w:hAnsi="Arial Narrow"/>
          <w:sz w:val="24"/>
          <w:szCs w:val="24"/>
        </w:rPr>
        <w:t xml:space="preserve"> </w:t>
      </w:r>
      <w:r w:rsidR="008E28A7" w:rsidRPr="007924CB">
        <w:rPr>
          <w:rFonts w:ascii="Arial Narrow" w:hAnsi="Arial Narrow"/>
          <w:sz w:val="24"/>
          <w:szCs w:val="24"/>
        </w:rPr>
        <w:t>‘</w:t>
      </w:r>
      <w:r w:rsidRPr="007924CB">
        <w:rPr>
          <w:rFonts w:ascii="Arial Narrow" w:hAnsi="Arial Narrow"/>
          <w:i/>
          <w:iCs/>
          <w:sz w:val="24"/>
          <w:szCs w:val="24"/>
        </w:rPr>
        <w:t>Cost and Management Accounting an Introduction</w:t>
      </w:r>
      <w:r w:rsidR="008E28A7" w:rsidRPr="007924CB">
        <w:rPr>
          <w:rFonts w:ascii="Arial Narrow" w:hAnsi="Arial Narrow"/>
          <w:i/>
          <w:iCs/>
          <w:sz w:val="24"/>
          <w:szCs w:val="24"/>
        </w:rPr>
        <w:t>’</w:t>
      </w:r>
      <w:r w:rsidR="008E28A7" w:rsidRPr="007924CB">
        <w:rPr>
          <w:rFonts w:ascii="Arial Narrow" w:hAnsi="Arial Narrow"/>
          <w:sz w:val="24"/>
          <w:szCs w:val="24"/>
        </w:rPr>
        <w:t xml:space="preserve">, </w:t>
      </w:r>
      <w:r w:rsidR="007879AB" w:rsidRPr="007924CB">
        <w:rPr>
          <w:rFonts w:ascii="Arial Narrow" w:hAnsi="Arial Narrow"/>
          <w:sz w:val="24"/>
          <w:szCs w:val="24"/>
        </w:rPr>
        <w:t>10</w:t>
      </w:r>
      <w:r w:rsidR="00B73327" w:rsidRPr="007924CB">
        <w:rPr>
          <w:rFonts w:ascii="Arial Narrow" w:hAnsi="Arial Narrow"/>
          <w:sz w:val="24"/>
          <w:szCs w:val="24"/>
          <w:vertAlign w:val="superscript"/>
        </w:rPr>
        <w:t>th</w:t>
      </w:r>
      <w:r w:rsidRPr="007924CB">
        <w:rPr>
          <w:rFonts w:ascii="Arial Narrow" w:hAnsi="Arial Narrow"/>
          <w:sz w:val="24"/>
          <w:szCs w:val="24"/>
        </w:rPr>
        <w:t xml:space="preserve"> ed</w:t>
      </w:r>
      <w:r w:rsidR="007879AB" w:rsidRPr="007924CB">
        <w:rPr>
          <w:rFonts w:ascii="Arial Narrow" w:hAnsi="Arial Narrow"/>
          <w:sz w:val="24"/>
          <w:szCs w:val="24"/>
        </w:rPr>
        <w:t xml:space="preserve">, </w:t>
      </w:r>
      <w:r w:rsidR="00BE1001" w:rsidRPr="007924CB">
        <w:rPr>
          <w:rFonts w:ascii="Arial Narrow" w:hAnsi="Arial Narrow"/>
          <w:sz w:val="24"/>
          <w:szCs w:val="24"/>
        </w:rPr>
        <w:t xml:space="preserve">CENGAGE, </w:t>
      </w:r>
      <w:bookmarkStart w:id="11" w:name="_Hlk46780593"/>
      <w:r w:rsidR="00BE1001" w:rsidRPr="007924CB">
        <w:rPr>
          <w:rFonts w:ascii="Arial Narrow" w:hAnsi="Arial Narrow"/>
          <w:sz w:val="24"/>
          <w:szCs w:val="24"/>
        </w:rPr>
        <w:t>p</w:t>
      </w:r>
      <w:r w:rsidR="00174F07" w:rsidRPr="007924CB">
        <w:rPr>
          <w:rFonts w:ascii="Arial Narrow" w:hAnsi="Arial Narrow"/>
          <w:sz w:val="24"/>
          <w:szCs w:val="24"/>
        </w:rPr>
        <w:t>.</w:t>
      </w:r>
      <w:r w:rsidR="00DB011E" w:rsidRPr="007924CB">
        <w:rPr>
          <w:rFonts w:ascii="Arial Narrow" w:hAnsi="Arial Narrow"/>
          <w:sz w:val="24"/>
          <w:szCs w:val="24"/>
        </w:rPr>
        <w:t>386-3</w:t>
      </w:r>
      <w:r w:rsidR="00DE3B40" w:rsidRPr="007924CB">
        <w:rPr>
          <w:rFonts w:ascii="Arial Narrow" w:hAnsi="Arial Narrow"/>
          <w:sz w:val="24"/>
          <w:szCs w:val="24"/>
        </w:rPr>
        <w:t>88</w:t>
      </w:r>
      <w:bookmarkEnd w:id="11"/>
      <w:r w:rsidR="00DE3B40" w:rsidRPr="007924CB">
        <w:rPr>
          <w:rFonts w:ascii="Arial Narrow" w:hAnsi="Arial Narrow"/>
          <w:sz w:val="24"/>
          <w:szCs w:val="24"/>
        </w:rPr>
        <w:t>.</w:t>
      </w:r>
    </w:p>
    <w:p w14:paraId="5250ED9E" w14:textId="042A80F4" w:rsidR="00F001DE" w:rsidRPr="007924CB" w:rsidRDefault="00F001DE" w:rsidP="00F001DE">
      <w:pPr>
        <w:pStyle w:val="ListParagraph"/>
        <w:numPr>
          <w:ilvl w:val="0"/>
          <w:numId w:val="1"/>
        </w:numPr>
        <w:jc w:val="both"/>
        <w:rPr>
          <w:rFonts w:ascii="Arial Narrow" w:hAnsi="Arial Narrow"/>
          <w:sz w:val="24"/>
          <w:szCs w:val="24"/>
        </w:rPr>
      </w:pPr>
      <w:proofErr w:type="spellStart"/>
      <w:r w:rsidRPr="007924CB">
        <w:rPr>
          <w:rFonts w:ascii="Arial Narrow" w:hAnsi="Arial Narrow"/>
          <w:sz w:val="24"/>
          <w:szCs w:val="24"/>
        </w:rPr>
        <w:t>Dudin</w:t>
      </w:r>
      <w:proofErr w:type="spellEnd"/>
      <w:r w:rsidRPr="007924CB">
        <w:rPr>
          <w:rFonts w:ascii="Arial Narrow" w:hAnsi="Arial Narrow"/>
          <w:sz w:val="24"/>
          <w:szCs w:val="24"/>
        </w:rPr>
        <w:t xml:space="preserve">, M, et al, (2015), </w:t>
      </w:r>
      <w:r w:rsidRPr="007924CB">
        <w:rPr>
          <w:rFonts w:ascii="Arial Narrow" w:hAnsi="Arial Narrow"/>
          <w:i/>
          <w:iCs/>
          <w:sz w:val="24"/>
          <w:szCs w:val="24"/>
        </w:rPr>
        <w:t>‘The Innovative Business Model Canvas in the System of Effective Budgeting’</w:t>
      </w:r>
      <w:r w:rsidRPr="007924CB">
        <w:rPr>
          <w:rFonts w:ascii="Arial Narrow" w:hAnsi="Arial Narrow"/>
          <w:sz w:val="24"/>
          <w:szCs w:val="24"/>
        </w:rPr>
        <w:t>, Asian Social Science; Vol. 11, No. 7</w:t>
      </w:r>
    </w:p>
    <w:p w14:paraId="05B8B4FF" w14:textId="77777777" w:rsidR="00F001DE" w:rsidRPr="007924CB" w:rsidRDefault="00F001DE" w:rsidP="00A227B3">
      <w:pPr>
        <w:pStyle w:val="ListParagraph"/>
        <w:rPr>
          <w:rFonts w:ascii="Arial Narrow" w:hAnsi="Arial Narrow"/>
          <w:sz w:val="24"/>
          <w:szCs w:val="24"/>
        </w:rPr>
      </w:pPr>
      <w:r w:rsidRPr="007924CB">
        <w:rPr>
          <w:rFonts w:ascii="Arial Narrow" w:hAnsi="Arial Narrow"/>
          <w:sz w:val="24"/>
          <w:szCs w:val="24"/>
        </w:rPr>
        <w:t xml:space="preserve">Available at: </w:t>
      </w:r>
      <w:hyperlink r:id="rId20" w:history="1">
        <w:r w:rsidRPr="007924CB">
          <w:rPr>
            <w:rStyle w:val="Hyperlink"/>
            <w:rFonts w:ascii="Arial Narrow" w:hAnsi="Arial Narrow"/>
            <w:sz w:val="24"/>
            <w:szCs w:val="24"/>
          </w:rPr>
          <w:t>https://pdfs.semanticscholar.org/9792/892303d31778883799e680fbf7501f49f52d.pdf</w:t>
        </w:r>
      </w:hyperlink>
      <w:r w:rsidRPr="007924CB">
        <w:rPr>
          <w:rFonts w:ascii="Arial Narrow" w:hAnsi="Arial Narrow"/>
          <w:sz w:val="24"/>
          <w:szCs w:val="24"/>
        </w:rPr>
        <w:t xml:space="preserve"> </w:t>
      </w:r>
    </w:p>
    <w:p w14:paraId="1A045203" w14:textId="77777777" w:rsidR="00F001DE" w:rsidRPr="007924CB" w:rsidRDefault="00F001DE" w:rsidP="00F001DE">
      <w:pPr>
        <w:pStyle w:val="ListParagraph"/>
        <w:jc w:val="both"/>
        <w:rPr>
          <w:rFonts w:ascii="Arial Narrow" w:hAnsi="Arial Narrow"/>
          <w:sz w:val="24"/>
          <w:szCs w:val="24"/>
        </w:rPr>
      </w:pPr>
      <w:r w:rsidRPr="007924CB">
        <w:rPr>
          <w:rFonts w:ascii="Arial Narrow" w:hAnsi="Arial Narrow"/>
          <w:sz w:val="24"/>
          <w:szCs w:val="24"/>
        </w:rPr>
        <w:t>(Accessed: 27.07.2020)</w:t>
      </w:r>
    </w:p>
    <w:p w14:paraId="0E72F213" w14:textId="48F827C1" w:rsidR="00D60EE1" w:rsidRDefault="00D60EE1" w:rsidP="00173820">
      <w:pPr>
        <w:pStyle w:val="ListParagraph"/>
        <w:numPr>
          <w:ilvl w:val="0"/>
          <w:numId w:val="1"/>
        </w:numPr>
        <w:jc w:val="both"/>
        <w:rPr>
          <w:rFonts w:ascii="Arial Narrow" w:hAnsi="Arial Narrow"/>
          <w:sz w:val="24"/>
          <w:szCs w:val="24"/>
        </w:rPr>
      </w:pPr>
      <w:r>
        <w:rPr>
          <w:rFonts w:ascii="Arial Narrow" w:hAnsi="Arial Narrow"/>
          <w:sz w:val="24"/>
          <w:szCs w:val="24"/>
        </w:rPr>
        <w:t>Forbes</w:t>
      </w:r>
      <w:r w:rsidR="00083373">
        <w:rPr>
          <w:rFonts w:ascii="Arial Narrow" w:hAnsi="Arial Narrow"/>
          <w:sz w:val="24"/>
          <w:szCs w:val="24"/>
        </w:rPr>
        <w:t>,</w:t>
      </w:r>
      <w:r w:rsidR="006B72EC">
        <w:rPr>
          <w:rFonts w:ascii="Arial Narrow" w:hAnsi="Arial Narrow"/>
          <w:sz w:val="24"/>
          <w:szCs w:val="24"/>
        </w:rPr>
        <w:t xml:space="preserve"> Available at: </w:t>
      </w:r>
      <w:hyperlink r:id="rId21" w:anchor="6ebf2c277409" w:history="1">
        <w:r w:rsidR="006B72EC" w:rsidRPr="009A1803">
          <w:rPr>
            <w:rStyle w:val="Hyperlink"/>
            <w:rFonts w:ascii="Arial Narrow" w:hAnsi="Arial Narrow"/>
            <w:sz w:val="24"/>
            <w:szCs w:val="24"/>
          </w:rPr>
          <w:t>https://www.forbes.com/sites/rohitarora/2020/06/30/which-companies-did-well-during-the-coronavirus-pandemic/#6ebf2c277409</w:t>
        </w:r>
      </w:hyperlink>
      <w:r w:rsidR="006B72EC">
        <w:rPr>
          <w:rFonts w:ascii="Arial Narrow" w:hAnsi="Arial Narrow"/>
          <w:sz w:val="24"/>
          <w:szCs w:val="24"/>
        </w:rPr>
        <w:t xml:space="preserve"> </w:t>
      </w:r>
    </w:p>
    <w:p w14:paraId="75A70AC4" w14:textId="3B947278" w:rsidR="006B72EC" w:rsidRDefault="006B72EC" w:rsidP="006B72EC">
      <w:pPr>
        <w:pStyle w:val="ListParagraph"/>
        <w:jc w:val="both"/>
        <w:rPr>
          <w:rFonts w:ascii="Arial Narrow" w:hAnsi="Arial Narrow"/>
          <w:sz w:val="24"/>
          <w:szCs w:val="24"/>
        </w:rPr>
      </w:pPr>
      <w:r>
        <w:rPr>
          <w:rFonts w:ascii="Arial Narrow" w:hAnsi="Arial Narrow"/>
          <w:sz w:val="24"/>
          <w:szCs w:val="24"/>
        </w:rPr>
        <w:t xml:space="preserve">(Accessed at </w:t>
      </w:r>
      <w:r w:rsidR="00083373">
        <w:rPr>
          <w:rFonts w:ascii="Arial Narrow" w:hAnsi="Arial Narrow"/>
          <w:sz w:val="24"/>
          <w:szCs w:val="24"/>
        </w:rPr>
        <w:t>05.08.2020)</w:t>
      </w:r>
    </w:p>
    <w:p w14:paraId="54CF8307" w14:textId="5FEFD2B2" w:rsidR="001E5E82" w:rsidRDefault="001E5E82" w:rsidP="00173820">
      <w:pPr>
        <w:pStyle w:val="ListParagraph"/>
        <w:numPr>
          <w:ilvl w:val="0"/>
          <w:numId w:val="1"/>
        </w:numPr>
        <w:jc w:val="both"/>
        <w:rPr>
          <w:rFonts w:ascii="Arial Narrow" w:hAnsi="Arial Narrow"/>
          <w:sz w:val="24"/>
          <w:szCs w:val="24"/>
        </w:rPr>
      </w:pPr>
      <w:r w:rsidRPr="001E5E82">
        <w:rPr>
          <w:rFonts w:ascii="Arial Narrow" w:hAnsi="Arial Narrow"/>
          <w:sz w:val="24"/>
          <w:szCs w:val="24"/>
        </w:rPr>
        <w:t xml:space="preserve">Gomez et al., </w:t>
      </w:r>
      <w:r>
        <w:rPr>
          <w:rFonts w:ascii="Arial Narrow" w:hAnsi="Arial Narrow"/>
          <w:sz w:val="24"/>
          <w:szCs w:val="24"/>
        </w:rPr>
        <w:t>(</w:t>
      </w:r>
      <w:r w:rsidRPr="001E5E82">
        <w:rPr>
          <w:rFonts w:ascii="Arial Narrow" w:hAnsi="Arial Narrow"/>
          <w:sz w:val="24"/>
          <w:szCs w:val="24"/>
        </w:rPr>
        <w:t>2013</w:t>
      </w:r>
      <w:r>
        <w:rPr>
          <w:rFonts w:ascii="Arial Narrow" w:hAnsi="Arial Narrow"/>
          <w:sz w:val="24"/>
          <w:szCs w:val="24"/>
        </w:rPr>
        <w:t xml:space="preserve">), </w:t>
      </w:r>
      <w:r>
        <w:rPr>
          <w:rFonts w:ascii="Arial Narrow" w:hAnsi="Arial Narrow"/>
          <w:i/>
          <w:iCs/>
          <w:sz w:val="24"/>
          <w:szCs w:val="24"/>
        </w:rPr>
        <w:t>‘</w:t>
      </w:r>
      <w:r w:rsidR="00BC6D71" w:rsidRPr="00BC6D71">
        <w:rPr>
          <w:rFonts w:ascii="Arial Narrow" w:hAnsi="Arial Narrow"/>
          <w:i/>
          <w:iCs/>
          <w:sz w:val="24"/>
          <w:szCs w:val="24"/>
        </w:rPr>
        <w:t>On deciding how to decide: Designing participatory budget processes’</w:t>
      </w:r>
      <w:r w:rsidR="00BC6D71">
        <w:rPr>
          <w:rFonts w:ascii="Arial Narrow" w:hAnsi="Arial Narrow"/>
          <w:i/>
          <w:iCs/>
          <w:sz w:val="24"/>
          <w:szCs w:val="24"/>
        </w:rPr>
        <w:t>,</w:t>
      </w:r>
      <w:r w:rsidR="000F69BA">
        <w:rPr>
          <w:rFonts w:ascii="Arial Narrow" w:hAnsi="Arial Narrow"/>
          <w:i/>
          <w:iCs/>
          <w:sz w:val="24"/>
          <w:szCs w:val="24"/>
        </w:rPr>
        <w:t xml:space="preserve"> </w:t>
      </w:r>
      <w:r w:rsidR="000F69BA" w:rsidRPr="000F69BA">
        <w:rPr>
          <w:rFonts w:ascii="Arial Narrow" w:hAnsi="Arial Narrow"/>
          <w:sz w:val="24"/>
          <w:szCs w:val="24"/>
        </w:rPr>
        <w:t>European Journal of Operational Research</w:t>
      </w:r>
      <w:r w:rsidR="0088086C">
        <w:rPr>
          <w:rFonts w:ascii="Arial Narrow" w:hAnsi="Arial Narrow"/>
          <w:sz w:val="24"/>
          <w:szCs w:val="24"/>
        </w:rPr>
        <w:t>.</w:t>
      </w:r>
    </w:p>
    <w:p w14:paraId="25AD0DFB" w14:textId="4C6CFAC7" w:rsidR="0088086C" w:rsidRDefault="0088086C" w:rsidP="0088086C">
      <w:pPr>
        <w:pStyle w:val="ListParagraph"/>
        <w:jc w:val="both"/>
        <w:rPr>
          <w:rFonts w:ascii="Arial Narrow" w:hAnsi="Arial Narrow"/>
          <w:sz w:val="24"/>
          <w:szCs w:val="24"/>
        </w:rPr>
      </w:pPr>
      <w:r>
        <w:rPr>
          <w:rFonts w:ascii="Arial Narrow" w:hAnsi="Arial Narrow"/>
          <w:sz w:val="24"/>
          <w:szCs w:val="24"/>
        </w:rPr>
        <w:t xml:space="preserve">Available at: </w:t>
      </w:r>
      <w:hyperlink r:id="rId22" w:history="1">
        <w:r w:rsidR="008A4BCB" w:rsidRPr="00486454">
          <w:rPr>
            <w:rStyle w:val="Hyperlink"/>
            <w:rFonts w:ascii="Arial Narrow" w:hAnsi="Arial Narrow"/>
            <w:sz w:val="24"/>
            <w:szCs w:val="24"/>
          </w:rPr>
          <w:t>https://www.sciencedirect.com/science/article/abs/pii/S0377221713002683</w:t>
        </w:r>
      </w:hyperlink>
      <w:r w:rsidR="008A4BCB">
        <w:rPr>
          <w:rFonts w:ascii="Arial Narrow" w:hAnsi="Arial Narrow"/>
          <w:sz w:val="24"/>
          <w:szCs w:val="24"/>
        </w:rPr>
        <w:t xml:space="preserve"> </w:t>
      </w:r>
    </w:p>
    <w:p w14:paraId="28F2A656" w14:textId="1A84957D" w:rsidR="00E138A9" w:rsidRPr="00E138A9" w:rsidRDefault="008A4BCB" w:rsidP="00E138A9">
      <w:pPr>
        <w:pStyle w:val="ListParagraph"/>
        <w:jc w:val="both"/>
        <w:rPr>
          <w:rFonts w:ascii="Arial Narrow" w:hAnsi="Arial Narrow"/>
          <w:sz w:val="24"/>
          <w:szCs w:val="24"/>
        </w:rPr>
      </w:pPr>
      <w:r>
        <w:rPr>
          <w:rFonts w:ascii="Arial Narrow" w:hAnsi="Arial Narrow"/>
          <w:sz w:val="24"/>
          <w:szCs w:val="24"/>
        </w:rPr>
        <w:t xml:space="preserve">(Accessed: </w:t>
      </w:r>
      <w:r w:rsidR="00E138A9">
        <w:rPr>
          <w:rFonts w:ascii="Arial Narrow" w:hAnsi="Arial Narrow"/>
          <w:sz w:val="24"/>
          <w:szCs w:val="24"/>
        </w:rPr>
        <w:t>29.07.2020)</w:t>
      </w:r>
    </w:p>
    <w:p w14:paraId="19C82D27" w14:textId="545ED2F2" w:rsidR="004E1465" w:rsidRDefault="004E1465" w:rsidP="00173820">
      <w:pPr>
        <w:pStyle w:val="ListParagraph"/>
        <w:numPr>
          <w:ilvl w:val="0"/>
          <w:numId w:val="1"/>
        </w:numPr>
        <w:jc w:val="both"/>
        <w:rPr>
          <w:rFonts w:ascii="Arial Narrow" w:hAnsi="Arial Narrow"/>
          <w:sz w:val="24"/>
          <w:szCs w:val="24"/>
        </w:rPr>
      </w:pPr>
      <w:r>
        <w:rPr>
          <w:rFonts w:ascii="Arial Narrow" w:hAnsi="Arial Narrow"/>
          <w:sz w:val="24"/>
          <w:szCs w:val="24"/>
        </w:rPr>
        <w:t>Holtzman, M.P.</w:t>
      </w:r>
      <w:r w:rsidR="001823B9">
        <w:rPr>
          <w:rFonts w:ascii="Arial Narrow" w:hAnsi="Arial Narrow"/>
          <w:sz w:val="24"/>
          <w:szCs w:val="24"/>
        </w:rPr>
        <w:t xml:space="preserve">, (2013), </w:t>
      </w:r>
      <w:r w:rsidR="002A4EBC" w:rsidRPr="002A4EBC">
        <w:rPr>
          <w:rFonts w:ascii="Arial Narrow" w:hAnsi="Arial Narrow"/>
          <w:i/>
          <w:iCs/>
          <w:sz w:val="24"/>
          <w:szCs w:val="24"/>
        </w:rPr>
        <w:t>‘Benefits of Budgeting that Relate to Business Management</w:t>
      </w:r>
      <w:r w:rsidR="002A4EBC">
        <w:rPr>
          <w:rFonts w:ascii="Arial Narrow" w:hAnsi="Arial Narrow"/>
          <w:i/>
          <w:iCs/>
          <w:sz w:val="24"/>
          <w:szCs w:val="24"/>
        </w:rPr>
        <w:t>’</w:t>
      </w:r>
      <w:r w:rsidR="00DD28E1">
        <w:rPr>
          <w:rFonts w:ascii="Arial Narrow" w:hAnsi="Arial Narrow"/>
          <w:sz w:val="24"/>
          <w:szCs w:val="24"/>
        </w:rPr>
        <w:t xml:space="preserve">, Managerial Accounting </w:t>
      </w:r>
      <w:r w:rsidR="007B5837">
        <w:rPr>
          <w:rFonts w:ascii="Arial Narrow" w:hAnsi="Arial Narrow"/>
          <w:sz w:val="24"/>
          <w:szCs w:val="24"/>
        </w:rPr>
        <w:t>f</w:t>
      </w:r>
      <w:r w:rsidR="00DD28E1">
        <w:rPr>
          <w:rFonts w:ascii="Arial Narrow" w:hAnsi="Arial Narrow"/>
          <w:sz w:val="24"/>
          <w:szCs w:val="24"/>
        </w:rPr>
        <w:t>or D</w:t>
      </w:r>
      <w:r w:rsidR="00387AD3">
        <w:rPr>
          <w:rFonts w:ascii="Arial Narrow" w:hAnsi="Arial Narrow"/>
          <w:sz w:val="24"/>
          <w:szCs w:val="24"/>
        </w:rPr>
        <w:t>ummies, WITLEY.</w:t>
      </w:r>
    </w:p>
    <w:p w14:paraId="1265B36C" w14:textId="214972DC" w:rsidR="00F001DE" w:rsidRPr="007924CB" w:rsidRDefault="00696A97" w:rsidP="00173820">
      <w:pPr>
        <w:pStyle w:val="ListParagraph"/>
        <w:numPr>
          <w:ilvl w:val="0"/>
          <w:numId w:val="1"/>
        </w:numPr>
        <w:jc w:val="both"/>
        <w:rPr>
          <w:rFonts w:ascii="Arial Narrow" w:hAnsi="Arial Narrow"/>
          <w:sz w:val="24"/>
          <w:szCs w:val="24"/>
        </w:rPr>
      </w:pPr>
      <w:proofErr w:type="spellStart"/>
      <w:r w:rsidRPr="007924CB">
        <w:rPr>
          <w:rFonts w:ascii="Arial Narrow" w:hAnsi="Arial Narrow"/>
          <w:sz w:val="24"/>
          <w:szCs w:val="24"/>
        </w:rPr>
        <w:t>Ijiri</w:t>
      </w:r>
      <w:proofErr w:type="spellEnd"/>
      <w:r w:rsidRPr="007924CB">
        <w:rPr>
          <w:rFonts w:ascii="Arial Narrow" w:hAnsi="Arial Narrow"/>
          <w:sz w:val="24"/>
          <w:szCs w:val="24"/>
        </w:rPr>
        <w:t xml:space="preserve">, Y., (2015), </w:t>
      </w:r>
      <w:r w:rsidR="000439BE" w:rsidRPr="007924CB">
        <w:rPr>
          <w:rFonts w:ascii="Arial Narrow" w:hAnsi="Arial Narrow"/>
          <w:sz w:val="24"/>
          <w:szCs w:val="24"/>
        </w:rPr>
        <w:t>‘</w:t>
      </w:r>
      <w:r w:rsidRPr="007924CB">
        <w:rPr>
          <w:rFonts w:ascii="Arial Narrow" w:hAnsi="Arial Narrow"/>
          <w:i/>
          <w:iCs/>
          <w:sz w:val="24"/>
          <w:szCs w:val="24"/>
        </w:rPr>
        <w:t>On budgeting principles and budget-auditing standards</w:t>
      </w:r>
      <w:r w:rsidR="000439BE" w:rsidRPr="007924CB">
        <w:rPr>
          <w:rFonts w:ascii="Arial Narrow" w:hAnsi="Arial Narrow"/>
          <w:i/>
          <w:iCs/>
          <w:sz w:val="24"/>
          <w:szCs w:val="24"/>
        </w:rPr>
        <w:t>’</w:t>
      </w:r>
      <w:r w:rsidR="000439BE" w:rsidRPr="007924CB">
        <w:rPr>
          <w:rFonts w:ascii="Arial Narrow" w:hAnsi="Arial Narrow"/>
          <w:sz w:val="24"/>
          <w:szCs w:val="24"/>
        </w:rPr>
        <w:t>,</w:t>
      </w:r>
      <w:r w:rsidRPr="007924CB">
        <w:rPr>
          <w:rFonts w:ascii="Arial Narrow" w:hAnsi="Arial Narrow"/>
          <w:sz w:val="24"/>
          <w:szCs w:val="24"/>
        </w:rPr>
        <w:t xml:space="preserve"> The Accounting Review, 43(4), p.662-667.</w:t>
      </w:r>
    </w:p>
    <w:p w14:paraId="01311CAC" w14:textId="338570DC" w:rsidR="00B6667A" w:rsidRDefault="00B6667A" w:rsidP="00B6667A">
      <w:pPr>
        <w:pStyle w:val="ListParagraph"/>
        <w:numPr>
          <w:ilvl w:val="0"/>
          <w:numId w:val="1"/>
        </w:numPr>
        <w:rPr>
          <w:rFonts w:ascii="Arial Narrow" w:hAnsi="Arial Narrow"/>
          <w:sz w:val="24"/>
          <w:szCs w:val="24"/>
        </w:rPr>
      </w:pPr>
      <w:bookmarkStart w:id="12" w:name="_Hlk46938342"/>
      <w:proofErr w:type="spellStart"/>
      <w:r w:rsidRPr="00B6667A">
        <w:rPr>
          <w:rFonts w:ascii="Arial Narrow" w:hAnsi="Arial Narrow"/>
          <w:sz w:val="24"/>
          <w:szCs w:val="24"/>
        </w:rPr>
        <w:t>Kahar</w:t>
      </w:r>
      <w:proofErr w:type="spellEnd"/>
      <w:r w:rsidRPr="00B6667A">
        <w:rPr>
          <w:rFonts w:ascii="Arial Narrow" w:hAnsi="Arial Narrow"/>
          <w:sz w:val="24"/>
          <w:szCs w:val="24"/>
        </w:rPr>
        <w:t>, S. H. A.</w:t>
      </w:r>
      <w:bookmarkEnd w:id="12"/>
      <w:r w:rsidRPr="00B6667A">
        <w:rPr>
          <w:rFonts w:ascii="Arial Narrow" w:hAnsi="Arial Narrow"/>
          <w:sz w:val="24"/>
          <w:szCs w:val="24"/>
        </w:rPr>
        <w:t xml:space="preserve">, </w:t>
      </w:r>
      <w:proofErr w:type="spellStart"/>
      <w:r w:rsidRPr="00B6667A">
        <w:rPr>
          <w:rFonts w:ascii="Arial Narrow" w:hAnsi="Arial Narrow"/>
          <w:sz w:val="24"/>
          <w:szCs w:val="24"/>
        </w:rPr>
        <w:t>Rohman</w:t>
      </w:r>
      <w:proofErr w:type="spellEnd"/>
      <w:r w:rsidRPr="00B6667A">
        <w:rPr>
          <w:rFonts w:ascii="Arial Narrow" w:hAnsi="Arial Narrow"/>
          <w:sz w:val="24"/>
          <w:szCs w:val="24"/>
        </w:rPr>
        <w:t xml:space="preserve">, A. and </w:t>
      </w:r>
      <w:proofErr w:type="spellStart"/>
      <w:r w:rsidRPr="00B6667A">
        <w:rPr>
          <w:rFonts w:ascii="Arial Narrow" w:hAnsi="Arial Narrow"/>
          <w:sz w:val="24"/>
          <w:szCs w:val="24"/>
        </w:rPr>
        <w:t>Chariri</w:t>
      </w:r>
      <w:proofErr w:type="spellEnd"/>
      <w:r w:rsidRPr="00B6667A">
        <w:rPr>
          <w:rFonts w:ascii="Arial Narrow" w:hAnsi="Arial Narrow"/>
          <w:sz w:val="24"/>
          <w:szCs w:val="24"/>
        </w:rPr>
        <w:t xml:space="preserve">, A. (2016) “Participative Budgeting, Budgetary Slack </w:t>
      </w:r>
      <w:r w:rsidR="00A303F1">
        <w:rPr>
          <w:rFonts w:ascii="Arial Narrow" w:hAnsi="Arial Narrow"/>
          <w:sz w:val="24"/>
          <w:szCs w:val="24"/>
        </w:rPr>
        <w:t>a</w:t>
      </w:r>
      <w:r w:rsidRPr="00B6667A">
        <w:rPr>
          <w:rFonts w:ascii="Arial Narrow" w:hAnsi="Arial Narrow"/>
          <w:sz w:val="24"/>
          <w:szCs w:val="24"/>
        </w:rPr>
        <w:t xml:space="preserve">nd Job Satisfaction </w:t>
      </w:r>
      <w:proofErr w:type="gramStart"/>
      <w:r w:rsidRPr="00B6667A">
        <w:rPr>
          <w:rFonts w:ascii="Arial Narrow" w:hAnsi="Arial Narrow"/>
          <w:sz w:val="24"/>
          <w:szCs w:val="24"/>
        </w:rPr>
        <w:t>In</w:t>
      </w:r>
      <w:proofErr w:type="gramEnd"/>
      <w:r w:rsidRPr="00B6667A">
        <w:rPr>
          <w:rFonts w:ascii="Arial Narrow" w:hAnsi="Arial Narrow"/>
          <w:sz w:val="24"/>
          <w:szCs w:val="24"/>
        </w:rPr>
        <w:t xml:space="preserve"> The Public Sector”, Journal of Applied Business Research (JABR), 32(6), pp. 1663-1674. </w:t>
      </w:r>
    </w:p>
    <w:p w14:paraId="21478296" w14:textId="7F3630D9" w:rsidR="00ED5BD5" w:rsidRDefault="00ED5BD5" w:rsidP="00ED5BD5">
      <w:pPr>
        <w:pStyle w:val="ListParagraph"/>
        <w:rPr>
          <w:rFonts w:ascii="Arial Narrow" w:hAnsi="Arial Narrow"/>
          <w:sz w:val="24"/>
          <w:szCs w:val="24"/>
        </w:rPr>
      </w:pPr>
      <w:r>
        <w:rPr>
          <w:rFonts w:ascii="Arial Narrow" w:hAnsi="Arial Narrow"/>
          <w:sz w:val="24"/>
          <w:szCs w:val="24"/>
        </w:rPr>
        <w:t xml:space="preserve">Available at: </w:t>
      </w:r>
      <w:hyperlink r:id="rId23" w:history="1">
        <w:r w:rsidRPr="005073BA">
          <w:rPr>
            <w:rStyle w:val="Hyperlink"/>
            <w:rFonts w:ascii="Arial Narrow" w:hAnsi="Arial Narrow"/>
            <w:sz w:val="24"/>
            <w:szCs w:val="24"/>
          </w:rPr>
          <w:t>https://www.clutejournals.com/index.php/JABR/article/view/9814</w:t>
        </w:r>
      </w:hyperlink>
    </w:p>
    <w:p w14:paraId="2FE562BF" w14:textId="013C84E9" w:rsidR="00ED5BD5" w:rsidRPr="00B6667A" w:rsidRDefault="00ED5BD5" w:rsidP="00ED5BD5">
      <w:pPr>
        <w:pStyle w:val="ListParagraph"/>
        <w:rPr>
          <w:rFonts w:ascii="Arial Narrow" w:hAnsi="Arial Narrow"/>
          <w:sz w:val="24"/>
          <w:szCs w:val="24"/>
        </w:rPr>
      </w:pPr>
      <w:r>
        <w:rPr>
          <w:rFonts w:ascii="Arial Narrow" w:hAnsi="Arial Narrow"/>
          <w:sz w:val="24"/>
          <w:szCs w:val="24"/>
        </w:rPr>
        <w:t>(Accesse</w:t>
      </w:r>
      <w:r w:rsidR="00F80311">
        <w:rPr>
          <w:rFonts w:ascii="Arial Narrow" w:hAnsi="Arial Narrow"/>
          <w:sz w:val="24"/>
          <w:szCs w:val="24"/>
        </w:rPr>
        <w:t>d: 29.07.2020)</w:t>
      </w:r>
    </w:p>
    <w:p w14:paraId="3303539F" w14:textId="73B039AE" w:rsidR="00244367" w:rsidRPr="007924CB" w:rsidRDefault="00244367" w:rsidP="00244367">
      <w:pPr>
        <w:pStyle w:val="ListParagraph"/>
        <w:numPr>
          <w:ilvl w:val="0"/>
          <w:numId w:val="1"/>
        </w:numPr>
        <w:jc w:val="both"/>
        <w:rPr>
          <w:rFonts w:ascii="Arial Narrow" w:hAnsi="Arial Narrow"/>
          <w:sz w:val="24"/>
          <w:szCs w:val="24"/>
        </w:rPr>
      </w:pPr>
      <w:r w:rsidRPr="007924CB">
        <w:rPr>
          <w:rFonts w:ascii="Arial Narrow" w:hAnsi="Arial Narrow"/>
          <w:sz w:val="24"/>
          <w:szCs w:val="24"/>
        </w:rPr>
        <w:lastRenderedPageBreak/>
        <w:t>Martin J, Emeritus, (not date), The Master Budget or Financial Plan,</w:t>
      </w:r>
      <w:r w:rsidRPr="007924CB">
        <w:rPr>
          <w:rFonts w:ascii="Arial Narrow" w:hAnsi="Arial Narrow"/>
          <w:i/>
          <w:iCs/>
          <w:sz w:val="24"/>
          <w:szCs w:val="24"/>
        </w:rPr>
        <w:t>’</w:t>
      </w:r>
      <w:r w:rsidRPr="007924CB">
        <w:rPr>
          <w:rFonts w:ascii="Arial Narrow" w:hAnsi="Arial Narrow"/>
          <w:sz w:val="24"/>
          <w:szCs w:val="24"/>
        </w:rPr>
        <w:t xml:space="preserve"> </w:t>
      </w:r>
      <w:r w:rsidRPr="007924CB">
        <w:rPr>
          <w:rFonts w:ascii="Arial Narrow" w:hAnsi="Arial Narrow"/>
          <w:i/>
          <w:iCs/>
          <w:sz w:val="24"/>
          <w:szCs w:val="24"/>
        </w:rPr>
        <w:t>Management Accounting: Concepts, Techniques &amp; Controversial Issues’</w:t>
      </w:r>
      <w:r w:rsidRPr="007924CB">
        <w:rPr>
          <w:rFonts w:ascii="Arial Narrow" w:hAnsi="Arial Narrow"/>
          <w:sz w:val="24"/>
          <w:szCs w:val="24"/>
        </w:rPr>
        <w:t xml:space="preserve"> </w:t>
      </w:r>
    </w:p>
    <w:p w14:paraId="21ABCB3D" w14:textId="77777777" w:rsidR="00244367" w:rsidRPr="007924CB" w:rsidRDefault="00244367" w:rsidP="00244367">
      <w:pPr>
        <w:pStyle w:val="ListParagraph"/>
        <w:jc w:val="both"/>
        <w:rPr>
          <w:rFonts w:ascii="Arial Narrow" w:hAnsi="Arial Narrow"/>
          <w:sz w:val="24"/>
          <w:szCs w:val="24"/>
        </w:rPr>
      </w:pPr>
      <w:r w:rsidRPr="007924CB">
        <w:rPr>
          <w:rFonts w:ascii="Arial Narrow" w:hAnsi="Arial Narrow"/>
          <w:sz w:val="24"/>
          <w:szCs w:val="24"/>
        </w:rPr>
        <w:t xml:space="preserve">Available at: </w:t>
      </w:r>
      <w:hyperlink r:id="rId24" w:history="1">
        <w:r w:rsidRPr="007924CB">
          <w:rPr>
            <w:rStyle w:val="Hyperlink"/>
            <w:rFonts w:ascii="Arial Narrow" w:hAnsi="Arial Narrow"/>
            <w:sz w:val="24"/>
            <w:szCs w:val="24"/>
          </w:rPr>
          <w:t>https://maaw.info/Chapter9.htm</w:t>
        </w:r>
      </w:hyperlink>
    </w:p>
    <w:p w14:paraId="6A387774" w14:textId="744EF5F9" w:rsidR="00244367" w:rsidRPr="007924CB" w:rsidRDefault="00244367" w:rsidP="00244367">
      <w:pPr>
        <w:pStyle w:val="ListParagraph"/>
        <w:jc w:val="both"/>
        <w:rPr>
          <w:rFonts w:ascii="Arial Narrow" w:hAnsi="Arial Narrow"/>
          <w:sz w:val="24"/>
          <w:szCs w:val="24"/>
        </w:rPr>
      </w:pPr>
      <w:r w:rsidRPr="007924CB">
        <w:rPr>
          <w:rFonts w:ascii="Arial Narrow" w:hAnsi="Arial Narrow"/>
          <w:sz w:val="24"/>
          <w:szCs w:val="24"/>
        </w:rPr>
        <w:t>(Accessed: 27.07.2020)</w:t>
      </w:r>
    </w:p>
    <w:p w14:paraId="79E09EE4" w14:textId="75FD1F5E" w:rsidR="00B926C3" w:rsidRDefault="00B1057F" w:rsidP="00CA63C7">
      <w:pPr>
        <w:pStyle w:val="ListParagraph"/>
        <w:numPr>
          <w:ilvl w:val="0"/>
          <w:numId w:val="1"/>
        </w:numPr>
        <w:jc w:val="both"/>
        <w:rPr>
          <w:rFonts w:ascii="Arial Narrow" w:hAnsi="Arial Narrow"/>
          <w:sz w:val="24"/>
          <w:szCs w:val="24"/>
        </w:rPr>
      </w:pPr>
      <w:proofErr w:type="spellStart"/>
      <w:r w:rsidRPr="00B1057F">
        <w:rPr>
          <w:rFonts w:ascii="Arial Narrow" w:hAnsi="Arial Narrow"/>
          <w:sz w:val="24"/>
          <w:szCs w:val="24"/>
        </w:rPr>
        <w:t>Rachman</w:t>
      </w:r>
      <w:proofErr w:type="spellEnd"/>
      <w:r w:rsidRPr="00B1057F">
        <w:rPr>
          <w:rFonts w:ascii="Arial Narrow" w:hAnsi="Arial Narrow"/>
          <w:sz w:val="24"/>
          <w:szCs w:val="24"/>
        </w:rPr>
        <w:t>, A</w:t>
      </w:r>
      <w:r>
        <w:rPr>
          <w:rFonts w:ascii="Arial Narrow" w:hAnsi="Arial Narrow"/>
          <w:sz w:val="24"/>
          <w:szCs w:val="24"/>
        </w:rPr>
        <w:t>.,</w:t>
      </w:r>
      <w:r w:rsidR="00065387">
        <w:rPr>
          <w:rFonts w:ascii="Arial Narrow" w:hAnsi="Arial Narrow"/>
          <w:sz w:val="24"/>
          <w:szCs w:val="24"/>
        </w:rPr>
        <w:t xml:space="preserve"> (2014),</w:t>
      </w:r>
      <w:r>
        <w:rPr>
          <w:rFonts w:ascii="Arial Narrow" w:hAnsi="Arial Narrow"/>
          <w:sz w:val="24"/>
          <w:szCs w:val="24"/>
        </w:rPr>
        <w:t xml:space="preserve"> </w:t>
      </w:r>
      <w:r w:rsidR="00B926C3" w:rsidRPr="00B926C3">
        <w:rPr>
          <w:rFonts w:ascii="Arial Narrow" w:hAnsi="Arial Narrow"/>
          <w:sz w:val="24"/>
          <w:szCs w:val="24"/>
        </w:rPr>
        <w:t>The Effect of Organization Commitment and Procedural Fairness on Participative Budgeting and Its Implication to Performance Moderating by Management Accounting Information (A Survey on Province Local Government Unit Agencies of West Java)</w:t>
      </w:r>
      <w:r w:rsidR="00A20A7F">
        <w:rPr>
          <w:rFonts w:ascii="Arial Narrow" w:hAnsi="Arial Narrow"/>
          <w:sz w:val="24"/>
          <w:szCs w:val="24"/>
        </w:rPr>
        <w:t xml:space="preserve">, </w:t>
      </w:r>
      <w:r w:rsidR="00A20A7F" w:rsidRPr="00A20A7F">
        <w:rPr>
          <w:rFonts w:ascii="Arial Narrow" w:hAnsi="Arial Narrow"/>
          <w:sz w:val="24"/>
          <w:szCs w:val="24"/>
        </w:rPr>
        <w:t xml:space="preserve">Rev. </w:t>
      </w:r>
      <w:proofErr w:type="spellStart"/>
      <w:r w:rsidR="00A20A7F" w:rsidRPr="00A20A7F">
        <w:rPr>
          <w:rFonts w:ascii="Arial Narrow" w:hAnsi="Arial Narrow"/>
          <w:sz w:val="24"/>
          <w:szCs w:val="24"/>
        </w:rPr>
        <w:t>Integr</w:t>
      </w:r>
      <w:proofErr w:type="spellEnd"/>
      <w:r w:rsidR="00A20A7F" w:rsidRPr="00A20A7F">
        <w:rPr>
          <w:rFonts w:ascii="Arial Narrow" w:hAnsi="Arial Narrow"/>
          <w:sz w:val="24"/>
          <w:szCs w:val="24"/>
        </w:rPr>
        <w:t>. Bus. Econ. Res. Vol 3(1)</w:t>
      </w:r>
    </w:p>
    <w:p w14:paraId="64729429" w14:textId="1E70F275" w:rsidR="0087106E" w:rsidRDefault="0087106E" w:rsidP="0087106E">
      <w:pPr>
        <w:pStyle w:val="ListParagraph"/>
        <w:jc w:val="both"/>
        <w:rPr>
          <w:rFonts w:ascii="Arial Narrow" w:hAnsi="Arial Narrow"/>
          <w:sz w:val="24"/>
          <w:szCs w:val="24"/>
        </w:rPr>
      </w:pPr>
      <w:r>
        <w:rPr>
          <w:rFonts w:ascii="Arial Narrow" w:hAnsi="Arial Narrow"/>
          <w:sz w:val="24"/>
          <w:szCs w:val="24"/>
        </w:rPr>
        <w:t xml:space="preserve">Available at: </w:t>
      </w:r>
      <w:hyperlink r:id="rId25" w:history="1">
        <w:r w:rsidRPr="005073BA">
          <w:rPr>
            <w:rStyle w:val="Hyperlink"/>
            <w:rFonts w:ascii="Arial Narrow" w:hAnsi="Arial Narrow"/>
            <w:sz w:val="24"/>
            <w:szCs w:val="24"/>
          </w:rPr>
          <w:t>http://www.sibresearch.org/uploads/3/4/0/9/34097180/riber_k14-075_201-218.pdf</w:t>
        </w:r>
      </w:hyperlink>
    </w:p>
    <w:p w14:paraId="45FB0943" w14:textId="11DB01EB" w:rsidR="0087106E" w:rsidRDefault="00D5525B" w:rsidP="0087106E">
      <w:pPr>
        <w:pStyle w:val="ListParagraph"/>
        <w:jc w:val="both"/>
        <w:rPr>
          <w:rFonts w:ascii="Arial Narrow" w:hAnsi="Arial Narrow"/>
          <w:sz w:val="24"/>
          <w:szCs w:val="24"/>
        </w:rPr>
      </w:pPr>
      <w:r>
        <w:rPr>
          <w:rFonts w:ascii="Arial Narrow" w:hAnsi="Arial Narrow"/>
          <w:sz w:val="24"/>
          <w:szCs w:val="24"/>
        </w:rPr>
        <w:t>(Accessed: 29.07.2020)</w:t>
      </w:r>
    </w:p>
    <w:p w14:paraId="27706E68" w14:textId="4FB55091" w:rsidR="00244367" w:rsidRPr="007924CB" w:rsidRDefault="006B0115" w:rsidP="00CA63C7">
      <w:pPr>
        <w:pStyle w:val="ListParagraph"/>
        <w:numPr>
          <w:ilvl w:val="0"/>
          <w:numId w:val="1"/>
        </w:numPr>
        <w:jc w:val="both"/>
        <w:rPr>
          <w:rFonts w:ascii="Arial Narrow" w:hAnsi="Arial Narrow"/>
          <w:sz w:val="24"/>
          <w:szCs w:val="24"/>
        </w:rPr>
      </w:pPr>
      <w:r w:rsidRPr="007924CB">
        <w:rPr>
          <w:rFonts w:ascii="Arial Narrow" w:hAnsi="Arial Narrow"/>
          <w:sz w:val="24"/>
          <w:szCs w:val="24"/>
        </w:rPr>
        <w:t xml:space="preserve">Seal, W., et al, (2019), </w:t>
      </w:r>
      <w:r w:rsidRPr="007924CB">
        <w:rPr>
          <w:rFonts w:ascii="Arial Narrow" w:hAnsi="Arial Narrow"/>
          <w:i/>
          <w:iCs/>
          <w:sz w:val="24"/>
          <w:szCs w:val="24"/>
        </w:rPr>
        <w:t>‘</w:t>
      </w:r>
      <w:r w:rsidR="00FC19C7" w:rsidRPr="007924CB">
        <w:rPr>
          <w:rFonts w:ascii="Arial Narrow" w:hAnsi="Arial Narrow"/>
          <w:i/>
          <w:iCs/>
          <w:sz w:val="24"/>
          <w:szCs w:val="24"/>
        </w:rPr>
        <w:t>Management Accounting’</w:t>
      </w:r>
      <w:r w:rsidR="00FC19C7" w:rsidRPr="007924CB">
        <w:rPr>
          <w:rFonts w:ascii="Arial Narrow" w:hAnsi="Arial Narrow"/>
          <w:sz w:val="24"/>
          <w:szCs w:val="24"/>
        </w:rPr>
        <w:t>, 6</w:t>
      </w:r>
      <w:r w:rsidR="00FC19C7" w:rsidRPr="007924CB">
        <w:rPr>
          <w:rFonts w:ascii="Arial Narrow" w:hAnsi="Arial Narrow"/>
          <w:sz w:val="24"/>
          <w:szCs w:val="24"/>
          <w:vertAlign w:val="superscript"/>
        </w:rPr>
        <w:t>th</w:t>
      </w:r>
      <w:r w:rsidR="00FC19C7" w:rsidRPr="007924CB">
        <w:rPr>
          <w:rFonts w:ascii="Arial Narrow" w:hAnsi="Arial Narrow"/>
          <w:sz w:val="24"/>
          <w:szCs w:val="24"/>
        </w:rPr>
        <w:t xml:space="preserve"> ed,</w:t>
      </w:r>
      <w:r w:rsidR="00963588" w:rsidRPr="007924CB">
        <w:rPr>
          <w:rFonts w:ascii="Arial Narrow" w:hAnsi="Arial Narrow"/>
          <w:sz w:val="24"/>
          <w:szCs w:val="24"/>
        </w:rPr>
        <w:t xml:space="preserve"> p.457-459.</w:t>
      </w:r>
    </w:p>
    <w:p w14:paraId="2341AB8A" w14:textId="5F287234" w:rsidR="0065258D" w:rsidRDefault="0065258D" w:rsidP="00C95601">
      <w:pPr>
        <w:pStyle w:val="ListParagraph"/>
        <w:numPr>
          <w:ilvl w:val="0"/>
          <w:numId w:val="1"/>
        </w:numPr>
        <w:jc w:val="both"/>
        <w:rPr>
          <w:rFonts w:ascii="Arial Narrow" w:hAnsi="Arial Narrow"/>
          <w:sz w:val="24"/>
          <w:szCs w:val="24"/>
        </w:rPr>
      </w:pPr>
      <w:r w:rsidRPr="0065258D">
        <w:rPr>
          <w:rFonts w:ascii="Arial Narrow" w:hAnsi="Arial Narrow"/>
          <w:sz w:val="24"/>
          <w:szCs w:val="24"/>
        </w:rPr>
        <w:t>TĂNASE, G.</w:t>
      </w:r>
      <w:r>
        <w:rPr>
          <w:rFonts w:ascii="Arial Narrow" w:hAnsi="Arial Narrow"/>
          <w:sz w:val="24"/>
          <w:szCs w:val="24"/>
        </w:rPr>
        <w:t>,</w:t>
      </w:r>
      <w:r w:rsidRPr="0065258D">
        <w:rPr>
          <w:rFonts w:ascii="Arial Narrow" w:hAnsi="Arial Narrow"/>
          <w:sz w:val="24"/>
          <w:szCs w:val="24"/>
        </w:rPr>
        <w:t xml:space="preserve"> (2013)</w:t>
      </w:r>
      <w:r>
        <w:rPr>
          <w:rFonts w:ascii="Arial Narrow" w:hAnsi="Arial Narrow"/>
          <w:sz w:val="24"/>
          <w:szCs w:val="24"/>
        </w:rPr>
        <w:t xml:space="preserve">, </w:t>
      </w:r>
      <w:r w:rsidR="00814C90">
        <w:rPr>
          <w:rFonts w:ascii="Arial Narrow" w:hAnsi="Arial Narrow"/>
          <w:i/>
          <w:iCs/>
          <w:sz w:val="24"/>
          <w:szCs w:val="24"/>
        </w:rPr>
        <w:t>‘</w:t>
      </w:r>
      <w:r w:rsidR="00814C90" w:rsidRPr="00814C90">
        <w:rPr>
          <w:rFonts w:ascii="Arial Narrow" w:hAnsi="Arial Narrow"/>
          <w:i/>
          <w:iCs/>
          <w:sz w:val="24"/>
          <w:szCs w:val="24"/>
        </w:rPr>
        <w:t>An Overall Analysis of Participatory Budgeting Advantages and Essential Factors for an Effective Implementation in Economic Entities</w:t>
      </w:r>
      <w:r w:rsidR="00814C90">
        <w:rPr>
          <w:rFonts w:ascii="Arial Narrow" w:hAnsi="Arial Narrow"/>
          <w:i/>
          <w:iCs/>
          <w:sz w:val="24"/>
          <w:szCs w:val="24"/>
        </w:rPr>
        <w:t>’</w:t>
      </w:r>
      <w:r w:rsidR="00B6149C">
        <w:rPr>
          <w:rFonts w:ascii="Arial Narrow" w:hAnsi="Arial Narrow"/>
          <w:sz w:val="24"/>
          <w:szCs w:val="24"/>
        </w:rPr>
        <w:t xml:space="preserve">, </w:t>
      </w:r>
      <w:r w:rsidR="00B6149C" w:rsidRPr="00B6149C">
        <w:rPr>
          <w:rFonts w:ascii="Arial Narrow" w:hAnsi="Arial Narrow"/>
          <w:sz w:val="24"/>
          <w:szCs w:val="24"/>
        </w:rPr>
        <w:t>Journal of Eastern Europe Research in Business and Economics</w:t>
      </w:r>
      <w:r w:rsidR="00B6149C">
        <w:rPr>
          <w:rFonts w:ascii="Arial Narrow" w:hAnsi="Arial Narrow"/>
          <w:sz w:val="24"/>
          <w:szCs w:val="24"/>
        </w:rPr>
        <w:t xml:space="preserve">, </w:t>
      </w:r>
      <w:r w:rsidR="00273F71">
        <w:rPr>
          <w:rFonts w:ascii="Arial Narrow" w:hAnsi="Arial Narrow"/>
          <w:sz w:val="24"/>
          <w:szCs w:val="24"/>
        </w:rPr>
        <w:t>IBIMA Publishing</w:t>
      </w:r>
      <w:r w:rsidR="005274D1">
        <w:rPr>
          <w:rFonts w:ascii="Arial Narrow" w:hAnsi="Arial Narrow"/>
          <w:sz w:val="24"/>
          <w:szCs w:val="24"/>
        </w:rPr>
        <w:t>.</w:t>
      </w:r>
    </w:p>
    <w:p w14:paraId="2DB21FBD" w14:textId="3112A4FA" w:rsidR="005274D1" w:rsidRDefault="005274D1" w:rsidP="005274D1">
      <w:pPr>
        <w:pStyle w:val="ListParagraph"/>
        <w:jc w:val="both"/>
        <w:rPr>
          <w:rFonts w:ascii="Arial Narrow" w:hAnsi="Arial Narrow"/>
          <w:sz w:val="24"/>
          <w:szCs w:val="24"/>
        </w:rPr>
      </w:pPr>
      <w:r>
        <w:rPr>
          <w:rFonts w:ascii="Arial Narrow" w:hAnsi="Arial Narrow"/>
          <w:sz w:val="24"/>
          <w:szCs w:val="24"/>
        </w:rPr>
        <w:t xml:space="preserve">Available at: </w:t>
      </w:r>
      <w:hyperlink r:id="rId26" w:history="1">
        <w:r w:rsidR="006E0E9C" w:rsidRPr="005073BA">
          <w:rPr>
            <w:rStyle w:val="Hyperlink"/>
            <w:rFonts w:ascii="Arial Narrow" w:hAnsi="Arial Narrow"/>
            <w:sz w:val="24"/>
            <w:szCs w:val="24"/>
          </w:rPr>
          <w:t>https://ibimapublishing.com/articles/JEERBE/2013/201920/</w:t>
        </w:r>
      </w:hyperlink>
    </w:p>
    <w:p w14:paraId="5B2C8003" w14:textId="24344506" w:rsidR="006E0E9C" w:rsidRDefault="006E0E9C" w:rsidP="005274D1">
      <w:pPr>
        <w:pStyle w:val="ListParagraph"/>
        <w:jc w:val="both"/>
        <w:rPr>
          <w:rFonts w:ascii="Arial Narrow" w:hAnsi="Arial Narrow"/>
          <w:sz w:val="24"/>
          <w:szCs w:val="24"/>
        </w:rPr>
      </w:pPr>
      <w:r>
        <w:rPr>
          <w:rFonts w:ascii="Arial Narrow" w:hAnsi="Arial Narrow"/>
          <w:sz w:val="24"/>
          <w:szCs w:val="24"/>
        </w:rPr>
        <w:t>(Accessed: 29.07.2020)</w:t>
      </w:r>
    </w:p>
    <w:p w14:paraId="00AE7A76" w14:textId="02645B98" w:rsidR="00955E72" w:rsidRDefault="00955E72" w:rsidP="00C95601">
      <w:pPr>
        <w:pStyle w:val="ListParagraph"/>
        <w:numPr>
          <w:ilvl w:val="0"/>
          <w:numId w:val="1"/>
        </w:numPr>
        <w:jc w:val="both"/>
        <w:rPr>
          <w:rFonts w:ascii="Arial Narrow" w:hAnsi="Arial Narrow"/>
          <w:sz w:val="24"/>
          <w:szCs w:val="24"/>
        </w:rPr>
      </w:pPr>
      <w:proofErr w:type="spellStart"/>
      <w:r w:rsidRPr="00955E72">
        <w:rPr>
          <w:rFonts w:ascii="Arial Narrow" w:hAnsi="Arial Narrow"/>
          <w:sz w:val="24"/>
          <w:szCs w:val="24"/>
        </w:rPr>
        <w:t>Tonneson</w:t>
      </w:r>
      <w:proofErr w:type="spellEnd"/>
      <w:r w:rsidRPr="00955E72">
        <w:rPr>
          <w:rFonts w:ascii="Arial Narrow" w:hAnsi="Arial Narrow"/>
          <w:sz w:val="24"/>
          <w:szCs w:val="24"/>
        </w:rPr>
        <w:t>, S., (6.05.2020)</w:t>
      </w:r>
      <w:r w:rsidR="005437BD">
        <w:rPr>
          <w:rFonts w:ascii="Arial Narrow" w:hAnsi="Arial Narrow"/>
          <w:sz w:val="24"/>
          <w:szCs w:val="24"/>
        </w:rPr>
        <w:t xml:space="preserve">, </w:t>
      </w:r>
      <w:r w:rsidR="00E318FB" w:rsidRPr="00E318FB">
        <w:rPr>
          <w:rFonts w:ascii="Arial Narrow" w:hAnsi="Arial Narrow"/>
          <w:i/>
          <w:iCs/>
          <w:sz w:val="24"/>
          <w:szCs w:val="24"/>
        </w:rPr>
        <w:t>‘</w:t>
      </w:r>
      <w:r w:rsidR="005437BD" w:rsidRPr="00E318FB">
        <w:rPr>
          <w:rFonts w:ascii="Arial Narrow" w:hAnsi="Arial Narrow"/>
          <w:i/>
          <w:iCs/>
          <w:sz w:val="24"/>
          <w:szCs w:val="24"/>
        </w:rPr>
        <w:t>Zoom Becomes Video Conferencing Leader During COVID-19. Why?</w:t>
      </w:r>
      <w:r w:rsidR="00E318FB" w:rsidRPr="00E318FB">
        <w:rPr>
          <w:rFonts w:ascii="Arial Narrow" w:hAnsi="Arial Narrow"/>
          <w:i/>
          <w:iCs/>
          <w:sz w:val="24"/>
          <w:szCs w:val="24"/>
        </w:rPr>
        <w:t>’</w:t>
      </w:r>
      <w:r w:rsidR="00E318FB">
        <w:rPr>
          <w:rFonts w:ascii="Arial Narrow" w:hAnsi="Arial Narrow"/>
          <w:sz w:val="24"/>
          <w:szCs w:val="24"/>
        </w:rPr>
        <w:t xml:space="preserve">, </w:t>
      </w:r>
      <w:proofErr w:type="spellStart"/>
      <w:r w:rsidR="006D4786">
        <w:rPr>
          <w:rFonts w:ascii="Arial Narrow" w:hAnsi="Arial Narrow"/>
          <w:sz w:val="24"/>
          <w:szCs w:val="24"/>
        </w:rPr>
        <w:t>Zoominfo</w:t>
      </w:r>
      <w:proofErr w:type="spellEnd"/>
      <w:r w:rsidR="006D4786">
        <w:rPr>
          <w:rFonts w:ascii="Arial Narrow" w:hAnsi="Arial Narrow"/>
          <w:sz w:val="24"/>
          <w:szCs w:val="24"/>
        </w:rPr>
        <w:t>, blog.</w:t>
      </w:r>
    </w:p>
    <w:p w14:paraId="5F1A960E" w14:textId="013167CB" w:rsidR="006D4786" w:rsidRDefault="006D4786" w:rsidP="006D4786">
      <w:pPr>
        <w:pStyle w:val="ListParagraph"/>
        <w:jc w:val="both"/>
        <w:rPr>
          <w:rFonts w:ascii="Arial Narrow" w:hAnsi="Arial Narrow"/>
          <w:sz w:val="24"/>
          <w:szCs w:val="24"/>
        </w:rPr>
      </w:pPr>
      <w:r>
        <w:rPr>
          <w:rFonts w:ascii="Arial Narrow" w:hAnsi="Arial Narrow"/>
          <w:sz w:val="24"/>
          <w:szCs w:val="24"/>
        </w:rPr>
        <w:t xml:space="preserve">Available at: </w:t>
      </w:r>
      <w:hyperlink r:id="rId27" w:history="1">
        <w:r w:rsidR="00D83623" w:rsidRPr="00B65536">
          <w:rPr>
            <w:rStyle w:val="Hyperlink"/>
            <w:rFonts w:ascii="Arial Narrow" w:hAnsi="Arial Narrow"/>
            <w:sz w:val="24"/>
            <w:szCs w:val="24"/>
          </w:rPr>
          <w:t>https://blog.zoominfo.com/zoom-video-growth-coronavirus/</w:t>
        </w:r>
      </w:hyperlink>
      <w:r w:rsidR="00D83623">
        <w:rPr>
          <w:rFonts w:ascii="Arial Narrow" w:hAnsi="Arial Narrow"/>
          <w:sz w:val="24"/>
          <w:szCs w:val="24"/>
        </w:rPr>
        <w:t xml:space="preserve"> </w:t>
      </w:r>
    </w:p>
    <w:p w14:paraId="5F67893F" w14:textId="1C98CF70" w:rsidR="00D83623" w:rsidRDefault="00D83623" w:rsidP="006D4786">
      <w:pPr>
        <w:pStyle w:val="ListParagraph"/>
        <w:jc w:val="both"/>
        <w:rPr>
          <w:rFonts w:ascii="Arial Narrow" w:hAnsi="Arial Narrow"/>
          <w:sz w:val="24"/>
          <w:szCs w:val="24"/>
        </w:rPr>
      </w:pPr>
      <w:r>
        <w:rPr>
          <w:rFonts w:ascii="Arial Narrow" w:hAnsi="Arial Narrow"/>
          <w:sz w:val="24"/>
          <w:szCs w:val="24"/>
        </w:rPr>
        <w:t>(Accessed: 05.08</w:t>
      </w:r>
      <w:r w:rsidR="0062218B">
        <w:rPr>
          <w:rFonts w:ascii="Arial Narrow" w:hAnsi="Arial Narrow"/>
          <w:sz w:val="24"/>
          <w:szCs w:val="24"/>
        </w:rPr>
        <w:t>.2020)</w:t>
      </w:r>
    </w:p>
    <w:p w14:paraId="6FC7667E" w14:textId="1857F068" w:rsidR="00C95601" w:rsidRPr="007924CB" w:rsidRDefault="00C95601" w:rsidP="00C95601">
      <w:pPr>
        <w:pStyle w:val="ListParagraph"/>
        <w:numPr>
          <w:ilvl w:val="0"/>
          <w:numId w:val="1"/>
        </w:numPr>
        <w:jc w:val="both"/>
        <w:rPr>
          <w:rFonts w:ascii="Arial Narrow" w:hAnsi="Arial Narrow"/>
          <w:sz w:val="24"/>
          <w:szCs w:val="24"/>
        </w:rPr>
      </w:pPr>
      <w:proofErr w:type="spellStart"/>
      <w:r w:rsidRPr="007924CB">
        <w:rPr>
          <w:rFonts w:ascii="Arial Narrow" w:hAnsi="Arial Narrow"/>
          <w:sz w:val="24"/>
          <w:szCs w:val="24"/>
        </w:rPr>
        <w:t>Vlach</w:t>
      </w:r>
      <w:r w:rsidR="006E6B2D" w:rsidRPr="007924CB">
        <w:rPr>
          <w:rFonts w:ascii="Arial Narrow" w:hAnsi="Arial Narrow"/>
          <w:sz w:val="24"/>
          <w:szCs w:val="24"/>
        </w:rPr>
        <w:t>y</w:t>
      </w:r>
      <w:proofErr w:type="spellEnd"/>
      <w:r w:rsidRPr="007924CB">
        <w:rPr>
          <w:rFonts w:ascii="Arial Narrow" w:hAnsi="Arial Narrow"/>
          <w:sz w:val="24"/>
          <w:szCs w:val="24"/>
        </w:rPr>
        <w:t>, J</w:t>
      </w:r>
      <w:r w:rsidR="006E6B2D" w:rsidRPr="007924CB">
        <w:rPr>
          <w:rFonts w:ascii="Arial Narrow" w:hAnsi="Arial Narrow"/>
          <w:sz w:val="24"/>
          <w:szCs w:val="24"/>
        </w:rPr>
        <w:t xml:space="preserve">., (2018), </w:t>
      </w:r>
      <w:r w:rsidR="00493CA8" w:rsidRPr="007924CB">
        <w:rPr>
          <w:rFonts w:ascii="Arial Narrow" w:hAnsi="Arial Narrow"/>
          <w:i/>
          <w:iCs/>
          <w:sz w:val="24"/>
          <w:szCs w:val="24"/>
        </w:rPr>
        <w:t xml:space="preserve">‘Assessing Outsourced Distribution </w:t>
      </w:r>
      <w:r w:rsidR="00493CA8" w:rsidRPr="007924CB">
        <w:rPr>
          <w:rFonts w:ascii="Arial Narrow" w:hAnsi="Arial Narrow"/>
          <w:sz w:val="24"/>
          <w:szCs w:val="24"/>
        </w:rPr>
        <w:t>Chan</w:t>
      </w:r>
      <w:r w:rsidR="005F4012" w:rsidRPr="007924CB">
        <w:rPr>
          <w:rFonts w:ascii="Arial Narrow" w:hAnsi="Arial Narrow"/>
          <w:sz w:val="24"/>
          <w:szCs w:val="24"/>
        </w:rPr>
        <w:t>n</w:t>
      </w:r>
      <w:r w:rsidR="00493CA8" w:rsidRPr="007924CB">
        <w:rPr>
          <w:rFonts w:ascii="Arial Narrow" w:hAnsi="Arial Narrow"/>
          <w:sz w:val="24"/>
          <w:szCs w:val="24"/>
        </w:rPr>
        <w:t>els</w:t>
      </w:r>
      <w:r w:rsidR="00882D67" w:rsidRPr="007924CB">
        <w:rPr>
          <w:rFonts w:ascii="Arial Narrow" w:hAnsi="Arial Narrow"/>
          <w:sz w:val="24"/>
          <w:szCs w:val="24"/>
        </w:rPr>
        <w:t>’,</w:t>
      </w:r>
      <w:r w:rsidR="005F4012" w:rsidRPr="007924CB">
        <w:rPr>
          <w:rFonts w:ascii="Arial Narrow" w:hAnsi="Arial Narrow"/>
          <w:sz w:val="24"/>
          <w:szCs w:val="24"/>
        </w:rPr>
        <w:t xml:space="preserve"> </w:t>
      </w:r>
      <w:r w:rsidRPr="007924CB">
        <w:rPr>
          <w:rFonts w:ascii="Arial Narrow" w:hAnsi="Arial Narrow"/>
          <w:sz w:val="24"/>
          <w:szCs w:val="24"/>
        </w:rPr>
        <w:t xml:space="preserve">Contemporary Economics; Warsaw Vol. 12, </w:t>
      </w:r>
      <w:proofErr w:type="spellStart"/>
      <w:r w:rsidRPr="007924CB">
        <w:rPr>
          <w:rFonts w:ascii="Arial Narrow" w:hAnsi="Arial Narrow"/>
          <w:sz w:val="24"/>
          <w:szCs w:val="24"/>
        </w:rPr>
        <w:t>Iss</w:t>
      </w:r>
      <w:proofErr w:type="spellEnd"/>
      <w:r w:rsidRPr="007924CB">
        <w:rPr>
          <w:rFonts w:ascii="Arial Narrow" w:hAnsi="Arial Narrow"/>
          <w:sz w:val="24"/>
          <w:szCs w:val="24"/>
        </w:rPr>
        <w:t>. 2, 129-138. DOI:10.5709/ce.1897-9254.267</w:t>
      </w:r>
    </w:p>
    <w:p w14:paraId="25DFEEF4" w14:textId="2220A4A8" w:rsidR="005F4012" w:rsidRPr="007924CB" w:rsidRDefault="005F4012" w:rsidP="00561F1A">
      <w:pPr>
        <w:pStyle w:val="ListParagraph"/>
        <w:rPr>
          <w:rFonts w:ascii="Arial Narrow" w:hAnsi="Arial Narrow"/>
          <w:sz w:val="24"/>
          <w:szCs w:val="24"/>
        </w:rPr>
      </w:pPr>
      <w:r w:rsidRPr="007924CB">
        <w:rPr>
          <w:rFonts w:ascii="Arial Narrow" w:hAnsi="Arial Narrow"/>
          <w:sz w:val="24"/>
          <w:szCs w:val="24"/>
        </w:rPr>
        <w:t xml:space="preserve">Available at: </w:t>
      </w:r>
      <w:hyperlink r:id="rId28" w:history="1">
        <w:r w:rsidR="00561F1A" w:rsidRPr="007924CB">
          <w:rPr>
            <w:rStyle w:val="Hyperlink"/>
            <w:rFonts w:ascii="Arial Narrow" w:hAnsi="Arial Narrow"/>
            <w:sz w:val="24"/>
            <w:szCs w:val="24"/>
          </w:rPr>
          <w:t>https://search-proquest-com.ezproxy.uwtsd.ac.uk/docview/2121826163/fulltextPDF/CDC107D9AEB74F75PQ/1?accountid=130472</w:t>
        </w:r>
      </w:hyperlink>
    </w:p>
    <w:p w14:paraId="595985F7" w14:textId="37D02E28" w:rsidR="00561F1A" w:rsidRPr="007924CB" w:rsidRDefault="00561F1A" w:rsidP="00561F1A">
      <w:pPr>
        <w:pStyle w:val="ListParagraph"/>
        <w:rPr>
          <w:rFonts w:ascii="Arial Narrow" w:hAnsi="Arial Narrow"/>
          <w:sz w:val="24"/>
          <w:szCs w:val="24"/>
        </w:rPr>
      </w:pPr>
      <w:r w:rsidRPr="007924CB">
        <w:rPr>
          <w:rFonts w:ascii="Arial Narrow" w:hAnsi="Arial Narrow"/>
          <w:sz w:val="24"/>
          <w:szCs w:val="24"/>
        </w:rPr>
        <w:t>(Accessed: 27.07.2020)</w:t>
      </w:r>
    </w:p>
    <w:p w14:paraId="5E1C608B" w14:textId="77777777" w:rsidR="00561F1A" w:rsidRDefault="00561F1A" w:rsidP="005F4012">
      <w:pPr>
        <w:pStyle w:val="ListParagraph"/>
        <w:jc w:val="both"/>
        <w:rPr>
          <w:rFonts w:ascii="Arial Narrow" w:hAnsi="Arial Narrow"/>
        </w:rPr>
      </w:pPr>
    </w:p>
    <w:p w14:paraId="55756DDB" w14:textId="77777777" w:rsidR="00E55DA3" w:rsidRPr="00E21076" w:rsidRDefault="00E55DA3" w:rsidP="00E21076">
      <w:pPr>
        <w:jc w:val="both"/>
        <w:rPr>
          <w:rFonts w:ascii="Arial Narrow" w:hAnsi="Arial Narrow"/>
          <w:sz w:val="24"/>
          <w:szCs w:val="24"/>
        </w:rPr>
      </w:pPr>
    </w:p>
    <w:sectPr w:rsidR="00E55DA3" w:rsidRPr="00E21076">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B524D" w14:textId="77777777" w:rsidR="000D11FF" w:rsidRDefault="000D11FF" w:rsidP="00E274AD">
      <w:pPr>
        <w:spacing w:after="0" w:line="240" w:lineRule="auto"/>
      </w:pPr>
      <w:r>
        <w:separator/>
      </w:r>
    </w:p>
  </w:endnote>
  <w:endnote w:type="continuationSeparator" w:id="0">
    <w:p w14:paraId="41045542" w14:textId="77777777" w:rsidR="000D11FF" w:rsidRDefault="000D11FF" w:rsidP="00E27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946597"/>
      <w:docPartObj>
        <w:docPartGallery w:val="Page Numbers (Bottom of Page)"/>
        <w:docPartUnique/>
      </w:docPartObj>
    </w:sdtPr>
    <w:sdtEndPr>
      <w:rPr>
        <w:noProof/>
      </w:rPr>
    </w:sdtEndPr>
    <w:sdtContent>
      <w:p w14:paraId="54528580" w14:textId="149A3CC1" w:rsidR="00E274AD" w:rsidRDefault="00E274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B599F7" w14:textId="77777777" w:rsidR="00E274AD" w:rsidRDefault="00E274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D84441" w14:textId="77777777" w:rsidR="000D11FF" w:rsidRDefault="000D11FF" w:rsidP="00E274AD">
      <w:pPr>
        <w:spacing w:after="0" w:line="240" w:lineRule="auto"/>
      </w:pPr>
      <w:r>
        <w:separator/>
      </w:r>
    </w:p>
  </w:footnote>
  <w:footnote w:type="continuationSeparator" w:id="0">
    <w:p w14:paraId="43665BE2" w14:textId="77777777" w:rsidR="000D11FF" w:rsidRDefault="000D11FF" w:rsidP="00E274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264010"/>
    <w:multiLevelType w:val="hybridMultilevel"/>
    <w:tmpl w:val="E870A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AC75AA"/>
    <w:multiLevelType w:val="hybridMultilevel"/>
    <w:tmpl w:val="9D9CD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71B"/>
    <w:rsid w:val="0000566B"/>
    <w:rsid w:val="00011540"/>
    <w:rsid w:val="000215D5"/>
    <w:rsid w:val="0002239F"/>
    <w:rsid w:val="000226F3"/>
    <w:rsid w:val="000323AA"/>
    <w:rsid w:val="00034DD2"/>
    <w:rsid w:val="000439BE"/>
    <w:rsid w:val="000578EF"/>
    <w:rsid w:val="00065387"/>
    <w:rsid w:val="00081599"/>
    <w:rsid w:val="00083373"/>
    <w:rsid w:val="0009110D"/>
    <w:rsid w:val="000A37B3"/>
    <w:rsid w:val="000B0583"/>
    <w:rsid w:val="000B77FA"/>
    <w:rsid w:val="000C21B0"/>
    <w:rsid w:val="000D11FF"/>
    <w:rsid w:val="000D4D51"/>
    <w:rsid w:val="000D55F1"/>
    <w:rsid w:val="000D6FB9"/>
    <w:rsid w:val="000F2D13"/>
    <w:rsid w:val="000F69BA"/>
    <w:rsid w:val="00107780"/>
    <w:rsid w:val="00111E61"/>
    <w:rsid w:val="0011563A"/>
    <w:rsid w:val="00124DBA"/>
    <w:rsid w:val="00131075"/>
    <w:rsid w:val="00136EAA"/>
    <w:rsid w:val="00147578"/>
    <w:rsid w:val="00151E59"/>
    <w:rsid w:val="00152CD3"/>
    <w:rsid w:val="00153644"/>
    <w:rsid w:val="001603DF"/>
    <w:rsid w:val="00173820"/>
    <w:rsid w:val="00174F07"/>
    <w:rsid w:val="0017571B"/>
    <w:rsid w:val="001823B9"/>
    <w:rsid w:val="001A3870"/>
    <w:rsid w:val="001A3D3F"/>
    <w:rsid w:val="001A3EBA"/>
    <w:rsid w:val="001B4B1F"/>
    <w:rsid w:val="001B6780"/>
    <w:rsid w:val="001B72E4"/>
    <w:rsid w:val="001D04AE"/>
    <w:rsid w:val="001D22C5"/>
    <w:rsid w:val="001E5E82"/>
    <w:rsid w:val="001F0069"/>
    <w:rsid w:val="001F15EA"/>
    <w:rsid w:val="00224373"/>
    <w:rsid w:val="00225AFB"/>
    <w:rsid w:val="00235841"/>
    <w:rsid w:val="00237832"/>
    <w:rsid w:val="00244367"/>
    <w:rsid w:val="002469AE"/>
    <w:rsid w:val="00251830"/>
    <w:rsid w:val="00257A1D"/>
    <w:rsid w:val="002628ED"/>
    <w:rsid w:val="00264028"/>
    <w:rsid w:val="00265B08"/>
    <w:rsid w:val="00271E02"/>
    <w:rsid w:val="00273F71"/>
    <w:rsid w:val="00276E65"/>
    <w:rsid w:val="00283147"/>
    <w:rsid w:val="00286F04"/>
    <w:rsid w:val="002A05A5"/>
    <w:rsid w:val="002A2165"/>
    <w:rsid w:val="002A4EBC"/>
    <w:rsid w:val="002B0E06"/>
    <w:rsid w:val="002C4062"/>
    <w:rsid w:val="002C41B5"/>
    <w:rsid w:val="002D006C"/>
    <w:rsid w:val="002E4108"/>
    <w:rsid w:val="002E4172"/>
    <w:rsid w:val="002E6208"/>
    <w:rsid w:val="002E728E"/>
    <w:rsid w:val="002F7B53"/>
    <w:rsid w:val="003102B8"/>
    <w:rsid w:val="00311A8D"/>
    <w:rsid w:val="00311AF7"/>
    <w:rsid w:val="00311BEB"/>
    <w:rsid w:val="00316F13"/>
    <w:rsid w:val="00320AFA"/>
    <w:rsid w:val="00323C8F"/>
    <w:rsid w:val="0033645B"/>
    <w:rsid w:val="00342A03"/>
    <w:rsid w:val="00347811"/>
    <w:rsid w:val="0035193F"/>
    <w:rsid w:val="003526BD"/>
    <w:rsid w:val="00355774"/>
    <w:rsid w:val="003576E9"/>
    <w:rsid w:val="0035775E"/>
    <w:rsid w:val="00365D30"/>
    <w:rsid w:val="00366CEC"/>
    <w:rsid w:val="003722BA"/>
    <w:rsid w:val="003875B1"/>
    <w:rsid w:val="00387AD3"/>
    <w:rsid w:val="00392785"/>
    <w:rsid w:val="003C5A75"/>
    <w:rsid w:val="003D0C36"/>
    <w:rsid w:val="003E0640"/>
    <w:rsid w:val="003E61B1"/>
    <w:rsid w:val="0040225E"/>
    <w:rsid w:val="00402CEA"/>
    <w:rsid w:val="00406555"/>
    <w:rsid w:val="00407834"/>
    <w:rsid w:val="0041514C"/>
    <w:rsid w:val="0041721F"/>
    <w:rsid w:val="0042371D"/>
    <w:rsid w:val="0042650F"/>
    <w:rsid w:val="00427636"/>
    <w:rsid w:val="00437577"/>
    <w:rsid w:val="0044074D"/>
    <w:rsid w:val="00455715"/>
    <w:rsid w:val="004602E5"/>
    <w:rsid w:val="00461178"/>
    <w:rsid w:val="00473DAC"/>
    <w:rsid w:val="004821FA"/>
    <w:rsid w:val="00486E8A"/>
    <w:rsid w:val="00491E92"/>
    <w:rsid w:val="00493CA8"/>
    <w:rsid w:val="00495FC0"/>
    <w:rsid w:val="004A008B"/>
    <w:rsid w:val="004A2144"/>
    <w:rsid w:val="004A3E6C"/>
    <w:rsid w:val="004B2D9E"/>
    <w:rsid w:val="004C6345"/>
    <w:rsid w:val="004D1BE8"/>
    <w:rsid w:val="004D4CD5"/>
    <w:rsid w:val="004E0D3C"/>
    <w:rsid w:val="004E1465"/>
    <w:rsid w:val="00504775"/>
    <w:rsid w:val="0050584B"/>
    <w:rsid w:val="0050650D"/>
    <w:rsid w:val="005102C6"/>
    <w:rsid w:val="005108B4"/>
    <w:rsid w:val="005274D1"/>
    <w:rsid w:val="005437BD"/>
    <w:rsid w:val="0055242B"/>
    <w:rsid w:val="00560C3A"/>
    <w:rsid w:val="00561848"/>
    <w:rsid w:val="00561F1A"/>
    <w:rsid w:val="00566BE2"/>
    <w:rsid w:val="0057184C"/>
    <w:rsid w:val="0057484C"/>
    <w:rsid w:val="005762B0"/>
    <w:rsid w:val="0058590F"/>
    <w:rsid w:val="00585BDE"/>
    <w:rsid w:val="00586DB7"/>
    <w:rsid w:val="00591D64"/>
    <w:rsid w:val="00596606"/>
    <w:rsid w:val="005B0A3A"/>
    <w:rsid w:val="005C7944"/>
    <w:rsid w:val="005D5B69"/>
    <w:rsid w:val="005D7B28"/>
    <w:rsid w:val="005E1DFA"/>
    <w:rsid w:val="005E2E45"/>
    <w:rsid w:val="005E49EA"/>
    <w:rsid w:val="005F0948"/>
    <w:rsid w:val="005F4012"/>
    <w:rsid w:val="00602FC1"/>
    <w:rsid w:val="0062218B"/>
    <w:rsid w:val="00626FE3"/>
    <w:rsid w:val="00637B26"/>
    <w:rsid w:val="0065258D"/>
    <w:rsid w:val="0066085C"/>
    <w:rsid w:val="00660D13"/>
    <w:rsid w:val="00661218"/>
    <w:rsid w:val="00665F78"/>
    <w:rsid w:val="00670545"/>
    <w:rsid w:val="00682C14"/>
    <w:rsid w:val="00686500"/>
    <w:rsid w:val="00696A97"/>
    <w:rsid w:val="006A1E5B"/>
    <w:rsid w:val="006A7D0A"/>
    <w:rsid w:val="006B0115"/>
    <w:rsid w:val="006B43C4"/>
    <w:rsid w:val="006B72EC"/>
    <w:rsid w:val="006C30C7"/>
    <w:rsid w:val="006D4786"/>
    <w:rsid w:val="006E0E9C"/>
    <w:rsid w:val="006E4D2A"/>
    <w:rsid w:val="006E6B2D"/>
    <w:rsid w:val="0070110A"/>
    <w:rsid w:val="00701306"/>
    <w:rsid w:val="00710743"/>
    <w:rsid w:val="00717D85"/>
    <w:rsid w:val="007222C8"/>
    <w:rsid w:val="007228A7"/>
    <w:rsid w:val="0072346A"/>
    <w:rsid w:val="007248F0"/>
    <w:rsid w:val="007338CF"/>
    <w:rsid w:val="007424E6"/>
    <w:rsid w:val="00744A1F"/>
    <w:rsid w:val="00744FBF"/>
    <w:rsid w:val="007529F2"/>
    <w:rsid w:val="007561B5"/>
    <w:rsid w:val="0075699C"/>
    <w:rsid w:val="007630C4"/>
    <w:rsid w:val="00771FC7"/>
    <w:rsid w:val="007738F8"/>
    <w:rsid w:val="0077439E"/>
    <w:rsid w:val="00774ADA"/>
    <w:rsid w:val="00774C95"/>
    <w:rsid w:val="007772B4"/>
    <w:rsid w:val="00782849"/>
    <w:rsid w:val="007879AB"/>
    <w:rsid w:val="00790AAC"/>
    <w:rsid w:val="007924CB"/>
    <w:rsid w:val="00792E03"/>
    <w:rsid w:val="007938FE"/>
    <w:rsid w:val="007962A2"/>
    <w:rsid w:val="007A72FC"/>
    <w:rsid w:val="007B5837"/>
    <w:rsid w:val="007B5C51"/>
    <w:rsid w:val="007C581F"/>
    <w:rsid w:val="007E0C3E"/>
    <w:rsid w:val="007E1AC5"/>
    <w:rsid w:val="00813604"/>
    <w:rsid w:val="00814C90"/>
    <w:rsid w:val="00820C03"/>
    <w:rsid w:val="00837180"/>
    <w:rsid w:val="008440AC"/>
    <w:rsid w:val="008506D6"/>
    <w:rsid w:val="008508F1"/>
    <w:rsid w:val="00851295"/>
    <w:rsid w:val="00853A80"/>
    <w:rsid w:val="00853BA8"/>
    <w:rsid w:val="008625B0"/>
    <w:rsid w:val="0086469A"/>
    <w:rsid w:val="0087106E"/>
    <w:rsid w:val="0087701D"/>
    <w:rsid w:val="0088086C"/>
    <w:rsid w:val="00880CC2"/>
    <w:rsid w:val="008824B0"/>
    <w:rsid w:val="00882D67"/>
    <w:rsid w:val="008937BB"/>
    <w:rsid w:val="008A27CE"/>
    <w:rsid w:val="008A3413"/>
    <w:rsid w:val="008A46CC"/>
    <w:rsid w:val="008A4BCB"/>
    <w:rsid w:val="008A699C"/>
    <w:rsid w:val="008B2A42"/>
    <w:rsid w:val="008C4B42"/>
    <w:rsid w:val="008D57CD"/>
    <w:rsid w:val="008E28A7"/>
    <w:rsid w:val="008F4664"/>
    <w:rsid w:val="008F4AE2"/>
    <w:rsid w:val="00900672"/>
    <w:rsid w:val="00912610"/>
    <w:rsid w:val="00923280"/>
    <w:rsid w:val="00941509"/>
    <w:rsid w:val="00953E63"/>
    <w:rsid w:val="00955386"/>
    <w:rsid w:val="00955E72"/>
    <w:rsid w:val="00963588"/>
    <w:rsid w:val="009650D2"/>
    <w:rsid w:val="0097346A"/>
    <w:rsid w:val="00980AD3"/>
    <w:rsid w:val="00981801"/>
    <w:rsid w:val="00987050"/>
    <w:rsid w:val="00990B1E"/>
    <w:rsid w:val="0099708C"/>
    <w:rsid w:val="009971AB"/>
    <w:rsid w:val="009A2F34"/>
    <w:rsid w:val="009A6B35"/>
    <w:rsid w:val="009B3D6B"/>
    <w:rsid w:val="009B5AC2"/>
    <w:rsid w:val="009B5E0D"/>
    <w:rsid w:val="009C217E"/>
    <w:rsid w:val="009C30FA"/>
    <w:rsid w:val="009D0031"/>
    <w:rsid w:val="009E7F63"/>
    <w:rsid w:val="00A03BB7"/>
    <w:rsid w:val="00A05EA7"/>
    <w:rsid w:val="00A12C20"/>
    <w:rsid w:val="00A136EB"/>
    <w:rsid w:val="00A20A7F"/>
    <w:rsid w:val="00A227B3"/>
    <w:rsid w:val="00A279B8"/>
    <w:rsid w:val="00A303F1"/>
    <w:rsid w:val="00A32105"/>
    <w:rsid w:val="00A40F7B"/>
    <w:rsid w:val="00A44EC0"/>
    <w:rsid w:val="00A544DF"/>
    <w:rsid w:val="00A56EFE"/>
    <w:rsid w:val="00A63744"/>
    <w:rsid w:val="00A65569"/>
    <w:rsid w:val="00A65D5B"/>
    <w:rsid w:val="00A663B0"/>
    <w:rsid w:val="00A82935"/>
    <w:rsid w:val="00A83621"/>
    <w:rsid w:val="00A85944"/>
    <w:rsid w:val="00A97F94"/>
    <w:rsid w:val="00AA0944"/>
    <w:rsid w:val="00AB3CA7"/>
    <w:rsid w:val="00AB4D6A"/>
    <w:rsid w:val="00AC4CD4"/>
    <w:rsid w:val="00AD2AEF"/>
    <w:rsid w:val="00AD5733"/>
    <w:rsid w:val="00AE400C"/>
    <w:rsid w:val="00AF7BE4"/>
    <w:rsid w:val="00B1057F"/>
    <w:rsid w:val="00B14868"/>
    <w:rsid w:val="00B15CB0"/>
    <w:rsid w:val="00B23D3A"/>
    <w:rsid w:val="00B27E97"/>
    <w:rsid w:val="00B37153"/>
    <w:rsid w:val="00B4416B"/>
    <w:rsid w:val="00B531D8"/>
    <w:rsid w:val="00B6149C"/>
    <w:rsid w:val="00B6667A"/>
    <w:rsid w:val="00B67A6D"/>
    <w:rsid w:val="00B72CC6"/>
    <w:rsid w:val="00B73327"/>
    <w:rsid w:val="00B827EA"/>
    <w:rsid w:val="00B91F73"/>
    <w:rsid w:val="00B926C3"/>
    <w:rsid w:val="00B976E5"/>
    <w:rsid w:val="00BA0B43"/>
    <w:rsid w:val="00BA7F50"/>
    <w:rsid w:val="00BB3400"/>
    <w:rsid w:val="00BC2AEA"/>
    <w:rsid w:val="00BC6D71"/>
    <w:rsid w:val="00BD2A96"/>
    <w:rsid w:val="00BD47ED"/>
    <w:rsid w:val="00BE1001"/>
    <w:rsid w:val="00BE2827"/>
    <w:rsid w:val="00BE5A20"/>
    <w:rsid w:val="00BE7E5F"/>
    <w:rsid w:val="00BF3BDA"/>
    <w:rsid w:val="00BF667E"/>
    <w:rsid w:val="00C01BB6"/>
    <w:rsid w:val="00C03A7A"/>
    <w:rsid w:val="00C2369B"/>
    <w:rsid w:val="00C26012"/>
    <w:rsid w:val="00C557BA"/>
    <w:rsid w:val="00C60247"/>
    <w:rsid w:val="00C6026C"/>
    <w:rsid w:val="00C6713A"/>
    <w:rsid w:val="00C71392"/>
    <w:rsid w:val="00C77707"/>
    <w:rsid w:val="00C90402"/>
    <w:rsid w:val="00C9084D"/>
    <w:rsid w:val="00C95601"/>
    <w:rsid w:val="00CA1721"/>
    <w:rsid w:val="00CA5F03"/>
    <w:rsid w:val="00CA63C7"/>
    <w:rsid w:val="00CD08BB"/>
    <w:rsid w:val="00CD1D39"/>
    <w:rsid w:val="00CE08D5"/>
    <w:rsid w:val="00CE49DE"/>
    <w:rsid w:val="00CE7886"/>
    <w:rsid w:val="00CE7AC3"/>
    <w:rsid w:val="00CF178A"/>
    <w:rsid w:val="00CF4C4E"/>
    <w:rsid w:val="00D04E28"/>
    <w:rsid w:val="00D11EE5"/>
    <w:rsid w:val="00D13914"/>
    <w:rsid w:val="00D15354"/>
    <w:rsid w:val="00D1613A"/>
    <w:rsid w:val="00D17889"/>
    <w:rsid w:val="00D226F3"/>
    <w:rsid w:val="00D255BE"/>
    <w:rsid w:val="00D32B1B"/>
    <w:rsid w:val="00D33D82"/>
    <w:rsid w:val="00D35BD3"/>
    <w:rsid w:val="00D43186"/>
    <w:rsid w:val="00D5525B"/>
    <w:rsid w:val="00D60EE1"/>
    <w:rsid w:val="00D6186D"/>
    <w:rsid w:val="00D636FB"/>
    <w:rsid w:val="00D66471"/>
    <w:rsid w:val="00D72387"/>
    <w:rsid w:val="00D7515E"/>
    <w:rsid w:val="00D83623"/>
    <w:rsid w:val="00D95BFD"/>
    <w:rsid w:val="00DB011E"/>
    <w:rsid w:val="00DB3F9E"/>
    <w:rsid w:val="00DC2A11"/>
    <w:rsid w:val="00DC4D73"/>
    <w:rsid w:val="00DC7AE7"/>
    <w:rsid w:val="00DD0280"/>
    <w:rsid w:val="00DD11EA"/>
    <w:rsid w:val="00DD1892"/>
    <w:rsid w:val="00DD1DCD"/>
    <w:rsid w:val="00DD28E1"/>
    <w:rsid w:val="00DD2CA7"/>
    <w:rsid w:val="00DD5E3A"/>
    <w:rsid w:val="00DE3B40"/>
    <w:rsid w:val="00DF1B91"/>
    <w:rsid w:val="00DF6A63"/>
    <w:rsid w:val="00E04680"/>
    <w:rsid w:val="00E071AA"/>
    <w:rsid w:val="00E10B58"/>
    <w:rsid w:val="00E138A9"/>
    <w:rsid w:val="00E21076"/>
    <w:rsid w:val="00E274AD"/>
    <w:rsid w:val="00E2787A"/>
    <w:rsid w:val="00E318FB"/>
    <w:rsid w:val="00E347F5"/>
    <w:rsid w:val="00E356F8"/>
    <w:rsid w:val="00E3677D"/>
    <w:rsid w:val="00E55DA3"/>
    <w:rsid w:val="00E82DD9"/>
    <w:rsid w:val="00E8320C"/>
    <w:rsid w:val="00E8352B"/>
    <w:rsid w:val="00E86684"/>
    <w:rsid w:val="00E86FD2"/>
    <w:rsid w:val="00E93F11"/>
    <w:rsid w:val="00E95AA5"/>
    <w:rsid w:val="00E961B9"/>
    <w:rsid w:val="00EA071E"/>
    <w:rsid w:val="00EA15C7"/>
    <w:rsid w:val="00EA6365"/>
    <w:rsid w:val="00EA7266"/>
    <w:rsid w:val="00EB3C70"/>
    <w:rsid w:val="00EC3512"/>
    <w:rsid w:val="00EC413E"/>
    <w:rsid w:val="00EC5231"/>
    <w:rsid w:val="00ED5BD5"/>
    <w:rsid w:val="00EE0589"/>
    <w:rsid w:val="00EF3310"/>
    <w:rsid w:val="00EF5B9B"/>
    <w:rsid w:val="00EF6C49"/>
    <w:rsid w:val="00F001DE"/>
    <w:rsid w:val="00F14B20"/>
    <w:rsid w:val="00F21B0A"/>
    <w:rsid w:val="00F36ACD"/>
    <w:rsid w:val="00F464E8"/>
    <w:rsid w:val="00F51B8F"/>
    <w:rsid w:val="00F53268"/>
    <w:rsid w:val="00F7260F"/>
    <w:rsid w:val="00F80311"/>
    <w:rsid w:val="00F8181F"/>
    <w:rsid w:val="00F82BCB"/>
    <w:rsid w:val="00F83953"/>
    <w:rsid w:val="00F92948"/>
    <w:rsid w:val="00F94FF5"/>
    <w:rsid w:val="00FA6B42"/>
    <w:rsid w:val="00FB3A70"/>
    <w:rsid w:val="00FB7468"/>
    <w:rsid w:val="00FC109E"/>
    <w:rsid w:val="00FC19C7"/>
    <w:rsid w:val="00FC1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E40B8"/>
  <w15:chartTrackingRefBased/>
  <w15:docId w15:val="{81C673AF-8DBE-4A50-BDD5-5EC78E337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3820"/>
    <w:pPr>
      <w:ind w:left="720"/>
      <w:contextualSpacing/>
    </w:pPr>
  </w:style>
  <w:style w:type="character" w:styleId="Hyperlink">
    <w:name w:val="Hyperlink"/>
    <w:basedOn w:val="DefaultParagraphFont"/>
    <w:uiPriority w:val="99"/>
    <w:unhideWhenUsed/>
    <w:rsid w:val="00495FC0"/>
    <w:rPr>
      <w:color w:val="0563C1" w:themeColor="hyperlink"/>
      <w:u w:val="single"/>
    </w:rPr>
  </w:style>
  <w:style w:type="character" w:styleId="UnresolvedMention">
    <w:name w:val="Unresolved Mention"/>
    <w:basedOn w:val="DefaultParagraphFont"/>
    <w:uiPriority w:val="99"/>
    <w:semiHidden/>
    <w:unhideWhenUsed/>
    <w:rsid w:val="00495FC0"/>
    <w:rPr>
      <w:color w:val="605E5C"/>
      <w:shd w:val="clear" w:color="auto" w:fill="E1DFDD"/>
    </w:rPr>
  </w:style>
  <w:style w:type="paragraph" w:styleId="Header">
    <w:name w:val="header"/>
    <w:basedOn w:val="Normal"/>
    <w:link w:val="HeaderChar"/>
    <w:uiPriority w:val="99"/>
    <w:unhideWhenUsed/>
    <w:rsid w:val="00E27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4AD"/>
  </w:style>
  <w:style w:type="paragraph" w:styleId="Footer">
    <w:name w:val="footer"/>
    <w:basedOn w:val="Normal"/>
    <w:link w:val="FooterChar"/>
    <w:uiPriority w:val="99"/>
    <w:unhideWhenUsed/>
    <w:rsid w:val="00E27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ir.uitm.edu.my/id/eprint/29944/1/29944.pdf" TargetMode="External"/><Relationship Id="rId26" Type="http://schemas.openxmlformats.org/officeDocument/2006/relationships/hyperlink" Target="https://ibimapublishing.com/articles/JEERBE/2013/201920/" TargetMode="External"/><Relationship Id="rId3" Type="http://schemas.openxmlformats.org/officeDocument/2006/relationships/styles" Target="styles.xml"/><Relationship Id="rId21" Type="http://schemas.openxmlformats.org/officeDocument/2006/relationships/hyperlink" Target="https://www.forbes.com/sites/rohitarora/2020/06/30/which-companies-did-well-during-the-coronavirus-pandemic/"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searchgate.net/profile/Noorhayati_Mansor2/publication/319246988_Management_accounting_practices_of_SMEs_The_impact_of_organizational_DNA_business_potential_and_operational_technology/links/5b6e71f3a6fdcc87df713b5d/Management-accounting-practices-of-SMEs-The-impact-of-organizational-DNA-business-potential-and-operational-technology.pdf" TargetMode="External"/><Relationship Id="rId25" Type="http://schemas.openxmlformats.org/officeDocument/2006/relationships/hyperlink" Target="http://www.sibresearch.org/uploads/3/4/0/9/34097180/riber_k14-075_201-218.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pdfs.semanticscholar.org/9792/892303d31778883799e680fbf7501f49f52d.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maaw.info/Chapter9.ht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clutejournals.com/index.php/JABR/article/view/9814" TargetMode="External"/><Relationship Id="rId28" Type="http://schemas.openxmlformats.org/officeDocument/2006/relationships/hyperlink" Target="https://search-proquest-com.ezproxy.uwtsd.ac.uk/docview/2121826163/fulltextPDF/CDC107D9AEB74F75PQ/1?accountid=130472" TargetMode="External"/><Relationship Id="rId10" Type="http://schemas.openxmlformats.org/officeDocument/2006/relationships/image" Target="media/image3.png"/><Relationship Id="rId19" Type="http://schemas.openxmlformats.org/officeDocument/2006/relationships/hyperlink" Target="https://medium.com/@alexfclayton/zoom-ipo-s-1-breakdown-119249acadd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ciencedirect.com/science/article/abs/pii/S0377221713002683" TargetMode="External"/><Relationship Id="rId27" Type="http://schemas.openxmlformats.org/officeDocument/2006/relationships/hyperlink" Target="https://blog.zoominfo.com/zoom-video-growth-coronaviru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E6B66-0A82-4661-8EB9-D8D6F35DD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3981</TotalTime>
  <Pages>12</Pages>
  <Words>2616</Words>
  <Characters>14915</Characters>
  <Application>Microsoft Office Word</Application>
  <DocSecurity>0</DocSecurity>
  <Lines>124</Lines>
  <Paragraphs>34</Paragraphs>
  <ScaleCrop>false</ScaleCrop>
  <Company/>
  <LinksUpToDate>false</LinksUpToDate>
  <CharactersWithSpaces>17497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438</cp:revision>
  <dcterms:created xsi:type="dcterms:W3CDTF">2020-07-26T17:34:00Z</dcterms:created>
  <dcterms:modified xsi:type="dcterms:W3CDTF">2020-08-06T15:03:00Z</dcterms:modified>
</cp:coreProperties>
</file>