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007A3A" w14:textId="3E2D7C33" w:rsidR="00924943" w:rsidRDefault="00D16C90" w:rsidP="00D16C90">
      <w:pPr>
        <w:jc w:val="center"/>
        <w:rPr>
          <w:sz w:val="72"/>
          <w:szCs w:val="72"/>
        </w:rPr>
      </w:pPr>
      <w:r w:rsidRPr="00D16C90">
        <w:rPr>
          <w:sz w:val="72"/>
          <w:szCs w:val="72"/>
        </w:rPr>
        <w:t>Marriott Hotel Marketing Plan</w:t>
      </w:r>
    </w:p>
    <w:p w14:paraId="72028AD0" w14:textId="6694490B" w:rsidR="00D16C90" w:rsidRDefault="00D16C90" w:rsidP="00D16C90">
      <w:pPr>
        <w:jc w:val="center"/>
        <w:rPr>
          <w:sz w:val="72"/>
          <w:szCs w:val="72"/>
        </w:rPr>
      </w:pPr>
    </w:p>
    <w:p w14:paraId="61C31205" w14:textId="139740A8" w:rsidR="00D16C90" w:rsidRDefault="00D16C90" w:rsidP="00D16C90">
      <w:pPr>
        <w:jc w:val="center"/>
        <w:rPr>
          <w:sz w:val="72"/>
          <w:szCs w:val="72"/>
        </w:rPr>
      </w:pPr>
    </w:p>
    <w:p w14:paraId="2C9823A8" w14:textId="0D44992E" w:rsidR="00D16C90" w:rsidRDefault="00D16C90" w:rsidP="00D16C90">
      <w:pPr>
        <w:jc w:val="center"/>
        <w:rPr>
          <w:sz w:val="72"/>
          <w:szCs w:val="72"/>
        </w:rPr>
      </w:pPr>
    </w:p>
    <w:p w14:paraId="1BB5367B" w14:textId="11F7CC13" w:rsidR="00D16C90" w:rsidRDefault="00D16C90" w:rsidP="00D16C90">
      <w:pPr>
        <w:jc w:val="center"/>
        <w:rPr>
          <w:sz w:val="72"/>
          <w:szCs w:val="72"/>
        </w:rPr>
      </w:pPr>
    </w:p>
    <w:p w14:paraId="038B76AF" w14:textId="77777777" w:rsidR="00D16C90" w:rsidRDefault="00D16C90" w:rsidP="00D16C90">
      <w:pPr>
        <w:rPr>
          <w:b/>
          <w:bCs/>
          <w:sz w:val="36"/>
          <w:szCs w:val="36"/>
        </w:rPr>
      </w:pPr>
      <w:r>
        <w:rPr>
          <w:b/>
          <w:bCs/>
          <w:sz w:val="36"/>
          <w:szCs w:val="36"/>
        </w:rPr>
        <w:t xml:space="preserve">Name: </w:t>
      </w:r>
      <w:proofErr w:type="spellStart"/>
      <w:r>
        <w:rPr>
          <w:b/>
          <w:bCs/>
          <w:sz w:val="36"/>
          <w:szCs w:val="36"/>
        </w:rPr>
        <w:t>Berthland</w:t>
      </w:r>
      <w:proofErr w:type="spellEnd"/>
      <w:r>
        <w:rPr>
          <w:b/>
          <w:bCs/>
          <w:sz w:val="36"/>
          <w:szCs w:val="36"/>
        </w:rPr>
        <w:t xml:space="preserve"> Tudor</w:t>
      </w:r>
    </w:p>
    <w:p w14:paraId="1854D4A5" w14:textId="77777777" w:rsidR="00D16C90" w:rsidRDefault="00D16C90" w:rsidP="00D16C90">
      <w:pPr>
        <w:rPr>
          <w:b/>
          <w:bCs/>
          <w:sz w:val="36"/>
          <w:szCs w:val="36"/>
        </w:rPr>
      </w:pPr>
      <w:r>
        <w:rPr>
          <w:b/>
          <w:bCs/>
          <w:sz w:val="36"/>
          <w:szCs w:val="36"/>
        </w:rPr>
        <w:t>Student ID: 2240407</w:t>
      </w:r>
    </w:p>
    <w:p w14:paraId="096E72D8" w14:textId="77777777" w:rsidR="00D16C90" w:rsidRDefault="00D16C90" w:rsidP="00D16C90">
      <w:pPr>
        <w:rPr>
          <w:b/>
          <w:bCs/>
          <w:sz w:val="36"/>
          <w:szCs w:val="36"/>
        </w:rPr>
      </w:pPr>
      <w:r>
        <w:rPr>
          <w:b/>
          <w:bCs/>
          <w:sz w:val="36"/>
          <w:szCs w:val="36"/>
        </w:rPr>
        <w:t>Tutor: Scott James</w:t>
      </w:r>
    </w:p>
    <w:p w14:paraId="6D388515" w14:textId="1E1A2B92" w:rsidR="00D16C90" w:rsidRDefault="00D16C90" w:rsidP="00D16C90">
      <w:pPr>
        <w:rPr>
          <w:b/>
          <w:bCs/>
          <w:sz w:val="36"/>
          <w:szCs w:val="36"/>
        </w:rPr>
      </w:pPr>
      <w:r>
        <w:rPr>
          <w:b/>
          <w:bCs/>
          <w:sz w:val="36"/>
          <w:szCs w:val="36"/>
        </w:rPr>
        <w:t xml:space="preserve">Time of submission: </w:t>
      </w:r>
      <w:r>
        <w:rPr>
          <w:b/>
          <w:bCs/>
          <w:sz w:val="36"/>
          <w:szCs w:val="36"/>
        </w:rPr>
        <w:t>22/06/2023</w:t>
      </w:r>
    </w:p>
    <w:p w14:paraId="2C5674CF" w14:textId="18C25574" w:rsidR="00D16C90" w:rsidRPr="00F85502" w:rsidRDefault="00D16C90" w:rsidP="00D16C90">
      <w:pPr>
        <w:rPr>
          <w:b/>
          <w:bCs/>
          <w:sz w:val="36"/>
          <w:szCs w:val="36"/>
        </w:rPr>
      </w:pPr>
      <w:r>
        <w:rPr>
          <w:b/>
          <w:bCs/>
          <w:sz w:val="36"/>
          <w:szCs w:val="36"/>
        </w:rPr>
        <w:t>Word Count:</w:t>
      </w:r>
      <w:r w:rsidR="006C339C">
        <w:rPr>
          <w:b/>
          <w:bCs/>
          <w:sz w:val="36"/>
          <w:szCs w:val="36"/>
        </w:rPr>
        <w:t xml:space="preserve"> 3035</w:t>
      </w:r>
    </w:p>
    <w:p w14:paraId="6A5CC200" w14:textId="27E9EFFF" w:rsidR="00D16C90" w:rsidRDefault="00D16C90" w:rsidP="00D16C90">
      <w:pPr>
        <w:rPr>
          <w:sz w:val="72"/>
          <w:szCs w:val="72"/>
        </w:rPr>
      </w:pPr>
    </w:p>
    <w:p w14:paraId="54A8E19A" w14:textId="77777777" w:rsidR="00D16C90" w:rsidRDefault="00D16C90">
      <w:pPr>
        <w:rPr>
          <w:sz w:val="72"/>
          <w:szCs w:val="72"/>
        </w:rPr>
      </w:pPr>
      <w:r>
        <w:rPr>
          <w:sz w:val="72"/>
          <w:szCs w:val="72"/>
        </w:rPr>
        <w:br w:type="page"/>
      </w:r>
    </w:p>
    <w:p w14:paraId="15A41F07" w14:textId="77777777" w:rsidR="00D16C90" w:rsidRPr="00D16C90" w:rsidRDefault="00D16C90" w:rsidP="00D16C90">
      <w:pPr>
        <w:rPr>
          <w:sz w:val="28"/>
          <w:szCs w:val="28"/>
        </w:rPr>
      </w:pPr>
      <w:r w:rsidRPr="00D16C90">
        <w:rPr>
          <w:sz w:val="28"/>
          <w:szCs w:val="28"/>
        </w:rPr>
        <w:lastRenderedPageBreak/>
        <w:t>Marriott Hotel is a globally recognized leader in the hospitality industry, known for its commitment to luxury, exceptional service, and unmatched comfort. With a strong presence worldwide, Marriott has become synonymous with premium accommodations for both business and leisure travelers.</w:t>
      </w:r>
    </w:p>
    <w:p w14:paraId="5446FF6C" w14:textId="77777777" w:rsidR="00D16C90" w:rsidRPr="00D16C90" w:rsidRDefault="00D16C90" w:rsidP="00D16C90">
      <w:pPr>
        <w:rPr>
          <w:sz w:val="28"/>
          <w:szCs w:val="28"/>
        </w:rPr>
      </w:pPr>
      <w:r w:rsidRPr="00D16C90">
        <w:rPr>
          <w:sz w:val="28"/>
          <w:szCs w:val="28"/>
        </w:rPr>
        <w:t>From elegantly designed rooms and suites to state-of-the-art amenities, Marriott offers a haven of relaxation and sophistication. With a focus on personalized experiences, the hotel ensures that every guest feels welcomed and cared for throughout their stay.</w:t>
      </w:r>
    </w:p>
    <w:p w14:paraId="42C1AEB2" w14:textId="77777777" w:rsidR="00D16C90" w:rsidRPr="00D16C90" w:rsidRDefault="00D16C90" w:rsidP="00D16C90">
      <w:pPr>
        <w:rPr>
          <w:sz w:val="28"/>
          <w:szCs w:val="28"/>
        </w:rPr>
      </w:pPr>
      <w:r w:rsidRPr="00D16C90">
        <w:rPr>
          <w:sz w:val="28"/>
          <w:szCs w:val="28"/>
        </w:rPr>
        <w:t>With a rich history spanning decades, Marriott has established itself as a trusted brand that consistently exceeds customer expectations. Its diverse portfolio of properties caters to a range of travel preferences, providing guests with unique and memorable experiences.</w:t>
      </w:r>
    </w:p>
    <w:p w14:paraId="1B57C20D" w14:textId="77777777" w:rsidR="00D16C90" w:rsidRPr="00D16C90" w:rsidRDefault="00D16C90" w:rsidP="00D16C90">
      <w:pPr>
        <w:rPr>
          <w:sz w:val="28"/>
          <w:szCs w:val="28"/>
        </w:rPr>
      </w:pPr>
      <w:r w:rsidRPr="00D16C90">
        <w:rPr>
          <w:sz w:val="28"/>
          <w:szCs w:val="28"/>
        </w:rPr>
        <w:t>Embracing innovation and guest-centricity, Marriott continues to set industry standards. By fostering meaningful connections, delivering exceptional value, and embracing sustainability, Marriott Hotel aims to enhance its brand recognition and drive revenue growth.</w:t>
      </w:r>
    </w:p>
    <w:p w14:paraId="10BC28F8" w14:textId="77777777" w:rsidR="00D16C90" w:rsidRPr="00D16C90" w:rsidRDefault="00D16C90" w:rsidP="00D16C90">
      <w:pPr>
        <w:rPr>
          <w:sz w:val="28"/>
          <w:szCs w:val="28"/>
        </w:rPr>
      </w:pPr>
      <w:r w:rsidRPr="00D16C90">
        <w:rPr>
          <w:sz w:val="28"/>
          <w:szCs w:val="28"/>
        </w:rPr>
        <w:t>This marketing plan will outline strategic initiatives and actionable steps to propel Marriott Hotel's success, maximizing brand visibility, attracting new customers, and ensuring a competitive edge in the dynamic hospitality landscape</w:t>
      </w:r>
    </w:p>
    <w:p w14:paraId="76E329B4" w14:textId="77777777" w:rsidR="00D16C90" w:rsidRPr="00D16C90" w:rsidRDefault="00D16C90" w:rsidP="00D16C90">
      <w:pPr>
        <w:rPr>
          <w:sz w:val="28"/>
          <w:szCs w:val="28"/>
        </w:rPr>
      </w:pPr>
      <w:r w:rsidRPr="00D16C90">
        <w:rPr>
          <w:sz w:val="28"/>
          <w:szCs w:val="28"/>
        </w:rPr>
        <w:t>In developing this marketing plan, several key frameworks will be employed to ensure a systematic and strategic approach. These frameworks include:</w:t>
      </w:r>
    </w:p>
    <w:p w14:paraId="0B144C6B" w14:textId="77777777" w:rsidR="00D16C90" w:rsidRPr="00D16C90" w:rsidRDefault="00D16C90" w:rsidP="00D16C90">
      <w:pPr>
        <w:rPr>
          <w:sz w:val="28"/>
          <w:szCs w:val="28"/>
        </w:rPr>
      </w:pPr>
      <w:r w:rsidRPr="00D16C90">
        <w:rPr>
          <w:sz w:val="28"/>
          <w:szCs w:val="28"/>
        </w:rPr>
        <w:t>SOSTAC: The SOSTAC model will be utilized to structure the marketing plan. It encompasses Situation Analysis, Objectives, Strategy, Tactics, Action, and Control. This framework provides a clear roadmap for developing effective marketing strategies.</w:t>
      </w:r>
    </w:p>
    <w:p w14:paraId="1D752960" w14:textId="77777777" w:rsidR="00D16C90" w:rsidRPr="00D16C90" w:rsidRDefault="00D16C90" w:rsidP="00D16C90">
      <w:pPr>
        <w:rPr>
          <w:sz w:val="28"/>
          <w:szCs w:val="28"/>
        </w:rPr>
      </w:pPr>
      <w:r w:rsidRPr="00D16C90">
        <w:rPr>
          <w:sz w:val="28"/>
          <w:szCs w:val="28"/>
        </w:rPr>
        <w:t>Marketing Mix: The marketing mix, also known as the 4Ps (Product, Price, Place, and Promotion), will be employed to analyze and optimize Marriott's offerings in the market. This framework helps in aligning the hotel's product/service attributes, pricing strategies, distribution channels, and promotional efforts.</w:t>
      </w:r>
    </w:p>
    <w:p w14:paraId="318E50D3" w14:textId="77777777" w:rsidR="00D16C90" w:rsidRPr="00D16C90" w:rsidRDefault="00D16C90" w:rsidP="00D16C90">
      <w:pPr>
        <w:rPr>
          <w:sz w:val="28"/>
          <w:szCs w:val="28"/>
        </w:rPr>
      </w:pPr>
      <w:r w:rsidRPr="00D16C90">
        <w:rPr>
          <w:sz w:val="28"/>
          <w:szCs w:val="28"/>
        </w:rPr>
        <w:t xml:space="preserve">Bowman's Strategy Clock: Bowman's Strategy Clock will be utilized to evaluate Marriott's competitive positioning in the market. This framework allows for a </w:t>
      </w:r>
      <w:r w:rsidRPr="00D16C90">
        <w:rPr>
          <w:sz w:val="28"/>
          <w:szCs w:val="28"/>
        </w:rPr>
        <w:lastRenderedPageBreak/>
        <w:t>deeper understanding of the hotel's pricing strategies and competitive advantage relative to other players in the industry.</w:t>
      </w:r>
    </w:p>
    <w:p w14:paraId="26A1CAB3" w14:textId="2211D526" w:rsidR="00D16C90" w:rsidRDefault="00D16C90" w:rsidP="00D16C90">
      <w:pPr>
        <w:rPr>
          <w:sz w:val="28"/>
          <w:szCs w:val="28"/>
        </w:rPr>
      </w:pPr>
      <w:r w:rsidRPr="00D16C90">
        <w:rPr>
          <w:sz w:val="28"/>
          <w:szCs w:val="28"/>
        </w:rPr>
        <w:t>By leveraging these frameworks, this marketing plan aims to provide a structured and data-driven approach to support Marriott hotel in achieving its marketing objectives and gaining a competitive edge in the hospitality industry.</w:t>
      </w:r>
    </w:p>
    <w:p w14:paraId="212AC89B" w14:textId="015EA5D3" w:rsidR="00D16C90" w:rsidRDefault="00D16C90" w:rsidP="00D16C90">
      <w:pPr>
        <w:rPr>
          <w:sz w:val="28"/>
          <w:szCs w:val="28"/>
        </w:rPr>
      </w:pPr>
    </w:p>
    <w:p w14:paraId="483CB18E" w14:textId="7AA7364A" w:rsidR="00D16C90" w:rsidRPr="00D16C90" w:rsidRDefault="00D16C90" w:rsidP="00D16C90">
      <w:pPr>
        <w:rPr>
          <w:sz w:val="28"/>
          <w:szCs w:val="28"/>
        </w:rPr>
      </w:pPr>
      <w:r>
        <w:rPr>
          <w:sz w:val="28"/>
          <w:szCs w:val="28"/>
        </w:rPr>
        <w:t xml:space="preserve">When it comes to the </w:t>
      </w:r>
      <w:r w:rsidRPr="00D16C90">
        <w:rPr>
          <w:sz w:val="28"/>
          <w:szCs w:val="28"/>
        </w:rPr>
        <w:t>Strengths</w:t>
      </w:r>
      <w:r>
        <w:rPr>
          <w:sz w:val="28"/>
          <w:szCs w:val="28"/>
        </w:rPr>
        <w:t xml:space="preserve"> </w:t>
      </w:r>
      <w:r w:rsidRPr="00D16C90">
        <w:rPr>
          <w:sz w:val="28"/>
          <w:szCs w:val="28"/>
        </w:rPr>
        <w:t>Strong, globally recognized brand</w:t>
      </w:r>
    </w:p>
    <w:p w14:paraId="5B746E59" w14:textId="77777777" w:rsidR="00D16C90" w:rsidRPr="00D16C90" w:rsidRDefault="00D16C90" w:rsidP="00D16C90">
      <w:pPr>
        <w:rPr>
          <w:sz w:val="28"/>
          <w:szCs w:val="28"/>
        </w:rPr>
      </w:pPr>
      <w:r w:rsidRPr="00D16C90">
        <w:rPr>
          <w:sz w:val="28"/>
          <w:szCs w:val="28"/>
        </w:rPr>
        <w:t>Extensive global presence and diverse portfolio of hotels</w:t>
      </w:r>
    </w:p>
    <w:p w14:paraId="1CBA3D67" w14:textId="77777777" w:rsidR="00D16C90" w:rsidRPr="00D16C90" w:rsidRDefault="00D16C90" w:rsidP="00D16C90">
      <w:pPr>
        <w:rPr>
          <w:sz w:val="28"/>
          <w:szCs w:val="28"/>
        </w:rPr>
      </w:pPr>
      <w:r w:rsidRPr="00D16C90">
        <w:rPr>
          <w:sz w:val="28"/>
          <w:szCs w:val="28"/>
        </w:rPr>
        <w:t>Marriott Bonvoy loyalty program fostering customer loyalty</w:t>
      </w:r>
    </w:p>
    <w:p w14:paraId="2FD24F91" w14:textId="77777777" w:rsidR="00D16C90" w:rsidRPr="00D16C90" w:rsidRDefault="00D16C90" w:rsidP="00D16C90">
      <w:pPr>
        <w:rPr>
          <w:sz w:val="28"/>
          <w:szCs w:val="28"/>
        </w:rPr>
      </w:pPr>
      <w:r w:rsidRPr="00D16C90">
        <w:rPr>
          <w:sz w:val="28"/>
          <w:szCs w:val="28"/>
        </w:rPr>
        <w:t>Embracing innovation and technology for enhanced guest experiences</w:t>
      </w:r>
    </w:p>
    <w:p w14:paraId="7BEDF901" w14:textId="13D9DB22" w:rsidR="00D16C90" w:rsidRPr="00D16C90" w:rsidRDefault="00D16C90" w:rsidP="00D16C90">
      <w:pPr>
        <w:rPr>
          <w:sz w:val="28"/>
          <w:szCs w:val="28"/>
        </w:rPr>
      </w:pPr>
      <w:r>
        <w:rPr>
          <w:sz w:val="28"/>
          <w:szCs w:val="28"/>
        </w:rPr>
        <w:t>When it comes to the w</w:t>
      </w:r>
      <w:r w:rsidRPr="00D16C90">
        <w:rPr>
          <w:sz w:val="28"/>
          <w:szCs w:val="28"/>
        </w:rPr>
        <w:t>eaknesses</w:t>
      </w:r>
      <w:r>
        <w:rPr>
          <w:sz w:val="28"/>
          <w:szCs w:val="28"/>
        </w:rPr>
        <w:t xml:space="preserve"> </w:t>
      </w:r>
      <w:r w:rsidRPr="00D16C90">
        <w:rPr>
          <w:sz w:val="28"/>
          <w:szCs w:val="28"/>
        </w:rPr>
        <w:t>Intense competition in the hospitality industry</w:t>
      </w:r>
    </w:p>
    <w:p w14:paraId="7376A0BC" w14:textId="77777777" w:rsidR="00D16C90" w:rsidRPr="00D16C90" w:rsidRDefault="00D16C90" w:rsidP="00D16C90">
      <w:pPr>
        <w:rPr>
          <w:sz w:val="28"/>
          <w:szCs w:val="28"/>
        </w:rPr>
      </w:pPr>
      <w:r w:rsidRPr="00D16C90">
        <w:rPr>
          <w:sz w:val="28"/>
          <w:szCs w:val="28"/>
        </w:rPr>
        <w:t>Vulnerability to external factors such as economic conditions</w:t>
      </w:r>
    </w:p>
    <w:p w14:paraId="2901326D" w14:textId="77777777" w:rsidR="00D16C90" w:rsidRPr="00D16C90" w:rsidRDefault="00D16C90" w:rsidP="00D16C90">
      <w:pPr>
        <w:rPr>
          <w:sz w:val="28"/>
          <w:szCs w:val="28"/>
        </w:rPr>
      </w:pPr>
      <w:r w:rsidRPr="00D16C90">
        <w:rPr>
          <w:sz w:val="28"/>
          <w:szCs w:val="28"/>
        </w:rPr>
        <w:t>Operational complexity in managing a large network of hotels</w:t>
      </w:r>
    </w:p>
    <w:p w14:paraId="2DF84941" w14:textId="77777777" w:rsidR="00D16C90" w:rsidRPr="00D16C90" w:rsidRDefault="00D16C90" w:rsidP="00D16C90">
      <w:pPr>
        <w:rPr>
          <w:sz w:val="28"/>
          <w:szCs w:val="28"/>
        </w:rPr>
      </w:pPr>
      <w:r w:rsidRPr="00D16C90">
        <w:rPr>
          <w:sz w:val="28"/>
          <w:szCs w:val="28"/>
        </w:rPr>
        <w:t>Risk of brand dilution with expanding portfolio</w:t>
      </w:r>
    </w:p>
    <w:p w14:paraId="70D2CEFD" w14:textId="131E8441" w:rsidR="00D16C90" w:rsidRPr="00D16C90" w:rsidRDefault="00D16C90" w:rsidP="00D16C90">
      <w:pPr>
        <w:rPr>
          <w:sz w:val="28"/>
          <w:szCs w:val="28"/>
        </w:rPr>
      </w:pPr>
      <w:r>
        <w:rPr>
          <w:sz w:val="28"/>
          <w:szCs w:val="28"/>
        </w:rPr>
        <w:t>When it comes to the o</w:t>
      </w:r>
      <w:r w:rsidRPr="00D16C90">
        <w:rPr>
          <w:sz w:val="28"/>
          <w:szCs w:val="28"/>
        </w:rPr>
        <w:t>pportunities</w:t>
      </w:r>
      <w:r>
        <w:rPr>
          <w:sz w:val="28"/>
          <w:szCs w:val="28"/>
        </w:rPr>
        <w:t xml:space="preserve"> </w:t>
      </w:r>
      <w:r w:rsidRPr="00D16C90">
        <w:rPr>
          <w:sz w:val="28"/>
          <w:szCs w:val="28"/>
        </w:rPr>
        <w:t>Entry into emerging markets with growing travel industries</w:t>
      </w:r>
    </w:p>
    <w:p w14:paraId="625BAB6E" w14:textId="77777777" w:rsidR="00D16C90" w:rsidRPr="00D16C90" w:rsidRDefault="00D16C90" w:rsidP="00D16C90">
      <w:pPr>
        <w:rPr>
          <w:sz w:val="28"/>
          <w:szCs w:val="28"/>
        </w:rPr>
      </w:pPr>
      <w:r w:rsidRPr="00D16C90">
        <w:rPr>
          <w:sz w:val="28"/>
          <w:szCs w:val="28"/>
        </w:rPr>
        <w:t>Leveraging the trend of experience-based travel for competitive advantage</w:t>
      </w:r>
    </w:p>
    <w:p w14:paraId="71CC8DF9" w14:textId="77777777" w:rsidR="00D16C90" w:rsidRPr="00D16C90" w:rsidRDefault="00D16C90" w:rsidP="00D16C90">
      <w:pPr>
        <w:rPr>
          <w:sz w:val="28"/>
          <w:szCs w:val="28"/>
        </w:rPr>
      </w:pPr>
      <w:r w:rsidRPr="00D16C90">
        <w:rPr>
          <w:sz w:val="28"/>
          <w:szCs w:val="28"/>
        </w:rPr>
        <w:t>Implementation of sustainable practices to attract environmentally conscious customers</w:t>
      </w:r>
    </w:p>
    <w:p w14:paraId="4F6F82B1" w14:textId="77777777" w:rsidR="00D16C90" w:rsidRPr="00D16C90" w:rsidRDefault="00D16C90" w:rsidP="00D16C90">
      <w:pPr>
        <w:rPr>
          <w:sz w:val="28"/>
          <w:szCs w:val="28"/>
        </w:rPr>
      </w:pPr>
      <w:r w:rsidRPr="00D16C90">
        <w:rPr>
          <w:sz w:val="28"/>
          <w:szCs w:val="28"/>
        </w:rPr>
        <w:t>Utilizing technology advancements for enhanced efficiency and personalized experiences</w:t>
      </w:r>
    </w:p>
    <w:p w14:paraId="1305A4D4" w14:textId="40009C0A" w:rsidR="00D16C90" w:rsidRPr="00D16C90" w:rsidRDefault="00D16C90" w:rsidP="00D16C90">
      <w:pPr>
        <w:rPr>
          <w:sz w:val="28"/>
          <w:szCs w:val="28"/>
        </w:rPr>
      </w:pPr>
      <w:r>
        <w:rPr>
          <w:sz w:val="28"/>
          <w:szCs w:val="28"/>
        </w:rPr>
        <w:t>When it comes to the t</w:t>
      </w:r>
      <w:r w:rsidRPr="00D16C90">
        <w:rPr>
          <w:sz w:val="28"/>
          <w:szCs w:val="28"/>
        </w:rPr>
        <w:t>hreats</w:t>
      </w:r>
      <w:r>
        <w:rPr>
          <w:sz w:val="28"/>
          <w:szCs w:val="28"/>
        </w:rPr>
        <w:t xml:space="preserve"> </w:t>
      </w:r>
      <w:r w:rsidRPr="00D16C90">
        <w:rPr>
          <w:sz w:val="28"/>
          <w:szCs w:val="28"/>
        </w:rPr>
        <w:t>Economic volatility impacting travel and occupancy rates</w:t>
      </w:r>
    </w:p>
    <w:p w14:paraId="5A9113D5" w14:textId="77777777" w:rsidR="00D16C90" w:rsidRPr="00D16C90" w:rsidRDefault="00D16C90" w:rsidP="00D16C90">
      <w:pPr>
        <w:rPr>
          <w:sz w:val="28"/>
          <w:szCs w:val="28"/>
        </w:rPr>
      </w:pPr>
      <w:r w:rsidRPr="00D16C90">
        <w:rPr>
          <w:sz w:val="28"/>
          <w:szCs w:val="28"/>
        </w:rPr>
        <w:t>Reliance on online travel agencies affecting control over pricing and profitability</w:t>
      </w:r>
    </w:p>
    <w:p w14:paraId="0AB2C2C6" w14:textId="77777777" w:rsidR="00D16C90" w:rsidRPr="00D16C90" w:rsidRDefault="00D16C90" w:rsidP="00D16C90">
      <w:pPr>
        <w:rPr>
          <w:sz w:val="28"/>
          <w:szCs w:val="28"/>
        </w:rPr>
      </w:pPr>
      <w:r w:rsidRPr="00D16C90">
        <w:rPr>
          <w:sz w:val="28"/>
          <w:szCs w:val="28"/>
        </w:rPr>
        <w:t>Competition from disruptive sharing economy platforms like Airbnb</w:t>
      </w:r>
    </w:p>
    <w:p w14:paraId="06E6EB18" w14:textId="77777777" w:rsidR="00D16C90" w:rsidRPr="00D16C90" w:rsidRDefault="00D16C90" w:rsidP="00D16C90">
      <w:pPr>
        <w:rPr>
          <w:sz w:val="28"/>
          <w:szCs w:val="28"/>
        </w:rPr>
      </w:pPr>
      <w:r w:rsidRPr="00D16C90">
        <w:rPr>
          <w:sz w:val="28"/>
          <w:szCs w:val="28"/>
        </w:rPr>
        <w:t>Changing consumer preferences towards unique accommodations and boutique hotels</w:t>
      </w:r>
    </w:p>
    <w:p w14:paraId="270C3604" w14:textId="74BEE4A0" w:rsidR="00D16C90" w:rsidRDefault="00D16C90" w:rsidP="00D16C90">
      <w:pPr>
        <w:rPr>
          <w:sz w:val="28"/>
          <w:szCs w:val="28"/>
        </w:rPr>
      </w:pPr>
      <w:r w:rsidRPr="00D16C90">
        <w:rPr>
          <w:sz w:val="28"/>
          <w:szCs w:val="28"/>
        </w:rPr>
        <w:lastRenderedPageBreak/>
        <w:t>By considering these strengths, weaknesses, opportunities, and threats, Marriott can develop strategies to capitalize on its advantages, overcome challenges, and stay ahead in the dynamic hospitality market.</w:t>
      </w:r>
    </w:p>
    <w:p w14:paraId="5A55BC6B" w14:textId="36F0655F" w:rsidR="00D16C90" w:rsidRDefault="00D16C90" w:rsidP="00D16C90">
      <w:pPr>
        <w:rPr>
          <w:sz w:val="28"/>
          <w:szCs w:val="28"/>
        </w:rPr>
      </w:pPr>
    </w:p>
    <w:p w14:paraId="3F6DB897" w14:textId="4D9DEB66" w:rsidR="00F06F1C" w:rsidRDefault="00F06F1C" w:rsidP="00D16C90">
      <w:pPr>
        <w:rPr>
          <w:sz w:val="28"/>
          <w:szCs w:val="28"/>
        </w:rPr>
      </w:pPr>
      <w:r>
        <w:rPr>
          <w:sz w:val="28"/>
          <w:szCs w:val="28"/>
        </w:rPr>
        <w:t>When it comes to the customers Marriott has the following customers profiles”</w:t>
      </w:r>
    </w:p>
    <w:p w14:paraId="0A380088" w14:textId="3F423B55" w:rsidR="00F06F1C" w:rsidRDefault="00F06F1C" w:rsidP="00F06F1C">
      <w:pPr>
        <w:rPr>
          <w:sz w:val="28"/>
          <w:szCs w:val="28"/>
        </w:rPr>
      </w:pPr>
      <w:r w:rsidRPr="00F06F1C">
        <w:rPr>
          <w:sz w:val="28"/>
          <w:szCs w:val="28"/>
        </w:rPr>
        <w:t>Business Travelers</w:t>
      </w:r>
      <w:r>
        <w:rPr>
          <w:sz w:val="28"/>
          <w:szCs w:val="28"/>
        </w:rPr>
        <w:t>:</w:t>
      </w:r>
    </w:p>
    <w:p w14:paraId="0F10EEA5" w14:textId="24346CA0" w:rsidR="00F06F1C" w:rsidRPr="00F06F1C" w:rsidRDefault="00F06F1C" w:rsidP="00F06F1C">
      <w:pPr>
        <w:rPr>
          <w:sz w:val="28"/>
          <w:szCs w:val="28"/>
        </w:rPr>
      </w:pPr>
      <w:r w:rsidRPr="00F06F1C">
        <w:rPr>
          <w:sz w:val="28"/>
          <w:szCs w:val="28"/>
        </w:rPr>
        <w:t>Demographics: Professionals, executives</w:t>
      </w:r>
    </w:p>
    <w:p w14:paraId="179FF853" w14:textId="77777777" w:rsidR="00F06F1C" w:rsidRPr="00F06F1C" w:rsidRDefault="00F06F1C" w:rsidP="00F06F1C">
      <w:pPr>
        <w:rPr>
          <w:sz w:val="28"/>
          <w:szCs w:val="28"/>
        </w:rPr>
      </w:pPr>
      <w:r w:rsidRPr="00F06F1C">
        <w:rPr>
          <w:sz w:val="28"/>
          <w:szCs w:val="28"/>
        </w:rPr>
        <w:t>Needs: Convenience, efficient services, business facilities</w:t>
      </w:r>
    </w:p>
    <w:p w14:paraId="6F064D75" w14:textId="77777777" w:rsidR="00F06F1C" w:rsidRPr="00F06F1C" w:rsidRDefault="00F06F1C" w:rsidP="00F06F1C">
      <w:pPr>
        <w:rPr>
          <w:sz w:val="28"/>
          <w:szCs w:val="28"/>
        </w:rPr>
      </w:pPr>
      <w:r w:rsidRPr="00F06F1C">
        <w:rPr>
          <w:sz w:val="28"/>
          <w:szCs w:val="28"/>
        </w:rPr>
        <w:t>Behavior: Regular travelers, prioritize productivity</w:t>
      </w:r>
    </w:p>
    <w:p w14:paraId="53786A56" w14:textId="77777777" w:rsidR="00F06F1C" w:rsidRDefault="00F06F1C" w:rsidP="00F06F1C">
      <w:pPr>
        <w:rPr>
          <w:sz w:val="28"/>
          <w:szCs w:val="28"/>
        </w:rPr>
      </w:pPr>
    </w:p>
    <w:p w14:paraId="5FD68261" w14:textId="6AEAF9A7" w:rsidR="00F06F1C" w:rsidRPr="00F06F1C" w:rsidRDefault="00F06F1C" w:rsidP="00F06F1C">
      <w:pPr>
        <w:rPr>
          <w:sz w:val="28"/>
          <w:szCs w:val="28"/>
        </w:rPr>
      </w:pPr>
      <w:r w:rsidRPr="00F06F1C">
        <w:rPr>
          <w:sz w:val="28"/>
          <w:szCs w:val="28"/>
        </w:rPr>
        <w:t>Leisure Travelers:</w:t>
      </w:r>
    </w:p>
    <w:p w14:paraId="2287BE01" w14:textId="77777777" w:rsidR="00F06F1C" w:rsidRPr="00F06F1C" w:rsidRDefault="00F06F1C" w:rsidP="00F06F1C">
      <w:pPr>
        <w:rPr>
          <w:sz w:val="28"/>
          <w:szCs w:val="28"/>
        </w:rPr>
      </w:pPr>
      <w:r w:rsidRPr="00F06F1C">
        <w:rPr>
          <w:sz w:val="28"/>
          <w:szCs w:val="28"/>
        </w:rPr>
        <w:t>Demographics: Vacationers, families, individuals</w:t>
      </w:r>
    </w:p>
    <w:p w14:paraId="4C90FDF6" w14:textId="77777777" w:rsidR="00F06F1C" w:rsidRPr="00F06F1C" w:rsidRDefault="00F06F1C" w:rsidP="00F06F1C">
      <w:pPr>
        <w:rPr>
          <w:sz w:val="28"/>
          <w:szCs w:val="28"/>
        </w:rPr>
      </w:pPr>
      <w:r w:rsidRPr="00F06F1C">
        <w:rPr>
          <w:sz w:val="28"/>
          <w:szCs w:val="28"/>
        </w:rPr>
        <w:t>Needs: Comfortable accommodations, family-friendly amenities, proximity to attractions</w:t>
      </w:r>
    </w:p>
    <w:p w14:paraId="716B98C9" w14:textId="77777777" w:rsidR="00F06F1C" w:rsidRPr="00F06F1C" w:rsidRDefault="00F06F1C" w:rsidP="00F06F1C">
      <w:pPr>
        <w:rPr>
          <w:sz w:val="28"/>
          <w:szCs w:val="28"/>
        </w:rPr>
      </w:pPr>
      <w:r w:rsidRPr="00F06F1C">
        <w:rPr>
          <w:sz w:val="28"/>
          <w:szCs w:val="28"/>
        </w:rPr>
        <w:t>Behavior: Seek memorable experiences, plan in advance</w:t>
      </w:r>
    </w:p>
    <w:p w14:paraId="4CE8876B" w14:textId="77777777" w:rsidR="00F06F1C" w:rsidRDefault="00F06F1C" w:rsidP="00F06F1C">
      <w:pPr>
        <w:rPr>
          <w:sz w:val="28"/>
          <w:szCs w:val="28"/>
        </w:rPr>
      </w:pPr>
    </w:p>
    <w:p w14:paraId="47D14FBB" w14:textId="4D944A05" w:rsidR="00F06F1C" w:rsidRPr="00F06F1C" w:rsidRDefault="00F06F1C" w:rsidP="00F06F1C">
      <w:pPr>
        <w:rPr>
          <w:sz w:val="28"/>
          <w:szCs w:val="28"/>
        </w:rPr>
      </w:pPr>
      <w:r w:rsidRPr="00F06F1C">
        <w:rPr>
          <w:sz w:val="28"/>
          <w:szCs w:val="28"/>
        </w:rPr>
        <w:t>Luxury Travelers:</w:t>
      </w:r>
    </w:p>
    <w:p w14:paraId="639FA06E" w14:textId="77777777" w:rsidR="00F06F1C" w:rsidRPr="00F06F1C" w:rsidRDefault="00F06F1C" w:rsidP="00F06F1C">
      <w:pPr>
        <w:rPr>
          <w:sz w:val="28"/>
          <w:szCs w:val="28"/>
        </w:rPr>
      </w:pPr>
      <w:r w:rsidRPr="00F06F1C">
        <w:rPr>
          <w:sz w:val="28"/>
          <w:szCs w:val="28"/>
        </w:rPr>
        <w:t>Demographics: Affluent individuals, high-net-worth</w:t>
      </w:r>
    </w:p>
    <w:p w14:paraId="7DDA8D53" w14:textId="77777777" w:rsidR="00F06F1C" w:rsidRPr="00F06F1C" w:rsidRDefault="00F06F1C" w:rsidP="00F06F1C">
      <w:pPr>
        <w:rPr>
          <w:sz w:val="28"/>
          <w:szCs w:val="28"/>
        </w:rPr>
      </w:pPr>
      <w:r w:rsidRPr="00F06F1C">
        <w:rPr>
          <w:sz w:val="28"/>
          <w:szCs w:val="28"/>
        </w:rPr>
        <w:t>Needs: Exclusive accommodations, personalized services, fine dining</w:t>
      </w:r>
    </w:p>
    <w:p w14:paraId="446CA289" w14:textId="77777777" w:rsidR="00F06F1C" w:rsidRPr="00F06F1C" w:rsidRDefault="00F06F1C" w:rsidP="00F06F1C">
      <w:pPr>
        <w:rPr>
          <w:sz w:val="28"/>
          <w:szCs w:val="28"/>
        </w:rPr>
      </w:pPr>
      <w:r w:rsidRPr="00F06F1C">
        <w:rPr>
          <w:sz w:val="28"/>
          <w:szCs w:val="28"/>
        </w:rPr>
        <w:t>Behavior: Seek premium experiences, prioritize privacy</w:t>
      </w:r>
    </w:p>
    <w:p w14:paraId="072F9C9E" w14:textId="77777777" w:rsidR="00F06F1C" w:rsidRDefault="00F06F1C" w:rsidP="00F06F1C">
      <w:pPr>
        <w:rPr>
          <w:sz w:val="28"/>
          <w:szCs w:val="28"/>
        </w:rPr>
      </w:pPr>
    </w:p>
    <w:p w14:paraId="16A44580" w14:textId="0F9FF967" w:rsidR="00F06F1C" w:rsidRPr="00F06F1C" w:rsidRDefault="00F06F1C" w:rsidP="00F06F1C">
      <w:pPr>
        <w:rPr>
          <w:sz w:val="28"/>
          <w:szCs w:val="28"/>
        </w:rPr>
      </w:pPr>
      <w:r w:rsidRPr="00F06F1C">
        <w:rPr>
          <w:sz w:val="28"/>
          <w:szCs w:val="28"/>
        </w:rPr>
        <w:t>MICE Travelers:</w:t>
      </w:r>
    </w:p>
    <w:p w14:paraId="3E7C1FED" w14:textId="77777777" w:rsidR="00F06F1C" w:rsidRPr="00F06F1C" w:rsidRDefault="00F06F1C" w:rsidP="00F06F1C">
      <w:pPr>
        <w:rPr>
          <w:sz w:val="28"/>
          <w:szCs w:val="28"/>
        </w:rPr>
      </w:pPr>
      <w:r w:rsidRPr="00F06F1C">
        <w:rPr>
          <w:sz w:val="28"/>
          <w:szCs w:val="28"/>
        </w:rPr>
        <w:t>Demographics: Event planners, corporate groups</w:t>
      </w:r>
    </w:p>
    <w:p w14:paraId="3AE1A06A" w14:textId="77777777" w:rsidR="00F06F1C" w:rsidRPr="00F06F1C" w:rsidRDefault="00F06F1C" w:rsidP="00F06F1C">
      <w:pPr>
        <w:rPr>
          <w:sz w:val="28"/>
          <w:szCs w:val="28"/>
        </w:rPr>
      </w:pPr>
      <w:r w:rsidRPr="00F06F1C">
        <w:rPr>
          <w:sz w:val="28"/>
          <w:szCs w:val="28"/>
        </w:rPr>
        <w:t>Needs: Spacious meeting venues, business support services</w:t>
      </w:r>
    </w:p>
    <w:p w14:paraId="7CD3C9C3" w14:textId="77777777" w:rsidR="00F06F1C" w:rsidRPr="00F06F1C" w:rsidRDefault="00F06F1C" w:rsidP="00F06F1C">
      <w:pPr>
        <w:rPr>
          <w:sz w:val="28"/>
          <w:szCs w:val="28"/>
        </w:rPr>
      </w:pPr>
      <w:r w:rsidRPr="00F06F1C">
        <w:rPr>
          <w:sz w:val="28"/>
          <w:szCs w:val="28"/>
        </w:rPr>
        <w:t>Behavior: Plan in advance, seek tailored event spaces</w:t>
      </w:r>
    </w:p>
    <w:p w14:paraId="63F03413" w14:textId="77777777" w:rsidR="00F06F1C" w:rsidRPr="00F06F1C" w:rsidRDefault="00F06F1C" w:rsidP="00F06F1C">
      <w:pPr>
        <w:rPr>
          <w:sz w:val="28"/>
          <w:szCs w:val="28"/>
        </w:rPr>
      </w:pPr>
      <w:r w:rsidRPr="00F06F1C">
        <w:rPr>
          <w:sz w:val="28"/>
          <w:szCs w:val="28"/>
        </w:rPr>
        <w:lastRenderedPageBreak/>
        <w:t>Marriott Bonvoy Loyalty Members:</w:t>
      </w:r>
    </w:p>
    <w:p w14:paraId="61E91ECB" w14:textId="77777777" w:rsidR="00F06F1C" w:rsidRPr="00F06F1C" w:rsidRDefault="00F06F1C" w:rsidP="00F06F1C">
      <w:pPr>
        <w:rPr>
          <w:sz w:val="28"/>
          <w:szCs w:val="28"/>
        </w:rPr>
      </w:pPr>
      <w:r w:rsidRPr="00F06F1C">
        <w:rPr>
          <w:sz w:val="28"/>
          <w:szCs w:val="28"/>
        </w:rPr>
        <w:t>Demographics: Existing loyalty members</w:t>
      </w:r>
    </w:p>
    <w:p w14:paraId="474F32A1" w14:textId="77777777" w:rsidR="00F06F1C" w:rsidRPr="00F06F1C" w:rsidRDefault="00F06F1C" w:rsidP="00F06F1C">
      <w:pPr>
        <w:rPr>
          <w:sz w:val="28"/>
          <w:szCs w:val="28"/>
        </w:rPr>
      </w:pPr>
      <w:r w:rsidRPr="00F06F1C">
        <w:rPr>
          <w:sz w:val="28"/>
          <w:szCs w:val="28"/>
        </w:rPr>
        <w:t>Needs: Exclusive rewards, personalized experiences</w:t>
      </w:r>
    </w:p>
    <w:p w14:paraId="3D76B4F5" w14:textId="1B3C1823" w:rsidR="00D16C90" w:rsidRDefault="00F06F1C" w:rsidP="00F06F1C">
      <w:pPr>
        <w:rPr>
          <w:sz w:val="28"/>
          <w:szCs w:val="28"/>
        </w:rPr>
      </w:pPr>
      <w:r w:rsidRPr="00F06F1C">
        <w:rPr>
          <w:sz w:val="28"/>
          <w:szCs w:val="28"/>
        </w:rPr>
        <w:t>Behavior: Loyal guests, actively participate in loyalty program</w:t>
      </w:r>
    </w:p>
    <w:p w14:paraId="6B76B820" w14:textId="4482936B" w:rsidR="0012239B" w:rsidRDefault="0012239B" w:rsidP="00F06F1C">
      <w:pPr>
        <w:rPr>
          <w:sz w:val="28"/>
          <w:szCs w:val="28"/>
        </w:rPr>
      </w:pPr>
    </w:p>
    <w:p w14:paraId="706CBCBB" w14:textId="03CA8C7B" w:rsidR="0012239B" w:rsidRPr="0012239B" w:rsidRDefault="0012239B" w:rsidP="0012239B">
      <w:pPr>
        <w:rPr>
          <w:sz w:val="28"/>
          <w:szCs w:val="28"/>
        </w:rPr>
      </w:pPr>
      <w:r w:rsidRPr="0012239B">
        <w:rPr>
          <w:sz w:val="28"/>
          <w:szCs w:val="28"/>
        </w:rPr>
        <w:t>Marriott</w:t>
      </w:r>
      <w:r>
        <w:rPr>
          <w:sz w:val="28"/>
          <w:szCs w:val="28"/>
        </w:rPr>
        <w:t xml:space="preserve"> has the following competitors</w:t>
      </w:r>
    </w:p>
    <w:p w14:paraId="16914075" w14:textId="77777777" w:rsidR="0012239B" w:rsidRPr="0012239B" w:rsidRDefault="0012239B" w:rsidP="0012239B">
      <w:pPr>
        <w:rPr>
          <w:sz w:val="28"/>
          <w:szCs w:val="28"/>
        </w:rPr>
      </w:pPr>
      <w:r w:rsidRPr="0012239B">
        <w:rPr>
          <w:sz w:val="28"/>
          <w:szCs w:val="28"/>
        </w:rPr>
        <w:t>Hilton</w:t>
      </w:r>
    </w:p>
    <w:p w14:paraId="5D6278FB" w14:textId="77777777" w:rsidR="0012239B" w:rsidRPr="0012239B" w:rsidRDefault="0012239B" w:rsidP="0012239B">
      <w:pPr>
        <w:rPr>
          <w:sz w:val="28"/>
          <w:szCs w:val="28"/>
        </w:rPr>
      </w:pPr>
      <w:r w:rsidRPr="0012239B">
        <w:rPr>
          <w:sz w:val="28"/>
          <w:szCs w:val="28"/>
        </w:rPr>
        <w:t>InterContinental Hotels Group (IHG)</w:t>
      </w:r>
    </w:p>
    <w:p w14:paraId="25C82308" w14:textId="77777777" w:rsidR="0012239B" w:rsidRPr="0012239B" w:rsidRDefault="0012239B" w:rsidP="0012239B">
      <w:pPr>
        <w:rPr>
          <w:sz w:val="28"/>
          <w:szCs w:val="28"/>
        </w:rPr>
      </w:pPr>
      <w:r w:rsidRPr="0012239B">
        <w:rPr>
          <w:sz w:val="28"/>
          <w:szCs w:val="28"/>
        </w:rPr>
        <w:t>Accor</w:t>
      </w:r>
    </w:p>
    <w:p w14:paraId="09F4A853" w14:textId="77777777" w:rsidR="0012239B" w:rsidRPr="0012239B" w:rsidRDefault="0012239B" w:rsidP="0012239B">
      <w:pPr>
        <w:rPr>
          <w:sz w:val="28"/>
          <w:szCs w:val="28"/>
        </w:rPr>
      </w:pPr>
      <w:r w:rsidRPr="0012239B">
        <w:rPr>
          <w:sz w:val="28"/>
          <w:szCs w:val="28"/>
        </w:rPr>
        <w:t>Positioning strategies (example):</w:t>
      </w:r>
    </w:p>
    <w:p w14:paraId="09EA3765" w14:textId="0C7BFA57" w:rsidR="0012239B" w:rsidRDefault="0012239B" w:rsidP="0012239B">
      <w:pPr>
        <w:rPr>
          <w:sz w:val="28"/>
          <w:szCs w:val="28"/>
        </w:rPr>
      </w:pPr>
    </w:p>
    <w:p w14:paraId="0B3FA32A" w14:textId="11B5F4B6" w:rsidR="0012239B" w:rsidRPr="0012239B" w:rsidRDefault="0012239B" w:rsidP="0012239B">
      <w:pPr>
        <w:rPr>
          <w:sz w:val="28"/>
          <w:szCs w:val="28"/>
        </w:rPr>
      </w:pPr>
      <w:r>
        <w:rPr>
          <w:sz w:val="28"/>
          <w:szCs w:val="28"/>
        </w:rPr>
        <w:t>The strengths of each brand are:</w:t>
      </w:r>
    </w:p>
    <w:p w14:paraId="795BDCDA" w14:textId="77777777" w:rsidR="0012239B" w:rsidRPr="0012239B" w:rsidRDefault="0012239B" w:rsidP="0012239B">
      <w:pPr>
        <w:rPr>
          <w:sz w:val="28"/>
          <w:szCs w:val="28"/>
        </w:rPr>
      </w:pPr>
      <w:r w:rsidRPr="0012239B">
        <w:rPr>
          <w:sz w:val="28"/>
          <w:szCs w:val="28"/>
        </w:rPr>
        <w:t>Marriott: Differentiation strategy with added value, offering unique features and services to justify higher prices.</w:t>
      </w:r>
    </w:p>
    <w:p w14:paraId="54349C1E" w14:textId="77777777" w:rsidR="0012239B" w:rsidRPr="0012239B" w:rsidRDefault="0012239B" w:rsidP="0012239B">
      <w:pPr>
        <w:rPr>
          <w:sz w:val="28"/>
          <w:szCs w:val="28"/>
        </w:rPr>
      </w:pPr>
      <w:r w:rsidRPr="0012239B">
        <w:rPr>
          <w:sz w:val="28"/>
          <w:szCs w:val="28"/>
        </w:rPr>
        <w:t>Hilton: Differentiation strategy with a strong emphasis on luxury and premium experiences.</w:t>
      </w:r>
    </w:p>
    <w:p w14:paraId="01560DBC" w14:textId="77777777" w:rsidR="0012239B" w:rsidRPr="0012239B" w:rsidRDefault="0012239B" w:rsidP="0012239B">
      <w:pPr>
        <w:rPr>
          <w:sz w:val="28"/>
          <w:szCs w:val="28"/>
        </w:rPr>
      </w:pPr>
      <w:r w:rsidRPr="0012239B">
        <w:rPr>
          <w:sz w:val="28"/>
          <w:szCs w:val="28"/>
        </w:rPr>
        <w:t>IHG: Hybrid strategy, combining differentiation and low price by offering a balance between quality and affordability.</w:t>
      </w:r>
    </w:p>
    <w:p w14:paraId="5D5988D0" w14:textId="77777777" w:rsidR="0012239B" w:rsidRPr="0012239B" w:rsidRDefault="0012239B" w:rsidP="0012239B">
      <w:pPr>
        <w:rPr>
          <w:sz w:val="28"/>
          <w:szCs w:val="28"/>
        </w:rPr>
      </w:pPr>
      <w:r w:rsidRPr="0012239B">
        <w:rPr>
          <w:sz w:val="28"/>
          <w:szCs w:val="28"/>
        </w:rPr>
        <w:t>Accor: Low price strategy, focusing on providing cost-effective options for travelers.</w:t>
      </w:r>
    </w:p>
    <w:p w14:paraId="4EE27126" w14:textId="77777777" w:rsidR="0012239B" w:rsidRPr="0012239B" w:rsidRDefault="0012239B" w:rsidP="0012239B">
      <w:pPr>
        <w:rPr>
          <w:sz w:val="28"/>
          <w:szCs w:val="28"/>
        </w:rPr>
      </w:pPr>
      <w:r w:rsidRPr="0012239B">
        <w:rPr>
          <w:sz w:val="28"/>
          <w:szCs w:val="28"/>
        </w:rPr>
        <w:t>Please note that the positioning and strategies mentioned above are just examples and</w:t>
      </w:r>
    </w:p>
    <w:p w14:paraId="601B9F16" w14:textId="77777777" w:rsidR="0012239B" w:rsidRPr="0012239B" w:rsidRDefault="0012239B" w:rsidP="0012239B">
      <w:pPr>
        <w:rPr>
          <w:sz w:val="28"/>
          <w:szCs w:val="28"/>
        </w:rPr>
      </w:pPr>
    </w:p>
    <w:p w14:paraId="6D9A1042" w14:textId="4BA88B9F" w:rsidR="0012239B" w:rsidRDefault="0012239B" w:rsidP="0012239B">
      <w:pPr>
        <w:rPr>
          <w:sz w:val="28"/>
          <w:szCs w:val="28"/>
        </w:rPr>
      </w:pPr>
      <w:r>
        <w:rPr>
          <w:sz w:val="28"/>
          <w:szCs w:val="28"/>
        </w:rPr>
        <w:t xml:space="preserve">When it comes to </w:t>
      </w:r>
      <w:r w:rsidRPr="0012239B">
        <w:rPr>
          <w:sz w:val="28"/>
          <w:szCs w:val="28"/>
        </w:rPr>
        <w:t>B2B Relationships</w:t>
      </w:r>
      <w:r>
        <w:rPr>
          <w:sz w:val="28"/>
          <w:szCs w:val="28"/>
        </w:rPr>
        <w:t xml:space="preserve"> Marriott has relationships with corporate clients, travel agencies and tour operators and event planners.</w:t>
      </w:r>
    </w:p>
    <w:p w14:paraId="1C01251C" w14:textId="65D67357" w:rsidR="0012239B" w:rsidRDefault="0012239B" w:rsidP="0012239B">
      <w:pPr>
        <w:rPr>
          <w:sz w:val="28"/>
          <w:szCs w:val="28"/>
        </w:rPr>
      </w:pPr>
      <w:r>
        <w:rPr>
          <w:sz w:val="28"/>
          <w:szCs w:val="28"/>
        </w:rPr>
        <w:lastRenderedPageBreak/>
        <w:t>When it comes to the partnerships, Marriott has the following partners: Airline Alliances, Credit Card companies, Travel Platforms and OTAs (Online Travel Agencies).</w:t>
      </w:r>
    </w:p>
    <w:p w14:paraId="7CCC2083" w14:textId="77777777" w:rsidR="0012239B" w:rsidRPr="0012239B" w:rsidRDefault="0012239B" w:rsidP="0012239B">
      <w:pPr>
        <w:rPr>
          <w:sz w:val="28"/>
          <w:szCs w:val="28"/>
        </w:rPr>
      </w:pPr>
      <w:r>
        <w:rPr>
          <w:sz w:val="28"/>
          <w:szCs w:val="28"/>
        </w:rPr>
        <w:t xml:space="preserve">When it comes to the franchises </w:t>
      </w:r>
      <w:r w:rsidRPr="0012239B">
        <w:rPr>
          <w:sz w:val="28"/>
          <w:szCs w:val="28"/>
        </w:rPr>
        <w:t>Marriott operates on a franchise model, collaborating with independent property owners and developers worldwide.</w:t>
      </w:r>
    </w:p>
    <w:p w14:paraId="3E084F0E" w14:textId="796D3D8B" w:rsidR="0012239B" w:rsidRDefault="0012239B" w:rsidP="0012239B">
      <w:pPr>
        <w:rPr>
          <w:sz w:val="28"/>
          <w:szCs w:val="28"/>
        </w:rPr>
      </w:pPr>
      <w:r w:rsidRPr="0012239B">
        <w:rPr>
          <w:sz w:val="28"/>
          <w:szCs w:val="28"/>
        </w:rPr>
        <w:t>Marriott's B2B relationships involve corporate clients, travel agencies, and event planners. The partnerships include airline alliances, credit card companies, and collaborations with travel platforms and OTAs. Additionally, Marriott operates on a franchise model, working with independent property owners and developers to expand its brand presence.</w:t>
      </w:r>
    </w:p>
    <w:p w14:paraId="6EDEFE5F" w14:textId="3558DFF5" w:rsidR="0012239B" w:rsidRDefault="0012239B" w:rsidP="0012239B">
      <w:pPr>
        <w:rPr>
          <w:sz w:val="28"/>
          <w:szCs w:val="28"/>
        </w:rPr>
      </w:pPr>
    </w:p>
    <w:p w14:paraId="2D948AC7" w14:textId="023DCDB9" w:rsidR="007D406F" w:rsidRDefault="007D406F" w:rsidP="0012239B">
      <w:pPr>
        <w:rPr>
          <w:sz w:val="28"/>
          <w:szCs w:val="28"/>
        </w:rPr>
      </w:pPr>
      <w:r>
        <w:rPr>
          <w:sz w:val="28"/>
          <w:szCs w:val="28"/>
        </w:rPr>
        <w:t>Based on the Pestle analysis the below factors affect Marriott.</w:t>
      </w:r>
    </w:p>
    <w:p w14:paraId="0D7A3536" w14:textId="5A04B6FC" w:rsidR="0012239B" w:rsidRPr="0012239B" w:rsidRDefault="0012239B" w:rsidP="0012239B">
      <w:pPr>
        <w:rPr>
          <w:sz w:val="28"/>
          <w:szCs w:val="28"/>
        </w:rPr>
      </w:pPr>
      <w:r w:rsidRPr="0012239B">
        <w:rPr>
          <w:sz w:val="28"/>
          <w:szCs w:val="28"/>
        </w:rPr>
        <w:t>Political</w:t>
      </w:r>
      <w:r w:rsidR="007D406F">
        <w:rPr>
          <w:sz w:val="28"/>
          <w:szCs w:val="28"/>
        </w:rPr>
        <w:t xml:space="preserve"> factors: </w:t>
      </w:r>
      <w:r w:rsidRPr="0012239B">
        <w:rPr>
          <w:sz w:val="28"/>
          <w:szCs w:val="28"/>
        </w:rPr>
        <w:t>Government regulations and policies on travel restrictions and visa requirements can impact international bookings and guest arrivals, particularly during times of geopolitical tensions or security concerns.</w:t>
      </w:r>
    </w:p>
    <w:p w14:paraId="24580D5F" w14:textId="77777777" w:rsidR="0012239B" w:rsidRPr="0012239B" w:rsidRDefault="0012239B" w:rsidP="0012239B">
      <w:pPr>
        <w:rPr>
          <w:sz w:val="28"/>
          <w:szCs w:val="28"/>
        </w:rPr>
      </w:pPr>
      <w:r w:rsidRPr="0012239B">
        <w:rPr>
          <w:sz w:val="28"/>
          <w:szCs w:val="28"/>
        </w:rPr>
        <w:t>Changes in taxation policies or government incentives for tourism can affect Marriott's financial performance and investment decisions in certain regions.</w:t>
      </w:r>
    </w:p>
    <w:p w14:paraId="446A09B2" w14:textId="59758D6E" w:rsidR="0012239B" w:rsidRPr="0012239B" w:rsidRDefault="0012239B" w:rsidP="0012239B">
      <w:pPr>
        <w:rPr>
          <w:sz w:val="28"/>
          <w:szCs w:val="28"/>
        </w:rPr>
      </w:pPr>
      <w:r w:rsidRPr="0012239B">
        <w:rPr>
          <w:sz w:val="28"/>
          <w:szCs w:val="28"/>
        </w:rPr>
        <w:t>Economic</w:t>
      </w:r>
      <w:r w:rsidR="007D406F">
        <w:rPr>
          <w:sz w:val="28"/>
          <w:szCs w:val="28"/>
        </w:rPr>
        <w:t xml:space="preserve"> factors: </w:t>
      </w:r>
      <w:r w:rsidRPr="0012239B">
        <w:rPr>
          <w:sz w:val="28"/>
          <w:szCs w:val="28"/>
        </w:rPr>
        <w:t>Economic downturns and fluctuations can impact travel and tourism demand, leading to lower occupancy rates and revenue for Marriott.</w:t>
      </w:r>
    </w:p>
    <w:p w14:paraId="3302CAC1" w14:textId="77777777" w:rsidR="0012239B" w:rsidRPr="0012239B" w:rsidRDefault="0012239B" w:rsidP="0012239B">
      <w:pPr>
        <w:rPr>
          <w:sz w:val="28"/>
          <w:szCs w:val="28"/>
        </w:rPr>
      </w:pPr>
      <w:r w:rsidRPr="0012239B">
        <w:rPr>
          <w:sz w:val="28"/>
          <w:szCs w:val="28"/>
        </w:rPr>
        <w:t>Exchange rate fluctuations can affect the profitability of international operations, especially for a global hotel chain like Marriott.</w:t>
      </w:r>
    </w:p>
    <w:p w14:paraId="2A8FDB18" w14:textId="1F19400B" w:rsidR="0012239B" w:rsidRPr="0012239B" w:rsidRDefault="0012239B" w:rsidP="0012239B">
      <w:pPr>
        <w:rPr>
          <w:sz w:val="28"/>
          <w:szCs w:val="28"/>
        </w:rPr>
      </w:pPr>
      <w:r w:rsidRPr="0012239B">
        <w:rPr>
          <w:sz w:val="28"/>
          <w:szCs w:val="28"/>
        </w:rPr>
        <w:t>Social</w:t>
      </w:r>
      <w:r w:rsidR="007D406F">
        <w:rPr>
          <w:sz w:val="28"/>
          <w:szCs w:val="28"/>
        </w:rPr>
        <w:t xml:space="preserve"> factors: </w:t>
      </w:r>
      <w:r w:rsidRPr="0012239B">
        <w:rPr>
          <w:sz w:val="28"/>
          <w:szCs w:val="28"/>
        </w:rPr>
        <w:t>Changing demographics, such as an aging population or increasing millennial travelers, can influence Marriott's marketing strategies and offerings to cater to specific customer segments.</w:t>
      </w:r>
    </w:p>
    <w:p w14:paraId="6BD4F079" w14:textId="77777777" w:rsidR="0012239B" w:rsidRPr="0012239B" w:rsidRDefault="0012239B" w:rsidP="0012239B">
      <w:pPr>
        <w:rPr>
          <w:sz w:val="28"/>
          <w:szCs w:val="28"/>
        </w:rPr>
      </w:pPr>
      <w:r w:rsidRPr="0012239B">
        <w:rPr>
          <w:sz w:val="28"/>
          <w:szCs w:val="28"/>
        </w:rPr>
        <w:t>Growing awareness and demand for wellness and sustainability can drive Marriott's initiatives in providing healthier dining options, eco-friendly practices, and wellness amenities.</w:t>
      </w:r>
    </w:p>
    <w:p w14:paraId="67794CE7" w14:textId="6222A18A" w:rsidR="0012239B" w:rsidRPr="0012239B" w:rsidRDefault="0012239B" w:rsidP="0012239B">
      <w:pPr>
        <w:rPr>
          <w:sz w:val="28"/>
          <w:szCs w:val="28"/>
        </w:rPr>
      </w:pPr>
      <w:r w:rsidRPr="0012239B">
        <w:rPr>
          <w:sz w:val="28"/>
          <w:szCs w:val="28"/>
        </w:rPr>
        <w:t>Technological</w:t>
      </w:r>
      <w:r w:rsidR="007D406F">
        <w:rPr>
          <w:sz w:val="28"/>
          <w:szCs w:val="28"/>
        </w:rPr>
        <w:t xml:space="preserve"> factors: </w:t>
      </w:r>
      <w:r w:rsidRPr="0012239B">
        <w:rPr>
          <w:sz w:val="28"/>
          <w:szCs w:val="28"/>
        </w:rPr>
        <w:t xml:space="preserve">Advancements in mobile technology and the rise of online booking platforms have transformed the way customers research and book hotel </w:t>
      </w:r>
      <w:r w:rsidRPr="0012239B">
        <w:rPr>
          <w:sz w:val="28"/>
          <w:szCs w:val="28"/>
        </w:rPr>
        <w:lastRenderedPageBreak/>
        <w:t>accommodations. Marriott needs to ensure an effective online presence and seamless booking experience across various devices.</w:t>
      </w:r>
    </w:p>
    <w:p w14:paraId="33882119" w14:textId="77777777" w:rsidR="0012239B" w:rsidRPr="0012239B" w:rsidRDefault="0012239B" w:rsidP="0012239B">
      <w:pPr>
        <w:rPr>
          <w:sz w:val="28"/>
          <w:szCs w:val="28"/>
        </w:rPr>
      </w:pPr>
      <w:r w:rsidRPr="0012239B">
        <w:rPr>
          <w:sz w:val="28"/>
          <w:szCs w:val="28"/>
        </w:rPr>
        <w:t>Data analytics and personalization can help Marriott understand guest preferences and provide tailored experiences, such as recommending customized services or amenities based on individual preferences.</w:t>
      </w:r>
    </w:p>
    <w:p w14:paraId="080A5D7E" w14:textId="2E93A1C7" w:rsidR="0012239B" w:rsidRPr="0012239B" w:rsidRDefault="0012239B" w:rsidP="0012239B">
      <w:pPr>
        <w:rPr>
          <w:sz w:val="28"/>
          <w:szCs w:val="28"/>
        </w:rPr>
      </w:pPr>
      <w:r w:rsidRPr="0012239B">
        <w:rPr>
          <w:sz w:val="28"/>
          <w:szCs w:val="28"/>
        </w:rPr>
        <w:t>Legal</w:t>
      </w:r>
      <w:r w:rsidR="007D406F">
        <w:rPr>
          <w:sz w:val="28"/>
          <w:szCs w:val="28"/>
        </w:rPr>
        <w:t xml:space="preserve"> factors: </w:t>
      </w:r>
      <w:r w:rsidRPr="0012239B">
        <w:rPr>
          <w:sz w:val="28"/>
          <w:szCs w:val="28"/>
        </w:rPr>
        <w:t>Compliance with data protection and privacy laws is crucial for Marriott to ensure the security and confidentiality of guest information.</w:t>
      </w:r>
    </w:p>
    <w:p w14:paraId="10B164D9" w14:textId="77777777" w:rsidR="0012239B" w:rsidRPr="0012239B" w:rsidRDefault="0012239B" w:rsidP="0012239B">
      <w:pPr>
        <w:rPr>
          <w:sz w:val="28"/>
          <w:szCs w:val="28"/>
        </w:rPr>
      </w:pPr>
      <w:r w:rsidRPr="0012239B">
        <w:rPr>
          <w:sz w:val="28"/>
          <w:szCs w:val="28"/>
        </w:rPr>
        <w:t>Labor laws and regulations related to employee rights, working hours, and wages affect Marriott's human resources management and operational costs.</w:t>
      </w:r>
    </w:p>
    <w:p w14:paraId="0C41A4B3" w14:textId="5DF94F89" w:rsidR="0012239B" w:rsidRPr="0012239B" w:rsidRDefault="0012239B" w:rsidP="0012239B">
      <w:pPr>
        <w:rPr>
          <w:sz w:val="28"/>
          <w:szCs w:val="28"/>
        </w:rPr>
      </w:pPr>
      <w:r w:rsidRPr="0012239B">
        <w:rPr>
          <w:sz w:val="28"/>
          <w:szCs w:val="28"/>
        </w:rPr>
        <w:t>Environmental</w:t>
      </w:r>
      <w:r w:rsidR="007D406F">
        <w:rPr>
          <w:sz w:val="28"/>
          <w:szCs w:val="28"/>
        </w:rPr>
        <w:t xml:space="preserve"> factors: </w:t>
      </w:r>
      <w:r w:rsidRPr="0012239B">
        <w:rPr>
          <w:sz w:val="28"/>
          <w:szCs w:val="28"/>
        </w:rPr>
        <w:t>Marriott's commitment to environmental sustainability includes initiatives such as energy efficiency, waste reduction, and water conservation to minimize its ecological footprint.</w:t>
      </w:r>
    </w:p>
    <w:p w14:paraId="4D5814E2" w14:textId="77777777" w:rsidR="0012239B" w:rsidRPr="0012239B" w:rsidRDefault="0012239B" w:rsidP="0012239B">
      <w:pPr>
        <w:rPr>
          <w:sz w:val="28"/>
          <w:szCs w:val="28"/>
        </w:rPr>
      </w:pPr>
      <w:r w:rsidRPr="0012239B">
        <w:rPr>
          <w:sz w:val="28"/>
          <w:szCs w:val="28"/>
        </w:rPr>
        <w:t>Adapting to climate change and implementing resilience measures is important for Marriott, especially in locations prone to natural disasters such as hurricanes or earthquakes.</w:t>
      </w:r>
    </w:p>
    <w:p w14:paraId="2C3D9E82" w14:textId="3423F1B0" w:rsidR="0012239B" w:rsidRDefault="0012239B" w:rsidP="0012239B">
      <w:pPr>
        <w:rPr>
          <w:sz w:val="28"/>
          <w:szCs w:val="28"/>
        </w:rPr>
      </w:pPr>
      <w:r w:rsidRPr="0012239B">
        <w:rPr>
          <w:sz w:val="28"/>
          <w:szCs w:val="28"/>
        </w:rPr>
        <w:t>By considering these specific points in the PESTLE analysis, Marriott can better understand and address the relevant external factors that impact its operations, allowing the hotel to adapt its strategies, policies, and practices accordingly.</w:t>
      </w:r>
    </w:p>
    <w:p w14:paraId="61FBCB6C" w14:textId="13B7C9F3" w:rsidR="007D406F" w:rsidRDefault="007D406F" w:rsidP="0012239B">
      <w:pPr>
        <w:rPr>
          <w:sz w:val="28"/>
          <w:szCs w:val="28"/>
        </w:rPr>
      </w:pPr>
    </w:p>
    <w:p w14:paraId="0CCB2F58" w14:textId="207E2EDD" w:rsidR="007D406F" w:rsidRDefault="007D406F" w:rsidP="0012239B">
      <w:pPr>
        <w:rPr>
          <w:sz w:val="28"/>
          <w:szCs w:val="28"/>
        </w:rPr>
      </w:pPr>
      <w:r>
        <w:rPr>
          <w:sz w:val="28"/>
          <w:szCs w:val="28"/>
        </w:rPr>
        <w:t>When it comes to the marketing mix, we have:</w:t>
      </w:r>
    </w:p>
    <w:p w14:paraId="46180308" w14:textId="77777777" w:rsidR="007D406F" w:rsidRPr="007D406F" w:rsidRDefault="007D406F" w:rsidP="007D406F">
      <w:pPr>
        <w:rPr>
          <w:sz w:val="28"/>
          <w:szCs w:val="28"/>
        </w:rPr>
      </w:pPr>
      <w:r w:rsidRPr="007D406F">
        <w:rPr>
          <w:sz w:val="28"/>
          <w:szCs w:val="28"/>
        </w:rPr>
        <w:t>Product: Marriott offers a diverse range of luxury accommodations with exceptional service and personalized experiences.</w:t>
      </w:r>
    </w:p>
    <w:p w14:paraId="041A73B4" w14:textId="77777777" w:rsidR="007D406F" w:rsidRPr="007D406F" w:rsidRDefault="007D406F" w:rsidP="007D406F">
      <w:pPr>
        <w:rPr>
          <w:sz w:val="28"/>
          <w:szCs w:val="28"/>
        </w:rPr>
      </w:pPr>
      <w:r w:rsidRPr="007D406F">
        <w:rPr>
          <w:sz w:val="28"/>
          <w:szCs w:val="28"/>
        </w:rPr>
        <w:t>Price: Pricing strategies are based on factors such as location, brand positioning, seasonality, and demand, with flexible options and promotional rates available.</w:t>
      </w:r>
    </w:p>
    <w:p w14:paraId="66D0F414" w14:textId="77777777" w:rsidR="007D406F" w:rsidRPr="007D406F" w:rsidRDefault="007D406F" w:rsidP="007D406F">
      <w:pPr>
        <w:rPr>
          <w:sz w:val="28"/>
          <w:szCs w:val="28"/>
        </w:rPr>
      </w:pPr>
      <w:r w:rsidRPr="007D406F">
        <w:rPr>
          <w:sz w:val="28"/>
          <w:szCs w:val="28"/>
        </w:rPr>
        <w:t>Distribution: Marriott utilizes its official website, third-party online travel agencies (OTAs), and global distribution systems (GDS) to ensure wide accessibility and a seamless booking experience.</w:t>
      </w:r>
    </w:p>
    <w:p w14:paraId="1B216407" w14:textId="77777777" w:rsidR="007D406F" w:rsidRDefault="007D406F" w:rsidP="007D406F">
      <w:pPr>
        <w:rPr>
          <w:sz w:val="28"/>
          <w:szCs w:val="28"/>
        </w:rPr>
      </w:pPr>
      <w:r w:rsidRPr="007D406F">
        <w:rPr>
          <w:sz w:val="28"/>
          <w:szCs w:val="28"/>
        </w:rPr>
        <w:t>Promotions and Communications: Targeted promotions, seasonal packages, and loyalty program incentives are employed through various communication channels, including social media, email marketing, and advertising.</w:t>
      </w:r>
    </w:p>
    <w:p w14:paraId="1DB2145F" w14:textId="0D2CCC3D" w:rsidR="007D406F" w:rsidRDefault="007D406F" w:rsidP="007D406F">
      <w:pPr>
        <w:rPr>
          <w:sz w:val="28"/>
          <w:szCs w:val="28"/>
        </w:rPr>
      </w:pPr>
      <w:r w:rsidRPr="007D406F">
        <w:rPr>
          <w:sz w:val="28"/>
          <w:szCs w:val="28"/>
        </w:rPr>
        <w:lastRenderedPageBreak/>
        <w:t>Marriott's marketing mix focuses on delivering a high-quality product, strategic pricing, effective distribution, and compelling promotions to attract and retain customers in the competitive hospitality industry.</w:t>
      </w:r>
    </w:p>
    <w:p w14:paraId="0AA3E900" w14:textId="2B16CD14" w:rsidR="007D406F" w:rsidRDefault="007D406F" w:rsidP="007D406F">
      <w:pPr>
        <w:rPr>
          <w:sz w:val="28"/>
          <w:szCs w:val="28"/>
        </w:rPr>
      </w:pPr>
      <w:r w:rsidRPr="007D406F">
        <w:rPr>
          <w:sz w:val="28"/>
          <w:szCs w:val="28"/>
        </w:rPr>
        <w:t>The SMART target for Marriott's marketing plan is to increase direct bookings by 10% within the next fiscal year through targeted digital marketing campaigns, personalized customer experiences, and the enhancement of the Marriott Bonvoy loyalty program. By leveraging data-driven strategies and optimizing the customer journey, the aim is to strengthen brand loyalty, capture a larger market share, and drive revenue growth.</w:t>
      </w:r>
    </w:p>
    <w:p w14:paraId="24C64B37" w14:textId="48CF43E6" w:rsidR="007D406F" w:rsidRDefault="007D406F" w:rsidP="007D406F">
      <w:pPr>
        <w:rPr>
          <w:sz w:val="28"/>
          <w:szCs w:val="28"/>
        </w:rPr>
      </w:pPr>
      <w:r w:rsidRPr="007D406F">
        <w:rPr>
          <w:sz w:val="28"/>
          <w:szCs w:val="28"/>
        </w:rPr>
        <w:t>Marriott recognizes the need to address its brand reputation due to poor reviews and will adopt a market penetration strategy using the Ansoff Matrix. The focus will be on improving existing hotel offerings and services to rectify the issues highlighted in the reviews. A comprehensive quality improvement program will be implemented, encompassing enhancements in customer service, cleanliness, amenities, and overall guest experience. Marriott will conduct thorough market research to identify specific areas for improvement and will develop innovative solutions to meet customer expectations. Through targeted marketing campaigns, Marriott will effectively communicate the changes made, aiming to regain customer trust and rebuild its brand reputation. By prioritizing customer satisfaction and making significant improvements, Marriott aims to position itself as a preferred choice among customers and reestablish a positive brand image.</w:t>
      </w:r>
    </w:p>
    <w:p w14:paraId="47FFE522" w14:textId="77777777" w:rsidR="007D406F" w:rsidRDefault="007D406F" w:rsidP="007D406F">
      <w:pPr>
        <w:rPr>
          <w:sz w:val="28"/>
          <w:szCs w:val="28"/>
        </w:rPr>
      </w:pPr>
    </w:p>
    <w:p w14:paraId="0B544174" w14:textId="77777777" w:rsidR="007D406F" w:rsidRPr="007D406F" w:rsidRDefault="007D406F" w:rsidP="007D406F">
      <w:pPr>
        <w:rPr>
          <w:sz w:val="28"/>
          <w:szCs w:val="28"/>
        </w:rPr>
      </w:pPr>
      <w:r w:rsidRPr="007D406F">
        <w:rPr>
          <w:sz w:val="28"/>
          <w:szCs w:val="28"/>
        </w:rPr>
        <w:t>Changes to the Old Marketing Mix for Marriott:</w:t>
      </w:r>
    </w:p>
    <w:p w14:paraId="02883DC4" w14:textId="77777777" w:rsidR="007D406F" w:rsidRPr="007D406F" w:rsidRDefault="007D406F" w:rsidP="007D406F">
      <w:pPr>
        <w:rPr>
          <w:sz w:val="28"/>
          <w:szCs w:val="28"/>
        </w:rPr>
      </w:pPr>
      <w:r w:rsidRPr="007D406F">
        <w:rPr>
          <w:sz w:val="28"/>
          <w:szCs w:val="28"/>
        </w:rPr>
        <w:t>Pricing: Adjust pricing strategies to be more flexible and dynamic, reflecting changing market conditions and customer demand. Implement revenue management practices to optimize rates based on factors such as seasonality, occupancy levels, and competitive positioning.</w:t>
      </w:r>
    </w:p>
    <w:p w14:paraId="4E1F083F" w14:textId="77777777" w:rsidR="007D406F" w:rsidRPr="007D406F" w:rsidRDefault="007D406F" w:rsidP="007D406F">
      <w:pPr>
        <w:rPr>
          <w:sz w:val="28"/>
          <w:szCs w:val="28"/>
        </w:rPr>
      </w:pPr>
      <w:r w:rsidRPr="007D406F">
        <w:rPr>
          <w:sz w:val="28"/>
          <w:szCs w:val="28"/>
        </w:rPr>
        <w:t>Digital Transformation: Embrace digital technologies to enhance the customer experience and streamline processes. Invest in mobile apps, self-check-in/check-out systems, and personalized guest portals to provide convenience and customization.</w:t>
      </w:r>
    </w:p>
    <w:p w14:paraId="780D008B" w14:textId="77777777" w:rsidR="007D406F" w:rsidRPr="007D406F" w:rsidRDefault="007D406F" w:rsidP="007D406F">
      <w:pPr>
        <w:rPr>
          <w:sz w:val="28"/>
          <w:szCs w:val="28"/>
        </w:rPr>
      </w:pPr>
      <w:r w:rsidRPr="007D406F">
        <w:rPr>
          <w:sz w:val="28"/>
          <w:szCs w:val="28"/>
        </w:rPr>
        <w:lastRenderedPageBreak/>
        <w:t>Direct Booking Emphasis: Increase efforts to drive direct bookings through the official Marriott website and loyalty program. Offer exclusive benefits and discounts to incentivize customers to book directly, reducing reliance on third-party online travel agencies (OTAs) and increasing profit margins.</w:t>
      </w:r>
    </w:p>
    <w:p w14:paraId="53A0B0EB" w14:textId="77777777" w:rsidR="007D406F" w:rsidRPr="007D406F" w:rsidRDefault="007D406F" w:rsidP="007D406F">
      <w:pPr>
        <w:rPr>
          <w:sz w:val="28"/>
          <w:szCs w:val="28"/>
        </w:rPr>
      </w:pPr>
      <w:r w:rsidRPr="007D406F">
        <w:rPr>
          <w:sz w:val="28"/>
          <w:szCs w:val="28"/>
        </w:rPr>
        <w:t>Enhanced Distribution Channels: Explore partnerships with alternative accommodation providers, such as home-sharing platforms or vacation rental platforms, to tap into new customer segments and offer a wider range of options to travelers.</w:t>
      </w:r>
    </w:p>
    <w:p w14:paraId="3B72CC09" w14:textId="77777777" w:rsidR="007D406F" w:rsidRPr="007D406F" w:rsidRDefault="007D406F" w:rsidP="007D406F">
      <w:pPr>
        <w:rPr>
          <w:sz w:val="28"/>
          <w:szCs w:val="28"/>
        </w:rPr>
      </w:pPr>
      <w:r w:rsidRPr="007D406F">
        <w:rPr>
          <w:sz w:val="28"/>
          <w:szCs w:val="28"/>
        </w:rPr>
        <w:t>Sustainable Practices: Implement sustainable initiatives across all properties, including energy-efficient technologies, waste reduction, and eco-friendly amenities. Communicate these efforts to environmentally conscious travelers to attract and retain their loyalty.</w:t>
      </w:r>
    </w:p>
    <w:p w14:paraId="2D950AD1" w14:textId="77777777" w:rsidR="007D406F" w:rsidRPr="007D406F" w:rsidRDefault="007D406F" w:rsidP="007D406F">
      <w:pPr>
        <w:rPr>
          <w:sz w:val="28"/>
          <w:szCs w:val="28"/>
        </w:rPr>
      </w:pPr>
      <w:r w:rsidRPr="007D406F">
        <w:rPr>
          <w:sz w:val="28"/>
          <w:szCs w:val="28"/>
        </w:rPr>
        <w:t>Personalized Marketing: Utilize customer data and advanced analytics to deliver targeted and personalized marketing campaigns. Leverage technology to provide tailored recommendations, offers, and experiences based on individual preferences and past behavior.</w:t>
      </w:r>
    </w:p>
    <w:p w14:paraId="50FBCA01" w14:textId="77777777" w:rsidR="007D406F" w:rsidRPr="007D406F" w:rsidRDefault="007D406F" w:rsidP="007D406F">
      <w:pPr>
        <w:rPr>
          <w:sz w:val="28"/>
          <w:szCs w:val="28"/>
        </w:rPr>
      </w:pPr>
      <w:r w:rsidRPr="007D406F">
        <w:rPr>
          <w:sz w:val="28"/>
          <w:szCs w:val="28"/>
        </w:rPr>
        <w:t>Experiential Offerings: Develop unique and immersive experiences for guests, such as curated local experiences, wellness retreats, or themed packages. Focus on creating memorable moments that differentiate Marriott from competitors and foster guest loyalty.</w:t>
      </w:r>
    </w:p>
    <w:p w14:paraId="6008FBD0" w14:textId="3A5EBA65" w:rsidR="007D406F" w:rsidRDefault="007D406F" w:rsidP="007D406F">
      <w:pPr>
        <w:rPr>
          <w:sz w:val="28"/>
          <w:szCs w:val="28"/>
        </w:rPr>
      </w:pPr>
      <w:r w:rsidRPr="007D406F">
        <w:rPr>
          <w:sz w:val="28"/>
          <w:szCs w:val="28"/>
        </w:rPr>
        <w:t>By implementing these changes to the old Marketing Mix, Marriott can adapt to evolving customer needs, leverage digital advancements, and differentiate itself in the competitive hospitality industry. These changes will help drive revenue growth, improve customer satisfaction, and strengthen Marriott's position as a leader in the market.</w:t>
      </w:r>
    </w:p>
    <w:p w14:paraId="6ADB06B0" w14:textId="2D9DA7C6" w:rsidR="003C7BDA" w:rsidRDefault="003C7BDA" w:rsidP="007D406F">
      <w:pPr>
        <w:rPr>
          <w:sz w:val="28"/>
          <w:szCs w:val="28"/>
        </w:rPr>
      </w:pPr>
    </w:p>
    <w:p w14:paraId="143A2A1B" w14:textId="7C24A32C" w:rsidR="003C7BDA" w:rsidRDefault="003C7BDA" w:rsidP="007D406F">
      <w:pPr>
        <w:rPr>
          <w:sz w:val="28"/>
          <w:szCs w:val="28"/>
        </w:rPr>
      </w:pPr>
      <w:r>
        <w:rPr>
          <w:sz w:val="28"/>
          <w:szCs w:val="28"/>
        </w:rPr>
        <w:t>The new strategy will be based on:</w:t>
      </w:r>
    </w:p>
    <w:p w14:paraId="279D0FAE" w14:textId="77777777" w:rsidR="003C7BDA" w:rsidRPr="003C7BDA" w:rsidRDefault="003C7BDA" w:rsidP="003C7BDA">
      <w:pPr>
        <w:rPr>
          <w:sz w:val="28"/>
          <w:szCs w:val="28"/>
        </w:rPr>
      </w:pPr>
      <w:r w:rsidRPr="003C7BDA">
        <w:rPr>
          <w:sz w:val="28"/>
          <w:szCs w:val="28"/>
        </w:rPr>
        <w:t>Social Media Engagement: Increase engagement on social media platforms by posting relevant, engaging content regularly. Encourage user-generated content, respond to customer comments and inquiries promptly, and utilize social listening tools to understand customer sentiment and preferences.</w:t>
      </w:r>
    </w:p>
    <w:p w14:paraId="7E406A57" w14:textId="77777777" w:rsidR="003C7BDA" w:rsidRPr="003C7BDA" w:rsidRDefault="003C7BDA" w:rsidP="003C7BDA">
      <w:pPr>
        <w:rPr>
          <w:sz w:val="28"/>
          <w:szCs w:val="28"/>
        </w:rPr>
      </w:pPr>
      <w:r w:rsidRPr="003C7BDA">
        <w:rPr>
          <w:sz w:val="28"/>
          <w:szCs w:val="28"/>
        </w:rPr>
        <w:lastRenderedPageBreak/>
        <w:t>Content Strategy: Develop a comprehensive content strategy that aligns with Marriott's target audience and brand positioning. Create compelling, informative, and visually appealing content that showcases the unique features, experiences, and amenities offered by Marriott properties.</w:t>
      </w:r>
    </w:p>
    <w:p w14:paraId="1564DA9B" w14:textId="77777777" w:rsidR="003C7BDA" w:rsidRPr="003C7BDA" w:rsidRDefault="003C7BDA" w:rsidP="003C7BDA">
      <w:pPr>
        <w:rPr>
          <w:sz w:val="28"/>
          <w:szCs w:val="28"/>
        </w:rPr>
      </w:pPr>
      <w:r w:rsidRPr="003C7BDA">
        <w:rPr>
          <w:sz w:val="28"/>
          <w:szCs w:val="28"/>
        </w:rPr>
        <w:t>Influencer Partnerships: Collaborate with travel influencers and industry experts to amplify brand visibility and reach. Partnering with influencers can help generate authentic content, reach new audiences, and increase engagement with potential customers.</w:t>
      </w:r>
    </w:p>
    <w:p w14:paraId="33BDD13C" w14:textId="77777777" w:rsidR="003C7BDA" w:rsidRPr="003C7BDA" w:rsidRDefault="003C7BDA" w:rsidP="003C7BDA">
      <w:pPr>
        <w:rPr>
          <w:sz w:val="28"/>
          <w:szCs w:val="28"/>
        </w:rPr>
      </w:pPr>
      <w:r w:rsidRPr="003C7BDA">
        <w:rPr>
          <w:sz w:val="28"/>
          <w:szCs w:val="28"/>
        </w:rPr>
        <w:t>Email Marketing Optimization: Improve email marketing campaigns by personalizing content, segmenting the customer database, and utilizing automation tools to deliver targeted and relevant messages. Focus on providing exclusive offers, loyalty program updates, and personalized recommendations to enhance customer engagement.</w:t>
      </w:r>
    </w:p>
    <w:p w14:paraId="6206D660" w14:textId="77777777" w:rsidR="003C7BDA" w:rsidRPr="003C7BDA" w:rsidRDefault="003C7BDA" w:rsidP="003C7BDA">
      <w:pPr>
        <w:rPr>
          <w:sz w:val="28"/>
          <w:szCs w:val="28"/>
        </w:rPr>
      </w:pPr>
      <w:r w:rsidRPr="003C7BDA">
        <w:rPr>
          <w:sz w:val="28"/>
          <w:szCs w:val="28"/>
        </w:rPr>
        <w:t>Website User Experience: Optimize the official Marriott website for a seamless user experience. Ensure it is mobile-friendly, easy to navigate, and provides clear and concise information about hotel offerings, amenities, and booking options. Incorporate user reviews and ratings to build trust and credibility.</w:t>
      </w:r>
    </w:p>
    <w:p w14:paraId="316CF54F" w14:textId="77777777" w:rsidR="003C7BDA" w:rsidRPr="003C7BDA" w:rsidRDefault="003C7BDA" w:rsidP="003C7BDA">
      <w:pPr>
        <w:rPr>
          <w:sz w:val="28"/>
          <w:szCs w:val="28"/>
        </w:rPr>
      </w:pPr>
      <w:r w:rsidRPr="003C7BDA">
        <w:rPr>
          <w:sz w:val="28"/>
          <w:szCs w:val="28"/>
        </w:rPr>
        <w:t>Data Analysis and Insights: Utilize data analytics tools to gain insights into customer behavior, preferences, and booking patterns. Leverage this data to create targeted marketing campaigns, refine pricing strategies, and personalize communication to enhance the overall guest experience.</w:t>
      </w:r>
    </w:p>
    <w:p w14:paraId="7A3537F6" w14:textId="77777777" w:rsidR="003C7BDA" w:rsidRDefault="003C7BDA" w:rsidP="003C7BDA">
      <w:pPr>
        <w:rPr>
          <w:sz w:val="28"/>
          <w:szCs w:val="28"/>
        </w:rPr>
      </w:pPr>
      <w:r w:rsidRPr="003C7BDA">
        <w:rPr>
          <w:sz w:val="28"/>
          <w:szCs w:val="28"/>
        </w:rPr>
        <w:t>Online Reputation Management: Monitor and actively manage online reviews and ratings across various platforms. Respond to guest feedback promptly, addressing</w:t>
      </w:r>
    </w:p>
    <w:p w14:paraId="284AA56F" w14:textId="7C6CEFB7" w:rsidR="003C7BDA" w:rsidRPr="003C7BDA" w:rsidRDefault="003C7BDA" w:rsidP="003C7BDA">
      <w:pPr>
        <w:rPr>
          <w:sz w:val="28"/>
          <w:szCs w:val="28"/>
        </w:rPr>
      </w:pPr>
      <w:r w:rsidRPr="003C7BDA">
        <w:rPr>
          <w:sz w:val="28"/>
          <w:szCs w:val="28"/>
        </w:rPr>
        <w:t>both positive and negative reviews, to demonstrate a commitment to guest satisfaction and continuously improve service quality.</w:t>
      </w:r>
    </w:p>
    <w:p w14:paraId="6DE4208D" w14:textId="66B0DB91" w:rsidR="007D406F" w:rsidRDefault="003C7BDA" w:rsidP="003C7BDA">
      <w:pPr>
        <w:rPr>
          <w:sz w:val="28"/>
          <w:szCs w:val="28"/>
        </w:rPr>
      </w:pPr>
      <w:r w:rsidRPr="003C7BDA">
        <w:rPr>
          <w:sz w:val="28"/>
          <w:szCs w:val="28"/>
        </w:rPr>
        <w:t>By leveraging these recommendations and conducting a thorough analysis of Marriott's current communications and marketing efforts, the hotel can identify areas of improvement, fill any gaps, and optimize its overall marketing strategy to drive customer engagement, increase bookings, and enhance brand perception in the competitive hospitality industry.</w:t>
      </w:r>
    </w:p>
    <w:p w14:paraId="29E4259D" w14:textId="3083CD01" w:rsidR="003C7BDA" w:rsidRDefault="003C7BDA" w:rsidP="003C7BDA">
      <w:pPr>
        <w:rPr>
          <w:sz w:val="28"/>
          <w:szCs w:val="28"/>
        </w:rPr>
      </w:pPr>
    </w:p>
    <w:p w14:paraId="40A901D8" w14:textId="77777777" w:rsidR="003C7BDA" w:rsidRPr="003C7BDA" w:rsidRDefault="003C7BDA" w:rsidP="003C7BDA">
      <w:pPr>
        <w:rPr>
          <w:sz w:val="28"/>
          <w:szCs w:val="28"/>
        </w:rPr>
      </w:pPr>
      <w:r w:rsidRPr="003C7BDA">
        <w:rPr>
          <w:sz w:val="28"/>
          <w:szCs w:val="28"/>
        </w:rPr>
        <w:lastRenderedPageBreak/>
        <w:t>To address the new marketing mix and strategy, Marriott should create various types of communications to effectively reach and engage with its target audience. Here are some examples:</w:t>
      </w:r>
    </w:p>
    <w:p w14:paraId="7B307EC3" w14:textId="77777777" w:rsidR="003C7BDA" w:rsidRPr="003C7BDA" w:rsidRDefault="003C7BDA" w:rsidP="003C7BDA">
      <w:pPr>
        <w:rPr>
          <w:sz w:val="28"/>
          <w:szCs w:val="28"/>
        </w:rPr>
      </w:pPr>
      <w:r w:rsidRPr="003C7BDA">
        <w:rPr>
          <w:sz w:val="28"/>
          <w:szCs w:val="28"/>
        </w:rPr>
        <w:t>Personalized Email Campaigns: Develop targeted email campaigns tailored to specific customer segments, such as loyalty program members, corporate travelers, or leisure seekers. These emails can highlight personalized offers, exclusive promotions, and relevant content based on individual preferences and past behavior.</w:t>
      </w:r>
    </w:p>
    <w:p w14:paraId="46FC8ED8" w14:textId="77777777" w:rsidR="003C7BDA" w:rsidRPr="003C7BDA" w:rsidRDefault="003C7BDA" w:rsidP="003C7BDA">
      <w:pPr>
        <w:rPr>
          <w:sz w:val="28"/>
          <w:szCs w:val="28"/>
        </w:rPr>
      </w:pPr>
      <w:r w:rsidRPr="003C7BDA">
        <w:rPr>
          <w:sz w:val="28"/>
          <w:szCs w:val="28"/>
        </w:rPr>
        <w:t>Social Media Content: Create a mix of engaging and shareable content across social media platforms to showcase the unique experiences, amenities, and destinations offered by Marriott. This can include visually appealing photos, videos, and user-generated content to inspire and engage potential customers.</w:t>
      </w:r>
    </w:p>
    <w:p w14:paraId="559E0B5C" w14:textId="77777777" w:rsidR="003C7BDA" w:rsidRPr="003C7BDA" w:rsidRDefault="003C7BDA" w:rsidP="003C7BDA">
      <w:pPr>
        <w:rPr>
          <w:sz w:val="28"/>
          <w:szCs w:val="28"/>
        </w:rPr>
      </w:pPr>
      <w:r w:rsidRPr="003C7BDA">
        <w:rPr>
          <w:sz w:val="28"/>
          <w:szCs w:val="28"/>
        </w:rPr>
        <w:t>Influencer Partnerships: Collaborate with travel influencers and content creators to amplify Marriott's messaging and reach a wider audience. These influencers can create engaging content, share their experiences at Marriott properties, and promote specific campaigns or initiatives to their followers.</w:t>
      </w:r>
    </w:p>
    <w:p w14:paraId="054E08F4" w14:textId="77777777" w:rsidR="003C7BDA" w:rsidRPr="003C7BDA" w:rsidRDefault="003C7BDA" w:rsidP="003C7BDA">
      <w:pPr>
        <w:rPr>
          <w:sz w:val="28"/>
          <w:szCs w:val="28"/>
        </w:rPr>
      </w:pPr>
      <w:r w:rsidRPr="003C7BDA">
        <w:rPr>
          <w:sz w:val="28"/>
          <w:szCs w:val="28"/>
        </w:rPr>
        <w:t>Content Marketing: Develop a comprehensive content marketing strategy that includes blog posts, articles, and videos highlighting travel tips, destination guides, and experiential stories. This content can be shared on the Marriott website, social media platforms, and other relevant channels to establish Marriott as a trusted source of travel information and inspiration.</w:t>
      </w:r>
    </w:p>
    <w:p w14:paraId="0B076364" w14:textId="77777777" w:rsidR="003C7BDA" w:rsidRPr="003C7BDA" w:rsidRDefault="003C7BDA" w:rsidP="003C7BDA">
      <w:pPr>
        <w:rPr>
          <w:sz w:val="28"/>
          <w:szCs w:val="28"/>
        </w:rPr>
      </w:pPr>
      <w:r w:rsidRPr="003C7BDA">
        <w:rPr>
          <w:sz w:val="28"/>
          <w:szCs w:val="28"/>
        </w:rPr>
        <w:t>Website Enhancements: Optimize the Marriott website with compelling visuals, informative content, and user-friendly navigation. Ensure that the website clearly communicates the value proposition of each brand and provides seamless booking functionality, making it easy for customers to explore and reserve accommodations.</w:t>
      </w:r>
    </w:p>
    <w:p w14:paraId="0C2BC696" w14:textId="77777777" w:rsidR="003C7BDA" w:rsidRPr="003C7BDA" w:rsidRDefault="003C7BDA" w:rsidP="003C7BDA">
      <w:pPr>
        <w:rPr>
          <w:sz w:val="28"/>
          <w:szCs w:val="28"/>
        </w:rPr>
      </w:pPr>
      <w:r w:rsidRPr="003C7BDA">
        <w:rPr>
          <w:sz w:val="28"/>
          <w:szCs w:val="28"/>
        </w:rPr>
        <w:t>Loyalty Program Communications: Strengthen communication with loyalty program members by sending personalized offers, exclusive rewards, and updates on program benefits. Provide regular updates on loyalty program enhancements and new member benefits to foster engagement and loyalty.</w:t>
      </w:r>
    </w:p>
    <w:p w14:paraId="066E2064" w14:textId="77777777" w:rsidR="003C7BDA" w:rsidRPr="003C7BDA" w:rsidRDefault="003C7BDA" w:rsidP="003C7BDA">
      <w:pPr>
        <w:rPr>
          <w:sz w:val="28"/>
          <w:szCs w:val="28"/>
        </w:rPr>
      </w:pPr>
    </w:p>
    <w:p w14:paraId="49DD6323" w14:textId="77777777" w:rsidR="003C7BDA" w:rsidRPr="003C7BDA" w:rsidRDefault="003C7BDA" w:rsidP="003C7BDA">
      <w:pPr>
        <w:rPr>
          <w:sz w:val="28"/>
          <w:szCs w:val="28"/>
        </w:rPr>
      </w:pPr>
      <w:r w:rsidRPr="003C7BDA">
        <w:rPr>
          <w:sz w:val="28"/>
          <w:szCs w:val="28"/>
        </w:rPr>
        <w:lastRenderedPageBreak/>
        <w:t>Review and Reputation Management: Implement a proactive review and reputation management strategy to monitor and respond to guest reviews and feedback across various platforms. Addressing guest concerns promptly and showcasing positive experiences can build trust and enhance the brand's reputation.</w:t>
      </w:r>
    </w:p>
    <w:p w14:paraId="6C2C0368" w14:textId="77777777" w:rsidR="003C7BDA" w:rsidRPr="003C7BDA" w:rsidRDefault="003C7BDA" w:rsidP="003C7BDA">
      <w:pPr>
        <w:rPr>
          <w:sz w:val="28"/>
          <w:szCs w:val="28"/>
        </w:rPr>
      </w:pPr>
      <w:r w:rsidRPr="003C7BDA">
        <w:rPr>
          <w:sz w:val="28"/>
          <w:szCs w:val="28"/>
        </w:rPr>
        <w:t>Partnerships and Collaborations: Communicate strategic partnerships and collaborations with other brands or organizations to offer unique experiences or benefits to customers. This can include joint promotions, co-branded content, or shared loyalty program benefits.</w:t>
      </w:r>
    </w:p>
    <w:p w14:paraId="38C68EDE" w14:textId="34639BC3" w:rsidR="003C7BDA" w:rsidRDefault="003C7BDA" w:rsidP="003C7BDA">
      <w:pPr>
        <w:rPr>
          <w:sz w:val="28"/>
          <w:szCs w:val="28"/>
        </w:rPr>
      </w:pPr>
    </w:p>
    <w:p w14:paraId="65AD6FB9" w14:textId="77777777" w:rsidR="003C7BDA" w:rsidRDefault="003C7BDA" w:rsidP="003C7BDA">
      <w:pPr>
        <w:rPr>
          <w:sz w:val="28"/>
          <w:szCs w:val="28"/>
        </w:rPr>
      </w:pPr>
    </w:p>
    <w:p w14:paraId="30B460E9" w14:textId="77777777" w:rsidR="003C7BDA" w:rsidRDefault="003C7BDA">
      <w:pPr>
        <w:rPr>
          <w:sz w:val="28"/>
          <w:szCs w:val="28"/>
        </w:rPr>
      </w:pPr>
      <w:r>
        <w:rPr>
          <w:sz w:val="28"/>
          <w:szCs w:val="28"/>
        </w:rPr>
        <w:br w:type="page"/>
      </w:r>
    </w:p>
    <w:p w14:paraId="35F49481" w14:textId="77777777" w:rsidR="003C7BDA" w:rsidRDefault="003C7BDA" w:rsidP="003C7BDA">
      <w:pPr>
        <w:rPr>
          <w:sz w:val="28"/>
          <w:szCs w:val="28"/>
        </w:rPr>
      </w:pPr>
      <w:r>
        <w:rPr>
          <w:sz w:val="28"/>
          <w:szCs w:val="28"/>
        </w:rPr>
        <w:lastRenderedPageBreak/>
        <w:t>Marketing Channel Schedule:</w:t>
      </w:r>
    </w:p>
    <w:p w14:paraId="19A10B46" w14:textId="77777777" w:rsidR="003C7BDA" w:rsidRDefault="003C7BDA" w:rsidP="003C7BDA">
      <w:pPr>
        <w:rPr>
          <w:sz w:val="28"/>
          <w:szCs w:val="28"/>
        </w:rPr>
      </w:pPr>
    </w:p>
    <w:tbl>
      <w:tblPr>
        <w:tblpPr w:leftFromText="180" w:rightFromText="180" w:vertAnchor="text" w:horzAnchor="margin" w:tblpY="178"/>
        <w:tblW w:w="9795" w:type="dxa"/>
        <w:tblCellSpacing w:w="15" w:type="dxa"/>
        <w:tblBorders>
          <w:top w:val="single" w:sz="2" w:space="0" w:color="auto"/>
          <w:left w:val="single" w:sz="2" w:space="0" w:color="auto"/>
          <w:bottom w:val="single" w:sz="2" w:space="0" w:color="auto"/>
          <w:right w:val="single" w:sz="2" w:space="0" w:color="auto"/>
        </w:tblBorders>
        <w:shd w:val="clear" w:color="auto" w:fill="F7F7F8"/>
        <w:tblCellMar>
          <w:top w:w="15" w:type="dxa"/>
          <w:left w:w="15" w:type="dxa"/>
          <w:bottom w:w="15" w:type="dxa"/>
          <w:right w:w="15" w:type="dxa"/>
        </w:tblCellMar>
        <w:tblLook w:val="04A0" w:firstRow="1" w:lastRow="0" w:firstColumn="1" w:lastColumn="0" w:noHBand="0" w:noVBand="1"/>
      </w:tblPr>
      <w:tblGrid>
        <w:gridCol w:w="3966"/>
        <w:gridCol w:w="1449"/>
        <w:gridCol w:w="1449"/>
        <w:gridCol w:w="1449"/>
        <w:gridCol w:w="1482"/>
      </w:tblGrid>
      <w:tr w:rsidR="003C7BDA" w:rsidRPr="00662A6C" w14:paraId="6464D726" w14:textId="77777777" w:rsidTr="003C7BDA">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0F03D571" w14:textId="77777777" w:rsidR="003C7BDA" w:rsidRPr="00662A6C" w:rsidRDefault="003C7BDA" w:rsidP="003C7BDA">
            <w:pPr>
              <w:spacing w:before="480" w:after="480" w:line="240" w:lineRule="auto"/>
              <w:jc w:val="center"/>
              <w:rPr>
                <w:rFonts w:ascii="Segoe UI" w:eastAsia="Times New Roman" w:hAnsi="Segoe UI" w:cs="Segoe UI"/>
                <w:b/>
                <w:bCs/>
                <w:color w:val="374151"/>
                <w:sz w:val="21"/>
                <w:szCs w:val="21"/>
              </w:rPr>
            </w:pPr>
            <w:r w:rsidRPr="00662A6C">
              <w:rPr>
                <w:rFonts w:ascii="Segoe UI" w:eastAsia="Times New Roman" w:hAnsi="Segoe UI" w:cs="Segoe UI"/>
                <w:b/>
                <w:bCs/>
                <w:color w:val="374151"/>
                <w:sz w:val="21"/>
                <w:szCs w:val="21"/>
              </w:rPr>
              <w:t>Activities</w:t>
            </w:r>
          </w:p>
        </w:tc>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212014D6" w14:textId="77777777" w:rsidR="003C7BDA" w:rsidRPr="00662A6C" w:rsidRDefault="003C7BDA" w:rsidP="003C7BDA">
            <w:pPr>
              <w:spacing w:before="480" w:after="480" w:line="240" w:lineRule="auto"/>
              <w:jc w:val="center"/>
              <w:rPr>
                <w:rFonts w:ascii="Segoe UI" w:eastAsia="Times New Roman" w:hAnsi="Segoe UI" w:cs="Segoe UI"/>
                <w:b/>
                <w:bCs/>
                <w:color w:val="374151"/>
                <w:sz w:val="21"/>
                <w:szCs w:val="21"/>
              </w:rPr>
            </w:pPr>
            <w:r w:rsidRPr="00662A6C">
              <w:rPr>
                <w:rFonts w:ascii="Segoe UI" w:eastAsia="Times New Roman" w:hAnsi="Segoe UI" w:cs="Segoe UI"/>
                <w:b/>
                <w:bCs/>
                <w:color w:val="374151"/>
                <w:sz w:val="21"/>
                <w:szCs w:val="21"/>
              </w:rPr>
              <w:t>Week 1</w:t>
            </w:r>
          </w:p>
        </w:tc>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66CC25D7" w14:textId="77777777" w:rsidR="003C7BDA" w:rsidRPr="00662A6C" w:rsidRDefault="003C7BDA" w:rsidP="003C7BDA">
            <w:pPr>
              <w:spacing w:before="480" w:after="480" w:line="240" w:lineRule="auto"/>
              <w:jc w:val="center"/>
              <w:rPr>
                <w:rFonts w:ascii="Segoe UI" w:eastAsia="Times New Roman" w:hAnsi="Segoe UI" w:cs="Segoe UI"/>
                <w:b/>
                <w:bCs/>
                <w:color w:val="374151"/>
                <w:sz w:val="21"/>
                <w:szCs w:val="21"/>
              </w:rPr>
            </w:pPr>
            <w:r w:rsidRPr="00662A6C">
              <w:rPr>
                <w:rFonts w:ascii="Segoe UI" w:eastAsia="Times New Roman" w:hAnsi="Segoe UI" w:cs="Segoe UI"/>
                <w:b/>
                <w:bCs/>
                <w:color w:val="374151"/>
                <w:sz w:val="21"/>
                <w:szCs w:val="21"/>
              </w:rPr>
              <w:t>Week 2</w:t>
            </w:r>
          </w:p>
        </w:tc>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40D4899D" w14:textId="77777777" w:rsidR="003C7BDA" w:rsidRPr="00662A6C" w:rsidRDefault="003C7BDA" w:rsidP="003C7BDA">
            <w:pPr>
              <w:spacing w:before="480" w:after="480" w:line="240" w:lineRule="auto"/>
              <w:jc w:val="center"/>
              <w:rPr>
                <w:rFonts w:ascii="Segoe UI" w:eastAsia="Times New Roman" w:hAnsi="Segoe UI" w:cs="Segoe UI"/>
                <w:b/>
                <w:bCs/>
                <w:color w:val="374151"/>
                <w:sz w:val="21"/>
                <w:szCs w:val="21"/>
              </w:rPr>
            </w:pPr>
            <w:r w:rsidRPr="00662A6C">
              <w:rPr>
                <w:rFonts w:ascii="Segoe UI" w:eastAsia="Times New Roman" w:hAnsi="Segoe UI" w:cs="Segoe UI"/>
                <w:b/>
                <w:bCs/>
                <w:color w:val="374151"/>
                <w:sz w:val="21"/>
                <w:szCs w:val="21"/>
              </w:rPr>
              <w:t>Week 3</w:t>
            </w:r>
          </w:p>
        </w:tc>
        <w:tc>
          <w:tcPr>
            <w:tcW w:w="0" w:type="auto"/>
            <w:tcBorders>
              <w:top w:val="single" w:sz="6" w:space="0" w:color="D9D9E3"/>
              <w:left w:val="single" w:sz="6" w:space="0" w:color="D9D9E3"/>
              <w:bottom w:val="single" w:sz="6" w:space="0" w:color="D9D9E3"/>
              <w:right w:val="single" w:sz="6" w:space="0" w:color="D9D9E3"/>
            </w:tcBorders>
            <w:shd w:val="clear" w:color="auto" w:fill="F7F7F8"/>
            <w:vAlign w:val="bottom"/>
            <w:hideMark/>
          </w:tcPr>
          <w:p w14:paraId="34B02414" w14:textId="77777777" w:rsidR="003C7BDA" w:rsidRPr="00662A6C" w:rsidRDefault="003C7BDA" w:rsidP="003C7BDA">
            <w:pPr>
              <w:spacing w:before="480" w:after="480" w:line="240" w:lineRule="auto"/>
              <w:jc w:val="center"/>
              <w:rPr>
                <w:rFonts w:ascii="Segoe UI" w:eastAsia="Times New Roman" w:hAnsi="Segoe UI" w:cs="Segoe UI"/>
                <w:b/>
                <w:bCs/>
                <w:color w:val="374151"/>
                <w:sz w:val="21"/>
                <w:szCs w:val="21"/>
              </w:rPr>
            </w:pPr>
            <w:r w:rsidRPr="00662A6C">
              <w:rPr>
                <w:rFonts w:ascii="Segoe UI" w:eastAsia="Times New Roman" w:hAnsi="Segoe UI" w:cs="Segoe UI"/>
                <w:b/>
                <w:bCs/>
                <w:color w:val="374151"/>
                <w:sz w:val="21"/>
                <w:szCs w:val="21"/>
              </w:rPr>
              <w:t>Week 4</w:t>
            </w:r>
          </w:p>
        </w:tc>
      </w:tr>
      <w:tr w:rsidR="003C7BDA" w:rsidRPr="00662A6C" w14:paraId="4E9B32A0" w14:textId="77777777" w:rsidTr="003C7BDA">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B9EBC60" w14:textId="77777777" w:rsidR="003C7BDA" w:rsidRPr="00662A6C" w:rsidRDefault="003C7BDA" w:rsidP="003C7BDA">
            <w:pPr>
              <w:spacing w:before="480" w:after="480" w:line="240" w:lineRule="auto"/>
              <w:rPr>
                <w:rFonts w:ascii="Segoe UI" w:eastAsia="Times New Roman" w:hAnsi="Segoe UI" w:cs="Segoe UI"/>
                <w:color w:val="374151"/>
                <w:sz w:val="21"/>
                <w:szCs w:val="21"/>
              </w:rPr>
            </w:pPr>
            <w:r w:rsidRPr="00662A6C">
              <w:rPr>
                <w:rFonts w:ascii="Segoe UI" w:eastAsia="Times New Roman" w:hAnsi="Segoe UI" w:cs="Segoe UI"/>
                <w:color w:val="374151"/>
                <w:sz w:val="21"/>
                <w:szCs w:val="21"/>
              </w:rPr>
              <w:t>Social Media</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63AD741B" w14:textId="77777777" w:rsidR="003C7BDA" w:rsidRPr="00662A6C" w:rsidRDefault="003C7BDA" w:rsidP="003C7BDA">
            <w:pPr>
              <w:spacing w:before="480" w:after="480" w:line="240" w:lineRule="auto"/>
              <w:rPr>
                <w:rFonts w:ascii="Segoe UI" w:eastAsia="Times New Roman" w:hAnsi="Segoe UI" w:cs="Segoe UI"/>
                <w:color w:val="374151"/>
                <w:sz w:val="21"/>
                <w:szCs w:val="21"/>
              </w:rPr>
            </w:pPr>
            <w:r w:rsidRPr="00662A6C">
              <w:rPr>
                <w:rFonts w:ascii="Segoe UI" w:eastAsia="Times New Roman" w:hAnsi="Segoe UI" w:cs="Segoe UI"/>
                <w:color w:val="374151"/>
                <w:sz w:val="21"/>
                <w:szCs w:val="21"/>
              </w:rPr>
              <w:t>X</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04C29B8" w14:textId="77777777" w:rsidR="003C7BDA" w:rsidRPr="00662A6C" w:rsidRDefault="003C7BDA" w:rsidP="003C7BDA">
            <w:pPr>
              <w:spacing w:before="480" w:after="480" w:line="240" w:lineRule="auto"/>
              <w:rPr>
                <w:rFonts w:ascii="Segoe UI" w:eastAsia="Times New Roman" w:hAnsi="Segoe UI" w:cs="Segoe UI"/>
                <w:color w:val="374151"/>
                <w:sz w:val="21"/>
                <w:szCs w:val="21"/>
              </w:rPr>
            </w:pPr>
            <w:r w:rsidRPr="00662A6C">
              <w:rPr>
                <w:rFonts w:ascii="Segoe UI" w:eastAsia="Times New Roman" w:hAnsi="Segoe UI" w:cs="Segoe UI"/>
                <w:color w:val="374151"/>
                <w:sz w:val="21"/>
                <w:szCs w:val="21"/>
              </w:rPr>
              <w:t>X</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4E93FA0" w14:textId="77777777" w:rsidR="003C7BDA" w:rsidRPr="00662A6C" w:rsidRDefault="003C7BDA" w:rsidP="003C7BDA">
            <w:pPr>
              <w:spacing w:before="480" w:after="480" w:line="240" w:lineRule="auto"/>
              <w:rPr>
                <w:rFonts w:ascii="Segoe UI" w:eastAsia="Times New Roman" w:hAnsi="Segoe UI" w:cs="Segoe UI"/>
                <w:color w:val="374151"/>
                <w:sz w:val="21"/>
                <w:szCs w:val="21"/>
              </w:rPr>
            </w:pP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133AB76B" w14:textId="77777777" w:rsidR="003C7BDA" w:rsidRPr="00662A6C" w:rsidRDefault="003C7BDA" w:rsidP="003C7BDA">
            <w:pPr>
              <w:spacing w:before="480" w:after="480" w:line="240" w:lineRule="auto"/>
              <w:rPr>
                <w:rFonts w:ascii="Segoe UI" w:eastAsia="Times New Roman" w:hAnsi="Segoe UI" w:cs="Segoe UI"/>
                <w:color w:val="374151"/>
                <w:sz w:val="21"/>
                <w:szCs w:val="21"/>
              </w:rPr>
            </w:pPr>
            <w:r w:rsidRPr="00662A6C">
              <w:rPr>
                <w:rFonts w:ascii="Segoe UI" w:eastAsia="Times New Roman" w:hAnsi="Segoe UI" w:cs="Segoe UI"/>
                <w:color w:val="374151"/>
                <w:sz w:val="21"/>
                <w:szCs w:val="21"/>
              </w:rPr>
              <w:t>X</w:t>
            </w:r>
          </w:p>
        </w:tc>
      </w:tr>
      <w:tr w:rsidR="003C7BDA" w:rsidRPr="00662A6C" w14:paraId="59157634" w14:textId="77777777" w:rsidTr="003C7BDA">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32F20B27" w14:textId="77777777" w:rsidR="003C7BDA" w:rsidRPr="00662A6C" w:rsidRDefault="003C7BDA" w:rsidP="003C7BDA">
            <w:pPr>
              <w:spacing w:before="480" w:after="480" w:line="240" w:lineRule="auto"/>
              <w:rPr>
                <w:rFonts w:ascii="Segoe UI" w:eastAsia="Times New Roman" w:hAnsi="Segoe UI" w:cs="Segoe UI"/>
                <w:color w:val="374151"/>
                <w:sz w:val="21"/>
                <w:szCs w:val="21"/>
              </w:rPr>
            </w:pPr>
            <w:r w:rsidRPr="00662A6C">
              <w:rPr>
                <w:rFonts w:ascii="Segoe UI" w:eastAsia="Times New Roman" w:hAnsi="Segoe UI" w:cs="Segoe UI"/>
                <w:color w:val="374151"/>
                <w:sz w:val="21"/>
                <w:szCs w:val="21"/>
              </w:rPr>
              <w:t>Content Marketing</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AA2A7A5" w14:textId="77777777" w:rsidR="003C7BDA" w:rsidRPr="00662A6C" w:rsidRDefault="003C7BDA" w:rsidP="003C7BDA">
            <w:pPr>
              <w:spacing w:before="480" w:after="480" w:line="240" w:lineRule="auto"/>
              <w:rPr>
                <w:rFonts w:ascii="Segoe UI" w:eastAsia="Times New Roman" w:hAnsi="Segoe UI" w:cs="Segoe UI"/>
                <w:color w:val="374151"/>
                <w:sz w:val="21"/>
                <w:szCs w:val="21"/>
              </w:rPr>
            </w:pPr>
            <w:r w:rsidRPr="00662A6C">
              <w:rPr>
                <w:rFonts w:ascii="Segoe UI" w:eastAsia="Times New Roman" w:hAnsi="Segoe UI" w:cs="Segoe UI"/>
                <w:color w:val="374151"/>
                <w:sz w:val="21"/>
                <w:szCs w:val="21"/>
              </w:rPr>
              <w:t>X</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D061B91" w14:textId="77777777" w:rsidR="003C7BDA" w:rsidRPr="00662A6C" w:rsidRDefault="003C7BDA" w:rsidP="003C7BDA">
            <w:pPr>
              <w:spacing w:before="480" w:after="480" w:line="240" w:lineRule="auto"/>
              <w:rPr>
                <w:rFonts w:ascii="Segoe UI" w:eastAsia="Times New Roman" w:hAnsi="Segoe UI" w:cs="Segoe UI"/>
                <w:color w:val="374151"/>
                <w:sz w:val="21"/>
                <w:szCs w:val="21"/>
              </w:rPr>
            </w:pPr>
            <w:r w:rsidRPr="00662A6C">
              <w:rPr>
                <w:rFonts w:ascii="Segoe UI" w:eastAsia="Times New Roman" w:hAnsi="Segoe UI" w:cs="Segoe UI"/>
                <w:color w:val="374151"/>
                <w:sz w:val="21"/>
                <w:szCs w:val="21"/>
              </w:rPr>
              <w:t>X</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E5C4D1D" w14:textId="77777777" w:rsidR="003C7BDA" w:rsidRPr="00662A6C" w:rsidRDefault="003C7BDA" w:rsidP="003C7BDA">
            <w:pPr>
              <w:spacing w:before="480" w:after="480" w:line="240" w:lineRule="auto"/>
              <w:rPr>
                <w:rFonts w:ascii="Segoe UI" w:eastAsia="Times New Roman" w:hAnsi="Segoe UI" w:cs="Segoe UI"/>
                <w:color w:val="374151"/>
                <w:sz w:val="21"/>
                <w:szCs w:val="21"/>
              </w:rPr>
            </w:pPr>
            <w:r w:rsidRPr="00662A6C">
              <w:rPr>
                <w:rFonts w:ascii="Segoe UI" w:eastAsia="Times New Roman" w:hAnsi="Segoe UI" w:cs="Segoe UI"/>
                <w:color w:val="374151"/>
                <w:sz w:val="21"/>
                <w:szCs w:val="21"/>
              </w:rPr>
              <w:t>X</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0607174C" w14:textId="77777777" w:rsidR="003C7BDA" w:rsidRPr="00662A6C" w:rsidRDefault="003C7BDA" w:rsidP="003C7BDA">
            <w:pPr>
              <w:spacing w:before="480" w:after="480" w:line="240" w:lineRule="auto"/>
              <w:rPr>
                <w:rFonts w:ascii="Segoe UI" w:eastAsia="Times New Roman" w:hAnsi="Segoe UI" w:cs="Segoe UI"/>
                <w:color w:val="374151"/>
                <w:sz w:val="21"/>
                <w:szCs w:val="21"/>
              </w:rPr>
            </w:pPr>
          </w:p>
        </w:tc>
      </w:tr>
      <w:tr w:rsidR="003C7BDA" w:rsidRPr="00662A6C" w14:paraId="0A8054E5" w14:textId="77777777" w:rsidTr="003C7BDA">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2764A08E" w14:textId="77777777" w:rsidR="003C7BDA" w:rsidRPr="00662A6C" w:rsidRDefault="003C7BDA" w:rsidP="003C7BDA">
            <w:pPr>
              <w:spacing w:before="480" w:after="480" w:line="240" w:lineRule="auto"/>
              <w:rPr>
                <w:rFonts w:ascii="Segoe UI" w:eastAsia="Times New Roman" w:hAnsi="Segoe UI" w:cs="Segoe UI"/>
                <w:color w:val="374151"/>
                <w:sz w:val="21"/>
                <w:szCs w:val="21"/>
              </w:rPr>
            </w:pPr>
            <w:r w:rsidRPr="00662A6C">
              <w:rPr>
                <w:rFonts w:ascii="Segoe UI" w:eastAsia="Times New Roman" w:hAnsi="Segoe UI" w:cs="Segoe UI"/>
                <w:color w:val="374151"/>
                <w:sz w:val="21"/>
                <w:szCs w:val="21"/>
              </w:rPr>
              <w:t>Email Marketing</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A701E22" w14:textId="77777777" w:rsidR="003C7BDA" w:rsidRPr="00662A6C" w:rsidRDefault="003C7BDA" w:rsidP="003C7BDA">
            <w:pPr>
              <w:spacing w:before="480" w:after="480" w:line="240" w:lineRule="auto"/>
              <w:rPr>
                <w:rFonts w:ascii="Segoe UI" w:eastAsia="Times New Roman" w:hAnsi="Segoe UI" w:cs="Segoe UI"/>
                <w:color w:val="374151"/>
                <w:sz w:val="21"/>
                <w:szCs w:val="21"/>
              </w:rPr>
            </w:pP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A40E12F" w14:textId="77777777" w:rsidR="003C7BDA" w:rsidRPr="00662A6C" w:rsidRDefault="003C7BDA" w:rsidP="003C7BDA">
            <w:pPr>
              <w:spacing w:before="480" w:after="480" w:line="240" w:lineRule="auto"/>
              <w:rPr>
                <w:rFonts w:ascii="Segoe UI" w:eastAsia="Times New Roman" w:hAnsi="Segoe UI" w:cs="Segoe UI"/>
                <w:color w:val="374151"/>
                <w:sz w:val="21"/>
                <w:szCs w:val="21"/>
              </w:rPr>
            </w:pPr>
            <w:r w:rsidRPr="00662A6C">
              <w:rPr>
                <w:rFonts w:ascii="Segoe UI" w:eastAsia="Times New Roman" w:hAnsi="Segoe UI" w:cs="Segoe UI"/>
                <w:color w:val="374151"/>
                <w:sz w:val="21"/>
                <w:szCs w:val="21"/>
              </w:rPr>
              <w:t>X</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60B91F4" w14:textId="77777777" w:rsidR="003C7BDA" w:rsidRPr="00662A6C" w:rsidRDefault="003C7BDA" w:rsidP="003C7BDA">
            <w:pPr>
              <w:spacing w:before="480" w:after="480" w:line="240" w:lineRule="auto"/>
              <w:rPr>
                <w:rFonts w:ascii="Segoe UI" w:eastAsia="Times New Roman" w:hAnsi="Segoe UI" w:cs="Segoe UI"/>
                <w:color w:val="374151"/>
                <w:sz w:val="21"/>
                <w:szCs w:val="21"/>
              </w:rPr>
            </w:pPr>
            <w:r w:rsidRPr="00662A6C">
              <w:rPr>
                <w:rFonts w:ascii="Segoe UI" w:eastAsia="Times New Roman" w:hAnsi="Segoe UI" w:cs="Segoe UI"/>
                <w:color w:val="374151"/>
                <w:sz w:val="21"/>
                <w:szCs w:val="21"/>
              </w:rPr>
              <w:t>X</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44EB1B3A" w14:textId="77777777" w:rsidR="003C7BDA" w:rsidRPr="00662A6C" w:rsidRDefault="003C7BDA" w:rsidP="003C7BDA">
            <w:pPr>
              <w:spacing w:before="480" w:after="480" w:line="240" w:lineRule="auto"/>
              <w:rPr>
                <w:rFonts w:ascii="Segoe UI" w:eastAsia="Times New Roman" w:hAnsi="Segoe UI" w:cs="Segoe UI"/>
                <w:color w:val="374151"/>
                <w:sz w:val="21"/>
                <w:szCs w:val="21"/>
              </w:rPr>
            </w:pPr>
            <w:r w:rsidRPr="00662A6C">
              <w:rPr>
                <w:rFonts w:ascii="Segoe UI" w:eastAsia="Times New Roman" w:hAnsi="Segoe UI" w:cs="Segoe UI"/>
                <w:color w:val="374151"/>
                <w:sz w:val="21"/>
                <w:szCs w:val="21"/>
              </w:rPr>
              <w:t>X</w:t>
            </w:r>
          </w:p>
        </w:tc>
      </w:tr>
      <w:tr w:rsidR="003C7BDA" w:rsidRPr="00662A6C" w14:paraId="2DA635CD" w14:textId="77777777" w:rsidTr="003C7BDA">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84579FA" w14:textId="77777777" w:rsidR="003C7BDA" w:rsidRPr="00662A6C" w:rsidRDefault="003C7BDA" w:rsidP="003C7BDA">
            <w:pPr>
              <w:spacing w:before="480" w:after="480" w:line="240" w:lineRule="auto"/>
              <w:rPr>
                <w:rFonts w:ascii="Segoe UI" w:eastAsia="Times New Roman" w:hAnsi="Segoe UI" w:cs="Segoe UI"/>
                <w:color w:val="374151"/>
                <w:sz w:val="21"/>
                <w:szCs w:val="21"/>
              </w:rPr>
            </w:pPr>
            <w:r w:rsidRPr="00662A6C">
              <w:rPr>
                <w:rFonts w:ascii="Segoe UI" w:eastAsia="Times New Roman" w:hAnsi="Segoe UI" w:cs="Segoe UI"/>
                <w:color w:val="374151"/>
                <w:sz w:val="21"/>
                <w:szCs w:val="21"/>
              </w:rPr>
              <w:t>Influencer Partnerships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C657325" w14:textId="77777777" w:rsidR="003C7BDA" w:rsidRPr="00662A6C" w:rsidRDefault="003C7BDA" w:rsidP="003C7BDA">
            <w:pPr>
              <w:spacing w:before="480" w:after="480" w:line="240" w:lineRule="auto"/>
              <w:rPr>
                <w:rFonts w:ascii="Segoe UI" w:eastAsia="Times New Roman" w:hAnsi="Segoe UI" w:cs="Segoe UI"/>
                <w:color w:val="374151"/>
                <w:sz w:val="21"/>
                <w:szCs w:val="21"/>
              </w:rPr>
            </w:pPr>
            <w:r w:rsidRPr="00662A6C">
              <w:rPr>
                <w:rFonts w:ascii="Segoe UI" w:eastAsia="Times New Roman" w:hAnsi="Segoe UI" w:cs="Segoe UI"/>
                <w:color w:val="374151"/>
                <w:sz w:val="21"/>
                <w:szCs w:val="21"/>
              </w:rPr>
              <w:t>X</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AFF07B6" w14:textId="77777777" w:rsidR="003C7BDA" w:rsidRPr="00662A6C" w:rsidRDefault="003C7BDA" w:rsidP="003C7BDA">
            <w:pPr>
              <w:spacing w:before="480" w:after="480" w:line="240" w:lineRule="auto"/>
              <w:rPr>
                <w:rFonts w:ascii="Segoe UI" w:eastAsia="Times New Roman" w:hAnsi="Segoe UI" w:cs="Segoe UI"/>
                <w:color w:val="374151"/>
                <w:sz w:val="21"/>
                <w:szCs w:val="21"/>
              </w:rPr>
            </w:pP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24D7D6F1" w14:textId="77777777" w:rsidR="003C7BDA" w:rsidRPr="00662A6C" w:rsidRDefault="003C7BDA" w:rsidP="003C7BDA">
            <w:pPr>
              <w:spacing w:before="480" w:after="480" w:line="240" w:lineRule="auto"/>
              <w:rPr>
                <w:rFonts w:ascii="Segoe UI" w:eastAsia="Times New Roman" w:hAnsi="Segoe UI" w:cs="Segoe UI"/>
                <w:color w:val="374151"/>
                <w:sz w:val="21"/>
                <w:szCs w:val="21"/>
              </w:rPr>
            </w:pPr>
            <w:r w:rsidRPr="00662A6C">
              <w:rPr>
                <w:rFonts w:ascii="Segoe UI" w:eastAsia="Times New Roman" w:hAnsi="Segoe UI" w:cs="Segoe UI"/>
                <w:color w:val="374151"/>
                <w:sz w:val="21"/>
                <w:szCs w:val="21"/>
              </w:rPr>
              <w:t>X</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075D9EEA" w14:textId="77777777" w:rsidR="003C7BDA" w:rsidRPr="00662A6C" w:rsidRDefault="003C7BDA" w:rsidP="003C7BDA">
            <w:pPr>
              <w:spacing w:before="480" w:after="480" w:line="240" w:lineRule="auto"/>
              <w:rPr>
                <w:rFonts w:ascii="Segoe UI" w:eastAsia="Times New Roman" w:hAnsi="Segoe UI" w:cs="Segoe UI"/>
                <w:color w:val="374151"/>
                <w:sz w:val="21"/>
                <w:szCs w:val="21"/>
              </w:rPr>
            </w:pPr>
          </w:p>
        </w:tc>
      </w:tr>
      <w:tr w:rsidR="003C7BDA" w:rsidRPr="00662A6C" w14:paraId="1F3B45AE" w14:textId="77777777" w:rsidTr="003C7BDA">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C6AB530" w14:textId="77777777" w:rsidR="003C7BDA" w:rsidRPr="00662A6C" w:rsidRDefault="003C7BDA" w:rsidP="003C7BDA">
            <w:pPr>
              <w:spacing w:before="480" w:after="480" w:line="240" w:lineRule="auto"/>
              <w:rPr>
                <w:rFonts w:ascii="Segoe UI" w:eastAsia="Times New Roman" w:hAnsi="Segoe UI" w:cs="Segoe UI"/>
                <w:color w:val="374151"/>
                <w:sz w:val="21"/>
                <w:szCs w:val="21"/>
              </w:rPr>
            </w:pPr>
            <w:r w:rsidRPr="00662A6C">
              <w:rPr>
                <w:rFonts w:ascii="Segoe UI" w:eastAsia="Times New Roman" w:hAnsi="Segoe UI" w:cs="Segoe UI"/>
                <w:color w:val="374151"/>
                <w:sz w:val="21"/>
                <w:szCs w:val="21"/>
              </w:rPr>
              <w:t>Customer Reviews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4B5E9BA" w14:textId="77777777" w:rsidR="003C7BDA" w:rsidRPr="00662A6C" w:rsidRDefault="003C7BDA" w:rsidP="003C7BDA">
            <w:pPr>
              <w:spacing w:before="480" w:after="480" w:line="240" w:lineRule="auto"/>
              <w:rPr>
                <w:rFonts w:ascii="Segoe UI" w:eastAsia="Times New Roman" w:hAnsi="Segoe UI" w:cs="Segoe UI"/>
                <w:color w:val="374151"/>
                <w:sz w:val="21"/>
                <w:szCs w:val="21"/>
              </w:rPr>
            </w:pP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1D43EA4" w14:textId="77777777" w:rsidR="003C7BDA" w:rsidRPr="00662A6C" w:rsidRDefault="003C7BDA" w:rsidP="003C7BDA">
            <w:pPr>
              <w:spacing w:before="480" w:after="480" w:line="240" w:lineRule="auto"/>
              <w:rPr>
                <w:rFonts w:ascii="Times New Roman" w:eastAsia="Times New Roman" w:hAnsi="Times New Roman" w:cs="Times New Roman"/>
                <w:sz w:val="20"/>
                <w:szCs w:val="20"/>
              </w:rPr>
            </w:pP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673EAA6" w14:textId="77777777" w:rsidR="003C7BDA" w:rsidRPr="00662A6C" w:rsidRDefault="003C7BDA" w:rsidP="003C7BDA">
            <w:pPr>
              <w:spacing w:before="480" w:after="480" w:line="240" w:lineRule="auto"/>
              <w:rPr>
                <w:rFonts w:ascii="Segoe UI" w:eastAsia="Times New Roman" w:hAnsi="Segoe UI" w:cs="Segoe UI"/>
                <w:color w:val="374151"/>
                <w:sz w:val="21"/>
                <w:szCs w:val="21"/>
              </w:rPr>
            </w:pPr>
            <w:r w:rsidRPr="00662A6C">
              <w:rPr>
                <w:rFonts w:ascii="Segoe UI" w:eastAsia="Times New Roman" w:hAnsi="Segoe UI" w:cs="Segoe UI"/>
                <w:color w:val="374151"/>
                <w:sz w:val="21"/>
                <w:szCs w:val="21"/>
              </w:rPr>
              <w:t>X</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37FDD0AD" w14:textId="77777777" w:rsidR="003C7BDA" w:rsidRPr="00662A6C" w:rsidRDefault="003C7BDA" w:rsidP="003C7BDA">
            <w:pPr>
              <w:spacing w:before="480" w:after="480" w:line="240" w:lineRule="auto"/>
              <w:rPr>
                <w:rFonts w:ascii="Segoe UI" w:eastAsia="Times New Roman" w:hAnsi="Segoe UI" w:cs="Segoe UI"/>
                <w:color w:val="374151"/>
                <w:sz w:val="21"/>
                <w:szCs w:val="21"/>
              </w:rPr>
            </w:pPr>
            <w:r w:rsidRPr="00662A6C">
              <w:rPr>
                <w:rFonts w:ascii="Segoe UI" w:eastAsia="Times New Roman" w:hAnsi="Segoe UI" w:cs="Segoe UI"/>
                <w:color w:val="374151"/>
                <w:sz w:val="21"/>
                <w:szCs w:val="21"/>
              </w:rPr>
              <w:t>X</w:t>
            </w:r>
          </w:p>
        </w:tc>
      </w:tr>
      <w:tr w:rsidR="003C7BDA" w:rsidRPr="00662A6C" w14:paraId="035D8644" w14:textId="77777777" w:rsidTr="003C7BDA">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3FECECF7" w14:textId="77777777" w:rsidR="003C7BDA" w:rsidRPr="00662A6C" w:rsidRDefault="003C7BDA" w:rsidP="003C7BDA">
            <w:pPr>
              <w:spacing w:before="480" w:after="480" w:line="240" w:lineRule="auto"/>
              <w:rPr>
                <w:rFonts w:ascii="Segoe UI" w:eastAsia="Times New Roman" w:hAnsi="Segoe UI" w:cs="Segoe UI"/>
                <w:color w:val="374151"/>
                <w:sz w:val="21"/>
                <w:szCs w:val="21"/>
              </w:rPr>
            </w:pPr>
            <w:r w:rsidRPr="00662A6C">
              <w:rPr>
                <w:rFonts w:ascii="Segoe UI" w:eastAsia="Times New Roman" w:hAnsi="Segoe UI" w:cs="Segoe UI"/>
                <w:color w:val="374151"/>
                <w:sz w:val="21"/>
                <w:szCs w:val="21"/>
              </w:rPr>
              <w:t>PR Activities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F4BA7E1" w14:textId="77777777" w:rsidR="003C7BDA" w:rsidRPr="00662A6C" w:rsidRDefault="003C7BDA" w:rsidP="003C7BDA">
            <w:pPr>
              <w:spacing w:before="480" w:after="480" w:line="240" w:lineRule="auto"/>
              <w:rPr>
                <w:rFonts w:ascii="Segoe UI" w:eastAsia="Times New Roman" w:hAnsi="Segoe UI" w:cs="Segoe UI"/>
                <w:color w:val="374151"/>
                <w:sz w:val="21"/>
                <w:szCs w:val="21"/>
              </w:rPr>
            </w:pPr>
            <w:r w:rsidRPr="00662A6C">
              <w:rPr>
                <w:rFonts w:ascii="Segoe UI" w:eastAsia="Times New Roman" w:hAnsi="Segoe UI" w:cs="Segoe UI"/>
                <w:color w:val="374151"/>
                <w:sz w:val="21"/>
                <w:szCs w:val="21"/>
              </w:rPr>
              <w:t>X</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4744F03" w14:textId="77777777" w:rsidR="003C7BDA" w:rsidRPr="00662A6C" w:rsidRDefault="003C7BDA" w:rsidP="003C7BDA">
            <w:pPr>
              <w:spacing w:before="480" w:after="480" w:line="240" w:lineRule="auto"/>
              <w:rPr>
                <w:rFonts w:ascii="Segoe UI" w:eastAsia="Times New Roman" w:hAnsi="Segoe UI" w:cs="Segoe UI"/>
                <w:color w:val="374151"/>
                <w:sz w:val="21"/>
                <w:szCs w:val="21"/>
              </w:rPr>
            </w:pP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D07EBB3" w14:textId="77777777" w:rsidR="003C7BDA" w:rsidRPr="00662A6C" w:rsidRDefault="003C7BDA" w:rsidP="003C7BDA">
            <w:pPr>
              <w:spacing w:before="480" w:after="480" w:line="240" w:lineRule="auto"/>
              <w:rPr>
                <w:rFonts w:ascii="Times New Roman" w:eastAsia="Times New Roman" w:hAnsi="Times New Roman" w:cs="Times New Roman"/>
                <w:sz w:val="20"/>
                <w:szCs w:val="20"/>
              </w:rPr>
            </w:pP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43EA020D" w14:textId="77777777" w:rsidR="003C7BDA" w:rsidRPr="00662A6C" w:rsidRDefault="003C7BDA" w:rsidP="003C7BDA">
            <w:pPr>
              <w:spacing w:before="480" w:after="480" w:line="240" w:lineRule="auto"/>
              <w:rPr>
                <w:rFonts w:ascii="Segoe UI" w:eastAsia="Times New Roman" w:hAnsi="Segoe UI" w:cs="Segoe UI"/>
                <w:color w:val="374151"/>
                <w:sz w:val="21"/>
                <w:szCs w:val="21"/>
              </w:rPr>
            </w:pPr>
            <w:r w:rsidRPr="00662A6C">
              <w:rPr>
                <w:rFonts w:ascii="Segoe UI" w:eastAsia="Times New Roman" w:hAnsi="Segoe UI" w:cs="Segoe UI"/>
                <w:color w:val="374151"/>
                <w:sz w:val="21"/>
                <w:szCs w:val="21"/>
              </w:rPr>
              <w:t>X</w:t>
            </w:r>
          </w:p>
        </w:tc>
      </w:tr>
    </w:tbl>
    <w:p w14:paraId="21A3D7C7" w14:textId="77777777" w:rsidR="003C7BDA" w:rsidRDefault="003C7BDA">
      <w:pPr>
        <w:rPr>
          <w:sz w:val="28"/>
          <w:szCs w:val="28"/>
        </w:rPr>
      </w:pPr>
      <w:r>
        <w:rPr>
          <w:sz w:val="28"/>
          <w:szCs w:val="28"/>
        </w:rPr>
        <w:br w:type="page"/>
      </w:r>
    </w:p>
    <w:p w14:paraId="39AE44F1" w14:textId="77777777" w:rsidR="003C7BDA" w:rsidRPr="003C7BDA" w:rsidRDefault="003C7BDA" w:rsidP="003C7BDA">
      <w:pPr>
        <w:rPr>
          <w:sz w:val="28"/>
          <w:szCs w:val="28"/>
        </w:rPr>
      </w:pPr>
      <w:r w:rsidRPr="003C7BDA">
        <w:rPr>
          <w:sz w:val="28"/>
          <w:szCs w:val="28"/>
        </w:rPr>
        <w:lastRenderedPageBreak/>
        <w:t>Justifications for the marketing channels schedule:</w:t>
      </w:r>
    </w:p>
    <w:p w14:paraId="6D9797FB" w14:textId="77777777" w:rsidR="003C7BDA" w:rsidRPr="003C7BDA" w:rsidRDefault="003C7BDA" w:rsidP="003C7BDA">
      <w:pPr>
        <w:rPr>
          <w:sz w:val="28"/>
          <w:szCs w:val="28"/>
        </w:rPr>
      </w:pPr>
    </w:p>
    <w:p w14:paraId="6BAE6E7E" w14:textId="77777777" w:rsidR="003C7BDA" w:rsidRPr="003C7BDA" w:rsidRDefault="003C7BDA" w:rsidP="003C7BDA">
      <w:pPr>
        <w:rPr>
          <w:sz w:val="28"/>
          <w:szCs w:val="28"/>
        </w:rPr>
      </w:pPr>
      <w:r w:rsidRPr="003C7BDA">
        <w:rPr>
          <w:sz w:val="28"/>
          <w:szCs w:val="28"/>
        </w:rPr>
        <w:t xml:space="preserve">1. </w:t>
      </w:r>
      <w:proofErr w:type="gramStart"/>
      <w:r w:rsidRPr="003C7BDA">
        <w:rPr>
          <w:sz w:val="28"/>
          <w:szCs w:val="28"/>
        </w:rPr>
        <w:t>Social Media</w:t>
      </w:r>
      <w:proofErr w:type="gramEnd"/>
      <w:r w:rsidRPr="003C7BDA">
        <w:rPr>
          <w:sz w:val="28"/>
          <w:szCs w:val="28"/>
        </w:rPr>
        <w:t>: Ensures continuous brand visibility and engagement with a broad audience.</w:t>
      </w:r>
    </w:p>
    <w:p w14:paraId="15436FFC" w14:textId="2D5DAC1F" w:rsidR="003C7BDA" w:rsidRPr="003C7BDA" w:rsidRDefault="003C7BDA" w:rsidP="003C7BDA">
      <w:pPr>
        <w:rPr>
          <w:sz w:val="28"/>
          <w:szCs w:val="28"/>
        </w:rPr>
      </w:pPr>
      <w:r>
        <w:rPr>
          <w:sz w:val="28"/>
          <w:szCs w:val="28"/>
        </w:rPr>
        <w:t xml:space="preserve">2. </w:t>
      </w:r>
      <w:r w:rsidRPr="003C7BDA">
        <w:rPr>
          <w:sz w:val="28"/>
          <w:szCs w:val="28"/>
        </w:rPr>
        <w:t>Content Marketing: Consistent creation and distribution of valuable content to engage and attract the target audience.</w:t>
      </w:r>
    </w:p>
    <w:p w14:paraId="48B819E8" w14:textId="77777777" w:rsidR="003C7BDA" w:rsidRPr="003C7BDA" w:rsidRDefault="003C7BDA" w:rsidP="003C7BDA">
      <w:pPr>
        <w:rPr>
          <w:sz w:val="28"/>
          <w:szCs w:val="28"/>
        </w:rPr>
      </w:pPr>
      <w:r w:rsidRPr="003C7BDA">
        <w:rPr>
          <w:sz w:val="28"/>
          <w:szCs w:val="28"/>
        </w:rPr>
        <w:t>3. Email Marketing: Direct and personalized communication to maintain engagement and drive conversions.</w:t>
      </w:r>
    </w:p>
    <w:p w14:paraId="224C73BE" w14:textId="7DA0FC4C" w:rsidR="003C7BDA" w:rsidRPr="003C7BDA" w:rsidRDefault="003C7BDA" w:rsidP="003C7BDA">
      <w:pPr>
        <w:rPr>
          <w:sz w:val="28"/>
          <w:szCs w:val="28"/>
        </w:rPr>
      </w:pPr>
      <w:r w:rsidRPr="003C7BDA">
        <w:rPr>
          <w:sz w:val="28"/>
          <w:szCs w:val="28"/>
        </w:rPr>
        <w:t>4. Influencer Partnerships: Amplifies reach and credibility through strategic placements and influencer-generated content.</w:t>
      </w:r>
    </w:p>
    <w:p w14:paraId="6A00F273" w14:textId="77777777" w:rsidR="003C7BDA" w:rsidRPr="003C7BDA" w:rsidRDefault="003C7BDA" w:rsidP="003C7BDA">
      <w:pPr>
        <w:rPr>
          <w:sz w:val="28"/>
          <w:szCs w:val="28"/>
        </w:rPr>
      </w:pPr>
      <w:r w:rsidRPr="003C7BDA">
        <w:rPr>
          <w:sz w:val="28"/>
          <w:szCs w:val="28"/>
        </w:rPr>
        <w:t>5. Customer Reviews: Builds trust and social proof by actively encouraging and leveraging positive feedback.</w:t>
      </w:r>
    </w:p>
    <w:p w14:paraId="68FF71E7" w14:textId="77777777" w:rsidR="003C7BDA" w:rsidRPr="003C7BDA" w:rsidRDefault="003C7BDA" w:rsidP="003C7BDA">
      <w:pPr>
        <w:rPr>
          <w:sz w:val="28"/>
          <w:szCs w:val="28"/>
        </w:rPr>
      </w:pPr>
      <w:r w:rsidRPr="003C7BDA">
        <w:rPr>
          <w:sz w:val="28"/>
          <w:szCs w:val="28"/>
        </w:rPr>
        <w:t>6. PR Activities: Timed strategically to generate media coverage and increase brand visibility.</w:t>
      </w:r>
    </w:p>
    <w:p w14:paraId="218B3812" w14:textId="43B8BFA9" w:rsidR="003C7BDA" w:rsidRDefault="003C7BDA" w:rsidP="003C7BDA">
      <w:pPr>
        <w:rPr>
          <w:sz w:val="28"/>
          <w:szCs w:val="28"/>
        </w:rPr>
      </w:pPr>
      <w:r w:rsidRPr="003C7BDA">
        <w:rPr>
          <w:sz w:val="28"/>
          <w:szCs w:val="28"/>
        </w:rPr>
        <w:t>The schedule is designed to create a balanced and integrated marketing approach, maximizing the impact of each channel and aligning with the objectives of promoting improved offerings and enhancing</w:t>
      </w:r>
      <w:r>
        <w:rPr>
          <w:sz w:val="28"/>
          <w:szCs w:val="28"/>
        </w:rPr>
        <w:t xml:space="preserve"> </w:t>
      </w:r>
      <w:r w:rsidRPr="003C7BDA">
        <w:rPr>
          <w:sz w:val="28"/>
          <w:szCs w:val="28"/>
        </w:rPr>
        <w:t>brand perception.</w:t>
      </w:r>
    </w:p>
    <w:p w14:paraId="44CBF2D9" w14:textId="77777777" w:rsidR="003C7BDA" w:rsidRDefault="003C7BDA" w:rsidP="003C7BDA">
      <w:pPr>
        <w:jc w:val="both"/>
        <w:rPr>
          <w:sz w:val="28"/>
          <w:szCs w:val="28"/>
        </w:rPr>
      </w:pPr>
    </w:p>
    <w:p w14:paraId="519F3F52" w14:textId="47377088" w:rsidR="003C7BDA" w:rsidRDefault="003C7BDA" w:rsidP="003C7BDA">
      <w:pPr>
        <w:jc w:val="both"/>
        <w:rPr>
          <w:sz w:val="28"/>
          <w:szCs w:val="28"/>
        </w:rPr>
      </w:pPr>
      <w:r>
        <w:rPr>
          <w:sz w:val="28"/>
          <w:szCs w:val="28"/>
        </w:rPr>
        <w:t>We will measure the success as below:</w:t>
      </w:r>
      <w:r>
        <w:rPr>
          <w:sz w:val="28"/>
          <w:szCs w:val="28"/>
        </w:rPr>
        <w:br w:type="page"/>
      </w:r>
    </w:p>
    <w:tbl>
      <w:tblPr>
        <w:tblpPr w:leftFromText="180" w:rightFromText="180" w:vertAnchor="page" w:horzAnchor="margin" w:tblpY="961"/>
        <w:tblW w:w="9795" w:type="dxa"/>
        <w:tblCellSpacing w:w="15" w:type="dxa"/>
        <w:tblBorders>
          <w:top w:val="single" w:sz="2" w:space="0" w:color="auto"/>
          <w:left w:val="single" w:sz="2" w:space="0" w:color="auto"/>
          <w:bottom w:val="single" w:sz="2" w:space="0" w:color="auto"/>
          <w:right w:val="single" w:sz="2" w:space="0" w:color="auto"/>
        </w:tblBorders>
        <w:shd w:val="clear" w:color="auto" w:fill="F7F7F8"/>
        <w:tblCellMar>
          <w:top w:w="15" w:type="dxa"/>
          <w:left w:w="15" w:type="dxa"/>
          <w:bottom w:w="15" w:type="dxa"/>
          <w:right w:w="15" w:type="dxa"/>
        </w:tblCellMar>
        <w:tblLook w:val="04A0" w:firstRow="1" w:lastRow="0" w:firstColumn="1" w:lastColumn="0" w:noHBand="0" w:noVBand="1"/>
      </w:tblPr>
      <w:tblGrid>
        <w:gridCol w:w="1524"/>
        <w:gridCol w:w="2333"/>
        <w:gridCol w:w="3095"/>
        <w:gridCol w:w="2843"/>
      </w:tblGrid>
      <w:tr w:rsidR="003C7BDA" w:rsidRPr="00C63E80" w14:paraId="3D68EA19" w14:textId="77777777" w:rsidTr="003C7BDA">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33153218" w14:textId="77777777" w:rsidR="003C7BDA" w:rsidRPr="00C63E80" w:rsidRDefault="003C7BDA" w:rsidP="003C7BDA">
            <w:pPr>
              <w:spacing w:before="480" w:after="480" w:line="240" w:lineRule="auto"/>
              <w:jc w:val="center"/>
              <w:rPr>
                <w:rFonts w:ascii="Segoe UI" w:eastAsia="Times New Roman" w:hAnsi="Segoe UI" w:cs="Segoe UI"/>
                <w:b/>
                <w:bCs/>
                <w:color w:val="374151"/>
                <w:sz w:val="21"/>
                <w:szCs w:val="21"/>
              </w:rPr>
            </w:pPr>
            <w:r w:rsidRPr="00C63E80">
              <w:rPr>
                <w:rFonts w:ascii="Segoe UI" w:eastAsia="Times New Roman" w:hAnsi="Segoe UI" w:cs="Segoe UI"/>
                <w:b/>
                <w:bCs/>
                <w:color w:val="374151"/>
                <w:sz w:val="21"/>
                <w:szCs w:val="21"/>
              </w:rPr>
              <w:lastRenderedPageBreak/>
              <w:t>Marketing Channel</w:t>
            </w:r>
          </w:p>
        </w:tc>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4F2F87BA" w14:textId="77777777" w:rsidR="003C7BDA" w:rsidRPr="00C63E80" w:rsidRDefault="003C7BDA" w:rsidP="003C7BDA">
            <w:pPr>
              <w:spacing w:before="480" w:after="480" w:line="240" w:lineRule="auto"/>
              <w:jc w:val="center"/>
              <w:rPr>
                <w:rFonts w:ascii="Segoe UI" w:eastAsia="Times New Roman" w:hAnsi="Segoe UI" w:cs="Segoe UI"/>
                <w:b/>
                <w:bCs/>
                <w:color w:val="374151"/>
                <w:sz w:val="21"/>
                <w:szCs w:val="21"/>
              </w:rPr>
            </w:pPr>
            <w:r w:rsidRPr="00C63E80">
              <w:rPr>
                <w:rFonts w:ascii="Segoe UI" w:eastAsia="Times New Roman" w:hAnsi="Segoe UI" w:cs="Segoe UI"/>
                <w:b/>
                <w:bCs/>
                <w:color w:val="374151"/>
                <w:sz w:val="21"/>
                <w:szCs w:val="21"/>
              </w:rPr>
              <w:t>Metrics</w:t>
            </w:r>
          </w:p>
        </w:tc>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6D76CF92" w14:textId="77777777" w:rsidR="003C7BDA" w:rsidRPr="00C63E80" w:rsidRDefault="003C7BDA" w:rsidP="003C7BDA">
            <w:pPr>
              <w:spacing w:before="480" w:after="480" w:line="240" w:lineRule="auto"/>
              <w:jc w:val="center"/>
              <w:rPr>
                <w:rFonts w:ascii="Segoe UI" w:eastAsia="Times New Roman" w:hAnsi="Segoe UI" w:cs="Segoe UI"/>
                <w:b/>
                <w:bCs/>
                <w:color w:val="374151"/>
                <w:sz w:val="21"/>
                <w:szCs w:val="21"/>
              </w:rPr>
            </w:pPr>
            <w:r w:rsidRPr="00C63E80">
              <w:rPr>
                <w:rFonts w:ascii="Segoe UI" w:eastAsia="Times New Roman" w:hAnsi="Segoe UI" w:cs="Segoe UI"/>
                <w:b/>
                <w:bCs/>
                <w:color w:val="374151"/>
                <w:sz w:val="21"/>
                <w:szCs w:val="21"/>
              </w:rPr>
              <w:t>KPIs</w:t>
            </w:r>
          </w:p>
        </w:tc>
        <w:tc>
          <w:tcPr>
            <w:tcW w:w="0" w:type="auto"/>
            <w:tcBorders>
              <w:top w:val="single" w:sz="6" w:space="0" w:color="D9D9E3"/>
              <w:left w:val="single" w:sz="6" w:space="0" w:color="D9D9E3"/>
              <w:bottom w:val="single" w:sz="6" w:space="0" w:color="D9D9E3"/>
              <w:right w:val="single" w:sz="6" w:space="0" w:color="D9D9E3"/>
            </w:tcBorders>
            <w:shd w:val="clear" w:color="auto" w:fill="F7F7F8"/>
            <w:vAlign w:val="bottom"/>
            <w:hideMark/>
          </w:tcPr>
          <w:p w14:paraId="02060E8D" w14:textId="77777777" w:rsidR="003C7BDA" w:rsidRPr="00C63E80" w:rsidRDefault="003C7BDA" w:rsidP="003C7BDA">
            <w:pPr>
              <w:spacing w:before="480" w:after="480" w:line="240" w:lineRule="auto"/>
              <w:jc w:val="center"/>
              <w:rPr>
                <w:rFonts w:ascii="Segoe UI" w:eastAsia="Times New Roman" w:hAnsi="Segoe UI" w:cs="Segoe UI"/>
                <w:b/>
                <w:bCs/>
                <w:color w:val="374151"/>
                <w:sz w:val="21"/>
                <w:szCs w:val="21"/>
              </w:rPr>
            </w:pPr>
            <w:r w:rsidRPr="00C63E80">
              <w:rPr>
                <w:rFonts w:ascii="Segoe UI" w:eastAsia="Times New Roman" w:hAnsi="Segoe UI" w:cs="Segoe UI"/>
                <w:b/>
                <w:bCs/>
                <w:color w:val="374151"/>
                <w:sz w:val="21"/>
                <w:szCs w:val="21"/>
              </w:rPr>
              <w:t>Months</w:t>
            </w:r>
          </w:p>
        </w:tc>
      </w:tr>
      <w:tr w:rsidR="003C7BDA" w:rsidRPr="00C63E80" w14:paraId="6DD4C7B7" w14:textId="77777777" w:rsidTr="003C7BDA">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CE9A7BC" w14:textId="77777777" w:rsidR="003C7BDA" w:rsidRPr="00C63E80" w:rsidRDefault="003C7BDA" w:rsidP="003C7BDA">
            <w:pPr>
              <w:spacing w:before="480" w:after="480" w:line="240" w:lineRule="auto"/>
              <w:rPr>
                <w:rFonts w:ascii="Segoe UI" w:eastAsia="Times New Roman" w:hAnsi="Segoe UI" w:cs="Segoe UI"/>
                <w:color w:val="374151"/>
                <w:sz w:val="21"/>
                <w:szCs w:val="21"/>
              </w:rPr>
            </w:pPr>
            <w:r w:rsidRPr="00C63E80">
              <w:rPr>
                <w:rFonts w:ascii="Segoe UI" w:eastAsia="Times New Roman" w:hAnsi="Segoe UI" w:cs="Segoe UI"/>
                <w:color w:val="374151"/>
                <w:sz w:val="21"/>
                <w:szCs w:val="21"/>
              </w:rPr>
              <w:t>Social Media</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2AD4C24C" w14:textId="77777777" w:rsidR="003C7BDA" w:rsidRPr="00C63E80" w:rsidRDefault="003C7BDA" w:rsidP="003C7BDA">
            <w:pPr>
              <w:spacing w:before="480" w:after="480" w:line="240" w:lineRule="auto"/>
              <w:rPr>
                <w:rFonts w:ascii="Segoe UI" w:eastAsia="Times New Roman" w:hAnsi="Segoe UI" w:cs="Segoe UI"/>
                <w:color w:val="374151"/>
                <w:sz w:val="21"/>
                <w:szCs w:val="21"/>
              </w:rPr>
            </w:pPr>
            <w:r w:rsidRPr="00C63E80">
              <w:rPr>
                <w:rFonts w:ascii="Segoe UI" w:eastAsia="Times New Roman" w:hAnsi="Segoe UI" w:cs="Segoe UI"/>
                <w:color w:val="374151"/>
                <w:sz w:val="21"/>
                <w:szCs w:val="21"/>
              </w:rPr>
              <w:t>Reach, Engagement, Conversions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3F2E9FC5" w14:textId="77777777" w:rsidR="003C7BDA" w:rsidRPr="00C63E80" w:rsidRDefault="003C7BDA" w:rsidP="003C7BDA">
            <w:pPr>
              <w:spacing w:before="480" w:after="480" w:line="240" w:lineRule="auto"/>
              <w:rPr>
                <w:rFonts w:ascii="Segoe UI" w:eastAsia="Times New Roman" w:hAnsi="Segoe UI" w:cs="Segoe UI"/>
                <w:color w:val="374151"/>
                <w:sz w:val="21"/>
                <w:szCs w:val="21"/>
              </w:rPr>
            </w:pPr>
            <w:r w:rsidRPr="00C63E80">
              <w:rPr>
                <w:rFonts w:ascii="Segoe UI" w:eastAsia="Times New Roman" w:hAnsi="Segoe UI" w:cs="Segoe UI"/>
                <w:color w:val="374151"/>
                <w:sz w:val="21"/>
                <w:szCs w:val="21"/>
              </w:rPr>
              <w:t>Increase in followers, Likes, Shares, Click-through rate (CTR)</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7AB43150" w14:textId="77777777" w:rsidR="003C7BDA" w:rsidRPr="00C63E80" w:rsidRDefault="003C7BDA" w:rsidP="003C7BDA">
            <w:pPr>
              <w:spacing w:before="480" w:after="480" w:line="240" w:lineRule="auto"/>
              <w:rPr>
                <w:rFonts w:ascii="Segoe UI" w:eastAsia="Times New Roman" w:hAnsi="Segoe UI" w:cs="Segoe UI"/>
                <w:color w:val="374151"/>
                <w:sz w:val="21"/>
                <w:szCs w:val="21"/>
              </w:rPr>
            </w:pPr>
            <w:r w:rsidRPr="00C63E80">
              <w:rPr>
                <w:rFonts w:ascii="Segoe UI" w:eastAsia="Times New Roman" w:hAnsi="Segoe UI" w:cs="Segoe UI"/>
                <w:color w:val="374151"/>
                <w:sz w:val="21"/>
                <w:szCs w:val="21"/>
              </w:rPr>
              <w:t>Ongoing throughout the year</w:t>
            </w:r>
          </w:p>
        </w:tc>
      </w:tr>
      <w:tr w:rsidR="003C7BDA" w:rsidRPr="00C63E80" w14:paraId="7A756AB5" w14:textId="77777777" w:rsidTr="003C7BDA">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6FEA8DA" w14:textId="77777777" w:rsidR="003C7BDA" w:rsidRPr="00C63E80" w:rsidRDefault="003C7BDA" w:rsidP="003C7BDA">
            <w:pPr>
              <w:spacing w:before="480" w:after="480" w:line="240" w:lineRule="auto"/>
              <w:rPr>
                <w:rFonts w:ascii="Segoe UI" w:eastAsia="Times New Roman" w:hAnsi="Segoe UI" w:cs="Segoe UI"/>
                <w:color w:val="374151"/>
                <w:sz w:val="21"/>
                <w:szCs w:val="21"/>
              </w:rPr>
            </w:pPr>
            <w:r w:rsidRPr="00C63E80">
              <w:rPr>
                <w:rFonts w:ascii="Segoe UI" w:eastAsia="Times New Roman" w:hAnsi="Segoe UI" w:cs="Segoe UI"/>
                <w:color w:val="374151"/>
                <w:sz w:val="21"/>
                <w:szCs w:val="21"/>
              </w:rPr>
              <w:t>Content Marketing</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2A05FED" w14:textId="77777777" w:rsidR="003C7BDA" w:rsidRPr="00C63E80" w:rsidRDefault="003C7BDA" w:rsidP="003C7BDA">
            <w:pPr>
              <w:spacing w:before="480" w:after="480" w:line="240" w:lineRule="auto"/>
              <w:rPr>
                <w:rFonts w:ascii="Segoe UI" w:eastAsia="Times New Roman" w:hAnsi="Segoe UI" w:cs="Segoe UI"/>
                <w:color w:val="374151"/>
                <w:sz w:val="21"/>
                <w:szCs w:val="21"/>
              </w:rPr>
            </w:pPr>
            <w:r w:rsidRPr="00C63E80">
              <w:rPr>
                <w:rFonts w:ascii="Segoe UI" w:eastAsia="Times New Roman" w:hAnsi="Segoe UI" w:cs="Segoe UI"/>
                <w:color w:val="374151"/>
                <w:sz w:val="21"/>
                <w:szCs w:val="21"/>
              </w:rPr>
              <w:t>Website Traffic, Time on Page, Conversions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D8CF1CC" w14:textId="77777777" w:rsidR="003C7BDA" w:rsidRPr="00C63E80" w:rsidRDefault="003C7BDA" w:rsidP="003C7BDA">
            <w:pPr>
              <w:spacing w:before="480" w:after="480" w:line="240" w:lineRule="auto"/>
              <w:rPr>
                <w:rFonts w:ascii="Segoe UI" w:eastAsia="Times New Roman" w:hAnsi="Segoe UI" w:cs="Segoe UI"/>
                <w:color w:val="374151"/>
                <w:sz w:val="21"/>
                <w:szCs w:val="21"/>
              </w:rPr>
            </w:pPr>
            <w:r w:rsidRPr="00C63E80">
              <w:rPr>
                <w:rFonts w:ascii="Segoe UI" w:eastAsia="Times New Roman" w:hAnsi="Segoe UI" w:cs="Segoe UI"/>
                <w:color w:val="374151"/>
                <w:sz w:val="21"/>
                <w:szCs w:val="21"/>
              </w:rPr>
              <w:t>Increase in website visits, Average time on page, Conversion rate</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4324EBC3" w14:textId="77777777" w:rsidR="003C7BDA" w:rsidRPr="00C63E80" w:rsidRDefault="003C7BDA" w:rsidP="003C7BDA">
            <w:pPr>
              <w:spacing w:before="480" w:after="480" w:line="240" w:lineRule="auto"/>
              <w:rPr>
                <w:rFonts w:ascii="Segoe UI" w:eastAsia="Times New Roman" w:hAnsi="Segoe UI" w:cs="Segoe UI"/>
                <w:color w:val="374151"/>
                <w:sz w:val="21"/>
                <w:szCs w:val="21"/>
              </w:rPr>
            </w:pPr>
            <w:r w:rsidRPr="00C63E80">
              <w:rPr>
                <w:rFonts w:ascii="Segoe UI" w:eastAsia="Times New Roman" w:hAnsi="Segoe UI" w:cs="Segoe UI"/>
                <w:color w:val="374151"/>
                <w:sz w:val="21"/>
                <w:szCs w:val="21"/>
              </w:rPr>
              <w:t>Ongoing throughout the year</w:t>
            </w:r>
          </w:p>
        </w:tc>
      </w:tr>
      <w:tr w:rsidR="003C7BDA" w:rsidRPr="00C63E80" w14:paraId="23FBFCFF" w14:textId="77777777" w:rsidTr="003C7BDA">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58B9DEA" w14:textId="77777777" w:rsidR="003C7BDA" w:rsidRPr="00C63E80" w:rsidRDefault="003C7BDA" w:rsidP="003C7BDA">
            <w:pPr>
              <w:spacing w:before="480" w:after="480" w:line="240" w:lineRule="auto"/>
              <w:rPr>
                <w:rFonts w:ascii="Segoe UI" w:eastAsia="Times New Roman" w:hAnsi="Segoe UI" w:cs="Segoe UI"/>
                <w:color w:val="374151"/>
                <w:sz w:val="21"/>
                <w:szCs w:val="21"/>
              </w:rPr>
            </w:pPr>
            <w:r w:rsidRPr="00C63E80">
              <w:rPr>
                <w:rFonts w:ascii="Segoe UI" w:eastAsia="Times New Roman" w:hAnsi="Segoe UI" w:cs="Segoe UI"/>
                <w:color w:val="374151"/>
                <w:sz w:val="21"/>
                <w:szCs w:val="21"/>
              </w:rPr>
              <w:t>Email Marketing</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835CCBC" w14:textId="77777777" w:rsidR="003C7BDA" w:rsidRPr="00C63E80" w:rsidRDefault="003C7BDA" w:rsidP="003C7BDA">
            <w:pPr>
              <w:spacing w:before="480" w:after="480" w:line="240" w:lineRule="auto"/>
              <w:rPr>
                <w:rFonts w:ascii="Segoe UI" w:eastAsia="Times New Roman" w:hAnsi="Segoe UI" w:cs="Segoe UI"/>
                <w:color w:val="374151"/>
                <w:sz w:val="21"/>
                <w:szCs w:val="21"/>
              </w:rPr>
            </w:pPr>
            <w:r w:rsidRPr="00C63E80">
              <w:rPr>
                <w:rFonts w:ascii="Segoe UI" w:eastAsia="Times New Roman" w:hAnsi="Segoe UI" w:cs="Segoe UI"/>
                <w:color w:val="374151"/>
                <w:sz w:val="21"/>
                <w:szCs w:val="21"/>
              </w:rPr>
              <w:t>Open Rate, Click-through Rate, Conversions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22FC2104" w14:textId="77777777" w:rsidR="003C7BDA" w:rsidRPr="00C63E80" w:rsidRDefault="003C7BDA" w:rsidP="003C7BDA">
            <w:pPr>
              <w:spacing w:before="480" w:after="480" w:line="240" w:lineRule="auto"/>
              <w:rPr>
                <w:rFonts w:ascii="Segoe UI" w:eastAsia="Times New Roman" w:hAnsi="Segoe UI" w:cs="Segoe UI"/>
                <w:color w:val="374151"/>
                <w:sz w:val="21"/>
                <w:szCs w:val="21"/>
              </w:rPr>
            </w:pPr>
            <w:r w:rsidRPr="00C63E80">
              <w:rPr>
                <w:rFonts w:ascii="Segoe UI" w:eastAsia="Times New Roman" w:hAnsi="Segoe UI" w:cs="Segoe UI"/>
                <w:color w:val="374151"/>
                <w:sz w:val="21"/>
                <w:szCs w:val="21"/>
              </w:rPr>
              <w:t>Increase in Open rate, CTR, Conversion rate</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3D8B4C54" w14:textId="77777777" w:rsidR="003C7BDA" w:rsidRPr="00C63E80" w:rsidRDefault="003C7BDA" w:rsidP="003C7BDA">
            <w:pPr>
              <w:spacing w:before="480" w:after="480" w:line="240" w:lineRule="auto"/>
              <w:rPr>
                <w:rFonts w:ascii="Segoe UI" w:eastAsia="Times New Roman" w:hAnsi="Segoe UI" w:cs="Segoe UI"/>
                <w:color w:val="374151"/>
                <w:sz w:val="21"/>
                <w:szCs w:val="21"/>
              </w:rPr>
            </w:pPr>
            <w:r w:rsidRPr="00C63E80">
              <w:rPr>
                <w:rFonts w:ascii="Segoe UI" w:eastAsia="Times New Roman" w:hAnsi="Segoe UI" w:cs="Segoe UI"/>
                <w:color w:val="374151"/>
                <w:sz w:val="21"/>
                <w:szCs w:val="21"/>
              </w:rPr>
              <w:t>Ongoing throughout the year</w:t>
            </w:r>
          </w:p>
        </w:tc>
      </w:tr>
      <w:tr w:rsidR="003C7BDA" w:rsidRPr="00C63E80" w14:paraId="4DBCA56E" w14:textId="77777777" w:rsidTr="003C7BDA">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5258B3F" w14:textId="77777777" w:rsidR="003C7BDA" w:rsidRPr="00C63E80" w:rsidRDefault="003C7BDA" w:rsidP="003C7BDA">
            <w:pPr>
              <w:spacing w:before="480" w:after="480" w:line="240" w:lineRule="auto"/>
              <w:rPr>
                <w:rFonts w:ascii="Segoe UI" w:eastAsia="Times New Roman" w:hAnsi="Segoe UI" w:cs="Segoe UI"/>
                <w:color w:val="374151"/>
                <w:sz w:val="21"/>
                <w:szCs w:val="21"/>
              </w:rPr>
            </w:pPr>
            <w:r w:rsidRPr="00C63E80">
              <w:rPr>
                <w:rFonts w:ascii="Segoe UI" w:eastAsia="Times New Roman" w:hAnsi="Segoe UI" w:cs="Segoe UI"/>
                <w:color w:val="374151"/>
                <w:sz w:val="21"/>
                <w:szCs w:val="21"/>
              </w:rPr>
              <w:t>Influencer Partnerships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C5BA3BC" w14:textId="77777777" w:rsidR="003C7BDA" w:rsidRPr="00C63E80" w:rsidRDefault="003C7BDA" w:rsidP="003C7BDA">
            <w:pPr>
              <w:spacing w:before="480" w:after="480" w:line="240" w:lineRule="auto"/>
              <w:rPr>
                <w:rFonts w:ascii="Segoe UI" w:eastAsia="Times New Roman" w:hAnsi="Segoe UI" w:cs="Segoe UI"/>
                <w:color w:val="374151"/>
                <w:sz w:val="21"/>
                <w:szCs w:val="21"/>
              </w:rPr>
            </w:pPr>
            <w:r w:rsidRPr="00C63E80">
              <w:rPr>
                <w:rFonts w:ascii="Segoe UI" w:eastAsia="Times New Roman" w:hAnsi="Segoe UI" w:cs="Segoe UI"/>
                <w:color w:val="374151"/>
                <w:sz w:val="21"/>
                <w:szCs w:val="21"/>
              </w:rPr>
              <w:t>Reach, Engagement, Conversions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2A557CF" w14:textId="77777777" w:rsidR="003C7BDA" w:rsidRPr="00C63E80" w:rsidRDefault="003C7BDA" w:rsidP="003C7BDA">
            <w:pPr>
              <w:spacing w:before="480" w:after="480" w:line="240" w:lineRule="auto"/>
              <w:rPr>
                <w:rFonts w:ascii="Segoe UI" w:eastAsia="Times New Roman" w:hAnsi="Segoe UI" w:cs="Segoe UI"/>
                <w:color w:val="374151"/>
                <w:sz w:val="21"/>
                <w:szCs w:val="21"/>
              </w:rPr>
            </w:pPr>
            <w:r w:rsidRPr="00C63E80">
              <w:rPr>
                <w:rFonts w:ascii="Segoe UI" w:eastAsia="Times New Roman" w:hAnsi="Segoe UI" w:cs="Segoe UI"/>
                <w:color w:val="374151"/>
                <w:sz w:val="21"/>
                <w:szCs w:val="21"/>
              </w:rPr>
              <w:t>Increase in reach, Engagement rate, Conversions attributed to influencers</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5C268B58" w14:textId="77777777" w:rsidR="003C7BDA" w:rsidRPr="00C63E80" w:rsidRDefault="003C7BDA" w:rsidP="003C7BDA">
            <w:pPr>
              <w:spacing w:before="480" w:after="480" w:line="240" w:lineRule="auto"/>
              <w:rPr>
                <w:rFonts w:ascii="Segoe UI" w:eastAsia="Times New Roman" w:hAnsi="Segoe UI" w:cs="Segoe UI"/>
                <w:color w:val="374151"/>
                <w:sz w:val="21"/>
                <w:szCs w:val="21"/>
              </w:rPr>
            </w:pPr>
            <w:r w:rsidRPr="00C63E80">
              <w:rPr>
                <w:rFonts w:ascii="Segoe UI" w:eastAsia="Times New Roman" w:hAnsi="Segoe UI" w:cs="Segoe UI"/>
                <w:color w:val="374151"/>
                <w:sz w:val="21"/>
                <w:szCs w:val="21"/>
              </w:rPr>
              <w:t>Targeted months based on campaigns and promotions</w:t>
            </w:r>
          </w:p>
        </w:tc>
      </w:tr>
      <w:tr w:rsidR="003C7BDA" w:rsidRPr="00C63E80" w14:paraId="5DA876E6" w14:textId="77777777" w:rsidTr="003C7BDA">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9234D78" w14:textId="77777777" w:rsidR="003C7BDA" w:rsidRPr="00C63E80" w:rsidRDefault="003C7BDA" w:rsidP="003C7BDA">
            <w:pPr>
              <w:spacing w:before="480" w:after="480" w:line="240" w:lineRule="auto"/>
              <w:rPr>
                <w:rFonts w:ascii="Segoe UI" w:eastAsia="Times New Roman" w:hAnsi="Segoe UI" w:cs="Segoe UI"/>
                <w:color w:val="374151"/>
                <w:sz w:val="21"/>
                <w:szCs w:val="21"/>
              </w:rPr>
            </w:pPr>
            <w:r w:rsidRPr="00C63E80">
              <w:rPr>
                <w:rFonts w:ascii="Segoe UI" w:eastAsia="Times New Roman" w:hAnsi="Segoe UI" w:cs="Segoe UI"/>
                <w:color w:val="374151"/>
                <w:sz w:val="21"/>
                <w:szCs w:val="21"/>
              </w:rPr>
              <w:t>Customer Reviews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3A5FCCA3" w14:textId="77777777" w:rsidR="003C7BDA" w:rsidRPr="00C63E80" w:rsidRDefault="003C7BDA" w:rsidP="003C7BDA">
            <w:pPr>
              <w:spacing w:before="480" w:after="480" w:line="240" w:lineRule="auto"/>
              <w:rPr>
                <w:rFonts w:ascii="Segoe UI" w:eastAsia="Times New Roman" w:hAnsi="Segoe UI" w:cs="Segoe UI"/>
                <w:color w:val="374151"/>
                <w:sz w:val="21"/>
                <w:szCs w:val="21"/>
              </w:rPr>
            </w:pPr>
            <w:r w:rsidRPr="00C63E80">
              <w:rPr>
                <w:rFonts w:ascii="Segoe UI" w:eastAsia="Times New Roman" w:hAnsi="Segoe UI" w:cs="Segoe UI"/>
                <w:color w:val="374151"/>
                <w:sz w:val="21"/>
                <w:szCs w:val="21"/>
              </w:rPr>
              <w:t>Review Rating, Review Volume, Sentiment Analysis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83A4D1B" w14:textId="77777777" w:rsidR="003C7BDA" w:rsidRPr="00C63E80" w:rsidRDefault="003C7BDA" w:rsidP="003C7BDA">
            <w:pPr>
              <w:spacing w:before="480" w:after="480" w:line="240" w:lineRule="auto"/>
              <w:rPr>
                <w:rFonts w:ascii="Segoe UI" w:eastAsia="Times New Roman" w:hAnsi="Segoe UI" w:cs="Segoe UI"/>
                <w:color w:val="374151"/>
                <w:sz w:val="21"/>
                <w:szCs w:val="21"/>
              </w:rPr>
            </w:pPr>
            <w:r w:rsidRPr="00C63E80">
              <w:rPr>
                <w:rFonts w:ascii="Segoe UI" w:eastAsia="Times New Roman" w:hAnsi="Segoe UI" w:cs="Segoe UI"/>
                <w:color w:val="374151"/>
                <w:sz w:val="21"/>
                <w:szCs w:val="21"/>
              </w:rPr>
              <w:t>Increase in average review rating, Review volume, Positive sentiment score</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3FACA7A7" w14:textId="77777777" w:rsidR="003C7BDA" w:rsidRPr="00C63E80" w:rsidRDefault="003C7BDA" w:rsidP="003C7BDA">
            <w:pPr>
              <w:spacing w:before="480" w:after="480" w:line="240" w:lineRule="auto"/>
              <w:rPr>
                <w:rFonts w:ascii="Segoe UI" w:eastAsia="Times New Roman" w:hAnsi="Segoe UI" w:cs="Segoe UI"/>
                <w:color w:val="374151"/>
                <w:sz w:val="21"/>
                <w:szCs w:val="21"/>
              </w:rPr>
            </w:pPr>
            <w:r w:rsidRPr="00C63E80">
              <w:rPr>
                <w:rFonts w:ascii="Segoe UI" w:eastAsia="Times New Roman" w:hAnsi="Segoe UI" w:cs="Segoe UI"/>
                <w:color w:val="374151"/>
                <w:sz w:val="21"/>
                <w:szCs w:val="21"/>
              </w:rPr>
              <w:t>Ongoing throughout the year</w:t>
            </w:r>
          </w:p>
        </w:tc>
      </w:tr>
      <w:tr w:rsidR="003C7BDA" w:rsidRPr="00C63E80" w14:paraId="675D94F4" w14:textId="77777777" w:rsidTr="003C7BDA">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22E64F77" w14:textId="77777777" w:rsidR="003C7BDA" w:rsidRPr="00C63E80" w:rsidRDefault="003C7BDA" w:rsidP="003C7BDA">
            <w:pPr>
              <w:spacing w:before="480" w:after="480" w:line="240" w:lineRule="auto"/>
              <w:rPr>
                <w:rFonts w:ascii="Segoe UI" w:eastAsia="Times New Roman" w:hAnsi="Segoe UI" w:cs="Segoe UI"/>
                <w:color w:val="374151"/>
                <w:sz w:val="21"/>
                <w:szCs w:val="21"/>
              </w:rPr>
            </w:pPr>
            <w:r w:rsidRPr="00C63E80">
              <w:rPr>
                <w:rFonts w:ascii="Segoe UI" w:eastAsia="Times New Roman" w:hAnsi="Segoe UI" w:cs="Segoe UI"/>
                <w:color w:val="374151"/>
                <w:sz w:val="21"/>
                <w:szCs w:val="21"/>
              </w:rPr>
              <w:t>PR Activities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8835002" w14:textId="77777777" w:rsidR="003C7BDA" w:rsidRPr="00C63E80" w:rsidRDefault="003C7BDA" w:rsidP="003C7BDA">
            <w:pPr>
              <w:spacing w:before="480" w:after="480" w:line="240" w:lineRule="auto"/>
              <w:rPr>
                <w:rFonts w:ascii="Segoe UI" w:eastAsia="Times New Roman" w:hAnsi="Segoe UI" w:cs="Segoe UI"/>
                <w:color w:val="374151"/>
                <w:sz w:val="21"/>
                <w:szCs w:val="21"/>
              </w:rPr>
            </w:pPr>
            <w:r w:rsidRPr="00C63E80">
              <w:rPr>
                <w:rFonts w:ascii="Segoe UI" w:eastAsia="Times New Roman" w:hAnsi="Segoe UI" w:cs="Segoe UI"/>
                <w:color w:val="374151"/>
                <w:sz w:val="21"/>
                <w:szCs w:val="21"/>
              </w:rPr>
              <w:t>Media Mentions, Press Coverage, Brand Reputation</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60A15D60" w14:textId="77777777" w:rsidR="003C7BDA" w:rsidRPr="00C63E80" w:rsidRDefault="003C7BDA" w:rsidP="003C7BDA">
            <w:pPr>
              <w:spacing w:before="480" w:after="480" w:line="240" w:lineRule="auto"/>
              <w:rPr>
                <w:rFonts w:ascii="Segoe UI" w:eastAsia="Times New Roman" w:hAnsi="Segoe UI" w:cs="Segoe UI"/>
                <w:color w:val="374151"/>
                <w:sz w:val="21"/>
                <w:szCs w:val="21"/>
              </w:rPr>
            </w:pPr>
            <w:r w:rsidRPr="00C63E80">
              <w:rPr>
                <w:rFonts w:ascii="Segoe UI" w:eastAsia="Times New Roman" w:hAnsi="Segoe UI" w:cs="Segoe UI"/>
                <w:color w:val="374151"/>
                <w:sz w:val="21"/>
                <w:szCs w:val="21"/>
              </w:rPr>
              <w:t>Increase in media mentions, Positive press coverage, Improved brand perception</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2988276F" w14:textId="77777777" w:rsidR="003C7BDA" w:rsidRPr="00C63E80" w:rsidRDefault="003C7BDA" w:rsidP="003C7BDA">
            <w:pPr>
              <w:spacing w:before="480" w:after="480" w:line="240" w:lineRule="auto"/>
              <w:rPr>
                <w:rFonts w:ascii="Segoe UI" w:eastAsia="Times New Roman" w:hAnsi="Segoe UI" w:cs="Segoe UI"/>
                <w:color w:val="374151"/>
                <w:sz w:val="21"/>
                <w:szCs w:val="21"/>
              </w:rPr>
            </w:pPr>
            <w:r w:rsidRPr="00C63E80">
              <w:rPr>
                <w:rFonts w:ascii="Segoe UI" w:eastAsia="Times New Roman" w:hAnsi="Segoe UI" w:cs="Segoe UI"/>
                <w:color w:val="374151"/>
                <w:sz w:val="21"/>
                <w:szCs w:val="21"/>
              </w:rPr>
              <w:t>Targeted months aligned with key announcements and events</w:t>
            </w:r>
          </w:p>
        </w:tc>
      </w:tr>
    </w:tbl>
    <w:p w14:paraId="73955A5E" w14:textId="77777777" w:rsidR="003C7BDA" w:rsidRDefault="003C7BDA" w:rsidP="003C7BDA">
      <w:pPr>
        <w:rPr>
          <w:sz w:val="28"/>
          <w:szCs w:val="28"/>
        </w:rPr>
      </w:pPr>
    </w:p>
    <w:p w14:paraId="167953B7" w14:textId="77777777" w:rsidR="003C7BDA" w:rsidRPr="003C7BDA" w:rsidRDefault="003C7BDA" w:rsidP="003C7BDA">
      <w:pPr>
        <w:rPr>
          <w:sz w:val="28"/>
          <w:szCs w:val="28"/>
        </w:rPr>
      </w:pPr>
      <w:r w:rsidRPr="003C7BDA">
        <w:rPr>
          <w:sz w:val="28"/>
          <w:szCs w:val="28"/>
        </w:rPr>
        <w:lastRenderedPageBreak/>
        <w:t>By aligning the marketing channels with specific metrics and key performance indicators (KPIs), Marriott can track the effectiveness of each channel in achieving desired outcomes. The months for each channel are strategically planned based on the business's needs, with quieter months utilizing specific communications to boost engagement, while busy months may focus on channels that drive conversions. This approach ensures a targeted and efficient use of marketing resources throughout the year.</w:t>
      </w:r>
    </w:p>
    <w:p w14:paraId="7B1C7230" w14:textId="77777777" w:rsidR="003C7BDA" w:rsidRPr="003C7BDA" w:rsidRDefault="003C7BDA" w:rsidP="003C7BDA">
      <w:pPr>
        <w:rPr>
          <w:sz w:val="28"/>
          <w:szCs w:val="28"/>
        </w:rPr>
      </w:pPr>
      <w:r w:rsidRPr="003C7BDA">
        <w:rPr>
          <w:sz w:val="28"/>
          <w:szCs w:val="28"/>
        </w:rPr>
        <w:t>Metrics/KPIs for each marketing channel and their effectiveness:</w:t>
      </w:r>
    </w:p>
    <w:p w14:paraId="2896F072" w14:textId="77777777" w:rsidR="003C7BDA" w:rsidRPr="003C7BDA" w:rsidRDefault="003C7BDA" w:rsidP="003C7BDA">
      <w:pPr>
        <w:rPr>
          <w:sz w:val="28"/>
          <w:szCs w:val="28"/>
        </w:rPr>
      </w:pPr>
      <w:r w:rsidRPr="003C7BDA">
        <w:rPr>
          <w:sz w:val="28"/>
          <w:szCs w:val="28"/>
        </w:rPr>
        <w:t>Social Media: Reach (brand visibility), Engagement (interaction), Conversions (desired actions).</w:t>
      </w:r>
    </w:p>
    <w:p w14:paraId="43D535C7" w14:textId="77777777" w:rsidR="003C7BDA" w:rsidRPr="003C7BDA" w:rsidRDefault="003C7BDA" w:rsidP="003C7BDA">
      <w:pPr>
        <w:rPr>
          <w:sz w:val="28"/>
          <w:szCs w:val="28"/>
        </w:rPr>
      </w:pPr>
      <w:r w:rsidRPr="003C7BDA">
        <w:rPr>
          <w:sz w:val="28"/>
          <w:szCs w:val="28"/>
        </w:rPr>
        <w:t>Content Marketing: Website Traffic (interest), Time on Page (engagement), Conversions (actions).</w:t>
      </w:r>
    </w:p>
    <w:p w14:paraId="03FE2A66" w14:textId="77777777" w:rsidR="003C7BDA" w:rsidRPr="003C7BDA" w:rsidRDefault="003C7BDA" w:rsidP="003C7BDA">
      <w:pPr>
        <w:rPr>
          <w:sz w:val="28"/>
          <w:szCs w:val="28"/>
        </w:rPr>
      </w:pPr>
      <w:r w:rsidRPr="003C7BDA">
        <w:rPr>
          <w:sz w:val="28"/>
          <w:szCs w:val="28"/>
        </w:rPr>
        <w:t>Email Marketing: Open Rate (attention), Click-through Rate (engagement), Conversions (actions).</w:t>
      </w:r>
    </w:p>
    <w:p w14:paraId="39E891B5" w14:textId="77777777" w:rsidR="003C7BDA" w:rsidRPr="003C7BDA" w:rsidRDefault="003C7BDA" w:rsidP="003C7BDA">
      <w:pPr>
        <w:rPr>
          <w:sz w:val="28"/>
          <w:szCs w:val="28"/>
        </w:rPr>
      </w:pPr>
      <w:r w:rsidRPr="003C7BDA">
        <w:rPr>
          <w:sz w:val="28"/>
          <w:szCs w:val="28"/>
        </w:rPr>
        <w:t>Influencer Partnerships: Reach (exposure), Engagement Rate (interest), Conversions (impact).</w:t>
      </w:r>
    </w:p>
    <w:p w14:paraId="407F8FD0" w14:textId="77777777" w:rsidR="003C7BDA" w:rsidRPr="003C7BDA" w:rsidRDefault="003C7BDA" w:rsidP="003C7BDA">
      <w:pPr>
        <w:rPr>
          <w:sz w:val="28"/>
          <w:szCs w:val="28"/>
        </w:rPr>
      </w:pPr>
      <w:r w:rsidRPr="003C7BDA">
        <w:rPr>
          <w:sz w:val="28"/>
          <w:szCs w:val="28"/>
        </w:rPr>
        <w:t>Customer Reviews: Review Rating (satisfaction), Review Volume (engagement), Sentiment Analysis (brand perception).</w:t>
      </w:r>
    </w:p>
    <w:p w14:paraId="1E69CC29" w14:textId="3055BDDA" w:rsidR="003C7BDA" w:rsidRDefault="003C7BDA" w:rsidP="003C7BDA">
      <w:pPr>
        <w:rPr>
          <w:sz w:val="28"/>
          <w:szCs w:val="28"/>
        </w:rPr>
      </w:pPr>
      <w:r w:rsidRPr="003C7BDA">
        <w:rPr>
          <w:sz w:val="28"/>
          <w:szCs w:val="28"/>
        </w:rPr>
        <w:t>Justification: These selected metrics/KPIs provide relevant insights for each channel. They enable measurement of brand visibility, engagement, conversions, customer satisfaction, and sentiment analysis. By tracking these metrics, Marriott can assess the effectiveness of each channel and make data-driven decisions to optimize marketing strategies.</w:t>
      </w:r>
    </w:p>
    <w:p w14:paraId="64610F76" w14:textId="7A9B15B4" w:rsidR="003C7BDA" w:rsidRDefault="003C7BDA" w:rsidP="003C7BDA">
      <w:pPr>
        <w:rPr>
          <w:sz w:val="28"/>
          <w:szCs w:val="28"/>
        </w:rPr>
      </w:pPr>
    </w:p>
    <w:p w14:paraId="77C4232E" w14:textId="77777777" w:rsidR="003C7BDA" w:rsidRDefault="003C7BDA" w:rsidP="003C7BDA">
      <w:pPr>
        <w:rPr>
          <w:sz w:val="28"/>
          <w:szCs w:val="28"/>
        </w:rPr>
      </w:pPr>
    </w:p>
    <w:p w14:paraId="59DBA8F6" w14:textId="77777777" w:rsidR="003C7BDA" w:rsidRDefault="003C7BDA" w:rsidP="003C7BDA">
      <w:pPr>
        <w:rPr>
          <w:sz w:val="28"/>
          <w:szCs w:val="28"/>
        </w:rPr>
      </w:pPr>
    </w:p>
    <w:p w14:paraId="6D06CED9" w14:textId="77777777" w:rsidR="003C7BDA" w:rsidRDefault="003C7BDA" w:rsidP="003C7BDA">
      <w:pPr>
        <w:rPr>
          <w:sz w:val="28"/>
          <w:szCs w:val="28"/>
        </w:rPr>
      </w:pPr>
    </w:p>
    <w:p w14:paraId="0B50C1A6" w14:textId="77777777" w:rsidR="003C7BDA" w:rsidRDefault="003C7BDA" w:rsidP="003C7BDA">
      <w:pPr>
        <w:rPr>
          <w:sz w:val="28"/>
          <w:szCs w:val="28"/>
        </w:rPr>
      </w:pPr>
    </w:p>
    <w:p w14:paraId="0B56DC88" w14:textId="77777777" w:rsidR="003C7BDA" w:rsidRDefault="003C7BDA" w:rsidP="003C7BDA">
      <w:pPr>
        <w:rPr>
          <w:sz w:val="28"/>
          <w:szCs w:val="28"/>
        </w:rPr>
      </w:pPr>
    </w:p>
    <w:p w14:paraId="1F5B340C" w14:textId="3421AF82" w:rsidR="003C7BDA" w:rsidRPr="003C7BDA" w:rsidRDefault="003C7BDA" w:rsidP="003C7BDA">
      <w:pPr>
        <w:rPr>
          <w:sz w:val="28"/>
          <w:szCs w:val="28"/>
        </w:rPr>
      </w:pPr>
      <w:r w:rsidRPr="003C7BDA">
        <w:rPr>
          <w:sz w:val="28"/>
          <w:szCs w:val="28"/>
        </w:rPr>
        <w:lastRenderedPageBreak/>
        <w:t>Main Points:</w:t>
      </w:r>
    </w:p>
    <w:p w14:paraId="08E86902" w14:textId="77777777" w:rsidR="003C7BDA" w:rsidRPr="003C7BDA" w:rsidRDefault="003C7BDA" w:rsidP="003C7BDA">
      <w:pPr>
        <w:rPr>
          <w:sz w:val="28"/>
          <w:szCs w:val="28"/>
        </w:rPr>
      </w:pPr>
    </w:p>
    <w:p w14:paraId="23C5FE6A" w14:textId="77777777" w:rsidR="003C7BDA" w:rsidRDefault="003C7BDA" w:rsidP="003C7BDA">
      <w:pPr>
        <w:rPr>
          <w:sz w:val="28"/>
          <w:szCs w:val="28"/>
        </w:rPr>
      </w:pPr>
      <w:r w:rsidRPr="003C7BDA">
        <w:rPr>
          <w:sz w:val="28"/>
          <w:szCs w:val="28"/>
        </w:rPr>
        <w:t>Changed Value Proposition: Emphasized improved customer service and enhanced guest experience, using the Ansoff Matrix strategy.</w:t>
      </w:r>
    </w:p>
    <w:p w14:paraId="49A4785A" w14:textId="73EB4514" w:rsidR="003C7BDA" w:rsidRPr="003C7BDA" w:rsidRDefault="003C7BDA" w:rsidP="003C7BDA">
      <w:pPr>
        <w:rPr>
          <w:sz w:val="28"/>
          <w:szCs w:val="28"/>
        </w:rPr>
      </w:pPr>
      <w:r w:rsidRPr="003C7BDA">
        <w:rPr>
          <w:sz w:val="28"/>
          <w:szCs w:val="28"/>
        </w:rPr>
        <w:t>Marketing Mix Changes: Aligned product, price, place, and promotion with the new value proposition for consistent messaging and customer satisfaction.</w:t>
      </w:r>
    </w:p>
    <w:p w14:paraId="45A9FCC5" w14:textId="77777777" w:rsidR="003C7BDA" w:rsidRPr="003C7BDA" w:rsidRDefault="003C7BDA" w:rsidP="003C7BDA">
      <w:pPr>
        <w:rPr>
          <w:sz w:val="28"/>
          <w:szCs w:val="28"/>
        </w:rPr>
      </w:pPr>
      <w:r w:rsidRPr="003C7BDA">
        <w:rPr>
          <w:sz w:val="28"/>
          <w:szCs w:val="28"/>
        </w:rPr>
        <w:t>RACE/Communication Mix: Utilized targeted channels (social media, content marketing, email, influencers, reviews, PR) to effectively reach, engage, and convert the target audience.</w:t>
      </w:r>
    </w:p>
    <w:p w14:paraId="04224597" w14:textId="77777777" w:rsidR="003C7BDA" w:rsidRPr="003C7BDA" w:rsidRDefault="003C7BDA" w:rsidP="003C7BDA">
      <w:pPr>
        <w:rPr>
          <w:sz w:val="28"/>
          <w:szCs w:val="28"/>
        </w:rPr>
      </w:pPr>
      <w:r w:rsidRPr="003C7BDA">
        <w:rPr>
          <w:sz w:val="28"/>
          <w:szCs w:val="28"/>
        </w:rPr>
        <w:t>Metrics/KPIs: Defined specific metrics for each channel (reach, engagement, conversions, ratings, sentiment) to measure success and optimize marketing efforts.</w:t>
      </w:r>
    </w:p>
    <w:p w14:paraId="31D4566C" w14:textId="77777777" w:rsidR="003C7BDA" w:rsidRPr="003C7BDA" w:rsidRDefault="003C7BDA" w:rsidP="003C7BDA">
      <w:pPr>
        <w:rPr>
          <w:sz w:val="28"/>
          <w:szCs w:val="28"/>
        </w:rPr>
      </w:pPr>
      <w:r w:rsidRPr="003C7BDA">
        <w:rPr>
          <w:sz w:val="28"/>
          <w:szCs w:val="28"/>
        </w:rPr>
        <w:t>Recommendations: Continuously monitor metrics, gather customer feedback, personalize marketing, leverage technology, forge partnerships, prioritize sustainability.</w:t>
      </w:r>
    </w:p>
    <w:p w14:paraId="3A04394A" w14:textId="77777777" w:rsidR="003C7BDA" w:rsidRPr="003C7BDA" w:rsidRDefault="003C7BDA" w:rsidP="003C7BDA">
      <w:pPr>
        <w:rPr>
          <w:sz w:val="28"/>
          <w:szCs w:val="28"/>
        </w:rPr>
      </w:pPr>
      <w:r w:rsidRPr="003C7BDA">
        <w:rPr>
          <w:sz w:val="28"/>
          <w:szCs w:val="28"/>
        </w:rPr>
        <w:t>Effect: Improved customer satisfaction, increased brand loyalty, competitive advantage, and revenue growth.</w:t>
      </w:r>
    </w:p>
    <w:p w14:paraId="4F168D5F" w14:textId="77777777" w:rsidR="003C7BDA" w:rsidRPr="003C7BDA" w:rsidRDefault="003C7BDA" w:rsidP="003C7BDA">
      <w:pPr>
        <w:rPr>
          <w:sz w:val="28"/>
          <w:szCs w:val="28"/>
        </w:rPr>
      </w:pPr>
      <w:r w:rsidRPr="003C7BDA">
        <w:rPr>
          <w:sz w:val="28"/>
          <w:szCs w:val="28"/>
        </w:rPr>
        <w:t>Further Recommendations: Embrace technology, partner with local influencers, implement loyalty programs, monitor trends/competition, prioritize sustainability.</w:t>
      </w:r>
    </w:p>
    <w:p w14:paraId="2F3A45E9" w14:textId="77777777" w:rsidR="003C7BDA" w:rsidRDefault="003C7BDA" w:rsidP="003C7BDA">
      <w:pPr>
        <w:rPr>
          <w:sz w:val="28"/>
          <w:szCs w:val="28"/>
        </w:rPr>
      </w:pPr>
      <w:r w:rsidRPr="003C7BDA">
        <w:rPr>
          <w:sz w:val="28"/>
          <w:szCs w:val="28"/>
        </w:rPr>
        <w:t>By implementing these recommendations, Marriott can enhance its market position, drive growth, and meet evolving customer expectations in the competitive hospitality industry.</w:t>
      </w:r>
    </w:p>
    <w:p w14:paraId="7636EA1E" w14:textId="6998D1A9" w:rsidR="003C7BDA" w:rsidRDefault="003C7BDA" w:rsidP="003C7BDA">
      <w:pPr>
        <w:rPr>
          <w:sz w:val="28"/>
          <w:szCs w:val="28"/>
        </w:rPr>
      </w:pPr>
    </w:p>
    <w:p w14:paraId="7887D266" w14:textId="77777777" w:rsidR="003C7BDA" w:rsidRDefault="003C7BDA">
      <w:pPr>
        <w:rPr>
          <w:sz w:val="28"/>
          <w:szCs w:val="28"/>
        </w:rPr>
      </w:pPr>
      <w:r>
        <w:rPr>
          <w:sz w:val="28"/>
          <w:szCs w:val="28"/>
        </w:rPr>
        <w:br w:type="page"/>
      </w:r>
    </w:p>
    <w:p w14:paraId="3A51E5CC" w14:textId="1DC247C7" w:rsidR="003C7BDA" w:rsidRPr="003C7BDA" w:rsidRDefault="003C7BDA" w:rsidP="003C7BDA">
      <w:pPr>
        <w:jc w:val="center"/>
        <w:rPr>
          <w:sz w:val="96"/>
          <w:szCs w:val="96"/>
        </w:rPr>
      </w:pPr>
      <w:r w:rsidRPr="003C7BDA">
        <w:rPr>
          <w:rFonts w:cstheme="minorHAnsi"/>
          <w:sz w:val="96"/>
          <w:szCs w:val="96"/>
        </w:rPr>
        <w:lastRenderedPageBreak/>
        <w:t>Appendix</w:t>
      </w:r>
    </w:p>
    <w:p w14:paraId="2438969B" w14:textId="777868B4" w:rsidR="003C7BDA" w:rsidRDefault="003C7BDA" w:rsidP="003C7BDA">
      <w:pPr>
        <w:jc w:val="both"/>
        <w:rPr>
          <w:sz w:val="28"/>
          <w:szCs w:val="28"/>
        </w:rPr>
      </w:pPr>
    </w:p>
    <w:p w14:paraId="6155AC76" w14:textId="51CE16A9" w:rsidR="003C7BDA" w:rsidRDefault="003C7BDA" w:rsidP="003C7BDA">
      <w:pPr>
        <w:jc w:val="both"/>
        <w:rPr>
          <w:sz w:val="28"/>
          <w:szCs w:val="28"/>
        </w:rPr>
      </w:pPr>
      <w:r>
        <w:rPr>
          <w:sz w:val="28"/>
          <w:szCs w:val="28"/>
        </w:rPr>
        <w:t>SWOT:</w:t>
      </w:r>
    </w:p>
    <w:p w14:paraId="6A483AAB" w14:textId="77777777" w:rsidR="003C7BDA" w:rsidRDefault="003C7BDA" w:rsidP="003C7BDA">
      <w:pPr>
        <w:jc w:val="both"/>
        <w:rPr>
          <w:sz w:val="28"/>
          <w:szCs w:val="28"/>
        </w:rPr>
      </w:pPr>
    </w:p>
    <w:tbl>
      <w:tblPr>
        <w:tblW w:w="5760" w:type="dxa"/>
        <w:tblCellSpacing w:w="15" w:type="dxa"/>
        <w:tblBorders>
          <w:top w:val="single" w:sz="2" w:space="0" w:color="auto"/>
          <w:left w:val="single" w:sz="2" w:space="0" w:color="auto"/>
          <w:bottom w:val="single" w:sz="2" w:space="0" w:color="auto"/>
          <w:right w:val="single" w:sz="2" w:space="0" w:color="auto"/>
        </w:tblBorders>
        <w:shd w:val="clear" w:color="auto" w:fill="F7F7F8"/>
        <w:tblCellMar>
          <w:top w:w="15" w:type="dxa"/>
          <w:left w:w="15" w:type="dxa"/>
          <w:bottom w:w="15" w:type="dxa"/>
          <w:right w:w="15" w:type="dxa"/>
        </w:tblCellMar>
        <w:tblLook w:val="04A0" w:firstRow="1" w:lastRow="0" w:firstColumn="1" w:lastColumn="0" w:noHBand="0" w:noVBand="1"/>
      </w:tblPr>
      <w:tblGrid>
        <w:gridCol w:w="2781"/>
        <w:gridCol w:w="2979"/>
      </w:tblGrid>
      <w:tr w:rsidR="003C7BDA" w:rsidRPr="003E7C39" w14:paraId="6736FDF0" w14:textId="77777777" w:rsidTr="0063627D">
        <w:trPr>
          <w:trHeight w:val="1239"/>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3896D448" w14:textId="77777777" w:rsidR="003C7BDA" w:rsidRPr="003E7C39" w:rsidRDefault="003C7BDA" w:rsidP="0063627D">
            <w:pPr>
              <w:spacing w:before="480" w:after="480" w:line="240" w:lineRule="auto"/>
              <w:jc w:val="center"/>
              <w:rPr>
                <w:rFonts w:ascii="Segoe UI" w:eastAsia="Times New Roman" w:hAnsi="Segoe UI" w:cs="Segoe UI"/>
                <w:b/>
                <w:bCs/>
                <w:color w:val="374151"/>
                <w:sz w:val="21"/>
                <w:szCs w:val="21"/>
              </w:rPr>
            </w:pPr>
            <w:r w:rsidRPr="003E7C39">
              <w:rPr>
                <w:rFonts w:ascii="Segoe UI" w:eastAsia="Times New Roman" w:hAnsi="Segoe UI" w:cs="Segoe UI"/>
                <w:b/>
                <w:bCs/>
                <w:color w:val="374151"/>
                <w:sz w:val="21"/>
                <w:szCs w:val="21"/>
              </w:rPr>
              <w:t>Strengths</w:t>
            </w:r>
          </w:p>
        </w:tc>
        <w:tc>
          <w:tcPr>
            <w:tcW w:w="0" w:type="auto"/>
            <w:tcBorders>
              <w:top w:val="single" w:sz="6" w:space="0" w:color="D9D9E3"/>
              <w:left w:val="single" w:sz="6" w:space="0" w:color="D9D9E3"/>
              <w:bottom w:val="single" w:sz="6" w:space="0" w:color="D9D9E3"/>
              <w:right w:val="single" w:sz="6" w:space="0" w:color="D9D9E3"/>
            </w:tcBorders>
            <w:shd w:val="clear" w:color="auto" w:fill="F7F7F8"/>
            <w:vAlign w:val="bottom"/>
            <w:hideMark/>
          </w:tcPr>
          <w:p w14:paraId="0D5A95F1" w14:textId="77777777" w:rsidR="003C7BDA" w:rsidRPr="003E7C39" w:rsidRDefault="003C7BDA" w:rsidP="0063627D">
            <w:pPr>
              <w:spacing w:before="480" w:after="480" w:line="240" w:lineRule="auto"/>
              <w:jc w:val="center"/>
              <w:rPr>
                <w:rFonts w:ascii="Segoe UI" w:eastAsia="Times New Roman" w:hAnsi="Segoe UI" w:cs="Segoe UI"/>
                <w:b/>
                <w:bCs/>
                <w:color w:val="374151"/>
                <w:sz w:val="21"/>
                <w:szCs w:val="21"/>
              </w:rPr>
            </w:pPr>
            <w:r w:rsidRPr="003E7C39">
              <w:rPr>
                <w:rFonts w:ascii="Segoe UI" w:eastAsia="Times New Roman" w:hAnsi="Segoe UI" w:cs="Segoe UI"/>
                <w:b/>
                <w:bCs/>
                <w:color w:val="374151"/>
                <w:sz w:val="21"/>
                <w:szCs w:val="21"/>
              </w:rPr>
              <w:t>Weaknesses</w:t>
            </w:r>
          </w:p>
        </w:tc>
      </w:tr>
      <w:tr w:rsidR="003C7BDA" w:rsidRPr="003E7C39" w14:paraId="23803DFB" w14:textId="77777777" w:rsidTr="0063627D">
        <w:trPr>
          <w:trHeight w:val="123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3B8D3A7" w14:textId="77777777" w:rsidR="003C7BDA" w:rsidRPr="003E7C39" w:rsidRDefault="003C7BDA" w:rsidP="0063627D">
            <w:pPr>
              <w:spacing w:before="480" w:after="480" w:line="240" w:lineRule="auto"/>
              <w:rPr>
                <w:rFonts w:ascii="Segoe UI" w:eastAsia="Times New Roman" w:hAnsi="Segoe UI" w:cs="Segoe UI"/>
                <w:color w:val="374151"/>
                <w:sz w:val="21"/>
                <w:szCs w:val="21"/>
              </w:rPr>
            </w:pPr>
            <w:r w:rsidRPr="003E7C39">
              <w:rPr>
                <w:rFonts w:ascii="Segoe UI" w:eastAsia="Times New Roman" w:hAnsi="Segoe UI" w:cs="Segoe UI"/>
                <w:color w:val="374151"/>
                <w:sz w:val="21"/>
                <w:szCs w:val="21"/>
              </w:rPr>
              <w:t>1. Strong management team</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249C83FD" w14:textId="77777777" w:rsidR="003C7BDA" w:rsidRPr="003E7C39" w:rsidRDefault="003C7BDA" w:rsidP="0063627D">
            <w:pPr>
              <w:spacing w:before="480" w:after="480" w:line="240" w:lineRule="auto"/>
              <w:rPr>
                <w:rFonts w:ascii="Segoe UI" w:eastAsia="Times New Roman" w:hAnsi="Segoe UI" w:cs="Segoe UI"/>
                <w:color w:val="374151"/>
                <w:sz w:val="21"/>
                <w:szCs w:val="21"/>
              </w:rPr>
            </w:pPr>
            <w:r w:rsidRPr="003E7C39">
              <w:rPr>
                <w:rFonts w:ascii="Segoe UI" w:eastAsia="Times New Roman" w:hAnsi="Segoe UI" w:cs="Segoe UI"/>
                <w:color w:val="374151"/>
                <w:sz w:val="21"/>
                <w:szCs w:val="21"/>
              </w:rPr>
              <w:t>1. Dependence on third-party franchisees</w:t>
            </w:r>
          </w:p>
        </w:tc>
      </w:tr>
      <w:tr w:rsidR="003C7BDA" w:rsidRPr="003E7C39" w14:paraId="285CB37D" w14:textId="77777777" w:rsidTr="0063627D">
        <w:trPr>
          <w:trHeight w:val="1240"/>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9D67B16" w14:textId="77777777" w:rsidR="003C7BDA" w:rsidRPr="003E7C39" w:rsidRDefault="003C7BDA" w:rsidP="0063627D">
            <w:pPr>
              <w:spacing w:before="480" w:after="480" w:line="240" w:lineRule="auto"/>
              <w:rPr>
                <w:rFonts w:ascii="Segoe UI" w:eastAsia="Times New Roman" w:hAnsi="Segoe UI" w:cs="Segoe UI"/>
                <w:color w:val="374151"/>
                <w:sz w:val="21"/>
                <w:szCs w:val="21"/>
              </w:rPr>
            </w:pPr>
            <w:r w:rsidRPr="003E7C39">
              <w:rPr>
                <w:rFonts w:ascii="Segoe UI" w:eastAsia="Times New Roman" w:hAnsi="Segoe UI" w:cs="Segoe UI"/>
                <w:color w:val="374151"/>
                <w:sz w:val="21"/>
                <w:szCs w:val="21"/>
              </w:rPr>
              <w:t>2. Quality service culture</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043CB79D" w14:textId="77777777" w:rsidR="003C7BDA" w:rsidRPr="003E7C39" w:rsidRDefault="003C7BDA" w:rsidP="0063627D">
            <w:pPr>
              <w:spacing w:before="480" w:after="480" w:line="240" w:lineRule="auto"/>
              <w:rPr>
                <w:rFonts w:ascii="Segoe UI" w:eastAsia="Times New Roman" w:hAnsi="Segoe UI" w:cs="Segoe UI"/>
                <w:color w:val="374151"/>
                <w:sz w:val="21"/>
                <w:szCs w:val="21"/>
              </w:rPr>
            </w:pPr>
            <w:r w:rsidRPr="003E7C39">
              <w:rPr>
                <w:rFonts w:ascii="Segoe UI" w:eastAsia="Times New Roman" w:hAnsi="Segoe UI" w:cs="Segoe UI"/>
                <w:color w:val="374151"/>
                <w:sz w:val="21"/>
                <w:szCs w:val="21"/>
              </w:rPr>
              <w:t>2. Complex organizational structure</w:t>
            </w:r>
          </w:p>
        </w:tc>
      </w:tr>
      <w:tr w:rsidR="003C7BDA" w:rsidRPr="003E7C39" w14:paraId="73B7A9AE" w14:textId="77777777" w:rsidTr="0063627D">
        <w:trPr>
          <w:trHeight w:val="123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75E97C2" w14:textId="77777777" w:rsidR="003C7BDA" w:rsidRPr="003E7C39" w:rsidRDefault="003C7BDA" w:rsidP="0063627D">
            <w:pPr>
              <w:spacing w:before="480" w:after="480" w:line="240" w:lineRule="auto"/>
              <w:rPr>
                <w:rFonts w:ascii="Segoe UI" w:eastAsia="Times New Roman" w:hAnsi="Segoe UI" w:cs="Segoe UI"/>
                <w:color w:val="374151"/>
                <w:sz w:val="21"/>
                <w:szCs w:val="21"/>
              </w:rPr>
            </w:pPr>
            <w:r w:rsidRPr="003E7C39">
              <w:rPr>
                <w:rFonts w:ascii="Segoe UI" w:eastAsia="Times New Roman" w:hAnsi="Segoe UI" w:cs="Segoe UI"/>
                <w:color w:val="374151"/>
                <w:sz w:val="21"/>
                <w:szCs w:val="21"/>
              </w:rPr>
              <w:t>3. Efficient operations</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52F09CAE" w14:textId="77777777" w:rsidR="003C7BDA" w:rsidRPr="003E7C39" w:rsidRDefault="003C7BDA" w:rsidP="0063627D">
            <w:pPr>
              <w:spacing w:before="480" w:after="480" w:line="240" w:lineRule="auto"/>
              <w:rPr>
                <w:rFonts w:ascii="Segoe UI" w:eastAsia="Times New Roman" w:hAnsi="Segoe UI" w:cs="Segoe UI"/>
                <w:color w:val="374151"/>
                <w:sz w:val="21"/>
                <w:szCs w:val="21"/>
              </w:rPr>
            </w:pPr>
            <w:r w:rsidRPr="003E7C39">
              <w:rPr>
                <w:rFonts w:ascii="Segoe UI" w:eastAsia="Times New Roman" w:hAnsi="Segoe UI" w:cs="Segoe UI"/>
                <w:color w:val="374151"/>
                <w:sz w:val="21"/>
                <w:szCs w:val="21"/>
              </w:rPr>
              <w:t>3. High operational costs</w:t>
            </w:r>
          </w:p>
        </w:tc>
      </w:tr>
      <w:tr w:rsidR="003C7BDA" w:rsidRPr="003E7C39" w14:paraId="2639EDDF" w14:textId="77777777" w:rsidTr="0063627D">
        <w:trPr>
          <w:trHeight w:val="123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67F57CAF" w14:textId="77777777" w:rsidR="003C7BDA" w:rsidRPr="003E7C39" w:rsidRDefault="003C7BDA" w:rsidP="0063627D">
            <w:pPr>
              <w:spacing w:before="480" w:after="480" w:line="240" w:lineRule="auto"/>
              <w:rPr>
                <w:rFonts w:ascii="Segoe UI" w:eastAsia="Times New Roman" w:hAnsi="Segoe UI" w:cs="Segoe UI"/>
                <w:color w:val="374151"/>
                <w:sz w:val="21"/>
                <w:szCs w:val="21"/>
              </w:rPr>
            </w:pPr>
            <w:r w:rsidRPr="003E7C39">
              <w:rPr>
                <w:rFonts w:ascii="Segoe UI" w:eastAsia="Times New Roman" w:hAnsi="Segoe UI" w:cs="Segoe UI"/>
                <w:color w:val="374151"/>
                <w:sz w:val="21"/>
                <w:szCs w:val="21"/>
              </w:rPr>
              <w:t>4. Employee training and development</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4FBD24CF" w14:textId="77777777" w:rsidR="003C7BDA" w:rsidRPr="003E7C39" w:rsidRDefault="003C7BDA" w:rsidP="0063627D">
            <w:pPr>
              <w:spacing w:before="480" w:after="480" w:line="240" w:lineRule="auto"/>
              <w:rPr>
                <w:rFonts w:ascii="Segoe UI" w:eastAsia="Times New Roman" w:hAnsi="Segoe UI" w:cs="Segoe UI"/>
                <w:color w:val="374151"/>
                <w:sz w:val="21"/>
                <w:szCs w:val="21"/>
              </w:rPr>
            </w:pPr>
          </w:p>
        </w:tc>
      </w:tr>
      <w:tr w:rsidR="003C7BDA" w:rsidRPr="003E7C39" w14:paraId="40DB2CCE" w14:textId="77777777" w:rsidTr="0063627D">
        <w:trPr>
          <w:trHeight w:val="1240"/>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767413B" w14:textId="77777777" w:rsidR="003C7BDA" w:rsidRPr="003E7C39" w:rsidRDefault="003C7BDA" w:rsidP="0063627D">
            <w:pPr>
              <w:spacing w:before="480" w:after="480" w:line="240" w:lineRule="auto"/>
              <w:rPr>
                <w:rFonts w:ascii="Segoe UI" w:eastAsia="Times New Roman" w:hAnsi="Segoe UI" w:cs="Segoe UI"/>
                <w:color w:val="374151"/>
                <w:sz w:val="21"/>
                <w:szCs w:val="21"/>
              </w:rPr>
            </w:pPr>
            <w:r w:rsidRPr="003E7C39">
              <w:rPr>
                <w:rFonts w:ascii="Segoe UI" w:eastAsia="Times New Roman" w:hAnsi="Segoe UI" w:cs="Segoe UI"/>
                <w:color w:val="374151"/>
                <w:sz w:val="21"/>
                <w:szCs w:val="21"/>
              </w:rPr>
              <w:t>5. Robust financial position</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6F3E3744" w14:textId="77777777" w:rsidR="003C7BDA" w:rsidRPr="003E7C39" w:rsidRDefault="003C7BDA" w:rsidP="0063627D">
            <w:pPr>
              <w:spacing w:before="480" w:after="480" w:line="240" w:lineRule="auto"/>
              <w:rPr>
                <w:rFonts w:ascii="Segoe UI" w:eastAsia="Times New Roman" w:hAnsi="Segoe UI" w:cs="Segoe UI"/>
                <w:color w:val="374151"/>
                <w:sz w:val="21"/>
                <w:szCs w:val="21"/>
              </w:rPr>
            </w:pPr>
          </w:p>
        </w:tc>
      </w:tr>
    </w:tbl>
    <w:p w14:paraId="00F0FFED" w14:textId="77777777" w:rsidR="003C7BDA" w:rsidRDefault="003C7BDA" w:rsidP="003C7BDA">
      <w:pPr>
        <w:jc w:val="both"/>
        <w:rPr>
          <w:sz w:val="28"/>
          <w:szCs w:val="28"/>
        </w:rPr>
      </w:pPr>
    </w:p>
    <w:p w14:paraId="78DF7B27" w14:textId="1E56F9C4" w:rsidR="003C7BDA" w:rsidRDefault="003C7BDA" w:rsidP="003C7BDA">
      <w:pPr>
        <w:rPr>
          <w:sz w:val="28"/>
          <w:szCs w:val="28"/>
        </w:rPr>
      </w:pPr>
    </w:p>
    <w:tbl>
      <w:tblPr>
        <w:tblW w:w="0" w:type="auto"/>
        <w:tblCellSpacing w:w="15" w:type="dxa"/>
        <w:tblBorders>
          <w:top w:val="single" w:sz="2" w:space="0" w:color="auto"/>
          <w:left w:val="single" w:sz="2" w:space="0" w:color="auto"/>
          <w:bottom w:val="single" w:sz="2" w:space="0" w:color="auto"/>
          <w:right w:val="single" w:sz="2" w:space="0" w:color="auto"/>
        </w:tblBorders>
        <w:shd w:val="clear" w:color="auto" w:fill="F7F7F8"/>
        <w:tblCellMar>
          <w:top w:w="15" w:type="dxa"/>
          <w:left w:w="15" w:type="dxa"/>
          <w:bottom w:w="15" w:type="dxa"/>
          <w:right w:w="15" w:type="dxa"/>
        </w:tblCellMar>
        <w:tblLook w:val="04A0" w:firstRow="1" w:lastRow="0" w:firstColumn="1" w:lastColumn="0" w:noHBand="0" w:noVBand="1"/>
      </w:tblPr>
      <w:tblGrid>
        <w:gridCol w:w="4105"/>
        <w:gridCol w:w="4568"/>
      </w:tblGrid>
      <w:tr w:rsidR="003C7BDA" w:rsidRPr="003E7C39" w14:paraId="096C5085" w14:textId="77777777" w:rsidTr="0063627D">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6B062F9D" w14:textId="77777777" w:rsidR="003C7BDA" w:rsidRPr="003E7C39" w:rsidRDefault="003C7BDA" w:rsidP="0063627D">
            <w:pPr>
              <w:spacing w:before="480" w:after="480" w:line="240" w:lineRule="auto"/>
              <w:jc w:val="center"/>
              <w:rPr>
                <w:rFonts w:ascii="Segoe UI" w:eastAsia="Times New Roman" w:hAnsi="Segoe UI" w:cs="Segoe UI"/>
                <w:b/>
                <w:bCs/>
                <w:color w:val="374151"/>
                <w:sz w:val="21"/>
                <w:szCs w:val="21"/>
              </w:rPr>
            </w:pPr>
            <w:r w:rsidRPr="003E7C39">
              <w:rPr>
                <w:rFonts w:ascii="Segoe UI" w:eastAsia="Times New Roman" w:hAnsi="Segoe UI" w:cs="Segoe UI"/>
                <w:b/>
                <w:bCs/>
                <w:color w:val="374151"/>
                <w:sz w:val="21"/>
                <w:szCs w:val="21"/>
              </w:rPr>
              <w:lastRenderedPageBreak/>
              <w:t>Opportunities</w:t>
            </w:r>
          </w:p>
        </w:tc>
        <w:tc>
          <w:tcPr>
            <w:tcW w:w="0" w:type="auto"/>
            <w:tcBorders>
              <w:top w:val="single" w:sz="6" w:space="0" w:color="D9D9E3"/>
              <w:left w:val="single" w:sz="6" w:space="0" w:color="D9D9E3"/>
              <w:bottom w:val="single" w:sz="6" w:space="0" w:color="D9D9E3"/>
              <w:right w:val="single" w:sz="6" w:space="0" w:color="D9D9E3"/>
            </w:tcBorders>
            <w:shd w:val="clear" w:color="auto" w:fill="F7F7F8"/>
            <w:vAlign w:val="bottom"/>
            <w:hideMark/>
          </w:tcPr>
          <w:p w14:paraId="675D82B5" w14:textId="77777777" w:rsidR="003C7BDA" w:rsidRPr="003E7C39" w:rsidRDefault="003C7BDA" w:rsidP="0063627D">
            <w:pPr>
              <w:spacing w:before="480" w:after="480" w:line="240" w:lineRule="auto"/>
              <w:jc w:val="center"/>
              <w:rPr>
                <w:rFonts w:ascii="Segoe UI" w:eastAsia="Times New Roman" w:hAnsi="Segoe UI" w:cs="Segoe UI"/>
                <w:b/>
                <w:bCs/>
                <w:color w:val="374151"/>
                <w:sz w:val="21"/>
                <w:szCs w:val="21"/>
              </w:rPr>
            </w:pPr>
            <w:r w:rsidRPr="003E7C39">
              <w:rPr>
                <w:rFonts w:ascii="Segoe UI" w:eastAsia="Times New Roman" w:hAnsi="Segoe UI" w:cs="Segoe UI"/>
                <w:b/>
                <w:bCs/>
                <w:color w:val="374151"/>
                <w:sz w:val="21"/>
                <w:szCs w:val="21"/>
              </w:rPr>
              <w:t>Threats</w:t>
            </w:r>
          </w:p>
        </w:tc>
      </w:tr>
      <w:tr w:rsidR="003C7BDA" w:rsidRPr="003E7C39" w14:paraId="2CF1EBD7" w14:textId="77777777" w:rsidTr="0063627D">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B59ADF9" w14:textId="77777777" w:rsidR="003C7BDA" w:rsidRPr="003E7C39" w:rsidRDefault="003C7BDA" w:rsidP="0063627D">
            <w:pPr>
              <w:spacing w:before="480" w:after="480" w:line="240" w:lineRule="auto"/>
              <w:rPr>
                <w:rFonts w:ascii="Segoe UI" w:eastAsia="Times New Roman" w:hAnsi="Segoe UI" w:cs="Segoe UI"/>
                <w:color w:val="374151"/>
                <w:sz w:val="21"/>
                <w:szCs w:val="21"/>
              </w:rPr>
            </w:pPr>
            <w:r w:rsidRPr="003E7C39">
              <w:rPr>
                <w:rFonts w:ascii="Segoe UI" w:eastAsia="Times New Roman" w:hAnsi="Segoe UI" w:cs="Segoe UI"/>
                <w:color w:val="374151"/>
                <w:sz w:val="21"/>
                <w:szCs w:val="21"/>
              </w:rPr>
              <w:t>1. Expansion through strategic partnerships</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5A73F103" w14:textId="77777777" w:rsidR="003C7BDA" w:rsidRPr="003E7C39" w:rsidRDefault="003C7BDA" w:rsidP="0063627D">
            <w:pPr>
              <w:spacing w:before="480" w:after="480" w:line="240" w:lineRule="auto"/>
              <w:rPr>
                <w:rFonts w:ascii="Segoe UI" w:eastAsia="Times New Roman" w:hAnsi="Segoe UI" w:cs="Segoe UI"/>
                <w:color w:val="374151"/>
                <w:sz w:val="21"/>
                <w:szCs w:val="21"/>
              </w:rPr>
            </w:pPr>
            <w:r w:rsidRPr="003E7C39">
              <w:rPr>
                <w:rFonts w:ascii="Segoe UI" w:eastAsia="Times New Roman" w:hAnsi="Segoe UI" w:cs="Segoe UI"/>
                <w:color w:val="374151"/>
                <w:sz w:val="21"/>
                <w:szCs w:val="21"/>
              </w:rPr>
              <w:t>1. Intense competition in local markets</w:t>
            </w:r>
          </w:p>
        </w:tc>
      </w:tr>
      <w:tr w:rsidR="003C7BDA" w:rsidRPr="003E7C39" w14:paraId="04914DB7" w14:textId="77777777" w:rsidTr="0063627D">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7F15239" w14:textId="77777777" w:rsidR="003C7BDA" w:rsidRPr="003E7C39" w:rsidRDefault="003C7BDA" w:rsidP="0063627D">
            <w:pPr>
              <w:spacing w:before="480" w:after="480" w:line="240" w:lineRule="auto"/>
              <w:rPr>
                <w:rFonts w:ascii="Segoe UI" w:eastAsia="Times New Roman" w:hAnsi="Segoe UI" w:cs="Segoe UI"/>
                <w:color w:val="374151"/>
                <w:sz w:val="21"/>
                <w:szCs w:val="21"/>
              </w:rPr>
            </w:pPr>
            <w:r w:rsidRPr="003E7C39">
              <w:rPr>
                <w:rFonts w:ascii="Segoe UI" w:eastAsia="Times New Roman" w:hAnsi="Segoe UI" w:cs="Segoe UI"/>
                <w:color w:val="374151"/>
                <w:sz w:val="21"/>
                <w:szCs w:val="21"/>
              </w:rPr>
              <w:t>2. Focus on experiential offerings</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5FEC3A9C" w14:textId="77777777" w:rsidR="003C7BDA" w:rsidRPr="003E7C39" w:rsidRDefault="003C7BDA" w:rsidP="0063627D">
            <w:pPr>
              <w:spacing w:before="480" w:after="480" w:line="240" w:lineRule="auto"/>
              <w:rPr>
                <w:rFonts w:ascii="Segoe UI" w:eastAsia="Times New Roman" w:hAnsi="Segoe UI" w:cs="Segoe UI"/>
                <w:color w:val="374151"/>
                <w:sz w:val="21"/>
                <w:szCs w:val="21"/>
              </w:rPr>
            </w:pPr>
            <w:r w:rsidRPr="003E7C39">
              <w:rPr>
                <w:rFonts w:ascii="Segoe UI" w:eastAsia="Times New Roman" w:hAnsi="Segoe UI" w:cs="Segoe UI"/>
                <w:color w:val="374151"/>
                <w:sz w:val="21"/>
                <w:szCs w:val="21"/>
              </w:rPr>
              <w:t>2. Talent retention and recruitment</w:t>
            </w:r>
          </w:p>
        </w:tc>
      </w:tr>
      <w:tr w:rsidR="003C7BDA" w:rsidRPr="003E7C39" w14:paraId="59881567" w14:textId="77777777" w:rsidTr="0063627D">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55F0D31" w14:textId="77777777" w:rsidR="003C7BDA" w:rsidRPr="003E7C39" w:rsidRDefault="003C7BDA" w:rsidP="0063627D">
            <w:pPr>
              <w:spacing w:before="480" w:after="480" w:line="240" w:lineRule="auto"/>
              <w:rPr>
                <w:rFonts w:ascii="Segoe UI" w:eastAsia="Times New Roman" w:hAnsi="Segoe UI" w:cs="Segoe UI"/>
                <w:color w:val="374151"/>
                <w:sz w:val="21"/>
                <w:szCs w:val="21"/>
              </w:rPr>
            </w:pPr>
            <w:r w:rsidRPr="003E7C39">
              <w:rPr>
                <w:rFonts w:ascii="Segoe UI" w:eastAsia="Times New Roman" w:hAnsi="Segoe UI" w:cs="Segoe UI"/>
                <w:color w:val="374151"/>
                <w:sz w:val="21"/>
                <w:szCs w:val="21"/>
              </w:rPr>
              <w:t>3. Technology adoption</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3A89F4FB" w14:textId="77777777" w:rsidR="003C7BDA" w:rsidRPr="003E7C39" w:rsidRDefault="003C7BDA" w:rsidP="0063627D">
            <w:pPr>
              <w:spacing w:before="480" w:after="480" w:line="240" w:lineRule="auto"/>
              <w:rPr>
                <w:rFonts w:ascii="Segoe UI" w:eastAsia="Times New Roman" w:hAnsi="Segoe UI" w:cs="Segoe UI"/>
                <w:color w:val="374151"/>
                <w:sz w:val="21"/>
                <w:szCs w:val="21"/>
              </w:rPr>
            </w:pPr>
            <w:r w:rsidRPr="003E7C39">
              <w:rPr>
                <w:rFonts w:ascii="Segoe UI" w:eastAsia="Times New Roman" w:hAnsi="Segoe UI" w:cs="Segoe UI"/>
                <w:color w:val="374151"/>
                <w:sz w:val="21"/>
                <w:szCs w:val="21"/>
              </w:rPr>
              <w:t>3. Disruptions from technological advancements</w:t>
            </w:r>
          </w:p>
        </w:tc>
      </w:tr>
      <w:tr w:rsidR="003C7BDA" w:rsidRPr="003E7C39" w14:paraId="0188F384" w14:textId="77777777" w:rsidTr="0063627D">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4A9F08D" w14:textId="77777777" w:rsidR="003C7BDA" w:rsidRPr="003E7C39" w:rsidRDefault="003C7BDA" w:rsidP="0063627D">
            <w:pPr>
              <w:spacing w:before="480" w:after="480" w:line="240" w:lineRule="auto"/>
              <w:rPr>
                <w:rFonts w:ascii="Segoe UI" w:eastAsia="Times New Roman" w:hAnsi="Segoe UI" w:cs="Segoe UI"/>
                <w:color w:val="374151"/>
                <w:sz w:val="21"/>
                <w:szCs w:val="21"/>
              </w:rPr>
            </w:pPr>
            <w:r w:rsidRPr="003E7C39">
              <w:rPr>
                <w:rFonts w:ascii="Segoe UI" w:eastAsia="Times New Roman" w:hAnsi="Segoe UI" w:cs="Segoe UI"/>
                <w:color w:val="374151"/>
                <w:sz w:val="21"/>
                <w:szCs w:val="21"/>
              </w:rPr>
              <w:t>4. Market segmentation and targeting</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167E2CCA" w14:textId="77777777" w:rsidR="003C7BDA" w:rsidRPr="003E7C39" w:rsidRDefault="003C7BDA" w:rsidP="0063627D">
            <w:pPr>
              <w:spacing w:before="480" w:after="480" w:line="240" w:lineRule="auto"/>
              <w:rPr>
                <w:rFonts w:ascii="Segoe UI" w:eastAsia="Times New Roman" w:hAnsi="Segoe UI" w:cs="Segoe UI"/>
                <w:color w:val="374151"/>
                <w:sz w:val="21"/>
                <w:szCs w:val="21"/>
              </w:rPr>
            </w:pPr>
            <w:r w:rsidRPr="003E7C39">
              <w:rPr>
                <w:rFonts w:ascii="Segoe UI" w:eastAsia="Times New Roman" w:hAnsi="Segoe UI" w:cs="Segoe UI"/>
                <w:color w:val="374151"/>
                <w:sz w:val="21"/>
                <w:szCs w:val="21"/>
              </w:rPr>
              <w:t>4. Economic fluctuations</w:t>
            </w:r>
          </w:p>
        </w:tc>
      </w:tr>
    </w:tbl>
    <w:p w14:paraId="09B89C10" w14:textId="0A47CCB6" w:rsidR="003C7BDA" w:rsidRDefault="003C7BDA" w:rsidP="003C7BDA">
      <w:pPr>
        <w:rPr>
          <w:sz w:val="28"/>
          <w:szCs w:val="28"/>
        </w:rPr>
      </w:pPr>
    </w:p>
    <w:p w14:paraId="7F850CBF" w14:textId="53F19D6A" w:rsidR="003C7BDA" w:rsidRDefault="003C7BDA" w:rsidP="003C7BDA">
      <w:pPr>
        <w:rPr>
          <w:sz w:val="28"/>
          <w:szCs w:val="28"/>
        </w:rPr>
      </w:pPr>
    </w:p>
    <w:p w14:paraId="7730BE60" w14:textId="167627D4" w:rsidR="003C7BDA" w:rsidRDefault="003C7BDA" w:rsidP="003C7BDA">
      <w:pPr>
        <w:rPr>
          <w:sz w:val="28"/>
          <w:szCs w:val="28"/>
        </w:rPr>
      </w:pPr>
      <w:r>
        <w:rPr>
          <w:sz w:val="28"/>
          <w:szCs w:val="28"/>
        </w:rPr>
        <w:t>Bowman`s Strategy Clock:</w:t>
      </w:r>
    </w:p>
    <w:p w14:paraId="4DE2A5AA" w14:textId="0AFA46B3" w:rsidR="003C7BDA" w:rsidRDefault="003C7BDA" w:rsidP="003C7BDA">
      <w:pPr>
        <w:rPr>
          <w:sz w:val="28"/>
          <w:szCs w:val="28"/>
        </w:rPr>
      </w:pPr>
    </w:p>
    <w:tbl>
      <w:tblPr>
        <w:tblStyle w:val="TableGrid"/>
        <w:tblW w:w="0" w:type="auto"/>
        <w:tblLook w:val="04A0" w:firstRow="1" w:lastRow="0" w:firstColumn="1" w:lastColumn="0" w:noHBand="0" w:noVBand="1"/>
      </w:tblPr>
      <w:tblGrid>
        <w:gridCol w:w="3116"/>
        <w:gridCol w:w="3117"/>
        <w:gridCol w:w="3117"/>
      </w:tblGrid>
      <w:tr w:rsidR="003C7BDA" w14:paraId="5407D249" w14:textId="77777777" w:rsidTr="003C7BDA">
        <w:tc>
          <w:tcPr>
            <w:tcW w:w="3116" w:type="dxa"/>
          </w:tcPr>
          <w:p w14:paraId="5E36541F" w14:textId="77777777" w:rsidR="003C7BDA" w:rsidRDefault="003C7BDA" w:rsidP="003C7BDA">
            <w:pPr>
              <w:rPr>
                <w:sz w:val="28"/>
                <w:szCs w:val="28"/>
              </w:rPr>
            </w:pPr>
          </w:p>
        </w:tc>
        <w:tc>
          <w:tcPr>
            <w:tcW w:w="3117" w:type="dxa"/>
          </w:tcPr>
          <w:p w14:paraId="65461A67" w14:textId="14A3ED53" w:rsidR="003C7BDA" w:rsidRDefault="003C7BDA" w:rsidP="003C7BDA">
            <w:pPr>
              <w:rPr>
                <w:sz w:val="28"/>
                <w:szCs w:val="28"/>
              </w:rPr>
            </w:pPr>
            <w:r w:rsidRPr="003C7BDA">
              <w:rPr>
                <w:sz w:val="28"/>
                <w:szCs w:val="28"/>
              </w:rPr>
              <w:t>Perceptual Positioning Map</w:t>
            </w:r>
            <w:r w:rsidRPr="003C7BDA">
              <w:rPr>
                <w:sz w:val="28"/>
                <w:szCs w:val="28"/>
              </w:rPr>
              <w:tab/>
            </w:r>
          </w:p>
        </w:tc>
        <w:tc>
          <w:tcPr>
            <w:tcW w:w="3117" w:type="dxa"/>
          </w:tcPr>
          <w:p w14:paraId="4D6FC5E5" w14:textId="2ADDD6FB" w:rsidR="003C7BDA" w:rsidRDefault="003C7BDA" w:rsidP="003C7BDA">
            <w:pPr>
              <w:rPr>
                <w:sz w:val="28"/>
                <w:szCs w:val="28"/>
              </w:rPr>
            </w:pPr>
            <w:r w:rsidRPr="003C7BDA">
              <w:rPr>
                <w:sz w:val="28"/>
                <w:szCs w:val="28"/>
              </w:rPr>
              <w:t>Bowman's Strategy Clock</w:t>
            </w:r>
          </w:p>
        </w:tc>
      </w:tr>
      <w:tr w:rsidR="003C7BDA" w14:paraId="4CE5E5D2" w14:textId="77777777" w:rsidTr="003C7BDA">
        <w:tc>
          <w:tcPr>
            <w:tcW w:w="3116" w:type="dxa"/>
          </w:tcPr>
          <w:p w14:paraId="4B1B0A2B" w14:textId="710D2EDF" w:rsidR="003C7BDA" w:rsidRDefault="006C339C" w:rsidP="003C7BDA">
            <w:pPr>
              <w:rPr>
                <w:sz w:val="28"/>
                <w:szCs w:val="28"/>
              </w:rPr>
            </w:pPr>
            <w:r w:rsidRPr="006C339C">
              <w:rPr>
                <w:sz w:val="28"/>
                <w:szCs w:val="28"/>
              </w:rPr>
              <w:t>High Price/High Value</w:t>
            </w:r>
            <w:r w:rsidRPr="006C339C">
              <w:rPr>
                <w:sz w:val="28"/>
                <w:szCs w:val="28"/>
              </w:rPr>
              <w:tab/>
            </w:r>
          </w:p>
        </w:tc>
        <w:tc>
          <w:tcPr>
            <w:tcW w:w="3117" w:type="dxa"/>
          </w:tcPr>
          <w:p w14:paraId="6761F0AE" w14:textId="3BA0E809" w:rsidR="003C7BDA" w:rsidRDefault="006C339C" w:rsidP="003C7BDA">
            <w:pPr>
              <w:rPr>
                <w:sz w:val="28"/>
                <w:szCs w:val="28"/>
              </w:rPr>
            </w:pPr>
            <w:r w:rsidRPr="006C339C">
              <w:rPr>
                <w:sz w:val="28"/>
                <w:szCs w:val="28"/>
              </w:rPr>
              <w:tab/>
            </w:r>
          </w:p>
        </w:tc>
        <w:tc>
          <w:tcPr>
            <w:tcW w:w="3117" w:type="dxa"/>
          </w:tcPr>
          <w:p w14:paraId="335B33FB" w14:textId="0E69CE86" w:rsidR="003C7BDA" w:rsidRDefault="003C7BDA" w:rsidP="003C7BDA">
            <w:pPr>
              <w:rPr>
                <w:sz w:val="28"/>
                <w:szCs w:val="28"/>
              </w:rPr>
            </w:pPr>
          </w:p>
        </w:tc>
      </w:tr>
      <w:tr w:rsidR="003C7BDA" w14:paraId="681D5F69" w14:textId="77777777" w:rsidTr="003C7BDA">
        <w:tc>
          <w:tcPr>
            <w:tcW w:w="3116" w:type="dxa"/>
          </w:tcPr>
          <w:p w14:paraId="2AAE87A0" w14:textId="77777777" w:rsidR="003C7BDA" w:rsidRDefault="003C7BDA" w:rsidP="003C7BDA">
            <w:pPr>
              <w:rPr>
                <w:sz w:val="28"/>
                <w:szCs w:val="28"/>
              </w:rPr>
            </w:pPr>
          </w:p>
        </w:tc>
        <w:tc>
          <w:tcPr>
            <w:tcW w:w="3117" w:type="dxa"/>
          </w:tcPr>
          <w:p w14:paraId="0495D2E8" w14:textId="26F2853A" w:rsidR="003C7BDA" w:rsidRDefault="006C339C" w:rsidP="003C7BDA">
            <w:pPr>
              <w:rPr>
                <w:sz w:val="28"/>
                <w:szCs w:val="28"/>
              </w:rPr>
            </w:pPr>
            <w:r w:rsidRPr="006C339C">
              <w:rPr>
                <w:sz w:val="28"/>
                <w:szCs w:val="28"/>
              </w:rPr>
              <w:t>Marriott</w:t>
            </w:r>
          </w:p>
        </w:tc>
        <w:tc>
          <w:tcPr>
            <w:tcW w:w="3117" w:type="dxa"/>
          </w:tcPr>
          <w:p w14:paraId="02C8B03A" w14:textId="7E0AFF96" w:rsidR="003C7BDA" w:rsidRDefault="006C339C" w:rsidP="003C7BDA">
            <w:pPr>
              <w:rPr>
                <w:sz w:val="28"/>
                <w:szCs w:val="28"/>
              </w:rPr>
            </w:pPr>
            <w:r w:rsidRPr="006C339C">
              <w:rPr>
                <w:sz w:val="28"/>
                <w:szCs w:val="28"/>
              </w:rPr>
              <w:t>Differentiation</w:t>
            </w:r>
          </w:p>
        </w:tc>
      </w:tr>
      <w:tr w:rsidR="003C7BDA" w14:paraId="6455A1EF" w14:textId="77777777" w:rsidTr="003C7BDA">
        <w:tc>
          <w:tcPr>
            <w:tcW w:w="3116" w:type="dxa"/>
          </w:tcPr>
          <w:p w14:paraId="49E21DC8" w14:textId="3CE1929E" w:rsidR="003C7BDA" w:rsidRDefault="006C339C" w:rsidP="003C7BDA">
            <w:pPr>
              <w:rPr>
                <w:sz w:val="28"/>
                <w:szCs w:val="28"/>
              </w:rPr>
            </w:pPr>
            <w:r w:rsidRPr="006C339C">
              <w:rPr>
                <w:sz w:val="28"/>
                <w:szCs w:val="28"/>
              </w:rPr>
              <w:t>Low Price/High Value</w:t>
            </w:r>
            <w:r w:rsidRPr="006C339C">
              <w:rPr>
                <w:sz w:val="28"/>
                <w:szCs w:val="28"/>
              </w:rPr>
              <w:tab/>
            </w:r>
          </w:p>
        </w:tc>
        <w:tc>
          <w:tcPr>
            <w:tcW w:w="3117" w:type="dxa"/>
          </w:tcPr>
          <w:p w14:paraId="029D5BF3" w14:textId="25C90294" w:rsidR="003C7BDA" w:rsidRDefault="006C339C" w:rsidP="003C7BDA">
            <w:pPr>
              <w:rPr>
                <w:sz w:val="28"/>
                <w:szCs w:val="28"/>
              </w:rPr>
            </w:pPr>
            <w:r w:rsidRPr="006C339C">
              <w:rPr>
                <w:sz w:val="28"/>
                <w:szCs w:val="28"/>
              </w:rPr>
              <w:t>Hilton</w:t>
            </w:r>
          </w:p>
        </w:tc>
        <w:tc>
          <w:tcPr>
            <w:tcW w:w="3117" w:type="dxa"/>
          </w:tcPr>
          <w:p w14:paraId="69DD2808" w14:textId="2F8C77C0" w:rsidR="003C7BDA" w:rsidRDefault="006C339C" w:rsidP="003C7BDA">
            <w:pPr>
              <w:rPr>
                <w:sz w:val="28"/>
                <w:szCs w:val="28"/>
              </w:rPr>
            </w:pPr>
            <w:r w:rsidRPr="006C339C">
              <w:rPr>
                <w:sz w:val="28"/>
                <w:szCs w:val="28"/>
              </w:rPr>
              <w:t>Focused Differentiation</w:t>
            </w:r>
          </w:p>
        </w:tc>
      </w:tr>
      <w:tr w:rsidR="003C7BDA" w14:paraId="5B83D6D3" w14:textId="77777777" w:rsidTr="003C7BDA">
        <w:tc>
          <w:tcPr>
            <w:tcW w:w="3116" w:type="dxa"/>
          </w:tcPr>
          <w:p w14:paraId="4432354D" w14:textId="77777777" w:rsidR="003C7BDA" w:rsidRDefault="003C7BDA" w:rsidP="003C7BDA">
            <w:pPr>
              <w:rPr>
                <w:sz w:val="28"/>
                <w:szCs w:val="28"/>
              </w:rPr>
            </w:pPr>
          </w:p>
        </w:tc>
        <w:tc>
          <w:tcPr>
            <w:tcW w:w="3117" w:type="dxa"/>
          </w:tcPr>
          <w:p w14:paraId="55339EE4" w14:textId="3C6686EC" w:rsidR="003C7BDA" w:rsidRDefault="006C339C" w:rsidP="003C7BDA">
            <w:pPr>
              <w:rPr>
                <w:sz w:val="28"/>
                <w:szCs w:val="28"/>
              </w:rPr>
            </w:pPr>
            <w:r w:rsidRPr="006C339C">
              <w:rPr>
                <w:sz w:val="28"/>
                <w:szCs w:val="28"/>
              </w:rPr>
              <w:t>InterContinental Hotels Group (IHG)</w:t>
            </w:r>
            <w:r w:rsidRPr="006C339C">
              <w:rPr>
                <w:sz w:val="28"/>
                <w:szCs w:val="28"/>
              </w:rPr>
              <w:tab/>
            </w:r>
          </w:p>
        </w:tc>
        <w:tc>
          <w:tcPr>
            <w:tcW w:w="3117" w:type="dxa"/>
          </w:tcPr>
          <w:p w14:paraId="38637B74" w14:textId="77777777" w:rsidR="003C7BDA" w:rsidRDefault="003C7BDA" w:rsidP="003C7BDA">
            <w:pPr>
              <w:rPr>
                <w:sz w:val="28"/>
                <w:szCs w:val="28"/>
              </w:rPr>
            </w:pPr>
          </w:p>
        </w:tc>
      </w:tr>
      <w:tr w:rsidR="003C7BDA" w14:paraId="586FD46E" w14:textId="77777777" w:rsidTr="003C7BDA">
        <w:tc>
          <w:tcPr>
            <w:tcW w:w="3116" w:type="dxa"/>
          </w:tcPr>
          <w:p w14:paraId="6BD533A4" w14:textId="58431771" w:rsidR="003C7BDA" w:rsidRDefault="006C339C" w:rsidP="003C7BDA">
            <w:pPr>
              <w:rPr>
                <w:sz w:val="28"/>
                <w:szCs w:val="28"/>
              </w:rPr>
            </w:pPr>
            <w:r w:rsidRPr="006C339C">
              <w:rPr>
                <w:sz w:val="28"/>
                <w:szCs w:val="28"/>
              </w:rPr>
              <w:t>Low Price/Low Value</w:t>
            </w:r>
            <w:r w:rsidRPr="006C339C">
              <w:rPr>
                <w:sz w:val="28"/>
                <w:szCs w:val="28"/>
              </w:rPr>
              <w:tab/>
            </w:r>
          </w:p>
        </w:tc>
        <w:tc>
          <w:tcPr>
            <w:tcW w:w="3117" w:type="dxa"/>
          </w:tcPr>
          <w:p w14:paraId="6D2B165B" w14:textId="74F06352" w:rsidR="003C7BDA" w:rsidRDefault="006C339C" w:rsidP="003C7BDA">
            <w:pPr>
              <w:rPr>
                <w:sz w:val="28"/>
                <w:szCs w:val="28"/>
              </w:rPr>
            </w:pPr>
            <w:r w:rsidRPr="006C339C">
              <w:rPr>
                <w:sz w:val="28"/>
                <w:szCs w:val="28"/>
              </w:rPr>
              <w:t>Accor</w:t>
            </w:r>
            <w:r w:rsidRPr="006C339C">
              <w:rPr>
                <w:sz w:val="28"/>
                <w:szCs w:val="28"/>
              </w:rPr>
              <w:tab/>
            </w:r>
          </w:p>
        </w:tc>
        <w:tc>
          <w:tcPr>
            <w:tcW w:w="3117" w:type="dxa"/>
          </w:tcPr>
          <w:p w14:paraId="2905A3F6" w14:textId="6CD7D334" w:rsidR="003C7BDA" w:rsidRDefault="006C339C" w:rsidP="003C7BDA">
            <w:pPr>
              <w:rPr>
                <w:sz w:val="28"/>
                <w:szCs w:val="28"/>
              </w:rPr>
            </w:pPr>
            <w:r w:rsidRPr="006C339C">
              <w:rPr>
                <w:sz w:val="28"/>
                <w:szCs w:val="28"/>
              </w:rPr>
              <w:t>No Frills</w:t>
            </w:r>
          </w:p>
        </w:tc>
      </w:tr>
      <w:tr w:rsidR="003C7BDA" w14:paraId="4D8BB408" w14:textId="77777777" w:rsidTr="003C7BDA">
        <w:tc>
          <w:tcPr>
            <w:tcW w:w="3116" w:type="dxa"/>
          </w:tcPr>
          <w:p w14:paraId="5535656A" w14:textId="1B9B553D" w:rsidR="003C7BDA" w:rsidRDefault="006C339C" w:rsidP="003C7BDA">
            <w:pPr>
              <w:rPr>
                <w:sz w:val="28"/>
                <w:szCs w:val="28"/>
              </w:rPr>
            </w:pPr>
            <w:r w:rsidRPr="006C339C">
              <w:rPr>
                <w:sz w:val="28"/>
                <w:szCs w:val="28"/>
              </w:rPr>
              <w:t>High Price/Low Value</w:t>
            </w:r>
            <w:r w:rsidRPr="006C339C">
              <w:rPr>
                <w:sz w:val="28"/>
                <w:szCs w:val="28"/>
              </w:rPr>
              <w:tab/>
            </w:r>
          </w:p>
        </w:tc>
        <w:tc>
          <w:tcPr>
            <w:tcW w:w="3117" w:type="dxa"/>
          </w:tcPr>
          <w:p w14:paraId="7C806B18" w14:textId="77777777" w:rsidR="003C7BDA" w:rsidRDefault="003C7BDA" w:rsidP="003C7BDA">
            <w:pPr>
              <w:rPr>
                <w:sz w:val="28"/>
                <w:szCs w:val="28"/>
              </w:rPr>
            </w:pPr>
          </w:p>
        </w:tc>
        <w:tc>
          <w:tcPr>
            <w:tcW w:w="3117" w:type="dxa"/>
          </w:tcPr>
          <w:p w14:paraId="659984E2" w14:textId="0E919062" w:rsidR="003C7BDA" w:rsidRDefault="006C339C" w:rsidP="003C7BDA">
            <w:pPr>
              <w:rPr>
                <w:sz w:val="28"/>
                <w:szCs w:val="28"/>
              </w:rPr>
            </w:pPr>
            <w:r w:rsidRPr="006C339C">
              <w:rPr>
                <w:sz w:val="28"/>
                <w:szCs w:val="28"/>
              </w:rPr>
              <w:t>Focused Low Cost</w:t>
            </w:r>
          </w:p>
        </w:tc>
      </w:tr>
    </w:tbl>
    <w:p w14:paraId="3E76EFA2" w14:textId="542BE502" w:rsidR="003C7BDA" w:rsidRDefault="003C7BDA" w:rsidP="003C7BDA">
      <w:pPr>
        <w:rPr>
          <w:sz w:val="28"/>
          <w:szCs w:val="28"/>
        </w:rPr>
      </w:pPr>
    </w:p>
    <w:p w14:paraId="32FD7071" w14:textId="3FCF7C69" w:rsidR="006C339C" w:rsidRDefault="006C339C" w:rsidP="003C7BDA">
      <w:pPr>
        <w:rPr>
          <w:sz w:val="28"/>
          <w:szCs w:val="28"/>
        </w:rPr>
      </w:pPr>
    </w:p>
    <w:p w14:paraId="15E4AE6D" w14:textId="43C9DF59" w:rsidR="006C339C" w:rsidRDefault="006C339C" w:rsidP="003C7BDA">
      <w:pPr>
        <w:rPr>
          <w:sz w:val="28"/>
          <w:szCs w:val="28"/>
        </w:rPr>
      </w:pPr>
      <w:r>
        <w:rPr>
          <w:sz w:val="28"/>
          <w:szCs w:val="28"/>
        </w:rPr>
        <w:lastRenderedPageBreak/>
        <w:t>Power Point Presentation:</w:t>
      </w:r>
    </w:p>
    <w:p w14:paraId="328A3EDC" w14:textId="7C9A5C7A" w:rsidR="006C339C" w:rsidRDefault="006C339C" w:rsidP="003C7BDA">
      <w:pPr>
        <w:rPr>
          <w:sz w:val="28"/>
          <w:szCs w:val="28"/>
        </w:rPr>
      </w:pPr>
    </w:p>
    <w:p w14:paraId="48DABD5D" w14:textId="1D446363" w:rsidR="006C339C" w:rsidRDefault="006C339C" w:rsidP="003C7BDA">
      <w:pPr>
        <w:rPr>
          <w:sz w:val="28"/>
          <w:szCs w:val="28"/>
        </w:rPr>
      </w:pPr>
      <w:r>
        <w:rPr>
          <w:noProof/>
        </w:rPr>
        <w:drawing>
          <wp:inline distT="0" distB="0" distL="0" distR="0" wp14:anchorId="4A5EF5C4" wp14:editId="34C8FAA5">
            <wp:extent cx="5943600" cy="33610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943600" cy="3361055"/>
                    </a:xfrm>
                    <a:prstGeom prst="rect">
                      <a:avLst/>
                    </a:prstGeom>
                  </pic:spPr>
                </pic:pic>
              </a:graphicData>
            </a:graphic>
          </wp:inline>
        </w:drawing>
      </w:r>
    </w:p>
    <w:p w14:paraId="63A57F77" w14:textId="1994B228" w:rsidR="006C339C" w:rsidRDefault="006C339C" w:rsidP="003C7BDA">
      <w:pPr>
        <w:rPr>
          <w:sz w:val="28"/>
          <w:szCs w:val="28"/>
        </w:rPr>
      </w:pPr>
    </w:p>
    <w:p w14:paraId="788373D5" w14:textId="07239342" w:rsidR="006C339C" w:rsidRDefault="006C339C" w:rsidP="003C7BDA">
      <w:pPr>
        <w:rPr>
          <w:sz w:val="28"/>
          <w:szCs w:val="28"/>
        </w:rPr>
      </w:pPr>
      <w:r>
        <w:rPr>
          <w:noProof/>
        </w:rPr>
        <w:drawing>
          <wp:inline distT="0" distB="0" distL="0" distR="0" wp14:anchorId="77873092" wp14:editId="1A7B4C1C">
            <wp:extent cx="5943600" cy="33394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3600" cy="3339465"/>
                    </a:xfrm>
                    <a:prstGeom prst="rect">
                      <a:avLst/>
                    </a:prstGeom>
                  </pic:spPr>
                </pic:pic>
              </a:graphicData>
            </a:graphic>
          </wp:inline>
        </w:drawing>
      </w:r>
    </w:p>
    <w:p w14:paraId="7AD51095" w14:textId="47244EB3" w:rsidR="006C339C" w:rsidRDefault="006C339C" w:rsidP="003C7BDA">
      <w:pPr>
        <w:rPr>
          <w:sz w:val="28"/>
          <w:szCs w:val="28"/>
        </w:rPr>
      </w:pPr>
    </w:p>
    <w:p w14:paraId="56EBF5D4" w14:textId="6EDF3BF9" w:rsidR="006C339C" w:rsidRDefault="006C339C" w:rsidP="003C7BDA">
      <w:pPr>
        <w:rPr>
          <w:sz w:val="28"/>
          <w:szCs w:val="28"/>
        </w:rPr>
      </w:pPr>
      <w:r w:rsidRPr="006C339C">
        <w:rPr>
          <w:sz w:val="28"/>
          <w:szCs w:val="28"/>
        </w:rPr>
        <w:lastRenderedPageBreak/>
        <w:drawing>
          <wp:inline distT="0" distB="0" distL="0" distR="0" wp14:anchorId="1378F5BB" wp14:editId="3C152889">
            <wp:extent cx="5943600" cy="3343275"/>
            <wp:effectExtent l="0" t="0" r="0" b="9525"/>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96DAC541-7B7A-43D3-8B79-37D633B846F1}">
                          <asvg:svgBlip xmlns:asvg="http://schemas.microsoft.com/office/drawing/2016/SVG/main" r:embed="rId7"/>
                        </a:ext>
                      </a:extLst>
                    </a:blip>
                    <a:stretch>
                      <a:fillRect/>
                    </a:stretch>
                  </pic:blipFill>
                  <pic:spPr>
                    <a:xfrm>
                      <a:off x="0" y="0"/>
                      <a:ext cx="5943600" cy="3343275"/>
                    </a:xfrm>
                    <a:prstGeom prst="rect">
                      <a:avLst/>
                    </a:prstGeom>
                  </pic:spPr>
                </pic:pic>
              </a:graphicData>
            </a:graphic>
          </wp:inline>
        </w:drawing>
      </w:r>
    </w:p>
    <w:p w14:paraId="050CC0F0" w14:textId="732813F1" w:rsidR="006C339C" w:rsidRDefault="006C339C" w:rsidP="003C7BDA">
      <w:pPr>
        <w:rPr>
          <w:sz w:val="28"/>
          <w:szCs w:val="28"/>
        </w:rPr>
      </w:pPr>
    </w:p>
    <w:p w14:paraId="6391F1DF" w14:textId="7458E01B" w:rsidR="006C339C" w:rsidRDefault="006C339C" w:rsidP="003C7BDA">
      <w:pPr>
        <w:rPr>
          <w:sz w:val="28"/>
          <w:szCs w:val="28"/>
        </w:rPr>
      </w:pPr>
      <w:r w:rsidRPr="006C339C">
        <w:rPr>
          <w:sz w:val="28"/>
          <w:szCs w:val="28"/>
        </w:rPr>
        <w:drawing>
          <wp:inline distT="0" distB="0" distL="0" distR="0" wp14:anchorId="257218E4" wp14:editId="620AD263">
            <wp:extent cx="5943600" cy="3343275"/>
            <wp:effectExtent l="0" t="0" r="0" b="9525"/>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943600" cy="3343275"/>
                    </a:xfrm>
                    <a:prstGeom prst="rect">
                      <a:avLst/>
                    </a:prstGeom>
                  </pic:spPr>
                </pic:pic>
              </a:graphicData>
            </a:graphic>
          </wp:inline>
        </w:drawing>
      </w:r>
    </w:p>
    <w:p w14:paraId="109A5B74" w14:textId="5DA81432" w:rsidR="006C339C" w:rsidRDefault="006C339C" w:rsidP="003C7BDA">
      <w:pPr>
        <w:rPr>
          <w:sz w:val="28"/>
          <w:szCs w:val="28"/>
        </w:rPr>
      </w:pPr>
    </w:p>
    <w:p w14:paraId="141BA838" w14:textId="79F5E4F3" w:rsidR="006C339C" w:rsidRDefault="006C339C" w:rsidP="003C7BDA">
      <w:pPr>
        <w:rPr>
          <w:sz w:val="28"/>
          <w:szCs w:val="28"/>
        </w:rPr>
      </w:pPr>
      <w:r w:rsidRPr="006C339C">
        <w:rPr>
          <w:sz w:val="28"/>
          <w:szCs w:val="28"/>
        </w:rPr>
        <w:lastRenderedPageBreak/>
        <w:drawing>
          <wp:inline distT="0" distB="0" distL="0" distR="0" wp14:anchorId="24F89D7D" wp14:editId="797DDC8B">
            <wp:extent cx="5943600" cy="3343275"/>
            <wp:effectExtent l="0" t="0" r="0" b="9525"/>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943600" cy="3343275"/>
                    </a:xfrm>
                    <a:prstGeom prst="rect">
                      <a:avLst/>
                    </a:prstGeom>
                  </pic:spPr>
                </pic:pic>
              </a:graphicData>
            </a:graphic>
          </wp:inline>
        </w:drawing>
      </w:r>
    </w:p>
    <w:p w14:paraId="695D26E0" w14:textId="7F56CD58" w:rsidR="006C339C" w:rsidRDefault="006C339C" w:rsidP="003C7BDA">
      <w:pPr>
        <w:rPr>
          <w:sz w:val="28"/>
          <w:szCs w:val="28"/>
        </w:rPr>
      </w:pPr>
    </w:p>
    <w:p w14:paraId="4010A19B" w14:textId="74BD6475" w:rsidR="006C339C" w:rsidRDefault="006C339C" w:rsidP="003C7BDA">
      <w:pPr>
        <w:rPr>
          <w:sz w:val="28"/>
          <w:szCs w:val="28"/>
        </w:rPr>
      </w:pPr>
      <w:r w:rsidRPr="006C339C">
        <w:rPr>
          <w:sz w:val="28"/>
          <w:szCs w:val="28"/>
        </w:rPr>
        <w:drawing>
          <wp:inline distT="0" distB="0" distL="0" distR="0" wp14:anchorId="7D48095C" wp14:editId="738BE9B6">
            <wp:extent cx="5943600" cy="3343275"/>
            <wp:effectExtent l="0" t="0" r="0" b="9525"/>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943600" cy="3343275"/>
                    </a:xfrm>
                    <a:prstGeom prst="rect">
                      <a:avLst/>
                    </a:prstGeom>
                  </pic:spPr>
                </pic:pic>
              </a:graphicData>
            </a:graphic>
          </wp:inline>
        </w:drawing>
      </w:r>
    </w:p>
    <w:p w14:paraId="20C3E52D" w14:textId="75EDBCFF" w:rsidR="006C339C" w:rsidRDefault="006C339C" w:rsidP="003C7BDA">
      <w:pPr>
        <w:rPr>
          <w:sz w:val="28"/>
          <w:szCs w:val="28"/>
        </w:rPr>
      </w:pPr>
    </w:p>
    <w:p w14:paraId="3C787760" w14:textId="7B56DABF" w:rsidR="006C339C" w:rsidRDefault="006C339C" w:rsidP="003C7BDA">
      <w:pPr>
        <w:rPr>
          <w:sz w:val="28"/>
          <w:szCs w:val="28"/>
        </w:rPr>
      </w:pPr>
      <w:r w:rsidRPr="006C339C">
        <w:rPr>
          <w:sz w:val="28"/>
          <w:szCs w:val="28"/>
        </w:rPr>
        <w:lastRenderedPageBreak/>
        <w:drawing>
          <wp:inline distT="0" distB="0" distL="0" distR="0" wp14:anchorId="34F0247E" wp14:editId="4085A58A">
            <wp:extent cx="5943600" cy="3343275"/>
            <wp:effectExtent l="0" t="0" r="0" b="9525"/>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943600" cy="3343275"/>
                    </a:xfrm>
                    <a:prstGeom prst="rect">
                      <a:avLst/>
                    </a:prstGeom>
                  </pic:spPr>
                </pic:pic>
              </a:graphicData>
            </a:graphic>
          </wp:inline>
        </w:drawing>
      </w:r>
    </w:p>
    <w:p w14:paraId="4E12C659" w14:textId="5D0A8533" w:rsidR="006C339C" w:rsidRDefault="006C339C" w:rsidP="003C7BDA">
      <w:pPr>
        <w:rPr>
          <w:sz w:val="28"/>
          <w:szCs w:val="28"/>
        </w:rPr>
      </w:pPr>
    </w:p>
    <w:p w14:paraId="77A4DBBA" w14:textId="1735606A" w:rsidR="006C339C" w:rsidRDefault="006C339C" w:rsidP="003C7BDA">
      <w:pPr>
        <w:rPr>
          <w:sz w:val="28"/>
          <w:szCs w:val="28"/>
        </w:rPr>
      </w:pPr>
      <w:r w:rsidRPr="006C339C">
        <w:rPr>
          <w:sz w:val="28"/>
          <w:szCs w:val="28"/>
        </w:rPr>
        <w:drawing>
          <wp:inline distT="0" distB="0" distL="0" distR="0" wp14:anchorId="0E5AB614" wp14:editId="6AE4614D">
            <wp:extent cx="5943600" cy="3343275"/>
            <wp:effectExtent l="0" t="0" r="0" b="9525"/>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943600" cy="3343275"/>
                    </a:xfrm>
                    <a:prstGeom prst="rect">
                      <a:avLst/>
                    </a:prstGeom>
                  </pic:spPr>
                </pic:pic>
              </a:graphicData>
            </a:graphic>
          </wp:inline>
        </w:drawing>
      </w:r>
    </w:p>
    <w:p w14:paraId="75C091C7" w14:textId="423BEFAF" w:rsidR="006C339C" w:rsidRDefault="006C339C" w:rsidP="003C7BDA">
      <w:pPr>
        <w:rPr>
          <w:sz w:val="28"/>
          <w:szCs w:val="28"/>
        </w:rPr>
      </w:pPr>
    </w:p>
    <w:p w14:paraId="1066EEBC" w14:textId="0A89DC7C" w:rsidR="006C339C" w:rsidRDefault="006C339C" w:rsidP="003C7BDA">
      <w:pPr>
        <w:rPr>
          <w:sz w:val="28"/>
          <w:szCs w:val="28"/>
        </w:rPr>
      </w:pPr>
      <w:r w:rsidRPr="006C339C">
        <w:rPr>
          <w:sz w:val="28"/>
          <w:szCs w:val="28"/>
        </w:rPr>
        <w:lastRenderedPageBreak/>
        <w:drawing>
          <wp:inline distT="0" distB="0" distL="0" distR="0" wp14:anchorId="52D6C226" wp14:editId="63CEB620">
            <wp:extent cx="5943600" cy="3343275"/>
            <wp:effectExtent l="0" t="0" r="0" b="9525"/>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943600" cy="3343275"/>
                    </a:xfrm>
                    <a:prstGeom prst="rect">
                      <a:avLst/>
                    </a:prstGeom>
                  </pic:spPr>
                </pic:pic>
              </a:graphicData>
            </a:graphic>
          </wp:inline>
        </w:drawing>
      </w:r>
    </w:p>
    <w:p w14:paraId="65DC46F4" w14:textId="2C23480C" w:rsidR="006C339C" w:rsidRDefault="006C339C" w:rsidP="003C7BDA">
      <w:pPr>
        <w:rPr>
          <w:sz w:val="28"/>
          <w:szCs w:val="28"/>
        </w:rPr>
      </w:pPr>
    </w:p>
    <w:p w14:paraId="608FAF54" w14:textId="468B20BA" w:rsidR="006C339C" w:rsidRDefault="006C339C" w:rsidP="003C7BDA">
      <w:pPr>
        <w:rPr>
          <w:sz w:val="28"/>
          <w:szCs w:val="28"/>
        </w:rPr>
      </w:pPr>
      <w:r w:rsidRPr="006C339C">
        <w:rPr>
          <w:sz w:val="28"/>
          <w:szCs w:val="28"/>
        </w:rPr>
        <w:drawing>
          <wp:inline distT="0" distB="0" distL="0" distR="0" wp14:anchorId="5EE077A4" wp14:editId="0B424E5C">
            <wp:extent cx="5943600" cy="3343275"/>
            <wp:effectExtent l="0" t="0" r="0" b="9525"/>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943600" cy="3343275"/>
                    </a:xfrm>
                    <a:prstGeom prst="rect">
                      <a:avLst/>
                    </a:prstGeom>
                  </pic:spPr>
                </pic:pic>
              </a:graphicData>
            </a:graphic>
          </wp:inline>
        </w:drawing>
      </w:r>
    </w:p>
    <w:p w14:paraId="62736732" w14:textId="6DD8D335" w:rsidR="006C339C" w:rsidRDefault="006C339C" w:rsidP="003C7BDA">
      <w:pPr>
        <w:rPr>
          <w:sz w:val="28"/>
          <w:szCs w:val="28"/>
        </w:rPr>
      </w:pPr>
      <w:r w:rsidRPr="006C339C">
        <w:rPr>
          <w:sz w:val="28"/>
          <w:szCs w:val="28"/>
        </w:rPr>
        <w:lastRenderedPageBreak/>
        <w:drawing>
          <wp:inline distT="0" distB="0" distL="0" distR="0" wp14:anchorId="675FD837" wp14:editId="5CC43250">
            <wp:extent cx="5943600" cy="3343275"/>
            <wp:effectExtent l="0" t="0" r="0" b="9525"/>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943600" cy="3343275"/>
                    </a:xfrm>
                    <a:prstGeom prst="rect">
                      <a:avLst/>
                    </a:prstGeom>
                  </pic:spPr>
                </pic:pic>
              </a:graphicData>
            </a:graphic>
          </wp:inline>
        </w:drawing>
      </w:r>
    </w:p>
    <w:p w14:paraId="322B8414" w14:textId="422DC623" w:rsidR="006C339C" w:rsidRDefault="006C339C" w:rsidP="003C7BDA">
      <w:pPr>
        <w:rPr>
          <w:sz w:val="28"/>
          <w:szCs w:val="28"/>
        </w:rPr>
      </w:pPr>
    </w:p>
    <w:p w14:paraId="71171490" w14:textId="5817B0BB" w:rsidR="006C339C" w:rsidRPr="00D16C90" w:rsidRDefault="006C339C" w:rsidP="003C7BDA">
      <w:pPr>
        <w:rPr>
          <w:sz w:val="28"/>
          <w:szCs w:val="28"/>
        </w:rPr>
      </w:pPr>
      <w:r w:rsidRPr="006C339C">
        <w:rPr>
          <w:sz w:val="28"/>
          <w:szCs w:val="28"/>
        </w:rPr>
        <w:drawing>
          <wp:inline distT="0" distB="0" distL="0" distR="0" wp14:anchorId="1FE3D060" wp14:editId="72B06B4C">
            <wp:extent cx="5943600" cy="3343275"/>
            <wp:effectExtent l="0" t="0" r="0" b="9525"/>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943600" cy="3343275"/>
                    </a:xfrm>
                    <a:prstGeom prst="rect">
                      <a:avLst/>
                    </a:prstGeom>
                  </pic:spPr>
                </pic:pic>
              </a:graphicData>
            </a:graphic>
          </wp:inline>
        </w:drawing>
      </w:r>
    </w:p>
    <w:sectPr w:rsidR="006C339C" w:rsidRPr="00D16C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C90"/>
    <w:rsid w:val="0012239B"/>
    <w:rsid w:val="002D1CA6"/>
    <w:rsid w:val="003C7BDA"/>
    <w:rsid w:val="006C339C"/>
    <w:rsid w:val="007D406F"/>
    <w:rsid w:val="00924943"/>
    <w:rsid w:val="00990093"/>
    <w:rsid w:val="00D16C90"/>
    <w:rsid w:val="00F06F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ACD9E"/>
  <w15:chartTrackingRefBased/>
  <w15:docId w15:val="{F3D2261A-720A-433B-B90D-9C629B51C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239B"/>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7B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299690">
      <w:bodyDiv w:val="1"/>
      <w:marLeft w:val="0"/>
      <w:marRight w:val="0"/>
      <w:marTop w:val="0"/>
      <w:marBottom w:val="0"/>
      <w:divBdr>
        <w:top w:val="none" w:sz="0" w:space="0" w:color="auto"/>
        <w:left w:val="none" w:sz="0" w:space="0" w:color="auto"/>
        <w:bottom w:val="none" w:sz="0" w:space="0" w:color="auto"/>
        <w:right w:val="none" w:sz="0" w:space="0" w:color="auto"/>
      </w:divBdr>
    </w:div>
    <w:div w:id="198974835">
      <w:bodyDiv w:val="1"/>
      <w:marLeft w:val="0"/>
      <w:marRight w:val="0"/>
      <w:marTop w:val="0"/>
      <w:marBottom w:val="0"/>
      <w:divBdr>
        <w:top w:val="none" w:sz="0" w:space="0" w:color="auto"/>
        <w:left w:val="none" w:sz="0" w:space="0" w:color="auto"/>
        <w:bottom w:val="none" w:sz="0" w:space="0" w:color="auto"/>
        <w:right w:val="none" w:sz="0" w:space="0" w:color="auto"/>
      </w:divBdr>
    </w:div>
    <w:div w:id="290477290">
      <w:bodyDiv w:val="1"/>
      <w:marLeft w:val="0"/>
      <w:marRight w:val="0"/>
      <w:marTop w:val="0"/>
      <w:marBottom w:val="0"/>
      <w:divBdr>
        <w:top w:val="none" w:sz="0" w:space="0" w:color="auto"/>
        <w:left w:val="none" w:sz="0" w:space="0" w:color="auto"/>
        <w:bottom w:val="none" w:sz="0" w:space="0" w:color="auto"/>
        <w:right w:val="none" w:sz="0" w:space="0" w:color="auto"/>
      </w:divBdr>
    </w:div>
    <w:div w:id="529688610">
      <w:bodyDiv w:val="1"/>
      <w:marLeft w:val="0"/>
      <w:marRight w:val="0"/>
      <w:marTop w:val="0"/>
      <w:marBottom w:val="0"/>
      <w:divBdr>
        <w:top w:val="none" w:sz="0" w:space="0" w:color="auto"/>
        <w:left w:val="none" w:sz="0" w:space="0" w:color="auto"/>
        <w:bottom w:val="none" w:sz="0" w:space="0" w:color="auto"/>
        <w:right w:val="none" w:sz="0" w:space="0" w:color="auto"/>
      </w:divBdr>
    </w:div>
    <w:div w:id="542716679">
      <w:bodyDiv w:val="1"/>
      <w:marLeft w:val="0"/>
      <w:marRight w:val="0"/>
      <w:marTop w:val="0"/>
      <w:marBottom w:val="0"/>
      <w:divBdr>
        <w:top w:val="none" w:sz="0" w:space="0" w:color="auto"/>
        <w:left w:val="none" w:sz="0" w:space="0" w:color="auto"/>
        <w:bottom w:val="none" w:sz="0" w:space="0" w:color="auto"/>
        <w:right w:val="none" w:sz="0" w:space="0" w:color="auto"/>
      </w:divBdr>
    </w:div>
    <w:div w:id="903415033">
      <w:bodyDiv w:val="1"/>
      <w:marLeft w:val="0"/>
      <w:marRight w:val="0"/>
      <w:marTop w:val="0"/>
      <w:marBottom w:val="0"/>
      <w:divBdr>
        <w:top w:val="none" w:sz="0" w:space="0" w:color="auto"/>
        <w:left w:val="none" w:sz="0" w:space="0" w:color="auto"/>
        <w:bottom w:val="none" w:sz="0" w:space="0" w:color="auto"/>
        <w:right w:val="none" w:sz="0" w:space="0" w:color="auto"/>
      </w:divBdr>
    </w:div>
    <w:div w:id="971638965">
      <w:bodyDiv w:val="1"/>
      <w:marLeft w:val="0"/>
      <w:marRight w:val="0"/>
      <w:marTop w:val="0"/>
      <w:marBottom w:val="0"/>
      <w:divBdr>
        <w:top w:val="none" w:sz="0" w:space="0" w:color="auto"/>
        <w:left w:val="none" w:sz="0" w:space="0" w:color="auto"/>
        <w:bottom w:val="none" w:sz="0" w:space="0" w:color="auto"/>
        <w:right w:val="none" w:sz="0" w:space="0" w:color="auto"/>
      </w:divBdr>
    </w:div>
    <w:div w:id="998078208">
      <w:bodyDiv w:val="1"/>
      <w:marLeft w:val="0"/>
      <w:marRight w:val="0"/>
      <w:marTop w:val="0"/>
      <w:marBottom w:val="0"/>
      <w:divBdr>
        <w:top w:val="none" w:sz="0" w:space="0" w:color="auto"/>
        <w:left w:val="none" w:sz="0" w:space="0" w:color="auto"/>
        <w:bottom w:val="none" w:sz="0" w:space="0" w:color="auto"/>
        <w:right w:val="none" w:sz="0" w:space="0" w:color="auto"/>
      </w:divBdr>
    </w:div>
    <w:div w:id="1097404846">
      <w:bodyDiv w:val="1"/>
      <w:marLeft w:val="0"/>
      <w:marRight w:val="0"/>
      <w:marTop w:val="0"/>
      <w:marBottom w:val="0"/>
      <w:divBdr>
        <w:top w:val="none" w:sz="0" w:space="0" w:color="auto"/>
        <w:left w:val="none" w:sz="0" w:space="0" w:color="auto"/>
        <w:bottom w:val="none" w:sz="0" w:space="0" w:color="auto"/>
        <w:right w:val="none" w:sz="0" w:space="0" w:color="auto"/>
      </w:divBdr>
    </w:div>
    <w:div w:id="1117602466">
      <w:bodyDiv w:val="1"/>
      <w:marLeft w:val="0"/>
      <w:marRight w:val="0"/>
      <w:marTop w:val="0"/>
      <w:marBottom w:val="0"/>
      <w:divBdr>
        <w:top w:val="none" w:sz="0" w:space="0" w:color="auto"/>
        <w:left w:val="none" w:sz="0" w:space="0" w:color="auto"/>
        <w:bottom w:val="none" w:sz="0" w:space="0" w:color="auto"/>
        <w:right w:val="none" w:sz="0" w:space="0" w:color="auto"/>
      </w:divBdr>
    </w:div>
    <w:div w:id="1291785690">
      <w:bodyDiv w:val="1"/>
      <w:marLeft w:val="0"/>
      <w:marRight w:val="0"/>
      <w:marTop w:val="0"/>
      <w:marBottom w:val="0"/>
      <w:divBdr>
        <w:top w:val="none" w:sz="0" w:space="0" w:color="auto"/>
        <w:left w:val="none" w:sz="0" w:space="0" w:color="auto"/>
        <w:bottom w:val="none" w:sz="0" w:space="0" w:color="auto"/>
        <w:right w:val="none" w:sz="0" w:space="0" w:color="auto"/>
      </w:divBdr>
    </w:div>
    <w:div w:id="1433236043">
      <w:bodyDiv w:val="1"/>
      <w:marLeft w:val="0"/>
      <w:marRight w:val="0"/>
      <w:marTop w:val="0"/>
      <w:marBottom w:val="0"/>
      <w:divBdr>
        <w:top w:val="none" w:sz="0" w:space="0" w:color="auto"/>
        <w:left w:val="none" w:sz="0" w:space="0" w:color="auto"/>
        <w:bottom w:val="none" w:sz="0" w:space="0" w:color="auto"/>
        <w:right w:val="none" w:sz="0" w:space="0" w:color="auto"/>
      </w:divBdr>
    </w:div>
    <w:div w:id="1479759516">
      <w:bodyDiv w:val="1"/>
      <w:marLeft w:val="0"/>
      <w:marRight w:val="0"/>
      <w:marTop w:val="0"/>
      <w:marBottom w:val="0"/>
      <w:divBdr>
        <w:top w:val="none" w:sz="0" w:space="0" w:color="auto"/>
        <w:left w:val="none" w:sz="0" w:space="0" w:color="auto"/>
        <w:bottom w:val="none" w:sz="0" w:space="0" w:color="auto"/>
        <w:right w:val="none" w:sz="0" w:space="0" w:color="auto"/>
      </w:divBdr>
    </w:div>
    <w:div w:id="1490511681">
      <w:bodyDiv w:val="1"/>
      <w:marLeft w:val="0"/>
      <w:marRight w:val="0"/>
      <w:marTop w:val="0"/>
      <w:marBottom w:val="0"/>
      <w:divBdr>
        <w:top w:val="none" w:sz="0" w:space="0" w:color="auto"/>
        <w:left w:val="none" w:sz="0" w:space="0" w:color="auto"/>
        <w:bottom w:val="none" w:sz="0" w:space="0" w:color="auto"/>
        <w:right w:val="none" w:sz="0" w:space="0" w:color="auto"/>
      </w:divBdr>
    </w:div>
    <w:div w:id="1509372092">
      <w:bodyDiv w:val="1"/>
      <w:marLeft w:val="0"/>
      <w:marRight w:val="0"/>
      <w:marTop w:val="0"/>
      <w:marBottom w:val="0"/>
      <w:divBdr>
        <w:top w:val="none" w:sz="0" w:space="0" w:color="auto"/>
        <w:left w:val="none" w:sz="0" w:space="0" w:color="auto"/>
        <w:bottom w:val="none" w:sz="0" w:space="0" w:color="auto"/>
        <w:right w:val="none" w:sz="0" w:space="0" w:color="auto"/>
      </w:divBdr>
    </w:div>
    <w:div w:id="1538161491">
      <w:bodyDiv w:val="1"/>
      <w:marLeft w:val="0"/>
      <w:marRight w:val="0"/>
      <w:marTop w:val="0"/>
      <w:marBottom w:val="0"/>
      <w:divBdr>
        <w:top w:val="none" w:sz="0" w:space="0" w:color="auto"/>
        <w:left w:val="none" w:sz="0" w:space="0" w:color="auto"/>
        <w:bottom w:val="none" w:sz="0" w:space="0" w:color="auto"/>
        <w:right w:val="none" w:sz="0" w:space="0" w:color="auto"/>
      </w:divBdr>
    </w:div>
    <w:div w:id="1616911995">
      <w:bodyDiv w:val="1"/>
      <w:marLeft w:val="0"/>
      <w:marRight w:val="0"/>
      <w:marTop w:val="0"/>
      <w:marBottom w:val="0"/>
      <w:divBdr>
        <w:top w:val="none" w:sz="0" w:space="0" w:color="auto"/>
        <w:left w:val="none" w:sz="0" w:space="0" w:color="auto"/>
        <w:bottom w:val="none" w:sz="0" w:space="0" w:color="auto"/>
        <w:right w:val="none" w:sz="0" w:space="0" w:color="auto"/>
      </w:divBdr>
    </w:div>
    <w:div w:id="1739086982">
      <w:bodyDiv w:val="1"/>
      <w:marLeft w:val="0"/>
      <w:marRight w:val="0"/>
      <w:marTop w:val="0"/>
      <w:marBottom w:val="0"/>
      <w:divBdr>
        <w:top w:val="none" w:sz="0" w:space="0" w:color="auto"/>
        <w:left w:val="none" w:sz="0" w:space="0" w:color="auto"/>
        <w:bottom w:val="none" w:sz="0" w:space="0" w:color="auto"/>
        <w:right w:val="none" w:sz="0" w:space="0" w:color="auto"/>
      </w:divBdr>
    </w:div>
    <w:div w:id="2028865036">
      <w:bodyDiv w:val="1"/>
      <w:marLeft w:val="0"/>
      <w:marRight w:val="0"/>
      <w:marTop w:val="0"/>
      <w:marBottom w:val="0"/>
      <w:divBdr>
        <w:top w:val="none" w:sz="0" w:space="0" w:color="auto"/>
        <w:left w:val="none" w:sz="0" w:space="0" w:color="auto"/>
        <w:bottom w:val="none" w:sz="0" w:space="0" w:color="auto"/>
        <w:right w:val="none" w:sz="0" w:space="0" w:color="auto"/>
      </w:divBdr>
    </w:div>
    <w:div w:id="2080592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svg"/><Relationship Id="rId18" Type="http://schemas.openxmlformats.org/officeDocument/2006/relationships/image" Target="media/image15.png"/><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18.svg"/><Relationship Id="rId7" Type="http://schemas.openxmlformats.org/officeDocument/2006/relationships/image" Target="media/image4.svg"/><Relationship Id="rId12" Type="http://schemas.openxmlformats.org/officeDocument/2006/relationships/image" Target="media/image9.png"/><Relationship Id="rId17" Type="http://schemas.openxmlformats.org/officeDocument/2006/relationships/image" Target="media/image14.svg"/><Relationship Id="rId25" Type="http://schemas.openxmlformats.org/officeDocument/2006/relationships/image" Target="media/image22.sv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svg"/><Relationship Id="rId24" Type="http://schemas.openxmlformats.org/officeDocument/2006/relationships/image" Target="media/image21.png"/><Relationship Id="rId5" Type="http://schemas.openxmlformats.org/officeDocument/2006/relationships/image" Target="media/image2.png"/><Relationship Id="rId15" Type="http://schemas.openxmlformats.org/officeDocument/2006/relationships/image" Target="media/image12.svg"/><Relationship Id="rId23" Type="http://schemas.openxmlformats.org/officeDocument/2006/relationships/image" Target="media/image20.svg"/><Relationship Id="rId10" Type="http://schemas.openxmlformats.org/officeDocument/2006/relationships/image" Target="media/image7.png"/><Relationship Id="rId19" Type="http://schemas.openxmlformats.org/officeDocument/2006/relationships/image" Target="media/image16.svg"/><Relationship Id="rId4" Type="http://schemas.openxmlformats.org/officeDocument/2006/relationships/image" Target="media/image1.png"/><Relationship Id="rId9" Type="http://schemas.openxmlformats.org/officeDocument/2006/relationships/image" Target="media/image6.sv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25</Pages>
  <Words>3662</Words>
  <Characters>20879</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Stefan-Berthland Tudor</dc:creator>
  <cp:keywords/>
  <dc:description/>
  <cp:lastModifiedBy>Stefan-Berthland Tudor</cp:lastModifiedBy>
  <cp:revision>1</cp:revision>
  <dcterms:created xsi:type="dcterms:W3CDTF">2023-06-22T18:14:00Z</dcterms:created>
  <dcterms:modified xsi:type="dcterms:W3CDTF">2023-06-22T19:25:00Z</dcterms:modified>
</cp:coreProperties>
</file>