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453BA3F9" w:rsidP="417456BB" w:rsidRDefault="453BA3F9" w14:paraId="408C4E1B" w14:textId="3E68580A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2961CD8E">
        <w:drawing>
          <wp:inline wp14:editId="2DEE63A0" wp14:anchorId="17D2850B">
            <wp:extent cx="2571750" cy="1409700"/>
            <wp:effectExtent l="0" t="0" r="0" b="0"/>
            <wp:docPr id="165965570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59655708" name="Picture 1659655708"/>
                    <pic:cNvPicPr/>
                  </pic:nvPicPr>
                  <pic:blipFill>
                    <a:blip xmlns:r="http://schemas.openxmlformats.org/officeDocument/2006/relationships" r:embed="rId3166827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71750" cy="1409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3BA3F9" w:rsidP="417456BB" w:rsidRDefault="453BA3F9" w14:paraId="3453A172" w14:textId="7B0AF83F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53BA3F9" w:rsidP="417456BB" w:rsidRDefault="453BA3F9" w14:paraId="39E99251" w14:textId="160155BF">
      <w:pPr>
        <w:spacing w:after="80" w:line="24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453BA3F9" w:rsidP="417456BB" w:rsidRDefault="453BA3F9" w14:paraId="2E6CE31A" w14:textId="2CAB5315">
      <w:pPr>
        <w:pStyle w:val="Title"/>
        <w:rPr>
          <w:noProof w:val="0"/>
          <w:sz w:val="48"/>
          <w:szCs w:val="48"/>
          <w:lang w:val="en-GB"/>
        </w:rPr>
      </w:pPr>
    </w:p>
    <w:p w:rsidR="453BA3F9" w:rsidP="417456BB" w:rsidRDefault="453BA3F9" w14:paraId="7D3E31BA" w14:textId="6F6780AA">
      <w:pPr>
        <w:pStyle w:val="Title"/>
        <w:rPr>
          <w:noProof w:val="0"/>
          <w:sz w:val="44"/>
          <w:szCs w:val="44"/>
          <w:lang w:val="en-GB"/>
        </w:rPr>
      </w:pPr>
      <w:r w:rsidRPr="417456BB" w:rsidR="750FCDC4">
        <w:rPr>
          <w:noProof w:val="0"/>
          <w:sz w:val="48"/>
          <w:szCs w:val="48"/>
          <w:lang w:val="en-GB"/>
        </w:rPr>
        <w:t xml:space="preserve">Mergers and Acquisitions. </w:t>
      </w:r>
    </w:p>
    <w:p w:rsidR="453BA3F9" w:rsidP="417456BB" w:rsidRDefault="453BA3F9" w14:paraId="50F4E9CF" w14:textId="10553695">
      <w:pPr>
        <w:pStyle w:val="Title"/>
        <w:rPr>
          <w:noProof w:val="0"/>
          <w:sz w:val="44"/>
          <w:szCs w:val="44"/>
          <w:lang w:val="en-GB"/>
        </w:rPr>
      </w:pPr>
      <w:r w:rsidRPr="417456BB" w:rsidR="750FCDC4">
        <w:rPr>
          <w:noProof w:val="0"/>
          <w:sz w:val="48"/>
          <w:szCs w:val="48"/>
          <w:lang w:val="en-GB"/>
        </w:rPr>
        <w:t xml:space="preserve">  </w:t>
      </w:r>
    </w:p>
    <w:p w:rsidR="453BA3F9" w:rsidP="417456BB" w:rsidRDefault="453BA3F9" w14:paraId="653EB596" w14:textId="6984CB03">
      <w:pPr>
        <w:pStyle w:val="Title"/>
        <w:rPr>
          <w:noProof w:val="0"/>
          <w:sz w:val="44"/>
          <w:szCs w:val="44"/>
          <w:lang w:val="en-GB"/>
        </w:rPr>
      </w:pPr>
      <w:r w:rsidRPr="417456BB" w:rsidR="750FCDC4">
        <w:rPr>
          <w:noProof w:val="0"/>
          <w:sz w:val="48"/>
          <w:szCs w:val="48"/>
          <w:lang w:val="en-GB"/>
        </w:rPr>
        <w:t xml:space="preserve">Analysing Marks &amp; Spencer’s Acquisition of Gist Limited (2022) </w:t>
      </w:r>
    </w:p>
    <w:p w:rsidR="453BA3F9" w:rsidP="417456BB" w:rsidRDefault="453BA3F9" w14:paraId="6D346C3B" w14:textId="6DD8D428">
      <w:pPr>
        <w:pStyle w:val="Title"/>
        <w:rPr>
          <w:noProof w:val="0"/>
          <w:sz w:val="44"/>
          <w:szCs w:val="44"/>
          <w:lang w:val="en-GB"/>
        </w:rPr>
      </w:pPr>
      <w:r w:rsidRPr="417456BB" w:rsidR="750FCDC4">
        <w:rPr>
          <w:noProof w:val="0"/>
          <w:sz w:val="48"/>
          <w:szCs w:val="48"/>
          <w:lang w:val="en-GB"/>
        </w:rPr>
        <w:t xml:space="preserve">  </w:t>
      </w:r>
    </w:p>
    <w:p w:rsidR="453BA3F9" w:rsidP="417456BB" w:rsidRDefault="453BA3F9" w14:paraId="724709D1" w14:textId="038B3C0C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53BA3F9" w:rsidP="417456BB" w:rsidRDefault="453BA3F9" w14:paraId="2FF269C2" w14:textId="75B674C0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53BA3F9" w:rsidP="417456BB" w:rsidRDefault="453BA3F9" w14:paraId="7FE9E60F" w14:textId="1986241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53BA3F9" w:rsidP="417456BB" w:rsidRDefault="453BA3F9" w14:paraId="5EF1EF21" w14:textId="59C9F59A">
      <w:pPr>
        <w:pStyle w:val="Subtitle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17456BB" w:rsidR="2961CD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Module: </w:t>
      </w:r>
      <w:r w:rsidRPr="417456BB" w:rsidR="2961CD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Financial Management</w:t>
      </w:r>
    </w:p>
    <w:p w:rsidR="453BA3F9" w:rsidP="417456BB" w:rsidRDefault="453BA3F9" w14:paraId="5C9DC7BA" w14:textId="39BBA591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53BA3F9" w:rsidP="417456BB" w:rsidRDefault="453BA3F9" w14:paraId="11574F7E" w14:textId="6A2773DA">
      <w:pPr>
        <w:pStyle w:val="Subtitle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17456BB" w:rsidR="2961CD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Module code BMBM6007</w:t>
      </w:r>
    </w:p>
    <w:p w:rsidR="453BA3F9" w:rsidP="417456BB" w:rsidRDefault="453BA3F9" w14:paraId="344332BA" w14:textId="3BA8F10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53BA3F9" w:rsidP="417456BB" w:rsidRDefault="453BA3F9" w14:paraId="46702538" w14:textId="537B74C5">
      <w:pPr>
        <w:pStyle w:val="Subtitle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17456BB" w:rsidR="2961CD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Student: Chloe Evans (2304519)</w:t>
      </w:r>
    </w:p>
    <w:p w:rsidR="453BA3F9" w:rsidP="417456BB" w:rsidRDefault="453BA3F9" w14:paraId="5AB30105" w14:textId="6BE927B5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53BA3F9" w:rsidP="417456BB" w:rsidRDefault="453BA3F9" w14:paraId="22150462" w14:textId="19427733">
      <w:pPr>
        <w:pStyle w:val="Subtitle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17456BB" w:rsidR="2961CD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Lecturer: Badir Miftah</w:t>
      </w:r>
    </w:p>
    <w:p w:rsidR="453BA3F9" w:rsidP="417456BB" w:rsidRDefault="453BA3F9" w14:paraId="4DCCBBA3" w14:textId="1C5238D1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53BA3F9" w:rsidP="417456BB" w:rsidRDefault="453BA3F9" w14:paraId="1A4971FA" w14:textId="290EDCF2">
      <w:pPr>
        <w:pStyle w:val="Subtitle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17456BB" w:rsidR="2961CD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Course: International Finance (BA)</w:t>
      </w:r>
    </w:p>
    <w:p w:rsidR="453BA3F9" w:rsidRDefault="453BA3F9" w14:paraId="23957114" w14:textId="1C87628E"/>
    <w:p w:rsidR="453BA3F9" w:rsidP="453BA3F9" w:rsidRDefault="453BA3F9" w14:paraId="020E4199" w14:textId="559EE5F2">
      <w:pPr>
        <w:pStyle w:val="Normal"/>
      </w:pPr>
    </w:p>
    <w:p w:rsidR="099B0B13" w:rsidP="417456BB" w:rsidRDefault="099B0B13" w14:paraId="27123538" w14:textId="5D9A91FC">
      <w:pPr>
        <w:pStyle w:val="Heading1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bookmarkStart w:name="_Toc1357729406" w:id="163925022"/>
      <w:r w:rsidRPr="417456BB" w:rsidR="56326D8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Table of Contents</w:t>
      </w:r>
      <w:bookmarkEnd w:id="163925022"/>
    </w:p>
    <w:p w:rsidR="453BA3F9" w:rsidP="453BA3F9" w:rsidRDefault="453BA3F9" w14:paraId="5C3320A5" w14:textId="3338C597">
      <w:pPr>
        <w:pStyle w:val="Normal"/>
      </w:pPr>
    </w:p>
    <w:sdt>
      <w:sdtPr>
        <w:id w:val="266061147"/>
        <w:docPartObj>
          <w:docPartGallery w:val="Table of Contents"/>
          <w:docPartUnique/>
        </w:docPartObj>
      </w:sdtPr>
      <w:sdtContent>
        <w:p w:rsidR="417456BB" w:rsidP="417456BB" w:rsidRDefault="417456BB" w14:paraId="35B8373F" w14:textId="59C68154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1357729406">
            <w:r w:rsidRPr="417456BB" w:rsidR="417456BB">
              <w:rPr>
                <w:rStyle w:val="Hyperlink"/>
              </w:rPr>
              <w:t>Table of Contents</w:t>
            </w:r>
            <w:r>
              <w:tab/>
            </w:r>
            <w:r>
              <w:fldChar w:fldCharType="begin"/>
            </w:r>
            <w:r>
              <w:instrText xml:space="preserve">PAGEREF _Toc1357729406 \h</w:instrText>
            </w:r>
            <w:r>
              <w:fldChar w:fldCharType="separate"/>
            </w:r>
            <w:r w:rsidRPr="417456BB" w:rsidR="417456BB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417456BB" w:rsidP="417456BB" w:rsidRDefault="417456BB" w14:paraId="4CAF860B" w14:textId="34F32D5E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754350888">
            <w:r w:rsidRPr="417456BB" w:rsidR="417456BB">
              <w:rPr>
                <w:rStyle w:val="Hyperlink"/>
              </w:rPr>
              <w:t>1.0 Introduction</w:t>
            </w:r>
            <w:r>
              <w:tab/>
            </w:r>
            <w:r>
              <w:fldChar w:fldCharType="begin"/>
            </w:r>
            <w:r>
              <w:instrText xml:space="preserve">PAGEREF _Toc754350888 \h</w:instrText>
            </w:r>
            <w:r>
              <w:fldChar w:fldCharType="separate"/>
            </w:r>
            <w:r w:rsidRPr="417456BB" w:rsidR="417456BB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417456BB" w:rsidP="417456BB" w:rsidRDefault="417456BB" w14:paraId="5B43111F" w14:textId="72E370D8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367262446">
            <w:r w:rsidRPr="417456BB" w:rsidR="417456BB">
              <w:rPr>
                <w:rStyle w:val="Hyperlink"/>
              </w:rPr>
              <w:t>2.0 Theoretical frameworks</w:t>
            </w:r>
            <w:r>
              <w:tab/>
            </w:r>
            <w:r>
              <w:fldChar w:fldCharType="begin"/>
            </w:r>
            <w:r>
              <w:instrText xml:space="preserve">PAGEREF _Toc367262446 \h</w:instrText>
            </w:r>
            <w:r>
              <w:fldChar w:fldCharType="separate"/>
            </w:r>
            <w:r w:rsidRPr="417456BB" w:rsidR="417456BB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417456BB" w:rsidP="417456BB" w:rsidRDefault="417456BB" w14:paraId="24E57019" w14:textId="2F00DF0B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335274019">
            <w:r w:rsidRPr="417456BB" w:rsidR="417456BB">
              <w:rPr>
                <w:rStyle w:val="Hyperlink"/>
              </w:rPr>
              <w:t>2.1 Synergy Theory</w:t>
            </w:r>
            <w:r>
              <w:tab/>
            </w:r>
            <w:r>
              <w:fldChar w:fldCharType="begin"/>
            </w:r>
            <w:r>
              <w:instrText xml:space="preserve">PAGEREF _Toc1335274019 \h</w:instrText>
            </w:r>
            <w:r>
              <w:fldChar w:fldCharType="separate"/>
            </w:r>
            <w:r w:rsidRPr="417456BB" w:rsidR="417456BB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417456BB" w:rsidP="417456BB" w:rsidRDefault="417456BB" w14:paraId="178F650C" w14:textId="3548D2F7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593611233">
            <w:r w:rsidRPr="417456BB" w:rsidR="417456BB">
              <w:rPr>
                <w:rStyle w:val="Hyperlink"/>
              </w:rPr>
              <w:t>2.2 Resource based view</w:t>
            </w:r>
            <w:r>
              <w:tab/>
            </w:r>
            <w:r>
              <w:fldChar w:fldCharType="begin"/>
            </w:r>
            <w:r>
              <w:instrText xml:space="preserve">PAGEREF _Toc593611233 \h</w:instrText>
            </w:r>
            <w:r>
              <w:fldChar w:fldCharType="separate"/>
            </w:r>
            <w:r w:rsidRPr="417456BB" w:rsidR="417456BB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417456BB" w:rsidP="417456BB" w:rsidRDefault="417456BB" w14:paraId="40C719B0" w14:textId="35606DED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453539669">
            <w:r w:rsidRPr="417456BB" w:rsidR="417456BB">
              <w:rPr>
                <w:rStyle w:val="Hyperlink"/>
              </w:rPr>
              <w:t>2.3 Transaction cost economics</w:t>
            </w:r>
            <w:r>
              <w:tab/>
            </w:r>
            <w:r>
              <w:fldChar w:fldCharType="begin"/>
            </w:r>
            <w:r>
              <w:instrText xml:space="preserve">PAGEREF _Toc1453539669 \h</w:instrText>
            </w:r>
            <w:r>
              <w:fldChar w:fldCharType="separate"/>
            </w:r>
            <w:r w:rsidRPr="417456BB" w:rsidR="417456BB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417456BB" w:rsidP="417456BB" w:rsidRDefault="417456BB" w14:paraId="7FB9B882" w14:textId="64451ED4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945700823">
            <w:r w:rsidRPr="417456BB" w:rsidR="417456BB">
              <w:rPr>
                <w:rStyle w:val="Hyperlink"/>
              </w:rPr>
              <w:t>2.4 Agency Theory</w:t>
            </w:r>
            <w:r>
              <w:tab/>
            </w:r>
            <w:r>
              <w:fldChar w:fldCharType="begin"/>
            </w:r>
            <w:r>
              <w:instrText xml:space="preserve">PAGEREF _Toc945700823 \h</w:instrText>
            </w:r>
            <w:r>
              <w:fldChar w:fldCharType="separate"/>
            </w:r>
            <w:r w:rsidRPr="417456BB" w:rsidR="417456BB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417456BB" w:rsidP="417456BB" w:rsidRDefault="417456BB" w14:paraId="3D4E7EB4" w14:textId="56CEED3A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702997777">
            <w:r w:rsidRPr="417456BB" w:rsidR="417456BB">
              <w:rPr>
                <w:rStyle w:val="Hyperlink"/>
              </w:rPr>
              <w:t>3.0 Strategic rationale</w:t>
            </w:r>
            <w:r>
              <w:tab/>
            </w:r>
            <w:r>
              <w:fldChar w:fldCharType="begin"/>
            </w:r>
            <w:r>
              <w:instrText xml:space="preserve">PAGEREF _Toc702997777 \h</w:instrText>
            </w:r>
            <w:r>
              <w:fldChar w:fldCharType="separate"/>
            </w:r>
            <w:r w:rsidRPr="417456BB" w:rsidR="417456BB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417456BB" w:rsidP="417456BB" w:rsidRDefault="417456BB" w14:paraId="3B09F449" w14:textId="14FA9729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602245229">
            <w:r w:rsidRPr="417456BB" w:rsidR="417456BB">
              <w:rPr>
                <w:rStyle w:val="Hyperlink"/>
              </w:rPr>
              <w:t>4.0 Analysis of key value drivers</w:t>
            </w:r>
            <w:r>
              <w:tab/>
            </w:r>
            <w:r>
              <w:fldChar w:fldCharType="begin"/>
            </w:r>
            <w:r>
              <w:instrText xml:space="preserve">PAGEREF _Toc602245229 \h</w:instrText>
            </w:r>
            <w:r>
              <w:fldChar w:fldCharType="separate"/>
            </w:r>
            <w:r w:rsidRPr="417456BB" w:rsidR="417456BB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417456BB" w:rsidP="417456BB" w:rsidRDefault="417456BB" w14:paraId="1B689710" w14:textId="3356C747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373433230">
            <w:r w:rsidRPr="417456BB" w:rsidR="417456BB">
              <w:rPr>
                <w:rStyle w:val="Hyperlink"/>
              </w:rPr>
              <w:t>4.1 Economies of scale</w:t>
            </w:r>
            <w:r>
              <w:tab/>
            </w:r>
            <w:r>
              <w:fldChar w:fldCharType="begin"/>
            </w:r>
            <w:r>
              <w:instrText xml:space="preserve">PAGEREF _Toc1373433230 \h</w:instrText>
            </w:r>
            <w:r>
              <w:fldChar w:fldCharType="separate"/>
            </w:r>
            <w:r w:rsidRPr="417456BB" w:rsidR="417456BB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417456BB" w:rsidP="417456BB" w:rsidRDefault="417456BB" w14:paraId="39673817" w14:textId="6C0CD846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007789802">
            <w:r w:rsidRPr="417456BB" w:rsidR="417456BB">
              <w:rPr>
                <w:rStyle w:val="Hyperlink"/>
              </w:rPr>
              <w:t>4.2 Elimination of inefficiency</w:t>
            </w:r>
            <w:r>
              <w:tab/>
            </w:r>
            <w:r>
              <w:fldChar w:fldCharType="begin"/>
            </w:r>
            <w:r>
              <w:instrText xml:space="preserve">PAGEREF _Toc2007789802 \h</w:instrText>
            </w:r>
            <w:r>
              <w:fldChar w:fldCharType="separate"/>
            </w:r>
            <w:r w:rsidRPr="417456BB" w:rsidR="417456BB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417456BB" w:rsidP="417456BB" w:rsidRDefault="417456BB" w14:paraId="46384A3A" w14:textId="611E9405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976324460">
            <w:r w:rsidRPr="417456BB" w:rsidR="417456BB">
              <w:rPr>
                <w:rStyle w:val="Hyperlink"/>
              </w:rPr>
              <w:t>4.3 Combing complimentary resources</w:t>
            </w:r>
            <w:r>
              <w:tab/>
            </w:r>
            <w:r>
              <w:fldChar w:fldCharType="begin"/>
            </w:r>
            <w:r>
              <w:instrText xml:space="preserve">PAGEREF _Toc1976324460 \h</w:instrText>
            </w:r>
            <w:r>
              <w:fldChar w:fldCharType="separate"/>
            </w:r>
            <w:r w:rsidRPr="417456BB" w:rsidR="417456BB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417456BB" w:rsidP="417456BB" w:rsidRDefault="417456BB" w14:paraId="31409C34" w14:textId="26E0AD71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732321630">
            <w:r w:rsidRPr="417456BB" w:rsidR="417456BB">
              <w:rPr>
                <w:rStyle w:val="Hyperlink"/>
              </w:rPr>
              <w:t>4.4 Financial benefits</w:t>
            </w:r>
            <w:r>
              <w:tab/>
            </w:r>
            <w:r>
              <w:fldChar w:fldCharType="begin"/>
            </w:r>
            <w:r>
              <w:instrText xml:space="preserve">PAGEREF _Toc1732321630 \h</w:instrText>
            </w:r>
            <w:r>
              <w:fldChar w:fldCharType="separate"/>
            </w:r>
            <w:r w:rsidRPr="417456BB" w:rsidR="417456BB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417456BB" w:rsidP="417456BB" w:rsidRDefault="417456BB" w14:paraId="3EFA7AB4" w14:textId="68D70D0F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525933135">
            <w:r w:rsidRPr="417456BB" w:rsidR="417456BB">
              <w:rPr>
                <w:rStyle w:val="Hyperlink"/>
              </w:rPr>
              <w:t>4.5 Shareholder wealth</w:t>
            </w:r>
            <w:r>
              <w:tab/>
            </w:r>
            <w:r>
              <w:fldChar w:fldCharType="begin"/>
            </w:r>
            <w:r>
              <w:instrText xml:space="preserve">PAGEREF _Toc1525933135 \h</w:instrText>
            </w:r>
            <w:r>
              <w:fldChar w:fldCharType="separate"/>
            </w:r>
            <w:r w:rsidRPr="417456BB" w:rsidR="417456BB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417456BB" w:rsidP="417456BB" w:rsidRDefault="417456BB" w14:paraId="69C19411" w14:textId="7FA130EB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260829981">
            <w:r w:rsidRPr="417456BB" w:rsidR="417456BB">
              <w:rPr>
                <w:rStyle w:val="Hyperlink"/>
              </w:rPr>
              <w:t>5.0 Post acquisition performance</w:t>
            </w:r>
            <w:r>
              <w:tab/>
            </w:r>
            <w:r>
              <w:fldChar w:fldCharType="begin"/>
            </w:r>
            <w:r>
              <w:instrText xml:space="preserve">PAGEREF _Toc1260829981 \h</w:instrText>
            </w:r>
            <w:r>
              <w:fldChar w:fldCharType="separate"/>
            </w:r>
            <w:r w:rsidRPr="417456BB" w:rsidR="417456BB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417456BB" w:rsidP="417456BB" w:rsidRDefault="417456BB" w14:paraId="26D2C1AB" w14:textId="77B79878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066414974">
            <w:r w:rsidRPr="417456BB" w:rsidR="417456BB">
              <w:rPr>
                <w:rStyle w:val="Hyperlink"/>
              </w:rPr>
              <w:t>6.0 Evaluation and conclusion</w:t>
            </w:r>
            <w:r>
              <w:tab/>
            </w:r>
            <w:r>
              <w:fldChar w:fldCharType="begin"/>
            </w:r>
            <w:r>
              <w:instrText xml:space="preserve">PAGEREF _Toc2066414974 \h</w:instrText>
            </w:r>
            <w:r>
              <w:fldChar w:fldCharType="separate"/>
            </w:r>
            <w:r w:rsidRPr="417456BB" w:rsidR="417456BB">
              <w:rPr>
                <w:rStyle w:val="Hyperlink"/>
              </w:rPr>
              <w:t>11</w:t>
            </w:r>
            <w:r>
              <w:fldChar w:fldCharType="end"/>
            </w:r>
          </w:hyperlink>
        </w:p>
        <w:p w:rsidR="417456BB" w:rsidP="417456BB" w:rsidRDefault="417456BB" w14:paraId="030E808B" w14:textId="435F7B05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371192730">
            <w:r w:rsidRPr="417456BB" w:rsidR="417456BB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_Toc371192730 \h</w:instrText>
            </w:r>
            <w:r>
              <w:fldChar w:fldCharType="separate"/>
            </w:r>
            <w:r w:rsidRPr="417456BB" w:rsidR="417456BB">
              <w:rPr>
                <w:rStyle w:val="Hyperlink"/>
              </w:rPr>
              <w:t>13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453BA3F9" w:rsidP="453BA3F9" w:rsidRDefault="453BA3F9" w14:paraId="494AAEB0" w14:textId="6D700AB7">
      <w:pPr>
        <w:pStyle w:val="Normal"/>
      </w:pPr>
    </w:p>
    <w:p w:rsidR="453BA3F9" w:rsidP="453BA3F9" w:rsidRDefault="453BA3F9" w14:paraId="2F22E22B" w14:textId="013507F2">
      <w:pPr>
        <w:pStyle w:val="Normal"/>
      </w:pPr>
    </w:p>
    <w:p w:rsidR="453BA3F9" w:rsidP="453BA3F9" w:rsidRDefault="453BA3F9" w14:paraId="403D585A" w14:textId="52D345AF">
      <w:pPr>
        <w:pStyle w:val="Normal"/>
      </w:pPr>
    </w:p>
    <w:p w:rsidR="453BA3F9" w:rsidP="453BA3F9" w:rsidRDefault="453BA3F9" w14:paraId="244A14FD" w14:textId="281AC016">
      <w:pPr>
        <w:pStyle w:val="Normal"/>
      </w:pPr>
    </w:p>
    <w:p w:rsidR="453BA3F9" w:rsidP="453BA3F9" w:rsidRDefault="453BA3F9" w14:paraId="67F480DD" w14:textId="0D244AC6">
      <w:pPr>
        <w:pStyle w:val="Normal"/>
      </w:pPr>
    </w:p>
    <w:p w:rsidR="453BA3F9" w:rsidP="453BA3F9" w:rsidRDefault="453BA3F9" w14:paraId="7585900B" w14:textId="34F8AB7D">
      <w:pPr>
        <w:pStyle w:val="Normal"/>
      </w:pPr>
    </w:p>
    <w:p w:rsidR="453BA3F9" w:rsidP="453BA3F9" w:rsidRDefault="453BA3F9" w14:paraId="3C5B618B" w14:textId="7F897821">
      <w:pPr>
        <w:pStyle w:val="Normal"/>
      </w:pPr>
    </w:p>
    <w:p w:rsidR="453BA3F9" w:rsidP="453BA3F9" w:rsidRDefault="453BA3F9" w14:paraId="1D6C5057" w14:textId="11DC5D70">
      <w:pPr>
        <w:pStyle w:val="Normal"/>
      </w:pPr>
    </w:p>
    <w:p w:rsidR="453BA3F9" w:rsidP="453BA3F9" w:rsidRDefault="453BA3F9" w14:paraId="4A32C30C" w14:textId="4747CBCB">
      <w:pPr>
        <w:pStyle w:val="Normal"/>
      </w:pPr>
    </w:p>
    <w:p w:rsidR="453BA3F9" w:rsidP="453BA3F9" w:rsidRDefault="453BA3F9" w14:paraId="75D779E9" w14:textId="6C0DEE84">
      <w:pPr>
        <w:pStyle w:val="Normal"/>
      </w:pPr>
    </w:p>
    <w:p w:rsidR="453BA3F9" w:rsidP="453BA3F9" w:rsidRDefault="453BA3F9" w14:paraId="214BD9AC" w14:textId="6AA560E4">
      <w:pPr>
        <w:pStyle w:val="Normal"/>
      </w:pPr>
    </w:p>
    <w:p w:rsidR="453BA3F9" w:rsidP="453BA3F9" w:rsidRDefault="453BA3F9" w14:paraId="1F4A35CA" w14:textId="76445D8D">
      <w:pPr>
        <w:pStyle w:val="Normal"/>
      </w:pPr>
    </w:p>
    <w:p w:rsidR="099B0B13" w:rsidP="453BA3F9" w:rsidRDefault="099B0B13" w14:paraId="40C1094A" w14:textId="2C7E92BE">
      <w:pPr>
        <w:pStyle w:val="Heading1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bookmarkStart w:name="_Toc754350888" w:id="1776927118"/>
      <w:r w:rsidRPr="417456BB" w:rsidR="56326D8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1.0 Introduction</w:t>
      </w:r>
      <w:bookmarkEnd w:id="1776927118"/>
    </w:p>
    <w:p w:rsidR="6A41F231" w:rsidP="453BA3F9" w:rsidRDefault="6A41F231" w14:paraId="29400493" w14:textId="01947664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r w:rsidRPr="453BA3F9" w:rsidR="6A41F23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Marks &amp; Spencer Group plc is one of the United </w:t>
      </w:r>
      <w:r w:rsidRPr="453BA3F9" w:rsidR="494452E4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Kingdom's</w:t>
      </w:r>
      <w:r w:rsidRPr="453BA3F9" w:rsidR="6A41F23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leading retailers that </w:t>
      </w:r>
      <w:r w:rsidRPr="453BA3F9" w:rsidR="7B05AD3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acquired</w:t>
      </w:r>
      <w:r w:rsidRPr="453BA3F9" w:rsidR="6A41F23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Gist </w:t>
      </w:r>
      <w:r w:rsidRPr="453BA3F9" w:rsidR="6A7B1A5F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Limited</w:t>
      </w:r>
      <w:r w:rsidRPr="453BA3F9" w:rsidR="6A41F23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in 2022 for appro</w:t>
      </w:r>
      <w:r w:rsidRPr="453BA3F9" w:rsidR="1CDDB70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ximately £145 </w:t>
      </w:r>
      <w:r w:rsidRPr="453BA3F9" w:rsidR="2497012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million</w:t>
      </w:r>
      <w:r w:rsidRPr="453BA3F9" w:rsidR="1CDDB70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as part of a </w:t>
      </w:r>
      <w:r w:rsidRPr="453BA3F9" w:rsidR="110CFAF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strategic</w:t>
      </w:r>
      <w:r w:rsidRPr="453BA3F9" w:rsidR="1CDDB70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plan to transform its food supply chain.</w:t>
      </w:r>
      <w:r w:rsidRPr="453BA3F9" w:rsidR="1FE677F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Before the </w:t>
      </w:r>
      <w:r w:rsidRPr="453BA3F9" w:rsidR="3B88D34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acquisition</w:t>
      </w:r>
      <w:r w:rsidRPr="453BA3F9" w:rsidR="1FE677F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, Gist </w:t>
      </w:r>
      <w:r w:rsidRPr="453BA3F9" w:rsidR="59F4EC3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operated</w:t>
      </w:r>
      <w:r w:rsidRPr="453BA3F9" w:rsidR="1FE677F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as a long term logistics partner to Marks &amp; Spen</w:t>
      </w:r>
      <w:r w:rsidRPr="453BA3F9" w:rsidR="530979F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c</w:t>
      </w:r>
      <w:r w:rsidRPr="453BA3F9" w:rsidR="1FE677F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er, handling </w:t>
      </w:r>
      <w:r w:rsidRPr="453BA3F9" w:rsidR="203C302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distribution</w:t>
      </w:r>
      <w:r w:rsidRPr="453BA3F9" w:rsidR="1FE677F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and transportation across its food businesses, ho</w:t>
      </w:r>
      <w:r w:rsidRPr="453BA3F9" w:rsidR="797521E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wever, by buying Gist, Marks &amp; </w:t>
      </w:r>
      <w:r w:rsidRPr="453BA3F9" w:rsidR="150B2C4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S</w:t>
      </w:r>
      <w:r w:rsidRPr="453BA3F9" w:rsidR="62DEFA5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p</w:t>
      </w:r>
      <w:r w:rsidRPr="453BA3F9" w:rsidR="150B2C4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encer</w:t>
      </w:r>
      <w:r w:rsidRPr="453BA3F9" w:rsidR="797521E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bought this as part of their business, a form of vertical integration allowing </w:t>
      </w:r>
      <w:r w:rsidRPr="453BA3F9" w:rsidR="0FAB1D1F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them to manage the logistics directly.</w:t>
      </w:r>
    </w:p>
    <w:p w:rsidR="30617D4A" w:rsidP="453BA3F9" w:rsidRDefault="30617D4A" w14:paraId="3D0D4BFB" w14:textId="3E47D4AB">
      <w:pPr>
        <w:pStyle w:val="Normal"/>
        <w:suppressLineNumbers w:val="0"/>
        <w:bidi w:val="0"/>
        <w:spacing w:before="240" w:beforeAutospacing="off" w:after="240" w:afterAutospacing="off" w:line="360" w:lineRule="auto"/>
        <w:ind w:left="0" w:right="0"/>
        <w:jc w:val="left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53BA3F9" w:rsidR="30617D4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By evaluating the </w:t>
      </w:r>
      <w:r w:rsidRPr="453BA3F9" w:rsidR="6C00934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company's</w:t>
      </w:r>
      <w:r w:rsidRPr="453BA3F9" w:rsidR="30617D4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financial </w:t>
      </w:r>
      <w:r w:rsidRPr="453BA3F9" w:rsidR="5A03E1D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statements,</w:t>
      </w:r>
      <w:r w:rsidRPr="453BA3F9" w:rsidR="30617D4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453BA3F9" w:rsidR="0139AA9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evidence suggests</w:t>
      </w:r>
      <w:r w:rsidRPr="453BA3F9" w:rsidR="30617D4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that the </w:t>
      </w:r>
      <w:r w:rsidRPr="453BA3F9" w:rsidR="5ADDBF86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acquisition</w:t>
      </w:r>
      <w:r w:rsidRPr="453BA3F9" w:rsidR="30617D4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was </w:t>
      </w:r>
      <w:r w:rsidRPr="453BA3F9" w:rsidR="46826CA0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intended</w:t>
      </w:r>
      <w:r w:rsidRPr="453BA3F9" w:rsidR="30617D4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to accelerate the </w:t>
      </w:r>
      <w:r w:rsidRPr="453BA3F9" w:rsidR="2B355E1F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modernisation</w:t>
      </w:r>
      <w:r w:rsidRPr="453BA3F9" w:rsidR="30617D4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of </w:t>
      </w:r>
      <w:r w:rsidRPr="453BA3F9" w:rsidR="6A73F52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Marks &amp; Spencer's</w:t>
      </w:r>
      <w:r w:rsidRPr="453BA3F9" w:rsidR="30617D4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food supply chain to better improve product </w:t>
      </w:r>
      <w:r w:rsidRPr="453BA3F9" w:rsidR="45F68696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availability</w:t>
      </w:r>
      <w:r w:rsidRPr="453BA3F9" w:rsidR="30617D4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fo</w:t>
      </w:r>
      <w:r w:rsidRPr="453BA3F9" w:rsidR="2C11396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r customers</w:t>
      </w:r>
      <w:r w:rsidRPr="453BA3F9" w:rsidR="0634D6C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(Marks &amp; Spencer, 2022)</w:t>
      </w:r>
      <w:r w:rsidRPr="453BA3F9" w:rsidR="2C11396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453BA3F9" w:rsidR="1FEF6FE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This strategic shift reflects broader structural changes within the retail sector, where supply chains have come under increasing pressure. In particular, the COVID-19 pandemic exp</w:t>
      </w:r>
      <w:r w:rsidRPr="453BA3F9" w:rsidR="141EBF3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osed the weaknesses in retail logistic systems </w:t>
      </w:r>
      <w:r w:rsidRPr="453BA3F9" w:rsidR="3349756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highlighting</w:t>
      </w:r>
      <w:r w:rsidRPr="453BA3F9" w:rsidR="141EBF3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the need for </w:t>
      </w:r>
      <w:r w:rsidRPr="453BA3F9" w:rsidR="3A2B0383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greater</w:t>
      </w:r>
      <w:r w:rsidRPr="453BA3F9" w:rsidR="141EBF3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453BA3F9" w:rsidR="327C65A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flexibility</w:t>
      </w:r>
      <w:r w:rsidRPr="453BA3F9" w:rsidR="141EBF3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operational control</w:t>
      </w:r>
      <w:r w:rsidRPr="453BA3F9" w:rsidR="5F6E824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</w:t>
      </w:r>
      <w:r w:rsidRPr="453BA3F9" w:rsidR="5F6E824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Retail Economics, 2026)</w:t>
      </w:r>
      <w:r w:rsidRPr="453BA3F9" w:rsidR="141EBF3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Resulting </w:t>
      </w:r>
      <w:r w:rsidRPr="453BA3F9" w:rsidR="3EE2257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from</w:t>
      </w:r>
      <w:r w:rsidRPr="453BA3F9" w:rsidR="141EBF3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453BA3F9" w:rsidR="4AC93B1F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this</w:t>
      </w:r>
      <w:r w:rsidRPr="453BA3F9" w:rsidR="2B620EA0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,</w:t>
      </w:r>
      <w:r w:rsidRPr="453BA3F9" w:rsidR="141EBF3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453BA3F9" w:rsidR="7D65241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many</w:t>
      </w:r>
      <w:r w:rsidRPr="453BA3F9" w:rsidR="141EBF3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retailers have </w:t>
      </w:r>
      <w:r w:rsidRPr="453BA3F9" w:rsidR="40565291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aimed</w:t>
      </w:r>
      <w:r w:rsidRPr="453BA3F9" w:rsidR="141EBF3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</w:t>
      </w:r>
      <w:r w:rsidRPr="453BA3F9" w:rsidR="40BAB526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o strengthen their supply chain capabilities to better </w:t>
      </w:r>
      <w:r w:rsidRPr="453BA3F9" w:rsidR="1C90EAC3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response</w:t>
      </w:r>
      <w:r w:rsidRPr="453BA3F9" w:rsidR="40BAB526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to upcoming </w:t>
      </w:r>
      <w:r w:rsidRPr="453BA3F9" w:rsidR="5B3B9305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challenges</w:t>
      </w:r>
      <w:r w:rsidRPr="453BA3F9" w:rsidR="40BAB526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7CBE76A9" w:rsidP="453BA3F9" w:rsidRDefault="7CBE76A9" w14:paraId="4D9297DA" w14:textId="2082ACE6">
      <w:pPr>
        <w:pStyle w:val="Normal"/>
        <w:suppressLineNumbers w:val="0"/>
        <w:bidi w:val="0"/>
        <w:spacing w:before="240" w:beforeAutospacing="off" w:after="240" w:afterAutospacing="off" w:line="360" w:lineRule="auto"/>
        <w:ind w:left="0" w:right="0"/>
        <w:jc w:val="left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53BA3F9" w:rsidR="7CBE76A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This report aims to evaluate whether the acquisition of Gist Limited has been </w:t>
      </w:r>
      <w:r w:rsidRPr="453BA3F9" w:rsidR="7CBE76A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successful</w:t>
      </w:r>
      <w:r w:rsidRPr="453BA3F9" w:rsidR="7CBE76A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in achieving its strategic and financial </w:t>
      </w:r>
      <w:r w:rsidRPr="453BA3F9" w:rsidR="7CBE76A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objectives</w:t>
      </w:r>
      <w:r w:rsidRPr="453BA3F9" w:rsidR="7CBE76A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453BA3F9" w:rsidR="22ED74A4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Throughout it will </w:t>
      </w:r>
      <w:r w:rsidRPr="453BA3F9" w:rsidR="72DBB4D5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assess</w:t>
      </w:r>
      <w:r w:rsidRPr="453BA3F9" w:rsidR="22ED74A4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key factors including economies of scale, </w:t>
      </w:r>
      <w:r w:rsidRPr="453BA3F9" w:rsidR="7AE13D0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shareholder</w:t>
      </w:r>
      <w:r w:rsidRPr="453BA3F9" w:rsidR="22ED74A4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453BA3F9" w:rsidR="22ED74A4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wealth</w:t>
      </w:r>
      <w:r w:rsidRPr="453BA3F9" w:rsidR="22ED74A4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</w:t>
      </w:r>
      <w:r w:rsidRPr="453BA3F9" w:rsidR="6539236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efficiency</w:t>
      </w:r>
      <w:r w:rsidRPr="453BA3F9" w:rsidR="22ED74A4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453BA3F9" w:rsidR="11D4F0C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improvements</w:t>
      </w:r>
      <w:r w:rsidRPr="453BA3F9" w:rsidR="22ED74A4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to evaluate </w:t>
      </w:r>
      <w:r w:rsidRPr="453BA3F9" w:rsidR="0A4AE240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how the acquisition has financial, </w:t>
      </w:r>
      <w:r w:rsidRPr="453BA3F9" w:rsidR="3B7005EB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economically</w:t>
      </w:r>
      <w:r w:rsidRPr="453BA3F9" w:rsidR="0A4AE240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453BA3F9" w:rsidR="25E9EDA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operational</w:t>
      </w:r>
      <w:r w:rsidRPr="453BA3F9" w:rsidR="0A4AE240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benefits to the company </w:t>
      </w:r>
      <w:r w:rsidRPr="453BA3F9" w:rsidR="73B05672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t</w:t>
      </w:r>
      <w:r w:rsidRPr="453BA3F9" w:rsidR="0A4AE240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hat the </w:t>
      </w:r>
      <w:r w:rsidRPr="453BA3F9" w:rsidR="07B0A464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acquisition created value</w:t>
      </w:r>
      <w:r w:rsidRPr="453BA3F9" w:rsidR="7B23283D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453BA3F9" w:rsidR="09DC628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While the </w:t>
      </w:r>
      <w:r w:rsidRPr="453BA3F9" w:rsidR="4AD58985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acquisition</w:t>
      </w:r>
      <w:r w:rsidRPr="453BA3F9" w:rsidR="09DC628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has improved supply chain control and </w:t>
      </w:r>
      <w:r w:rsidRPr="453BA3F9" w:rsidR="1273E0C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increased</w:t>
      </w:r>
      <w:r w:rsidRPr="453BA3F9" w:rsidR="09DC628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operational stability, its </w:t>
      </w:r>
      <w:r w:rsidRPr="453BA3F9" w:rsidR="09DC628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financial impact</w:t>
      </w:r>
      <w:r w:rsidRPr="453BA3F9" w:rsidR="09DC628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453BA3F9" w:rsidR="09DC628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remains</w:t>
      </w:r>
      <w:r w:rsidRPr="453BA3F9" w:rsidR="09DC628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uncertain in the short </w:t>
      </w:r>
      <w:r w:rsidRPr="453BA3F9" w:rsidR="7E83CA3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term</w:t>
      </w:r>
      <w:r w:rsidRPr="453BA3F9" w:rsidR="0DF8F963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453BA3F9" w:rsidR="3556C6D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Therefore</w:t>
      </w:r>
      <w:r w:rsidRPr="453BA3F9" w:rsidR="09DC628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it can be argued that </w:t>
      </w:r>
      <w:r w:rsidRPr="453BA3F9" w:rsidR="7C03F50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the</w:t>
      </w:r>
      <w:r w:rsidRPr="453BA3F9" w:rsidR="09DC628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acquisition has only been partially successful</w:t>
      </w:r>
      <w:r w:rsidRPr="453BA3F9" w:rsidR="1687E356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with the full benefits likely to be released over a longer </w:t>
      </w:r>
      <w:r w:rsidRPr="453BA3F9" w:rsidR="705DA3C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period</w:t>
      </w:r>
      <w:r w:rsidRPr="453BA3F9" w:rsidR="1687E356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453BA3F9" w:rsidP="417456BB" w:rsidRDefault="453BA3F9" w14:paraId="34770929" w14:textId="76BC3F48">
      <w:pPr>
        <w:pStyle w:val="Normal"/>
        <w:suppressLineNumbers w:val="0"/>
        <w:bidi w:val="0"/>
        <w:spacing w:before="240" w:beforeAutospacing="off" w:after="240" w:afterAutospacing="off" w:line="360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53BA3F9" w:rsidP="417456BB" w:rsidRDefault="453BA3F9" w14:paraId="5C164539" w14:textId="1875CB4A">
      <w:pPr>
        <w:pStyle w:val="Normal"/>
        <w:spacing w:line="360" w:lineRule="auto"/>
      </w:pPr>
    </w:p>
    <w:p w:rsidR="453BA3F9" w:rsidP="417456BB" w:rsidRDefault="453BA3F9" w14:paraId="158DCC17" w14:textId="7B910DB8">
      <w:pPr>
        <w:pStyle w:val="Normal"/>
        <w:spacing w:line="360" w:lineRule="auto"/>
      </w:pPr>
    </w:p>
    <w:p w:rsidR="14D7894D" w:rsidP="453BA3F9" w:rsidRDefault="14D7894D" w14:paraId="4CFDA4E4" w14:textId="27D06B0C">
      <w:pPr>
        <w:pStyle w:val="Heading1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bookmarkStart w:name="_Toc367262446" w:id="1492840790"/>
      <w:r w:rsidRPr="417456BB" w:rsidR="2320F2D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2.0 Theoretical frameworks</w:t>
      </w:r>
      <w:bookmarkEnd w:id="1492840790"/>
    </w:p>
    <w:p w:rsidR="453BA3F9" w:rsidP="453BA3F9" w:rsidRDefault="453BA3F9" w14:paraId="741E8567" w14:textId="7A3F845C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14D7894D" w:rsidP="453BA3F9" w:rsidRDefault="14D7894D" w14:paraId="597C03BE" w14:textId="356BBC8F">
      <w:pPr>
        <w:pStyle w:val="Heading2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bookmarkStart w:name="_Toc1335274019" w:id="53343529"/>
      <w:r w:rsidRPr="417456BB" w:rsidR="2320F2D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2.1 Synergy Theory</w:t>
      </w:r>
      <w:bookmarkEnd w:id="53343529"/>
    </w:p>
    <w:p w:rsidR="309E2D18" w:rsidP="453BA3F9" w:rsidRDefault="309E2D18" w14:paraId="1384FB24" w14:textId="4F574B4C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r w:rsidRPr="453BA3F9" w:rsidR="309E2D18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Merger and </w:t>
      </w:r>
      <w:r w:rsidRPr="453BA3F9" w:rsidR="45DC917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acquisitions</w:t>
      </w:r>
      <w:r w:rsidRPr="453BA3F9" w:rsidR="309E2D18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can be explained through multiple </w:t>
      </w:r>
      <w:r w:rsidRPr="453BA3F9" w:rsidR="76F1C8E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theoretical</w:t>
      </w:r>
      <w:r w:rsidRPr="453BA3F9" w:rsidR="309E2D18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frameworks which h</w:t>
      </w:r>
      <w:r w:rsidRPr="453BA3F9" w:rsidR="22076C5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igh</w:t>
      </w:r>
      <w:r w:rsidRPr="453BA3F9" w:rsidR="309E2D18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light</w:t>
      </w:r>
      <w:r w:rsidRPr="453BA3F9" w:rsidR="309E2D18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their </w:t>
      </w:r>
      <w:r w:rsidRPr="453BA3F9" w:rsidR="1041D01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potential</w:t>
      </w:r>
      <w:r w:rsidRPr="453BA3F9" w:rsidR="309E2D18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benefits and risks.</w:t>
      </w:r>
      <w:r w:rsidRPr="453BA3F9" w:rsidR="196B2488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One of the more commonly applied theory is </w:t>
      </w:r>
      <w:r w:rsidRPr="453BA3F9" w:rsidR="196B2488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synergy</w:t>
      </w:r>
      <w:r w:rsidRPr="453BA3F9" w:rsidR="196B2488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theory, which suggests how merges can create </w:t>
      </w:r>
      <w:r w:rsidRPr="453BA3F9" w:rsidR="196B2488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addition</w:t>
      </w:r>
      <w:r w:rsidRPr="453BA3F9" w:rsidR="6E8BAAC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al</w:t>
      </w:r>
      <w:r w:rsidRPr="453BA3F9" w:rsidR="6E8BAAC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value through cost reductions or increased revenue. Synergies may arise from improved </w:t>
      </w:r>
      <w:r w:rsidRPr="453BA3F9" w:rsidR="29D5BCD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efficiency</w:t>
      </w:r>
      <w:r w:rsidRPr="453BA3F9" w:rsidR="6E8BAAC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, </w:t>
      </w:r>
      <w:r w:rsidRPr="453BA3F9" w:rsidR="55755E8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shared</w:t>
      </w:r>
      <w:r w:rsidRPr="453BA3F9" w:rsidR="6E8BAAC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453BA3F9" w:rsidR="6E8BAAC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resources</w:t>
      </w:r>
      <w:r w:rsidRPr="453BA3F9" w:rsidR="6E8BAAC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453BA3F9" w:rsidR="3419C76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or</w:t>
      </w:r>
      <w:r w:rsidRPr="453BA3F9" w:rsidR="37D156D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better operations </w:t>
      </w:r>
      <w:r w:rsidRPr="453BA3F9" w:rsidR="022AEBD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(Schmidt, 2024)</w:t>
      </w:r>
      <w:r w:rsidRPr="453BA3F9" w:rsidR="37D156D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. In the case of Marks</w:t>
      </w:r>
      <w:r w:rsidRPr="453BA3F9" w:rsidR="03D0651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453BA3F9" w:rsidR="37D156D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&amp;</w:t>
      </w:r>
      <w:r w:rsidRPr="453BA3F9" w:rsidR="463D0D5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453BA3F9" w:rsidR="37D156D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Spencer, the </w:t>
      </w:r>
      <w:r w:rsidRPr="453BA3F9" w:rsidR="66C2860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acquisition</w:t>
      </w:r>
      <w:r w:rsidRPr="453BA3F9" w:rsidR="37D156D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of Gist was suggested to provide its value by </w:t>
      </w:r>
      <w:r w:rsidRPr="453BA3F9" w:rsidR="1393EC0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reducing</w:t>
      </w:r>
      <w:r w:rsidRPr="453BA3F9" w:rsidR="37D156D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external costs f</w:t>
      </w:r>
      <w:r w:rsidRPr="453BA3F9" w:rsidR="6C447C2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or</w:t>
      </w:r>
      <w:r w:rsidRPr="453BA3F9" w:rsidR="37D156D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453BA3F9" w:rsidR="7351C758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logistics</w:t>
      </w:r>
      <w:r w:rsidRPr="453BA3F9" w:rsidR="37D156D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and</w:t>
      </w:r>
      <w:r w:rsidRPr="453BA3F9" w:rsidR="37D156D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453BA3F9" w:rsidR="7E3CE87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improvin</w:t>
      </w:r>
      <w:r w:rsidRPr="453BA3F9" w:rsidR="7E3CE87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g </w:t>
      </w:r>
      <w:r w:rsidRPr="453BA3F9" w:rsidR="1560231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efficiency</w:t>
      </w:r>
      <w:r w:rsidRPr="453BA3F9" w:rsidR="7E3CE87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through bringing operations in house. However, these benefits are often </w:t>
      </w:r>
      <w:r w:rsidRPr="453BA3F9" w:rsidR="3BE0083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difficult</w:t>
      </w:r>
      <w:r w:rsidRPr="453BA3F9" w:rsidR="7E3CE87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to see the results in the short term as many </w:t>
      </w:r>
      <w:r w:rsidRPr="453BA3F9" w:rsidR="612C372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companies</w:t>
      </w:r>
      <w:r w:rsidRPr="453BA3F9" w:rsidR="7E3CE87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overestimate the </w:t>
      </w:r>
      <w:r w:rsidRPr="453BA3F9" w:rsidR="229B37F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initial</w:t>
      </w:r>
      <w:r w:rsidRPr="453BA3F9" w:rsidR="7E3CE87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453BA3F9" w:rsidR="7B64FD1F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value</w:t>
      </w:r>
      <w:r w:rsidRPr="453BA3F9" w:rsidR="7B64FD1F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as </w:t>
      </w:r>
      <w:r w:rsidRPr="453BA3F9" w:rsidR="4094701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int</w:t>
      </w:r>
      <w:r w:rsidRPr="453BA3F9" w:rsidR="4094701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egrating</w:t>
      </w:r>
      <w:r w:rsidRPr="453BA3F9" w:rsidR="7B64FD1F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the new </w:t>
      </w:r>
      <w:r w:rsidRPr="453BA3F9" w:rsidR="7B64FD1F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logistics</w:t>
      </w:r>
      <w:r w:rsidRPr="453BA3F9" w:rsidR="7B64FD1F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sys</w:t>
      </w:r>
      <w:r w:rsidRPr="453BA3F9" w:rsidR="7B64FD1F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tem takes</w:t>
      </w:r>
      <w:r w:rsidRPr="453BA3F9" w:rsidR="7B64FD1F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its time.</w:t>
      </w:r>
      <w:r w:rsidRPr="453BA3F9" w:rsidR="37D156D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</w:p>
    <w:p w:rsidR="453BA3F9" w:rsidP="453BA3F9" w:rsidRDefault="453BA3F9" w14:paraId="63E7EC0E" w14:textId="01141AF7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280B61E2" w:rsidP="453BA3F9" w:rsidRDefault="280B61E2" w14:paraId="39E5B7F9" w14:textId="0CEB701D">
      <w:pPr>
        <w:pStyle w:val="Heading2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bookmarkStart w:name="_Toc593611233" w:id="874710696"/>
      <w:r w:rsidRPr="417456BB" w:rsidR="7BA7380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2.2 Resource based view</w:t>
      </w:r>
      <w:bookmarkEnd w:id="874710696"/>
    </w:p>
    <w:p w:rsidR="05DBD320" w:rsidP="453BA3F9" w:rsidRDefault="05DBD320" w14:paraId="15334046" w14:textId="736CA5D7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r w:rsidRPr="453BA3F9" w:rsidR="05DBD32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Another</w:t>
      </w:r>
      <w:r w:rsidRPr="453BA3F9" w:rsidR="0D4728E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theoretical framework </w:t>
      </w:r>
      <w:r w:rsidRPr="453BA3F9" w:rsidR="2EA1C36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relevant</w:t>
      </w:r>
      <w:r w:rsidRPr="453BA3F9" w:rsidR="0D4728E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to the </w:t>
      </w:r>
      <w:r w:rsidRPr="453BA3F9" w:rsidR="082BB23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acquisition</w:t>
      </w:r>
      <w:r w:rsidRPr="453BA3F9" w:rsidR="0D4728E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of a company is </w:t>
      </w:r>
      <w:r w:rsidRPr="453BA3F9" w:rsidR="50A4436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resource-based</w:t>
      </w:r>
      <w:r w:rsidRPr="453BA3F9" w:rsidR="0D4728E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view as this </w:t>
      </w:r>
      <w:r w:rsidRPr="453BA3F9" w:rsidR="2A81664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analysis</w:t>
      </w:r>
      <w:r w:rsidRPr="453BA3F9" w:rsidR="0D4728E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the competitive advantage gained from</w:t>
      </w:r>
      <w:r w:rsidRPr="453BA3F9" w:rsidR="3C458B6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using </w:t>
      </w:r>
      <w:r w:rsidRPr="453BA3F9" w:rsidR="1058021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valuable</w:t>
      </w:r>
      <w:r w:rsidRPr="453BA3F9" w:rsidR="3C458B6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, </w:t>
      </w:r>
      <w:r w:rsidRPr="453BA3F9" w:rsidR="3C458B6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rare</w:t>
      </w:r>
      <w:r w:rsidRPr="453BA3F9" w:rsidR="3C458B6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and </w:t>
      </w:r>
      <w:r w:rsidRPr="453BA3F9" w:rsidR="22402E9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difficult</w:t>
      </w:r>
      <w:r w:rsidRPr="453BA3F9" w:rsidR="0DFFCB3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453BA3F9" w:rsidR="0E8CAAF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to </w:t>
      </w:r>
      <w:r w:rsidRPr="453BA3F9" w:rsidR="0DFFCB3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imitate resources </w:t>
      </w:r>
      <w:r w:rsidRPr="453BA3F9" w:rsidR="4F07D72F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(Barney, 2001)</w:t>
      </w:r>
      <w:r w:rsidRPr="453BA3F9" w:rsidR="0DFFCB3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.</w:t>
      </w:r>
      <w:r w:rsidRPr="453BA3F9" w:rsidR="712741E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Through acquiring Gist, Marks &amp; </w:t>
      </w:r>
      <w:r w:rsidRPr="453BA3F9" w:rsidR="712741E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Spencer’s</w:t>
      </w:r>
      <w:r w:rsidRPr="453BA3F9" w:rsidR="712741E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ha</w:t>
      </w:r>
      <w:r w:rsidRPr="453BA3F9" w:rsidR="712741E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ve gained</w:t>
      </w:r>
      <w:r w:rsidRPr="453BA3F9" w:rsidR="712741E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453BA3F9" w:rsidR="05EAEEF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competitive</w:t>
      </w:r>
      <w:r w:rsidRPr="453BA3F9" w:rsidR="712741E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advantage by combining their strong brand and </w:t>
      </w:r>
      <w:r w:rsidRPr="453BA3F9" w:rsidR="018B6FCF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customer</w:t>
      </w:r>
      <w:r w:rsidRPr="453BA3F9" w:rsidR="712741E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453BA3F9" w:rsidR="4CF6A1E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relationship</w:t>
      </w:r>
      <w:r w:rsidRPr="453BA3F9" w:rsidR="712741E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with Gist long term logistical experience. As a </w:t>
      </w:r>
      <w:r w:rsidRPr="453BA3F9" w:rsidR="6BF1FEA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result,</w:t>
      </w:r>
      <w:r w:rsidRPr="453BA3F9" w:rsidR="712741E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this </w:t>
      </w:r>
      <w:r w:rsidRPr="453BA3F9" w:rsidR="0BE9D98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integration</w:t>
      </w:r>
      <w:r w:rsidRPr="453BA3F9" w:rsidR="760FD40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has the </w:t>
      </w:r>
      <w:r w:rsidRPr="453BA3F9" w:rsidR="14A020A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potential</w:t>
      </w:r>
      <w:r w:rsidRPr="453BA3F9" w:rsidR="760FD40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to create more efficient and </w:t>
      </w:r>
      <w:r w:rsidRPr="453BA3F9" w:rsidR="5FA6F014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resilient</w:t>
      </w:r>
      <w:r w:rsidRPr="453BA3F9" w:rsidR="760FD40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supply chains that competitors may find it difficult to replicate. Nevertheless, the success </w:t>
      </w:r>
      <w:r w:rsidRPr="453BA3F9" w:rsidR="2DCAF84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of this </w:t>
      </w:r>
      <w:r w:rsidRPr="453BA3F9" w:rsidR="6AD4F3F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approach</w:t>
      </w:r>
      <w:r w:rsidRPr="453BA3F9" w:rsidR="2DCAF84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will be </w:t>
      </w:r>
      <w:r w:rsidRPr="453BA3F9" w:rsidR="2DCAF84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determined</w:t>
      </w:r>
      <w:r w:rsidRPr="453BA3F9" w:rsidR="2DCAF84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h</w:t>
      </w:r>
      <w:r w:rsidRPr="453BA3F9" w:rsidR="2DCAF84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ow they co</w:t>
      </w:r>
      <w:r w:rsidRPr="453BA3F9" w:rsidR="2DCAF84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mbine their </w:t>
      </w:r>
      <w:r w:rsidRPr="453BA3F9" w:rsidR="20FB19B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skills</w:t>
      </w:r>
      <w:r w:rsidRPr="453BA3F9" w:rsidR="2DCAF84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to </w:t>
      </w:r>
      <w:r w:rsidRPr="453BA3F9" w:rsidR="1A7B4E74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effectively</w:t>
      </w:r>
      <w:r w:rsidRPr="453BA3F9" w:rsidR="2DCAF84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453BA3F9" w:rsidR="4818D9F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integrate</w:t>
      </w:r>
      <w:r w:rsidRPr="453BA3F9" w:rsidR="2DCAF84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the </w:t>
      </w:r>
      <w:r w:rsidRPr="453BA3F9" w:rsidR="62DA296D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resources</w:t>
      </w:r>
      <w:r w:rsidRPr="453BA3F9" w:rsidR="2DCAF84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.</w:t>
      </w:r>
    </w:p>
    <w:p w:rsidR="453BA3F9" w:rsidP="453BA3F9" w:rsidRDefault="453BA3F9" w14:paraId="4D64DA49" w14:textId="58B3FA84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3989959E" w:rsidP="453BA3F9" w:rsidRDefault="3989959E" w14:paraId="7566A4D3" w14:textId="51F7D56F">
      <w:pPr>
        <w:pStyle w:val="Heading2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bookmarkStart w:name="_Toc1453539669" w:id="36501696"/>
      <w:r w:rsidRPr="417456BB" w:rsidR="608D1988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2.3 Transaction cost economics</w:t>
      </w:r>
      <w:bookmarkEnd w:id="36501696"/>
    </w:p>
    <w:p w:rsidR="435EB8BA" w:rsidP="453BA3F9" w:rsidRDefault="435EB8BA" w14:paraId="11250BE6" w14:textId="4E91579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r w:rsidRPr="453BA3F9" w:rsidR="435EB8B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Transaction cost economics </w:t>
      </w:r>
      <w:r w:rsidRPr="453BA3F9" w:rsidR="0EC2D50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supports</w:t>
      </w:r>
      <w:r w:rsidRPr="453BA3F9" w:rsidR="435EB8B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the rationale for the </w:t>
      </w:r>
      <w:r w:rsidRPr="453BA3F9" w:rsidR="4BF1773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acquisition</w:t>
      </w:r>
      <w:r w:rsidRPr="453BA3F9" w:rsidR="435EB8B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, arguing that firms internalise activities to </w:t>
      </w:r>
      <w:r w:rsidRPr="453BA3F9" w:rsidR="1BA91EF4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reduce</w:t>
      </w:r>
      <w:r w:rsidRPr="453BA3F9" w:rsidR="435EB8B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the cost </w:t>
      </w:r>
      <w:r w:rsidRPr="453BA3F9" w:rsidR="595B6BC4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and risks </w:t>
      </w:r>
      <w:r w:rsidRPr="453BA3F9" w:rsidR="435EB8B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associated wi</w:t>
      </w:r>
      <w:r w:rsidRPr="453BA3F9" w:rsidR="7BAE65A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th outsourcing </w:t>
      </w:r>
      <w:r w:rsidRPr="453BA3F9" w:rsidR="0F3DCBE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(Williamson, 1981)</w:t>
      </w:r>
      <w:r w:rsidRPr="453BA3F9" w:rsidR="1A2A391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. Prior to the </w:t>
      </w:r>
      <w:r w:rsidRPr="453BA3F9" w:rsidR="5F4FDEE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acquisition</w:t>
      </w:r>
      <w:r w:rsidRPr="453BA3F9" w:rsidR="1A2A391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Marks &amp; </w:t>
      </w:r>
      <w:r w:rsidRPr="453BA3F9" w:rsidR="0AE4682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Spencer's</w:t>
      </w:r>
      <w:r w:rsidRPr="453BA3F9" w:rsidR="1A2A391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relied heavily of Gist as an external provider, however through taking these operations in house </w:t>
      </w:r>
      <w:r w:rsidRPr="453BA3F9" w:rsidR="3C46F3D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the company has gained more control over the operations further reducing coordination issues and improving </w:t>
      </w:r>
      <w:r w:rsidRPr="453BA3F9" w:rsidR="795D169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efficiency</w:t>
      </w:r>
      <w:r w:rsidRPr="453BA3F9" w:rsidR="3C46F3D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across the supply chain. Although they </w:t>
      </w:r>
      <w:r w:rsidRPr="453BA3F9" w:rsidR="4134F10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are reducing their </w:t>
      </w:r>
      <w:r w:rsidRPr="453BA3F9" w:rsidR="3816917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external</w:t>
      </w:r>
      <w:r w:rsidRPr="453BA3F9" w:rsidR="4134F10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demand, </w:t>
      </w:r>
      <w:r w:rsidRPr="453BA3F9" w:rsidR="45BFD898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internal</w:t>
      </w:r>
      <w:r w:rsidRPr="453BA3F9" w:rsidR="4134F10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management may introduce </w:t>
      </w:r>
      <w:r w:rsidRPr="453BA3F9" w:rsidR="4134F10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additional</w:t>
      </w:r>
      <w:r w:rsidRPr="453BA3F9" w:rsidR="4134F10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costs</w:t>
      </w:r>
      <w:r w:rsidRPr="453BA3F9" w:rsidR="4134F10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453BA3F9" w:rsidR="1EBB32B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and compl</w:t>
      </w:r>
      <w:r w:rsidRPr="453BA3F9" w:rsidR="1EBB32B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exity.</w:t>
      </w:r>
    </w:p>
    <w:p w:rsidR="453BA3F9" w:rsidP="453BA3F9" w:rsidRDefault="453BA3F9" w14:paraId="677E51EB" w14:textId="0C53C1E8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48920740" w:rsidP="453BA3F9" w:rsidRDefault="48920740" w14:paraId="27C5D849" w14:textId="38FFF895">
      <w:pPr>
        <w:pStyle w:val="Heading2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bookmarkStart w:name="_Toc945700823" w:id="1522700345"/>
      <w:r w:rsidRPr="417456BB" w:rsidR="5556DD9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2.4 Agency Theory</w:t>
      </w:r>
      <w:bookmarkEnd w:id="1522700345"/>
    </w:p>
    <w:p w:rsidR="48920740" w:rsidP="453BA3F9" w:rsidRDefault="48920740" w14:paraId="6E265ACF" w14:textId="1CE890AB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r w:rsidRPr="453BA3F9" w:rsidR="4892074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Finally, agency theory provides </w:t>
      </w:r>
      <w:r w:rsidRPr="453BA3F9" w:rsidR="4892074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a different </w:t>
      </w:r>
      <w:r w:rsidRPr="453BA3F9" w:rsidR="3CAD8B7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perspective</w:t>
      </w:r>
      <w:r w:rsidRPr="453BA3F9" w:rsidR="4892074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on mergers and </w:t>
      </w:r>
      <w:r w:rsidRPr="453BA3F9" w:rsidR="3F89E2C4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acquisition</w:t>
      </w:r>
      <w:r w:rsidRPr="453BA3F9" w:rsidR="4892074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by suggesting that managers may make decisions to </w:t>
      </w:r>
      <w:r w:rsidRPr="453BA3F9" w:rsidR="4892074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benefit</w:t>
      </w:r>
      <w:r w:rsidRPr="453BA3F9" w:rsidR="4892074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themselves over the </w:t>
      </w:r>
      <w:r w:rsidRPr="453BA3F9" w:rsidR="64A4889D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shareholder's</w:t>
      </w:r>
      <w:r w:rsidRPr="453BA3F9" w:rsidR="42DE533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interest</w:t>
      </w:r>
      <w:r w:rsidRPr="453BA3F9" w:rsidR="5D9DD594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(Batt and Appelbaum, 2025)</w:t>
      </w:r>
      <w:r w:rsidRPr="453BA3F9" w:rsidR="42DE533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. In this context, there is a possibility that expected benefits such as cost savings </w:t>
      </w:r>
      <w:r w:rsidRPr="453BA3F9" w:rsidR="3F0BD77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and </w:t>
      </w:r>
      <w:r w:rsidRPr="453BA3F9" w:rsidR="253F517F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efficiency</w:t>
      </w:r>
      <w:r w:rsidRPr="453BA3F9" w:rsidR="2B4C52A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gains were </w:t>
      </w:r>
      <w:r w:rsidRPr="453BA3F9" w:rsidR="163D188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overestimated</w:t>
      </w:r>
      <w:r w:rsidRPr="453BA3F9" w:rsidR="2B4C52A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through the </w:t>
      </w:r>
      <w:r w:rsidRPr="453BA3F9" w:rsidR="1AD2938D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managerial</w:t>
      </w:r>
      <w:r w:rsidRPr="453BA3F9" w:rsidR="2B4C52A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teams. As a </w:t>
      </w:r>
      <w:r w:rsidRPr="453BA3F9" w:rsidR="62955EE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result,</w:t>
      </w:r>
      <w:r w:rsidRPr="453BA3F9" w:rsidR="2B4C52A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this could lead to </w:t>
      </w:r>
      <w:r w:rsidRPr="453BA3F9" w:rsidR="2B4C52A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financial </w:t>
      </w:r>
      <w:r w:rsidRPr="453BA3F9" w:rsidR="046BF18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loss</w:t>
      </w:r>
      <w:r w:rsidRPr="453BA3F9" w:rsidR="2B4C52A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for shareho</w:t>
      </w:r>
      <w:r w:rsidRPr="453BA3F9" w:rsidR="2B4C52A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lder value as </w:t>
      </w:r>
      <w:r w:rsidRPr="453BA3F9" w:rsidR="2B4C52A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the question on whether the </w:t>
      </w:r>
      <w:r w:rsidRPr="453BA3F9" w:rsidR="166E5A2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acquisition</w:t>
      </w:r>
      <w:r w:rsidRPr="453BA3F9" w:rsidR="2B4C52A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will deliver the </w:t>
      </w:r>
      <w:r w:rsidRPr="453BA3F9" w:rsidR="2B4C52A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anticipated</w:t>
      </w:r>
      <w:r w:rsidRPr="453BA3F9" w:rsidR="2B4C52A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value </w:t>
      </w:r>
      <w:r w:rsidRPr="453BA3F9" w:rsidR="1E529AA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only if </w:t>
      </w:r>
      <w:r w:rsidRPr="453BA3F9" w:rsidR="1E529AA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synerg</w:t>
      </w:r>
      <w:r w:rsidRPr="453BA3F9" w:rsidR="6D69028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ie</w:t>
      </w:r>
      <w:r w:rsidRPr="453BA3F9" w:rsidR="1E529AA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s</w:t>
      </w:r>
      <w:r w:rsidRPr="453BA3F9" w:rsidR="1E529AA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ex</w:t>
      </w:r>
      <w:r w:rsidRPr="453BA3F9" w:rsidR="1E529AA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ceed the cost o</w:t>
      </w:r>
      <w:r w:rsidRPr="453BA3F9" w:rsidR="1E529AA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f acquis</w:t>
      </w:r>
      <w:r w:rsidRPr="453BA3F9" w:rsidR="1E529AA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ition</w:t>
      </w:r>
      <w:r w:rsidRPr="453BA3F9" w:rsidR="2B4C52A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.</w:t>
      </w:r>
    </w:p>
    <w:p w:rsidR="453BA3F9" w:rsidP="453BA3F9" w:rsidRDefault="453BA3F9" w14:paraId="41D4FDD5" w14:textId="7157BE94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4DA18A5D" w:rsidP="4DA18A5D" w:rsidRDefault="4DA18A5D" w14:paraId="7598DBA5" w14:textId="188B01A2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4DA18A5D" w:rsidP="4DA18A5D" w:rsidRDefault="4DA18A5D" w14:paraId="36C372F0" w14:textId="37F141FB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4DA18A5D" w:rsidP="4DA18A5D" w:rsidRDefault="4DA18A5D" w14:paraId="2098459A" w14:textId="316F50E8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4DA18A5D" w:rsidP="4DA18A5D" w:rsidRDefault="4DA18A5D" w14:paraId="4A0DBBC8" w14:textId="415E4E42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4DA18A5D" w:rsidP="4DA18A5D" w:rsidRDefault="4DA18A5D" w14:paraId="16B563B5" w14:textId="147B6435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4DA18A5D" w:rsidP="4DA18A5D" w:rsidRDefault="4DA18A5D" w14:paraId="06C58820" w14:textId="2831A967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4DA18A5D" w:rsidP="4DA18A5D" w:rsidRDefault="4DA18A5D" w14:paraId="7870C18A" w14:textId="0E0A9D2F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4DA18A5D" w:rsidP="4DA18A5D" w:rsidRDefault="4DA18A5D" w14:paraId="4DA94D24" w14:textId="57868046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3E204C5E" w:rsidP="3E204C5E" w:rsidRDefault="3E204C5E" w14:paraId="32FAABAB" w14:textId="289D637E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4BF0DB4E" w:rsidP="453BA3F9" w:rsidRDefault="4BF0DB4E" w14:paraId="62412D04" w14:textId="4C1EE047">
      <w:pPr>
        <w:pStyle w:val="Heading1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bookmarkStart w:name="_Toc702997777" w:id="329831832"/>
      <w:r w:rsidRPr="417456BB" w:rsidR="2CC799ED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3.0 </w:t>
      </w:r>
      <w:r w:rsidRPr="417456BB" w:rsidR="2CC799ED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Strategic</w:t>
      </w:r>
      <w:r w:rsidRPr="417456BB" w:rsidR="2CC799ED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rationale</w:t>
      </w:r>
      <w:bookmarkEnd w:id="329831832"/>
    </w:p>
    <w:p w:rsidR="426966ED" w:rsidP="453BA3F9" w:rsidRDefault="426966ED" w14:paraId="4F75716F" w14:textId="4866C9BB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r w:rsidRPr="4DA18A5D" w:rsidR="337147E8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Acquiring</w:t>
      </w:r>
      <w:r w:rsidRPr="4DA18A5D" w:rsidR="63EEA80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Gist was a </w:t>
      </w:r>
      <w:r w:rsidRPr="4DA18A5D" w:rsidR="18B749E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strategic</w:t>
      </w:r>
      <w:r w:rsidRPr="4DA18A5D" w:rsidR="63EEA80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move by Marks &amp; </w:t>
      </w:r>
      <w:r w:rsidRPr="4DA18A5D" w:rsidR="612DE58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Spencer's</w:t>
      </w:r>
      <w:r w:rsidRPr="4DA18A5D" w:rsidR="63EEA80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to gain more control over their supply chain. With </w:t>
      </w:r>
      <w:r w:rsidRPr="4DA18A5D" w:rsidR="7D00E4B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Gist</w:t>
      </w:r>
      <w:r w:rsidRPr="4DA18A5D" w:rsidR="63EEA80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handling </w:t>
      </w:r>
      <w:r w:rsidRPr="4DA18A5D" w:rsidR="79BE8F4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logistical</w:t>
      </w:r>
      <w:r w:rsidRPr="4DA18A5D" w:rsidR="0681DC5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and an external part</w:t>
      </w:r>
      <w:r w:rsidRPr="4DA18A5D" w:rsidR="47E4F394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ner</w:t>
      </w:r>
      <w:r w:rsidRPr="4DA18A5D" w:rsidR="0681DC5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this limited Marks &amp; Spencer’s </w:t>
      </w:r>
      <w:r w:rsidRPr="4DA18A5D" w:rsidR="6E77373D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control leading</w:t>
      </w:r>
      <w:r w:rsidRPr="4DA18A5D" w:rsidR="0681DC5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to less </w:t>
      </w:r>
      <w:r w:rsidRPr="4DA18A5D" w:rsidR="1C983FB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flexibility</w:t>
      </w:r>
      <w:r w:rsidRPr="4DA18A5D" w:rsidR="0681DC5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, slower decision making and more complex effort to coord</w:t>
      </w:r>
      <w:r w:rsidRPr="4DA18A5D" w:rsidR="7D6B376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inate </w:t>
      </w:r>
      <w:r w:rsidRPr="4DA18A5D" w:rsidR="6D627EA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operations</w:t>
      </w:r>
      <w:r w:rsidRPr="4DA18A5D" w:rsidR="7D6B376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. The</w:t>
      </w:r>
      <w:r w:rsidRPr="4DA18A5D" w:rsidR="4C8C2F2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refor</w:t>
      </w:r>
      <w:r w:rsidRPr="4DA18A5D" w:rsidR="7D6B376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4DA18A5D" w:rsidR="0B98BF1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through</w:t>
      </w:r>
      <w:r w:rsidRPr="4DA18A5D" w:rsidR="7D6B376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4DA18A5D" w:rsidR="68D8967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acquiring</w:t>
      </w:r>
      <w:r w:rsidRPr="4DA18A5D" w:rsidR="7D6B376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Gist it has been seen that </w:t>
      </w:r>
      <w:r w:rsidRPr="4DA18A5D" w:rsidR="7EA92C7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managing</w:t>
      </w:r>
      <w:r w:rsidRPr="4DA18A5D" w:rsidR="7D6B376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4DA18A5D" w:rsidR="7D6B376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logistics</w:t>
      </w:r>
      <w:r w:rsidRPr="4DA18A5D" w:rsidR="7D6B376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internally has improved coordination between warehouses and stores leading to a faster response to demand </w:t>
      </w:r>
      <w:r w:rsidRPr="4DA18A5D" w:rsidR="145F793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(Gist, 2022).</w:t>
      </w:r>
    </w:p>
    <w:p w:rsidR="1C04650C" w:rsidP="453BA3F9" w:rsidRDefault="1C04650C" w14:paraId="45BDE0B0" w14:textId="7E76E727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r w:rsidRPr="453BA3F9" w:rsidR="1C04650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Another reasoning for the company to make the </w:t>
      </w:r>
      <w:r w:rsidRPr="453BA3F9" w:rsidR="4C6B48B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acquisition</w:t>
      </w:r>
      <w:r w:rsidRPr="453BA3F9" w:rsidR="1C04650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was to reduce costs through removing outsourcing</w:t>
      </w:r>
      <w:r w:rsidRPr="453BA3F9" w:rsidR="6208382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costs</w:t>
      </w:r>
      <w:r w:rsidRPr="453BA3F9" w:rsidR="1C04650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and </w:t>
      </w:r>
      <w:r w:rsidRPr="453BA3F9" w:rsidR="4C4F94B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limiting </w:t>
      </w:r>
      <w:r w:rsidRPr="453BA3F9" w:rsidR="06CB205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reliance</w:t>
      </w:r>
      <w:r w:rsidRPr="453BA3F9" w:rsidR="1C04650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on external controls to save money.</w:t>
      </w:r>
      <w:r w:rsidRPr="453BA3F9" w:rsidR="679574DF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This allows for better </w:t>
      </w:r>
      <w:r w:rsidRPr="453BA3F9" w:rsidR="68B9CE68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efficiency</w:t>
      </w:r>
      <w:r w:rsidRPr="453BA3F9" w:rsidR="679574DF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for streamlined logistical operations and for </w:t>
      </w:r>
      <w:r w:rsidRPr="453BA3F9" w:rsidR="6A660C44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long</w:t>
      </w:r>
      <w:r w:rsidRPr="453BA3F9" w:rsidR="679574DF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term operational improvements.</w:t>
      </w:r>
      <w:r w:rsidRPr="453BA3F9" w:rsidR="54912E5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In </w:t>
      </w:r>
      <w:r w:rsidRPr="453BA3F9" w:rsidR="7B9A5CA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addition,</w:t>
      </w:r>
      <w:r w:rsidRPr="453BA3F9" w:rsidR="54912E5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the </w:t>
      </w:r>
      <w:r w:rsidRPr="453BA3F9" w:rsidR="1435CC1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acquisition</w:t>
      </w:r>
      <w:r w:rsidRPr="453BA3F9" w:rsidR="54912E5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453BA3F9" w:rsidR="0DCFFC4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improves</w:t>
      </w:r>
      <w:r w:rsidRPr="453BA3F9" w:rsidR="54912E5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product </w:t>
      </w:r>
      <w:r w:rsidRPr="453BA3F9" w:rsidR="69A5229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availability</w:t>
      </w:r>
      <w:r w:rsidRPr="453BA3F9" w:rsidR="54912E5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by conducting more </w:t>
      </w:r>
      <w:r w:rsidRPr="453BA3F9" w:rsidR="761D22AF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reliable</w:t>
      </w:r>
      <w:r w:rsidRPr="453BA3F9" w:rsidR="54912E5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delivers and better stock levels in store. In a competitive market it is vital for food </w:t>
      </w:r>
      <w:r w:rsidRPr="453BA3F9" w:rsidR="361D1B3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retailers</w:t>
      </w:r>
      <w:r w:rsidRPr="453BA3F9" w:rsidR="54912E5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453BA3F9" w:rsidR="3FD950B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to </w:t>
      </w:r>
      <w:r w:rsidRPr="453BA3F9" w:rsidR="26A29EBD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continue</w:t>
      </w:r>
      <w:r w:rsidRPr="453BA3F9" w:rsidR="3FD950B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to improve customer satisfaction by having </w:t>
      </w:r>
      <w:r w:rsidRPr="453BA3F9" w:rsidR="26A0E3F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available</w:t>
      </w:r>
      <w:r w:rsidRPr="453BA3F9" w:rsidR="3FD950B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and fresh products</w:t>
      </w:r>
      <w:r w:rsidRPr="453BA3F9" w:rsidR="13821A8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(M&amp;S, 2022)</w:t>
      </w:r>
      <w:r w:rsidRPr="453BA3F9" w:rsidR="3FD950B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.</w:t>
      </w:r>
    </w:p>
    <w:p w:rsidR="1CC078CA" w:rsidP="453BA3F9" w:rsidRDefault="1CC078CA" w14:paraId="0620C88E" w14:textId="32A0F08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r w:rsidRPr="453BA3F9" w:rsidR="1CC078C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However, this acquisition can be viewed as both </w:t>
      </w:r>
      <w:r w:rsidRPr="453BA3F9" w:rsidR="114AF7A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strategic</w:t>
      </w:r>
      <w:r w:rsidRPr="453BA3F9" w:rsidR="1CC078C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and </w:t>
      </w:r>
      <w:r w:rsidRPr="453BA3F9" w:rsidR="0B2FE75D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reactive</w:t>
      </w:r>
      <w:r w:rsidRPr="453BA3F9" w:rsidR="1CC078C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. On one hand, it is </w:t>
      </w:r>
      <w:r w:rsidRPr="453BA3F9" w:rsidR="6010AE5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viewed</w:t>
      </w:r>
      <w:r w:rsidRPr="453BA3F9" w:rsidR="1CC078C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as a strategic decision because of the vertical integration through </w:t>
      </w:r>
      <w:r w:rsidRPr="453BA3F9" w:rsidR="3583E27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modernising</w:t>
      </w:r>
      <w:r w:rsidRPr="453BA3F9" w:rsidR="1CC078C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the supply chain thus </w:t>
      </w:r>
      <w:r w:rsidRPr="453BA3F9" w:rsidR="699B72E4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improving's</w:t>
      </w:r>
      <w:r w:rsidRPr="453BA3F9" w:rsidR="1CC078C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its </w:t>
      </w:r>
      <w:r w:rsidRPr="453BA3F9" w:rsidR="76CC5A4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efficiency</w:t>
      </w:r>
      <w:r w:rsidRPr="453BA3F9" w:rsidR="4E1284C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and control leading to a better </w:t>
      </w:r>
      <w:r w:rsidRPr="453BA3F9" w:rsidR="035702E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proposition</w:t>
      </w:r>
      <w:r w:rsidRPr="453BA3F9" w:rsidR="4E1284C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for the company. Although on the other </w:t>
      </w:r>
      <w:r w:rsidRPr="453BA3F9" w:rsidR="23F1DB6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hand, it</w:t>
      </w:r>
      <w:r w:rsidRPr="453BA3F9" w:rsidR="4E1284C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can be seen as a reactive </w:t>
      </w:r>
      <w:r w:rsidRPr="453BA3F9" w:rsidR="655829B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measure</w:t>
      </w:r>
      <w:r w:rsidRPr="453BA3F9" w:rsidR="4E1284C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due to economic changes such as Brexit and COVID-19 leading to short term pressures due to the high demand </w:t>
      </w:r>
      <w:r w:rsidRPr="453BA3F9" w:rsidR="188A08D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and changing environment. As a </w:t>
      </w:r>
      <w:r w:rsidRPr="453BA3F9" w:rsidR="5208D98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result,</w:t>
      </w:r>
      <w:r w:rsidRPr="453BA3F9" w:rsidR="188A08D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453BA3F9" w:rsidR="7D2D0F0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disruptions</w:t>
      </w:r>
      <w:r w:rsidRPr="453BA3F9" w:rsidR="188A08D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to the supply chains were caused leading to uncertainty in the retail sector. </w:t>
      </w:r>
      <w:r w:rsidRPr="453BA3F9" w:rsidR="5DC88DFF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Overall</w:t>
      </w:r>
      <w:r w:rsidRPr="453BA3F9" w:rsidR="188A08D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, the rationale is strong</w:t>
      </w:r>
      <w:r w:rsidRPr="453BA3F9" w:rsidR="2D7AA49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but uncertain due to the limited time since</w:t>
      </w:r>
      <w:r w:rsidRPr="453BA3F9" w:rsidR="119D645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it was completed. While</w:t>
      </w:r>
      <w:r w:rsidRPr="453BA3F9" w:rsidR="2F4128B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Marks &amp; Spencer’s reasoning for </w:t>
      </w:r>
      <w:r w:rsidRPr="453BA3F9" w:rsidR="2F4128B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acquiring</w:t>
      </w:r>
      <w:r w:rsidRPr="453BA3F9" w:rsidR="2F4128B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Gist has many benefits for the company </w:t>
      </w:r>
      <w:r w:rsidRPr="453BA3F9" w:rsidR="1BB1569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understanding the success depends on how Gist is integrated into the company. Therefore, although the </w:t>
      </w:r>
      <w:r w:rsidRPr="453BA3F9" w:rsidR="0981C3F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acquisition is strategically justified, its long-term success is not guaranteed and </w:t>
      </w:r>
      <w:r w:rsidRPr="453BA3F9" w:rsidR="0981C3F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will</w:t>
      </w:r>
      <w:r w:rsidRPr="453BA3F9" w:rsidR="0981C3F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453BA3F9" w:rsidR="0981C3F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likely take</w:t>
      </w:r>
      <w:r w:rsidRPr="453BA3F9" w:rsidR="0981C3F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time to fully materialise</w:t>
      </w:r>
      <w:r w:rsidRPr="453BA3F9" w:rsidR="4213650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(BRC, 2025)</w:t>
      </w:r>
      <w:r w:rsidRPr="453BA3F9" w:rsidR="09E7251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.</w:t>
      </w:r>
    </w:p>
    <w:p w:rsidR="453BA3F9" w:rsidP="417456BB" w:rsidRDefault="453BA3F9" w14:paraId="6D6B75B0" w14:textId="4DDA3201">
      <w:pPr>
        <w:pStyle w:val="Normal"/>
        <w:spacing w:line="360" w:lineRule="auto"/>
      </w:pPr>
    </w:p>
    <w:p w:rsidR="453BA3F9" w:rsidP="417456BB" w:rsidRDefault="453BA3F9" w14:paraId="62B5C1BA" w14:textId="07BE7DAB">
      <w:pPr>
        <w:pStyle w:val="Normal"/>
        <w:spacing w:line="360" w:lineRule="auto"/>
      </w:pPr>
    </w:p>
    <w:p w:rsidR="453BA3F9" w:rsidP="417456BB" w:rsidRDefault="453BA3F9" w14:paraId="19AFC3E8" w14:textId="2F14AD7C">
      <w:pPr>
        <w:pStyle w:val="Normal"/>
        <w:spacing w:line="360" w:lineRule="auto"/>
      </w:pPr>
    </w:p>
    <w:p w:rsidR="453BA3F9" w:rsidP="0A442B0E" w:rsidRDefault="453BA3F9" w14:paraId="366CC4D1" w14:textId="35EDD4FE">
      <w:pPr>
        <w:pStyle w:val="Heading1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bookmarkStart w:name="_Toc602245229" w:id="848686667"/>
      <w:r w:rsidRPr="417456BB" w:rsidR="66D4AEA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4.0 Analysis of key value drivers</w:t>
      </w:r>
      <w:bookmarkEnd w:id="848686667"/>
    </w:p>
    <w:p w:rsidR="4DA18A5D" w:rsidP="0A442B0E" w:rsidRDefault="4DA18A5D" w14:paraId="06F0D287" w14:textId="1A23C8EB">
      <w:pPr>
        <w:pStyle w:val="Normal"/>
        <w:spacing w:line="360" w:lineRule="auto"/>
      </w:pPr>
    </w:p>
    <w:p w:rsidR="275B709A" w:rsidP="4DA18A5D" w:rsidRDefault="275B709A" w14:paraId="6482352A" w14:textId="44C5D8DD">
      <w:pPr>
        <w:pStyle w:val="Heading2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bookmarkStart w:name="_Toc1373433230" w:id="1092580804"/>
      <w:r w:rsidRPr="417456BB" w:rsidR="42AB6EA4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4.1 Economies of s</w:t>
      </w:r>
      <w:r w:rsidRPr="417456BB" w:rsidR="4AFFF53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cale</w:t>
      </w:r>
      <w:bookmarkEnd w:id="1092580804"/>
    </w:p>
    <w:p w:rsidR="7514362F" w:rsidP="4DA18A5D" w:rsidRDefault="7514362F" w14:paraId="3841E81B" w14:textId="73D302C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r w:rsidRPr="4DA18A5D" w:rsidR="7514362F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Economies of scale refer to the cost </w:t>
      </w:r>
      <w:r w:rsidRPr="4DA18A5D" w:rsidR="0198C53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advantage</w:t>
      </w:r>
      <w:r w:rsidRPr="4DA18A5D" w:rsidR="7514362F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 company has as </w:t>
      </w:r>
      <w:r w:rsidRPr="4DA18A5D" w:rsidR="015F94E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it</w:t>
      </w:r>
      <w:r w:rsidRPr="4DA18A5D" w:rsidR="7514362F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expand</w:t>
      </w:r>
      <w:r w:rsidRPr="4DA18A5D" w:rsidR="0A90700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s</w:t>
      </w:r>
      <w:r w:rsidRPr="4DA18A5D" w:rsidR="5E6EF49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,</w:t>
      </w:r>
      <w:r w:rsidRPr="4DA18A5D" w:rsidR="56726DAD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4DA18A5D" w:rsidR="0F79A2E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where</w:t>
      </w:r>
      <w:r w:rsidRPr="4DA18A5D" w:rsidR="56726DAD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fixed costs </w:t>
      </w:r>
      <w:r w:rsidRPr="4DA18A5D" w:rsidR="5DD95E94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are</w:t>
      </w:r>
      <w:r w:rsidRPr="4DA18A5D" w:rsidR="56726DAD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spread across </w:t>
      </w:r>
      <w:r w:rsidRPr="4DA18A5D" w:rsidR="68627A8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a greater number of units </w:t>
      </w:r>
      <w:r w:rsidRPr="4DA18A5D" w:rsidR="324D874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of output</w:t>
      </w:r>
      <w:r w:rsidRPr="4DA18A5D" w:rsidR="4658DE1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4DA18A5D" w:rsidR="56726DAD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and improved efficiency </w:t>
      </w:r>
      <w:r w:rsidRPr="4DA18A5D" w:rsidR="0D53F9A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reduces the </w:t>
      </w:r>
      <w:r w:rsidRPr="4DA18A5D" w:rsidR="7C47063D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average</w:t>
      </w:r>
      <w:r w:rsidRPr="4DA18A5D" w:rsidR="56726DAD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cost </w:t>
      </w:r>
      <w:r w:rsidRPr="4DA18A5D" w:rsidR="4054EA0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(Kenton, 2025)</w:t>
      </w:r>
      <w:r w:rsidRPr="4DA18A5D" w:rsidR="56726DAD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.</w:t>
      </w:r>
      <w:r w:rsidRPr="4DA18A5D" w:rsidR="68DA821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In the retail sector </w:t>
      </w:r>
      <w:r w:rsidRPr="4DA18A5D" w:rsidR="7EBAEF7F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distribution</w:t>
      </w:r>
      <w:r w:rsidRPr="4DA18A5D" w:rsidR="68DA821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and transport are a </w:t>
      </w:r>
      <w:r w:rsidRPr="4DA18A5D" w:rsidR="1BC4BCCF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high-cost</w:t>
      </w:r>
      <w:r w:rsidRPr="4DA18A5D" w:rsidR="68DA821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factor due to the constant demand of new and fresh products however, using a larger </w:t>
      </w:r>
      <w:r w:rsidRPr="4DA18A5D" w:rsidR="68DA821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logistics</w:t>
      </w:r>
      <w:r w:rsidRPr="4DA18A5D" w:rsidR="68DA821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4DA18A5D" w:rsidR="7BE2BC68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network can reduce the cost per </w:t>
      </w:r>
      <w:r w:rsidRPr="4DA18A5D" w:rsidR="546D320F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delivery</w:t>
      </w:r>
      <w:r w:rsidRPr="4DA18A5D" w:rsidR="7BE2BC68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.</w:t>
      </w:r>
    </w:p>
    <w:p w:rsidR="34FA373A" w:rsidP="4DA18A5D" w:rsidRDefault="34FA373A" w14:paraId="02CE6E03" w14:textId="15245BA0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r w:rsidRPr="4DA18A5D" w:rsidR="34FA373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With the expansion of the company Marks &amp; Spencer’s decided to </w:t>
      </w:r>
      <w:r w:rsidRPr="4DA18A5D" w:rsidR="6C2EEC0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acquire</w:t>
      </w:r>
      <w:r w:rsidRPr="4DA18A5D" w:rsidR="34FA373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Gist </w:t>
      </w:r>
      <w:r w:rsidRPr="4DA18A5D" w:rsidR="1D71F57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to integrate the logistic network</w:t>
      </w:r>
      <w:r w:rsidRPr="4DA18A5D" w:rsidR="05686B68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internally</w:t>
      </w:r>
      <w:r w:rsidRPr="4DA18A5D" w:rsidR="1D71F57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.</w:t>
      </w:r>
      <w:r w:rsidRPr="4DA18A5D" w:rsidR="22673BC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4DA18A5D" w:rsidR="5107758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Prior</w:t>
      </w:r>
      <w:r w:rsidRPr="4DA18A5D" w:rsidR="22673BC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to the </w:t>
      </w:r>
      <w:r w:rsidRPr="4DA18A5D" w:rsidR="1E317A0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acquisition</w:t>
      </w:r>
      <w:r w:rsidRPr="4DA18A5D" w:rsidR="22673BC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Gist already managed significant elements of the food supply chain, and its </w:t>
      </w:r>
      <w:r w:rsidRPr="4DA18A5D" w:rsidR="4D4E86F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continued</w:t>
      </w:r>
      <w:r w:rsidRPr="4DA18A5D" w:rsidR="22673BC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growth in revenue</w:t>
      </w:r>
      <w:r w:rsidRPr="4DA18A5D" w:rsidR="4071620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and </w:t>
      </w:r>
      <w:r w:rsidRPr="4DA18A5D" w:rsidR="1BB05E7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profitability</w:t>
      </w:r>
      <w:r w:rsidRPr="4DA18A5D" w:rsidR="4071620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suggests it was an efficient and scalable operation</w:t>
      </w:r>
      <w:r w:rsidRPr="4DA18A5D" w:rsidR="77ADC5B8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4DA18A5D" w:rsidR="2A9FF79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(Tindall, 2026)</w:t>
      </w:r>
      <w:r w:rsidRPr="4DA18A5D" w:rsidR="4071620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. By bring</w:t>
      </w:r>
      <w:r w:rsidRPr="4DA18A5D" w:rsidR="75225AD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ing</w:t>
      </w:r>
      <w:r w:rsidRPr="4DA18A5D" w:rsidR="4071620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4DA18A5D" w:rsidR="440564D8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Gist</w:t>
      </w:r>
      <w:r w:rsidRPr="4DA18A5D" w:rsidR="4071620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under its direct control Mark &amp; Spencer</w:t>
      </w:r>
      <w:r w:rsidRPr="4DA18A5D" w:rsidR="689386D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aimed to use as an advantage due to the scale of both companies for b</w:t>
      </w:r>
      <w:r w:rsidRPr="4DA18A5D" w:rsidR="7FFE0BFD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etter coordination and a more efficient distribution</w:t>
      </w:r>
      <w:r w:rsidRPr="4DA18A5D" w:rsidR="3E08AA6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4DA18A5D" w:rsidR="06096ED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(M&amp;S, 2022)</w:t>
      </w:r>
      <w:r w:rsidRPr="4DA18A5D" w:rsidR="7FFE0BFD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.</w:t>
      </w:r>
    </w:p>
    <w:p w:rsidR="665C51FD" w:rsidP="4DA18A5D" w:rsidRDefault="665C51FD" w14:paraId="7A223723" w14:textId="0A9F045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sz w:val="24"/>
          <w:szCs w:val="24"/>
        </w:rPr>
      </w:pPr>
      <w:r w:rsidRPr="3E204C5E" w:rsidR="6EBEEDC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However, the extent to which economies of scale have reduced costs remain uncertain. Although </w:t>
      </w:r>
      <w:r w:rsidRPr="3E204C5E" w:rsidR="25EBF18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integration should improve efficiency, the UK </w:t>
      </w:r>
      <w:r w:rsidRPr="3E204C5E" w:rsidR="25EBF18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logistics</w:t>
      </w:r>
      <w:r w:rsidRPr="3E204C5E" w:rsidR="25EBF18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sector rising labour costs and structural pressure, with the </w:t>
      </w:r>
      <w:r w:rsidRPr="3E204C5E" w:rsidR="451CD574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average</w:t>
      </w:r>
      <w:r w:rsidRPr="3E204C5E" w:rsidR="25EBF18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wages </w:t>
      </w:r>
      <w:r w:rsidRPr="3E204C5E" w:rsidR="46A598E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becoming significantly higher </w:t>
      </w:r>
      <w:r w:rsidRPr="3E204C5E" w:rsidR="52D54F3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than</w:t>
      </w:r>
      <w:r w:rsidRPr="3E204C5E" w:rsidR="46A598E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other industries</w:t>
      </w:r>
      <w:r w:rsidRPr="3E204C5E" w:rsidR="6B81E30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(</w:t>
      </w:r>
      <w:r w:rsidRPr="3E204C5E" w:rsidR="5CAED0C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Prologis, 2023</w:t>
      </w:r>
      <w:r w:rsidRPr="3E204C5E" w:rsidR="6B81E30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)</w:t>
      </w:r>
      <w:r w:rsidRPr="3E204C5E" w:rsidR="46A598E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. </w:t>
      </w:r>
      <w:r w:rsidRPr="3E204C5E" w:rsidR="69C2327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These increasing </w:t>
      </w:r>
      <w:r w:rsidRPr="3E204C5E" w:rsidR="1E6B42BF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offset</w:t>
      </w:r>
      <w:r w:rsidRPr="3E204C5E" w:rsidR="69C2327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costs alongside broader inflation pressures with </w:t>
      </w:r>
      <w:r w:rsidRPr="3E204C5E" w:rsidR="792CD70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fuel</w:t>
      </w:r>
      <w:r w:rsidRPr="3E204C5E" w:rsidR="69C2327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costs increasing could offset the </w:t>
      </w:r>
      <w:r w:rsidRPr="3E204C5E" w:rsidR="0571ED2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expected savings from scale. Therefore, although </w:t>
      </w:r>
      <w:r w:rsidRPr="3E204C5E" w:rsidR="4E41246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the</w:t>
      </w:r>
      <w:r w:rsidRPr="3E204C5E" w:rsidR="0571ED2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3E204C5E" w:rsidR="032F8AB9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acquisitions</w:t>
      </w:r>
      <w:r w:rsidRPr="3E204C5E" w:rsidR="0571ED2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3E204C5E" w:rsidR="3848DA7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provide</w:t>
      </w:r>
      <w:r w:rsidRPr="3E204C5E" w:rsidR="0571ED2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3E204C5E" w:rsidR="0571ED2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 strong foundation</w:t>
      </w:r>
      <w:r w:rsidRPr="3E204C5E" w:rsidR="0571ED2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for economies of scale, its overall</w:t>
      </w:r>
      <w:r w:rsidRPr="3E204C5E" w:rsidR="7A443F5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impact on reducing costs </w:t>
      </w:r>
      <w:r w:rsidRPr="3E204C5E" w:rsidR="7A443F5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remain</w:t>
      </w:r>
      <w:r w:rsidRPr="3E204C5E" w:rsidR="7A443F5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uncertain due the current economic environment.</w:t>
      </w:r>
    </w:p>
    <w:p w:rsidR="3E204C5E" w:rsidP="3E204C5E" w:rsidRDefault="3E204C5E" w14:paraId="6E5DDDA4" w14:textId="1985515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275B709A" w:rsidP="3E204C5E" w:rsidRDefault="275B709A" w14:paraId="461739BF" w14:textId="40EB0DB9">
      <w:pPr>
        <w:pStyle w:val="Heading2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bookmarkStart w:name="_Toc2007789802" w:id="870670599"/>
      <w:r w:rsidRPr="417456BB" w:rsidR="12315F6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4.2 Elimination of inefficiency</w:t>
      </w:r>
      <w:bookmarkEnd w:id="870670599"/>
    </w:p>
    <w:p w:rsidR="4DA18A5D" w:rsidP="3E204C5E" w:rsidRDefault="4DA18A5D" w14:paraId="794D146F" w14:textId="0F9587FD">
      <w:pPr>
        <w:pStyle w:val="Normal"/>
        <w:spacing w:line="360" w:lineRule="auto"/>
      </w:pPr>
      <w:r w:rsidR="268F96C8">
        <w:rPr/>
        <w:t xml:space="preserve">The elimination of inefficiency in mergers refers to the removal of duplication between firms and improvement of coordination between previously </w:t>
      </w:r>
      <w:r w:rsidR="2A9D361D">
        <w:rPr/>
        <w:t>separated</w:t>
      </w:r>
      <w:r w:rsidR="268F96C8">
        <w:rPr/>
        <w:t xml:space="preserve"> firms</w:t>
      </w:r>
      <w:r w:rsidR="77E61590">
        <w:rPr/>
        <w:t xml:space="preserve">, often resulting in efficiency gains and operational synergies. In the case of Marks &amp; Spencer’s by combining Gist into their business, this vertical </w:t>
      </w:r>
      <w:r w:rsidR="5C253238">
        <w:rPr/>
        <w:t>integration</w:t>
      </w:r>
      <w:r w:rsidR="77E61590">
        <w:rPr/>
        <w:t xml:space="preserve"> reduce</w:t>
      </w:r>
      <w:r w:rsidR="72756695">
        <w:rPr/>
        <w:t xml:space="preserve">d the transactional costs and enhanced the supply chain </w:t>
      </w:r>
      <w:r w:rsidR="7F0C7435">
        <w:rPr/>
        <w:t>efficiency</w:t>
      </w:r>
      <w:r w:rsidR="72756695">
        <w:rPr/>
        <w:t xml:space="preserve"> lowering costs and reducing delays </w:t>
      </w:r>
      <w:r w:rsidR="751439A9">
        <w:rPr/>
        <w:t>(Alam, 2023)</w:t>
      </w:r>
      <w:r w:rsidR="72756695">
        <w:rPr/>
        <w:t>.</w:t>
      </w:r>
    </w:p>
    <w:p w:rsidR="5C5DBE4E" w:rsidP="3E204C5E" w:rsidRDefault="5C5DBE4E" w14:paraId="783587BE" w14:textId="2BC467AF">
      <w:pPr>
        <w:pStyle w:val="Normal"/>
        <w:spacing w:line="360" w:lineRule="auto"/>
      </w:pPr>
      <w:r w:rsidR="5C5DBE4E">
        <w:rPr/>
        <w:t>Following the acquisition, there</w:t>
      </w:r>
      <w:r w:rsidR="5C5DBE4E">
        <w:rPr/>
        <w:t xml:space="preserve"> was impro</w:t>
      </w:r>
      <w:r w:rsidR="1732677D">
        <w:rPr/>
        <w:t xml:space="preserve">vements in coordination between warehouses and </w:t>
      </w:r>
      <w:r w:rsidR="39254928">
        <w:rPr/>
        <w:t>stores</w:t>
      </w:r>
      <w:r w:rsidR="1732677D">
        <w:rPr/>
        <w:t xml:space="preserve"> due to the faster </w:t>
      </w:r>
      <w:r w:rsidR="40436A87">
        <w:rPr/>
        <w:t>decision</w:t>
      </w:r>
      <w:r w:rsidR="1732677D">
        <w:rPr/>
        <w:t xml:space="preserve"> </w:t>
      </w:r>
      <w:r w:rsidR="313EC33E">
        <w:rPr/>
        <w:t>making</w:t>
      </w:r>
      <w:r w:rsidR="1732677D">
        <w:rPr/>
        <w:t xml:space="preserve"> from removing the </w:t>
      </w:r>
      <w:r w:rsidR="4747CB65">
        <w:rPr/>
        <w:t>third-party</w:t>
      </w:r>
      <w:r w:rsidR="1732677D">
        <w:rPr/>
        <w:t xml:space="preserve"> involvement. </w:t>
      </w:r>
      <w:r w:rsidR="1B9EC47B">
        <w:rPr/>
        <w:t>Inefficiencies</w:t>
      </w:r>
      <w:r w:rsidR="237494BB">
        <w:rPr/>
        <w:t xml:space="preserve"> </w:t>
      </w:r>
      <w:r w:rsidR="33ED881B">
        <w:rPr/>
        <w:t xml:space="preserve">such as </w:t>
      </w:r>
      <w:r w:rsidR="2DCEFC14">
        <w:rPr/>
        <w:t>management</w:t>
      </w:r>
      <w:r w:rsidR="33ED881B">
        <w:rPr/>
        <w:t xml:space="preserve"> and limited </w:t>
      </w:r>
      <w:r w:rsidR="5F25D200">
        <w:rPr/>
        <w:t>availability</w:t>
      </w:r>
      <w:r w:rsidR="33ED881B">
        <w:rPr/>
        <w:t xml:space="preserve"> are seen to be eliminated with better improved stock managements and fewer delivery delays. The Marks &amp; </w:t>
      </w:r>
      <w:r w:rsidR="06F35AFF">
        <w:rPr/>
        <w:t>Spencer's</w:t>
      </w:r>
      <w:r w:rsidR="225B3370">
        <w:rPr/>
        <w:t xml:space="preserve"> </w:t>
      </w:r>
      <w:r w:rsidR="3D994AF2">
        <w:rPr/>
        <w:t xml:space="preserve">2023 </w:t>
      </w:r>
      <w:r w:rsidR="3D994AF2">
        <w:rPr/>
        <w:t>annual</w:t>
      </w:r>
      <w:r w:rsidR="225B3370">
        <w:rPr/>
        <w:t xml:space="preserve"> </w:t>
      </w:r>
      <w:r w:rsidR="225B3370">
        <w:rPr/>
        <w:t xml:space="preserve">report emphasises that </w:t>
      </w:r>
      <w:r w:rsidR="319D74FD">
        <w:rPr/>
        <w:t>acquiring</w:t>
      </w:r>
      <w:r w:rsidR="225B3370">
        <w:rPr/>
        <w:t xml:space="preserve"> Gist improved </w:t>
      </w:r>
      <w:r w:rsidR="225B3370">
        <w:rPr/>
        <w:t>logistics</w:t>
      </w:r>
      <w:r w:rsidR="225B3370">
        <w:rPr/>
        <w:t xml:space="preserve"> efficiency that contributed to over £60 million in profits.</w:t>
      </w:r>
    </w:p>
    <w:p w:rsidR="315BCC85" w:rsidP="3E204C5E" w:rsidRDefault="315BCC85" w14:paraId="20952CBA" w14:textId="5B957EE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="315BCC85">
        <w:rPr/>
        <w:t xml:space="preserve">Also, the financial evidence of </w:t>
      </w:r>
      <w:r w:rsidR="069F7197">
        <w:rPr/>
        <w:t>efficiency</w:t>
      </w:r>
      <w:r w:rsidR="315BCC85">
        <w:rPr/>
        <w:t xml:space="preserve"> gains with </w:t>
      </w:r>
      <w:r w:rsidR="315BCC85">
        <w:rPr/>
        <w:t>around</w:t>
      </w:r>
      <w:r w:rsidR="315BCC85">
        <w:rPr/>
        <w:t xml:space="preserve"> £70 million in cost savings due to the removal of </w:t>
      </w:r>
      <w:r w:rsidR="315BCC85">
        <w:rPr>
          <w:u w:val="none"/>
        </w:rPr>
        <w:t>outsourcing</w:t>
      </w:r>
      <w:r w:rsidR="315BCC85">
        <w:rPr/>
        <w:t xml:space="preserve"> costs </w:t>
      </w:r>
      <w:r w:rsidR="315BCC85">
        <w:rPr/>
        <w:t>demonstrates</w:t>
      </w:r>
      <w:r w:rsidR="315BCC85">
        <w:rPr/>
        <w:t xml:space="preserve"> the reduction of inefficiencies</w:t>
      </w:r>
      <w:r w:rsidR="3AE8626C">
        <w:rPr/>
        <w:t xml:space="preserve"> (Marks &amp; Spencer, 2024)</w:t>
      </w:r>
      <w:r w:rsidR="315BCC85">
        <w:rPr/>
        <w:t xml:space="preserve">. It is clear how financial benefits have been achieved through the </w:t>
      </w:r>
      <w:r w:rsidR="42F829D1">
        <w:rPr/>
        <w:t>acquisition</w:t>
      </w:r>
      <w:r w:rsidR="315BCC85">
        <w:rPr/>
        <w:t xml:space="preserve"> </w:t>
      </w:r>
      <w:r w:rsidR="469CD9A3">
        <w:rPr/>
        <w:t>however</w:t>
      </w:r>
      <w:r w:rsidR="315BCC85">
        <w:rPr/>
        <w:t xml:space="preserve">, for the longevity of the </w:t>
      </w:r>
      <w:r w:rsidR="5328F508">
        <w:rPr/>
        <w:t>integration</w:t>
      </w:r>
      <w:r w:rsidR="315BCC85">
        <w:rPr/>
        <w:t xml:space="preserve"> the supply chain still needs </w:t>
      </w:r>
      <w:r w:rsidR="7D031572">
        <w:rPr/>
        <w:t>investments</w:t>
      </w:r>
      <w:r w:rsidR="315BCC85">
        <w:rPr/>
        <w:t xml:space="preserve"> as not al</w:t>
      </w:r>
      <w:r w:rsidR="715FD18D">
        <w:rPr/>
        <w:t xml:space="preserve">l inefficiencies are removed. While it is still in the </w:t>
      </w:r>
      <w:r w:rsidR="4249D876">
        <w:rPr/>
        <w:t>short-term</w:t>
      </w:r>
      <w:r w:rsidR="715FD18D">
        <w:rPr/>
        <w:t xml:space="preserve"> results of the acquisition </w:t>
      </w:r>
      <w:r w:rsidR="715FD18D">
        <w:rPr/>
        <w:t xml:space="preserve">it can be seen that </w:t>
      </w:r>
      <w:r w:rsidR="061BE7C0">
        <w:rPr/>
        <w:t>it</w:t>
      </w:r>
      <w:r w:rsidR="715FD18D">
        <w:rPr/>
        <w:t xml:space="preserve"> </w:t>
      </w:r>
      <w:r w:rsidR="715FD18D">
        <w:rPr/>
        <w:t xml:space="preserve">is </w:t>
      </w:r>
      <w:r w:rsidR="7D3CC26F">
        <w:rPr/>
        <w:t>largely</w:t>
      </w:r>
      <w:r w:rsidR="715FD18D">
        <w:rPr/>
        <w:t xml:space="preserve"> </w:t>
      </w:r>
      <w:r w:rsidR="172D2706">
        <w:rPr/>
        <w:t>successful</w:t>
      </w:r>
      <w:r w:rsidR="715FD18D">
        <w:rPr/>
        <w:t xml:space="preserve"> </w:t>
      </w:r>
      <w:r w:rsidR="715FD18D">
        <w:rPr/>
        <w:t xml:space="preserve">but </w:t>
      </w:r>
      <w:r w:rsidR="715FD18D">
        <w:rPr/>
        <w:t>only partially com</w:t>
      </w:r>
      <w:r w:rsidR="715FD18D">
        <w:rPr/>
        <w:t>plete and</w:t>
      </w:r>
      <w:r w:rsidR="6C40DC8E">
        <w:rPr/>
        <w:t xml:space="preserve"> </w:t>
      </w:r>
      <w:r w:rsidR="715FD18D">
        <w:rPr/>
        <w:t xml:space="preserve">with </w:t>
      </w:r>
      <w:r w:rsidR="39CFA55A">
        <w:rPr/>
        <w:t>continued</w:t>
      </w:r>
      <w:r w:rsidR="715FD18D">
        <w:rPr/>
        <w:t xml:space="preserve"> </w:t>
      </w:r>
      <w:r w:rsidR="1B2117D7">
        <w:rPr/>
        <w:t>improvements</w:t>
      </w:r>
      <w:r w:rsidR="59AE4325">
        <w:rPr/>
        <w:t xml:space="preserve"> it could lead to a </w:t>
      </w:r>
      <w:r w:rsidR="3D2680A5">
        <w:rPr/>
        <w:t>long-term</w:t>
      </w:r>
      <w:r w:rsidR="59AE4325">
        <w:rPr/>
        <w:t xml:space="preserve"> success.</w:t>
      </w:r>
    </w:p>
    <w:p w:rsidR="3E204C5E" w:rsidP="0A442B0E" w:rsidRDefault="3E204C5E" w14:paraId="7D35AB40" w14:textId="795C4C7C">
      <w:pPr>
        <w:pStyle w:val="Normal"/>
        <w:spacing w:line="360" w:lineRule="auto"/>
      </w:pPr>
    </w:p>
    <w:p w:rsidR="275B709A" w:rsidP="0A442B0E" w:rsidRDefault="275B709A" w14:paraId="6FEE4723" w14:textId="3995D22A">
      <w:pPr>
        <w:pStyle w:val="Heading2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bookmarkStart w:name="_Toc1976324460" w:id="730974230"/>
      <w:r w:rsidRPr="417456BB" w:rsidR="234F492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4.3 Combing complimentary resources</w:t>
      </w:r>
      <w:bookmarkEnd w:id="730974230"/>
      <w:r w:rsidRPr="417456BB" w:rsidR="234F492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</w:p>
    <w:p w:rsidR="4DA18A5D" w:rsidP="0A442B0E" w:rsidRDefault="4DA18A5D" w14:paraId="4C44C2C0" w14:textId="65641B99">
      <w:pPr>
        <w:pStyle w:val="Normal"/>
        <w:spacing w:line="360" w:lineRule="auto"/>
      </w:pPr>
      <w:r w:rsidR="3D27C4EB">
        <w:rPr/>
        <w:t xml:space="preserve">Within </w:t>
      </w:r>
      <w:r w:rsidR="2D68B4AC">
        <w:rPr/>
        <w:t>mergers</w:t>
      </w:r>
      <w:r w:rsidR="3D27C4EB">
        <w:rPr/>
        <w:t xml:space="preserve"> combing complimentary resources refers to the integration of </w:t>
      </w:r>
      <w:r w:rsidR="438BA886">
        <w:rPr/>
        <w:t>different</w:t>
      </w:r>
      <w:r w:rsidR="3D27C4EB">
        <w:rPr/>
        <w:t xml:space="preserve"> but compatible capabilities hat combined strengthen and </w:t>
      </w:r>
      <w:r w:rsidR="2782E45C">
        <w:rPr/>
        <w:t xml:space="preserve">create more value than firms </w:t>
      </w:r>
      <w:r w:rsidR="2782E45C">
        <w:rPr/>
        <w:t>operating</w:t>
      </w:r>
      <w:r w:rsidR="2782E45C">
        <w:rPr/>
        <w:t xml:space="preserve"> </w:t>
      </w:r>
      <w:r w:rsidR="675E8AD2">
        <w:rPr/>
        <w:t>separately</w:t>
      </w:r>
      <w:r w:rsidR="2782E45C">
        <w:rPr/>
        <w:t xml:space="preserve"> </w:t>
      </w:r>
      <w:r w:rsidR="04A3A289">
        <w:rPr/>
        <w:t>(Sghaier, 2024)</w:t>
      </w:r>
      <w:r w:rsidR="2782E45C">
        <w:rPr/>
        <w:t xml:space="preserve">. This is supported by </w:t>
      </w:r>
      <w:r w:rsidR="2782E45C">
        <w:rPr/>
        <w:t>synergy</w:t>
      </w:r>
      <w:r w:rsidR="2782E45C">
        <w:rPr/>
        <w:t xml:space="preserve"> and res</w:t>
      </w:r>
      <w:r w:rsidR="2782E45C">
        <w:rPr/>
        <w:t xml:space="preserve">ourced </w:t>
      </w:r>
      <w:r w:rsidR="2782E45C">
        <w:rPr/>
        <w:t xml:space="preserve">based view </w:t>
      </w:r>
      <w:r w:rsidR="56651C2F">
        <w:rPr/>
        <w:t>theories</w:t>
      </w:r>
      <w:r w:rsidR="2782E45C">
        <w:rPr/>
        <w:t xml:space="preserve"> where</w:t>
      </w:r>
      <w:r w:rsidR="600F9726">
        <w:rPr/>
        <w:t xml:space="preserve"> it is emphasised that performance becomes stronger and the advantage of combin</w:t>
      </w:r>
      <w:r w:rsidR="2DC3096E">
        <w:rPr/>
        <w:t>ing</w:t>
      </w:r>
      <w:r w:rsidR="600F9726">
        <w:rPr/>
        <w:t xml:space="preserve"> unique resources</w:t>
      </w:r>
      <w:r w:rsidR="37949898">
        <w:rPr/>
        <w:t xml:space="preserve"> across networks</w:t>
      </w:r>
      <w:r w:rsidR="600F9726">
        <w:rPr/>
        <w:t xml:space="preserve"> can improve capabilities</w:t>
      </w:r>
      <w:r w:rsidR="1C91A8E4">
        <w:rPr/>
        <w:t xml:space="preserve"> and create a competitive advantage</w:t>
      </w:r>
      <w:r w:rsidR="600F9726">
        <w:rPr/>
        <w:t>.</w:t>
      </w:r>
    </w:p>
    <w:p w:rsidR="166DF093" w:rsidP="0A442B0E" w:rsidRDefault="166DF093" w14:paraId="2ADA2C88" w14:textId="2336BD7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="3CC5B6BA">
        <w:rPr/>
        <w:t>In the case of Marks &amp; Spencer and Gist, the acquisition reflects a clear alignment of complimentary resources.</w:t>
      </w:r>
      <w:r w:rsidR="2BAC9C15">
        <w:rPr/>
        <w:t xml:space="preserve"> Marks &amp; Spencer carry a strong brand recognition within the retail network, also with the years of experience of understanding customer demand. Moreover, Gist is recognisable for </w:t>
      </w:r>
      <w:r w:rsidR="4B1CD9AA">
        <w:rPr/>
        <w:t xml:space="preserve">their </w:t>
      </w:r>
      <w:r w:rsidR="4B1CD9AA">
        <w:rPr/>
        <w:t>logistics</w:t>
      </w:r>
      <w:r w:rsidR="4B1CD9AA">
        <w:rPr/>
        <w:t xml:space="preserve"> </w:t>
      </w:r>
      <w:r w:rsidR="4B1CD9AA">
        <w:rPr/>
        <w:t>expertise</w:t>
      </w:r>
      <w:r w:rsidR="4B1CD9AA">
        <w:rPr/>
        <w:t xml:space="preserve"> and understanding of warehousing and </w:t>
      </w:r>
      <w:r w:rsidR="57EAA937">
        <w:rPr/>
        <w:t>distribution</w:t>
      </w:r>
      <w:r w:rsidR="4B1CD9AA">
        <w:rPr/>
        <w:t xml:space="preserve"> systems. Combined both carry strengths that the other could </w:t>
      </w:r>
      <w:r w:rsidR="4B1CD9AA">
        <w:rPr/>
        <w:t>benefit</w:t>
      </w:r>
      <w:r w:rsidR="4B1CD9AA">
        <w:rPr/>
        <w:t xml:space="preserve"> from such as the retail </w:t>
      </w:r>
      <w:r w:rsidR="4B1CD9AA">
        <w:rPr/>
        <w:t>expertise</w:t>
      </w:r>
      <w:r w:rsidR="4B1CD9AA">
        <w:rPr/>
        <w:t xml:space="preserve"> and logistical understa</w:t>
      </w:r>
      <w:r w:rsidR="029CC288">
        <w:rPr/>
        <w:t>nding allow for a full supply chain control which is a competitive advantage in such a saturated market</w:t>
      </w:r>
      <w:r w:rsidR="74E7C946">
        <w:rPr/>
        <w:t xml:space="preserve"> </w:t>
      </w:r>
      <w:r w:rsidR="111F19A7">
        <w:rPr/>
        <w:t>(Parr, 2022)</w:t>
      </w:r>
      <w:r w:rsidR="029CC288">
        <w:rPr/>
        <w:t xml:space="preserve">. Overall, this </w:t>
      </w:r>
      <w:r w:rsidR="36275CCC">
        <w:rPr/>
        <w:t>removes contractual limitations and allows investment in modernising logistic operations supporting efficiency and growth</w:t>
      </w:r>
      <w:r w:rsidR="0E47E1D0">
        <w:rPr/>
        <w:t>.</w:t>
      </w:r>
    </w:p>
    <w:p w:rsidR="7319AF83" w:rsidP="0A442B0E" w:rsidRDefault="7319AF83" w14:paraId="47BE483A" w14:textId="7344D8F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="7C574A66">
        <w:rPr/>
        <w:t xml:space="preserve">In </w:t>
      </w:r>
      <w:r w:rsidR="55D0CA3D">
        <w:rPr/>
        <w:t>addition,</w:t>
      </w:r>
      <w:r w:rsidR="7C574A66">
        <w:rPr/>
        <w:t xml:space="preserve"> it can be argued that the complimentary resources strengthen the </w:t>
      </w:r>
      <w:r w:rsidR="7D3D34D0">
        <w:rPr/>
        <w:t>company's</w:t>
      </w:r>
      <w:r w:rsidR="7C574A66">
        <w:rPr/>
        <w:t xml:space="preserve"> strategic positions. However, this advantage is </w:t>
      </w:r>
      <w:r w:rsidR="660E4371">
        <w:rPr/>
        <w:t>not</w:t>
      </w:r>
      <w:r w:rsidR="7C574A66">
        <w:rPr/>
        <w:t xml:space="preserve"> guaranteed long term as it requires constant investment</w:t>
      </w:r>
      <w:r w:rsidR="6319D136">
        <w:rPr/>
        <w:t xml:space="preserve">, and </w:t>
      </w:r>
      <w:r w:rsidR="61D2EFB5">
        <w:rPr/>
        <w:t>competitors</w:t>
      </w:r>
      <w:r w:rsidR="6319D136">
        <w:rPr/>
        <w:t xml:space="preserve"> may </w:t>
      </w:r>
      <w:r w:rsidR="580800EF">
        <w:rPr/>
        <w:t>replicate</w:t>
      </w:r>
      <w:r w:rsidR="6319D136">
        <w:rPr/>
        <w:t xml:space="preserve"> the </w:t>
      </w:r>
      <w:r w:rsidR="529DD27C">
        <w:rPr/>
        <w:t>improvements</w:t>
      </w:r>
      <w:r w:rsidR="6319D136">
        <w:rPr/>
        <w:t xml:space="preserve">. </w:t>
      </w:r>
      <w:r w:rsidR="43150A1B">
        <w:rPr/>
        <w:t>Therefore,</w:t>
      </w:r>
      <w:r w:rsidR="6319D136">
        <w:rPr/>
        <w:t xml:space="preserve"> sustaining </w:t>
      </w:r>
      <w:r w:rsidR="354DB104">
        <w:rPr/>
        <w:t>the</w:t>
      </w:r>
      <w:r w:rsidR="6319D136">
        <w:rPr/>
        <w:t xml:space="preserve"> </w:t>
      </w:r>
      <w:r w:rsidR="20350E3C">
        <w:rPr/>
        <w:t>advantages contingent</w:t>
      </w:r>
      <w:r w:rsidR="6319D136">
        <w:rPr/>
        <w:t xml:space="preserve"> on ongoing adaptation </w:t>
      </w:r>
      <w:r w:rsidR="3CDA73A1">
        <w:rPr/>
        <w:t xml:space="preserve">and </w:t>
      </w:r>
      <w:r w:rsidR="4600B5FE">
        <w:rPr/>
        <w:t>capability</w:t>
      </w:r>
      <w:r w:rsidR="3CDA73A1">
        <w:rPr/>
        <w:t xml:space="preserve"> developments, </w:t>
      </w:r>
      <w:r w:rsidR="45B86AED">
        <w:rPr/>
        <w:t>demonstrating</w:t>
      </w:r>
      <w:r w:rsidR="3CDA73A1">
        <w:rPr/>
        <w:t xml:space="preserve"> while the </w:t>
      </w:r>
      <w:r w:rsidR="15F54632">
        <w:rPr/>
        <w:t>acquisition</w:t>
      </w:r>
      <w:r w:rsidR="3CDA73A1">
        <w:rPr/>
        <w:t xml:space="preserve"> is a strong strategic fit its </w:t>
      </w:r>
      <w:r w:rsidR="36A1B365">
        <w:rPr/>
        <w:t>long-term</w:t>
      </w:r>
      <w:r w:rsidR="3CDA73A1">
        <w:rPr/>
        <w:t xml:space="preserve"> </w:t>
      </w:r>
      <w:r w:rsidR="1A0B7A81">
        <w:rPr/>
        <w:t>success</w:t>
      </w:r>
      <w:r w:rsidR="1566841A">
        <w:rPr/>
        <w:t xml:space="preserve"> depends on </w:t>
      </w:r>
      <w:r w:rsidR="43C19583">
        <w:rPr/>
        <w:t>the continued execution</w:t>
      </w:r>
      <w:r w:rsidR="0E329FB6">
        <w:rPr/>
        <w:t xml:space="preserve"> (Li, </w:t>
      </w:r>
      <w:r w:rsidR="0E329FB6">
        <w:rPr/>
        <w:t>Wang</w:t>
      </w:r>
      <w:r w:rsidR="0E329FB6">
        <w:rPr/>
        <w:t xml:space="preserve"> and Zhang, 2023)</w:t>
      </w:r>
      <w:r w:rsidR="43C19583">
        <w:rPr/>
        <w:t>.</w:t>
      </w:r>
    </w:p>
    <w:p w:rsidR="3E204C5E" w:rsidP="0A442B0E" w:rsidRDefault="3E204C5E" w14:paraId="47CBDACC" w14:textId="46B4F790">
      <w:pPr>
        <w:pStyle w:val="Normal"/>
        <w:spacing w:line="360" w:lineRule="auto"/>
      </w:pPr>
    </w:p>
    <w:p w:rsidR="275B709A" w:rsidP="0A442B0E" w:rsidRDefault="275B709A" w14:paraId="74AA7AA5" w14:textId="5E02968A">
      <w:pPr>
        <w:pStyle w:val="Heading2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bookmarkStart w:name="_Toc1732321630" w:id="448392126"/>
      <w:r w:rsidRPr="417456BB" w:rsidR="234F492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4.4 Financial benefits</w:t>
      </w:r>
      <w:bookmarkEnd w:id="448392126"/>
    </w:p>
    <w:p w:rsidR="4DA18A5D" w:rsidP="0A442B0E" w:rsidRDefault="4DA18A5D" w14:paraId="287F433C" w14:textId="482BDA5B">
      <w:pPr>
        <w:pStyle w:val="Normal"/>
        <w:spacing w:line="360" w:lineRule="auto"/>
      </w:pPr>
      <w:r w:rsidR="20D18111">
        <w:rPr/>
        <w:t xml:space="preserve">When making business decisions one of the key factors to deciding whether it is </w:t>
      </w:r>
      <w:r w:rsidR="20D18111">
        <w:rPr/>
        <w:t>appropriate is</w:t>
      </w:r>
      <w:r w:rsidR="20D18111">
        <w:rPr/>
        <w:t xml:space="preserve"> the financial benefits. Financial benefits can include revenue growth, cost </w:t>
      </w:r>
      <w:r w:rsidR="20D18111">
        <w:rPr/>
        <w:t>reductions</w:t>
      </w:r>
      <w:r w:rsidR="20D18111">
        <w:rPr/>
        <w:t xml:space="preserve"> and improved profitability</w:t>
      </w:r>
      <w:r w:rsidR="25A441F9">
        <w:rPr/>
        <w:t xml:space="preserve"> </w:t>
      </w:r>
      <w:r w:rsidR="5ED5FA9A">
        <w:rPr/>
        <w:t>(Corporate Finance Institute, 2026)</w:t>
      </w:r>
      <w:r w:rsidR="20D18111">
        <w:rPr/>
        <w:t xml:space="preserve">. </w:t>
      </w:r>
      <w:r w:rsidR="4D4FF3A6">
        <w:rPr/>
        <w:t xml:space="preserve">In the case of the </w:t>
      </w:r>
      <w:r w:rsidR="587233FD">
        <w:rPr/>
        <w:t>acquisition</w:t>
      </w:r>
      <w:r w:rsidR="4D4FF3A6">
        <w:rPr/>
        <w:t xml:space="preserve"> financial </w:t>
      </w:r>
      <w:r w:rsidR="1C4FF326">
        <w:rPr/>
        <w:t>synergy</w:t>
      </w:r>
      <w:r w:rsidR="4D4FF3A6">
        <w:rPr/>
        <w:t xml:space="preserve"> is seen that when combine</w:t>
      </w:r>
      <w:r w:rsidR="72044452">
        <w:rPr/>
        <w:t>d,</w:t>
      </w:r>
      <w:r w:rsidR="4D4FF3A6">
        <w:rPr/>
        <w:t xml:space="preserve"> firms can perform better financially due t</w:t>
      </w:r>
      <w:r w:rsidR="67BA3AD5">
        <w:rPr/>
        <w:t>o</w:t>
      </w:r>
      <w:r w:rsidR="4D4FF3A6">
        <w:rPr/>
        <w:t xml:space="preserve"> sales performance, operating </w:t>
      </w:r>
      <w:r w:rsidR="4D4FF3A6">
        <w:rPr/>
        <w:t>margins</w:t>
      </w:r>
      <w:r w:rsidR="4D4FF3A6">
        <w:rPr/>
        <w:t xml:space="preserve"> and profit contribution.</w:t>
      </w:r>
    </w:p>
    <w:p w:rsidR="37EA536B" w:rsidP="0A442B0E" w:rsidRDefault="37EA536B" w14:paraId="42A2BD95" w14:textId="1CADE643">
      <w:pPr>
        <w:pStyle w:val="Normal"/>
        <w:spacing w:line="360" w:lineRule="auto"/>
      </w:pPr>
      <w:r w:rsidR="28A0437E">
        <w:rPr/>
        <w:t xml:space="preserve">Moreover, evidence </w:t>
      </w:r>
      <w:r w:rsidR="301332EC">
        <w:rPr/>
        <w:t xml:space="preserve">from Marks &amp; Spencer's 2025 annual report </w:t>
      </w:r>
      <w:r w:rsidR="43FBCBB5">
        <w:rPr/>
        <w:t>analysis</w:t>
      </w:r>
      <w:r w:rsidR="28A0437E">
        <w:rPr/>
        <w:t xml:space="preserve"> </w:t>
      </w:r>
      <w:r w:rsidR="1BBC9B59">
        <w:rPr/>
        <w:t>how</w:t>
      </w:r>
      <w:r w:rsidR="28A0437E">
        <w:rPr/>
        <w:t xml:space="preserve"> the </w:t>
      </w:r>
      <w:r w:rsidR="245E3105">
        <w:rPr/>
        <w:t>acquisition</w:t>
      </w:r>
      <w:r w:rsidR="28A0437E">
        <w:rPr/>
        <w:t xml:space="preserve"> led to improvements in the </w:t>
      </w:r>
      <w:r w:rsidR="5AE27796">
        <w:rPr/>
        <w:t>Marks &amp;</w:t>
      </w:r>
      <w:r w:rsidR="28A0437E">
        <w:rPr/>
        <w:t xml:space="preserve"> Spencer food </w:t>
      </w:r>
      <w:r w:rsidR="78C7B7D0">
        <w:rPr/>
        <w:t>division</w:t>
      </w:r>
      <w:r w:rsidR="28A0437E">
        <w:rPr/>
        <w:t xml:space="preserve"> with </w:t>
      </w:r>
      <w:r w:rsidR="119C44D9">
        <w:rPr/>
        <w:t xml:space="preserve">increased food sales supported by stronger </w:t>
      </w:r>
      <w:r w:rsidR="2AA4C3B9">
        <w:rPr/>
        <w:t>availability</w:t>
      </w:r>
      <w:r w:rsidR="119C44D9">
        <w:rPr/>
        <w:t xml:space="preserve"> and operational improvements, while operating margins rose to approximately 5.4%</w:t>
      </w:r>
      <w:r w:rsidR="119C44D9">
        <w:rPr/>
        <w:t>.</w:t>
      </w:r>
      <w:r w:rsidR="72161946">
        <w:rPr/>
        <w:t xml:space="preserve"> </w:t>
      </w:r>
      <w:r w:rsidR="28A0437E">
        <w:rPr/>
        <w:t>Additionally</w:t>
      </w:r>
      <w:r w:rsidR="1AC7407D">
        <w:rPr/>
        <w:t xml:space="preserve">, </w:t>
      </w:r>
      <w:r w:rsidR="18D51C0C">
        <w:rPr/>
        <w:t xml:space="preserve">structural cost reductions combined with growth of food sales </w:t>
      </w:r>
      <w:r w:rsidR="18D51C0C">
        <w:rPr/>
        <w:t>demonstrate</w:t>
      </w:r>
      <w:r w:rsidR="18D51C0C">
        <w:rPr/>
        <w:t xml:space="preserve"> the in</w:t>
      </w:r>
      <w:r w:rsidR="18D51C0C">
        <w:rPr/>
        <w:t>tegration o</w:t>
      </w:r>
      <w:r w:rsidR="18D51C0C">
        <w:rPr/>
        <w:t>f both companies has produced measurable financial benefits.</w:t>
      </w:r>
    </w:p>
    <w:p w:rsidR="132DECEE" w:rsidP="0A442B0E" w:rsidRDefault="132DECEE" w14:paraId="3A272426" w14:textId="20C803D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="271C331F">
        <w:rPr/>
        <w:t xml:space="preserve">Nonetheless the </w:t>
      </w:r>
      <w:r w:rsidR="0440EF39">
        <w:rPr/>
        <w:t>sustainability</w:t>
      </w:r>
      <w:r w:rsidR="271C331F">
        <w:rPr/>
        <w:t xml:space="preserve"> of these </w:t>
      </w:r>
      <w:r w:rsidR="06E54AF7">
        <w:rPr/>
        <w:t>improvements</w:t>
      </w:r>
      <w:r w:rsidR="271C331F">
        <w:rPr/>
        <w:t xml:space="preserve"> </w:t>
      </w:r>
      <w:r w:rsidR="271C331F">
        <w:rPr/>
        <w:t>remains</w:t>
      </w:r>
      <w:r w:rsidR="271C331F">
        <w:rPr/>
        <w:t xml:space="preserve"> uncertain. Although revenue growth is </w:t>
      </w:r>
      <w:r w:rsidR="51B02A28">
        <w:rPr/>
        <w:t>highlighted</w:t>
      </w:r>
      <w:r w:rsidR="271C331F">
        <w:rPr/>
        <w:t xml:space="preserve"> in recent results profit </w:t>
      </w:r>
      <w:r w:rsidR="54455D82">
        <w:rPr/>
        <w:t>margins</w:t>
      </w:r>
      <w:r w:rsidR="271C331F">
        <w:rPr/>
        <w:t xml:space="preserve"> could </w:t>
      </w:r>
      <w:r w:rsidR="66258FA9">
        <w:rPr/>
        <w:t>fluctuate</w:t>
      </w:r>
      <w:r w:rsidR="271C331F">
        <w:rPr/>
        <w:t xml:space="preserve"> in the short term being affected by external factors</w:t>
      </w:r>
      <w:r w:rsidR="4CB8E231">
        <w:rPr/>
        <w:t xml:space="preserve"> (Marks &amp; Spencer, 2025)</w:t>
      </w:r>
      <w:r w:rsidR="271C331F">
        <w:rPr/>
        <w:t xml:space="preserve">. As a </w:t>
      </w:r>
      <w:r w:rsidR="20E9D3B7">
        <w:rPr/>
        <w:t>result,</w:t>
      </w:r>
      <w:r w:rsidR="345DE955">
        <w:rPr/>
        <w:t xml:space="preserve"> these financial benefits are not </w:t>
      </w:r>
      <w:r w:rsidR="1AED15B5">
        <w:rPr/>
        <w:t>fully</w:t>
      </w:r>
      <w:r w:rsidR="345DE955">
        <w:rPr/>
        <w:t xml:space="preserve"> </w:t>
      </w:r>
      <w:r w:rsidR="26F2F5E7">
        <w:rPr/>
        <w:t xml:space="preserve">stable and sustaining them in the long term will require continued investments and careful protection of profit margins. </w:t>
      </w:r>
      <w:r w:rsidR="345DE955">
        <w:rPr/>
        <w:t xml:space="preserve">Overall, </w:t>
      </w:r>
      <w:r w:rsidR="4D01A2AE">
        <w:rPr/>
        <w:t xml:space="preserve">financially it has been successful </w:t>
      </w:r>
      <w:r w:rsidR="0D651DB6">
        <w:rPr/>
        <w:t>to date</w:t>
      </w:r>
      <w:r w:rsidR="4D01A2AE">
        <w:rPr/>
        <w:t xml:space="preserve"> howeve</w:t>
      </w:r>
      <w:r w:rsidR="4D01A2AE">
        <w:rPr/>
        <w:t>r</w:t>
      </w:r>
      <w:r w:rsidR="477DA690">
        <w:rPr/>
        <w:t>,</w:t>
      </w:r>
      <w:r w:rsidR="4D01A2AE">
        <w:rPr/>
        <w:t xml:space="preserve"> the long term </w:t>
      </w:r>
      <w:r w:rsidR="7895ABD6">
        <w:rPr/>
        <w:t>sustainably</w:t>
      </w:r>
      <w:r w:rsidR="4D01A2AE">
        <w:rPr/>
        <w:t xml:space="preserve"> </w:t>
      </w:r>
      <w:r w:rsidR="4D01A2AE">
        <w:rPr/>
        <w:t>remains</w:t>
      </w:r>
      <w:r w:rsidR="4D01A2AE">
        <w:rPr/>
        <w:t xml:space="preserve"> uncertain.</w:t>
      </w:r>
    </w:p>
    <w:p w:rsidR="3E204C5E" w:rsidP="0A442B0E" w:rsidRDefault="3E204C5E" w14:paraId="2BF7D544" w14:textId="2CA842D0">
      <w:pPr>
        <w:pStyle w:val="Normal"/>
        <w:spacing w:line="360" w:lineRule="auto"/>
      </w:pPr>
    </w:p>
    <w:p w:rsidR="275B709A" w:rsidP="0A442B0E" w:rsidRDefault="275B709A" w14:paraId="0A81F288" w14:textId="3AC10792">
      <w:pPr>
        <w:pStyle w:val="Heading2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bookmarkStart w:name="_Toc1525933135" w:id="380298163"/>
      <w:r w:rsidRPr="417456BB" w:rsidR="234F492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4.</w:t>
      </w:r>
      <w:r w:rsidRPr="417456BB" w:rsidR="467F6B7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5</w:t>
      </w:r>
      <w:r w:rsidRPr="417456BB" w:rsidR="234F492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Shareholder wealth</w:t>
      </w:r>
      <w:bookmarkEnd w:id="380298163"/>
    </w:p>
    <w:p w:rsidR="453BA3F9" w:rsidP="0A442B0E" w:rsidRDefault="453BA3F9" w14:paraId="638B88B4" w14:textId="4C72389F">
      <w:pPr>
        <w:pStyle w:val="Normal"/>
        <w:spacing w:line="360" w:lineRule="auto"/>
      </w:pPr>
      <w:r w:rsidR="6F574D68">
        <w:rPr/>
        <w:t xml:space="preserve">Business can rely </w:t>
      </w:r>
      <w:r w:rsidR="237BA24F">
        <w:rPr/>
        <w:t>financially</w:t>
      </w:r>
      <w:r w:rsidR="6F574D68">
        <w:rPr/>
        <w:t xml:space="preserve"> on their </w:t>
      </w:r>
      <w:r w:rsidR="7A70A6C0">
        <w:rPr/>
        <w:t>shareholders</w:t>
      </w:r>
      <w:r w:rsidR="6F574D68">
        <w:rPr/>
        <w:t xml:space="preserve"> </w:t>
      </w:r>
      <w:r w:rsidR="678BA526">
        <w:rPr/>
        <w:t>therefore,</w:t>
      </w:r>
      <w:r w:rsidR="6F574D68">
        <w:rPr/>
        <w:t xml:space="preserve"> it is important to keep shareholders in mind when making changes to avoid </w:t>
      </w:r>
      <w:r w:rsidR="72E11E45">
        <w:rPr/>
        <w:t>losing</w:t>
      </w:r>
      <w:r w:rsidR="6F574D68">
        <w:rPr/>
        <w:t xml:space="preserve"> them. </w:t>
      </w:r>
      <w:r w:rsidR="1B068270">
        <w:rPr/>
        <w:t>Acquisitions</w:t>
      </w:r>
      <w:r w:rsidR="6F574D68">
        <w:rPr/>
        <w:t xml:space="preserve"> aim to </w:t>
      </w:r>
      <w:r w:rsidR="63DA124D">
        <w:rPr/>
        <w:t>increase</w:t>
      </w:r>
      <w:r w:rsidR="6F574D68">
        <w:rPr/>
        <w:t xml:space="preserve"> shareholder </w:t>
      </w:r>
      <w:r w:rsidR="7A144092">
        <w:rPr/>
        <w:t>wealth</w:t>
      </w:r>
      <w:r w:rsidR="6F574D68">
        <w:rPr/>
        <w:t xml:space="preserve"> through </w:t>
      </w:r>
      <w:r w:rsidR="47B2FD2A">
        <w:rPr/>
        <w:t>generating financial synergies</w:t>
      </w:r>
      <w:r w:rsidR="4A3F12BA">
        <w:rPr/>
        <w:t xml:space="preserve"> that improve returns through revenue growth and enhanced profitability </w:t>
      </w:r>
      <w:r w:rsidR="3A46E5AF">
        <w:rPr/>
        <w:t>(Van Frederikslust, Van Der Wal and Westdijk, 2026)</w:t>
      </w:r>
      <w:r w:rsidR="4A3F12BA">
        <w:rPr/>
        <w:t>. Sha</w:t>
      </w:r>
      <w:r w:rsidR="4A3F12BA">
        <w:rPr/>
        <w:t>reholders val</w:t>
      </w:r>
      <w:r w:rsidR="4A3F12BA">
        <w:rPr/>
        <w:t xml:space="preserve">ue is usually </w:t>
      </w:r>
      <w:r w:rsidR="44003C22">
        <w:rPr/>
        <w:t>measured</w:t>
      </w:r>
      <w:r w:rsidR="4A3F12BA">
        <w:rPr/>
        <w:t xml:space="preserve"> through share price performance, dividend </w:t>
      </w:r>
      <w:r w:rsidR="7CD804B0">
        <w:rPr/>
        <w:t>payments</w:t>
      </w:r>
      <w:r w:rsidR="7CD804B0">
        <w:rPr/>
        <w:t xml:space="preserve"> and investor confidence, reflecting both o</w:t>
      </w:r>
      <w:r w:rsidR="7CD804B0">
        <w:rPr/>
        <w:t xml:space="preserve">n short </w:t>
      </w:r>
      <w:r w:rsidR="7CD804B0">
        <w:rPr/>
        <w:t xml:space="preserve">term and </w:t>
      </w:r>
      <w:r w:rsidR="48852A77">
        <w:rPr/>
        <w:t>long-term</w:t>
      </w:r>
      <w:r w:rsidR="7CD804B0">
        <w:rPr/>
        <w:t xml:space="preserve"> </w:t>
      </w:r>
      <w:r w:rsidR="4C21FAD3">
        <w:rPr/>
        <w:t>financial</w:t>
      </w:r>
      <w:r w:rsidR="7CD804B0">
        <w:rPr/>
        <w:t xml:space="preserve"> health.</w:t>
      </w:r>
    </w:p>
    <w:p w:rsidR="453BA3F9" w:rsidP="0A442B0E" w:rsidRDefault="453BA3F9" w14:paraId="16268268" w14:textId="4AE469BF">
      <w:pPr>
        <w:pStyle w:val="Normal"/>
        <w:spacing w:line="360" w:lineRule="auto"/>
      </w:pPr>
      <w:r w:rsidR="4E7868B4">
        <w:rPr/>
        <w:t xml:space="preserve">Within this </w:t>
      </w:r>
      <w:r w:rsidR="6CB1F7A9">
        <w:rPr/>
        <w:t>analysis</w:t>
      </w:r>
      <w:r w:rsidR="4E7868B4">
        <w:rPr/>
        <w:t xml:space="preserve"> it is highlighted that the </w:t>
      </w:r>
      <w:r w:rsidR="51D40C67">
        <w:rPr/>
        <w:t>acquisition</w:t>
      </w:r>
      <w:r w:rsidR="4E7868B4">
        <w:rPr/>
        <w:t xml:space="preserve"> has an </w:t>
      </w:r>
      <w:r w:rsidR="426EBE86">
        <w:rPr/>
        <w:t>impact</w:t>
      </w:r>
      <w:r w:rsidR="4E7868B4">
        <w:rPr/>
        <w:t xml:space="preserve"> on shareholder wealth. </w:t>
      </w:r>
      <w:r w:rsidR="3DD50CB7">
        <w:rPr/>
        <w:t>According</w:t>
      </w:r>
      <w:r w:rsidR="4E7868B4">
        <w:rPr/>
        <w:t xml:space="preserve"> to</w:t>
      </w:r>
      <w:r w:rsidR="5CAE6707">
        <w:rPr/>
        <w:t xml:space="preserve"> Marks &amp; Spencer’s strategic report in 2025, the </w:t>
      </w:r>
      <w:r w:rsidR="49D51CED">
        <w:rPr/>
        <w:t>company's</w:t>
      </w:r>
      <w:r w:rsidR="5CAE6707">
        <w:rPr/>
        <w:t xml:space="preserve"> food </w:t>
      </w:r>
      <w:r w:rsidR="42AE8085">
        <w:rPr/>
        <w:t>division</w:t>
      </w:r>
      <w:r w:rsidR="5CAE6707">
        <w:rPr/>
        <w:t xml:space="preserve"> revenue has contributed to stronger </w:t>
      </w:r>
      <w:r w:rsidR="3BDE3273">
        <w:rPr/>
        <w:t>revenue</w:t>
      </w:r>
      <w:r w:rsidR="5CAE6707">
        <w:rPr/>
        <w:t xml:space="preserve"> and overall profitability</w:t>
      </w:r>
      <w:r w:rsidR="5521D432">
        <w:rPr/>
        <w:t xml:space="preserve">, </w:t>
      </w:r>
      <w:r w:rsidR="276647D0">
        <w:rPr/>
        <w:t>which</w:t>
      </w:r>
      <w:r w:rsidR="5521D432">
        <w:rPr/>
        <w:t xml:space="preserve"> in return supports shareholder returns. </w:t>
      </w:r>
      <w:r w:rsidR="5B202B32">
        <w:rPr/>
        <w:t>Moreover,</w:t>
      </w:r>
      <w:r w:rsidR="5521D432">
        <w:rPr/>
        <w:t xml:space="preserve"> it can be seen how dividends to </w:t>
      </w:r>
      <w:r w:rsidR="7AC00EA1">
        <w:rPr/>
        <w:t>shareholders</w:t>
      </w:r>
      <w:r w:rsidR="5521D432">
        <w:rPr/>
        <w:t xml:space="preserve"> have also reinstated or increased</w:t>
      </w:r>
      <w:r w:rsidR="17562E4A">
        <w:rPr/>
        <w:t xml:space="preserve"> 20% from the year prior</w:t>
      </w:r>
      <w:r w:rsidR="4B97068F">
        <w:rPr/>
        <w:t xml:space="preserve">, </w:t>
      </w:r>
      <w:r w:rsidR="4F9B821B">
        <w:rPr/>
        <w:t>demonstrating</w:t>
      </w:r>
      <w:r w:rsidR="4B97068F">
        <w:rPr/>
        <w:t xml:space="preserve"> </w:t>
      </w:r>
      <w:r w:rsidR="7265500F">
        <w:rPr/>
        <w:t>the</w:t>
      </w:r>
      <w:r w:rsidR="4B97068F">
        <w:rPr/>
        <w:t xml:space="preserve"> tangible return on </w:t>
      </w:r>
      <w:r w:rsidR="65AA6C1B">
        <w:rPr/>
        <w:t>investments</w:t>
      </w:r>
      <w:r w:rsidR="4B97068F">
        <w:rPr/>
        <w:t xml:space="preserve"> for shareholders</w:t>
      </w:r>
      <w:r w:rsidR="18C097C7">
        <w:rPr/>
        <w:t xml:space="preserve"> (Marks &amp; Spencer, 2023)</w:t>
      </w:r>
      <w:r w:rsidR="4B97068F">
        <w:rPr/>
        <w:t xml:space="preserve">. These outcomes suggest a high investor confidence with a positive reaction to the </w:t>
      </w:r>
      <w:r w:rsidR="6D4FE63E">
        <w:rPr/>
        <w:t>acquisition</w:t>
      </w:r>
      <w:r w:rsidR="71CC2D65">
        <w:rPr/>
        <w:t xml:space="preserve"> therefore increased in trust in Marks &amp; Spencer’s </w:t>
      </w:r>
      <w:r w:rsidR="0539D5F9">
        <w:rPr/>
        <w:t>strategy</w:t>
      </w:r>
      <w:r w:rsidR="71CC2D65">
        <w:rPr/>
        <w:t>.</w:t>
      </w:r>
    </w:p>
    <w:p w:rsidR="453BA3F9" w:rsidP="0A442B0E" w:rsidRDefault="453BA3F9" w14:paraId="63CD7D76" w14:textId="14D25D95">
      <w:pPr>
        <w:pStyle w:val="Normal"/>
        <w:spacing w:line="360" w:lineRule="auto"/>
      </w:pPr>
      <w:r w:rsidR="4A408127">
        <w:rPr/>
        <w:t xml:space="preserve">Similarly to the </w:t>
      </w:r>
      <w:r w:rsidR="4A408127">
        <w:rPr/>
        <w:t>previous</w:t>
      </w:r>
      <w:r w:rsidR="4A408127">
        <w:rPr/>
        <w:t xml:space="preserve"> value drivers, with short term gains visible in profit, </w:t>
      </w:r>
      <w:r w:rsidR="4A408127">
        <w:rPr/>
        <w:t>revenue</w:t>
      </w:r>
      <w:r w:rsidR="4A408127">
        <w:rPr/>
        <w:t xml:space="preserve"> and </w:t>
      </w:r>
      <w:r w:rsidR="1A5761CA">
        <w:rPr/>
        <w:t>dividends</w:t>
      </w:r>
      <w:r w:rsidR="4A408127">
        <w:rPr/>
        <w:t xml:space="preserve"> the </w:t>
      </w:r>
      <w:r w:rsidR="238DFBC5">
        <w:rPr/>
        <w:t>continued</w:t>
      </w:r>
      <w:r w:rsidR="4A408127">
        <w:rPr/>
        <w:t xml:space="preserve"> value depends on the strategic </w:t>
      </w:r>
      <w:r w:rsidR="025CFC85">
        <w:rPr/>
        <w:t>execution</w:t>
      </w:r>
      <w:r w:rsidR="4A408127">
        <w:rPr/>
        <w:t xml:space="preserve">. </w:t>
      </w:r>
      <w:r w:rsidR="13ACED23">
        <w:rPr/>
        <w:t>A</w:t>
      </w:r>
      <w:r w:rsidR="4A408127">
        <w:rPr/>
        <w:t>lthough</w:t>
      </w:r>
      <w:r w:rsidR="13ACED23">
        <w:rPr/>
        <w:t xml:space="preserve"> shareholder wealth can be seen to date the share prices van </w:t>
      </w:r>
      <w:r w:rsidR="19FF6346">
        <w:rPr/>
        <w:t>fluctuate</w:t>
      </w:r>
      <w:r w:rsidR="13ACED23">
        <w:rPr/>
        <w:t xml:space="preserve"> due to market conditions and shareholder wealth may only </w:t>
      </w:r>
      <w:r w:rsidR="6D00E53C">
        <w:rPr/>
        <w:t>persist</w:t>
      </w:r>
      <w:r w:rsidR="13ACED23">
        <w:rPr/>
        <w:t xml:space="preserve"> if profit and </w:t>
      </w:r>
      <w:r w:rsidR="2C95D4E5">
        <w:rPr/>
        <w:t>divined</w:t>
      </w:r>
      <w:r w:rsidR="13ACED23">
        <w:rPr/>
        <w:t xml:space="preserve"> are </w:t>
      </w:r>
      <w:r w:rsidR="13ACED23">
        <w:rPr/>
        <w:t>maintained</w:t>
      </w:r>
      <w:r w:rsidR="13ACED23">
        <w:rPr/>
        <w:t xml:space="preserve">. </w:t>
      </w:r>
      <w:r w:rsidR="45FBBBB0">
        <w:rPr/>
        <w:t>For the most part the</w:t>
      </w:r>
      <w:r w:rsidR="45FBBBB0">
        <w:rPr/>
        <w:t xml:space="preserve"> acquisition has produced </w:t>
      </w:r>
      <w:r w:rsidR="19445CF2">
        <w:rPr/>
        <w:t>financial</w:t>
      </w:r>
      <w:r w:rsidR="45FBBBB0">
        <w:rPr/>
        <w:t xml:space="preserve"> benefits and improved shareholder returns </w:t>
      </w:r>
      <w:r w:rsidR="18AF8CFF">
        <w:rPr/>
        <w:t>however,</w:t>
      </w:r>
      <w:r w:rsidR="45FBBBB0">
        <w:rPr/>
        <w:t xml:space="preserve"> this is contingent on </w:t>
      </w:r>
      <w:r w:rsidR="14103A1C">
        <w:rPr/>
        <w:t>consistent</w:t>
      </w:r>
      <w:r w:rsidR="45FBBBB0">
        <w:rPr/>
        <w:t xml:space="preserve"> </w:t>
      </w:r>
      <w:r w:rsidR="5AA3DCF2">
        <w:rPr/>
        <w:t>performance</w:t>
      </w:r>
      <w:r w:rsidR="45FBBBB0">
        <w:rPr/>
        <w:t>.</w:t>
      </w:r>
    </w:p>
    <w:p w:rsidR="453BA3F9" w:rsidP="417456BB" w:rsidRDefault="453BA3F9" w14:paraId="58A19CD8" w14:textId="7AC54AEB">
      <w:pPr>
        <w:pStyle w:val="Normal"/>
        <w:spacing w:line="360" w:lineRule="auto"/>
      </w:pPr>
    </w:p>
    <w:p w:rsidR="417456BB" w:rsidP="417456BB" w:rsidRDefault="417456BB" w14:paraId="12F47BD4" w14:textId="3D055F67">
      <w:pPr>
        <w:pStyle w:val="Normal"/>
        <w:spacing w:line="360" w:lineRule="auto"/>
      </w:pPr>
    </w:p>
    <w:p w:rsidR="417456BB" w:rsidP="417456BB" w:rsidRDefault="417456BB" w14:paraId="68D5B545" w14:textId="1E5871D2">
      <w:pPr>
        <w:pStyle w:val="Normal"/>
        <w:spacing w:line="360" w:lineRule="auto"/>
      </w:pPr>
    </w:p>
    <w:p w:rsidR="453BA3F9" w:rsidP="417456BB" w:rsidRDefault="453BA3F9" w14:paraId="155A170E" w14:textId="4B3CA473">
      <w:pPr>
        <w:pStyle w:val="Heading1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bookmarkStart w:name="_Toc1260829981" w:id="120060582"/>
      <w:r w:rsidRPr="417456BB" w:rsidR="429F37C4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5.0 Post </w:t>
      </w:r>
      <w:r w:rsidRPr="417456BB" w:rsidR="429F37C4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acquisition</w:t>
      </w:r>
      <w:r w:rsidRPr="417456BB" w:rsidR="429F37C4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performance</w:t>
      </w:r>
      <w:bookmarkEnd w:id="120060582"/>
    </w:p>
    <w:p w:rsidR="4DA18A5D" w:rsidP="417456BB" w:rsidRDefault="4DA18A5D" w14:paraId="0D1D24D3" w14:textId="77BEFA3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="1A98AA4A">
        <w:rPr/>
        <w:t xml:space="preserve">Following the </w:t>
      </w:r>
      <w:r w:rsidR="67E87025">
        <w:rPr/>
        <w:t>acquisition</w:t>
      </w:r>
      <w:r w:rsidR="1A98AA4A">
        <w:rPr/>
        <w:t xml:space="preserve"> of Gist limited, Marks </w:t>
      </w:r>
      <w:r w:rsidR="3239FB47">
        <w:rPr/>
        <w:t>&amp;</w:t>
      </w:r>
      <w:r w:rsidR="1A98AA4A">
        <w:rPr/>
        <w:t xml:space="preserve"> </w:t>
      </w:r>
      <w:r w:rsidR="2BF47187">
        <w:rPr/>
        <w:t>Spencer's</w:t>
      </w:r>
      <w:r w:rsidR="1A98AA4A">
        <w:rPr/>
        <w:t xml:space="preserve"> </w:t>
      </w:r>
      <w:r w:rsidR="0EF77525">
        <w:rPr/>
        <w:t>reported</w:t>
      </w:r>
      <w:r w:rsidR="1A98AA4A">
        <w:rPr/>
        <w:t xml:space="preserve"> </w:t>
      </w:r>
      <w:r w:rsidR="1A98AA4A">
        <w:rPr/>
        <w:t>a strong performance</w:t>
      </w:r>
      <w:r w:rsidR="1A98AA4A">
        <w:rPr/>
        <w:t xml:space="preserve"> within its food division. </w:t>
      </w:r>
      <w:r w:rsidR="4964623E">
        <w:rPr/>
        <w:t>T</w:t>
      </w:r>
      <w:r w:rsidR="1A98AA4A">
        <w:rPr/>
        <w:t xml:space="preserve">he 2024 full year results of Marks &amp; Spencer </w:t>
      </w:r>
      <w:r w:rsidR="05949C91">
        <w:rPr/>
        <w:t>demonstrated</w:t>
      </w:r>
      <w:r w:rsidR="1A98AA4A">
        <w:rPr/>
        <w:t xml:space="preserve"> </w:t>
      </w:r>
      <w:r w:rsidR="2F2AF2C0">
        <w:rPr/>
        <w:t>improvement</w:t>
      </w:r>
      <w:r w:rsidR="1A98AA4A">
        <w:rPr/>
        <w:t xml:space="preserve"> of food sales</w:t>
      </w:r>
      <w:r w:rsidR="2D8CBF1F">
        <w:rPr/>
        <w:t xml:space="preserve"> b</w:t>
      </w:r>
      <w:r w:rsidR="1963DB43">
        <w:rPr/>
        <w:t>y</w:t>
      </w:r>
      <w:r w:rsidR="2D8CBF1F">
        <w:rPr/>
        <w:t xml:space="preserve"> 13%, with </w:t>
      </w:r>
      <w:r w:rsidR="2D8CBF1F">
        <w:rPr/>
        <w:t>like to like</w:t>
      </w:r>
      <w:r w:rsidR="2D8CBF1F">
        <w:rPr/>
        <w:t xml:space="preserve"> sales rising around 11</w:t>
      </w:r>
      <w:r w:rsidR="369653E0">
        <w:rPr/>
        <w:t>%,</w:t>
      </w:r>
      <w:r w:rsidR="0A5D604C">
        <w:rPr/>
        <w:t xml:space="preserve"> alongside increased operating profit</w:t>
      </w:r>
      <w:r w:rsidR="3FF1020E">
        <w:rPr/>
        <w:t xml:space="preserve"> (Marks &amp; Spencer, 2024)</w:t>
      </w:r>
      <w:r w:rsidR="2D8CBF1F">
        <w:rPr/>
        <w:t>.</w:t>
      </w:r>
      <w:r w:rsidR="7E4C48E3">
        <w:rPr/>
        <w:t xml:space="preserve"> The company attributed part of this improvement due to the </w:t>
      </w:r>
      <w:r w:rsidR="08871E09">
        <w:rPr/>
        <w:t>structural</w:t>
      </w:r>
      <w:r w:rsidR="7E4C48E3">
        <w:rPr/>
        <w:t xml:space="preserve"> cost </w:t>
      </w:r>
      <w:r w:rsidR="26DA6BA5">
        <w:rPr/>
        <w:t>reduction</w:t>
      </w:r>
      <w:r w:rsidR="7E4C48E3">
        <w:rPr/>
        <w:t xml:space="preserve"> </w:t>
      </w:r>
      <w:r w:rsidR="3FF354B7">
        <w:rPr/>
        <w:t xml:space="preserve">within its supply chain through acquiring Gist. </w:t>
      </w:r>
      <w:r w:rsidR="68A46E24">
        <w:rPr/>
        <w:t>Therefore,</w:t>
      </w:r>
      <w:r w:rsidR="3FF354B7">
        <w:rPr/>
        <w:t xml:space="preserve"> this suggest that </w:t>
      </w:r>
      <w:r w:rsidR="4F63FE1E">
        <w:rPr/>
        <w:t>integrating</w:t>
      </w:r>
      <w:r w:rsidR="3FF354B7">
        <w:rPr/>
        <w:t xml:space="preserve"> the supply chain has improved operational performance.</w:t>
      </w:r>
    </w:p>
    <w:p w:rsidR="03A35953" w:rsidP="417456BB" w:rsidRDefault="03A35953" w14:paraId="42A56713" w14:textId="620592E3">
      <w:pPr>
        <w:pStyle w:val="Normal"/>
        <w:spacing w:line="360" w:lineRule="auto"/>
      </w:pPr>
      <w:r w:rsidR="03A35953">
        <w:rPr/>
        <w:t>However, the results could be evaluated in the context of wider market conditions. Conditions like inflation could be the cause of sales growth</w:t>
      </w:r>
      <w:r w:rsidR="34265A50">
        <w:rPr/>
        <w:t xml:space="preserve"> </w:t>
      </w:r>
      <w:r w:rsidR="34265A50">
        <w:rPr/>
        <w:t>indicating</w:t>
      </w:r>
      <w:r w:rsidR="34265A50">
        <w:rPr/>
        <w:t xml:space="preserve"> that food inflation </w:t>
      </w:r>
      <w:r w:rsidR="34265A50">
        <w:rPr/>
        <w:t>remains</w:t>
      </w:r>
      <w:r w:rsidR="34265A50">
        <w:rPr/>
        <w:t xml:space="preserve"> the cause</w:t>
      </w:r>
      <w:r w:rsidR="0184E253">
        <w:rPr/>
        <w:t xml:space="preserve"> </w:t>
      </w:r>
      <w:r w:rsidR="755FA4CD">
        <w:rPr/>
        <w:t>(Devlin, 2026)</w:t>
      </w:r>
      <w:r w:rsidR="34265A50">
        <w:rPr/>
        <w:t>. Moreover, supermarkets have faced pressure wit</w:t>
      </w:r>
      <w:r w:rsidR="549560C7">
        <w:rPr/>
        <w:t xml:space="preserve">h underlying </w:t>
      </w:r>
      <w:r w:rsidR="72EB56B0">
        <w:rPr/>
        <w:t>sales</w:t>
      </w:r>
      <w:r w:rsidR="549560C7">
        <w:rPr/>
        <w:t xml:space="preserve"> volumes implying that increased revenue may not fully reflect higher </w:t>
      </w:r>
      <w:r w:rsidR="441301B5">
        <w:rPr/>
        <w:t>demand</w:t>
      </w:r>
      <w:r w:rsidR="549560C7">
        <w:rPr/>
        <w:t xml:space="preserve"> or operational success rather, rising prices across the sector.</w:t>
      </w:r>
    </w:p>
    <w:p w:rsidR="2DBB31F5" w:rsidP="417456BB" w:rsidRDefault="2DBB31F5" w14:paraId="08F85035" w14:textId="704457D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="2DBB31F5">
        <w:rPr/>
        <w:t xml:space="preserve">Therefore, while the </w:t>
      </w:r>
      <w:r w:rsidR="5523C733">
        <w:rPr/>
        <w:t>acquisition</w:t>
      </w:r>
      <w:r w:rsidR="2DBB31F5">
        <w:rPr/>
        <w:t xml:space="preserve"> of Gist </w:t>
      </w:r>
      <w:r w:rsidR="2DBB31F5">
        <w:rPr/>
        <w:t>likely enhanced</w:t>
      </w:r>
      <w:r w:rsidR="2DBB31F5">
        <w:rPr/>
        <w:t xml:space="preserve"> supply chain control and </w:t>
      </w:r>
      <w:r w:rsidR="72017377">
        <w:rPr/>
        <w:t>efficiency</w:t>
      </w:r>
      <w:r w:rsidR="2DBB31F5">
        <w:rPr/>
        <w:t xml:space="preserve"> it is difficult to isolate its direct impact to </w:t>
      </w:r>
      <w:r w:rsidR="01DC4DED">
        <w:rPr/>
        <w:t>overall</w:t>
      </w:r>
      <w:r w:rsidR="2DBB31F5">
        <w:rPr/>
        <w:t xml:space="preserve"> performance. Improvements </w:t>
      </w:r>
      <w:r w:rsidR="2DBB31F5">
        <w:rPr/>
        <w:t>observed</w:t>
      </w:r>
      <w:r w:rsidR="2DBB31F5">
        <w:rPr/>
        <w:t xml:space="preserve"> could be </w:t>
      </w:r>
      <w:r w:rsidR="7A1A73AA">
        <w:rPr/>
        <w:t>partially</w:t>
      </w:r>
      <w:r w:rsidR="581C82CA">
        <w:rPr/>
        <w:t xml:space="preserve"> attributed to external economic factors. </w:t>
      </w:r>
      <w:r w:rsidR="6AF2D374">
        <w:rPr/>
        <w:t xml:space="preserve">As a result, the transaction appears only </w:t>
      </w:r>
      <w:r w:rsidR="72588246">
        <w:rPr/>
        <w:t>partially</w:t>
      </w:r>
      <w:r w:rsidR="6AF2D374">
        <w:rPr/>
        <w:t xml:space="preserve"> successful in the short term, wit</w:t>
      </w:r>
      <w:r w:rsidR="5A0B20F4">
        <w:rPr/>
        <w:t xml:space="preserve">h its full benefits likely to </w:t>
      </w:r>
      <w:r w:rsidR="5A0B20F4">
        <w:rPr/>
        <w:t>emerge</w:t>
      </w:r>
      <w:r w:rsidR="5A0B20F4">
        <w:rPr/>
        <w:t xml:space="preserve"> over a longer period.</w:t>
      </w:r>
    </w:p>
    <w:p w:rsidR="417456BB" w:rsidP="417456BB" w:rsidRDefault="417456BB" w14:paraId="7B180DED" w14:textId="05EA5212">
      <w:pPr>
        <w:pStyle w:val="Normal"/>
        <w:spacing w:line="360" w:lineRule="auto"/>
      </w:pPr>
    </w:p>
    <w:p w:rsidR="417456BB" w:rsidP="417456BB" w:rsidRDefault="417456BB" w14:paraId="53B60F46" w14:textId="6384FE2F">
      <w:pPr>
        <w:pStyle w:val="Normal"/>
        <w:spacing w:line="360" w:lineRule="auto"/>
      </w:pPr>
    </w:p>
    <w:p w:rsidR="417456BB" w:rsidP="417456BB" w:rsidRDefault="417456BB" w14:paraId="1116BB57" w14:textId="37C37A53">
      <w:pPr>
        <w:pStyle w:val="Normal"/>
        <w:spacing w:line="360" w:lineRule="auto"/>
      </w:pPr>
    </w:p>
    <w:p w:rsidR="417456BB" w:rsidP="417456BB" w:rsidRDefault="417456BB" w14:paraId="5B7F2704" w14:textId="6845039D">
      <w:pPr>
        <w:pStyle w:val="Normal"/>
        <w:spacing w:line="360" w:lineRule="auto"/>
      </w:pPr>
    </w:p>
    <w:p w:rsidR="417456BB" w:rsidP="417456BB" w:rsidRDefault="417456BB" w14:paraId="44B50A67" w14:textId="395A2BC8">
      <w:pPr>
        <w:pStyle w:val="Normal"/>
        <w:spacing w:line="360" w:lineRule="auto"/>
      </w:pPr>
    </w:p>
    <w:p w:rsidR="417456BB" w:rsidP="417456BB" w:rsidRDefault="417456BB" w14:paraId="3CEC2005" w14:textId="1F9BF341">
      <w:pPr>
        <w:pStyle w:val="Normal"/>
        <w:spacing w:line="360" w:lineRule="auto"/>
      </w:pPr>
    </w:p>
    <w:p w:rsidR="417456BB" w:rsidP="417456BB" w:rsidRDefault="417456BB" w14:paraId="66946FB4" w14:textId="1DC34BF8">
      <w:pPr>
        <w:pStyle w:val="Normal"/>
        <w:spacing w:line="360" w:lineRule="auto"/>
      </w:pPr>
    </w:p>
    <w:p w:rsidR="417456BB" w:rsidP="417456BB" w:rsidRDefault="417456BB" w14:paraId="4D87B7D6" w14:textId="19B2283A">
      <w:pPr>
        <w:pStyle w:val="Normal"/>
        <w:spacing w:line="360" w:lineRule="auto"/>
      </w:pPr>
    </w:p>
    <w:p w:rsidR="43AD487A" w:rsidP="417456BB" w:rsidRDefault="43AD487A" w14:paraId="64C7ACA0" w14:textId="00053C72">
      <w:pPr>
        <w:pStyle w:val="Heading1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bookmarkStart w:name="_Toc2066414974" w:id="1447984956"/>
      <w:r w:rsidRPr="417456BB" w:rsidR="0EF8279D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6.0 Evaluation</w:t>
      </w:r>
      <w:r w:rsidRPr="417456BB" w:rsidR="586485A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and conclusion</w:t>
      </w:r>
      <w:bookmarkEnd w:id="1447984956"/>
    </w:p>
    <w:p w:rsidR="453BA3F9" w:rsidP="417456BB" w:rsidRDefault="453BA3F9" w14:paraId="1960AEC1" w14:textId="7AF78324">
      <w:pPr>
        <w:pStyle w:val="Normal"/>
        <w:spacing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r w:rsidRPr="417456BB" w:rsidR="18B5BED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The acquisition of Gist limited by Marks &amp; Spencer can be viewed as a strategic </w:t>
      </w:r>
      <w:r w:rsidRPr="417456BB" w:rsidR="14BA155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development</w:t>
      </w:r>
      <w:r w:rsidRPr="417456BB" w:rsidR="18B5BED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417456BB" w:rsidR="42EFD4ED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however</w:t>
      </w:r>
      <w:r w:rsidRPr="417456BB" w:rsidR="18B5BED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, it has only been </w:t>
      </w:r>
      <w:r w:rsidRPr="417456BB" w:rsidR="3671740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practically</w:t>
      </w:r>
      <w:r w:rsidRPr="417456BB" w:rsidR="18B5BED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417456BB" w:rsidR="68CD5BE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successful</w:t>
      </w:r>
      <w:r w:rsidRPr="417456BB" w:rsidR="18B5BED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in ac</w:t>
      </w:r>
      <w:r w:rsidRPr="417456BB" w:rsidR="3537DB2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hieving its full </w:t>
      </w:r>
      <w:r w:rsidRPr="417456BB" w:rsidR="3537DB2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objectives</w:t>
      </w:r>
      <w:r w:rsidRPr="417456BB" w:rsidR="3537DB2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to date.</w:t>
      </w:r>
      <w:r w:rsidRPr="417456BB" w:rsidR="14821A0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E</w:t>
      </w:r>
      <w:r w:rsidRPr="417456BB" w:rsidR="3537DB2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vidence </w:t>
      </w:r>
      <w:r w:rsidRPr="417456BB" w:rsidR="3537DB2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demonstrates</w:t>
      </w:r>
      <w:r w:rsidRPr="417456BB" w:rsidR="3537DB2A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how the integratio</w:t>
      </w:r>
      <w:r w:rsidRPr="417456BB" w:rsidR="6FDD3F0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n has </w:t>
      </w:r>
      <w:r w:rsidRPr="417456BB" w:rsidR="09FD1E7D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delivered</w:t>
      </w:r>
      <w:r w:rsidRPr="417456BB" w:rsidR="6FDD3F0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operational benefits, particularly in improving supply chain control, reducing </w:t>
      </w:r>
      <w:r w:rsidRPr="417456BB" w:rsidR="6FDD3F0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inefficiencies</w:t>
      </w:r>
      <w:r w:rsidRPr="417456BB" w:rsidR="6FDD3F0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and supporting stronger product </w:t>
      </w:r>
      <w:r w:rsidRPr="417456BB" w:rsidR="10FE72DB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availability</w:t>
      </w:r>
      <w:r w:rsidRPr="417456BB" w:rsidR="6FDD3F02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.</w:t>
      </w:r>
      <w:r w:rsidRPr="417456BB" w:rsidR="22DE62F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417456BB" w:rsidR="13D71C3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Also,</w:t>
      </w:r>
      <w:r w:rsidRPr="417456BB" w:rsidR="22DE62F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there are notic</w:t>
      </w:r>
      <w:r w:rsidRPr="417456BB" w:rsidR="1EAC14A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eable</w:t>
      </w:r>
      <w:r w:rsidRPr="417456BB" w:rsidR="22DE62F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417456BB" w:rsidR="3465FDA4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improvements</w:t>
      </w:r>
      <w:r w:rsidRPr="417456BB" w:rsidR="22DE62F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within financial benefits with growth in sales and profitability </w:t>
      </w:r>
      <w:r w:rsidRPr="417456BB" w:rsidR="04A89F8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following</w:t>
      </w:r>
      <w:r w:rsidRPr="417456BB" w:rsidR="22DE62F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417456BB" w:rsidR="42F6A9E1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the</w:t>
      </w:r>
      <w:r w:rsidRPr="417456BB" w:rsidR="22DE62F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417456BB" w:rsidR="49B13F60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acquisition</w:t>
      </w:r>
      <w:r w:rsidRPr="417456BB" w:rsidR="22DE62F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. As a result, these outcomes highlight how the transaction has had a positive</w:t>
      </w:r>
      <w:r w:rsidRPr="417456BB" w:rsidR="6B32CB6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impact to operational efficiency and </w:t>
      </w:r>
      <w:r w:rsidRPr="417456BB" w:rsidR="1253F3B4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aligns</w:t>
      </w:r>
      <w:r w:rsidRPr="417456BB" w:rsidR="6B32CB6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with </w:t>
      </w:r>
      <w:r w:rsidRPr="417456BB" w:rsidR="6B32CB6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synergy</w:t>
      </w:r>
      <w:r w:rsidRPr="417456BB" w:rsidR="6B32CB6E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and transactional cost theories.</w:t>
      </w:r>
    </w:p>
    <w:p w:rsidR="4C938896" w:rsidP="417456BB" w:rsidRDefault="4C938896" w14:paraId="6A3788BB" w14:textId="363881E9">
      <w:pPr>
        <w:pStyle w:val="Normal"/>
        <w:spacing w:before="24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r w:rsidRPr="417456BB" w:rsidR="4C93889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However, the </w:t>
      </w:r>
      <w:r w:rsidRPr="417456BB" w:rsidR="670B3815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extent</w:t>
      </w:r>
      <w:r w:rsidRPr="417456BB" w:rsidR="4C93889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to </w:t>
      </w:r>
      <w:r w:rsidRPr="417456BB" w:rsidR="795B7AD8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which</w:t>
      </w:r>
      <w:r w:rsidRPr="417456BB" w:rsidR="4C93889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these improvements are a direct impact from the acquisition </w:t>
      </w:r>
      <w:r w:rsidRPr="417456BB" w:rsidR="4C93889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remains</w:t>
      </w:r>
      <w:r w:rsidRPr="417456BB" w:rsidR="4C93889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uncertain. </w:t>
      </w:r>
      <w:r w:rsidRPr="417456BB" w:rsidR="05ACA7A3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External</w:t>
      </w:r>
      <w:r w:rsidRPr="417456BB" w:rsidR="4C93889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</w:t>
      </w:r>
      <w:r w:rsidRPr="417456BB" w:rsidR="700F3E1D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factors</w:t>
      </w:r>
      <w:r w:rsidRPr="417456BB" w:rsidR="4C93889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such as food inflation and COVID-19 recovery </w:t>
      </w:r>
      <w:r w:rsidRPr="417456BB" w:rsidR="2985A78F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in the retail sector could have </w:t>
      </w:r>
      <w:r w:rsidRPr="417456BB" w:rsidR="23BA3BB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influenced</w:t>
      </w:r>
      <w:r w:rsidRPr="417456BB" w:rsidR="2985A78F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revenue growth. As a result, increased sales may not fully reflect </w:t>
      </w:r>
      <w:r w:rsidRPr="417456BB" w:rsidR="058C16EC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genuine</w:t>
      </w:r>
      <w:r w:rsidRPr="417456BB" w:rsidR="2985A78F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 performance improvements </w:t>
      </w:r>
      <w:r w:rsidRPr="417456BB" w:rsidR="21398C46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 xml:space="preserve">or efficiency gains. Furthermore, </w:t>
      </w:r>
      <w:r w:rsidRPr="417456BB" w:rsidR="21398C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ongoing cost pressures within the </w:t>
      </w:r>
      <w:r w:rsidRPr="417456BB" w:rsidR="44502FD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logistics</w:t>
      </w:r>
      <w:r w:rsidRPr="417456BB" w:rsidR="21398C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sector may limit long term financial benefits.</w:t>
      </w:r>
    </w:p>
    <w:p w:rsidR="21398C46" w:rsidP="417456BB" w:rsidRDefault="21398C46" w14:paraId="7C160307" w14:textId="4A493157">
      <w:pPr>
        <w:pStyle w:val="Normal"/>
        <w:spacing w:before="240" w:beforeAutospacing="off" w:after="24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17456BB" w:rsidR="21398C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Overall, while the </w:t>
      </w:r>
      <w:r w:rsidRPr="417456BB" w:rsidR="035BF37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acquisition</w:t>
      </w:r>
      <w:r w:rsidRPr="417456BB" w:rsidR="21398C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has strengthened Marks &amp; </w:t>
      </w:r>
      <w:r w:rsidRPr="417456BB" w:rsidR="31FFBF9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Spencer's</w:t>
      </w:r>
      <w:r w:rsidRPr="417456BB" w:rsidR="21398C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competitive positioning</w:t>
      </w:r>
      <w:r w:rsidRPr="417456BB" w:rsidR="6748269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supply chain </w:t>
      </w:r>
      <w:r w:rsidRPr="417456BB" w:rsidR="6A296F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resilience</w:t>
      </w:r>
      <w:r w:rsidRPr="417456BB" w:rsidR="21398C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its </w:t>
      </w:r>
      <w:r w:rsidRPr="417456BB" w:rsidR="6122724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short-term</w:t>
      </w:r>
      <w:r w:rsidRPr="417456BB" w:rsidR="21398C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financial success </w:t>
      </w:r>
      <w:r w:rsidRPr="417456BB" w:rsidR="21398C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remains</w:t>
      </w:r>
      <w:r w:rsidRPr="417456BB" w:rsidR="21398C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inconclusive</w:t>
      </w:r>
      <w:r w:rsidRPr="417456BB" w:rsidR="1888F4D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417456BB" w:rsidR="0DD5005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With many </w:t>
      </w:r>
      <w:r w:rsidRPr="417456BB" w:rsidR="5A75F58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short-term</w:t>
      </w:r>
      <w:r w:rsidRPr="417456BB" w:rsidR="0DD5005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benefits already to be seen the transaction should be focused as a </w:t>
      </w:r>
      <w:r w:rsidRPr="417456BB" w:rsidR="0F947D5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long-term investment</w:t>
      </w:r>
      <w:r w:rsidRPr="417456BB" w:rsidR="0DD5005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with </w:t>
      </w:r>
      <w:r w:rsidRPr="417456BB" w:rsidR="4B281B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continued</w:t>
      </w:r>
      <w:r w:rsidRPr="417456BB" w:rsidR="0DD5005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integration, cost </w:t>
      </w:r>
      <w:r w:rsidRPr="417456BB" w:rsidR="0DD5005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control</w:t>
      </w:r>
      <w:r w:rsidRPr="417456BB" w:rsidR="0DD5005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17456BB" w:rsidR="6FF6427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and ability to </w:t>
      </w:r>
      <w:r w:rsidRPr="417456BB" w:rsidR="073F535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sustain</w:t>
      </w:r>
      <w:r w:rsidRPr="417456BB" w:rsidR="6FF6427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competitive advantage used to ensure its </w:t>
      </w:r>
      <w:r w:rsidRPr="417456BB" w:rsidR="05D91D6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long-term</w:t>
      </w:r>
      <w:r w:rsidRPr="417456BB" w:rsidR="6FF6427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success.</w:t>
      </w:r>
    </w:p>
    <w:p w:rsidR="453BA3F9" w:rsidP="417456BB" w:rsidRDefault="453BA3F9" w14:paraId="3920F853" w14:textId="71C3C119">
      <w:pPr>
        <w:pStyle w:val="Normal"/>
        <w:spacing w:line="360" w:lineRule="auto"/>
      </w:pPr>
    </w:p>
    <w:p w:rsidR="453BA3F9" w:rsidP="417456BB" w:rsidRDefault="453BA3F9" w14:paraId="32854C35" w14:textId="46DD4925">
      <w:pPr>
        <w:pStyle w:val="Normal"/>
        <w:spacing w:line="360" w:lineRule="auto"/>
      </w:pPr>
    </w:p>
    <w:p w:rsidR="453BA3F9" w:rsidP="417456BB" w:rsidRDefault="453BA3F9" w14:paraId="33669B41" w14:textId="36AF0DDB">
      <w:pPr>
        <w:pStyle w:val="Normal"/>
        <w:spacing w:line="360" w:lineRule="auto"/>
      </w:pPr>
    </w:p>
    <w:p w:rsidR="453BA3F9" w:rsidP="417456BB" w:rsidRDefault="453BA3F9" w14:paraId="3CFDF6CB" w14:textId="1AC3C3D7">
      <w:pPr>
        <w:pStyle w:val="Normal"/>
        <w:spacing w:line="360" w:lineRule="auto"/>
      </w:pPr>
    </w:p>
    <w:p w:rsidR="0A442B0E" w:rsidP="417456BB" w:rsidRDefault="0A442B0E" w14:paraId="2A24E657" w14:textId="767C373C">
      <w:pPr>
        <w:pStyle w:val="Normal"/>
        <w:spacing w:line="360" w:lineRule="auto"/>
      </w:pPr>
    </w:p>
    <w:p w:rsidR="0A442B0E" w:rsidP="417456BB" w:rsidRDefault="0A442B0E" w14:paraId="204D6413" w14:textId="407CD10B">
      <w:pPr>
        <w:pStyle w:val="Normal"/>
        <w:spacing w:line="360" w:lineRule="auto"/>
      </w:pPr>
    </w:p>
    <w:p w:rsidR="0A442B0E" w:rsidP="0A442B0E" w:rsidRDefault="0A442B0E" w14:paraId="30E1DE45" w14:textId="0D81170A">
      <w:pPr>
        <w:pStyle w:val="Normal"/>
      </w:pPr>
    </w:p>
    <w:p w:rsidR="2271431F" w:rsidP="417456BB" w:rsidRDefault="2271431F" w14:paraId="23D81784" w14:textId="6615D868">
      <w:pPr>
        <w:pStyle w:val="Heading1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  <w:bookmarkStart w:name="_Toc371192730" w:id="725007482"/>
      <w:r w:rsidRPr="417456BB" w:rsidR="0406F5F7"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  <w:t>References</w:t>
      </w:r>
      <w:bookmarkEnd w:id="725007482"/>
    </w:p>
    <w:p w:rsidR="453BA3F9" w:rsidP="417456BB" w:rsidRDefault="453BA3F9" w14:paraId="27FB726C" w14:textId="024A741A">
      <w:pPr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7CA9BF5" w:rsidP="417456BB" w:rsidRDefault="67CA9BF5" w14:paraId="168BD80E" w14:textId="12FDBA9E">
      <w:pPr>
        <w:pStyle w:val="Normal"/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17456BB" w:rsidR="734F1C7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Alam, O.F. (2023). Apparel supply chain management and challenges: An analysis on Marks and Spencer. Available at: </w:t>
      </w:r>
      <w:hyperlink r:id="Re11f776f270748d9">
        <w:r w:rsidRPr="417456BB" w:rsidR="734F1C7A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https://dspace.bracu.ac.bd/xmlui/handle/10361/25949</w:t>
        </w:r>
      </w:hyperlink>
      <w:r w:rsidRPr="417456BB" w:rsidR="734F1C7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25 March 2026).</w:t>
      </w:r>
    </w:p>
    <w:p w:rsidR="3E204C5E" w:rsidP="417456BB" w:rsidRDefault="3E204C5E" w14:paraId="4FA728D0" w14:textId="57832C92">
      <w:pPr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00319577" w:rsidP="417456BB" w:rsidRDefault="00319577" w14:paraId="462129CA" w14:textId="716F44CE">
      <w:pPr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17456BB" w:rsidR="00BE311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Barney, J.B. (2001). Resource-based theories of competitive advantage: A ten-year retrospective on the resource-based view. </w:t>
      </w:r>
      <w:r w:rsidRPr="417456BB" w:rsidR="00BE3117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Journal of Management</w:t>
      </w:r>
      <w:r w:rsidRPr="417456BB" w:rsidR="00BE311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[online] 27(6), pp.643–650. </w:t>
      </w:r>
      <w:r w:rsidRPr="417456BB" w:rsidR="00BE311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doi:https</w:t>
      </w:r>
      <w:r w:rsidRPr="417456BB" w:rsidR="00BE311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://doi.org/10.1177/014920630102700602.</w:t>
      </w:r>
    </w:p>
    <w:p w:rsidR="453BA3F9" w:rsidP="417456BB" w:rsidRDefault="453BA3F9" w14:paraId="5FA1C007" w14:textId="51B4A3E6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7781C974" w:rsidP="417456BB" w:rsidRDefault="7781C974" w14:paraId="5C4DB98A" w14:textId="20C123AF">
      <w:pPr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17456BB" w:rsidR="33FC0E6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Batt, R. and Appelbaum, E. (2025). Agency Problems in Private Equity. </w:t>
      </w:r>
      <w:r w:rsidRPr="417456BB" w:rsidR="33FC0E67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The Palgrave </w:t>
      </w:r>
      <w:r w:rsidRPr="417456BB" w:rsidR="33FC0E67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Encyclopedia</w:t>
      </w:r>
      <w:r w:rsidRPr="417456BB" w:rsidR="33FC0E67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of Private Equity</w:t>
      </w:r>
      <w:r w:rsidRPr="417456BB" w:rsidR="33FC0E6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pp.8–14. </w:t>
      </w:r>
      <w:r w:rsidRPr="417456BB" w:rsidR="33FC0E6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doi:https</w:t>
      </w:r>
      <w:r w:rsidRPr="417456BB" w:rsidR="33FC0E6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://doi.org/10.1007/978-3-031-81653-6_122.</w:t>
      </w:r>
    </w:p>
    <w:p w:rsidR="453BA3F9" w:rsidP="417456BB" w:rsidRDefault="453BA3F9" w14:paraId="6D77C67D" w14:textId="2F3407DE">
      <w:pPr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4B30C820" w:rsidP="417456BB" w:rsidRDefault="4B30C820" w14:paraId="2DF135C8" w14:textId="53E83D63">
      <w:pPr>
        <w:pStyle w:val="Normal"/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17456BB" w:rsidR="2F3DE82D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BRC, M. (2025). </w:t>
      </w:r>
      <w:r w:rsidRPr="417456BB" w:rsidR="2F3DE82D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Supply chain resilience: strategies for dealing with supply chain challenges in retail</w:t>
      </w:r>
      <w:r w:rsidRPr="417456BB" w:rsidR="2F3DE82D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Available at: </w:t>
      </w:r>
      <w:hyperlink r:id="Rda59353f29d4462e">
        <w:r w:rsidRPr="417456BB" w:rsidR="2F3DE82D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https://brc.org.uk/news-and-events/news/associate-insight/2025/supply-chain-resilience-strategies-for-dealing-with-supply-chain-challenges-in-retail/</w:t>
        </w:r>
      </w:hyperlink>
      <w:r w:rsidRPr="417456BB" w:rsidR="2F3DE82D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24 March 2026).</w:t>
      </w:r>
    </w:p>
    <w:p w:rsidR="453BA3F9" w:rsidP="417456BB" w:rsidRDefault="453BA3F9" w14:paraId="0E3EE1B8" w14:textId="13BFD3BF">
      <w:pPr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26AAFDB5" w:rsidP="417456BB" w:rsidRDefault="26AAFDB5" w14:paraId="3E60F927" w14:textId="5C84FAD0">
      <w:pPr>
        <w:pStyle w:val="Normal"/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17456BB" w:rsidR="26AAFDB5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Devlin, E. (2026). </w:t>
      </w:r>
      <w:r w:rsidRPr="417456BB" w:rsidR="26AAFDB5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Supermarket volumes </w:t>
      </w:r>
      <w:r w:rsidRPr="417456BB" w:rsidR="26AAFDB5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remain</w:t>
      </w:r>
      <w:r w:rsidRPr="417456BB" w:rsidR="26AAFDB5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under pressure as inflation picks up pace</w:t>
      </w:r>
      <w:r w:rsidRPr="417456BB" w:rsidR="26AAFDB5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 Available at: </w:t>
      </w:r>
      <w:hyperlink r:id="R68c2ecc646514ddb">
        <w:r w:rsidRPr="417456BB" w:rsidR="26AAFDB5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https://www.thegrocer.co.uk/news/supermarket-volumes-remain-under-pressure-as-inflation-picks-up-pace/715951.article</w:t>
        </w:r>
      </w:hyperlink>
      <w:r w:rsidRPr="417456BB" w:rsidR="26AAFDB5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26 March 2026).</w:t>
      </w:r>
    </w:p>
    <w:p w:rsidR="417456BB" w:rsidP="417456BB" w:rsidRDefault="417456BB" w14:paraId="5EF5C751" w14:textId="326EFB80">
      <w:pPr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3CA76E95" w:rsidP="417456BB" w:rsidRDefault="3CA76E95" w14:paraId="50596FF9" w14:textId="00241844">
      <w:pPr>
        <w:pStyle w:val="Normal"/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17456BB" w:rsidR="56DC6F35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Corporate Finance Institute (2026). </w:t>
      </w:r>
      <w:r w:rsidRPr="417456BB" w:rsidR="56DC6F35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Financial Synergy</w:t>
      </w:r>
      <w:r w:rsidRPr="417456BB" w:rsidR="56DC6F35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Available at: </w:t>
      </w:r>
      <w:hyperlink r:id="R0e42da67ecf64353">
        <w:r w:rsidRPr="417456BB" w:rsidR="56DC6F35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https://corporatefinanceinstitute.com/resources/valuation/financial-synergy/</w:t>
        </w:r>
      </w:hyperlink>
      <w:r w:rsidRPr="417456BB" w:rsidR="56DC6F35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24 March 2026).</w:t>
      </w:r>
    </w:p>
    <w:p w:rsidR="3E204C5E" w:rsidP="417456BB" w:rsidRDefault="3E204C5E" w14:paraId="7FDC886F" w14:textId="6BB05F70">
      <w:pPr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4729BAC9" w:rsidP="417456BB" w:rsidRDefault="4729BAC9" w14:paraId="03F97BF2" w14:textId="17D68AFA">
      <w:pPr>
        <w:pStyle w:val="Normal"/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17456BB" w:rsidR="3F150811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Gist (2022). </w:t>
      </w:r>
      <w:r w:rsidRPr="417456BB" w:rsidR="3F150811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Marks &amp; Spencer </w:t>
      </w:r>
      <w:r w:rsidRPr="417456BB" w:rsidR="3F150811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acquire</w:t>
      </w:r>
      <w:r w:rsidRPr="417456BB" w:rsidR="3F150811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Gist</w:t>
      </w:r>
      <w:r w:rsidRPr="417456BB" w:rsidR="3F150811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 </w:t>
      </w:r>
      <w:r w:rsidRPr="417456BB" w:rsidR="3F150811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Available at: </w:t>
      </w:r>
      <w:hyperlink r:id="Ra7513fc477ec4e48">
        <w:r w:rsidRPr="417456BB" w:rsidR="3F150811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https://www.gistworld.com/News/ArticleID/89/Marks%20and%20Spencer%20acquire%20Gist</w:t>
        </w:r>
      </w:hyperlink>
      <w:r w:rsidRPr="417456BB" w:rsidR="3F150811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24 March 2026).</w:t>
      </w:r>
    </w:p>
    <w:p w:rsidR="453BA3F9" w:rsidP="417456BB" w:rsidRDefault="453BA3F9" w14:paraId="19AF0FA9" w14:textId="1092F64C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63477393" w:rsidP="417456BB" w:rsidRDefault="63477393" w14:paraId="23C060BA" w14:textId="4CFBE70B">
      <w:pPr>
        <w:pStyle w:val="Normal"/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17456BB" w:rsidR="1C3BBE0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Kenton, W. (2025). </w:t>
      </w:r>
      <w:r w:rsidRPr="417456BB" w:rsidR="1C3BBE09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Economies of Scale: What Are They and How Are They Used?</w:t>
      </w:r>
      <w:r w:rsidRPr="417456BB" w:rsidR="1C3BBE0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Available at: </w:t>
      </w:r>
      <w:hyperlink r:id="Rc66873157d1747c8">
        <w:r w:rsidRPr="417456BB" w:rsidR="1C3BBE09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https://www.investopedia.com/terms/e/economiesofscale.asp</w:t>
        </w:r>
      </w:hyperlink>
      <w:r w:rsidRPr="417456BB" w:rsidR="1C3BBE0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24 March 2026).</w:t>
      </w:r>
    </w:p>
    <w:p w:rsidR="3E204C5E" w:rsidP="417456BB" w:rsidRDefault="3E204C5E" w14:paraId="5EBF9D30" w14:textId="36B662FC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5A0A3DEE" w:rsidP="417456BB" w:rsidRDefault="5A0A3DEE" w14:paraId="0B9D159A" w14:textId="60933391">
      <w:pPr>
        <w:pStyle w:val="Normal"/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17456BB" w:rsidR="40E6BF2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Li, L., Wang, </w:t>
      </w:r>
      <w:r w:rsidRPr="417456BB" w:rsidR="40E6BF2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Y.</w:t>
      </w:r>
      <w:r w:rsidRPr="417456BB" w:rsidR="40E6BF2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Zhang, Y. (2023). </w:t>
      </w:r>
      <w:r w:rsidRPr="417456BB" w:rsidR="40E6BF2E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 critical examination of M&amp;S’s current strategic and marketing position, as well as potential sustainable...</w:t>
      </w:r>
      <w:r w:rsidRPr="417456BB" w:rsidR="40E6BF2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Available at: </w:t>
      </w:r>
      <w:hyperlink r:id="R81667ef04a9a4513">
        <w:r w:rsidRPr="417456BB" w:rsidR="40E6BF2E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https://www.researchgate.net/publication/367559196_A_critical_examination_of_MS</w:t>
        </w:r>
      </w:hyperlink>
      <w:r w:rsidRPr="417456BB" w:rsidR="40E6BF2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25 March 2026).</w:t>
      </w:r>
    </w:p>
    <w:p w:rsidR="3E204C5E" w:rsidP="417456BB" w:rsidRDefault="3E204C5E" w14:paraId="4C31DFB8" w14:textId="5813E1EF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42E7B93E" w:rsidP="417456BB" w:rsidRDefault="42E7B93E" w14:paraId="6C58F24D" w14:textId="037AC987">
      <w:pPr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17456BB" w:rsidR="708A402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Marks &amp; Spencer. (2022). </w:t>
      </w:r>
      <w:r w:rsidRPr="417456BB" w:rsidR="708A4028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MARKS AND SPENCER TO ACQUIRE GIST AS PART OF ACCELERATING ITS FOOD SUPPLY CHAIN TRANSFORMATION</w:t>
      </w:r>
      <w:r w:rsidRPr="417456BB" w:rsidR="708A402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 </w:t>
      </w:r>
      <w:r w:rsidRPr="417456BB" w:rsidR="708A402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Available at: </w:t>
      </w:r>
      <w:hyperlink r:id="R20a51c027d0040d6">
        <w:r w:rsidRPr="417456BB" w:rsidR="708A4028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https://corporate.marksandspencer.com/newsroom/press-releases/marks-and-spencer-acquire-gist-part-accelerating-its-food-supply-chain</w:t>
        </w:r>
      </w:hyperlink>
      <w:r w:rsidRPr="417456BB" w:rsidR="708A402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19 March 2026).</w:t>
      </w:r>
    </w:p>
    <w:p w:rsidR="453BA3F9" w:rsidP="417456BB" w:rsidRDefault="453BA3F9" w14:paraId="0992D00B" w14:textId="39450FCC">
      <w:pPr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0AB68721" w:rsidP="417456BB" w:rsidRDefault="0AB68721" w14:paraId="3660C221" w14:textId="3D94324B">
      <w:pPr>
        <w:pStyle w:val="Normal"/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17456BB" w:rsidR="7D8312C6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Marks &amp; Spencer (2022). </w:t>
      </w:r>
      <w:r w:rsidRPr="417456BB" w:rsidR="7D8312C6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Supporting Our Food Supply Chain</w:t>
      </w:r>
      <w:r w:rsidRPr="417456BB" w:rsidR="7D8312C6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Available at: </w:t>
      </w:r>
      <w:hyperlink r:id="R15fe5fa9a4674b08">
        <w:r w:rsidRPr="417456BB" w:rsidR="7D8312C6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https://corporate.marksandspencer.com/sustainability/human-rights-our-supply-chain/supporting-our-food-supply-chain</w:t>
        </w:r>
      </w:hyperlink>
      <w:r w:rsidRPr="417456BB" w:rsidR="7D8312C6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24 March 2026).</w:t>
      </w:r>
    </w:p>
    <w:p w:rsidR="453BA3F9" w:rsidP="417456BB" w:rsidRDefault="453BA3F9" w14:paraId="4742E199" w14:textId="460A2553">
      <w:pPr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453BA3F9" w:rsidP="417456BB" w:rsidRDefault="453BA3F9" w14:paraId="5101EE3E" w14:textId="54F70C71">
      <w:pPr>
        <w:pStyle w:val="Normal"/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17456BB" w:rsidR="48B119F1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Marks &amp; Spencer (2022). </w:t>
      </w:r>
      <w:r w:rsidRPr="417456BB" w:rsidR="48B119F1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Annual Report 2022</w:t>
      </w:r>
      <w:r w:rsidRPr="417456BB" w:rsidR="48B119F1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 </w:t>
      </w:r>
      <w:r w:rsidRPr="417456BB" w:rsidR="48B119F1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Marks &amp; Spencer. Available at: </w:t>
      </w:r>
      <w:hyperlink r:id="Rcdf987661bbd4c81">
        <w:r w:rsidRPr="417456BB" w:rsidR="48B119F1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https://corporate.marksandspencer.com/node/1957</w:t>
        </w:r>
      </w:hyperlink>
      <w:r w:rsidRPr="417456BB" w:rsidR="48B119F1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24 March 2026).</w:t>
      </w:r>
    </w:p>
    <w:p w:rsidR="453BA3F9" w:rsidP="417456BB" w:rsidRDefault="453BA3F9" w14:paraId="1616F90A" w14:textId="37EC8A34">
      <w:pPr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5EB70394" w:rsidP="417456BB" w:rsidRDefault="5EB70394" w14:paraId="2DBDB999" w14:textId="32366813">
      <w:pPr>
        <w:pStyle w:val="Normal"/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17456BB" w:rsidR="53AFADD1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Marks &amp; Spencer (2023). </w:t>
      </w:r>
      <w:r w:rsidRPr="417456BB" w:rsidR="53AFADD1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Your Dividends</w:t>
      </w:r>
      <w:r w:rsidRPr="417456BB" w:rsidR="53AFADD1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Available at: </w:t>
      </w:r>
      <w:hyperlink r:id="Rb1c5fe5936824bfc">
        <w:r w:rsidRPr="417456BB" w:rsidR="53AFADD1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https://corporate.marksandspencer.com/investors/shareholder-centre/your-dividends</w:t>
        </w:r>
      </w:hyperlink>
      <w:r w:rsidRPr="417456BB" w:rsidR="53AFADD1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25 March 2026).</w:t>
      </w:r>
    </w:p>
    <w:p w:rsidR="0A442B0E" w:rsidP="417456BB" w:rsidRDefault="0A442B0E" w14:paraId="791575DE" w14:textId="4527353A">
      <w:pPr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702ED058" w:rsidP="417456BB" w:rsidRDefault="702ED058" w14:paraId="33A549CB" w14:textId="028484AC">
      <w:pPr>
        <w:pStyle w:val="Normal"/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17456BB" w:rsidR="2F48FE70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Marks &amp; Spencer (2023). </w:t>
      </w:r>
      <w:r w:rsidRPr="417456BB" w:rsidR="2F48FE70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Annual Report</w:t>
      </w:r>
      <w:r w:rsidRPr="417456BB" w:rsidR="2F48FE70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Available at: </w:t>
      </w:r>
      <w:hyperlink r:id="R5872778eb1e4458a">
        <w:r w:rsidRPr="417456BB" w:rsidR="2F48FE70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https://corporate.marksandspencer.com/sites/marksandspencer/files/2023-06/M%26S_2023_Annual_Report.pdf</w:t>
        </w:r>
      </w:hyperlink>
      <w:r w:rsidRPr="417456BB" w:rsidR="2F48FE70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25 March 2026).</w:t>
      </w:r>
    </w:p>
    <w:p w:rsidR="3E204C5E" w:rsidP="417456BB" w:rsidRDefault="3E204C5E" w14:paraId="1C46ABA9" w14:textId="61647DB3">
      <w:pPr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52E81311" w:rsidP="417456BB" w:rsidRDefault="52E81311" w14:paraId="5125BAFF" w14:textId="50FEA4C0">
      <w:pPr>
        <w:pStyle w:val="Normal"/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17456BB" w:rsidR="52E81311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Marks &amp; Spencer (2024). </w:t>
      </w:r>
      <w:r w:rsidRPr="417456BB" w:rsidR="52E81311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Marks and Spencer Group Plc Full Year Results for 52 Weeks Ended 30 March 2024</w:t>
      </w:r>
      <w:r w:rsidRPr="417456BB" w:rsidR="52E81311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 Available at: </w:t>
      </w:r>
      <w:hyperlink r:id="R3e27161af4194db5">
        <w:r w:rsidRPr="417456BB" w:rsidR="52E81311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https://corporate.marksandspencer.com/newsroom/press-releases/marks-and-spencer-group-plc-full-year-results-52-weeks-ended-30-march-2024</w:t>
        </w:r>
      </w:hyperlink>
      <w:r w:rsidRPr="417456BB" w:rsidR="52E81311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25 March 2026).</w:t>
      </w:r>
    </w:p>
    <w:p w:rsidR="417456BB" w:rsidP="417456BB" w:rsidRDefault="417456BB" w14:paraId="383BFCB7" w14:textId="109B3BDC">
      <w:pPr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0F227B2D" w:rsidP="417456BB" w:rsidRDefault="0F227B2D" w14:paraId="00D37D60" w14:textId="5D645EE1">
      <w:pPr>
        <w:pStyle w:val="Normal"/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17456BB" w:rsidR="20D2BDFD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Marks &amp; Spencer (2024). </w:t>
      </w:r>
      <w:r w:rsidRPr="417456BB" w:rsidR="20D2BDFD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The Gist acquisition looks successful on the surface as a transaction. How does Gist’s cost base compare to other </w:t>
      </w:r>
      <w:r w:rsidRPr="417456BB" w:rsidR="20D2BDFD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logistics</w:t>
      </w:r>
      <w:r w:rsidRPr="417456BB" w:rsidR="20D2BDFD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operations and how will the cost to serve be lowered further</w:t>
      </w:r>
      <w:r w:rsidRPr="417456BB" w:rsidR="20D2BDFD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?</w:t>
      </w:r>
      <w:r w:rsidRPr="417456BB" w:rsidR="20D2BDFD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 </w:t>
      </w:r>
      <w:r w:rsidRPr="417456BB" w:rsidR="20D2BDFD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Available at: </w:t>
      </w:r>
      <w:hyperlink r:id="R7f04edbb0cf24e3b">
        <w:r w:rsidRPr="417456BB" w:rsidR="20D2BDFD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https://corporate.marksandspencer.com/node/3216</w:t>
        </w:r>
      </w:hyperlink>
      <w:r w:rsidRPr="417456BB" w:rsidR="20D2BDFD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25 March 2026).</w:t>
      </w:r>
    </w:p>
    <w:p w:rsidR="3E204C5E" w:rsidP="417456BB" w:rsidRDefault="3E204C5E" w14:paraId="33953EDA" w14:textId="01E8DC7B">
      <w:pPr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07CBAC9B" w:rsidP="417456BB" w:rsidRDefault="07CBAC9B" w14:paraId="5AAED6D0" w14:textId="270C7282">
      <w:pPr>
        <w:pStyle w:val="Normal"/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17456BB" w:rsidR="52E08E70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Marks &amp; Spencer (2025). </w:t>
      </w:r>
      <w:r w:rsidRPr="417456BB" w:rsidR="52E08E70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OUR VISION</w:t>
      </w:r>
      <w:r w:rsidRPr="417456BB" w:rsidR="52E08E70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 </w:t>
      </w:r>
      <w:r w:rsidRPr="417456BB" w:rsidR="52E08E70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Available at: </w:t>
      </w:r>
      <w:hyperlink r:id="Rbdcba8b6cb3f4ff2">
        <w:r w:rsidRPr="417456BB" w:rsidR="52E08E70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https://corporate.marksandspencer.com/sites/marksandspencer/files/2025-05/Marks-and-Spencer-Group-plc-Annual-Report-and-Financial-Statements-2025_INTERACTIVE_FINAL.pdf</w:t>
        </w:r>
      </w:hyperlink>
      <w:r w:rsidRPr="417456BB" w:rsidR="52E08E70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25 March 2026).</w:t>
      </w:r>
    </w:p>
    <w:p w:rsidR="3E204C5E" w:rsidP="417456BB" w:rsidRDefault="3E204C5E" w14:paraId="357AE11E" w14:textId="3E3114CF">
      <w:pPr>
        <w:pStyle w:val="Normal"/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07CBAC9B" w:rsidP="417456BB" w:rsidRDefault="07CBAC9B" w14:paraId="41271815" w14:textId="081846A9">
      <w:pPr>
        <w:pStyle w:val="Normal"/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17456BB" w:rsidR="52E08E70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Marks &amp; Spencer (2025). </w:t>
      </w:r>
      <w:r w:rsidRPr="417456BB" w:rsidR="52E08E70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Half Year Results </w:t>
      </w:r>
      <w:r w:rsidRPr="417456BB" w:rsidR="52E08E70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For</w:t>
      </w:r>
      <w:r w:rsidRPr="417456BB" w:rsidR="52E08E70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The 26 Weeks Ended 27 September 2025</w:t>
      </w:r>
      <w:r w:rsidRPr="417456BB" w:rsidR="52E08E70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 </w:t>
      </w:r>
      <w:r w:rsidRPr="417456BB" w:rsidR="52E08E70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Available at: </w:t>
      </w:r>
      <w:hyperlink r:id="R694f4f7c970940c1">
        <w:r w:rsidRPr="417456BB" w:rsidR="52E08E70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https://corporate.marksandspencer.com/newsroom/press-releases/half-year-results-26-weeks-ended-27-september-2025</w:t>
        </w:r>
      </w:hyperlink>
      <w:r w:rsidRPr="417456BB" w:rsidR="52E08E70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25 March 2026).</w:t>
      </w:r>
    </w:p>
    <w:p w:rsidR="3E204C5E" w:rsidP="417456BB" w:rsidRDefault="3E204C5E" w14:paraId="48120959" w14:textId="56E917D8">
      <w:pPr>
        <w:pStyle w:val="Normal"/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3E204C5E" w:rsidP="417456BB" w:rsidRDefault="3E204C5E" w14:paraId="01F8B63D" w14:textId="1A80F928">
      <w:pPr>
        <w:pStyle w:val="Normal"/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17456BB" w:rsidR="6441777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Marks &amp; Spencer (2025). HIGHLIGHTS OF THE YEAR Financial Strategic Marks and Spencer Group plc Annual Report and Financial Statements 2025. Available at: </w:t>
      </w:r>
      <w:hyperlink r:id="Rb10d6963624c454c">
        <w:r w:rsidRPr="417456BB" w:rsidR="64417777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https://corporate.marksandspencer.com/sites/marksandspencer/files/2025-05/M-and-S-Strategic-Report-2025.pdf</w:t>
        </w:r>
      </w:hyperlink>
      <w:r w:rsidRPr="417456BB" w:rsidR="6441777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25 March 2026).</w:t>
      </w:r>
    </w:p>
    <w:p w:rsidR="3E204C5E" w:rsidP="417456BB" w:rsidRDefault="3E204C5E" w14:paraId="2518E676" w14:textId="723097CD">
      <w:pPr>
        <w:pStyle w:val="Normal"/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41B6D043" w:rsidP="417456BB" w:rsidRDefault="41B6D043" w14:paraId="795E3D8F" w14:textId="240C0CD3">
      <w:pPr>
        <w:pStyle w:val="Normal"/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17456BB" w:rsidR="0E3372DD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Parr, J. (2022). </w:t>
      </w:r>
      <w:r w:rsidRPr="417456BB" w:rsidR="0E3372DD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Analysis: Why M&amp;S ‘milestone’ acquisition of Gist will boost its food supply chain</w:t>
      </w:r>
      <w:r w:rsidRPr="417456BB" w:rsidR="0E3372DD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Available at: </w:t>
      </w:r>
      <w:hyperlink r:id="R9fc320807c214b99">
        <w:r w:rsidRPr="417456BB" w:rsidR="0E3372DD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https://www.grocerygazette.co.uk/2022/07/29/ms-gist-supply-chain/</w:t>
        </w:r>
      </w:hyperlink>
      <w:r w:rsidRPr="417456BB" w:rsidR="0E3372DD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25 March 2026).</w:t>
      </w:r>
    </w:p>
    <w:p w:rsidR="3E204C5E" w:rsidP="417456BB" w:rsidRDefault="3E204C5E" w14:paraId="0CA3A8FD" w14:textId="5B35E5D8">
      <w:pPr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453BA3F9" w:rsidP="417456BB" w:rsidRDefault="453BA3F9" w14:paraId="483ACB8E" w14:textId="404E07EB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17456BB" w:rsidR="671B9D1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Prologis (2023) </w:t>
      </w:r>
      <w:r w:rsidRPr="417456BB" w:rsidR="671B9D17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Critical Infrastructure: Driving Employment Growth Within the UK’s Logistics Sector</w:t>
      </w:r>
      <w:r w:rsidRPr="417456BB" w:rsidR="671B9D1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Available at: </w:t>
      </w:r>
      <w:hyperlink r:id="R4e9d8a2f26de4e81">
        <w:r w:rsidRPr="417456BB" w:rsidR="671B9D17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https://www.prologis.co.uk/sites/uk/files/documents/2023/07/43186_Prologis_Corp_LabourReport2023_AW7_DIGI.pdf</w:t>
        </w:r>
      </w:hyperlink>
      <w:r w:rsidRPr="417456BB" w:rsidR="671B9D1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24 March 2026).</w:t>
      </w:r>
    </w:p>
    <w:p w:rsidR="4DA18A5D" w:rsidP="417456BB" w:rsidRDefault="4DA18A5D" w14:paraId="55A58AFA" w14:textId="515A6B2A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1046047E" w:rsidP="417456BB" w:rsidRDefault="1046047E" w14:paraId="3525D1D5" w14:textId="35A1B877">
      <w:pPr>
        <w:pStyle w:val="Normal"/>
        <w:suppressLineNumbers w:val="0"/>
        <w:bidi w:val="0"/>
        <w:spacing w:before="0" w:beforeAutospacing="off" w:after="240" w:afterAutospacing="off" w:line="360" w:lineRule="auto"/>
        <w:ind w:left="0" w:right="0"/>
        <w:jc w:val="left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17456BB" w:rsidR="5E0EEE9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Retail Economics (2026). </w:t>
      </w:r>
      <w:r w:rsidRPr="417456BB" w:rsidR="5E0EEE9A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Covid-19 Future of Retail Supply Chains</w:t>
      </w:r>
      <w:r w:rsidRPr="417456BB" w:rsidR="5E0EEE9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Available at: </w:t>
      </w:r>
      <w:hyperlink r:id="R57dd7132bc8245f2">
        <w:r w:rsidRPr="417456BB" w:rsidR="5E0EEE9A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https://www.retaileconomics.co.uk/retail-insights/thought-leadership-reports/covid-19-and-the-future-of-retail-supply-chains-report</w:t>
        </w:r>
      </w:hyperlink>
      <w:r w:rsidRPr="417456BB" w:rsidR="5E0EEE9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19 March 2026).</w:t>
      </w:r>
    </w:p>
    <w:p w:rsidR="453BA3F9" w:rsidP="417456BB" w:rsidRDefault="453BA3F9" w14:paraId="26F0513C" w14:textId="49E96DDF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5F7ED8C3" w:rsidP="417456BB" w:rsidRDefault="5F7ED8C3" w14:paraId="5E11F22E" w14:textId="63A0966C">
      <w:pPr>
        <w:pStyle w:val="Normal"/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17456BB" w:rsidR="3648C3A6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Schmidt, J. (2024). </w:t>
      </w:r>
      <w:r w:rsidRPr="417456BB" w:rsidR="3648C3A6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Types of Synergies</w:t>
      </w:r>
      <w:r w:rsidRPr="417456BB" w:rsidR="3648C3A6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Available at: </w:t>
      </w:r>
      <w:hyperlink r:id="Rb02813b18a7b45e4">
        <w:r w:rsidRPr="417456BB" w:rsidR="3648C3A6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https://corporatefinanceinstitute.com/resources/valuation/types-of-synergies/</w:t>
        </w:r>
      </w:hyperlink>
      <w:r w:rsidRPr="417456BB" w:rsidR="3648C3A6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19 March 2026).</w:t>
      </w:r>
    </w:p>
    <w:p w:rsidR="3E204C5E" w:rsidP="417456BB" w:rsidRDefault="3E204C5E" w14:paraId="6D48160A" w14:textId="318F9EC2">
      <w:pPr>
        <w:pStyle w:val="Normal"/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0A9831BF" w:rsidP="417456BB" w:rsidRDefault="0A9831BF" w14:paraId="5F4EFE40" w14:textId="04507F09">
      <w:pPr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17456BB" w:rsidR="04DC5D7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Sghaier, A. (2024). Beyond traditional synergies: exploring network, relational and nonmarket gains in European M&amp;A. </w:t>
      </w:r>
      <w:r w:rsidRPr="417456BB" w:rsidR="04DC5D77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International Journal of Law and Management</w:t>
      </w:r>
      <w:r w:rsidRPr="417456BB" w:rsidR="04DC5D7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417456BB" w:rsidR="04DC5D7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doi:https</w:t>
      </w:r>
      <w:r w:rsidRPr="417456BB" w:rsidR="04DC5D77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://doi.org/10.1108/ijlma-10-2024-0370.</w:t>
      </w:r>
    </w:p>
    <w:p w:rsidR="453BA3F9" w:rsidP="417456BB" w:rsidRDefault="453BA3F9" w14:paraId="1EEB5F06" w14:textId="280CB93D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4DA18A5D" w:rsidP="417456BB" w:rsidRDefault="4DA18A5D" w14:paraId="2398AFD1" w14:textId="75CEFCE1">
      <w:pPr>
        <w:pStyle w:val="Normal"/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17456BB" w:rsidR="13F38B10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Tindall, C. (2026). </w:t>
      </w:r>
      <w:r w:rsidRPr="417456BB" w:rsidR="13F38B10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Gist turned in a strong financial performance last year, with turnover and profits up at the M&amp;S-owned ...</w:t>
      </w:r>
      <w:r w:rsidRPr="417456BB" w:rsidR="13F38B10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 Available at: </w:t>
      </w:r>
      <w:hyperlink r:id="Ra1c1d8ae81cd4d43">
        <w:r w:rsidRPr="417456BB" w:rsidR="13F38B10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https://motortransport.co.uk/gist-reports-increase-in-profits-and-revenue/89072.article</w:t>
        </w:r>
      </w:hyperlink>
      <w:r w:rsidRPr="417456BB" w:rsidR="13F38B10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24 March 2026).</w:t>
      </w:r>
    </w:p>
    <w:p w:rsidR="44603C28" w:rsidP="417456BB" w:rsidRDefault="44603C28" w14:paraId="7229ADB1" w14:textId="109979E6">
      <w:pPr>
        <w:pStyle w:val="Normal"/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17456BB" w:rsidR="265C9F3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Van </w:t>
      </w:r>
      <w:r w:rsidRPr="417456BB" w:rsidR="265C9F3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>Frederikslust</w:t>
      </w:r>
      <w:r w:rsidRPr="417456BB" w:rsidR="265C9F3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R., Van Der Wal, V. and Westdijk, H. (2026). </w:t>
      </w:r>
      <w:r w:rsidRPr="417456BB" w:rsidR="265C9F3E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Shareholder Wealth Effects of Mergers and Acquisitions Shareholder Wealth Effects of Mergers and Acquisitions</w:t>
      </w:r>
      <w:r w:rsidRPr="417456BB" w:rsidR="265C9F3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Available at: </w:t>
      </w:r>
      <w:hyperlink r:id="R769f4ef77f1e443c">
        <w:r w:rsidRPr="417456BB" w:rsidR="265C9F3E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https://www.efmaefm.org/0EFMAMEETINGS/EFMA%20ANNUAL%20MEETINGS/2005-Milan/papers/262-van-frederikslust_paper.pdf</w:t>
        </w:r>
      </w:hyperlink>
      <w:r w:rsidRPr="417456BB" w:rsidR="265C9F3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24 March 2026).</w:t>
      </w:r>
    </w:p>
    <w:p w:rsidR="0A442B0E" w:rsidP="417456BB" w:rsidRDefault="0A442B0E" w14:paraId="2FF81604" w14:textId="1CC35E6E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sz w:val="24"/>
          <w:szCs w:val="24"/>
        </w:rPr>
      </w:pPr>
    </w:p>
    <w:p w:rsidR="453BA3F9" w:rsidP="417456BB" w:rsidRDefault="453BA3F9" w14:paraId="6E848D0F" w14:textId="6A7D6E1C">
      <w:pPr>
        <w:spacing w:before="0" w:beforeAutospacing="off" w:after="240" w:afterAutospacing="off" w:line="360" w:lineRule="auto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17456BB" w:rsidR="3142287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Williamson, O.E. (1981). The Economics of Organization: The Transaction Cost Approach. </w:t>
      </w:r>
      <w:r w:rsidRPr="417456BB" w:rsidR="31422878">
        <w:rPr>
          <w:rFonts w:ascii="Arial Nova" w:hAnsi="Arial Nova" w:eastAsia="Arial Nova" w:cs="Arial Nova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American Journal of Sociology</w:t>
      </w:r>
      <w:r w:rsidRPr="417456BB" w:rsidR="3142287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[online] 87(3), pp.548–577. Available at: </w:t>
      </w:r>
      <w:hyperlink r:id="R89a475efb12540c4">
        <w:r w:rsidRPr="417456BB" w:rsidR="31422878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https://www.jstor.org/stable/2778934?seq=1</w:t>
        </w:r>
      </w:hyperlink>
      <w:r w:rsidRPr="417456BB" w:rsidR="31422878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(Accessed: 19 March 2026).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0f464bf369c249fa"/>
      <w:footerReference w:type="default" r:id="R6837c0afb4304eb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17456BB" w:rsidTr="417456BB" w14:paraId="71AC2A65">
      <w:trPr>
        <w:trHeight w:val="300"/>
      </w:trPr>
      <w:tc>
        <w:tcPr>
          <w:tcW w:w="3005" w:type="dxa"/>
          <w:tcMar/>
        </w:tcPr>
        <w:p w:rsidR="417456BB" w:rsidP="417456BB" w:rsidRDefault="417456BB" w14:paraId="1825FDF6" w14:textId="45F6ECC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17456BB" w:rsidP="417456BB" w:rsidRDefault="417456BB" w14:paraId="16F3ED26" w14:textId="7F67E8C5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417456BB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417456BB" w:rsidP="417456BB" w:rsidRDefault="417456BB" w14:paraId="3571B43F" w14:textId="6FB5DE56">
          <w:pPr>
            <w:pStyle w:val="Header"/>
            <w:bidi w:val="0"/>
            <w:ind w:right="-115"/>
            <w:jc w:val="right"/>
          </w:pPr>
        </w:p>
      </w:tc>
    </w:tr>
  </w:tbl>
  <w:p w:rsidR="417456BB" w:rsidP="417456BB" w:rsidRDefault="417456BB" w14:paraId="7742ACE1" w14:textId="0B5D1A5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17456BB" w:rsidTr="417456BB" w14:paraId="0E50B673">
      <w:trPr>
        <w:trHeight w:val="300"/>
      </w:trPr>
      <w:tc>
        <w:tcPr>
          <w:tcW w:w="3005" w:type="dxa"/>
          <w:tcMar/>
        </w:tcPr>
        <w:p w:rsidR="417456BB" w:rsidP="417456BB" w:rsidRDefault="417456BB" w14:paraId="2025748D" w14:textId="75E0A1B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17456BB" w:rsidP="417456BB" w:rsidRDefault="417456BB" w14:paraId="2A8FA3F5" w14:textId="6B6CE92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17456BB" w:rsidP="417456BB" w:rsidRDefault="417456BB" w14:paraId="76A6C439" w14:textId="03A711EA">
          <w:pPr>
            <w:pStyle w:val="Header"/>
            <w:bidi w:val="0"/>
            <w:ind w:right="-115"/>
            <w:jc w:val="right"/>
          </w:pPr>
        </w:p>
      </w:tc>
    </w:tr>
  </w:tbl>
  <w:p w:rsidR="417456BB" w:rsidP="417456BB" w:rsidRDefault="417456BB" w14:paraId="23E48B69" w14:textId="4F510D41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38">
    <w:nsid w:val="54429ab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7">
    <w:nsid w:val="1b4677e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6">
    <w:nsid w:val="dbcf0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5">
    <w:nsid w:val="9ebd09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nsid w:val="224890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7f3dd0c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39abbec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39a582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124ac2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3f31726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673f03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6080056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56e8f54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383eff2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3c6dc62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763ffc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3069fa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3fce19e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e76a2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6776a64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23e869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59db2a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4b092f0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5035482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388447a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55bd83d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134d0ed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759db4c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4f1d03c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43faff6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54cf12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2d4b04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ee08f4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3f14d7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3a2e6d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9c06ef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5a2f18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fe6cd3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8">
    <w:abstractNumId w:val="38"/>
  </w:num>
  <w:num w:numId="37">
    <w:abstractNumId w:val="37"/>
  </w:num>
  <w:num w:numId="36">
    <w:abstractNumId w:val="36"/>
  </w:num>
  <w:num w:numId="35">
    <w:abstractNumId w:val="35"/>
  </w:num>
  <w:num w:numId="34">
    <w:abstractNumId w:val="34"/>
  </w: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5AD02C"/>
    <w:rsid w:val="00319577"/>
    <w:rsid w:val="00646014"/>
    <w:rsid w:val="00969EE9"/>
    <w:rsid w:val="00BE3117"/>
    <w:rsid w:val="00C86148"/>
    <w:rsid w:val="0119629C"/>
    <w:rsid w:val="0139AA9C"/>
    <w:rsid w:val="013A086B"/>
    <w:rsid w:val="014329CF"/>
    <w:rsid w:val="015F94E6"/>
    <w:rsid w:val="0184E253"/>
    <w:rsid w:val="018B6FCF"/>
    <w:rsid w:val="018FD95E"/>
    <w:rsid w:val="0198C53E"/>
    <w:rsid w:val="01A0DE7C"/>
    <w:rsid w:val="01DC4DED"/>
    <w:rsid w:val="01EBFF78"/>
    <w:rsid w:val="02014EE7"/>
    <w:rsid w:val="022AEBDC"/>
    <w:rsid w:val="0257C091"/>
    <w:rsid w:val="025CFC85"/>
    <w:rsid w:val="029CC288"/>
    <w:rsid w:val="030B6105"/>
    <w:rsid w:val="032F8AB9"/>
    <w:rsid w:val="035702EB"/>
    <w:rsid w:val="035BF376"/>
    <w:rsid w:val="0361AC59"/>
    <w:rsid w:val="03A35953"/>
    <w:rsid w:val="03ADEFEF"/>
    <w:rsid w:val="03D06515"/>
    <w:rsid w:val="03D3B661"/>
    <w:rsid w:val="03F9EF2B"/>
    <w:rsid w:val="0406F5F7"/>
    <w:rsid w:val="042B1D79"/>
    <w:rsid w:val="042F8676"/>
    <w:rsid w:val="0440EF39"/>
    <w:rsid w:val="044958E8"/>
    <w:rsid w:val="044C9E35"/>
    <w:rsid w:val="046BF189"/>
    <w:rsid w:val="04A3A289"/>
    <w:rsid w:val="04A89F87"/>
    <w:rsid w:val="04AA86AC"/>
    <w:rsid w:val="04DC5D77"/>
    <w:rsid w:val="051AEE1F"/>
    <w:rsid w:val="0539D5F9"/>
    <w:rsid w:val="05686B68"/>
    <w:rsid w:val="0571ED21"/>
    <w:rsid w:val="058C16EC"/>
    <w:rsid w:val="05949C91"/>
    <w:rsid w:val="05ACA7A3"/>
    <w:rsid w:val="05D91D6F"/>
    <w:rsid w:val="05DBD320"/>
    <w:rsid w:val="05EAEEFC"/>
    <w:rsid w:val="06096EDC"/>
    <w:rsid w:val="061BE7C0"/>
    <w:rsid w:val="0620A6DB"/>
    <w:rsid w:val="0634D6CA"/>
    <w:rsid w:val="0681DC52"/>
    <w:rsid w:val="069F7197"/>
    <w:rsid w:val="06A1040C"/>
    <w:rsid w:val="06CA7ADE"/>
    <w:rsid w:val="06CB205C"/>
    <w:rsid w:val="06E54AF7"/>
    <w:rsid w:val="06F35AFF"/>
    <w:rsid w:val="07097ABC"/>
    <w:rsid w:val="073F535B"/>
    <w:rsid w:val="07B0A464"/>
    <w:rsid w:val="07CBAC9B"/>
    <w:rsid w:val="082BB23E"/>
    <w:rsid w:val="0852E5CE"/>
    <w:rsid w:val="08618381"/>
    <w:rsid w:val="08871E09"/>
    <w:rsid w:val="08A12784"/>
    <w:rsid w:val="09066FE6"/>
    <w:rsid w:val="093DC54C"/>
    <w:rsid w:val="0981C3F7"/>
    <w:rsid w:val="098D6D9B"/>
    <w:rsid w:val="099B0B13"/>
    <w:rsid w:val="09DC6288"/>
    <w:rsid w:val="09E72519"/>
    <w:rsid w:val="09FD1E7D"/>
    <w:rsid w:val="0A266E22"/>
    <w:rsid w:val="0A442B0E"/>
    <w:rsid w:val="0A4AE240"/>
    <w:rsid w:val="0A5D604C"/>
    <w:rsid w:val="0A907000"/>
    <w:rsid w:val="0A9831BF"/>
    <w:rsid w:val="0AA32400"/>
    <w:rsid w:val="0AB68721"/>
    <w:rsid w:val="0AD9DCF2"/>
    <w:rsid w:val="0ADE418D"/>
    <w:rsid w:val="0AE46820"/>
    <w:rsid w:val="0AF9BCC7"/>
    <w:rsid w:val="0B1D58CB"/>
    <w:rsid w:val="0B2FE75D"/>
    <w:rsid w:val="0B34DC7B"/>
    <w:rsid w:val="0B95703D"/>
    <w:rsid w:val="0B95842C"/>
    <w:rsid w:val="0B98BF15"/>
    <w:rsid w:val="0BE9D986"/>
    <w:rsid w:val="0C59D260"/>
    <w:rsid w:val="0C674917"/>
    <w:rsid w:val="0C8147A6"/>
    <w:rsid w:val="0D1A2F56"/>
    <w:rsid w:val="0D38A140"/>
    <w:rsid w:val="0D4728E5"/>
    <w:rsid w:val="0D53F9A5"/>
    <w:rsid w:val="0D55C16C"/>
    <w:rsid w:val="0D651DB6"/>
    <w:rsid w:val="0D67B554"/>
    <w:rsid w:val="0D9757D9"/>
    <w:rsid w:val="0DBEEAC0"/>
    <w:rsid w:val="0DCFFC42"/>
    <w:rsid w:val="0DD50051"/>
    <w:rsid w:val="0DF8F963"/>
    <w:rsid w:val="0DFFCB35"/>
    <w:rsid w:val="0E014C3C"/>
    <w:rsid w:val="0E329FB6"/>
    <w:rsid w:val="0E3372DD"/>
    <w:rsid w:val="0E47E1D0"/>
    <w:rsid w:val="0E888425"/>
    <w:rsid w:val="0E8CAAFC"/>
    <w:rsid w:val="0EA0CAC9"/>
    <w:rsid w:val="0EA4303F"/>
    <w:rsid w:val="0EC2D507"/>
    <w:rsid w:val="0EE6E053"/>
    <w:rsid w:val="0EF77525"/>
    <w:rsid w:val="0EF8279D"/>
    <w:rsid w:val="0F227B2D"/>
    <w:rsid w:val="0F2AD334"/>
    <w:rsid w:val="0F3DCBE3"/>
    <w:rsid w:val="0F74313E"/>
    <w:rsid w:val="0F79A2E7"/>
    <w:rsid w:val="0F947D5D"/>
    <w:rsid w:val="0FAB1D1F"/>
    <w:rsid w:val="0FF5A6AB"/>
    <w:rsid w:val="1041D019"/>
    <w:rsid w:val="1046047E"/>
    <w:rsid w:val="105501A1"/>
    <w:rsid w:val="10580219"/>
    <w:rsid w:val="107E6C15"/>
    <w:rsid w:val="1086FC07"/>
    <w:rsid w:val="10FE72DB"/>
    <w:rsid w:val="110CFAF3"/>
    <w:rsid w:val="110D7FD2"/>
    <w:rsid w:val="111F19A7"/>
    <w:rsid w:val="112C4BA8"/>
    <w:rsid w:val="1132000E"/>
    <w:rsid w:val="1146F1DB"/>
    <w:rsid w:val="114AF7A7"/>
    <w:rsid w:val="117051F5"/>
    <w:rsid w:val="119C44D9"/>
    <w:rsid w:val="119D6452"/>
    <w:rsid w:val="11CF1E2C"/>
    <w:rsid w:val="11D2609A"/>
    <w:rsid w:val="11D4F0C9"/>
    <w:rsid w:val="11FAB14D"/>
    <w:rsid w:val="12102F37"/>
    <w:rsid w:val="121B3201"/>
    <w:rsid w:val="12248EEB"/>
    <w:rsid w:val="12315F6B"/>
    <w:rsid w:val="1253F3B4"/>
    <w:rsid w:val="1254763C"/>
    <w:rsid w:val="1273E0C9"/>
    <w:rsid w:val="1279339E"/>
    <w:rsid w:val="129F08D6"/>
    <w:rsid w:val="12BCF262"/>
    <w:rsid w:val="12E2FB16"/>
    <w:rsid w:val="12FAFAEF"/>
    <w:rsid w:val="13180B4B"/>
    <w:rsid w:val="132DECEE"/>
    <w:rsid w:val="1341E403"/>
    <w:rsid w:val="13821A87"/>
    <w:rsid w:val="1393EC02"/>
    <w:rsid w:val="13ACED23"/>
    <w:rsid w:val="13D71C33"/>
    <w:rsid w:val="13F38B10"/>
    <w:rsid w:val="140F6139"/>
    <w:rsid w:val="14103A1C"/>
    <w:rsid w:val="141B889D"/>
    <w:rsid w:val="141EBF3B"/>
    <w:rsid w:val="1435CC1C"/>
    <w:rsid w:val="145F7931"/>
    <w:rsid w:val="1469C0BB"/>
    <w:rsid w:val="14821A0C"/>
    <w:rsid w:val="14A020A6"/>
    <w:rsid w:val="14A0C4A6"/>
    <w:rsid w:val="14A81FB4"/>
    <w:rsid w:val="14BA1550"/>
    <w:rsid w:val="14D7894D"/>
    <w:rsid w:val="14DADB27"/>
    <w:rsid w:val="14F5278B"/>
    <w:rsid w:val="150B2C47"/>
    <w:rsid w:val="1538222D"/>
    <w:rsid w:val="15602311"/>
    <w:rsid w:val="1566841A"/>
    <w:rsid w:val="15966B53"/>
    <w:rsid w:val="15ADAAC4"/>
    <w:rsid w:val="15F54632"/>
    <w:rsid w:val="163D1881"/>
    <w:rsid w:val="1642F1FB"/>
    <w:rsid w:val="166DF093"/>
    <w:rsid w:val="166E5610"/>
    <w:rsid w:val="166E5A20"/>
    <w:rsid w:val="167B9683"/>
    <w:rsid w:val="1687E356"/>
    <w:rsid w:val="168A1F0E"/>
    <w:rsid w:val="16A19377"/>
    <w:rsid w:val="172D2706"/>
    <w:rsid w:val="1732677D"/>
    <w:rsid w:val="17562E4A"/>
    <w:rsid w:val="1758B7F3"/>
    <w:rsid w:val="175D391D"/>
    <w:rsid w:val="175D391D"/>
    <w:rsid w:val="177D98A9"/>
    <w:rsid w:val="17FFAF45"/>
    <w:rsid w:val="182095C9"/>
    <w:rsid w:val="182E514E"/>
    <w:rsid w:val="183E5F08"/>
    <w:rsid w:val="1850B6DD"/>
    <w:rsid w:val="1888F4D3"/>
    <w:rsid w:val="188A08DE"/>
    <w:rsid w:val="18A4A88A"/>
    <w:rsid w:val="18AE2666"/>
    <w:rsid w:val="18AF8CFF"/>
    <w:rsid w:val="18AFDEED"/>
    <w:rsid w:val="18B5BED0"/>
    <w:rsid w:val="18B749E9"/>
    <w:rsid w:val="18BC05A4"/>
    <w:rsid w:val="18C097C7"/>
    <w:rsid w:val="18D51C0C"/>
    <w:rsid w:val="18E7151D"/>
    <w:rsid w:val="18F60948"/>
    <w:rsid w:val="19445CF2"/>
    <w:rsid w:val="1963DB43"/>
    <w:rsid w:val="196B2488"/>
    <w:rsid w:val="19A9ABCC"/>
    <w:rsid w:val="19DA8C60"/>
    <w:rsid w:val="19FF6346"/>
    <w:rsid w:val="1A0B7A81"/>
    <w:rsid w:val="1A232033"/>
    <w:rsid w:val="1A2A391E"/>
    <w:rsid w:val="1A5761CA"/>
    <w:rsid w:val="1A7B4E74"/>
    <w:rsid w:val="1A7D921C"/>
    <w:rsid w:val="1A98AA4A"/>
    <w:rsid w:val="1AA3CD0E"/>
    <w:rsid w:val="1AC7407D"/>
    <w:rsid w:val="1AD2938D"/>
    <w:rsid w:val="1AE833DD"/>
    <w:rsid w:val="1AED15B5"/>
    <w:rsid w:val="1AF37E6E"/>
    <w:rsid w:val="1B068270"/>
    <w:rsid w:val="1B113F2A"/>
    <w:rsid w:val="1B2117D7"/>
    <w:rsid w:val="1B6EBAE0"/>
    <w:rsid w:val="1B7FA197"/>
    <w:rsid w:val="1B9EC47B"/>
    <w:rsid w:val="1BA91EF4"/>
    <w:rsid w:val="1BB05E75"/>
    <w:rsid w:val="1BB15690"/>
    <w:rsid w:val="1BB37AFB"/>
    <w:rsid w:val="1BBC9B59"/>
    <w:rsid w:val="1BC4BCCF"/>
    <w:rsid w:val="1BD13577"/>
    <w:rsid w:val="1BF84A13"/>
    <w:rsid w:val="1C04650C"/>
    <w:rsid w:val="1C2F09DC"/>
    <w:rsid w:val="1C3BBE09"/>
    <w:rsid w:val="1C4FF326"/>
    <w:rsid w:val="1C90EAC3"/>
    <w:rsid w:val="1C91A8E4"/>
    <w:rsid w:val="1C983FBA"/>
    <w:rsid w:val="1CAF8596"/>
    <w:rsid w:val="1CC078CA"/>
    <w:rsid w:val="1CDDB700"/>
    <w:rsid w:val="1CEF81DB"/>
    <w:rsid w:val="1CF2570F"/>
    <w:rsid w:val="1CF5292D"/>
    <w:rsid w:val="1D01C897"/>
    <w:rsid w:val="1D157380"/>
    <w:rsid w:val="1D3362EF"/>
    <w:rsid w:val="1D36056C"/>
    <w:rsid w:val="1D71F573"/>
    <w:rsid w:val="1DAF54E6"/>
    <w:rsid w:val="1E317A0E"/>
    <w:rsid w:val="1E3C60C2"/>
    <w:rsid w:val="1E529AAE"/>
    <w:rsid w:val="1E6B42BF"/>
    <w:rsid w:val="1E951AFD"/>
    <w:rsid w:val="1E999B02"/>
    <w:rsid w:val="1EA2F085"/>
    <w:rsid w:val="1EAC14AE"/>
    <w:rsid w:val="1EBB32B9"/>
    <w:rsid w:val="1ED3BBC1"/>
    <w:rsid w:val="1EF2B958"/>
    <w:rsid w:val="1F174B95"/>
    <w:rsid w:val="1F33FAE9"/>
    <w:rsid w:val="1F53862D"/>
    <w:rsid w:val="1F7FA5AD"/>
    <w:rsid w:val="1F9FEAEC"/>
    <w:rsid w:val="1FE677F0"/>
    <w:rsid w:val="1FEB462F"/>
    <w:rsid w:val="1FEF6FEA"/>
    <w:rsid w:val="20350E3C"/>
    <w:rsid w:val="203C302C"/>
    <w:rsid w:val="208D57B1"/>
    <w:rsid w:val="209650A3"/>
    <w:rsid w:val="209B3663"/>
    <w:rsid w:val="20AFBEA8"/>
    <w:rsid w:val="20D18111"/>
    <w:rsid w:val="20D2BDFD"/>
    <w:rsid w:val="20E9D3B7"/>
    <w:rsid w:val="20FAC9F8"/>
    <w:rsid w:val="20FB19B1"/>
    <w:rsid w:val="21398C46"/>
    <w:rsid w:val="2146DAA2"/>
    <w:rsid w:val="215AD02C"/>
    <w:rsid w:val="216CCB1B"/>
    <w:rsid w:val="21A0C410"/>
    <w:rsid w:val="21A39EB9"/>
    <w:rsid w:val="21C51CB1"/>
    <w:rsid w:val="21CC416E"/>
    <w:rsid w:val="21CE71D8"/>
    <w:rsid w:val="22076C5E"/>
    <w:rsid w:val="220847C3"/>
    <w:rsid w:val="22402E99"/>
    <w:rsid w:val="22408E7D"/>
    <w:rsid w:val="225B3370"/>
    <w:rsid w:val="22673BC6"/>
    <w:rsid w:val="2271431F"/>
    <w:rsid w:val="229B37F7"/>
    <w:rsid w:val="22DE62F3"/>
    <w:rsid w:val="22ED74A4"/>
    <w:rsid w:val="22F889AE"/>
    <w:rsid w:val="231644A8"/>
    <w:rsid w:val="2320F2D3"/>
    <w:rsid w:val="2323B98F"/>
    <w:rsid w:val="234F4921"/>
    <w:rsid w:val="237494BB"/>
    <w:rsid w:val="237BA24F"/>
    <w:rsid w:val="238DFBC5"/>
    <w:rsid w:val="239E0908"/>
    <w:rsid w:val="23BA3BB6"/>
    <w:rsid w:val="23F1DB67"/>
    <w:rsid w:val="24134C03"/>
    <w:rsid w:val="242FCBFB"/>
    <w:rsid w:val="245A05BB"/>
    <w:rsid w:val="245E3105"/>
    <w:rsid w:val="24970121"/>
    <w:rsid w:val="249F7673"/>
    <w:rsid w:val="253F517F"/>
    <w:rsid w:val="2557C095"/>
    <w:rsid w:val="25A441F9"/>
    <w:rsid w:val="25B61366"/>
    <w:rsid w:val="25E9EDAE"/>
    <w:rsid w:val="25EBF18C"/>
    <w:rsid w:val="26019E96"/>
    <w:rsid w:val="2605D3AC"/>
    <w:rsid w:val="2629FB19"/>
    <w:rsid w:val="265C9F3E"/>
    <w:rsid w:val="2666AFBE"/>
    <w:rsid w:val="268F96C8"/>
    <w:rsid w:val="269ED390"/>
    <w:rsid w:val="26A0E3F0"/>
    <w:rsid w:val="26A29EBD"/>
    <w:rsid w:val="26AAFDB5"/>
    <w:rsid w:val="26DA6BA5"/>
    <w:rsid w:val="26DED805"/>
    <w:rsid w:val="26F2F5E7"/>
    <w:rsid w:val="270AF34E"/>
    <w:rsid w:val="271C331F"/>
    <w:rsid w:val="275B709A"/>
    <w:rsid w:val="27639AEE"/>
    <w:rsid w:val="276647D0"/>
    <w:rsid w:val="2782E45C"/>
    <w:rsid w:val="27D26569"/>
    <w:rsid w:val="280B61E2"/>
    <w:rsid w:val="28686763"/>
    <w:rsid w:val="28A0437E"/>
    <w:rsid w:val="28ACFA23"/>
    <w:rsid w:val="28CB1826"/>
    <w:rsid w:val="28D2E56C"/>
    <w:rsid w:val="28EAD328"/>
    <w:rsid w:val="28EC9257"/>
    <w:rsid w:val="2913E6F2"/>
    <w:rsid w:val="291C7137"/>
    <w:rsid w:val="2961CD8E"/>
    <w:rsid w:val="2985A78F"/>
    <w:rsid w:val="298A0FBE"/>
    <w:rsid w:val="29D5BCD7"/>
    <w:rsid w:val="2A25BED4"/>
    <w:rsid w:val="2A3541E1"/>
    <w:rsid w:val="2A3B53A4"/>
    <w:rsid w:val="2A816645"/>
    <w:rsid w:val="2A9D361D"/>
    <w:rsid w:val="2A9FF795"/>
    <w:rsid w:val="2AA4C3B9"/>
    <w:rsid w:val="2AD747D6"/>
    <w:rsid w:val="2AE15766"/>
    <w:rsid w:val="2B078397"/>
    <w:rsid w:val="2B355E1F"/>
    <w:rsid w:val="2B4C52A6"/>
    <w:rsid w:val="2B5130AF"/>
    <w:rsid w:val="2B620EA0"/>
    <w:rsid w:val="2B70BEF6"/>
    <w:rsid w:val="2B9EAB29"/>
    <w:rsid w:val="2BAC9C15"/>
    <w:rsid w:val="2BAE3239"/>
    <w:rsid w:val="2BF47187"/>
    <w:rsid w:val="2C11396C"/>
    <w:rsid w:val="2C534FA0"/>
    <w:rsid w:val="2C882BD7"/>
    <w:rsid w:val="2C95D4E5"/>
    <w:rsid w:val="2CC799ED"/>
    <w:rsid w:val="2CD99E75"/>
    <w:rsid w:val="2D68B4AC"/>
    <w:rsid w:val="2D7AA490"/>
    <w:rsid w:val="2D88B513"/>
    <w:rsid w:val="2D8CBF1F"/>
    <w:rsid w:val="2D95EE56"/>
    <w:rsid w:val="2D9EE105"/>
    <w:rsid w:val="2DBB31F5"/>
    <w:rsid w:val="2DC3096E"/>
    <w:rsid w:val="2DCAF846"/>
    <w:rsid w:val="2DCEFC14"/>
    <w:rsid w:val="2DE699CF"/>
    <w:rsid w:val="2E1D3DEF"/>
    <w:rsid w:val="2E1E5C7A"/>
    <w:rsid w:val="2E24E5A3"/>
    <w:rsid w:val="2E64D2E1"/>
    <w:rsid w:val="2E8A6137"/>
    <w:rsid w:val="2EA1C367"/>
    <w:rsid w:val="2F2AF2C0"/>
    <w:rsid w:val="2F3DE82D"/>
    <w:rsid w:val="2F4128B7"/>
    <w:rsid w:val="2F48FE70"/>
    <w:rsid w:val="2F4E6F70"/>
    <w:rsid w:val="2F70071D"/>
    <w:rsid w:val="2F82C415"/>
    <w:rsid w:val="2FD386A0"/>
    <w:rsid w:val="2FD4F62D"/>
    <w:rsid w:val="300BEE7E"/>
    <w:rsid w:val="301332EC"/>
    <w:rsid w:val="3028319B"/>
    <w:rsid w:val="3045C16F"/>
    <w:rsid w:val="30532BCA"/>
    <w:rsid w:val="30617D4A"/>
    <w:rsid w:val="309E2D18"/>
    <w:rsid w:val="30EB697A"/>
    <w:rsid w:val="313EC33E"/>
    <w:rsid w:val="31422878"/>
    <w:rsid w:val="314324B7"/>
    <w:rsid w:val="315BCC85"/>
    <w:rsid w:val="315ECFC5"/>
    <w:rsid w:val="3164BDEC"/>
    <w:rsid w:val="317135BD"/>
    <w:rsid w:val="317BA7D4"/>
    <w:rsid w:val="319D74FD"/>
    <w:rsid w:val="31CBC9D0"/>
    <w:rsid w:val="31CC7794"/>
    <w:rsid w:val="31DB499F"/>
    <w:rsid w:val="31FFBF9C"/>
    <w:rsid w:val="3239FB47"/>
    <w:rsid w:val="324D874C"/>
    <w:rsid w:val="327C65A9"/>
    <w:rsid w:val="32B4C16A"/>
    <w:rsid w:val="332071D9"/>
    <w:rsid w:val="332CB26E"/>
    <w:rsid w:val="3338DBF5"/>
    <w:rsid w:val="3349756C"/>
    <w:rsid w:val="335EED1A"/>
    <w:rsid w:val="337147E8"/>
    <w:rsid w:val="33E6C538"/>
    <w:rsid w:val="33ED881B"/>
    <w:rsid w:val="33FC0E67"/>
    <w:rsid w:val="33FCAF0D"/>
    <w:rsid w:val="3419C762"/>
    <w:rsid w:val="34265A50"/>
    <w:rsid w:val="345DE955"/>
    <w:rsid w:val="3465FDA4"/>
    <w:rsid w:val="3470A77D"/>
    <w:rsid w:val="34BA7C86"/>
    <w:rsid w:val="34DB0CAC"/>
    <w:rsid w:val="34DD20C4"/>
    <w:rsid w:val="34E83946"/>
    <w:rsid w:val="34FA373A"/>
    <w:rsid w:val="3537DB2A"/>
    <w:rsid w:val="3539771D"/>
    <w:rsid w:val="354DB104"/>
    <w:rsid w:val="3556C6D7"/>
    <w:rsid w:val="3581F52C"/>
    <w:rsid w:val="3583E277"/>
    <w:rsid w:val="35BCD485"/>
    <w:rsid w:val="35BD4C3C"/>
    <w:rsid w:val="35ED0143"/>
    <w:rsid w:val="360927A3"/>
    <w:rsid w:val="361D1B31"/>
    <w:rsid w:val="36275CCC"/>
    <w:rsid w:val="3648C3A6"/>
    <w:rsid w:val="3671740B"/>
    <w:rsid w:val="369653E0"/>
    <w:rsid w:val="36A1B365"/>
    <w:rsid w:val="36D72805"/>
    <w:rsid w:val="372EC86E"/>
    <w:rsid w:val="3735139D"/>
    <w:rsid w:val="37493040"/>
    <w:rsid w:val="37689D61"/>
    <w:rsid w:val="376A076F"/>
    <w:rsid w:val="3780AFC4"/>
    <w:rsid w:val="37949898"/>
    <w:rsid w:val="3794ED4D"/>
    <w:rsid w:val="379B0B39"/>
    <w:rsid w:val="37CC3025"/>
    <w:rsid w:val="37CF52AC"/>
    <w:rsid w:val="37D156D5"/>
    <w:rsid w:val="37EA536B"/>
    <w:rsid w:val="37F71553"/>
    <w:rsid w:val="38169175"/>
    <w:rsid w:val="3825BFAB"/>
    <w:rsid w:val="3848DA7E"/>
    <w:rsid w:val="38D3FDA1"/>
    <w:rsid w:val="39254928"/>
    <w:rsid w:val="3932B677"/>
    <w:rsid w:val="395D7EE1"/>
    <w:rsid w:val="3989959E"/>
    <w:rsid w:val="39B46F13"/>
    <w:rsid w:val="39CB3F1C"/>
    <w:rsid w:val="39CFA55A"/>
    <w:rsid w:val="39E03668"/>
    <w:rsid w:val="3A2B0383"/>
    <w:rsid w:val="3A46E5AF"/>
    <w:rsid w:val="3A5D8936"/>
    <w:rsid w:val="3ABBCFD1"/>
    <w:rsid w:val="3AE8626C"/>
    <w:rsid w:val="3B247E98"/>
    <w:rsid w:val="3B7005EB"/>
    <w:rsid w:val="3B88D345"/>
    <w:rsid w:val="3BC156F9"/>
    <w:rsid w:val="3BDE3273"/>
    <w:rsid w:val="3BE00836"/>
    <w:rsid w:val="3BFAEEDC"/>
    <w:rsid w:val="3C195E8D"/>
    <w:rsid w:val="3C458B65"/>
    <w:rsid w:val="3C46F3DC"/>
    <w:rsid w:val="3CA17C14"/>
    <w:rsid w:val="3CA2BE75"/>
    <w:rsid w:val="3CA76E95"/>
    <w:rsid w:val="3CAD8B71"/>
    <w:rsid w:val="3CC5B6BA"/>
    <w:rsid w:val="3CDA73A1"/>
    <w:rsid w:val="3CED3E54"/>
    <w:rsid w:val="3D2680A5"/>
    <w:rsid w:val="3D27C4EB"/>
    <w:rsid w:val="3D4A8A23"/>
    <w:rsid w:val="3D628BD3"/>
    <w:rsid w:val="3D75215B"/>
    <w:rsid w:val="3D80BB30"/>
    <w:rsid w:val="3D816CD1"/>
    <w:rsid w:val="3D87013E"/>
    <w:rsid w:val="3D994AF2"/>
    <w:rsid w:val="3DD50CB7"/>
    <w:rsid w:val="3E08AA65"/>
    <w:rsid w:val="3E105237"/>
    <w:rsid w:val="3E1A7FE7"/>
    <w:rsid w:val="3E204C5E"/>
    <w:rsid w:val="3E611B8D"/>
    <w:rsid w:val="3E84D973"/>
    <w:rsid w:val="3EE2257C"/>
    <w:rsid w:val="3F007D5B"/>
    <w:rsid w:val="3F0BD77E"/>
    <w:rsid w:val="3F150811"/>
    <w:rsid w:val="3F218FD4"/>
    <w:rsid w:val="3F2A34D0"/>
    <w:rsid w:val="3F774527"/>
    <w:rsid w:val="3F89E2C4"/>
    <w:rsid w:val="3FA7171F"/>
    <w:rsid w:val="3FBE7D66"/>
    <w:rsid w:val="3FD950B7"/>
    <w:rsid w:val="3FF1020E"/>
    <w:rsid w:val="3FF354B7"/>
    <w:rsid w:val="40258312"/>
    <w:rsid w:val="40436A87"/>
    <w:rsid w:val="405483FF"/>
    <w:rsid w:val="4054EA03"/>
    <w:rsid w:val="40565291"/>
    <w:rsid w:val="40716206"/>
    <w:rsid w:val="4094701B"/>
    <w:rsid w:val="40964DA6"/>
    <w:rsid w:val="40BAB526"/>
    <w:rsid w:val="40E6BF2E"/>
    <w:rsid w:val="4134F103"/>
    <w:rsid w:val="417456BB"/>
    <w:rsid w:val="41988619"/>
    <w:rsid w:val="41A02CE3"/>
    <w:rsid w:val="41B6D043"/>
    <w:rsid w:val="41D973CD"/>
    <w:rsid w:val="41EBC07D"/>
    <w:rsid w:val="42136506"/>
    <w:rsid w:val="4249D876"/>
    <w:rsid w:val="426966ED"/>
    <w:rsid w:val="426EBE86"/>
    <w:rsid w:val="429F37C4"/>
    <w:rsid w:val="42AB6EA4"/>
    <w:rsid w:val="42AE8085"/>
    <w:rsid w:val="42DE5333"/>
    <w:rsid w:val="42E7B93E"/>
    <w:rsid w:val="42EFD4ED"/>
    <w:rsid w:val="42F6A9E1"/>
    <w:rsid w:val="42F829D1"/>
    <w:rsid w:val="43150A1B"/>
    <w:rsid w:val="434B64F3"/>
    <w:rsid w:val="435EB8BA"/>
    <w:rsid w:val="4367B552"/>
    <w:rsid w:val="438BA886"/>
    <w:rsid w:val="43925A1F"/>
    <w:rsid w:val="43AD487A"/>
    <w:rsid w:val="43B2C7BF"/>
    <w:rsid w:val="43C19583"/>
    <w:rsid w:val="43F31FDD"/>
    <w:rsid w:val="43FBCBB5"/>
    <w:rsid w:val="44003C22"/>
    <w:rsid w:val="440564D8"/>
    <w:rsid w:val="441301B5"/>
    <w:rsid w:val="4424B894"/>
    <w:rsid w:val="44384D11"/>
    <w:rsid w:val="444EE0F7"/>
    <w:rsid w:val="44502FD6"/>
    <w:rsid w:val="44603C28"/>
    <w:rsid w:val="44773B4B"/>
    <w:rsid w:val="44AD8AFC"/>
    <w:rsid w:val="44D7066F"/>
    <w:rsid w:val="45070FED"/>
    <w:rsid w:val="451CD574"/>
    <w:rsid w:val="45275F9A"/>
    <w:rsid w:val="453BA3F9"/>
    <w:rsid w:val="453D0C13"/>
    <w:rsid w:val="4545C18E"/>
    <w:rsid w:val="45B86AED"/>
    <w:rsid w:val="45BFD898"/>
    <w:rsid w:val="45DC9176"/>
    <w:rsid w:val="45E3AD4A"/>
    <w:rsid w:val="45F68696"/>
    <w:rsid w:val="45FBBBB0"/>
    <w:rsid w:val="4600B5FE"/>
    <w:rsid w:val="4610114B"/>
    <w:rsid w:val="46285FA0"/>
    <w:rsid w:val="46380F6B"/>
    <w:rsid w:val="463D0D59"/>
    <w:rsid w:val="4648CA06"/>
    <w:rsid w:val="4658DE13"/>
    <w:rsid w:val="467F6B7C"/>
    <w:rsid w:val="46826CA0"/>
    <w:rsid w:val="469CD9A3"/>
    <w:rsid w:val="46A598E6"/>
    <w:rsid w:val="47110733"/>
    <w:rsid w:val="4729BAC9"/>
    <w:rsid w:val="47383AF5"/>
    <w:rsid w:val="4747CB65"/>
    <w:rsid w:val="477DA690"/>
    <w:rsid w:val="47B2FD2A"/>
    <w:rsid w:val="47DBCBF2"/>
    <w:rsid w:val="47DEA10B"/>
    <w:rsid w:val="47E4F394"/>
    <w:rsid w:val="47E645F2"/>
    <w:rsid w:val="4818D9F2"/>
    <w:rsid w:val="4843B09E"/>
    <w:rsid w:val="48787F29"/>
    <w:rsid w:val="48836C63"/>
    <w:rsid w:val="48852A77"/>
    <w:rsid w:val="48920740"/>
    <w:rsid w:val="48AA5241"/>
    <w:rsid w:val="48B119F1"/>
    <w:rsid w:val="48C1A62D"/>
    <w:rsid w:val="491FBB51"/>
    <w:rsid w:val="494452E4"/>
    <w:rsid w:val="49590D43"/>
    <w:rsid w:val="4964623E"/>
    <w:rsid w:val="49B13F60"/>
    <w:rsid w:val="49D51CED"/>
    <w:rsid w:val="4A3F12BA"/>
    <w:rsid w:val="4A408127"/>
    <w:rsid w:val="4AB7615F"/>
    <w:rsid w:val="4AC93B1F"/>
    <w:rsid w:val="4AD58985"/>
    <w:rsid w:val="4AFFF53E"/>
    <w:rsid w:val="4B1CD9AA"/>
    <w:rsid w:val="4B281B59"/>
    <w:rsid w:val="4B30C820"/>
    <w:rsid w:val="4B34E6D3"/>
    <w:rsid w:val="4B3DDBD6"/>
    <w:rsid w:val="4B436AEC"/>
    <w:rsid w:val="4B97068F"/>
    <w:rsid w:val="4BF0DB4E"/>
    <w:rsid w:val="4BF1773C"/>
    <w:rsid w:val="4C1B5F90"/>
    <w:rsid w:val="4C21FAD3"/>
    <w:rsid w:val="4C4936B8"/>
    <w:rsid w:val="4C4F94BE"/>
    <w:rsid w:val="4C56D43C"/>
    <w:rsid w:val="4C6B48B6"/>
    <w:rsid w:val="4C8C2F20"/>
    <w:rsid w:val="4C938896"/>
    <w:rsid w:val="4C9E1CD2"/>
    <w:rsid w:val="4CA35ABD"/>
    <w:rsid w:val="4CB8E231"/>
    <w:rsid w:val="4CD34253"/>
    <w:rsid w:val="4CED0744"/>
    <w:rsid w:val="4CF6A1E5"/>
    <w:rsid w:val="4CFECE59"/>
    <w:rsid w:val="4D01A2AE"/>
    <w:rsid w:val="4D3544B0"/>
    <w:rsid w:val="4D4C49CC"/>
    <w:rsid w:val="4D4E86F6"/>
    <w:rsid w:val="4D4FF3A6"/>
    <w:rsid w:val="4D72AB25"/>
    <w:rsid w:val="4DA18A5D"/>
    <w:rsid w:val="4DF15022"/>
    <w:rsid w:val="4E08F89D"/>
    <w:rsid w:val="4E1284CA"/>
    <w:rsid w:val="4E2C14DB"/>
    <w:rsid w:val="4E412461"/>
    <w:rsid w:val="4E5B4771"/>
    <w:rsid w:val="4E6167DB"/>
    <w:rsid w:val="4E762D54"/>
    <w:rsid w:val="4E7868B4"/>
    <w:rsid w:val="4E80435A"/>
    <w:rsid w:val="4ED90EDA"/>
    <w:rsid w:val="4F07D72F"/>
    <w:rsid w:val="4F2A3E0F"/>
    <w:rsid w:val="4F63FE1E"/>
    <w:rsid w:val="4F798C3C"/>
    <w:rsid w:val="4F9A4BFE"/>
    <w:rsid w:val="4F9B821B"/>
    <w:rsid w:val="4FA2E4E6"/>
    <w:rsid w:val="4FF26F44"/>
    <w:rsid w:val="509745E2"/>
    <w:rsid w:val="50A44367"/>
    <w:rsid w:val="50BAEDE8"/>
    <w:rsid w:val="5107758A"/>
    <w:rsid w:val="5144CC88"/>
    <w:rsid w:val="51519A48"/>
    <w:rsid w:val="515B7323"/>
    <w:rsid w:val="516D37DF"/>
    <w:rsid w:val="51892699"/>
    <w:rsid w:val="518C7E0F"/>
    <w:rsid w:val="518E9609"/>
    <w:rsid w:val="51B02A28"/>
    <w:rsid w:val="51D40C67"/>
    <w:rsid w:val="5208D981"/>
    <w:rsid w:val="5225B568"/>
    <w:rsid w:val="52457820"/>
    <w:rsid w:val="527DD1AA"/>
    <w:rsid w:val="529DD27C"/>
    <w:rsid w:val="529F1928"/>
    <w:rsid w:val="52C85662"/>
    <w:rsid w:val="52D54F32"/>
    <w:rsid w:val="52E08E70"/>
    <w:rsid w:val="52E81311"/>
    <w:rsid w:val="530979FC"/>
    <w:rsid w:val="5328F508"/>
    <w:rsid w:val="5333EE74"/>
    <w:rsid w:val="534F66A8"/>
    <w:rsid w:val="53776815"/>
    <w:rsid w:val="538BBFC5"/>
    <w:rsid w:val="53903C07"/>
    <w:rsid w:val="539C1906"/>
    <w:rsid w:val="53AFADD1"/>
    <w:rsid w:val="54455D82"/>
    <w:rsid w:val="545F679D"/>
    <w:rsid w:val="546D320F"/>
    <w:rsid w:val="54912E52"/>
    <w:rsid w:val="549560C7"/>
    <w:rsid w:val="54A91002"/>
    <w:rsid w:val="54E4FA38"/>
    <w:rsid w:val="54FA6F54"/>
    <w:rsid w:val="5521D432"/>
    <w:rsid w:val="5523C733"/>
    <w:rsid w:val="5548D665"/>
    <w:rsid w:val="55546736"/>
    <w:rsid w:val="5556DD9E"/>
    <w:rsid w:val="55755E81"/>
    <w:rsid w:val="559556D1"/>
    <w:rsid w:val="55B91A91"/>
    <w:rsid w:val="55C23B7F"/>
    <w:rsid w:val="55D0CA3D"/>
    <w:rsid w:val="55ECF2EB"/>
    <w:rsid w:val="56326D8C"/>
    <w:rsid w:val="56651C2F"/>
    <w:rsid w:val="56726DAD"/>
    <w:rsid w:val="56B53A37"/>
    <w:rsid w:val="56DC6F35"/>
    <w:rsid w:val="57086588"/>
    <w:rsid w:val="570F423C"/>
    <w:rsid w:val="5750619A"/>
    <w:rsid w:val="5791E52F"/>
    <w:rsid w:val="57EAA937"/>
    <w:rsid w:val="580800EF"/>
    <w:rsid w:val="5810AD53"/>
    <w:rsid w:val="581C82CA"/>
    <w:rsid w:val="586485A7"/>
    <w:rsid w:val="587233FD"/>
    <w:rsid w:val="5898F988"/>
    <w:rsid w:val="58EAF517"/>
    <w:rsid w:val="5914EA71"/>
    <w:rsid w:val="59202E80"/>
    <w:rsid w:val="5936CDC9"/>
    <w:rsid w:val="5949BE9F"/>
    <w:rsid w:val="5957100A"/>
    <w:rsid w:val="595B6BC4"/>
    <w:rsid w:val="59821A97"/>
    <w:rsid w:val="59AE4325"/>
    <w:rsid w:val="59C16B15"/>
    <w:rsid w:val="59E7EBF8"/>
    <w:rsid w:val="59F4EC32"/>
    <w:rsid w:val="5A03E1DA"/>
    <w:rsid w:val="5A0A3DEE"/>
    <w:rsid w:val="5A0B20F4"/>
    <w:rsid w:val="5A183896"/>
    <w:rsid w:val="5A636FE3"/>
    <w:rsid w:val="5A75F587"/>
    <w:rsid w:val="5A7D50DF"/>
    <w:rsid w:val="5AA27F6C"/>
    <w:rsid w:val="5AA3A8BD"/>
    <w:rsid w:val="5AA3DCF2"/>
    <w:rsid w:val="5ADDBF86"/>
    <w:rsid w:val="5AE27796"/>
    <w:rsid w:val="5B202B32"/>
    <w:rsid w:val="5B3B9305"/>
    <w:rsid w:val="5B51A24A"/>
    <w:rsid w:val="5B90A8A8"/>
    <w:rsid w:val="5BA01815"/>
    <w:rsid w:val="5BAB7258"/>
    <w:rsid w:val="5BCF94C2"/>
    <w:rsid w:val="5BFA0641"/>
    <w:rsid w:val="5C253238"/>
    <w:rsid w:val="5C5DBE4E"/>
    <w:rsid w:val="5C678776"/>
    <w:rsid w:val="5C79F8BC"/>
    <w:rsid w:val="5C961972"/>
    <w:rsid w:val="5CAE6707"/>
    <w:rsid w:val="5CAED0C7"/>
    <w:rsid w:val="5CB666A3"/>
    <w:rsid w:val="5CC62621"/>
    <w:rsid w:val="5CC64230"/>
    <w:rsid w:val="5CD1E750"/>
    <w:rsid w:val="5CDC00AC"/>
    <w:rsid w:val="5D1C4BA4"/>
    <w:rsid w:val="5D2AD944"/>
    <w:rsid w:val="5D6909A7"/>
    <w:rsid w:val="5D90CDDE"/>
    <w:rsid w:val="5D9DD594"/>
    <w:rsid w:val="5DC88DFF"/>
    <w:rsid w:val="5DD95E94"/>
    <w:rsid w:val="5E0EEE9A"/>
    <w:rsid w:val="5E4BEB2A"/>
    <w:rsid w:val="5E6EF497"/>
    <w:rsid w:val="5E703489"/>
    <w:rsid w:val="5E70DF6E"/>
    <w:rsid w:val="5EA2745D"/>
    <w:rsid w:val="5EB70394"/>
    <w:rsid w:val="5EC4D4E7"/>
    <w:rsid w:val="5ED5FA9A"/>
    <w:rsid w:val="5EF6E569"/>
    <w:rsid w:val="5F25D200"/>
    <w:rsid w:val="5F4C6D8B"/>
    <w:rsid w:val="5F4FDEE7"/>
    <w:rsid w:val="5F6E824C"/>
    <w:rsid w:val="5F7ED8C3"/>
    <w:rsid w:val="5FA6F014"/>
    <w:rsid w:val="5FBE39E5"/>
    <w:rsid w:val="5FC12D77"/>
    <w:rsid w:val="5FCA9BCB"/>
    <w:rsid w:val="5FCAE418"/>
    <w:rsid w:val="600F9726"/>
    <w:rsid w:val="6010AE51"/>
    <w:rsid w:val="608D1988"/>
    <w:rsid w:val="60976841"/>
    <w:rsid w:val="609D2920"/>
    <w:rsid w:val="6111BF74"/>
    <w:rsid w:val="6122724B"/>
    <w:rsid w:val="612C372C"/>
    <w:rsid w:val="612DE58A"/>
    <w:rsid w:val="61430BE3"/>
    <w:rsid w:val="6159A416"/>
    <w:rsid w:val="6162BD4E"/>
    <w:rsid w:val="61C1FC87"/>
    <w:rsid w:val="61D2EFB5"/>
    <w:rsid w:val="6206FA1F"/>
    <w:rsid w:val="6208382E"/>
    <w:rsid w:val="6210A7E3"/>
    <w:rsid w:val="62502BD2"/>
    <w:rsid w:val="62955EEB"/>
    <w:rsid w:val="62DA296D"/>
    <w:rsid w:val="62DEFA55"/>
    <w:rsid w:val="62E89B9E"/>
    <w:rsid w:val="6319D136"/>
    <w:rsid w:val="6328018A"/>
    <w:rsid w:val="63477393"/>
    <w:rsid w:val="63668832"/>
    <w:rsid w:val="637F2942"/>
    <w:rsid w:val="63DA124D"/>
    <w:rsid w:val="63EEA80C"/>
    <w:rsid w:val="6418BDC3"/>
    <w:rsid w:val="642D2B3E"/>
    <w:rsid w:val="6438717D"/>
    <w:rsid w:val="64417777"/>
    <w:rsid w:val="644331CE"/>
    <w:rsid w:val="645C18BD"/>
    <w:rsid w:val="6485BB10"/>
    <w:rsid w:val="64A4889D"/>
    <w:rsid w:val="651AA9A1"/>
    <w:rsid w:val="65392369"/>
    <w:rsid w:val="655829B6"/>
    <w:rsid w:val="657326C4"/>
    <w:rsid w:val="65894982"/>
    <w:rsid w:val="659BB39E"/>
    <w:rsid w:val="65AA6C1B"/>
    <w:rsid w:val="65C25397"/>
    <w:rsid w:val="65D2C355"/>
    <w:rsid w:val="660E4371"/>
    <w:rsid w:val="66258FA9"/>
    <w:rsid w:val="663E5265"/>
    <w:rsid w:val="664AA482"/>
    <w:rsid w:val="664EE100"/>
    <w:rsid w:val="665C51FD"/>
    <w:rsid w:val="66C28609"/>
    <w:rsid w:val="66C45841"/>
    <w:rsid w:val="66D4AEA2"/>
    <w:rsid w:val="66DDCC43"/>
    <w:rsid w:val="670ACC04"/>
    <w:rsid w:val="670B3815"/>
    <w:rsid w:val="671B6C81"/>
    <w:rsid w:val="671B9D17"/>
    <w:rsid w:val="674255CA"/>
    <w:rsid w:val="67427A89"/>
    <w:rsid w:val="67482691"/>
    <w:rsid w:val="67484CFA"/>
    <w:rsid w:val="675E8AD2"/>
    <w:rsid w:val="678BA526"/>
    <w:rsid w:val="679574DF"/>
    <w:rsid w:val="67A46065"/>
    <w:rsid w:val="67BA3AD5"/>
    <w:rsid w:val="67BDBAB2"/>
    <w:rsid w:val="67CA9BF5"/>
    <w:rsid w:val="67DD015A"/>
    <w:rsid w:val="67E6E8F4"/>
    <w:rsid w:val="67E87025"/>
    <w:rsid w:val="684069DD"/>
    <w:rsid w:val="68627A86"/>
    <w:rsid w:val="68686141"/>
    <w:rsid w:val="6868BFE8"/>
    <w:rsid w:val="689386DA"/>
    <w:rsid w:val="6894975A"/>
    <w:rsid w:val="68A46E24"/>
    <w:rsid w:val="68B9CE68"/>
    <w:rsid w:val="68CD5BE0"/>
    <w:rsid w:val="68D8967E"/>
    <w:rsid w:val="68DA821B"/>
    <w:rsid w:val="69036615"/>
    <w:rsid w:val="69436F37"/>
    <w:rsid w:val="6980F366"/>
    <w:rsid w:val="698400D5"/>
    <w:rsid w:val="6994B501"/>
    <w:rsid w:val="699B72E4"/>
    <w:rsid w:val="69A4E50E"/>
    <w:rsid w:val="69A52293"/>
    <w:rsid w:val="69C2327B"/>
    <w:rsid w:val="69EF2209"/>
    <w:rsid w:val="6A23072F"/>
    <w:rsid w:val="6A296F46"/>
    <w:rsid w:val="6A41F231"/>
    <w:rsid w:val="6A660C44"/>
    <w:rsid w:val="6A73F52A"/>
    <w:rsid w:val="6A7B1A5F"/>
    <w:rsid w:val="6ABC43B2"/>
    <w:rsid w:val="6AD4F3F7"/>
    <w:rsid w:val="6AF2D374"/>
    <w:rsid w:val="6B32CB6E"/>
    <w:rsid w:val="6B391C69"/>
    <w:rsid w:val="6B46CF2F"/>
    <w:rsid w:val="6B81E307"/>
    <w:rsid w:val="6BBCACC2"/>
    <w:rsid w:val="6BD152F1"/>
    <w:rsid w:val="6BF14F85"/>
    <w:rsid w:val="6BF1FEA0"/>
    <w:rsid w:val="6C00934C"/>
    <w:rsid w:val="6C15DBD2"/>
    <w:rsid w:val="6C2EEC07"/>
    <w:rsid w:val="6C404732"/>
    <w:rsid w:val="6C40DC8E"/>
    <w:rsid w:val="6C447C23"/>
    <w:rsid w:val="6CB1F7A9"/>
    <w:rsid w:val="6CB84CA2"/>
    <w:rsid w:val="6CC02A90"/>
    <w:rsid w:val="6D00E53C"/>
    <w:rsid w:val="6D1D5501"/>
    <w:rsid w:val="6D3FBF66"/>
    <w:rsid w:val="6D4FE63E"/>
    <w:rsid w:val="6D627EAC"/>
    <w:rsid w:val="6D690282"/>
    <w:rsid w:val="6DCF468E"/>
    <w:rsid w:val="6DD54DA2"/>
    <w:rsid w:val="6E77373D"/>
    <w:rsid w:val="6E8BAAC1"/>
    <w:rsid w:val="6EBEEDCA"/>
    <w:rsid w:val="6EE3B5C0"/>
    <w:rsid w:val="6F009F5B"/>
    <w:rsid w:val="6F3BBDAB"/>
    <w:rsid w:val="6F568D16"/>
    <w:rsid w:val="6F574D68"/>
    <w:rsid w:val="6FC10AC6"/>
    <w:rsid w:val="6FDD3F02"/>
    <w:rsid w:val="6FF6427B"/>
    <w:rsid w:val="700F3E1D"/>
    <w:rsid w:val="702ED058"/>
    <w:rsid w:val="705DA3CC"/>
    <w:rsid w:val="708A4028"/>
    <w:rsid w:val="709628EB"/>
    <w:rsid w:val="70F991F2"/>
    <w:rsid w:val="71188F47"/>
    <w:rsid w:val="712741EA"/>
    <w:rsid w:val="715FD18D"/>
    <w:rsid w:val="71629415"/>
    <w:rsid w:val="71A4F996"/>
    <w:rsid w:val="71CC2D65"/>
    <w:rsid w:val="72017377"/>
    <w:rsid w:val="72044452"/>
    <w:rsid w:val="720F25FF"/>
    <w:rsid w:val="72161946"/>
    <w:rsid w:val="7237FB14"/>
    <w:rsid w:val="7238DFE5"/>
    <w:rsid w:val="72588246"/>
    <w:rsid w:val="7264D028"/>
    <w:rsid w:val="7265500F"/>
    <w:rsid w:val="7271F42F"/>
    <w:rsid w:val="72756695"/>
    <w:rsid w:val="7277A2B4"/>
    <w:rsid w:val="727DDA54"/>
    <w:rsid w:val="7283E4B8"/>
    <w:rsid w:val="72CCA7A5"/>
    <w:rsid w:val="72DBB4D5"/>
    <w:rsid w:val="72E11E45"/>
    <w:rsid w:val="72EB56B0"/>
    <w:rsid w:val="7319AF83"/>
    <w:rsid w:val="734274BE"/>
    <w:rsid w:val="734F1C7A"/>
    <w:rsid w:val="7351C758"/>
    <w:rsid w:val="737C24DE"/>
    <w:rsid w:val="73B05672"/>
    <w:rsid w:val="73C38614"/>
    <w:rsid w:val="74171B63"/>
    <w:rsid w:val="743C61DA"/>
    <w:rsid w:val="744302C9"/>
    <w:rsid w:val="74E581EA"/>
    <w:rsid w:val="74E7C946"/>
    <w:rsid w:val="750FCDC4"/>
    <w:rsid w:val="7514362F"/>
    <w:rsid w:val="751439A9"/>
    <w:rsid w:val="75225AD3"/>
    <w:rsid w:val="755FA4CD"/>
    <w:rsid w:val="75D39327"/>
    <w:rsid w:val="75E099F4"/>
    <w:rsid w:val="75F6D893"/>
    <w:rsid w:val="75F7FD87"/>
    <w:rsid w:val="760FD407"/>
    <w:rsid w:val="761D22AF"/>
    <w:rsid w:val="762BD20B"/>
    <w:rsid w:val="76CA7DD9"/>
    <w:rsid w:val="76CC5A4E"/>
    <w:rsid w:val="76F1C8E7"/>
    <w:rsid w:val="76FC8786"/>
    <w:rsid w:val="7730C6B8"/>
    <w:rsid w:val="7741B7A5"/>
    <w:rsid w:val="775C6A07"/>
    <w:rsid w:val="7781C974"/>
    <w:rsid w:val="7791E3BA"/>
    <w:rsid w:val="77ADC5B8"/>
    <w:rsid w:val="77E61590"/>
    <w:rsid w:val="77FE59CE"/>
    <w:rsid w:val="78270E15"/>
    <w:rsid w:val="7844590C"/>
    <w:rsid w:val="7870EC95"/>
    <w:rsid w:val="7895ABD6"/>
    <w:rsid w:val="789C6FEB"/>
    <w:rsid w:val="78A0BA42"/>
    <w:rsid w:val="78AE2F61"/>
    <w:rsid w:val="78AF9B39"/>
    <w:rsid w:val="78C7B7D0"/>
    <w:rsid w:val="78F17FFD"/>
    <w:rsid w:val="78F36033"/>
    <w:rsid w:val="792CD703"/>
    <w:rsid w:val="79434EB1"/>
    <w:rsid w:val="7955539E"/>
    <w:rsid w:val="795B7AD8"/>
    <w:rsid w:val="795D1693"/>
    <w:rsid w:val="796DACBA"/>
    <w:rsid w:val="797521E9"/>
    <w:rsid w:val="79B08884"/>
    <w:rsid w:val="79B88B6D"/>
    <w:rsid w:val="79BD2E7A"/>
    <w:rsid w:val="79BE8F4E"/>
    <w:rsid w:val="79D69B30"/>
    <w:rsid w:val="7A144092"/>
    <w:rsid w:val="7A1A73AA"/>
    <w:rsid w:val="7A443F5B"/>
    <w:rsid w:val="7A510D03"/>
    <w:rsid w:val="7A56F62A"/>
    <w:rsid w:val="7A6D9C0C"/>
    <w:rsid w:val="7A70A6C0"/>
    <w:rsid w:val="7AC00EA1"/>
    <w:rsid w:val="7ADF1A5B"/>
    <w:rsid w:val="7AE13D08"/>
    <w:rsid w:val="7B05AD30"/>
    <w:rsid w:val="7B10E2A0"/>
    <w:rsid w:val="7B23283D"/>
    <w:rsid w:val="7B32A058"/>
    <w:rsid w:val="7B554FCE"/>
    <w:rsid w:val="7B64FD1F"/>
    <w:rsid w:val="7B70B1BB"/>
    <w:rsid w:val="7B7D9939"/>
    <w:rsid w:val="7B9A5CA5"/>
    <w:rsid w:val="7B9B17E5"/>
    <w:rsid w:val="7BA73806"/>
    <w:rsid w:val="7BAE65A9"/>
    <w:rsid w:val="7BE2BC68"/>
    <w:rsid w:val="7C03F50E"/>
    <w:rsid w:val="7C47063D"/>
    <w:rsid w:val="7C574A66"/>
    <w:rsid w:val="7C68D014"/>
    <w:rsid w:val="7CBE76A9"/>
    <w:rsid w:val="7CC5B44F"/>
    <w:rsid w:val="7CD804B0"/>
    <w:rsid w:val="7D00E4BB"/>
    <w:rsid w:val="7D031572"/>
    <w:rsid w:val="7D03F956"/>
    <w:rsid w:val="7D1A4AB3"/>
    <w:rsid w:val="7D2D0F05"/>
    <w:rsid w:val="7D3CC26F"/>
    <w:rsid w:val="7D3D34D0"/>
    <w:rsid w:val="7D5BDCCD"/>
    <w:rsid w:val="7D65241B"/>
    <w:rsid w:val="7D6B3762"/>
    <w:rsid w:val="7D8312C6"/>
    <w:rsid w:val="7D8C3A38"/>
    <w:rsid w:val="7DA5E8BE"/>
    <w:rsid w:val="7DAE5E3B"/>
    <w:rsid w:val="7E17DC17"/>
    <w:rsid w:val="7E20F875"/>
    <w:rsid w:val="7E27F886"/>
    <w:rsid w:val="7E2FEB10"/>
    <w:rsid w:val="7E3CE875"/>
    <w:rsid w:val="7E49E4C0"/>
    <w:rsid w:val="7E4C48E3"/>
    <w:rsid w:val="7E6FA899"/>
    <w:rsid w:val="7E6FEA04"/>
    <w:rsid w:val="7E83CA37"/>
    <w:rsid w:val="7EA92C72"/>
    <w:rsid w:val="7EBAEF7F"/>
    <w:rsid w:val="7F0C7435"/>
    <w:rsid w:val="7FFE0B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5AD02C"/>
  <w15:chartTrackingRefBased/>
  <w15:docId w15:val="{DCE10BBD-7794-4973-919E-7C00992C82B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453BA3F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453BA3F9"/>
    <w:rPr>
      <w:color w:val="467886"/>
      <w:u w:val="single"/>
    </w:rPr>
  </w:style>
  <w:style w:type="paragraph" w:styleId="Heading2">
    <w:uiPriority w:val="9"/>
    <w:name w:val="heading 2"/>
    <w:basedOn w:val="Normal"/>
    <w:next w:val="Normal"/>
    <w:unhideWhenUsed/>
    <w:qFormat/>
    <w:rsid w:val="453BA3F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453BA3F9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Heading4">
    <w:uiPriority w:val="9"/>
    <w:name w:val="heading 4"/>
    <w:basedOn w:val="Normal"/>
    <w:next w:val="Normal"/>
    <w:unhideWhenUsed/>
    <w:qFormat/>
    <w:rsid w:val="453BA3F9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paragraph" w:styleId="ListParagraph">
    <w:uiPriority w:val="34"/>
    <w:name w:val="List Paragraph"/>
    <w:basedOn w:val="Normal"/>
    <w:qFormat/>
    <w:rsid w:val="453BA3F9"/>
    <w:pPr>
      <w:spacing/>
      <w:ind w:left="720"/>
      <w:contextualSpacing/>
    </w:pPr>
  </w:style>
  <w:style w:type="paragraph" w:styleId="Title">
    <w:uiPriority w:val="10"/>
    <w:name w:val="Title"/>
    <w:basedOn w:val="Normal"/>
    <w:next w:val="Normal"/>
    <w:qFormat/>
    <w:rsid w:val="417456BB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paragraph" w:styleId="Subtitle">
    <w:uiPriority w:val="11"/>
    <w:name w:val="Subtitle"/>
    <w:basedOn w:val="Normal"/>
    <w:next w:val="Normal"/>
    <w:qFormat/>
    <w:rsid w:val="417456BB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paragraph" w:styleId="Header">
    <w:uiPriority w:val="99"/>
    <w:name w:val="header"/>
    <w:basedOn w:val="Normal"/>
    <w:unhideWhenUsed/>
    <w:rsid w:val="417456B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17456B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TOC1">
    <w:uiPriority w:val="39"/>
    <w:name w:val="toc 1"/>
    <w:basedOn w:val="Normal"/>
    <w:next w:val="Normal"/>
    <w:unhideWhenUsed/>
    <w:rsid w:val="417456BB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417456BB"/>
    <w:pPr>
      <w:spacing w:after="100"/>
      <w:ind w:left="22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58cd0b8430f34c27" /><Relationship Type="http://schemas.openxmlformats.org/officeDocument/2006/relationships/image" Target="/media/image.png" Id="rId31668276" /><Relationship Type="http://schemas.openxmlformats.org/officeDocument/2006/relationships/hyperlink" Target="https://dspace.bracu.ac.bd/xmlui/handle/10361/25949" TargetMode="External" Id="Re11f776f270748d9" /><Relationship Type="http://schemas.openxmlformats.org/officeDocument/2006/relationships/hyperlink" Target="https://brc.org.uk/news-and-events/news/associate-insight/2025/supply-chain-resilience-strategies-for-dealing-with-supply-chain-challenges-in-retail/" TargetMode="External" Id="Rda59353f29d4462e" /><Relationship Type="http://schemas.openxmlformats.org/officeDocument/2006/relationships/hyperlink" Target="https://www.thegrocer.co.uk/news/supermarket-volumes-remain-under-pressure-as-inflation-picks-up-pace/715951.article" TargetMode="External" Id="R68c2ecc646514ddb" /><Relationship Type="http://schemas.openxmlformats.org/officeDocument/2006/relationships/hyperlink" Target="https://corporatefinanceinstitute.com/resources/valuation/financial-synergy/" TargetMode="External" Id="R0e42da67ecf64353" /><Relationship Type="http://schemas.openxmlformats.org/officeDocument/2006/relationships/hyperlink" Target="https://www.gistworld.com/News/ArticleID/89/Marks%20and%20Spencer%20acquire%20Gist" TargetMode="External" Id="Ra7513fc477ec4e48" /><Relationship Type="http://schemas.openxmlformats.org/officeDocument/2006/relationships/hyperlink" Target="https://www.investopedia.com/terms/e/economiesofscale.asp" TargetMode="External" Id="Rc66873157d1747c8" /><Relationship Type="http://schemas.openxmlformats.org/officeDocument/2006/relationships/hyperlink" Target="https://www.researchgate.net/publication/367559196_A_critical_examination_of_MS" TargetMode="External" Id="R81667ef04a9a4513" /><Relationship Type="http://schemas.openxmlformats.org/officeDocument/2006/relationships/hyperlink" Target="https://corporate.marksandspencer.com/newsroom/press-releases/marks-and-spencer-acquire-gist-part-accelerating-its-food-supply-chain" TargetMode="External" Id="R20a51c027d0040d6" /><Relationship Type="http://schemas.openxmlformats.org/officeDocument/2006/relationships/hyperlink" Target="https://corporate.marksandspencer.com/sustainability/human-rights-our-supply-chain/supporting-our-food-supply-chain" TargetMode="External" Id="R15fe5fa9a4674b08" /><Relationship Type="http://schemas.openxmlformats.org/officeDocument/2006/relationships/hyperlink" Target="https://corporate.marksandspencer.com/node/1957" TargetMode="External" Id="Rcdf987661bbd4c81" /><Relationship Type="http://schemas.openxmlformats.org/officeDocument/2006/relationships/hyperlink" Target="https://corporate.marksandspencer.com/investors/shareholder-centre/your-dividends" TargetMode="External" Id="Rb1c5fe5936824bfc" /><Relationship Type="http://schemas.openxmlformats.org/officeDocument/2006/relationships/hyperlink" Target="https://corporate.marksandspencer.com/sites/marksandspencer/files/2023-06/M%26S_2023_Annual_Report.pdf" TargetMode="External" Id="R5872778eb1e4458a" /><Relationship Type="http://schemas.openxmlformats.org/officeDocument/2006/relationships/hyperlink" Target="https://corporate.marksandspencer.com/newsroom/press-releases/marks-and-spencer-group-plc-full-year-results-52-weeks-ended-30-march-2024" TargetMode="External" Id="R3e27161af4194db5" /><Relationship Type="http://schemas.openxmlformats.org/officeDocument/2006/relationships/hyperlink" Target="https://corporate.marksandspencer.com/node/3216" TargetMode="External" Id="R7f04edbb0cf24e3b" /><Relationship Type="http://schemas.openxmlformats.org/officeDocument/2006/relationships/hyperlink" Target="https://corporate.marksandspencer.com/sites/marksandspencer/files/2025-05/Marks-and-Spencer-Group-plc-Annual-Report-and-Financial-Statements-2025_INTERACTIVE_FINAL.pdf" TargetMode="External" Id="Rbdcba8b6cb3f4ff2" /><Relationship Type="http://schemas.openxmlformats.org/officeDocument/2006/relationships/hyperlink" Target="https://corporate.marksandspencer.com/newsroom/press-releases/half-year-results-26-weeks-ended-27-september-2025" TargetMode="External" Id="R694f4f7c970940c1" /><Relationship Type="http://schemas.openxmlformats.org/officeDocument/2006/relationships/hyperlink" Target="https://corporate.marksandspencer.com/sites/marksandspencer/files/2025-05/M-and-S-Strategic-Report-2025.pdf" TargetMode="External" Id="Rb10d6963624c454c" /><Relationship Type="http://schemas.openxmlformats.org/officeDocument/2006/relationships/hyperlink" Target="https://www.grocerygazette.co.uk/2022/07/29/ms-gist-supply-chain/" TargetMode="External" Id="R9fc320807c214b99" /><Relationship Type="http://schemas.openxmlformats.org/officeDocument/2006/relationships/hyperlink" Target="https://www.prologis.co.uk/sites/uk/files/documents/2023/07/43186_Prologis_Corp_LabourReport2023_AW7_DIGI.pdf" TargetMode="External" Id="R4e9d8a2f26de4e81" /><Relationship Type="http://schemas.openxmlformats.org/officeDocument/2006/relationships/hyperlink" Target="https://www.retaileconomics.co.uk/retail-insights/thought-leadership-reports/covid-19-and-the-future-of-retail-supply-chains-report" TargetMode="External" Id="R57dd7132bc8245f2" /><Relationship Type="http://schemas.openxmlformats.org/officeDocument/2006/relationships/hyperlink" Target="https://corporatefinanceinstitute.com/resources/valuation/types-of-synergies/" TargetMode="External" Id="Rb02813b18a7b45e4" /><Relationship Type="http://schemas.openxmlformats.org/officeDocument/2006/relationships/hyperlink" Target="https://motortransport.co.uk/gist-reports-increase-in-profits-and-revenue/89072.article" TargetMode="External" Id="Ra1c1d8ae81cd4d43" /><Relationship Type="http://schemas.openxmlformats.org/officeDocument/2006/relationships/hyperlink" Target="https://www.efmaefm.org/0EFMAMEETINGS/EFMA%20ANNUAL%20MEETINGS/2005-Milan/papers/262-van-frederikslust_paper.pdf" TargetMode="External" Id="R769f4ef77f1e443c" /><Relationship Type="http://schemas.openxmlformats.org/officeDocument/2006/relationships/hyperlink" Target="https://www.jstor.org/stable/2778934?seq=1" TargetMode="External" Id="R89a475efb12540c4" /><Relationship Type="http://schemas.openxmlformats.org/officeDocument/2006/relationships/header" Target="/word/header.xml" Id="R0f464bf369c249fa" /><Relationship Type="http://schemas.openxmlformats.org/officeDocument/2006/relationships/footer" Target="/word/footer.xml" Id="R6837c0afb4304eb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Chloe Evans (2304519)</dc:creator>
  <keywords/>
  <dc:description/>
  <lastModifiedBy>Chloe Evans (2304519)</lastModifiedBy>
  <revision>6</revision>
  <dcterms:created xsi:type="dcterms:W3CDTF">2026-03-19T12:08:34.5665841Z</dcterms:created>
  <dcterms:modified xsi:type="dcterms:W3CDTF">2026-03-26T14:10:24.7510251Z</dcterms:modified>
</coreProperties>
</file>