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53C928C" w14:textId="77777777" w:rsidR="008546F4" w:rsidRDefault="008546F4" w:rsidP="008546F4">
      <w:pPr>
        <w:jc w:val="both"/>
        <w:rPr>
          <w:b/>
          <w:bCs/>
          <w:sz w:val="96"/>
          <w:szCs w:val="96"/>
          <w:u w:val="single"/>
        </w:rPr>
      </w:pPr>
    </w:p>
    <w:p w14:paraId="5F218F0C" w14:textId="17A39FD2" w:rsidR="00D3625C" w:rsidRPr="008546F4" w:rsidRDefault="00D3625C" w:rsidP="008546F4">
      <w:pPr>
        <w:jc w:val="both"/>
        <w:rPr>
          <w:b/>
          <w:bCs/>
          <w:sz w:val="96"/>
          <w:szCs w:val="96"/>
          <w:u w:val="single"/>
        </w:rPr>
      </w:pPr>
      <w:r w:rsidRPr="008546F4">
        <w:rPr>
          <w:b/>
          <w:bCs/>
          <w:sz w:val="96"/>
          <w:szCs w:val="96"/>
          <w:u w:val="single"/>
        </w:rPr>
        <w:t>Lee Williams 2230024</w:t>
      </w:r>
    </w:p>
    <w:p w14:paraId="4621FDC0" w14:textId="060EC1F3" w:rsidR="00D3625C" w:rsidRDefault="00D3625C">
      <w:pPr>
        <w:rPr>
          <w:b/>
          <w:bCs/>
          <w:sz w:val="48"/>
          <w:szCs w:val="48"/>
          <w:u w:val="single"/>
        </w:rPr>
      </w:pPr>
    </w:p>
    <w:p w14:paraId="7F33289E" w14:textId="68AA2F14" w:rsidR="004177E5" w:rsidRDefault="004177E5">
      <w:pPr>
        <w:rPr>
          <w:b/>
          <w:bCs/>
          <w:sz w:val="48"/>
          <w:szCs w:val="48"/>
          <w:u w:val="single"/>
        </w:rPr>
      </w:pPr>
    </w:p>
    <w:p w14:paraId="63DD11DE" w14:textId="3303584D" w:rsidR="004177E5" w:rsidRDefault="004177E5">
      <w:pPr>
        <w:rPr>
          <w:b/>
          <w:bCs/>
          <w:sz w:val="48"/>
          <w:szCs w:val="48"/>
          <w:u w:val="single"/>
        </w:rPr>
      </w:pPr>
    </w:p>
    <w:p w14:paraId="225F55F8" w14:textId="3E71D652" w:rsidR="004177E5" w:rsidRDefault="004177E5">
      <w:pPr>
        <w:rPr>
          <w:b/>
          <w:bCs/>
          <w:sz w:val="48"/>
          <w:szCs w:val="48"/>
          <w:u w:val="single"/>
        </w:rPr>
      </w:pPr>
    </w:p>
    <w:p w14:paraId="3037EFB7" w14:textId="6CF416D8" w:rsidR="004177E5" w:rsidRDefault="004177E5">
      <w:pPr>
        <w:rPr>
          <w:b/>
          <w:bCs/>
          <w:sz w:val="48"/>
          <w:szCs w:val="48"/>
          <w:u w:val="single"/>
        </w:rPr>
      </w:pPr>
    </w:p>
    <w:p w14:paraId="6B1D54BA" w14:textId="5F4851F0" w:rsidR="004177E5" w:rsidRDefault="004177E5">
      <w:pPr>
        <w:rPr>
          <w:b/>
          <w:bCs/>
          <w:sz w:val="48"/>
          <w:szCs w:val="48"/>
          <w:u w:val="single"/>
        </w:rPr>
      </w:pPr>
    </w:p>
    <w:p w14:paraId="747C5374" w14:textId="609A7F3A" w:rsidR="004177E5" w:rsidRDefault="004177E5">
      <w:pPr>
        <w:rPr>
          <w:b/>
          <w:bCs/>
          <w:sz w:val="48"/>
          <w:szCs w:val="48"/>
          <w:u w:val="single"/>
        </w:rPr>
      </w:pPr>
    </w:p>
    <w:p w14:paraId="220FB81A" w14:textId="501683BA" w:rsidR="004177E5" w:rsidRDefault="004177E5">
      <w:pPr>
        <w:rPr>
          <w:b/>
          <w:bCs/>
          <w:sz w:val="48"/>
          <w:szCs w:val="48"/>
          <w:u w:val="single"/>
        </w:rPr>
      </w:pPr>
    </w:p>
    <w:p w14:paraId="0AC85EF3" w14:textId="43EF44BA" w:rsidR="004177E5" w:rsidRDefault="004177E5">
      <w:pPr>
        <w:rPr>
          <w:b/>
          <w:bCs/>
          <w:sz w:val="48"/>
          <w:szCs w:val="48"/>
          <w:u w:val="single"/>
        </w:rPr>
      </w:pPr>
    </w:p>
    <w:p w14:paraId="4D2C731A" w14:textId="3D489CFD" w:rsidR="004177E5" w:rsidRDefault="004177E5">
      <w:pPr>
        <w:rPr>
          <w:b/>
          <w:bCs/>
          <w:sz w:val="48"/>
          <w:szCs w:val="48"/>
          <w:u w:val="single"/>
        </w:rPr>
      </w:pPr>
    </w:p>
    <w:p w14:paraId="25BB6902" w14:textId="21B83610" w:rsidR="004177E5" w:rsidRDefault="004177E5">
      <w:pPr>
        <w:rPr>
          <w:b/>
          <w:bCs/>
          <w:sz w:val="48"/>
          <w:szCs w:val="48"/>
          <w:u w:val="single"/>
        </w:rPr>
      </w:pPr>
    </w:p>
    <w:p w14:paraId="32FED077" w14:textId="74903819" w:rsidR="004177E5" w:rsidRDefault="004177E5">
      <w:pPr>
        <w:rPr>
          <w:b/>
          <w:bCs/>
          <w:sz w:val="48"/>
          <w:szCs w:val="48"/>
          <w:u w:val="single"/>
        </w:rPr>
      </w:pPr>
    </w:p>
    <w:p w14:paraId="5BC5133D" w14:textId="327FE440" w:rsidR="004177E5" w:rsidRDefault="004177E5">
      <w:pPr>
        <w:rPr>
          <w:b/>
          <w:bCs/>
          <w:sz w:val="48"/>
          <w:szCs w:val="48"/>
          <w:u w:val="single"/>
        </w:rPr>
      </w:pPr>
    </w:p>
    <w:p w14:paraId="6F6443F6" w14:textId="749036F7" w:rsidR="004177E5" w:rsidRDefault="004177E5">
      <w:pPr>
        <w:rPr>
          <w:b/>
          <w:bCs/>
          <w:sz w:val="48"/>
          <w:szCs w:val="48"/>
          <w:u w:val="single"/>
        </w:rPr>
      </w:pPr>
    </w:p>
    <w:p w14:paraId="5B9992A5" w14:textId="77777777" w:rsidR="004177E5" w:rsidRDefault="004177E5">
      <w:pPr>
        <w:rPr>
          <w:b/>
          <w:bCs/>
          <w:sz w:val="48"/>
          <w:szCs w:val="48"/>
          <w:u w:val="single"/>
        </w:rPr>
      </w:pPr>
    </w:p>
    <w:p w14:paraId="524DDD6E" w14:textId="388E5A74" w:rsidR="00275F35" w:rsidRPr="00D3625C" w:rsidRDefault="00D3625C" w:rsidP="00D3625C">
      <w:pPr>
        <w:jc w:val="center"/>
        <w:rPr>
          <w:b/>
          <w:bCs/>
          <w:sz w:val="48"/>
          <w:szCs w:val="48"/>
          <w:u w:val="single"/>
        </w:rPr>
      </w:pPr>
      <w:r w:rsidRPr="00D3625C">
        <w:rPr>
          <w:b/>
          <w:bCs/>
          <w:sz w:val="48"/>
          <w:szCs w:val="48"/>
          <w:u w:val="single"/>
        </w:rPr>
        <w:t xml:space="preserve">Assessment 2 Link </w:t>
      </w:r>
      <w:proofErr w:type="gramStart"/>
      <w:r w:rsidRPr="00D3625C">
        <w:rPr>
          <w:b/>
          <w:bCs/>
          <w:sz w:val="48"/>
          <w:szCs w:val="48"/>
          <w:u w:val="single"/>
        </w:rPr>
        <w:t>To</w:t>
      </w:r>
      <w:proofErr w:type="gramEnd"/>
      <w:r w:rsidRPr="00D3625C">
        <w:rPr>
          <w:b/>
          <w:bCs/>
          <w:sz w:val="48"/>
          <w:szCs w:val="48"/>
          <w:u w:val="single"/>
        </w:rPr>
        <w:t xml:space="preserve"> Presentation</w:t>
      </w:r>
    </w:p>
    <w:p w14:paraId="2BAD0CD9" w14:textId="77777777" w:rsidR="00275F35" w:rsidRDefault="00275F35"/>
    <w:p w14:paraId="34DAA67B" w14:textId="5D61AB4F" w:rsidR="00275F35" w:rsidRDefault="00275F35">
      <w:r w:rsidRPr="00275F35">
        <w:t>https://eriksr2-my.sharepoint.com/:v:/r/personal/lee_williams_eriks_com/Documents/Recordings/Meeting%20with%20Lee%20Williams-20230317_201508-Meeting%20Recording.mp4?csf=1&amp;web=1&amp;e=UFofaX</w:t>
      </w:r>
    </w:p>
    <w:p w14:paraId="28894CCB" w14:textId="32D82861" w:rsidR="00D95EBD" w:rsidRDefault="002C5E7F">
      <w:hyperlink r:id="rId5" w:history="1">
        <w:r w:rsidRPr="00D3213F">
          <w:rPr>
            <w:rStyle w:val="Hyperlink"/>
          </w:rPr>
          <w:t>https://web.microsoftstream.com/video/d53384e5-732d-4d41-9bb6-bc144e939839</w:t>
        </w:r>
      </w:hyperlink>
    </w:p>
    <w:p w14:paraId="04B1865E" w14:textId="77777777" w:rsidR="00A46D68" w:rsidRDefault="00A46D68" w:rsidP="00A46D68">
      <w:pPr>
        <w:rPr>
          <w:b/>
          <w:bCs/>
          <w:u w:val="single"/>
        </w:rPr>
      </w:pPr>
    </w:p>
    <w:p w14:paraId="278D20B8" w14:textId="77777777" w:rsidR="00A46D68" w:rsidRDefault="00A46D68" w:rsidP="00A46D68">
      <w:pPr>
        <w:rPr>
          <w:b/>
          <w:bCs/>
          <w:u w:val="single"/>
        </w:rPr>
      </w:pPr>
    </w:p>
    <w:p w14:paraId="16F34B42" w14:textId="77777777" w:rsidR="00A46D68" w:rsidRDefault="00A46D68" w:rsidP="00A46D68">
      <w:pPr>
        <w:rPr>
          <w:b/>
          <w:bCs/>
          <w:u w:val="single"/>
        </w:rPr>
      </w:pPr>
    </w:p>
    <w:p w14:paraId="3FB82054" w14:textId="6C2D0A5C" w:rsidR="002C5E7F" w:rsidRDefault="002C5E7F" w:rsidP="00A46D68">
      <w:pPr>
        <w:rPr>
          <w:b/>
          <w:bCs/>
          <w:u w:val="single"/>
        </w:rPr>
      </w:pPr>
      <w:r w:rsidRPr="002C5E7F">
        <w:rPr>
          <w:b/>
          <w:bCs/>
          <w:u w:val="single"/>
        </w:rPr>
        <w:t>Hr Integration within the organisation</w:t>
      </w:r>
    </w:p>
    <w:p w14:paraId="438F9FB5" w14:textId="66F95C9A" w:rsidR="002C5E7F" w:rsidRPr="0091050E" w:rsidRDefault="002C5E7F" w:rsidP="00A46D68">
      <w:r w:rsidRPr="0091050E">
        <w:t>R</w:t>
      </w:r>
      <w:r w:rsidR="007F1AA2" w:rsidRPr="0091050E">
        <w:t xml:space="preserve">un through how HR </w:t>
      </w:r>
      <w:r w:rsidR="002D5B96" w:rsidRPr="0091050E">
        <w:t xml:space="preserve">has integrated into all departments within the </w:t>
      </w:r>
      <w:r w:rsidR="00A46D68" w:rsidRPr="0091050E">
        <w:t>organisation</w:t>
      </w:r>
    </w:p>
    <w:p w14:paraId="3B4B2E7D" w14:textId="6B394DD6" w:rsidR="002C5E7F" w:rsidRPr="002C5E7F" w:rsidRDefault="0091050E" w:rsidP="00A46D68">
      <w:r w:rsidRPr="0091050E">
        <w:t>Be mindful don’t take much time</w:t>
      </w:r>
    </w:p>
    <w:p w14:paraId="15BD0318" w14:textId="106BFFDC" w:rsidR="002C5E7F" w:rsidRDefault="002C5E7F" w:rsidP="00A46D68">
      <w:pPr>
        <w:rPr>
          <w:b/>
          <w:bCs/>
          <w:u w:val="single"/>
        </w:rPr>
      </w:pPr>
      <w:r w:rsidRPr="002C5E7F">
        <w:rPr>
          <w:b/>
          <w:bCs/>
          <w:u w:val="single"/>
        </w:rPr>
        <w:t>Current workshop employee status within the organisation</w:t>
      </w:r>
    </w:p>
    <w:p w14:paraId="1A434ACE" w14:textId="1CB0C761" w:rsidR="002C5E7F" w:rsidRDefault="007F7769" w:rsidP="00A46D68">
      <w:r w:rsidRPr="006522B6">
        <w:t xml:space="preserve">The status of the employees </w:t>
      </w:r>
      <w:proofErr w:type="gramStart"/>
      <w:r w:rsidR="006522B6" w:rsidRPr="006522B6">
        <w:t>i.e.</w:t>
      </w:r>
      <w:proofErr w:type="gramEnd"/>
      <w:r w:rsidRPr="006522B6">
        <w:t xml:space="preserve"> age s</w:t>
      </w:r>
      <w:r w:rsidR="002105EC" w:rsidRPr="006522B6">
        <w:t xml:space="preserve"> skills development personal development but</w:t>
      </w:r>
      <w:r w:rsidR="00A46D68">
        <w:t xml:space="preserve"> </w:t>
      </w:r>
      <w:r w:rsidR="002105EC" w:rsidRPr="006522B6">
        <w:t xml:space="preserve">emphasize the </w:t>
      </w:r>
      <w:r w:rsidR="006522B6" w:rsidRPr="006522B6">
        <w:t>age gap with no apprentices</w:t>
      </w:r>
    </w:p>
    <w:p w14:paraId="3694F4E0" w14:textId="4EB8C6E1" w:rsidR="002C5E7F" w:rsidRPr="002C5E7F" w:rsidRDefault="00557E5F" w:rsidP="00A46D68">
      <w:r>
        <w:t>Reiterate the importance of hr.’s development</w:t>
      </w:r>
    </w:p>
    <w:p w14:paraId="0F2C7BA0" w14:textId="64C9BD75" w:rsidR="002C5E7F" w:rsidRPr="002C5E7F" w:rsidRDefault="008838E8" w:rsidP="00A46D68">
      <w:r>
        <w:t>And the lack of</w:t>
      </w:r>
      <w:r w:rsidRPr="002C5E7F">
        <w:t xml:space="preserve"> Historical</w:t>
      </w:r>
      <w:r w:rsidR="002C5E7F" w:rsidRPr="002C5E7F">
        <w:t xml:space="preserve"> employee personal development and training</w:t>
      </w:r>
    </w:p>
    <w:p w14:paraId="388F5CAD" w14:textId="77777777" w:rsidR="002C5E7F" w:rsidRPr="002C5E7F" w:rsidRDefault="002C5E7F" w:rsidP="00A46D68">
      <w:r w:rsidRPr="002C5E7F">
        <w:t>Future state of personal development and training</w:t>
      </w:r>
    </w:p>
    <w:p w14:paraId="6EE3317C" w14:textId="3FF23856" w:rsidR="002C5E7F" w:rsidRDefault="002C5E7F" w:rsidP="00A46D68">
      <w:pPr>
        <w:rPr>
          <w:b/>
          <w:bCs/>
          <w:u w:val="single"/>
        </w:rPr>
      </w:pPr>
      <w:r w:rsidRPr="002C5E7F">
        <w:rPr>
          <w:b/>
          <w:bCs/>
          <w:u w:val="single"/>
        </w:rPr>
        <w:t xml:space="preserve">Our </w:t>
      </w:r>
      <w:proofErr w:type="gramStart"/>
      <w:r w:rsidRPr="002C5E7F">
        <w:rPr>
          <w:b/>
          <w:bCs/>
          <w:u w:val="single"/>
        </w:rPr>
        <w:t>three year</w:t>
      </w:r>
      <w:proofErr w:type="gramEnd"/>
      <w:r w:rsidRPr="002C5E7F">
        <w:rPr>
          <w:b/>
          <w:bCs/>
          <w:u w:val="single"/>
        </w:rPr>
        <w:t xml:space="preserve"> plan for performance management</w:t>
      </w:r>
    </w:p>
    <w:p w14:paraId="6F7E72A2" w14:textId="13D2C4EE" w:rsidR="002C5E7F" w:rsidRPr="002C5E7F" w:rsidRDefault="0083195D" w:rsidP="00A46D68">
      <w:r w:rsidRPr="00A46D68">
        <w:t xml:space="preserve">Read through the maturity levels concentrate on the </w:t>
      </w:r>
      <w:r w:rsidR="00312715" w:rsidRPr="00A46D68">
        <w:t>developing into the 3</w:t>
      </w:r>
      <w:r w:rsidR="00312715" w:rsidRPr="00A46D68">
        <w:rPr>
          <w:vertAlign w:val="superscript"/>
        </w:rPr>
        <w:t>rd</w:t>
      </w:r>
      <w:r w:rsidR="00312715" w:rsidRPr="00A46D68">
        <w:t xml:space="preserve"> year</w:t>
      </w:r>
      <w:r w:rsidR="00312715">
        <w:rPr>
          <w:b/>
          <w:bCs/>
          <w:u w:val="single"/>
        </w:rPr>
        <w:t xml:space="preserve"> </w:t>
      </w:r>
      <w:r w:rsidR="00312715" w:rsidRPr="00A46D68">
        <w:t>of reimagined</w:t>
      </w:r>
      <w:r w:rsidR="00C85F05" w:rsidRPr="00A46D68">
        <w:t xml:space="preserve"> concentrating on the reimagined and elaborate </w:t>
      </w:r>
      <w:r w:rsidR="00A46D68" w:rsidRPr="00A46D68">
        <w:t>the integration of ai</w:t>
      </w:r>
    </w:p>
    <w:p w14:paraId="1CEE5DAE" w14:textId="07626806" w:rsidR="002C5E7F" w:rsidRDefault="002C5E7F" w:rsidP="00A46D68">
      <w:pPr>
        <w:rPr>
          <w:b/>
          <w:bCs/>
          <w:u w:val="single"/>
        </w:rPr>
      </w:pPr>
      <w:r w:rsidRPr="002C5E7F">
        <w:rPr>
          <w:b/>
          <w:bCs/>
          <w:u w:val="single"/>
        </w:rPr>
        <w:t>Ethical Principles, processes and monitoring of AI and its data</w:t>
      </w:r>
    </w:p>
    <w:p w14:paraId="653D6D1E" w14:textId="1CEE28F5" w:rsidR="002C5E7F" w:rsidRDefault="00AD0E3F" w:rsidP="00A46D68">
      <w:r w:rsidRPr="00AD0E3F">
        <w:t>Elaborate</w:t>
      </w:r>
      <w:r w:rsidR="00BF38DB" w:rsidRPr="00AD0E3F">
        <w:t xml:space="preserve"> on the Principles </w:t>
      </w:r>
      <w:r w:rsidR="0049088C" w:rsidRPr="00AD0E3F">
        <w:t xml:space="preserve">especially the importance of autonomy </w:t>
      </w:r>
      <w:r w:rsidR="005741E2" w:rsidRPr="00AD0E3F">
        <w:t xml:space="preserve">for some within HR the use of AI </w:t>
      </w:r>
      <w:r w:rsidR="00E420D0" w:rsidRPr="00AD0E3F">
        <w:t xml:space="preserve">would be welcomed with </w:t>
      </w:r>
      <w:r w:rsidRPr="00AD0E3F">
        <w:t>human interaction</w:t>
      </w:r>
    </w:p>
    <w:p w14:paraId="77A5FDA4" w14:textId="4E550422" w:rsidR="002C5E7F" w:rsidRDefault="00AD0E3F" w:rsidP="00A46D68">
      <w:r>
        <w:t>Read through the process</w:t>
      </w:r>
      <w:r w:rsidR="00374DDF">
        <w:t xml:space="preserve"> and monitoring with the </w:t>
      </w:r>
      <w:r w:rsidR="005027CB">
        <w:t xml:space="preserve">elaborating sentences and break down </w:t>
      </w:r>
      <w:r w:rsidR="00D64021">
        <w:t>simplify</w:t>
      </w:r>
    </w:p>
    <w:p w14:paraId="2E8C6ECF" w14:textId="20C7D9DC" w:rsidR="002C5E7F" w:rsidRPr="002C5E7F" w:rsidRDefault="00D64021" w:rsidP="00A46D68">
      <w:r>
        <w:t>TIME</w:t>
      </w:r>
    </w:p>
    <w:p w14:paraId="7F8CAAF5" w14:textId="142EF128" w:rsidR="002C5E7F" w:rsidRDefault="002C5E7F" w:rsidP="00D64021">
      <w:pPr>
        <w:rPr>
          <w:b/>
          <w:bCs/>
          <w:u w:val="single"/>
        </w:rPr>
      </w:pPr>
      <w:r w:rsidRPr="002C5E7F">
        <w:rPr>
          <w:b/>
          <w:bCs/>
          <w:u w:val="single"/>
        </w:rPr>
        <w:t>The use and benefits of AI in our development process</w:t>
      </w:r>
    </w:p>
    <w:p w14:paraId="52877589" w14:textId="24C6F666" w:rsidR="002C5E7F" w:rsidRDefault="002C5E7F" w:rsidP="00484E53">
      <w:pPr>
        <w:rPr>
          <w:b/>
          <w:bCs/>
          <w:u w:val="single"/>
        </w:rPr>
      </w:pPr>
      <w:r w:rsidRPr="002C5E7F">
        <w:rPr>
          <w:b/>
          <w:bCs/>
          <w:u w:val="single"/>
        </w:rPr>
        <w:t>The future of talent management of the engineering workshops</w:t>
      </w:r>
    </w:p>
    <w:p w14:paraId="7FE7731A" w14:textId="6D37BAA8" w:rsidR="002C5E7F" w:rsidRDefault="002C5E7F" w:rsidP="00484E53">
      <w:pPr>
        <w:rPr>
          <w:b/>
          <w:bCs/>
          <w:u w:val="single"/>
        </w:rPr>
      </w:pPr>
    </w:p>
    <w:p w14:paraId="0E00B5F2" w14:textId="4C50C294" w:rsidR="002C5E7F" w:rsidRDefault="002C5E7F" w:rsidP="00484E53">
      <w:pPr>
        <w:rPr>
          <w:b/>
          <w:bCs/>
          <w:u w:val="single"/>
        </w:rPr>
      </w:pPr>
    </w:p>
    <w:p w14:paraId="51459469" w14:textId="755B6884" w:rsidR="002C5E7F" w:rsidRDefault="002C5E7F" w:rsidP="00484E53">
      <w:pPr>
        <w:rPr>
          <w:b/>
          <w:bCs/>
          <w:u w:val="single"/>
        </w:rPr>
      </w:pPr>
    </w:p>
    <w:p w14:paraId="1BCA073A" w14:textId="44751D4B" w:rsidR="002C5E7F" w:rsidRDefault="002C5E7F" w:rsidP="00484E53">
      <w:pPr>
        <w:rPr>
          <w:b/>
          <w:bCs/>
          <w:u w:val="single"/>
        </w:rPr>
      </w:pPr>
    </w:p>
    <w:p w14:paraId="5BF1A87A" w14:textId="791E6D45" w:rsidR="002C5E7F" w:rsidRDefault="00A16BC6" w:rsidP="00A16BC6">
      <w:pPr>
        <w:jc w:val="center"/>
        <w:rPr>
          <w:b/>
          <w:bCs/>
          <w:sz w:val="32"/>
          <w:szCs w:val="32"/>
          <w:u w:val="single"/>
        </w:rPr>
      </w:pPr>
      <w:r w:rsidRPr="00A16BC6">
        <w:rPr>
          <w:b/>
          <w:bCs/>
          <w:sz w:val="32"/>
          <w:szCs w:val="32"/>
          <w:u w:val="single"/>
        </w:rPr>
        <w:t>Reference List</w:t>
      </w:r>
    </w:p>
    <w:p w14:paraId="5D33B976" w14:textId="395D9E31" w:rsidR="00166A87" w:rsidRPr="00E33295" w:rsidRDefault="00166A87" w:rsidP="00166A87">
      <w:pPr>
        <w:pStyle w:val="c-bibliographic-informationcitation"/>
        <w:shd w:val="clear" w:color="auto" w:fill="FCFCFC"/>
        <w:spacing w:before="0" w:beforeAutospacing="0" w:after="120" w:afterAutospacing="0"/>
        <w:rPr>
          <w:rFonts w:ascii="Calibri" w:hAnsi="Calibri" w:cs="Calibri"/>
          <w:color w:val="333333"/>
        </w:rPr>
      </w:pPr>
      <w:proofErr w:type="spellStart"/>
      <w:r w:rsidRPr="00E33295">
        <w:rPr>
          <w:rFonts w:ascii="Calibri" w:hAnsi="Calibri" w:cs="Calibri"/>
          <w:color w:val="333333"/>
        </w:rPr>
        <w:t>Bankins</w:t>
      </w:r>
      <w:proofErr w:type="spellEnd"/>
      <w:r w:rsidRPr="00E33295">
        <w:rPr>
          <w:rFonts w:ascii="Calibri" w:hAnsi="Calibri" w:cs="Calibri"/>
          <w:color w:val="333333"/>
        </w:rPr>
        <w:t>, S., Formosa, P. The Ethical Implications of Artificial Intelligence (AI) For Meaningful Work. </w:t>
      </w:r>
      <w:r w:rsidRPr="00E33295">
        <w:rPr>
          <w:rFonts w:ascii="Calibri" w:hAnsi="Calibri" w:cs="Calibri"/>
          <w:i/>
          <w:iCs/>
          <w:color w:val="333333"/>
        </w:rPr>
        <w:t>J Bus Ethics</w:t>
      </w:r>
      <w:r w:rsidRPr="00E33295">
        <w:rPr>
          <w:rFonts w:ascii="Calibri" w:hAnsi="Calibri" w:cs="Calibri"/>
          <w:color w:val="333333"/>
        </w:rPr>
        <w:t xml:space="preserve"> (2023). </w:t>
      </w:r>
      <w:hyperlink r:id="rId6" w:history="1">
        <w:r w:rsidRPr="00E33295">
          <w:rPr>
            <w:rStyle w:val="Hyperlink"/>
            <w:rFonts w:ascii="Calibri" w:hAnsi="Calibri" w:cs="Calibri"/>
          </w:rPr>
          <w:t>https://doi.org/10.1007/s10551-023-05339-7</w:t>
        </w:r>
      </w:hyperlink>
      <w:r w:rsidRPr="00E33295">
        <w:rPr>
          <w:rFonts w:ascii="Calibri" w:hAnsi="Calibri" w:cs="Calibri"/>
          <w:color w:val="333333"/>
        </w:rPr>
        <w:t xml:space="preserve"> </w:t>
      </w:r>
      <w:r w:rsidR="00FB3939" w:rsidRPr="00E33295">
        <w:rPr>
          <w:rFonts w:ascii="Calibri" w:hAnsi="Calibri" w:cs="Calibri"/>
          <w:color w:val="333333"/>
        </w:rPr>
        <w:t>[</w:t>
      </w:r>
      <w:r w:rsidRPr="00E33295">
        <w:rPr>
          <w:rFonts w:ascii="Calibri" w:hAnsi="Calibri" w:cs="Calibri"/>
          <w:color w:val="333333"/>
        </w:rPr>
        <w:t xml:space="preserve"> </w:t>
      </w:r>
      <w:r w:rsidR="00FB3939" w:rsidRPr="00E33295">
        <w:rPr>
          <w:rFonts w:ascii="Calibri" w:hAnsi="Calibri" w:cs="Calibri"/>
          <w:color w:val="333333"/>
        </w:rPr>
        <w:t>Access]</w:t>
      </w:r>
    </w:p>
    <w:p w14:paraId="38774859" w14:textId="77777777" w:rsidR="00E33295" w:rsidRDefault="00E33295" w:rsidP="00166A87">
      <w:pPr>
        <w:pStyle w:val="c-bibliographic-informationcitation"/>
        <w:shd w:val="clear" w:color="auto" w:fill="FCFCFC"/>
        <w:spacing w:before="0" w:beforeAutospacing="0" w:after="120" w:afterAutospacing="0"/>
        <w:rPr>
          <w:rFonts w:ascii="Calibri" w:hAnsi="Calibri" w:cs="Calibri"/>
          <w:color w:val="333333"/>
        </w:rPr>
      </w:pPr>
    </w:p>
    <w:p w14:paraId="578AA2E1" w14:textId="3505BED9" w:rsidR="00951156" w:rsidRPr="00E33295" w:rsidRDefault="00951156" w:rsidP="00166A87">
      <w:pPr>
        <w:pStyle w:val="c-bibliographic-informationcitation"/>
        <w:shd w:val="clear" w:color="auto" w:fill="FCFCFC"/>
        <w:spacing w:before="0" w:beforeAutospacing="0" w:after="120" w:afterAutospacing="0"/>
        <w:rPr>
          <w:rFonts w:ascii="Calibri" w:hAnsi="Calibri" w:cs="Calibri"/>
          <w:color w:val="333333"/>
        </w:rPr>
      </w:pPr>
      <w:r w:rsidRPr="00E33295">
        <w:rPr>
          <w:rFonts w:ascii="Calibri" w:hAnsi="Calibri" w:cs="Calibri"/>
          <w:color w:val="333333"/>
        </w:rPr>
        <w:t xml:space="preserve">Groves, T. (2017). The impact of AI on Ethics - MCA. [online] mca.org.uk. Available at: https://www.mca.org.uk/updates/the-impact-of-ai-on-ethics [Accessed </w:t>
      </w:r>
      <w:r w:rsidR="00A6044E" w:rsidRPr="00E33295">
        <w:rPr>
          <w:rFonts w:ascii="Calibri" w:hAnsi="Calibri" w:cs="Calibri"/>
          <w:color w:val="333333"/>
        </w:rPr>
        <w:t xml:space="preserve">12 </w:t>
      </w:r>
      <w:proofErr w:type="gramStart"/>
      <w:r w:rsidR="00A6044E" w:rsidRPr="00E33295">
        <w:rPr>
          <w:rFonts w:ascii="Calibri" w:hAnsi="Calibri" w:cs="Calibri"/>
          <w:color w:val="333333"/>
        </w:rPr>
        <w:t>march</w:t>
      </w:r>
      <w:proofErr w:type="gramEnd"/>
      <w:r w:rsidR="00A6044E" w:rsidRPr="00E33295">
        <w:rPr>
          <w:rFonts w:ascii="Calibri" w:hAnsi="Calibri" w:cs="Calibri"/>
          <w:color w:val="333333"/>
        </w:rPr>
        <w:t xml:space="preserve"> 2023</w:t>
      </w:r>
      <w:r w:rsidRPr="00E33295">
        <w:rPr>
          <w:rFonts w:ascii="Calibri" w:hAnsi="Calibri" w:cs="Calibri"/>
          <w:color w:val="333333"/>
        </w:rPr>
        <w:t>].</w:t>
      </w:r>
    </w:p>
    <w:p w14:paraId="7541393F" w14:textId="77777777" w:rsidR="00E33295" w:rsidRDefault="00E33295" w:rsidP="00166A87">
      <w:pPr>
        <w:pStyle w:val="c-bibliographic-informationcitation"/>
        <w:shd w:val="clear" w:color="auto" w:fill="FCFCFC"/>
        <w:spacing w:before="0" w:beforeAutospacing="0" w:after="120" w:afterAutospacing="0"/>
        <w:rPr>
          <w:rFonts w:ascii="Calibri" w:hAnsi="Calibri" w:cs="Calibri"/>
          <w:color w:val="333333"/>
        </w:rPr>
      </w:pPr>
    </w:p>
    <w:p w14:paraId="792F14C3" w14:textId="531F5D0A" w:rsidR="00AD10B7" w:rsidRPr="00E33295" w:rsidRDefault="00AD10B7" w:rsidP="00166A87">
      <w:pPr>
        <w:pStyle w:val="c-bibliographic-informationcitation"/>
        <w:shd w:val="clear" w:color="auto" w:fill="FCFCFC"/>
        <w:spacing w:before="0" w:beforeAutospacing="0" w:after="120" w:afterAutospacing="0"/>
        <w:rPr>
          <w:rFonts w:ascii="Calibri" w:hAnsi="Calibri" w:cs="Calibri"/>
          <w:color w:val="333333"/>
        </w:rPr>
      </w:pPr>
      <w:r w:rsidRPr="00E33295">
        <w:rPr>
          <w:rFonts w:ascii="Calibri" w:hAnsi="Calibri" w:cs="Calibri"/>
          <w:color w:val="333333"/>
        </w:rPr>
        <w:t xml:space="preserve">Groves, T. (2017). The impact of AI on Ethics - MCA. [online] mca.org.uk. Available at: https://www.mca.org.uk/updates/the-impact-of-ai-on-ethics [Accessed </w:t>
      </w:r>
      <w:r w:rsidR="006E4F08" w:rsidRPr="00E33295">
        <w:rPr>
          <w:rFonts w:ascii="Calibri" w:hAnsi="Calibri" w:cs="Calibri"/>
          <w:color w:val="333333"/>
        </w:rPr>
        <w:t>11 March 2023</w:t>
      </w:r>
      <w:r w:rsidRPr="00E33295">
        <w:rPr>
          <w:rFonts w:ascii="Calibri" w:hAnsi="Calibri" w:cs="Calibri"/>
          <w:color w:val="333333"/>
        </w:rPr>
        <w:t>].</w:t>
      </w:r>
    </w:p>
    <w:p w14:paraId="0550B1CB" w14:textId="77777777" w:rsidR="00E33295" w:rsidRDefault="00E33295" w:rsidP="005934F6">
      <w:pPr>
        <w:spacing w:line="276" w:lineRule="auto"/>
        <w:rPr>
          <w:rFonts w:ascii="Calibri" w:hAnsi="Calibri" w:cs="Calibri"/>
          <w:color w:val="333333"/>
          <w:sz w:val="23"/>
          <w:szCs w:val="23"/>
          <w:shd w:val="clear" w:color="auto" w:fill="FFFFFF"/>
        </w:rPr>
      </w:pPr>
    </w:p>
    <w:p w14:paraId="131EF7D7" w14:textId="623E2650" w:rsidR="005934F6" w:rsidRPr="00E33295" w:rsidRDefault="005934F6" w:rsidP="005934F6">
      <w:pPr>
        <w:spacing w:line="276" w:lineRule="auto"/>
        <w:rPr>
          <w:rFonts w:ascii="Calibri" w:hAnsi="Calibri" w:cs="Calibri"/>
        </w:rPr>
      </w:pPr>
      <w:r w:rsidRPr="00E33295">
        <w:rPr>
          <w:rFonts w:ascii="Calibri" w:hAnsi="Calibri" w:cs="Calibri"/>
          <w:color w:val="333333"/>
          <w:sz w:val="23"/>
          <w:szCs w:val="23"/>
          <w:shd w:val="clear" w:color="auto" w:fill="FFFFFF"/>
        </w:rPr>
        <w:t>Armstrong, M. (2020) </w:t>
      </w:r>
      <w:r w:rsidRPr="00E33295">
        <w:rPr>
          <w:rFonts w:ascii="Calibri" w:hAnsi="Calibri" w:cs="Calibri"/>
          <w:i/>
          <w:iCs/>
          <w:color w:val="333333"/>
          <w:sz w:val="23"/>
          <w:szCs w:val="23"/>
          <w:shd w:val="clear" w:color="auto" w:fill="FFFFFF"/>
        </w:rPr>
        <w:t xml:space="preserve">Armstrong’s handbook of human resource management </w:t>
      </w:r>
      <w:proofErr w:type="gramStart"/>
      <w:r w:rsidRPr="00E33295">
        <w:rPr>
          <w:rFonts w:ascii="Calibri" w:hAnsi="Calibri" w:cs="Calibri"/>
          <w:i/>
          <w:iCs/>
          <w:color w:val="333333"/>
          <w:sz w:val="23"/>
          <w:szCs w:val="23"/>
          <w:shd w:val="clear" w:color="auto" w:fill="FFFFFF"/>
        </w:rPr>
        <w:t>practice </w:t>
      </w:r>
      <w:r w:rsidRPr="00E33295">
        <w:rPr>
          <w:rFonts w:ascii="Calibri" w:hAnsi="Calibri" w:cs="Calibri"/>
          <w:color w:val="333333"/>
          <w:sz w:val="23"/>
          <w:szCs w:val="23"/>
          <w:shd w:val="clear" w:color="auto" w:fill="FFFFFF"/>
        </w:rPr>
        <w:t>.</w:t>
      </w:r>
      <w:proofErr w:type="gramEnd"/>
      <w:r w:rsidRPr="00E33295">
        <w:rPr>
          <w:rFonts w:ascii="Calibri" w:hAnsi="Calibri" w:cs="Calibri"/>
          <w:color w:val="333333"/>
          <w:sz w:val="23"/>
          <w:szCs w:val="23"/>
          <w:shd w:val="clear" w:color="auto" w:fill="FFFFFF"/>
        </w:rPr>
        <w:t xml:space="preserve"> 15th edition. London, United </w:t>
      </w:r>
      <w:proofErr w:type="gramStart"/>
      <w:r w:rsidRPr="00E33295">
        <w:rPr>
          <w:rFonts w:ascii="Calibri" w:hAnsi="Calibri" w:cs="Calibri"/>
          <w:color w:val="333333"/>
          <w:sz w:val="23"/>
          <w:szCs w:val="23"/>
          <w:shd w:val="clear" w:color="auto" w:fill="FFFFFF"/>
        </w:rPr>
        <w:t>Kingdom ;</w:t>
      </w:r>
      <w:proofErr w:type="gramEnd"/>
      <w:r w:rsidRPr="00E33295">
        <w:rPr>
          <w:rFonts w:ascii="Calibri" w:hAnsi="Calibri" w:cs="Calibri"/>
          <w:color w:val="333333"/>
          <w:sz w:val="23"/>
          <w:szCs w:val="23"/>
          <w:shd w:val="clear" w:color="auto" w:fill="FFFFFF"/>
        </w:rPr>
        <w:t xml:space="preserve"> New York, NY :; London, United Kingdom ; New York, NY :, </w:t>
      </w:r>
      <w:proofErr w:type="spellStart"/>
      <w:r w:rsidRPr="00E33295">
        <w:rPr>
          <w:rFonts w:ascii="Calibri" w:hAnsi="Calibri" w:cs="Calibri"/>
          <w:color w:val="333333"/>
          <w:sz w:val="23"/>
          <w:szCs w:val="23"/>
          <w:shd w:val="clear" w:color="auto" w:fill="FFFFFF"/>
        </w:rPr>
        <w:t>KoganPage</w:t>
      </w:r>
      <w:proofErr w:type="spellEnd"/>
      <w:r w:rsidRPr="00E33295">
        <w:rPr>
          <w:rFonts w:ascii="Calibri" w:hAnsi="Calibri" w:cs="Calibri"/>
          <w:color w:val="333333"/>
          <w:sz w:val="23"/>
          <w:szCs w:val="23"/>
          <w:shd w:val="clear" w:color="auto" w:fill="FFFFFF"/>
        </w:rPr>
        <w:t>. pp 188</w:t>
      </w:r>
    </w:p>
    <w:p w14:paraId="2E8CB671" w14:textId="77777777" w:rsidR="00E33295" w:rsidRDefault="00E33295" w:rsidP="001B76E3">
      <w:pPr>
        <w:spacing w:line="360" w:lineRule="auto"/>
        <w:rPr>
          <w:rStyle w:val="ui-provider"/>
          <w:rFonts w:ascii="Calibri" w:hAnsi="Calibri" w:cs="Calibri"/>
        </w:rPr>
      </w:pPr>
    </w:p>
    <w:p w14:paraId="01F8C9C0" w14:textId="03C16D5A" w:rsidR="001B76E3" w:rsidRPr="00E33295" w:rsidRDefault="001B76E3" w:rsidP="001B76E3">
      <w:pPr>
        <w:spacing w:line="360" w:lineRule="auto"/>
        <w:rPr>
          <w:rStyle w:val="ui-provider"/>
          <w:rFonts w:ascii="Calibri" w:hAnsi="Calibri" w:cs="Calibri"/>
        </w:rPr>
      </w:pPr>
      <w:r w:rsidRPr="00E33295">
        <w:rPr>
          <w:rStyle w:val="ui-provider"/>
          <w:rFonts w:ascii="Calibri" w:hAnsi="Calibri" w:cs="Calibri"/>
        </w:rPr>
        <w:t>Gifford, J. (2021). Employee engagement: an evidence review | CIPD. [online] cipd.co.uk. Available at: https://www.cipd.co.uk/knowledge/fundamentals/relations/engagement/evidence-engagement [Accessed 03 March 2023].</w:t>
      </w:r>
    </w:p>
    <w:p w14:paraId="15F493C2" w14:textId="77777777" w:rsidR="00E33295" w:rsidRDefault="00E33295" w:rsidP="000233C9">
      <w:pPr>
        <w:spacing w:line="360" w:lineRule="auto"/>
        <w:rPr>
          <w:rFonts w:ascii="Calibri" w:hAnsi="Calibri" w:cs="Calibri"/>
        </w:rPr>
      </w:pPr>
    </w:p>
    <w:p w14:paraId="50BCBE9D" w14:textId="673FCEFC" w:rsidR="000233C9" w:rsidRPr="00E33295" w:rsidRDefault="000233C9" w:rsidP="000233C9">
      <w:pPr>
        <w:spacing w:line="360" w:lineRule="auto"/>
        <w:rPr>
          <w:rFonts w:ascii="Calibri" w:hAnsi="Calibri" w:cs="Calibri"/>
        </w:rPr>
      </w:pPr>
      <w:r w:rsidRPr="00E33295">
        <w:rPr>
          <w:rFonts w:ascii="Calibri" w:hAnsi="Calibri" w:cs="Calibri"/>
        </w:rPr>
        <w:t xml:space="preserve">Macey, W. and Schneider, B. (2015). The Meaning of Employee Engagement. The Meaning </w:t>
      </w:r>
      <w:proofErr w:type="gramStart"/>
      <w:r w:rsidRPr="00E33295">
        <w:rPr>
          <w:rFonts w:ascii="Calibri" w:hAnsi="Calibri" w:cs="Calibri"/>
        </w:rPr>
        <w:t>Of</w:t>
      </w:r>
      <w:proofErr w:type="gramEnd"/>
      <w:r w:rsidRPr="00E33295">
        <w:rPr>
          <w:rFonts w:ascii="Calibri" w:hAnsi="Calibri" w:cs="Calibri"/>
        </w:rPr>
        <w:t xml:space="preserve"> Employee Engagement, [online] 1, (1). Available at: https://www.cambridge.org/core/services/aop-cambridge-core/content/view/0517A938DBEDA2E0BE2FBE27A9DDC4DB/S175494260000002Xa.pdf/the-meaning-of-employee-engagement.pdf. [ accessed 6 March </w:t>
      </w:r>
      <w:proofErr w:type="gramStart"/>
      <w:r w:rsidRPr="00E33295">
        <w:rPr>
          <w:rFonts w:ascii="Calibri" w:hAnsi="Calibri" w:cs="Calibri"/>
        </w:rPr>
        <w:t>2023 ]</w:t>
      </w:r>
      <w:proofErr w:type="gramEnd"/>
    </w:p>
    <w:p w14:paraId="28A2ED5F" w14:textId="77777777" w:rsidR="00E33295" w:rsidRDefault="00E33295" w:rsidP="00874855">
      <w:pPr>
        <w:spacing w:line="360" w:lineRule="auto"/>
        <w:rPr>
          <w:rStyle w:val="ui-provider"/>
          <w:rFonts w:ascii="Calibri" w:hAnsi="Calibri" w:cs="Calibri"/>
        </w:rPr>
      </w:pPr>
    </w:p>
    <w:p w14:paraId="0B07C4A0" w14:textId="62D536C4" w:rsidR="00874855" w:rsidRPr="00E33295" w:rsidRDefault="00874855" w:rsidP="00874855">
      <w:pPr>
        <w:spacing w:line="360" w:lineRule="auto"/>
        <w:rPr>
          <w:rStyle w:val="ui-provider"/>
          <w:rFonts w:ascii="Calibri" w:hAnsi="Calibri" w:cs="Calibri"/>
        </w:rPr>
      </w:pPr>
      <w:r w:rsidRPr="00E33295">
        <w:rPr>
          <w:rStyle w:val="ui-provider"/>
          <w:rFonts w:ascii="Calibri" w:hAnsi="Calibri" w:cs="Calibri"/>
        </w:rPr>
        <w:t>Ulrich, D. (2021). Rethinking HR Values Creation in the age of Disruption. [online] youtube.com. Available at: https://www.youtube.com/watch?v=pYQ0NNes6_M&amp;t=50s [Accessed 15 Feb 2023].</w:t>
      </w:r>
    </w:p>
    <w:p w14:paraId="440ED7A3" w14:textId="77777777" w:rsidR="00874855" w:rsidRDefault="00874855" w:rsidP="00874855">
      <w:pPr>
        <w:rPr>
          <w:rStyle w:val="ui-provider"/>
          <w:rFonts w:cstheme="minorHAnsi"/>
        </w:rPr>
      </w:pPr>
      <w:proofErr w:type="gramStart"/>
      <w:r>
        <w:rPr>
          <w:rStyle w:val="ui-provider"/>
          <w:rFonts w:cstheme="minorHAnsi"/>
        </w:rPr>
        <w:t>( Ulrich</w:t>
      </w:r>
      <w:proofErr w:type="gramEnd"/>
      <w:r>
        <w:rPr>
          <w:rStyle w:val="ui-provider"/>
          <w:rFonts w:cstheme="minorHAnsi"/>
        </w:rPr>
        <w:t xml:space="preserve"> and Beatty 2001 p.188 )</w:t>
      </w:r>
    </w:p>
    <w:p w14:paraId="2EDA98A7" w14:textId="77777777" w:rsidR="005934F6" w:rsidRDefault="005934F6" w:rsidP="00166A87">
      <w:pPr>
        <w:pStyle w:val="c-bibliographic-informationcitation"/>
        <w:shd w:val="clear" w:color="auto" w:fill="FCFCFC"/>
        <w:spacing w:before="0" w:beforeAutospacing="0" w:after="120" w:afterAutospacing="0"/>
        <w:rPr>
          <w:rFonts w:ascii="Segoe UI" w:hAnsi="Segoe UI" w:cs="Segoe UI"/>
          <w:color w:val="333333"/>
        </w:rPr>
      </w:pPr>
    </w:p>
    <w:p w14:paraId="1F52EFD2" w14:textId="77777777" w:rsidR="00166A87" w:rsidRDefault="00166A87" w:rsidP="00A16BC6">
      <w:pPr>
        <w:jc w:val="center"/>
        <w:rPr>
          <w:b/>
          <w:bCs/>
          <w:sz w:val="32"/>
          <w:szCs w:val="32"/>
          <w:u w:val="single"/>
        </w:rPr>
      </w:pPr>
    </w:p>
    <w:sectPr w:rsidR="00166A8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58F6376"/>
    <w:multiLevelType w:val="hybridMultilevel"/>
    <w:tmpl w:val="D7602EAA"/>
    <w:lvl w:ilvl="0" w:tplc="9A0AE3D6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4BDA456A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52EE08E4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4ED0CFAC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A470F2B8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2F10C7CA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03308C34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4BFC66B0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0658DFB4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" w15:restartNumberingAfterBreak="0">
    <w:nsid w:val="666A4A66"/>
    <w:multiLevelType w:val="hybridMultilevel"/>
    <w:tmpl w:val="C268C6EA"/>
    <w:lvl w:ilvl="0" w:tplc="80580CF2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0824C120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7D580432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593E2B62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CB340C08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E3586888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B0E240D2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173487E0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2132DB8E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5F35"/>
    <w:rsid w:val="000233C9"/>
    <w:rsid w:val="00166A87"/>
    <w:rsid w:val="001A0519"/>
    <w:rsid w:val="001B76E3"/>
    <w:rsid w:val="002105EC"/>
    <w:rsid w:val="00275F35"/>
    <w:rsid w:val="002C5E7F"/>
    <w:rsid w:val="002D5B96"/>
    <w:rsid w:val="002F2329"/>
    <w:rsid w:val="00302B0A"/>
    <w:rsid w:val="00312715"/>
    <w:rsid w:val="00374DDF"/>
    <w:rsid w:val="003A715E"/>
    <w:rsid w:val="004177E5"/>
    <w:rsid w:val="00484E53"/>
    <w:rsid w:val="0049088C"/>
    <w:rsid w:val="005027CB"/>
    <w:rsid w:val="00557E5F"/>
    <w:rsid w:val="005741E2"/>
    <w:rsid w:val="005934F6"/>
    <w:rsid w:val="006522B6"/>
    <w:rsid w:val="006E4F08"/>
    <w:rsid w:val="007F1AA2"/>
    <w:rsid w:val="007F7769"/>
    <w:rsid w:val="0083195D"/>
    <w:rsid w:val="008546F4"/>
    <w:rsid w:val="00874855"/>
    <w:rsid w:val="008838E8"/>
    <w:rsid w:val="009065F4"/>
    <w:rsid w:val="0091050E"/>
    <w:rsid w:val="00951156"/>
    <w:rsid w:val="00A16BC6"/>
    <w:rsid w:val="00A46D68"/>
    <w:rsid w:val="00A6044E"/>
    <w:rsid w:val="00AD0E3F"/>
    <w:rsid w:val="00AD10B7"/>
    <w:rsid w:val="00BF38DB"/>
    <w:rsid w:val="00C85F05"/>
    <w:rsid w:val="00CD04D2"/>
    <w:rsid w:val="00D3625C"/>
    <w:rsid w:val="00D64021"/>
    <w:rsid w:val="00D95EBD"/>
    <w:rsid w:val="00E33295"/>
    <w:rsid w:val="00E420D0"/>
    <w:rsid w:val="00FB3939"/>
    <w:rsid w:val="00FC2A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1C1383"/>
  <w15:chartTrackingRefBased/>
  <w15:docId w15:val="{13A7E509-87D7-45CE-940D-D3637726E5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C5E7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C5E7F"/>
    <w:rPr>
      <w:color w:val="605E5C"/>
      <w:shd w:val="clear" w:color="auto" w:fill="E1DFDD"/>
    </w:rPr>
  </w:style>
  <w:style w:type="paragraph" w:customStyle="1" w:styleId="c-bibliographic-informationcitation">
    <w:name w:val="c-bibliographic-information__citation"/>
    <w:basedOn w:val="Normal"/>
    <w:rsid w:val="00166A8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ui-provider">
    <w:name w:val="ui-provider"/>
    <w:basedOn w:val="DefaultParagraphFont"/>
    <w:rsid w:val="001B76E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4277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455446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559775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275347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225792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218738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916680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189143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249146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21776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874263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431140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184802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535029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028156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438745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467871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21888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40731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doi.org/10.1007/s10551-023-05339-7" TargetMode="External"/><Relationship Id="rId5" Type="http://schemas.openxmlformats.org/officeDocument/2006/relationships/hyperlink" Target="https://web.microsoftstream.com/video/d53384e5-732d-4d41-9bb6-bc144e939839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56</TotalTime>
  <Pages>3</Pages>
  <Words>466</Words>
  <Characters>2658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Lee Williams</dc:creator>
  <cp:keywords/>
  <dc:description/>
  <cp:lastModifiedBy>Lee Williams</cp:lastModifiedBy>
  <cp:revision>42</cp:revision>
  <dcterms:created xsi:type="dcterms:W3CDTF">2023-03-17T21:13:00Z</dcterms:created>
  <dcterms:modified xsi:type="dcterms:W3CDTF">2023-03-17T22:17:00Z</dcterms:modified>
</cp:coreProperties>
</file>