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9CCB6F7" w:rsidR="005E6C44" w:rsidRPr="00A42F82" w:rsidRDefault="00165A02" w:rsidP="00A91894">
            <w:pPr>
              <w:rPr>
                <w:rFonts w:ascii="Arial" w:hAnsi="Arial" w:cs="Arial"/>
                <w:sz w:val="22"/>
                <w:szCs w:val="22"/>
              </w:rPr>
            </w:pPr>
            <w:r>
              <w:rPr>
                <w:rFonts w:ascii="Arial" w:hAnsi="Arial" w:cs="Arial"/>
                <w:sz w:val="22"/>
                <w:szCs w:val="22"/>
              </w:rPr>
              <w:t>Dave Stacey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F1319A3" w:rsidR="005E6C44" w:rsidRPr="00A42F82" w:rsidRDefault="00165A0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972E1C3" w:rsidR="005E6C44" w:rsidRPr="00A42F82" w:rsidRDefault="006932CE" w:rsidP="00A91894">
            <w:pPr>
              <w:rPr>
                <w:rFonts w:ascii="Arial" w:hAnsi="Arial" w:cs="Arial"/>
                <w:sz w:val="22"/>
                <w:szCs w:val="22"/>
              </w:rPr>
            </w:pPr>
            <w:r>
              <w:rPr>
                <w:rFonts w:ascii="Arial" w:hAnsi="Arial" w:cs="Arial"/>
                <w:sz w:val="22"/>
                <w:szCs w:val="22"/>
              </w:rPr>
              <w:t>IEH - CPLL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67123D7" w:rsidR="005E6C44" w:rsidRPr="00A42F82" w:rsidRDefault="006932CE"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59258A1" w:rsidR="005E6C44" w:rsidRDefault="006932CE" w:rsidP="00A91894">
            <w:pPr>
              <w:rPr>
                <w:rFonts w:ascii="Arial" w:hAnsi="Arial" w:cs="Arial"/>
                <w:sz w:val="22"/>
                <w:szCs w:val="22"/>
              </w:rPr>
            </w:pPr>
            <w:r>
              <w:rPr>
                <w:rFonts w:ascii="Arial" w:hAnsi="Arial" w:cs="Arial"/>
                <w:sz w:val="22"/>
                <w:szCs w:val="22"/>
              </w:rPr>
              <w:t>07977 591231</w:t>
            </w:r>
          </w:p>
          <w:p w14:paraId="7BEA1F90" w14:textId="77777777" w:rsidR="006932CE" w:rsidRPr="00A42F82" w:rsidRDefault="006932CE"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8C4AFF3" w:rsidR="005E6C44" w:rsidRPr="00A42F82" w:rsidRDefault="00EB6707" w:rsidP="00A91894">
            <w:pPr>
              <w:rPr>
                <w:rFonts w:ascii="Arial" w:hAnsi="Arial" w:cs="Arial"/>
                <w:sz w:val="22"/>
                <w:szCs w:val="22"/>
              </w:rPr>
            </w:pPr>
            <w:r>
              <w:rPr>
                <w:rFonts w:ascii="Arial" w:hAnsi="Arial" w:cs="Arial"/>
                <w:sz w:val="22"/>
                <w:szCs w:val="22"/>
              </w:rPr>
              <w:t>1750093</w:t>
            </w:r>
          </w:p>
        </w:tc>
      </w:tr>
      <w:tr w:rsidR="005E6C44" w:rsidRPr="00EB6707"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31D62FE" w:rsidR="005E6C44" w:rsidRPr="003B503E" w:rsidRDefault="00EB6707" w:rsidP="00A91894">
            <w:pPr>
              <w:rPr>
                <w:rFonts w:ascii="Arial" w:hAnsi="Arial" w:cs="Arial"/>
                <w:sz w:val="22"/>
                <w:szCs w:val="22"/>
              </w:rPr>
            </w:pPr>
            <w:r w:rsidRPr="003B503E">
              <w:rPr>
                <w:rFonts w:ascii="Arial" w:hAnsi="Arial" w:cs="Arial"/>
                <w:sz w:val="22"/>
                <w:szCs w:val="22"/>
              </w:rPr>
              <w:t>Ed D (Professional Doctorate in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2C80CA4" w:rsidR="005E6C44" w:rsidRPr="00A42F82" w:rsidRDefault="00EB6707"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B942B3E" w:rsidR="005E6C44" w:rsidRPr="00A42F82" w:rsidRDefault="00EB67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950912" w:rsidR="005E6C44" w:rsidRPr="00A42F82" w:rsidRDefault="003B5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B87AAA2" w:rsidR="005E6C44" w:rsidRPr="00A42F82" w:rsidRDefault="003B503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802B61F" w14:textId="77777777" w:rsidR="002047CA" w:rsidRPr="002047CA" w:rsidRDefault="002047CA" w:rsidP="002047CA">
            <w:pPr>
              <w:autoSpaceDE w:val="0"/>
              <w:autoSpaceDN w:val="0"/>
              <w:adjustRightInd w:val="0"/>
              <w:rPr>
                <w:rFonts w:ascii="Arial" w:hAnsi="Arial" w:cs="Arial"/>
                <w:i/>
              </w:rPr>
            </w:pPr>
            <w:r>
              <w:rPr>
                <w:rFonts w:ascii="Arial" w:hAnsi="Arial" w:cs="Arial"/>
                <w:i/>
                <w:sz w:val="22"/>
                <w:szCs w:val="22"/>
              </w:rPr>
              <w:t xml:space="preserve">BERA </w:t>
            </w:r>
            <w:r w:rsidRPr="002047CA">
              <w:rPr>
                <w:rFonts w:ascii="Arial" w:hAnsi="Arial" w:cs="Arial"/>
                <w:i/>
              </w:rPr>
              <w:t>Ethical Guidelines for Educational Research, fifth edition (2024)</w:t>
            </w:r>
          </w:p>
          <w:p w14:paraId="216438DA" w14:textId="3B118D4B"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9EB13C9" w:rsidR="005E6C44" w:rsidRPr="00A42F82" w:rsidRDefault="002047C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F056BC6" w14:textId="77777777" w:rsidR="00466A57" w:rsidRPr="00A42F82" w:rsidRDefault="00466A57" w:rsidP="00466A57">
            <w:pPr>
              <w:rPr>
                <w:rFonts w:ascii="Arial" w:hAnsi="Arial" w:cs="Arial"/>
              </w:rPr>
            </w:pPr>
            <w:r w:rsidRPr="00466A57">
              <w:rPr>
                <w:rFonts w:ascii="Arial" w:hAnsi="Arial" w:cs="Arial"/>
              </w:rPr>
              <w:t>What are the key influences and barriers that affect the realisation of Curriculum for Wales in Years 7-9 by history teachers?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61F3D6" w:rsidR="004C3D85" w:rsidRPr="00A42F82" w:rsidRDefault="00466A57" w:rsidP="00A91894">
            <w:pPr>
              <w:rPr>
                <w:rFonts w:ascii="Arial" w:hAnsi="Arial" w:cs="Arial"/>
                <w:sz w:val="22"/>
                <w:szCs w:val="22"/>
              </w:rPr>
            </w:pPr>
            <w:r>
              <w:rPr>
                <w:rFonts w:ascii="Arial" w:hAnsi="Arial" w:cs="Arial"/>
                <w:sz w:val="22"/>
                <w:szCs w:val="22"/>
              </w:rPr>
              <w:t>N/A</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C82569" w:rsidR="004C3D85" w:rsidRPr="00A42F82" w:rsidRDefault="00466A57" w:rsidP="00A91894">
            <w:pPr>
              <w:rPr>
                <w:rFonts w:ascii="Arial" w:hAnsi="Arial" w:cs="Arial"/>
                <w:sz w:val="22"/>
                <w:szCs w:val="22"/>
              </w:rPr>
            </w:pPr>
            <w:r>
              <w:rPr>
                <w:rFonts w:ascii="Arial" w:hAnsi="Arial" w:cs="Arial"/>
                <w:sz w:val="22"/>
                <w:szCs w:val="22"/>
              </w:rPr>
              <w:t>N/A</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7342F5" w:rsidRDefault="00F96C3F" w:rsidP="00A91894">
            <w:pPr>
              <w:autoSpaceDE w:val="0"/>
              <w:autoSpaceDN w:val="0"/>
              <w:adjustRightInd w:val="0"/>
              <w:rPr>
                <w:rFonts w:ascii="Arial" w:hAnsi="Arial" w:cs="Arial"/>
                <w:b/>
                <w:bCs/>
                <w:sz w:val="22"/>
                <w:szCs w:val="22"/>
              </w:rPr>
            </w:pPr>
            <w:r w:rsidRPr="007342F5">
              <w:rPr>
                <w:rFonts w:ascii="Arial" w:hAnsi="Arial" w:cs="Arial"/>
                <w:b/>
                <w:bCs/>
                <w:sz w:val="22"/>
                <w:szCs w:val="22"/>
              </w:rPr>
              <w:t>Purpose of Research Activity</w:t>
            </w:r>
          </w:p>
          <w:p w14:paraId="001E7318" w14:textId="77777777" w:rsidR="00F96C3F" w:rsidRPr="007342F5" w:rsidRDefault="00F96C3F" w:rsidP="00A91894">
            <w:pPr>
              <w:rPr>
                <w:rFonts w:ascii="Arial" w:hAnsi="Arial" w:cs="Arial"/>
                <w:sz w:val="22"/>
                <w:szCs w:val="22"/>
              </w:rPr>
            </w:pPr>
          </w:p>
          <w:p w14:paraId="14D217C5" w14:textId="55BD7795" w:rsidR="00837F37" w:rsidRDefault="00837F37" w:rsidP="00837F37">
            <w:pPr>
              <w:rPr>
                <w:rFonts w:ascii="Arial" w:hAnsi="Arial" w:cs="Arial"/>
                <w:sz w:val="22"/>
                <w:szCs w:val="22"/>
              </w:rPr>
            </w:pPr>
            <w:r w:rsidRPr="007342F5">
              <w:rPr>
                <w:rFonts w:ascii="Arial" w:hAnsi="Arial" w:cs="Arial"/>
                <w:sz w:val="22"/>
                <w:szCs w:val="22"/>
              </w:rPr>
              <w:t>The Curriculum for Wales (Welsh Government, 2024) is held to be one of the linchpins of educational reform in Wales (OECD, 2020)</w:t>
            </w:r>
            <w:r w:rsidR="00C21F14">
              <w:rPr>
                <w:rFonts w:ascii="Arial" w:hAnsi="Arial" w:cs="Arial"/>
                <w:sz w:val="22"/>
                <w:szCs w:val="22"/>
              </w:rPr>
              <w:t xml:space="preserve">. However, when discussing </w:t>
            </w:r>
            <w:r w:rsidRPr="007342F5">
              <w:rPr>
                <w:rFonts w:ascii="Arial" w:hAnsi="Arial" w:cs="Arial"/>
                <w:sz w:val="22"/>
                <w:szCs w:val="22"/>
              </w:rPr>
              <w:t>the experience of student</w:t>
            </w:r>
            <w:r w:rsidR="00C21F14">
              <w:rPr>
                <w:rFonts w:ascii="Arial" w:hAnsi="Arial" w:cs="Arial"/>
                <w:sz w:val="22"/>
                <w:szCs w:val="22"/>
              </w:rPr>
              <w:t>-teachers in initial teacher education (ITE)</w:t>
            </w:r>
            <w:r w:rsidRPr="007342F5">
              <w:rPr>
                <w:rFonts w:ascii="Arial" w:hAnsi="Arial" w:cs="Arial"/>
                <w:sz w:val="22"/>
                <w:szCs w:val="22"/>
              </w:rPr>
              <w:t xml:space="preserve"> studying for their History </w:t>
            </w:r>
            <w:r w:rsidR="00C21F14">
              <w:rPr>
                <w:rFonts w:ascii="Arial" w:hAnsi="Arial" w:cs="Arial"/>
                <w:sz w:val="22"/>
                <w:szCs w:val="22"/>
              </w:rPr>
              <w:t>Postgraduate Certificate in Education (</w:t>
            </w:r>
            <w:r w:rsidRPr="007342F5">
              <w:rPr>
                <w:rFonts w:ascii="Arial" w:hAnsi="Arial" w:cs="Arial"/>
                <w:sz w:val="22"/>
                <w:szCs w:val="22"/>
              </w:rPr>
              <w:t>PGCE</w:t>
            </w:r>
            <w:r w:rsidR="00C21F14">
              <w:rPr>
                <w:rFonts w:ascii="Arial" w:hAnsi="Arial" w:cs="Arial"/>
                <w:sz w:val="22"/>
                <w:szCs w:val="22"/>
              </w:rPr>
              <w:t>)</w:t>
            </w:r>
            <w:r w:rsidRPr="007342F5">
              <w:rPr>
                <w:rFonts w:ascii="Arial" w:hAnsi="Arial" w:cs="Arial"/>
                <w:sz w:val="22"/>
                <w:szCs w:val="22"/>
              </w:rPr>
              <w:t xml:space="preserve"> </w:t>
            </w:r>
            <w:r w:rsidR="00C21F14">
              <w:rPr>
                <w:rFonts w:ascii="Arial" w:hAnsi="Arial" w:cs="Arial"/>
                <w:sz w:val="22"/>
                <w:szCs w:val="22"/>
              </w:rPr>
              <w:t>during their return to University, it would appear</w:t>
            </w:r>
            <w:r w:rsidRPr="007342F5">
              <w:rPr>
                <w:rFonts w:ascii="Arial" w:hAnsi="Arial" w:cs="Arial"/>
                <w:sz w:val="22"/>
                <w:szCs w:val="22"/>
              </w:rPr>
              <w:t xml:space="preserve"> that the degree of change that was held as an aspiration of those designing the curriculum framework has not been realised. </w:t>
            </w:r>
          </w:p>
          <w:p w14:paraId="2ADA688D" w14:textId="77777777" w:rsidR="00C21F14" w:rsidRDefault="00C21F14" w:rsidP="00837F37">
            <w:pPr>
              <w:rPr>
                <w:rFonts w:ascii="Arial" w:hAnsi="Arial" w:cs="Arial"/>
                <w:sz w:val="22"/>
                <w:szCs w:val="22"/>
              </w:rPr>
            </w:pPr>
          </w:p>
          <w:p w14:paraId="5D20AAE6" w14:textId="0A01C5AB" w:rsidR="00C21F14" w:rsidRDefault="00C21F14" w:rsidP="00C21F14">
            <w:pPr>
              <w:rPr>
                <w:rFonts w:ascii="Arial" w:hAnsi="Arial" w:cs="Arial"/>
                <w:sz w:val="22"/>
                <w:szCs w:val="22"/>
              </w:rPr>
            </w:pPr>
            <w:r>
              <w:rPr>
                <w:rFonts w:ascii="Arial" w:hAnsi="Arial" w:cs="Arial"/>
                <w:sz w:val="22"/>
                <w:szCs w:val="22"/>
              </w:rPr>
              <w:t xml:space="preserve">Internationally, Curriculum Reform has been the focus of large amounts of political interest and policy change </w:t>
            </w:r>
            <w:r w:rsidR="00C56DAA" w:rsidRPr="00C56DAA">
              <w:rPr>
                <w:rFonts w:ascii="Arial" w:hAnsi="Arial" w:cs="Arial"/>
                <w:sz w:val="22"/>
                <w:szCs w:val="22"/>
              </w:rPr>
              <w:t xml:space="preserve">(Sinnema, </w:t>
            </w:r>
            <w:proofErr w:type="spellStart"/>
            <w:r w:rsidR="00C56DAA" w:rsidRPr="00C56DAA">
              <w:rPr>
                <w:rFonts w:ascii="Arial" w:hAnsi="Arial" w:cs="Arial"/>
                <w:sz w:val="22"/>
                <w:szCs w:val="22"/>
              </w:rPr>
              <w:t>Nieveen</w:t>
            </w:r>
            <w:proofErr w:type="spellEnd"/>
            <w:r w:rsidR="00C56DAA" w:rsidRPr="00C56DAA">
              <w:rPr>
                <w:rFonts w:ascii="Arial" w:hAnsi="Arial" w:cs="Arial"/>
                <w:sz w:val="22"/>
                <w:szCs w:val="22"/>
              </w:rPr>
              <w:t xml:space="preserve"> and Priestley, 2020).</w:t>
            </w:r>
            <w:r>
              <w:rPr>
                <w:rFonts w:ascii="Arial" w:hAnsi="Arial" w:cs="Arial"/>
                <w:sz w:val="22"/>
                <w:szCs w:val="22"/>
              </w:rPr>
              <w:t>Wales is now ten years into its most recent educational reform journey, and questions remain about the capacity of the system to deliver the outcomes that were intended. Other studies place a query on the clarity of those outcomes within the current policy framework</w:t>
            </w:r>
            <w:r w:rsidR="00C56DAA">
              <w:rPr>
                <w:rFonts w:ascii="Arial" w:hAnsi="Arial" w:cs="Arial"/>
                <w:sz w:val="22"/>
                <w:szCs w:val="22"/>
              </w:rPr>
              <w:t xml:space="preserve"> (Davies, et al</w:t>
            </w:r>
            <w:r>
              <w:rPr>
                <w:rFonts w:ascii="Arial" w:hAnsi="Arial" w:cs="Arial"/>
                <w:sz w:val="22"/>
                <w:szCs w:val="22"/>
              </w:rPr>
              <w:t>.</w:t>
            </w:r>
            <w:r w:rsidR="00C56DAA">
              <w:rPr>
                <w:rFonts w:ascii="Arial" w:hAnsi="Arial" w:cs="Arial"/>
                <w:sz w:val="22"/>
                <w:szCs w:val="22"/>
              </w:rPr>
              <w:t>, 2024)</w:t>
            </w:r>
          </w:p>
          <w:p w14:paraId="17FD6761" w14:textId="77777777" w:rsidR="00C21F14" w:rsidRDefault="00C21F14" w:rsidP="00C21F14">
            <w:pPr>
              <w:rPr>
                <w:rFonts w:ascii="Arial" w:hAnsi="Arial" w:cs="Arial"/>
                <w:sz w:val="22"/>
                <w:szCs w:val="22"/>
              </w:rPr>
            </w:pPr>
          </w:p>
          <w:p w14:paraId="66D6A4DE" w14:textId="40F3DC19" w:rsidR="0036574E" w:rsidRDefault="00C21F14" w:rsidP="00C21F14">
            <w:pPr>
              <w:rPr>
                <w:rFonts w:ascii="Arial" w:hAnsi="Arial" w:cs="Arial"/>
                <w:sz w:val="22"/>
                <w:szCs w:val="22"/>
              </w:rPr>
            </w:pPr>
            <w:r>
              <w:rPr>
                <w:rFonts w:ascii="Arial" w:hAnsi="Arial" w:cs="Arial"/>
                <w:sz w:val="22"/>
                <w:szCs w:val="22"/>
              </w:rPr>
              <w:t xml:space="preserve">Within this context, there has been little attention paid to the analysis of the experience of individual teachers within this system – a system that places a higher level of expectation on them in terms of curriculum design. </w:t>
            </w:r>
            <w:r w:rsidR="0036574E">
              <w:rPr>
                <w:rFonts w:ascii="Arial" w:hAnsi="Arial" w:cs="Arial"/>
                <w:sz w:val="22"/>
                <w:szCs w:val="22"/>
              </w:rPr>
              <w:t>Interviews with teachers made up a key element of the evidence base for the original Camau project (</w:t>
            </w:r>
            <w:r w:rsidR="00C56DAA">
              <w:rPr>
                <w:rFonts w:ascii="Arial" w:hAnsi="Arial" w:cs="Arial"/>
                <w:sz w:val="22"/>
                <w:szCs w:val="22"/>
              </w:rPr>
              <w:t xml:space="preserve">Harward </w:t>
            </w:r>
            <w:r w:rsidR="00C56DAA" w:rsidRPr="00C56DAA">
              <w:rPr>
                <w:rFonts w:ascii="Arial" w:hAnsi="Arial" w:cs="Arial"/>
                <w:i/>
                <w:iCs/>
                <w:sz w:val="22"/>
                <w:szCs w:val="22"/>
              </w:rPr>
              <w:t xml:space="preserve">et al. </w:t>
            </w:r>
            <w:r w:rsidR="00C56DAA">
              <w:rPr>
                <w:rFonts w:ascii="Arial" w:hAnsi="Arial" w:cs="Arial"/>
                <w:sz w:val="22"/>
                <w:szCs w:val="22"/>
              </w:rPr>
              <w:t>2020</w:t>
            </w:r>
            <w:r w:rsidR="0036574E">
              <w:rPr>
                <w:rFonts w:ascii="Arial" w:hAnsi="Arial" w:cs="Arial"/>
                <w:sz w:val="22"/>
                <w:szCs w:val="22"/>
              </w:rPr>
              <w:t>) and the design for this study looks to build on the methodology and findings from that study.</w:t>
            </w:r>
            <w:r>
              <w:rPr>
                <w:rFonts w:ascii="Arial" w:hAnsi="Arial" w:cs="Arial"/>
                <w:sz w:val="22"/>
                <w:szCs w:val="22"/>
              </w:rPr>
              <w:t xml:space="preserve"> </w:t>
            </w:r>
          </w:p>
          <w:p w14:paraId="677BB9B9" w14:textId="77777777" w:rsidR="0036574E" w:rsidRDefault="0036574E" w:rsidP="00C21F14">
            <w:pPr>
              <w:rPr>
                <w:rFonts w:ascii="Arial" w:hAnsi="Arial" w:cs="Arial"/>
                <w:sz w:val="22"/>
                <w:szCs w:val="22"/>
              </w:rPr>
            </w:pPr>
          </w:p>
          <w:p w14:paraId="2B320BC7" w14:textId="537FC37F" w:rsidR="00F96C3F" w:rsidRPr="007342F5" w:rsidRDefault="00837F37" w:rsidP="00C21F14">
            <w:pPr>
              <w:rPr>
                <w:rFonts w:ascii="Arial" w:hAnsi="Arial" w:cs="Arial"/>
                <w:sz w:val="22"/>
                <w:szCs w:val="22"/>
              </w:rPr>
            </w:pPr>
            <w:r w:rsidRPr="007342F5">
              <w:rPr>
                <w:rFonts w:ascii="Arial" w:hAnsi="Arial" w:cs="Arial"/>
                <w:sz w:val="22"/>
                <w:szCs w:val="22"/>
              </w:rPr>
              <w:lastRenderedPageBreak/>
              <w:t xml:space="preserve">This research seeks to explore the experiences and understanding of </w:t>
            </w:r>
            <w:r w:rsidR="00C21F14">
              <w:rPr>
                <w:rFonts w:ascii="Arial" w:hAnsi="Arial" w:cs="Arial"/>
                <w:sz w:val="22"/>
                <w:szCs w:val="22"/>
              </w:rPr>
              <w:t xml:space="preserve">a specific group of teachers (those trained in secondary History) </w:t>
            </w:r>
            <w:r w:rsidRPr="007342F5">
              <w:rPr>
                <w:rFonts w:ascii="Arial" w:hAnsi="Arial" w:cs="Arial"/>
                <w:sz w:val="22"/>
                <w:szCs w:val="22"/>
              </w:rPr>
              <w:t>in Wales</w:t>
            </w:r>
            <w:r w:rsidR="00C21F14">
              <w:rPr>
                <w:rFonts w:ascii="Arial" w:hAnsi="Arial" w:cs="Arial"/>
                <w:sz w:val="22"/>
                <w:szCs w:val="22"/>
              </w:rPr>
              <w:t>. It aims to understand their experiences</w:t>
            </w:r>
            <w:r w:rsidRPr="007342F5">
              <w:rPr>
                <w:rFonts w:ascii="Arial" w:hAnsi="Arial" w:cs="Arial"/>
                <w:sz w:val="22"/>
                <w:szCs w:val="22"/>
              </w:rPr>
              <w:t xml:space="preserve"> in relation to classroom level curriculum realisation and to uncover their views on the ways in which national policy, school systems and personal belief interact at the site of practice. By understanding and contrasting the experiences of individual teachers within the system, the study aims to better understand the ways in which these sometimes-competing influences can align to encourage or stifle curriculum innovation.</w:t>
            </w:r>
          </w:p>
          <w:p w14:paraId="39FAA3A4" w14:textId="77777777" w:rsidR="00F96C3F" w:rsidRPr="007342F5" w:rsidRDefault="00F96C3F" w:rsidP="00A91894">
            <w:pPr>
              <w:rPr>
                <w:rFonts w:ascii="Arial" w:hAnsi="Arial" w:cs="Arial"/>
                <w:sz w:val="22"/>
                <w:szCs w:val="22"/>
              </w:rPr>
            </w:pPr>
          </w:p>
          <w:p w14:paraId="5F64A457" w14:textId="77777777" w:rsidR="00F96C3F" w:rsidRPr="007342F5" w:rsidDel="00425DA7" w:rsidRDefault="00F96C3F" w:rsidP="00A91894">
            <w:pPr>
              <w:rPr>
                <w:rFonts w:ascii="Arial" w:hAnsi="Arial" w:cs="Arial"/>
                <w:sz w:val="22"/>
                <w:szCs w:val="22"/>
              </w:rPr>
            </w:pPr>
            <w:r w:rsidRPr="007342F5">
              <w:rPr>
                <w:rFonts w:ascii="Arial" w:hAnsi="Arial" w:cs="Arial"/>
                <w:sz w:val="22"/>
                <w:szCs w:val="22"/>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756FEB46" w:rsidR="00F96C3F" w:rsidRDefault="00DD2F19" w:rsidP="00A91894">
            <w:pPr>
              <w:rPr>
                <w:rFonts w:ascii="Arial" w:hAnsi="Arial" w:cs="Arial"/>
                <w:sz w:val="22"/>
                <w:szCs w:val="22"/>
              </w:rPr>
            </w:pPr>
            <w:r w:rsidRPr="00DD2F19">
              <w:rPr>
                <w:rFonts w:ascii="Arial" w:hAnsi="Arial" w:cs="Arial"/>
                <w:sz w:val="22"/>
                <w:szCs w:val="22"/>
              </w:rPr>
              <w:t>What are the key influences and barriers to how history teachers’ realise Curriculum for Wales for learners in Years 7-9?</w:t>
            </w:r>
          </w:p>
          <w:p w14:paraId="57667042" w14:textId="77777777" w:rsidR="00DD2F19" w:rsidRPr="00A42F82" w:rsidRDefault="00DD2F19"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987D24B" w14:textId="77777777" w:rsidR="0036574E" w:rsidRPr="0036574E" w:rsidRDefault="00466A57" w:rsidP="00A91894">
            <w:pPr>
              <w:rPr>
                <w:rFonts w:ascii="Arial" w:hAnsi="Arial" w:cs="Arial"/>
                <w:sz w:val="22"/>
                <w:szCs w:val="22"/>
              </w:rPr>
            </w:pPr>
            <w:r w:rsidRPr="0036574E">
              <w:rPr>
                <w:rFonts w:ascii="Arial" w:hAnsi="Arial" w:cs="Arial"/>
                <w:sz w:val="22"/>
                <w:szCs w:val="22"/>
              </w:rPr>
              <w:t xml:space="preserve">To identify and analyse the key influences and barriers that affect the realisation of Curriculum for Wales </w:t>
            </w:r>
            <w:r w:rsidR="00C21F14" w:rsidRPr="0036574E">
              <w:rPr>
                <w:rFonts w:ascii="Arial" w:hAnsi="Arial" w:cs="Arial"/>
                <w:sz w:val="22"/>
                <w:szCs w:val="22"/>
              </w:rPr>
              <w:t xml:space="preserve">at the nano (classroom) level </w:t>
            </w:r>
            <w:r w:rsidRPr="0036574E">
              <w:rPr>
                <w:rFonts w:ascii="Arial" w:hAnsi="Arial" w:cs="Arial"/>
                <w:sz w:val="22"/>
                <w:szCs w:val="22"/>
              </w:rPr>
              <w:t xml:space="preserve">in </w:t>
            </w:r>
            <w:r w:rsidR="00C21F14" w:rsidRPr="0036574E">
              <w:rPr>
                <w:rFonts w:ascii="Arial" w:hAnsi="Arial" w:cs="Arial"/>
                <w:sz w:val="22"/>
                <w:szCs w:val="22"/>
              </w:rPr>
              <w:t>b</w:t>
            </w:r>
            <w:r w:rsidRPr="0036574E">
              <w:rPr>
                <w:rFonts w:ascii="Arial" w:hAnsi="Arial" w:cs="Arial"/>
                <w:sz w:val="22"/>
                <w:szCs w:val="22"/>
              </w:rPr>
              <w:t>y history teachers</w:t>
            </w:r>
            <w:r w:rsidR="00C21F14" w:rsidRPr="0036574E">
              <w:rPr>
                <w:rFonts w:ascii="Arial" w:hAnsi="Arial" w:cs="Arial"/>
                <w:sz w:val="22"/>
                <w:szCs w:val="22"/>
              </w:rPr>
              <w:t xml:space="preserve"> in secondary schools. </w:t>
            </w:r>
          </w:p>
          <w:p w14:paraId="6C884E6F" w14:textId="77777777" w:rsidR="0036574E" w:rsidRPr="0036574E" w:rsidRDefault="0036574E" w:rsidP="00A91894">
            <w:pPr>
              <w:rPr>
                <w:rFonts w:ascii="Arial" w:hAnsi="Arial" w:cs="Arial"/>
                <w:sz w:val="22"/>
                <w:szCs w:val="22"/>
              </w:rPr>
            </w:pPr>
          </w:p>
          <w:p w14:paraId="1F040929" w14:textId="77777777" w:rsidR="0036574E" w:rsidRDefault="00C21F14" w:rsidP="00A91894">
            <w:pPr>
              <w:rPr>
                <w:rFonts w:ascii="Arial" w:hAnsi="Arial" w:cs="Arial"/>
                <w:sz w:val="22"/>
                <w:szCs w:val="22"/>
              </w:rPr>
            </w:pPr>
            <w:r w:rsidRPr="0036574E">
              <w:rPr>
                <w:rFonts w:ascii="Arial" w:hAnsi="Arial" w:cs="Arial"/>
                <w:sz w:val="22"/>
                <w:szCs w:val="22"/>
              </w:rPr>
              <w:t>The focus will be on the curriculum as developed for those learners in Yrs 7 – 9, before they engage with the examinations system. This is the point when teacher freedom and flexibility is at its greatest.</w:t>
            </w:r>
          </w:p>
          <w:p w14:paraId="4D17E60A" w14:textId="77777777" w:rsidR="0036574E" w:rsidRDefault="0036574E" w:rsidP="00A91894">
            <w:pPr>
              <w:rPr>
                <w:rFonts w:ascii="Arial" w:hAnsi="Arial" w:cs="Arial"/>
                <w:sz w:val="22"/>
                <w:szCs w:val="22"/>
              </w:rPr>
            </w:pPr>
          </w:p>
          <w:p w14:paraId="68975C9B" w14:textId="0089395F" w:rsidR="00F96C3F" w:rsidRPr="0036574E" w:rsidRDefault="0036574E" w:rsidP="00A91894">
            <w:pPr>
              <w:rPr>
                <w:rFonts w:ascii="Arial" w:hAnsi="Arial" w:cs="Arial"/>
                <w:sz w:val="22"/>
                <w:szCs w:val="22"/>
              </w:rPr>
            </w:pPr>
            <w:r>
              <w:rPr>
                <w:rFonts w:ascii="Arial" w:hAnsi="Arial" w:cs="Arial"/>
                <w:sz w:val="22"/>
                <w:szCs w:val="22"/>
              </w:rPr>
              <w:t xml:space="preserve">Through this study it is hoped that the voices of those newly empowered teachers will be brought to the fore, and their experiences of navigating a changing policy landscape at a time of wider educational and societal change can be more clearly considered. Through this </w:t>
            </w:r>
            <w:r w:rsidR="009E78B9">
              <w:rPr>
                <w:rFonts w:ascii="Arial" w:hAnsi="Arial" w:cs="Arial"/>
                <w:sz w:val="22"/>
                <w:szCs w:val="22"/>
              </w:rPr>
              <w:t xml:space="preserve">a greater understanding of enablers and barriers to change can be more deeply understood, and this in turn can inform decisions around policy development and professional learning opportunities. </w:t>
            </w:r>
            <w:r>
              <w:rPr>
                <w:rFonts w:ascii="Arial" w:hAnsi="Arial" w:cs="Arial"/>
                <w:sz w:val="22"/>
                <w:szCs w:val="22"/>
              </w:rPr>
              <w:t xml:space="preserve"> </w:t>
            </w:r>
            <w:r w:rsidR="00C21F14" w:rsidRPr="0036574E">
              <w:rPr>
                <w:rFonts w:ascii="Arial" w:hAnsi="Arial" w:cs="Arial"/>
                <w:sz w:val="22"/>
                <w:szCs w:val="22"/>
              </w:rPr>
              <w:t xml:space="preserve"> </w:t>
            </w:r>
          </w:p>
          <w:p w14:paraId="109750E2" w14:textId="77777777" w:rsidR="00C21F14" w:rsidRDefault="00C21F14" w:rsidP="00A91894">
            <w:pPr>
              <w:rPr>
                <w:rFonts w:ascii="Arial" w:hAnsi="Arial" w:cs="Arial"/>
              </w:rPr>
            </w:pPr>
          </w:p>
          <w:p w14:paraId="50326ACB" w14:textId="77777777" w:rsidR="00C21F14" w:rsidRPr="00A42F82" w:rsidRDefault="00C21F14"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EBBAAC4" w:rsidR="00F96C3F" w:rsidRPr="00A42F82" w:rsidRDefault="004E2074" w:rsidP="00A91894">
            <w:pPr>
              <w:rPr>
                <w:rFonts w:ascii="Arial" w:hAnsi="Arial" w:cs="Arial"/>
              </w:rPr>
            </w:pPr>
            <w:r>
              <w:rPr>
                <w:rFonts w:ascii="Arial" w:hAnsi="Arial" w:cs="Arial"/>
              </w:rPr>
              <w:t xml:space="preserve">   </w:t>
            </w:r>
          </w:p>
          <w:p w14:paraId="72272B05" w14:textId="764231A8" w:rsidR="00F96C3F" w:rsidRDefault="00820D6C" w:rsidP="00A91894">
            <w:pPr>
              <w:rPr>
                <w:rFonts w:ascii="Arial" w:hAnsi="Arial" w:cs="Arial"/>
                <w:sz w:val="22"/>
                <w:szCs w:val="22"/>
              </w:rPr>
            </w:pPr>
            <w:r>
              <w:rPr>
                <w:rFonts w:ascii="Arial" w:hAnsi="Arial" w:cs="Arial"/>
                <w:sz w:val="22"/>
                <w:szCs w:val="22"/>
              </w:rPr>
              <w:t>To explore the experience of indiv</w:t>
            </w:r>
            <w:r w:rsidR="007342F5">
              <w:rPr>
                <w:rFonts w:ascii="Arial" w:hAnsi="Arial" w:cs="Arial"/>
                <w:sz w:val="22"/>
                <w:szCs w:val="22"/>
              </w:rPr>
              <w:t xml:space="preserve">idual teachers in the enactment </w:t>
            </w:r>
            <w:r w:rsidR="009E78B9">
              <w:rPr>
                <w:rFonts w:ascii="Arial" w:hAnsi="Arial" w:cs="Arial"/>
                <w:sz w:val="22"/>
                <w:szCs w:val="22"/>
              </w:rPr>
              <w:t xml:space="preserve">and realisation </w:t>
            </w:r>
            <w:r w:rsidR="007342F5">
              <w:rPr>
                <w:rFonts w:ascii="Arial" w:hAnsi="Arial" w:cs="Arial"/>
                <w:sz w:val="22"/>
                <w:szCs w:val="22"/>
              </w:rPr>
              <w:t>of Curriculum for Wales</w:t>
            </w:r>
            <w:r w:rsidR="009E78B9">
              <w:rPr>
                <w:rFonts w:ascii="Arial" w:hAnsi="Arial" w:cs="Arial"/>
                <w:sz w:val="22"/>
                <w:szCs w:val="22"/>
              </w:rPr>
              <w:t xml:space="preserve"> in the context of the history curriculum for learners in Yr 7-9</w:t>
            </w:r>
          </w:p>
          <w:p w14:paraId="3519EF96" w14:textId="77777777" w:rsidR="007342F5" w:rsidRDefault="007342F5" w:rsidP="00A91894">
            <w:pPr>
              <w:rPr>
                <w:rFonts w:ascii="Arial" w:hAnsi="Arial" w:cs="Arial"/>
                <w:sz w:val="22"/>
                <w:szCs w:val="22"/>
              </w:rPr>
            </w:pPr>
          </w:p>
          <w:p w14:paraId="5CB55F5E" w14:textId="6B36C819" w:rsidR="007342F5" w:rsidRDefault="007342F5" w:rsidP="00A91894">
            <w:pPr>
              <w:rPr>
                <w:rFonts w:ascii="Arial" w:hAnsi="Arial" w:cs="Arial"/>
                <w:sz w:val="22"/>
                <w:szCs w:val="22"/>
              </w:rPr>
            </w:pPr>
            <w:r>
              <w:rPr>
                <w:rFonts w:ascii="Arial" w:hAnsi="Arial" w:cs="Arial"/>
                <w:sz w:val="22"/>
                <w:szCs w:val="22"/>
              </w:rPr>
              <w:t xml:space="preserve">To </w:t>
            </w:r>
            <w:r w:rsidR="00896ACD">
              <w:rPr>
                <w:rFonts w:ascii="Arial" w:hAnsi="Arial" w:cs="Arial"/>
                <w:sz w:val="22"/>
                <w:szCs w:val="22"/>
              </w:rPr>
              <w:t>uncover how individual beliefs and educational philosophies influence the act of curriculum making at the classroom level</w:t>
            </w:r>
          </w:p>
          <w:p w14:paraId="6DD0A4E4" w14:textId="77777777" w:rsidR="00896ACD" w:rsidRDefault="00896ACD" w:rsidP="00A91894">
            <w:pPr>
              <w:rPr>
                <w:rFonts w:ascii="Arial" w:hAnsi="Arial" w:cs="Arial"/>
                <w:sz w:val="22"/>
                <w:szCs w:val="22"/>
              </w:rPr>
            </w:pPr>
          </w:p>
          <w:p w14:paraId="1704C3D9" w14:textId="5744AF1A" w:rsidR="00896ACD" w:rsidRDefault="0036574E" w:rsidP="00A91894">
            <w:pPr>
              <w:rPr>
                <w:rFonts w:ascii="Arial" w:hAnsi="Arial" w:cs="Arial"/>
                <w:sz w:val="22"/>
                <w:szCs w:val="22"/>
              </w:rPr>
            </w:pPr>
            <w:r>
              <w:rPr>
                <w:rFonts w:ascii="Arial" w:hAnsi="Arial" w:cs="Arial"/>
                <w:sz w:val="22"/>
                <w:szCs w:val="22"/>
              </w:rPr>
              <w:t xml:space="preserve">To investigate </w:t>
            </w:r>
            <w:r w:rsidR="009E78B9">
              <w:rPr>
                <w:rFonts w:ascii="Arial" w:hAnsi="Arial" w:cs="Arial"/>
                <w:sz w:val="22"/>
                <w:szCs w:val="22"/>
              </w:rPr>
              <w:t>the</w:t>
            </w:r>
            <w:r w:rsidR="00896ACD">
              <w:rPr>
                <w:rFonts w:ascii="Arial" w:hAnsi="Arial" w:cs="Arial"/>
                <w:sz w:val="22"/>
                <w:szCs w:val="22"/>
              </w:rPr>
              <w:t xml:space="preserve"> barriers and enablers </w:t>
            </w:r>
            <w:r w:rsidR="009E78B9">
              <w:rPr>
                <w:rFonts w:ascii="Arial" w:hAnsi="Arial" w:cs="Arial"/>
                <w:sz w:val="22"/>
                <w:szCs w:val="22"/>
              </w:rPr>
              <w:t xml:space="preserve">that </w:t>
            </w:r>
            <w:r w:rsidR="00896ACD">
              <w:rPr>
                <w:rFonts w:ascii="Arial" w:hAnsi="Arial" w:cs="Arial"/>
                <w:sz w:val="22"/>
                <w:szCs w:val="22"/>
              </w:rPr>
              <w:t>have been experience</w:t>
            </w:r>
            <w:r w:rsidR="009E78B9">
              <w:rPr>
                <w:rFonts w:ascii="Arial" w:hAnsi="Arial" w:cs="Arial"/>
                <w:sz w:val="22"/>
                <w:szCs w:val="22"/>
              </w:rPr>
              <w:t>d</w:t>
            </w:r>
            <w:r w:rsidR="00896ACD">
              <w:rPr>
                <w:rFonts w:ascii="Arial" w:hAnsi="Arial" w:cs="Arial"/>
                <w:sz w:val="22"/>
                <w:szCs w:val="22"/>
              </w:rPr>
              <w:t xml:space="preserve"> by teachers in their enactment of Curriculum for Wales, and </w:t>
            </w:r>
            <w:r w:rsidR="009E78B9">
              <w:rPr>
                <w:rFonts w:ascii="Arial" w:hAnsi="Arial" w:cs="Arial"/>
                <w:sz w:val="22"/>
                <w:szCs w:val="22"/>
              </w:rPr>
              <w:t>the</w:t>
            </w:r>
            <w:r w:rsidR="00896ACD">
              <w:rPr>
                <w:rFonts w:ascii="Arial" w:hAnsi="Arial" w:cs="Arial"/>
                <w:sz w:val="22"/>
                <w:szCs w:val="22"/>
              </w:rPr>
              <w:t xml:space="preserve"> impact they ha</w:t>
            </w:r>
            <w:r w:rsidR="009E78B9">
              <w:rPr>
                <w:rFonts w:ascii="Arial" w:hAnsi="Arial" w:cs="Arial"/>
                <w:sz w:val="22"/>
                <w:szCs w:val="22"/>
              </w:rPr>
              <w:t>d both on the teachers and the learners via the curriculum that was enacted</w:t>
            </w:r>
          </w:p>
          <w:p w14:paraId="0FCD93CF" w14:textId="77777777" w:rsidR="009E78B9" w:rsidRDefault="009E78B9" w:rsidP="00A91894">
            <w:pPr>
              <w:rPr>
                <w:rFonts w:ascii="Arial" w:hAnsi="Arial" w:cs="Arial"/>
                <w:sz w:val="22"/>
                <w:szCs w:val="22"/>
              </w:rPr>
            </w:pPr>
          </w:p>
          <w:p w14:paraId="34A2A7C7" w14:textId="3F75AD53" w:rsidR="009E78B9" w:rsidRDefault="009E78B9" w:rsidP="00A91894">
            <w:pPr>
              <w:rPr>
                <w:rFonts w:ascii="Arial" w:hAnsi="Arial" w:cs="Arial"/>
                <w:sz w:val="22"/>
                <w:szCs w:val="22"/>
              </w:rPr>
            </w:pPr>
            <w:r>
              <w:rPr>
                <w:rFonts w:ascii="Arial" w:hAnsi="Arial" w:cs="Arial"/>
                <w:sz w:val="22"/>
                <w:szCs w:val="22"/>
              </w:rPr>
              <w:t>To support future teachers in their engagement with curriculum reform through the sharing of experiences and outcomes</w:t>
            </w:r>
          </w:p>
          <w:p w14:paraId="688ACD96" w14:textId="77777777" w:rsidR="009E78B9" w:rsidRDefault="009E78B9" w:rsidP="00A91894">
            <w:pPr>
              <w:rPr>
                <w:rFonts w:ascii="Arial" w:hAnsi="Arial" w:cs="Arial"/>
                <w:sz w:val="22"/>
                <w:szCs w:val="22"/>
              </w:rPr>
            </w:pPr>
          </w:p>
          <w:p w14:paraId="524DC143" w14:textId="39F17E05" w:rsidR="009E78B9" w:rsidRPr="00A42F82" w:rsidRDefault="009E78B9" w:rsidP="00A91894">
            <w:pPr>
              <w:rPr>
                <w:rFonts w:ascii="Arial" w:hAnsi="Arial" w:cs="Arial"/>
                <w:sz w:val="22"/>
                <w:szCs w:val="22"/>
              </w:rPr>
            </w:pPr>
            <w:r>
              <w:rPr>
                <w:rFonts w:ascii="Arial" w:hAnsi="Arial" w:cs="Arial"/>
                <w:sz w:val="22"/>
                <w:szCs w:val="22"/>
              </w:rPr>
              <w:t xml:space="preserve">To inform future policy and professional learning developments by clearly articulating the challenges faced by teachers at the classroom level.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06798CD" w14:textId="77777777" w:rsidR="00170D4F" w:rsidRPr="00170D4F" w:rsidRDefault="00170D4F" w:rsidP="00C63ED0">
            <w:pPr>
              <w:rPr>
                <w:rFonts w:ascii="Arial" w:hAnsi="Arial" w:cs="Arial"/>
                <w:b/>
                <w:bCs/>
                <w:sz w:val="22"/>
                <w:szCs w:val="22"/>
              </w:rPr>
            </w:pPr>
            <w:r w:rsidRPr="00170D4F">
              <w:rPr>
                <w:rFonts w:ascii="Arial" w:hAnsi="Arial" w:cs="Arial"/>
                <w:b/>
                <w:bCs/>
                <w:sz w:val="22"/>
                <w:szCs w:val="22"/>
              </w:rPr>
              <w:t>Interviews</w:t>
            </w:r>
          </w:p>
          <w:p w14:paraId="17AE1F39" w14:textId="77777777" w:rsidR="00170D4F" w:rsidRDefault="00170D4F" w:rsidP="00C63ED0">
            <w:pPr>
              <w:rPr>
                <w:rFonts w:ascii="Arial" w:hAnsi="Arial" w:cs="Arial"/>
                <w:sz w:val="22"/>
                <w:szCs w:val="22"/>
              </w:rPr>
            </w:pPr>
          </w:p>
          <w:p w14:paraId="00F248D1" w14:textId="515DD480" w:rsidR="00C63ED0" w:rsidRDefault="00C63ED0" w:rsidP="00C63ED0">
            <w:pPr>
              <w:rPr>
                <w:rFonts w:ascii="Arial" w:hAnsi="Arial" w:cs="Arial"/>
                <w:sz w:val="22"/>
                <w:szCs w:val="22"/>
              </w:rPr>
            </w:pPr>
            <w:r w:rsidRPr="00C63ED0">
              <w:rPr>
                <w:rFonts w:ascii="Arial" w:hAnsi="Arial" w:cs="Arial"/>
                <w:sz w:val="22"/>
                <w:szCs w:val="22"/>
              </w:rPr>
              <w:t xml:space="preserve">The first stage of the research would be based on semi-structured interviews, hosted online, with around six participants. These would be selected using non-probability sampling, and specifically a theoretical sampling approach (Denscombe, 2021). Holding the interviews online means the pool of potential participants is not limited by geography. </w:t>
            </w:r>
          </w:p>
          <w:p w14:paraId="79AEAD85" w14:textId="77777777" w:rsidR="00C63ED0" w:rsidRPr="00C63ED0" w:rsidRDefault="00C63ED0" w:rsidP="00C63ED0">
            <w:pPr>
              <w:rPr>
                <w:rFonts w:ascii="Arial" w:hAnsi="Arial" w:cs="Arial"/>
                <w:sz w:val="22"/>
                <w:szCs w:val="22"/>
              </w:rPr>
            </w:pPr>
          </w:p>
          <w:p w14:paraId="69E03D95" w14:textId="66D097B1" w:rsidR="00C63ED0" w:rsidRDefault="00C63ED0" w:rsidP="00C56DAA">
            <w:pPr>
              <w:rPr>
                <w:rFonts w:ascii="Arial" w:hAnsi="Arial" w:cs="Arial"/>
                <w:sz w:val="22"/>
                <w:szCs w:val="22"/>
              </w:rPr>
            </w:pPr>
            <w:r w:rsidRPr="00C63ED0">
              <w:rPr>
                <w:rFonts w:ascii="Arial" w:hAnsi="Arial" w:cs="Arial"/>
                <w:sz w:val="22"/>
                <w:szCs w:val="22"/>
              </w:rPr>
              <w:t>These interviews would be audio recorded, transcribed, and analysed</w:t>
            </w:r>
            <w:r w:rsidR="00A10FBC">
              <w:rPr>
                <w:rFonts w:ascii="Arial" w:hAnsi="Arial" w:cs="Arial"/>
                <w:sz w:val="22"/>
                <w:szCs w:val="22"/>
              </w:rPr>
              <w:t xml:space="preserve"> by using </w:t>
            </w:r>
            <w:r w:rsidR="00C56DAA">
              <w:rPr>
                <w:rFonts w:ascii="Arial" w:hAnsi="Arial" w:cs="Arial"/>
                <w:sz w:val="22"/>
                <w:szCs w:val="22"/>
              </w:rPr>
              <w:t>analysis derived from grounded theory (</w:t>
            </w:r>
            <w:r w:rsidR="00C56DAA" w:rsidRPr="00C56DAA">
              <w:rPr>
                <w:rFonts w:ascii="Arial" w:hAnsi="Arial" w:cs="Arial"/>
                <w:sz w:val="22"/>
                <w:szCs w:val="22"/>
              </w:rPr>
              <w:t>Thornberg,</w:t>
            </w:r>
            <w:r w:rsidR="00C56DAA">
              <w:rPr>
                <w:rFonts w:ascii="Arial" w:hAnsi="Arial" w:cs="Arial"/>
                <w:sz w:val="22"/>
                <w:szCs w:val="22"/>
              </w:rPr>
              <w:t xml:space="preserve"> </w:t>
            </w:r>
            <w:r w:rsidR="00C56DAA" w:rsidRPr="00C56DAA">
              <w:rPr>
                <w:rFonts w:ascii="Arial" w:hAnsi="Arial" w:cs="Arial"/>
                <w:sz w:val="22"/>
                <w:szCs w:val="22"/>
              </w:rPr>
              <w:t>2017)</w:t>
            </w:r>
            <w:r w:rsidR="00C56DAA">
              <w:rPr>
                <w:rFonts w:ascii="Arial" w:hAnsi="Arial" w:cs="Arial"/>
                <w:sz w:val="22"/>
                <w:szCs w:val="22"/>
              </w:rPr>
              <w:t xml:space="preserve">. </w:t>
            </w:r>
            <w:r w:rsidRPr="00C63ED0">
              <w:rPr>
                <w:rFonts w:ascii="Arial" w:hAnsi="Arial" w:cs="Arial"/>
                <w:sz w:val="22"/>
                <w:szCs w:val="22"/>
              </w:rPr>
              <w:t>The choice of audio (rather than video</w:t>
            </w:r>
            <w:r w:rsidR="00A80C90">
              <w:rPr>
                <w:rFonts w:ascii="Arial" w:hAnsi="Arial" w:cs="Arial"/>
                <w:sz w:val="22"/>
                <w:szCs w:val="22"/>
              </w:rPr>
              <w:t>) aims to</w:t>
            </w:r>
            <w:r w:rsidRPr="00C63ED0">
              <w:rPr>
                <w:rFonts w:ascii="Arial" w:hAnsi="Arial" w:cs="Arial"/>
                <w:sz w:val="22"/>
                <w:szCs w:val="22"/>
              </w:rPr>
              <w:t xml:space="preserve"> provide a less intimidating experience for the participant leading to a more honest response in the interview. </w:t>
            </w:r>
          </w:p>
          <w:p w14:paraId="04FA0F99" w14:textId="77777777" w:rsidR="00A80C90" w:rsidRPr="00C63ED0" w:rsidRDefault="00A80C90" w:rsidP="00C63ED0">
            <w:pPr>
              <w:rPr>
                <w:rFonts w:ascii="Arial" w:hAnsi="Arial" w:cs="Arial"/>
                <w:sz w:val="22"/>
                <w:szCs w:val="22"/>
              </w:rPr>
            </w:pPr>
          </w:p>
          <w:p w14:paraId="009C481E" w14:textId="5208B262" w:rsidR="00F96C3F" w:rsidRDefault="00C63ED0" w:rsidP="00C63ED0">
            <w:pPr>
              <w:rPr>
                <w:rFonts w:ascii="Arial" w:hAnsi="Arial" w:cs="Arial"/>
                <w:sz w:val="22"/>
                <w:szCs w:val="22"/>
              </w:rPr>
            </w:pPr>
            <w:r w:rsidRPr="00C63ED0">
              <w:rPr>
                <w:rFonts w:ascii="Arial" w:hAnsi="Arial" w:cs="Arial"/>
                <w:sz w:val="22"/>
                <w:szCs w:val="22"/>
              </w:rPr>
              <w:t xml:space="preserve">Interviews would be semi-structured in nature. This would allow a degree of consistency to be applied, while being flexible enough to ask follow-up questions, test understanding or go into greater depth. (Flick, 2011) By operating within a grounded theory approach, it may also be possible to adapt questions between interviews to check on and test emerging codes and concepts with new participants (Bryant </w:t>
            </w:r>
            <w:r w:rsidR="00C56DAA">
              <w:rPr>
                <w:rFonts w:ascii="Arial" w:hAnsi="Arial" w:cs="Arial"/>
                <w:sz w:val="22"/>
                <w:szCs w:val="22"/>
              </w:rPr>
              <w:t>and</w:t>
            </w:r>
            <w:r w:rsidRPr="00C63ED0">
              <w:rPr>
                <w:rFonts w:ascii="Arial" w:hAnsi="Arial" w:cs="Arial"/>
                <w:sz w:val="22"/>
                <w:szCs w:val="22"/>
              </w:rPr>
              <w:t xml:space="preserve"> Charmaz, 2007).</w:t>
            </w:r>
          </w:p>
          <w:p w14:paraId="78CAC40C" w14:textId="77777777" w:rsidR="00A80C90" w:rsidRDefault="00A80C90" w:rsidP="00C63ED0">
            <w:pPr>
              <w:rPr>
                <w:rFonts w:ascii="Arial" w:hAnsi="Arial" w:cs="Arial"/>
                <w:sz w:val="22"/>
                <w:szCs w:val="22"/>
              </w:rPr>
            </w:pPr>
          </w:p>
          <w:p w14:paraId="3E8443D7" w14:textId="146F12D9" w:rsidR="00170D4F" w:rsidRPr="00170D4F" w:rsidRDefault="00A80C90" w:rsidP="00170D4F">
            <w:pPr>
              <w:rPr>
                <w:rFonts w:ascii="Arial" w:hAnsi="Arial" w:cs="Arial"/>
                <w:sz w:val="22"/>
                <w:szCs w:val="22"/>
              </w:rPr>
            </w:pPr>
            <w:r>
              <w:rPr>
                <w:rFonts w:ascii="Arial" w:hAnsi="Arial" w:cs="Arial"/>
                <w:sz w:val="22"/>
                <w:szCs w:val="22"/>
              </w:rPr>
              <w:t xml:space="preserve">A second </w:t>
            </w:r>
            <w:r w:rsidR="00170D4F">
              <w:rPr>
                <w:rFonts w:ascii="Arial" w:hAnsi="Arial" w:cs="Arial"/>
                <w:sz w:val="22"/>
                <w:szCs w:val="22"/>
              </w:rPr>
              <w:t xml:space="preserve">round of interviews would follow the survey stage (see below) These </w:t>
            </w:r>
            <w:r w:rsidR="00170D4F" w:rsidRPr="00170D4F">
              <w:rPr>
                <w:rFonts w:ascii="Arial" w:hAnsi="Arial" w:cs="Arial"/>
                <w:sz w:val="22"/>
                <w:szCs w:val="22"/>
              </w:rPr>
              <w:t xml:space="preserve">may return to the original participants, or bring in new voices identified from the survey, or a hybrid of the two, with decisions taken in light of ongoing analysis  </w:t>
            </w:r>
          </w:p>
          <w:p w14:paraId="6698B2BB" w14:textId="732B699E" w:rsidR="00A80C90" w:rsidRDefault="00170D4F" w:rsidP="00170D4F">
            <w:pPr>
              <w:rPr>
                <w:rFonts w:ascii="Arial" w:hAnsi="Arial" w:cs="Arial"/>
                <w:sz w:val="22"/>
                <w:szCs w:val="22"/>
              </w:rPr>
            </w:pPr>
            <w:r w:rsidRPr="00170D4F">
              <w:rPr>
                <w:rFonts w:ascii="Arial" w:hAnsi="Arial" w:cs="Arial"/>
                <w:sz w:val="22"/>
                <w:szCs w:val="22"/>
              </w:rPr>
              <w:t>The questions would be designed both to provide a greater depth of understanding on emerging issues from the survey results, but also to get the views of the participants on the emerging themes, codes, and concepts. This provides some degree of check and challenge to the emerging themes and limits the risk of personal views overly influencing the outcomes of the study.</w:t>
            </w:r>
          </w:p>
          <w:p w14:paraId="2E68936D" w14:textId="77777777" w:rsidR="00170D4F" w:rsidRDefault="00170D4F" w:rsidP="00170D4F">
            <w:pPr>
              <w:rPr>
                <w:rFonts w:ascii="Arial" w:hAnsi="Arial" w:cs="Arial"/>
                <w:sz w:val="22"/>
                <w:szCs w:val="22"/>
              </w:rPr>
            </w:pPr>
          </w:p>
          <w:p w14:paraId="1B4B78C0" w14:textId="77777777" w:rsidR="00170D4F" w:rsidRDefault="00170D4F" w:rsidP="00170D4F">
            <w:pPr>
              <w:rPr>
                <w:rFonts w:ascii="Arial" w:hAnsi="Arial" w:cs="Arial"/>
                <w:sz w:val="22"/>
                <w:szCs w:val="22"/>
              </w:rPr>
            </w:pPr>
          </w:p>
          <w:p w14:paraId="4B91E5E1" w14:textId="439885F1" w:rsidR="007342F5" w:rsidRPr="007342F5" w:rsidRDefault="007342F5" w:rsidP="00170D4F">
            <w:pPr>
              <w:rPr>
                <w:rFonts w:ascii="Arial" w:hAnsi="Arial" w:cs="Arial"/>
                <w:b/>
                <w:bCs/>
                <w:sz w:val="22"/>
                <w:szCs w:val="22"/>
              </w:rPr>
            </w:pPr>
            <w:r w:rsidRPr="007342F5">
              <w:rPr>
                <w:rFonts w:ascii="Arial" w:hAnsi="Arial" w:cs="Arial"/>
                <w:b/>
                <w:bCs/>
                <w:sz w:val="22"/>
                <w:szCs w:val="22"/>
              </w:rPr>
              <w:t xml:space="preserve">Online </w:t>
            </w:r>
            <w:r w:rsidR="00C56DAA">
              <w:rPr>
                <w:rFonts w:ascii="Arial" w:hAnsi="Arial" w:cs="Arial"/>
                <w:b/>
                <w:bCs/>
                <w:sz w:val="22"/>
                <w:szCs w:val="22"/>
              </w:rPr>
              <w:t>Questionnaire</w:t>
            </w:r>
          </w:p>
          <w:p w14:paraId="68C43EA0" w14:textId="77777777" w:rsidR="007342F5" w:rsidRDefault="007342F5" w:rsidP="00170D4F">
            <w:pPr>
              <w:rPr>
                <w:rFonts w:ascii="Arial" w:hAnsi="Arial" w:cs="Arial"/>
                <w:sz w:val="22"/>
                <w:szCs w:val="22"/>
              </w:rPr>
            </w:pPr>
          </w:p>
          <w:p w14:paraId="0625397A" w14:textId="52BA6F8D" w:rsidR="007342F5" w:rsidRDefault="007342F5" w:rsidP="007342F5">
            <w:pPr>
              <w:rPr>
                <w:rFonts w:ascii="Arial" w:hAnsi="Arial" w:cs="Arial"/>
                <w:sz w:val="22"/>
                <w:szCs w:val="22"/>
              </w:rPr>
            </w:pPr>
            <w:r w:rsidRPr="007342F5">
              <w:rPr>
                <w:rFonts w:ascii="Arial" w:hAnsi="Arial" w:cs="Arial"/>
                <w:sz w:val="22"/>
                <w:szCs w:val="22"/>
              </w:rPr>
              <w:t xml:space="preserve">An open, online </w:t>
            </w:r>
            <w:r w:rsidR="00C56DAA">
              <w:rPr>
                <w:rFonts w:ascii="Arial" w:hAnsi="Arial" w:cs="Arial"/>
                <w:sz w:val="22"/>
                <w:szCs w:val="22"/>
              </w:rPr>
              <w:t>questionnaire</w:t>
            </w:r>
            <w:r w:rsidRPr="007342F5">
              <w:rPr>
                <w:rFonts w:ascii="Arial" w:hAnsi="Arial" w:cs="Arial"/>
                <w:sz w:val="22"/>
                <w:szCs w:val="22"/>
              </w:rPr>
              <w:t xml:space="preserve"> would be hosted</w:t>
            </w:r>
            <w:r>
              <w:rPr>
                <w:rFonts w:ascii="Arial" w:hAnsi="Arial" w:cs="Arial"/>
                <w:sz w:val="22"/>
                <w:szCs w:val="22"/>
              </w:rPr>
              <w:t xml:space="preserve"> on </w:t>
            </w:r>
            <w:r w:rsidR="00C56DAA">
              <w:rPr>
                <w:rFonts w:ascii="Arial" w:hAnsi="Arial" w:cs="Arial"/>
                <w:sz w:val="22"/>
                <w:szCs w:val="22"/>
              </w:rPr>
              <w:t>the</w:t>
            </w:r>
            <w:r>
              <w:rPr>
                <w:rFonts w:ascii="Arial" w:hAnsi="Arial" w:cs="Arial"/>
                <w:sz w:val="22"/>
                <w:szCs w:val="22"/>
              </w:rPr>
              <w:t xml:space="preserve"> </w:t>
            </w:r>
            <w:r w:rsidR="00C56DAA">
              <w:rPr>
                <w:rFonts w:ascii="Arial" w:hAnsi="Arial" w:cs="Arial"/>
                <w:sz w:val="22"/>
                <w:szCs w:val="22"/>
              </w:rPr>
              <w:t xml:space="preserve">secure </w:t>
            </w:r>
            <w:r>
              <w:rPr>
                <w:rFonts w:ascii="Arial" w:hAnsi="Arial" w:cs="Arial"/>
                <w:sz w:val="22"/>
                <w:szCs w:val="22"/>
              </w:rPr>
              <w:t xml:space="preserve">university </w:t>
            </w:r>
            <w:r w:rsidR="00C56DAA">
              <w:rPr>
                <w:rFonts w:ascii="Arial" w:hAnsi="Arial" w:cs="Arial"/>
                <w:sz w:val="22"/>
                <w:szCs w:val="22"/>
              </w:rPr>
              <w:t>‘</w:t>
            </w:r>
            <w:proofErr w:type="spellStart"/>
            <w:r w:rsidR="00C56DAA">
              <w:rPr>
                <w:rFonts w:ascii="Arial" w:hAnsi="Arial" w:cs="Arial"/>
                <w:sz w:val="22"/>
                <w:szCs w:val="22"/>
              </w:rPr>
              <w:t>Qualtirics</w:t>
            </w:r>
            <w:proofErr w:type="spellEnd"/>
            <w:r w:rsidR="00C56DAA">
              <w:rPr>
                <w:rFonts w:ascii="Arial" w:hAnsi="Arial" w:cs="Arial"/>
                <w:sz w:val="22"/>
                <w:szCs w:val="22"/>
              </w:rPr>
              <w:t xml:space="preserve">’ </w:t>
            </w:r>
            <w:r>
              <w:rPr>
                <w:rFonts w:ascii="Arial" w:hAnsi="Arial" w:cs="Arial"/>
                <w:sz w:val="22"/>
                <w:szCs w:val="22"/>
              </w:rPr>
              <w:t>system</w:t>
            </w:r>
            <w:r w:rsidRPr="007342F5">
              <w:rPr>
                <w:rFonts w:ascii="Arial" w:hAnsi="Arial" w:cs="Arial"/>
                <w:sz w:val="22"/>
                <w:szCs w:val="22"/>
              </w:rPr>
              <w:t xml:space="preserve">, with a mix of questions designed both to capture the experiences and views of a wider range of participants than would be possible with an interview (Denscombe, 2021) and to elicit some quantitative responses to test some of the themes emerging from the analysis of the initial interviews (Thornberg, 2017). </w:t>
            </w:r>
          </w:p>
          <w:p w14:paraId="65A9A082" w14:textId="77777777" w:rsidR="007342F5" w:rsidRDefault="007342F5" w:rsidP="007342F5">
            <w:pPr>
              <w:rPr>
                <w:rFonts w:ascii="Arial" w:hAnsi="Arial" w:cs="Arial"/>
                <w:sz w:val="22"/>
                <w:szCs w:val="22"/>
              </w:rPr>
            </w:pPr>
          </w:p>
          <w:p w14:paraId="57880A54" w14:textId="7F8AB48D" w:rsidR="007342F5" w:rsidRDefault="007342F5" w:rsidP="007342F5">
            <w:pPr>
              <w:rPr>
                <w:rFonts w:ascii="Arial" w:hAnsi="Arial" w:cs="Arial"/>
                <w:sz w:val="22"/>
                <w:szCs w:val="22"/>
              </w:rPr>
            </w:pPr>
            <w:r w:rsidRPr="007342F5">
              <w:rPr>
                <w:rFonts w:ascii="Arial" w:hAnsi="Arial" w:cs="Arial"/>
                <w:sz w:val="22"/>
                <w:szCs w:val="22"/>
              </w:rPr>
              <w:t xml:space="preserve">Online </w:t>
            </w:r>
            <w:r w:rsidR="009C04C8">
              <w:rPr>
                <w:rFonts w:ascii="Arial" w:hAnsi="Arial" w:cs="Arial"/>
                <w:sz w:val="22"/>
                <w:szCs w:val="22"/>
              </w:rPr>
              <w:t>questionnaires</w:t>
            </w:r>
            <w:r w:rsidRPr="007342F5">
              <w:rPr>
                <w:rFonts w:ascii="Arial" w:hAnsi="Arial" w:cs="Arial"/>
                <w:sz w:val="22"/>
                <w:szCs w:val="22"/>
              </w:rPr>
              <w:t xml:space="preserve"> have the advantage of being more easily accessible and has the potential to make use of an element of snowball sampling (Denscombe, 2021).</w:t>
            </w:r>
          </w:p>
          <w:p w14:paraId="50C19B0D" w14:textId="77777777" w:rsidR="00170D4F" w:rsidRPr="00A42F82" w:rsidRDefault="00170D4F" w:rsidP="00170D4F">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4256680A" w14:textId="3BCACCFF" w:rsidR="001373BA" w:rsidRDefault="001373BA" w:rsidP="00A91894">
            <w:pPr>
              <w:rPr>
                <w:rFonts w:ascii="Arial" w:hAnsi="Arial" w:cs="Arial"/>
                <w:sz w:val="22"/>
                <w:szCs w:val="22"/>
              </w:rPr>
            </w:pPr>
            <w:r>
              <w:rPr>
                <w:rFonts w:ascii="Arial" w:hAnsi="Arial" w:cs="Arial"/>
                <w:sz w:val="22"/>
                <w:szCs w:val="22"/>
              </w:rPr>
              <w:t xml:space="preserve">All interviews will take place via </w:t>
            </w:r>
            <w:r w:rsidR="00B13D92">
              <w:rPr>
                <w:rFonts w:ascii="Arial" w:hAnsi="Arial" w:cs="Arial"/>
                <w:sz w:val="22"/>
                <w:szCs w:val="22"/>
              </w:rPr>
              <w:t xml:space="preserve">the University Office 365 ‘Teams’ platform. There will be no face to face interviews. </w:t>
            </w:r>
            <w:r w:rsidR="00C56DAA">
              <w:rPr>
                <w:rFonts w:ascii="Arial" w:hAnsi="Arial" w:cs="Arial"/>
                <w:sz w:val="22"/>
                <w:szCs w:val="22"/>
              </w:rPr>
              <w:t>Participants will be able to join in a secure and private location of their choosing. Advice will be offered to participants to ensure they are aware of the need to find a quiet and private location.</w:t>
            </w:r>
          </w:p>
          <w:p w14:paraId="6CA07B7F" w14:textId="77777777" w:rsidR="00C56DAA" w:rsidRDefault="00C56DAA" w:rsidP="00A91894">
            <w:pPr>
              <w:rPr>
                <w:rFonts w:ascii="Arial" w:hAnsi="Arial" w:cs="Arial"/>
                <w:sz w:val="22"/>
                <w:szCs w:val="22"/>
              </w:rPr>
            </w:pPr>
          </w:p>
          <w:p w14:paraId="3BCB8F42" w14:textId="1B3EA071" w:rsidR="00C56DAA" w:rsidRPr="00A42F82" w:rsidRDefault="00C56DAA" w:rsidP="00A91894">
            <w:pPr>
              <w:rPr>
                <w:rFonts w:ascii="Arial" w:hAnsi="Arial" w:cs="Arial"/>
                <w:sz w:val="22"/>
                <w:szCs w:val="22"/>
              </w:rPr>
            </w:pPr>
            <w:r>
              <w:rPr>
                <w:rFonts w:ascii="Arial" w:hAnsi="Arial" w:cs="Arial"/>
                <w:sz w:val="22"/>
                <w:szCs w:val="22"/>
              </w:rPr>
              <w:t xml:space="preserve">The questionnaire will hosted on the secure university ‘Qualtrics’ system. Participants will be able to complete the survey anywhere they have an internet connection, using a computer / laptop or mobile device.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w:t>
            </w:r>
            <w:r w:rsidRPr="00A42F82">
              <w:rPr>
                <w:rFonts w:ascii="Arial" w:hAnsi="Arial" w:cs="Arial"/>
                <w:sz w:val="22"/>
                <w:szCs w:val="22"/>
              </w:rPr>
              <w:lastRenderedPageBreak/>
              <w:t>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6959FA6F" w:rsidR="00B23BFF" w:rsidRDefault="00B23BFF" w:rsidP="00A91894">
            <w:pPr>
              <w:rPr>
                <w:rFonts w:ascii="Arial" w:hAnsi="Arial" w:cs="Arial"/>
                <w:sz w:val="22"/>
                <w:szCs w:val="22"/>
              </w:rPr>
            </w:pPr>
          </w:p>
          <w:p w14:paraId="04A7020C" w14:textId="71D6C1C2" w:rsidR="00814BDB" w:rsidRPr="00A42F82" w:rsidRDefault="00814BDB" w:rsidP="00A91894">
            <w:pPr>
              <w:rPr>
                <w:rFonts w:ascii="Arial" w:hAnsi="Arial" w:cs="Arial"/>
                <w:sz w:val="22"/>
                <w:szCs w:val="22"/>
              </w:rPr>
            </w:pPr>
            <w:r>
              <w:rPr>
                <w:rFonts w:ascii="Arial" w:hAnsi="Arial" w:cs="Arial"/>
                <w:sz w:val="22"/>
                <w:szCs w:val="22"/>
              </w:rPr>
              <w:t>There will be no research activity outside of the UK</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3616CF7" w:rsidR="004942B0" w:rsidRPr="00A42F82" w:rsidRDefault="00814BD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253B30E8"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57389B7"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5EF2AFC"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50BD74C"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5D04A503"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CADA13E"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B480632"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21BA387C"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016FA428"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655BC5B8"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183E7847"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1DA387C0"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ECCC175" w:rsidR="00D107AC" w:rsidRPr="00A42F82" w:rsidRDefault="00C56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896ACD" w:rsidRDefault="00D107AC" w:rsidP="00A91894">
            <w:pPr>
              <w:rPr>
                <w:rFonts w:ascii="Arial" w:hAnsi="Arial" w:cs="Arial"/>
                <w:sz w:val="22"/>
                <w:szCs w:val="22"/>
              </w:rPr>
            </w:pPr>
          </w:p>
          <w:p w14:paraId="45B363D9" w14:textId="77777777" w:rsidR="00C56DAA" w:rsidRDefault="00427CC9" w:rsidP="00C56DAA">
            <w:pPr>
              <w:rPr>
                <w:rFonts w:ascii="Arial" w:hAnsi="Arial" w:cs="Arial"/>
                <w:sz w:val="22"/>
                <w:szCs w:val="22"/>
              </w:rPr>
            </w:pPr>
            <w:r w:rsidRPr="00896ACD">
              <w:rPr>
                <w:rFonts w:ascii="Arial" w:hAnsi="Arial" w:cs="Arial"/>
                <w:sz w:val="22"/>
                <w:szCs w:val="22"/>
              </w:rPr>
              <w:t>This research relates to Curriculum for Wales</w:t>
            </w:r>
            <w:r w:rsidR="00085BC9" w:rsidRPr="00896ACD">
              <w:rPr>
                <w:rFonts w:ascii="Arial" w:hAnsi="Arial" w:cs="Arial"/>
                <w:sz w:val="22"/>
                <w:szCs w:val="22"/>
              </w:rPr>
              <w:t>. It has been argued (OCED, 2020) that an effective c</w:t>
            </w:r>
            <w:r w:rsidR="00F60337" w:rsidRPr="00896ACD">
              <w:rPr>
                <w:rFonts w:ascii="Arial" w:hAnsi="Arial" w:cs="Arial"/>
                <w:sz w:val="22"/>
                <w:szCs w:val="22"/>
              </w:rPr>
              <w:t>urriculum is a key part of improving an educational system</w:t>
            </w:r>
            <w:r w:rsidR="00BA555F" w:rsidRPr="00896ACD">
              <w:rPr>
                <w:rFonts w:ascii="Arial" w:hAnsi="Arial" w:cs="Arial"/>
                <w:sz w:val="22"/>
                <w:szCs w:val="22"/>
              </w:rPr>
              <w:t xml:space="preserve">. This will lead to improved educational outcomes for the young people of Wales. </w:t>
            </w:r>
          </w:p>
          <w:p w14:paraId="3EF84879" w14:textId="77777777" w:rsidR="00C56DAA" w:rsidRDefault="00C56DAA" w:rsidP="00C56DAA">
            <w:pPr>
              <w:rPr>
                <w:rFonts w:ascii="Arial" w:hAnsi="Arial" w:cs="Arial"/>
                <w:sz w:val="22"/>
                <w:szCs w:val="22"/>
              </w:rPr>
            </w:pPr>
          </w:p>
          <w:p w14:paraId="4C95E8A5" w14:textId="3643D83E" w:rsidR="00C56DAA" w:rsidRDefault="00BA555F" w:rsidP="00C56DAA">
            <w:pPr>
              <w:rPr>
                <w:rFonts w:ascii="Arial" w:hAnsi="Arial" w:cs="Arial"/>
                <w:sz w:val="22"/>
                <w:szCs w:val="22"/>
              </w:rPr>
            </w:pPr>
            <w:r w:rsidRPr="00896ACD">
              <w:rPr>
                <w:rFonts w:ascii="Arial" w:hAnsi="Arial" w:cs="Arial"/>
                <w:sz w:val="22"/>
                <w:szCs w:val="22"/>
              </w:rPr>
              <w:t xml:space="preserve">Educational outcomes in Wales are </w:t>
            </w:r>
            <w:r w:rsidR="00557647" w:rsidRPr="00896ACD">
              <w:rPr>
                <w:rFonts w:ascii="Arial" w:hAnsi="Arial" w:cs="Arial"/>
                <w:sz w:val="22"/>
                <w:szCs w:val="22"/>
              </w:rPr>
              <w:t>contextualised</w:t>
            </w:r>
            <w:r w:rsidRPr="00896ACD">
              <w:rPr>
                <w:rFonts w:ascii="Arial" w:hAnsi="Arial" w:cs="Arial"/>
                <w:sz w:val="22"/>
                <w:szCs w:val="22"/>
              </w:rPr>
              <w:t xml:space="preserve"> within the framing of the ‘Four Purposes</w:t>
            </w:r>
            <w:r w:rsidR="00557647" w:rsidRPr="00896ACD">
              <w:rPr>
                <w:rFonts w:ascii="Arial" w:hAnsi="Arial" w:cs="Arial"/>
                <w:sz w:val="22"/>
                <w:szCs w:val="22"/>
              </w:rPr>
              <w:t xml:space="preserve">’ </w:t>
            </w:r>
            <w:r w:rsidR="00C56DAA">
              <w:rPr>
                <w:rFonts w:ascii="Arial" w:hAnsi="Arial" w:cs="Arial"/>
                <w:sz w:val="22"/>
                <w:szCs w:val="22"/>
              </w:rPr>
              <w:t xml:space="preserve">which underpin the new curriculum for Wales </w:t>
            </w:r>
            <w:r w:rsidR="00557647" w:rsidRPr="00896ACD">
              <w:rPr>
                <w:rFonts w:ascii="Arial" w:hAnsi="Arial" w:cs="Arial"/>
                <w:sz w:val="22"/>
                <w:szCs w:val="22"/>
              </w:rPr>
              <w:t>(Welsh Government, 2024)</w:t>
            </w:r>
            <w:r w:rsidR="00C56DAA">
              <w:rPr>
                <w:rFonts w:ascii="Arial" w:hAnsi="Arial" w:cs="Arial"/>
                <w:sz w:val="22"/>
                <w:szCs w:val="22"/>
              </w:rPr>
              <w:t>. These are the creation of a</w:t>
            </w:r>
            <w:r w:rsidR="00C56DAA" w:rsidRPr="00C56DAA">
              <w:rPr>
                <w:rFonts w:ascii="Arial" w:hAnsi="Arial" w:cs="Arial"/>
                <w:sz w:val="22"/>
                <w:szCs w:val="22"/>
              </w:rPr>
              <w:t>mbitious, capable learners; </w:t>
            </w:r>
            <w:r w:rsidR="00C56DAA">
              <w:rPr>
                <w:rFonts w:ascii="Arial" w:hAnsi="Arial" w:cs="Arial"/>
                <w:sz w:val="22"/>
                <w:szCs w:val="22"/>
              </w:rPr>
              <w:t>e</w:t>
            </w:r>
            <w:r w:rsidR="00C56DAA" w:rsidRPr="00C56DAA">
              <w:rPr>
                <w:rFonts w:ascii="Arial" w:hAnsi="Arial" w:cs="Arial"/>
                <w:sz w:val="22"/>
                <w:szCs w:val="22"/>
              </w:rPr>
              <w:t>nterprising, creative contributors; </w:t>
            </w:r>
            <w:r w:rsidR="00C56DAA">
              <w:rPr>
                <w:rFonts w:ascii="Arial" w:hAnsi="Arial" w:cs="Arial"/>
                <w:sz w:val="22"/>
                <w:szCs w:val="22"/>
              </w:rPr>
              <w:t>e</w:t>
            </w:r>
            <w:r w:rsidR="00C56DAA" w:rsidRPr="00C56DAA">
              <w:rPr>
                <w:rFonts w:ascii="Arial" w:hAnsi="Arial" w:cs="Arial"/>
                <w:sz w:val="22"/>
                <w:szCs w:val="22"/>
              </w:rPr>
              <w:t xml:space="preserve">thical, informed citizens; and </w:t>
            </w:r>
            <w:r w:rsidR="00C56DAA">
              <w:rPr>
                <w:rFonts w:ascii="Arial" w:hAnsi="Arial" w:cs="Arial"/>
                <w:sz w:val="22"/>
                <w:szCs w:val="22"/>
              </w:rPr>
              <w:t>h</w:t>
            </w:r>
            <w:r w:rsidR="00C56DAA" w:rsidRPr="00C56DAA">
              <w:rPr>
                <w:rFonts w:ascii="Arial" w:hAnsi="Arial" w:cs="Arial"/>
                <w:sz w:val="22"/>
                <w:szCs w:val="22"/>
              </w:rPr>
              <w:t>ealthy, confident individuals</w:t>
            </w:r>
            <w:r w:rsidR="00C56DAA">
              <w:rPr>
                <w:rFonts w:ascii="Arial" w:hAnsi="Arial" w:cs="Arial"/>
                <w:sz w:val="22"/>
                <w:szCs w:val="22"/>
              </w:rPr>
              <w:t xml:space="preserve"> and are aligned to the Wellbeing of Future Generations Act. </w:t>
            </w:r>
          </w:p>
          <w:p w14:paraId="71A13932" w14:textId="77777777" w:rsidR="00C56DAA" w:rsidRDefault="00C56DAA" w:rsidP="00C56DAA">
            <w:pPr>
              <w:rPr>
                <w:rFonts w:ascii="Arial" w:hAnsi="Arial" w:cs="Arial"/>
                <w:sz w:val="22"/>
                <w:szCs w:val="22"/>
              </w:rPr>
            </w:pPr>
          </w:p>
          <w:p w14:paraId="0587B21F" w14:textId="197F85A8" w:rsidR="00C56DAA" w:rsidRDefault="00C56DAA" w:rsidP="00C56DAA">
            <w:pPr>
              <w:rPr>
                <w:rFonts w:ascii="Arial" w:hAnsi="Arial" w:cs="Arial"/>
                <w:sz w:val="22"/>
                <w:szCs w:val="22"/>
              </w:rPr>
            </w:pPr>
            <w:r>
              <w:rPr>
                <w:rFonts w:ascii="Arial" w:hAnsi="Arial" w:cs="Arial"/>
                <w:sz w:val="22"/>
                <w:szCs w:val="22"/>
              </w:rPr>
              <w:t>This research specifically focusse</w:t>
            </w:r>
            <w:r w:rsidR="00A37EF7">
              <w:rPr>
                <w:rFonts w:ascii="Arial" w:hAnsi="Arial" w:cs="Arial"/>
                <w:sz w:val="22"/>
                <w:szCs w:val="22"/>
              </w:rPr>
              <w:t>s</w:t>
            </w:r>
            <w:r>
              <w:rPr>
                <w:rFonts w:ascii="Arial" w:hAnsi="Arial" w:cs="Arial"/>
                <w:sz w:val="22"/>
                <w:szCs w:val="22"/>
              </w:rPr>
              <w:t xml:space="preserve"> on the history curriculum within the Humanities Area of Learning and Experience (one of six ‘</w:t>
            </w:r>
            <w:proofErr w:type="spellStart"/>
            <w:r>
              <w:rPr>
                <w:rFonts w:ascii="Arial" w:hAnsi="Arial" w:cs="Arial"/>
                <w:sz w:val="22"/>
                <w:szCs w:val="22"/>
              </w:rPr>
              <w:t>AoLEs</w:t>
            </w:r>
            <w:proofErr w:type="spellEnd"/>
            <w:r>
              <w:rPr>
                <w:rFonts w:ascii="Arial" w:hAnsi="Arial" w:cs="Arial"/>
                <w:sz w:val="22"/>
                <w:szCs w:val="22"/>
              </w:rPr>
              <w:t xml:space="preserve">’ that make up </w:t>
            </w:r>
            <w:r w:rsidR="00A37EF7">
              <w:rPr>
                <w:rFonts w:ascii="Arial" w:hAnsi="Arial" w:cs="Arial"/>
                <w:sz w:val="22"/>
                <w:szCs w:val="22"/>
              </w:rPr>
              <w:t>C</w:t>
            </w:r>
            <w:r>
              <w:rPr>
                <w:rFonts w:ascii="Arial" w:hAnsi="Arial" w:cs="Arial"/>
                <w:sz w:val="22"/>
                <w:szCs w:val="22"/>
              </w:rPr>
              <w:t>urriculum</w:t>
            </w:r>
            <w:r w:rsidR="00A37EF7">
              <w:rPr>
                <w:rFonts w:ascii="Arial" w:hAnsi="Arial" w:cs="Arial"/>
                <w:sz w:val="22"/>
                <w:szCs w:val="22"/>
              </w:rPr>
              <w:t xml:space="preserve"> for Wales</w:t>
            </w:r>
            <w:r>
              <w:rPr>
                <w:rFonts w:ascii="Arial" w:hAnsi="Arial" w:cs="Arial"/>
                <w:sz w:val="22"/>
                <w:szCs w:val="22"/>
              </w:rPr>
              <w:t xml:space="preserve">). This history curriculum relates directly to the </w:t>
            </w:r>
            <w:r w:rsidR="00A37EF7">
              <w:rPr>
                <w:rFonts w:ascii="Arial" w:hAnsi="Arial" w:cs="Arial"/>
                <w:sz w:val="22"/>
                <w:szCs w:val="22"/>
              </w:rPr>
              <w:t>increased understanding by children and young people of the importance of cohesive communities and the cultures of Wales by exploring the history and heritage of their local communities and cultures. These ideas can be found explicitly in the ‘Statements of What Matters’ that provide the legal framework for the new curriculum (Welsh Government, 2024.</w:t>
            </w:r>
          </w:p>
          <w:p w14:paraId="50B02C85" w14:textId="77777777" w:rsidR="00D107AC" w:rsidRPr="00A42F82" w:rsidRDefault="00D107AC" w:rsidP="00A91894">
            <w:pPr>
              <w:rPr>
                <w:rFonts w:ascii="Arial" w:hAnsi="Arial" w:cs="Arial"/>
                <w:sz w:val="22"/>
                <w:szCs w:val="22"/>
              </w:rPr>
            </w:pPr>
          </w:p>
          <w:p w14:paraId="6E623AFA" w14:textId="11A8C030" w:rsidR="00D107AC" w:rsidRPr="00896ACD" w:rsidRDefault="00D107AC" w:rsidP="00A91894">
            <w:pPr>
              <w:autoSpaceDE w:val="0"/>
              <w:autoSpaceDN w:val="0"/>
              <w:adjustRightInd w:val="0"/>
              <w:rPr>
                <w:rFonts w:ascii="Arial" w:hAnsi="Arial" w:cs="Arial"/>
                <w:sz w:val="22"/>
                <w:szCs w:val="22"/>
              </w:rPr>
            </w:pPr>
            <w:r w:rsidRPr="00896ACD">
              <w:rPr>
                <w:rFonts w:ascii="Arial" w:hAnsi="Arial" w:cs="Arial"/>
                <w:sz w:val="22"/>
                <w:szCs w:val="22"/>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5AA1685" w:rsidR="00C11423"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177C996" w:rsidR="00C11423"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FA88847"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1D068A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955DB44" w:rsidR="00D107AC"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BE5E64A"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136DE01"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27F6D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7AF4E98"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D92ED66"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524B93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E0C7384"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2D58E36"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B191DA"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320B132"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65E53A9"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07FEFE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594FEEE"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11F7CF9"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4DA063C"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2BD0BF4"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08ECC03"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2E5CABF"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199298A"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A862E6D"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C446AEB"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87D598E" w14:textId="77777777" w:rsidR="00A37EF7" w:rsidRDefault="00A37EF7" w:rsidP="00A91894">
            <w:pPr>
              <w:rPr>
                <w:rFonts w:ascii="Arial" w:hAnsi="Arial" w:cs="Arial"/>
                <w:sz w:val="22"/>
                <w:szCs w:val="22"/>
              </w:rPr>
            </w:pPr>
            <w:r>
              <w:rPr>
                <w:rFonts w:ascii="Arial" w:hAnsi="Arial" w:cs="Arial"/>
                <w:sz w:val="22"/>
                <w:szCs w:val="22"/>
              </w:rPr>
              <w:t>Up to</w:t>
            </w:r>
            <w:r w:rsidR="003C00B5">
              <w:rPr>
                <w:rFonts w:ascii="Arial" w:hAnsi="Arial" w:cs="Arial"/>
                <w:sz w:val="22"/>
                <w:szCs w:val="22"/>
              </w:rPr>
              <w:t xml:space="preserve"> </w:t>
            </w:r>
            <w:r w:rsidR="00F01921">
              <w:rPr>
                <w:rFonts w:ascii="Arial" w:hAnsi="Arial" w:cs="Arial"/>
                <w:sz w:val="22"/>
                <w:szCs w:val="22"/>
              </w:rPr>
              <w:t>40</w:t>
            </w:r>
            <w:r>
              <w:rPr>
                <w:rFonts w:ascii="Arial" w:hAnsi="Arial" w:cs="Arial"/>
                <w:sz w:val="22"/>
                <w:szCs w:val="22"/>
              </w:rPr>
              <w:t xml:space="preserve"> participants overall. </w:t>
            </w:r>
          </w:p>
          <w:p w14:paraId="1C05FBCB" w14:textId="77777777" w:rsidR="00A37EF7" w:rsidRDefault="00A37EF7" w:rsidP="00A91894">
            <w:pPr>
              <w:rPr>
                <w:rFonts w:ascii="Arial" w:hAnsi="Arial" w:cs="Arial"/>
                <w:sz w:val="22"/>
                <w:szCs w:val="22"/>
              </w:rPr>
            </w:pPr>
          </w:p>
          <w:p w14:paraId="09DFF1AF" w14:textId="748200A7" w:rsidR="00025F69" w:rsidRDefault="00A37EF7" w:rsidP="00A91894">
            <w:pPr>
              <w:rPr>
                <w:rFonts w:ascii="Arial" w:hAnsi="Arial" w:cs="Arial"/>
                <w:sz w:val="22"/>
                <w:szCs w:val="22"/>
              </w:rPr>
            </w:pPr>
            <w:r>
              <w:rPr>
                <w:rFonts w:ascii="Arial" w:hAnsi="Arial" w:cs="Arial"/>
                <w:sz w:val="22"/>
                <w:szCs w:val="22"/>
              </w:rPr>
              <w:t xml:space="preserve">This </w:t>
            </w:r>
            <w:r w:rsidR="009C04C8">
              <w:rPr>
                <w:rFonts w:ascii="Arial" w:hAnsi="Arial" w:cs="Arial"/>
                <w:sz w:val="22"/>
                <w:szCs w:val="22"/>
              </w:rPr>
              <w:t>will be</w:t>
            </w:r>
            <w:r>
              <w:rPr>
                <w:rFonts w:ascii="Arial" w:hAnsi="Arial" w:cs="Arial"/>
                <w:sz w:val="22"/>
                <w:szCs w:val="22"/>
              </w:rPr>
              <w:t xml:space="preserve"> made up of </w:t>
            </w:r>
            <w:r w:rsidR="003C00B5">
              <w:rPr>
                <w:rFonts w:ascii="Arial" w:hAnsi="Arial" w:cs="Arial"/>
                <w:sz w:val="22"/>
                <w:szCs w:val="22"/>
              </w:rPr>
              <w:t xml:space="preserve">two sets of six </w:t>
            </w:r>
            <w:r>
              <w:rPr>
                <w:rFonts w:ascii="Arial" w:hAnsi="Arial" w:cs="Arial"/>
                <w:sz w:val="22"/>
                <w:szCs w:val="22"/>
              </w:rPr>
              <w:t xml:space="preserve">participants </w:t>
            </w:r>
            <w:r w:rsidR="003C00B5">
              <w:rPr>
                <w:rFonts w:ascii="Arial" w:hAnsi="Arial" w:cs="Arial"/>
                <w:sz w:val="22"/>
                <w:szCs w:val="22"/>
              </w:rPr>
              <w:t>for each round of interviews</w:t>
            </w:r>
            <w:r>
              <w:rPr>
                <w:rFonts w:ascii="Arial" w:hAnsi="Arial" w:cs="Arial"/>
                <w:sz w:val="22"/>
                <w:szCs w:val="22"/>
              </w:rPr>
              <w:t xml:space="preserve"> (12 in total)</w:t>
            </w:r>
            <w:r w:rsidR="003C00B5">
              <w:rPr>
                <w:rFonts w:ascii="Arial" w:hAnsi="Arial" w:cs="Arial"/>
                <w:sz w:val="22"/>
                <w:szCs w:val="22"/>
              </w:rPr>
              <w:t xml:space="preserve">, and a target </w:t>
            </w:r>
            <w:r>
              <w:rPr>
                <w:rFonts w:ascii="Arial" w:hAnsi="Arial" w:cs="Arial"/>
                <w:sz w:val="22"/>
                <w:szCs w:val="22"/>
              </w:rPr>
              <w:t>of</w:t>
            </w:r>
            <w:r w:rsidR="003C00B5">
              <w:rPr>
                <w:rFonts w:ascii="Arial" w:hAnsi="Arial" w:cs="Arial"/>
                <w:sz w:val="22"/>
                <w:szCs w:val="22"/>
              </w:rPr>
              <w:t xml:space="preserve"> 2</w:t>
            </w:r>
            <w:r w:rsidR="00F01921">
              <w:rPr>
                <w:rFonts w:ascii="Arial" w:hAnsi="Arial" w:cs="Arial"/>
                <w:sz w:val="22"/>
                <w:szCs w:val="22"/>
              </w:rPr>
              <w:t>6</w:t>
            </w:r>
            <w:r w:rsidR="003C00B5">
              <w:rPr>
                <w:rFonts w:ascii="Arial" w:hAnsi="Arial" w:cs="Arial"/>
                <w:sz w:val="22"/>
                <w:szCs w:val="22"/>
              </w:rPr>
              <w:t xml:space="preserve"> respondents to the online </w:t>
            </w:r>
            <w:r>
              <w:rPr>
                <w:rFonts w:ascii="Arial" w:hAnsi="Arial" w:cs="Arial"/>
                <w:sz w:val="22"/>
                <w:szCs w:val="22"/>
              </w:rPr>
              <w:t>questionnaire</w:t>
            </w:r>
            <w:r w:rsidR="003C00B5">
              <w:rPr>
                <w:rFonts w:ascii="Arial" w:hAnsi="Arial" w:cs="Arial"/>
                <w:sz w:val="22"/>
                <w:szCs w:val="22"/>
              </w:rPr>
              <w:t xml:space="preserve">. </w:t>
            </w:r>
          </w:p>
          <w:p w14:paraId="5ED6E934" w14:textId="77777777" w:rsidR="00A37EF7" w:rsidRDefault="00A37EF7" w:rsidP="00A91894">
            <w:pPr>
              <w:rPr>
                <w:rFonts w:ascii="Arial" w:hAnsi="Arial" w:cs="Arial"/>
                <w:sz w:val="22"/>
                <w:szCs w:val="22"/>
              </w:rPr>
            </w:pPr>
          </w:p>
          <w:p w14:paraId="7CC4B9F1" w14:textId="1F734ADA" w:rsidR="00A37EF7" w:rsidRPr="00A42F82" w:rsidRDefault="00A37EF7" w:rsidP="00A91894">
            <w:pPr>
              <w:rPr>
                <w:rFonts w:ascii="Arial" w:hAnsi="Arial" w:cs="Arial"/>
                <w:sz w:val="22"/>
                <w:szCs w:val="22"/>
              </w:rPr>
            </w:pPr>
            <w:r>
              <w:rPr>
                <w:rFonts w:ascii="Arial" w:hAnsi="Arial" w:cs="Arial"/>
                <w:sz w:val="22"/>
                <w:szCs w:val="22"/>
              </w:rPr>
              <w:t xml:space="preserve">This allows for a range of experiences to be explored in the interview stage, while ensuring the study remains manageable. A target of 26 for the questionnaire allows for a more complete view of the different views and experiences that are likely to exist in relation to curriculum development.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00CA4EE" w:rsidR="00025F69" w:rsidRPr="00A42F82" w:rsidRDefault="00F01921" w:rsidP="00A91894">
            <w:pPr>
              <w:rPr>
                <w:rFonts w:ascii="Arial" w:hAnsi="Arial" w:cs="Arial"/>
                <w:sz w:val="22"/>
                <w:szCs w:val="22"/>
              </w:rPr>
            </w:pPr>
            <w:r>
              <w:rPr>
                <w:rFonts w:ascii="Arial" w:hAnsi="Arial" w:cs="Arial"/>
                <w:sz w:val="22"/>
                <w:szCs w:val="22"/>
              </w:rPr>
              <w:t>Secondary school history teachers from schools in Wales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F01921">
        <w:trPr>
          <w:trHeight w:val="403"/>
        </w:trPr>
        <w:tc>
          <w:tcPr>
            <w:tcW w:w="562" w:type="dxa"/>
            <w:tcBorders>
              <w:top w:val="single" w:sz="4" w:space="0" w:color="auto"/>
              <w:bottom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bottom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bottom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4B755CE" w14:textId="77777777" w:rsidR="00A37EF7" w:rsidRDefault="00F01921" w:rsidP="00A91894">
            <w:pPr>
              <w:rPr>
                <w:rFonts w:ascii="Arial" w:hAnsi="Arial" w:cs="Arial"/>
                <w:sz w:val="22"/>
                <w:szCs w:val="22"/>
              </w:rPr>
            </w:pPr>
            <w:r>
              <w:rPr>
                <w:rFonts w:ascii="Arial" w:hAnsi="Arial" w:cs="Arial"/>
                <w:sz w:val="22"/>
                <w:szCs w:val="22"/>
              </w:rPr>
              <w:t>A the</w:t>
            </w:r>
            <w:r w:rsidR="004F26B6">
              <w:rPr>
                <w:rFonts w:ascii="Arial" w:hAnsi="Arial" w:cs="Arial"/>
                <w:sz w:val="22"/>
                <w:szCs w:val="22"/>
              </w:rPr>
              <w:t>oretical sampling methodology will be used</w:t>
            </w:r>
            <w:r w:rsidR="00A37EF7">
              <w:rPr>
                <w:rFonts w:ascii="Arial" w:hAnsi="Arial" w:cs="Arial"/>
                <w:sz w:val="22"/>
                <w:szCs w:val="22"/>
              </w:rPr>
              <w:t xml:space="preserve"> in line with a grounded theory approach.</w:t>
            </w:r>
          </w:p>
          <w:p w14:paraId="3144A56D" w14:textId="77777777" w:rsidR="00A37EF7" w:rsidRDefault="00A37EF7" w:rsidP="00A91894">
            <w:pPr>
              <w:rPr>
                <w:rFonts w:ascii="Arial" w:hAnsi="Arial" w:cs="Arial"/>
                <w:sz w:val="22"/>
                <w:szCs w:val="22"/>
              </w:rPr>
            </w:pPr>
          </w:p>
          <w:p w14:paraId="6CC6A2EA" w14:textId="77777777" w:rsidR="00A37EF7" w:rsidRDefault="00A37EF7" w:rsidP="00A91894">
            <w:pPr>
              <w:rPr>
                <w:rFonts w:ascii="Arial" w:hAnsi="Arial" w:cs="Arial"/>
                <w:sz w:val="22"/>
                <w:szCs w:val="22"/>
              </w:rPr>
            </w:pPr>
            <w:r>
              <w:rPr>
                <w:rFonts w:ascii="Arial" w:hAnsi="Arial" w:cs="Arial"/>
                <w:sz w:val="22"/>
                <w:szCs w:val="22"/>
              </w:rPr>
              <w:t>This allows the sample to be adapted and selected in line with findings that emerge from the analysis of early stages of research (</w:t>
            </w:r>
            <w:r w:rsidRPr="00A37EF7">
              <w:rPr>
                <w:rFonts w:ascii="Arial" w:hAnsi="Arial" w:cs="Arial"/>
                <w:sz w:val="22"/>
                <w:szCs w:val="22"/>
              </w:rPr>
              <w:t xml:space="preserve">Bryant and Charmaz, 2007). </w:t>
            </w:r>
            <w:r w:rsidR="004F26B6">
              <w:rPr>
                <w:rFonts w:ascii="Arial" w:hAnsi="Arial" w:cs="Arial"/>
                <w:sz w:val="22"/>
                <w:szCs w:val="22"/>
              </w:rPr>
              <w:t xml:space="preserve"> </w:t>
            </w:r>
          </w:p>
          <w:p w14:paraId="04DD7F34" w14:textId="77777777" w:rsidR="00A37EF7" w:rsidRDefault="00A37EF7" w:rsidP="00A91894">
            <w:pPr>
              <w:rPr>
                <w:rFonts w:ascii="Arial" w:hAnsi="Arial" w:cs="Arial"/>
                <w:sz w:val="22"/>
                <w:szCs w:val="22"/>
              </w:rPr>
            </w:pPr>
          </w:p>
          <w:p w14:paraId="30CC7196" w14:textId="06F3CC05" w:rsidR="00025F69" w:rsidRDefault="00A37EF7" w:rsidP="00A91894">
            <w:pPr>
              <w:rPr>
                <w:rFonts w:ascii="Arial" w:hAnsi="Arial" w:cs="Arial"/>
                <w:sz w:val="22"/>
                <w:szCs w:val="22"/>
              </w:rPr>
            </w:pPr>
            <w:r>
              <w:rPr>
                <w:rFonts w:ascii="Arial" w:hAnsi="Arial" w:cs="Arial"/>
                <w:sz w:val="22"/>
                <w:szCs w:val="22"/>
              </w:rPr>
              <w:t>A</w:t>
            </w:r>
            <w:r w:rsidR="004F26B6">
              <w:rPr>
                <w:rFonts w:ascii="Arial" w:hAnsi="Arial" w:cs="Arial"/>
                <w:sz w:val="22"/>
                <w:szCs w:val="22"/>
              </w:rPr>
              <w:t>n initial</w:t>
            </w:r>
            <w:r>
              <w:rPr>
                <w:rFonts w:ascii="Arial" w:hAnsi="Arial" w:cs="Arial"/>
                <w:sz w:val="22"/>
                <w:szCs w:val="22"/>
              </w:rPr>
              <w:t xml:space="preserve"> sample would be identified using </w:t>
            </w:r>
            <w:r w:rsidR="00492111">
              <w:rPr>
                <w:rFonts w:ascii="Arial" w:hAnsi="Arial" w:cs="Arial"/>
                <w:sz w:val="22"/>
                <w:szCs w:val="22"/>
              </w:rPr>
              <w:t xml:space="preserve">purposeful sampling </w:t>
            </w:r>
            <w:r>
              <w:rPr>
                <w:rFonts w:ascii="Arial" w:hAnsi="Arial" w:cs="Arial"/>
                <w:sz w:val="22"/>
                <w:szCs w:val="22"/>
              </w:rPr>
              <w:t xml:space="preserve"> based on existing contacts. P</w:t>
            </w:r>
            <w:r w:rsidR="002E610E" w:rsidRPr="002E610E">
              <w:rPr>
                <w:rFonts w:ascii="Arial" w:hAnsi="Arial" w:cs="Arial"/>
                <w:sz w:val="22"/>
                <w:szCs w:val="22"/>
              </w:rPr>
              <w:t>articipants who individually have relevant experience and knowledge but who collectively provide a range of experiences in a range of settings</w:t>
            </w:r>
            <w:r>
              <w:rPr>
                <w:rFonts w:ascii="Arial" w:hAnsi="Arial" w:cs="Arial"/>
                <w:sz w:val="22"/>
                <w:szCs w:val="22"/>
              </w:rPr>
              <w:t xml:space="preserve"> would be identified using existing professional networks, and invited to join the study. </w:t>
            </w:r>
          </w:p>
          <w:p w14:paraId="0D2CC127" w14:textId="77777777" w:rsidR="002E610E" w:rsidRDefault="002E610E" w:rsidP="00A91894">
            <w:pPr>
              <w:rPr>
                <w:rFonts w:ascii="Arial" w:hAnsi="Arial" w:cs="Arial"/>
                <w:sz w:val="22"/>
                <w:szCs w:val="22"/>
              </w:rPr>
            </w:pPr>
          </w:p>
          <w:p w14:paraId="116CC767" w14:textId="4D66E531" w:rsidR="002E610E" w:rsidRPr="00A42F82" w:rsidRDefault="002E610E" w:rsidP="00A91894">
            <w:pPr>
              <w:rPr>
                <w:rFonts w:ascii="Arial" w:hAnsi="Arial" w:cs="Arial"/>
                <w:sz w:val="22"/>
                <w:szCs w:val="22"/>
              </w:rPr>
            </w:pPr>
            <w:r>
              <w:rPr>
                <w:rFonts w:ascii="Arial" w:hAnsi="Arial" w:cs="Arial"/>
                <w:sz w:val="22"/>
                <w:szCs w:val="22"/>
              </w:rPr>
              <w:t xml:space="preserve">The online survey may also make use of snowball sampling to help boost the </w:t>
            </w:r>
            <w:r w:rsidR="0061146F">
              <w:rPr>
                <w:rFonts w:ascii="Arial" w:hAnsi="Arial" w:cs="Arial"/>
                <w:sz w:val="22"/>
                <w:szCs w:val="22"/>
              </w:rPr>
              <w:t xml:space="preserve">response rate.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r w:rsidR="00F01921" w:rsidRPr="00A42F82" w14:paraId="0FC16138" w14:textId="77777777" w:rsidTr="009E5020">
        <w:trPr>
          <w:trHeight w:val="403"/>
        </w:trPr>
        <w:tc>
          <w:tcPr>
            <w:tcW w:w="562" w:type="dxa"/>
            <w:tcBorders>
              <w:top w:val="single" w:sz="4" w:space="0" w:color="auto"/>
            </w:tcBorders>
            <w:shd w:val="clear" w:color="auto" w:fill="F2F2F2" w:themeFill="background1" w:themeFillShade="F2"/>
            <w:vAlign w:val="center"/>
          </w:tcPr>
          <w:p w14:paraId="09586E1F" w14:textId="77777777" w:rsidR="00F01921" w:rsidRPr="00A42F82" w:rsidRDefault="00F01921" w:rsidP="00A91894">
            <w:pPr>
              <w:jc w:val="center"/>
              <w:rPr>
                <w:rFonts w:ascii="Arial" w:hAnsi="Arial" w:cs="Arial"/>
                <w:sz w:val="22"/>
                <w:szCs w:val="22"/>
              </w:rPr>
            </w:pPr>
          </w:p>
        </w:tc>
        <w:tc>
          <w:tcPr>
            <w:tcW w:w="3256" w:type="dxa"/>
            <w:tcBorders>
              <w:top w:val="single" w:sz="4" w:space="0" w:color="auto"/>
            </w:tcBorders>
            <w:shd w:val="clear" w:color="auto" w:fill="F2F2F2" w:themeFill="background1" w:themeFillShade="F2"/>
            <w:vAlign w:val="center"/>
          </w:tcPr>
          <w:p w14:paraId="20856405" w14:textId="77777777" w:rsidR="00F01921" w:rsidRPr="00A42F82" w:rsidRDefault="00F01921" w:rsidP="00A91894">
            <w:pPr>
              <w:rPr>
                <w:rFonts w:ascii="Arial" w:hAnsi="Arial" w:cs="Arial"/>
                <w:sz w:val="22"/>
                <w:szCs w:val="22"/>
              </w:rPr>
            </w:pPr>
          </w:p>
        </w:tc>
        <w:tc>
          <w:tcPr>
            <w:tcW w:w="6633" w:type="dxa"/>
            <w:tcBorders>
              <w:top w:val="single" w:sz="4" w:space="0" w:color="auto"/>
            </w:tcBorders>
            <w:vAlign w:val="center"/>
          </w:tcPr>
          <w:p w14:paraId="385AD59B" w14:textId="77777777" w:rsidR="00F01921" w:rsidRPr="00A42F82" w:rsidRDefault="00F01921" w:rsidP="00A91894">
            <w:pPr>
              <w:rPr>
                <w:rFonts w:ascii="Arial" w:hAnsi="Arial" w:cs="Arial"/>
                <w:sz w:val="22"/>
                <w:szCs w:val="22"/>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8BAA532"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705E6BC"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88EF169"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4D4ACF3"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B48B01F"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62CFAC9"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FB57D7F"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89037FF"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F7CCF7B"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6285613"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6A711EC"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CF898BA"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88AC3DA"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0EF9F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96AC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3556A7CA" w14:textId="76604C9D" w:rsidR="002249F5" w:rsidRPr="00A37EF7" w:rsidRDefault="002249F5" w:rsidP="00A37EF7">
            <w:pPr>
              <w:pStyle w:val="ListParagraph"/>
              <w:numPr>
                <w:ilvl w:val="0"/>
                <w:numId w:val="28"/>
              </w:numPr>
              <w:rPr>
                <w:rFonts w:ascii="Arial" w:hAnsi="Arial" w:cs="Arial"/>
              </w:rPr>
            </w:pPr>
            <w:r w:rsidRPr="00A37EF7">
              <w:rPr>
                <w:rFonts w:ascii="Arial" w:hAnsi="Arial" w:cs="Arial"/>
              </w:rPr>
              <w:t xml:space="preserve">Participants (especially in the interview) may disclose views which are in contrast with those of their colleagues or employer, and this may pose a professional and reputational risk should they be disclosed. </w:t>
            </w:r>
          </w:p>
          <w:p w14:paraId="1D2B3465" w14:textId="77777777" w:rsidR="00896ACD" w:rsidRDefault="00896ACD" w:rsidP="00A91894">
            <w:pPr>
              <w:rPr>
                <w:rFonts w:ascii="Arial" w:hAnsi="Arial" w:cs="Arial"/>
                <w:sz w:val="22"/>
                <w:szCs w:val="22"/>
              </w:rPr>
            </w:pPr>
          </w:p>
          <w:p w14:paraId="39851A2E" w14:textId="77777777" w:rsidR="004D7433" w:rsidRDefault="004D7433" w:rsidP="00A91894">
            <w:pPr>
              <w:rPr>
                <w:rFonts w:ascii="Arial" w:hAnsi="Arial" w:cs="Arial"/>
                <w:sz w:val="22"/>
                <w:szCs w:val="22"/>
              </w:rPr>
            </w:pPr>
          </w:p>
          <w:p w14:paraId="2F6F8E59" w14:textId="77777777" w:rsidR="004D7433" w:rsidRDefault="004D7433" w:rsidP="00A91894">
            <w:pPr>
              <w:rPr>
                <w:rFonts w:ascii="Arial" w:hAnsi="Arial" w:cs="Arial"/>
                <w:sz w:val="22"/>
                <w:szCs w:val="22"/>
              </w:rPr>
            </w:pPr>
          </w:p>
          <w:p w14:paraId="639C1239" w14:textId="77777777" w:rsidR="004D7433" w:rsidRDefault="004D7433" w:rsidP="00A91894">
            <w:pPr>
              <w:rPr>
                <w:rFonts w:ascii="Arial" w:hAnsi="Arial" w:cs="Arial"/>
                <w:sz w:val="22"/>
                <w:szCs w:val="22"/>
              </w:rPr>
            </w:pPr>
          </w:p>
          <w:p w14:paraId="7E50A2F9" w14:textId="77777777" w:rsidR="004D7433" w:rsidRDefault="004D7433" w:rsidP="00A91894">
            <w:pPr>
              <w:rPr>
                <w:rFonts w:ascii="Arial" w:hAnsi="Arial" w:cs="Arial"/>
                <w:sz w:val="22"/>
                <w:szCs w:val="22"/>
              </w:rPr>
            </w:pPr>
          </w:p>
          <w:p w14:paraId="05F475A1" w14:textId="77777777" w:rsidR="004D7433" w:rsidRPr="00A42F82" w:rsidRDefault="004D7433" w:rsidP="00A91894">
            <w:pPr>
              <w:rPr>
                <w:rFonts w:ascii="Arial" w:hAnsi="Arial" w:cs="Arial"/>
                <w:sz w:val="22"/>
                <w:szCs w:val="22"/>
              </w:rPr>
            </w:pPr>
          </w:p>
          <w:p w14:paraId="77BB44A6" w14:textId="09EB58F3" w:rsidR="00003E64" w:rsidRPr="00A37EF7" w:rsidRDefault="00117CF7" w:rsidP="00A37EF7">
            <w:pPr>
              <w:pStyle w:val="ListParagraph"/>
              <w:numPr>
                <w:ilvl w:val="0"/>
                <w:numId w:val="28"/>
              </w:numPr>
              <w:rPr>
                <w:rFonts w:ascii="Arial" w:hAnsi="Arial" w:cs="Arial"/>
              </w:rPr>
            </w:pPr>
            <w:r w:rsidRPr="00A37EF7">
              <w:rPr>
                <w:rFonts w:ascii="Arial" w:hAnsi="Arial" w:cs="Arial"/>
              </w:rPr>
              <w:t xml:space="preserve">Through an analysis of their actions, participants may become upset, frustrated or in other ways emotionally impacted by their participation.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04D16F70" w14:textId="41FB48AF" w:rsidR="00117CF7" w:rsidRPr="004D7433" w:rsidRDefault="002249F5" w:rsidP="004D7433">
            <w:pPr>
              <w:pStyle w:val="ListParagraph"/>
              <w:numPr>
                <w:ilvl w:val="0"/>
                <w:numId w:val="29"/>
              </w:numPr>
              <w:rPr>
                <w:rFonts w:ascii="Arial" w:hAnsi="Arial" w:cs="Arial"/>
              </w:rPr>
            </w:pPr>
            <w:r w:rsidRPr="00A37EF7">
              <w:rPr>
                <w:rFonts w:ascii="Arial" w:hAnsi="Arial" w:cs="Arial"/>
              </w:rPr>
              <w:t xml:space="preserve">Interviews will take place online so participants can be secure in the location from which they are speaking. </w:t>
            </w:r>
            <w:r w:rsidR="00A37EF7">
              <w:rPr>
                <w:rFonts w:ascii="Arial" w:hAnsi="Arial" w:cs="Arial"/>
              </w:rPr>
              <w:t xml:space="preserve">Guidance will be provided in the participant information form. </w:t>
            </w:r>
            <w:r w:rsidRPr="00A37EF7">
              <w:rPr>
                <w:rFonts w:ascii="Arial" w:hAnsi="Arial" w:cs="Arial"/>
              </w:rPr>
              <w:t xml:space="preserve">Notes and </w:t>
            </w:r>
            <w:r w:rsidR="00117CF7" w:rsidRPr="00A37EF7">
              <w:rPr>
                <w:rFonts w:ascii="Arial" w:hAnsi="Arial" w:cs="Arial"/>
              </w:rPr>
              <w:t>transcription</w:t>
            </w:r>
            <w:r w:rsidRPr="00A37EF7">
              <w:rPr>
                <w:rFonts w:ascii="Arial" w:hAnsi="Arial" w:cs="Arial"/>
              </w:rPr>
              <w:t xml:space="preserve"> will be </w:t>
            </w:r>
            <w:r w:rsidR="00117CF7" w:rsidRPr="00A37EF7">
              <w:rPr>
                <w:rFonts w:ascii="Arial" w:hAnsi="Arial" w:cs="Arial"/>
              </w:rPr>
              <w:t>anonymised</w:t>
            </w:r>
            <w:r w:rsidRPr="00A37EF7">
              <w:rPr>
                <w:rFonts w:ascii="Arial" w:hAnsi="Arial" w:cs="Arial"/>
              </w:rPr>
              <w:t xml:space="preserve"> at source, and all data will be stored securely in line with </w:t>
            </w:r>
            <w:r w:rsidR="00117CF7" w:rsidRPr="00A37EF7">
              <w:rPr>
                <w:rFonts w:ascii="Arial" w:hAnsi="Arial" w:cs="Arial"/>
              </w:rPr>
              <w:t xml:space="preserve">procedures outlined below. </w:t>
            </w:r>
            <w:r w:rsidR="00117CF7" w:rsidRPr="004D7433">
              <w:rPr>
                <w:rFonts w:ascii="Arial" w:hAnsi="Arial" w:cs="Arial"/>
              </w:rPr>
              <w:t xml:space="preserve">This risk will be outlined in the participant information and those who feel themselves to be at risk may choose to not take part. </w:t>
            </w:r>
          </w:p>
          <w:p w14:paraId="1E6D3F45" w14:textId="77777777" w:rsidR="00117CF7" w:rsidRDefault="00117CF7" w:rsidP="00A91894">
            <w:pPr>
              <w:rPr>
                <w:rFonts w:ascii="Arial" w:hAnsi="Arial" w:cs="Arial"/>
                <w:sz w:val="22"/>
                <w:szCs w:val="22"/>
              </w:rPr>
            </w:pPr>
          </w:p>
          <w:p w14:paraId="591C0FE5" w14:textId="1F8E1495" w:rsidR="00117CF7" w:rsidRPr="004D7433" w:rsidRDefault="00117CF7" w:rsidP="004D7433">
            <w:pPr>
              <w:pStyle w:val="ListParagraph"/>
              <w:numPr>
                <w:ilvl w:val="0"/>
                <w:numId w:val="29"/>
              </w:numPr>
              <w:rPr>
                <w:rFonts w:ascii="Arial" w:hAnsi="Arial" w:cs="Arial"/>
              </w:rPr>
            </w:pPr>
            <w:r w:rsidRPr="004D7433">
              <w:rPr>
                <w:rFonts w:ascii="Arial" w:hAnsi="Arial" w:cs="Arial"/>
              </w:rPr>
              <w:t>Information about support services provided through teaching unions will be available to be shared with participants should that be required. Any participant will be able to stop their engagement with the project at point</w:t>
            </w:r>
            <w:r w:rsidR="00EB5520" w:rsidRPr="004D7433">
              <w:rPr>
                <w:rFonts w:ascii="Arial" w:hAnsi="Arial" w:cs="Arial"/>
              </w:rPr>
              <w:t xml:space="preserve">, and this point will be made at each engagement point. </w:t>
            </w:r>
          </w:p>
          <w:p w14:paraId="25E00C07" w14:textId="77777777" w:rsidR="00EB5520" w:rsidRDefault="00EB5520" w:rsidP="00A91894">
            <w:pPr>
              <w:rPr>
                <w:rFonts w:ascii="Arial" w:hAnsi="Arial" w:cs="Arial"/>
                <w:sz w:val="22"/>
                <w:szCs w:val="22"/>
              </w:rPr>
            </w:pPr>
          </w:p>
          <w:p w14:paraId="16F7F376" w14:textId="77777777" w:rsidR="00EB5520" w:rsidRPr="00117CF7" w:rsidRDefault="00EB5520" w:rsidP="00A91894">
            <w:pPr>
              <w:rPr>
                <w:rFonts w:ascii="Arial" w:hAnsi="Arial" w:cs="Arial"/>
                <w:sz w:val="22"/>
                <w:szCs w:val="22"/>
              </w:rPr>
            </w:pPr>
          </w:p>
          <w:p w14:paraId="5D00AF2B" w14:textId="53A0DF2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B597C85" w:rsidR="00003E64" w:rsidRPr="00A42F82" w:rsidRDefault="002249F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647C1891" w14:textId="6D6B7085" w:rsidR="00D303CB" w:rsidRPr="004D7433" w:rsidRDefault="00D303CB" w:rsidP="004D7433">
            <w:pPr>
              <w:pStyle w:val="ListParagraph"/>
              <w:numPr>
                <w:ilvl w:val="0"/>
                <w:numId w:val="30"/>
              </w:numPr>
              <w:rPr>
                <w:rFonts w:ascii="Arial" w:hAnsi="Arial" w:cs="Arial"/>
              </w:rPr>
            </w:pPr>
            <w:r w:rsidRPr="004D7433">
              <w:rPr>
                <w:rFonts w:ascii="Arial" w:hAnsi="Arial" w:cs="Arial"/>
              </w:rPr>
              <w:t>There is a small risk of perception of conflict of interest as some of the participants may have an existing professional relationship with me through my paid employment with the university</w:t>
            </w:r>
          </w:p>
          <w:p w14:paraId="09529621" w14:textId="77777777" w:rsidR="00D303CB" w:rsidRDefault="00D303CB" w:rsidP="00A91894">
            <w:pPr>
              <w:rPr>
                <w:rFonts w:ascii="Arial" w:hAnsi="Arial" w:cs="Arial"/>
                <w:sz w:val="22"/>
                <w:szCs w:val="22"/>
              </w:rPr>
            </w:pPr>
          </w:p>
          <w:p w14:paraId="216B1B5E" w14:textId="77777777" w:rsidR="00A96AB0" w:rsidRDefault="00A96AB0" w:rsidP="00A91894">
            <w:pPr>
              <w:rPr>
                <w:rFonts w:ascii="Arial" w:hAnsi="Arial" w:cs="Arial"/>
                <w:sz w:val="22"/>
                <w:szCs w:val="22"/>
              </w:rPr>
            </w:pPr>
          </w:p>
          <w:p w14:paraId="64D3ABBE" w14:textId="77777777" w:rsidR="00A96AB0" w:rsidRDefault="00A96AB0" w:rsidP="00A91894">
            <w:pPr>
              <w:rPr>
                <w:rFonts w:ascii="Arial" w:hAnsi="Arial" w:cs="Arial"/>
                <w:sz w:val="22"/>
                <w:szCs w:val="22"/>
              </w:rPr>
            </w:pPr>
          </w:p>
          <w:p w14:paraId="2A56717D" w14:textId="24F26FE9" w:rsidR="00003E64" w:rsidRDefault="00D303CB" w:rsidP="004D7433">
            <w:pPr>
              <w:pStyle w:val="ListParagraph"/>
              <w:numPr>
                <w:ilvl w:val="0"/>
                <w:numId w:val="30"/>
              </w:numPr>
              <w:rPr>
                <w:rFonts w:ascii="Arial" w:hAnsi="Arial" w:cs="Arial"/>
              </w:rPr>
            </w:pPr>
            <w:r w:rsidRPr="004D7433">
              <w:rPr>
                <w:rFonts w:ascii="Arial" w:hAnsi="Arial" w:cs="Arial"/>
              </w:rPr>
              <w:t xml:space="preserve">There is a minor risk of emotional distress through the </w:t>
            </w:r>
            <w:r w:rsidR="00C857B3" w:rsidRPr="004D7433">
              <w:rPr>
                <w:rFonts w:ascii="Arial" w:hAnsi="Arial" w:cs="Arial"/>
              </w:rPr>
              <w:t>interview element in particular</w:t>
            </w:r>
            <w:r w:rsidR="004D7433">
              <w:rPr>
                <w:rFonts w:ascii="Arial" w:hAnsi="Arial" w:cs="Arial"/>
              </w:rPr>
              <w:t>, especially if participant themselves become upset (see point 2 above)</w:t>
            </w:r>
            <w:r w:rsidR="004D7433">
              <w:rPr>
                <w:rFonts w:ascii="Arial" w:hAnsi="Arial" w:cs="Arial"/>
              </w:rPr>
              <w:br/>
            </w:r>
          </w:p>
          <w:p w14:paraId="0BB474D3" w14:textId="496504A2" w:rsidR="004D7433" w:rsidRPr="004D7433" w:rsidRDefault="004D7433" w:rsidP="004D7433">
            <w:pPr>
              <w:pStyle w:val="ListParagraph"/>
              <w:numPr>
                <w:ilvl w:val="0"/>
                <w:numId w:val="30"/>
              </w:numPr>
              <w:rPr>
                <w:rFonts w:ascii="Arial" w:hAnsi="Arial" w:cs="Arial"/>
              </w:rPr>
            </w:pPr>
            <w:r>
              <w:rPr>
                <w:rFonts w:ascii="Arial" w:hAnsi="Arial" w:cs="Arial"/>
              </w:rPr>
              <w:t>There may be a minor risk of allegations of inappropriate comments or behaviours made against the researcher</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B1994C1" w:rsidR="00003E64" w:rsidRPr="004D7433" w:rsidRDefault="00FD0745" w:rsidP="004D7433">
            <w:pPr>
              <w:pStyle w:val="ListParagraph"/>
              <w:numPr>
                <w:ilvl w:val="0"/>
                <w:numId w:val="31"/>
              </w:numPr>
              <w:rPr>
                <w:rFonts w:ascii="Arial" w:hAnsi="Arial" w:cs="Arial"/>
              </w:rPr>
            </w:pPr>
            <w:r w:rsidRPr="004D7433">
              <w:rPr>
                <w:rFonts w:ascii="Arial" w:hAnsi="Arial" w:cs="Arial"/>
              </w:rPr>
              <w:t>Roles and expectations will be clearly laid out through participant information at the recruitment stage and throughout the engagement with the project. Contact details of my supervisor will be shared with all participants in case of a feeling of conflict of interes</w:t>
            </w:r>
            <w:r w:rsidR="00A96AB0" w:rsidRPr="004D7433">
              <w:rPr>
                <w:rFonts w:ascii="Arial" w:hAnsi="Arial" w:cs="Arial"/>
              </w:rPr>
              <w:t>t.</w:t>
            </w:r>
          </w:p>
          <w:p w14:paraId="7529E32E" w14:textId="77777777" w:rsidR="00A96AB0" w:rsidRDefault="00A96AB0" w:rsidP="00A91894">
            <w:pPr>
              <w:rPr>
                <w:rFonts w:ascii="Arial" w:hAnsi="Arial" w:cs="Arial"/>
                <w:sz w:val="22"/>
                <w:szCs w:val="22"/>
              </w:rPr>
            </w:pPr>
          </w:p>
          <w:p w14:paraId="2D235F65" w14:textId="61A21B27" w:rsidR="004D7433" w:rsidRDefault="00A96AB0" w:rsidP="004D7433">
            <w:pPr>
              <w:pStyle w:val="ListParagraph"/>
              <w:numPr>
                <w:ilvl w:val="0"/>
                <w:numId w:val="31"/>
              </w:numPr>
              <w:rPr>
                <w:rFonts w:ascii="Arial" w:hAnsi="Arial" w:cs="Arial"/>
              </w:rPr>
            </w:pPr>
            <w:r w:rsidRPr="004D7433">
              <w:rPr>
                <w:rFonts w:ascii="Arial" w:hAnsi="Arial" w:cs="Arial"/>
              </w:rPr>
              <w:t xml:space="preserve">Questions will be designed to minimise this risk. Should it occur, I will be able to access help and support through my professional network. </w:t>
            </w:r>
          </w:p>
          <w:p w14:paraId="5394A9E1" w14:textId="77777777" w:rsidR="004D7433" w:rsidRPr="004D7433" w:rsidRDefault="004D7433" w:rsidP="004D7433">
            <w:pPr>
              <w:pStyle w:val="ListParagraph"/>
              <w:rPr>
                <w:rFonts w:ascii="Arial" w:hAnsi="Arial" w:cs="Arial"/>
              </w:rPr>
            </w:pPr>
          </w:p>
          <w:p w14:paraId="326E7BEB" w14:textId="3A9CC803" w:rsidR="004D7433" w:rsidRPr="004D7433" w:rsidRDefault="004D7433" w:rsidP="004D7433">
            <w:pPr>
              <w:pStyle w:val="ListParagraph"/>
              <w:numPr>
                <w:ilvl w:val="0"/>
                <w:numId w:val="31"/>
              </w:numPr>
              <w:rPr>
                <w:rFonts w:ascii="Arial" w:hAnsi="Arial" w:cs="Arial"/>
              </w:rPr>
            </w:pPr>
            <w:r>
              <w:rPr>
                <w:rFonts w:ascii="Arial" w:hAnsi="Arial" w:cs="Arial"/>
              </w:rPr>
              <w:t xml:space="preserve">All guidelines around professionalism will be followed at all times. Interviews will be audio recorded to protect against any malicious allegations.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685EEE96" w:rsidR="0094056C" w:rsidRPr="004D7433" w:rsidRDefault="00007671" w:rsidP="004D7433">
            <w:pPr>
              <w:pStyle w:val="ListParagraph"/>
              <w:numPr>
                <w:ilvl w:val="0"/>
                <w:numId w:val="33"/>
              </w:numPr>
              <w:rPr>
                <w:rFonts w:ascii="Arial" w:hAnsi="Arial" w:cs="Arial"/>
              </w:rPr>
            </w:pPr>
            <w:r w:rsidRPr="004D7433">
              <w:rPr>
                <w:rFonts w:ascii="Arial" w:hAnsi="Arial" w:cs="Arial"/>
              </w:rPr>
              <w:t xml:space="preserve">There is a minor risk of reputational damage to the university if the study is not completed in line with </w:t>
            </w:r>
            <w:r w:rsidR="0047741B" w:rsidRPr="004D7433">
              <w:rPr>
                <w:rFonts w:ascii="Arial" w:hAnsi="Arial" w:cs="Arial"/>
              </w:rPr>
              <w:t xml:space="preserve">ethical and institutional expectations. </w:t>
            </w:r>
          </w:p>
          <w:p w14:paraId="00D913CA" w14:textId="77777777" w:rsidR="0047741B" w:rsidRPr="00A42F82" w:rsidRDefault="0047741B"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0C942A0" w:rsidR="0094056C" w:rsidRPr="004D7433" w:rsidRDefault="0047741B" w:rsidP="004D7433">
            <w:pPr>
              <w:pStyle w:val="ListParagraph"/>
              <w:numPr>
                <w:ilvl w:val="0"/>
                <w:numId w:val="34"/>
              </w:numPr>
              <w:rPr>
                <w:rFonts w:ascii="Arial" w:hAnsi="Arial" w:cs="Arial"/>
              </w:rPr>
            </w:pPr>
            <w:r w:rsidRPr="004D7433">
              <w:rPr>
                <w:rFonts w:ascii="Arial" w:hAnsi="Arial" w:cs="Arial"/>
              </w:rPr>
              <w:t xml:space="preserve">All ethical and university guidelines will be followed throughout. Any challenges will be discussed with my supervisors before action is taken. Any issues which emerge will be disclosed immediately. </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04ED2BF9" w14:textId="227CCA72" w:rsidR="00B12BB8" w:rsidRPr="004D7433" w:rsidRDefault="008D6225" w:rsidP="004D7433">
            <w:pPr>
              <w:pStyle w:val="ListParagraph"/>
              <w:numPr>
                <w:ilvl w:val="0"/>
                <w:numId w:val="35"/>
              </w:numPr>
              <w:rPr>
                <w:rFonts w:ascii="Arial" w:hAnsi="Arial" w:cs="Arial"/>
              </w:rPr>
            </w:pPr>
            <w:r w:rsidRPr="004D7433">
              <w:rPr>
                <w:rFonts w:ascii="Arial" w:hAnsi="Arial" w:cs="Arial"/>
              </w:rPr>
              <w:t>Unnecessary paper waste produced in the analysis.</w:t>
            </w:r>
          </w:p>
          <w:p w14:paraId="0CC27655" w14:textId="77777777" w:rsidR="008D6225" w:rsidRDefault="008D6225" w:rsidP="00A91894">
            <w:pPr>
              <w:rPr>
                <w:rFonts w:ascii="Arial" w:hAnsi="Arial" w:cs="Arial"/>
                <w:sz w:val="22"/>
                <w:szCs w:val="22"/>
              </w:rPr>
            </w:pPr>
          </w:p>
          <w:p w14:paraId="5882D937" w14:textId="7EE62BE6" w:rsidR="008D6225" w:rsidRPr="004D7433" w:rsidRDefault="004D7433" w:rsidP="004D7433">
            <w:pPr>
              <w:pStyle w:val="ListParagraph"/>
              <w:numPr>
                <w:ilvl w:val="0"/>
                <w:numId w:val="35"/>
              </w:numPr>
              <w:rPr>
                <w:rFonts w:ascii="Arial" w:hAnsi="Arial" w:cs="Arial"/>
              </w:rPr>
            </w:pPr>
            <w:r>
              <w:rPr>
                <w:rFonts w:ascii="Arial" w:hAnsi="Arial" w:cs="Arial"/>
              </w:rPr>
              <w:t>Excessive e</w:t>
            </w:r>
            <w:r w:rsidR="008D6225" w:rsidRPr="004D7433">
              <w:rPr>
                <w:rFonts w:ascii="Arial" w:hAnsi="Arial" w:cs="Arial"/>
              </w:rPr>
              <w:t>lectrical use</w:t>
            </w:r>
            <w:r w:rsidR="00007671" w:rsidRPr="004D7433">
              <w:rPr>
                <w:rFonts w:ascii="Arial" w:hAnsi="Arial" w:cs="Arial"/>
              </w:rPr>
              <w:t xml:space="preserve"> from devices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E2E45D5" w:rsidR="00003E64" w:rsidRPr="004D7433" w:rsidRDefault="008D6225" w:rsidP="004D7433">
            <w:pPr>
              <w:pStyle w:val="ListParagraph"/>
              <w:numPr>
                <w:ilvl w:val="0"/>
                <w:numId w:val="36"/>
              </w:numPr>
              <w:rPr>
                <w:rFonts w:ascii="Arial" w:hAnsi="Arial" w:cs="Arial"/>
              </w:rPr>
            </w:pPr>
            <w:r w:rsidRPr="004D7433">
              <w:rPr>
                <w:rFonts w:ascii="Arial" w:hAnsi="Arial" w:cs="Arial"/>
              </w:rPr>
              <w:t xml:space="preserve">Most analysis will be done online, with any paper outputs recycled. </w:t>
            </w:r>
          </w:p>
          <w:p w14:paraId="1B693177" w14:textId="77777777" w:rsidR="00003E64" w:rsidRDefault="00003E64" w:rsidP="00A91894">
            <w:pPr>
              <w:rPr>
                <w:rFonts w:ascii="Arial" w:hAnsi="Arial" w:cs="Arial"/>
                <w:sz w:val="22"/>
                <w:szCs w:val="22"/>
              </w:rPr>
            </w:pPr>
          </w:p>
          <w:p w14:paraId="78E7F9FC" w14:textId="3AC3D133" w:rsidR="00007671" w:rsidRPr="004D7433" w:rsidRDefault="00007671" w:rsidP="004D7433">
            <w:pPr>
              <w:pStyle w:val="ListParagraph"/>
              <w:numPr>
                <w:ilvl w:val="0"/>
                <w:numId w:val="36"/>
              </w:numPr>
              <w:rPr>
                <w:rFonts w:ascii="Arial" w:hAnsi="Arial" w:cs="Arial"/>
              </w:rPr>
            </w:pPr>
            <w:r w:rsidRPr="004D7433">
              <w:rPr>
                <w:rFonts w:ascii="Arial" w:hAnsi="Arial" w:cs="Arial"/>
              </w:rPr>
              <w:t>Devices will be switched off when not in use</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22B20F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1146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52BC42E" w14:textId="1A1C75C6" w:rsidR="004470CC" w:rsidRDefault="004470CC" w:rsidP="00A91894">
            <w:pPr>
              <w:rPr>
                <w:rFonts w:ascii="Arial" w:hAnsi="Arial" w:cs="Arial"/>
                <w:sz w:val="22"/>
                <w:szCs w:val="22"/>
              </w:rPr>
            </w:pPr>
            <w:r>
              <w:rPr>
                <w:rFonts w:ascii="Arial" w:hAnsi="Arial" w:cs="Arial"/>
                <w:sz w:val="22"/>
                <w:szCs w:val="22"/>
              </w:rPr>
              <w:t xml:space="preserve">Initial feedback will be offered to interview participants, with the offer of a summary of findings that can be requested </w:t>
            </w:r>
            <w:r w:rsidR="00862DD6">
              <w:rPr>
                <w:rFonts w:ascii="Arial" w:hAnsi="Arial" w:cs="Arial"/>
                <w:sz w:val="22"/>
                <w:szCs w:val="22"/>
              </w:rPr>
              <w:t>once completed</w:t>
            </w:r>
            <w:r w:rsidR="004D7433">
              <w:rPr>
                <w:rFonts w:ascii="Arial" w:hAnsi="Arial" w:cs="Arial"/>
                <w:sz w:val="22"/>
                <w:szCs w:val="22"/>
              </w:rPr>
              <w:t xml:space="preserve"> via the email address provided in the participant information</w:t>
            </w:r>
            <w:r w:rsidR="00862DD6">
              <w:rPr>
                <w:rFonts w:ascii="Arial" w:hAnsi="Arial" w:cs="Arial"/>
                <w:sz w:val="22"/>
                <w:szCs w:val="22"/>
              </w:rPr>
              <w:t>. An offer of verbal or written summary will be made both in the participant information</w:t>
            </w:r>
            <w:r w:rsidR="00B12BB8">
              <w:rPr>
                <w:rFonts w:ascii="Arial" w:hAnsi="Arial" w:cs="Arial"/>
                <w:sz w:val="22"/>
                <w:szCs w:val="22"/>
              </w:rPr>
              <w:t xml:space="preserve"> and at the end of the interview</w:t>
            </w:r>
          </w:p>
          <w:p w14:paraId="7F9C0C9E" w14:textId="77777777" w:rsidR="00B12BB8" w:rsidRDefault="00B12BB8" w:rsidP="00A91894">
            <w:pPr>
              <w:rPr>
                <w:rFonts w:ascii="Arial" w:hAnsi="Arial" w:cs="Arial"/>
                <w:sz w:val="22"/>
                <w:szCs w:val="22"/>
              </w:rPr>
            </w:pPr>
          </w:p>
          <w:p w14:paraId="43CB2797" w14:textId="5AF7FB2A" w:rsidR="00B12BB8" w:rsidRPr="00A42F82" w:rsidRDefault="00B12BB8" w:rsidP="00A91894">
            <w:pPr>
              <w:rPr>
                <w:rFonts w:ascii="Arial" w:hAnsi="Arial" w:cs="Arial"/>
                <w:sz w:val="22"/>
                <w:szCs w:val="22"/>
              </w:rPr>
            </w:pPr>
            <w:r>
              <w:rPr>
                <w:rFonts w:ascii="Arial" w:hAnsi="Arial" w:cs="Arial"/>
                <w:sz w:val="22"/>
                <w:szCs w:val="22"/>
              </w:rPr>
              <w:t>A debrief will be offered a</w:t>
            </w:r>
            <w:r w:rsidR="004D7433">
              <w:rPr>
                <w:rFonts w:ascii="Arial" w:hAnsi="Arial" w:cs="Arial"/>
                <w:sz w:val="22"/>
                <w:szCs w:val="22"/>
              </w:rPr>
              <w:t>t</w:t>
            </w:r>
            <w:r>
              <w:rPr>
                <w:rFonts w:ascii="Arial" w:hAnsi="Arial" w:cs="Arial"/>
                <w:sz w:val="22"/>
                <w:szCs w:val="22"/>
              </w:rPr>
              <w:t xml:space="preserve"> the final stage of the survey</w:t>
            </w:r>
            <w:r w:rsidR="004D7433">
              <w:rPr>
                <w:rFonts w:ascii="Arial" w:hAnsi="Arial" w:cs="Arial"/>
                <w:sz w:val="22"/>
                <w:szCs w:val="22"/>
              </w:rPr>
              <w:t xml:space="preserve">. This will include a reminder of the </w:t>
            </w:r>
            <w:r w:rsidR="009C04C8">
              <w:rPr>
                <w:rFonts w:ascii="Arial" w:hAnsi="Arial" w:cs="Arial"/>
                <w:sz w:val="22"/>
                <w:szCs w:val="22"/>
              </w:rPr>
              <w:t xml:space="preserve">details and processes contained in the </w:t>
            </w:r>
            <w:r w:rsidR="004D7433">
              <w:rPr>
                <w:rFonts w:ascii="Arial" w:hAnsi="Arial" w:cs="Arial"/>
                <w:sz w:val="22"/>
                <w:szCs w:val="22"/>
              </w:rPr>
              <w:t>participant information form, including what will happen to the analysed data. C</w:t>
            </w:r>
            <w:r>
              <w:rPr>
                <w:rFonts w:ascii="Arial" w:hAnsi="Arial" w:cs="Arial"/>
                <w:sz w:val="22"/>
                <w:szCs w:val="22"/>
              </w:rPr>
              <w:t>ontact details where participants can request a summary of findings at the end of the project</w:t>
            </w:r>
            <w:r w:rsidR="004D7433">
              <w:rPr>
                <w:rFonts w:ascii="Arial" w:hAnsi="Arial" w:cs="Arial"/>
                <w:sz w:val="22"/>
                <w:szCs w:val="22"/>
              </w:rPr>
              <w:t xml:space="preserve"> will also be included here.</w:t>
            </w:r>
            <w:r>
              <w:rPr>
                <w:rFonts w:ascii="Arial" w:hAnsi="Arial" w:cs="Arial"/>
                <w:sz w:val="22"/>
                <w:szCs w:val="22"/>
              </w:rPr>
              <w:t xml:space="preserve">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71521F2" w:rsidR="006930C2" w:rsidRDefault="003B67F2" w:rsidP="00A91894">
            <w:pPr>
              <w:rPr>
                <w:rFonts w:ascii="Arial" w:hAnsi="Arial" w:cs="Arial"/>
                <w:sz w:val="22"/>
                <w:szCs w:val="22"/>
              </w:rPr>
            </w:pPr>
            <w:r>
              <w:rPr>
                <w:rFonts w:ascii="Arial" w:hAnsi="Arial" w:cs="Arial"/>
                <w:sz w:val="22"/>
                <w:szCs w:val="22"/>
              </w:rPr>
              <w:lastRenderedPageBreak/>
              <w:t>A participant information sheet will be shared with interview parti</w:t>
            </w:r>
            <w:r w:rsidR="00900471">
              <w:rPr>
                <w:rFonts w:ascii="Arial" w:hAnsi="Arial" w:cs="Arial"/>
                <w:sz w:val="22"/>
                <w:szCs w:val="22"/>
              </w:rPr>
              <w:t>cipants</w:t>
            </w:r>
            <w:r w:rsidR="004D7433">
              <w:rPr>
                <w:rFonts w:ascii="Arial" w:hAnsi="Arial" w:cs="Arial"/>
                <w:sz w:val="22"/>
                <w:szCs w:val="22"/>
              </w:rPr>
              <w:t xml:space="preserve"> at the point they join the study and</w:t>
            </w:r>
            <w:r w:rsidR="00900471">
              <w:rPr>
                <w:rFonts w:ascii="Arial" w:hAnsi="Arial" w:cs="Arial"/>
                <w:sz w:val="22"/>
                <w:szCs w:val="22"/>
              </w:rPr>
              <w:t xml:space="preserve"> before the interview</w:t>
            </w:r>
            <w:r w:rsidR="004D7433">
              <w:rPr>
                <w:rFonts w:ascii="Arial" w:hAnsi="Arial" w:cs="Arial"/>
                <w:sz w:val="22"/>
                <w:szCs w:val="22"/>
              </w:rPr>
              <w:t xml:space="preserve">. It will </w:t>
            </w:r>
            <w:r w:rsidR="00900471">
              <w:rPr>
                <w:rFonts w:ascii="Arial" w:hAnsi="Arial" w:cs="Arial"/>
                <w:sz w:val="22"/>
                <w:szCs w:val="22"/>
              </w:rPr>
              <w:t>outlin</w:t>
            </w:r>
            <w:r w:rsidR="004D7433">
              <w:rPr>
                <w:rFonts w:ascii="Arial" w:hAnsi="Arial" w:cs="Arial"/>
                <w:sz w:val="22"/>
                <w:szCs w:val="22"/>
              </w:rPr>
              <w:t>e</w:t>
            </w:r>
            <w:r w:rsidR="00900471">
              <w:rPr>
                <w:rFonts w:ascii="Arial" w:hAnsi="Arial" w:cs="Arial"/>
                <w:sz w:val="22"/>
                <w:szCs w:val="22"/>
              </w:rPr>
              <w:t xml:space="preserve"> the purpose of the study, the way that the data will be handled, and the way in which </w:t>
            </w:r>
            <w:r w:rsidR="0069428D">
              <w:rPr>
                <w:rFonts w:ascii="Arial" w:hAnsi="Arial" w:cs="Arial"/>
                <w:sz w:val="22"/>
                <w:szCs w:val="22"/>
              </w:rPr>
              <w:t>they can have their responses removed from the analysis. This will be signed</w:t>
            </w:r>
            <w:r w:rsidR="006B3FE8">
              <w:rPr>
                <w:rFonts w:ascii="Arial" w:hAnsi="Arial" w:cs="Arial"/>
                <w:sz w:val="22"/>
                <w:szCs w:val="22"/>
              </w:rPr>
              <w:t xml:space="preserve"> electronically and returned during the Teams meeting. Copies will be stored within </w:t>
            </w:r>
            <w:r w:rsidR="00981229">
              <w:rPr>
                <w:rFonts w:ascii="Arial" w:hAnsi="Arial" w:cs="Arial"/>
                <w:sz w:val="22"/>
                <w:szCs w:val="22"/>
              </w:rPr>
              <w:t>a password protected folder within the University Office 365 platform, which provides mul</w:t>
            </w:r>
            <w:r w:rsidR="004D7433">
              <w:rPr>
                <w:rFonts w:ascii="Arial" w:hAnsi="Arial" w:cs="Arial"/>
                <w:sz w:val="22"/>
                <w:szCs w:val="22"/>
              </w:rPr>
              <w:t>ti</w:t>
            </w:r>
            <w:r w:rsidR="00981229">
              <w:rPr>
                <w:rFonts w:ascii="Arial" w:hAnsi="Arial" w:cs="Arial"/>
                <w:sz w:val="22"/>
                <w:szCs w:val="22"/>
              </w:rPr>
              <w:t xml:space="preserve">-factor authentication </w:t>
            </w:r>
            <w:r w:rsidR="002C07E6">
              <w:rPr>
                <w:rFonts w:ascii="Arial" w:hAnsi="Arial" w:cs="Arial"/>
                <w:sz w:val="22"/>
                <w:szCs w:val="22"/>
              </w:rPr>
              <w:t xml:space="preserve">protection. </w:t>
            </w:r>
          </w:p>
          <w:p w14:paraId="1DD34064" w14:textId="77777777" w:rsidR="002C07E6" w:rsidRDefault="002C07E6" w:rsidP="00A91894">
            <w:pPr>
              <w:rPr>
                <w:rFonts w:ascii="Arial" w:hAnsi="Arial" w:cs="Arial"/>
                <w:sz w:val="22"/>
                <w:szCs w:val="22"/>
              </w:rPr>
            </w:pPr>
          </w:p>
          <w:p w14:paraId="31B8FEDA" w14:textId="2627D4D1" w:rsidR="002C07E6" w:rsidRPr="00A42F82" w:rsidRDefault="002C07E6" w:rsidP="00A91894">
            <w:pPr>
              <w:rPr>
                <w:rFonts w:ascii="Arial" w:hAnsi="Arial" w:cs="Arial"/>
                <w:sz w:val="22"/>
                <w:szCs w:val="22"/>
              </w:rPr>
            </w:pPr>
            <w:r>
              <w:rPr>
                <w:rFonts w:ascii="Arial" w:hAnsi="Arial" w:cs="Arial"/>
                <w:sz w:val="22"/>
                <w:szCs w:val="22"/>
              </w:rPr>
              <w:t xml:space="preserve">Information about consent will be included at the start of the online survey, including clear instructions on how participants can have their </w:t>
            </w:r>
            <w:r w:rsidR="00874D81">
              <w:rPr>
                <w:rFonts w:ascii="Arial" w:hAnsi="Arial" w:cs="Arial"/>
                <w:sz w:val="22"/>
                <w:szCs w:val="22"/>
              </w:rPr>
              <w:t>responses removed. Identifying information will not be stored as part of the survey, but a response code will be shared with participants at the end to allow them to withdraw their contribution</w:t>
            </w:r>
            <w:r w:rsidR="004D7433">
              <w:rPr>
                <w:rFonts w:ascii="Arial" w:hAnsi="Arial" w:cs="Arial"/>
                <w:sz w:val="22"/>
                <w:szCs w:val="22"/>
              </w:rPr>
              <w:t xml:space="preserve"> up to the point that the data is analysed (a specific date will be provided)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6D95D4F" w:rsidR="006930C2" w:rsidRPr="00A42F82" w:rsidRDefault="00C976D1" w:rsidP="00A91894">
            <w:pPr>
              <w:rPr>
                <w:rFonts w:ascii="Arial" w:hAnsi="Arial" w:cs="Arial"/>
                <w:sz w:val="22"/>
                <w:szCs w:val="22"/>
              </w:rPr>
            </w:pPr>
            <w:r>
              <w:rPr>
                <w:rFonts w:ascii="Arial" w:hAnsi="Arial" w:cs="Arial"/>
                <w:sz w:val="22"/>
                <w:szCs w:val="22"/>
              </w:rPr>
              <w:t xml:space="preserve">No individual will be named in the outputs, and any identifying feature that may identify a particular school or setting will be </w:t>
            </w:r>
            <w:r w:rsidR="007E0E96">
              <w:rPr>
                <w:rFonts w:ascii="Arial" w:hAnsi="Arial" w:cs="Arial"/>
                <w:sz w:val="22"/>
                <w:szCs w:val="22"/>
              </w:rPr>
              <w:t>removed</w:t>
            </w:r>
            <w:r w:rsidR="009C04C8">
              <w:rPr>
                <w:rFonts w:ascii="Arial" w:hAnsi="Arial" w:cs="Arial"/>
                <w:sz w:val="22"/>
                <w:szCs w:val="22"/>
              </w:rPr>
              <w:t xml:space="preserve"> during the analysis stage by the researcher.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5442F32" w:rsidR="006930C2" w:rsidRPr="00A42F82" w:rsidRDefault="007E0E96"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04727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0FD77599" w14:textId="294AAAA4" w:rsidR="004D7433" w:rsidRDefault="007E0E96" w:rsidP="00A91894">
            <w:pPr>
              <w:rPr>
                <w:rFonts w:ascii="Arial" w:hAnsi="Arial" w:cs="Arial"/>
                <w:sz w:val="22"/>
                <w:szCs w:val="22"/>
              </w:rPr>
            </w:pPr>
            <w:r>
              <w:rPr>
                <w:rFonts w:ascii="Arial" w:hAnsi="Arial" w:cs="Arial"/>
                <w:sz w:val="22"/>
                <w:szCs w:val="22"/>
              </w:rPr>
              <w:t xml:space="preserve">Audio recordings of interviews will be taken for later analysis. </w:t>
            </w:r>
            <w:r w:rsidR="009C04C8">
              <w:rPr>
                <w:rFonts w:ascii="Arial" w:hAnsi="Arial" w:cs="Arial"/>
                <w:sz w:val="22"/>
                <w:szCs w:val="22"/>
              </w:rPr>
              <w:t xml:space="preserve">These will be stored without any data types that could allow the individual participant. </w:t>
            </w:r>
          </w:p>
          <w:p w14:paraId="64E885DB" w14:textId="77777777" w:rsidR="009C04C8" w:rsidRDefault="009C04C8" w:rsidP="00A91894">
            <w:pPr>
              <w:rPr>
                <w:rFonts w:ascii="Arial" w:hAnsi="Arial" w:cs="Arial"/>
                <w:sz w:val="22"/>
                <w:szCs w:val="22"/>
              </w:rPr>
            </w:pPr>
          </w:p>
          <w:p w14:paraId="62E4DA91" w14:textId="77777777" w:rsidR="009C04C8" w:rsidRDefault="007E0E96" w:rsidP="00A91894">
            <w:pPr>
              <w:rPr>
                <w:rFonts w:ascii="Arial" w:hAnsi="Arial" w:cs="Arial"/>
                <w:sz w:val="22"/>
                <w:szCs w:val="22"/>
              </w:rPr>
            </w:pPr>
            <w:r>
              <w:rPr>
                <w:rFonts w:ascii="Arial" w:hAnsi="Arial" w:cs="Arial"/>
                <w:sz w:val="22"/>
                <w:szCs w:val="22"/>
              </w:rPr>
              <w:t>The audio recordings will be stored within the University ‘Teams’ enviro</w:t>
            </w:r>
            <w:r w:rsidR="00827AF7">
              <w:rPr>
                <w:rFonts w:ascii="Arial" w:hAnsi="Arial" w:cs="Arial"/>
                <w:sz w:val="22"/>
                <w:szCs w:val="22"/>
              </w:rPr>
              <w:t xml:space="preserve">nment which is protected by multi factor authentication and only accessible to the researcher. </w:t>
            </w:r>
          </w:p>
          <w:p w14:paraId="5E684CA7" w14:textId="77777777" w:rsidR="009C04C8" w:rsidRDefault="009C04C8" w:rsidP="00A91894">
            <w:pPr>
              <w:rPr>
                <w:rFonts w:ascii="Arial" w:hAnsi="Arial" w:cs="Arial"/>
                <w:sz w:val="22"/>
                <w:szCs w:val="22"/>
              </w:rPr>
            </w:pPr>
          </w:p>
          <w:p w14:paraId="7AF6EF36" w14:textId="19EE417A" w:rsidR="006930C2" w:rsidRPr="00A42F82" w:rsidRDefault="00827AF7" w:rsidP="00A91894">
            <w:pPr>
              <w:rPr>
                <w:rFonts w:ascii="Arial" w:hAnsi="Arial" w:cs="Arial"/>
                <w:sz w:val="22"/>
                <w:szCs w:val="22"/>
              </w:rPr>
            </w:pPr>
            <w:r>
              <w:rPr>
                <w:rFonts w:ascii="Arial" w:hAnsi="Arial" w:cs="Arial"/>
                <w:sz w:val="22"/>
                <w:szCs w:val="22"/>
              </w:rPr>
              <w:t>Transcription will be made directly from these files</w:t>
            </w:r>
            <w:r w:rsidR="009C04C8">
              <w:rPr>
                <w:rFonts w:ascii="Arial" w:hAnsi="Arial" w:cs="Arial"/>
                <w:sz w:val="22"/>
                <w:szCs w:val="22"/>
              </w:rPr>
              <w:t xml:space="preserve"> and without reference to name or identifying features of participants. T</w:t>
            </w:r>
            <w:r>
              <w:rPr>
                <w:rFonts w:ascii="Arial" w:hAnsi="Arial" w:cs="Arial"/>
                <w:sz w:val="22"/>
                <w:szCs w:val="22"/>
              </w:rPr>
              <w:t>he</w:t>
            </w:r>
            <w:r w:rsidR="009C04C8">
              <w:rPr>
                <w:rFonts w:ascii="Arial" w:hAnsi="Arial" w:cs="Arial"/>
                <w:sz w:val="22"/>
                <w:szCs w:val="22"/>
              </w:rPr>
              <w:t>se files</w:t>
            </w:r>
            <w:r>
              <w:rPr>
                <w:rFonts w:ascii="Arial" w:hAnsi="Arial" w:cs="Arial"/>
                <w:sz w:val="22"/>
                <w:szCs w:val="22"/>
              </w:rPr>
              <w:t xml:space="preserve"> will not be downloaded or stored onside this online space.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FCE21E0" w:rsidR="006930C2" w:rsidRPr="00A42F82" w:rsidRDefault="00827AF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32BAD1F"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7413B05"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D1B3131"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23E3217"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432CE6E"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A01A77B"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49252D57" w14:textId="59E698ED" w:rsidR="009C04C8" w:rsidRDefault="00827AF7" w:rsidP="00A91894">
            <w:pPr>
              <w:rPr>
                <w:rFonts w:ascii="Arial" w:hAnsi="Arial" w:cs="Arial"/>
                <w:sz w:val="22"/>
                <w:szCs w:val="22"/>
              </w:rPr>
            </w:pPr>
            <w:r>
              <w:rPr>
                <w:rFonts w:ascii="Arial" w:hAnsi="Arial" w:cs="Arial"/>
                <w:sz w:val="22"/>
                <w:szCs w:val="22"/>
              </w:rPr>
              <w:t xml:space="preserve">All data will be stored on the University Office 365 system and accessed only via password protected computers. </w:t>
            </w:r>
            <w:r w:rsidR="009C04C8">
              <w:rPr>
                <w:rFonts w:ascii="Arial" w:hAnsi="Arial" w:cs="Arial"/>
                <w:sz w:val="22"/>
                <w:szCs w:val="22"/>
              </w:rPr>
              <w:t xml:space="preserve">Theis ensures the security of confidentiality of stored data. </w:t>
            </w:r>
          </w:p>
          <w:p w14:paraId="056C3CE0" w14:textId="560737BB" w:rsidR="00827AF7" w:rsidRPr="00A42F82" w:rsidRDefault="00827AF7" w:rsidP="00A91894">
            <w:pPr>
              <w:rPr>
                <w:rFonts w:ascii="Arial" w:hAnsi="Arial" w:cs="Arial"/>
                <w:sz w:val="22"/>
                <w:szCs w:val="22"/>
              </w:rPr>
            </w:pPr>
            <w:r>
              <w:rPr>
                <w:rFonts w:ascii="Arial" w:hAnsi="Arial" w:cs="Arial"/>
                <w:sz w:val="22"/>
                <w:szCs w:val="22"/>
              </w:rPr>
              <w:t xml:space="preserve">The system provides multi-factor authentication, and all data is backed up </w:t>
            </w:r>
            <w:r w:rsidR="009C04C8">
              <w:rPr>
                <w:rFonts w:ascii="Arial" w:hAnsi="Arial" w:cs="Arial"/>
                <w:sz w:val="22"/>
                <w:szCs w:val="22"/>
              </w:rPr>
              <w:t xml:space="preserve">by Microsoft </w:t>
            </w:r>
            <w:r>
              <w:rPr>
                <w:rFonts w:ascii="Arial" w:hAnsi="Arial" w:cs="Arial"/>
                <w:sz w:val="22"/>
                <w:szCs w:val="22"/>
              </w:rPr>
              <w:t xml:space="preserve">in compliance with relevant UK data protection legislation.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97A258F"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F30950B"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2A0DA40"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D7703D1"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CAF1556"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8C3798D"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BD8FE4"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F100EBB"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D80F70D"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905B65D" w:rsidR="004D0161" w:rsidRPr="00A42F82" w:rsidRDefault="00827AF7" w:rsidP="00A91894">
            <w:pPr>
              <w:autoSpaceDE w:val="0"/>
              <w:autoSpaceDN w:val="0"/>
              <w:adjustRightInd w:val="0"/>
              <w:rPr>
                <w:rFonts w:ascii="Arial" w:hAnsi="Arial" w:cs="Arial"/>
                <w:sz w:val="22"/>
                <w:szCs w:val="22"/>
              </w:rPr>
            </w:pPr>
            <w:r>
              <w:rPr>
                <w:rFonts w:ascii="Arial" w:hAnsi="Arial" w:cs="Arial"/>
                <w:sz w:val="22"/>
                <w:szCs w:val="22"/>
              </w:rPr>
              <w:t>Dave Stacey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FCA2C4F" w:rsidR="004D0161" w:rsidRPr="00A42F82" w:rsidRDefault="00827AF7" w:rsidP="00A91894">
            <w:pPr>
              <w:autoSpaceDE w:val="0"/>
              <w:autoSpaceDN w:val="0"/>
              <w:adjustRightInd w:val="0"/>
              <w:rPr>
                <w:rFonts w:ascii="Arial" w:hAnsi="Arial" w:cs="Arial"/>
                <w:sz w:val="22"/>
                <w:szCs w:val="22"/>
              </w:rPr>
            </w:pPr>
            <w:r>
              <w:rPr>
                <w:rFonts w:ascii="Arial" w:hAnsi="Arial" w:cs="Arial"/>
                <w:sz w:val="22"/>
                <w:szCs w:val="22"/>
              </w:rPr>
              <w:t>Dave Stacey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3420482B" w14:textId="77777777" w:rsidR="00827AF7" w:rsidRPr="00A42F82" w:rsidRDefault="00827AF7" w:rsidP="00827AF7">
            <w:pPr>
              <w:rPr>
                <w:rFonts w:ascii="Arial" w:hAnsi="Arial" w:cs="Arial"/>
                <w:sz w:val="22"/>
                <w:szCs w:val="22"/>
              </w:rPr>
            </w:pPr>
            <w:r>
              <w:rPr>
                <w:rFonts w:ascii="Arial" w:hAnsi="Arial" w:cs="Arial"/>
                <w:sz w:val="22"/>
                <w:szCs w:val="22"/>
              </w:rPr>
              <w:t xml:space="preserve">All data will be stored on the University Office 365 system and accessed only via password protected computers. The system provides multi-factor authentication, and all data is backed up in compliance with relevant UK data protection legislation. </w:t>
            </w:r>
          </w:p>
          <w:p w14:paraId="1BA8C1D2" w14:textId="77777777" w:rsidR="00827AF7" w:rsidRDefault="00827AF7" w:rsidP="00A91894">
            <w:pPr>
              <w:autoSpaceDE w:val="0"/>
              <w:autoSpaceDN w:val="0"/>
              <w:adjustRightInd w:val="0"/>
              <w:rPr>
                <w:rFonts w:ascii="Arial" w:hAnsi="Arial" w:cs="Arial"/>
                <w:sz w:val="22"/>
                <w:szCs w:val="22"/>
              </w:rPr>
            </w:pPr>
          </w:p>
          <w:p w14:paraId="74832CEB" w14:textId="77777777" w:rsidR="009C04C8" w:rsidRDefault="00827AF7" w:rsidP="00A91894">
            <w:pPr>
              <w:autoSpaceDE w:val="0"/>
              <w:autoSpaceDN w:val="0"/>
              <w:adjustRightInd w:val="0"/>
              <w:rPr>
                <w:rFonts w:ascii="Arial" w:hAnsi="Arial" w:cs="Arial"/>
                <w:sz w:val="22"/>
                <w:szCs w:val="22"/>
              </w:rPr>
            </w:pPr>
            <w:r>
              <w:rPr>
                <w:rFonts w:ascii="Arial" w:hAnsi="Arial" w:cs="Arial"/>
                <w:sz w:val="22"/>
                <w:szCs w:val="22"/>
              </w:rPr>
              <w:t xml:space="preserve">Data will be stored until the submission of the final </w:t>
            </w:r>
            <w:r w:rsidR="009C04C8">
              <w:rPr>
                <w:rFonts w:ascii="Arial" w:hAnsi="Arial" w:cs="Arial"/>
                <w:sz w:val="22"/>
                <w:szCs w:val="22"/>
              </w:rPr>
              <w:t>thesis..</w:t>
            </w:r>
          </w:p>
          <w:p w14:paraId="65A7C6E0" w14:textId="6B6749B2" w:rsidR="009C04C8" w:rsidRDefault="00EE7AB2" w:rsidP="00A91894">
            <w:pPr>
              <w:autoSpaceDE w:val="0"/>
              <w:autoSpaceDN w:val="0"/>
              <w:adjustRightInd w:val="0"/>
              <w:rPr>
                <w:rFonts w:ascii="Arial" w:hAnsi="Arial" w:cs="Arial"/>
                <w:sz w:val="22"/>
                <w:szCs w:val="22"/>
              </w:rPr>
            </w:pPr>
            <w:r>
              <w:rPr>
                <w:rFonts w:ascii="Arial" w:hAnsi="Arial" w:cs="Arial"/>
                <w:sz w:val="22"/>
                <w:szCs w:val="22"/>
              </w:rPr>
              <w:t xml:space="preserve"> </w:t>
            </w:r>
          </w:p>
          <w:p w14:paraId="22D145CF" w14:textId="7DC0B9E0" w:rsidR="00827AF7" w:rsidRPr="00A42F82" w:rsidRDefault="00EE7AB2" w:rsidP="00A91894">
            <w:pPr>
              <w:autoSpaceDE w:val="0"/>
              <w:autoSpaceDN w:val="0"/>
              <w:adjustRightInd w:val="0"/>
              <w:rPr>
                <w:rFonts w:ascii="Arial" w:hAnsi="Arial" w:cs="Arial"/>
                <w:sz w:val="22"/>
                <w:szCs w:val="22"/>
              </w:rPr>
            </w:pPr>
            <w:r>
              <w:rPr>
                <w:rFonts w:ascii="Arial" w:hAnsi="Arial" w:cs="Arial"/>
                <w:sz w:val="22"/>
                <w:szCs w:val="22"/>
              </w:rPr>
              <w:t xml:space="preserve">Data will not be archived as this project does not meet the threshold set by the University for this to happen.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5C4BC32" w:rsidR="004D0161" w:rsidRPr="00A42F82" w:rsidRDefault="00EE7AB2"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8E59DA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E7AB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FA004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E7AB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0"/>
        <w:gridCol w:w="2932"/>
        <w:gridCol w:w="4866"/>
        <w:gridCol w:w="212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CA2F01" w:rsidR="004D0161" w:rsidRPr="00A42F82" w:rsidRDefault="00EE7AB2"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579DC0F" wp14:editId="02519094">
                  <wp:extent cx="2952750" cy="1052744"/>
                  <wp:effectExtent l="0" t="0" r="0" b="0"/>
                  <wp:docPr id="1156070619" name="Picture 1" descr="A wire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70619" name="Picture 1" descr="A wire with a letter&#10;&#10;AI-generated content may be incorrect."/>
                          <pic:cNvPicPr/>
                        </pic:nvPicPr>
                        <pic:blipFill>
                          <a:blip r:embed="rId17"/>
                          <a:stretch>
                            <a:fillRect/>
                          </a:stretch>
                        </pic:blipFill>
                        <pic:spPr>
                          <a:xfrm>
                            <a:off x="0" y="0"/>
                            <a:ext cx="2963543" cy="1056592"/>
                          </a:xfrm>
                          <a:prstGeom prst="rect">
                            <a:avLst/>
                          </a:prstGeom>
                        </pic:spPr>
                      </pic:pic>
                    </a:graphicData>
                  </a:graphic>
                </wp:inline>
              </w:drawing>
            </w:r>
          </w:p>
        </w:tc>
        <w:tc>
          <w:tcPr>
            <w:tcW w:w="2139" w:type="dxa"/>
            <w:vAlign w:val="center"/>
          </w:tcPr>
          <w:p w14:paraId="7C2D2CC9" w14:textId="4558CA5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E7AB2">
              <w:rPr>
                <w:rFonts w:ascii="Arial" w:hAnsi="Arial" w:cs="Arial"/>
                <w:b/>
                <w:bCs/>
                <w:sz w:val="22"/>
                <w:szCs w:val="22"/>
              </w:rPr>
              <w:t>01.05.25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1BFC755" w:rsidR="00CC2661" w:rsidRPr="00A42F82" w:rsidRDefault="00EE7A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9ACD5C3" w:rsidR="00CC2661" w:rsidRPr="00A42F82" w:rsidRDefault="00EE7A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748D247" w:rsidR="00743859" w:rsidRPr="00A42F82" w:rsidRDefault="00EE7A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6D47626" w:rsidR="00743859" w:rsidRPr="00A42F82" w:rsidRDefault="00EE7A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5CE12" w14:textId="77777777" w:rsidR="001B3107" w:rsidRDefault="001B3107" w:rsidP="00390251">
      <w:r>
        <w:separator/>
      </w:r>
    </w:p>
    <w:p w14:paraId="327F4010" w14:textId="77777777" w:rsidR="001B3107" w:rsidRDefault="001B3107"/>
  </w:endnote>
  <w:endnote w:type="continuationSeparator" w:id="0">
    <w:p w14:paraId="08DFF61D" w14:textId="77777777" w:rsidR="001B3107" w:rsidRDefault="001B3107" w:rsidP="00390251">
      <w:r>
        <w:continuationSeparator/>
      </w:r>
    </w:p>
    <w:p w14:paraId="12F172A1" w14:textId="77777777" w:rsidR="001B3107" w:rsidRDefault="001B3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F0564" w14:textId="77777777" w:rsidR="001B3107" w:rsidRDefault="001B3107" w:rsidP="00390251">
      <w:r>
        <w:separator/>
      </w:r>
    </w:p>
    <w:p w14:paraId="723E964E" w14:textId="77777777" w:rsidR="001B3107" w:rsidRDefault="001B3107"/>
  </w:footnote>
  <w:footnote w:type="continuationSeparator" w:id="0">
    <w:p w14:paraId="6EA27B4F" w14:textId="77777777" w:rsidR="001B3107" w:rsidRDefault="001B3107" w:rsidP="00390251">
      <w:r>
        <w:continuationSeparator/>
      </w:r>
    </w:p>
    <w:p w14:paraId="6A6179B0" w14:textId="77777777" w:rsidR="001B3107" w:rsidRDefault="001B31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D5051"/>
    <w:multiLevelType w:val="hybridMultilevel"/>
    <w:tmpl w:val="6160F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CA697D"/>
    <w:multiLevelType w:val="hybridMultilevel"/>
    <w:tmpl w:val="45762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F703D"/>
    <w:multiLevelType w:val="hybridMultilevel"/>
    <w:tmpl w:val="3064B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02CFC"/>
    <w:multiLevelType w:val="hybridMultilevel"/>
    <w:tmpl w:val="556EB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643F5F"/>
    <w:multiLevelType w:val="hybridMultilevel"/>
    <w:tmpl w:val="0A744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9052A1"/>
    <w:multiLevelType w:val="hybridMultilevel"/>
    <w:tmpl w:val="5FE2D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6C4EED"/>
    <w:multiLevelType w:val="hybridMultilevel"/>
    <w:tmpl w:val="3D287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DC09C6"/>
    <w:multiLevelType w:val="hybridMultilevel"/>
    <w:tmpl w:val="46D0E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F66C9E"/>
    <w:multiLevelType w:val="hybridMultilevel"/>
    <w:tmpl w:val="69988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6"/>
  </w:num>
  <w:num w:numId="3" w16cid:durableId="1351489909">
    <w:abstractNumId w:val="5"/>
  </w:num>
  <w:num w:numId="4" w16cid:durableId="996802858">
    <w:abstractNumId w:val="33"/>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30"/>
  </w:num>
  <w:num w:numId="12" w16cid:durableId="803698313">
    <w:abstractNumId w:val="27"/>
  </w:num>
  <w:num w:numId="13" w16cid:durableId="1870216879">
    <w:abstractNumId w:val="29"/>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8"/>
  </w:num>
  <w:num w:numId="19" w16cid:durableId="395248324">
    <w:abstractNumId w:val="32"/>
  </w:num>
  <w:num w:numId="20" w16cid:durableId="267927197">
    <w:abstractNumId w:val="7"/>
  </w:num>
  <w:num w:numId="21" w16cid:durableId="48654765">
    <w:abstractNumId w:val="19"/>
  </w:num>
  <w:num w:numId="22" w16cid:durableId="1337196786">
    <w:abstractNumId w:val="25"/>
  </w:num>
  <w:num w:numId="23" w16cid:durableId="1755130753">
    <w:abstractNumId w:val="4"/>
  </w:num>
  <w:num w:numId="24" w16cid:durableId="726926220">
    <w:abstractNumId w:val="12"/>
  </w:num>
  <w:num w:numId="25" w16cid:durableId="2083483834">
    <w:abstractNumId w:val="16"/>
  </w:num>
  <w:num w:numId="26" w16cid:durableId="2097245557">
    <w:abstractNumId w:val="34"/>
  </w:num>
  <w:num w:numId="27" w16cid:durableId="475149258">
    <w:abstractNumId w:val="23"/>
  </w:num>
  <w:num w:numId="28" w16cid:durableId="361439171">
    <w:abstractNumId w:val="21"/>
  </w:num>
  <w:num w:numId="29" w16cid:durableId="1805078013">
    <w:abstractNumId w:val="2"/>
  </w:num>
  <w:num w:numId="30" w16cid:durableId="922763825">
    <w:abstractNumId w:val="28"/>
  </w:num>
  <w:num w:numId="31" w16cid:durableId="1844122992">
    <w:abstractNumId w:val="15"/>
  </w:num>
  <w:num w:numId="32" w16cid:durableId="1810004544">
    <w:abstractNumId w:val="0"/>
  </w:num>
  <w:num w:numId="33" w16cid:durableId="801457858">
    <w:abstractNumId w:val="31"/>
  </w:num>
  <w:num w:numId="34" w16cid:durableId="47194494">
    <w:abstractNumId w:val="17"/>
  </w:num>
  <w:num w:numId="35" w16cid:durableId="1450784411">
    <w:abstractNumId w:val="24"/>
  </w:num>
  <w:num w:numId="36" w16cid:durableId="1042485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67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A3A"/>
    <w:rsid w:val="00065801"/>
    <w:rsid w:val="000700F9"/>
    <w:rsid w:val="000710FE"/>
    <w:rsid w:val="00075462"/>
    <w:rsid w:val="00077EA9"/>
    <w:rsid w:val="000819F1"/>
    <w:rsid w:val="0008353C"/>
    <w:rsid w:val="00084DC7"/>
    <w:rsid w:val="000859E5"/>
    <w:rsid w:val="00085BC9"/>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7CF7"/>
    <w:rsid w:val="00122E21"/>
    <w:rsid w:val="00124438"/>
    <w:rsid w:val="00126B4D"/>
    <w:rsid w:val="001312E4"/>
    <w:rsid w:val="001373BA"/>
    <w:rsid w:val="0013794A"/>
    <w:rsid w:val="00144D85"/>
    <w:rsid w:val="001461CF"/>
    <w:rsid w:val="0014639E"/>
    <w:rsid w:val="00150EE4"/>
    <w:rsid w:val="00151286"/>
    <w:rsid w:val="001513B3"/>
    <w:rsid w:val="00152F36"/>
    <w:rsid w:val="001612C0"/>
    <w:rsid w:val="00165A02"/>
    <w:rsid w:val="0017001D"/>
    <w:rsid w:val="001703BF"/>
    <w:rsid w:val="00170D4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3107"/>
    <w:rsid w:val="001B66FA"/>
    <w:rsid w:val="001C09E8"/>
    <w:rsid w:val="001C269D"/>
    <w:rsid w:val="001C3CC4"/>
    <w:rsid w:val="001C7C72"/>
    <w:rsid w:val="001D1817"/>
    <w:rsid w:val="001D3BD1"/>
    <w:rsid w:val="001D483D"/>
    <w:rsid w:val="001E35F9"/>
    <w:rsid w:val="001F6460"/>
    <w:rsid w:val="001F79E2"/>
    <w:rsid w:val="00200104"/>
    <w:rsid w:val="002047CA"/>
    <w:rsid w:val="00204E14"/>
    <w:rsid w:val="002063C3"/>
    <w:rsid w:val="002132F9"/>
    <w:rsid w:val="00213F52"/>
    <w:rsid w:val="00221686"/>
    <w:rsid w:val="002249F5"/>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07E6"/>
    <w:rsid w:val="002C4AEB"/>
    <w:rsid w:val="002D1837"/>
    <w:rsid w:val="002D4DC9"/>
    <w:rsid w:val="002E0739"/>
    <w:rsid w:val="002E13FE"/>
    <w:rsid w:val="002E610E"/>
    <w:rsid w:val="00303350"/>
    <w:rsid w:val="003171A8"/>
    <w:rsid w:val="003257BD"/>
    <w:rsid w:val="003264AE"/>
    <w:rsid w:val="003268ED"/>
    <w:rsid w:val="003302A1"/>
    <w:rsid w:val="00331A88"/>
    <w:rsid w:val="00332956"/>
    <w:rsid w:val="003408DD"/>
    <w:rsid w:val="003505BC"/>
    <w:rsid w:val="00354F34"/>
    <w:rsid w:val="00361382"/>
    <w:rsid w:val="003656A9"/>
    <w:rsid w:val="0036574E"/>
    <w:rsid w:val="00382031"/>
    <w:rsid w:val="00384BA8"/>
    <w:rsid w:val="00390251"/>
    <w:rsid w:val="00392C8E"/>
    <w:rsid w:val="00392D9A"/>
    <w:rsid w:val="00397B49"/>
    <w:rsid w:val="003A09CB"/>
    <w:rsid w:val="003A5C91"/>
    <w:rsid w:val="003B17B7"/>
    <w:rsid w:val="003B4D13"/>
    <w:rsid w:val="003B503E"/>
    <w:rsid w:val="003B67F2"/>
    <w:rsid w:val="003B7AA2"/>
    <w:rsid w:val="003C00B5"/>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27CC9"/>
    <w:rsid w:val="00430FA4"/>
    <w:rsid w:val="00431025"/>
    <w:rsid w:val="00442053"/>
    <w:rsid w:val="00442954"/>
    <w:rsid w:val="004470CC"/>
    <w:rsid w:val="0045485F"/>
    <w:rsid w:val="00462069"/>
    <w:rsid w:val="004632AA"/>
    <w:rsid w:val="00466A57"/>
    <w:rsid w:val="00476398"/>
    <w:rsid w:val="0047697E"/>
    <w:rsid w:val="0047741B"/>
    <w:rsid w:val="0048134A"/>
    <w:rsid w:val="00482054"/>
    <w:rsid w:val="0048583B"/>
    <w:rsid w:val="00486107"/>
    <w:rsid w:val="00487E4B"/>
    <w:rsid w:val="00492111"/>
    <w:rsid w:val="004942B0"/>
    <w:rsid w:val="00494691"/>
    <w:rsid w:val="004A7DD5"/>
    <w:rsid w:val="004B7A0E"/>
    <w:rsid w:val="004C3A0B"/>
    <w:rsid w:val="004C3D85"/>
    <w:rsid w:val="004C5C13"/>
    <w:rsid w:val="004D0161"/>
    <w:rsid w:val="004D5683"/>
    <w:rsid w:val="004D7433"/>
    <w:rsid w:val="004E0338"/>
    <w:rsid w:val="004E2074"/>
    <w:rsid w:val="004E4AC4"/>
    <w:rsid w:val="004E616D"/>
    <w:rsid w:val="004F059C"/>
    <w:rsid w:val="004F26B6"/>
    <w:rsid w:val="004F599C"/>
    <w:rsid w:val="005035A0"/>
    <w:rsid w:val="005078BE"/>
    <w:rsid w:val="00515580"/>
    <w:rsid w:val="00526C56"/>
    <w:rsid w:val="00531C04"/>
    <w:rsid w:val="0053302B"/>
    <w:rsid w:val="00536AEC"/>
    <w:rsid w:val="00546F01"/>
    <w:rsid w:val="00557647"/>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6CB1"/>
    <w:rsid w:val="005E25AC"/>
    <w:rsid w:val="005E44E9"/>
    <w:rsid w:val="005E4987"/>
    <w:rsid w:val="005E6C44"/>
    <w:rsid w:val="005F4E36"/>
    <w:rsid w:val="005F677A"/>
    <w:rsid w:val="00601BEA"/>
    <w:rsid w:val="00601C36"/>
    <w:rsid w:val="00604C9F"/>
    <w:rsid w:val="00606331"/>
    <w:rsid w:val="006073C6"/>
    <w:rsid w:val="0061146F"/>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2CE"/>
    <w:rsid w:val="0069428D"/>
    <w:rsid w:val="00694EA8"/>
    <w:rsid w:val="006B1685"/>
    <w:rsid w:val="006B3FE8"/>
    <w:rsid w:val="006C1FDD"/>
    <w:rsid w:val="006D29FD"/>
    <w:rsid w:val="006D3C97"/>
    <w:rsid w:val="006D4BBB"/>
    <w:rsid w:val="006E0AB0"/>
    <w:rsid w:val="006E1992"/>
    <w:rsid w:val="006E7B19"/>
    <w:rsid w:val="006F307C"/>
    <w:rsid w:val="006F4828"/>
    <w:rsid w:val="006F4C08"/>
    <w:rsid w:val="00700361"/>
    <w:rsid w:val="007055BC"/>
    <w:rsid w:val="00717E6F"/>
    <w:rsid w:val="00720BA7"/>
    <w:rsid w:val="00726348"/>
    <w:rsid w:val="00731CAC"/>
    <w:rsid w:val="00733B2B"/>
    <w:rsid w:val="00733EEB"/>
    <w:rsid w:val="007342F5"/>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335"/>
    <w:rsid w:val="007902A2"/>
    <w:rsid w:val="0079264D"/>
    <w:rsid w:val="00792842"/>
    <w:rsid w:val="00793A27"/>
    <w:rsid w:val="007A4607"/>
    <w:rsid w:val="007B1754"/>
    <w:rsid w:val="007C044B"/>
    <w:rsid w:val="007C1498"/>
    <w:rsid w:val="007C17B4"/>
    <w:rsid w:val="007C3AC1"/>
    <w:rsid w:val="007D46AF"/>
    <w:rsid w:val="007D4E07"/>
    <w:rsid w:val="007E0E96"/>
    <w:rsid w:val="007E14FB"/>
    <w:rsid w:val="007F23AA"/>
    <w:rsid w:val="007F29F6"/>
    <w:rsid w:val="007F3C4F"/>
    <w:rsid w:val="007F4303"/>
    <w:rsid w:val="007F5CA0"/>
    <w:rsid w:val="00800635"/>
    <w:rsid w:val="00807192"/>
    <w:rsid w:val="008102B5"/>
    <w:rsid w:val="00811D96"/>
    <w:rsid w:val="00812BEF"/>
    <w:rsid w:val="00814BDB"/>
    <w:rsid w:val="00820D6C"/>
    <w:rsid w:val="0082781D"/>
    <w:rsid w:val="00827AF7"/>
    <w:rsid w:val="00831C35"/>
    <w:rsid w:val="00831C69"/>
    <w:rsid w:val="008330B6"/>
    <w:rsid w:val="00835382"/>
    <w:rsid w:val="008361B1"/>
    <w:rsid w:val="008372C0"/>
    <w:rsid w:val="00837F37"/>
    <w:rsid w:val="0084005C"/>
    <w:rsid w:val="00841BE3"/>
    <w:rsid w:val="00842FC0"/>
    <w:rsid w:val="00844C9E"/>
    <w:rsid w:val="008461DD"/>
    <w:rsid w:val="00862DD6"/>
    <w:rsid w:val="008732E0"/>
    <w:rsid w:val="00874D81"/>
    <w:rsid w:val="008951D3"/>
    <w:rsid w:val="00896ACD"/>
    <w:rsid w:val="008B0B12"/>
    <w:rsid w:val="008B346A"/>
    <w:rsid w:val="008B67D3"/>
    <w:rsid w:val="008C1A38"/>
    <w:rsid w:val="008C4441"/>
    <w:rsid w:val="008D0BC1"/>
    <w:rsid w:val="008D6225"/>
    <w:rsid w:val="008E0B2C"/>
    <w:rsid w:val="008F29DD"/>
    <w:rsid w:val="008F6555"/>
    <w:rsid w:val="009003C5"/>
    <w:rsid w:val="00900471"/>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1229"/>
    <w:rsid w:val="009831F5"/>
    <w:rsid w:val="00986EEC"/>
    <w:rsid w:val="00986FD8"/>
    <w:rsid w:val="00994351"/>
    <w:rsid w:val="009955DD"/>
    <w:rsid w:val="009A3300"/>
    <w:rsid w:val="009A3C08"/>
    <w:rsid w:val="009A4E14"/>
    <w:rsid w:val="009A6F5D"/>
    <w:rsid w:val="009A769E"/>
    <w:rsid w:val="009B1FB6"/>
    <w:rsid w:val="009B3534"/>
    <w:rsid w:val="009C04C8"/>
    <w:rsid w:val="009C5D44"/>
    <w:rsid w:val="009D2E0B"/>
    <w:rsid w:val="009E5020"/>
    <w:rsid w:val="009E78B9"/>
    <w:rsid w:val="009F41DE"/>
    <w:rsid w:val="009F5000"/>
    <w:rsid w:val="009F5AC3"/>
    <w:rsid w:val="009F6BB7"/>
    <w:rsid w:val="009F736C"/>
    <w:rsid w:val="00A003F5"/>
    <w:rsid w:val="00A0582E"/>
    <w:rsid w:val="00A07DB0"/>
    <w:rsid w:val="00A10FBC"/>
    <w:rsid w:val="00A1213B"/>
    <w:rsid w:val="00A1787E"/>
    <w:rsid w:val="00A36E0D"/>
    <w:rsid w:val="00A37D20"/>
    <w:rsid w:val="00A37EF7"/>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C90"/>
    <w:rsid w:val="00A82A83"/>
    <w:rsid w:val="00A82C9D"/>
    <w:rsid w:val="00A83D75"/>
    <w:rsid w:val="00A91512"/>
    <w:rsid w:val="00A91894"/>
    <w:rsid w:val="00A950A9"/>
    <w:rsid w:val="00A95A09"/>
    <w:rsid w:val="00A96AB0"/>
    <w:rsid w:val="00AA0A40"/>
    <w:rsid w:val="00AA0B1C"/>
    <w:rsid w:val="00AA1990"/>
    <w:rsid w:val="00AA2E71"/>
    <w:rsid w:val="00AA4654"/>
    <w:rsid w:val="00AA7E42"/>
    <w:rsid w:val="00AB0FB7"/>
    <w:rsid w:val="00AB15E7"/>
    <w:rsid w:val="00AB1B40"/>
    <w:rsid w:val="00AB74BF"/>
    <w:rsid w:val="00AB7553"/>
    <w:rsid w:val="00AC189C"/>
    <w:rsid w:val="00AC3E03"/>
    <w:rsid w:val="00AD30E3"/>
    <w:rsid w:val="00AD5672"/>
    <w:rsid w:val="00AD5E63"/>
    <w:rsid w:val="00AD61B0"/>
    <w:rsid w:val="00AE5AB8"/>
    <w:rsid w:val="00AE6BF5"/>
    <w:rsid w:val="00AF62A3"/>
    <w:rsid w:val="00AF7252"/>
    <w:rsid w:val="00B02F8E"/>
    <w:rsid w:val="00B10083"/>
    <w:rsid w:val="00B11122"/>
    <w:rsid w:val="00B12BB8"/>
    <w:rsid w:val="00B139CE"/>
    <w:rsid w:val="00B13D92"/>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555F"/>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1F14"/>
    <w:rsid w:val="00C25CB5"/>
    <w:rsid w:val="00C27A96"/>
    <w:rsid w:val="00C32EFB"/>
    <w:rsid w:val="00C33319"/>
    <w:rsid w:val="00C34A87"/>
    <w:rsid w:val="00C359EF"/>
    <w:rsid w:val="00C40DAE"/>
    <w:rsid w:val="00C45C06"/>
    <w:rsid w:val="00C46A16"/>
    <w:rsid w:val="00C474BF"/>
    <w:rsid w:val="00C52D60"/>
    <w:rsid w:val="00C56DAA"/>
    <w:rsid w:val="00C61A6D"/>
    <w:rsid w:val="00C63ED0"/>
    <w:rsid w:val="00C666E9"/>
    <w:rsid w:val="00C70796"/>
    <w:rsid w:val="00C71BCC"/>
    <w:rsid w:val="00C77D7E"/>
    <w:rsid w:val="00C81846"/>
    <w:rsid w:val="00C857B3"/>
    <w:rsid w:val="00C86572"/>
    <w:rsid w:val="00C976A6"/>
    <w:rsid w:val="00C976D1"/>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3CB"/>
    <w:rsid w:val="00D30F13"/>
    <w:rsid w:val="00D31A08"/>
    <w:rsid w:val="00D364C7"/>
    <w:rsid w:val="00D36746"/>
    <w:rsid w:val="00D369B5"/>
    <w:rsid w:val="00D37985"/>
    <w:rsid w:val="00D37BF1"/>
    <w:rsid w:val="00D452E9"/>
    <w:rsid w:val="00D4584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2F19"/>
    <w:rsid w:val="00DD4D69"/>
    <w:rsid w:val="00DE403F"/>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5520"/>
    <w:rsid w:val="00EB6707"/>
    <w:rsid w:val="00EB6877"/>
    <w:rsid w:val="00EB722E"/>
    <w:rsid w:val="00EC0070"/>
    <w:rsid w:val="00EC11CA"/>
    <w:rsid w:val="00ED0C59"/>
    <w:rsid w:val="00ED4E18"/>
    <w:rsid w:val="00ED7B18"/>
    <w:rsid w:val="00EE2953"/>
    <w:rsid w:val="00EE29BA"/>
    <w:rsid w:val="00EE3A7B"/>
    <w:rsid w:val="00EE44C0"/>
    <w:rsid w:val="00EE7AB2"/>
    <w:rsid w:val="00EF0051"/>
    <w:rsid w:val="00EF6306"/>
    <w:rsid w:val="00F01921"/>
    <w:rsid w:val="00F039C7"/>
    <w:rsid w:val="00F12CDD"/>
    <w:rsid w:val="00F230F0"/>
    <w:rsid w:val="00F33A1A"/>
    <w:rsid w:val="00F478CB"/>
    <w:rsid w:val="00F52C97"/>
    <w:rsid w:val="00F54257"/>
    <w:rsid w:val="00F60337"/>
    <w:rsid w:val="00F619F4"/>
    <w:rsid w:val="00F62093"/>
    <w:rsid w:val="00F62C23"/>
    <w:rsid w:val="00F64D54"/>
    <w:rsid w:val="00F722A2"/>
    <w:rsid w:val="00F75F59"/>
    <w:rsid w:val="00F82885"/>
    <w:rsid w:val="00F842FD"/>
    <w:rsid w:val="00F87E26"/>
    <w:rsid w:val="00F95BCB"/>
    <w:rsid w:val="00F96C3F"/>
    <w:rsid w:val="00FA17A2"/>
    <w:rsid w:val="00FA1C94"/>
    <w:rsid w:val="00FB4F7A"/>
    <w:rsid w:val="00FB58A3"/>
    <w:rsid w:val="00FB6B35"/>
    <w:rsid w:val="00FD074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262680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8357307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5828</Words>
  <Characters>33220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38971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Dave Stacey</cp:lastModifiedBy>
  <cp:revision>3</cp:revision>
  <cp:lastPrinted>2016-10-24T12:21:00Z</cp:lastPrinted>
  <dcterms:created xsi:type="dcterms:W3CDTF">2025-05-01T22:51:00Z</dcterms:created>
  <dcterms:modified xsi:type="dcterms:W3CDTF">2025-07-14T22:49:00Z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