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media/image10.jpeg" ContentType="image/jpeg"/>
  <Override PartName="/word/media/image11.jpeg" ContentType="image/jpeg"/>
  <Override PartName="/word/header8.xml" ContentType="application/vnd.openxmlformats-officedocument.wordprocessingml.header+xml"/>
  <Override PartName="/word/footer8.xml" ContentType="application/vnd.openxmlformats-officedocument.wordprocessingml.footer+xml"/>
  <Override PartName="/word/media/image12.jpeg" ContentType="image/jpeg"/>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spacing w:before="0" w:after="0"/>
        <w:jc w:val="center"/>
      </w:pPr>
    </w:p>
    <w:p>
      <w:pPr>
        <w:pStyle w:val="Normal (Web)"/>
        <w:spacing w:before="0" w:after="0"/>
        <w:jc w:val="center"/>
      </w:pPr>
    </w:p>
    <w:p>
      <w:pPr>
        <w:pStyle w:val="Normal (Web)"/>
        <w:spacing w:before="0" w:after="0"/>
        <w:jc w:val="center"/>
      </w:pPr>
      <w:r>
        <w:rPr>
          <w:rFonts w:ascii="Arial" w:hAnsi="Arial"/>
          <w:b w:val="1"/>
          <w:bCs w:val="1"/>
          <w:sz w:val="28"/>
          <w:szCs w:val="28"/>
          <w:rtl w:val="0"/>
          <w:lang w:val="en-US"/>
        </w:rPr>
        <w:t xml:space="preserve">Postgraduate/Distance Learning </w:t>
      </w:r>
    </w:p>
    <w:p>
      <w:pPr>
        <w:pStyle w:val="Normal (Web)"/>
        <w:spacing w:before="0" w:after="0"/>
        <w:jc w:val="center"/>
        <w:rPr>
          <w:rFonts w:ascii="Arial" w:cs="Arial" w:hAnsi="Arial" w:eastAsia="Arial"/>
          <w:b w:val="1"/>
          <w:bCs w:val="1"/>
          <w:sz w:val="28"/>
          <w:szCs w:val="28"/>
        </w:rPr>
      </w:pPr>
      <w:r>
        <w:rPr>
          <w:rFonts w:ascii="Arial" w:hAnsi="Arial"/>
          <w:b w:val="1"/>
          <w:bCs w:val="1"/>
          <w:sz w:val="28"/>
          <w:szCs w:val="28"/>
          <w:rtl w:val="0"/>
          <w:lang w:val="en-US"/>
        </w:rPr>
        <w:t>Assignment coversheet &amp; feedback form</w:t>
      </w:r>
    </w:p>
    <w:p>
      <w:pPr>
        <w:pStyle w:val="Normal (Web)"/>
        <w:spacing w:before="0" w:after="0"/>
        <w:jc w:val="center"/>
        <w:rPr>
          <w:rFonts w:ascii="Arial" w:cs="Arial" w:hAnsi="Arial" w:eastAsia="Arial"/>
        </w:rPr>
      </w:pPr>
    </w:p>
    <w:p>
      <w:pPr>
        <w:pStyle w:val="Heading 3"/>
        <w:keepNext w:val="0"/>
        <w:jc w:val="left"/>
        <w:rPr>
          <w:sz w:val="14"/>
          <w:szCs w:val="14"/>
        </w:rPr>
      </w:pPr>
      <w:r>
        <w:rPr>
          <w:sz w:val="14"/>
          <w:szCs w:val="14"/>
          <w:rtl w:val="0"/>
          <w:lang w:val="en-US"/>
        </w:rPr>
        <w:t>THIS SHEET MUST BE</w:t>
      </w:r>
      <w:r>
        <w:drawing xmlns:a="http://schemas.openxmlformats.org/drawingml/2006/main">
          <wp:anchor distT="0" distB="0" distL="0" distR="0" simplePos="0" relativeHeight="251683840" behindDoc="0" locked="0" layoutInCell="1" allowOverlap="1">
            <wp:simplePos x="0" y="0"/>
            <wp:positionH relativeFrom="page">
              <wp:posOffset>460875</wp:posOffset>
            </wp:positionH>
            <wp:positionV relativeFrom="page">
              <wp:posOffset>402182</wp:posOffset>
            </wp:positionV>
            <wp:extent cx="1907540" cy="635635"/>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4">
                      <a:extLst/>
                    </a:blip>
                    <a:stretch>
                      <a:fillRect/>
                    </a:stretch>
                  </pic:blipFill>
                  <pic:spPr>
                    <a:xfrm>
                      <a:off x="0" y="0"/>
                      <a:ext cx="1907540" cy="635635"/>
                    </a:xfrm>
                    <a:prstGeom prst="rect">
                      <a:avLst/>
                    </a:prstGeom>
                    <a:ln w="12700" cap="flat">
                      <a:noFill/>
                      <a:miter lim="400000"/>
                    </a:ln>
                    <a:effectLst/>
                  </pic:spPr>
                </pic:pic>
              </a:graphicData>
            </a:graphic>
          </wp:anchor>
        </w:drawing>
      </w:r>
      <w:r>
        <w:rPr>
          <w:sz w:val="14"/>
          <w:szCs w:val="14"/>
          <w:rtl w:val="0"/>
          <w:lang w:val="en-US"/>
        </w:rPr>
        <w:t xml:space="preserve"> THE FIRST PAGE OF THE ASSIGNMENT YOU ARE SUBMITTING  (DO NOT SEND AS A SEPARATE FILE)</w:t>
      </w:r>
    </w:p>
    <w:p>
      <w:pPr>
        <w:pStyle w:val="Heading 3"/>
        <w:keepNext w:val="0"/>
        <w:jc w:val="left"/>
        <w:rPr>
          <w:rFonts w:ascii="Trebuchet MS" w:cs="Trebuchet MS" w:hAnsi="Trebuchet MS" w:eastAsia="Trebuchet MS"/>
          <w:b w:val="1"/>
          <w:bCs w:val="1"/>
          <w:sz w:val="14"/>
          <w:szCs w:val="14"/>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pPr>
            <w:r>
              <w:rPr>
                <w:rFonts w:ascii="Arial" w:hAnsi="Arial"/>
                <w:b w:val="1"/>
                <w:bCs w:val="1"/>
                <w:sz w:val="22"/>
                <w:szCs w:val="22"/>
                <w:shd w:val="nil" w:color="auto" w:fill="auto"/>
                <w:rtl w:val="0"/>
                <w:lang w:val="en-US"/>
              </w:rPr>
              <w:t>For completion by the student</w:t>
            </w:r>
            <w:r>
              <w:rPr>
                <w:rFonts w:ascii="Arial" w:hAnsi="Arial"/>
                <w:sz w:val="22"/>
                <w:szCs w:val="22"/>
                <w:shd w:val="nil" w:color="auto" w:fill="auto"/>
                <w:rtl w:val="0"/>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de-DE"/>
              </w:rPr>
              <w:t>Student Name:</w:t>
            </w:r>
            <w:r>
              <w:rPr>
                <w:rFonts w:ascii="Arial" w:hAnsi="Arial"/>
                <w:sz w:val="22"/>
                <w:szCs w:val="22"/>
                <w:shd w:val="nil" w:color="auto" w:fill="auto"/>
                <w:rtl w:val="0"/>
                <w:lang w:val="en-US"/>
              </w:rPr>
              <w:t xml:space="preserve">  Tina Jensen Friis Auster</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de-DE"/>
              </w:rPr>
              <w:t xml:space="preserve">Student </w:t>
            </w:r>
            <w:r>
              <w:rPr>
                <w:rFonts w:ascii="Arial" w:hAnsi="Arial"/>
                <w:b w:val="1"/>
                <w:bCs w:val="1"/>
                <w:sz w:val="22"/>
                <w:szCs w:val="22"/>
                <w:u w:val="single"/>
                <w:shd w:val="nil" w:color="auto" w:fill="auto"/>
                <w:rtl w:val="0"/>
                <w:lang w:val="en-US"/>
              </w:rPr>
              <w:t>University</w:t>
            </w:r>
            <w:r>
              <w:rPr>
                <w:rFonts w:ascii="Arial" w:hAnsi="Arial"/>
                <w:sz w:val="22"/>
                <w:szCs w:val="22"/>
                <w:u w:val="single"/>
                <w:shd w:val="nil" w:color="auto" w:fill="auto"/>
                <w:rtl w:val="0"/>
              </w:rPr>
              <w:t xml:space="preserve"> </w:t>
            </w:r>
            <w:r>
              <w:rPr>
                <w:rFonts w:ascii="Arial" w:hAnsi="Arial"/>
                <w:sz w:val="22"/>
                <w:szCs w:val="22"/>
                <w:shd w:val="nil" w:color="auto" w:fill="auto"/>
                <w:rtl w:val="0"/>
              </w:rPr>
              <w:t xml:space="preserve">Email: </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nl-NL"/>
              </w:rPr>
              <w:t>2024510@student.uwtsd.ac.uk</w:t>
            </w:r>
          </w:p>
        </w:tc>
      </w:tr>
      <w:tr>
        <w:tblPrEx>
          <w:shd w:val="clear" w:color="auto" w:fill="ced7e7"/>
        </w:tblPrEx>
        <w:trPr>
          <w:trHeight w:val="72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Module code:</w:t>
            </w:r>
            <w:r>
              <w:rPr>
                <w:rFonts w:ascii="Arial" w:hAnsi="Arial"/>
                <w:sz w:val="22"/>
                <w:szCs w:val="22"/>
                <w:shd w:val="nil" w:color="auto" w:fill="auto"/>
                <w:rtl w:val="0"/>
                <w:lang w:val="en-US"/>
              </w:rPr>
              <w:t xml:space="preserve">  </w:t>
            </w:r>
            <w:r>
              <w:rPr>
                <w:rFonts w:ascii="Arial" w:hAnsi="Arial"/>
                <w:sz w:val="22"/>
                <w:szCs w:val="22"/>
                <w:shd w:val="nil" w:color="auto" w:fill="auto"/>
                <w:rtl w:val="0"/>
              </w:rPr>
              <w:t>HPCA7019</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Module title:</w:t>
            </w:r>
            <w:r>
              <w:rPr>
                <w:rFonts w:ascii="Arial" w:hAnsi="Arial"/>
                <w:sz w:val="22"/>
                <w:szCs w:val="22"/>
                <w:shd w:val="nil" w:color="auto" w:fill="auto"/>
                <w:rtl w:val="0"/>
                <w:lang w:val="en-US"/>
              </w:rPr>
              <w:t xml:space="preserve">  </w:t>
            </w:r>
            <w:r>
              <w:rPr>
                <w:rFonts w:ascii="Arial" w:hAnsi="Arial"/>
                <w:sz w:val="22"/>
                <w:szCs w:val="22"/>
                <w:rtl w:val="0"/>
                <w:lang w:val="en-US"/>
              </w:rPr>
              <w:t>Sacred Skies</w:t>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Student ID number:</w:t>
            </w:r>
          </w:p>
          <w:p>
            <w:pPr>
              <w:pStyle w:val="Normal (Web)"/>
              <w:spacing w:before="0" w:after="0"/>
              <w:ind w:right="34"/>
              <w:rPr>
                <w:rFonts w:ascii="Arial" w:cs="Arial" w:hAnsi="Arial" w:eastAsia="Arial"/>
                <w:sz w:val="22"/>
                <w:szCs w:val="22"/>
                <w:shd w:val="nil" w:color="auto" w:fill="auto"/>
              </w:rPr>
            </w:pPr>
          </w:p>
          <w:p>
            <w:pPr>
              <w:pStyle w:val="Normal (Web)"/>
              <w:spacing w:before="0" w:after="0"/>
              <w:ind w:right="34"/>
            </w:pPr>
            <w:r>
              <w:rPr>
                <w:rFonts w:ascii="Arial" w:hAnsi="Arial"/>
                <w:sz w:val="22"/>
                <w:szCs w:val="22"/>
                <w:shd w:val="nil" w:color="auto" w:fill="auto"/>
                <w:rtl w:val="0"/>
                <w:lang w:val="en-US"/>
              </w:rPr>
              <w:t>2024510</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Educational support needs:</w:t>
            </w:r>
          </w:p>
          <w:p>
            <w:pPr>
              <w:pStyle w:val="Normal (Web)"/>
              <w:bidi w:val="0"/>
              <w:spacing w:before="0" w:after="0"/>
              <w:ind w:left="0" w:right="34" w:firstLine="0"/>
              <w:jc w:val="left"/>
              <w:rPr>
                <w:rtl w:val="0"/>
              </w:rPr>
            </w:pPr>
            <w:r>
              <w:rPr>
                <w:rFonts w:ascii="Arial" w:hAnsi="Arial"/>
                <w:sz w:val="22"/>
                <w:szCs w:val="22"/>
                <w:shd w:val="nil" w:color="auto" w:fill="auto"/>
                <w:rtl w:val="0"/>
              </w:rPr>
              <w:t>No</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Assignment title:</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en-US"/>
              </w:rPr>
              <w:t>Essay based on a Sky Journal</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Assignment due date:</w:t>
            </w:r>
            <w:r>
              <w:rPr>
                <w:rFonts w:ascii="Arial" w:hAnsi="Arial"/>
                <w:sz w:val="22"/>
                <w:szCs w:val="22"/>
                <w:shd w:val="nil" w:color="auto" w:fill="auto"/>
                <w:rtl w:val="0"/>
                <w:lang w:val="en-US"/>
              </w:rPr>
              <w:t xml:space="preserve">  19th March 2021</w:t>
            </w:r>
          </w:p>
        </w:tc>
      </w:tr>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en-US"/>
              </w:rPr>
              <w:t>This assignment is for the       1</w:t>
            </w:r>
            <w:r>
              <w:rPr>
                <w:rFonts w:ascii="Arial" w:hAnsi="Arial"/>
                <w:sz w:val="22"/>
                <w:szCs w:val="22"/>
                <w:u w:color="000000"/>
                <w:shd w:val="nil" w:color="auto" w:fill="auto"/>
                <w:vertAlign w:val="superscript"/>
                <w:rtl w:val="0"/>
              </w:rPr>
              <w:t xml:space="preserve">st </w:t>
            </w:r>
            <w:r>
              <w:rPr>
                <w:rFonts w:ascii="Arial" w:hAnsi="Arial"/>
                <w:sz w:val="22"/>
                <w:szCs w:val="22"/>
                <w:u w:color="000000"/>
                <w:shd w:val="nil" w:color="auto" w:fill="auto"/>
                <w:rtl w:val="0"/>
              </w:rPr>
              <w:t xml:space="preserve">  </w:t>
            </w:r>
            <w:r>
              <w:rPr>
                <w:rFonts w:ascii="Arial" w:hAnsi="Arial"/>
                <w:b w:val="1"/>
                <w:bCs w:val="1"/>
                <w:sz w:val="22"/>
                <w:szCs w:val="22"/>
                <w:u w:color="000000"/>
                <w:shd w:val="nil" w:color="auto" w:fill="auto"/>
                <w:rtl w:val="0"/>
              </w:rPr>
              <w:t xml:space="preserve">   </w:t>
            </w:r>
            <w:r>
              <w:rPr>
                <w:rFonts w:ascii="Arial" w:hAnsi="Arial"/>
                <w:sz w:val="22"/>
                <w:szCs w:val="22"/>
                <w:u w:color="000000"/>
                <w:shd w:val="nil" w:color="auto" w:fill="auto"/>
                <w:rtl w:val="0"/>
                <w:lang w:val="en-US"/>
              </w:rPr>
              <w:t>module of the degree</w:t>
            </w:r>
          </w:p>
        </w:tc>
      </w:tr>
      <w:tr>
        <w:tblPrEx>
          <w:shd w:val="clear" w:color="auto" w:fill="ced7e7"/>
        </w:tblPrEx>
        <w:trPr>
          <w:trHeight w:val="139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I confirm that this is my original work and that I have adhered to the University policy on plagiarism.</w:t>
            </w:r>
          </w:p>
          <w:p>
            <w:pPr>
              <w:pStyle w:val="Normal (Web)"/>
              <w:bidi w:val="0"/>
              <w:spacing w:before="0" w:after="0"/>
              <w:ind w:left="0" w:right="34"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 xml:space="preserve">Signed </w:t>
            </w:r>
            <w:r>
              <w:rPr>
                <w:rFonts w:ascii="Arial" w:hAnsi="Arial" w:hint="default"/>
                <w:sz w:val="22"/>
                <w:szCs w:val="22"/>
                <w:shd w:val="nil" w:color="auto" w:fill="auto"/>
                <w:rtl w:val="0"/>
              </w:rPr>
              <w:t>……</w:t>
            </w:r>
            <w:r>
              <w:rPr>
                <w:rFonts w:ascii="Arial" w:hAnsi="Arial"/>
                <w:sz w:val="22"/>
                <w:szCs w:val="22"/>
                <w:shd w:val="nil" w:color="auto" w:fill="auto"/>
                <w:rtl w:val="0"/>
                <w:lang w:val="en-US"/>
              </w:rPr>
              <w:t>Tina Jensen Friis Auster</w:t>
            </w:r>
            <w:r>
              <w:rPr>
                <w:rFonts w:ascii="Arial" w:hAnsi="Arial" w:hint="default"/>
                <w:sz w:val="22"/>
                <w:szCs w:val="22"/>
                <w:shd w:val="nil" w:color="auto" w:fill="auto"/>
                <w:rtl w:val="0"/>
              </w:rPr>
              <w:t>………………………………………………………</w:t>
            </w:r>
          </w:p>
          <w:p>
            <w:pPr>
              <w:pStyle w:val="Normal (Web)"/>
              <w:bidi w:val="0"/>
              <w:spacing w:before="0" w:after="0" w:line="168" w:lineRule="auto"/>
              <w:ind w:left="0" w:right="34" w:firstLine="0"/>
              <w:jc w:val="left"/>
              <w:rPr>
                <w:rFonts w:ascii="Calibri" w:cs="Calibri" w:hAnsi="Calibri" w:eastAsia="Calibri"/>
                <w:b w:val="1"/>
                <w:bCs w:val="1"/>
                <w:sz w:val="44"/>
                <w:szCs w:val="44"/>
                <w:shd w:val="nil" w:color="auto" w:fill="auto"/>
                <w:rtl w:val="0"/>
              </w:rPr>
            </w:pPr>
            <w:r>
              <w:rPr>
                <w:rFonts w:ascii="Calibri" w:hAnsi="Calibri"/>
                <w:b w:val="1"/>
                <w:bCs w:val="1"/>
                <w:sz w:val="24"/>
                <w:szCs w:val="24"/>
                <w:shd w:val="nil" w:color="auto" w:fill="auto"/>
                <w:rtl w:val="0"/>
                <w:lang w:val="en-US"/>
              </w:rPr>
              <w:t xml:space="preserve">Email submission:if you are submitting this form via email, please tick this box </w:t>
            </w:r>
            <w:r>
              <w:rPr>
                <w:rFonts w:ascii="Calibri" w:hAnsi="Calibri"/>
                <w:b w:val="1"/>
                <w:bCs w:val="1"/>
                <w:sz w:val="44"/>
                <w:szCs w:val="44"/>
                <w:shd w:val="nil" w:color="auto" w:fill="auto"/>
                <w:rtl w:val="0"/>
                <w:lang w:val="en-US"/>
              </w:rPr>
              <w:t>x</w:t>
            </w:r>
          </w:p>
          <w:p>
            <w:pPr>
              <w:pStyle w:val="Normal (Web)"/>
              <w:bidi w:val="0"/>
              <w:spacing w:before="0" w:after="0" w:line="168" w:lineRule="auto"/>
              <w:ind w:left="0" w:right="34" w:firstLine="0"/>
              <w:jc w:val="left"/>
              <w:rPr>
                <w:rtl w:val="0"/>
              </w:rPr>
            </w:pPr>
            <w:r>
              <w:rPr>
                <w:rFonts w:ascii="Calibri" w:hAnsi="Calibri"/>
                <w:b w:val="1"/>
                <w:bCs w:val="1"/>
                <w:sz w:val="24"/>
                <w:szCs w:val="24"/>
                <w:shd w:val="nil" w:color="auto" w:fill="auto"/>
                <w:rtl w:val="0"/>
                <w:lang w:val="en-US"/>
              </w:rPr>
              <w:t>(as a substitute for your signature) to confirm that you agree to the above declaration.</w:t>
            </w:r>
          </w:p>
        </w:tc>
      </w:tr>
      <w:tr>
        <w:tblPrEx>
          <w:shd w:val="clear" w:color="auto" w:fill="ced7e7"/>
        </w:tblPrEx>
        <w:trPr>
          <w:trHeight w:val="44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0"/>
              <w:jc w:val="left"/>
              <w:rPr>
                <w:rFonts w:ascii="Arial" w:cs="Arial" w:hAnsi="Arial" w:eastAsia="Arial"/>
                <w:u w:color="000000"/>
                <w:shd w:val="nil" w:color="auto" w:fill="auto"/>
              </w:rPr>
            </w:pPr>
            <w:r>
              <w:rPr>
                <w:rFonts w:ascii="Arial" w:hAnsi="Arial"/>
                <w:b w:val="1"/>
                <w:bCs w:val="1"/>
                <w:u w:color="000000"/>
                <w:shd w:val="nil" w:color="auto" w:fill="auto"/>
                <w:rtl w:val="0"/>
                <w:lang w:val="en-US"/>
              </w:rPr>
              <w:t>Assignment Mark</w:t>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1</w:t>
            </w:r>
            <w:r>
              <w:rPr>
                <w:rFonts w:ascii="Arial" w:hAnsi="Arial"/>
                <w:sz w:val="20"/>
                <w:szCs w:val="20"/>
                <w:u w:color="000000"/>
                <w:shd w:val="nil" w:color="auto" w:fill="auto"/>
                <w:vertAlign w:val="superscript"/>
                <w:rtl w:val="0"/>
              </w:rPr>
              <w:t>st</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2</w:t>
            </w:r>
            <w:r>
              <w:rPr>
                <w:rFonts w:ascii="Arial" w:hAnsi="Arial"/>
                <w:sz w:val="20"/>
                <w:szCs w:val="20"/>
                <w:u w:color="000000"/>
                <w:shd w:val="nil" w:color="auto" w:fill="auto"/>
                <w:vertAlign w:val="superscript"/>
                <w:rtl w:val="0"/>
              </w:rPr>
              <w:t>nd</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it-IT"/>
              </w:rPr>
              <w:t>s/Moderator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lang w:val="pt-PT"/>
              </w:rPr>
              <w:t>External Examiner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mark (if relevant)</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Times New Roman" w:cs="Times New Roman" w:hAnsi="Times New Roman" w:eastAsia="Times New Roman"/>
                <w:u w:color="000000"/>
                <w:shd w:val="nil" w:color="auto" w:fill="auto"/>
                <w:rtl w:val="0"/>
              </w:rPr>
            </w:pPr>
            <w:r>
              <w:rPr>
                <w:rFonts w:ascii="Arial" w:hAnsi="Arial"/>
                <w:b w:val="1"/>
                <w:bCs w:val="1"/>
                <w:sz w:val="20"/>
                <w:szCs w:val="20"/>
                <w:u w:color="000000"/>
                <w:shd w:val="nil" w:color="auto" w:fill="auto"/>
                <w:rtl w:val="0"/>
                <w:lang w:val="pt-PT"/>
              </w:rPr>
              <w:t>Final Mark</w:t>
            </w: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Times New Roman" w:cs="Times New Roman" w:hAnsi="Times New Roman" w:eastAsia="Times New Roman"/>
                <w:sz w:val="20"/>
                <w:szCs w:val="20"/>
                <w:u w:color="000000"/>
                <w:shd w:val="nil" w:color="auto" w:fill="auto"/>
                <w:rtl w:val="0"/>
              </w:rPr>
              <w:tab/>
            </w:r>
          </w:p>
          <w:p>
            <w:pPr>
              <w:pStyle w:val="Normal (Web)"/>
              <w:bidi w:val="0"/>
              <w:spacing w:before="0" w:after="0"/>
              <w:ind w:left="142" w:right="0" w:firstLine="0"/>
              <w:jc w:val="left"/>
              <w:rPr>
                <w:rFonts w:ascii="Arial" w:cs="Arial" w:hAnsi="Arial" w:eastAsia="Arial"/>
                <w:sz w:val="22"/>
                <w:szCs w:val="22"/>
                <w:shd w:val="nil" w:color="auto" w:fill="auto"/>
                <w:rtl w:val="0"/>
              </w:rPr>
            </w:pPr>
            <w:r>
              <w:rPr>
                <w:rFonts w:ascii="Arial" w:hAnsi="Arial"/>
                <w:b w:val="1"/>
                <w:bCs w:val="1"/>
                <w:sz w:val="22"/>
                <w:szCs w:val="22"/>
                <w:shd w:val="nil" w:color="auto" w:fill="auto"/>
                <w:rtl w:val="0"/>
                <w:lang w:val="en-US"/>
              </w:rPr>
              <w:t>NB.</w:t>
            </w:r>
            <w:r>
              <w:rPr>
                <w:rFonts w:ascii="Arial" w:hAnsi="Arial"/>
                <w:sz w:val="22"/>
                <w:szCs w:val="22"/>
                <w:shd w:val="nil" w:color="auto" w:fill="auto"/>
                <w:rtl w:val="0"/>
                <w:lang w:val="en-US"/>
              </w:rPr>
              <w:t xml:space="preserve">  All marks are provisional until confirmed by the Final Examination Board.</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            ALL COMMENTS ARE  ON THE PDF OF YOUR PAPER IN TURNITIN </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1 :</w:t>
            </w:r>
          </w:p>
          <w:p>
            <w:pPr>
              <w:pStyle w:val="Normal (Web)"/>
              <w:bidi w:val="0"/>
              <w:spacing w:before="0" w:after="0"/>
              <w:ind w:left="0" w:right="0" w:firstLine="0"/>
              <w:jc w:val="left"/>
              <w:rPr>
                <w:rFonts w:ascii="Georgia" w:cs="Georgia" w:hAnsi="Georgia" w:eastAsia="Georgia"/>
                <w:sz w:val="22"/>
                <w:szCs w:val="22"/>
                <w:shd w:val="nil" w:color="auto" w:fill="auto"/>
                <w:rtl w:val="0"/>
              </w:rPr>
            </w:pPr>
          </w:p>
          <w:p>
            <w:pPr>
              <w:pStyle w:val="Normal (Web)"/>
              <w:bidi w:val="0"/>
              <w:spacing w:before="0" w:after="0"/>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Comments:</w:t>
            </w:r>
          </w:p>
          <w:p>
            <w:pPr>
              <w:pStyle w:val="Normal (Web)"/>
              <w:spacing w:before="0" w:after="0"/>
            </w:pPr>
            <w:r>
              <w:rPr>
                <w:shd w:val="nil" w:color="auto" w:fill="auto"/>
              </w:rPr>
            </w:r>
          </w:p>
        </w:tc>
      </w:tr>
      <w:tr>
        <w:tblPrEx>
          <w:shd w:val="clear" w:color="auto" w:fill="ced7e7"/>
        </w:tblPrEx>
        <w:trPr>
          <w:trHeight w:val="243"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ind w:left="142" w:firstLine="0"/>
            </w:pPr>
            <w:r>
              <w:rPr>
                <w:rFonts w:ascii="Arial" w:hAnsi="Arial"/>
                <w:sz w:val="22"/>
                <w:szCs w:val="22"/>
                <w:shd w:val="nil" w:color="auto" w:fill="auto"/>
                <w:rtl w:val="0"/>
                <w:lang w:val="de-DE"/>
              </w:rPr>
              <w:t>Date:</w:t>
            </w:r>
          </w:p>
        </w:tc>
      </w:tr>
      <w:tr>
        <w:tblPrEx>
          <w:shd w:val="clear" w:color="auto" w:fill="ced7e7"/>
        </w:tblPrEx>
        <w:trPr>
          <w:trHeight w:val="120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2/Moderator:</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sz w:val="22"/>
                <w:szCs w:val="22"/>
                <w:shd w:val="nil" w:color="auto" w:fill="auto"/>
                <w:rtl w:val="0"/>
                <w:lang w:val="en-US"/>
              </w:rPr>
              <w:t>Comments:</w:t>
            </w:r>
          </w:p>
          <w:p>
            <w:pPr>
              <w:pStyle w:val="Normal (Web)"/>
              <w:spacing w:before="0" w:after="0"/>
            </w:pPr>
            <w:r>
              <w:rPr>
                <w:rFonts w:ascii="Arial" w:cs="Arial" w:hAnsi="Arial" w:eastAsia="Arial"/>
                <w:sz w:val="22"/>
                <w:szCs w:val="22"/>
                <w:shd w:val="nil" w:color="auto" w:fill="auto"/>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lang w:val="de-DE"/>
              </w:rPr>
              <w:t>Date:</w:t>
            </w:r>
          </w:p>
        </w:tc>
      </w:tr>
      <w:tr>
        <w:tblPrEx>
          <w:shd w:val="clear" w:color="auto" w:fill="ced7e7"/>
        </w:tblPrEx>
        <w:trPr>
          <w:trHeight w:val="56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b w:val="1"/>
                <w:bCs w:val="1"/>
                <w:sz w:val="22"/>
                <w:szCs w:val="22"/>
                <w:u w:color="000000"/>
                <w:shd w:val="nil" w:color="auto" w:fill="auto"/>
                <w:rtl w:val="0"/>
                <w:lang w:val="pt-PT"/>
              </w:rPr>
              <w:t>External Examiner</w:t>
            </w:r>
            <w:r>
              <w:rPr>
                <w:rFonts w:ascii="Arial" w:hAnsi="Arial" w:hint="default"/>
                <w:b w:val="1"/>
                <w:bCs w:val="1"/>
                <w:sz w:val="22"/>
                <w:szCs w:val="22"/>
                <w:u w:color="000000"/>
                <w:shd w:val="nil" w:color="auto" w:fill="auto"/>
                <w:rtl w:val="1"/>
              </w:rPr>
              <w:t>’</w:t>
            </w:r>
            <w:r>
              <w:rPr>
                <w:rFonts w:ascii="Arial" w:hAnsi="Arial"/>
                <w:b w:val="1"/>
                <w:bCs w:val="1"/>
                <w:sz w:val="22"/>
                <w:szCs w:val="22"/>
                <w:u w:color="000000"/>
                <w:shd w:val="nil" w:color="auto" w:fill="auto"/>
                <w:rtl w:val="0"/>
                <w:lang w:val="en-US"/>
              </w:rPr>
              <w:t>s comments (if relevant)</w:t>
            </w:r>
            <w:r>
              <w:rPr>
                <w:rFonts w:ascii="Times New Roman" w:cs="Times New Roman" w:hAnsi="Times New Roman" w:eastAsia="Times New Roman"/>
                <w:u w:color="000000"/>
                <w:shd w:val="nil" w:color="auto" w:fill="auto"/>
                <w:rtl w:val="0"/>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pt-PT"/>
              </w:rPr>
              <w:t>External Examiner</w:t>
            </w:r>
            <w:r>
              <w:rPr>
                <w:rFonts w:ascii="Arial" w:hAnsi="Arial" w:hint="default"/>
                <w:sz w:val="22"/>
                <w:szCs w:val="22"/>
                <w:u w:color="000000"/>
                <w:shd w:val="nil" w:color="auto" w:fill="auto"/>
                <w:rtl w:val="1"/>
              </w:rPr>
              <w:t>’</w:t>
            </w:r>
            <w:r>
              <w:rPr>
                <w:rFonts w:ascii="Arial" w:hAnsi="Arial"/>
                <w:sz w:val="22"/>
                <w:szCs w:val="22"/>
                <w:u w:color="000000"/>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de-DE"/>
              </w:rPr>
              <w:t>Date:</w:t>
            </w:r>
          </w:p>
        </w:tc>
      </w:tr>
    </w:tbl>
    <w:p>
      <w:pPr>
        <w:pStyle w:val="Heading 3"/>
        <w:keepNext w:val="0"/>
        <w:widowControl w:val="0"/>
        <w:ind w:left="0" w:firstLine="0"/>
        <w:jc w:val="center"/>
        <w:rPr>
          <w:rFonts w:ascii="Trebuchet MS" w:cs="Trebuchet MS" w:hAnsi="Trebuchet MS" w:eastAsia="Trebuchet MS"/>
          <w:b w:val="1"/>
          <w:bCs w:val="1"/>
        </w:rPr>
      </w:pPr>
    </w:p>
    <w:p>
      <w:pPr>
        <w:pStyle w:val="Heading 3"/>
        <w:keepNext w:val="0"/>
        <w:widowControl w:val="0"/>
        <w:ind w:left="0" w:firstLine="0"/>
        <w:jc w:val="center"/>
        <w:rPr>
          <w:rFonts w:ascii="Trebuchet MS" w:cs="Trebuchet MS" w:hAnsi="Trebuchet MS" w:eastAsia="Trebuchet MS"/>
          <w:b w:val="1"/>
          <w:bCs w:val="1"/>
        </w:rPr>
      </w:pPr>
    </w:p>
    <w:p>
      <w:pPr>
        <w:pStyle w:val="Heading 3"/>
        <w:keepNext w:val="0"/>
        <w:widowControl w:val="0"/>
        <w:ind w:left="0" w:firstLine="0"/>
        <w:jc w:val="center"/>
        <w:rPr>
          <w:rFonts w:ascii="Trebuchet MS" w:cs="Trebuchet MS" w:hAnsi="Trebuchet MS" w:eastAsia="Trebuchet MS"/>
          <w:b w:val="1"/>
          <w:bCs w:val="1"/>
        </w:rPr>
      </w:pPr>
    </w:p>
    <w:p>
      <w:pPr>
        <w:pStyle w:val="Heading 3"/>
        <w:keepNext w:val="0"/>
        <w:widowControl w:val="0"/>
        <w:ind w:left="0" w:firstLine="0"/>
        <w:jc w:val="left"/>
        <w:sectPr>
          <w:headerReference w:type="default" r:id="rId5"/>
          <w:footerReference w:type="default" r:id="rId6"/>
          <w:pgSz w:w="12240" w:h="15840" w:orient="portrait"/>
          <w:pgMar w:top="1134" w:right="1134" w:bottom="720" w:left="1134" w:header="567" w:footer="720"/>
          <w:pgNumType w:start="1"/>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32"/>
          <w:szCs w:val="32"/>
        </w:rPr>
      </w:pPr>
      <w:r>
        <w:rPr>
          <w:rFonts w:ascii="Palatino" w:hAnsi="Palatino"/>
          <w:sz w:val="32"/>
          <w:szCs w:val="32"/>
          <w:rtl w:val="0"/>
          <w:lang w:val="en-US"/>
        </w:rPr>
        <w:t>Essay based on a Sky Journal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6"/>
          <w:szCs w:val="26"/>
        </w:rPr>
      </w:pPr>
      <w:r>
        <w:rPr>
          <w:rFonts w:ascii="Palatino" w:hAnsi="Palatino"/>
          <w:sz w:val="26"/>
          <w:szCs w:val="26"/>
          <w:rtl w:val="0"/>
          <w:lang w:val="en-US"/>
        </w:rPr>
        <w:t>Tina Jensen Friis Auster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Sophia Centre for the Study of Cosmology in Culture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University of Wales Trinity Saint David, Institute of Education and Humanities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32"/>
          <w:szCs w:val="3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32"/>
          <w:szCs w:val="3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Introduction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This essay reflects on a </w:t>
      </w:r>
      <w:r>
        <w:rPr>
          <w:rFonts w:ascii="Palatino" w:hAnsi="Palatino"/>
          <w:sz w:val="22"/>
          <w:szCs w:val="22"/>
          <w:rtl w:val="0"/>
          <w:lang w:val="de-DE"/>
        </w:rPr>
        <w:t>Sky Journal</w:t>
      </w:r>
      <w:r>
        <w:rPr>
          <w:rFonts w:ascii="Palatino" w:hAnsi="Palatino"/>
          <w:sz w:val="22"/>
          <w:szCs w:val="22"/>
          <w:rtl w:val="0"/>
          <w:lang w:val="en-US"/>
        </w:rPr>
        <w:t xml:space="preserve"> field study in which I observed the skies and recorded sky and reflexive observations.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I have always felt a bond with nature and </w:t>
      </w:r>
      <w:r>
        <w:rPr>
          <w:rFonts w:ascii="Palatino" w:hAnsi="Palatino"/>
          <w:sz w:val="22"/>
          <w:szCs w:val="22"/>
          <w:rtl w:val="0"/>
          <w:lang w:val="en-US"/>
        </w:rPr>
        <w:t xml:space="preserve">been fascinated by the </w:t>
      </w:r>
      <w:r>
        <w:rPr>
          <w:rFonts w:ascii="Palatino" w:hAnsi="Palatino"/>
          <w:sz w:val="22"/>
          <w:szCs w:val="22"/>
          <w:rtl w:val="0"/>
          <w:lang w:val="en-US"/>
        </w:rPr>
        <w:t xml:space="preserve">cosmos.  A trial-week Sky Journal revealed </w:t>
      </w:r>
      <w:r>
        <w:rPr>
          <w:rFonts w:ascii="Palatino" w:hAnsi="Palatino"/>
          <w:sz w:val="22"/>
          <w:szCs w:val="22"/>
          <w:rtl w:val="0"/>
          <w:lang w:val="en-US"/>
        </w:rPr>
        <w:t xml:space="preserve">limited knowledge about </w:t>
      </w:r>
      <w:r>
        <w:rPr>
          <w:rFonts w:ascii="Palatino" w:hAnsi="Palatino"/>
          <w:sz w:val="22"/>
          <w:szCs w:val="22"/>
          <w:rtl w:val="0"/>
          <w:lang w:val="en-US"/>
        </w:rPr>
        <w:t>astronomy, which stimulated my interest</w:t>
      </w:r>
      <w:r>
        <w:rPr>
          <w:rFonts w:ascii="Palatino" w:hAnsi="Palatino"/>
          <w:sz w:val="22"/>
          <w:szCs w:val="22"/>
          <w:rtl w:val="0"/>
        </w:rPr>
        <w:t xml:space="preserve">. </w:t>
      </w:r>
      <w:r>
        <w:rPr>
          <w:rFonts w:ascii="Palatino" w:hAnsi="Palatino"/>
          <w:sz w:val="22"/>
          <w:szCs w:val="22"/>
          <w:rtl w:val="0"/>
          <w:lang w:val="en-US"/>
        </w:rPr>
        <w:t xml:space="preserve"> Furthermore, </w:t>
      </w:r>
      <w:r>
        <w:rPr>
          <w:rFonts w:ascii="Palatino" w:hAnsi="Palatino"/>
          <w:sz w:val="22"/>
          <w:szCs w:val="22"/>
          <w:rtl w:val="0"/>
          <w:lang w:val="en-US"/>
        </w:rPr>
        <w:t xml:space="preserve">I </w:t>
      </w:r>
      <w:r>
        <w:rPr>
          <w:rFonts w:ascii="Palatino" w:hAnsi="Palatino"/>
          <w:sz w:val="22"/>
          <w:szCs w:val="22"/>
          <w:rtl w:val="0"/>
          <w:lang w:val="en-US"/>
        </w:rPr>
        <w:t xml:space="preserve">noticed a beneficial </w:t>
      </w:r>
      <w:r>
        <w:rPr>
          <w:rFonts w:ascii="Palatino" w:hAnsi="Palatino"/>
          <w:sz w:val="22"/>
          <w:szCs w:val="22"/>
          <w:rtl w:val="0"/>
          <w:lang w:val="en-US"/>
        </w:rPr>
        <w:t xml:space="preserve">change in my </w:t>
      </w:r>
      <w:r>
        <w:rPr>
          <w:rFonts w:ascii="Palatino" w:hAnsi="Palatino"/>
          <w:sz w:val="22"/>
          <w:szCs w:val="22"/>
          <w:rtl w:val="0"/>
          <w:lang w:val="en-US"/>
        </w:rPr>
        <w:t xml:space="preserve">sense of self and my frame of mind, which had been affected by </w:t>
      </w:r>
      <w:r>
        <w:rPr>
          <w:rFonts w:ascii="Palatino" w:hAnsi="Palatino"/>
          <w:sz w:val="22"/>
          <w:szCs w:val="22"/>
          <w:rtl w:val="0"/>
          <w:lang w:val="en-US"/>
        </w:rPr>
        <w:t>grief from multiple losses</w:t>
      </w:r>
      <w:r>
        <w:rPr>
          <w:rFonts w:ascii="Palatino" w:hAnsi="Palatino"/>
          <w:sz w:val="22"/>
          <w:szCs w:val="22"/>
          <w:rtl w:val="0"/>
          <w:lang w:val="en-US"/>
        </w:rPr>
        <w:t>.  My profession within health and wellbeing</w:t>
      </w:r>
      <w:r>
        <w:rPr>
          <w:rFonts w:ascii="Palatino" w:hAnsi="Palatino"/>
          <w:sz w:val="22"/>
          <w:szCs w:val="22"/>
          <w:rtl w:val="0"/>
        </w:rPr>
        <w:t xml:space="preserve"> </w:t>
      </w:r>
      <w:r>
        <w:rPr>
          <w:rFonts w:ascii="Palatino" w:hAnsi="Palatino"/>
          <w:sz w:val="22"/>
          <w:szCs w:val="22"/>
          <w:rtl w:val="0"/>
          <w:lang w:val="en-US"/>
        </w:rPr>
        <w:t>prompted</w:t>
      </w:r>
      <w:r>
        <w:rPr>
          <w:rFonts w:ascii="Palatino" w:hAnsi="Palatino"/>
          <w:sz w:val="22"/>
          <w:szCs w:val="22"/>
          <w:rtl w:val="0"/>
          <w:lang w:val="en-US"/>
        </w:rPr>
        <w:t xml:space="preserve"> me </w:t>
      </w:r>
      <w:r>
        <w:rPr>
          <w:rFonts w:ascii="Palatino" w:hAnsi="Palatino"/>
          <w:sz w:val="22"/>
          <w:szCs w:val="22"/>
          <w:rtl w:val="0"/>
          <w:lang w:val="en-US"/>
        </w:rPr>
        <w:t>to investigate this noticed change</w:t>
      </w:r>
      <w:r>
        <w:rPr>
          <w:rFonts w:ascii="Palatino" w:hAnsi="Palatino"/>
          <w:sz w:val="22"/>
          <w:szCs w:val="22"/>
          <w:rtl w:val="0"/>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The purpose of the Sky Journal was to explore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 xml:space="preserve">through sky observation.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 xml:space="preserve">is described as a theory of resonation with inner felt senses, and the quality of the felt senses, when placing focus on a particular issue, situation or concern, in order to receive answers or responses. </w:t>
      </w:r>
      <w:r>
        <w:rPr>
          <w:rFonts w:ascii="Palatino" w:cs="Palatino" w:hAnsi="Palatino" w:eastAsia="Palatino"/>
          <w:sz w:val="22"/>
          <w:szCs w:val="22"/>
          <w:vertAlign w:val="superscript"/>
        </w:rPr>
        <w:footnoteReference w:id="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Methodology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The Sky Journal was a qualitative </w:t>
      </w:r>
      <w:r>
        <w:rPr>
          <w:rFonts w:ascii="Palatino" w:hAnsi="Palatino"/>
          <w:sz w:val="22"/>
          <w:szCs w:val="22"/>
          <w:rtl w:val="0"/>
          <w:lang w:val="en-US"/>
        </w:rPr>
        <w:t xml:space="preserve">field study </w:t>
      </w:r>
      <w:r>
        <w:rPr>
          <w:rFonts w:ascii="Palatino" w:hAnsi="Palatino"/>
          <w:sz w:val="22"/>
          <w:szCs w:val="22"/>
          <w:rtl w:val="0"/>
          <w:lang w:val="en-US"/>
        </w:rPr>
        <w:t xml:space="preserve">completed </w:t>
      </w:r>
      <w:r>
        <w:rPr>
          <w:rFonts w:ascii="Palatino" w:hAnsi="Palatino"/>
          <w:sz w:val="22"/>
          <w:szCs w:val="22"/>
          <w:rtl w:val="0"/>
          <w:lang w:val="en-US"/>
        </w:rPr>
        <w:t>from 15 to 28</w:t>
      </w:r>
      <w:r>
        <w:rPr>
          <w:rFonts w:ascii="Palatino" w:hAnsi="Palatino"/>
          <w:sz w:val="22"/>
          <w:szCs w:val="22"/>
          <w:rtl w:val="0"/>
          <w:lang w:val="en-US"/>
        </w:rPr>
        <w:t xml:space="preserve"> February 2021.</w:t>
      </w:r>
      <w:r>
        <w:rPr>
          <w:rFonts w:ascii="Palatino" w:hAnsi="Palatino"/>
          <w:sz w:val="22"/>
          <w:szCs w:val="22"/>
          <w:rtl w:val="0"/>
          <w:lang w:val="en-US"/>
        </w:rPr>
        <w:t xml:space="preserve">  I am </w:t>
      </w:r>
      <w:r>
        <w:rPr>
          <w:rFonts w:ascii="Palatino" w:hAnsi="Palatino"/>
          <w:sz w:val="22"/>
          <w:szCs w:val="22"/>
          <w:rtl w:val="0"/>
        </w:rPr>
        <w:t>a</w:t>
      </w:r>
      <w:r>
        <w:rPr>
          <w:rFonts w:ascii="Palatino" w:hAnsi="Palatino"/>
          <w:sz w:val="22"/>
          <w:szCs w:val="22"/>
          <w:rtl w:val="0"/>
          <w:lang w:val="en-US"/>
        </w:rPr>
        <w:t xml:space="preserve"> female in my </w:t>
      </w:r>
      <w:r>
        <w:rPr>
          <w:rFonts w:ascii="Palatino" w:hAnsi="Palatino"/>
          <w:sz w:val="22"/>
          <w:szCs w:val="22"/>
          <w:rtl w:val="0"/>
          <w:lang w:val="en-US"/>
        </w:rPr>
        <w:t xml:space="preserve">early fifties </w:t>
      </w:r>
      <w:r>
        <w:rPr>
          <w:rFonts w:ascii="Palatino" w:hAnsi="Palatino"/>
          <w:sz w:val="22"/>
          <w:szCs w:val="22"/>
          <w:rtl w:val="0"/>
          <w:lang w:val="en-US"/>
        </w:rPr>
        <w:t xml:space="preserve">and, in my journal, I </w:t>
      </w:r>
      <w:r>
        <w:rPr>
          <w:rFonts w:ascii="Palatino" w:hAnsi="Palatino"/>
          <w:sz w:val="22"/>
          <w:szCs w:val="22"/>
          <w:rtl w:val="0"/>
          <w:lang w:val="en-US"/>
        </w:rPr>
        <w:t>recorded my sky and reflexive observations with text and photos.</w:t>
      </w:r>
      <w:r>
        <w:rPr>
          <w:rFonts w:ascii="Palatino" w:cs="Palatino" w:hAnsi="Palatino" w:eastAsia="Palatino"/>
          <w:sz w:val="22"/>
          <w:szCs w:val="22"/>
        </w:rPr>
        <w:br w:type="textWrapping"/>
      </w:r>
      <w:r>
        <w:rPr>
          <w:rFonts w:ascii="Palatino" w:hAnsi="Palatino"/>
          <w:sz w:val="22"/>
          <w:szCs w:val="22"/>
          <w:rtl w:val="0"/>
          <w:lang w:val="en-US"/>
        </w:rPr>
        <w:t>S</w:t>
      </w:r>
      <w:r>
        <w:rPr>
          <w:rFonts w:ascii="Palatino" w:hAnsi="Palatino"/>
          <w:sz w:val="22"/>
          <w:szCs w:val="22"/>
          <w:rtl w:val="0"/>
        </w:rPr>
        <w:t>ky</w:t>
      </w:r>
      <w:r>
        <w:rPr>
          <w:rFonts w:ascii="Palatino" w:hAnsi="Palatino"/>
          <w:sz w:val="22"/>
          <w:szCs w:val="22"/>
          <w:rtl w:val="0"/>
          <w:lang w:val="en-US"/>
        </w:rPr>
        <w:t xml:space="preserve"> observation focusing points were </w:t>
      </w:r>
      <w:r>
        <w:rPr>
          <w:rFonts w:ascii="Palatino" w:hAnsi="Palatino"/>
          <w:sz w:val="22"/>
          <w:szCs w:val="22"/>
          <w:rtl w:val="0"/>
          <w:lang w:val="en-US"/>
        </w:rPr>
        <w:t>N/NE sky, towards The Plough</w:t>
      </w:r>
      <w:r>
        <w:rPr>
          <w:rFonts w:ascii="Palatino" w:hAnsi="Palatino"/>
          <w:sz w:val="22"/>
          <w:szCs w:val="22"/>
          <w:rtl w:val="0"/>
          <w:lang w:val="en-US"/>
        </w:rPr>
        <w:t xml:space="preserve">, or </w:t>
      </w:r>
      <w:r>
        <w:rPr>
          <w:rFonts w:ascii="Palatino" w:hAnsi="Palatino"/>
          <w:sz w:val="22"/>
          <w:szCs w:val="22"/>
          <w:rtl w:val="0"/>
          <w:lang w:val="en-US"/>
        </w:rPr>
        <w:t>S/SW sky, towards the Orion</w:t>
      </w:r>
      <w:r>
        <w:rPr>
          <w:rFonts w:ascii="Palatino" w:hAnsi="Palatino" w:hint="default"/>
          <w:sz w:val="22"/>
          <w:szCs w:val="22"/>
          <w:rtl w:val="1"/>
        </w:rPr>
        <w:t>’</w:t>
      </w:r>
      <w:r>
        <w:rPr>
          <w:rFonts w:ascii="Palatino" w:hAnsi="Palatino"/>
          <w:sz w:val="22"/>
          <w:szCs w:val="22"/>
          <w:rtl w:val="0"/>
          <w:lang w:val="de-DE"/>
        </w:rPr>
        <w:t>s Belt</w:t>
      </w:r>
      <w:r>
        <w:rPr>
          <w:rFonts w:ascii="Palatino" w:hAnsi="Palatino"/>
          <w:sz w:val="22"/>
          <w:szCs w:val="22"/>
          <w:rtl w:val="0"/>
          <w:lang w:val="en-US"/>
        </w:rPr>
        <w:t>, from the back or front respectively of my lockdown home on the North Coast of</w:t>
      </w:r>
      <w:r>
        <w:rPr>
          <w:rFonts w:ascii="Palatino" w:hAnsi="Palatino"/>
          <w:sz w:val="22"/>
          <w:szCs w:val="22"/>
          <w:rtl w:val="0"/>
          <w:lang w:val="de-DE"/>
        </w:rPr>
        <w:t xml:space="preserve"> Cornwall, UK</w:t>
      </w:r>
      <w:r>
        <w:rPr>
          <w:rFonts w:ascii="Palatino" w:hAnsi="Palatino"/>
          <w:sz w:val="22"/>
          <w:szCs w:val="22"/>
          <w:rtl w:val="0"/>
          <w:lang w:val="en-US"/>
        </w:rPr>
        <w:t xml:space="preserve">, </w:t>
      </w:r>
      <w:r>
        <w:rPr>
          <w:rFonts w:ascii="Palatino" w:hAnsi="Palatino"/>
          <w:sz w:val="22"/>
          <w:szCs w:val="22"/>
          <w:rtl w:val="0"/>
          <w:lang w:val="en-US"/>
        </w:rPr>
        <w:t>at various times during a day.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I used a star gazing guide, and when observing during daylight hours the</w:t>
      </w:r>
      <w:r>
        <w:rPr>
          <w:rFonts w:ascii="Palatino" w:hAnsi="Palatino"/>
          <w:sz w:val="22"/>
          <w:szCs w:val="22"/>
          <w:rtl w:val="0"/>
          <w:lang w:val="it-IT"/>
        </w:rPr>
        <w:t xml:space="preserve"> planetarium </w:t>
      </w:r>
      <w:r>
        <w:rPr>
          <w:rFonts w:ascii="Palatino" w:hAnsi="Palatino"/>
          <w:sz w:val="22"/>
          <w:szCs w:val="22"/>
          <w:rtl w:val="0"/>
          <w:lang w:val="en-US"/>
        </w:rPr>
        <w:t xml:space="preserve">software </w:t>
      </w:r>
      <w:r>
        <w:rPr>
          <w:rFonts w:ascii="Palatino" w:hAnsi="Palatino"/>
          <w:i w:val="1"/>
          <w:iCs w:val="1"/>
          <w:sz w:val="22"/>
          <w:szCs w:val="22"/>
          <w:rtl w:val="0"/>
          <w:lang w:val="en-US"/>
        </w:rPr>
        <w:t>Stellarium</w:t>
      </w:r>
      <w:r>
        <w:rPr>
          <w:rFonts w:ascii="Palatino" w:hAnsi="Palatino"/>
          <w:sz w:val="22"/>
          <w:szCs w:val="22"/>
          <w:rtl w:val="0"/>
          <w:lang w:val="en-US"/>
        </w:rPr>
        <w:t xml:space="preserve"> allowed me to explore the stars</w:t>
      </w:r>
      <w:r>
        <w:rPr>
          <w:rFonts w:ascii="Palatino" w:hAnsi="Palatino" w:hint="default"/>
          <w:sz w:val="22"/>
          <w:szCs w:val="22"/>
          <w:rtl w:val="0"/>
          <w:lang w:val="en-US"/>
        </w:rPr>
        <w:t xml:space="preserve">’ </w:t>
      </w:r>
      <w:r>
        <w:rPr>
          <w:rFonts w:ascii="Palatino" w:hAnsi="Palatino"/>
          <w:sz w:val="22"/>
          <w:szCs w:val="22"/>
          <w:rtl w:val="0"/>
          <w:lang w:val="en-US"/>
        </w:rPr>
        <w:t xml:space="preserve">position during the day by removing the daylight of the 3D </w:t>
      </w:r>
      <w:r>
        <w:rPr>
          <w:rFonts w:ascii="Palatino" w:hAnsi="Palatino"/>
          <w:sz w:val="22"/>
          <w:szCs w:val="22"/>
          <w:rtl w:val="0"/>
        </w:rPr>
        <w:t xml:space="preserve">sky </w:t>
      </w:r>
      <w:r>
        <w:rPr>
          <w:rFonts w:ascii="Palatino" w:hAnsi="Palatino"/>
          <w:sz w:val="22"/>
          <w:szCs w:val="22"/>
          <w:rtl w:val="0"/>
          <w:lang w:val="en-US"/>
        </w:rPr>
        <w:t>with</w:t>
      </w:r>
      <w:r>
        <w:rPr>
          <w:rFonts w:ascii="Palatino" w:hAnsi="Palatino"/>
          <w:sz w:val="22"/>
          <w:szCs w:val="22"/>
          <w:rtl w:val="0"/>
        </w:rPr>
        <w:t>in</w:t>
      </w:r>
      <w:r>
        <w:rPr>
          <w:rFonts w:ascii="Palatino" w:hAnsi="Palatino"/>
          <w:sz w:val="22"/>
          <w:szCs w:val="22"/>
          <w:rtl w:val="0"/>
          <w:lang w:val="en-US"/>
        </w:rPr>
        <w:t xml:space="preserve"> the software. </w:t>
      </w:r>
      <w:r>
        <w:rPr>
          <w:rFonts w:ascii="Palatino" w:cs="Palatino" w:hAnsi="Palatino" w:eastAsia="Palatino"/>
          <w:sz w:val="22"/>
          <w:szCs w:val="22"/>
          <w:vertAlign w:val="superscript"/>
        </w:rPr>
        <w:footnoteReference w:id="2"/>
      </w:r>
      <w:r>
        <w:rPr>
          <w:rFonts w:ascii="Palatino" w:cs="Palatino" w:hAnsi="Palatino" w:eastAsia="Palatino"/>
          <w:sz w:val="22"/>
          <w:szCs w:val="22"/>
        </w:rPr>
        <w:tab/>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7"/>
          <w:footerReference w:type="default" r:id="rId8"/>
          <w:pgSz w:w="12240" w:h="15840" w:orient="portrait"/>
          <w:pgMar w:top="1134" w:right="1134" w:bottom="720" w:left="1134" w:header="567" w:footer="720"/>
          <w:pgNumType w:start="1"/>
          <w:bidi w:val="0"/>
        </w:sectPr>
      </w:pPr>
      <w:r>
        <w:rPr>
          <w:rFonts w:ascii="Palatino" w:cs="Palatino" w:hAnsi="Palatino" w:eastAsia="Palatino"/>
          <w:sz w:val="22"/>
          <w:szCs w:val="22"/>
        </w:rPr>
        <w:tab/>
      </w:r>
      <w:r>
        <w:rPr>
          <w:rFonts w:ascii="Palatino" w:hAnsi="Palatino"/>
          <w:sz w:val="22"/>
          <w:szCs w:val="22"/>
          <w:rtl w:val="0"/>
          <w:lang w:val="en-US"/>
        </w:rPr>
        <w:t>The qualitative reflexive approach was selected to</w:t>
      </w:r>
      <w:r>
        <w:rPr>
          <w:rFonts w:ascii="Palatino" w:hAnsi="Palatino"/>
          <w:sz w:val="22"/>
          <w:szCs w:val="22"/>
          <w:rtl w:val="0"/>
          <w:lang w:val="en-US"/>
        </w:rPr>
        <w:t xml:space="preserve"> understand my own perceptions and attitudes in connection to sky observation; meanwhile it will challenge me to acknowledge how the consequences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of my </w:t>
      </w:r>
      <w:r>
        <w:rPr>
          <w:rFonts w:ascii="Palatino" w:hAnsi="Palatino"/>
          <w:sz w:val="22"/>
          <w:szCs w:val="22"/>
          <w:rtl w:val="0"/>
          <w:lang w:val="en-US"/>
        </w:rPr>
        <w:t xml:space="preserve">beliefs, values and experiences may effect the study and results. </w:t>
      </w:r>
      <w:r>
        <w:rPr>
          <w:rFonts w:ascii="Palatino" w:cs="Palatino" w:hAnsi="Palatino" w:eastAsia="Palatino"/>
          <w:sz w:val="22"/>
          <w:szCs w:val="22"/>
          <w:vertAlign w:val="superscript"/>
        </w:rPr>
        <w:footnoteReference w:id="3"/>
      </w:r>
      <w:r>
        <w:rPr>
          <w:rFonts w:ascii="Palatino" w:hAnsi="Palatino"/>
          <w:sz w:val="22"/>
          <w:szCs w:val="22"/>
          <w:rtl w:val="0"/>
          <w:lang w:val="en-US"/>
        </w:rPr>
        <w:t xml:space="preserve">  Bell and Etherington both justify the reflexive approach in order to create a narrative inquiry of personal experiences.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The field study revealed an interesting o</w:t>
      </w:r>
      <w:r>
        <w:rPr>
          <w:rFonts w:ascii="Palatino" w:hAnsi="Palatino"/>
          <w:sz w:val="22"/>
          <w:szCs w:val="22"/>
          <w:rtl w:val="0"/>
          <w:lang w:val="en-US"/>
        </w:rPr>
        <w:t>utdoor/indoor/insider/outsider</w:t>
      </w:r>
      <w:r>
        <w:rPr>
          <w:rFonts w:ascii="Palatino" w:hAnsi="Palatino"/>
          <w:sz w:val="22"/>
          <w:szCs w:val="22"/>
          <w:rtl w:val="0"/>
          <w:lang w:val="en-US"/>
        </w:rPr>
        <w:t xml:space="preserve"> aspect. </w:t>
      </w:r>
      <w:r>
        <w:rPr>
          <w:rFonts w:ascii="Palatino" w:cs="Palatino" w:hAnsi="Palatino" w:eastAsia="Palatino"/>
          <w:sz w:val="22"/>
          <w:szCs w:val="22"/>
          <w:vertAlign w:val="superscript"/>
        </w:rPr>
        <w:footnoteReference w:id="4"/>
      </w:r>
      <w:r>
        <w:rPr>
          <w:rFonts w:ascii="Palatino" w:hAnsi="Palatino"/>
          <w:sz w:val="22"/>
          <w:szCs w:val="22"/>
          <w:rtl w:val="0"/>
          <w:lang w:val="en-US"/>
        </w:rPr>
        <w:t xml:space="preserve">  As Dwyer and Buckle discussed, insider/outsider in qualitative research relates to the researcher</w:t>
      </w:r>
      <w:r>
        <w:rPr>
          <w:rFonts w:ascii="Palatino" w:hAnsi="Palatino" w:hint="default"/>
          <w:sz w:val="22"/>
          <w:szCs w:val="22"/>
          <w:rtl w:val="0"/>
          <w:lang w:val="en-US"/>
        </w:rPr>
        <w:t>’</w:t>
      </w:r>
      <w:r>
        <w:rPr>
          <w:rFonts w:ascii="Palatino" w:hAnsi="Palatino"/>
          <w:sz w:val="22"/>
          <w:szCs w:val="22"/>
          <w:rtl w:val="0"/>
          <w:lang w:val="en-US"/>
        </w:rPr>
        <w:t>s role towards the participants.  In this study it related to my role towards the skies as participant.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Literature Review</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The Sky Journal was my primary source.  This essay discuss the findings of the Sky Journal using secondary sources.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The Sky Journal explored Gendlin</w:t>
      </w:r>
      <w:r>
        <w:rPr>
          <w:rFonts w:ascii="Palatino" w:hAnsi="Palatino" w:hint="default"/>
          <w:sz w:val="22"/>
          <w:szCs w:val="22"/>
          <w:rtl w:val="0"/>
          <w:lang w:val="en-US"/>
        </w:rPr>
        <w:t>’</w:t>
      </w:r>
      <w:r>
        <w:rPr>
          <w:rFonts w:ascii="Palatino" w:hAnsi="Palatino"/>
          <w:sz w:val="22"/>
          <w:szCs w:val="22"/>
          <w:rtl w:val="0"/>
          <w:lang w:val="en-US"/>
        </w:rPr>
        <w:t xml:space="preserve">s theory of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 xml:space="preserve">which had been challenged by Harris. </w:t>
      </w:r>
      <w:r>
        <w:rPr>
          <w:rFonts w:ascii="Palatino" w:cs="Palatino" w:hAnsi="Palatino" w:eastAsia="Palatino"/>
          <w:sz w:val="22"/>
          <w:szCs w:val="22"/>
          <w:vertAlign w:val="superscript"/>
        </w:rPr>
        <w:footnoteReference w:id="5"/>
      </w:r>
      <w:r>
        <w:rPr>
          <w:rFonts w:ascii="Palatino" w:hAnsi="Palatino"/>
          <w:sz w:val="22"/>
          <w:szCs w:val="22"/>
          <w:rtl w:val="0"/>
          <w:lang w:val="en-US"/>
        </w:rPr>
        <w:t xml:space="preserve">  Harris acknowledged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 xml:space="preserve">was given structure by Gendlin, but argued focusing in nature as an intuitive skill.  The Sky Journal agreed with Harris and found the structure of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 xml:space="preserve">superfluous and, by contrast, intuitive sensing occurred when observing the skies.  I described a range of intuitively felt senses </w:t>
      </w:r>
      <w:r>
        <w:rPr>
          <w:rFonts w:ascii="Palatino" w:hAnsi="Palatino"/>
          <w:sz w:val="22"/>
          <w:szCs w:val="22"/>
          <w:rtl w:val="0"/>
          <w:lang w:val="en-US"/>
        </w:rPr>
        <w:t>in the Sky Journal</w:t>
      </w:r>
      <w:r>
        <w:rPr>
          <w:rFonts w:ascii="Palatino" w:hAnsi="Palatino"/>
          <w:sz w:val="22"/>
          <w:szCs w:val="22"/>
          <w:rtl w:val="0"/>
          <w:lang w:val="en-US"/>
        </w:rPr>
        <w:t>, mainly when outdoors.  Wesley Schultz and Tabanico discussed how outdoor felt senses are senses of nature incorporated into a person</w:t>
      </w:r>
      <w:r>
        <w:rPr>
          <w:rFonts w:ascii="Palatino" w:hAnsi="Palatino" w:hint="default"/>
          <w:sz w:val="22"/>
          <w:szCs w:val="22"/>
          <w:rtl w:val="0"/>
          <w:lang w:val="en-US"/>
        </w:rPr>
        <w:t>’</w:t>
      </w:r>
      <w:r>
        <w:rPr>
          <w:rFonts w:ascii="Palatino" w:hAnsi="Palatino"/>
          <w:sz w:val="22"/>
          <w:szCs w:val="22"/>
          <w:rtl w:val="0"/>
          <w:lang w:val="en-US"/>
        </w:rPr>
        <w:t xml:space="preserve">s sense of self. </w:t>
      </w:r>
      <w:r>
        <w:rPr>
          <w:rFonts w:ascii="Palatino" w:cs="Palatino" w:hAnsi="Palatino" w:eastAsia="Palatino"/>
          <w:sz w:val="22"/>
          <w:szCs w:val="22"/>
          <w:vertAlign w:val="superscript"/>
        </w:rPr>
        <w:footnoteReference w:id="6"/>
      </w:r>
      <w:r>
        <w:rPr>
          <w:rFonts w:ascii="Palatino" w:hAnsi="Palatino"/>
          <w:sz w:val="22"/>
          <w:szCs w:val="22"/>
          <w:rtl w:val="0"/>
          <w:lang w:val="en-US"/>
        </w:rPr>
        <w:t xml:space="preserve">  With increased time in nature, they examined how participants created an environmental identity which merged with the self.  The ability of transforming the self in nature was also examined by Dickens and Ormrod. </w:t>
      </w:r>
      <w:r>
        <w:rPr>
          <w:rFonts w:ascii="Palatino" w:cs="Palatino" w:hAnsi="Palatino" w:eastAsia="Palatino"/>
          <w:sz w:val="22"/>
          <w:szCs w:val="22"/>
          <w:vertAlign w:val="superscript"/>
        </w:rPr>
        <w:footnoteReference w:id="7"/>
      </w:r>
      <w:r>
        <w:rPr>
          <w:rFonts w:ascii="Palatino" w:hAnsi="Palatino"/>
          <w:sz w:val="22"/>
          <w:szCs w:val="22"/>
          <w:rtl w:val="0"/>
          <w:lang w:val="en-US"/>
        </w:rPr>
        <w:t xml:space="preserve">  They argued a modifying of the human</w:t>
      </w:r>
      <w:r>
        <w:rPr>
          <w:rFonts w:ascii="Palatino" w:hAnsi="Palatino" w:hint="default"/>
          <w:sz w:val="22"/>
          <w:szCs w:val="22"/>
          <w:rtl w:val="0"/>
          <w:lang w:val="en-US"/>
        </w:rPr>
        <w:t>’</w:t>
      </w:r>
      <w:r>
        <w:rPr>
          <w:rFonts w:ascii="Palatino" w:hAnsi="Palatino"/>
          <w:sz w:val="22"/>
          <w:szCs w:val="22"/>
          <w:rtl w:val="0"/>
          <w:lang w:val="en-US"/>
        </w:rPr>
        <w:t>s own internal nature both when observing external nature and when observing the development of humans</w:t>
      </w:r>
      <w:r>
        <w:rPr>
          <w:rFonts w:ascii="Palatino" w:hAnsi="Palatino" w:hint="default"/>
          <w:sz w:val="22"/>
          <w:szCs w:val="22"/>
          <w:rtl w:val="0"/>
          <w:lang w:val="en-US"/>
        </w:rPr>
        <w:t xml:space="preserve">’ </w:t>
      </w:r>
      <w:r>
        <w:rPr>
          <w:rFonts w:ascii="Palatino" w:hAnsi="Palatino"/>
          <w:sz w:val="22"/>
          <w:szCs w:val="22"/>
          <w:rtl w:val="0"/>
          <w:lang w:val="en-US"/>
        </w:rPr>
        <w:t>relationship with the cosmos.  The Sky Journal</w:t>
      </w:r>
      <w:r>
        <w:rPr>
          <w:rFonts w:ascii="Palatino" w:hAnsi="Palatino" w:hint="default"/>
          <w:sz w:val="22"/>
          <w:szCs w:val="22"/>
          <w:rtl w:val="0"/>
          <w:lang w:val="en-US"/>
        </w:rPr>
        <w:t>’</w:t>
      </w:r>
      <w:r>
        <w:rPr>
          <w:rFonts w:ascii="Palatino" w:hAnsi="Palatino"/>
          <w:sz w:val="22"/>
          <w:szCs w:val="22"/>
          <w:rtl w:val="0"/>
          <w:lang w:val="en-US"/>
        </w:rPr>
        <w:t xml:space="preserve">s reflexive observations varied from these findings by describing an intuitive blending with the skies, as reviewed by Fisher. </w:t>
      </w:r>
      <w:r>
        <w:rPr>
          <w:rFonts w:ascii="Palatino" w:cs="Palatino" w:hAnsi="Palatino" w:eastAsia="Palatino"/>
          <w:sz w:val="22"/>
          <w:szCs w:val="22"/>
          <w:vertAlign w:val="superscript"/>
        </w:rPr>
        <w:footnoteReference w:id="8"/>
      </w:r>
      <w:r>
        <w:rPr>
          <w:rFonts w:ascii="Palatino" w:hAnsi="Palatino"/>
          <w:sz w:val="22"/>
          <w:szCs w:val="22"/>
          <w:rtl w:val="0"/>
          <w:lang w:val="en-US"/>
        </w:rPr>
        <w:t xml:space="preserve">  Fisher argued how the senses were connected to attunement.  Such</w:t>
      </w:r>
      <w:r>
        <w:rPr>
          <w:rFonts w:ascii="Palatino" w:hAnsi="Palatino"/>
          <w:sz w:val="22"/>
          <w:szCs w:val="22"/>
          <w:rtl w:val="0"/>
        </w:rPr>
        <w:t xml:space="preserve"> </w:t>
      </w:r>
      <w:r>
        <w:rPr>
          <w:rFonts w:ascii="Palatino" w:hAnsi="Palatino"/>
          <w:sz w:val="22"/>
          <w:szCs w:val="22"/>
          <w:rtl w:val="0"/>
          <w:lang w:val="en-US"/>
        </w:rPr>
        <w:t xml:space="preserve">intuitive </w:t>
      </w:r>
      <w:r>
        <w:rPr>
          <w:rFonts w:ascii="Palatino" w:hAnsi="Palatino"/>
          <w:sz w:val="22"/>
          <w:szCs w:val="22"/>
          <w:rtl w:val="0"/>
          <w:lang w:val="en-US"/>
        </w:rPr>
        <w:t xml:space="preserve">harmonising </w:t>
      </w:r>
      <w:r>
        <w:rPr>
          <w:rFonts w:ascii="Palatino" w:hAnsi="Palatino"/>
          <w:sz w:val="22"/>
          <w:szCs w:val="22"/>
          <w:rtl w:val="0"/>
          <w:lang w:val="en-US"/>
        </w:rPr>
        <w:t xml:space="preserve">with the skies </w:t>
      </w:r>
      <w:r>
        <w:rPr>
          <w:rFonts w:ascii="Palatino" w:hAnsi="Palatino"/>
          <w:sz w:val="22"/>
          <w:szCs w:val="22"/>
          <w:rtl w:val="0"/>
          <w:lang w:val="en-US"/>
        </w:rPr>
        <w:t>relate</w:t>
      </w:r>
      <w:r>
        <w:rPr>
          <w:rFonts w:ascii="Palatino" w:hAnsi="Palatino"/>
          <w:sz w:val="22"/>
          <w:szCs w:val="22"/>
          <w:rtl w:val="0"/>
          <w:lang w:val="en-US"/>
        </w:rPr>
        <w:t>d</w:t>
      </w:r>
      <w:r>
        <w:rPr>
          <w:rFonts w:ascii="Palatino" w:hAnsi="Palatino"/>
          <w:sz w:val="22"/>
          <w:szCs w:val="22"/>
          <w:rtl w:val="0"/>
          <w:lang w:val="en-US"/>
        </w:rPr>
        <w:t xml:space="preserve"> to the connectedness described in the Sky Journal.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9"/>
          <w:footerReference w:type="default" r:id="rId10"/>
          <w:pgSz w:w="12240" w:h="15840" w:orient="portrait"/>
          <w:pgMar w:top="1134" w:right="1134" w:bottom="720" w:left="1134" w:header="567" w:footer="720"/>
          <w:bidi w:val="0"/>
        </w:sectPr>
      </w:pPr>
      <w:r>
        <w:rPr>
          <w:rFonts w:ascii="Palatino" w:cs="Palatino" w:hAnsi="Palatino" w:eastAsia="Palatino"/>
          <w:sz w:val="22"/>
          <w:szCs w:val="22"/>
        </w:rPr>
        <w:tab/>
      </w:r>
      <w:r>
        <w:rPr>
          <w:rFonts w:ascii="Palatino" w:hAnsi="Palatino"/>
          <w:sz w:val="22"/>
          <w:szCs w:val="22"/>
          <w:rtl w:val="0"/>
          <w:lang w:val="en-US"/>
        </w:rPr>
        <w:t xml:space="preserve">The skies are frequently used for describing human mood and emotion. </w:t>
      </w:r>
      <w:r>
        <w:rPr>
          <w:rFonts w:ascii="Palatino" w:cs="Palatino" w:hAnsi="Palatino" w:eastAsia="Palatino"/>
          <w:sz w:val="22"/>
          <w:szCs w:val="22"/>
          <w:vertAlign w:val="superscript"/>
        </w:rPr>
        <w:footnoteReference w:id="9"/>
      </w:r>
      <w:r>
        <w:rPr>
          <w:rFonts w:ascii="Palatino" w:hAnsi="Palatino"/>
          <w:sz w:val="22"/>
          <w:szCs w:val="22"/>
          <w:rtl w:val="0"/>
          <w:lang w:val="en-US"/>
        </w:rPr>
        <w:t xml:space="preserve">  The Sky Journal mirrored this and described senses of </w:t>
      </w:r>
      <w:r>
        <w:rPr>
          <w:rFonts w:ascii="Palatino" w:hAnsi="Palatino" w:hint="default"/>
          <w:sz w:val="22"/>
          <w:szCs w:val="22"/>
          <w:rtl w:val="0"/>
          <w:lang w:val="en-US"/>
        </w:rPr>
        <w:t>‘</w:t>
      </w:r>
      <w:r>
        <w:rPr>
          <w:rFonts w:ascii="Palatino" w:hAnsi="Palatino"/>
          <w:sz w:val="22"/>
          <w:szCs w:val="22"/>
          <w:rtl w:val="0"/>
          <w:lang w:val="en-US"/>
        </w:rPr>
        <w:t>feeling great</w:t>
      </w:r>
      <w:r>
        <w:rPr>
          <w:rFonts w:ascii="Palatino" w:hAnsi="Palatino" w:hint="default"/>
          <w:sz w:val="22"/>
          <w:szCs w:val="22"/>
          <w:rtl w:val="0"/>
          <w:lang w:val="en-US"/>
        </w:rPr>
        <w:t>’</w:t>
      </w:r>
      <w:r>
        <w:rPr>
          <w:rFonts w:ascii="Palatino" w:hAnsi="Palatino"/>
          <w:sz w:val="22"/>
          <w:szCs w:val="22"/>
          <w:rtl w:val="0"/>
        </w:rPr>
        <w:t xml:space="preserve">:  </w:t>
      </w:r>
      <w:r>
        <w:rPr>
          <w:rFonts w:ascii="Palatino" w:hAnsi="Palatino" w:hint="default"/>
          <w:sz w:val="22"/>
          <w:szCs w:val="22"/>
          <w:rtl w:val="1"/>
        </w:rPr>
        <w:t>‘</w:t>
      </w:r>
      <w:r>
        <w:rPr>
          <w:rFonts w:ascii="Palatino" w:hAnsi="Palatino"/>
          <w:sz w:val="22"/>
          <w:szCs w:val="22"/>
          <w:rtl w:val="0"/>
          <w:lang w:val="en-US"/>
        </w:rPr>
        <w:t>No words, it</w:t>
      </w:r>
      <w:r>
        <w:rPr>
          <w:rFonts w:ascii="Palatino" w:hAnsi="Palatino" w:hint="default"/>
          <w:sz w:val="22"/>
          <w:szCs w:val="22"/>
          <w:rtl w:val="1"/>
        </w:rPr>
        <w:t>’</w:t>
      </w:r>
      <w:r>
        <w:rPr>
          <w:rFonts w:ascii="Palatino" w:hAnsi="Palatino"/>
          <w:sz w:val="22"/>
          <w:szCs w:val="22"/>
          <w:rtl w:val="0"/>
          <w:lang w:val="en-US"/>
        </w:rPr>
        <w:t>s all a sense, a feeling, a state of content, a connection, felt in body and mind</w:t>
      </w:r>
      <w:r>
        <w:rPr>
          <w:rFonts w:ascii="Palatino" w:hAnsi="Palatino" w:hint="default"/>
          <w:sz w:val="22"/>
          <w:szCs w:val="22"/>
          <w:rtl w:val="1"/>
        </w:rPr>
        <w:t>’</w:t>
      </w:r>
      <w:r>
        <w:rPr>
          <w:rFonts w:ascii="Palatino" w:hAnsi="Palatino"/>
          <w:sz w:val="22"/>
          <w:szCs w:val="22"/>
          <w:rtl w:val="0"/>
          <w:lang w:val="en-US"/>
        </w:rPr>
        <w:t xml:space="preserve">.  When I asked the skies to define the </w:t>
      </w:r>
      <w:r>
        <w:rPr>
          <w:rFonts w:ascii="Palatino" w:hAnsi="Palatino" w:hint="default"/>
          <w:sz w:val="22"/>
          <w:szCs w:val="22"/>
          <w:rtl w:val="1"/>
        </w:rPr>
        <w:t>‘</w:t>
      </w:r>
      <w:r>
        <w:rPr>
          <w:rFonts w:ascii="Palatino" w:hAnsi="Palatino"/>
          <w:sz w:val="22"/>
          <w:szCs w:val="22"/>
          <w:rtl w:val="0"/>
          <w:lang w:val="en-US"/>
        </w:rPr>
        <w:t>feeling great</w:t>
      </w:r>
      <w:r>
        <w:rPr>
          <w:rFonts w:ascii="Palatino" w:hAnsi="Palatino" w:hint="default"/>
          <w:sz w:val="22"/>
          <w:szCs w:val="22"/>
          <w:rtl w:val="1"/>
        </w:rPr>
        <w:t xml:space="preserve">’ </w:t>
      </w:r>
      <w:r>
        <w:rPr>
          <w:rFonts w:ascii="Palatino" w:hAnsi="Palatino"/>
          <w:sz w:val="22"/>
          <w:szCs w:val="22"/>
          <w:rtl w:val="0"/>
          <w:lang w:val="en-US"/>
        </w:rPr>
        <w:t xml:space="preserve">the most prominent answers were: </w:t>
      </w:r>
      <w:r>
        <w:rPr>
          <w:rFonts w:ascii="Palatino" w:hAnsi="Palatino" w:hint="default"/>
          <w:sz w:val="22"/>
          <w:szCs w:val="22"/>
          <w:rtl w:val="1"/>
        </w:rPr>
        <w:t>‘</w:t>
      </w:r>
      <w:r>
        <w:rPr>
          <w:rFonts w:ascii="Palatino" w:hAnsi="Palatino"/>
          <w:sz w:val="22"/>
          <w:szCs w:val="22"/>
          <w:rtl w:val="0"/>
          <w:lang w:val="en-US"/>
        </w:rPr>
        <w:t>belonging</w:t>
      </w:r>
      <w:r>
        <w:rPr>
          <w:rFonts w:ascii="Palatino" w:hAnsi="Palatino" w:hint="default"/>
          <w:sz w:val="22"/>
          <w:szCs w:val="22"/>
          <w:rtl w:val="1"/>
        </w:rPr>
        <w:t xml:space="preserve">’ </w:t>
      </w:r>
      <w:r>
        <w:rPr>
          <w:rFonts w:ascii="Palatino" w:hAnsi="Palatino"/>
          <w:sz w:val="22"/>
          <w:szCs w:val="22"/>
          <w:rtl w:val="0"/>
          <w:lang w:val="en-US"/>
        </w:rPr>
        <w:t xml:space="preserve">and </w:t>
      </w:r>
      <w:r>
        <w:rPr>
          <w:rFonts w:ascii="Palatino" w:hAnsi="Palatino" w:hint="default"/>
          <w:sz w:val="22"/>
          <w:szCs w:val="22"/>
          <w:rtl w:val="1"/>
        </w:rPr>
        <w:t>‘</w:t>
      </w:r>
      <w:r>
        <w:rPr>
          <w:rFonts w:ascii="Palatino" w:hAnsi="Palatino"/>
          <w:sz w:val="22"/>
          <w:szCs w:val="22"/>
          <w:rtl w:val="0"/>
          <w:lang w:val="en-US"/>
        </w:rPr>
        <w:t>connectedness</w:t>
      </w:r>
      <w:r>
        <w:rPr>
          <w:rFonts w:ascii="Palatino" w:hAnsi="Palatino" w:hint="default"/>
          <w:sz w:val="22"/>
          <w:szCs w:val="22"/>
          <w:rtl w:val="1"/>
        </w:rPr>
        <w:t>’</w:t>
      </w:r>
      <w:r>
        <w:rPr>
          <w:rFonts w:ascii="Palatino" w:hAnsi="Palatino"/>
          <w:sz w:val="22"/>
          <w:szCs w:val="22"/>
          <w:rtl w:val="0"/>
          <w:lang w:val="en-US"/>
        </w:rPr>
        <w:t xml:space="preserve">.  The </w:t>
      </w:r>
      <w:r>
        <w:rPr>
          <w:rFonts w:ascii="Palatino" w:hAnsi="Palatino"/>
          <w:sz w:val="22"/>
          <w:szCs w:val="22"/>
          <w:rtl w:val="0"/>
          <w:lang w:val="en-US"/>
        </w:rPr>
        <w:t xml:space="preserve">discussed </w:t>
      </w:r>
      <w:r>
        <w:rPr>
          <w:rFonts w:ascii="Palatino" w:hAnsi="Palatino"/>
          <w:sz w:val="22"/>
          <w:szCs w:val="22"/>
          <w:rtl w:val="0"/>
          <w:lang w:val="en-US"/>
        </w:rPr>
        <w:t>phenomena of belonging</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and connectedness may be individual and variational.  Brown discussed belonging as a human need</w:t>
      </w:r>
      <w:r>
        <w:rPr>
          <w:rFonts w:ascii="Palatino" w:hAnsi="Palatino"/>
          <w:sz w:val="22"/>
          <w:szCs w:val="22"/>
          <w:rtl w:val="0"/>
          <w:lang w:val="en-US"/>
        </w:rPr>
        <w:t xml:space="preserve"> </w:t>
      </w:r>
      <w:r>
        <w:rPr>
          <w:rFonts w:ascii="Palatino" w:hAnsi="Palatino"/>
          <w:sz w:val="22"/>
          <w:szCs w:val="22"/>
          <w:rtl w:val="0"/>
          <w:lang w:val="en-US"/>
        </w:rPr>
        <w:t xml:space="preserve">which we must go </w:t>
      </w:r>
      <w:r>
        <w:rPr>
          <w:rFonts w:ascii="Palatino" w:hAnsi="Palatino"/>
          <w:sz w:val="22"/>
          <w:szCs w:val="22"/>
          <w:rtl w:val="0"/>
          <w:lang w:val="en-US"/>
        </w:rPr>
        <w:t xml:space="preserve">on a quest to fulfil: we must </w:t>
      </w:r>
      <w:r>
        <w:rPr>
          <w:rFonts w:ascii="Palatino" w:hAnsi="Palatino"/>
          <w:b w:val="1"/>
          <w:bCs w:val="1"/>
          <w:sz w:val="22"/>
          <w:szCs w:val="22"/>
          <w:rtl w:val="0"/>
          <w:lang w:val="en-US"/>
        </w:rPr>
        <w:t>do</w:t>
      </w:r>
      <w:r>
        <w:rPr>
          <w:rFonts w:ascii="Palatino" w:hAnsi="Palatino"/>
          <w:sz w:val="22"/>
          <w:szCs w:val="22"/>
          <w:rtl w:val="0"/>
          <w:lang w:val="en-US"/>
        </w:rPr>
        <w:t xml:space="preserve"> to belong; as opposed to Schrijver and Schrijver who discussed that we are already physically part of the stars: we </w:t>
      </w:r>
      <w:r>
        <w:rPr>
          <w:rFonts w:ascii="Palatino" w:hAnsi="Palatino"/>
          <w:b w:val="1"/>
          <w:bCs w:val="1"/>
          <w:sz w:val="22"/>
          <w:szCs w:val="22"/>
          <w:rtl w:val="0"/>
          <w:lang w:val="en-US"/>
        </w:rPr>
        <w:t>are</w:t>
      </w:r>
      <w:r>
        <w:rPr>
          <w:rFonts w:ascii="Palatino" w:hAnsi="Palatino"/>
          <w:sz w:val="22"/>
          <w:szCs w:val="22"/>
          <w:rtl w:val="0"/>
          <w:lang w:val="en-US"/>
        </w:rPr>
        <w:t xml:space="preserve"> already belonging. </w:t>
      </w:r>
      <w:r>
        <w:rPr>
          <w:rFonts w:ascii="Palatino" w:cs="Palatino" w:hAnsi="Palatino" w:eastAsia="Palatino"/>
          <w:sz w:val="22"/>
          <w:szCs w:val="22"/>
          <w:vertAlign w:val="superscript"/>
        </w:rPr>
        <w:footnoteReference w:id="10"/>
      </w:r>
      <w:r>
        <w:rPr>
          <w:rFonts w:ascii="Palatino" w:hAnsi="Palatino"/>
          <w:sz w:val="22"/>
          <w:szCs w:val="22"/>
          <w:rtl w:val="0"/>
          <w:lang w:val="en-US"/>
        </w:rPr>
        <w:t xml:space="preserve">   The Sky Journal replicated the sense of immediate belonging, further relevant to the attunement discussed by Fisher. </w:t>
      </w:r>
      <w:r>
        <w:rPr>
          <w:rFonts w:ascii="Palatino" w:cs="Palatino" w:hAnsi="Palatino" w:eastAsia="Palatino"/>
          <w:sz w:val="22"/>
          <w:szCs w:val="22"/>
          <w:vertAlign w:val="superscript"/>
        </w:rPr>
        <w:footnoteReference w:id="1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In t</w:t>
      </w:r>
      <w:r>
        <w:rPr>
          <w:rFonts w:ascii="Palatino" w:hAnsi="Palatino"/>
          <w:sz w:val="22"/>
          <w:szCs w:val="22"/>
          <w:rtl w:val="0"/>
          <w:lang w:val="en-US"/>
        </w:rPr>
        <w:t>he</w:t>
      </w:r>
      <w:r>
        <w:rPr>
          <w:rFonts w:ascii="Palatino" w:hAnsi="Palatino"/>
          <w:sz w:val="22"/>
          <w:szCs w:val="22"/>
          <w:rtl w:val="0"/>
          <w:lang w:val="en-US"/>
        </w:rPr>
        <w:t xml:space="preserve"> Sky Journal, I expressed relief from grief, pain and a general sense of </w:t>
      </w:r>
      <w:r>
        <w:rPr>
          <w:rFonts w:ascii="Palatino" w:hAnsi="Palatino" w:hint="default"/>
          <w:sz w:val="22"/>
          <w:szCs w:val="22"/>
          <w:rtl w:val="0"/>
          <w:lang w:val="en-US"/>
        </w:rPr>
        <w:t>‘</w:t>
      </w:r>
      <w:r>
        <w:rPr>
          <w:rFonts w:ascii="Palatino" w:hAnsi="Palatino"/>
          <w:sz w:val="22"/>
          <w:szCs w:val="22"/>
          <w:rtl w:val="0"/>
          <w:lang w:val="en-US"/>
        </w:rPr>
        <w:t>feeling great</w:t>
      </w:r>
      <w:r>
        <w:rPr>
          <w:rFonts w:ascii="Palatino" w:hAnsi="Palatino" w:hint="default"/>
          <w:sz w:val="22"/>
          <w:szCs w:val="22"/>
          <w:rtl w:val="0"/>
          <w:lang w:val="en-US"/>
        </w:rPr>
        <w:t>’</w:t>
      </w:r>
      <w:r>
        <w:rPr>
          <w:rFonts w:ascii="Palatino" w:hAnsi="Palatino"/>
          <w:sz w:val="22"/>
          <w:szCs w:val="22"/>
          <w:rtl w:val="0"/>
          <w:lang w:val="en-US"/>
        </w:rPr>
        <w:t>, especially</w:t>
      </w:r>
      <w:r>
        <w:rPr>
          <w:rFonts w:ascii="Palatino" w:hAnsi="Palatino"/>
          <w:sz w:val="22"/>
          <w:szCs w:val="22"/>
          <w:rtl w:val="0"/>
          <w:lang w:val="en-US"/>
        </w:rPr>
        <w:t xml:space="preserve"> when outdoors in nature</w:t>
      </w:r>
      <w:r>
        <w:rPr>
          <w:rFonts w:ascii="Palatino" w:hAnsi="Palatino"/>
          <w:sz w:val="22"/>
          <w:szCs w:val="22"/>
          <w:rtl w:val="0"/>
          <w:lang w:val="en-US"/>
        </w:rPr>
        <w:t>.  T</w:t>
      </w:r>
      <w:r>
        <w:rPr>
          <w:rFonts w:ascii="Palatino" w:hAnsi="Palatino"/>
          <w:sz w:val="22"/>
          <w:szCs w:val="22"/>
          <w:rtl w:val="0"/>
          <w:lang w:val="en-US"/>
        </w:rPr>
        <w:t xml:space="preserve">he health and wellbeing benefits of being outdoors/in nature is widely referenced. </w:t>
      </w:r>
      <w:r>
        <w:rPr>
          <w:rFonts w:ascii="Palatino" w:cs="Palatino" w:hAnsi="Palatino" w:eastAsia="Palatino"/>
          <w:sz w:val="22"/>
          <w:szCs w:val="22"/>
          <w:vertAlign w:val="superscript"/>
        </w:rPr>
        <w:footnoteReference w:id="12"/>
      </w:r>
      <w:r>
        <w:rPr>
          <w:rFonts w:ascii="Palatino" w:hAnsi="Palatino"/>
          <w:sz w:val="22"/>
          <w:szCs w:val="22"/>
          <w:rtl w:val="0"/>
          <w:lang w:val="en-US"/>
        </w:rPr>
        <w:t xml:space="preserve">  In relation to grief, Piper investigated how nature-based therapy aids healing from grief. </w:t>
      </w:r>
      <w:r>
        <w:rPr>
          <w:rFonts w:ascii="Palatino" w:cs="Palatino" w:hAnsi="Palatino" w:eastAsia="Palatino"/>
          <w:sz w:val="22"/>
          <w:szCs w:val="22"/>
          <w:vertAlign w:val="superscript"/>
        </w:rPr>
        <w:footnoteReference w:id="13"/>
      </w:r>
      <w:r>
        <w:rPr>
          <w:rFonts w:ascii="Palatino" w:hAnsi="Palatino"/>
          <w:sz w:val="22"/>
          <w:szCs w:val="22"/>
          <w:rtl w:val="0"/>
          <w:lang w:val="en-US"/>
        </w:rPr>
        <w:t xml:space="preserve">  Articles on websites promoted the benefits of sky </w:t>
      </w:r>
      <w:r>
        <w:rPr>
          <w:rFonts w:ascii="Palatino" w:hAnsi="Palatino"/>
          <w:sz w:val="22"/>
          <w:szCs w:val="22"/>
          <w:rtl w:val="0"/>
          <w:lang w:val="fr-FR"/>
        </w:rPr>
        <w:t>observation</w:t>
      </w:r>
      <w:r>
        <w:rPr>
          <w:rFonts w:ascii="Palatino" w:hAnsi="Palatino"/>
          <w:sz w:val="22"/>
          <w:szCs w:val="22"/>
          <w:rtl w:val="0"/>
          <w:lang w:val="en-US"/>
        </w:rPr>
        <w:t xml:space="preserve">/star gazing specifically which influenced my search for sources </w:t>
      </w:r>
      <w:r>
        <w:rPr>
          <w:rFonts w:ascii="Palatino" w:hAnsi="Palatino"/>
          <w:sz w:val="22"/>
          <w:szCs w:val="22"/>
          <w:rtl w:val="0"/>
          <w:lang w:val="da-DK"/>
        </w:rPr>
        <w:t>(Appendix 1)</w:t>
      </w:r>
      <w:r>
        <w:rPr>
          <w:rFonts w:ascii="Palatino" w:hAnsi="Palatino"/>
          <w:sz w:val="22"/>
          <w:szCs w:val="22"/>
          <w:rtl w:val="0"/>
          <w:lang w:val="en-US"/>
        </w:rPr>
        <w:t xml:space="preserve">.  However, research on health and wellbeing benefits specifically relating to sky observation and star gazing were limited.  Blair investigated the wellbeing affect of the darkness on the Island of Sark, though Bell et.al. specifically explored the potential benefits of star observation as an activity. </w:t>
      </w:r>
      <w:r>
        <w:rPr>
          <w:rFonts w:ascii="Palatino" w:cs="Palatino" w:hAnsi="Palatino" w:eastAsia="Palatino"/>
          <w:sz w:val="22"/>
          <w:szCs w:val="22"/>
          <w:vertAlign w:val="superscript"/>
        </w:rPr>
        <w:footnoteReference w:id="14"/>
      </w:r>
      <w:r>
        <w:rPr>
          <w:rFonts w:ascii="Palatino" w:hAnsi="Palatino"/>
          <w:sz w:val="22"/>
          <w:szCs w:val="22"/>
          <w:rtl w:val="0"/>
          <w:lang w:val="en-US"/>
        </w:rPr>
        <w:t xml:space="preserve">  Bell et.al.</w:t>
      </w:r>
      <w:r>
        <w:rPr>
          <w:rFonts w:ascii="Palatino" w:hAnsi="Palatino" w:hint="default"/>
          <w:sz w:val="22"/>
          <w:szCs w:val="22"/>
          <w:rtl w:val="0"/>
          <w:lang w:val="en-US"/>
        </w:rPr>
        <w:t>’</w:t>
      </w:r>
      <w:r>
        <w:rPr>
          <w:rFonts w:ascii="Palatino" w:hAnsi="Palatino"/>
          <w:sz w:val="22"/>
          <w:szCs w:val="22"/>
          <w:rtl w:val="0"/>
          <w:lang w:val="en-US"/>
        </w:rPr>
        <w:t>s study resembled the Sky Journal with its activity-based foundation.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The findings seek to make a contribution to the existing scholarships.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1"/>
          <w:footerReference w:type="default" r:id="rId12"/>
          <w:pgSz w:w="12240" w:h="15840"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Discussion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Focusing</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The Sky Journal, 16 February, 2021, described the following when observing the stars and the </w:t>
      </w:r>
      <w:r>
        <w:rPr>
          <w:rFonts w:ascii="Palatino" w:hAnsi="Palatino" w:hint="default"/>
          <w:sz w:val="22"/>
          <w:szCs w:val="22"/>
          <w:rtl w:val="0"/>
          <w:lang w:val="en-US"/>
        </w:rPr>
        <w:t>‘</w:t>
      </w:r>
      <w:r>
        <w:rPr>
          <w:rFonts w:ascii="Palatino" w:hAnsi="Palatino"/>
          <w:sz w:val="22"/>
          <w:szCs w:val="22"/>
          <w:rtl w:val="0"/>
          <w:lang w:val="en-US"/>
        </w:rPr>
        <w:t>welcoming waxing moon</w:t>
      </w:r>
      <w:r>
        <w:rPr>
          <w:rFonts w:ascii="Palatino" w:hAnsi="Palatino" w:hint="default"/>
          <w:sz w:val="22"/>
          <w:szCs w:val="22"/>
          <w:rtl w:val="0"/>
          <w:lang w:val="en-US"/>
        </w:rPr>
        <w:t xml:space="preserve">’ </w:t>
      </w:r>
      <w:r>
        <w:rPr>
          <w:rFonts w:ascii="Palatino" w:hAnsi="Palatino"/>
          <w:sz w:val="22"/>
          <w:szCs w:val="22"/>
          <w:rtl w:val="0"/>
          <w:lang w:val="en-US"/>
        </w:rPr>
        <w:t>(Fig. 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ind w:left="567" w:right="850" w:firstLine="0"/>
        <w:rPr>
          <w:rFonts w:ascii="Palatino" w:cs="Palatino" w:hAnsi="Palatino" w:eastAsia="Palatino"/>
          <w:sz w:val="22"/>
          <w:szCs w:val="22"/>
        </w:rPr>
      </w:pPr>
      <w:r>
        <w:rPr>
          <w:rFonts w:ascii="Palatino" w:hAnsi="Palatino"/>
          <w:sz w:val="22"/>
          <w:szCs w:val="22"/>
          <w:rtl w:val="0"/>
          <w:lang w:val="en-US"/>
        </w:rPr>
        <w:t xml:space="preserve">I struggle to do the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w:t>
      </w:r>
      <w:r>
        <w:rPr>
          <w:rFonts w:ascii="Palatino" w:hAnsi="Palatino"/>
          <w:sz w:val="22"/>
          <w:szCs w:val="22"/>
          <w:rtl w:val="0"/>
          <w:lang w:val="en-US"/>
        </w:rPr>
        <w:t xml:space="preserve">, it obscures my innate ability to sense.  I have stopped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now, I am outdoors and my sky observations are very intuitive, I receive more answers, more feelings. More senses, if I do not focus.  A bombardment of senses.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3"/>
          <w:footerReference w:type="default" r:id="rId14"/>
          <w:pgSz w:w="12240" w:h="15840" w:orient="portrait"/>
          <w:pgMar w:top="1134" w:right="1134" w:bottom="720" w:left="1134" w:header="567" w:footer="720"/>
          <w:bidi w:val="0"/>
        </w:sectPr>
      </w:pPr>
      <w:r>
        <w:rPr>
          <w:rFonts w:ascii="Palatino" w:hAnsi="Palatino"/>
          <w:sz w:val="22"/>
          <w:szCs w:val="22"/>
          <w:rtl w:val="0"/>
          <w:lang w:val="en-US"/>
        </w:rPr>
        <w:t xml:space="preserve">The Sky Journal described how my attempts to consciously use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w:t>
      </w:r>
      <w:r>
        <w:rPr>
          <w:rFonts w:ascii="Palatino" w:hAnsi="Palatino"/>
          <w:sz w:val="22"/>
          <w:szCs w:val="22"/>
          <w:rtl w:val="0"/>
          <w:lang w:val="en-US"/>
        </w:rPr>
        <w:t xml:space="preserve">, interrupted the potential for what I wished to achieve: to sense. </w:t>
      </w:r>
      <w:r>
        <w:rPr>
          <w:rFonts w:ascii="Palatino" w:cs="Palatino" w:hAnsi="Palatino" w:eastAsia="Palatino"/>
          <w:sz w:val="22"/>
          <w:szCs w:val="22"/>
          <w:vertAlign w:val="superscript"/>
        </w:rPr>
        <w:footnoteReference w:id="15"/>
      </w:r>
      <w:r>
        <w:rPr>
          <w:rFonts w:ascii="Palatino" w:hAnsi="Palatino"/>
          <w:sz w:val="22"/>
          <w:szCs w:val="22"/>
          <w:rtl w:val="0"/>
          <w:lang w:val="en-US"/>
        </w:rPr>
        <w:t xml:space="preserve">  I found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was not needed, as sensing occurred naturally, particularly when outdoors.  This was personally beneficial to experience, and deepened the insider/outsider aspect of the methodology as described later.  During the</w:t>
      </w:r>
      <w:r>
        <w:drawing xmlns:a="http://schemas.openxmlformats.org/drawingml/2006/main">
          <wp:anchor distT="152400" distB="152400" distL="152400" distR="152400" simplePos="0" relativeHeight="251661312" behindDoc="0" locked="0" layoutInCell="1" allowOverlap="1">
            <wp:simplePos x="0" y="0"/>
            <wp:positionH relativeFrom="page">
              <wp:posOffset>2721427</wp:posOffset>
            </wp:positionH>
            <wp:positionV relativeFrom="page">
              <wp:posOffset>2233009</wp:posOffset>
            </wp:positionV>
            <wp:extent cx="2329571" cy="1671459"/>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G_4543.jpg"/>
                    <pic:cNvPicPr>
                      <a:picLocks noChangeAspect="1"/>
                    </pic:cNvPicPr>
                  </pic:nvPicPr>
                  <pic:blipFill>
                    <a:blip r:embed="rId15">
                      <a:extLst/>
                    </a:blip>
                    <a:srcRect l="0" t="19308" r="0" b="26879"/>
                    <a:stretch>
                      <a:fillRect/>
                    </a:stretch>
                  </pic:blipFill>
                  <pic:spPr>
                    <a:xfrm>
                      <a:off x="0" y="0"/>
                      <a:ext cx="2329571" cy="1671459"/>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73600" behindDoc="0" locked="0" layoutInCell="1" allowOverlap="1">
                <wp:simplePos x="0" y="0"/>
                <wp:positionH relativeFrom="page">
                  <wp:posOffset>2720806</wp:posOffset>
                </wp:positionH>
                <wp:positionV relativeFrom="page">
                  <wp:posOffset>3907425</wp:posOffset>
                </wp:positionV>
                <wp:extent cx="2646687" cy="267162"/>
                <wp:effectExtent l="0" t="0" r="0" b="0"/>
                <wp:wrapTopAndBottom distT="152400" distB="152400"/>
                <wp:docPr id="1073741827" name="officeArt object"/>
                <wp:cNvGraphicFramePr/>
                <a:graphic xmlns:a="http://schemas.openxmlformats.org/drawingml/2006/main">
                  <a:graphicData uri="http://schemas.microsoft.com/office/word/2010/wordprocessingShape">
                    <wps:wsp>
                      <wps:cNvSpPr txBox="1"/>
                      <wps:spPr>
                        <a:xfrm>
                          <a:off x="0" y="0"/>
                          <a:ext cx="2646687" cy="267162"/>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1.  Welcoming Waxing Moon. Tuesday 16.02.21, 17.48, S/SW sky. Photo: Tina Jensen Friis Auster.</w:t>
                            </w:r>
                          </w:p>
                        </w:txbxContent>
                      </wps:txbx>
                      <wps:bodyPr wrap="square" lIns="0" tIns="0" rIns="0" bIns="0" numCol="1" anchor="t">
                        <a:noAutofit/>
                      </wps:bodyPr>
                    </wps:wsp>
                  </a:graphicData>
                </a:graphic>
              </wp:anchor>
            </w:drawing>
          </mc:Choice>
          <mc:Fallback>
            <w:pict>
              <v:shape id="_x0000_s1026" type="#_x0000_t202" style="visibility:visible;position:absolute;margin-left:214.2pt;margin-top:307.7pt;width:208.4pt;height:21.0pt;z-index:25167360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1.  Welcoming Waxing Moon. Tuesday 16.02.21, 17.48, S/SW sky. Photo: Tina Jensen Friis Auster.</w:t>
                      </w:r>
                    </w:p>
                  </w:txbxContent>
                </v:textbox>
                <w10:wrap type="topAndBottom" side="bothSides" anchorx="page" anchory="page"/>
              </v:shape>
            </w:pict>
          </mc:Fallback>
        </mc:AlternateContent>
      </w:r>
      <w:r>
        <w:drawing xmlns:a="http://schemas.openxmlformats.org/drawingml/2006/main">
          <wp:anchor distT="0" distB="0" distL="0" distR="0" simplePos="0" relativeHeight="251678720" behindDoc="0" locked="0" layoutInCell="1" allowOverlap="1">
            <wp:simplePos x="0" y="0"/>
            <wp:positionH relativeFrom="page">
              <wp:posOffset>2716212</wp:posOffset>
            </wp:positionH>
            <wp:positionV relativeFrom="page">
              <wp:posOffset>6747458</wp:posOffset>
            </wp:positionV>
            <wp:extent cx="2340000" cy="1755001"/>
            <wp:effectExtent l="0" t="0" r="0" b="0"/>
            <wp:wrapTopAndBottom distT="0" dist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G_4607.jpg"/>
                    <pic:cNvPicPr>
                      <a:picLocks noChangeAspect="1"/>
                    </pic:cNvPicPr>
                  </pic:nvPicPr>
                  <pic:blipFill>
                    <a:blip r:embed="rId16">
                      <a:extLst/>
                    </a:blip>
                    <a:srcRect l="0" t="0" r="0" b="0"/>
                    <a:stretch>
                      <a:fillRect/>
                    </a:stretch>
                  </pic:blipFill>
                  <pic:spPr>
                    <a:xfrm>
                      <a:off x="0" y="0"/>
                      <a:ext cx="2340000" cy="1755001"/>
                    </a:xfrm>
                    <a:prstGeom prst="rect">
                      <a:avLst/>
                    </a:prstGeom>
                    <a:ln w="12700" cap="flat">
                      <a:noFill/>
                      <a:miter lim="400000"/>
                    </a:ln>
                    <a:effectLst/>
                  </pic:spPr>
                </pic:pic>
              </a:graphicData>
            </a:graphic>
          </wp:anchor>
        </w:drawing>
      </w:r>
      <w:r>
        <mc:AlternateContent>
          <mc:Choice Requires="wps">
            <w:drawing xmlns:a="http://schemas.openxmlformats.org/drawingml/2006/main">
              <wp:anchor distT="0" distB="0" distL="0" distR="0" simplePos="0" relativeHeight="251681792" behindDoc="0" locked="0" layoutInCell="1" allowOverlap="1">
                <wp:simplePos x="0" y="0"/>
                <wp:positionH relativeFrom="page">
                  <wp:posOffset>2715021</wp:posOffset>
                </wp:positionH>
                <wp:positionV relativeFrom="page">
                  <wp:posOffset>8507202</wp:posOffset>
                </wp:positionV>
                <wp:extent cx="2444525" cy="254944"/>
                <wp:effectExtent l="0" t="0" r="0" b="0"/>
                <wp:wrapTopAndBottom distT="0" distB="0"/>
                <wp:docPr id="1073741829" name="officeArt object"/>
                <wp:cNvGraphicFramePr/>
                <a:graphic xmlns:a="http://schemas.openxmlformats.org/drawingml/2006/main">
                  <a:graphicData uri="http://schemas.microsoft.com/office/word/2010/wordprocessingShape">
                    <wps:wsp>
                      <wps:cNvSpPr txBox="1"/>
                      <wps:spPr>
                        <a:xfrm>
                          <a:off x="0" y="0"/>
                          <a:ext cx="2444525" cy="254944"/>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2.  Absorbed into the Sky. Saturday 28.02.21, 17.19, S/SW sky. Photo: Tina Jensen Friis Auster.</w:t>
                            </w:r>
                          </w:p>
                        </w:txbxContent>
                      </wps:txbx>
                      <wps:bodyPr wrap="square" lIns="0" tIns="0" rIns="0" bIns="0" numCol="1" anchor="t">
                        <a:noAutofit/>
                      </wps:bodyPr>
                    </wps:wsp>
                  </a:graphicData>
                </a:graphic>
              </wp:anchor>
            </w:drawing>
          </mc:Choice>
          <mc:Fallback>
            <w:pict>
              <v:shape id="_x0000_s1027" type="#_x0000_t202" style="visibility:visible;position:absolute;margin-left:213.8pt;margin-top:669.9pt;width:192.5pt;height:20.1pt;z-index:251681792;mso-position-horizontal:absolute;mso-position-horizontal-relative:page;mso-position-vertical:absolute;mso-position-vertical-relative:pag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2.  Absorbed into the Sky. Saturday 28.02.21, 17.19, S/SW sky. Photo: Tina Jensen Friis Auster.</w:t>
                      </w:r>
                    </w:p>
                  </w:txbxContent>
                </v:textbox>
                <w10:wrap type="topAndBottom" side="bothSides" anchorx="page" anchory="page"/>
              </v:shape>
            </w:pict>
          </mc:Fallback>
        </mc:AlternateContent>
      </w:r>
      <w:r>
        <w:rPr>
          <w:rFonts w:ascii="Palatino" w:hAnsi="Palatino"/>
          <w:sz w:val="22"/>
          <w:szCs w:val="22"/>
          <w:rtl w:val="0"/>
          <w:lang w:val="en-US"/>
        </w:rPr>
        <w:t xml:space="preserve"> remaining sky observations, I refrained from using the theory of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w:t>
      </w:r>
      <w:r>
        <w:rPr>
          <w:rFonts w:ascii="Palatino" w:hAnsi="Palatino"/>
          <w:sz w:val="22"/>
          <w:szCs w:val="22"/>
          <w:rtl w:val="0"/>
          <w:lang w:val="en-US"/>
        </w:rPr>
        <w:t>.  A</w:t>
      </w:r>
      <w:r>
        <w:rPr>
          <w:rFonts w:ascii="Palatino" w:hAnsi="Palatino"/>
          <w:sz w:val="22"/>
          <w:szCs w:val="22"/>
          <w:rtl w:val="0"/>
          <w:lang w:val="en-US"/>
        </w:rPr>
        <w:t>s discussed by Harris</w:t>
      </w:r>
      <w:r>
        <w:rPr>
          <w:rFonts w:ascii="Palatino" w:hAnsi="Palatino"/>
          <w:sz w:val="22"/>
          <w:szCs w:val="22"/>
          <w:rtl w:val="0"/>
          <w:lang w:val="en-US"/>
        </w:rPr>
        <w:t xml:space="preserve">, this enhanced an intuitive bond with nature and created an intimate body-world relationship. </w:t>
      </w:r>
      <w:r>
        <w:rPr>
          <w:rFonts w:ascii="Palatino" w:cs="Palatino" w:hAnsi="Palatino" w:eastAsia="Palatino"/>
          <w:sz w:val="22"/>
          <w:szCs w:val="22"/>
          <w:vertAlign w:val="superscript"/>
        </w:rPr>
        <w:footnoteReference w:id="16"/>
      </w:r>
      <w:r>
        <w:rPr>
          <w:rFonts w:ascii="Palatino" w:hAnsi="Palatino"/>
          <w:sz w:val="22"/>
          <w:szCs w:val="22"/>
          <w:rtl w:val="0"/>
          <w:lang w:val="en-US"/>
        </w:rPr>
        <w:t xml:space="preserve">  This could also find  support in Wesley Schultz and Tabanico</w:t>
      </w:r>
      <w:r>
        <w:rPr>
          <w:rFonts w:ascii="Palatino" w:hAnsi="Palatino" w:hint="default"/>
          <w:sz w:val="22"/>
          <w:szCs w:val="22"/>
          <w:rtl w:val="0"/>
          <w:lang w:val="en-US"/>
        </w:rPr>
        <w:t>’</w:t>
      </w:r>
      <w:r>
        <w:rPr>
          <w:rFonts w:ascii="Palatino" w:hAnsi="Palatino"/>
          <w:sz w:val="22"/>
          <w:szCs w:val="22"/>
          <w:rtl w:val="0"/>
          <w:lang w:val="en-US"/>
        </w:rPr>
        <w:t xml:space="preserve">s findings when they explored: </w:t>
      </w:r>
      <w:r>
        <w:rPr>
          <w:rFonts w:ascii="Palatino" w:hAnsi="Palatino" w:hint="default"/>
          <w:sz w:val="22"/>
          <w:szCs w:val="22"/>
          <w:rtl w:val="0"/>
          <w:lang w:val="en-US"/>
        </w:rPr>
        <w:t>‘</w:t>
      </w:r>
      <w:r>
        <w:rPr>
          <w:rFonts w:ascii="Palatino" w:hAnsi="Palatino"/>
          <w:sz w:val="22"/>
          <w:szCs w:val="22"/>
          <w:rtl w:val="0"/>
          <w:lang w:val="en-US"/>
        </w:rPr>
        <w:t>Am I part of nature, or am I separate from nature?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17"/>
      </w:r>
      <w:r>
        <w:rPr>
          <w:rFonts w:ascii="Palatino" w:hAnsi="Palatino"/>
          <w:sz w:val="22"/>
          <w:szCs w:val="22"/>
          <w:rtl w:val="0"/>
          <w:lang w:val="en-US"/>
        </w:rPr>
        <w:t xml:space="preserve">  They found that a </w:t>
      </w:r>
      <w:r>
        <w:rPr>
          <w:rFonts w:ascii="Palatino" w:hAnsi="Palatino" w:hint="default"/>
          <w:sz w:val="22"/>
          <w:szCs w:val="22"/>
          <w:rtl w:val="0"/>
          <w:lang w:val="en-US"/>
        </w:rPr>
        <w:t>‘</w:t>
      </w:r>
      <w:r>
        <w:rPr>
          <w:rFonts w:ascii="Palatino" w:hAnsi="Palatino"/>
          <w:sz w:val="22"/>
          <w:szCs w:val="22"/>
          <w:rtl w:val="0"/>
          <w:lang w:val="en-US"/>
        </w:rPr>
        <w:t>nature incorporated sense of identity/sense of the self</w:t>
      </w:r>
      <w:r>
        <w:rPr>
          <w:rFonts w:ascii="Palatino" w:hAnsi="Palatino" w:hint="default"/>
          <w:sz w:val="22"/>
          <w:szCs w:val="22"/>
          <w:rtl w:val="0"/>
          <w:lang w:val="en-US"/>
        </w:rPr>
        <w:t xml:space="preserve">’ </w:t>
      </w:r>
      <w:r>
        <w:rPr>
          <w:rFonts w:ascii="Palatino" w:hAnsi="Palatino"/>
          <w:sz w:val="22"/>
          <w:szCs w:val="22"/>
          <w:rtl w:val="0"/>
          <w:lang w:val="en-US"/>
        </w:rPr>
        <w:t xml:space="preserve">was often strengthened by increasing time spent physically in nature.  My experience was however entirely intuitive and immediate, which may be due to having already formed a bond with nature.  A record from the last day of my Sky Journal, 28 February, 2021, described: </w:t>
      </w:r>
      <w:r>
        <w:rPr>
          <w:rFonts w:ascii="Palatino" w:hAnsi="Palatino" w:hint="default"/>
          <w:sz w:val="22"/>
          <w:szCs w:val="22"/>
          <w:rtl w:val="0"/>
          <w:lang w:val="en-US"/>
        </w:rPr>
        <w:t>‘</w:t>
      </w:r>
      <w:r>
        <w:rPr>
          <w:rFonts w:ascii="Palatino" w:hAnsi="Palatino"/>
          <w:sz w:val="22"/>
          <w:szCs w:val="22"/>
          <w:rtl w:val="0"/>
          <w:lang w:val="en-US"/>
        </w:rPr>
        <w:t>the skies feel psychologically and physically absorbed into my sense of self</w:t>
      </w:r>
      <w:r>
        <w:rPr>
          <w:rFonts w:ascii="Palatino" w:hAnsi="Palatino" w:hint="default"/>
          <w:sz w:val="22"/>
          <w:szCs w:val="22"/>
          <w:rtl w:val="0"/>
          <w:lang w:val="en-US"/>
        </w:rPr>
        <w:t xml:space="preserve">’ </w:t>
      </w:r>
      <w:r>
        <w:rPr>
          <w:rFonts w:ascii="Palatino" w:hAnsi="Palatino"/>
          <w:sz w:val="22"/>
          <w:szCs w:val="22"/>
          <w:rtl w:val="0"/>
          <w:lang w:val="en-US"/>
        </w:rPr>
        <w:t>(Fig. 2).</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Harris has reflected on the poet Constable</w:t>
      </w:r>
      <w:r>
        <w:rPr>
          <w:rFonts w:ascii="Palatino" w:hAnsi="Palatino" w:hint="default"/>
          <w:sz w:val="22"/>
          <w:szCs w:val="22"/>
          <w:rtl w:val="0"/>
          <w:lang w:val="en-US"/>
        </w:rPr>
        <w:t>’</w:t>
      </w:r>
      <w:r>
        <w:rPr>
          <w:rFonts w:ascii="Palatino" w:hAnsi="Palatino"/>
          <w:sz w:val="22"/>
          <w:szCs w:val="22"/>
          <w:rtl w:val="0"/>
          <w:lang w:val="en-US"/>
        </w:rPr>
        <w:t>s view of the skies: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ind w:left="567" w:right="850" w:firstLine="0"/>
        <w:rPr>
          <w:rFonts w:ascii="Palatino" w:cs="Palatino" w:hAnsi="Palatino" w:eastAsia="Palatino"/>
          <w:sz w:val="22"/>
          <w:szCs w:val="22"/>
        </w:rPr>
      </w:pPr>
      <w:r>
        <w:rPr>
          <w:rFonts w:ascii="Palatino" w:hAnsi="Palatino"/>
          <w:sz w:val="22"/>
          <w:szCs w:val="22"/>
          <w:rtl w:val="0"/>
          <w:lang w:val="en-US"/>
        </w:rPr>
        <w:t xml:space="preserve">So if Constable is imagining the landscape as a living being, he may be analysing the dome of the sky as a phrenologist analyses the shape of the head, wanting to find the part of it that feels </w:t>
      </w:r>
      <w:r>
        <w:rPr>
          <w:rFonts w:ascii="Palatino" w:cs="Palatino" w:hAnsi="Palatino" w:eastAsia="Palatino"/>
          <w:sz w:val="22"/>
          <w:szCs w:val="22"/>
          <w:vertAlign w:val="superscript"/>
        </w:rPr>
        <w:footnoteReference w:id="1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suggesting that Constable was exploring the emotions of the skies.  Emerson expressed </w:t>
      </w:r>
      <w:r>
        <w:rPr>
          <w:rFonts w:ascii="Palatino" w:hAnsi="Palatino"/>
          <w:sz w:val="22"/>
          <w:szCs w:val="22"/>
          <w:rtl w:val="0"/>
          <w:lang w:val="en-US"/>
        </w:rPr>
        <w:t xml:space="preserve">in his Essay </w:t>
      </w:r>
      <w:r>
        <w:rPr>
          <w:rFonts w:ascii="Palatino" w:hAnsi="Palatino"/>
          <w:i w:val="1"/>
          <w:iCs w:val="1"/>
          <w:sz w:val="22"/>
          <w:szCs w:val="22"/>
          <w:rtl w:val="0"/>
          <w:lang w:val="fr-FR"/>
        </w:rPr>
        <w:t>Nature</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lang w:val="en-US"/>
        </w:rPr>
        <w:t xml:space="preserve">Have mountains, and waves, and skies, no significance but what we consciously give them </w:t>
      </w:r>
      <w:r>
        <w:drawing xmlns:a="http://schemas.openxmlformats.org/drawingml/2006/main">
          <wp:anchor distT="50800" distB="50800" distL="50800" distR="50800" simplePos="0" relativeHeight="251660288" behindDoc="0" locked="0" layoutInCell="1" allowOverlap="1">
            <wp:simplePos x="0" y="0"/>
            <wp:positionH relativeFrom="page">
              <wp:posOffset>4974141</wp:posOffset>
            </wp:positionH>
            <wp:positionV relativeFrom="page">
              <wp:posOffset>2619795</wp:posOffset>
            </wp:positionV>
            <wp:extent cx="2225236" cy="1467613"/>
            <wp:effectExtent l="0" t="0" r="0" b="0"/>
            <wp:wrapThrough wrapText="bothSides" distL="50800" distR="50800">
              <wp:wrapPolygon edited="1">
                <wp:start x="0" y="0"/>
                <wp:lineTo x="0" y="21600"/>
                <wp:lineTo x="21600" y="21600"/>
                <wp:lineTo x="21600" y="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IMG_4531.jpg"/>
                    <pic:cNvPicPr>
                      <a:picLocks noChangeAspect="1"/>
                    </pic:cNvPicPr>
                  </pic:nvPicPr>
                  <pic:blipFill>
                    <a:blip r:embed="rId17">
                      <a:extLst/>
                    </a:blip>
                    <a:srcRect l="20090" t="0" r="20090" b="12062"/>
                    <a:stretch>
                      <a:fillRect/>
                    </a:stretch>
                  </pic:blipFill>
                  <pic:spPr>
                    <a:xfrm>
                      <a:off x="0" y="0"/>
                      <a:ext cx="2225236" cy="1467613"/>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542199</wp:posOffset>
            </wp:positionH>
            <wp:positionV relativeFrom="page">
              <wp:posOffset>2759495</wp:posOffset>
            </wp:positionV>
            <wp:extent cx="1883413" cy="2439205"/>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WhiteClouds.jpg"/>
                    <pic:cNvPicPr>
                      <a:picLocks noChangeAspect="1"/>
                    </pic:cNvPicPr>
                  </pic:nvPicPr>
                  <pic:blipFill>
                    <a:blip r:embed="rId18">
                      <a:extLst/>
                    </a:blip>
                    <a:stretch>
                      <a:fillRect/>
                    </a:stretch>
                  </pic:blipFill>
                  <pic:spPr>
                    <a:xfrm>
                      <a:off x="0" y="0"/>
                      <a:ext cx="1883413" cy="2439205"/>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4384" behindDoc="0" locked="0" layoutInCell="1" allowOverlap="1">
            <wp:simplePos x="0" y="0"/>
            <wp:positionH relativeFrom="page">
              <wp:posOffset>877360</wp:posOffset>
            </wp:positionH>
            <wp:positionV relativeFrom="page">
              <wp:posOffset>5826833</wp:posOffset>
            </wp:positionV>
            <wp:extent cx="2741670" cy="2056253"/>
            <wp:effectExtent l="0" t="0" r="0" b="0"/>
            <wp:wrapTopAndBottom distT="152400" distB="15240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IMG_4570.jpg"/>
                    <pic:cNvPicPr>
                      <a:picLocks noChangeAspect="1"/>
                    </pic:cNvPicPr>
                  </pic:nvPicPr>
                  <pic:blipFill>
                    <a:blip r:embed="rId19">
                      <a:extLst/>
                    </a:blip>
                    <a:srcRect l="0" t="0" r="0" b="0"/>
                    <a:stretch>
                      <a:fillRect/>
                    </a:stretch>
                  </pic:blipFill>
                  <pic:spPr>
                    <a:xfrm>
                      <a:off x="0" y="0"/>
                      <a:ext cx="2741670" cy="2056253"/>
                    </a:xfrm>
                    <a:prstGeom prst="rect">
                      <a:avLst/>
                    </a:prstGeom>
                    <a:ln w="12700" cap="flat">
                      <a:noFill/>
                      <a:miter lim="400000"/>
                    </a:ln>
                    <a:effectLst/>
                  </pic:spPr>
                </pic:pic>
              </a:graphicData>
            </a:graphic>
          </wp:anchor>
        </w:drawing>
      </w:r>
      <w:r>
        <w:drawing xmlns:a="http://schemas.openxmlformats.org/drawingml/2006/main">
          <wp:anchor distT="177800" distB="177800" distL="177800" distR="177800" simplePos="0" relativeHeight="251665408" behindDoc="0" locked="0" layoutInCell="1" allowOverlap="1">
            <wp:simplePos x="0" y="0"/>
            <wp:positionH relativeFrom="page">
              <wp:posOffset>2497709</wp:posOffset>
            </wp:positionH>
            <wp:positionV relativeFrom="page">
              <wp:posOffset>4054344</wp:posOffset>
            </wp:positionV>
            <wp:extent cx="1934159" cy="1450619"/>
            <wp:effectExtent l="0" t="0" r="0" b="0"/>
            <wp:wrapThrough wrapText="bothSides" distL="177800" distR="177800">
              <wp:wrapPolygon edited="1">
                <wp:start x="0" y="0"/>
                <wp:lineTo x="0" y="21599"/>
                <wp:lineTo x="21598" y="21599"/>
                <wp:lineTo x="21598" y="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IMG_4574.jpg"/>
                    <pic:cNvPicPr>
                      <a:picLocks noChangeAspect="1"/>
                    </pic:cNvPicPr>
                  </pic:nvPicPr>
                  <pic:blipFill>
                    <a:blip r:embed="rId20">
                      <a:extLst/>
                    </a:blip>
                    <a:srcRect l="0" t="0" r="0" b="0"/>
                    <a:stretch>
                      <a:fillRect/>
                    </a:stretch>
                  </pic:blipFill>
                  <pic:spPr>
                    <a:xfrm>
                      <a:off x="0" y="0"/>
                      <a:ext cx="1934159" cy="1450619"/>
                    </a:xfrm>
                    <a:prstGeom prst="rect">
                      <a:avLst/>
                    </a:prstGeom>
                    <a:ln w="12700" cap="flat">
                      <a:noFill/>
                      <a:miter lim="400000"/>
                    </a:ln>
                    <a:effectLst/>
                  </pic:spPr>
                </pic:pic>
              </a:graphicData>
            </a:graphic>
          </wp:anchor>
        </w:drawing>
      </w:r>
      <w:r>
        <w:drawing xmlns:a="http://schemas.openxmlformats.org/drawingml/2006/main">
          <wp:anchor distT="38100" distB="38100" distL="38100" distR="38100" simplePos="0" relativeHeight="251666432" behindDoc="0" locked="0" layoutInCell="1" allowOverlap="1">
            <wp:simplePos x="0" y="0"/>
            <wp:positionH relativeFrom="page">
              <wp:posOffset>4033319</wp:posOffset>
            </wp:positionH>
            <wp:positionV relativeFrom="page">
              <wp:posOffset>6359238</wp:posOffset>
            </wp:positionV>
            <wp:extent cx="2376909" cy="1441634"/>
            <wp:effectExtent l="0" t="0" r="0" b="0"/>
            <wp:wrapTopAndBottom distT="38100" distB="3810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IMG_4578.jpg"/>
                    <pic:cNvPicPr>
                      <a:picLocks noChangeAspect="1"/>
                    </pic:cNvPicPr>
                  </pic:nvPicPr>
                  <pic:blipFill>
                    <a:blip r:embed="rId21">
                      <a:extLst/>
                    </a:blip>
                    <a:srcRect l="0" t="9565" r="0" b="9565"/>
                    <a:stretch>
                      <a:fillRect/>
                    </a:stretch>
                  </pic:blipFill>
                  <pic:spPr>
                    <a:xfrm>
                      <a:off x="0" y="0"/>
                      <a:ext cx="2376909" cy="1441634"/>
                    </a:xfrm>
                    <a:prstGeom prst="rect">
                      <a:avLst/>
                    </a:prstGeom>
                    <a:ln w="12700" cap="flat">
                      <a:noFill/>
                      <a:miter lim="400000"/>
                    </a:ln>
                    <a:effectLst/>
                  </pic:spPr>
                </pic:pic>
              </a:graphicData>
            </a:graphic>
          </wp:anchor>
        </w:drawing>
      </w:r>
      <w:r>
        <w:drawing xmlns:a="http://schemas.openxmlformats.org/drawingml/2006/main">
          <wp:anchor distT="101600" distB="101600" distL="101600" distR="101600" simplePos="0" relativeHeight="251668480" behindDoc="0" locked="0" layoutInCell="1" allowOverlap="1">
            <wp:simplePos x="0" y="0"/>
            <wp:positionH relativeFrom="page">
              <wp:posOffset>4731639</wp:posOffset>
            </wp:positionH>
            <wp:positionV relativeFrom="page">
              <wp:posOffset>4424612</wp:posOffset>
            </wp:positionV>
            <wp:extent cx="2302480" cy="1591952"/>
            <wp:effectExtent l="0" t="0" r="0" b="0"/>
            <wp:wrapTopAndBottom distT="101600" distB="10160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BlueSkyWhiteClouds.jpg"/>
                    <pic:cNvPicPr>
                      <a:picLocks noChangeAspect="1"/>
                    </pic:cNvPicPr>
                  </pic:nvPicPr>
                  <pic:blipFill>
                    <a:blip r:embed="rId22">
                      <a:extLst/>
                    </a:blip>
                    <a:stretch>
                      <a:fillRect/>
                    </a:stretch>
                  </pic:blipFill>
                  <pic:spPr>
                    <a:xfrm>
                      <a:off x="0" y="0"/>
                      <a:ext cx="2302480" cy="1591952"/>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70528" behindDoc="0" locked="0" layoutInCell="1" allowOverlap="1">
                <wp:simplePos x="0" y="0"/>
                <wp:positionH relativeFrom="page">
                  <wp:posOffset>4744339</wp:posOffset>
                </wp:positionH>
                <wp:positionV relativeFrom="page">
                  <wp:posOffset>6010296</wp:posOffset>
                </wp:positionV>
                <wp:extent cx="2571078" cy="361643"/>
                <wp:effectExtent l="0" t="0" r="0" b="0"/>
                <wp:wrapNone/>
                <wp:docPr id="1073741836" name="officeArt object"/>
                <wp:cNvGraphicFramePr/>
                <a:graphic xmlns:a="http://schemas.openxmlformats.org/drawingml/2006/main">
                  <a:graphicData uri="http://schemas.microsoft.com/office/word/2010/wordprocessingShape">
                    <wps:wsp>
                      <wps:cNvSpPr txBox="1"/>
                      <wps:spPr>
                        <a:xfrm>
                          <a:off x="0" y="0"/>
                          <a:ext cx="2571078" cy="361643"/>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7.  Comfort from a Sky Angel. Friday 26.02.21, 08.16, S/SW sky. Photo: Tina Jensen Friis Auster.</w:t>
                            </w:r>
                          </w:p>
                        </w:txbxContent>
                      </wps:txbx>
                      <wps:bodyPr wrap="square" lIns="0" tIns="0" rIns="0" bIns="0" numCol="1" anchor="t">
                        <a:noAutofit/>
                      </wps:bodyPr>
                    </wps:wsp>
                  </a:graphicData>
                </a:graphic>
              </wp:anchor>
            </w:drawing>
          </mc:Choice>
          <mc:Fallback>
            <w:pict>
              <v:shape id="_x0000_s1028" type="#_x0000_t202" style="visibility:visible;position:absolute;margin-left:373.6pt;margin-top:473.3pt;width:202.4pt;height:28.5pt;z-index:25167052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7.  Comfort from a Sky Angel. Friday 26.02.21, 08.16, S/SW sky. Photo: Tina Jensen Friis Auster.</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671552" behindDoc="0" locked="0" layoutInCell="1" allowOverlap="1">
                <wp:simplePos x="0" y="0"/>
                <wp:positionH relativeFrom="page">
                  <wp:posOffset>542199</wp:posOffset>
                </wp:positionH>
                <wp:positionV relativeFrom="page">
                  <wp:posOffset>5198700</wp:posOffset>
                </wp:positionV>
                <wp:extent cx="1794123" cy="445923"/>
                <wp:effectExtent l="0" t="0" r="0" b="0"/>
                <wp:wrapThrough wrapText="bothSides" distL="152400" distR="152400">
                  <wp:wrapPolygon edited="1">
                    <wp:start x="0" y="0"/>
                    <wp:lineTo x="21600" y="0"/>
                    <wp:lineTo x="21600" y="21600"/>
                    <wp:lineTo x="0" y="21600"/>
                    <wp:lineTo x="0" y="0"/>
                  </wp:wrapPolygon>
                </wp:wrapThrough>
                <wp:docPr id="1073741837" name="officeArt object"/>
                <wp:cNvGraphicFramePr/>
                <a:graphic xmlns:a="http://schemas.openxmlformats.org/drawingml/2006/main">
                  <a:graphicData uri="http://schemas.microsoft.com/office/word/2010/wordprocessingShape">
                    <wps:wsp>
                      <wps:cNvSpPr txBox="1"/>
                      <wps:spPr>
                        <a:xfrm>
                          <a:off x="0" y="0"/>
                          <a:ext cx="1794123" cy="445923"/>
                        </a:xfrm>
                        <a:prstGeom prst="rect">
                          <a:avLst/>
                        </a:prstGeom>
                        <a:noFill/>
                        <a:ln w="12700" cap="flat">
                          <a:noFill/>
                          <a:miter lim="400000"/>
                        </a:ln>
                        <a:effectLst/>
                      </wps:spPr>
                      <wps:txbx>
                        <w:txbxContent>
                          <w:p>
                            <w:pPr>
                              <w:pStyle w:val="Caption"/>
                              <w:tabs>
                                <w:tab w:val="left" w:pos="1440"/>
                              </w:tabs>
                              <w:spacing w:line="216" w:lineRule="auto"/>
                            </w:pPr>
                            <w:r>
                              <w:rPr>
                                <w:rFonts w:ascii="Palatino" w:hAnsi="Palatino"/>
                                <w:i w:val="1"/>
                                <w:iCs w:val="1"/>
                                <w:sz w:val="16"/>
                                <w:szCs w:val="16"/>
                                <w:rtl w:val="0"/>
                                <w:lang w:val="en-US"/>
                              </w:rPr>
                              <w:t>Figure 3.  Belonging in a Sky Milkyway. Wednesday 24.02.21, 12.26, S/SW sky. Photo: Tina Jensen Friis Auster.</w:t>
                            </w:r>
                          </w:p>
                        </w:txbxContent>
                      </wps:txbx>
                      <wps:bodyPr wrap="square" lIns="0" tIns="0" rIns="0" bIns="0" numCol="1" anchor="t">
                        <a:noAutofit/>
                      </wps:bodyPr>
                    </wps:wsp>
                  </a:graphicData>
                </a:graphic>
              </wp:anchor>
            </w:drawing>
          </mc:Choice>
          <mc:Fallback>
            <w:pict>
              <v:shape id="_x0000_s1029" type="#_x0000_t202" style="visibility:visible;position:absolute;margin-left:42.7pt;margin-top:409.3pt;width:141.3pt;height:35.1pt;z-index:25167155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s>
                        <w:spacing w:line="216" w:lineRule="auto"/>
                      </w:pPr>
                      <w:r>
                        <w:rPr>
                          <w:rFonts w:ascii="Palatino" w:hAnsi="Palatino"/>
                          <w:i w:val="1"/>
                          <w:iCs w:val="1"/>
                          <w:sz w:val="16"/>
                          <w:szCs w:val="16"/>
                          <w:rtl w:val="0"/>
                          <w:lang w:val="en-US"/>
                        </w:rPr>
                        <w:t>Figure 3.  Belonging in a Sky Milkyway. Wednesday 24.02.21, 12.26, S/SW sky. Photo: Tina Jensen Friis Auster.</w:t>
                      </w:r>
                    </w:p>
                  </w:txbxContent>
                </v:textbox>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672576" behindDoc="0" locked="0" layoutInCell="1" allowOverlap="1">
                <wp:simplePos x="0" y="0"/>
                <wp:positionH relativeFrom="page">
                  <wp:posOffset>4988395</wp:posOffset>
                </wp:positionH>
                <wp:positionV relativeFrom="page">
                  <wp:posOffset>4073364</wp:posOffset>
                </wp:positionV>
                <wp:extent cx="2440014" cy="295621"/>
                <wp:effectExtent l="0" t="0" r="0" b="0"/>
                <wp:wrapThrough wrapText="bothSides" distL="152400" distR="152400">
                  <wp:wrapPolygon edited="1">
                    <wp:start x="0" y="0"/>
                    <wp:lineTo x="21600" y="0"/>
                    <wp:lineTo x="21600" y="21600"/>
                    <wp:lineTo x="0" y="21600"/>
                    <wp:lineTo x="0" y="0"/>
                  </wp:wrapPolygon>
                </wp:wrapThrough>
                <wp:docPr id="1073741838" name="officeArt object"/>
                <wp:cNvGraphicFramePr/>
                <a:graphic xmlns:a="http://schemas.openxmlformats.org/drawingml/2006/main">
                  <a:graphicData uri="http://schemas.microsoft.com/office/word/2010/wordprocessingShape">
                    <wps:wsp>
                      <wps:cNvSpPr txBox="1"/>
                      <wps:spPr>
                        <a:xfrm>
                          <a:off x="0" y="0"/>
                          <a:ext cx="2440014" cy="295621"/>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5.  Calming Snow Skies. Wednesday 09.02.21, 15.46, N/NE sky. Photo: Tina Jensen Friis Auster.</w:t>
                            </w:r>
                          </w:p>
                        </w:txbxContent>
                      </wps:txbx>
                      <wps:bodyPr wrap="square" lIns="0" tIns="0" rIns="0" bIns="0" numCol="1" anchor="t">
                        <a:noAutofit/>
                      </wps:bodyPr>
                    </wps:wsp>
                  </a:graphicData>
                </a:graphic>
              </wp:anchor>
            </w:drawing>
          </mc:Choice>
          <mc:Fallback>
            <w:pict>
              <v:shape id="_x0000_s1030" type="#_x0000_t202" style="visibility:visible;position:absolute;margin-left:392.8pt;margin-top:320.7pt;width:192.1pt;height:23.3pt;z-index:251672576;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5.  Calming Snow Skies. Wednesday 09.02.21, 15.46, N/NE sky. Photo: Tina Jensen Friis Auster.</w:t>
                      </w:r>
                    </w:p>
                  </w:txbxContent>
                </v:textbox>
                <w10:wrap type="through" side="bothSides" anchorx="page" anchory="page"/>
              </v:shape>
            </w:pict>
          </mc:Fallback>
        </mc:AlternateContent>
      </w:r>
      <w:r>
        <w:drawing xmlns:a="http://schemas.openxmlformats.org/drawingml/2006/main">
          <wp:anchor distT="50800" distB="50800" distL="50800" distR="50800" simplePos="0" relativeHeight="251674624" behindDoc="0" locked="0" layoutInCell="1" allowOverlap="1">
            <wp:simplePos x="0" y="0"/>
            <wp:positionH relativeFrom="page">
              <wp:posOffset>2662809</wp:posOffset>
            </wp:positionH>
            <wp:positionV relativeFrom="page">
              <wp:posOffset>2559576</wp:posOffset>
            </wp:positionV>
            <wp:extent cx="2134037" cy="1175290"/>
            <wp:effectExtent l="0" t="0" r="0" b="0"/>
            <wp:wrapTopAndBottom distT="50800" distB="5080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MountainInSunset.jpg"/>
                    <pic:cNvPicPr>
                      <a:picLocks noChangeAspect="1"/>
                    </pic:cNvPicPr>
                  </pic:nvPicPr>
                  <pic:blipFill>
                    <a:blip r:embed="rId23">
                      <a:extLst/>
                    </a:blip>
                    <a:stretch>
                      <a:fillRect/>
                    </a:stretch>
                  </pic:blipFill>
                  <pic:spPr>
                    <a:xfrm>
                      <a:off x="0" y="0"/>
                      <a:ext cx="2134037" cy="1175290"/>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75648" behindDoc="0" locked="0" layoutInCell="1" allowOverlap="1">
                <wp:simplePos x="0" y="0"/>
                <wp:positionH relativeFrom="page">
                  <wp:posOffset>4013200</wp:posOffset>
                </wp:positionH>
                <wp:positionV relativeFrom="page">
                  <wp:posOffset>7800860</wp:posOffset>
                </wp:positionV>
                <wp:extent cx="2558964" cy="275747"/>
                <wp:effectExtent l="0" t="0" r="0" b="0"/>
                <wp:wrapTopAndBottom distT="152400" distB="152400"/>
                <wp:docPr id="1073741840" name="officeArt object"/>
                <wp:cNvGraphicFramePr/>
                <a:graphic xmlns:a="http://schemas.openxmlformats.org/drawingml/2006/main">
                  <a:graphicData uri="http://schemas.microsoft.com/office/word/2010/wordprocessingShape">
                    <wps:wsp>
                      <wps:cNvSpPr txBox="1"/>
                      <wps:spPr>
                        <a:xfrm>
                          <a:off x="0" y="0"/>
                          <a:ext cx="2558964" cy="275747"/>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9.  Warm First Sunbeams. Sunday 22.02.21, 13.12, N/NE sky. Photo: Tina Jensen Friis Auster.</w:t>
                            </w:r>
                          </w:p>
                        </w:txbxContent>
                      </wps:txbx>
                      <wps:bodyPr wrap="square" lIns="0" tIns="0" rIns="0" bIns="0" numCol="1" anchor="t">
                        <a:noAutofit/>
                      </wps:bodyPr>
                    </wps:wsp>
                  </a:graphicData>
                </a:graphic>
              </wp:anchor>
            </w:drawing>
          </mc:Choice>
          <mc:Fallback>
            <w:pict>
              <v:shape id="_x0000_s1031" type="#_x0000_t202" style="visibility:visible;position:absolute;margin-left:316.0pt;margin-top:614.2pt;width:201.5pt;height:21.7pt;z-index:25167564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9.  Warm First Sunbeams. Sunday 22.02.21, 13.12, N/NE sky. Photo: Tina Jensen Friis Auster.</w:t>
                      </w:r>
                    </w:p>
                  </w:txbxContent>
                </v:textbox>
                <w10:wrap type="topAndBottom" side="bothSides" anchorx="page" anchory="page"/>
              </v:shape>
            </w:pict>
          </mc:Fallback>
        </mc:AlternateContent>
      </w:r>
      <w:r>
        <mc:AlternateContent>
          <mc:Choice Requires="wps">
            <w:drawing xmlns:a="http://schemas.openxmlformats.org/drawingml/2006/main">
              <wp:anchor distT="152400" distB="152400" distL="152400" distR="152400" simplePos="0" relativeHeight="251676672" behindDoc="0" locked="0" layoutInCell="1" allowOverlap="1">
                <wp:simplePos x="0" y="0"/>
                <wp:positionH relativeFrom="page">
                  <wp:posOffset>2676653</wp:posOffset>
                </wp:positionH>
                <wp:positionV relativeFrom="page">
                  <wp:posOffset>3734866</wp:posOffset>
                </wp:positionV>
                <wp:extent cx="2111097" cy="350756"/>
                <wp:effectExtent l="0" t="0" r="0" b="0"/>
                <wp:wrapTopAndBottom distT="152400" distB="152400"/>
                <wp:docPr id="1073741841" name="officeArt object"/>
                <wp:cNvGraphicFramePr/>
                <a:graphic xmlns:a="http://schemas.openxmlformats.org/drawingml/2006/main">
                  <a:graphicData uri="http://schemas.microsoft.com/office/word/2010/wordprocessingShape">
                    <wps:wsp>
                      <wps:cNvSpPr txBox="1"/>
                      <wps:spPr>
                        <a:xfrm>
                          <a:off x="0" y="0"/>
                          <a:ext cx="2111097" cy="350756"/>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4.  The Sunset Bliss. Saturday 27.02.21, 18.31, S/SW sky. Photo: Tina Jensen Friis Auster.</w:t>
                            </w:r>
                          </w:p>
                        </w:txbxContent>
                      </wps:txbx>
                      <wps:bodyPr wrap="square" lIns="0" tIns="0" rIns="0" bIns="0" numCol="1" anchor="t">
                        <a:noAutofit/>
                      </wps:bodyPr>
                    </wps:wsp>
                  </a:graphicData>
                </a:graphic>
              </wp:anchor>
            </w:drawing>
          </mc:Choice>
          <mc:Fallback>
            <w:pict>
              <v:shape id="_x0000_s1032" type="#_x0000_t202" style="visibility:visible;position:absolute;margin-left:210.8pt;margin-top:294.1pt;width:166.2pt;height:27.6pt;z-index:25167667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4.  The Sunset Bliss. Saturday 27.02.21, 18.31, S/SW sky. Photo: Tina Jensen Friis Auster.</w:t>
                      </w:r>
                    </w:p>
                  </w:txbxContent>
                </v:textbox>
                <w10:wrap type="topAndBottom" side="bothSides" anchorx="page" anchory="page"/>
              </v:shape>
            </w:pict>
          </mc:Fallback>
        </mc:AlternateContent>
      </w:r>
      <w:r>
        <mc:AlternateContent>
          <mc:Choice Requires="wps">
            <w:drawing xmlns:a="http://schemas.openxmlformats.org/drawingml/2006/main">
              <wp:anchor distT="152400" distB="152400" distL="152400" distR="152400" simplePos="0" relativeHeight="251679744" behindDoc="0" locked="0" layoutInCell="1" allowOverlap="1">
                <wp:simplePos x="0" y="0"/>
                <wp:positionH relativeFrom="page">
                  <wp:posOffset>2497709</wp:posOffset>
                </wp:positionH>
                <wp:positionV relativeFrom="page">
                  <wp:posOffset>5504922</wp:posOffset>
                </wp:positionV>
                <wp:extent cx="2192782" cy="309212"/>
                <wp:effectExtent l="0" t="0" r="0" b="0"/>
                <wp:wrapNone/>
                <wp:docPr id="1073741842" name="officeArt object"/>
                <wp:cNvGraphicFramePr/>
                <a:graphic xmlns:a="http://schemas.openxmlformats.org/drawingml/2006/main">
                  <a:graphicData uri="http://schemas.microsoft.com/office/word/2010/wordprocessingShape">
                    <wps:wsp>
                      <wps:cNvSpPr txBox="1"/>
                      <wps:spPr>
                        <a:xfrm>
                          <a:off x="0" y="0"/>
                          <a:ext cx="2192782" cy="309212"/>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6.  Reflective Sky Lines. Wednesday 21.02.21, 16.37, N/NE sky. Photo: Tina Jensen Friis Auster.</w:t>
                            </w:r>
                          </w:p>
                        </w:txbxContent>
                      </wps:txbx>
                      <wps:bodyPr wrap="square" lIns="0" tIns="0" rIns="0" bIns="0" numCol="1" anchor="t">
                        <a:noAutofit/>
                      </wps:bodyPr>
                    </wps:wsp>
                  </a:graphicData>
                </a:graphic>
              </wp:anchor>
            </w:drawing>
          </mc:Choice>
          <mc:Fallback>
            <w:pict>
              <v:shape id="_x0000_s1033" type="#_x0000_t202" style="visibility:visible;position:absolute;margin-left:196.7pt;margin-top:433.5pt;width:172.7pt;height:24.3pt;z-index:251679744;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6.  Reflective Sky Lines. Wednesday 21.02.21, 16.37, N/NE sky. Photo: Tina Jensen Friis Auster.</w:t>
                      </w:r>
                    </w:p>
                  </w:txbxContent>
                </v:textbox>
                <w10:wrap type="none" side="bothSides" anchorx="page" anchory="page"/>
              </v:shape>
            </w:pict>
          </mc:Fallback>
        </mc:AlternateContent>
      </w:r>
      <w:r>
        <mc:AlternateContent>
          <mc:Choice Requires="wps">
            <w:drawing xmlns:a="http://schemas.openxmlformats.org/drawingml/2006/main">
              <wp:anchor distT="88900" distB="88900" distL="88900" distR="88900" simplePos="0" relativeHeight="251680768" behindDoc="0" locked="0" layoutInCell="1" allowOverlap="1">
                <wp:simplePos x="0" y="0"/>
                <wp:positionH relativeFrom="page">
                  <wp:posOffset>877360</wp:posOffset>
                </wp:positionH>
                <wp:positionV relativeFrom="page">
                  <wp:posOffset>7883085</wp:posOffset>
                </wp:positionV>
                <wp:extent cx="2903268" cy="284402"/>
                <wp:effectExtent l="0" t="0" r="0" b="0"/>
                <wp:wrapTopAndBottom distT="88900" distB="88900"/>
                <wp:docPr id="1073741843" name="officeArt object"/>
                <wp:cNvGraphicFramePr/>
                <a:graphic xmlns:a="http://schemas.openxmlformats.org/drawingml/2006/main">
                  <a:graphicData uri="http://schemas.microsoft.com/office/word/2010/wordprocessingShape">
                    <wps:wsp>
                      <wps:cNvSpPr txBox="1"/>
                      <wps:spPr>
                        <a:xfrm>
                          <a:off x="0" y="0"/>
                          <a:ext cx="2903268" cy="284402"/>
                        </a:xfrm>
                        <a:prstGeom prst="rect">
                          <a:avLst/>
                        </a:prstGeom>
                        <a:noFill/>
                        <a:ln w="12700" cap="flat">
                          <a:noFill/>
                          <a:miter lim="400000"/>
                        </a:ln>
                        <a:effectLst/>
                      </wps:spPr>
                      <wps:txb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8.  Dramatic Skies. Thursday 20.02.21, 18.37, S/SW Sky.  Photo: Tina Jensen Friis Auster.</w:t>
                            </w:r>
                          </w:p>
                        </w:txbxContent>
                      </wps:txbx>
                      <wps:bodyPr wrap="square" lIns="0" tIns="0" rIns="0" bIns="0" numCol="1" anchor="t">
                        <a:noAutofit/>
                      </wps:bodyPr>
                    </wps:wsp>
                  </a:graphicData>
                </a:graphic>
              </wp:anchor>
            </w:drawing>
          </mc:Choice>
          <mc:Fallback>
            <w:pict>
              <v:shape id="_x0000_s1034" type="#_x0000_t202" style="visibility:visible;position:absolute;margin-left:69.1pt;margin-top:620.7pt;width:228.6pt;height:22.4pt;z-index:251680768;mso-position-horizontal:absolute;mso-position-horizontal-relative:page;mso-position-vertical:absolute;mso-position-vertical-relative:page;mso-wrap-distance-left:7.0pt;mso-wrap-distance-top:7.0pt;mso-wrap-distance-right:7.0pt;mso-wrap-distance-bottom:7.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 w:val="left" w:pos="4320"/>
                        </w:tabs>
                        <w:spacing w:line="216" w:lineRule="auto"/>
                      </w:pPr>
                      <w:r>
                        <w:rPr>
                          <w:rFonts w:ascii="Palatino" w:hAnsi="Palatino"/>
                          <w:i w:val="1"/>
                          <w:iCs w:val="1"/>
                          <w:sz w:val="16"/>
                          <w:szCs w:val="16"/>
                          <w:rtl w:val="0"/>
                          <w:lang w:val="en-US"/>
                        </w:rPr>
                        <w:t>Figure 8.  Dramatic Skies. Thursday 20.02.21, 18.37, S/SW Sky.  Photo: Tina Jensen Friis Auster.</w:t>
                      </w:r>
                    </w:p>
                  </w:txbxContent>
                </v:textbox>
                <w10:wrap type="topAndBottom" side="bothSides" anchorx="page" anchory="page"/>
              </v:shape>
            </w:pict>
          </mc:Fallback>
        </mc:AlternateContent>
      </w:r>
      <w:r>
        <w:rPr>
          <w:rFonts w:ascii="Palatino" w:hAnsi="Palatino"/>
          <w:sz w:val="22"/>
          <w:szCs w:val="22"/>
          <w:rtl w:val="0"/>
          <w:lang w:val="en-US"/>
        </w:rPr>
        <w:t>when we employ them as emblems of our thoughts?</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19"/>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Th</w:t>
      </w:r>
      <w:r>
        <w:rPr>
          <w:rFonts w:ascii="Palatino" w:hAnsi="Palatino"/>
          <w:sz w:val="22"/>
          <w:szCs w:val="22"/>
          <w:rtl w:val="0"/>
          <w:lang w:val="en-US"/>
        </w:rPr>
        <w:t>ese poetic texts</w:t>
      </w:r>
      <w:r>
        <w:rPr>
          <w:rFonts w:ascii="Palatino" w:hAnsi="Palatino"/>
          <w:sz w:val="22"/>
          <w:szCs w:val="22"/>
          <w:rtl w:val="0"/>
        </w:rPr>
        <w:t xml:space="preserve"> </w:t>
      </w:r>
      <w:r>
        <w:rPr>
          <w:rFonts w:ascii="Palatino" w:hAnsi="Palatino"/>
          <w:sz w:val="22"/>
          <w:szCs w:val="22"/>
          <w:rtl w:val="0"/>
          <w:lang w:val="en-US"/>
        </w:rPr>
        <w:t>complement the</w:t>
      </w:r>
      <w:r>
        <w:rPr>
          <w:rFonts w:ascii="Palatino" w:hAnsi="Palatino"/>
          <w:sz w:val="22"/>
          <w:szCs w:val="22"/>
          <w:rtl w:val="0"/>
          <w:lang w:val="de-DE"/>
        </w:rPr>
        <w:t xml:space="preserve"> Sky Journal</w:t>
      </w:r>
      <w:r>
        <w:rPr>
          <w:rFonts w:ascii="Palatino" w:hAnsi="Palatino" w:hint="default"/>
          <w:sz w:val="22"/>
          <w:szCs w:val="22"/>
          <w:rtl w:val="0"/>
          <w:lang w:val="en-US"/>
        </w:rPr>
        <w:t>’</w:t>
      </w:r>
      <w:r>
        <w:rPr>
          <w:rFonts w:ascii="Palatino" w:hAnsi="Palatino"/>
          <w:sz w:val="22"/>
          <w:szCs w:val="22"/>
          <w:rtl w:val="0"/>
          <w:lang w:val="en-US"/>
        </w:rPr>
        <w:t>s</w:t>
      </w:r>
      <w:r>
        <w:rPr>
          <w:rFonts w:ascii="Palatino" w:hAnsi="Palatino"/>
          <w:sz w:val="22"/>
          <w:szCs w:val="22"/>
          <w:rtl w:val="0"/>
        </w:rPr>
        <w:t xml:space="preserve"> </w:t>
      </w:r>
      <w:r>
        <w:rPr>
          <w:rFonts w:ascii="Palatino" w:hAnsi="Palatino"/>
          <w:sz w:val="22"/>
          <w:szCs w:val="22"/>
          <w:rtl w:val="0"/>
          <w:lang w:val="en-US"/>
        </w:rPr>
        <w:t xml:space="preserve">reflexive observations, the </w:t>
      </w:r>
      <w:r>
        <w:rPr>
          <w:rFonts w:ascii="Palatino" w:hAnsi="Palatino" w:hint="default"/>
          <w:sz w:val="22"/>
          <w:szCs w:val="22"/>
          <w:rtl w:val="0"/>
          <w:lang w:val="en-US"/>
        </w:rPr>
        <w:t>‘</w:t>
      </w:r>
      <w:r>
        <w:rPr>
          <w:rFonts w:ascii="Palatino" w:hAnsi="Palatino"/>
          <w:sz w:val="22"/>
          <w:szCs w:val="22"/>
          <w:rtl w:val="0"/>
          <w:lang w:val="en-US"/>
        </w:rPr>
        <w:t>bombardment of senses</w:t>
      </w:r>
      <w:r>
        <w:rPr>
          <w:rFonts w:ascii="Palatino" w:hAnsi="Palatino" w:hint="default"/>
          <w:sz w:val="22"/>
          <w:szCs w:val="22"/>
          <w:rtl w:val="0"/>
          <w:lang w:val="en-US"/>
        </w:rPr>
        <w:t>’</w:t>
      </w:r>
      <w:r>
        <w:rPr>
          <w:rFonts w:ascii="Palatino" w:hAnsi="Palatino"/>
          <w:sz w:val="22"/>
          <w:szCs w:val="22"/>
          <w:rtl w:val="0"/>
          <w:lang w:val="en-US"/>
        </w:rPr>
        <w:t>: belonging, bliss, calm, reflect, comfort, drama, warmth (Fig. 3 to Fig. 9).</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sz w:val="22"/>
          <w:szCs w:val="22"/>
          <w:rtl w:val="0"/>
          <w:lang w:val="en-US"/>
        </w:rPr>
        <w:t xml:space="preserve">I was </w:t>
      </w:r>
      <w:r>
        <w:rPr>
          <w:rFonts w:ascii="Palatino" w:hAnsi="Palatino"/>
          <w:sz w:val="22"/>
          <w:szCs w:val="22"/>
          <w:rtl w:val="0"/>
          <w:lang w:val="en-US"/>
        </w:rPr>
        <w:t>amazed</w:t>
      </w:r>
      <w:r>
        <w:rPr>
          <w:rFonts w:ascii="Palatino" w:hAnsi="Palatino"/>
          <w:sz w:val="22"/>
          <w:szCs w:val="22"/>
          <w:rtl w:val="0"/>
        </w:rPr>
        <w:t xml:space="preserve"> </w:t>
      </w:r>
      <w:r>
        <w:rPr>
          <w:rFonts w:ascii="Palatino" w:hAnsi="Palatino"/>
          <w:sz w:val="22"/>
          <w:szCs w:val="22"/>
          <w:rtl w:val="0"/>
          <w:lang w:val="en-US"/>
        </w:rPr>
        <w:t>how</w:t>
      </w:r>
      <w:r>
        <w:rPr>
          <w:rFonts w:ascii="Palatino" w:hAnsi="Palatino"/>
          <w:sz w:val="22"/>
          <w:szCs w:val="22"/>
          <w:rtl w:val="0"/>
        </w:rPr>
        <w:t xml:space="preserve"> </w:t>
      </w:r>
      <w:r>
        <w:rPr>
          <w:rFonts w:ascii="Palatino" w:hAnsi="Palatino"/>
          <w:sz w:val="22"/>
          <w:szCs w:val="22"/>
          <w:rtl w:val="0"/>
          <w:lang w:val="en-US"/>
        </w:rPr>
        <w:t xml:space="preserve">senses occurred intuitively </w:t>
      </w:r>
      <w:r>
        <w:rPr>
          <w:rFonts w:ascii="Palatino" w:hAnsi="Palatino"/>
          <w:sz w:val="22"/>
          <w:szCs w:val="22"/>
          <w:rtl w:val="0"/>
          <w:lang w:val="en-US"/>
        </w:rPr>
        <w:t>without</w:t>
      </w:r>
      <w:r>
        <w:rPr>
          <w:rFonts w:ascii="Palatino" w:hAnsi="Palatino"/>
          <w:sz w:val="22"/>
          <w:szCs w:val="22"/>
          <w:rtl w:val="0"/>
          <w:lang w:val="en-US"/>
        </w:rPr>
        <w:t xml:space="preserve"> the theory</w:t>
      </w:r>
      <w:r>
        <w:rPr>
          <w:rFonts w:ascii="Palatino" w:hAnsi="Palatino" w:hint="default"/>
          <w:sz w:val="22"/>
          <w:szCs w:val="22"/>
          <w:rtl w:val="1"/>
        </w:rPr>
        <w:t xml:space="preserve"> ‘</w:t>
      </w:r>
      <w:r>
        <w:rPr>
          <w:rFonts w:ascii="Palatino" w:hAnsi="Palatino"/>
          <w:sz w:val="22"/>
          <w:szCs w:val="22"/>
          <w:rtl w:val="0"/>
          <w:lang w:val="en-US"/>
        </w:rPr>
        <w:t>Focusing</w:t>
      </w:r>
      <w:r>
        <w:rPr>
          <w:rFonts w:ascii="Palatino" w:hAnsi="Palatino" w:hint="default"/>
          <w:sz w:val="22"/>
          <w:szCs w:val="22"/>
          <w:rtl w:val="1"/>
        </w:rPr>
        <w:t>’</w:t>
      </w:r>
      <w:r>
        <w:rPr>
          <w:rFonts w:ascii="Palatino" w:hAnsi="Palatino"/>
          <w:sz w:val="22"/>
          <w:szCs w:val="22"/>
          <w:rtl w:val="0"/>
          <w:lang w:val="en-US"/>
        </w:rPr>
        <w:t xml:space="preserve">.  The Skies resonated with me:  </w:t>
      </w:r>
      <w:r>
        <w:rPr>
          <w:rFonts w:ascii="Palatino" w:hAnsi="Palatino" w:hint="default"/>
          <w:sz w:val="22"/>
          <w:szCs w:val="22"/>
          <w:rtl w:val="0"/>
          <w:lang w:val="en-US"/>
        </w:rPr>
        <w:t>‘</w:t>
      </w:r>
      <w:r>
        <w:rPr>
          <w:rFonts w:ascii="Palatino" w:hAnsi="Palatino"/>
          <w:sz w:val="22"/>
          <w:szCs w:val="22"/>
          <w:rtl w:val="0"/>
          <w:lang w:val="en-US"/>
        </w:rPr>
        <w:t>feeling great</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lang w:val="en-US"/>
        </w:rPr>
        <w:t>belonging</w:t>
      </w:r>
      <w:r>
        <w:rPr>
          <w:rFonts w:ascii="Palatino" w:hAnsi="Palatino" w:hint="default"/>
          <w:sz w:val="22"/>
          <w:szCs w:val="22"/>
          <w:rtl w:val="0"/>
          <w:lang w:val="en-US"/>
        </w:rPr>
        <w:t>’</w:t>
      </w:r>
      <w:r>
        <w:rPr>
          <w:rFonts w:ascii="Palatino" w:hAnsi="Palatino"/>
          <w:sz w:val="22"/>
          <w:szCs w:val="22"/>
          <w:rtl w:val="0"/>
          <w:lang w:val="en-US"/>
        </w:rPr>
        <w:t>, connectedness</w:t>
      </w:r>
      <w:r>
        <w:rPr>
          <w:rFonts w:ascii="Palatino" w:hAnsi="Palatino" w:hint="default"/>
          <w:sz w:val="22"/>
          <w:szCs w:val="22"/>
          <w:rtl w:val="0"/>
          <w:lang w:val="en-US"/>
        </w:rPr>
        <w:t>’</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24"/>
          <w:footerReference w:type="default" r:id="rId25"/>
          <w:pgSz w:w="12240" w:h="15840" w:orient="portrait"/>
          <w:pgMar w:top="1134" w:right="1134" w:bottom="720" w:left="1134" w:header="567" w:footer="720"/>
          <w:bidi w:val="0"/>
        </w:sectPr>
      </w:pPr>
      <w:r>
        <w:rPr>
          <w:rFonts w:ascii="Palatino" w:hAnsi="Palatino"/>
          <w:sz w:val="22"/>
          <w:szCs w:val="22"/>
          <w:rtl w:val="0"/>
          <w:lang w:val="en-US"/>
        </w:rPr>
        <w:t>In the Sky Journal, I wonder:</w:t>
      </w:r>
      <w:r>
        <w:rPr>
          <w:rFonts w:ascii="Palatino" w:hAnsi="Palatino"/>
          <w:sz w:val="22"/>
          <w:szCs w:val="22"/>
          <w:rtl w:val="0"/>
        </w:rPr>
        <w:t xml:space="preserve"> </w:t>
      </w:r>
      <w:r>
        <w:rPr>
          <w:rFonts w:ascii="Palatino" w:hAnsi="Palatino" w:hint="default"/>
          <w:sz w:val="22"/>
          <w:szCs w:val="22"/>
          <w:rtl w:val="0"/>
          <w:lang w:val="en-US"/>
        </w:rPr>
        <w:t>‘</w:t>
      </w:r>
      <w:r>
        <w:rPr>
          <w:rFonts w:ascii="Palatino" w:hAnsi="Palatino"/>
          <w:sz w:val="22"/>
          <w:szCs w:val="22"/>
          <w:rtl w:val="0"/>
          <w:lang w:val="en-US"/>
        </w:rPr>
        <w:t>Are these senses owned by me or the skies?</w:t>
      </w:r>
      <w:r>
        <w:rPr>
          <w:rFonts w:ascii="Palatino" w:hAnsi="Palatino" w:hint="default"/>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Belonging / Connectedness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Brown has examined the phenomenon of belonging as a sense influenced by external aspects, such as groups, beliefs, love and spiritual connection. </w:t>
      </w:r>
      <w:r>
        <w:rPr>
          <w:rFonts w:ascii="Palatino" w:cs="Palatino" w:hAnsi="Palatino" w:eastAsia="Palatino"/>
          <w:sz w:val="22"/>
          <w:szCs w:val="22"/>
          <w:vertAlign w:val="superscript"/>
        </w:rPr>
        <w:footnoteReference w:id="20"/>
      </w:r>
      <w:r>
        <w:rPr>
          <w:rFonts w:ascii="Palatino" w:hAnsi="Palatino"/>
          <w:sz w:val="22"/>
          <w:szCs w:val="22"/>
          <w:rtl w:val="0"/>
          <w:lang w:val="en-US"/>
        </w:rPr>
        <w:t xml:space="preserve">  </w:t>
      </w:r>
      <w:r>
        <w:rPr>
          <w:rFonts w:ascii="Palatino" w:hAnsi="Palatino"/>
          <w:sz w:val="22"/>
          <w:szCs w:val="22"/>
          <w:rtl w:val="0"/>
          <w:lang w:val="en-US"/>
        </w:rPr>
        <w:t>She use</w:t>
      </w:r>
      <w:r>
        <w:rPr>
          <w:rFonts w:ascii="Palatino" w:hAnsi="Palatino"/>
          <w:sz w:val="22"/>
          <w:szCs w:val="22"/>
          <w:rtl w:val="0"/>
          <w:lang w:val="en-US"/>
        </w:rPr>
        <w:t>d</w:t>
      </w:r>
      <w:r>
        <w:rPr>
          <w:rFonts w:ascii="Palatino" w:hAnsi="Palatino"/>
          <w:sz w:val="22"/>
          <w:szCs w:val="22"/>
          <w:rtl w:val="0"/>
          <w:lang w:val="en-US"/>
        </w:rPr>
        <w:t xml:space="preserve"> a metaphor of</w:t>
      </w:r>
      <w:r>
        <w:rPr>
          <w:rFonts w:ascii="Palatino" w:hAnsi="Palatino" w:hint="default"/>
          <w:sz w:val="22"/>
          <w:szCs w:val="22"/>
          <w:rtl w:val="0"/>
          <w:lang w:val="en-US"/>
        </w:rPr>
        <w:t xml:space="preserve"> ‘</w:t>
      </w:r>
      <w:r>
        <w:rPr>
          <w:rFonts w:ascii="Palatino" w:hAnsi="Palatino"/>
          <w:sz w:val="22"/>
          <w:szCs w:val="22"/>
          <w:rtl w:val="0"/>
          <w:lang w:val="en-US"/>
        </w:rPr>
        <w:t>the wilderness</w:t>
      </w:r>
      <w:r>
        <w:rPr>
          <w:rFonts w:ascii="Palatino" w:hAnsi="Palatino" w:hint="default"/>
          <w:sz w:val="22"/>
          <w:szCs w:val="22"/>
          <w:rtl w:val="0"/>
          <w:lang w:val="en-US"/>
        </w:rPr>
        <w:t>’</w:t>
      </w:r>
      <w:r>
        <w:rPr>
          <w:rFonts w:ascii="Palatino" w:hAnsi="Palatino"/>
          <w:sz w:val="22"/>
          <w:szCs w:val="22"/>
          <w:rtl w:val="0"/>
          <w:lang w:val="en-US"/>
        </w:rPr>
        <w:t xml:space="preserve"> and </w:t>
      </w:r>
      <w:r>
        <w:rPr>
          <w:rFonts w:ascii="Palatino" w:hAnsi="Palatino"/>
          <w:sz w:val="22"/>
          <w:szCs w:val="22"/>
          <w:rtl w:val="0"/>
          <w:lang w:val="en-US"/>
        </w:rPr>
        <w:t xml:space="preserve">in order to sense belonging, </w:t>
      </w:r>
      <w:r>
        <w:rPr>
          <w:rFonts w:ascii="Palatino" w:hAnsi="Palatino"/>
          <w:sz w:val="22"/>
          <w:szCs w:val="22"/>
          <w:rtl w:val="0"/>
          <w:lang w:val="en-US"/>
        </w:rPr>
        <w:t xml:space="preserve">we must become </w:t>
      </w:r>
      <w:r>
        <w:rPr>
          <w:rFonts w:ascii="Palatino" w:hAnsi="Palatino" w:hint="default"/>
          <w:sz w:val="22"/>
          <w:szCs w:val="22"/>
          <w:rtl w:val="0"/>
          <w:lang w:val="en-US"/>
        </w:rPr>
        <w:t>‘</w:t>
      </w:r>
      <w:r>
        <w:rPr>
          <w:rFonts w:ascii="Palatino" w:hAnsi="Palatino"/>
          <w:sz w:val="22"/>
          <w:szCs w:val="22"/>
          <w:rtl w:val="0"/>
          <w:lang w:val="en-US"/>
        </w:rPr>
        <w:t>th</w:t>
      </w:r>
      <w:r>
        <w:rPr>
          <w:rFonts w:ascii="Palatino" w:hAnsi="Palatino"/>
          <w:sz w:val="22"/>
          <w:szCs w:val="22"/>
          <w:rtl w:val="0"/>
          <w:lang w:val="en-US"/>
        </w:rPr>
        <w:t>e</w:t>
      </w:r>
      <w:r>
        <w:rPr>
          <w:rFonts w:ascii="Palatino" w:hAnsi="Palatino"/>
          <w:sz w:val="22"/>
          <w:szCs w:val="22"/>
          <w:rtl w:val="0"/>
          <w:lang w:val="nl-NL"/>
        </w:rPr>
        <w:t xml:space="preserve"> wilderness</w:t>
      </w:r>
      <w:r>
        <w:rPr>
          <w:rFonts w:ascii="Palatino" w:hAnsi="Palatino" w:hint="default"/>
          <w:sz w:val="22"/>
          <w:szCs w:val="22"/>
          <w:rtl w:val="0"/>
          <w:lang w:val="en-US"/>
        </w:rPr>
        <w:t xml:space="preserve">’ </w:t>
      </w:r>
      <w:r>
        <w:rPr>
          <w:rFonts w:ascii="Palatino" w:hAnsi="Palatino"/>
          <w:sz w:val="22"/>
          <w:szCs w:val="22"/>
          <w:rtl w:val="0"/>
        </w:rPr>
        <w:t xml:space="preserve">by </w:t>
      </w:r>
      <w:r>
        <w:rPr>
          <w:rFonts w:ascii="Palatino" w:hAnsi="Palatino"/>
          <w:sz w:val="22"/>
          <w:szCs w:val="22"/>
          <w:rtl w:val="0"/>
          <w:lang w:val="en-US"/>
        </w:rPr>
        <w:t xml:space="preserve">actively </w:t>
      </w:r>
      <w:r>
        <w:rPr>
          <w:rFonts w:ascii="Palatino" w:hAnsi="Palatino"/>
          <w:sz w:val="22"/>
          <w:szCs w:val="22"/>
          <w:rtl w:val="0"/>
          <w:lang w:val="en-US"/>
        </w:rPr>
        <w:t>expressing our true self.</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The sense of belonging described in my Sky Journal was, however, not dependent on consciously doing.  It was an intuitive sense, as found by Harris and discussed earlier. </w:t>
      </w:r>
      <w:r>
        <w:rPr>
          <w:rFonts w:ascii="Palatino" w:cs="Palatino" w:hAnsi="Palatino" w:eastAsia="Palatino"/>
          <w:sz w:val="22"/>
          <w:szCs w:val="22"/>
          <w:vertAlign w:val="superscript"/>
        </w:rPr>
        <w:footnoteReference w:id="21"/>
      </w:r>
      <w:r>
        <w:rPr>
          <w:rFonts w:ascii="Palatino" w:hAnsi="Palatino"/>
          <w:sz w:val="22"/>
          <w:szCs w:val="22"/>
          <w:rtl w:val="0"/>
          <w:lang w:val="en-US"/>
        </w:rPr>
        <w:t xml:space="preserve">  Schrijver and Schrijver argued the intuitive sense of belonging with the skies, by humans already being physically connected to the life cycles of the cosmos: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ind w:left="567" w:right="850" w:firstLine="0"/>
        <w:rPr>
          <w:rFonts w:ascii="Palatino" w:cs="Palatino" w:hAnsi="Palatino" w:eastAsia="Palatino"/>
          <w:sz w:val="22"/>
          <w:szCs w:val="22"/>
        </w:rPr>
      </w:pPr>
      <w:r>
        <w:rPr>
          <w:rFonts w:ascii="Palatino" w:hAnsi="Palatino"/>
          <w:sz w:val="22"/>
          <w:szCs w:val="22"/>
          <w:rtl w:val="0"/>
          <w:lang w:val="en-US"/>
        </w:rPr>
        <w:t xml:space="preserve">Early in the history of the solar system, pre-planetary bodies collided. One such collision broke the porto-earth into two pieces: the Earth and its Moon. Fragments of such collision have landed on the Earth, so that our bodies contain traces of other planets, asteroids, and comets. </w:t>
      </w:r>
      <w:r>
        <w:rPr>
          <w:rFonts w:ascii="Palatino" w:cs="Palatino" w:hAnsi="Palatino" w:eastAsia="Palatino"/>
          <w:sz w:val="22"/>
          <w:szCs w:val="22"/>
          <w:vertAlign w:val="superscript"/>
        </w:rPr>
        <w:footnoteReference w:id="22"/>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The difference between Brown</w:t>
      </w:r>
      <w:r>
        <w:rPr>
          <w:rFonts w:ascii="Palatino" w:hAnsi="Palatino" w:hint="default"/>
          <w:sz w:val="22"/>
          <w:szCs w:val="22"/>
          <w:rtl w:val="0"/>
          <w:lang w:val="en-US"/>
        </w:rPr>
        <w:t>’</w:t>
      </w:r>
      <w:r>
        <w:rPr>
          <w:rFonts w:ascii="Palatino" w:hAnsi="Palatino"/>
          <w:sz w:val="22"/>
          <w:szCs w:val="22"/>
          <w:rtl w:val="0"/>
          <w:lang w:val="en-US"/>
        </w:rPr>
        <w:t>s and Schrijver and Schrijver</w:t>
      </w:r>
      <w:r>
        <w:rPr>
          <w:rFonts w:ascii="Palatino" w:hAnsi="Palatino" w:hint="default"/>
          <w:sz w:val="22"/>
          <w:szCs w:val="22"/>
          <w:rtl w:val="0"/>
          <w:lang w:val="en-US"/>
        </w:rPr>
        <w:t>’</w:t>
      </w:r>
      <w:r>
        <w:rPr>
          <w:rFonts w:ascii="Palatino" w:hAnsi="Palatino"/>
          <w:sz w:val="22"/>
          <w:szCs w:val="22"/>
          <w:rtl w:val="0"/>
          <w:lang w:val="en-US"/>
        </w:rPr>
        <w:t>s findings suggested resemblance to the difference between Gendlin and Harris</w:t>
      </w:r>
      <w:r>
        <w:rPr>
          <w:rFonts w:ascii="Palatino" w:hAnsi="Palatino" w:hint="default"/>
          <w:sz w:val="22"/>
          <w:szCs w:val="22"/>
          <w:rtl w:val="0"/>
          <w:lang w:val="en-US"/>
        </w:rPr>
        <w:t>’</w:t>
      </w:r>
      <w:r>
        <w:rPr>
          <w:rFonts w:ascii="Palatino" w:hAnsi="Palatino"/>
          <w:sz w:val="22"/>
          <w:szCs w:val="22"/>
          <w:rtl w:val="0"/>
          <w:lang w:val="en-US"/>
        </w:rPr>
        <w:t xml:space="preserve">s findings: the difference between the consciously doing versus the intuitive. </w:t>
      </w:r>
      <w:r>
        <w:rPr>
          <w:rFonts w:ascii="Palatino" w:cs="Palatino" w:hAnsi="Palatino" w:eastAsia="Palatino"/>
          <w:sz w:val="22"/>
          <w:szCs w:val="22"/>
          <w:vertAlign w:val="superscript"/>
        </w:rPr>
        <w:footnoteReference w:id="23"/>
      </w:r>
      <w:r>
        <w:rPr>
          <w:rFonts w:ascii="Palatino" w:hAnsi="Palatino"/>
          <w:sz w:val="22"/>
          <w:szCs w:val="22"/>
          <w:rtl w:val="0"/>
          <w:lang w:val="en-US"/>
        </w:rPr>
        <w:t xml:space="preserve">  The Sky Journal explored the intuitive, which created a flow of senses; however, as sources indicate, whether sensing occurs through consciously doing or intuition may be variational.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Dickens and Ormrod discussed that as humans interact with the cosmos our internal nature develops. </w:t>
      </w:r>
      <w:r>
        <w:rPr>
          <w:rFonts w:ascii="Palatino" w:cs="Palatino" w:hAnsi="Palatino" w:eastAsia="Palatino"/>
          <w:sz w:val="22"/>
          <w:szCs w:val="22"/>
          <w:vertAlign w:val="superscript"/>
        </w:rPr>
        <w:footnoteReference w:id="24"/>
      </w:r>
      <w:r>
        <w:rPr>
          <w:rFonts w:ascii="Palatino" w:hAnsi="Palatino"/>
          <w:sz w:val="22"/>
          <w:szCs w:val="22"/>
          <w:rtl w:val="0"/>
          <w:lang w:val="en-US"/>
        </w:rPr>
        <w:t xml:space="preserve">  They argued that our knowledge of the cosmos has expanded and through this greater knowledge, humans experience a greater sense of belonging and connectedness.  The external nature redefines our internal nature.  This is an interesting perspective though the Sky Journal described a harmonising, similarly expressed by Fisher: </w:t>
      </w:r>
      <w:r>
        <w:rPr>
          <w:rFonts w:ascii="Palatino" w:hAnsi="Palatino" w:hint="default"/>
          <w:sz w:val="22"/>
          <w:szCs w:val="22"/>
          <w:rtl w:val="0"/>
          <w:lang w:val="en-US"/>
        </w:rPr>
        <w:t>‘</w:t>
      </w:r>
      <w:r>
        <w:rPr>
          <w:rFonts w:ascii="Palatino" w:hAnsi="Palatino"/>
          <w:sz w:val="22"/>
          <w:szCs w:val="22"/>
          <w:rtl w:val="0"/>
          <w:lang w:val="en-US"/>
        </w:rPr>
        <w:t>The more I am able to attune myself to the natural world the more I discover that it is correspondingly attuned to me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25"/>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The senses of a belonging, a connectedness, an </w:t>
      </w:r>
      <w:r>
        <w:rPr>
          <w:rFonts w:ascii="Palatino" w:hAnsi="Palatino"/>
          <w:sz w:val="22"/>
          <w:szCs w:val="22"/>
          <w:rtl w:val="0"/>
          <w:lang w:val="en-US"/>
        </w:rPr>
        <w:t>inner feeling of wellbeing</w:t>
      </w:r>
      <w:r>
        <w:rPr>
          <w:rFonts w:ascii="Palatino" w:hAnsi="Palatino"/>
          <w:sz w:val="22"/>
          <w:szCs w:val="22"/>
          <w:rtl w:val="0"/>
          <w:lang w:val="en-US"/>
        </w:rPr>
        <w:t xml:space="preserve"> arose intuitively when observing the skies.  The skies harmonised with me, particularly when outdoors.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Indoors/Outdoors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The outdoor sky observation days of the Sky Journal expressed the sense of </w:t>
      </w:r>
      <w:r>
        <w:rPr>
          <w:rFonts w:ascii="Palatino" w:hAnsi="Palatino" w:hint="default"/>
          <w:sz w:val="22"/>
          <w:szCs w:val="22"/>
          <w:rtl w:val="0"/>
          <w:lang w:val="en-US"/>
        </w:rPr>
        <w:t>‘</w:t>
      </w:r>
      <w:r>
        <w:rPr>
          <w:rFonts w:ascii="Palatino" w:hAnsi="Palatino"/>
          <w:sz w:val="22"/>
          <w:szCs w:val="22"/>
          <w:rtl w:val="0"/>
          <w:lang w:val="en-US"/>
        </w:rPr>
        <w:t>feeling great</w:t>
      </w:r>
      <w:r>
        <w:rPr>
          <w:rFonts w:ascii="Palatino" w:hAnsi="Palatino" w:hint="default"/>
          <w:sz w:val="22"/>
          <w:szCs w:val="22"/>
          <w:rtl w:val="0"/>
          <w:lang w:val="en-US"/>
        </w:rPr>
        <w:t xml:space="preserve">’ </w:t>
      </w:r>
      <w:r>
        <w:rPr>
          <w:rFonts w:ascii="Palatino" w:hAnsi="Palatino"/>
          <w:sz w:val="22"/>
          <w:szCs w:val="22"/>
          <w:rtl w:val="0"/>
          <w:lang w:val="en-US"/>
        </w:rPr>
        <w:t>as: calm, bliss and still as well as offering a sense of relief, comfort and drama.  It amazed me how the skies reflect a vastness of emotion and sensation, exactly as itself is vast.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26"/>
          <w:footerReference w:type="default" r:id="rId27"/>
          <w:pgSz w:w="12240" w:h="15840" w:orient="portrait"/>
          <w:pgMar w:top="1134" w:right="1134" w:bottom="720" w:left="1134" w:header="567" w:footer="720"/>
          <w:bidi w:val="0"/>
        </w:sectPr>
      </w:pPr>
      <w:r>
        <w:rPr>
          <w:rFonts w:ascii="Palatino" w:hAnsi="Palatino"/>
          <w:sz w:val="22"/>
          <w:szCs w:val="22"/>
          <w:rtl w:val="0"/>
          <w:lang w:val="en-US"/>
        </w:rPr>
        <w:t xml:space="preserve">Cervinka et.al. examined a range of benefits on human health and wellbeing from outdoor nature experiences. </w:t>
      </w:r>
      <w:r>
        <w:rPr>
          <w:rFonts w:ascii="Palatino" w:cs="Palatino" w:hAnsi="Palatino" w:eastAsia="Palatino"/>
          <w:sz w:val="22"/>
          <w:szCs w:val="22"/>
          <w:vertAlign w:val="superscript"/>
        </w:rPr>
        <w:footnoteReference w:id="26"/>
      </w:r>
      <w:r>
        <w:rPr>
          <w:rFonts w:ascii="Palatino" w:hAnsi="Palatino"/>
          <w:sz w:val="22"/>
          <w:szCs w:val="22"/>
          <w:rtl w:val="0"/>
          <w:lang w:val="en-US"/>
        </w:rPr>
        <w:t xml:space="preserve">  The benefits were both physical and psychological as well as encouraging exercise,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pt-PT"/>
        </w:rPr>
        <w:t xml:space="preserve">social </w:t>
      </w:r>
      <w:r>
        <w:rPr>
          <w:rFonts w:ascii="Palatino" w:hAnsi="Palatino"/>
          <w:sz w:val="22"/>
          <w:szCs w:val="22"/>
          <w:rtl w:val="0"/>
          <w:lang w:val="en-US"/>
        </w:rPr>
        <w:t>relations and sense of purpose.  The Sky Journal did not fully reflect Cervinka et.al., due to records taken stationary and alone, but it did reflect the health benefits.  This is supported by Ryan et.al.</w:t>
      </w:r>
      <w:r>
        <w:rPr>
          <w:rFonts w:ascii="Palatino" w:hAnsi="Palatino" w:hint="default"/>
          <w:sz w:val="22"/>
          <w:szCs w:val="22"/>
          <w:rtl w:val="0"/>
          <w:lang w:val="en-US"/>
        </w:rPr>
        <w:t>’</w:t>
      </w:r>
      <w:r>
        <w:rPr>
          <w:rFonts w:ascii="Palatino" w:hAnsi="Palatino"/>
          <w:sz w:val="22"/>
          <w:szCs w:val="22"/>
          <w:rtl w:val="0"/>
          <w:lang w:val="en-US"/>
        </w:rPr>
        <w:t>s qualitative study which observed nature</w:t>
      </w:r>
      <w:r>
        <w:rPr>
          <w:rFonts w:ascii="Palatino" w:hAnsi="Palatino" w:hint="default"/>
          <w:sz w:val="22"/>
          <w:szCs w:val="22"/>
          <w:rtl w:val="0"/>
          <w:lang w:val="en-US"/>
        </w:rPr>
        <w:t>’</w:t>
      </w:r>
      <w:r>
        <w:rPr>
          <w:rFonts w:ascii="Palatino" w:hAnsi="Palatino"/>
          <w:sz w:val="22"/>
          <w:szCs w:val="22"/>
          <w:rtl w:val="0"/>
          <w:lang w:val="en-US"/>
        </w:rPr>
        <w:t xml:space="preserve">s effect on vitality. </w:t>
      </w:r>
      <w:r>
        <w:rPr>
          <w:rFonts w:ascii="Palatino" w:cs="Palatino" w:hAnsi="Palatino" w:eastAsia="Palatino"/>
          <w:sz w:val="22"/>
          <w:szCs w:val="22"/>
          <w:vertAlign w:val="superscript"/>
        </w:rPr>
        <w:footnoteReference w:id="27"/>
      </w:r>
      <w:r>
        <w:rPr>
          <w:rFonts w:ascii="Palatino" w:hAnsi="Palatino"/>
          <w:sz w:val="22"/>
          <w:szCs w:val="22"/>
          <w:rtl w:val="0"/>
          <w:lang w:val="en-US"/>
        </w:rPr>
        <w:t xml:space="preserve">  I described a difference in senses of vitality when indoors versus outdoors observing the full moon.  When outdoors the senses were enhanced: </w:t>
      </w:r>
      <w:r>
        <w:rPr>
          <w:rFonts w:ascii="Palatino" w:hAnsi="Palatino" w:hint="default"/>
          <w:sz w:val="22"/>
          <w:szCs w:val="22"/>
          <w:rtl w:val="0"/>
          <w:lang w:val="en-US"/>
        </w:rPr>
        <w:t>‘</w:t>
      </w:r>
      <w:r>
        <w:rPr>
          <w:rFonts w:ascii="Palatino" w:hAnsi="Palatino"/>
          <w:sz w:val="22"/>
          <w:szCs w:val="22"/>
          <w:rtl w:val="0"/>
          <w:lang w:val="en-US"/>
        </w:rPr>
        <w:t>energised, passion, power</w:t>
      </w:r>
      <w:r>
        <w:rPr>
          <w:rFonts w:ascii="Palatino" w:hAnsi="Palatino" w:hint="default"/>
          <w:sz w:val="22"/>
          <w:szCs w:val="22"/>
          <w:rtl w:val="0"/>
          <w:lang w:val="en-US"/>
        </w:rPr>
        <w:t xml:space="preserve">’ </w:t>
      </w:r>
      <w:r>
        <w:rPr>
          <w:rFonts w:ascii="Palatino" w:hAnsi="Palatino"/>
          <w:sz w:val="22"/>
          <w:szCs w:val="22"/>
          <w:rtl w:val="0"/>
          <w:lang w:val="en-US"/>
        </w:rPr>
        <w:t>(Fig. 10).</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One day of the Sky Journal, 18 February, 2021, was my mother</w:t>
      </w:r>
      <w:r>
        <w:rPr>
          <w:rFonts w:ascii="Palatino" w:hAnsi="Palatino" w:hint="default"/>
          <w:sz w:val="22"/>
          <w:szCs w:val="22"/>
          <w:rtl w:val="0"/>
          <w:lang w:val="en-US"/>
        </w:rPr>
        <w:t>’</w:t>
      </w:r>
      <w:r>
        <w:rPr>
          <w:rFonts w:ascii="Palatino" w:hAnsi="Palatino"/>
          <w:sz w:val="22"/>
          <w:szCs w:val="22"/>
          <w:rtl w:val="0"/>
          <w:lang w:val="en-US"/>
        </w:rPr>
        <w:t>s first birthday without her in this physical realm.  I noticed how beautiful the skies were on this day, resonating a beautiful memory of my mother which brought me relief.  My mother and I shared the fascination of the cosmos and the lo</w:t>
      </w:r>
      <w:r>
        <w:drawing xmlns:a="http://schemas.openxmlformats.org/drawingml/2006/main">
          <wp:anchor distT="152400" distB="152400" distL="152400" distR="152400" simplePos="0" relativeHeight="251659264" behindDoc="0" locked="0" layoutInCell="1" allowOverlap="1">
            <wp:simplePos x="0" y="0"/>
            <wp:positionH relativeFrom="page">
              <wp:posOffset>2716200</wp:posOffset>
            </wp:positionH>
            <wp:positionV relativeFrom="page">
              <wp:posOffset>1844676</wp:posOffset>
            </wp:positionV>
            <wp:extent cx="2340000" cy="1755001"/>
            <wp:effectExtent l="0" t="0" r="0" b="0"/>
            <wp:wrapTopAndBottom distT="152400" distB="152400"/>
            <wp:docPr id="1073741844" name="officeArt object"/>
            <wp:cNvGraphicFramePr/>
            <a:graphic xmlns:a="http://schemas.openxmlformats.org/drawingml/2006/main">
              <a:graphicData uri="http://schemas.openxmlformats.org/drawingml/2006/picture">
                <pic:pic xmlns:pic="http://schemas.openxmlformats.org/drawingml/2006/picture">
                  <pic:nvPicPr>
                    <pic:cNvPr id="1073741844" name="Moon250221.jpg"/>
                    <pic:cNvPicPr>
                      <a:picLocks noChangeAspect="1"/>
                    </pic:cNvPicPr>
                  </pic:nvPicPr>
                  <pic:blipFill>
                    <a:blip r:embed="rId28">
                      <a:extLst/>
                    </a:blip>
                    <a:stretch>
                      <a:fillRect/>
                    </a:stretch>
                  </pic:blipFill>
                  <pic:spPr>
                    <a:xfrm>
                      <a:off x="0" y="0"/>
                      <a:ext cx="2340000" cy="1755001"/>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3360" behindDoc="0" locked="0" layoutInCell="1" allowOverlap="1">
            <wp:simplePos x="0" y="0"/>
            <wp:positionH relativeFrom="page">
              <wp:posOffset>2716199</wp:posOffset>
            </wp:positionH>
            <wp:positionV relativeFrom="page">
              <wp:posOffset>5159178</wp:posOffset>
            </wp:positionV>
            <wp:extent cx="2340000" cy="1755001"/>
            <wp:effectExtent l="0" t="0" r="0" b="0"/>
            <wp:wrapTopAndBottom distT="152400" distB="152400"/>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DarkSkies.jpg"/>
                    <pic:cNvPicPr>
                      <a:picLocks noChangeAspect="1"/>
                    </pic:cNvPicPr>
                  </pic:nvPicPr>
                  <pic:blipFill>
                    <a:blip r:embed="rId29">
                      <a:extLst/>
                    </a:blip>
                    <a:stretch>
                      <a:fillRect/>
                    </a:stretch>
                  </pic:blipFill>
                  <pic:spPr>
                    <a:xfrm>
                      <a:off x="0" y="0"/>
                      <a:ext cx="2340000" cy="1755001"/>
                    </a:xfrm>
                    <a:prstGeom prst="rect">
                      <a:avLst/>
                    </a:prstGeom>
                    <a:ln w="12700" cap="flat">
                      <a:noFill/>
                      <a:miter lim="400000"/>
                    </a:ln>
                    <a:effectLst/>
                  </pic:spPr>
                </pic:pic>
              </a:graphicData>
            </a:graphic>
          </wp:anchor>
        </w:drawing>
      </w:r>
      <w:r>
        <mc:AlternateContent>
          <mc:Choice Requires="wps">
            <w:drawing xmlns:a="http://schemas.openxmlformats.org/drawingml/2006/main">
              <wp:anchor distT="114300" distB="114300" distL="114300" distR="114300" simplePos="0" relativeHeight="251667456" behindDoc="0" locked="0" layoutInCell="1" allowOverlap="1">
                <wp:simplePos x="0" y="0"/>
                <wp:positionH relativeFrom="page">
                  <wp:posOffset>2716199</wp:posOffset>
                </wp:positionH>
                <wp:positionV relativeFrom="page">
                  <wp:posOffset>6914178</wp:posOffset>
                </wp:positionV>
                <wp:extent cx="2340000" cy="277561"/>
                <wp:effectExtent l="0" t="0" r="0" b="0"/>
                <wp:wrapTopAndBottom distT="114300" distB="114300"/>
                <wp:docPr id="1073741846" name="officeArt object"/>
                <wp:cNvGraphicFramePr/>
                <a:graphic xmlns:a="http://schemas.openxmlformats.org/drawingml/2006/main">
                  <a:graphicData uri="http://schemas.microsoft.com/office/word/2010/wordprocessingShape">
                    <wps:wsp>
                      <wps:cNvSpPr txBox="1"/>
                      <wps:spPr>
                        <a:xfrm>
                          <a:off x="0" y="0"/>
                          <a:ext cx="2340000" cy="277561"/>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11.  Darkness &amp; Stillness. Thursday 18.02.21, 18.31, S/SW sky.  Photo: Tina Jensen Friis Auster.</w:t>
                            </w:r>
                          </w:p>
                        </w:txbxContent>
                      </wps:txbx>
                      <wps:bodyPr wrap="square" lIns="0" tIns="0" rIns="0" bIns="0" numCol="1" anchor="t">
                        <a:noAutofit/>
                      </wps:bodyPr>
                    </wps:wsp>
                  </a:graphicData>
                </a:graphic>
              </wp:anchor>
            </w:drawing>
          </mc:Choice>
          <mc:Fallback>
            <w:pict>
              <v:shape id="_x0000_s1035" type="#_x0000_t202" style="visibility:visible;position:absolute;margin-left:213.9pt;margin-top:544.4pt;width:184.3pt;height:21.9pt;z-index:251667456;mso-position-horizontal:absolute;mso-position-horizontal-relative:page;mso-position-vertical:absolute;mso-position-vertical-relative:page;mso-wrap-distance-left:9.0pt;mso-wrap-distance-top:9.0pt;mso-wrap-distance-right:9.0pt;mso-wrap-distance-bottom:9.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11.  Darkness &amp; Stillness. Thursday 18.02.21, 18.31, S/SW sky.  Photo: Tina Jensen Friis Auster.</w:t>
                      </w:r>
                    </w:p>
                  </w:txbxContent>
                </v:textbox>
                <w10:wrap type="topAndBottom" side="bothSides" anchorx="page" anchory="page"/>
              </v:shape>
            </w:pict>
          </mc:Fallback>
        </mc:AlternateContent>
      </w:r>
      <w:r>
        <mc:AlternateContent>
          <mc:Choice Requires="wps">
            <w:drawing xmlns:a="http://schemas.openxmlformats.org/drawingml/2006/main">
              <wp:anchor distT="152400" distB="152400" distL="152400" distR="152400" simplePos="0" relativeHeight="251669504" behindDoc="0" locked="0" layoutInCell="1" allowOverlap="1">
                <wp:simplePos x="0" y="0"/>
                <wp:positionH relativeFrom="page">
                  <wp:posOffset>2716200</wp:posOffset>
                </wp:positionH>
                <wp:positionV relativeFrom="page">
                  <wp:posOffset>3599677</wp:posOffset>
                </wp:positionV>
                <wp:extent cx="2340000" cy="282095"/>
                <wp:effectExtent l="0" t="0" r="0" b="0"/>
                <wp:wrapTopAndBottom distT="152400" distB="152400"/>
                <wp:docPr id="1073741847" name="officeArt object"/>
                <wp:cNvGraphicFramePr/>
                <a:graphic xmlns:a="http://schemas.openxmlformats.org/drawingml/2006/main">
                  <a:graphicData uri="http://schemas.microsoft.com/office/word/2010/wordprocessingShape">
                    <wps:wsp>
                      <wps:cNvSpPr txBox="1"/>
                      <wps:spPr>
                        <a:xfrm>
                          <a:off x="0" y="0"/>
                          <a:ext cx="2340000" cy="282095"/>
                        </a:xfrm>
                        <a:prstGeom prst="rect">
                          <a:avLst/>
                        </a:prstGeom>
                        <a:noFill/>
                        <a:ln w="12700" cap="flat">
                          <a:noFill/>
                          <a:miter lim="400000"/>
                        </a:ln>
                        <a:effectLst/>
                      </wps:spPr>
                      <wps:txbx>
                        <w:txbxContent>
                          <w:p>
                            <w:pPr>
                              <w:pStyle w:val="Caption"/>
                              <w:tabs>
                                <w:tab w:val="left" w:pos="1440"/>
                                <w:tab w:val="left" w:pos="2880"/>
                              </w:tabs>
                              <w:spacing w:line="216" w:lineRule="auto"/>
                            </w:pPr>
                            <w:r>
                              <w:rPr>
                                <w:rFonts w:ascii="Palatino" w:hAnsi="Palatino"/>
                                <w:i w:val="1"/>
                                <w:iCs w:val="1"/>
                                <w:sz w:val="16"/>
                                <w:szCs w:val="16"/>
                                <w:rtl w:val="0"/>
                                <w:lang w:val="en-US"/>
                              </w:rPr>
                              <w:t>Figure 10.  Power Around Full Moon. Friday 25.02.21, 19.04, N/NE sky. Photo: Tina Jensen Friis Auster.</w:t>
                            </w:r>
                          </w:p>
                        </w:txbxContent>
                      </wps:txbx>
                      <wps:bodyPr wrap="square" lIns="0" tIns="0" rIns="0" bIns="0" numCol="1" anchor="t">
                        <a:noAutofit/>
                      </wps:bodyPr>
                    </wps:wsp>
                  </a:graphicData>
                </a:graphic>
              </wp:anchor>
            </w:drawing>
          </mc:Choice>
          <mc:Fallback>
            <w:pict>
              <v:shape id="_x0000_s1036" type="#_x0000_t202" style="visibility:visible;position:absolute;margin-left:213.9pt;margin-top:283.4pt;width:184.3pt;height:22.2pt;z-index:251669504;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pPr>
                      <w:r>
                        <w:rPr>
                          <w:rFonts w:ascii="Palatino" w:hAnsi="Palatino"/>
                          <w:i w:val="1"/>
                          <w:iCs w:val="1"/>
                          <w:sz w:val="16"/>
                          <w:szCs w:val="16"/>
                          <w:rtl w:val="0"/>
                          <w:lang w:val="en-US"/>
                        </w:rPr>
                        <w:t>Figure 10.  Power Around Full Moon. Friday 25.02.21, 19.04, N/NE sky. Photo: Tina Jensen Friis Auster.</w:t>
                      </w:r>
                    </w:p>
                  </w:txbxContent>
                </v:textbox>
                <w10:wrap type="topAndBottom" side="bothSides" anchorx="page" anchory="page"/>
              </v:shape>
            </w:pict>
          </mc:Fallback>
        </mc:AlternateContent>
      </w:r>
      <w:r>
        <w:rPr>
          <w:rFonts w:ascii="Palatino" w:hAnsi="Palatino"/>
          <w:sz w:val="22"/>
          <w:szCs w:val="22"/>
          <w:rtl w:val="0"/>
          <w:lang w:val="en-US"/>
        </w:rPr>
        <w:t xml:space="preserve">ve of the stars.  When observing the stars outdoors on this night, I wrote: </w:t>
      </w:r>
      <w:r>
        <w:rPr>
          <w:rFonts w:ascii="Palatino" w:hAnsi="Palatino" w:hint="default"/>
          <w:sz w:val="22"/>
          <w:szCs w:val="22"/>
          <w:rtl w:val="0"/>
          <w:lang w:val="en-US"/>
        </w:rPr>
        <w:t>‘</w:t>
      </w:r>
      <w:r>
        <w:rPr>
          <w:rFonts w:ascii="Palatino" w:hAnsi="Palatino"/>
          <w:sz w:val="22"/>
          <w:szCs w:val="22"/>
          <w:rtl w:val="0"/>
          <w:lang w:val="en-US"/>
        </w:rPr>
        <w:t>the darkness and stillness of the skies poetically reflect my emotions</w:t>
      </w:r>
      <w:r>
        <w:rPr>
          <w:rFonts w:ascii="Palatino" w:hAnsi="Palatino" w:hint="default"/>
          <w:sz w:val="22"/>
          <w:szCs w:val="22"/>
          <w:rtl w:val="0"/>
          <w:lang w:val="en-US"/>
        </w:rPr>
        <w:t xml:space="preserve">’ </w:t>
      </w:r>
      <w:r>
        <w:rPr>
          <w:rFonts w:ascii="Palatino" w:hAnsi="Palatino"/>
          <w:sz w:val="22"/>
          <w:szCs w:val="22"/>
          <w:rtl w:val="0"/>
          <w:lang w:val="en-US"/>
        </w:rPr>
        <w:t>(Fig. 11).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30"/>
          <w:footerReference w:type="default" r:id="rId31"/>
          <w:pgSz w:w="12240" w:h="15840" w:orient="portrait"/>
          <w:pgMar w:top="1134" w:right="1134" w:bottom="720" w:left="1134" w:header="567" w:footer="720"/>
          <w:bidi w:val="0"/>
        </w:sectPr>
      </w:pPr>
      <w:r>
        <w:rPr>
          <w:rFonts w:ascii="Palatino" w:hAnsi="Palatino"/>
          <w:sz w:val="22"/>
          <w:szCs w:val="22"/>
          <w:rtl w:val="0"/>
          <w:lang w:val="en-US"/>
        </w:rPr>
        <w:t xml:space="preserve">As Piper suggested in her qualitative theses, nature based activities could be utilised to help with grief and loss.  Piper argued: </w:t>
      </w:r>
      <w:r>
        <w:rPr>
          <w:rFonts w:ascii="Palatino" w:hAnsi="Palatino" w:hint="default"/>
          <w:sz w:val="22"/>
          <w:szCs w:val="22"/>
          <w:rtl w:val="0"/>
          <w:lang w:val="en-US"/>
        </w:rPr>
        <w:t>‘</w:t>
      </w:r>
      <w:r>
        <w:rPr>
          <w:rFonts w:ascii="Palatino" w:hAnsi="Palatino"/>
          <w:sz w:val="22"/>
          <w:szCs w:val="22"/>
          <w:rtl w:val="0"/>
          <w:lang w:val="en-US"/>
        </w:rPr>
        <w:t>Nature-based approaches may be helpful in offering new insights and perspectives in coping, accepting and living with grief and loss.</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28"/>
      </w:r>
      <w:r>
        <w:rPr>
          <w:rFonts w:ascii="Palatino" w:hAnsi="Palatino"/>
          <w:sz w:val="22"/>
          <w:szCs w:val="22"/>
          <w:rtl w:val="0"/>
          <w:lang w:val="en-US"/>
        </w:rPr>
        <w:t xml:space="preserve">  The benefits of stargazing as an outdoor activity were researched by Bell et.al. exploring the term </w:t>
      </w:r>
      <w:r>
        <w:rPr>
          <w:rFonts w:ascii="Palatino" w:hAnsi="Palatino"/>
          <w:i w:val="1"/>
          <w:iCs w:val="1"/>
          <w:sz w:val="22"/>
          <w:szCs w:val="22"/>
          <w:rtl w:val="0"/>
          <w:lang w:val="en-US"/>
        </w:rPr>
        <w:t>Dark Nature</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29"/>
      </w:r>
      <w:r>
        <w:rPr>
          <w:rFonts w:ascii="Palatino" w:hAnsi="Palatino"/>
          <w:sz w:val="22"/>
          <w:szCs w:val="22"/>
          <w:rtl w:val="0"/>
          <w:lang w:val="en-US"/>
        </w:rPr>
        <w:t xml:space="preserve">  The authors study found their qualitative data was an expression of positive attitudes and feelings of awe and wonder which in return promoted a possible capacity to benefit health and wellbeing.  Blair</w:t>
      </w:r>
      <w:r>
        <w:rPr>
          <w:rFonts w:ascii="Palatino" w:hAnsi="Palatino" w:hint="default"/>
          <w:sz w:val="22"/>
          <w:szCs w:val="22"/>
          <w:rtl w:val="0"/>
          <w:lang w:val="en-US"/>
        </w:rPr>
        <w:t>’</w:t>
      </w:r>
      <w:r>
        <w:rPr>
          <w:rFonts w:ascii="Palatino" w:hAnsi="Palatino"/>
          <w:sz w:val="22"/>
          <w:szCs w:val="22"/>
          <w:rtl w:val="0"/>
          <w:lang w:val="en-US"/>
        </w:rPr>
        <w:t xml:space="preserve">s </w:t>
      </w:r>
      <w:r>
        <w:rPr>
          <w:rFonts w:ascii="Palatino" w:hAnsi="Palatino"/>
          <w:sz w:val="22"/>
          <w:szCs w:val="22"/>
          <w:rtl w:val="0"/>
          <w:lang w:val="en-US"/>
        </w:rPr>
        <w:t>study also</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described an enjoyment of the dark skies.  In the study it was expressed how presence in the dark sky granted a connection to a loved one. </w:t>
      </w:r>
      <w:r>
        <w:rPr>
          <w:rFonts w:ascii="Palatino" w:cs="Palatino" w:hAnsi="Palatino" w:eastAsia="Palatino"/>
          <w:sz w:val="22"/>
          <w:szCs w:val="22"/>
          <w:vertAlign w:val="superscript"/>
        </w:rPr>
        <w:footnoteReference w:id="30"/>
      </w:r>
      <w:r>
        <w:rPr>
          <w:rFonts w:ascii="Palatino" w:hAnsi="Palatino"/>
          <w:sz w:val="22"/>
          <w:szCs w:val="22"/>
          <w:rtl w:val="0"/>
          <w:lang w:val="en-US"/>
        </w:rPr>
        <w:t xml:space="preserve">  Piper, Bell et.al. and Blair all found that accompanied activity were preferred by participants for enhanced benefits. </w:t>
      </w:r>
      <w:r>
        <w:rPr>
          <w:rFonts w:ascii="Palatino" w:cs="Palatino" w:hAnsi="Palatino" w:eastAsia="Palatino"/>
          <w:sz w:val="22"/>
          <w:szCs w:val="22"/>
          <w:vertAlign w:val="superscript"/>
        </w:rPr>
        <w:footnoteReference w:id="31"/>
      </w:r>
      <w:r>
        <w:rPr>
          <w:rFonts w:ascii="Palatino" w:hAnsi="Palatino"/>
          <w:sz w:val="22"/>
          <w:szCs w:val="22"/>
          <w:rtl w:val="0"/>
          <w:lang w:val="en-US"/>
        </w:rPr>
        <w:t xml:space="preserve">  Although variational, my Sky Journal indicated that the company of the skies was sufficient and beneficial.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On several days of the Sky Journal, I described physical muscular pain.  As by magic, this pain diminished when outside observing the skies.  Summers and Vivian suggested that the bond humans have with nature, i.e. the bond I feel myself as described </w:t>
      </w:r>
      <w:r>
        <w:rPr>
          <w:rFonts w:ascii="Palatino" w:hAnsi="Palatino"/>
          <w:sz w:val="22"/>
          <w:szCs w:val="22"/>
          <w:rtl w:val="0"/>
          <w:lang w:val="en-US"/>
        </w:rPr>
        <w:t>in the introduction</w:t>
      </w:r>
      <w:r>
        <w:rPr>
          <w:rFonts w:ascii="Palatino" w:hAnsi="Palatino"/>
          <w:sz w:val="22"/>
          <w:szCs w:val="22"/>
          <w:rtl w:val="0"/>
          <w:lang w:val="en-US"/>
        </w:rPr>
        <w:t xml:space="preserve">, can reduce pain and could be useful in healthcare. </w:t>
      </w:r>
      <w:r>
        <w:rPr>
          <w:rFonts w:ascii="Palatino" w:cs="Palatino" w:hAnsi="Palatino" w:eastAsia="Palatino"/>
          <w:sz w:val="22"/>
          <w:szCs w:val="22"/>
          <w:vertAlign w:val="superscript"/>
        </w:rPr>
        <w:footnoteReference w:id="32"/>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I recurrently described benefits to</w:t>
      </w:r>
      <w:r>
        <w:rPr>
          <w:rFonts w:ascii="Palatino" w:hAnsi="Palatino"/>
          <w:sz w:val="22"/>
          <w:szCs w:val="22"/>
          <w:rtl w:val="0"/>
        </w:rPr>
        <w:t xml:space="preserve"> </w:t>
      </w:r>
      <w:r>
        <w:rPr>
          <w:rFonts w:ascii="Palatino" w:hAnsi="Palatino"/>
          <w:sz w:val="22"/>
          <w:szCs w:val="22"/>
          <w:rtl w:val="0"/>
          <w:lang w:val="en-US"/>
        </w:rPr>
        <w:t xml:space="preserve">health/wellbeing, pain/grief relief and the sense of </w:t>
      </w:r>
      <w:r>
        <w:rPr>
          <w:rFonts w:ascii="Palatino" w:hAnsi="Palatino" w:hint="default"/>
          <w:sz w:val="22"/>
          <w:szCs w:val="22"/>
          <w:rtl w:val="0"/>
          <w:lang w:val="en-US"/>
        </w:rPr>
        <w:t>‘</w:t>
      </w:r>
      <w:r>
        <w:rPr>
          <w:rFonts w:ascii="Palatino" w:hAnsi="Palatino"/>
          <w:sz w:val="22"/>
          <w:szCs w:val="22"/>
          <w:rtl w:val="0"/>
          <w:lang w:val="en-US"/>
        </w:rPr>
        <w:t>feeling great</w:t>
      </w:r>
      <w:r>
        <w:rPr>
          <w:rFonts w:ascii="Palatino" w:hAnsi="Palatino" w:hint="default"/>
          <w:sz w:val="22"/>
          <w:szCs w:val="22"/>
          <w:rtl w:val="0"/>
          <w:lang w:val="en-US"/>
        </w:rPr>
        <w:t xml:space="preserve">’ </w:t>
      </w:r>
      <w:r>
        <w:rPr>
          <w:rFonts w:ascii="Palatino" w:hAnsi="Palatino"/>
          <w:sz w:val="22"/>
          <w:szCs w:val="22"/>
          <w:rtl w:val="0"/>
          <w:lang w:val="en-US"/>
        </w:rPr>
        <w:t>during outdoor sky observation which was sup</w:t>
      </w:r>
      <w:r>
        <w:drawing xmlns:a="http://schemas.openxmlformats.org/drawingml/2006/main">
          <wp:anchor distT="152400" distB="152400" distL="152400" distR="152400" simplePos="0" relativeHeight="251677696" behindDoc="0" locked="0" layoutInCell="1" allowOverlap="1">
            <wp:simplePos x="0" y="0"/>
            <wp:positionH relativeFrom="page">
              <wp:posOffset>2806104</wp:posOffset>
            </wp:positionH>
            <wp:positionV relativeFrom="page">
              <wp:posOffset>4774780</wp:posOffset>
            </wp:positionV>
            <wp:extent cx="2160000" cy="2880000"/>
            <wp:effectExtent l="0" t="0" r="0" b="0"/>
            <wp:wrapTopAndBottom distT="152400" distB="152400"/>
            <wp:docPr id="1073741848" name="officeArt object"/>
            <wp:cNvGraphicFramePr/>
            <a:graphic xmlns:a="http://schemas.openxmlformats.org/drawingml/2006/main">
              <a:graphicData uri="http://schemas.openxmlformats.org/drawingml/2006/picture">
                <pic:pic xmlns:pic="http://schemas.openxmlformats.org/drawingml/2006/picture">
                  <pic:nvPicPr>
                    <pic:cNvPr id="1073741848" name="Insider.jpg"/>
                    <pic:cNvPicPr>
                      <a:picLocks noChangeAspect="1"/>
                    </pic:cNvPicPr>
                  </pic:nvPicPr>
                  <pic:blipFill>
                    <a:blip r:embed="rId32">
                      <a:extLst/>
                    </a:blip>
                    <a:srcRect l="0" t="0" r="0" b="0"/>
                    <a:stretch>
                      <a:fillRect/>
                    </a:stretch>
                  </pic:blipFill>
                  <pic:spPr>
                    <a:xfrm>
                      <a:off x="0" y="0"/>
                      <a:ext cx="2160000" cy="2880000"/>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82816" behindDoc="0" locked="0" layoutInCell="1" allowOverlap="1">
                <wp:simplePos x="0" y="0"/>
                <wp:positionH relativeFrom="page">
                  <wp:posOffset>2806104</wp:posOffset>
                </wp:positionH>
                <wp:positionV relativeFrom="page">
                  <wp:posOffset>7664757</wp:posOffset>
                </wp:positionV>
                <wp:extent cx="2622475" cy="274824"/>
                <wp:effectExtent l="0" t="0" r="0" b="0"/>
                <wp:wrapTopAndBottom distT="152400" distB="152400"/>
                <wp:docPr id="1073741849" name="officeArt object"/>
                <wp:cNvGraphicFramePr/>
                <a:graphic xmlns:a="http://schemas.openxmlformats.org/drawingml/2006/main">
                  <a:graphicData uri="http://schemas.microsoft.com/office/word/2010/wordprocessingShape">
                    <wps:wsp>
                      <wps:cNvSpPr txBox="1"/>
                      <wps:spPr>
                        <a:xfrm>
                          <a:off x="0" y="0"/>
                          <a:ext cx="2622475" cy="274824"/>
                        </a:xfrm>
                        <a:prstGeom prst="rect">
                          <a:avLst/>
                        </a:prstGeom>
                        <a:noFill/>
                        <a:ln w="12700" cap="flat">
                          <a:noFill/>
                          <a:miter lim="400000"/>
                        </a:ln>
                        <a:effectLst/>
                      </wps:spPr>
                      <wps:txbx>
                        <w:txbxContent>
                          <w:p>
                            <w:pPr>
                              <w:pStyle w:val="Caption"/>
                              <w:tabs>
                                <w:tab w:val="left" w:pos="1440"/>
                                <w:tab w:val="left" w:pos="2880"/>
                              </w:tabs>
                              <w:spacing w:line="216" w:lineRule="auto"/>
                              <w:rPr>
                                <w:rFonts w:ascii="Palatino" w:cs="Palatino" w:hAnsi="Palatino" w:eastAsia="Palatino"/>
                                <w:i w:val="1"/>
                                <w:iCs w:val="1"/>
                                <w:sz w:val="16"/>
                                <w:szCs w:val="16"/>
                              </w:rPr>
                            </w:pPr>
                            <w:r>
                              <w:rPr>
                                <w:rFonts w:ascii="Palatino" w:hAnsi="Palatino"/>
                                <w:i w:val="1"/>
                                <w:iCs w:val="1"/>
                                <w:sz w:val="16"/>
                                <w:szCs w:val="16"/>
                                <w:rtl w:val="0"/>
                                <w:lang w:val="en-US"/>
                              </w:rPr>
                              <w:t xml:space="preserve">Figure 12.  Becoming an Outsider.  </w:t>
                            </w:r>
                            <w:r>
                              <w:rPr>
                                <w:rFonts w:ascii="Palatino" w:hAnsi="Palatino"/>
                                <w:i w:val="1"/>
                                <w:iCs w:val="1"/>
                                <w:sz w:val="16"/>
                                <w:szCs w:val="16"/>
                                <w:rtl w:val="0"/>
                                <w:lang w:val="en-US"/>
                              </w:rPr>
                              <w:t xml:space="preserve">Wednesday </w:t>
                            </w:r>
                            <w:r>
                              <w:rPr>
                                <w:rFonts w:ascii="Palatino" w:hAnsi="Palatino"/>
                                <w:i w:val="1"/>
                                <w:iCs w:val="1"/>
                                <w:sz w:val="16"/>
                                <w:szCs w:val="16"/>
                                <w:rtl w:val="0"/>
                                <w:lang w:val="it-IT"/>
                              </w:rPr>
                              <w:t>17.02.21, 19.17,</w:t>
                            </w:r>
                          </w:p>
                          <w:p>
                            <w:pPr>
                              <w:pStyle w:val="Caption"/>
                              <w:tabs>
                                <w:tab w:val="left" w:pos="1440"/>
                                <w:tab w:val="left" w:pos="2880"/>
                              </w:tabs>
                              <w:spacing w:line="216" w:lineRule="auto"/>
                            </w:pPr>
                            <w:r>
                              <w:rPr>
                                <w:rFonts w:ascii="Palatino" w:hAnsi="Palatino"/>
                                <w:i w:val="1"/>
                                <w:iCs w:val="1"/>
                                <w:sz w:val="16"/>
                                <w:szCs w:val="16"/>
                                <w:rtl w:val="0"/>
                                <w:lang w:val="da-DK"/>
                              </w:rPr>
                              <w:t>S/SW sky. Photo: Tina Jensen Friis Auster.</w:t>
                            </w:r>
                          </w:p>
                        </w:txbxContent>
                      </wps:txbx>
                      <wps:bodyPr wrap="square" lIns="0" tIns="0" rIns="0" bIns="0" numCol="1" anchor="t">
                        <a:noAutofit/>
                      </wps:bodyPr>
                    </wps:wsp>
                  </a:graphicData>
                </a:graphic>
              </wp:anchor>
            </w:drawing>
          </mc:Choice>
          <mc:Fallback>
            <w:pict>
              <v:shape id="_x0000_s1037" type="#_x0000_t202" style="visibility:visible;position:absolute;margin-left:221.0pt;margin-top:603.5pt;width:206.5pt;height:21.6pt;z-index:251682816;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1440"/>
                          <w:tab w:val="left" w:pos="2880"/>
                        </w:tabs>
                        <w:spacing w:line="216" w:lineRule="auto"/>
                        <w:rPr>
                          <w:rFonts w:ascii="Palatino" w:cs="Palatino" w:hAnsi="Palatino" w:eastAsia="Palatino"/>
                          <w:i w:val="1"/>
                          <w:iCs w:val="1"/>
                          <w:sz w:val="16"/>
                          <w:szCs w:val="16"/>
                        </w:rPr>
                      </w:pPr>
                      <w:r>
                        <w:rPr>
                          <w:rFonts w:ascii="Palatino" w:hAnsi="Palatino"/>
                          <w:i w:val="1"/>
                          <w:iCs w:val="1"/>
                          <w:sz w:val="16"/>
                          <w:szCs w:val="16"/>
                          <w:rtl w:val="0"/>
                          <w:lang w:val="en-US"/>
                        </w:rPr>
                        <w:t xml:space="preserve">Figure 12.  Becoming an Outsider.  </w:t>
                      </w:r>
                      <w:r>
                        <w:rPr>
                          <w:rFonts w:ascii="Palatino" w:hAnsi="Palatino"/>
                          <w:i w:val="1"/>
                          <w:iCs w:val="1"/>
                          <w:sz w:val="16"/>
                          <w:szCs w:val="16"/>
                          <w:rtl w:val="0"/>
                          <w:lang w:val="en-US"/>
                        </w:rPr>
                        <w:t xml:space="preserve">Wednesday </w:t>
                      </w:r>
                      <w:r>
                        <w:rPr>
                          <w:rFonts w:ascii="Palatino" w:hAnsi="Palatino"/>
                          <w:i w:val="1"/>
                          <w:iCs w:val="1"/>
                          <w:sz w:val="16"/>
                          <w:szCs w:val="16"/>
                          <w:rtl w:val="0"/>
                          <w:lang w:val="it-IT"/>
                        </w:rPr>
                        <w:t>17.02.21, 19.17,</w:t>
                      </w:r>
                    </w:p>
                    <w:p>
                      <w:pPr>
                        <w:pStyle w:val="Caption"/>
                        <w:tabs>
                          <w:tab w:val="left" w:pos="1440"/>
                          <w:tab w:val="left" w:pos="2880"/>
                        </w:tabs>
                        <w:spacing w:line="216" w:lineRule="auto"/>
                      </w:pPr>
                      <w:r>
                        <w:rPr>
                          <w:rFonts w:ascii="Palatino" w:hAnsi="Palatino"/>
                          <w:i w:val="1"/>
                          <w:iCs w:val="1"/>
                          <w:sz w:val="16"/>
                          <w:szCs w:val="16"/>
                          <w:rtl w:val="0"/>
                          <w:lang w:val="da-DK"/>
                        </w:rPr>
                        <w:t>S/SW sky. Photo: Tina Jensen Friis Auster.</w:t>
                      </w:r>
                    </w:p>
                  </w:txbxContent>
                </v:textbox>
                <w10:wrap type="topAndBottom" side="bothSides" anchorx="page" anchory="page"/>
              </v:shape>
            </w:pict>
          </mc:Fallback>
        </mc:AlternateContent>
      </w:r>
      <w:r>
        <w:rPr>
          <w:rFonts w:ascii="Palatino" w:hAnsi="Palatino"/>
          <w:sz w:val="22"/>
          <w:szCs w:val="22"/>
          <w:rtl w:val="0"/>
          <w:lang w:val="en-US"/>
        </w:rPr>
        <w:t>ported by sources.  The significance of being outdoors also revealed a significant finding in relation to the methodology.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 xml:space="preserve">Methodology, </w:t>
      </w:r>
      <w:r>
        <w:rPr>
          <w:rFonts w:ascii="Palatino" w:hAnsi="Palatino"/>
          <w:i w:val="1"/>
          <w:iCs w:val="1"/>
          <w:sz w:val="22"/>
          <w:szCs w:val="22"/>
          <w:rtl w:val="0"/>
          <w:lang w:val="en-US"/>
        </w:rPr>
        <w:t>Insider/Outsider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33"/>
          <w:footerReference w:type="default" r:id="rId34"/>
          <w:pgSz w:w="12240" w:h="15840" w:orient="portrait"/>
          <w:pgMar w:top="1134" w:right="1134" w:bottom="720" w:left="1134" w:header="567" w:footer="720"/>
          <w:bidi w:val="0"/>
        </w:sectPr>
      </w:pPr>
      <w:r>
        <w:rPr>
          <w:rFonts w:ascii="Palatino" w:hAnsi="Palatino"/>
          <w:sz w:val="22"/>
          <w:szCs w:val="22"/>
          <w:rtl w:val="0"/>
          <w:lang w:val="en-US"/>
        </w:rPr>
        <w:t xml:space="preserve">On 17 February, 2021, the Sky Journal interestingly described: </w:t>
      </w:r>
      <w:r>
        <w:rPr>
          <w:rFonts w:ascii="Palatino" w:hAnsi="Palatino" w:hint="default"/>
          <w:sz w:val="22"/>
          <w:szCs w:val="22"/>
          <w:rtl w:val="0"/>
          <w:lang w:val="en-US"/>
        </w:rPr>
        <w:t>‘</w:t>
      </w:r>
      <w:r>
        <w:rPr>
          <w:rFonts w:ascii="Palatino" w:hAnsi="Palatino"/>
          <w:sz w:val="22"/>
          <w:szCs w:val="22"/>
          <w:rtl w:val="0"/>
          <w:lang w:val="en-US"/>
        </w:rPr>
        <w:t>when outdoors, I am a research insider; and when indoors, I am a research outsider</w:t>
      </w:r>
      <w:r>
        <w:rPr>
          <w:rFonts w:ascii="Palatino" w:hAnsi="Palatino" w:hint="default"/>
          <w:sz w:val="22"/>
          <w:szCs w:val="22"/>
          <w:rtl w:val="0"/>
          <w:lang w:val="en-US"/>
        </w:rPr>
        <w:t>’</w:t>
      </w:r>
      <w:r>
        <w:rPr>
          <w:rFonts w:ascii="Palatino" w:hAnsi="Palatino"/>
          <w:sz w:val="22"/>
          <w:szCs w:val="22"/>
          <w:rtl w:val="0"/>
          <w:lang w:val="en-US"/>
        </w:rPr>
        <w:t xml:space="preserve">.  Dwyer discussed that when a researcher is an insider, research participants may be more open to share details and information. </w:t>
      </w:r>
      <w:r>
        <w:rPr>
          <w:rFonts w:ascii="Palatino" w:cs="Palatino" w:hAnsi="Palatino" w:eastAsia="Palatino"/>
          <w:sz w:val="22"/>
          <w:szCs w:val="22"/>
          <w:vertAlign w:val="superscript"/>
        </w:rPr>
        <w:footnoteReference w:id="33"/>
      </w:r>
      <w:r>
        <w:rPr>
          <w:rFonts w:ascii="Palatino" w:hAnsi="Palatino"/>
          <w:sz w:val="22"/>
          <w:szCs w:val="22"/>
          <w:rtl w:val="0"/>
          <w:lang w:val="en-US"/>
        </w:rPr>
        <w:t xml:space="preserve">  The skies, as my participant in this study, were indeed more willing and open to share information when I joined the skies outdoors.  The Sky Journal contained extensive elaborations of senses and attitudes on the outdoor days.  On the indoor days of the Sky Journal, the barrier caused by the window made the experience completely different, feeling less part of the skies (Fig. 12).  </w:t>
      </w:r>
      <w:r>
        <w:rPr>
          <w:rFonts w:ascii="Palatino" w:hAnsi="Palatino"/>
          <w:sz w:val="22"/>
          <w:szCs w:val="22"/>
          <w:rtl w:val="0"/>
          <w:lang w:val="en-US"/>
        </w:rPr>
        <w:t>I sensed less and the Sky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Journal text was reduced.  I became an outsider, gaining less information.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On 18 February, 2021, in grief as described on page 6, I became a double insider, as I was both an insider to the skies, and an insider to the grief.</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This was a profound experience and proved Bell</w:t>
      </w:r>
      <w:r>
        <w:rPr>
          <w:rFonts w:ascii="Palatino" w:hAnsi="Palatino" w:hint="default"/>
          <w:sz w:val="22"/>
          <w:szCs w:val="22"/>
          <w:rtl w:val="0"/>
          <w:lang w:val="en-US"/>
        </w:rPr>
        <w:t>’</w:t>
      </w:r>
      <w:r>
        <w:rPr>
          <w:rFonts w:ascii="Palatino" w:hAnsi="Palatino"/>
          <w:sz w:val="22"/>
          <w:szCs w:val="22"/>
          <w:rtl w:val="0"/>
          <w:lang w:val="en-US"/>
        </w:rPr>
        <w:t xml:space="preserve">s point of unexpected findings in qualitative research. </w:t>
      </w:r>
      <w:r>
        <w:rPr>
          <w:rFonts w:ascii="Palatino" w:cs="Palatino" w:hAnsi="Palatino" w:eastAsia="Palatino"/>
          <w:sz w:val="22"/>
          <w:szCs w:val="22"/>
          <w:vertAlign w:val="superscript"/>
        </w:rPr>
        <w:footnoteReference w:id="34"/>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sz w:val="22"/>
          <w:szCs w:val="22"/>
          <w:rtl w:val="0"/>
          <w:lang w:val="en-US"/>
        </w:rPr>
        <w:t>When analysing the results and writing this essay,</w:t>
      </w:r>
      <w:r>
        <w:rPr>
          <w:rFonts w:ascii="Palatino" w:hAnsi="Palatino"/>
          <w:sz w:val="22"/>
          <w:szCs w:val="22"/>
          <w:rtl w:val="0"/>
          <w:lang w:val="en-US"/>
        </w:rPr>
        <w:t xml:space="preserve"> possible </w:t>
      </w:r>
      <w:r>
        <w:rPr>
          <w:rFonts w:ascii="Palatino" w:hAnsi="Palatino"/>
          <w:sz w:val="22"/>
          <w:szCs w:val="22"/>
          <w:rtl w:val="0"/>
          <w:lang w:val="es-ES_tradnl"/>
        </w:rPr>
        <w:t xml:space="preserve">bias </w:t>
      </w:r>
      <w:r>
        <w:rPr>
          <w:rFonts w:ascii="Palatino" w:hAnsi="Palatino"/>
          <w:sz w:val="22"/>
          <w:szCs w:val="22"/>
          <w:rtl w:val="0"/>
          <w:lang w:val="en-US"/>
        </w:rPr>
        <w:t>on</w:t>
      </w:r>
      <w:r>
        <w:rPr>
          <w:rFonts w:ascii="Palatino" w:hAnsi="Palatino"/>
          <w:sz w:val="22"/>
          <w:szCs w:val="22"/>
          <w:rtl w:val="0"/>
        </w:rPr>
        <w:t xml:space="preserve"> </w:t>
      </w:r>
      <w:r>
        <w:rPr>
          <w:rFonts w:ascii="Palatino" w:hAnsi="Palatino"/>
          <w:sz w:val="22"/>
          <w:szCs w:val="22"/>
          <w:rtl w:val="0"/>
          <w:lang w:val="en-US"/>
        </w:rPr>
        <w:t xml:space="preserve">the </w:t>
      </w:r>
      <w:r>
        <w:rPr>
          <w:rFonts w:ascii="Palatino" w:hAnsi="Palatino"/>
          <w:sz w:val="22"/>
          <w:szCs w:val="22"/>
          <w:rtl w:val="0"/>
          <w:lang w:val="en-US"/>
        </w:rPr>
        <w:t>personal phenomena</w:t>
      </w:r>
      <w:r>
        <w:rPr>
          <w:rFonts w:ascii="Palatino" w:hAnsi="Palatino"/>
          <w:sz w:val="22"/>
          <w:szCs w:val="22"/>
          <w:rtl w:val="0"/>
          <w:lang w:val="en-US"/>
        </w:rPr>
        <w:t xml:space="preserve"> of </w:t>
      </w:r>
      <w:r>
        <w:rPr>
          <w:rFonts w:ascii="Palatino" w:hAnsi="Palatino" w:hint="default"/>
          <w:sz w:val="22"/>
          <w:szCs w:val="22"/>
          <w:rtl w:val="0"/>
          <w:lang w:val="en-US"/>
        </w:rPr>
        <w:t>‘</w:t>
      </w:r>
      <w:r>
        <w:rPr>
          <w:rFonts w:ascii="Palatino" w:hAnsi="Palatino"/>
          <w:sz w:val="22"/>
          <w:szCs w:val="22"/>
          <w:rtl w:val="0"/>
          <w:lang w:val="en-US"/>
        </w:rPr>
        <w:t>belonging</w:t>
      </w:r>
      <w:r>
        <w:rPr>
          <w:rFonts w:ascii="Palatino" w:hAnsi="Palatino" w:hint="default"/>
          <w:sz w:val="22"/>
          <w:szCs w:val="22"/>
          <w:rtl w:val="0"/>
          <w:lang w:val="en-US"/>
        </w:rPr>
        <w:t xml:space="preserve">’ </w:t>
      </w:r>
      <w:r>
        <w:rPr>
          <w:rFonts w:ascii="Palatino" w:hAnsi="Palatino"/>
          <w:sz w:val="22"/>
          <w:szCs w:val="22"/>
          <w:rtl w:val="0"/>
          <w:lang w:val="en-US"/>
        </w:rPr>
        <w:t xml:space="preserve">and </w:t>
      </w:r>
      <w:r>
        <w:rPr>
          <w:rFonts w:ascii="Palatino" w:hAnsi="Palatino" w:hint="default"/>
          <w:sz w:val="22"/>
          <w:szCs w:val="22"/>
          <w:rtl w:val="0"/>
          <w:lang w:val="en-US"/>
        </w:rPr>
        <w:t>‘</w:t>
      </w:r>
      <w:r>
        <w:rPr>
          <w:rFonts w:ascii="Palatino" w:hAnsi="Palatino"/>
          <w:sz w:val="22"/>
          <w:szCs w:val="22"/>
          <w:rtl w:val="0"/>
          <w:lang w:val="en-US"/>
        </w:rPr>
        <w:t>connectedness</w:t>
      </w:r>
      <w:r>
        <w:rPr>
          <w:rFonts w:ascii="Palatino" w:hAnsi="Palatino" w:hint="default"/>
          <w:sz w:val="22"/>
          <w:szCs w:val="22"/>
          <w:rtl w:val="0"/>
          <w:lang w:val="en-US"/>
        </w:rPr>
        <w:t xml:space="preserve">’ </w:t>
      </w:r>
      <w:r>
        <w:rPr>
          <w:rFonts w:ascii="Palatino" w:hAnsi="Palatino"/>
          <w:sz w:val="22"/>
          <w:szCs w:val="22"/>
          <w:rtl w:val="0"/>
          <w:lang w:val="en-US"/>
        </w:rPr>
        <w:t xml:space="preserve">are </w:t>
      </w:r>
      <w:r>
        <w:rPr>
          <w:rFonts w:ascii="Palatino" w:hAnsi="Palatino"/>
          <w:sz w:val="22"/>
          <w:szCs w:val="22"/>
          <w:rtl w:val="0"/>
          <w:lang w:val="it-IT"/>
        </w:rPr>
        <w:t>present</w:t>
      </w:r>
      <w:r>
        <w:rPr>
          <w:rFonts w:ascii="Palatino" w:hAnsi="Palatino"/>
          <w:sz w:val="22"/>
          <w:szCs w:val="22"/>
          <w:rtl w:val="0"/>
          <w:lang w:val="en-US"/>
        </w:rPr>
        <w:t>ed</w:t>
      </w:r>
      <w:r>
        <w:rPr>
          <w:rFonts w:ascii="Palatino" w:hAnsi="Palatino"/>
          <w:sz w:val="22"/>
          <w:szCs w:val="22"/>
          <w:rtl w:val="0"/>
        </w:rPr>
        <w:t xml:space="preserve"> </w:t>
      </w:r>
      <w:r>
        <w:rPr>
          <w:rFonts w:ascii="Palatino" w:hAnsi="Palatino"/>
          <w:sz w:val="22"/>
          <w:szCs w:val="22"/>
          <w:rtl w:val="0"/>
          <w:lang w:val="en-US"/>
        </w:rPr>
        <w:t>with contrasting</w:t>
      </w:r>
      <w:r>
        <w:rPr>
          <w:rFonts w:ascii="Palatino" w:hAnsi="Palatino"/>
          <w:sz w:val="22"/>
          <w:szCs w:val="22"/>
          <w:rtl w:val="0"/>
          <w:lang w:val="fr-FR"/>
        </w:rPr>
        <w:t xml:space="preserve"> opinions </w:t>
      </w:r>
      <w:r>
        <w:rPr>
          <w:rFonts w:ascii="Palatino" w:hAnsi="Palatino"/>
          <w:sz w:val="22"/>
          <w:szCs w:val="22"/>
          <w:rtl w:val="0"/>
          <w:lang w:val="en-US"/>
        </w:rPr>
        <w:t xml:space="preserve">and approaches in the discussion. </w:t>
      </w:r>
      <w:r>
        <w:rPr>
          <w:rFonts w:ascii="Palatino" w:cs="Palatino" w:hAnsi="Palatino" w:eastAsia="Palatino"/>
          <w:sz w:val="22"/>
          <w:szCs w:val="22"/>
          <w:vertAlign w:val="superscript"/>
        </w:rPr>
        <w:footnoteReference w:id="35"/>
      </w:r>
      <w:r>
        <w:rPr>
          <w:rFonts w:ascii="Palatino" w:hAnsi="Palatino"/>
          <w:sz w:val="22"/>
          <w:szCs w:val="22"/>
          <w:rtl w:val="0"/>
          <w:lang w:val="en-US"/>
        </w:rPr>
        <w:t xml:space="preserve">  I have also discussed further two variational aspects: 1) consciously doing versus intuition, and 2) being alone versus accompanied.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Conclusion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This essay has reflected on my Sky Journal.  W</w:t>
      </w:r>
      <w:r>
        <w:rPr>
          <w:rFonts w:ascii="Palatino" w:hAnsi="Palatino"/>
          <w:sz w:val="22"/>
          <w:szCs w:val="22"/>
          <w:rtl w:val="0"/>
          <w:lang w:val="en-US"/>
        </w:rPr>
        <w:t xml:space="preserve">ith help from the star gazing guide and the software </w:t>
      </w:r>
      <w:r>
        <w:rPr>
          <w:rFonts w:ascii="Palatino" w:hAnsi="Palatino"/>
          <w:i w:val="1"/>
          <w:iCs w:val="1"/>
          <w:sz w:val="22"/>
          <w:szCs w:val="22"/>
          <w:rtl w:val="0"/>
          <w:lang w:val="en-US"/>
        </w:rPr>
        <w:t>Stellarium</w:t>
      </w:r>
      <w:r>
        <w:rPr>
          <w:rFonts w:ascii="Palatino" w:hAnsi="Palatino"/>
          <w:sz w:val="22"/>
          <w:szCs w:val="22"/>
          <w:rtl w:val="0"/>
          <w:lang w:val="en-US"/>
        </w:rPr>
        <w:t xml:space="preserve">, the Sky Journal broadened my amazement of the skies through sky observation. </w:t>
      </w:r>
      <w:r>
        <w:rPr>
          <w:rFonts w:ascii="Palatino" w:cs="Palatino" w:hAnsi="Palatino" w:eastAsia="Palatino"/>
          <w:sz w:val="22"/>
          <w:szCs w:val="22"/>
          <w:vertAlign w:val="superscript"/>
        </w:rPr>
        <w:footnoteReference w:id="36"/>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It was discussed how the theory of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 xml:space="preserve">was less useful, as sensing occurred intuitively during sky observation. </w:t>
      </w:r>
      <w:r>
        <w:rPr>
          <w:rFonts w:ascii="Palatino" w:cs="Palatino" w:hAnsi="Palatino" w:eastAsia="Palatino"/>
          <w:sz w:val="22"/>
          <w:szCs w:val="22"/>
          <w:vertAlign w:val="superscript"/>
        </w:rPr>
        <w:footnoteReference w:id="37"/>
      </w:r>
      <w:r>
        <w:rPr>
          <w:rFonts w:ascii="Palatino" w:hAnsi="Palatino"/>
          <w:sz w:val="22"/>
          <w:szCs w:val="22"/>
          <w:rtl w:val="0"/>
          <w:lang w:val="en-US"/>
        </w:rPr>
        <w:t xml:space="preserve">  Allowing the sensing to flow intuitively without consciously trying to focus, enhanced the Sky Journal records of both sky observations and reflexive observations.  This clarified that consciously doing, in this specific study, was </w:t>
      </w:r>
      <w:r>
        <w:rPr>
          <w:rFonts w:ascii="Palatino" w:hAnsi="Palatino"/>
          <w:sz w:val="22"/>
          <w:szCs w:val="22"/>
          <w:rtl w:val="0"/>
          <w:lang w:val="pt-PT"/>
        </w:rPr>
        <w:t>superfluous</w:t>
      </w:r>
      <w:r>
        <w:rPr>
          <w:rFonts w:ascii="Palatino" w:hAnsi="Palatino"/>
          <w:sz w:val="22"/>
          <w:szCs w:val="22"/>
          <w:rtl w:val="0"/>
          <w:lang w:val="en-US"/>
        </w:rPr>
        <w:t xml:space="preserve">, whereas intuitive observation created a harmonising with the skies. </w:t>
      </w:r>
      <w:r>
        <w:rPr>
          <w:rFonts w:ascii="Palatino" w:cs="Palatino" w:hAnsi="Palatino" w:eastAsia="Palatino"/>
          <w:sz w:val="22"/>
          <w:szCs w:val="22"/>
          <w:vertAlign w:val="superscript"/>
        </w:rPr>
        <w:footnoteReference w:id="38"/>
      </w:r>
      <w:r>
        <w:rPr>
          <w:rFonts w:ascii="Palatino" w:hAnsi="Palatino"/>
          <w:sz w:val="22"/>
          <w:szCs w:val="22"/>
          <w:rtl w:val="0"/>
          <w:lang w:val="en-US"/>
        </w:rPr>
        <w:t xml:space="preserve">  This presented advantageous and unanticipated results in resonation with senses, </w:t>
      </w:r>
      <w:r>
        <w:rPr>
          <w:rFonts w:ascii="Palatino" w:hAnsi="Palatino"/>
          <w:sz w:val="22"/>
          <w:szCs w:val="22"/>
          <w:rtl w:val="0"/>
          <w:lang w:val="en-US"/>
        </w:rPr>
        <w:t>particularly during outdoor sky observation</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T</w:t>
      </w:r>
      <w:r>
        <w:rPr>
          <w:rFonts w:ascii="Palatino" w:hAnsi="Palatino"/>
          <w:sz w:val="22"/>
          <w:szCs w:val="22"/>
          <w:rtl w:val="0"/>
          <w:lang w:val="en-US"/>
        </w:rPr>
        <w:t>he investigated</w:t>
      </w:r>
      <w:r>
        <w:rPr>
          <w:rFonts w:ascii="Palatino" w:hAnsi="Palatino"/>
          <w:sz w:val="22"/>
          <w:szCs w:val="22"/>
          <w:rtl w:val="0"/>
        </w:rPr>
        <w:t xml:space="preserve"> </w:t>
      </w:r>
      <w:r>
        <w:rPr>
          <w:rFonts w:ascii="Palatino" w:hAnsi="Palatino"/>
          <w:sz w:val="22"/>
          <w:szCs w:val="22"/>
          <w:rtl w:val="0"/>
          <w:lang w:val="en-US"/>
        </w:rPr>
        <w:t xml:space="preserve">beneficial </w:t>
      </w:r>
      <w:r>
        <w:rPr>
          <w:rFonts w:ascii="Palatino" w:hAnsi="Palatino"/>
          <w:sz w:val="22"/>
          <w:szCs w:val="22"/>
          <w:rtl w:val="0"/>
          <w:lang w:val="fr-FR"/>
        </w:rPr>
        <w:t>change</w:t>
      </w:r>
      <w:r>
        <w:rPr>
          <w:rFonts w:ascii="Palatino" w:hAnsi="Palatino"/>
          <w:sz w:val="22"/>
          <w:szCs w:val="22"/>
          <w:rtl w:val="0"/>
          <w:lang w:val="en-US"/>
        </w:rPr>
        <w:t>s</w:t>
      </w:r>
      <w:r>
        <w:rPr>
          <w:rFonts w:ascii="Palatino" w:hAnsi="Palatino"/>
          <w:sz w:val="22"/>
          <w:szCs w:val="22"/>
          <w:rtl w:val="0"/>
          <w:lang w:val="en-US"/>
        </w:rPr>
        <w:t xml:space="preserve"> in </w:t>
      </w:r>
      <w:r>
        <w:rPr>
          <w:rFonts w:ascii="Palatino" w:hAnsi="Palatino"/>
          <w:sz w:val="22"/>
          <w:szCs w:val="22"/>
          <w:rtl w:val="0"/>
          <w:lang w:val="en-US"/>
        </w:rPr>
        <w:t xml:space="preserve">sense of self, frame of mind and </w:t>
      </w:r>
      <w:r>
        <w:rPr>
          <w:rFonts w:ascii="Palatino" w:hAnsi="Palatino"/>
          <w:sz w:val="22"/>
          <w:szCs w:val="22"/>
          <w:rtl w:val="0"/>
          <w:lang w:val="de-DE"/>
        </w:rPr>
        <w:t>grief</w:t>
      </w:r>
      <w:r>
        <w:rPr>
          <w:rFonts w:ascii="Palatino" w:hAnsi="Palatino"/>
          <w:sz w:val="22"/>
          <w:szCs w:val="22"/>
          <w:rtl w:val="0"/>
          <w:lang w:val="en-US"/>
        </w:rPr>
        <w:t xml:space="preserve"> response during sky observation were described as a general sense of </w:t>
      </w:r>
      <w:r>
        <w:rPr>
          <w:rFonts w:ascii="Palatino" w:hAnsi="Palatino" w:hint="default"/>
          <w:sz w:val="22"/>
          <w:szCs w:val="22"/>
          <w:rtl w:val="1"/>
        </w:rPr>
        <w:t>‘</w:t>
      </w:r>
      <w:r>
        <w:rPr>
          <w:rFonts w:ascii="Palatino" w:hAnsi="Palatino"/>
          <w:sz w:val="22"/>
          <w:szCs w:val="22"/>
          <w:rtl w:val="0"/>
          <w:lang w:val="en-US"/>
        </w:rPr>
        <w:t>feeling great</w:t>
      </w:r>
      <w:r>
        <w:rPr>
          <w:rFonts w:ascii="Palatino" w:hAnsi="Palatino" w:hint="default"/>
          <w:sz w:val="22"/>
          <w:szCs w:val="22"/>
          <w:rtl w:val="1"/>
        </w:rPr>
        <w:t>’</w:t>
      </w:r>
      <w:r>
        <w:rPr>
          <w:rFonts w:ascii="Palatino" w:hAnsi="Palatino"/>
          <w:sz w:val="22"/>
          <w:szCs w:val="22"/>
          <w:rtl w:val="0"/>
          <w:lang w:val="en-US"/>
        </w:rPr>
        <w:t xml:space="preserve"> along with the personal phenomena of </w:t>
      </w:r>
      <w:r>
        <w:rPr>
          <w:rFonts w:ascii="Palatino" w:hAnsi="Palatino" w:hint="default"/>
          <w:sz w:val="22"/>
          <w:szCs w:val="22"/>
          <w:rtl w:val="0"/>
          <w:lang w:val="en-US"/>
        </w:rPr>
        <w:t>‘</w:t>
      </w:r>
      <w:r>
        <w:rPr>
          <w:rFonts w:ascii="Palatino" w:hAnsi="Palatino"/>
          <w:sz w:val="22"/>
          <w:szCs w:val="22"/>
          <w:rtl w:val="0"/>
          <w:lang w:val="en-US"/>
        </w:rPr>
        <w:t>belonging</w:t>
      </w:r>
      <w:r>
        <w:rPr>
          <w:rFonts w:ascii="Palatino" w:hAnsi="Palatino" w:hint="default"/>
          <w:sz w:val="22"/>
          <w:szCs w:val="22"/>
          <w:rtl w:val="0"/>
          <w:lang w:val="en-US"/>
        </w:rPr>
        <w:t xml:space="preserve">’ </w:t>
      </w:r>
      <w:r>
        <w:rPr>
          <w:rFonts w:ascii="Palatino" w:hAnsi="Palatino"/>
          <w:sz w:val="22"/>
          <w:szCs w:val="22"/>
          <w:rtl w:val="0"/>
          <w:lang w:val="en-US"/>
        </w:rPr>
        <w:t xml:space="preserve">and </w:t>
      </w:r>
      <w:r>
        <w:rPr>
          <w:rFonts w:ascii="Palatino" w:hAnsi="Palatino" w:hint="default"/>
          <w:sz w:val="22"/>
          <w:szCs w:val="22"/>
          <w:rtl w:val="0"/>
          <w:lang w:val="en-US"/>
        </w:rPr>
        <w:t>‘</w:t>
      </w:r>
      <w:r>
        <w:rPr>
          <w:rFonts w:ascii="Palatino" w:hAnsi="Palatino"/>
          <w:sz w:val="22"/>
          <w:szCs w:val="22"/>
          <w:rtl w:val="0"/>
          <w:lang w:val="en-US"/>
        </w:rPr>
        <w:t>connectedness</w:t>
      </w:r>
      <w:r>
        <w:rPr>
          <w:rFonts w:ascii="Palatino" w:hAnsi="Palatino" w:hint="default"/>
          <w:sz w:val="22"/>
          <w:szCs w:val="22"/>
          <w:rtl w:val="0"/>
          <w:lang w:val="en-US"/>
        </w:rPr>
        <w:t>’</w:t>
      </w:r>
      <w:r>
        <w:rPr>
          <w:rFonts w:ascii="Palatino" w:hAnsi="Palatino"/>
          <w:sz w:val="22"/>
          <w:szCs w:val="22"/>
          <w:rtl w:val="0"/>
          <w:lang w:val="en-US"/>
        </w:rPr>
        <w:t xml:space="preserve">.  The Sky Journal study found that outdoor sky observation, darkness and presence in nature can benefit human health/wellbeing, pain and grief as well as create a sense </w:t>
      </w:r>
      <w:r>
        <w:rPr>
          <w:rFonts w:ascii="Palatino" w:hAnsi="Palatino"/>
          <w:sz w:val="22"/>
          <w:szCs w:val="22"/>
          <w:rtl w:val="0"/>
          <w:lang w:val="en-US"/>
        </w:rPr>
        <w:t>of belonging</w:t>
      </w:r>
      <w:r>
        <w:rPr>
          <w:rFonts w:ascii="Palatino" w:hAnsi="Palatino"/>
          <w:sz w:val="22"/>
          <w:szCs w:val="22"/>
          <w:rtl w:val="0"/>
          <w:lang w:val="en-US"/>
        </w:rPr>
        <w:t xml:space="preserve">.  It further displayed a benefit of being alone with the skies, which may be variational. </w:t>
      </w:r>
      <w:r>
        <w:rPr>
          <w:rFonts w:ascii="Palatino" w:cs="Palatino" w:hAnsi="Palatino" w:eastAsia="Palatino"/>
          <w:sz w:val="22"/>
          <w:szCs w:val="22"/>
          <w:vertAlign w:val="superscript"/>
        </w:rPr>
        <w:footnoteReference w:id="39"/>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35"/>
          <w:footerReference w:type="default" r:id="rId36"/>
          <w:pgSz w:w="12240" w:h="15840" w:orient="portrait"/>
          <w:pgMar w:top="1134" w:right="1134" w:bottom="720" w:left="1134" w:header="567" w:footer="720"/>
          <w:bidi w:val="0"/>
        </w:sectPr>
      </w:pPr>
      <w:r>
        <w:rPr>
          <w:rFonts w:ascii="Palatino" w:cs="Palatino" w:hAnsi="Palatino" w:eastAsia="Palatino"/>
          <w:sz w:val="22"/>
          <w:szCs w:val="22"/>
          <w:rtl w:val="0"/>
        </w:rPr>
        <w:tab/>
        <w:t xml:space="preserve">Two qualitative research aspects of 1) not using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w:t>
      </w:r>
      <w:r>
        <w:rPr>
          <w:rFonts w:ascii="Palatino" w:hAnsi="Palatino"/>
          <w:sz w:val="22"/>
          <w:szCs w:val="22"/>
          <w:rtl w:val="0"/>
          <w:lang w:val="en-US"/>
        </w:rPr>
        <w:t xml:space="preserve">, and 2) understanding the insider/outsider relationship with the skies, showed the importance of being receptive and open-minded in qualitative research. </w:t>
      </w:r>
      <w:r>
        <w:rPr>
          <w:rFonts w:ascii="Palatino" w:cs="Palatino" w:hAnsi="Palatino" w:eastAsia="Palatino"/>
          <w:sz w:val="22"/>
          <w:szCs w:val="22"/>
          <w:vertAlign w:val="superscript"/>
        </w:rPr>
        <w:footnoteReference w:id="40"/>
      </w:r>
      <w:r>
        <w:rPr>
          <w:rFonts w:ascii="Palatino" w:hAnsi="Palatino"/>
          <w:sz w:val="22"/>
          <w:szCs w:val="22"/>
          <w:rtl w:val="0"/>
          <w:lang w:val="en-US"/>
        </w:rPr>
        <w:t xml:space="preserve">  Both aspects added significant detail to the understanding </w:t>
      </w:r>
      <w:r>
        <w:rPr>
          <w:rFonts w:ascii="Palatino" w:hAnsi="Palatino"/>
          <w:sz w:val="22"/>
          <w:szCs w:val="22"/>
          <w:rtl w:val="0"/>
          <w:lang w:val="en-US"/>
        </w:rPr>
        <w:t>of resonation with</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rPr>
        <w:t>inner felt senses</w:t>
      </w:r>
      <w:r>
        <w:rPr>
          <w:rFonts w:ascii="Palatino" w:hAnsi="Palatino"/>
          <w:sz w:val="22"/>
          <w:szCs w:val="22"/>
          <w:rtl w:val="0"/>
          <w:lang w:val="en-US"/>
        </w:rPr>
        <w:t>, which enhanced the field study and the results of the study.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It is captivating to think that humans are made of traces from the cosmos, that everything in the natural world is made of traces from the cosmos. </w:t>
      </w:r>
      <w:r>
        <w:rPr>
          <w:rFonts w:ascii="Palatino" w:cs="Palatino" w:hAnsi="Palatino" w:eastAsia="Palatino"/>
          <w:sz w:val="22"/>
          <w:szCs w:val="22"/>
          <w:vertAlign w:val="superscript"/>
        </w:rPr>
        <w:footnoteReference w:id="41"/>
      </w:r>
      <w:r>
        <w:rPr>
          <w:rFonts w:ascii="Palatino" w:hAnsi="Palatino"/>
          <w:sz w:val="22"/>
          <w:szCs w:val="22"/>
          <w:rtl w:val="0"/>
          <w:lang w:val="en-US"/>
        </w:rPr>
        <w:t xml:space="preserve">  From that perspective, the senses of belonging and connectedness found meaning.  When outdoors in the vast skies, the skies were indeed me and I was indeed the skies.  And then I </w:t>
      </w:r>
      <w:r>
        <w:rPr>
          <w:rFonts w:ascii="Palatino" w:hAnsi="Palatino" w:hint="default"/>
          <w:sz w:val="22"/>
          <w:szCs w:val="22"/>
          <w:rtl w:val="0"/>
          <w:lang w:val="en-US"/>
        </w:rPr>
        <w:t>‘</w:t>
      </w:r>
      <w:r>
        <w:rPr>
          <w:rFonts w:ascii="Palatino" w:hAnsi="Palatino"/>
          <w:sz w:val="22"/>
          <w:szCs w:val="22"/>
          <w:rtl w:val="0"/>
          <w:lang w:val="en-US"/>
        </w:rPr>
        <w:t>feel great</w:t>
      </w:r>
      <w:r>
        <w:rPr>
          <w:rFonts w:ascii="Palatino" w:hAnsi="Palatino" w:hint="default"/>
          <w:sz w:val="22"/>
          <w:szCs w:val="22"/>
          <w:rtl w:val="0"/>
          <w:lang w:val="en-US"/>
        </w:rPr>
        <w:t>’</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37"/>
          <w:footerReference w:type="default" r:id="rId38"/>
          <w:pgSz w:w="12240" w:h="15840"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1"/>
          <w:bCs w:val="1"/>
          <w:sz w:val="22"/>
          <w:szCs w:val="22"/>
          <w:rtl w:val="0"/>
          <w:lang w:val="en-US"/>
        </w:rPr>
        <w:t>Bibliography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Footnote"/>
        <w:rPr>
          <w:rFonts w:ascii="Palatino" w:cs="Palatino" w:hAnsi="Palatino" w:eastAsia="Palatino"/>
        </w:rPr>
      </w:pPr>
      <w:r>
        <w:rPr>
          <w:rFonts w:ascii="Palatino" w:hAnsi="Palatino"/>
          <w:rtl w:val="0"/>
          <w:lang w:val="en-US"/>
        </w:rPr>
        <w:t xml:space="preserve">Bell, Judith and Stephen Waters, </w:t>
      </w:r>
      <w:r>
        <w:rPr>
          <w:rFonts w:ascii="Palatino" w:hAnsi="Palatino"/>
          <w:i w:val="1"/>
          <w:iCs w:val="1"/>
          <w:rtl w:val="0"/>
          <w:lang w:val="en-US"/>
        </w:rPr>
        <w:t>Doing Your Research Project</w:t>
      </w:r>
      <w:r>
        <w:rPr>
          <w:rFonts w:ascii="Palatino" w:hAnsi="Palatino"/>
          <w:rtl w:val="0"/>
          <w:lang w:val="en-US"/>
        </w:rPr>
        <w:t>, 7</w:t>
      </w:r>
      <w:r>
        <w:rPr>
          <w:rFonts w:ascii="Palatino" w:hAnsi="Palatino"/>
          <w:vertAlign w:val="superscript"/>
          <w:rtl w:val="0"/>
          <w:lang w:val="en-US"/>
        </w:rPr>
        <w:t>th</w:t>
      </w:r>
      <w:r>
        <w:rPr>
          <w:rFonts w:ascii="Palatino" w:hAnsi="Palatino"/>
          <w:rtl w:val="0"/>
          <w:lang w:val="en-US"/>
        </w:rPr>
        <w:t xml:space="preserve"> edn. (London: Open University Press, McGraw-Hill Education, 2018).</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Bell, Rebecca</w:t>
      </w:r>
      <w:r>
        <w:rPr>
          <w:rFonts w:ascii="Palatino" w:hAnsi="Palatino"/>
          <w:rtl w:val="0"/>
        </w:rPr>
        <w:t xml:space="preserve">, </w:t>
      </w:r>
      <w:r>
        <w:rPr>
          <w:rFonts w:ascii="Palatino" w:hAnsi="Palatino"/>
          <w:rtl w:val="0"/>
          <w:lang w:val="en-US"/>
        </w:rPr>
        <w:t xml:space="preserve">Katherine N. </w:t>
      </w:r>
      <w:r>
        <w:rPr>
          <w:rFonts w:ascii="Palatino" w:hAnsi="Palatino"/>
          <w:rtl w:val="0"/>
        </w:rPr>
        <w:t xml:space="preserve">Irvine, </w:t>
      </w:r>
      <w:r>
        <w:rPr>
          <w:rFonts w:ascii="Palatino" w:hAnsi="Palatino"/>
          <w:rtl w:val="0"/>
          <w:lang w:val="en-US"/>
        </w:rPr>
        <w:t xml:space="preserve">Caroline </w:t>
      </w:r>
      <w:r>
        <w:rPr>
          <w:rFonts w:ascii="Palatino" w:hAnsi="Palatino"/>
          <w:rtl w:val="0"/>
          <w:lang w:val="en-US"/>
        </w:rPr>
        <w:t xml:space="preserve">Wilson and </w:t>
      </w:r>
      <w:r>
        <w:rPr>
          <w:rFonts w:ascii="Palatino" w:hAnsi="Palatino"/>
          <w:rtl w:val="0"/>
          <w:lang w:val="en-US"/>
        </w:rPr>
        <w:t xml:space="preserve">Sara C. </w:t>
      </w:r>
      <w:r>
        <w:rPr>
          <w:rFonts w:ascii="Palatino" w:hAnsi="Palatino"/>
          <w:rtl w:val="0"/>
          <w:lang w:val="de-DE"/>
        </w:rPr>
        <w:t>Warber</w:t>
      </w:r>
      <w:r>
        <w:rPr>
          <w:rFonts w:ascii="Palatino" w:hAnsi="Palatino"/>
          <w:rtl w:val="0"/>
          <w:lang w:val="en-US"/>
        </w:rPr>
        <w:t>,</w:t>
      </w:r>
      <w:r>
        <w:rPr>
          <w:rFonts w:ascii="Palatino" w:hAnsi="Palatino"/>
          <w:rtl w:val="0"/>
        </w:rPr>
        <w:t xml:space="preserve"> </w:t>
      </w:r>
      <w:r>
        <w:rPr>
          <w:rFonts w:ascii="Palatino" w:hAnsi="Palatino" w:hint="default"/>
          <w:rtl w:val="0"/>
          <w:lang w:val="en-US"/>
        </w:rPr>
        <w:t>‘</w:t>
      </w:r>
      <w:r>
        <w:rPr>
          <w:rFonts w:ascii="Palatino" w:hAnsi="Palatino"/>
          <w:rtl w:val="0"/>
          <w:lang w:val="en-US"/>
        </w:rPr>
        <w:t xml:space="preserve">Dark Nature: Exploring </w:t>
      </w:r>
      <w:r>
        <w:rPr>
          <w:rFonts w:ascii="Palatino" w:hAnsi="Palatino"/>
          <w:rtl w:val="0"/>
          <w:lang w:val="en-US"/>
        </w:rPr>
        <w:t>P</w:t>
      </w:r>
      <w:r>
        <w:rPr>
          <w:rFonts w:ascii="Palatino" w:hAnsi="Palatino"/>
          <w:rtl w:val="0"/>
          <w:lang w:val="en-US"/>
        </w:rPr>
        <w:t xml:space="preserve">otential </w:t>
      </w:r>
      <w:r>
        <w:rPr>
          <w:rFonts w:ascii="Palatino" w:hAnsi="Palatino"/>
          <w:rtl w:val="0"/>
          <w:lang w:val="en-US"/>
        </w:rPr>
        <w:t>B</w:t>
      </w:r>
      <w:r>
        <w:rPr>
          <w:rFonts w:ascii="Palatino" w:hAnsi="Palatino"/>
          <w:rtl w:val="0"/>
          <w:lang w:val="en-US"/>
        </w:rPr>
        <w:t xml:space="preserve">enefits </w:t>
      </w:r>
      <w:r>
        <w:rPr>
          <w:rFonts w:ascii="Palatino" w:hAnsi="Palatino"/>
          <w:rtl w:val="0"/>
          <w:lang w:val="en-US"/>
        </w:rPr>
        <w:t>O</w:t>
      </w:r>
      <w:r>
        <w:rPr>
          <w:rFonts w:ascii="Palatino" w:hAnsi="Palatino"/>
          <w:rtl w:val="0"/>
          <w:lang w:val="en-US"/>
        </w:rPr>
        <w:t xml:space="preserve">f </w:t>
      </w:r>
      <w:r>
        <w:rPr>
          <w:rFonts w:ascii="Palatino" w:hAnsi="Palatino"/>
          <w:rtl w:val="0"/>
          <w:lang w:val="en-US"/>
        </w:rPr>
        <w:t>N</w:t>
      </w:r>
      <w:r>
        <w:rPr>
          <w:rFonts w:ascii="Palatino" w:hAnsi="Palatino"/>
          <w:rtl w:val="0"/>
          <w:lang w:val="pt-PT"/>
        </w:rPr>
        <w:t xml:space="preserve">octurnal </w:t>
      </w:r>
      <w:r>
        <w:rPr>
          <w:rFonts w:ascii="Palatino" w:hAnsi="Palatino"/>
          <w:rtl w:val="0"/>
          <w:lang w:val="en-US"/>
        </w:rPr>
        <w:t>N</w:t>
      </w:r>
      <w:r>
        <w:rPr>
          <w:rFonts w:ascii="Palatino" w:hAnsi="Palatino"/>
          <w:rtl w:val="0"/>
          <w:lang w:val="fr-FR"/>
        </w:rPr>
        <w:t>ature-</w:t>
      </w:r>
      <w:r>
        <w:rPr>
          <w:rFonts w:ascii="Palatino" w:hAnsi="Palatino"/>
          <w:rtl w:val="0"/>
          <w:lang w:val="en-US"/>
        </w:rPr>
        <w:t>B</w:t>
      </w:r>
      <w:r>
        <w:rPr>
          <w:rFonts w:ascii="Palatino" w:hAnsi="Palatino"/>
          <w:rtl w:val="0"/>
          <w:lang w:val="en-US"/>
        </w:rPr>
        <w:t xml:space="preserve">ased </w:t>
      </w:r>
      <w:r>
        <w:rPr>
          <w:rFonts w:ascii="Palatino" w:hAnsi="Palatino"/>
          <w:rtl w:val="0"/>
          <w:lang w:val="en-US"/>
        </w:rPr>
        <w:t>I</w:t>
      </w:r>
      <w:r>
        <w:rPr>
          <w:rFonts w:ascii="Palatino" w:hAnsi="Palatino"/>
          <w:rtl w:val="0"/>
          <w:lang w:val="en-US"/>
        </w:rPr>
        <w:t xml:space="preserve">nteraction </w:t>
      </w:r>
      <w:r>
        <w:rPr>
          <w:rFonts w:ascii="Palatino" w:hAnsi="Palatino"/>
          <w:rtl w:val="0"/>
          <w:lang w:val="en-US"/>
        </w:rPr>
        <w:t>F</w:t>
      </w:r>
      <w:r>
        <w:rPr>
          <w:rFonts w:ascii="Palatino" w:hAnsi="Palatino"/>
          <w:rtl w:val="0"/>
        </w:rPr>
        <w:t xml:space="preserve">or </w:t>
      </w:r>
      <w:r>
        <w:rPr>
          <w:rFonts w:ascii="Palatino" w:hAnsi="Palatino"/>
          <w:rtl w:val="0"/>
          <w:lang w:val="en-US"/>
        </w:rPr>
        <w:t>H</w:t>
      </w:r>
      <w:r>
        <w:rPr>
          <w:rFonts w:ascii="Palatino" w:hAnsi="Palatino"/>
          <w:rtl w:val="0"/>
        </w:rPr>
        <w:t xml:space="preserve">uman </w:t>
      </w:r>
      <w:r>
        <w:rPr>
          <w:rFonts w:ascii="Palatino" w:hAnsi="Palatino"/>
          <w:rtl w:val="0"/>
          <w:lang w:val="en-US"/>
        </w:rPr>
        <w:t>A</w:t>
      </w:r>
      <w:r>
        <w:rPr>
          <w:rFonts w:ascii="Palatino" w:hAnsi="Palatino"/>
          <w:rtl w:val="0"/>
          <w:lang w:val="en-US"/>
        </w:rPr>
        <w:t xml:space="preserve">nd </w:t>
      </w:r>
      <w:r>
        <w:rPr>
          <w:rFonts w:ascii="Palatino" w:hAnsi="Palatino"/>
          <w:rtl w:val="0"/>
          <w:lang w:val="en-US"/>
        </w:rPr>
        <w:t>E</w:t>
      </w:r>
      <w:r>
        <w:rPr>
          <w:rFonts w:ascii="Palatino" w:hAnsi="Palatino"/>
          <w:rtl w:val="0"/>
          <w:lang w:val="en-US"/>
        </w:rPr>
        <w:t xml:space="preserve">nvironmental </w:t>
      </w:r>
      <w:r>
        <w:rPr>
          <w:rFonts w:ascii="Palatino" w:hAnsi="Palatino"/>
          <w:rtl w:val="0"/>
          <w:lang w:val="en-US"/>
        </w:rPr>
        <w:t>H</w:t>
      </w:r>
      <w:r>
        <w:rPr>
          <w:rFonts w:ascii="Palatino" w:hAnsi="Palatino"/>
          <w:rtl w:val="0"/>
          <w:lang w:val="en-US"/>
        </w:rPr>
        <w:t>ealth</w:t>
      </w:r>
      <w:r>
        <w:rPr>
          <w:rFonts w:ascii="Palatino" w:hAnsi="Palatino"/>
          <w:i w:val="1"/>
          <w:iCs w:val="1"/>
          <w:rtl w:val="0"/>
        </w:rPr>
        <w:t>,</w:t>
      </w:r>
      <w:r>
        <w:rPr>
          <w:rFonts w:ascii="Palatino" w:hAnsi="Palatino"/>
          <w:rtl w:val="0"/>
        </w:rPr>
        <w:t xml:space="preserve"> </w:t>
      </w:r>
      <w:r>
        <w:rPr>
          <w:rFonts w:ascii="Palatino" w:hAnsi="Palatino"/>
          <w:i w:val="1"/>
          <w:iCs w:val="1"/>
          <w:rtl w:val="0"/>
          <w:lang w:val="en-US"/>
        </w:rPr>
        <w:t>European Journal of Ecopsychology</w:t>
      </w:r>
      <w:r>
        <w:rPr>
          <w:rFonts w:ascii="Palatino" w:hAnsi="Palatino"/>
          <w:rtl w:val="0"/>
          <w:lang w:val="it-IT"/>
        </w:rPr>
        <w:t>, volume 5</w:t>
      </w:r>
      <w:r>
        <w:rPr>
          <w:rFonts w:ascii="Palatino" w:hAnsi="Palatino"/>
          <w:rtl w:val="0"/>
          <w:lang w:val="en-US"/>
        </w:rPr>
        <w:t xml:space="preserve"> (</w:t>
      </w:r>
      <w:r>
        <w:rPr>
          <w:rFonts w:ascii="Palatino" w:hAnsi="Palatino"/>
          <w:rtl w:val="0"/>
        </w:rPr>
        <w:t>2015)</w:t>
      </w:r>
      <w:r>
        <w:rPr>
          <w:rFonts w:ascii="Palatino" w:hAnsi="Palatino"/>
          <w:rtl w:val="0"/>
          <w:lang w:val="en-US"/>
        </w:rPr>
        <w:t>, 1-15, &lt;</w:t>
      </w:r>
      <w:r>
        <w:rPr>
          <w:rFonts w:ascii="Palatino" w:hAnsi="Palatino"/>
          <w:rtl w:val="0"/>
          <w:lang w:val="en-US"/>
        </w:rPr>
        <w:t>https://www.researchgate.net/publication/305041212_Dark_Nature_Exploring_potential_benefits_of_nocturnal_nature-based_interaction_for_human_and_environmental_health</w:t>
      </w:r>
      <w:r>
        <w:rPr>
          <w:rFonts w:ascii="Palatino" w:hAnsi="Palatino"/>
          <w:rtl w:val="0"/>
          <w:lang w:val="en-US"/>
        </w:rPr>
        <w:t>&gt;, [accessed 8th March 2021].</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Blair, Ada, </w:t>
      </w:r>
      <w:r>
        <w:rPr>
          <w:rFonts w:ascii="Palatino" w:hAnsi="Palatino"/>
          <w:i w:val="1"/>
          <w:iCs w:val="1"/>
          <w:rtl w:val="0"/>
          <w:lang w:val="en-US"/>
        </w:rPr>
        <w:t>Sark In The Dark: Wellbeing And Community On The Dark Sky, Island Of Sark</w:t>
      </w:r>
      <w:r>
        <w:rPr>
          <w:rFonts w:ascii="Palatino" w:hAnsi="Palatino"/>
          <w:rtl w:val="0"/>
          <w:lang w:val="en-US"/>
        </w:rPr>
        <w:t xml:space="preserve"> (Wales: Sophia Centre Press, 2016).</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Brown, </w:t>
      </w:r>
      <w:r>
        <w:rPr>
          <w:rFonts w:ascii="Palatino" w:hAnsi="Palatino"/>
          <w:rtl w:val="0"/>
        </w:rPr>
        <w:t>Bren</w:t>
      </w:r>
      <w:r>
        <w:rPr>
          <w:rFonts w:ascii="Palatino" w:hAnsi="Palatino" w:hint="default"/>
          <w:rtl w:val="0"/>
          <w:lang w:val="fr-FR"/>
        </w:rPr>
        <w:t>é</w:t>
      </w:r>
      <w:r>
        <w:rPr>
          <w:rFonts w:ascii="Palatino" w:hAnsi="Palatino"/>
          <w:rtl w:val="0"/>
          <w:lang w:val="en-US"/>
        </w:rPr>
        <w:t xml:space="preserve">, </w:t>
      </w:r>
      <w:r>
        <w:rPr>
          <w:rFonts w:ascii="Palatino" w:hAnsi="Palatino"/>
          <w:i w:val="1"/>
          <w:iCs w:val="1"/>
          <w:rtl w:val="0"/>
          <w:lang w:val="en-US"/>
        </w:rPr>
        <w:t xml:space="preserve">Braving the Wilderness: The Quest For True Belonging And The Courage To Stand Alone </w:t>
      </w:r>
      <w:r>
        <w:rPr>
          <w:rFonts w:ascii="Palatino" w:hAnsi="Palatino"/>
          <w:rtl w:val="0"/>
          <w:lang w:val="en-US"/>
        </w:rPr>
        <w:t>(London: Vermilion, 2017).</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Cervinka, </w:t>
      </w:r>
      <w:r>
        <w:rPr>
          <w:rFonts w:ascii="Palatino" w:hAnsi="Palatino"/>
          <w:rtl w:val="0"/>
          <w:lang w:val="it-IT"/>
        </w:rPr>
        <w:t>Renate</w:t>
      </w:r>
      <w:r>
        <w:rPr>
          <w:rFonts w:ascii="Palatino" w:hAnsi="Palatino"/>
          <w:rtl w:val="0"/>
          <w:lang w:val="en-US"/>
        </w:rPr>
        <w:t>, Kathrin R</w:t>
      </w:r>
      <w:r>
        <w:rPr>
          <w:rFonts w:ascii="Palatino" w:hAnsi="Palatino" w:hint="default"/>
          <w:rtl w:val="0"/>
          <w:lang w:val="da-DK"/>
        </w:rPr>
        <w:t>ö</w:t>
      </w:r>
      <w:r>
        <w:rPr>
          <w:rFonts w:ascii="Palatino" w:hAnsi="Palatino"/>
          <w:rtl w:val="0"/>
          <w:lang w:val="en-US"/>
        </w:rPr>
        <w:t xml:space="preserve">derer and Elisabeth Hefler, </w:t>
      </w:r>
      <w:r>
        <w:rPr>
          <w:rFonts w:ascii="Palatino" w:hAnsi="Palatino" w:hint="default"/>
          <w:rtl w:val="0"/>
          <w:lang w:val="en-US"/>
        </w:rPr>
        <w:t>‘</w:t>
      </w:r>
      <w:r>
        <w:rPr>
          <w:rFonts w:ascii="Palatino" w:hAnsi="Palatino"/>
          <w:rtl w:val="0"/>
          <w:lang w:val="en-US"/>
        </w:rPr>
        <w:t>Are nature lovers happy? On various indicators of well-being and connectedness with nature</w:t>
      </w:r>
      <w:r>
        <w:rPr>
          <w:rFonts w:ascii="Palatino" w:hAnsi="Palatino" w:hint="default"/>
          <w:rtl w:val="0"/>
          <w:lang w:val="en-US"/>
        </w:rPr>
        <w:t>’</w:t>
      </w:r>
      <w:r>
        <w:rPr>
          <w:rFonts w:ascii="Palatino" w:hAnsi="Palatino"/>
          <w:rtl w:val="0"/>
          <w:lang w:val="en-US"/>
        </w:rPr>
        <w:t>,</w:t>
      </w:r>
      <w:r>
        <w:rPr>
          <w:rFonts w:ascii="Palatino" w:hAnsi="Palatino"/>
          <w:i w:val="1"/>
          <w:iCs w:val="1"/>
          <w:rtl w:val="0"/>
          <w:lang w:val="en-US"/>
        </w:rPr>
        <w:t xml:space="preserve"> Journal of Health Psychology</w:t>
      </w:r>
      <w:r>
        <w:rPr>
          <w:rFonts w:ascii="Palatino" w:hAnsi="Palatino"/>
          <w:rtl w:val="0"/>
          <w:lang w:val="en-US"/>
        </w:rPr>
        <w:t>, 17 (3), (2011), 379-388 &lt;DOI: 10.1177/1359105311416873&gt;.</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Corbin Dwyer, </w:t>
      </w:r>
      <w:r>
        <w:rPr>
          <w:rFonts w:ascii="Palatino" w:hAnsi="Palatino"/>
          <w:rtl w:val="0"/>
        </w:rPr>
        <w:t>Sonya</w:t>
      </w:r>
      <w:r>
        <w:rPr>
          <w:rFonts w:ascii="Palatino" w:hAnsi="Palatino"/>
          <w:rtl w:val="0"/>
          <w:lang w:val="en-US"/>
        </w:rPr>
        <w:t xml:space="preserve"> and Jennifer L. Buckle, </w:t>
      </w:r>
      <w:r>
        <w:rPr>
          <w:rFonts w:ascii="Palatino" w:hAnsi="Palatino" w:hint="default"/>
          <w:rtl w:val="0"/>
          <w:lang w:val="en-US"/>
        </w:rPr>
        <w:t>‘</w:t>
      </w:r>
      <w:r>
        <w:rPr>
          <w:rFonts w:ascii="Palatino" w:hAnsi="Palatino"/>
          <w:rtl w:val="0"/>
          <w:lang w:val="en-US"/>
        </w:rPr>
        <w:t>The Space Between: On Being and Insider-Outsider in Qualitative Research</w:t>
      </w:r>
      <w:r>
        <w:rPr>
          <w:rFonts w:ascii="Palatino" w:hAnsi="Palatino" w:hint="default"/>
          <w:rtl w:val="0"/>
          <w:lang w:val="en-US"/>
        </w:rPr>
        <w:t xml:space="preserve">’ </w:t>
      </w:r>
      <w:r>
        <w:rPr>
          <w:rFonts w:ascii="Palatino" w:hAnsi="Palatino"/>
          <w:i w:val="1"/>
          <w:iCs w:val="1"/>
          <w:rtl w:val="0"/>
          <w:lang w:val="en-US"/>
        </w:rPr>
        <w:t>International Journal of Qualitative Methods</w:t>
      </w:r>
      <w:r>
        <w:rPr>
          <w:rFonts w:ascii="Palatino" w:hAnsi="Palatino"/>
          <w:rtl w:val="0"/>
          <w:lang w:val="en-US"/>
        </w:rPr>
        <w:t xml:space="preserve"> 8(1) (2009), 54-63, &lt;DOI: </w:t>
      </w:r>
      <w:r>
        <w:rPr>
          <w:rFonts w:ascii="Palatino" w:hAnsi="Palatino"/>
          <w:rtl w:val="0"/>
        </w:rPr>
        <w:t>org/10.1177/160940690900800105</w:t>
      </w:r>
      <w:r>
        <w:rPr>
          <w:rFonts w:ascii="Palatino" w:hAnsi="Palatino"/>
          <w:rtl w:val="0"/>
          <w:lang w:val="en-US"/>
        </w:rPr>
        <w:t>&gt;.</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Dickens, </w:t>
      </w:r>
      <w:r>
        <w:rPr>
          <w:rFonts w:ascii="Palatino" w:hAnsi="Palatino"/>
          <w:rtl w:val="0"/>
          <w:lang w:val="da-DK"/>
        </w:rPr>
        <w:t>Peter</w:t>
      </w:r>
      <w:r>
        <w:rPr>
          <w:rFonts w:ascii="Palatino" w:hAnsi="Palatino"/>
          <w:rtl w:val="0"/>
          <w:lang w:val="en-US"/>
        </w:rPr>
        <w:t xml:space="preserve"> and James S. Ormrod, </w:t>
      </w:r>
      <w:r>
        <w:rPr>
          <w:rFonts w:ascii="Palatino" w:hAnsi="Palatino" w:hint="default"/>
          <w:rtl w:val="0"/>
          <w:lang w:val="en-US"/>
        </w:rPr>
        <w:t>‘</w:t>
      </w:r>
      <w:r>
        <w:rPr>
          <w:rFonts w:ascii="Palatino" w:hAnsi="Palatino"/>
          <w:rtl w:val="0"/>
          <w:lang w:val="en-US"/>
        </w:rPr>
        <w:t>Outer Space And Internal Nature: Towards A Sociology Of The Universe</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en-US"/>
        </w:rPr>
        <w:t>Sociology</w:t>
      </w:r>
      <w:r>
        <w:rPr>
          <w:rFonts w:ascii="Palatino" w:hAnsi="Palatino"/>
          <w:rtl w:val="0"/>
          <w:lang w:val="en-US"/>
        </w:rPr>
        <w:t>, Volume 41(4) (2007), 609-626 &lt;DOI 10.1177/0038038507078915&gt;.</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Dunlop, </w:t>
      </w:r>
      <w:r>
        <w:rPr>
          <w:rFonts w:ascii="Palatino" w:hAnsi="Palatino"/>
          <w:rtl w:val="0"/>
        </w:rPr>
        <w:t>Storm</w:t>
      </w:r>
      <w:r>
        <w:rPr>
          <w:rFonts w:ascii="Palatino" w:hAnsi="Palatino"/>
          <w:rtl w:val="0"/>
          <w:lang w:val="en-US"/>
        </w:rPr>
        <w:t xml:space="preserve"> and Wil Tirion, </w:t>
      </w:r>
      <w:r>
        <w:rPr>
          <w:rFonts w:ascii="Palatino" w:hAnsi="Palatino"/>
          <w:i w:val="1"/>
          <w:iCs w:val="1"/>
          <w:rtl w:val="0"/>
          <w:lang w:val="en-US"/>
        </w:rPr>
        <w:t xml:space="preserve">2021 Guide </w:t>
      </w:r>
      <w:r>
        <w:rPr>
          <w:rFonts w:ascii="Palatino" w:hAnsi="Palatino"/>
          <w:i w:val="1"/>
          <w:iCs w:val="1"/>
          <w:rtl w:val="0"/>
          <w:lang w:val="en-US"/>
        </w:rPr>
        <w:t>T</w:t>
      </w:r>
      <w:r>
        <w:rPr>
          <w:rFonts w:ascii="Palatino" w:hAnsi="Palatino"/>
          <w:i w:val="1"/>
          <w:iCs w:val="1"/>
          <w:rtl w:val="0"/>
        </w:rPr>
        <w:t xml:space="preserve">o </w:t>
      </w:r>
      <w:r>
        <w:rPr>
          <w:rFonts w:ascii="Palatino" w:hAnsi="Palatino"/>
          <w:i w:val="1"/>
          <w:iCs w:val="1"/>
          <w:rtl w:val="0"/>
          <w:lang w:val="en-US"/>
        </w:rPr>
        <w:t>T</w:t>
      </w:r>
      <w:r>
        <w:rPr>
          <w:rFonts w:ascii="Palatino" w:hAnsi="Palatino"/>
          <w:i w:val="1"/>
          <w:iCs w:val="1"/>
          <w:rtl w:val="0"/>
          <w:lang w:val="en-US"/>
        </w:rPr>
        <w:t xml:space="preserve">he Night Sky: A </w:t>
      </w:r>
      <w:r>
        <w:rPr>
          <w:rFonts w:ascii="Palatino" w:hAnsi="Palatino"/>
          <w:i w:val="1"/>
          <w:iCs w:val="1"/>
          <w:rtl w:val="0"/>
          <w:lang w:val="en-US"/>
        </w:rPr>
        <w:t>M</w:t>
      </w:r>
      <w:r>
        <w:rPr>
          <w:rFonts w:ascii="Palatino" w:hAnsi="Palatino"/>
          <w:i w:val="1"/>
          <w:iCs w:val="1"/>
          <w:rtl w:val="0"/>
          <w:lang w:val="en-US"/>
        </w:rPr>
        <w:t>onth-</w:t>
      </w:r>
      <w:r>
        <w:rPr>
          <w:rFonts w:ascii="Palatino" w:hAnsi="Palatino"/>
          <w:i w:val="1"/>
          <w:iCs w:val="1"/>
          <w:rtl w:val="0"/>
          <w:lang w:val="en-US"/>
        </w:rPr>
        <w:t>B</w:t>
      </w:r>
      <w:r>
        <w:rPr>
          <w:rFonts w:ascii="Palatino" w:hAnsi="Palatino"/>
          <w:i w:val="1"/>
          <w:iCs w:val="1"/>
          <w:rtl w:val="0"/>
        </w:rPr>
        <w:t>y-</w:t>
      </w:r>
      <w:r>
        <w:rPr>
          <w:rFonts w:ascii="Palatino" w:hAnsi="Palatino"/>
          <w:i w:val="1"/>
          <w:iCs w:val="1"/>
          <w:rtl w:val="0"/>
          <w:lang w:val="en-US"/>
        </w:rPr>
        <w:t>M</w:t>
      </w:r>
      <w:r>
        <w:rPr>
          <w:rFonts w:ascii="Palatino" w:hAnsi="Palatino"/>
          <w:i w:val="1"/>
          <w:iCs w:val="1"/>
          <w:rtl w:val="0"/>
          <w:lang w:val="en-US"/>
        </w:rPr>
        <w:t xml:space="preserve">onth </w:t>
      </w:r>
      <w:r>
        <w:rPr>
          <w:rFonts w:ascii="Palatino" w:hAnsi="Palatino"/>
          <w:i w:val="1"/>
          <w:iCs w:val="1"/>
          <w:rtl w:val="0"/>
          <w:lang w:val="en-US"/>
        </w:rPr>
        <w:t>G</w:t>
      </w:r>
      <w:r>
        <w:rPr>
          <w:rFonts w:ascii="Palatino" w:hAnsi="Palatino"/>
          <w:i w:val="1"/>
          <w:iCs w:val="1"/>
          <w:rtl w:val="0"/>
          <w:lang w:val="nl-NL"/>
        </w:rPr>
        <w:t xml:space="preserve">uide </w:t>
      </w:r>
      <w:r>
        <w:rPr>
          <w:rFonts w:ascii="Palatino" w:hAnsi="Palatino"/>
          <w:i w:val="1"/>
          <w:iCs w:val="1"/>
          <w:rtl w:val="0"/>
          <w:lang w:val="en-US"/>
        </w:rPr>
        <w:t>T</w:t>
      </w:r>
      <w:r>
        <w:rPr>
          <w:rFonts w:ascii="Palatino" w:hAnsi="Palatino"/>
          <w:i w:val="1"/>
          <w:iCs w:val="1"/>
          <w:rtl w:val="0"/>
        </w:rPr>
        <w:t xml:space="preserve">o </w:t>
      </w:r>
      <w:r>
        <w:rPr>
          <w:rFonts w:ascii="Palatino" w:hAnsi="Palatino"/>
          <w:i w:val="1"/>
          <w:iCs w:val="1"/>
          <w:rtl w:val="0"/>
          <w:lang w:val="en-US"/>
        </w:rPr>
        <w:t>E</w:t>
      </w:r>
      <w:r>
        <w:rPr>
          <w:rFonts w:ascii="Palatino" w:hAnsi="Palatino"/>
          <w:i w:val="1"/>
          <w:iCs w:val="1"/>
          <w:rtl w:val="0"/>
          <w:lang w:val="en-US"/>
        </w:rPr>
        <w:t xml:space="preserve">xploring </w:t>
      </w:r>
      <w:r>
        <w:rPr>
          <w:rFonts w:ascii="Palatino" w:hAnsi="Palatino"/>
          <w:i w:val="1"/>
          <w:iCs w:val="1"/>
          <w:rtl w:val="0"/>
          <w:lang w:val="en-US"/>
        </w:rPr>
        <w:t>T</w:t>
      </w:r>
      <w:r>
        <w:rPr>
          <w:rFonts w:ascii="Palatino" w:hAnsi="Palatino"/>
          <w:i w:val="1"/>
          <w:iCs w:val="1"/>
          <w:rtl w:val="0"/>
          <w:lang w:val="en-US"/>
        </w:rPr>
        <w:t xml:space="preserve">he </w:t>
      </w:r>
      <w:r>
        <w:rPr>
          <w:rFonts w:ascii="Palatino" w:hAnsi="Palatino"/>
          <w:i w:val="1"/>
          <w:iCs w:val="1"/>
          <w:rtl w:val="0"/>
          <w:lang w:val="en-US"/>
        </w:rPr>
        <w:t>S</w:t>
      </w:r>
      <w:r>
        <w:rPr>
          <w:rFonts w:ascii="Palatino" w:hAnsi="Palatino"/>
          <w:i w:val="1"/>
          <w:iCs w:val="1"/>
          <w:rtl w:val="0"/>
        </w:rPr>
        <w:t xml:space="preserve">kies </w:t>
      </w:r>
      <w:r>
        <w:rPr>
          <w:rFonts w:ascii="Palatino" w:hAnsi="Palatino"/>
          <w:i w:val="1"/>
          <w:iCs w:val="1"/>
          <w:rtl w:val="0"/>
          <w:lang w:val="en-US"/>
        </w:rPr>
        <w:t>A</w:t>
      </w:r>
      <w:r>
        <w:rPr>
          <w:rFonts w:ascii="Palatino" w:hAnsi="Palatino"/>
          <w:i w:val="1"/>
          <w:iCs w:val="1"/>
          <w:rtl w:val="0"/>
          <w:lang w:val="en-US"/>
        </w:rPr>
        <w:t xml:space="preserve">bove Britain </w:t>
      </w:r>
      <w:r>
        <w:rPr>
          <w:rFonts w:ascii="Palatino" w:hAnsi="Palatino"/>
          <w:i w:val="1"/>
          <w:iCs w:val="1"/>
          <w:rtl w:val="0"/>
          <w:lang w:val="en-US"/>
        </w:rPr>
        <w:t>A</w:t>
      </w:r>
      <w:r>
        <w:rPr>
          <w:rFonts w:ascii="Palatino" w:hAnsi="Palatino"/>
          <w:i w:val="1"/>
          <w:iCs w:val="1"/>
          <w:rtl w:val="0"/>
          <w:lang w:val="en-US"/>
        </w:rPr>
        <w:t>nd Ireland</w:t>
      </w:r>
      <w:r>
        <w:rPr>
          <w:rFonts w:ascii="Palatino" w:hAnsi="Palatino"/>
          <w:rtl w:val="0"/>
          <w:lang w:val="en-US"/>
        </w:rPr>
        <w:t xml:space="preserve"> (Glasgow: Collins, 2020).</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Emerson, </w:t>
      </w:r>
      <w:r>
        <w:rPr>
          <w:rFonts w:ascii="Palatino" w:hAnsi="Palatino"/>
          <w:rtl w:val="0"/>
          <w:lang w:val="de-DE"/>
        </w:rPr>
        <w:t>Ralph Waldo</w:t>
      </w:r>
      <w:r>
        <w:rPr>
          <w:rFonts w:ascii="Palatino" w:hAnsi="Palatino"/>
          <w:rtl w:val="0"/>
          <w:lang w:val="en-US"/>
        </w:rPr>
        <w:t xml:space="preserve">, </w:t>
      </w:r>
      <w:r>
        <w:rPr>
          <w:rFonts w:ascii="Palatino" w:hAnsi="Palatino" w:hint="default"/>
          <w:rtl w:val="0"/>
          <w:lang w:val="en-US"/>
        </w:rPr>
        <w:t>‘</w:t>
      </w:r>
      <w:r>
        <w:rPr>
          <w:rFonts w:ascii="Palatino" w:hAnsi="Palatino"/>
          <w:rtl w:val="0"/>
          <w:lang w:val="en-US"/>
        </w:rPr>
        <w:t>Nature</w:t>
      </w:r>
      <w:r>
        <w:rPr>
          <w:rFonts w:ascii="Palatino" w:hAnsi="Palatino" w:hint="default"/>
          <w:rtl w:val="0"/>
          <w:lang w:val="en-US"/>
        </w:rPr>
        <w:t xml:space="preserve">’ </w:t>
      </w:r>
      <w:r>
        <w:rPr>
          <w:rFonts w:ascii="Palatino" w:hAnsi="Palatino"/>
          <w:rtl w:val="0"/>
          <w:lang w:val="en-US"/>
        </w:rPr>
        <w:t xml:space="preserve">in </w:t>
      </w:r>
      <w:r>
        <w:rPr>
          <w:rFonts w:ascii="Palatino" w:hAnsi="Palatino"/>
          <w:i w:val="1"/>
          <w:iCs w:val="1"/>
          <w:rtl w:val="0"/>
          <w:lang w:val="en-US"/>
        </w:rPr>
        <w:t>Nature And Selected Essays</w:t>
      </w:r>
      <w:r>
        <w:rPr>
          <w:rFonts w:ascii="Palatino" w:hAnsi="Palatino"/>
          <w:rtl w:val="0"/>
          <w:lang w:val="en-US"/>
        </w:rPr>
        <w:t>, 2003 edn. (Penguin Classics, Penguin Group, 1982), 35-82.</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Etherington, </w:t>
      </w:r>
      <w:r>
        <w:rPr>
          <w:rFonts w:ascii="Palatino" w:hAnsi="Palatino"/>
          <w:rtl w:val="0"/>
        </w:rPr>
        <w:t>Kim</w:t>
      </w:r>
      <w:r>
        <w:rPr>
          <w:rFonts w:ascii="Palatino" w:hAnsi="Palatino"/>
          <w:rtl w:val="0"/>
          <w:lang w:val="en-US"/>
        </w:rPr>
        <w:t xml:space="preserve">, </w:t>
      </w:r>
      <w:r>
        <w:rPr>
          <w:rFonts w:ascii="Palatino" w:hAnsi="Palatino"/>
          <w:i w:val="1"/>
          <w:iCs w:val="1"/>
          <w:rtl w:val="0"/>
          <w:lang w:val="en-US"/>
        </w:rPr>
        <w:t>Becoming A Reflexive Researcher</w:t>
      </w:r>
      <w:r>
        <w:rPr>
          <w:rFonts w:ascii="Palatino" w:hAnsi="Palatino"/>
          <w:rtl w:val="0"/>
          <w:lang w:val="en-US"/>
        </w:rPr>
        <w:t xml:space="preserve"> (London: Jessica Kingsley Publishers, 2004).</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Fisher, </w:t>
      </w:r>
      <w:r>
        <w:rPr>
          <w:rFonts w:ascii="Palatino" w:hAnsi="Palatino"/>
          <w:rtl w:val="0"/>
        </w:rPr>
        <w:t>Andy</w:t>
      </w:r>
      <w:r>
        <w:rPr>
          <w:rFonts w:ascii="Palatino" w:hAnsi="Palatino"/>
          <w:rtl w:val="0"/>
          <w:lang w:val="en-US"/>
        </w:rPr>
        <w:t xml:space="preserve">, </w:t>
      </w:r>
      <w:r>
        <w:rPr>
          <w:rFonts w:ascii="Palatino" w:hAnsi="Palatino"/>
          <w:i w:val="1"/>
          <w:iCs w:val="1"/>
          <w:rtl w:val="0"/>
          <w:lang w:val="en-US"/>
        </w:rPr>
        <w:t xml:space="preserve">Radical Ecopsychology: Psychology </w:t>
      </w:r>
      <w:r>
        <w:rPr>
          <w:rFonts w:ascii="Palatino" w:hAnsi="Palatino"/>
          <w:i w:val="1"/>
          <w:iCs w:val="1"/>
          <w:rtl w:val="0"/>
          <w:lang w:val="en-US"/>
        </w:rPr>
        <w:t>I</w:t>
      </w:r>
      <w:r>
        <w:rPr>
          <w:rFonts w:ascii="Palatino" w:hAnsi="Palatino"/>
          <w:i w:val="1"/>
          <w:iCs w:val="1"/>
          <w:rtl w:val="0"/>
        </w:rPr>
        <w:t xml:space="preserve">n </w:t>
      </w:r>
      <w:r>
        <w:rPr>
          <w:rFonts w:ascii="Palatino" w:hAnsi="Palatino"/>
          <w:i w:val="1"/>
          <w:iCs w:val="1"/>
          <w:rtl w:val="0"/>
          <w:lang w:val="en-US"/>
        </w:rPr>
        <w:t>T</w:t>
      </w:r>
      <w:r>
        <w:rPr>
          <w:rFonts w:ascii="Palatino" w:hAnsi="Palatino"/>
          <w:i w:val="1"/>
          <w:iCs w:val="1"/>
          <w:rtl w:val="0"/>
          <w:lang w:val="en-US"/>
        </w:rPr>
        <w:t xml:space="preserve">he Service </w:t>
      </w:r>
      <w:r>
        <w:rPr>
          <w:rFonts w:ascii="Palatino" w:hAnsi="Palatino"/>
          <w:i w:val="1"/>
          <w:iCs w:val="1"/>
          <w:rtl w:val="0"/>
          <w:lang w:val="en-US"/>
        </w:rPr>
        <w:t>O</w:t>
      </w:r>
      <w:r>
        <w:rPr>
          <w:rFonts w:ascii="Palatino" w:hAnsi="Palatino"/>
          <w:i w:val="1"/>
          <w:iCs w:val="1"/>
          <w:rtl w:val="0"/>
          <w:lang w:val="en-US"/>
        </w:rPr>
        <w:t>f Life</w:t>
      </w:r>
      <w:r>
        <w:rPr>
          <w:rFonts w:ascii="Palatino" w:hAnsi="Palatino"/>
          <w:rtl w:val="0"/>
          <w:lang w:val="en-US"/>
        </w:rPr>
        <w:t xml:space="preserve"> (</w:t>
      </w:r>
      <w:r>
        <w:rPr>
          <w:rFonts w:ascii="Palatino" w:hAnsi="Palatino"/>
          <w:rtl w:val="0"/>
          <w:lang w:val="en-US"/>
        </w:rPr>
        <w:t>State University of New York Press</w:t>
      </w:r>
      <w:r>
        <w:rPr>
          <w:rFonts w:ascii="Palatino" w:hAnsi="Palatino"/>
          <w:rtl w:val="0"/>
          <w:lang w:val="en-US"/>
        </w:rPr>
        <w:t xml:space="preserve">, </w:t>
      </w:r>
      <w:r>
        <w:rPr>
          <w:rFonts w:ascii="Palatino" w:hAnsi="Palatino"/>
          <w:rtl w:val="0"/>
        </w:rPr>
        <w:t>2002)</w:t>
      </w:r>
      <w:r>
        <w:rPr>
          <w:rFonts w:ascii="Palatino" w:hAnsi="Palatino"/>
          <w:rtl w:val="0"/>
          <w:lang w:val="en-US"/>
        </w:rPr>
        <w:t>.</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Friis Auster, Tina Jensen, </w:t>
      </w:r>
      <w:r>
        <w:rPr>
          <w:rFonts w:ascii="Palatino" w:hAnsi="Palatino"/>
          <w:i w:val="1"/>
          <w:iCs w:val="1"/>
          <w:rtl w:val="0"/>
          <w:lang w:val="en-US"/>
        </w:rPr>
        <w:t>The Sky Journal</w:t>
      </w:r>
      <w:r>
        <w:rPr>
          <w:rFonts w:ascii="Palatino" w:hAnsi="Palatino"/>
          <w:rtl w:val="0"/>
          <w:lang w:val="en-US"/>
        </w:rPr>
        <w:t xml:space="preserve"> (Lampeter: University of Wales Trinity Saint David, </w:t>
      </w:r>
      <w:r>
        <w:rPr>
          <w:rFonts w:ascii="Palatino" w:hAnsi="Palatino"/>
          <w:rtl w:val="0"/>
          <w:lang w:val="en-US"/>
        </w:rPr>
        <w:t>Sophia Centre for the Study of Cosmology in Culture</w:t>
      </w:r>
      <w:r>
        <w:rPr>
          <w:rFonts w:ascii="Palatino" w:hAnsi="Palatino"/>
          <w:rtl w:val="0"/>
          <w:lang w:val="en-US"/>
        </w:rPr>
        <w:t>, 2021).</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Gendlin, </w:t>
      </w:r>
      <w:r>
        <w:rPr>
          <w:rFonts w:ascii="Palatino" w:hAnsi="Palatino"/>
          <w:rtl w:val="0"/>
          <w:lang w:val="de-DE"/>
        </w:rPr>
        <w:t>Eugene T.</w:t>
      </w:r>
      <w:r>
        <w:rPr>
          <w:rFonts w:ascii="Palatino" w:hAnsi="Palatino"/>
          <w:rtl w:val="0"/>
          <w:lang w:val="en-US"/>
        </w:rPr>
        <w:t xml:space="preserve">, </w:t>
      </w:r>
      <w:r>
        <w:rPr>
          <w:rFonts w:ascii="Palatino" w:hAnsi="Palatino"/>
          <w:i w:val="1"/>
          <w:iCs w:val="1"/>
          <w:rtl w:val="0"/>
          <w:lang w:val="en-US"/>
        </w:rPr>
        <w:t xml:space="preserve">Focusing: How To Gain Direct Access To Your Body's Knowledge: How </w:t>
      </w:r>
      <w:r>
        <w:rPr>
          <w:rFonts w:ascii="Palatino" w:hAnsi="Palatino"/>
          <w:i w:val="1"/>
          <w:iCs w:val="1"/>
          <w:rtl w:val="0"/>
          <w:lang w:val="en-US"/>
        </w:rPr>
        <w:t>T</w:t>
      </w:r>
      <w:r>
        <w:rPr>
          <w:rFonts w:ascii="Palatino" w:hAnsi="Palatino"/>
          <w:i w:val="1"/>
          <w:iCs w:val="1"/>
          <w:rtl w:val="0"/>
          <w:lang w:val="en-US"/>
        </w:rPr>
        <w:t xml:space="preserve">o Open Up Your Deeper Feelings </w:t>
      </w:r>
      <w:r>
        <w:rPr>
          <w:rFonts w:ascii="Palatino" w:hAnsi="Palatino"/>
          <w:i w:val="1"/>
          <w:iCs w:val="1"/>
          <w:rtl w:val="0"/>
          <w:lang w:val="en-US"/>
        </w:rPr>
        <w:t>A</w:t>
      </w:r>
      <w:r>
        <w:rPr>
          <w:rFonts w:ascii="Palatino" w:hAnsi="Palatino"/>
          <w:i w:val="1"/>
          <w:iCs w:val="1"/>
          <w:rtl w:val="0"/>
          <w:lang w:val="en-US"/>
        </w:rPr>
        <w:t>nd Intuition</w:t>
      </w:r>
      <w:r>
        <w:rPr>
          <w:rFonts w:ascii="Palatino" w:hAnsi="Palatino"/>
          <w:rtl w:val="0"/>
          <w:lang w:val="en-US"/>
        </w:rPr>
        <w:t>, 25th Anniversary edn. (Rider, 2003)</w:t>
      </w:r>
      <w:r>
        <w:rPr>
          <w:rFonts w:ascii="Palatino" w:hAnsi="Palatino"/>
          <w:i w:val="1"/>
          <w:iCs w:val="1"/>
          <w:rtl w:val="0"/>
          <w:lang w:val="en-US"/>
        </w:rPr>
        <w:t>.</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Harris, </w:t>
      </w:r>
      <w:r>
        <w:rPr>
          <w:rFonts w:ascii="Palatino" w:hAnsi="Palatino"/>
          <w:rtl w:val="0"/>
        </w:rPr>
        <w:t>Adrian</w:t>
      </w:r>
      <w:r>
        <w:rPr>
          <w:rFonts w:ascii="Palatino" w:hAnsi="Palatino"/>
          <w:rtl w:val="0"/>
          <w:lang w:val="en-US"/>
        </w:rPr>
        <w:t xml:space="preserve">, </w:t>
      </w:r>
      <w:r>
        <w:rPr>
          <w:rFonts w:ascii="Palatino" w:hAnsi="Palatino" w:hint="default"/>
          <w:rtl w:val="0"/>
          <w:lang w:val="en-US"/>
        </w:rPr>
        <w:t>‘</w:t>
      </w:r>
      <w:r>
        <w:rPr>
          <w:rFonts w:ascii="Palatino" w:hAnsi="Palatino"/>
          <w:rtl w:val="0"/>
          <w:lang w:val="en-US"/>
        </w:rPr>
        <w:t>Gendlin And Ecopsychology: Focusing In Nature</w:t>
      </w:r>
      <w:r>
        <w:rPr>
          <w:rFonts w:ascii="Palatino" w:hAnsi="Palatino" w:hint="default"/>
          <w:rtl w:val="0"/>
          <w:lang w:val="en-US"/>
        </w:rPr>
        <w:t xml:space="preserve">’ </w:t>
      </w:r>
      <w:r>
        <w:rPr>
          <w:rFonts w:ascii="Palatino" w:hAnsi="Palatino"/>
          <w:i w:val="1"/>
          <w:iCs w:val="1"/>
          <w:rtl w:val="0"/>
          <w:lang w:val="en-US"/>
        </w:rPr>
        <w:t>Person-Centered &amp; Experimental Psychotherapies</w:t>
      </w:r>
      <w:r>
        <w:rPr>
          <w:rFonts w:ascii="Palatino" w:hAnsi="Palatino"/>
          <w:rtl w:val="0"/>
          <w:lang w:val="en-US"/>
        </w:rPr>
        <w:t>, Vol. 12, No. 4 (</w:t>
      </w:r>
      <w:r>
        <w:rPr>
          <w:rFonts w:ascii="Palatino" w:hAnsi="Palatino"/>
          <w:rtl w:val="0"/>
        </w:rPr>
        <w:t>2013</w:t>
      </w:r>
      <w:r>
        <w:rPr>
          <w:rFonts w:ascii="Palatino" w:hAnsi="Palatino"/>
          <w:rtl w:val="0"/>
          <w:lang w:val="en-US"/>
        </w:rPr>
        <w:t>), 330-342 &lt;DOI: 10.1080/14779757.2013.855135&gt;.</w:t>
      </w:r>
    </w:p>
    <w:p>
      <w:pPr>
        <w:pStyle w:val="Footnote"/>
        <w:rPr>
          <w:rFonts w:ascii="Palatino" w:cs="Palatino" w:hAnsi="Palatino" w:eastAsia="Palatino"/>
        </w:rPr>
      </w:pPr>
    </w:p>
    <w:p>
      <w:pPr>
        <w:pStyle w:val="Footnote"/>
        <w:sectPr>
          <w:headerReference w:type="default" r:id="rId39"/>
          <w:footerReference w:type="default" r:id="rId40"/>
          <w:pgSz w:w="12240" w:h="15840" w:orient="portrait"/>
          <w:pgMar w:top="1134" w:right="1134" w:bottom="720" w:left="1134" w:header="567" w:footer="720"/>
          <w:bidi w:val="0"/>
        </w:sectPr>
      </w:pPr>
      <w:r>
        <w:rPr>
          <w:rFonts w:ascii="Palatino" w:hAnsi="Palatino"/>
          <w:rtl w:val="0"/>
          <w:lang w:val="en-US"/>
        </w:rPr>
        <w:t xml:space="preserve">Harris, </w:t>
      </w:r>
      <w:r>
        <w:rPr>
          <w:rFonts w:ascii="Palatino" w:hAnsi="Palatino"/>
          <w:rtl w:val="0"/>
          <w:lang w:val="sv-SE"/>
        </w:rPr>
        <w:t>Alexandra</w:t>
      </w:r>
      <w:r>
        <w:rPr>
          <w:rFonts w:ascii="Palatino" w:hAnsi="Palatino"/>
          <w:rtl w:val="0"/>
          <w:lang w:val="en-US"/>
        </w:rPr>
        <w:t xml:space="preserve">, </w:t>
      </w:r>
      <w:r>
        <w:rPr>
          <w:rFonts w:ascii="Palatino" w:hAnsi="Palatino"/>
          <w:i w:val="1"/>
          <w:iCs w:val="1"/>
          <w:rtl w:val="0"/>
          <w:lang w:val="en-US"/>
        </w:rPr>
        <w:t>Weatherland</w:t>
      </w:r>
      <w:r>
        <w:rPr>
          <w:rFonts w:ascii="Palatino" w:hAnsi="Palatino"/>
          <w:rtl w:val="0"/>
          <w:lang w:val="en-US"/>
        </w:rPr>
        <w:t xml:space="preserve"> (London: Thames &amp; Hudson, 2016).</w:t>
      </w:r>
    </w:p>
    <w:p>
      <w:pPr>
        <w:pStyle w:val="Footnote"/>
        <w:rPr>
          <w:rFonts w:ascii="Palatino" w:cs="Palatino" w:hAnsi="Palatino" w:eastAsia="Palatino"/>
        </w:rPr>
      </w:pPr>
      <w:r>
        <w:rPr>
          <w:rFonts w:ascii="Palatino" w:hAnsi="Palatino"/>
          <w:rtl w:val="0"/>
          <w:lang w:val="en-US"/>
        </w:rPr>
        <w:t xml:space="preserve">Piper, </w:t>
      </w:r>
      <w:r>
        <w:rPr>
          <w:rFonts w:ascii="Palatino" w:hAnsi="Palatino"/>
          <w:rtl w:val="0"/>
          <w:lang w:val="en-US"/>
        </w:rPr>
        <w:t>Emily</w:t>
      </w:r>
      <w:r>
        <w:rPr>
          <w:rFonts w:ascii="Palatino" w:hAnsi="Palatino"/>
          <w:rtl w:val="0"/>
          <w:lang w:val="en-US"/>
        </w:rPr>
        <w:t xml:space="preserve">, </w:t>
      </w:r>
      <w:r>
        <w:rPr>
          <w:rFonts w:ascii="Palatino" w:hAnsi="Palatino"/>
          <w:i w:val="1"/>
          <w:iCs w:val="1"/>
          <w:rtl w:val="0"/>
          <w:lang w:val="en-US"/>
        </w:rPr>
        <w:t>Towards Healing Ambiguous Grief With Nature-Based Expressive Arts Therapy, Embodiment, And Mindfulness: A Literature Review</w:t>
      </w:r>
      <w:r>
        <w:rPr>
          <w:rFonts w:ascii="Palatino" w:hAnsi="Palatino"/>
          <w:rtl w:val="0"/>
          <w:lang w:val="en-US"/>
        </w:rPr>
        <w:t xml:space="preserve"> (Unpublished MA Thesis, 2019, https://digitalcommons.leyley.edu/expressive_theses/166) [accessed 8th March 2021].</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Ryan, </w:t>
      </w:r>
      <w:r>
        <w:rPr>
          <w:rFonts w:ascii="Palatino" w:hAnsi="Palatino"/>
          <w:rtl w:val="0"/>
          <w:lang w:val="de-DE"/>
        </w:rPr>
        <w:t>Richard M.</w:t>
      </w:r>
      <w:r>
        <w:rPr>
          <w:rFonts w:ascii="Palatino" w:hAnsi="Palatino"/>
          <w:rtl w:val="0"/>
          <w:lang w:val="en-US"/>
        </w:rPr>
        <w:t>, Netta Weinstein, Jessey Bernstein, Kirk Warren Brown, Louis Mistretta and Maryl</w:t>
      </w:r>
      <w:r>
        <w:rPr>
          <w:rFonts w:ascii="Palatino" w:hAnsi="Palatino" w:hint="default"/>
          <w:rtl w:val="0"/>
          <w:lang w:val="da-DK"/>
        </w:rPr>
        <w:t>è</w:t>
      </w:r>
      <w:r>
        <w:rPr>
          <w:rFonts w:ascii="Palatino" w:hAnsi="Palatino"/>
          <w:rtl w:val="0"/>
          <w:lang w:val="da-DK"/>
        </w:rPr>
        <w:t xml:space="preserve">ne </w:t>
      </w:r>
      <w:r>
        <w:rPr>
          <w:rFonts w:ascii="Palatino" w:hAnsi="Palatino"/>
          <w:rtl w:val="0"/>
          <w:lang w:val="en-US"/>
        </w:rPr>
        <w:t xml:space="preserve">Gagne, </w:t>
      </w:r>
      <w:r>
        <w:rPr>
          <w:rFonts w:ascii="Palatino" w:hAnsi="Palatino" w:hint="default"/>
          <w:rtl w:val="0"/>
          <w:lang w:val="en-US"/>
        </w:rPr>
        <w:t>‘</w:t>
      </w:r>
      <w:r>
        <w:rPr>
          <w:rFonts w:ascii="Palatino" w:hAnsi="Palatino"/>
          <w:rtl w:val="0"/>
          <w:lang w:val="en-US"/>
        </w:rPr>
        <w:t>Vitalizing Effects Of Being Outdoors And In Nature</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en-US"/>
        </w:rPr>
        <w:t>Journal of Environmental Psychology</w:t>
      </w:r>
      <w:r>
        <w:rPr>
          <w:rFonts w:ascii="Palatino" w:hAnsi="Palatino"/>
          <w:rtl w:val="0"/>
          <w:lang w:val="en-US"/>
        </w:rPr>
        <w:t>, 30 (2010), 159-168 &lt;DOI: 10.1016/j.jenvp.2009.10.009&gt;.</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Schrijver, </w:t>
      </w:r>
      <w:r>
        <w:rPr>
          <w:rFonts w:ascii="Palatino" w:hAnsi="Palatino"/>
          <w:rtl w:val="0"/>
        </w:rPr>
        <w:t>Karel</w:t>
      </w:r>
      <w:r>
        <w:rPr>
          <w:rFonts w:ascii="Palatino" w:hAnsi="Palatino"/>
          <w:rtl w:val="0"/>
          <w:lang w:val="da-DK"/>
        </w:rPr>
        <w:t xml:space="preserve"> and</w:t>
      </w:r>
      <w:r>
        <w:rPr>
          <w:rFonts w:ascii="Palatino" w:hAnsi="Palatino"/>
          <w:rtl w:val="0"/>
          <w:lang w:val="en-US"/>
        </w:rPr>
        <w:t xml:space="preserve"> </w:t>
      </w:r>
      <w:r>
        <w:rPr>
          <w:rFonts w:ascii="Palatino" w:hAnsi="Palatino"/>
          <w:rtl w:val="0"/>
          <w:lang w:val="da-DK"/>
        </w:rPr>
        <w:t>Iris</w:t>
      </w:r>
      <w:r>
        <w:rPr>
          <w:rFonts w:ascii="Palatino" w:hAnsi="Palatino"/>
          <w:rtl w:val="0"/>
          <w:lang w:val="en-US"/>
        </w:rPr>
        <w:t xml:space="preserve"> Schrijver, </w:t>
      </w:r>
      <w:r>
        <w:rPr>
          <w:rFonts w:ascii="Palatino" w:hAnsi="Palatino"/>
          <w:i w:val="1"/>
          <w:iCs w:val="1"/>
          <w:rtl w:val="0"/>
          <w:lang w:val="en-US"/>
        </w:rPr>
        <w:t>Living With The Stars</w:t>
      </w:r>
      <w:r>
        <w:rPr>
          <w:rFonts w:ascii="Palatino" w:hAnsi="Palatino"/>
          <w:rtl w:val="0"/>
          <w:lang w:val="en-US"/>
        </w:rPr>
        <w:t xml:space="preserve"> (</w:t>
      </w:r>
      <w:r>
        <w:rPr>
          <w:rFonts w:ascii="Palatino" w:hAnsi="Palatino"/>
          <w:rtl w:val="0"/>
          <w:lang w:val="da-DK"/>
        </w:rPr>
        <w:t>Oxford</w:t>
      </w:r>
      <w:r>
        <w:rPr>
          <w:rFonts w:ascii="Palatino" w:hAnsi="Palatino"/>
          <w:rtl w:val="0"/>
          <w:lang w:val="en-US"/>
        </w:rPr>
        <w:t>: Oxford University Press, 2019).</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Stellarium, </w:t>
      </w:r>
      <w:r>
        <w:rPr>
          <w:rFonts w:ascii="Palatino" w:hAnsi="Palatino"/>
          <w:i w:val="1"/>
          <w:iCs w:val="1"/>
          <w:rtl w:val="0"/>
          <w:lang w:val="en-US"/>
        </w:rPr>
        <w:t>Stellarium Astronomy Software</w:t>
      </w:r>
      <w:r>
        <w:rPr>
          <w:rFonts w:ascii="Palatino" w:hAnsi="Palatino"/>
          <w:rtl w:val="0"/>
          <w:lang w:val="en-US"/>
        </w:rPr>
        <w:t>, (</w:t>
      </w:r>
      <w:r>
        <w:rPr>
          <w:rFonts w:ascii="Palatino" w:hAnsi="Palatino"/>
          <w:rtl w:val="0"/>
          <w:lang w:val="en-US"/>
        </w:rPr>
        <w:t>Version 0.20.4-1, December 28, 2020</w:t>
      </w:r>
      <w:r>
        <w:rPr>
          <w:rFonts w:ascii="Palatino" w:hAnsi="Palatino"/>
          <w:rtl w:val="0"/>
          <w:lang w:val="en-US"/>
        </w:rPr>
        <w:t>) &lt;</w:t>
      </w:r>
      <w:r>
        <w:rPr>
          <w:rFonts w:ascii="Palatino" w:hAnsi="Palatino"/>
          <w:rtl w:val="0"/>
          <w:lang w:val="it-IT"/>
        </w:rPr>
        <w:t>www.stellarium.org</w:t>
      </w:r>
      <w:r>
        <w:rPr>
          <w:rFonts w:ascii="Palatino" w:hAnsi="Palatino"/>
          <w:rtl w:val="0"/>
          <w:lang w:val="en-US"/>
        </w:rPr>
        <w:t>&gt; [accessed 8th March 2021].</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Summers, </w:t>
      </w:r>
      <w:r>
        <w:rPr>
          <w:rFonts w:ascii="Palatino" w:hAnsi="Palatino"/>
          <w:rtl w:val="0"/>
          <w:lang w:val="de-DE"/>
        </w:rPr>
        <w:t>James K.</w:t>
      </w:r>
      <w:r>
        <w:rPr>
          <w:rFonts w:ascii="Palatino" w:hAnsi="Palatino"/>
          <w:rtl w:val="0"/>
          <w:lang w:val="en-US"/>
        </w:rPr>
        <w:t xml:space="preserve"> and Deborah N. Vivian, </w:t>
      </w:r>
      <w:r>
        <w:rPr>
          <w:rFonts w:ascii="Palatino" w:hAnsi="Palatino" w:hint="default"/>
          <w:rtl w:val="0"/>
          <w:lang w:val="en-US"/>
        </w:rPr>
        <w:t>‘</w:t>
      </w:r>
      <w:r>
        <w:rPr>
          <w:rFonts w:ascii="Palatino" w:hAnsi="Palatino"/>
          <w:rtl w:val="0"/>
          <w:lang w:val="en-US"/>
        </w:rPr>
        <w:t>Ecotherapy - A Forgotten Ecosystem Service: A Review</w:t>
      </w:r>
      <w:r>
        <w:rPr>
          <w:rFonts w:ascii="Palatino" w:hAnsi="Palatino" w:hint="default"/>
          <w:rtl w:val="0"/>
          <w:lang w:val="en-US"/>
        </w:rPr>
        <w:t>’</w:t>
      </w:r>
      <w:r>
        <w:rPr>
          <w:rFonts w:ascii="Palatino" w:hAnsi="Palatino"/>
          <w:rtl w:val="0"/>
          <w:lang w:val="en-US"/>
        </w:rPr>
        <w:t xml:space="preserve">,  </w:t>
      </w:r>
      <w:r>
        <w:rPr>
          <w:rFonts w:ascii="Palatino" w:hAnsi="Palatino"/>
          <w:i w:val="1"/>
          <w:iCs w:val="1"/>
          <w:rtl w:val="0"/>
          <w:lang w:val="en-US"/>
        </w:rPr>
        <w:t>frontiers in Psychology</w:t>
      </w:r>
      <w:r>
        <w:rPr>
          <w:rFonts w:ascii="Palatino" w:hAnsi="Palatino"/>
          <w:rtl w:val="0"/>
          <w:lang w:val="en-US"/>
        </w:rPr>
        <w:t>, Volume 9, Article 1389, (2018), 1-13 &lt;DOI: 10.3389/fpsyg.2018.01389&gt;.</w:t>
      </w:r>
    </w:p>
    <w:p>
      <w:pPr>
        <w:pStyle w:val="Footnote"/>
        <w:rPr>
          <w:rFonts w:ascii="Palatino" w:cs="Palatino" w:hAnsi="Palatino" w:eastAsia="Palatino"/>
        </w:rPr>
      </w:pPr>
    </w:p>
    <w:p>
      <w:pPr>
        <w:pStyle w:val="Footnote"/>
        <w:rPr>
          <w:rFonts w:ascii="Palatino" w:cs="Palatino" w:hAnsi="Palatino" w:eastAsia="Palatino"/>
        </w:rPr>
      </w:pPr>
      <w:r>
        <w:rPr>
          <w:rFonts w:ascii="Palatino" w:hAnsi="Palatino"/>
          <w:rtl w:val="0"/>
          <w:lang w:val="en-US"/>
        </w:rPr>
        <w:t xml:space="preserve">Wesley Schultz, </w:t>
      </w:r>
      <w:r>
        <w:rPr>
          <w:rFonts w:ascii="Palatino" w:hAnsi="Palatino"/>
          <w:rtl w:val="0"/>
        </w:rPr>
        <w:t>P.</w:t>
      </w:r>
      <w:r>
        <w:rPr>
          <w:rFonts w:ascii="Palatino" w:hAnsi="Palatino"/>
          <w:rtl w:val="0"/>
          <w:lang w:val="en-US"/>
        </w:rPr>
        <w:t xml:space="preserve"> and Jennifer Tabanico, </w:t>
      </w:r>
      <w:r>
        <w:rPr>
          <w:rFonts w:ascii="Palatino" w:hAnsi="Palatino" w:hint="default"/>
          <w:rtl w:val="0"/>
          <w:lang w:val="en-US"/>
        </w:rPr>
        <w:t>‘</w:t>
      </w:r>
      <w:r>
        <w:rPr>
          <w:rFonts w:ascii="Palatino" w:hAnsi="Palatino"/>
          <w:rtl w:val="0"/>
          <w:lang w:val="en-US"/>
        </w:rPr>
        <w:t>Self, Identity, And The Natural Environment: Exploring Implicit Connections With Nature</w:t>
      </w:r>
      <w:r>
        <w:rPr>
          <w:rFonts w:ascii="Palatino" w:hAnsi="Palatino" w:hint="default"/>
          <w:rtl w:val="0"/>
          <w:lang w:val="en-US"/>
        </w:rPr>
        <w:t>’</w:t>
      </w:r>
      <w:r>
        <w:rPr>
          <w:rFonts w:ascii="Palatino" w:hAnsi="Palatino"/>
          <w:i w:val="1"/>
          <w:iCs w:val="1"/>
          <w:rtl w:val="0"/>
          <w:lang w:val="en-US"/>
        </w:rPr>
        <w:t>, Journal of Applied Social Psychology</w:t>
      </w:r>
      <w:r>
        <w:rPr>
          <w:rFonts w:ascii="Palatino" w:hAnsi="Palatino"/>
          <w:rtl w:val="0"/>
          <w:lang w:val="en-US"/>
        </w:rPr>
        <w:t xml:space="preserve">, 6, (2007), 1219-1247 </w:t>
      </w:r>
      <w:r>
        <w:rPr>
          <w:rFonts w:ascii="Palatino" w:hAnsi="Palatino"/>
          <w:rtl w:val="0"/>
        </w:rPr>
        <w:t>&lt;DOI: 10.1111/j.1559-1816.2007.00210.x&gt;</w:t>
      </w:r>
      <w:r>
        <w:rPr>
          <w:rFonts w:ascii="Palatino" w:hAnsi="Palatino"/>
          <w:rtl w:val="0"/>
          <w:lang w:val="en-US"/>
        </w:rPr>
        <w:t>.</w:t>
      </w:r>
    </w:p>
    <w:p>
      <w:pPr>
        <w:pStyle w:val="Footnote"/>
        <w:rPr>
          <w:rFonts w:ascii="Palatino" w:cs="Palatino" w:hAnsi="Palatino" w:eastAsia="Palatino"/>
        </w:rPr>
      </w:pPr>
    </w:p>
    <w:p>
      <w:pPr>
        <w:pStyle w:val="Footnote"/>
        <w:sectPr>
          <w:headerReference w:type="default" r:id="rId41"/>
          <w:footerReference w:type="default" r:id="rId42"/>
          <w:pgSz w:w="12240" w:h="15840"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1"/>
          <w:bCs w:val="1"/>
          <w:sz w:val="22"/>
          <w:szCs w:val="22"/>
          <w:rtl w:val="0"/>
          <w:lang w:val="en-US"/>
        </w:rPr>
        <w:t>Appendix 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List of websites promoting the benefits of sky observation and star gazing specifically.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Bloodworth, Adam, </w:t>
      </w:r>
      <w:r>
        <w:rPr>
          <w:rFonts w:ascii="Palatino" w:hAnsi="Palatino"/>
          <w:b w:val="0"/>
          <w:bCs w:val="0"/>
          <w:i w:val="1"/>
          <w:iCs w:val="1"/>
          <w:sz w:val="22"/>
          <w:szCs w:val="22"/>
          <w:rtl w:val="0"/>
          <w:lang w:val="en-US"/>
        </w:rPr>
        <w:t>Here</w:t>
      </w:r>
      <w:r>
        <w:rPr>
          <w:rFonts w:ascii="Palatino" w:hAnsi="Palatino" w:hint="default"/>
          <w:b w:val="0"/>
          <w:bCs w:val="0"/>
          <w:i w:val="1"/>
          <w:iCs w:val="1"/>
          <w:sz w:val="22"/>
          <w:szCs w:val="22"/>
          <w:rtl w:val="0"/>
          <w:lang w:val="en-US"/>
        </w:rPr>
        <w:t>’</w:t>
      </w:r>
      <w:r>
        <w:rPr>
          <w:rFonts w:ascii="Palatino" w:hAnsi="Palatino"/>
          <w:b w:val="0"/>
          <w:bCs w:val="0"/>
          <w:i w:val="1"/>
          <w:iCs w:val="1"/>
          <w:sz w:val="22"/>
          <w:szCs w:val="22"/>
          <w:rtl w:val="0"/>
          <w:lang w:val="en-US"/>
        </w:rPr>
        <w:t>s Why We Love Looking At Pictures Of The Sky So Much</w:t>
      </w:r>
      <w:r>
        <w:rPr>
          <w:rFonts w:ascii="Palatino" w:hAnsi="Palatino"/>
          <w:b w:val="0"/>
          <w:bCs w:val="0"/>
          <w:sz w:val="22"/>
          <w:szCs w:val="22"/>
          <w:rtl w:val="0"/>
          <w:lang w:val="en-US"/>
        </w:rPr>
        <w:t xml:space="preserve"> (2021)  &lt;</w:t>
      </w:r>
      <w:r>
        <w:rPr>
          <w:rFonts w:ascii="Palatino" w:hAnsi="Palatino"/>
          <w:b w:val="0"/>
          <w:bCs w:val="0"/>
          <w:sz w:val="22"/>
          <w:szCs w:val="22"/>
          <w:rtl w:val="0"/>
          <w:lang w:val="en-US"/>
        </w:rPr>
        <w:t>www.huffingtonpost.co.uk/entry/the-sky-clouds-mental-health_uk_6007f4cfc5b62c0057c1925b</w:t>
      </w:r>
      <w:r>
        <w:rPr>
          <w:rFonts w:ascii="Palatino" w:hAnsi="Palatino"/>
          <w:b w:val="0"/>
          <w:bCs w:val="0"/>
          <w:sz w:val="22"/>
          <w:szCs w:val="22"/>
          <w:rtl w:val="0"/>
          <w:lang w:val="en-US"/>
        </w:rPr>
        <w:t>&gt; [accessed 11th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Bartels, Meghan, </w:t>
      </w:r>
      <w:r>
        <w:rPr>
          <w:rFonts w:ascii="Palatino" w:hAnsi="Palatino"/>
          <w:b w:val="0"/>
          <w:bCs w:val="0"/>
          <w:i w:val="1"/>
          <w:iCs w:val="1"/>
          <w:sz w:val="22"/>
          <w:szCs w:val="22"/>
          <w:rtl w:val="0"/>
          <w:lang w:val="en-US"/>
        </w:rPr>
        <w:t>Watching the clouds go by: and modelling what they may do next</w:t>
      </w:r>
      <w:r>
        <w:rPr>
          <w:rFonts w:ascii="Palatino" w:hAnsi="Palatino"/>
          <w:b w:val="0"/>
          <w:bCs w:val="0"/>
          <w:sz w:val="22"/>
          <w:szCs w:val="22"/>
          <w:rtl w:val="0"/>
          <w:lang w:val="en-US"/>
        </w:rPr>
        <w:t xml:space="preserve"> (2016) &lt;www.</w:t>
      </w:r>
      <w:r>
        <w:rPr>
          <w:rFonts w:ascii="Palatino" w:hAnsi="Palatino"/>
          <w:b w:val="0"/>
          <w:bCs w:val="0"/>
          <w:sz w:val="22"/>
          <w:szCs w:val="22"/>
          <w:rtl w:val="0"/>
          <w:lang w:val="en-US"/>
        </w:rPr>
        <w:t>scienceline.org/2016/06/watching-the-clouds-go-b</w:t>
      </w:r>
      <w:r>
        <w:rPr>
          <w:rFonts w:ascii="Palatino" w:hAnsi="Palatino"/>
          <w:b w:val="0"/>
          <w:bCs w:val="0"/>
          <w:sz w:val="22"/>
          <w:szCs w:val="22"/>
          <w:rtl w:val="0"/>
          <w:lang w:val="en-US"/>
        </w:rPr>
        <w:t>y&gt; [accessed 24th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Cloud Appreciation Society, </w:t>
      </w:r>
      <w:r>
        <w:rPr>
          <w:rFonts w:ascii="Palatino" w:hAnsi="Palatino"/>
          <w:b w:val="0"/>
          <w:bCs w:val="0"/>
          <w:i w:val="1"/>
          <w:iCs w:val="1"/>
          <w:sz w:val="22"/>
          <w:szCs w:val="22"/>
          <w:rtl w:val="0"/>
          <w:lang w:val="en-US"/>
        </w:rPr>
        <w:t>Cloud Appreciation Society Manifesto</w:t>
      </w:r>
      <w:r>
        <w:rPr>
          <w:rFonts w:ascii="Palatino" w:hAnsi="Palatino"/>
          <w:b w:val="0"/>
          <w:bCs w:val="0"/>
          <w:sz w:val="22"/>
          <w:szCs w:val="22"/>
          <w:rtl w:val="0"/>
          <w:lang w:val="en-US"/>
        </w:rPr>
        <w:t xml:space="preserve"> &lt;www.</w:t>
      </w:r>
      <w:r>
        <w:rPr>
          <w:rFonts w:ascii="Palatino" w:hAnsi="Palatino"/>
          <w:b w:val="0"/>
          <w:bCs w:val="0"/>
          <w:sz w:val="22"/>
          <w:szCs w:val="22"/>
          <w:rtl w:val="0"/>
          <w:lang w:val="en-US"/>
        </w:rPr>
        <w:t>cloudappreciationsociety.org/manifesto</w:t>
      </w:r>
      <w:r>
        <w:rPr>
          <w:rFonts w:ascii="Palatino" w:hAnsi="Palatino"/>
          <w:b w:val="0"/>
          <w:bCs w:val="0"/>
          <w:sz w:val="22"/>
          <w:szCs w:val="22"/>
          <w:rtl w:val="0"/>
          <w:lang w:val="en-US"/>
        </w:rPr>
        <w:t>&gt; [accessed 8th March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Connor, Liz, </w:t>
      </w:r>
      <w:r>
        <w:rPr>
          <w:rFonts w:ascii="Palatino" w:hAnsi="Palatino"/>
          <w:b w:val="0"/>
          <w:bCs w:val="0"/>
          <w:i w:val="1"/>
          <w:iCs w:val="1"/>
          <w:sz w:val="22"/>
          <w:szCs w:val="22"/>
          <w:rtl w:val="0"/>
          <w:lang w:val="en-US"/>
        </w:rPr>
        <w:t>5 health benefits of taking up stargazing</w:t>
      </w:r>
      <w:r>
        <w:rPr>
          <w:rFonts w:ascii="Palatino" w:hAnsi="Palatino"/>
          <w:b w:val="0"/>
          <w:bCs w:val="0"/>
          <w:sz w:val="22"/>
          <w:szCs w:val="22"/>
          <w:rtl w:val="0"/>
          <w:lang w:val="en-US"/>
        </w:rPr>
        <w:t xml:space="preserve"> (2020) &lt;www.</w:t>
      </w:r>
      <w:r>
        <w:rPr>
          <w:rFonts w:ascii="Palatino" w:hAnsi="Palatino"/>
          <w:b w:val="0"/>
          <w:bCs w:val="0"/>
          <w:sz w:val="22"/>
          <w:szCs w:val="22"/>
          <w:rtl w:val="0"/>
          <w:lang w:val="en-US"/>
        </w:rPr>
        <w:t>wiselivingmagazine.co.uk/health/wellbeing/5-health-benefits-of-stargazing</w:t>
      </w:r>
      <w:r>
        <w:rPr>
          <w:rFonts w:ascii="Palatino" w:hAnsi="Palatino"/>
          <w:b w:val="0"/>
          <w:bCs w:val="0"/>
          <w:sz w:val="22"/>
          <w:szCs w:val="22"/>
          <w:rtl w:val="0"/>
          <w:lang w:val="en-US"/>
        </w:rPr>
        <w:t>&gt; [accessed 5th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Derisz, Ricky, </w:t>
      </w:r>
      <w:r>
        <w:rPr>
          <w:rFonts w:ascii="Palatino" w:hAnsi="Palatino"/>
          <w:b w:val="0"/>
          <w:bCs w:val="0"/>
          <w:i w:val="1"/>
          <w:iCs w:val="1"/>
          <w:sz w:val="22"/>
          <w:szCs w:val="22"/>
          <w:rtl w:val="0"/>
          <w:lang w:val="en-US"/>
        </w:rPr>
        <w:t>Using The Magical Therapy Of Stargazing To Shift Depression</w:t>
      </w:r>
      <w:r>
        <w:rPr>
          <w:rFonts w:ascii="Palatino" w:hAnsi="Palatino"/>
          <w:b w:val="0"/>
          <w:bCs w:val="0"/>
          <w:sz w:val="22"/>
          <w:szCs w:val="22"/>
          <w:rtl w:val="0"/>
          <w:lang w:val="en-US"/>
        </w:rPr>
        <w:t xml:space="preserve"> (2019) &lt;www.</w:t>
      </w:r>
      <w:r>
        <w:rPr>
          <w:rFonts w:ascii="Palatino" w:hAnsi="Palatino"/>
          <w:b w:val="0"/>
          <w:bCs w:val="0"/>
          <w:sz w:val="22"/>
          <w:szCs w:val="22"/>
          <w:rtl w:val="0"/>
          <w:lang w:val="en-US"/>
        </w:rPr>
        <w:t>medium.com/swlh/stargazing-therapy-430d47a8a4ea</w:t>
      </w:r>
      <w:r>
        <w:rPr>
          <w:rFonts w:ascii="Palatino" w:hAnsi="Palatino"/>
          <w:b w:val="0"/>
          <w:bCs w:val="0"/>
          <w:sz w:val="22"/>
          <w:szCs w:val="22"/>
          <w:rtl w:val="0"/>
          <w:lang w:val="en-US"/>
        </w:rPr>
        <w:t>&gt; [accessed 5th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Dzogchen Explorations, </w:t>
      </w:r>
      <w:r>
        <w:rPr>
          <w:rFonts w:ascii="Palatino" w:hAnsi="Palatino"/>
          <w:b w:val="0"/>
          <w:bCs w:val="0"/>
          <w:i w:val="1"/>
          <w:iCs w:val="1"/>
          <w:sz w:val="22"/>
          <w:szCs w:val="22"/>
          <w:rtl w:val="0"/>
          <w:lang w:val="en-US"/>
        </w:rPr>
        <w:t>Sky Gazing: Fixing your Gaze on Space</w:t>
      </w:r>
      <w:r>
        <w:rPr>
          <w:rFonts w:ascii="Palatino" w:hAnsi="Palatino"/>
          <w:b w:val="0"/>
          <w:bCs w:val="0"/>
          <w:sz w:val="22"/>
          <w:szCs w:val="22"/>
          <w:rtl w:val="0"/>
          <w:lang w:val="en-US"/>
        </w:rPr>
        <w:t xml:space="preserve"> (2016) &lt;www.</w:t>
      </w:r>
      <w:r>
        <w:rPr>
          <w:rFonts w:ascii="Palatino" w:hAnsi="Palatino"/>
          <w:b w:val="0"/>
          <w:bCs w:val="0"/>
          <w:sz w:val="22"/>
          <w:szCs w:val="22"/>
          <w:rtl w:val="0"/>
          <w:lang w:val="en-US"/>
        </w:rPr>
        <w:t>medium.com/swlh/stargazing-therapy-430d47a8a4ea</w:t>
      </w:r>
      <w:r>
        <w:rPr>
          <w:rFonts w:ascii="Palatino" w:hAnsi="Palatino"/>
          <w:b w:val="0"/>
          <w:bCs w:val="0"/>
          <w:sz w:val="22"/>
          <w:szCs w:val="22"/>
          <w:rtl w:val="0"/>
          <w:lang w:val="en-US"/>
        </w:rPr>
        <w:t>&gt; [accessed 5th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Ferriss, Tim, Miller, B.J., Cooke, Ed, </w:t>
      </w:r>
      <w:r>
        <w:rPr>
          <w:rFonts w:ascii="Palatino" w:hAnsi="Palatino"/>
          <w:b w:val="0"/>
          <w:bCs w:val="0"/>
          <w:i w:val="1"/>
          <w:iCs w:val="1"/>
          <w:sz w:val="22"/>
          <w:szCs w:val="22"/>
          <w:rtl w:val="0"/>
          <w:lang w:val="en-US"/>
        </w:rPr>
        <w:t>Stargazing as therapy: reminders to look up at the night sky</w:t>
      </w:r>
      <w:r>
        <w:rPr>
          <w:rFonts w:ascii="Palatino" w:hAnsi="Palatino"/>
          <w:b w:val="0"/>
          <w:bCs w:val="0"/>
          <w:sz w:val="22"/>
          <w:szCs w:val="22"/>
          <w:rtl w:val="0"/>
          <w:lang w:val="en-US"/>
        </w:rPr>
        <w:t xml:space="preserve"> (2017) &lt;</w:t>
      </w:r>
      <w:r>
        <w:rPr>
          <w:rFonts w:ascii="Palatino" w:hAnsi="Palatino"/>
          <w:b w:val="0"/>
          <w:bCs w:val="0"/>
          <w:sz w:val="22"/>
          <w:szCs w:val="22"/>
          <w:rtl w:val="0"/>
          <w:lang w:val="en-US"/>
        </w:rPr>
        <w:t>www.tolstoytherapy.com/stargazing-as-therapy-tim-ferriss-tools-of-titans</w:t>
      </w:r>
      <w:r>
        <w:rPr>
          <w:rFonts w:ascii="Palatino" w:hAnsi="Palatino"/>
          <w:b w:val="0"/>
          <w:bCs w:val="0"/>
          <w:sz w:val="22"/>
          <w:szCs w:val="22"/>
          <w:rtl w:val="0"/>
          <w:lang w:val="en-US"/>
        </w:rPr>
        <w:t>&gt; [accessed 5th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Kuhn, Andrea, </w:t>
      </w:r>
      <w:r>
        <w:rPr>
          <w:rFonts w:ascii="Palatino" w:hAnsi="Palatino"/>
          <w:b w:val="0"/>
          <w:bCs w:val="0"/>
          <w:i w:val="1"/>
          <w:iCs w:val="1"/>
          <w:sz w:val="22"/>
          <w:szCs w:val="22"/>
          <w:rtl w:val="0"/>
          <w:lang w:val="en-US"/>
        </w:rPr>
        <w:t>Cosmology can offer us a sense of purpose - by Andy Letcher</w:t>
      </w:r>
      <w:r>
        <w:rPr>
          <w:rFonts w:ascii="Palatino" w:hAnsi="Palatino"/>
          <w:b w:val="0"/>
          <w:bCs w:val="0"/>
          <w:sz w:val="22"/>
          <w:szCs w:val="22"/>
          <w:rtl w:val="0"/>
          <w:lang w:val="en-US"/>
        </w:rPr>
        <w:t xml:space="preserve"> (2019) &lt;</w:t>
      </w:r>
      <w:r>
        <w:rPr>
          <w:rFonts w:ascii="Palatino" w:hAnsi="Palatino"/>
          <w:b w:val="0"/>
          <w:bCs w:val="0"/>
          <w:sz w:val="22"/>
          <w:szCs w:val="22"/>
          <w:rtl w:val="0"/>
          <w:lang w:val="it-IT"/>
        </w:rPr>
        <w:t>www.schumachercollege.org.uk/blog/cosmology-can-offer-us-purpose</w:t>
      </w:r>
      <w:r>
        <w:rPr>
          <w:rFonts w:ascii="Palatino" w:hAnsi="Palatino"/>
          <w:b w:val="0"/>
          <w:bCs w:val="0"/>
          <w:sz w:val="22"/>
          <w:szCs w:val="22"/>
          <w:rtl w:val="0"/>
          <w:lang w:val="en-US"/>
        </w:rPr>
        <w:t>&gt; [accessed 24th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Miller, Matthew, M.F., </w:t>
      </w:r>
      <w:r>
        <w:rPr>
          <w:rFonts w:ascii="Palatino" w:hAnsi="Palatino"/>
          <w:b w:val="0"/>
          <w:bCs w:val="0"/>
          <w:i w:val="1"/>
          <w:iCs w:val="1"/>
          <w:sz w:val="22"/>
          <w:szCs w:val="22"/>
          <w:rtl w:val="0"/>
          <w:lang w:val="en-US"/>
        </w:rPr>
        <w:t>Stargazing: A Magical Way to Escape</w:t>
      </w:r>
      <w:r>
        <w:rPr>
          <w:rFonts w:ascii="Palatino" w:hAnsi="Palatino"/>
          <w:b w:val="0"/>
          <w:bCs w:val="0"/>
          <w:sz w:val="22"/>
          <w:szCs w:val="22"/>
          <w:rtl w:val="0"/>
          <w:lang w:val="en-US"/>
        </w:rPr>
        <w:t xml:space="preserve"> &lt;</w:t>
      </w:r>
      <w:r>
        <w:rPr>
          <w:rFonts w:ascii="Palatino" w:hAnsi="Palatino"/>
          <w:b w:val="0"/>
          <w:bCs w:val="0"/>
          <w:sz w:val="22"/>
          <w:szCs w:val="22"/>
          <w:rtl w:val="0"/>
          <w:lang w:val="en-US"/>
        </w:rPr>
        <w:t>www.shondaland.com/live/body/a33419686/stargazing-a-magical-way-to-cenchanting-respite</w:t>
      </w:r>
      <w:r>
        <w:rPr>
          <w:rFonts w:ascii="Palatino" w:hAnsi="Palatino"/>
          <w:b w:val="0"/>
          <w:bCs w:val="0"/>
          <w:sz w:val="22"/>
          <w:szCs w:val="22"/>
          <w:rtl w:val="0"/>
          <w:lang w:val="en-US"/>
        </w:rPr>
        <w:t>&gt; [accessed 5th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Natural Health Magazine, </w:t>
      </w:r>
      <w:r>
        <w:rPr>
          <w:rFonts w:ascii="Palatino" w:hAnsi="Palatino"/>
          <w:b w:val="0"/>
          <w:bCs w:val="0"/>
          <w:i w:val="1"/>
          <w:iCs w:val="1"/>
          <w:sz w:val="22"/>
          <w:szCs w:val="22"/>
          <w:rtl w:val="0"/>
          <w:lang w:val="en-US"/>
        </w:rPr>
        <w:t>Stargazing: Your New Mindful Hobby</w:t>
      </w:r>
      <w:r>
        <w:rPr>
          <w:rFonts w:ascii="Palatino" w:hAnsi="Palatino"/>
          <w:b w:val="0"/>
          <w:bCs w:val="0"/>
          <w:sz w:val="22"/>
          <w:szCs w:val="22"/>
          <w:rtl w:val="0"/>
          <w:lang w:val="en-US"/>
        </w:rPr>
        <w:t xml:space="preserve"> (2019)  &lt;</w:t>
      </w:r>
      <w:r>
        <w:rPr>
          <w:rFonts w:ascii="Palatino" w:hAnsi="Palatino"/>
          <w:b w:val="0"/>
          <w:bCs w:val="0"/>
          <w:sz w:val="22"/>
          <w:szCs w:val="22"/>
          <w:rtl w:val="0"/>
          <w:lang w:val="en-US"/>
        </w:rPr>
        <w:t>www.naturalhealthmagazine.co.uk</w:t>
      </w:r>
      <w:r>
        <w:rPr>
          <w:rFonts w:ascii="Palatino" w:hAnsi="Palatino"/>
          <w:b w:val="0"/>
          <w:bCs w:val="0"/>
          <w:sz w:val="22"/>
          <w:szCs w:val="22"/>
          <w:rtl w:val="0"/>
          <w:lang w:val="en-US"/>
        </w:rPr>
        <w:t>/</w:t>
      </w:r>
      <w:r>
        <w:rPr>
          <w:rFonts w:ascii="Palatino" w:hAnsi="Palatino"/>
          <w:b w:val="0"/>
          <w:bCs w:val="0"/>
          <w:sz w:val="22"/>
          <w:szCs w:val="22"/>
          <w:rtl w:val="0"/>
          <w:lang w:val="en-US"/>
        </w:rPr>
        <w:t>wellbeing/stargazing-your-new-mindful-hobby</w:t>
      </w:r>
      <w:r>
        <w:rPr>
          <w:rFonts w:ascii="Palatino" w:hAnsi="Palatino"/>
          <w:b w:val="0"/>
          <w:bCs w:val="0"/>
          <w:sz w:val="22"/>
          <w:szCs w:val="22"/>
          <w:rtl w:val="0"/>
          <w:lang w:val="en-US"/>
        </w:rPr>
        <w:t>&gt; [accessed 5th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Sutton, Naima, </w:t>
      </w:r>
      <w:r>
        <w:rPr>
          <w:rFonts w:ascii="Palatino" w:hAnsi="Palatino"/>
          <w:b w:val="0"/>
          <w:bCs w:val="0"/>
          <w:i w:val="1"/>
          <w:iCs w:val="1"/>
          <w:sz w:val="22"/>
          <w:szCs w:val="22"/>
          <w:rtl w:val="0"/>
          <w:lang w:val="en-US"/>
        </w:rPr>
        <w:t>Humanity and the Cosmos</w:t>
      </w:r>
      <w:r>
        <w:rPr>
          <w:rFonts w:ascii="Palatino" w:hAnsi="Palatino"/>
          <w:b w:val="0"/>
          <w:bCs w:val="0"/>
          <w:sz w:val="22"/>
          <w:szCs w:val="22"/>
          <w:rtl w:val="0"/>
          <w:lang w:val="en-US"/>
        </w:rPr>
        <w:t xml:space="preserve"> (2020) &lt;www.</w:t>
      </w:r>
      <w:r>
        <w:rPr>
          <w:rFonts w:ascii="Palatino" w:hAnsi="Palatino"/>
          <w:b w:val="0"/>
          <w:bCs w:val="0"/>
          <w:sz w:val="22"/>
          <w:szCs w:val="22"/>
          <w:rtl w:val="0"/>
          <w:lang w:val="en-US"/>
        </w:rPr>
        <w:t>shadesofnoir.org.uk/humanity-and-the-cosmos</w:t>
      </w:r>
      <w:r>
        <w:rPr>
          <w:rFonts w:ascii="Palatino" w:hAnsi="Palatino"/>
          <w:b w:val="0"/>
          <w:bCs w:val="0"/>
          <w:sz w:val="22"/>
          <w:szCs w:val="22"/>
          <w:rtl w:val="0"/>
          <w:lang w:val="en-US"/>
        </w:rPr>
        <w:t>&gt; [accessed 24th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Yon, </w:t>
      </w:r>
      <w:r>
        <w:rPr>
          <w:rFonts w:ascii="Palatino" w:hAnsi="Palatino"/>
          <w:b w:val="0"/>
          <w:bCs w:val="0"/>
          <w:i w:val="1"/>
          <w:iCs w:val="1"/>
          <w:sz w:val="22"/>
          <w:szCs w:val="22"/>
          <w:rtl w:val="0"/>
          <w:lang w:val="en-US"/>
        </w:rPr>
        <w:t xml:space="preserve">5 reasons why you should look at the sky every day </w:t>
      </w:r>
      <w:r>
        <w:rPr>
          <w:rFonts w:ascii="Palatino" w:hAnsi="Palatino"/>
          <w:b w:val="0"/>
          <w:bCs w:val="0"/>
          <w:sz w:val="22"/>
          <w:szCs w:val="22"/>
          <w:rtl w:val="0"/>
          <w:lang w:val="en-US"/>
        </w:rPr>
        <w:t>(2017)</w:t>
      </w:r>
      <w:r>
        <w:rPr>
          <w:rFonts w:ascii="Palatino" w:hAnsi="Palatino"/>
          <w:b w:val="0"/>
          <w:bCs w:val="0"/>
          <w:i w:val="1"/>
          <w:iCs w:val="1"/>
          <w:sz w:val="22"/>
          <w:szCs w:val="22"/>
          <w:rtl w:val="0"/>
          <w:lang w:val="en-US"/>
        </w:rPr>
        <w:t xml:space="preserve"> </w:t>
      </w:r>
      <w:r>
        <w:rPr>
          <w:rFonts w:ascii="Palatino" w:hAnsi="Palatino"/>
          <w:b w:val="0"/>
          <w:bCs w:val="0"/>
          <w:sz w:val="22"/>
          <w:szCs w:val="22"/>
          <w:rtl w:val="0"/>
          <w:lang w:val="en-US"/>
        </w:rPr>
        <w:t>&lt;www.</w:t>
      </w:r>
      <w:r>
        <w:rPr>
          <w:rFonts w:ascii="Palatino" w:hAnsi="Palatino"/>
          <w:b w:val="0"/>
          <w:bCs w:val="0"/>
          <w:sz w:val="22"/>
          <w:szCs w:val="22"/>
          <w:rtl w:val="0"/>
          <w:lang w:val="en-US"/>
        </w:rPr>
        <w:t>medium.com/@yonreal/5-reasons-why-you-should-look-at-the-sky-every-day-8618e69c7c70</w:t>
      </w:r>
      <w:r>
        <w:rPr>
          <w:rFonts w:ascii="Palatino" w:hAnsi="Palatino"/>
          <w:b w:val="0"/>
          <w:bCs w:val="0"/>
          <w:sz w:val="22"/>
          <w:szCs w:val="22"/>
          <w:rtl w:val="0"/>
          <w:lang w:val="en-US"/>
        </w:rPr>
        <w:t>&gt; [accessed 24th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pPr>
      <w:r>
        <w:rPr>
          <w:rFonts w:ascii="Palatino" w:cs="Palatino" w:hAnsi="Palatino" w:eastAsia="Palatino"/>
          <w:b w:val="0"/>
          <w:bCs w:val="0"/>
          <w:sz w:val="22"/>
          <w:szCs w:val="22"/>
        </w:rPr>
      </w:r>
    </w:p>
    <w:sectPr>
      <w:headerReference w:type="default" r:id="rId43"/>
      <w:footerReference w:type="default" r:id="rId44"/>
      <w:pgSz w:w="12240" w:h="15840" w:orient="portrait"/>
      <w:pgMar w:top="1134" w:right="1134" w:bottom="720" w:left="1134" w:header="567"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ahoma Bold">
    <w:charset w:val="00"/>
    <w:family w:val="roman"/>
    <w:pitch w:val="default"/>
  </w:font>
  <w:font w:name="Trebuchet MS">
    <w:charset w:val="00"/>
    <w:family w:val="roman"/>
    <w:pitch w:val="default"/>
  </w:font>
  <w:font w:name="Cambria">
    <w:charset w:val="00"/>
    <w:family w:val="roman"/>
    <w:pitch w:val="default"/>
  </w:font>
  <w:font w:name="Calibri">
    <w:charset w:val="00"/>
    <w:family w:val="roman"/>
    <w:pitch w:val="default"/>
  </w:font>
  <w:font w:name="Palatin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6.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7.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8.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9.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10.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1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1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1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1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Eugene T. Gendlin, </w:t>
      </w:r>
      <w:r>
        <w:rPr>
          <w:rFonts w:ascii="Palatino" w:hAnsi="Palatino"/>
          <w:i w:val="1"/>
          <w:iCs w:val="1"/>
          <w:sz w:val="18"/>
          <w:szCs w:val="18"/>
          <w:rtl w:val="0"/>
          <w:lang w:val="en-US"/>
        </w:rPr>
        <w:t xml:space="preserve">Focusing: How To Gain Direct Access To Your Body's Knowledge: How </w:t>
      </w:r>
      <w:r>
        <w:rPr>
          <w:rFonts w:ascii="Palatino" w:hAnsi="Palatino"/>
          <w:i w:val="1"/>
          <w:iCs w:val="1"/>
          <w:sz w:val="18"/>
          <w:szCs w:val="18"/>
          <w:rtl w:val="0"/>
          <w:lang w:val="en-US"/>
        </w:rPr>
        <w:t>T</w:t>
      </w:r>
      <w:r>
        <w:rPr>
          <w:rFonts w:ascii="Palatino" w:hAnsi="Palatino"/>
          <w:i w:val="1"/>
          <w:iCs w:val="1"/>
          <w:sz w:val="18"/>
          <w:szCs w:val="18"/>
          <w:rtl w:val="0"/>
          <w:lang w:val="en-US"/>
        </w:rPr>
        <w:t xml:space="preserve">o Open Up Your Deeper Feelings </w:t>
      </w:r>
      <w:r>
        <w:rPr>
          <w:rFonts w:ascii="Palatino" w:hAnsi="Palatino"/>
          <w:i w:val="1"/>
          <w:iCs w:val="1"/>
          <w:sz w:val="18"/>
          <w:szCs w:val="18"/>
          <w:rtl w:val="0"/>
          <w:lang w:val="en-US"/>
        </w:rPr>
        <w:t>A</w:t>
      </w:r>
      <w:r>
        <w:rPr>
          <w:rFonts w:ascii="Palatino" w:hAnsi="Palatino"/>
          <w:i w:val="1"/>
          <w:iCs w:val="1"/>
          <w:sz w:val="18"/>
          <w:szCs w:val="18"/>
          <w:rtl w:val="0"/>
          <w:lang w:val="en-US"/>
        </w:rPr>
        <w:t>nd Intuition</w:t>
      </w:r>
      <w:r>
        <w:rPr>
          <w:rFonts w:ascii="Palatino" w:hAnsi="Palatino"/>
          <w:sz w:val="18"/>
          <w:szCs w:val="18"/>
          <w:rtl w:val="0"/>
          <w:lang w:val="en-US"/>
        </w:rPr>
        <w:t>, 25th Anniversary edn. (Rider, 2003)</w:t>
      </w:r>
      <w:r>
        <w:rPr>
          <w:rFonts w:ascii="Palatino" w:hAnsi="Palatino"/>
          <w:i w:val="1"/>
          <w:iCs w:val="1"/>
          <w:sz w:val="18"/>
          <w:szCs w:val="18"/>
          <w:rtl w:val="0"/>
          <w:lang w:val="en-US"/>
        </w:rPr>
        <w:t>.</w:t>
      </w:r>
    </w:p>
  </w:footnote>
  <w:footnote w:id="2">
    <w:p>
      <w:pPr>
        <w:pStyle w:val="Footnote"/>
        <w:rPr>
          <w:rFonts w:ascii="Palatino" w:cs="Palatino" w:hAnsi="Palatino" w:eastAsia="Palatino"/>
          <w:sz w:val="18"/>
          <w:szCs w:val="18"/>
        </w:rPr>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Storm Dunlop and Wil Tirion, </w:t>
      </w:r>
      <w:r>
        <w:rPr>
          <w:rFonts w:ascii="Palatino" w:hAnsi="Palatino"/>
          <w:i w:val="1"/>
          <w:iCs w:val="1"/>
          <w:sz w:val="18"/>
          <w:szCs w:val="18"/>
          <w:rtl w:val="0"/>
          <w:lang w:val="en-US"/>
        </w:rPr>
        <w:t xml:space="preserve">2021 Guide </w:t>
      </w:r>
      <w:r>
        <w:rPr>
          <w:rFonts w:ascii="Palatino" w:hAnsi="Palatino"/>
          <w:i w:val="1"/>
          <w:iCs w:val="1"/>
          <w:sz w:val="18"/>
          <w:szCs w:val="18"/>
          <w:rtl w:val="0"/>
          <w:lang w:val="en-US"/>
        </w:rPr>
        <w:t>T</w:t>
      </w:r>
      <w:r>
        <w:rPr>
          <w:rFonts w:ascii="Palatino" w:hAnsi="Palatino"/>
          <w:i w:val="1"/>
          <w:iCs w:val="1"/>
          <w:sz w:val="18"/>
          <w:szCs w:val="18"/>
          <w:rtl w:val="0"/>
        </w:rPr>
        <w:t xml:space="preserve">o </w:t>
      </w:r>
      <w:r>
        <w:rPr>
          <w:rFonts w:ascii="Palatino" w:hAnsi="Palatino"/>
          <w:i w:val="1"/>
          <w:iCs w:val="1"/>
          <w:sz w:val="18"/>
          <w:szCs w:val="18"/>
          <w:rtl w:val="0"/>
          <w:lang w:val="en-US"/>
        </w:rPr>
        <w:t>T</w:t>
      </w:r>
      <w:r>
        <w:rPr>
          <w:rFonts w:ascii="Palatino" w:hAnsi="Palatino"/>
          <w:i w:val="1"/>
          <w:iCs w:val="1"/>
          <w:sz w:val="18"/>
          <w:szCs w:val="18"/>
          <w:rtl w:val="0"/>
          <w:lang w:val="en-US"/>
        </w:rPr>
        <w:t xml:space="preserve">he Night Sky: A </w:t>
      </w:r>
      <w:r>
        <w:rPr>
          <w:rFonts w:ascii="Palatino" w:hAnsi="Palatino"/>
          <w:i w:val="1"/>
          <w:iCs w:val="1"/>
          <w:sz w:val="18"/>
          <w:szCs w:val="18"/>
          <w:rtl w:val="0"/>
          <w:lang w:val="en-US"/>
        </w:rPr>
        <w:t>M</w:t>
      </w:r>
      <w:r>
        <w:rPr>
          <w:rFonts w:ascii="Palatino" w:hAnsi="Palatino"/>
          <w:i w:val="1"/>
          <w:iCs w:val="1"/>
          <w:sz w:val="18"/>
          <w:szCs w:val="18"/>
          <w:rtl w:val="0"/>
          <w:lang w:val="en-US"/>
        </w:rPr>
        <w:t>onth-</w:t>
      </w:r>
      <w:r>
        <w:rPr>
          <w:rFonts w:ascii="Palatino" w:hAnsi="Palatino"/>
          <w:i w:val="1"/>
          <w:iCs w:val="1"/>
          <w:sz w:val="18"/>
          <w:szCs w:val="18"/>
          <w:rtl w:val="0"/>
          <w:lang w:val="en-US"/>
        </w:rPr>
        <w:t>B</w:t>
      </w:r>
      <w:r>
        <w:rPr>
          <w:rFonts w:ascii="Palatino" w:hAnsi="Palatino"/>
          <w:i w:val="1"/>
          <w:iCs w:val="1"/>
          <w:sz w:val="18"/>
          <w:szCs w:val="18"/>
          <w:rtl w:val="0"/>
        </w:rPr>
        <w:t>y-</w:t>
      </w:r>
      <w:r>
        <w:rPr>
          <w:rFonts w:ascii="Palatino" w:hAnsi="Palatino"/>
          <w:i w:val="1"/>
          <w:iCs w:val="1"/>
          <w:sz w:val="18"/>
          <w:szCs w:val="18"/>
          <w:rtl w:val="0"/>
          <w:lang w:val="en-US"/>
        </w:rPr>
        <w:t>M</w:t>
      </w:r>
      <w:r>
        <w:rPr>
          <w:rFonts w:ascii="Palatino" w:hAnsi="Palatino"/>
          <w:i w:val="1"/>
          <w:iCs w:val="1"/>
          <w:sz w:val="18"/>
          <w:szCs w:val="18"/>
          <w:rtl w:val="0"/>
          <w:lang w:val="en-US"/>
        </w:rPr>
        <w:t xml:space="preserve">onth </w:t>
      </w:r>
      <w:r>
        <w:rPr>
          <w:rFonts w:ascii="Palatino" w:hAnsi="Palatino"/>
          <w:i w:val="1"/>
          <w:iCs w:val="1"/>
          <w:sz w:val="18"/>
          <w:szCs w:val="18"/>
          <w:rtl w:val="0"/>
          <w:lang w:val="en-US"/>
        </w:rPr>
        <w:t>G</w:t>
      </w:r>
      <w:r>
        <w:rPr>
          <w:rFonts w:ascii="Palatino" w:hAnsi="Palatino"/>
          <w:i w:val="1"/>
          <w:iCs w:val="1"/>
          <w:sz w:val="18"/>
          <w:szCs w:val="18"/>
          <w:rtl w:val="0"/>
          <w:lang w:val="nl-NL"/>
        </w:rPr>
        <w:t xml:space="preserve">uide </w:t>
      </w:r>
      <w:r>
        <w:rPr>
          <w:rFonts w:ascii="Palatino" w:hAnsi="Palatino"/>
          <w:i w:val="1"/>
          <w:iCs w:val="1"/>
          <w:sz w:val="18"/>
          <w:szCs w:val="18"/>
          <w:rtl w:val="0"/>
          <w:lang w:val="en-US"/>
        </w:rPr>
        <w:t>T</w:t>
      </w:r>
      <w:r>
        <w:rPr>
          <w:rFonts w:ascii="Palatino" w:hAnsi="Palatino"/>
          <w:i w:val="1"/>
          <w:iCs w:val="1"/>
          <w:sz w:val="18"/>
          <w:szCs w:val="18"/>
          <w:rtl w:val="0"/>
        </w:rPr>
        <w:t xml:space="preserve">o </w:t>
      </w:r>
      <w:r>
        <w:rPr>
          <w:rFonts w:ascii="Palatino" w:hAnsi="Palatino"/>
          <w:i w:val="1"/>
          <w:iCs w:val="1"/>
          <w:sz w:val="18"/>
          <w:szCs w:val="18"/>
          <w:rtl w:val="0"/>
          <w:lang w:val="en-US"/>
        </w:rPr>
        <w:t>E</w:t>
      </w:r>
      <w:r>
        <w:rPr>
          <w:rFonts w:ascii="Palatino" w:hAnsi="Palatino"/>
          <w:i w:val="1"/>
          <w:iCs w:val="1"/>
          <w:sz w:val="18"/>
          <w:szCs w:val="18"/>
          <w:rtl w:val="0"/>
          <w:lang w:val="en-US"/>
        </w:rPr>
        <w:t xml:space="preserve">xploring </w:t>
      </w:r>
      <w:r>
        <w:rPr>
          <w:rFonts w:ascii="Palatino" w:hAnsi="Palatino"/>
          <w:i w:val="1"/>
          <w:iCs w:val="1"/>
          <w:sz w:val="18"/>
          <w:szCs w:val="18"/>
          <w:rtl w:val="0"/>
          <w:lang w:val="en-US"/>
        </w:rPr>
        <w:t>T</w:t>
      </w:r>
      <w:r>
        <w:rPr>
          <w:rFonts w:ascii="Palatino" w:hAnsi="Palatino"/>
          <w:i w:val="1"/>
          <w:iCs w:val="1"/>
          <w:sz w:val="18"/>
          <w:szCs w:val="18"/>
          <w:rtl w:val="0"/>
          <w:lang w:val="en-US"/>
        </w:rPr>
        <w:t xml:space="preserve">he </w:t>
      </w:r>
      <w:r>
        <w:rPr>
          <w:rFonts w:ascii="Palatino" w:hAnsi="Palatino"/>
          <w:i w:val="1"/>
          <w:iCs w:val="1"/>
          <w:sz w:val="18"/>
          <w:szCs w:val="18"/>
          <w:rtl w:val="0"/>
          <w:lang w:val="en-US"/>
        </w:rPr>
        <w:t>S</w:t>
      </w:r>
      <w:r>
        <w:rPr>
          <w:rFonts w:ascii="Palatino" w:hAnsi="Palatino"/>
          <w:i w:val="1"/>
          <w:iCs w:val="1"/>
          <w:sz w:val="18"/>
          <w:szCs w:val="18"/>
          <w:rtl w:val="0"/>
        </w:rPr>
        <w:t xml:space="preserve">kies </w:t>
      </w:r>
      <w:r>
        <w:rPr>
          <w:rFonts w:ascii="Palatino" w:hAnsi="Palatino"/>
          <w:i w:val="1"/>
          <w:iCs w:val="1"/>
          <w:sz w:val="18"/>
          <w:szCs w:val="18"/>
          <w:rtl w:val="0"/>
          <w:lang w:val="en-US"/>
        </w:rPr>
        <w:t>A</w:t>
      </w:r>
      <w:r>
        <w:rPr>
          <w:rFonts w:ascii="Palatino" w:hAnsi="Palatino"/>
          <w:i w:val="1"/>
          <w:iCs w:val="1"/>
          <w:sz w:val="18"/>
          <w:szCs w:val="18"/>
          <w:rtl w:val="0"/>
          <w:lang w:val="en-US"/>
        </w:rPr>
        <w:t xml:space="preserve">bove Britain </w:t>
      </w:r>
      <w:r>
        <w:rPr>
          <w:rFonts w:ascii="Palatino" w:hAnsi="Palatino"/>
          <w:i w:val="1"/>
          <w:iCs w:val="1"/>
          <w:sz w:val="18"/>
          <w:szCs w:val="18"/>
          <w:rtl w:val="0"/>
          <w:lang w:val="en-US"/>
        </w:rPr>
        <w:t>A</w:t>
      </w:r>
      <w:r>
        <w:rPr>
          <w:rFonts w:ascii="Palatino" w:hAnsi="Palatino"/>
          <w:i w:val="1"/>
          <w:iCs w:val="1"/>
          <w:sz w:val="18"/>
          <w:szCs w:val="18"/>
          <w:rtl w:val="0"/>
          <w:lang w:val="en-US"/>
        </w:rPr>
        <w:t>nd Ireland</w:t>
      </w:r>
      <w:r>
        <w:rPr>
          <w:rFonts w:ascii="Palatino" w:hAnsi="Palatino"/>
          <w:sz w:val="18"/>
          <w:szCs w:val="18"/>
          <w:rtl w:val="0"/>
          <w:lang w:val="en-US"/>
        </w:rPr>
        <w:t xml:space="preserve"> (Glasgow: Collins, 2020).</w:t>
      </w:r>
    </w:p>
    <w:p>
      <w:pPr>
        <w:pStyle w:val="Footnote"/>
      </w:pPr>
      <w:r>
        <w:rPr>
          <w:rFonts w:ascii="Palatino" w:hAnsi="Palatino"/>
          <w:sz w:val="18"/>
          <w:szCs w:val="18"/>
          <w:rtl w:val="0"/>
          <w:lang w:val="en-US"/>
        </w:rPr>
        <w:t xml:space="preserve">   Stellarium, </w:t>
      </w:r>
      <w:r>
        <w:rPr>
          <w:rFonts w:ascii="Palatino" w:hAnsi="Palatino"/>
          <w:i w:val="1"/>
          <w:iCs w:val="1"/>
          <w:sz w:val="18"/>
          <w:szCs w:val="18"/>
          <w:rtl w:val="0"/>
          <w:lang w:val="en-US"/>
        </w:rPr>
        <w:t>Stellarium Astronomy Software</w:t>
      </w:r>
      <w:r>
        <w:rPr>
          <w:rFonts w:ascii="Palatino" w:hAnsi="Palatino"/>
          <w:sz w:val="18"/>
          <w:szCs w:val="18"/>
          <w:rtl w:val="0"/>
          <w:lang w:val="en-US"/>
        </w:rPr>
        <w:t>, (</w:t>
      </w:r>
      <w:r>
        <w:rPr>
          <w:rFonts w:ascii="Palatino" w:hAnsi="Palatino"/>
          <w:sz w:val="18"/>
          <w:szCs w:val="18"/>
          <w:rtl w:val="0"/>
          <w:lang w:val="en-US"/>
        </w:rPr>
        <w:t>Version 0.20.4-1, December 28, 2020</w:t>
      </w:r>
      <w:r>
        <w:rPr>
          <w:rFonts w:ascii="Palatino" w:hAnsi="Palatino"/>
          <w:sz w:val="18"/>
          <w:szCs w:val="18"/>
          <w:rtl w:val="0"/>
          <w:lang w:val="en-US"/>
        </w:rPr>
        <w:t>) &lt;</w:t>
      </w:r>
      <w:r>
        <w:rPr>
          <w:rFonts w:ascii="Palatino" w:hAnsi="Palatino"/>
          <w:sz w:val="18"/>
          <w:szCs w:val="18"/>
          <w:rtl w:val="0"/>
          <w:lang w:val="it-IT"/>
        </w:rPr>
        <w:t>www.stellarium.org</w:t>
      </w:r>
      <w:r>
        <w:rPr>
          <w:rFonts w:ascii="Palatino" w:hAnsi="Palatino"/>
          <w:sz w:val="18"/>
          <w:szCs w:val="18"/>
          <w:rtl w:val="0"/>
          <w:lang w:val="en-US"/>
        </w:rPr>
        <w:t>&gt; [accessed 8th March 2021].</w:t>
      </w:r>
    </w:p>
  </w:footnote>
  <w:footnote w:id="3">
    <w:p>
      <w:pPr>
        <w:pStyle w:val="Footnote"/>
        <w:rPr>
          <w:rFonts w:ascii="Palatino" w:cs="Palatino" w:hAnsi="Palatino" w:eastAsia="Palatino"/>
          <w:sz w:val="18"/>
          <w:szCs w:val="18"/>
        </w:rPr>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Judith Bell and Stephen Waters, </w:t>
      </w:r>
      <w:r>
        <w:rPr>
          <w:rFonts w:ascii="Palatino" w:hAnsi="Palatino"/>
          <w:i w:val="1"/>
          <w:iCs w:val="1"/>
          <w:sz w:val="18"/>
          <w:szCs w:val="18"/>
          <w:rtl w:val="0"/>
          <w:lang w:val="en-US"/>
        </w:rPr>
        <w:t>Doing Your Research Project</w:t>
      </w:r>
      <w:r>
        <w:rPr>
          <w:rFonts w:ascii="Palatino" w:hAnsi="Palatino"/>
          <w:sz w:val="18"/>
          <w:szCs w:val="18"/>
          <w:rtl w:val="0"/>
          <w:lang w:val="en-US"/>
        </w:rPr>
        <w:t>, 7</w:t>
      </w:r>
      <w:r>
        <w:rPr>
          <w:rFonts w:ascii="Palatino" w:hAnsi="Palatino"/>
          <w:sz w:val="18"/>
          <w:szCs w:val="18"/>
          <w:vertAlign w:val="superscript"/>
          <w:rtl w:val="0"/>
          <w:lang w:val="en-US"/>
        </w:rPr>
        <w:t>th</w:t>
      </w:r>
      <w:r>
        <w:rPr>
          <w:rFonts w:ascii="Palatino" w:hAnsi="Palatino"/>
          <w:sz w:val="18"/>
          <w:szCs w:val="18"/>
          <w:rtl w:val="0"/>
          <w:lang w:val="en-US"/>
        </w:rPr>
        <w:t xml:space="preserve"> edn. (London: Open University Press, McGraw-Hill Education, 2018).</w:t>
      </w:r>
    </w:p>
    <w:p>
      <w:pPr>
        <w:pStyle w:val="Footnote"/>
      </w:pPr>
      <w:r>
        <w:rPr>
          <w:rFonts w:ascii="Palatino" w:hAnsi="Palatino"/>
          <w:sz w:val="18"/>
          <w:szCs w:val="18"/>
          <w:rtl w:val="0"/>
          <w:lang w:val="en-US"/>
        </w:rPr>
        <w:t xml:space="preserve">   Kim Etherington, </w:t>
      </w:r>
      <w:r>
        <w:rPr>
          <w:rFonts w:ascii="Palatino" w:hAnsi="Palatino"/>
          <w:i w:val="1"/>
          <w:iCs w:val="1"/>
          <w:sz w:val="18"/>
          <w:szCs w:val="18"/>
          <w:rtl w:val="0"/>
          <w:lang w:val="en-US"/>
        </w:rPr>
        <w:t>Becoming A Reflexive Researcher</w:t>
      </w:r>
      <w:r>
        <w:rPr>
          <w:rFonts w:ascii="Palatino" w:hAnsi="Palatino"/>
          <w:sz w:val="18"/>
          <w:szCs w:val="18"/>
          <w:rtl w:val="0"/>
          <w:lang w:val="en-US"/>
        </w:rPr>
        <w:t xml:space="preserve"> (London: Jessica Kingsley Publishers, 2004).</w:t>
      </w:r>
    </w:p>
  </w:footnote>
  <w:footnote w:id="4">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Sonya Corbin Dwyer and Jennifer L. Buckle, </w:t>
      </w:r>
      <w:r>
        <w:rPr>
          <w:rFonts w:ascii="Palatino" w:hAnsi="Palatino" w:hint="default"/>
          <w:sz w:val="18"/>
          <w:szCs w:val="18"/>
          <w:rtl w:val="0"/>
          <w:lang w:val="en-US"/>
        </w:rPr>
        <w:t>‘</w:t>
      </w:r>
      <w:r>
        <w:rPr>
          <w:rFonts w:ascii="Palatino" w:hAnsi="Palatino"/>
          <w:sz w:val="18"/>
          <w:szCs w:val="18"/>
          <w:rtl w:val="0"/>
          <w:lang w:val="en-US"/>
        </w:rPr>
        <w:t>The Space Between: On Being An Insider-Outsider In Qualitative Research</w:t>
      </w:r>
      <w:r>
        <w:rPr>
          <w:rFonts w:ascii="Palatino" w:hAnsi="Palatino" w:hint="default"/>
          <w:sz w:val="18"/>
          <w:szCs w:val="18"/>
          <w:rtl w:val="0"/>
          <w:lang w:val="en-US"/>
        </w:rPr>
        <w:t xml:space="preserve">’ </w:t>
      </w:r>
      <w:r>
        <w:rPr>
          <w:rFonts w:ascii="Palatino" w:hAnsi="Palatino"/>
          <w:i w:val="1"/>
          <w:iCs w:val="1"/>
          <w:sz w:val="18"/>
          <w:szCs w:val="18"/>
          <w:rtl w:val="0"/>
          <w:lang w:val="en-US"/>
        </w:rPr>
        <w:t>International Journal of Qualitative Methods</w:t>
      </w:r>
      <w:r>
        <w:rPr>
          <w:rFonts w:ascii="Palatino" w:hAnsi="Palatino"/>
          <w:sz w:val="18"/>
          <w:szCs w:val="18"/>
          <w:rtl w:val="0"/>
          <w:lang w:val="en-US"/>
        </w:rPr>
        <w:t xml:space="preserve"> 8(1) (2009), 54-63, &lt;DOI: </w:t>
      </w:r>
      <w:r>
        <w:rPr>
          <w:rFonts w:ascii="Palatino" w:hAnsi="Palatino"/>
          <w:sz w:val="18"/>
          <w:szCs w:val="18"/>
          <w:rtl w:val="0"/>
        </w:rPr>
        <w:t>org/10.1177/160940690900800105</w:t>
      </w:r>
      <w:r>
        <w:rPr>
          <w:rFonts w:ascii="Palatino" w:hAnsi="Palatino"/>
          <w:sz w:val="18"/>
          <w:szCs w:val="18"/>
          <w:rtl w:val="0"/>
          <w:lang w:val="en-US"/>
        </w:rPr>
        <w:t>&gt;.</w:t>
      </w:r>
    </w:p>
  </w:footnote>
  <w:footnote w:id="5">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Gendlin, </w:t>
      </w:r>
      <w:r>
        <w:rPr>
          <w:rFonts w:ascii="Palatino" w:hAnsi="Palatino"/>
          <w:i w:val="1"/>
          <w:iCs w:val="1"/>
          <w:sz w:val="18"/>
          <w:szCs w:val="18"/>
          <w:rtl w:val="0"/>
          <w:lang w:val="en-US"/>
        </w:rPr>
        <w:t>Focusing</w:t>
      </w:r>
      <w:r>
        <w:rPr>
          <w:rFonts w:ascii="Palatino" w:hAnsi="Palatino"/>
          <w:sz w:val="18"/>
          <w:szCs w:val="18"/>
          <w:rtl w:val="0"/>
          <w:lang w:val="en-US"/>
        </w:rPr>
        <w:t>.</w:t>
      </w:r>
      <w:r>
        <w:rPr>
          <w:rFonts w:ascii="Palatino" w:cs="Palatino" w:hAnsi="Palatino" w:eastAsia="Palatino"/>
          <w:sz w:val="18"/>
          <w:szCs w:val="18"/>
          <w:rtl w:val="0"/>
          <w:lang w:val="en-US"/>
        </w:rPr>
        <w:br w:type="textWrapping"/>
        <w:t xml:space="preserve">   </w:t>
      </w:r>
      <w:r>
        <w:rPr>
          <w:rFonts w:ascii="Palatino" w:hAnsi="Palatino"/>
          <w:sz w:val="18"/>
          <w:szCs w:val="18"/>
          <w:rtl w:val="0"/>
          <w:lang w:val="en-US"/>
        </w:rPr>
        <w:t xml:space="preserve">Adrian Harris, </w:t>
      </w:r>
      <w:r>
        <w:rPr>
          <w:rFonts w:ascii="Palatino" w:hAnsi="Palatino" w:hint="default"/>
          <w:sz w:val="18"/>
          <w:szCs w:val="18"/>
          <w:rtl w:val="0"/>
          <w:lang w:val="en-US"/>
        </w:rPr>
        <w:t>‘</w:t>
      </w:r>
      <w:r>
        <w:rPr>
          <w:rFonts w:ascii="Palatino" w:hAnsi="Palatino"/>
          <w:sz w:val="18"/>
          <w:szCs w:val="18"/>
          <w:rtl w:val="0"/>
          <w:lang w:val="en-US"/>
        </w:rPr>
        <w:t>Gendlin And Ecopsychology: Focusing In Nature</w:t>
      </w:r>
      <w:r>
        <w:rPr>
          <w:rFonts w:ascii="Palatino" w:hAnsi="Palatino" w:hint="default"/>
          <w:sz w:val="18"/>
          <w:szCs w:val="18"/>
          <w:rtl w:val="0"/>
          <w:lang w:val="en-US"/>
        </w:rPr>
        <w:t xml:space="preserve">’ </w:t>
      </w:r>
      <w:r>
        <w:rPr>
          <w:rFonts w:ascii="Palatino" w:hAnsi="Palatino"/>
          <w:i w:val="1"/>
          <w:iCs w:val="1"/>
          <w:sz w:val="18"/>
          <w:szCs w:val="18"/>
          <w:rtl w:val="0"/>
          <w:lang w:val="en-US"/>
        </w:rPr>
        <w:t>Person-Centered &amp; Experimental Psychotherapies</w:t>
      </w:r>
      <w:r>
        <w:rPr>
          <w:rFonts w:ascii="Palatino" w:hAnsi="Palatino"/>
          <w:sz w:val="18"/>
          <w:szCs w:val="18"/>
          <w:rtl w:val="0"/>
          <w:lang w:val="en-US"/>
        </w:rPr>
        <w:t>, Vol. 12, No. 4 (</w:t>
      </w:r>
      <w:r>
        <w:rPr>
          <w:rFonts w:ascii="Palatino" w:hAnsi="Palatino"/>
          <w:sz w:val="18"/>
          <w:szCs w:val="18"/>
          <w:rtl w:val="0"/>
        </w:rPr>
        <w:t>2013</w:t>
      </w:r>
      <w:r>
        <w:rPr>
          <w:rFonts w:ascii="Palatino" w:hAnsi="Palatino"/>
          <w:sz w:val="18"/>
          <w:szCs w:val="18"/>
          <w:rtl w:val="0"/>
          <w:lang w:val="en-US"/>
        </w:rPr>
        <w:t>), 330-342 &lt;DOI: 10.1080/14779757.2013.855135&gt;.</w:t>
      </w:r>
    </w:p>
  </w:footnote>
  <w:footnote w:id="6">
    <w:p>
      <w:pPr>
        <w:pStyle w:val="Footnote"/>
      </w:pPr>
      <w:r>
        <w:rPr>
          <w:rFonts w:ascii="Palatino" w:cs="Palatino" w:hAnsi="Palatino" w:eastAsia="Palatino"/>
          <w:sz w:val="18"/>
          <w:szCs w:val="18"/>
          <w:vertAlign w:val="superscript"/>
        </w:rPr>
        <w:footnoteRef/>
      </w:r>
      <w:r>
        <w:rPr>
          <w:rFonts w:ascii="Palatino" w:hAnsi="Palatino"/>
          <w:sz w:val="18"/>
          <w:szCs w:val="18"/>
          <w:rtl w:val="0"/>
          <w:lang w:val="en-US"/>
        </w:rPr>
        <w:t xml:space="preserve"> P. Wesley Schultz and Jennifer Tabanico, </w:t>
      </w:r>
      <w:r>
        <w:rPr>
          <w:rFonts w:ascii="Palatino" w:hAnsi="Palatino" w:hint="default"/>
          <w:sz w:val="18"/>
          <w:szCs w:val="18"/>
          <w:rtl w:val="0"/>
          <w:lang w:val="en-US"/>
        </w:rPr>
        <w:t>‘</w:t>
      </w:r>
      <w:r>
        <w:rPr>
          <w:rFonts w:ascii="Palatino" w:hAnsi="Palatino"/>
          <w:sz w:val="18"/>
          <w:szCs w:val="18"/>
          <w:rtl w:val="0"/>
          <w:lang w:val="en-US"/>
        </w:rPr>
        <w:t>Self, Identity, And The Natural Environment: Exploring Implicit Connections With Nature</w:t>
      </w:r>
      <w:r>
        <w:rPr>
          <w:rFonts w:ascii="Palatino" w:hAnsi="Palatino" w:hint="default"/>
          <w:sz w:val="18"/>
          <w:szCs w:val="18"/>
          <w:rtl w:val="0"/>
          <w:lang w:val="en-US"/>
        </w:rPr>
        <w:t>’</w:t>
      </w:r>
      <w:r>
        <w:rPr>
          <w:rFonts w:ascii="Palatino" w:hAnsi="Palatino"/>
          <w:i w:val="1"/>
          <w:iCs w:val="1"/>
          <w:sz w:val="18"/>
          <w:szCs w:val="18"/>
          <w:rtl w:val="0"/>
          <w:lang w:val="en-US"/>
        </w:rPr>
        <w:t>, Journal of Applied Social Psychology</w:t>
      </w:r>
      <w:r>
        <w:rPr>
          <w:rFonts w:ascii="Palatino" w:hAnsi="Palatino"/>
          <w:sz w:val="18"/>
          <w:szCs w:val="18"/>
          <w:rtl w:val="0"/>
          <w:lang w:val="en-US"/>
        </w:rPr>
        <w:t xml:space="preserve">, 6, (2007), 1219-1247 </w:t>
      </w:r>
      <w:r>
        <w:rPr>
          <w:rFonts w:ascii="Palatino" w:hAnsi="Palatino"/>
          <w:sz w:val="18"/>
          <w:szCs w:val="18"/>
          <w:rtl w:val="0"/>
        </w:rPr>
        <w:t>&lt;DOI: 10.1111/j.1559-1816.2007.00210.x&gt;</w:t>
      </w:r>
      <w:r>
        <w:rPr>
          <w:rFonts w:ascii="Palatino" w:hAnsi="Palatino"/>
          <w:sz w:val="18"/>
          <w:szCs w:val="18"/>
          <w:rtl w:val="0"/>
          <w:lang w:val="en-US"/>
        </w:rPr>
        <w:t>.</w:t>
      </w:r>
    </w:p>
  </w:footnote>
  <w:footnote w:id="7">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Peter Dickens and James S. Ormrod, </w:t>
      </w:r>
      <w:r>
        <w:rPr>
          <w:rFonts w:ascii="Palatino" w:hAnsi="Palatino" w:hint="default"/>
          <w:sz w:val="18"/>
          <w:szCs w:val="18"/>
          <w:rtl w:val="0"/>
          <w:lang w:val="en-US"/>
        </w:rPr>
        <w:t>‘</w:t>
      </w:r>
      <w:r>
        <w:rPr>
          <w:rFonts w:ascii="Palatino" w:hAnsi="Palatino"/>
          <w:sz w:val="18"/>
          <w:szCs w:val="18"/>
          <w:rtl w:val="0"/>
          <w:lang w:val="en-US"/>
        </w:rPr>
        <w:t>Outer Space And Internal Nature: Towards A Sociology Of The Universe</w:t>
      </w:r>
      <w:r>
        <w:rPr>
          <w:rFonts w:ascii="Palatino" w:hAnsi="Palatino" w:hint="default"/>
          <w:sz w:val="18"/>
          <w:szCs w:val="18"/>
          <w:rtl w:val="0"/>
          <w:lang w:val="en-US"/>
        </w:rPr>
        <w:t>’</w:t>
      </w:r>
      <w:r>
        <w:rPr>
          <w:rFonts w:ascii="Palatino" w:hAnsi="Palatino"/>
          <w:sz w:val="18"/>
          <w:szCs w:val="18"/>
          <w:rtl w:val="0"/>
          <w:lang w:val="en-US"/>
        </w:rPr>
        <w:t xml:space="preserve">, </w:t>
      </w:r>
      <w:r>
        <w:rPr>
          <w:rFonts w:ascii="Palatino" w:hAnsi="Palatino"/>
          <w:i w:val="1"/>
          <w:iCs w:val="1"/>
          <w:sz w:val="18"/>
          <w:szCs w:val="18"/>
          <w:rtl w:val="0"/>
          <w:lang w:val="en-US"/>
        </w:rPr>
        <w:t>Sociology</w:t>
      </w:r>
      <w:r>
        <w:rPr>
          <w:rFonts w:ascii="Palatino" w:hAnsi="Palatino"/>
          <w:sz w:val="18"/>
          <w:szCs w:val="18"/>
          <w:rtl w:val="0"/>
          <w:lang w:val="en-US"/>
        </w:rPr>
        <w:t>, Volume 41(4) (2007), 609-626 &lt;DOI 10.1177/0038038507078915&gt;.</w:t>
      </w:r>
    </w:p>
  </w:footnote>
  <w:footnote w:id="8">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Andy Fisher, </w:t>
      </w:r>
      <w:r>
        <w:rPr>
          <w:rFonts w:ascii="Palatino" w:hAnsi="Palatino"/>
          <w:i w:val="1"/>
          <w:iCs w:val="1"/>
          <w:sz w:val="18"/>
          <w:szCs w:val="18"/>
          <w:rtl w:val="0"/>
          <w:lang w:val="en-US"/>
        </w:rPr>
        <w:t xml:space="preserve">Radical Ecopsychology: Psychology </w:t>
      </w:r>
      <w:r>
        <w:rPr>
          <w:rFonts w:ascii="Palatino" w:hAnsi="Palatino"/>
          <w:i w:val="1"/>
          <w:iCs w:val="1"/>
          <w:sz w:val="18"/>
          <w:szCs w:val="18"/>
          <w:rtl w:val="0"/>
          <w:lang w:val="en-US"/>
        </w:rPr>
        <w:t>I</w:t>
      </w:r>
      <w:r>
        <w:rPr>
          <w:rFonts w:ascii="Palatino" w:hAnsi="Palatino"/>
          <w:i w:val="1"/>
          <w:iCs w:val="1"/>
          <w:sz w:val="18"/>
          <w:szCs w:val="18"/>
          <w:rtl w:val="0"/>
        </w:rPr>
        <w:t xml:space="preserve">n </w:t>
      </w:r>
      <w:r>
        <w:rPr>
          <w:rFonts w:ascii="Palatino" w:hAnsi="Palatino"/>
          <w:i w:val="1"/>
          <w:iCs w:val="1"/>
          <w:sz w:val="18"/>
          <w:szCs w:val="18"/>
          <w:rtl w:val="0"/>
          <w:lang w:val="en-US"/>
        </w:rPr>
        <w:t>T</w:t>
      </w:r>
      <w:r>
        <w:rPr>
          <w:rFonts w:ascii="Palatino" w:hAnsi="Palatino"/>
          <w:i w:val="1"/>
          <w:iCs w:val="1"/>
          <w:sz w:val="18"/>
          <w:szCs w:val="18"/>
          <w:rtl w:val="0"/>
          <w:lang w:val="en-US"/>
        </w:rPr>
        <w:t xml:space="preserve">he Service </w:t>
      </w:r>
      <w:r>
        <w:rPr>
          <w:rFonts w:ascii="Palatino" w:hAnsi="Palatino"/>
          <w:i w:val="1"/>
          <w:iCs w:val="1"/>
          <w:sz w:val="18"/>
          <w:szCs w:val="18"/>
          <w:rtl w:val="0"/>
          <w:lang w:val="en-US"/>
        </w:rPr>
        <w:t>O</w:t>
      </w:r>
      <w:r>
        <w:rPr>
          <w:rFonts w:ascii="Palatino" w:hAnsi="Palatino"/>
          <w:i w:val="1"/>
          <w:iCs w:val="1"/>
          <w:sz w:val="18"/>
          <w:szCs w:val="18"/>
          <w:rtl w:val="0"/>
          <w:lang w:val="en-US"/>
        </w:rPr>
        <w:t>f Life</w:t>
      </w:r>
      <w:r>
        <w:rPr>
          <w:rFonts w:ascii="Palatino" w:hAnsi="Palatino"/>
          <w:sz w:val="18"/>
          <w:szCs w:val="18"/>
          <w:rtl w:val="0"/>
          <w:lang w:val="en-US"/>
        </w:rPr>
        <w:t xml:space="preserve"> (Albany: </w:t>
      </w:r>
      <w:r>
        <w:rPr>
          <w:rFonts w:ascii="Palatino" w:hAnsi="Palatino"/>
          <w:sz w:val="18"/>
          <w:szCs w:val="18"/>
          <w:rtl w:val="0"/>
          <w:lang w:val="en-US"/>
        </w:rPr>
        <w:t>State University of New York Press</w:t>
      </w:r>
      <w:r>
        <w:rPr>
          <w:rFonts w:ascii="Palatino" w:hAnsi="Palatino"/>
          <w:sz w:val="18"/>
          <w:szCs w:val="18"/>
          <w:rtl w:val="0"/>
          <w:lang w:val="en-US"/>
        </w:rPr>
        <w:t xml:space="preserve">, </w:t>
      </w:r>
      <w:r>
        <w:rPr>
          <w:rFonts w:ascii="Palatino" w:hAnsi="Palatino"/>
          <w:sz w:val="18"/>
          <w:szCs w:val="18"/>
          <w:rtl w:val="0"/>
        </w:rPr>
        <w:t>2002)</w:t>
      </w:r>
      <w:r>
        <w:rPr>
          <w:rFonts w:ascii="Palatino" w:hAnsi="Palatino"/>
          <w:sz w:val="18"/>
          <w:szCs w:val="18"/>
          <w:rtl w:val="0"/>
          <w:lang w:val="en-US"/>
        </w:rPr>
        <w:t>.</w:t>
      </w:r>
    </w:p>
  </w:footnote>
  <w:footnote w:id="9">
    <w:p>
      <w:pPr>
        <w:pStyle w:val="Footnote"/>
        <w:rPr>
          <w:rFonts w:ascii="Palatino" w:cs="Palatino" w:hAnsi="Palatino" w:eastAsia="Palatino"/>
          <w:sz w:val="18"/>
          <w:szCs w:val="18"/>
        </w:rPr>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Ralph Waldo Emerson, </w:t>
      </w:r>
      <w:r>
        <w:rPr>
          <w:rFonts w:ascii="Palatino" w:hAnsi="Palatino" w:hint="default"/>
          <w:sz w:val="18"/>
          <w:szCs w:val="18"/>
          <w:rtl w:val="0"/>
          <w:lang w:val="en-US"/>
        </w:rPr>
        <w:t>‘</w:t>
      </w:r>
      <w:r>
        <w:rPr>
          <w:rFonts w:ascii="Palatino" w:hAnsi="Palatino"/>
          <w:sz w:val="18"/>
          <w:szCs w:val="18"/>
          <w:rtl w:val="0"/>
          <w:lang w:val="en-US"/>
        </w:rPr>
        <w:t>Nature</w:t>
      </w:r>
      <w:r>
        <w:rPr>
          <w:rFonts w:ascii="Palatino" w:hAnsi="Palatino" w:hint="default"/>
          <w:sz w:val="18"/>
          <w:szCs w:val="18"/>
          <w:rtl w:val="0"/>
          <w:lang w:val="en-US"/>
        </w:rPr>
        <w:t xml:space="preserve">’ </w:t>
      </w:r>
      <w:r>
        <w:rPr>
          <w:rFonts w:ascii="Palatino" w:hAnsi="Palatino"/>
          <w:sz w:val="18"/>
          <w:szCs w:val="18"/>
          <w:rtl w:val="0"/>
          <w:lang w:val="en-US"/>
        </w:rPr>
        <w:t xml:space="preserve">in </w:t>
      </w:r>
      <w:r>
        <w:rPr>
          <w:rFonts w:ascii="Palatino" w:hAnsi="Palatino"/>
          <w:i w:val="1"/>
          <w:iCs w:val="1"/>
          <w:sz w:val="18"/>
          <w:szCs w:val="18"/>
          <w:rtl w:val="0"/>
          <w:lang w:val="en-US"/>
        </w:rPr>
        <w:t>Nature And Selected Essays</w:t>
      </w:r>
      <w:r>
        <w:rPr>
          <w:rFonts w:ascii="Palatino" w:hAnsi="Palatino"/>
          <w:sz w:val="18"/>
          <w:szCs w:val="18"/>
          <w:rtl w:val="0"/>
          <w:lang w:val="en-US"/>
        </w:rPr>
        <w:t>, 2003 edn. (Penguin Classics, Penguin Group, 1982), 35-82.</w:t>
      </w:r>
    </w:p>
    <w:p>
      <w:pPr>
        <w:pStyle w:val="Footnote"/>
      </w:pPr>
      <w:r>
        <w:rPr>
          <w:rFonts w:ascii="Palatino" w:hAnsi="Palatino"/>
          <w:sz w:val="18"/>
          <w:szCs w:val="18"/>
          <w:rtl w:val="0"/>
          <w:lang w:val="en-US"/>
        </w:rPr>
        <w:t xml:space="preserve">   Alexandra Harris, </w:t>
      </w:r>
      <w:r>
        <w:rPr>
          <w:rFonts w:ascii="Palatino" w:hAnsi="Palatino"/>
          <w:i w:val="1"/>
          <w:iCs w:val="1"/>
          <w:sz w:val="18"/>
          <w:szCs w:val="18"/>
          <w:rtl w:val="0"/>
          <w:lang w:val="en-US"/>
        </w:rPr>
        <w:t>Weatherland</w:t>
      </w:r>
      <w:r>
        <w:rPr>
          <w:rFonts w:ascii="Palatino" w:hAnsi="Palatino"/>
          <w:sz w:val="18"/>
          <w:szCs w:val="18"/>
          <w:rtl w:val="0"/>
          <w:lang w:val="en-US"/>
        </w:rPr>
        <w:t xml:space="preserve"> (London: Thames &amp; Hudson, 2016).</w:t>
      </w:r>
    </w:p>
  </w:footnote>
  <w:footnote w:id="10">
    <w:p>
      <w:pPr>
        <w:pStyle w:val="Footnote"/>
        <w:rPr>
          <w:rFonts w:ascii="Palatino" w:cs="Palatino" w:hAnsi="Palatino" w:eastAsia="Palatino"/>
          <w:sz w:val="18"/>
          <w:szCs w:val="18"/>
        </w:rPr>
      </w:pPr>
      <w:r>
        <w:rPr>
          <w:rFonts w:ascii="Palatino" w:cs="Palatino" w:hAnsi="Palatino" w:eastAsia="Palatino"/>
          <w:sz w:val="18"/>
          <w:szCs w:val="18"/>
          <w:vertAlign w:val="superscript"/>
        </w:rPr>
        <w:footnoteRef/>
      </w:r>
      <w:r>
        <w:rPr>
          <w:rFonts w:ascii="Palatino" w:hAnsi="Palatino"/>
          <w:sz w:val="18"/>
          <w:szCs w:val="18"/>
          <w:rtl w:val="0"/>
          <w:lang w:val="en-US"/>
        </w:rPr>
        <w:t xml:space="preserve"> Bren</w:t>
      </w:r>
      <w:r>
        <w:rPr>
          <w:rFonts w:ascii="Palatino" w:hAnsi="Palatino" w:hint="default"/>
          <w:sz w:val="18"/>
          <w:szCs w:val="18"/>
          <w:rtl w:val="0"/>
          <w:lang w:val="da-DK"/>
        </w:rPr>
        <w:t>é</w:t>
      </w:r>
      <w:r>
        <w:rPr>
          <w:rFonts w:ascii="Palatino" w:hAnsi="Palatino"/>
          <w:sz w:val="18"/>
          <w:szCs w:val="18"/>
          <w:rtl w:val="0"/>
          <w:lang w:val="en-US"/>
        </w:rPr>
        <w:t xml:space="preserve"> Brown, </w:t>
      </w:r>
      <w:r>
        <w:rPr>
          <w:rFonts w:ascii="Palatino" w:hAnsi="Palatino"/>
          <w:i w:val="1"/>
          <w:iCs w:val="1"/>
          <w:sz w:val="18"/>
          <w:szCs w:val="18"/>
          <w:rtl w:val="0"/>
          <w:lang w:val="en-US"/>
        </w:rPr>
        <w:t xml:space="preserve">Braving the Wilderness: The Quest For True Belonging And The Courage To Stand Alone </w:t>
      </w:r>
      <w:r>
        <w:rPr>
          <w:rFonts w:ascii="Palatino" w:hAnsi="Palatino"/>
          <w:sz w:val="18"/>
          <w:szCs w:val="18"/>
          <w:rtl w:val="0"/>
          <w:lang w:val="en-US"/>
        </w:rPr>
        <w:t>(London: Vermilion, 2017).</w:t>
      </w:r>
    </w:p>
    <w:p>
      <w:pPr>
        <w:pStyle w:val="Footnote"/>
      </w:pPr>
      <w:r>
        <w:rPr>
          <w:rFonts w:ascii="Palatino" w:hAnsi="Palatino"/>
          <w:sz w:val="18"/>
          <w:szCs w:val="18"/>
          <w:rtl w:val="0"/>
          <w:lang w:val="en-US"/>
        </w:rPr>
        <w:t xml:space="preserve">   </w:t>
      </w:r>
      <w:r>
        <w:rPr>
          <w:rFonts w:ascii="Palatino" w:hAnsi="Palatino"/>
          <w:sz w:val="18"/>
          <w:szCs w:val="18"/>
          <w:rtl w:val="0"/>
          <w:lang w:val="da-DK"/>
        </w:rPr>
        <w:t xml:space="preserve">Karel </w:t>
      </w:r>
      <w:r>
        <w:rPr>
          <w:rFonts w:ascii="Palatino" w:hAnsi="Palatino"/>
          <w:sz w:val="18"/>
          <w:szCs w:val="18"/>
          <w:rtl w:val="0"/>
          <w:lang w:val="en-US"/>
        </w:rPr>
        <w:t>Schrijver</w:t>
      </w:r>
      <w:r>
        <w:rPr>
          <w:rFonts w:ascii="Palatino" w:hAnsi="Palatino"/>
          <w:sz w:val="18"/>
          <w:szCs w:val="18"/>
          <w:rtl w:val="0"/>
          <w:lang w:val="da-DK"/>
        </w:rPr>
        <w:t xml:space="preserve"> and</w:t>
      </w:r>
      <w:r>
        <w:rPr>
          <w:rFonts w:ascii="Palatino" w:hAnsi="Palatino"/>
          <w:sz w:val="18"/>
          <w:szCs w:val="18"/>
          <w:rtl w:val="0"/>
          <w:lang w:val="en-US"/>
        </w:rPr>
        <w:t xml:space="preserve"> </w:t>
      </w:r>
      <w:r>
        <w:rPr>
          <w:rFonts w:ascii="Palatino" w:hAnsi="Palatino"/>
          <w:sz w:val="18"/>
          <w:szCs w:val="18"/>
          <w:rtl w:val="0"/>
          <w:lang w:val="da-DK"/>
        </w:rPr>
        <w:t>Iris</w:t>
      </w:r>
      <w:r>
        <w:rPr>
          <w:rFonts w:ascii="Palatino" w:hAnsi="Palatino"/>
          <w:sz w:val="18"/>
          <w:szCs w:val="18"/>
          <w:rtl w:val="0"/>
          <w:lang w:val="en-US"/>
        </w:rPr>
        <w:t xml:space="preserve"> Schrijver, </w:t>
      </w:r>
      <w:r>
        <w:rPr>
          <w:rFonts w:ascii="Palatino" w:hAnsi="Palatino"/>
          <w:i w:val="1"/>
          <w:iCs w:val="1"/>
          <w:sz w:val="18"/>
          <w:szCs w:val="18"/>
          <w:rtl w:val="0"/>
          <w:lang w:val="en-US"/>
        </w:rPr>
        <w:t>Living With The Stars</w:t>
      </w:r>
      <w:r>
        <w:rPr>
          <w:rFonts w:ascii="Palatino" w:hAnsi="Palatino"/>
          <w:sz w:val="18"/>
          <w:szCs w:val="18"/>
          <w:rtl w:val="0"/>
          <w:lang w:val="en-US"/>
        </w:rPr>
        <w:t xml:space="preserve"> (</w:t>
      </w:r>
      <w:r>
        <w:rPr>
          <w:rFonts w:ascii="Palatino" w:hAnsi="Palatino"/>
          <w:sz w:val="18"/>
          <w:szCs w:val="18"/>
          <w:rtl w:val="0"/>
          <w:lang w:val="da-DK"/>
        </w:rPr>
        <w:t>Oxford</w:t>
      </w:r>
      <w:r>
        <w:rPr>
          <w:rFonts w:ascii="Palatino" w:hAnsi="Palatino"/>
          <w:sz w:val="18"/>
          <w:szCs w:val="18"/>
          <w:rtl w:val="0"/>
          <w:lang w:val="en-US"/>
        </w:rPr>
        <w:t>: Oxford University Press, 2019).</w:t>
      </w:r>
    </w:p>
  </w:footnote>
  <w:footnote w:id="11">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Fisher, </w:t>
      </w:r>
      <w:r>
        <w:rPr>
          <w:rFonts w:ascii="Palatino" w:hAnsi="Palatino"/>
          <w:i w:val="1"/>
          <w:iCs w:val="1"/>
          <w:sz w:val="18"/>
          <w:szCs w:val="18"/>
          <w:rtl w:val="0"/>
          <w:lang w:val="en-US"/>
        </w:rPr>
        <w:t>Radical Ecopsychology</w:t>
      </w:r>
      <w:r>
        <w:rPr>
          <w:rFonts w:ascii="Palatino" w:hAnsi="Palatino"/>
          <w:i w:val="1"/>
          <w:iCs w:val="1"/>
          <w:sz w:val="18"/>
          <w:szCs w:val="18"/>
          <w:rtl w:val="0"/>
          <w:lang w:val="en-US"/>
        </w:rPr>
        <w:t>.</w:t>
      </w:r>
    </w:p>
  </w:footnote>
  <w:footnote w:id="12">
    <w:p>
      <w:pPr>
        <w:pStyle w:val="Footnote"/>
        <w:rPr>
          <w:rFonts w:ascii="Palatino" w:cs="Palatino" w:hAnsi="Palatino" w:eastAsia="Palatino"/>
          <w:sz w:val="18"/>
          <w:szCs w:val="18"/>
        </w:rPr>
      </w:pPr>
      <w:r>
        <w:rPr>
          <w:rFonts w:ascii="Palatino" w:cs="Palatino" w:hAnsi="Palatino" w:eastAsia="Palatino"/>
          <w:sz w:val="18"/>
          <w:szCs w:val="18"/>
          <w:vertAlign w:val="superscript"/>
        </w:rPr>
        <w:footnoteRef/>
      </w:r>
      <w:r>
        <w:rPr>
          <w:rFonts w:ascii="Palatino" w:hAnsi="Palatino"/>
          <w:sz w:val="18"/>
          <w:szCs w:val="18"/>
          <w:rtl w:val="0"/>
          <w:lang w:val="en-US"/>
        </w:rPr>
        <w:t xml:space="preserve"> Richard M. Ryan, Netta Weinstein, Jessey Bernstein, Kirk Warren Brown, Louis Mistretta and Maryl</w:t>
      </w:r>
      <w:r>
        <w:rPr>
          <w:rFonts w:ascii="Palatino" w:hAnsi="Palatino" w:hint="default"/>
          <w:sz w:val="18"/>
          <w:szCs w:val="18"/>
          <w:rtl w:val="0"/>
          <w:lang w:val="da-DK"/>
        </w:rPr>
        <w:t>è</w:t>
      </w:r>
      <w:r>
        <w:rPr>
          <w:rFonts w:ascii="Palatino" w:hAnsi="Palatino"/>
          <w:sz w:val="18"/>
          <w:szCs w:val="18"/>
          <w:rtl w:val="0"/>
          <w:lang w:val="da-DK"/>
        </w:rPr>
        <w:t xml:space="preserve">ne </w:t>
      </w:r>
      <w:r>
        <w:rPr>
          <w:rFonts w:ascii="Palatino" w:hAnsi="Palatino"/>
          <w:sz w:val="18"/>
          <w:szCs w:val="18"/>
          <w:rtl w:val="0"/>
          <w:lang w:val="en-US"/>
        </w:rPr>
        <w:t xml:space="preserve">Gagne, </w:t>
      </w:r>
      <w:r>
        <w:rPr>
          <w:rFonts w:ascii="Palatino" w:hAnsi="Palatino" w:hint="default"/>
          <w:sz w:val="18"/>
          <w:szCs w:val="18"/>
          <w:rtl w:val="0"/>
          <w:lang w:val="en-US"/>
        </w:rPr>
        <w:t>‘</w:t>
      </w:r>
      <w:r>
        <w:rPr>
          <w:rFonts w:ascii="Palatino" w:hAnsi="Palatino"/>
          <w:sz w:val="18"/>
          <w:szCs w:val="18"/>
          <w:rtl w:val="0"/>
          <w:lang w:val="en-US"/>
        </w:rPr>
        <w:t>Vitalizing Effects Of Being Outdoors And In Nature</w:t>
      </w:r>
      <w:r>
        <w:rPr>
          <w:rFonts w:ascii="Palatino" w:hAnsi="Palatino" w:hint="default"/>
          <w:sz w:val="18"/>
          <w:szCs w:val="18"/>
          <w:rtl w:val="0"/>
          <w:lang w:val="en-US"/>
        </w:rPr>
        <w:t>’</w:t>
      </w:r>
      <w:r>
        <w:rPr>
          <w:rFonts w:ascii="Palatino" w:hAnsi="Palatino"/>
          <w:sz w:val="18"/>
          <w:szCs w:val="18"/>
          <w:rtl w:val="0"/>
          <w:lang w:val="en-US"/>
        </w:rPr>
        <w:t xml:space="preserve">, </w:t>
      </w:r>
      <w:r>
        <w:rPr>
          <w:rFonts w:ascii="Palatino" w:hAnsi="Palatino"/>
          <w:i w:val="1"/>
          <w:iCs w:val="1"/>
          <w:sz w:val="18"/>
          <w:szCs w:val="18"/>
          <w:rtl w:val="0"/>
          <w:lang w:val="en-US"/>
        </w:rPr>
        <w:t>Journal of Environmental Psychology</w:t>
      </w:r>
      <w:r>
        <w:rPr>
          <w:rFonts w:ascii="Palatino" w:hAnsi="Palatino"/>
          <w:sz w:val="18"/>
          <w:szCs w:val="18"/>
          <w:rtl w:val="0"/>
          <w:lang w:val="en-US"/>
        </w:rPr>
        <w:t>, 30 (2010), 159-168 &lt;DOI: 10.1016/j.jenvp.2009.10.009&gt;.</w:t>
      </w:r>
    </w:p>
    <w:p>
      <w:pPr>
        <w:pStyle w:val="Footnote"/>
        <w:rPr>
          <w:rFonts w:ascii="Palatino" w:cs="Palatino" w:hAnsi="Palatino" w:eastAsia="Palatino"/>
          <w:sz w:val="18"/>
          <w:szCs w:val="18"/>
        </w:rPr>
      </w:pPr>
      <w:r>
        <w:rPr>
          <w:rFonts w:ascii="Palatino" w:hAnsi="Palatino"/>
          <w:sz w:val="18"/>
          <w:szCs w:val="18"/>
          <w:rtl w:val="0"/>
          <w:lang w:val="en-US"/>
        </w:rPr>
        <w:t xml:space="preserve">   James K. Summers and Deborah N. Vivian, </w:t>
      </w:r>
      <w:r>
        <w:rPr>
          <w:rFonts w:ascii="Palatino" w:hAnsi="Palatino" w:hint="default"/>
          <w:sz w:val="18"/>
          <w:szCs w:val="18"/>
          <w:rtl w:val="0"/>
          <w:lang w:val="en-US"/>
        </w:rPr>
        <w:t>‘</w:t>
      </w:r>
      <w:r>
        <w:rPr>
          <w:rFonts w:ascii="Palatino" w:hAnsi="Palatino"/>
          <w:sz w:val="18"/>
          <w:szCs w:val="18"/>
          <w:rtl w:val="0"/>
          <w:lang w:val="en-US"/>
        </w:rPr>
        <w:t>Ecotherapy - A Forgotten Ecosystem Service: A Review</w:t>
      </w:r>
      <w:r>
        <w:rPr>
          <w:rFonts w:ascii="Palatino" w:hAnsi="Palatino" w:hint="default"/>
          <w:sz w:val="18"/>
          <w:szCs w:val="18"/>
          <w:rtl w:val="0"/>
          <w:lang w:val="en-US"/>
        </w:rPr>
        <w:t>’</w:t>
      </w:r>
      <w:r>
        <w:rPr>
          <w:rFonts w:ascii="Palatino" w:hAnsi="Palatino"/>
          <w:sz w:val="18"/>
          <w:szCs w:val="18"/>
          <w:rtl w:val="0"/>
          <w:lang w:val="en-US"/>
        </w:rPr>
        <w:t xml:space="preserve">,  </w:t>
      </w:r>
      <w:r>
        <w:rPr>
          <w:rFonts w:ascii="Palatino" w:hAnsi="Palatino"/>
          <w:i w:val="1"/>
          <w:iCs w:val="1"/>
          <w:sz w:val="18"/>
          <w:szCs w:val="18"/>
          <w:rtl w:val="0"/>
          <w:lang w:val="en-US"/>
        </w:rPr>
        <w:t>frontiers in Psychology</w:t>
      </w:r>
      <w:r>
        <w:rPr>
          <w:rFonts w:ascii="Palatino" w:hAnsi="Palatino"/>
          <w:sz w:val="18"/>
          <w:szCs w:val="18"/>
          <w:rtl w:val="0"/>
          <w:lang w:val="en-US"/>
        </w:rPr>
        <w:t>, Volume 9, Article 1389, (2018), 1-13 &lt;DOI: 10.3389/fpsyg.2018.01389&gt;.</w:t>
      </w:r>
    </w:p>
    <w:p>
      <w:pPr>
        <w:pStyle w:val="Footnote"/>
      </w:pPr>
      <w:r>
        <w:rPr>
          <w:rFonts w:ascii="Palatino" w:hAnsi="Palatino"/>
          <w:sz w:val="18"/>
          <w:szCs w:val="18"/>
          <w:rtl w:val="0"/>
          <w:lang w:val="en-US"/>
        </w:rPr>
        <w:t xml:space="preserve">   Renate Cervinka, Kathrin R</w:t>
      </w:r>
      <w:r>
        <w:rPr>
          <w:rFonts w:ascii="Palatino" w:hAnsi="Palatino" w:hint="default"/>
          <w:sz w:val="18"/>
          <w:szCs w:val="18"/>
          <w:rtl w:val="0"/>
          <w:lang w:val="da-DK"/>
        </w:rPr>
        <w:t>ö</w:t>
      </w:r>
      <w:r>
        <w:rPr>
          <w:rFonts w:ascii="Palatino" w:hAnsi="Palatino"/>
          <w:sz w:val="18"/>
          <w:szCs w:val="18"/>
          <w:rtl w:val="0"/>
          <w:lang w:val="en-US"/>
        </w:rPr>
        <w:t xml:space="preserve">derer and Elisabeth Hefler, </w:t>
      </w:r>
      <w:r>
        <w:rPr>
          <w:rFonts w:ascii="Palatino" w:hAnsi="Palatino" w:hint="default"/>
          <w:sz w:val="18"/>
          <w:szCs w:val="18"/>
          <w:rtl w:val="0"/>
          <w:lang w:val="en-US"/>
        </w:rPr>
        <w:t>‘</w:t>
      </w:r>
      <w:r>
        <w:rPr>
          <w:rFonts w:ascii="Palatino" w:hAnsi="Palatino"/>
          <w:sz w:val="18"/>
          <w:szCs w:val="18"/>
          <w:rtl w:val="0"/>
          <w:lang w:val="en-US"/>
        </w:rPr>
        <w:t>Are Nature Lovers Happy? On Various Indicators Of Well-being And Connectedness With Nature</w:t>
      </w:r>
      <w:r>
        <w:rPr>
          <w:rFonts w:ascii="Palatino" w:hAnsi="Palatino" w:hint="default"/>
          <w:sz w:val="18"/>
          <w:szCs w:val="18"/>
          <w:rtl w:val="0"/>
          <w:lang w:val="en-US"/>
        </w:rPr>
        <w:t>’</w:t>
      </w:r>
      <w:r>
        <w:rPr>
          <w:rFonts w:ascii="Palatino" w:hAnsi="Palatino"/>
          <w:sz w:val="18"/>
          <w:szCs w:val="18"/>
          <w:rtl w:val="0"/>
          <w:lang w:val="en-US"/>
        </w:rPr>
        <w:t>,</w:t>
      </w:r>
      <w:r>
        <w:rPr>
          <w:rFonts w:ascii="Palatino" w:hAnsi="Palatino"/>
          <w:i w:val="1"/>
          <w:iCs w:val="1"/>
          <w:sz w:val="18"/>
          <w:szCs w:val="18"/>
          <w:rtl w:val="0"/>
          <w:lang w:val="en-US"/>
        </w:rPr>
        <w:t xml:space="preserve"> Journal of Health Psychology</w:t>
      </w:r>
      <w:r>
        <w:rPr>
          <w:rFonts w:ascii="Palatino" w:hAnsi="Palatino"/>
          <w:sz w:val="18"/>
          <w:szCs w:val="18"/>
          <w:rtl w:val="0"/>
          <w:lang w:val="en-US"/>
        </w:rPr>
        <w:t>, 17 (3), (2011), 379-388 &lt;DOI: 10.1177/1359105311416873&gt;.</w:t>
      </w:r>
    </w:p>
  </w:footnote>
  <w:footnote w:id="13">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Emily Piper, </w:t>
      </w:r>
      <w:r>
        <w:rPr>
          <w:rFonts w:ascii="Palatino" w:hAnsi="Palatino"/>
          <w:i w:val="1"/>
          <w:iCs w:val="1"/>
          <w:sz w:val="18"/>
          <w:szCs w:val="18"/>
          <w:rtl w:val="0"/>
          <w:lang w:val="en-US"/>
        </w:rPr>
        <w:t>Towards Healing Ambiguous Grief With Nature-Based Expressive Arts Therapy, Embodiment, And Mindfulness: A Literature Review</w:t>
      </w:r>
      <w:r>
        <w:rPr>
          <w:rFonts w:ascii="Palatino" w:hAnsi="Palatino"/>
          <w:sz w:val="18"/>
          <w:szCs w:val="18"/>
          <w:rtl w:val="0"/>
          <w:lang w:val="en-US"/>
        </w:rPr>
        <w:t xml:space="preserve"> (Unpublished MA Thesis, 2019, https://digitalcommons.leyley.edu/expressive_theses/166) [accessed 8th March 2021].</w:t>
      </w:r>
    </w:p>
  </w:footnote>
  <w:footnote w:id="14">
    <w:p>
      <w:pPr>
        <w:pStyle w:val="Footnote"/>
        <w:rPr>
          <w:rFonts w:ascii="Palatino" w:cs="Palatino" w:hAnsi="Palatino" w:eastAsia="Palatino"/>
          <w:sz w:val="18"/>
          <w:szCs w:val="18"/>
        </w:rPr>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Ada Blair, </w:t>
      </w:r>
      <w:r>
        <w:rPr>
          <w:rFonts w:ascii="Palatino" w:hAnsi="Palatino"/>
          <w:i w:val="1"/>
          <w:iCs w:val="1"/>
          <w:sz w:val="18"/>
          <w:szCs w:val="18"/>
          <w:rtl w:val="0"/>
          <w:lang w:val="en-US"/>
        </w:rPr>
        <w:t>Sark In The Dark: Wellbeing And Community On The Dark Sky, Island Of Sark</w:t>
      </w:r>
      <w:r>
        <w:rPr>
          <w:rFonts w:ascii="Palatino" w:hAnsi="Palatino"/>
          <w:sz w:val="18"/>
          <w:szCs w:val="18"/>
          <w:rtl w:val="0"/>
          <w:lang w:val="en-US"/>
        </w:rPr>
        <w:t xml:space="preserve"> (Wales: Sophia Centre Press, 2016).</w:t>
      </w:r>
    </w:p>
    <w:p>
      <w:pPr>
        <w:pStyle w:val="Footnote"/>
      </w:pPr>
      <w:r>
        <w:rPr>
          <w:rFonts w:ascii="Palatino" w:hAnsi="Palatino"/>
          <w:sz w:val="18"/>
          <w:szCs w:val="18"/>
          <w:rtl w:val="0"/>
          <w:lang w:val="en-US"/>
        </w:rPr>
        <w:t xml:space="preserve">  Rebecca </w:t>
      </w:r>
      <w:r>
        <w:rPr>
          <w:rFonts w:ascii="Palatino" w:hAnsi="Palatino"/>
          <w:sz w:val="18"/>
          <w:szCs w:val="18"/>
          <w:rtl w:val="0"/>
          <w:lang w:val="en-US"/>
        </w:rPr>
        <w:t xml:space="preserve">Bell, </w:t>
      </w:r>
      <w:r>
        <w:rPr>
          <w:rFonts w:ascii="Palatino" w:hAnsi="Palatino"/>
          <w:sz w:val="18"/>
          <w:szCs w:val="18"/>
          <w:rtl w:val="0"/>
          <w:lang w:val="en-US"/>
        </w:rPr>
        <w:t xml:space="preserve">Katherine N. </w:t>
      </w:r>
      <w:r>
        <w:rPr>
          <w:rFonts w:ascii="Palatino" w:hAnsi="Palatino"/>
          <w:sz w:val="18"/>
          <w:szCs w:val="18"/>
          <w:rtl w:val="0"/>
        </w:rPr>
        <w:t xml:space="preserve">Irvine, </w:t>
      </w:r>
      <w:r>
        <w:rPr>
          <w:rFonts w:ascii="Palatino" w:hAnsi="Palatino"/>
          <w:sz w:val="18"/>
          <w:szCs w:val="18"/>
          <w:rtl w:val="0"/>
          <w:lang w:val="en-US"/>
        </w:rPr>
        <w:t xml:space="preserve">Caroline </w:t>
      </w:r>
      <w:r>
        <w:rPr>
          <w:rFonts w:ascii="Palatino" w:hAnsi="Palatino"/>
          <w:sz w:val="18"/>
          <w:szCs w:val="18"/>
          <w:rtl w:val="0"/>
          <w:lang w:val="en-US"/>
        </w:rPr>
        <w:t xml:space="preserve">Wilson and </w:t>
      </w:r>
      <w:r>
        <w:rPr>
          <w:rFonts w:ascii="Palatino" w:hAnsi="Palatino"/>
          <w:sz w:val="18"/>
          <w:szCs w:val="18"/>
          <w:rtl w:val="0"/>
          <w:lang w:val="en-US"/>
        </w:rPr>
        <w:t xml:space="preserve">Sara C. </w:t>
      </w:r>
      <w:r>
        <w:rPr>
          <w:rFonts w:ascii="Palatino" w:hAnsi="Palatino"/>
          <w:sz w:val="18"/>
          <w:szCs w:val="18"/>
          <w:rtl w:val="0"/>
          <w:lang w:val="de-DE"/>
        </w:rPr>
        <w:t>Warber</w:t>
      </w:r>
      <w:r>
        <w:rPr>
          <w:rFonts w:ascii="Palatino" w:hAnsi="Palatino"/>
          <w:sz w:val="18"/>
          <w:szCs w:val="18"/>
          <w:rtl w:val="0"/>
          <w:lang w:val="en-US"/>
        </w:rPr>
        <w:t>,</w:t>
      </w:r>
      <w:r>
        <w:rPr>
          <w:rFonts w:ascii="Palatino" w:hAnsi="Palatino"/>
          <w:sz w:val="18"/>
          <w:szCs w:val="18"/>
          <w:rtl w:val="0"/>
        </w:rPr>
        <w:t xml:space="preserve"> </w:t>
      </w:r>
      <w:r>
        <w:rPr>
          <w:rFonts w:ascii="Palatino" w:hAnsi="Palatino" w:hint="default"/>
          <w:sz w:val="18"/>
          <w:szCs w:val="18"/>
          <w:rtl w:val="0"/>
          <w:lang w:val="en-US"/>
        </w:rPr>
        <w:t>‘</w:t>
      </w:r>
      <w:r>
        <w:rPr>
          <w:rFonts w:ascii="Palatino" w:hAnsi="Palatino"/>
          <w:sz w:val="18"/>
          <w:szCs w:val="18"/>
          <w:rtl w:val="0"/>
          <w:lang w:val="en-US"/>
        </w:rPr>
        <w:t xml:space="preserve">Dark Nature: Exploring </w:t>
      </w:r>
      <w:r>
        <w:rPr>
          <w:rFonts w:ascii="Palatino" w:hAnsi="Palatino"/>
          <w:sz w:val="18"/>
          <w:szCs w:val="18"/>
          <w:rtl w:val="0"/>
          <w:lang w:val="en-US"/>
        </w:rPr>
        <w:t>P</w:t>
      </w:r>
      <w:r>
        <w:rPr>
          <w:rFonts w:ascii="Palatino" w:hAnsi="Palatino"/>
          <w:sz w:val="18"/>
          <w:szCs w:val="18"/>
          <w:rtl w:val="0"/>
          <w:lang w:val="en-US"/>
        </w:rPr>
        <w:t xml:space="preserve">otential </w:t>
      </w:r>
      <w:r>
        <w:rPr>
          <w:rFonts w:ascii="Palatino" w:hAnsi="Palatino"/>
          <w:sz w:val="18"/>
          <w:szCs w:val="18"/>
          <w:rtl w:val="0"/>
          <w:lang w:val="en-US"/>
        </w:rPr>
        <w:t>B</w:t>
      </w:r>
      <w:r>
        <w:rPr>
          <w:rFonts w:ascii="Palatino" w:hAnsi="Palatino"/>
          <w:sz w:val="18"/>
          <w:szCs w:val="18"/>
          <w:rtl w:val="0"/>
          <w:lang w:val="en-US"/>
        </w:rPr>
        <w:t xml:space="preserve">enefits </w:t>
      </w:r>
      <w:r>
        <w:rPr>
          <w:rFonts w:ascii="Palatino" w:hAnsi="Palatino"/>
          <w:sz w:val="18"/>
          <w:szCs w:val="18"/>
          <w:rtl w:val="0"/>
          <w:lang w:val="en-US"/>
        </w:rPr>
        <w:t>O</w:t>
      </w:r>
      <w:r>
        <w:rPr>
          <w:rFonts w:ascii="Palatino" w:hAnsi="Palatino"/>
          <w:sz w:val="18"/>
          <w:szCs w:val="18"/>
          <w:rtl w:val="0"/>
          <w:lang w:val="en-US"/>
        </w:rPr>
        <w:t xml:space="preserve">f </w:t>
      </w:r>
      <w:r>
        <w:rPr>
          <w:rFonts w:ascii="Palatino" w:hAnsi="Palatino"/>
          <w:sz w:val="18"/>
          <w:szCs w:val="18"/>
          <w:rtl w:val="0"/>
          <w:lang w:val="en-US"/>
        </w:rPr>
        <w:t>N</w:t>
      </w:r>
      <w:r>
        <w:rPr>
          <w:rFonts w:ascii="Palatino" w:hAnsi="Palatino"/>
          <w:sz w:val="18"/>
          <w:szCs w:val="18"/>
          <w:rtl w:val="0"/>
          <w:lang w:val="pt-PT"/>
        </w:rPr>
        <w:t xml:space="preserve">octurnal </w:t>
      </w:r>
      <w:r>
        <w:rPr>
          <w:rFonts w:ascii="Palatino" w:hAnsi="Palatino"/>
          <w:sz w:val="18"/>
          <w:szCs w:val="18"/>
          <w:rtl w:val="0"/>
          <w:lang w:val="en-US"/>
        </w:rPr>
        <w:t>N</w:t>
      </w:r>
      <w:r>
        <w:rPr>
          <w:rFonts w:ascii="Palatino" w:hAnsi="Palatino"/>
          <w:sz w:val="18"/>
          <w:szCs w:val="18"/>
          <w:rtl w:val="0"/>
          <w:lang w:val="fr-FR"/>
        </w:rPr>
        <w:t>ature-</w:t>
      </w:r>
      <w:r>
        <w:rPr>
          <w:rFonts w:ascii="Palatino" w:hAnsi="Palatino"/>
          <w:sz w:val="18"/>
          <w:szCs w:val="18"/>
          <w:rtl w:val="0"/>
          <w:lang w:val="en-US"/>
        </w:rPr>
        <w:t>B</w:t>
      </w:r>
      <w:r>
        <w:rPr>
          <w:rFonts w:ascii="Palatino" w:hAnsi="Palatino"/>
          <w:sz w:val="18"/>
          <w:szCs w:val="18"/>
          <w:rtl w:val="0"/>
          <w:lang w:val="en-US"/>
        </w:rPr>
        <w:t xml:space="preserve">ased </w:t>
      </w:r>
      <w:r>
        <w:rPr>
          <w:rFonts w:ascii="Palatino" w:hAnsi="Palatino"/>
          <w:sz w:val="18"/>
          <w:szCs w:val="18"/>
          <w:rtl w:val="0"/>
          <w:lang w:val="en-US"/>
        </w:rPr>
        <w:t>I</w:t>
      </w:r>
      <w:r>
        <w:rPr>
          <w:rFonts w:ascii="Palatino" w:hAnsi="Palatino"/>
          <w:sz w:val="18"/>
          <w:szCs w:val="18"/>
          <w:rtl w:val="0"/>
          <w:lang w:val="en-US"/>
        </w:rPr>
        <w:t xml:space="preserve">nteraction </w:t>
      </w:r>
      <w:r>
        <w:rPr>
          <w:rFonts w:ascii="Palatino" w:hAnsi="Palatino"/>
          <w:sz w:val="18"/>
          <w:szCs w:val="18"/>
          <w:rtl w:val="0"/>
          <w:lang w:val="en-US"/>
        </w:rPr>
        <w:t>F</w:t>
      </w:r>
      <w:r>
        <w:rPr>
          <w:rFonts w:ascii="Palatino" w:hAnsi="Palatino"/>
          <w:sz w:val="18"/>
          <w:szCs w:val="18"/>
          <w:rtl w:val="0"/>
        </w:rPr>
        <w:t xml:space="preserve">or </w:t>
      </w:r>
      <w:r>
        <w:rPr>
          <w:rFonts w:ascii="Palatino" w:hAnsi="Palatino"/>
          <w:sz w:val="18"/>
          <w:szCs w:val="18"/>
          <w:rtl w:val="0"/>
          <w:lang w:val="en-US"/>
        </w:rPr>
        <w:t>H</w:t>
      </w:r>
      <w:r>
        <w:rPr>
          <w:rFonts w:ascii="Palatino" w:hAnsi="Palatino"/>
          <w:sz w:val="18"/>
          <w:szCs w:val="18"/>
          <w:rtl w:val="0"/>
        </w:rPr>
        <w:t xml:space="preserve">uman </w:t>
      </w:r>
      <w:r>
        <w:rPr>
          <w:rFonts w:ascii="Palatino" w:hAnsi="Palatino"/>
          <w:sz w:val="18"/>
          <w:szCs w:val="18"/>
          <w:rtl w:val="0"/>
          <w:lang w:val="en-US"/>
        </w:rPr>
        <w:t>A</w:t>
      </w:r>
      <w:r>
        <w:rPr>
          <w:rFonts w:ascii="Palatino" w:hAnsi="Palatino"/>
          <w:sz w:val="18"/>
          <w:szCs w:val="18"/>
          <w:rtl w:val="0"/>
          <w:lang w:val="en-US"/>
        </w:rPr>
        <w:t xml:space="preserve">nd </w:t>
      </w:r>
      <w:r>
        <w:rPr>
          <w:rFonts w:ascii="Palatino" w:hAnsi="Palatino"/>
          <w:sz w:val="18"/>
          <w:szCs w:val="18"/>
          <w:rtl w:val="0"/>
          <w:lang w:val="en-US"/>
        </w:rPr>
        <w:t>E</w:t>
      </w:r>
      <w:r>
        <w:rPr>
          <w:rFonts w:ascii="Palatino" w:hAnsi="Palatino"/>
          <w:sz w:val="18"/>
          <w:szCs w:val="18"/>
          <w:rtl w:val="0"/>
          <w:lang w:val="en-US"/>
        </w:rPr>
        <w:t xml:space="preserve">nvironmental </w:t>
      </w:r>
      <w:r>
        <w:rPr>
          <w:rFonts w:ascii="Palatino" w:hAnsi="Palatino"/>
          <w:sz w:val="18"/>
          <w:szCs w:val="18"/>
          <w:rtl w:val="0"/>
          <w:lang w:val="en-US"/>
        </w:rPr>
        <w:t>H</w:t>
      </w:r>
      <w:r>
        <w:rPr>
          <w:rFonts w:ascii="Palatino" w:hAnsi="Palatino"/>
          <w:sz w:val="18"/>
          <w:szCs w:val="18"/>
          <w:rtl w:val="0"/>
          <w:lang w:val="en-US"/>
        </w:rPr>
        <w:t>ealth</w:t>
      </w:r>
      <w:r>
        <w:rPr>
          <w:rFonts w:ascii="Palatino" w:hAnsi="Palatino"/>
          <w:i w:val="1"/>
          <w:iCs w:val="1"/>
          <w:sz w:val="18"/>
          <w:szCs w:val="18"/>
          <w:rtl w:val="0"/>
        </w:rPr>
        <w:t>,</w:t>
      </w:r>
      <w:r>
        <w:rPr>
          <w:rFonts w:ascii="Palatino" w:hAnsi="Palatino"/>
          <w:sz w:val="18"/>
          <w:szCs w:val="18"/>
          <w:rtl w:val="0"/>
        </w:rPr>
        <w:t xml:space="preserve"> </w:t>
      </w:r>
      <w:r>
        <w:rPr>
          <w:rFonts w:ascii="Palatino" w:hAnsi="Palatino"/>
          <w:i w:val="1"/>
          <w:iCs w:val="1"/>
          <w:sz w:val="18"/>
          <w:szCs w:val="18"/>
          <w:rtl w:val="0"/>
          <w:lang w:val="en-US"/>
        </w:rPr>
        <w:t>European Journal of Ecopsychology</w:t>
      </w:r>
      <w:r>
        <w:rPr>
          <w:rFonts w:ascii="Palatino" w:hAnsi="Palatino"/>
          <w:sz w:val="18"/>
          <w:szCs w:val="18"/>
          <w:rtl w:val="0"/>
          <w:lang w:val="it-IT"/>
        </w:rPr>
        <w:t>, volume 5</w:t>
      </w:r>
      <w:r>
        <w:rPr>
          <w:rFonts w:ascii="Palatino" w:hAnsi="Palatino"/>
          <w:sz w:val="18"/>
          <w:szCs w:val="18"/>
          <w:rtl w:val="0"/>
          <w:lang w:val="en-US"/>
        </w:rPr>
        <w:t xml:space="preserve"> (</w:t>
      </w:r>
      <w:r>
        <w:rPr>
          <w:rFonts w:ascii="Palatino" w:hAnsi="Palatino"/>
          <w:sz w:val="18"/>
          <w:szCs w:val="18"/>
          <w:rtl w:val="0"/>
        </w:rPr>
        <w:t>2015)</w:t>
      </w:r>
      <w:r>
        <w:rPr>
          <w:rFonts w:ascii="Palatino" w:hAnsi="Palatino"/>
          <w:sz w:val="18"/>
          <w:szCs w:val="18"/>
          <w:rtl w:val="0"/>
          <w:lang w:val="en-US"/>
        </w:rPr>
        <w:t>, 1-15, &lt;</w:t>
      </w:r>
      <w:r>
        <w:rPr>
          <w:rFonts w:ascii="Palatino" w:hAnsi="Palatino"/>
          <w:sz w:val="18"/>
          <w:szCs w:val="18"/>
          <w:rtl w:val="0"/>
          <w:lang w:val="en-US"/>
        </w:rPr>
        <w:t>https://www.researchgate.net/publication/305041212_Dark_Nature_Exploring_potential_benefits_of_nocturnal_nature-based_interaction_for_human_and_environmental_health</w:t>
      </w:r>
      <w:r>
        <w:rPr>
          <w:rFonts w:ascii="Palatino" w:hAnsi="Palatino"/>
          <w:sz w:val="18"/>
          <w:szCs w:val="18"/>
          <w:rtl w:val="0"/>
          <w:lang w:val="en-US"/>
        </w:rPr>
        <w:t>&gt;, [accessed 8th March 2021].</w:t>
      </w:r>
    </w:p>
  </w:footnote>
  <w:footnote w:id="15">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Gendlin, </w:t>
      </w:r>
      <w:r>
        <w:rPr>
          <w:rFonts w:ascii="Palatino" w:hAnsi="Palatino"/>
          <w:i w:val="1"/>
          <w:iCs w:val="1"/>
          <w:sz w:val="18"/>
          <w:szCs w:val="18"/>
          <w:rtl w:val="0"/>
          <w:lang w:val="en-US"/>
        </w:rPr>
        <w:t>Focusing</w:t>
      </w:r>
      <w:r>
        <w:rPr>
          <w:rFonts w:ascii="Palatino" w:hAnsi="Palatino"/>
          <w:sz w:val="18"/>
          <w:szCs w:val="18"/>
          <w:rtl w:val="0"/>
          <w:lang w:val="en-US"/>
        </w:rPr>
        <w:t>.</w:t>
      </w:r>
    </w:p>
  </w:footnote>
  <w:footnote w:id="16">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Harris, </w:t>
      </w:r>
      <w:r>
        <w:rPr>
          <w:rFonts w:ascii="Palatino" w:hAnsi="Palatino"/>
          <w:i w:val="1"/>
          <w:iCs w:val="1"/>
          <w:sz w:val="18"/>
          <w:szCs w:val="18"/>
          <w:rtl w:val="0"/>
          <w:lang w:val="en-US"/>
        </w:rPr>
        <w:t>Gendlin And Ecopsychology</w:t>
      </w:r>
      <w:r>
        <w:rPr>
          <w:rFonts w:ascii="Palatino" w:hAnsi="Palatino"/>
          <w:sz w:val="18"/>
          <w:szCs w:val="18"/>
          <w:rtl w:val="0"/>
          <w:lang w:val="en-US"/>
        </w:rPr>
        <w:t>.</w:t>
      </w:r>
    </w:p>
  </w:footnote>
  <w:footnote w:id="17">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Wesley Schultz and Tabanico, </w:t>
      </w:r>
      <w:r>
        <w:rPr>
          <w:rFonts w:ascii="Palatino" w:hAnsi="Palatino"/>
          <w:i w:val="1"/>
          <w:iCs w:val="1"/>
          <w:sz w:val="18"/>
          <w:szCs w:val="18"/>
          <w:rtl w:val="0"/>
          <w:lang w:val="en-US"/>
        </w:rPr>
        <w:t>Self, Identity</w:t>
      </w:r>
      <w:r>
        <w:rPr>
          <w:rFonts w:ascii="Palatino" w:hAnsi="Palatino"/>
          <w:sz w:val="18"/>
          <w:szCs w:val="18"/>
          <w:rtl w:val="0"/>
          <w:lang w:val="en-US"/>
        </w:rPr>
        <w:t>.</w:t>
      </w:r>
    </w:p>
  </w:footnote>
  <w:footnote w:id="18">
    <w:p>
      <w:pPr>
        <w:pStyle w:val="Footnote"/>
      </w:pPr>
      <w:r>
        <w:rPr>
          <w:rFonts w:ascii="Palatino" w:cs="Palatino" w:hAnsi="Palatino" w:eastAsia="Palatino"/>
          <w:sz w:val="18"/>
          <w:szCs w:val="18"/>
          <w:vertAlign w:val="superscript"/>
        </w:rPr>
        <w:footnoteRef/>
      </w:r>
      <w:r>
        <w:rPr>
          <w:rFonts w:ascii="Palatino" w:hAnsi="Palatino"/>
          <w:sz w:val="18"/>
          <w:szCs w:val="18"/>
          <w:rtl w:val="0"/>
          <w:lang w:val="en-US"/>
        </w:rPr>
        <w:t xml:space="preserve"> Harris, </w:t>
      </w:r>
      <w:r>
        <w:rPr>
          <w:rFonts w:ascii="Palatino" w:hAnsi="Palatino"/>
          <w:i w:val="1"/>
          <w:iCs w:val="1"/>
          <w:sz w:val="18"/>
          <w:szCs w:val="18"/>
          <w:rtl w:val="0"/>
          <w:lang w:val="en-US"/>
        </w:rPr>
        <w:t>Weatherland</w:t>
      </w:r>
      <w:r>
        <w:rPr>
          <w:rFonts w:ascii="Palatino" w:hAnsi="Palatino"/>
          <w:sz w:val="18"/>
          <w:szCs w:val="18"/>
          <w:rtl w:val="0"/>
          <w:lang w:val="en-US"/>
        </w:rPr>
        <w:t>, p. 245</w:t>
      </w:r>
      <w:r>
        <w:rPr>
          <w:rFonts w:ascii="Palatino" w:hAnsi="Palatino"/>
          <w:i w:val="1"/>
          <w:iCs w:val="1"/>
          <w:sz w:val="18"/>
          <w:szCs w:val="18"/>
          <w:rtl w:val="0"/>
          <w:lang w:val="en-US"/>
        </w:rPr>
        <w:t>.</w:t>
      </w:r>
    </w:p>
  </w:footnote>
  <w:footnote w:id="19">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Emerson, </w:t>
      </w:r>
      <w:r>
        <w:rPr>
          <w:rFonts w:ascii="Palatino" w:hAnsi="Palatino"/>
          <w:i w:val="1"/>
          <w:iCs w:val="1"/>
          <w:sz w:val="18"/>
          <w:szCs w:val="18"/>
          <w:rtl w:val="0"/>
          <w:lang w:val="en-US"/>
        </w:rPr>
        <w:t>Nature,</w:t>
      </w:r>
      <w:r>
        <w:rPr>
          <w:rFonts w:ascii="Palatino" w:hAnsi="Palatino"/>
          <w:sz w:val="18"/>
          <w:szCs w:val="18"/>
          <w:rtl w:val="0"/>
          <w:lang w:val="en-US"/>
        </w:rPr>
        <w:t xml:space="preserve"> p. 53.</w:t>
      </w:r>
    </w:p>
  </w:footnote>
  <w:footnote w:id="20">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Brown, </w:t>
      </w:r>
      <w:r>
        <w:rPr>
          <w:rFonts w:ascii="Palatino" w:hAnsi="Palatino"/>
          <w:i w:val="1"/>
          <w:iCs w:val="1"/>
          <w:sz w:val="18"/>
          <w:szCs w:val="18"/>
          <w:rtl w:val="0"/>
          <w:lang w:val="en-US"/>
        </w:rPr>
        <w:t>Braving The Wilderness</w:t>
      </w:r>
      <w:r>
        <w:rPr>
          <w:rFonts w:ascii="Palatino" w:hAnsi="Palatino"/>
          <w:sz w:val="18"/>
          <w:szCs w:val="18"/>
          <w:rtl w:val="0"/>
          <w:lang w:val="en-US"/>
        </w:rPr>
        <w:t>.</w:t>
      </w:r>
    </w:p>
  </w:footnote>
  <w:footnote w:id="21">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Harris, </w:t>
      </w:r>
      <w:r>
        <w:rPr>
          <w:rFonts w:ascii="Palatino" w:hAnsi="Palatino"/>
          <w:i w:val="1"/>
          <w:iCs w:val="1"/>
          <w:sz w:val="18"/>
          <w:szCs w:val="18"/>
          <w:rtl w:val="0"/>
          <w:lang w:val="en-US"/>
        </w:rPr>
        <w:t>Gendlin and ecopsychology</w:t>
      </w:r>
      <w:r>
        <w:rPr>
          <w:rFonts w:ascii="Palatino" w:hAnsi="Palatino"/>
          <w:sz w:val="18"/>
          <w:szCs w:val="18"/>
          <w:rtl w:val="0"/>
          <w:lang w:val="en-US"/>
        </w:rPr>
        <w:t>.</w:t>
      </w:r>
    </w:p>
  </w:footnote>
  <w:footnote w:id="22">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Schrijver and Schrijver, </w:t>
      </w:r>
      <w:r>
        <w:rPr>
          <w:rFonts w:ascii="Palatino" w:hAnsi="Palatino"/>
          <w:i w:val="1"/>
          <w:iCs w:val="1"/>
          <w:sz w:val="18"/>
          <w:szCs w:val="18"/>
          <w:rtl w:val="0"/>
          <w:lang w:val="en-US"/>
        </w:rPr>
        <w:t>Living With The Stars, p. 189</w:t>
      </w:r>
      <w:r>
        <w:rPr>
          <w:rFonts w:ascii="Palatino" w:hAnsi="Palatino"/>
          <w:sz w:val="18"/>
          <w:szCs w:val="18"/>
          <w:rtl w:val="0"/>
          <w:lang w:val="en-US"/>
        </w:rPr>
        <w:t>.</w:t>
      </w:r>
    </w:p>
  </w:footnote>
  <w:footnote w:id="23">
    <w:p>
      <w:pPr>
        <w:pStyle w:val="Footnote"/>
        <w:rPr>
          <w:rFonts w:ascii="Palatino" w:cs="Palatino" w:hAnsi="Palatino" w:eastAsia="Palatino"/>
          <w:sz w:val="18"/>
          <w:szCs w:val="18"/>
        </w:rPr>
      </w:pPr>
      <w:r>
        <w:rPr>
          <w:rFonts w:ascii="Palatino" w:cs="Palatino" w:hAnsi="Palatino" w:eastAsia="Palatino"/>
          <w:sz w:val="18"/>
          <w:szCs w:val="18"/>
          <w:vertAlign w:val="superscript"/>
        </w:rPr>
        <w:footnoteRef/>
      </w:r>
      <w:r>
        <w:rPr>
          <w:rFonts w:ascii="Palatino" w:hAnsi="Palatino"/>
          <w:sz w:val="18"/>
          <w:szCs w:val="18"/>
          <w:rtl w:val="0"/>
          <w:lang w:val="en-US"/>
        </w:rPr>
        <w:t xml:space="preserve"> Brown, </w:t>
      </w:r>
      <w:r>
        <w:rPr>
          <w:rFonts w:ascii="Palatino" w:hAnsi="Palatino"/>
          <w:i w:val="1"/>
          <w:iCs w:val="1"/>
          <w:sz w:val="18"/>
          <w:szCs w:val="18"/>
          <w:rtl w:val="0"/>
          <w:lang w:val="en-US"/>
        </w:rPr>
        <w:t xml:space="preserve">Braving </w:t>
      </w:r>
      <w:r>
        <w:rPr>
          <w:rFonts w:ascii="Palatino" w:hAnsi="Palatino"/>
          <w:i w:val="1"/>
          <w:iCs w:val="1"/>
          <w:sz w:val="18"/>
          <w:szCs w:val="18"/>
          <w:rtl w:val="0"/>
          <w:lang w:val="en-US"/>
        </w:rPr>
        <w:t>T</w:t>
      </w:r>
      <w:r>
        <w:rPr>
          <w:rFonts w:ascii="Palatino" w:hAnsi="Palatino"/>
          <w:i w:val="1"/>
          <w:iCs w:val="1"/>
          <w:sz w:val="18"/>
          <w:szCs w:val="18"/>
          <w:rtl w:val="0"/>
          <w:lang w:val="de-DE"/>
        </w:rPr>
        <w:t>he Wilderness</w:t>
      </w:r>
      <w:r>
        <w:rPr>
          <w:rFonts w:ascii="Palatino" w:hAnsi="Palatino"/>
          <w:sz w:val="18"/>
          <w:szCs w:val="18"/>
          <w:rtl w:val="0"/>
        </w:rPr>
        <w:t>.</w:t>
      </w:r>
    </w:p>
    <w:p>
      <w:pPr>
        <w:pStyle w:val="Footnote"/>
        <w:rPr>
          <w:rFonts w:ascii="Palatino" w:cs="Palatino" w:hAnsi="Palatino" w:eastAsia="Palatino"/>
          <w:sz w:val="18"/>
          <w:szCs w:val="18"/>
        </w:rPr>
      </w:pPr>
      <w:r>
        <w:rPr>
          <w:rFonts w:ascii="Palatino" w:hAnsi="Palatino"/>
          <w:sz w:val="18"/>
          <w:szCs w:val="18"/>
          <w:rtl w:val="0"/>
          <w:lang w:val="en-US"/>
        </w:rPr>
        <w:t xml:space="preserve">   Schrijver and Schrijver, </w:t>
      </w:r>
      <w:r>
        <w:rPr>
          <w:rFonts w:ascii="Palatino" w:hAnsi="Palatino"/>
          <w:i w:val="1"/>
          <w:iCs w:val="1"/>
          <w:sz w:val="18"/>
          <w:szCs w:val="18"/>
          <w:rtl w:val="0"/>
          <w:lang w:val="en-US"/>
        </w:rPr>
        <w:t>Living With The Stars</w:t>
      </w:r>
      <w:r>
        <w:rPr>
          <w:rFonts w:ascii="Palatino" w:hAnsi="Palatino"/>
          <w:sz w:val="18"/>
          <w:szCs w:val="18"/>
          <w:rtl w:val="0"/>
          <w:lang w:val="en-US"/>
        </w:rPr>
        <w:t>.</w:t>
      </w:r>
    </w:p>
    <w:p>
      <w:pPr>
        <w:pStyle w:val="Footnote"/>
        <w:rPr>
          <w:rFonts w:ascii="Palatino" w:cs="Palatino" w:hAnsi="Palatino" w:eastAsia="Palatino"/>
          <w:sz w:val="18"/>
          <w:szCs w:val="18"/>
        </w:rPr>
      </w:pPr>
      <w:r>
        <w:rPr>
          <w:rFonts w:ascii="Palatino" w:hAnsi="Palatino"/>
          <w:sz w:val="18"/>
          <w:szCs w:val="18"/>
          <w:rtl w:val="0"/>
          <w:lang w:val="en-US"/>
        </w:rPr>
        <w:t xml:space="preserve">   Gendlin, </w:t>
      </w:r>
      <w:r>
        <w:rPr>
          <w:rFonts w:ascii="Palatino" w:hAnsi="Palatino"/>
          <w:i w:val="1"/>
          <w:iCs w:val="1"/>
          <w:sz w:val="18"/>
          <w:szCs w:val="18"/>
          <w:rtl w:val="0"/>
          <w:lang w:val="en-US"/>
        </w:rPr>
        <w:t>Focusing</w:t>
      </w:r>
      <w:r>
        <w:rPr>
          <w:rFonts w:ascii="Palatino" w:hAnsi="Palatino"/>
          <w:sz w:val="18"/>
          <w:szCs w:val="18"/>
          <w:rtl w:val="0"/>
          <w:lang w:val="en-US"/>
        </w:rPr>
        <w:t>.</w:t>
      </w:r>
    </w:p>
    <w:p>
      <w:pPr>
        <w:pStyle w:val="Footnote"/>
      </w:pPr>
      <w:r>
        <w:rPr>
          <w:rFonts w:ascii="Palatino" w:hAnsi="Palatino"/>
          <w:sz w:val="18"/>
          <w:szCs w:val="18"/>
          <w:rtl w:val="0"/>
          <w:lang w:val="en-US"/>
        </w:rPr>
        <w:t xml:space="preserve">   Harris, </w:t>
      </w:r>
      <w:r>
        <w:rPr>
          <w:rFonts w:ascii="Palatino" w:hAnsi="Palatino"/>
          <w:i w:val="1"/>
          <w:iCs w:val="1"/>
          <w:sz w:val="18"/>
          <w:szCs w:val="18"/>
          <w:rtl w:val="0"/>
          <w:lang w:val="en-US"/>
        </w:rPr>
        <w:t>Gendlin and ecopsychology.</w:t>
      </w:r>
    </w:p>
  </w:footnote>
  <w:footnote w:id="24">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Dickens and Ormrod, </w:t>
      </w:r>
      <w:r>
        <w:rPr>
          <w:rFonts w:ascii="Palatino" w:hAnsi="Palatino"/>
          <w:i w:val="1"/>
          <w:iCs w:val="1"/>
          <w:sz w:val="18"/>
          <w:szCs w:val="18"/>
          <w:rtl w:val="0"/>
          <w:lang w:val="en-US"/>
        </w:rPr>
        <w:t>Outer Space.</w:t>
      </w:r>
    </w:p>
  </w:footnote>
  <w:footnote w:id="25">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Fisher, </w:t>
      </w:r>
      <w:r>
        <w:rPr>
          <w:rFonts w:ascii="Palatino" w:hAnsi="Palatino"/>
          <w:i w:val="1"/>
          <w:iCs w:val="1"/>
          <w:sz w:val="18"/>
          <w:szCs w:val="18"/>
          <w:rtl w:val="0"/>
          <w:lang w:val="en-US"/>
        </w:rPr>
        <w:t>Radical Ecopsychology</w:t>
      </w:r>
      <w:r>
        <w:rPr>
          <w:rFonts w:ascii="Palatino" w:hAnsi="Palatino"/>
          <w:sz w:val="18"/>
          <w:szCs w:val="18"/>
          <w:rtl w:val="0"/>
          <w:lang w:val="en-US"/>
        </w:rPr>
        <w:t>, p. 103.</w:t>
      </w:r>
    </w:p>
  </w:footnote>
  <w:footnote w:id="26">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Cervinka et.al., </w:t>
      </w:r>
      <w:r>
        <w:rPr>
          <w:rFonts w:ascii="Palatino" w:hAnsi="Palatino"/>
          <w:i w:val="1"/>
          <w:iCs w:val="1"/>
          <w:sz w:val="18"/>
          <w:szCs w:val="18"/>
          <w:rtl w:val="0"/>
          <w:lang w:val="en-US"/>
        </w:rPr>
        <w:t>Are nature lovers happy?</w:t>
      </w:r>
      <w:r>
        <w:rPr>
          <w:rFonts w:ascii="Palatino" w:hAnsi="Palatino"/>
          <w:i w:val="1"/>
          <w:iCs w:val="1"/>
          <w:sz w:val="18"/>
          <w:szCs w:val="18"/>
          <w:rtl w:val="0"/>
        </w:rPr>
        <w:t>.</w:t>
      </w:r>
    </w:p>
  </w:footnote>
  <w:footnote w:id="27">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Ryan et.al., </w:t>
      </w:r>
      <w:r>
        <w:rPr>
          <w:rFonts w:ascii="Palatino" w:hAnsi="Palatino"/>
          <w:i w:val="1"/>
          <w:iCs w:val="1"/>
          <w:sz w:val="18"/>
          <w:szCs w:val="18"/>
          <w:rtl w:val="0"/>
          <w:lang w:val="en-US"/>
        </w:rPr>
        <w:t>Vitalizing effects</w:t>
      </w:r>
      <w:r>
        <w:rPr>
          <w:rFonts w:ascii="Palatino" w:hAnsi="Palatino"/>
          <w:sz w:val="18"/>
          <w:szCs w:val="18"/>
          <w:rtl w:val="0"/>
          <w:lang w:val="en-US"/>
        </w:rPr>
        <w:t>.</w:t>
      </w:r>
    </w:p>
  </w:footnote>
  <w:footnote w:id="28">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Piper, </w:t>
      </w:r>
      <w:r>
        <w:rPr>
          <w:rFonts w:ascii="Palatino" w:hAnsi="Palatino"/>
          <w:i w:val="1"/>
          <w:iCs w:val="1"/>
          <w:sz w:val="18"/>
          <w:szCs w:val="18"/>
          <w:rtl w:val="0"/>
          <w:lang w:val="en-US"/>
        </w:rPr>
        <w:t>Towards Healing</w:t>
      </w:r>
      <w:r>
        <w:rPr>
          <w:rFonts w:ascii="Palatino" w:hAnsi="Palatino"/>
          <w:sz w:val="18"/>
          <w:szCs w:val="18"/>
          <w:rtl w:val="0"/>
          <w:lang w:val="en-US"/>
        </w:rPr>
        <w:t>, p. 27</w:t>
      </w:r>
      <w:r>
        <w:rPr>
          <w:rFonts w:ascii="Palatino" w:hAnsi="Palatino"/>
          <w:i w:val="1"/>
          <w:iCs w:val="1"/>
          <w:sz w:val="18"/>
          <w:szCs w:val="18"/>
          <w:rtl w:val="0"/>
          <w:lang w:val="en-US"/>
        </w:rPr>
        <w:t>.</w:t>
      </w:r>
    </w:p>
  </w:footnote>
  <w:footnote w:id="29">
    <w:p>
      <w:pPr>
        <w:pStyle w:val="Footnote"/>
      </w:pPr>
      <w:r>
        <w:rPr>
          <w:rFonts w:ascii="Palatino" w:cs="Palatino" w:hAnsi="Palatino" w:eastAsia="Palatino"/>
          <w:sz w:val="18"/>
          <w:szCs w:val="18"/>
          <w:vertAlign w:val="superscript"/>
        </w:rPr>
        <w:footnoteRef/>
      </w:r>
      <w:r>
        <w:rPr>
          <w:rFonts w:ascii="Palatino" w:hAnsi="Palatino"/>
          <w:sz w:val="18"/>
          <w:szCs w:val="18"/>
          <w:rtl w:val="0"/>
          <w:lang w:val="it-IT"/>
        </w:rPr>
        <w:t xml:space="preserve"> Bell</w:t>
      </w:r>
      <w:r>
        <w:rPr>
          <w:rFonts w:ascii="Palatino" w:hAnsi="Palatino"/>
          <w:sz w:val="18"/>
          <w:szCs w:val="18"/>
          <w:rtl w:val="0"/>
          <w:lang w:val="en-US"/>
        </w:rPr>
        <w:t xml:space="preserve"> et.al,</w:t>
      </w:r>
      <w:r>
        <w:rPr>
          <w:rFonts w:ascii="Palatino" w:hAnsi="Palatino"/>
          <w:sz w:val="18"/>
          <w:szCs w:val="18"/>
          <w:rtl w:val="0"/>
        </w:rPr>
        <w:t xml:space="preserve"> </w:t>
      </w:r>
      <w:r>
        <w:rPr>
          <w:rFonts w:ascii="Palatino" w:hAnsi="Palatino"/>
          <w:i w:val="1"/>
          <w:iCs w:val="1"/>
          <w:sz w:val="18"/>
          <w:szCs w:val="18"/>
          <w:rtl w:val="0"/>
        </w:rPr>
        <w:t>Dark Nature</w:t>
      </w:r>
      <w:r>
        <w:rPr>
          <w:rFonts w:ascii="Palatino" w:hAnsi="Palatino"/>
          <w:sz w:val="18"/>
          <w:szCs w:val="18"/>
          <w:rtl w:val="0"/>
          <w:lang w:val="en-US"/>
        </w:rPr>
        <w:t>.</w:t>
      </w:r>
    </w:p>
  </w:footnote>
  <w:footnote w:id="30">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Blair, </w:t>
      </w:r>
      <w:r>
        <w:rPr>
          <w:rFonts w:ascii="Palatino" w:hAnsi="Palatino"/>
          <w:i w:val="1"/>
          <w:iCs w:val="1"/>
          <w:sz w:val="18"/>
          <w:szCs w:val="18"/>
          <w:rtl w:val="0"/>
          <w:lang w:val="en-US"/>
        </w:rPr>
        <w:t>Sark in the Dark</w:t>
      </w:r>
      <w:r>
        <w:rPr>
          <w:rFonts w:ascii="Palatino" w:hAnsi="Palatino"/>
          <w:sz w:val="18"/>
          <w:szCs w:val="18"/>
          <w:rtl w:val="0"/>
          <w:lang w:val="en-US"/>
        </w:rPr>
        <w:t xml:space="preserve"> p. 108-109.</w:t>
      </w:r>
    </w:p>
  </w:footnote>
  <w:footnote w:id="31">
    <w:p>
      <w:pPr>
        <w:pStyle w:val="Footnote"/>
        <w:rPr>
          <w:rFonts w:ascii="Palatino" w:cs="Palatino" w:hAnsi="Palatino" w:eastAsia="Palatino"/>
          <w:i w:val="1"/>
          <w:iCs w:val="1"/>
          <w:sz w:val="18"/>
          <w:szCs w:val="18"/>
        </w:rPr>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Piper, </w:t>
      </w:r>
      <w:r>
        <w:rPr>
          <w:rFonts w:ascii="Palatino" w:hAnsi="Palatino"/>
          <w:i w:val="1"/>
          <w:iCs w:val="1"/>
          <w:sz w:val="18"/>
          <w:szCs w:val="18"/>
          <w:rtl w:val="0"/>
          <w:lang w:val="en-US"/>
        </w:rPr>
        <w:t>Towards Healing.</w:t>
      </w:r>
    </w:p>
    <w:p>
      <w:pPr>
        <w:pStyle w:val="Footnote"/>
        <w:rPr>
          <w:rFonts w:ascii="Palatino" w:cs="Palatino" w:hAnsi="Palatino" w:eastAsia="Palatino"/>
          <w:sz w:val="18"/>
          <w:szCs w:val="18"/>
        </w:rPr>
      </w:pPr>
      <w:r>
        <w:rPr>
          <w:rFonts w:ascii="Palatino" w:hAnsi="Palatino"/>
          <w:i w:val="1"/>
          <w:iCs w:val="1"/>
          <w:sz w:val="18"/>
          <w:szCs w:val="18"/>
          <w:rtl w:val="0"/>
          <w:lang w:val="en-US"/>
        </w:rPr>
        <w:t xml:space="preserve">   </w:t>
      </w:r>
      <w:r>
        <w:rPr>
          <w:rFonts w:ascii="Palatino" w:hAnsi="Palatino"/>
          <w:sz w:val="18"/>
          <w:szCs w:val="18"/>
          <w:rtl w:val="0"/>
          <w:lang w:val="it-IT"/>
        </w:rPr>
        <w:t>Bell</w:t>
      </w:r>
      <w:r>
        <w:rPr>
          <w:rFonts w:ascii="Palatino" w:hAnsi="Palatino"/>
          <w:sz w:val="18"/>
          <w:szCs w:val="18"/>
          <w:rtl w:val="0"/>
          <w:lang w:val="en-US"/>
        </w:rPr>
        <w:t xml:space="preserve"> et.al,</w:t>
      </w:r>
      <w:r>
        <w:rPr>
          <w:rFonts w:ascii="Palatino" w:hAnsi="Palatino"/>
          <w:sz w:val="18"/>
          <w:szCs w:val="18"/>
          <w:rtl w:val="0"/>
        </w:rPr>
        <w:t xml:space="preserve"> </w:t>
      </w:r>
      <w:r>
        <w:rPr>
          <w:rFonts w:ascii="Palatino" w:hAnsi="Palatino"/>
          <w:i w:val="1"/>
          <w:iCs w:val="1"/>
          <w:sz w:val="18"/>
          <w:szCs w:val="18"/>
          <w:rtl w:val="0"/>
        </w:rPr>
        <w:t>Dark Nature</w:t>
      </w:r>
      <w:r>
        <w:rPr>
          <w:rFonts w:ascii="Palatino" w:hAnsi="Palatino"/>
          <w:sz w:val="18"/>
          <w:szCs w:val="18"/>
          <w:rtl w:val="0"/>
          <w:lang w:val="en-US"/>
        </w:rPr>
        <w:t>.</w:t>
      </w:r>
    </w:p>
    <w:p>
      <w:pPr>
        <w:pStyle w:val="Footnote"/>
      </w:pPr>
      <w:r>
        <w:rPr>
          <w:rFonts w:ascii="Palatino" w:hAnsi="Palatino"/>
          <w:sz w:val="18"/>
          <w:szCs w:val="18"/>
          <w:rtl w:val="0"/>
          <w:lang w:val="en-US"/>
        </w:rPr>
        <w:t xml:space="preserve">   Blair, </w:t>
      </w:r>
      <w:r>
        <w:rPr>
          <w:rFonts w:ascii="Palatino" w:hAnsi="Palatino"/>
          <w:i w:val="1"/>
          <w:iCs w:val="1"/>
          <w:sz w:val="18"/>
          <w:szCs w:val="18"/>
          <w:rtl w:val="0"/>
          <w:lang w:val="en-US"/>
        </w:rPr>
        <w:t>Sark in the Dark</w:t>
      </w:r>
      <w:r>
        <w:rPr>
          <w:rFonts w:ascii="Palatino" w:hAnsi="Palatino"/>
          <w:sz w:val="18"/>
          <w:szCs w:val="18"/>
          <w:rtl w:val="0"/>
          <w:lang w:val="en-US"/>
        </w:rPr>
        <w:t>.</w:t>
      </w:r>
    </w:p>
  </w:footnote>
  <w:footnote w:id="32">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Summers and Vivian, </w:t>
      </w:r>
      <w:r>
        <w:rPr>
          <w:rFonts w:ascii="Palatino" w:hAnsi="Palatino"/>
          <w:i w:val="1"/>
          <w:iCs w:val="1"/>
          <w:sz w:val="18"/>
          <w:szCs w:val="18"/>
          <w:rtl w:val="0"/>
          <w:lang w:val="en-US"/>
        </w:rPr>
        <w:t>Ecotherapy</w:t>
      </w:r>
      <w:r>
        <w:rPr>
          <w:rFonts w:ascii="Palatino" w:hAnsi="Palatino"/>
          <w:sz w:val="18"/>
          <w:szCs w:val="18"/>
          <w:rtl w:val="0"/>
          <w:lang w:val="en-US"/>
        </w:rPr>
        <w:t>.</w:t>
      </w:r>
    </w:p>
  </w:footnote>
  <w:footnote w:id="33">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Corbin Dwyer and Buckle, </w:t>
      </w:r>
      <w:r>
        <w:rPr>
          <w:rFonts w:ascii="Palatino" w:hAnsi="Palatino"/>
          <w:i w:val="1"/>
          <w:iCs w:val="1"/>
          <w:sz w:val="18"/>
          <w:szCs w:val="18"/>
          <w:rtl w:val="0"/>
          <w:lang w:val="en-US"/>
        </w:rPr>
        <w:t>The Space Between</w:t>
      </w:r>
      <w:r>
        <w:rPr>
          <w:rFonts w:ascii="Palatino" w:hAnsi="Palatino"/>
          <w:sz w:val="18"/>
          <w:szCs w:val="18"/>
          <w:rtl w:val="0"/>
          <w:lang w:val="en-US"/>
        </w:rPr>
        <w:t>.</w:t>
      </w:r>
    </w:p>
  </w:footnote>
  <w:footnote w:id="34">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Bell and Waters, </w:t>
      </w:r>
      <w:r>
        <w:rPr>
          <w:rFonts w:ascii="Palatino" w:hAnsi="Palatino"/>
          <w:i w:val="1"/>
          <w:iCs w:val="1"/>
          <w:sz w:val="18"/>
          <w:szCs w:val="18"/>
          <w:rtl w:val="0"/>
          <w:lang w:val="en-US"/>
        </w:rPr>
        <w:t>Doing Your Research Project</w:t>
      </w:r>
      <w:r>
        <w:rPr>
          <w:rFonts w:ascii="Palatino" w:hAnsi="Palatino"/>
          <w:sz w:val="18"/>
          <w:szCs w:val="18"/>
          <w:rtl w:val="0"/>
          <w:lang w:val="en-US"/>
        </w:rPr>
        <w:t>.</w:t>
      </w:r>
    </w:p>
  </w:footnote>
  <w:footnote w:id="35">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Etherington, </w:t>
      </w:r>
      <w:r>
        <w:rPr>
          <w:rFonts w:ascii="Palatino" w:hAnsi="Palatino"/>
          <w:i w:val="1"/>
          <w:iCs w:val="1"/>
          <w:sz w:val="18"/>
          <w:szCs w:val="18"/>
          <w:rtl w:val="0"/>
          <w:lang w:val="en-US"/>
        </w:rPr>
        <w:t>Becoming a Reflexive Researcher</w:t>
      </w:r>
      <w:r>
        <w:rPr>
          <w:rFonts w:ascii="Palatino" w:hAnsi="Palatino"/>
          <w:sz w:val="18"/>
          <w:szCs w:val="18"/>
          <w:rtl w:val="0"/>
          <w:lang w:val="en-US"/>
        </w:rPr>
        <w:t>.</w:t>
      </w:r>
    </w:p>
  </w:footnote>
  <w:footnote w:id="36">
    <w:p>
      <w:pPr>
        <w:pStyle w:val="Footnote"/>
        <w:rPr>
          <w:rFonts w:ascii="Palatino" w:cs="Palatino" w:hAnsi="Palatino" w:eastAsia="Palatino"/>
          <w:sz w:val="18"/>
          <w:szCs w:val="18"/>
        </w:rPr>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Dunlop et.al., </w:t>
      </w:r>
      <w:r>
        <w:rPr>
          <w:rFonts w:ascii="Palatino" w:hAnsi="Palatino"/>
          <w:i w:val="1"/>
          <w:iCs w:val="1"/>
          <w:sz w:val="18"/>
          <w:szCs w:val="18"/>
          <w:rtl w:val="0"/>
          <w:lang w:val="en-US"/>
        </w:rPr>
        <w:t>2021 Guide to the Night Sky</w:t>
      </w:r>
      <w:r>
        <w:rPr>
          <w:rFonts w:ascii="Palatino" w:hAnsi="Palatino"/>
          <w:sz w:val="18"/>
          <w:szCs w:val="18"/>
          <w:rtl w:val="0"/>
          <w:lang w:val="en-US"/>
        </w:rPr>
        <w:t>.</w:t>
      </w:r>
    </w:p>
    <w:p>
      <w:pPr>
        <w:pStyle w:val="Footnote"/>
      </w:pPr>
      <w:r>
        <w:rPr>
          <w:rFonts w:ascii="Palatino" w:hAnsi="Palatino"/>
          <w:sz w:val="18"/>
          <w:szCs w:val="18"/>
          <w:rtl w:val="0"/>
          <w:lang w:val="en-US"/>
        </w:rPr>
        <w:t xml:space="preserve">   Stellarium, &lt;www.stellarium.org&gt;.</w:t>
      </w:r>
    </w:p>
  </w:footnote>
  <w:footnote w:id="37">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Harris, </w:t>
      </w:r>
      <w:r>
        <w:rPr>
          <w:rFonts w:ascii="Palatino" w:hAnsi="Palatino"/>
          <w:i w:val="1"/>
          <w:iCs w:val="1"/>
          <w:sz w:val="18"/>
          <w:szCs w:val="18"/>
          <w:rtl w:val="0"/>
          <w:lang w:val="en-US"/>
        </w:rPr>
        <w:t>Gendlin and ecopsychology</w:t>
      </w:r>
      <w:r>
        <w:rPr>
          <w:rFonts w:ascii="Palatino" w:hAnsi="Palatino"/>
          <w:sz w:val="18"/>
          <w:szCs w:val="18"/>
          <w:rtl w:val="0"/>
          <w:lang w:val="en-US"/>
        </w:rPr>
        <w:t>.</w:t>
      </w:r>
    </w:p>
  </w:footnote>
  <w:footnote w:id="38">
    <w:p>
      <w:pPr>
        <w:pStyle w:val="Footnote"/>
        <w:rPr>
          <w:rFonts w:ascii="Palatino" w:cs="Palatino" w:hAnsi="Palatino" w:eastAsia="Palatino"/>
          <w:sz w:val="18"/>
          <w:szCs w:val="18"/>
        </w:rPr>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Fisher, </w:t>
      </w:r>
      <w:r>
        <w:rPr>
          <w:rFonts w:ascii="Palatino" w:hAnsi="Palatino"/>
          <w:i w:val="1"/>
          <w:iCs w:val="1"/>
          <w:sz w:val="18"/>
          <w:szCs w:val="18"/>
          <w:rtl w:val="0"/>
          <w:lang w:val="en-US"/>
        </w:rPr>
        <w:t>Radical Ecopsychology</w:t>
      </w:r>
      <w:r>
        <w:rPr>
          <w:rFonts w:ascii="Palatino" w:hAnsi="Palatino"/>
          <w:sz w:val="18"/>
          <w:szCs w:val="18"/>
          <w:rtl w:val="0"/>
          <w:lang w:val="en-US"/>
        </w:rPr>
        <w:t>.</w:t>
      </w:r>
    </w:p>
    <w:p>
      <w:pPr>
        <w:pStyle w:val="Footnote"/>
      </w:pPr>
      <w:r>
        <w:rPr>
          <w:rFonts w:ascii="Palatino" w:hAnsi="Palatino"/>
          <w:sz w:val="18"/>
          <w:szCs w:val="18"/>
          <w:rtl w:val="0"/>
          <w:lang w:val="en-US"/>
        </w:rPr>
        <w:t xml:space="preserve">   Schrijver and Schrijver, </w:t>
      </w:r>
      <w:r>
        <w:rPr>
          <w:rFonts w:ascii="Palatino" w:hAnsi="Palatino"/>
          <w:i w:val="1"/>
          <w:iCs w:val="1"/>
          <w:sz w:val="18"/>
          <w:szCs w:val="18"/>
          <w:rtl w:val="0"/>
          <w:lang w:val="en-US"/>
        </w:rPr>
        <w:t>Living With the Stars</w:t>
      </w:r>
      <w:r>
        <w:rPr>
          <w:rFonts w:ascii="Palatino" w:hAnsi="Palatino"/>
          <w:sz w:val="18"/>
          <w:szCs w:val="18"/>
          <w:rtl w:val="0"/>
          <w:lang w:val="en-US"/>
        </w:rPr>
        <w:t>.</w:t>
      </w:r>
    </w:p>
  </w:footnote>
  <w:footnote w:id="39">
    <w:p>
      <w:pPr>
        <w:pStyle w:val="Footnote"/>
        <w:rPr>
          <w:rFonts w:ascii="Palatino" w:cs="Palatino" w:hAnsi="Palatino" w:eastAsia="Palatino"/>
          <w:i w:val="1"/>
          <w:iCs w:val="1"/>
          <w:sz w:val="18"/>
          <w:szCs w:val="18"/>
        </w:rPr>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Piper, </w:t>
      </w:r>
      <w:r>
        <w:rPr>
          <w:rFonts w:ascii="Palatino" w:hAnsi="Palatino"/>
          <w:i w:val="1"/>
          <w:iCs w:val="1"/>
          <w:sz w:val="18"/>
          <w:szCs w:val="18"/>
          <w:rtl w:val="0"/>
          <w:lang w:val="en-US"/>
        </w:rPr>
        <w:t>Towards Healing.</w:t>
      </w:r>
    </w:p>
    <w:p>
      <w:pPr>
        <w:pStyle w:val="Footnote"/>
        <w:rPr>
          <w:rFonts w:ascii="Palatino" w:cs="Palatino" w:hAnsi="Palatino" w:eastAsia="Palatino"/>
          <w:sz w:val="18"/>
          <w:szCs w:val="18"/>
        </w:rPr>
      </w:pPr>
      <w:r>
        <w:rPr>
          <w:rFonts w:ascii="Palatino" w:hAnsi="Palatino"/>
          <w:i w:val="1"/>
          <w:iCs w:val="1"/>
          <w:sz w:val="18"/>
          <w:szCs w:val="18"/>
          <w:rtl w:val="0"/>
          <w:lang w:val="en-US"/>
        </w:rPr>
        <w:t xml:space="preserve">   </w:t>
      </w:r>
      <w:r>
        <w:rPr>
          <w:rFonts w:ascii="Palatino" w:hAnsi="Palatino"/>
          <w:sz w:val="18"/>
          <w:szCs w:val="18"/>
          <w:rtl w:val="0"/>
          <w:lang w:val="it-IT"/>
        </w:rPr>
        <w:t>Bell</w:t>
      </w:r>
      <w:r>
        <w:rPr>
          <w:rFonts w:ascii="Palatino" w:hAnsi="Palatino"/>
          <w:sz w:val="18"/>
          <w:szCs w:val="18"/>
          <w:rtl w:val="0"/>
          <w:lang w:val="en-US"/>
        </w:rPr>
        <w:t xml:space="preserve"> et.al.,</w:t>
      </w:r>
      <w:r>
        <w:rPr>
          <w:rFonts w:ascii="Palatino" w:hAnsi="Palatino"/>
          <w:sz w:val="18"/>
          <w:szCs w:val="18"/>
          <w:rtl w:val="0"/>
        </w:rPr>
        <w:t xml:space="preserve"> </w:t>
      </w:r>
      <w:r>
        <w:rPr>
          <w:rFonts w:ascii="Palatino" w:hAnsi="Palatino"/>
          <w:i w:val="1"/>
          <w:iCs w:val="1"/>
          <w:sz w:val="18"/>
          <w:szCs w:val="18"/>
          <w:rtl w:val="0"/>
        </w:rPr>
        <w:t>Dark Nature</w:t>
      </w:r>
      <w:r>
        <w:rPr>
          <w:rFonts w:ascii="Palatino" w:hAnsi="Palatino"/>
          <w:sz w:val="18"/>
          <w:szCs w:val="18"/>
          <w:rtl w:val="0"/>
          <w:lang w:val="en-US"/>
        </w:rPr>
        <w:t>.</w:t>
      </w:r>
    </w:p>
    <w:p>
      <w:pPr>
        <w:pStyle w:val="Footnote"/>
        <w:rPr>
          <w:rFonts w:ascii="Palatino" w:cs="Palatino" w:hAnsi="Palatino" w:eastAsia="Palatino"/>
          <w:sz w:val="18"/>
          <w:szCs w:val="18"/>
        </w:rPr>
      </w:pPr>
      <w:r>
        <w:rPr>
          <w:rFonts w:ascii="Palatino" w:hAnsi="Palatino"/>
          <w:sz w:val="18"/>
          <w:szCs w:val="18"/>
          <w:rtl w:val="0"/>
          <w:lang w:val="en-US"/>
        </w:rPr>
        <w:t xml:space="preserve">   Blair, </w:t>
      </w:r>
      <w:r>
        <w:rPr>
          <w:rFonts w:ascii="Palatino" w:hAnsi="Palatino"/>
          <w:i w:val="1"/>
          <w:iCs w:val="1"/>
          <w:sz w:val="18"/>
          <w:szCs w:val="18"/>
          <w:rtl w:val="0"/>
          <w:lang w:val="en-US"/>
        </w:rPr>
        <w:t>Sark in the Dark</w:t>
      </w:r>
      <w:r>
        <w:rPr>
          <w:rFonts w:ascii="Palatino" w:hAnsi="Palatino"/>
          <w:sz w:val="18"/>
          <w:szCs w:val="18"/>
          <w:rtl w:val="0"/>
          <w:lang w:val="en-US"/>
        </w:rPr>
        <w:t>.</w:t>
      </w:r>
    </w:p>
    <w:p>
      <w:pPr>
        <w:pStyle w:val="Footnote"/>
        <w:rPr>
          <w:rFonts w:ascii="Palatino" w:cs="Palatino" w:hAnsi="Palatino" w:eastAsia="Palatino"/>
          <w:i w:val="1"/>
          <w:iCs w:val="1"/>
          <w:sz w:val="18"/>
          <w:szCs w:val="18"/>
        </w:rPr>
      </w:pPr>
      <w:r>
        <w:rPr>
          <w:rFonts w:ascii="Palatino" w:hAnsi="Palatino"/>
          <w:sz w:val="18"/>
          <w:szCs w:val="18"/>
          <w:rtl w:val="0"/>
          <w:lang w:val="en-US"/>
        </w:rPr>
        <w:t xml:space="preserve">   Cervinka et.al., </w:t>
      </w:r>
      <w:r>
        <w:rPr>
          <w:rFonts w:ascii="Palatino" w:hAnsi="Palatino"/>
          <w:i w:val="1"/>
          <w:iCs w:val="1"/>
          <w:sz w:val="18"/>
          <w:szCs w:val="18"/>
          <w:rtl w:val="0"/>
          <w:lang w:val="en-US"/>
        </w:rPr>
        <w:t>Are nature lovers happy?</w:t>
      </w:r>
      <w:r>
        <w:rPr>
          <w:rFonts w:ascii="Palatino" w:hAnsi="Palatino"/>
          <w:i w:val="1"/>
          <w:iCs w:val="1"/>
          <w:sz w:val="18"/>
          <w:szCs w:val="18"/>
          <w:rtl w:val="0"/>
        </w:rPr>
        <w:t>.</w:t>
      </w:r>
    </w:p>
    <w:p>
      <w:pPr>
        <w:pStyle w:val="Footnote"/>
      </w:pPr>
      <w:r>
        <w:rPr>
          <w:rFonts w:ascii="Palatino" w:hAnsi="Palatino"/>
          <w:i w:val="1"/>
          <w:iCs w:val="1"/>
          <w:sz w:val="18"/>
          <w:szCs w:val="18"/>
          <w:rtl w:val="0"/>
          <w:lang w:val="en-US"/>
        </w:rPr>
        <w:t xml:space="preserve">   </w:t>
      </w:r>
      <w:r>
        <w:rPr>
          <w:rFonts w:ascii="Palatino" w:hAnsi="Palatino"/>
          <w:sz w:val="18"/>
          <w:szCs w:val="18"/>
          <w:rtl w:val="0"/>
          <w:lang w:val="en-US"/>
        </w:rPr>
        <w:t xml:space="preserve">Summers and Vivian, </w:t>
      </w:r>
      <w:r>
        <w:rPr>
          <w:rFonts w:ascii="Palatino" w:hAnsi="Palatino"/>
          <w:i w:val="1"/>
          <w:iCs w:val="1"/>
          <w:sz w:val="18"/>
          <w:szCs w:val="18"/>
          <w:rtl w:val="0"/>
          <w:lang w:val="en-US"/>
        </w:rPr>
        <w:t>Ecotherapy</w:t>
      </w:r>
      <w:r>
        <w:rPr>
          <w:rFonts w:ascii="Palatino" w:hAnsi="Palatino"/>
          <w:sz w:val="18"/>
          <w:szCs w:val="18"/>
          <w:rtl w:val="0"/>
          <w:lang w:val="en-US"/>
        </w:rPr>
        <w:t>.</w:t>
      </w:r>
      <w:r>
        <w:rPr>
          <w:rFonts w:ascii="Palatino" w:hAnsi="Palatino"/>
          <w:i w:val="1"/>
          <w:iCs w:val="1"/>
          <w:sz w:val="18"/>
          <w:szCs w:val="18"/>
          <w:rtl w:val="0"/>
          <w:lang w:val="en-US"/>
        </w:rPr>
        <w:t xml:space="preserve"> </w:t>
      </w:r>
    </w:p>
  </w:footnote>
  <w:footnote w:id="40">
    <w:p>
      <w:pPr>
        <w:pStyle w:val="Footnote"/>
        <w:rPr>
          <w:rFonts w:ascii="Palatino" w:cs="Palatino" w:hAnsi="Palatino" w:eastAsia="Palatino"/>
          <w:sz w:val="18"/>
          <w:szCs w:val="18"/>
        </w:rPr>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Bell and Waters, </w:t>
      </w:r>
      <w:r>
        <w:rPr>
          <w:rFonts w:ascii="Palatino" w:hAnsi="Palatino"/>
          <w:i w:val="1"/>
          <w:iCs w:val="1"/>
          <w:sz w:val="18"/>
          <w:szCs w:val="18"/>
          <w:rtl w:val="0"/>
          <w:lang w:val="en-US"/>
        </w:rPr>
        <w:t>Doing Your Research Project</w:t>
      </w:r>
      <w:r>
        <w:rPr>
          <w:rFonts w:ascii="Palatino" w:hAnsi="Palatino"/>
          <w:sz w:val="18"/>
          <w:szCs w:val="18"/>
          <w:rtl w:val="0"/>
          <w:lang w:val="en-US"/>
        </w:rPr>
        <w:t>.</w:t>
      </w:r>
    </w:p>
    <w:p>
      <w:pPr>
        <w:pStyle w:val="Footnote"/>
        <w:rPr>
          <w:rFonts w:ascii="Palatino" w:cs="Palatino" w:hAnsi="Palatino" w:eastAsia="Palatino"/>
          <w:sz w:val="18"/>
          <w:szCs w:val="18"/>
        </w:rPr>
      </w:pPr>
      <w:r>
        <w:rPr>
          <w:rFonts w:ascii="Palatino" w:hAnsi="Palatino"/>
          <w:sz w:val="18"/>
          <w:szCs w:val="18"/>
          <w:rtl w:val="0"/>
          <w:lang w:val="en-US"/>
        </w:rPr>
        <w:t xml:space="preserve">   Etherington, </w:t>
      </w:r>
      <w:r>
        <w:rPr>
          <w:rFonts w:ascii="Palatino" w:hAnsi="Palatino"/>
          <w:i w:val="1"/>
          <w:iCs w:val="1"/>
          <w:sz w:val="18"/>
          <w:szCs w:val="18"/>
          <w:rtl w:val="0"/>
          <w:lang w:val="en-US"/>
        </w:rPr>
        <w:t>Becoming a Reflexive Researcher</w:t>
      </w:r>
      <w:r>
        <w:rPr>
          <w:rFonts w:ascii="Palatino" w:hAnsi="Palatino"/>
          <w:sz w:val="18"/>
          <w:szCs w:val="18"/>
          <w:rtl w:val="0"/>
          <w:lang w:val="en-US"/>
        </w:rPr>
        <w:t>.</w:t>
      </w:r>
    </w:p>
    <w:p>
      <w:pPr>
        <w:pStyle w:val="Footnote"/>
      </w:pPr>
      <w:r>
        <w:rPr>
          <w:rFonts w:ascii="Palatino" w:hAnsi="Palatino"/>
          <w:sz w:val="18"/>
          <w:szCs w:val="18"/>
          <w:rtl w:val="0"/>
          <w:lang w:val="en-US"/>
        </w:rPr>
        <w:t xml:space="preserve">   Corbin Dwyer and Buckle, </w:t>
      </w:r>
      <w:r>
        <w:rPr>
          <w:rFonts w:ascii="Palatino" w:hAnsi="Palatino"/>
          <w:i w:val="1"/>
          <w:iCs w:val="1"/>
          <w:sz w:val="18"/>
          <w:szCs w:val="18"/>
          <w:rtl w:val="0"/>
          <w:lang w:val="en-US"/>
        </w:rPr>
        <w:t>The Space Between</w:t>
      </w:r>
      <w:r>
        <w:rPr>
          <w:rFonts w:ascii="Palatino" w:hAnsi="Palatino"/>
          <w:sz w:val="18"/>
          <w:szCs w:val="18"/>
          <w:rtl w:val="0"/>
          <w:lang w:val="en-US"/>
        </w:rPr>
        <w:t>.</w:t>
      </w:r>
    </w:p>
  </w:footnote>
  <w:footnote w:id="41">
    <w:p>
      <w:pPr>
        <w:pStyle w:val="Footnote"/>
      </w:pPr>
      <w:r>
        <w:rPr>
          <w:rFonts w:ascii="Palatino" w:cs="Palatino" w:hAnsi="Palatino" w:eastAsia="Palatino"/>
          <w:sz w:val="18"/>
          <w:szCs w:val="18"/>
          <w:vertAlign w:val="superscript"/>
        </w:rPr>
        <w:footnoteRef/>
      </w:r>
      <w:r>
        <w:rPr>
          <w:rFonts w:ascii="Palatino" w:hAnsi="Palatino"/>
          <w:sz w:val="18"/>
          <w:szCs w:val="18"/>
          <w:rtl w:val="0"/>
        </w:rPr>
        <w:t xml:space="preserve"> </w:t>
      </w:r>
      <w:r>
        <w:rPr>
          <w:rFonts w:ascii="Palatino" w:hAnsi="Palatino"/>
          <w:sz w:val="18"/>
          <w:szCs w:val="18"/>
          <w:rtl w:val="0"/>
          <w:lang w:val="en-US"/>
        </w:rPr>
        <w:t xml:space="preserve">Schrijver and Schrijver, </w:t>
      </w:r>
      <w:r>
        <w:rPr>
          <w:rFonts w:ascii="Palatino" w:hAnsi="Palatino"/>
          <w:i w:val="1"/>
          <w:iCs w:val="1"/>
          <w:sz w:val="18"/>
          <w:szCs w:val="18"/>
          <w:rtl w:val="0"/>
          <w:lang w:val="en-US"/>
        </w:rPr>
        <w:t>Living With the Stars</w:t>
      </w:r>
      <w:r>
        <w:rPr>
          <w:rFonts w:ascii="Palatino" w:hAnsi="Palatino"/>
          <w:sz w:val="18"/>
          <w:szCs w:val="18"/>
          <w:rtl w:val="0"/>
          <w:lang w:val="en-US"/>
        </w:rPr>
        <w:t>.</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Essay based on a 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Essay based on a 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Essay based on a 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Essay based on a 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Essay based on a 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Essay based on a 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Essay based on a 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Essay based on a 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Essay based on a 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Essay based on a 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Essay based on a Sky Journal by Tina Jensen Friis Auster, February 2021</w:t>
    </w:r>
    <w:r>
      <w:rPr>
        <w:rFonts w:ascii="Palatino" w:cs="Palatino" w:hAnsi="Palatino" w:eastAsia="Palatino"/>
        <w:i w:val="1"/>
        <w:iCs w:val="1"/>
        <w:sz w:val="22"/>
        <w:szCs w:val="22"/>
      </w:rPr>
      <w:tab/>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Essay based on a Sky Journal by Tina Jensen Friis Auster, February 2021</w:t>
    </w:r>
    <w:r>
      <w:rPr>
        <w:rFonts w:ascii="Palatino" w:cs="Palatino" w:hAnsi="Palatino" w:eastAsia="Palatino"/>
        <w:i w:val="1"/>
        <w:iCs w:val="1"/>
        <w:sz w:val="22"/>
        <w:szCs w:val="22"/>
      </w:rPr>
      <w:tab/>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Essay based on a Sky Journal by Tina Jensen Friis Auster, February 2021</w:t>
    </w:r>
    <w:r>
      <w:rPr>
        <w:rFonts w:ascii="Palatino" w:cs="Palatino" w:hAnsi="Palatino" w:eastAsia="Palatino"/>
        <w:i w:val="1"/>
        <w:iCs w:val="1"/>
        <w:sz w:val="22"/>
        <w:szCs w:val="22"/>
      </w:rPr>
      <w:tab/>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lang w:val="en-US"/>
      <w14:textFill>
        <w14:solidFill>
          <w14:srgbClr w14:val="000000"/>
        </w14:solidFill>
      </w14:textFill>
    </w:rPr>
  </w:style>
  <w:style w:type="paragraph" w:styleId="Heading 3">
    <w:name w:val="Heading 3"/>
    <w:next w:val="Heading 3"/>
    <w:pPr>
      <w:keepNext w:val="1"/>
      <w:keepLines w:val="0"/>
      <w:pageBreakBefore w:val="0"/>
      <w:widowControl w:val="1"/>
      <w:shd w:val="clear" w:color="auto" w:fill="auto"/>
      <w:suppressAutoHyphens w:val="0"/>
      <w:bidi w:val="0"/>
      <w:spacing w:before="0" w:after="0" w:line="240" w:lineRule="auto"/>
      <w:ind w:left="720" w:right="0" w:firstLine="0"/>
      <w:jc w:val="both"/>
      <w:outlineLvl w:val="2"/>
    </w:pPr>
    <w:rPr>
      <w:rFonts w:ascii="Tahoma Bold" w:cs="Arial Unicode MS" w:hAnsi="Tahoma Bold"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Caption">
    <w:name w:val="Caption"/>
    <w:next w:val="Caption"/>
    <w:pPr>
      <w:keepNext w:val="0"/>
      <w:keepLines w:val="0"/>
      <w:pageBreakBefore w:val="0"/>
      <w:widowControl w:val="1"/>
      <w:shd w:val="clear" w:color="auto" w:fill="auto"/>
      <w:suppressAutoHyphens w:val="1"/>
      <w:bidi w:val="0"/>
      <w:spacing w:before="0" w:after="0" w:line="240" w:lineRule="auto"/>
      <w:ind w:left="0" w:right="0" w:firstLine="0"/>
      <w:jc w:val="left"/>
      <w:outlineLvl w:val="0"/>
    </w:pPr>
    <w:rPr>
      <w:rFonts w:ascii="Cambria" w:cs="Arial Unicode MS" w:hAnsi="Cambria" w:eastAsia="Arial Unicode MS"/>
      <w:b w:val="0"/>
      <w:bCs w:val="0"/>
      <w:i w:val="0"/>
      <w:iCs w:val="0"/>
      <w:caps w:val="0"/>
      <w:smallCaps w:val="0"/>
      <w:strike w:val="0"/>
      <w:dstrike w:val="0"/>
      <w:outline w:val="0"/>
      <w:color w:val="000000"/>
      <w:spacing w:val="0"/>
      <w:kern w:val="0"/>
      <w:position w:val="0"/>
      <w:sz w:val="36"/>
      <w:szCs w:val="36"/>
      <w:u w:val="none"/>
      <w:shd w:val="nil" w:color="auto" w:fill="auto"/>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header" Target="header6.xml"/><Relationship Id="rId25" Type="http://schemas.openxmlformats.org/officeDocument/2006/relationships/footer" Target="footer6.xml"/><Relationship Id="rId26" Type="http://schemas.openxmlformats.org/officeDocument/2006/relationships/header" Target="header7.xml"/><Relationship Id="rId27" Type="http://schemas.openxmlformats.org/officeDocument/2006/relationships/footer" Target="footer7.xml"/><Relationship Id="rId28" Type="http://schemas.openxmlformats.org/officeDocument/2006/relationships/image" Target="media/image10.jpeg"/><Relationship Id="rId29" Type="http://schemas.openxmlformats.org/officeDocument/2006/relationships/image" Target="media/image11.jpeg"/><Relationship Id="rId30" Type="http://schemas.openxmlformats.org/officeDocument/2006/relationships/header" Target="header8.xml"/><Relationship Id="rId31" Type="http://schemas.openxmlformats.org/officeDocument/2006/relationships/footer" Target="footer8.xml"/><Relationship Id="rId32" Type="http://schemas.openxmlformats.org/officeDocument/2006/relationships/image" Target="media/image12.jpeg"/><Relationship Id="rId33" Type="http://schemas.openxmlformats.org/officeDocument/2006/relationships/header" Target="header9.xml"/><Relationship Id="rId34" Type="http://schemas.openxmlformats.org/officeDocument/2006/relationships/footer" Target="footer9.xml"/><Relationship Id="rId35" Type="http://schemas.openxmlformats.org/officeDocument/2006/relationships/header" Target="header10.xml"/><Relationship Id="rId36" Type="http://schemas.openxmlformats.org/officeDocument/2006/relationships/footer" Target="footer10.xml"/><Relationship Id="rId37" Type="http://schemas.openxmlformats.org/officeDocument/2006/relationships/header" Target="header11.xml"/><Relationship Id="rId38" Type="http://schemas.openxmlformats.org/officeDocument/2006/relationships/footer" Target="footer11.xml"/><Relationship Id="rId39" Type="http://schemas.openxmlformats.org/officeDocument/2006/relationships/header" Target="header12.xml"/><Relationship Id="rId40" Type="http://schemas.openxmlformats.org/officeDocument/2006/relationships/footer" Target="footer12.xml"/><Relationship Id="rId41" Type="http://schemas.openxmlformats.org/officeDocument/2006/relationships/header" Target="header13.xml"/><Relationship Id="rId42" Type="http://schemas.openxmlformats.org/officeDocument/2006/relationships/footer" Target="footer13.xml"/><Relationship Id="rId43" Type="http://schemas.openxmlformats.org/officeDocument/2006/relationships/header" Target="header14.xml"/><Relationship Id="rId44" Type="http://schemas.openxmlformats.org/officeDocument/2006/relationships/footer" Target="footer14.xml"/><Relationship Id="rId45" Type="http://schemas.openxmlformats.org/officeDocument/2006/relationships/footnotes" Target="footnotes.xml"/><Relationship Id="rId4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