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96A62" w14:textId="77777777" w:rsidR="005B1A62" w:rsidRPr="00AA3BBA" w:rsidRDefault="005B1A62" w:rsidP="00B461BB">
      <w:pPr>
        <w:rPr>
          <w:rFonts w:ascii="Arial" w:hAnsi="Arial" w:cs="Arial"/>
          <w:b/>
          <w:sz w:val="24"/>
          <w:szCs w:val="24"/>
        </w:rPr>
      </w:pPr>
      <w:r w:rsidRPr="00AA3BBA">
        <w:rPr>
          <w:rFonts w:ascii="Arial" w:hAnsi="Arial" w:cs="Arial"/>
          <w:b/>
          <w:sz w:val="24"/>
          <w:szCs w:val="24"/>
        </w:rPr>
        <w:t>The Psychology of Exercise and Physical Activity:</w:t>
      </w:r>
    </w:p>
    <w:p w14:paraId="09910B15" w14:textId="2EAEE086" w:rsidR="00B461BB" w:rsidRPr="00AA3BBA" w:rsidRDefault="005B1A62" w:rsidP="00B461BB">
      <w:pPr>
        <w:rPr>
          <w:rFonts w:ascii="Arial" w:hAnsi="Arial" w:cs="Arial"/>
          <w:b/>
          <w:sz w:val="24"/>
          <w:szCs w:val="24"/>
        </w:rPr>
      </w:pPr>
      <w:r w:rsidRPr="00AA3BBA">
        <w:rPr>
          <w:rFonts w:ascii="Arial" w:hAnsi="Arial" w:cs="Arial"/>
          <w:b/>
          <w:sz w:val="24"/>
          <w:szCs w:val="24"/>
        </w:rPr>
        <w:t>BMHN5003 - e</w:t>
      </w:r>
      <w:r w:rsidR="00F9705A" w:rsidRPr="00AA3BBA">
        <w:rPr>
          <w:rFonts w:ascii="Arial" w:hAnsi="Arial" w:cs="Arial"/>
          <w:b/>
          <w:sz w:val="24"/>
          <w:szCs w:val="24"/>
        </w:rPr>
        <w:t>nd of module test</w:t>
      </w:r>
      <w:r w:rsidRPr="00AA3BBA">
        <w:rPr>
          <w:rFonts w:ascii="Arial" w:hAnsi="Arial" w:cs="Arial"/>
          <w:b/>
          <w:sz w:val="24"/>
          <w:szCs w:val="24"/>
        </w:rPr>
        <w:t>…</w:t>
      </w:r>
    </w:p>
    <w:p w14:paraId="1C62EA9D" w14:textId="77777777" w:rsidR="00B461BB" w:rsidRPr="00AA3BBA" w:rsidRDefault="00B461BB" w:rsidP="00B461BB">
      <w:pPr>
        <w:rPr>
          <w:rFonts w:ascii="Arial" w:hAnsi="Arial" w:cs="Arial"/>
          <w:b/>
          <w:sz w:val="24"/>
          <w:szCs w:val="24"/>
        </w:rPr>
      </w:pPr>
    </w:p>
    <w:p w14:paraId="1DE23F75" w14:textId="21C43C6F" w:rsidR="00E94327" w:rsidRPr="00AA3BBA" w:rsidRDefault="00E94327" w:rsidP="00B461BB">
      <w:pPr>
        <w:rPr>
          <w:rFonts w:ascii="Arial" w:hAnsi="Arial" w:cs="Arial"/>
          <w:b/>
          <w:sz w:val="24"/>
          <w:szCs w:val="24"/>
          <w:u w:val="single"/>
        </w:rPr>
      </w:pPr>
      <w:r w:rsidRPr="00AA3BBA">
        <w:rPr>
          <w:rFonts w:ascii="Arial" w:hAnsi="Arial" w:cs="Arial"/>
          <w:b/>
          <w:sz w:val="24"/>
          <w:szCs w:val="24"/>
          <w:u w:val="single"/>
        </w:rPr>
        <w:t>Part 1:</w:t>
      </w:r>
    </w:p>
    <w:p w14:paraId="2F3A0038" w14:textId="2961118F" w:rsidR="00F9705A" w:rsidRPr="00AA3BBA" w:rsidRDefault="00F9705A" w:rsidP="00F9705A">
      <w:pPr>
        <w:rPr>
          <w:rFonts w:ascii="Arial" w:hAnsi="Arial" w:cs="Arial"/>
          <w:bCs/>
          <w:sz w:val="24"/>
          <w:szCs w:val="24"/>
        </w:rPr>
      </w:pPr>
      <w:r w:rsidRPr="00AA3BBA">
        <w:rPr>
          <w:rFonts w:ascii="Arial" w:hAnsi="Arial" w:cs="Arial"/>
          <w:bCs/>
          <w:sz w:val="24"/>
          <w:szCs w:val="24"/>
        </w:rPr>
        <w:t xml:space="preserve">Answer the following </w:t>
      </w:r>
      <w:r w:rsidR="00AA3BBA">
        <w:rPr>
          <w:rFonts w:ascii="Arial" w:hAnsi="Arial" w:cs="Arial"/>
          <w:bCs/>
          <w:sz w:val="24"/>
          <w:szCs w:val="24"/>
        </w:rPr>
        <w:t xml:space="preserve">10 </w:t>
      </w:r>
      <w:r w:rsidR="005B1A62" w:rsidRPr="00AA3BBA">
        <w:rPr>
          <w:rFonts w:ascii="Arial" w:hAnsi="Arial" w:cs="Arial"/>
          <w:bCs/>
          <w:sz w:val="24"/>
          <w:szCs w:val="24"/>
        </w:rPr>
        <w:t>multiple-choice</w:t>
      </w:r>
      <w:r w:rsidRPr="00AA3BBA">
        <w:rPr>
          <w:rFonts w:ascii="Arial" w:hAnsi="Arial" w:cs="Arial"/>
          <w:bCs/>
          <w:sz w:val="24"/>
          <w:szCs w:val="24"/>
        </w:rPr>
        <w:t xml:space="preserve"> questions – select ONE answer from the options provided for each question. </w:t>
      </w:r>
    </w:p>
    <w:p w14:paraId="511778EF" w14:textId="77777777" w:rsidR="00AA3BBA" w:rsidRPr="00AA3BBA" w:rsidRDefault="00AA3BBA" w:rsidP="00AA3BBA">
      <w:pPr>
        <w:spacing w:after="210" w:line="360" w:lineRule="auto"/>
        <w:rPr>
          <w:rFonts w:ascii="Arial" w:hAnsi="Arial" w:cs="Arial"/>
          <w:sz w:val="24"/>
          <w:szCs w:val="24"/>
        </w:rPr>
      </w:pPr>
    </w:p>
    <w:p w14:paraId="0C874C2F" w14:textId="2083D6E0" w:rsidR="00AA3BBA"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Which of the following best describes active travel within a workplace physical activity programme?</w:t>
      </w:r>
      <w:r w:rsidRPr="00AA3BBA">
        <w:rPr>
          <w:rFonts w:ascii="Arial" w:eastAsia="Georgia" w:hAnsi="Arial" w:cs="Arial"/>
          <w:color w:val="000000"/>
          <w:sz w:val="24"/>
          <w:szCs w:val="24"/>
        </w:rPr>
        <w:br/>
        <w:t>A. Providing employees with discounted car parking close to the office</w:t>
      </w:r>
      <w:r w:rsidRPr="00AA3BBA">
        <w:rPr>
          <w:rFonts w:ascii="Arial" w:eastAsia="Georgia" w:hAnsi="Arial" w:cs="Arial"/>
          <w:color w:val="000000"/>
          <w:sz w:val="24"/>
          <w:szCs w:val="24"/>
        </w:rPr>
        <w:br/>
        <w:t>B. Encouraging employees to walk, cycle or wheel for all or part of their journey to and from work</w:t>
      </w:r>
      <w:r w:rsidRPr="00AA3BBA">
        <w:rPr>
          <w:rFonts w:ascii="Arial" w:eastAsia="Georgia" w:hAnsi="Arial" w:cs="Arial"/>
          <w:color w:val="000000"/>
          <w:sz w:val="24"/>
          <w:szCs w:val="24"/>
        </w:rPr>
        <w:br/>
        <w:t>C. Offering subsidised taxi journeys for staff working late</w:t>
      </w:r>
      <w:r w:rsidRPr="00AA3BBA">
        <w:rPr>
          <w:rFonts w:ascii="Arial" w:eastAsia="Georgia" w:hAnsi="Arial" w:cs="Arial"/>
          <w:color w:val="000000"/>
          <w:sz w:val="24"/>
          <w:szCs w:val="24"/>
        </w:rPr>
        <w:br/>
        <w:t>D. Allowing employees to work from home two days per week</w:t>
      </w:r>
      <w:bookmarkStart w:id="0" w:name="fnref1"/>
      <w:bookmarkStart w:id="1" w:name="fnref2"/>
      <w:bookmarkEnd w:id="0"/>
      <w:bookmarkEnd w:id="1"/>
      <w:r w:rsidR="006F1AEB" w:rsidRPr="00AA3BBA">
        <w:rPr>
          <w:rFonts w:ascii="Arial" w:hAnsi="Arial" w:cs="Arial"/>
          <w:sz w:val="24"/>
          <w:szCs w:val="24"/>
        </w:rPr>
        <w:t xml:space="preserve"> </w:t>
      </w:r>
    </w:p>
    <w:p w14:paraId="0902D6C4" w14:textId="523380D5" w:rsidR="006F1AEB" w:rsidRPr="00AA3BBA" w:rsidRDefault="006F1AEB" w:rsidP="006F1AEB">
      <w:pPr>
        <w:spacing w:after="210" w:line="360" w:lineRule="auto"/>
        <w:ind w:left="540"/>
        <w:rPr>
          <w:rFonts w:ascii="Arial" w:hAnsi="Arial" w:cs="Arial"/>
          <w:sz w:val="24"/>
          <w:szCs w:val="24"/>
        </w:rPr>
      </w:pPr>
      <w:r>
        <w:rPr>
          <w:rFonts w:ascii="Arial" w:hAnsi="Arial" w:cs="Arial"/>
          <w:sz w:val="24"/>
          <w:szCs w:val="24"/>
        </w:rPr>
        <w:t>Answer:</w:t>
      </w:r>
    </w:p>
    <w:p w14:paraId="3D825501" w14:textId="13DAFF83" w:rsidR="00AA3BBA"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In workplace physical activity programmes, which of the following is the most evidence-based rationale for employer investment?</w:t>
      </w:r>
      <w:r w:rsidRPr="00AA3BBA">
        <w:rPr>
          <w:rFonts w:ascii="Arial" w:eastAsia="Georgia" w:hAnsi="Arial" w:cs="Arial"/>
          <w:color w:val="000000"/>
          <w:sz w:val="24"/>
          <w:szCs w:val="24"/>
        </w:rPr>
        <w:br/>
        <w:t>A. To comply with minimum wage legislation</w:t>
      </w:r>
      <w:r w:rsidRPr="00AA3BBA">
        <w:rPr>
          <w:rFonts w:ascii="Arial" w:eastAsia="Georgia" w:hAnsi="Arial" w:cs="Arial"/>
          <w:color w:val="000000"/>
          <w:sz w:val="24"/>
          <w:szCs w:val="24"/>
        </w:rPr>
        <w:br/>
        <w:t>B. To reduce sickness absence and improve productivity</w:t>
      </w:r>
      <w:r w:rsidRPr="00AA3BBA">
        <w:rPr>
          <w:rFonts w:ascii="Arial" w:eastAsia="Georgia" w:hAnsi="Arial" w:cs="Arial"/>
          <w:color w:val="000000"/>
          <w:sz w:val="24"/>
          <w:szCs w:val="24"/>
        </w:rPr>
        <w:br/>
        <w:t>C. To increase unpaid overtime</w:t>
      </w:r>
      <w:r w:rsidRPr="00AA3BBA">
        <w:rPr>
          <w:rFonts w:ascii="Arial" w:eastAsia="Georgia" w:hAnsi="Arial" w:cs="Arial"/>
          <w:color w:val="000000"/>
          <w:sz w:val="24"/>
          <w:szCs w:val="24"/>
        </w:rPr>
        <w:br/>
        <w:t>D. To reduce the need for occupational health staff</w:t>
      </w:r>
      <w:bookmarkStart w:id="2" w:name="fnref3"/>
      <w:bookmarkStart w:id="3" w:name="fnref4"/>
      <w:bookmarkEnd w:id="2"/>
      <w:bookmarkEnd w:id="3"/>
      <w:r w:rsidR="006F1AEB" w:rsidRPr="00AA3BBA">
        <w:rPr>
          <w:rFonts w:ascii="Arial" w:hAnsi="Arial" w:cs="Arial"/>
          <w:sz w:val="24"/>
          <w:szCs w:val="24"/>
        </w:rPr>
        <w:t xml:space="preserve"> </w:t>
      </w:r>
    </w:p>
    <w:p w14:paraId="4C06F3FF" w14:textId="77777777" w:rsidR="006F1AEB" w:rsidRPr="006F1AEB"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14:paraId="40F9D902" w14:textId="77777777" w:rsidR="006F1AEB" w:rsidRPr="00AA3BBA" w:rsidRDefault="006F1AEB" w:rsidP="006F1AEB">
      <w:pPr>
        <w:spacing w:after="210" w:line="360" w:lineRule="auto"/>
        <w:ind w:left="540"/>
        <w:rPr>
          <w:rFonts w:ascii="Arial" w:hAnsi="Arial" w:cs="Arial"/>
          <w:sz w:val="24"/>
          <w:szCs w:val="24"/>
        </w:rPr>
      </w:pPr>
    </w:p>
    <w:p w14:paraId="4C03EE77" w14:textId="58AB3C25"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Which feature of an exergaming intervention is particularly beneficial for older adults?</w:t>
      </w:r>
      <w:r w:rsidRPr="00AA3BBA">
        <w:rPr>
          <w:rFonts w:ascii="Arial" w:eastAsia="Georgia" w:hAnsi="Arial" w:cs="Arial"/>
          <w:color w:val="000000"/>
          <w:sz w:val="24"/>
          <w:szCs w:val="24"/>
        </w:rPr>
        <w:br/>
        <w:t>A. Very fast, complex hand movements only</w:t>
      </w:r>
      <w:r w:rsidRPr="00AA3BBA">
        <w:rPr>
          <w:rFonts w:ascii="Arial" w:eastAsia="Georgia" w:hAnsi="Arial" w:cs="Arial"/>
          <w:color w:val="000000"/>
          <w:sz w:val="24"/>
          <w:szCs w:val="24"/>
        </w:rPr>
        <w:br/>
        <w:t>B. High impact jumping activities</w:t>
      </w:r>
      <w:r w:rsidRPr="00AA3BBA">
        <w:rPr>
          <w:rFonts w:ascii="Arial" w:eastAsia="Georgia" w:hAnsi="Arial" w:cs="Arial"/>
          <w:color w:val="000000"/>
          <w:sz w:val="24"/>
          <w:szCs w:val="24"/>
        </w:rPr>
        <w:br/>
        <w:t>C. Adjustable difficulty levels and balance-focused tasks</w:t>
      </w:r>
      <w:r w:rsidRPr="00AA3BBA">
        <w:rPr>
          <w:rFonts w:ascii="Arial" w:eastAsia="Georgia" w:hAnsi="Arial" w:cs="Arial"/>
          <w:color w:val="000000"/>
          <w:sz w:val="24"/>
          <w:szCs w:val="24"/>
        </w:rPr>
        <w:br/>
        <w:t>D. Activities that require prolonged kneeling</w:t>
      </w:r>
      <w:bookmarkStart w:id="4" w:name="fnref5"/>
      <w:bookmarkEnd w:id="4"/>
    </w:p>
    <w:p w14:paraId="0FEF78EC" w14:textId="77777777" w:rsidR="006F1AEB" w:rsidRPr="006F1AEB"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14:paraId="7C6D80B4" w14:textId="77777777" w:rsidR="006F1AEB" w:rsidRPr="00AA3BBA" w:rsidRDefault="006F1AEB" w:rsidP="006F1AEB">
      <w:pPr>
        <w:spacing w:after="210" w:line="360" w:lineRule="auto"/>
        <w:ind w:left="540"/>
        <w:rPr>
          <w:rFonts w:ascii="Arial" w:hAnsi="Arial" w:cs="Arial"/>
          <w:sz w:val="24"/>
          <w:szCs w:val="24"/>
        </w:rPr>
      </w:pPr>
    </w:p>
    <w:p w14:paraId="4DE022AC" w14:textId="538909AC"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lastRenderedPageBreak/>
        <w:t>A potential limitation of exergaming for older adults in community settings is:</w:t>
      </w:r>
      <w:r w:rsidRPr="00AA3BBA">
        <w:rPr>
          <w:rFonts w:ascii="Arial" w:eastAsia="Georgia" w:hAnsi="Arial" w:cs="Arial"/>
          <w:color w:val="000000"/>
          <w:sz w:val="24"/>
          <w:szCs w:val="24"/>
        </w:rPr>
        <w:br/>
        <w:t>A. Lack of interest in any form of physical activity</w:t>
      </w:r>
      <w:r w:rsidRPr="00AA3BBA">
        <w:rPr>
          <w:rFonts w:ascii="Arial" w:eastAsia="Georgia" w:hAnsi="Arial" w:cs="Arial"/>
          <w:color w:val="000000"/>
          <w:sz w:val="24"/>
          <w:szCs w:val="24"/>
        </w:rPr>
        <w:br/>
        <w:t>B. High equipment costs and need for technical support</w:t>
      </w:r>
      <w:r w:rsidRPr="00AA3BBA">
        <w:rPr>
          <w:rFonts w:ascii="Arial" w:eastAsia="Georgia" w:hAnsi="Arial" w:cs="Arial"/>
          <w:color w:val="000000"/>
          <w:sz w:val="24"/>
          <w:szCs w:val="24"/>
        </w:rPr>
        <w:br/>
        <w:t>C. Inability to monitor movement</w:t>
      </w:r>
      <w:r w:rsidRPr="00AA3BBA">
        <w:rPr>
          <w:rFonts w:ascii="Arial" w:eastAsia="Georgia" w:hAnsi="Arial" w:cs="Arial"/>
          <w:color w:val="000000"/>
          <w:sz w:val="24"/>
          <w:szCs w:val="24"/>
        </w:rPr>
        <w:br/>
        <w:t>D. Absence of social interaction opportunities</w:t>
      </w:r>
      <w:bookmarkStart w:id="5" w:name="fnref5_1"/>
      <w:bookmarkEnd w:id="5"/>
    </w:p>
    <w:p w14:paraId="2EE4BDB7" w14:textId="54A8F65F"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14:paraId="2A9EF95A"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According to Bandura, which source of self-efficacy is generally most powerful for increasing exercise confidence?</w:t>
      </w:r>
      <w:r w:rsidRPr="00AA3BBA">
        <w:rPr>
          <w:rFonts w:ascii="Arial" w:eastAsia="Georgia" w:hAnsi="Arial" w:cs="Arial"/>
          <w:color w:val="000000"/>
          <w:sz w:val="24"/>
          <w:szCs w:val="24"/>
        </w:rPr>
        <w:br/>
        <w:t>A. Vicarious experiences (observing others)</w:t>
      </w:r>
      <w:r w:rsidRPr="00AA3BBA">
        <w:rPr>
          <w:rFonts w:ascii="Arial" w:eastAsia="Georgia" w:hAnsi="Arial" w:cs="Arial"/>
          <w:color w:val="000000"/>
          <w:sz w:val="24"/>
          <w:szCs w:val="24"/>
        </w:rPr>
        <w:br/>
        <w:t>B. Verbal persuasion from others</w:t>
      </w:r>
      <w:r w:rsidRPr="00AA3BBA">
        <w:rPr>
          <w:rFonts w:ascii="Arial" w:eastAsia="Georgia" w:hAnsi="Arial" w:cs="Arial"/>
          <w:color w:val="000000"/>
          <w:sz w:val="24"/>
          <w:szCs w:val="24"/>
        </w:rPr>
        <w:br/>
        <w:t>C. Mastery experiences (past successful performances)</w:t>
      </w:r>
      <w:r w:rsidRPr="00AA3BBA">
        <w:rPr>
          <w:rFonts w:ascii="Arial" w:eastAsia="Georgia" w:hAnsi="Arial" w:cs="Arial"/>
          <w:color w:val="000000"/>
          <w:sz w:val="24"/>
          <w:szCs w:val="24"/>
        </w:rPr>
        <w:br/>
        <w:t>D. Physiological states (e.g., heart rate)</w:t>
      </w:r>
    </w:p>
    <w:p w14:paraId="3DA122A5" w14:textId="1FF267EF"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14:paraId="2FD0B582"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A client has never completed a 5 km walk before but is gradually progressing from 1 km to 3 km and feeling successful each week. Which self-efficacy strategy is primarily being used?</w:t>
      </w:r>
      <w:r w:rsidRPr="00AA3BBA">
        <w:rPr>
          <w:rFonts w:ascii="Arial" w:eastAsia="Georgia" w:hAnsi="Arial" w:cs="Arial"/>
          <w:color w:val="000000"/>
          <w:sz w:val="24"/>
          <w:szCs w:val="24"/>
        </w:rPr>
        <w:br/>
        <w:t>A. Verbal persuasion</w:t>
      </w:r>
      <w:r w:rsidRPr="00AA3BBA">
        <w:rPr>
          <w:rFonts w:ascii="Arial" w:eastAsia="Georgia" w:hAnsi="Arial" w:cs="Arial"/>
          <w:color w:val="000000"/>
          <w:sz w:val="24"/>
          <w:szCs w:val="24"/>
        </w:rPr>
        <w:br/>
        <w:t>B. Mastery experiences through graded tasks</w:t>
      </w:r>
      <w:r w:rsidRPr="00AA3BBA">
        <w:rPr>
          <w:rFonts w:ascii="Arial" w:eastAsia="Georgia" w:hAnsi="Arial" w:cs="Arial"/>
          <w:color w:val="000000"/>
          <w:sz w:val="24"/>
          <w:szCs w:val="24"/>
        </w:rPr>
        <w:br/>
        <w:t>C. Vicarious experiences</w:t>
      </w:r>
      <w:r w:rsidRPr="00AA3BBA">
        <w:rPr>
          <w:rFonts w:ascii="Arial" w:eastAsia="Georgia" w:hAnsi="Arial" w:cs="Arial"/>
          <w:color w:val="000000"/>
          <w:sz w:val="24"/>
          <w:szCs w:val="24"/>
        </w:rPr>
        <w:br/>
        <w:t>D. Reattribution of physiological symptoms</w:t>
      </w:r>
    </w:p>
    <w:p w14:paraId="175FE419" w14:textId="2B47DF05"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14:paraId="74CFFE76"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Research on music and exercise suggests that fast-tempo, motivational music can:</w:t>
      </w:r>
      <w:r w:rsidRPr="00AA3BBA">
        <w:rPr>
          <w:rFonts w:ascii="Arial" w:eastAsia="Georgia" w:hAnsi="Arial" w:cs="Arial"/>
          <w:color w:val="000000"/>
          <w:sz w:val="24"/>
          <w:szCs w:val="24"/>
        </w:rPr>
        <w:br/>
        <w:t>A. Increase perceived exertion at a given workload</w:t>
      </w:r>
      <w:r w:rsidRPr="00AA3BBA">
        <w:rPr>
          <w:rFonts w:ascii="Arial" w:eastAsia="Georgia" w:hAnsi="Arial" w:cs="Arial"/>
          <w:color w:val="000000"/>
          <w:sz w:val="24"/>
          <w:szCs w:val="24"/>
        </w:rPr>
        <w:br/>
        <w:t>B. Decrease affective valence during moderate exercise</w:t>
      </w:r>
      <w:r w:rsidRPr="00AA3BBA">
        <w:rPr>
          <w:rFonts w:ascii="Arial" w:eastAsia="Georgia" w:hAnsi="Arial" w:cs="Arial"/>
          <w:color w:val="000000"/>
          <w:sz w:val="24"/>
          <w:szCs w:val="24"/>
        </w:rPr>
        <w:br/>
        <w:t>C. Enhance mood and reduce ratings of perceived exertion</w:t>
      </w:r>
      <w:r w:rsidRPr="00AA3BBA">
        <w:rPr>
          <w:rFonts w:ascii="Arial" w:eastAsia="Georgia" w:hAnsi="Arial" w:cs="Arial"/>
          <w:color w:val="000000"/>
          <w:sz w:val="24"/>
          <w:szCs w:val="24"/>
        </w:rPr>
        <w:br/>
        <w:t>D. Have no measurable effect on exercise responses</w:t>
      </w:r>
    </w:p>
    <w:p w14:paraId="0EF02437" w14:textId="77777777" w:rsidR="006F1AEB" w:rsidRPr="006F1AEB" w:rsidRDefault="006F1AEB" w:rsidP="006F1AEB">
      <w:pPr>
        <w:spacing w:after="210" w:line="360" w:lineRule="auto"/>
        <w:ind w:left="180" w:firstLine="360"/>
        <w:rPr>
          <w:rFonts w:ascii="Arial" w:hAnsi="Arial" w:cs="Arial"/>
          <w:sz w:val="24"/>
          <w:szCs w:val="24"/>
        </w:rPr>
      </w:pPr>
      <w:r w:rsidRPr="006F1AEB">
        <w:rPr>
          <w:rFonts w:ascii="Arial" w:hAnsi="Arial" w:cs="Arial"/>
          <w:sz w:val="24"/>
          <w:szCs w:val="24"/>
        </w:rPr>
        <w:t>Answer:</w:t>
      </w:r>
    </w:p>
    <w:p w14:paraId="537B903E" w14:textId="77777777" w:rsidR="006F1AEB" w:rsidRPr="00AA3BBA" w:rsidRDefault="006F1AEB" w:rsidP="006F1AEB">
      <w:pPr>
        <w:spacing w:after="210" w:line="360" w:lineRule="auto"/>
        <w:ind w:left="180"/>
        <w:rPr>
          <w:rFonts w:ascii="Arial" w:hAnsi="Arial" w:cs="Arial"/>
          <w:sz w:val="24"/>
          <w:szCs w:val="24"/>
        </w:rPr>
      </w:pPr>
    </w:p>
    <w:p w14:paraId="6A61E495"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lastRenderedPageBreak/>
        <w:t>During steady-state aerobic exercise, music is most likely to exert its strongest effects on performance and experience when:</w:t>
      </w:r>
      <w:r w:rsidRPr="00AA3BBA">
        <w:rPr>
          <w:rFonts w:ascii="Arial" w:eastAsia="Georgia" w:hAnsi="Arial" w:cs="Arial"/>
          <w:color w:val="000000"/>
          <w:sz w:val="24"/>
          <w:szCs w:val="24"/>
        </w:rPr>
        <w:br/>
        <w:t>A. The intensity is maximal and all attention is task-focused</w:t>
      </w:r>
      <w:r w:rsidRPr="00AA3BBA">
        <w:rPr>
          <w:rFonts w:ascii="Arial" w:eastAsia="Georgia" w:hAnsi="Arial" w:cs="Arial"/>
          <w:color w:val="000000"/>
          <w:sz w:val="24"/>
          <w:szCs w:val="24"/>
        </w:rPr>
        <w:br/>
        <w:t>B. The intensity is light-to-moderate and attentional resources are available</w:t>
      </w:r>
      <w:r w:rsidRPr="00AA3BBA">
        <w:rPr>
          <w:rFonts w:ascii="Arial" w:eastAsia="Georgia" w:hAnsi="Arial" w:cs="Arial"/>
          <w:color w:val="000000"/>
          <w:sz w:val="24"/>
          <w:szCs w:val="24"/>
        </w:rPr>
        <w:br/>
        <w:t>C. The exercise is isometric only</w:t>
      </w:r>
      <w:r w:rsidRPr="00AA3BBA">
        <w:rPr>
          <w:rFonts w:ascii="Arial" w:eastAsia="Georgia" w:hAnsi="Arial" w:cs="Arial"/>
          <w:color w:val="000000"/>
          <w:sz w:val="24"/>
          <w:szCs w:val="24"/>
        </w:rPr>
        <w:br/>
        <w:t>D. The participant dislikes music</w:t>
      </w:r>
    </w:p>
    <w:p w14:paraId="4B657B32" w14:textId="00D3B9E4"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14:paraId="488B21BD" w14:textId="77777777" w:rsidR="00AA3BBA" w:rsidRPr="006F1AEB"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A key characteristic of a semi-structured interview in exercise and health psychology is that the interviewer:</w:t>
      </w:r>
      <w:r w:rsidRPr="00AA3BBA">
        <w:rPr>
          <w:rFonts w:ascii="Arial" w:eastAsia="Georgia" w:hAnsi="Arial" w:cs="Arial"/>
          <w:color w:val="000000"/>
          <w:sz w:val="24"/>
          <w:szCs w:val="24"/>
        </w:rPr>
        <w:br/>
        <w:t>A. Reads every question verbatim with no follow-ups</w:t>
      </w:r>
      <w:r w:rsidRPr="00AA3BBA">
        <w:rPr>
          <w:rFonts w:ascii="Arial" w:eastAsia="Georgia" w:hAnsi="Arial" w:cs="Arial"/>
          <w:color w:val="000000"/>
          <w:sz w:val="24"/>
          <w:szCs w:val="24"/>
        </w:rPr>
        <w:br/>
        <w:t>B. Has a flexible interview guide allowing for probing and re-ordering of questions</w:t>
      </w:r>
      <w:r w:rsidRPr="00AA3BBA">
        <w:rPr>
          <w:rFonts w:ascii="Arial" w:eastAsia="Georgia" w:hAnsi="Arial" w:cs="Arial"/>
          <w:color w:val="000000"/>
          <w:sz w:val="24"/>
          <w:szCs w:val="24"/>
        </w:rPr>
        <w:br/>
        <w:t>C. Allows the participant to talk without any prompts or questions</w:t>
      </w:r>
      <w:r w:rsidRPr="00AA3BBA">
        <w:rPr>
          <w:rFonts w:ascii="Arial" w:eastAsia="Georgia" w:hAnsi="Arial" w:cs="Arial"/>
          <w:color w:val="000000"/>
          <w:sz w:val="24"/>
          <w:szCs w:val="24"/>
        </w:rPr>
        <w:br/>
        <w:t>D. Uses only closed, yes/no questions</w:t>
      </w:r>
    </w:p>
    <w:p w14:paraId="6E8DD5DE" w14:textId="6D1985E3" w:rsidR="006F1AEB" w:rsidRPr="00AA3BBA" w:rsidRDefault="006F1AEB" w:rsidP="006F1AEB">
      <w:pPr>
        <w:pStyle w:val="ListParagraph"/>
        <w:spacing w:after="210" w:line="360" w:lineRule="auto"/>
        <w:ind w:left="540"/>
        <w:rPr>
          <w:rFonts w:ascii="Arial" w:hAnsi="Arial" w:cs="Arial"/>
          <w:sz w:val="24"/>
          <w:szCs w:val="24"/>
        </w:rPr>
      </w:pPr>
      <w:r w:rsidRPr="006F1AEB">
        <w:rPr>
          <w:rFonts w:ascii="Arial" w:hAnsi="Arial" w:cs="Arial"/>
          <w:sz w:val="24"/>
          <w:szCs w:val="24"/>
        </w:rPr>
        <w:t>Answer:</w:t>
      </w:r>
    </w:p>
    <w:p w14:paraId="1C9A21EF" w14:textId="77777777" w:rsidR="00AA3BBA" w:rsidRPr="00AA3BBA" w:rsidRDefault="00AA3BBA" w:rsidP="00AA3BBA">
      <w:pPr>
        <w:numPr>
          <w:ilvl w:val="0"/>
          <w:numId w:val="3"/>
        </w:numPr>
        <w:spacing w:after="210" w:line="360" w:lineRule="auto"/>
        <w:rPr>
          <w:rFonts w:ascii="Arial" w:hAnsi="Arial" w:cs="Arial"/>
          <w:sz w:val="24"/>
          <w:szCs w:val="24"/>
        </w:rPr>
      </w:pPr>
      <w:r w:rsidRPr="00AA3BBA">
        <w:rPr>
          <w:rFonts w:ascii="Arial" w:eastAsia="Georgia" w:hAnsi="Arial" w:cs="Arial"/>
          <w:color w:val="000000"/>
          <w:sz w:val="24"/>
          <w:szCs w:val="24"/>
        </w:rPr>
        <w:t>When planning a semi-structured interview study exploring exercise experiences, which of the following is most important for enhancing credibility of the data?</w:t>
      </w:r>
      <w:r w:rsidRPr="00AA3BBA">
        <w:rPr>
          <w:rFonts w:ascii="Arial" w:eastAsia="Georgia" w:hAnsi="Arial" w:cs="Arial"/>
          <w:color w:val="000000"/>
          <w:sz w:val="24"/>
          <w:szCs w:val="24"/>
        </w:rPr>
        <w:br/>
        <w:t>A. Conducting interviews in very noisy, public spaces</w:t>
      </w:r>
      <w:r w:rsidRPr="00AA3BBA">
        <w:rPr>
          <w:rFonts w:ascii="Arial" w:eastAsia="Georgia" w:hAnsi="Arial" w:cs="Arial"/>
          <w:color w:val="000000"/>
          <w:sz w:val="24"/>
          <w:szCs w:val="24"/>
        </w:rPr>
        <w:br/>
        <w:t>B. Avoiding audio-recording to reduce participant anxiety</w:t>
      </w:r>
      <w:r w:rsidRPr="00AA3BBA">
        <w:rPr>
          <w:rFonts w:ascii="Arial" w:eastAsia="Georgia" w:hAnsi="Arial" w:cs="Arial"/>
          <w:color w:val="000000"/>
          <w:sz w:val="24"/>
          <w:szCs w:val="24"/>
        </w:rPr>
        <w:br/>
        <w:t>C. Developing a pilot-tested interview guide and using reflective prompts</w:t>
      </w:r>
      <w:r w:rsidRPr="00AA3BBA">
        <w:rPr>
          <w:rFonts w:ascii="Arial" w:eastAsia="Georgia" w:hAnsi="Arial" w:cs="Arial"/>
          <w:color w:val="000000"/>
          <w:sz w:val="24"/>
          <w:szCs w:val="24"/>
        </w:rPr>
        <w:br/>
        <w:t>D. Asking as many questions as possible in a short time</w:t>
      </w:r>
    </w:p>
    <w:p w14:paraId="571FA7A5" w14:textId="77777777" w:rsidR="00AA3BBA" w:rsidRPr="00AA3BBA" w:rsidRDefault="00AA3BBA" w:rsidP="00B461BB">
      <w:pPr>
        <w:rPr>
          <w:rFonts w:ascii="Arial" w:hAnsi="Arial" w:cs="Arial"/>
          <w:bCs/>
          <w:sz w:val="24"/>
          <w:szCs w:val="24"/>
        </w:rPr>
      </w:pPr>
    </w:p>
    <w:p w14:paraId="1B3E5FD3" w14:textId="77777777" w:rsidR="006F1AEB" w:rsidRPr="00AA3BBA" w:rsidRDefault="006F1AEB" w:rsidP="006F1AEB">
      <w:pPr>
        <w:spacing w:after="210" w:line="360" w:lineRule="auto"/>
        <w:ind w:left="540"/>
        <w:rPr>
          <w:rFonts w:ascii="Arial" w:hAnsi="Arial" w:cs="Arial"/>
          <w:sz w:val="24"/>
          <w:szCs w:val="24"/>
        </w:rPr>
      </w:pPr>
      <w:r>
        <w:rPr>
          <w:rFonts w:ascii="Arial" w:hAnsi="Arial" w:cs="Arial"/>
          <w:sz w:val="24"/>
          <w:szCs w:val="24"/>
        </w:rPr>
        <w:t>Answer:</w:t>
      </w:r>
    </w:p>
    <w:p w14:paraId="53009311" w14:textId="35FC65AC" w:rsidR="00E94327" w:rsidRPr="00AA3BBA" w:rsidRDefault="00E94327" w:rsidP="00AA3BBA">
      <w:pPr>
        <w:rPr>
          <w:rFonts w:ascii="Arial" w:hAnsi="Arial" w:cs="Arial"/>
          <w:b/>
          <w:sz w:val="24"/>
          <w:szCs w:val="24"/>
        </w:rPr>
      </w:pPr>
    </w:p>
    <w:p w14:paraId="5639B440" w14:textId="77777777" w:rsidR="005B1A62" w:rsidRPr="00AA3BBA" w:rsidRDefault="005B1A62" w:rsidP="00B461BB">
      <w:pPr>
        <w:rPr>
          <w:rFonts w:ascii="Arial" w:hAnsi="Arial" w:cs="Arial"/>
          <w:b/>
          <w:sz w:val="24"/>
          <w:szCs w:val="24"/>
        </w:rPr>
      </w:pPr>
    </w:p>
    <w:p w14:paraId="70310490" w14:textId="237A0EC2" w:rsidR="00F9705A" w:rsidRPr="00AA3BBA" w:rsidRDefault="00E94327" w:rsidP="00B461BB">
      <w:pPr>
        <w:rPr>
          <w:rFonts w:ascii="Arial" w:hAnsi="Arial" w:cs="Arial"/>
          <w:b/>
          <w:sz w:val="24"/>
          <w:szCs w:val="24"/>
          <w:u w:val="single"/>
        </w:rPr>
      </w:pPr>
      <w:r w:rsidRPr="00AA3BBA">
        <w:rPr>
          <w:rFonts w:ascii="Arial" w:hAnsi="Arial" w:cs="Arial"/>
          <w:b/>
          <w:sz w:val="24"/>
          <w:szCs w:val="24"/>
          <w:u w:val="single"/>
        </w:rPr>
        <w:t>Part 2:</w:t>
      </w:r>
    </w:p>
    <w:p w14:paraId="56BC98DB" w14:textId="77D7FA6D" w:rsidR="002F56A9" w:rsidRPr="00AA3BBA" w:rsidRDefault="002F56A9" w:rsidP="00B461BB">
      <w:pPr>
        <w:rPr>
          <w:rFonts w:ascii="Arial" w:hAnsi="Arial" w:cs="Arial"/>
          <w:b/>
          <w:sz w:val="24"/>
          <w:szCs w:val="24"/>
        </w:rPr>
      </w:pPr>
      <w:r w:rsidRPr="00AA3BBA">
        <w:rPr>
          <w:rFonts w:ascii="Arial" w:hAnsi="Arial" w:cs="Arial"/>
          <w:b/>
          <w:sz w:val="24"/>
          <w:szCs w:val="24"/>
        </w:rPr>
        <w:t>Answer the following</w:t>
      </w:r>
      <w:r w:rsidR="00AA3BBA">
        <w:rPr>
          <w:rFonts w:ascii="Arial" w:hAnsi="Arial" w:cs="Arial"/>
          <w:b/>
          <w:sz w:val="24"/>
          <w:szCs w:val="24"/>
        </w:rPr>
        <w:t xml:space="preserve"> 7</w:t>
      </w:r>
      <w:r w:rsidRPr="00AA3BBA">
        <w:rPr>
          <w:rFonts w:ascii="Arial" w:hAnsi="Arial" w:cs="Arial"/>
          <w:b/>
          <w:sz w:val="24"/>
          <w:szCs w:val="24"/>
        </w:rPr>
        <w:t xml:space="preserve"> questions </w:t>
      </w:r>
      <w:r w:rsidR="00AA3BBA">
        <w:rPr>
          <w:rFonts w:ascii="Arial" w:hAnsi="Arial" w:cs="Arial"/>
          <w:b/>
          <w:sz w:val="24"/>
          <w:szCs w:val="24"/>
        </w:rPr>
        <w:t xml:space="preserve">using </w:t>
      </w:r>
      <w:r w:rsidRPr="00AA3BBA">
        <w:rPr>
          <w:rFonts w:ascii="Arial" w:hAnsi="Arial" w:cs="Arial"/>
          <w:b/>
          <w:sz w:val="24"/>
          <w:szCs w:val="24"/>
        </w:rPr>
        <w:t>bullet points</w:t>
      </w:r>
      <w:r w:rsidR="00AA3BBA">
        <w:rPr>
          <w:rFonts w:ascii="Arial" w:hAnsi="Arial" w:cs="Arial"/>
          <w:b/>
          <w:sz w:val="24"/>
          <w:szCs w:val="24"/>
        </w:rPr>
        <w:t xml:space="preserve"> or very brief sentences</w:t>
      </w:r>
      <w:r w:rsidRPr="00AA3BBA">
        <w:rPr>
          <w:rFonts w:ascii="Arial" w:hAnsi="Arial" w:cs="Arial"/>
          <w:b/>
          <w:sz w:val="24"/>
          <w:szCs w:val="24"/>
        </w:rPr>
        <w:t xml:space="preserve">. </w:t>
      </w:r>
    </w:p>
    <w:p w14:paraId="19CF558A" w14:textId="1F3D0295" w:rsidR="00B461BB" w:rsidRPr="00AA3BBA" w:rsidRDefault="002F56A9" w:rsidP="00B461BB">
      <w:pPr>
        <w:rPr>
          <w:rFonts w:ascii="Arial" w:hAnsi="Arial" w:cs="Arial"/>
          <w:bCs/>
          <w:sz w:val="24"/>
          <w:szCs w:val="24"/>
        </w:rPr>
      </w:pPr>
      <w:r w:rsidRPr="00AA3BBA">
        <w:rPr>
          <w:rFonts w:ascii="Arial" w:hAnsi="Arial" w:cs="Arial"/>
          <w:bCs/>
          <w:i/>
          <w:iCs/>
          <w:sz w:val="24"/>
          <w:szCs w:val="24"/>
        </w:rPr>
        <w:t xml:space="preserve">Allow </w:t>
      </w:r>
      <w:r w:rsidR="005B1A62" w:rsidRPr="00AA3BBA">
        <w:rPr>
          <w:rFonts w:ascii="Arial" w:hAnsi="Arial" w:cs="Arial"/>
          <w:bCs/>
          <w:i/>
          <w:iCs/>
          <w:sz w:val="24"/>
          <w:szCs w:val="24"/>
        </w:rPr>
        <w:t xml:space="preserve">up to </w:t>
      </w:r>
      <w:r w:rsidR="006E6360" w:rsidRPr="00AA3BBA">
        <w:rPr>
          <w:rFonts w:ascii="Arial" w:hAnsi="Arial" w:cs="Arial"/>
          <w:bCs/>
          <w:i/>
          <w:iCs/>
          <w:sz w:val="24"/>
          <w:szCs w:val="24"/>
        </w:rPr>
        <w:t xml:space="preserve">7 </w:t>
      </w:r>
      <w:r w:rsidRPr="00AA3BBA">
        <w:rPr>
          <w:rFonts w:ascii="Arial" w:hAnsi="Arial" w:cs="Arial"/>
          <w:bCs/>
          <w:i/>
          <w:iCs/>
          <w:sz w:val="24"/>
          <w:szCs w:val="24"/>
        </w:rPr>
        <w:t>minutes per question</w:t>
      </w:r>
      <w:r w:rsidR="006E6360" w:rsidRPr="00AA3BBA">
        <w:rPr>
          <w:rFonts w:ascii="Arial" w:hAnsi="Arial" w:cs="Arial"/>
          <w:bCs/>
          <w:i/>
          <w:iCs/>
          <w:sz w:val="24"/>
          <w:szCs w:val="24"/>
        </w:rPr>
        <w:t xml:space="preserve"> then move on</w:t>
      </w:r>
      <w:r w:rsidR="00E4122E" w:rsidRPr="00AA3BBA">
        <w:rPr>
          <w:rFonts w:ascii="Arial" w:hAnsi="Arial" w:cs="Arial"/>
          <w:bCs/>
          <w:i/>
          <w:iCs/>
          <w:sz w:val="24"/>
          <w:szCs w:val="24"/>
        </w:rPr>
        <w:t xml:space="preserve"> to the next</w:t>
      </w:r>
      <w:r w:rsidRPr="00AA3BBA">
        <w:rPr>
          <w:rFonts w:ascii="Arial" w:hAnsi="Arial" w:cs="Arial"/>
          <w:bCs/>
          <w:sz w:val="24"/>
          <w:szCs w:val="24"/>
        </w:rPr>
        <w:t xml:space="preserve">. </w:t>
      </w:r>
      <w:r w:rsidR="005B1A62" w:rsidRPr="00AA3BBA">
        <w:rPr>
          <w:rFonts w:ascii="Arial" w:hAnsi="Arial" w:cs="Arial"/>
          <w:bCs/>
          <w:sz w:val="24"/>
          <w:szCs w:val="24"/>
        </w:rPr>
        <w:t>(Expand the sections as you type)</w:t>
      </w:r>
    </w:p>
    <w:p w14:paraId="42115411" w14:textId="77777777" w:rsidR="00B461BB" w:rsidRPr="00AA3BBA" w:rsidRDefault="00B461BB" w:rsidP="00B461BB">
      <w:pPr>
        <w:rPr>
          <w:rFonts w:ascii="Arial" w:hAnsi="Arial" w:cs="Arial"/>
          <w:b/>
          <w:sz w:val="24"/>
          <w:szCs w:val="24"/>
        </w:rPr>
      </w:pPr>
    </w:p>
    <w:p w14:paraId="2DD2EE36" w14:textId="77777777" w:rsidR="00B461BB" w:rsidRPr="00AA3BBA" w:rsidRDefault="00B461BB" w:rsidP="00B461BB">
      <w:pPr>
        <w:ind w:left="1080"/>
        <w:rPr>
          <w:rFonts w:ascii="Arial" w:hAnsi="Arial" w:cs="Arial"/>
          <w:sz w:val="24"/>
          <w:szCs w:val="24"/>
        </w:rPr>
      </w:pPr>
    </w:p>
    <w:p w14:paraId="62775116" w14:textId="3DB7E28C" w:rsidR="002F56A9" w:rsidRPr="00AA3BBA" w:rsidRDefault="002F56A9" w:rsidP="002F56A9">
      <w:pPr>
        <w:pStyle w:val="ListParagraph"/>
        <w:numPr>
          <w:ilvl w:val="0"/>
          <w:numId w:val="2"/>
        </w:numPr>
        <w:rPr>
          <w:rFonts w:ascii="Arial" w:hAnsi="Arial" w:cs="Arial"/>
          <w:sz w:val="24"/>
          <w:szCs w:val="24"/>
        </w:rPr>
      </w:pPr>
      <w:r w:rsidRPr="00AA3BBA">
        <w:rPr>
          <w:rFonts w:ascii="Arial" w:hAnsi="Arial" w:cs="Arial"/>
          <w:sz w:val="24"/>
          <w:szCs w:val="24"/>
        </w:rPr>
        <w:t>List</w:t>
      </w:r>
      <w:r w:rsidR="00797223" w:rsidRPr="00AA3BBA">
        <w:rPr>
          <w:rFonts w:ascii="Arial" w:hAnsi="Arial" w:cs="Arial"/>
          <w:sz w:val="24"/>
          <w:szCs w:val="24"/>
        </w:rPr>
        <w:t xml:space="preserve"> </w:t>
      </w:r>
      <w:r w:rsidR="006F1AEB">
        <w:rPr>
          <w:rFonts w:ascii="Arial" w:hAnsi="Arial" w:cs="Arial"/>
          <w:sz w:val="24"/>
          <w:szCs w:val="24"/>
        </w:rPr>
        <w:t>5</w:t>
      </w:r>
      <w:r w:rsidR="00797223" w:rsidRPr="00AA3BBA">
        <w:rPr>
          <w:rFonts w:ascii="Arial" w:hAnsi="Arial" w:cs="Arial"/>
          <w:sz w:val="24"/>
          <w:szCs w:val="24"/>
        </w:rPr>
        <w:t xml:space="preserve"> psychological benefits of undertaking regular exercise. </w:t>
      </w:r>
    </w:p>
    <w:p w14:paraId="590297B3" w14:textId="77777777" w:rsidR="005B1A62" w:rsidRPr="00AA3BBA" w:rsidRDefault="005B1A62" w:rsidP="005B1A62">
      <w:pPr>
        <w:pStyle w:val="ListParagraph"/>
        <w:ind w:left="501"/>
        <w:rPr>
          <w:rFonts w:ascii="Arial" w:hAnsi="Arial" w:cs="Arial"/>
          <w:sz w:val="24"/>
          <w:szCs w:val="24"/>
        </w:rPr>
      </w:pPr>
    </w:p>
    <w:p w14:paraId="298E279C" w14:textId="6CF2D564" w:rsidR="005B1A62" w:rsidRPr="00AA3BBA" w:rsidRDefault="005B1A62" w:rsidP="005B1A62">
      <w:pPr>
        <w:ind w:left="141"/>
        <w:rPr>
          <w:rFonts w:ascii="Arial" w:hAnsi="Arial" w:cs="Arial"/>
          <w:sz w:val="24"/>
          <w:szCs w:val="24"/>
        </w:rPr>
      </w:pPr>
      <w:r w:rsidRPr="00AA3BBA">
        <w:rPr>
          <w:rFonts w:ascii="Arial" w:hAnsi="Arial" w:cs="Arial"/>
          <w:sz w:val="24"/>
          <w:szCs w:val="24"/>
        </w:rPr>
        <w:lastRenderedPageBreak/>
        <w:t>Answer:</w:t>
      </w:r>
    </w:p>
    <w:p w14:paraId="2C87E10F" w14:textId="51137668" w:rsidR="002F56A9" w:rsidRPr="00AA3BBA" w:rsidRDefault="005B1A62" w:rsidP="00F15E6E">
      <w:pPr>
        <w:rPr>
          <w:rFonts w:ascii="Arial" w:hAnsi="Arial" w:cs="Arial"/>
          <w:sz w:val="24"/>
          <w:szCs w:val="24"/>
        </w:rPr>
      </w:pPr>
      <w:r w:rsidRPr="00AA3BBA">
        <w:rPr>
          <w:rFonts w:ascii="Arial" w:hAnsi="Arial" w:cs="Arial"/>
          <w:sz w:val="24"/>
          <w:szCs w:val="24"/>
        </w:rPr>
        <w:t>1.</w:t>
      </w:r>
    </w:p>
    <w:p w14:paraId="3F5E0728" w14:textId="20081BF2" w:rsidR="005B1A62" w:rsidRPr="00AA3BBA" w:rsidRDefault="005B1A62" w:rsidP="00F15E6E">
      <w:pPr>
        <w:rPr>
          <w:rFonts w:ascii="Arial" w:hAnsi="Arial" w:cs="Arial"/>
          <w:sz w:val="24"/>
          <w:szCs w:val="24"/>
        </w:rPr>
      </w:pPr>
      <w:r w:rsidRPr="00AA3BBA">
        <w:rPr>
          <w:rFonts w:ascii="Arial" w:hAnsi="Arial" w:cs="Arial"/>
          <w:sz w:val="24"/>
          <w:szCs w:val="24"/>
        </w:rPr>
        <w:t>2.</w:t>
      </w:r>
    </w:p>
    <w:p w14:paraId="0D0040C6" w14:textId="66D6B86B" w:rsidR="005B1A62" w:rsidRPr="00AA3BBA" w:rsidRDefault="005B1A62" w:rsidP="00F15E6E">
      <w:pPr>
        <w:rPr>
          <w:rFonts w:ascii="Arial" w:hAnsi="Arial" w:cs="Arial"/>
          <w:sz w:val="24"/>
          <w:szCs w:val="24"/>
        </w:rPr>
      </w:pPr>
      <w:r w:rsidRPr="00AA3BBA">
        <w:rPr>
          <w:rFonts w:ascii="Arial" w:hAnsi="Arial" w:cs="Arial"/>
          <w:sz w:val="24"/>
          <w:szCs w:val="24"/>
        </w:rPr>
        <w:t>3.</w:t>
      </w:r>
    </w:p>
    <w:p w14:paraId="4E04C2BB" w14:textId="1038AE65" w:rsidR="005B1A62" w:rsidRPr="00AA3BBA" w:rsidRDefault="005B1A62" w:rsidP="00F15E6E">
      <w:pPr>
        <w:rPr>
          <w:rFonts w:ascii="Arial" w:hAnsi="Arial" w:cs="Arial"/>
          <w:sz w:val="24"/>
          <w:szCs w:val="24"/>
        </w:rPr>
      </w:pPr>
      <w:r w:rsidRPr="00AA3BBA">
        <w:rPr>
          <w:rFonts w:ascii="Arial" w:hAnsi="Arial" w:cs="Arial"/>
          <w:sz w:val="24"/>
          <w:szCs w:val="24"/>
        </w:rPr>
        <w:t>4.</w:t>
      </w:r>
    </w:p>
    <w:p w14:paraId="7C66653D" w14:textId="5B0CA730" w:rsidR="005B1A62" w:rsidRPr="00AA3BBA" w:rsidRDefault="005B1A62" w:rsidP="00F15E6E">
      <w:pPr>
        <w:rPr>
          <w:rFonts w:ascii="Arial" w:hAnsi="Arial" w:cs="Arial"/>
          <w:sz w:val="24"/>
          <w:szCs w:val="24"/>
        </w:rPr>
      </w:pPr>
      <w:r w:rsidRPr="00AA3BBA">
        <w:rPr>
          <w:rFonts w:ascii="Arial" w:hAnsi="Arial" w:cs="Arial"/>
          <w:sz w:val="24"/>
          <w:szCs w:val="24"/>
        </w:rPr>
        <w:t>5.</w:t>
      </w:r>
    </w:p>
    <w:p w14:paraId="587510E1" w14:textId="4EEDD42D" w:rsidR="005B1A62" w:rsidRPr="00AA3BBA" w:rsidRDefault="005B1A62" w:rsidP="00F15E6E">
      <w:pPr>
        <w:rPr>
          <w:rFonts w:ascii="Arial" w:hAnsi="Arial" w:cs="Arial"/>
          <w:sz w:val="24"/>
          <w:szCs w:val="24"/>
        </w:rPr>
      </w:pPr>
    </w:p>
    <w:p w14:paraId="550A1A22" w14:textId="77777777" w:rsidR="005B1A62" w:rsidRPr="00AA3BBA" w:rsidRDefault="005B1A62" w:rsidP="00F15E6E">
      <w:pPr>
        <w:rPr>
          <w:rFonts w:ascii="Arial" w:hAnsi="Arial" w:cs="Arial"/>
          <w:sz w:val="24"/>
          <w:szCs w:val="24"/>
        </w:rPr>
      </w:pPr>
    </w:p>
    <w:p w14:paraId="5FD91259" w14:textId="1C2756A9" w:rsidR="00970C50" w:rsidRPr="00AA3BBA" w:rsidRDefault="00797223" w:rsidP="005B1A62">
      <w:pPr>
        <w:pStyle w:val="ListParagraph"/>
        <w:numPr>
          <w:ilvl w:val="0"/>
          <w:numId w:val="2"/>
        </w:numPr>
        <w:rPr>
          <w:rFonts w:ascii="Arial" w:hAnsi="Arial" w:cs="Arial"/>
          <w:sz w:val="24"/>
          <w:szCs w:val="24"/>
        </w:rPr>
      </w:pPr>
      <w:r w:rsidRPr="00AA3BBA">
        <w:rPr>
          <w:rFonts w:ascii="Arial" w:hAnsi="Arial" w:cs="Arial"/>
          <w:sz w:val="24"/>
          <w:szCs w:val="24"/>
        </w:rPr>
        <w:t xml:space="preserve">For a participant who has recently joined an over 50’s outdoor walking group, </w:t>
      </w:r>
      <w:r w:rsidR="005B1A62" w:rsidRPr="00AA3BBA">
        <w:rPr>
          <w:rFonts w:ascii="Arial" w:hAnsi="Arial" w:cs="Arial"/>
          <w:sz w:val="24"/>
          <w:szCs w:val="24"/>
        </w:rPr>
        <w:t>explain TWO</w:t>
      </w:r>
      <w:r w:rsidRPr="00AA3BBA">
        <w:rPr>
          <w:rFonts w:ascii="Arial" w:hAnsi="Arial" w:cs="Arial"/>
          <w:sz w:val="24"/>
          <w:szCs w:val="24"/>
        </w:rPr>
        <w:t xml:space="preserve"> specific psychological benefits that she may experience.</w:t>
      </w:r>
      <w:r w:rsidR="00F15E6E" w:rsidRPr="00AA3BBA">
        <w:rPr>
          <w:rFonts w:ascii="Arial" w:hAnsi="Arial" w:cs="Arial"/>
          <w:sz w:val="24"/>
          <w:szCs w:val="24"/>
        </w:rPr>
        <w:t xml:space="preserve"> </w:t>
      </w:r>
    </w:p>
    <w:p w14:paraId="1DCADD69" w14:textId="77777777" w:rsidR="005B1A62" w:rsidRPr="00AA3BBA" w:rsidRDefault="005B1A62" w:rsidP="005B1A62">
      <w:pPr>
        <w:rPr>
          <w:rFonts w:ascii="Arial" w:hAnsi="Arial" w:cs="Arial"/>
          <w:sz w:val="24"/>
          <w:szCs w:val="24"/>
        </w:rPr>
      </w:pPr>
    </w:p>
    <w:p w14:paraId="0A9CD03A" w14:textId="77777777" w:rsidR="005B1A62" w:rsidRPr="00AA3BBA" w:rsidRDefault="005B1A62" w:rsidP="005B1A62">
      <w:pPr>
        <w:ind w:left="141"/>
        <w:rPr>
          <w:rFonts w:ascii="Arial" w:hAnsi="Arial" w:cs="Arial"/>
          <w:sz w:val="24"/>
          <w:szCs w:val="24"/>
        </w:rPr>
      </w:pPr>
      <w:r w:rsidRPr="00AA3BBA">
        <w:rPr>
          <w:rFonts w:ascii="Arial" w:hAnsi="Arial" w:cs="Arial"/>
          <w:sz w:val="24"/>
          <w:szCs w:val="24"/>
        </w:rPr>
        <w:t>Answer:</w:t>
      </w:r>
    </w:p>
    <w:p w14:paraId="10BB774D" w14:textId="14DF0527" w:rsidR="005B1A62" w:rsidRDefault="006F1AEB" w:rsidP="005B1A62">
      <w:pPr>
        <w:rPr>
          <w:rFonts w:ascii="Arial" w:hAnsi="Arial" w:cs="Arial"/>
          <w:sz w:val="24"/>
          <w:szCs w:val="24"/>
        </w:rPr>
      </w:pPr>
      <w:r>
        <w:rPr>
          <w:rFonts w:ascii="Arial" w:hAnsi="Arial" w:cs="Arial"/>
          <w:sz w:val="24"/>
          <w:szCs w:val="24"/>
        </w:rPr>
        <w:t>1.</w:t>
      </w:r>
    </w:p>
    <w:p w14:paraId="7A6EE826" w14:textId="4F1EED3D" w:rsidR="006F1AEB" w:rsidRDefault="006F1AEB" w:rsidP="005B1A62">
      <w:pPr>
        <w:rPr>
          <w:rFonts w:ascii="Arial" w:hAnsi="Arial" w:cs="Arial"/>
          <w:sz w:val="24"/>
          <w:szCs w:val="24"/>
        </w:rPr>
      </w:pPr>
      <w:r>
        <w:rPr>
          <w:rFonts w:ascii="Arial" w:hAnsi="Arial" w:cs="Arial"/>
          <w:sz w:val="24"/>
          <w:szCs w:val="24"/>
        </w:rPr>
        <w:t>2.</w:t>
      </w:r>
    </w:p>
    <w:p w14:paraId="7CABD06B" w14:textId="77777777" w:rsidR="006F1AEB" w:rsidRPr="00AA3BBA" w:rsidRDefault="006F1AEB" w:rsidP="005B1A62">
      <w:pPr>
        <w:rPr>
          <w:rFonts w:ascii="Arial" w:hAnsi="Arial" w:cs="Arial"/>
          <w:sz w:val="24"/>
          <w:szCs w:val="24"/>
        </w:rPr>
      </w:pPr>
    </w:p>
    <w:p w14:paraId="6089B3FD" w14:textId="77777777" w:rsidR="005B1A62" w:rsidRPr="00AA3BBA" w:rsidRDefault="005B1A62" w:rsidP="005B1A62">
      <w:pPr>
        <w:rPr>
          <w:rFonts w:ascii="Arial" w:hAnsi="Arial" w:cs="Arial"/>
          <w:sz w:val="24"/>
          <w:szCs w:val="24"/>
        </w:rPr>
      </w:pPr>
    </w:p>
    <w:p w14:paraId="5B625005" w14:textId="77777777" w:rsidR="002F56A9" w:rsidRPr="00AA3BBA" w:rsidRDefault="002F56A9" w:rsidP="00FF7394">
      <w:pPr>
        <w:rPr>
          <w:rFonts w:ascii="Arial" w:hAnsi="Arial" w:cs="Arial"/>
          <w:sz w:val="24"/>
          <w:szCs w:val="24"/>
        </w:rPr>
      </w:pPr>
    </w:p>
    <w:p w14:paraId="4A57A072" w14:textId="2852E16B" w:rsidR="00970C50" w:rsidRPr="00AA3BBA" w:rsidRDefault="00970C50" w:rsidP="002F56A9">
      <w:pPr>
        <w:pStyle w:val="ListParagraph"/>
        <w:numPr>
          <w:ilvl w:val="0"/>
          <w:numId w:val="2"/>
        </w:numPr>
        <w:rPr>
          <w:rFonts w:ascii="Arial" w:hAnsi="Arial" w:cs="Arial"/>
          <w:sz w:val="24"/>
          <w:szCs w:val="24"/>
        </w:rPr>
      </w:pPr>
      <w:r w:rsidRPr="00AA3BBA">
        <w:rPr>
          <w:rFonts w:ascii="Arial" w:hAnsi="Arial" w:cs="Arial"/>
          <w:sz w:val="24"/>
          <w:szCs w:val="24"/>
        </w:rPr>
        <w:t xml:space="preserve">Researchers investigating sleep </w:t>
      </w:r>
      <w:r w:rsidR="0041614A" w:rsidRPr="00AA3BBA">
        <w:rPr>
          <w:rFonts w:ascii="Arial" w:hAnsi="Arial" w:cs="Arial"/>
          <w:sz w:val="24"/>
          <w:szCs w:val="24"/>
        </w:rPr>
        <w:t xml:space="preserve">quality </w:t>
      </w:r>
      <w:r w:rsidRPr="00AA3BBA">
        <w:rPr>
          <w:rFonts w:ascii="Arial" w:hAnsi="Arial" w:cs="Arial"/>
          <w:sz w:val="24"/>
          <w:szCs w:val="24"/>
        </w:rPr>
        <w:t>have used a range of methods to do this within their research</w:t>
      </w:r>
      <w:r w:rsidR="002F56A9" w:rsidRPr="00AA3BBA">
        <w:rPr>
          <w:rFonts w:ascii="Arial" w:hAnsi="Arial" w:cs="Arial"/>
          <w:sz w:val="24"/>
          <w:szCs w:val="24"/>
        </w:rPr>
        <w:t xml:space="preserve"> (list</w:t>
      </w:r>
      <w:r w:rsidR="00E94327" w:rsidRPr="00AA3BBA">
        <w:rPr>
          <w:rFonts w:ascii="Arial" w:hAnsi="Arial" w:cs="Arial"/>
          <w:sz w:val="24"/>
          <w:szCs w:val="24"/>
        </w:rPr>
        <w:t xml:space="preserve"> the types of methods / measures used</w:t>
      </w:r>
      <w:r w:rsidR="002F56A9" w:rsidRPr="00AA3BBA">
        <w:rPr>
          <w:rFonts w:ascii="Arial" w:hAnsi="Arial" w:cs="Arial"/>
          <w:sz w:val="24"/>
          <w:szCs w:val="24"/>
        </w:rPr>
        <w:t>)</w:t>
      </w:r>
      <w:r w:rsidRPr="00AA3BBA">
        <w:rPr>
          <w:rFonts w:ascii="Arial" w:hAnsi="Arial" w:cs="Arial"/>
          <w:sz w:val="24"/>
          <w:szCs w:val="24"/>
        </w:rPr>
        <w:t xml:space="preserve">. </w:t>
      </w:r>
    </w:p>
    <w:p w14:paraId="1FC278BB" w14:textId="77777777" w:rsidR="005B1A62" w:rsidRPr="00AA3BBA" w:rsidRDefault="005B1A62" w:rsidP="005B1A62">
      <w:pPr>
        <w:rPr>
          <w:rFonts w:ascii="Arial" w:hAnsi="Arial" w:cs="Arial"/>
          <w:sz w:val="24"/>
          <w:szCs w:val="24"/>
        </w:rPr>
      </w:pPr>
    </w:p>
    <w:p w14:paraId="029E5BE7" w14:textId="77777777" w:rsidR="005B1A62" w:rsidRPr="00AA3BBA" w:rsidRDefault="005B1A62" w:rsidP="005B1A62">
      <w:pPr>
        <w:ind w:left="141"/>
        <w:rPr>
          <w:rFonts w:ascii="Arial" w:hAnsi="Arial" w:cs="Arial"/>
          <w:sz w:val="24"/>
          <w:szCs w:val="24"/>
        </w:rPr>
      </w:pPr>
      <w:r w:rsidRPr="00AA3BBA">
        <w:rPr>
          <w:rFonts w:ascii="Arial" w:hAnsi="Arial" w:cs="Arial"/>
          <w:sz w:val="24"/>
          <w:szCs w:val="24"/>
        </w:rPr>
        <w:t>Answer:</w:t>
      </w:r>
    </w:p>
    <w:p w14:paraId="77F57CD2" w14:textId="77777777" w:rsidR="005B1A62" w:rsidRPr="00AA3BBA" w:rsidRDefault="005B1A62" w:rsidP="005B1A62">
      <w:pPr>
        <w:rPr>
          <w:rFonts w:ascii="Arial" w:hAnsi="Arial" w:cs="Arial"/>
          <w:sz w:val="24"/>
          <w:szCs w:val="24"/>
        </w:rPr>
      </w:pPr>
    </w:p>
    <w:p w14:paraId="795F826E" w14:textId="77777777" w:rsidR="00970C50" w:rsidRPr="00AA3BBA" w:rsidRDefault="00970C50" w:rsidP="00970C50">
      <w:pPr>
        <w:pStyle w:val="ListParagraph"/>
        <w:rPr>
          <w:rFonts w:ascii="Arial" w:hAnsi="Arial" w:cs="Arial"/>
          <w:sz w:val="24"/>
          <w:szCs w:val="24"/>
        </w:rPr>
      </w:pPr>
    </w:p>
    <w:p w14:paraId="7B5C14A0" w14:textId="2791D2CE" w:rsidR="00B461BB" w:rsidRPr="00AA3BBA" w:rsidRDefault="00970C50" w:rsidP="002F56A9">
      <w:pPr>
        <w:pStyle w:val="ListParagraph"/>
        <w:numPr>
          <w:ilvl w:val="0"/>
          <w:numId w:val="2"/>
        </w:numPr>
        <w:rPr>
          <w:rFonts w:ascii="Arial" w:hAnsi="Arial" w:cs="Arial"/>
          <w:sz w:val="24"/>
          <w:szCs w:val="24"/>
        </w:rPr>
      </w:pPr>
      <w:r w:rsidRPr="00AA3BBA">
        <w:rPr>
          <w:rFonts w:ascii="Arial" w:hAnsi="Arial" w:cs="Arial"/>
          <w:sz w:val="24"/>
          <w:szCs w:val="24"/>
        </w:rPr>
        <w:t xml:space="preserve">You have been asked to explain to a client how sleep can be benefited by taking part in exercise. </w:t>
      </w:r>
      <w:r w:rsidR="0041614A" w:rsidRPr="00AA3BBA">
        <w:rPr>
          <w:rFonts w:ascii="Arial" w:hAnsi="Arial" w:cs="Arial"/>
          <w:sz w:val="24"/>
          <w:szCs w:val="24"/>
        </w:rPr>
        <w:t xml:space="preserve">What would you tell them the reasons are for exercising to enhance sleep? </w:t>
      </w:r>
    </w:p>
    <w:p w14:paraId="6D99014B" w14:textId="77777777" w:rsidR="005B1A62" w:rsidRPr="00AA3BBA" w:rsidRDefault="005B1A62" w:rsidP="005B1A62">
      <w:pPr>
        <w:pStyle w:val="ListParagraph"/>
        <w:ind w:left="501"/>
        <w:rPr>
          <w:rFonts w:ascii="Arial" w:hAnsi="Arial" w:cs="Arial"/>
          <w:sz w:val="24"/>
          <w:szCs w:val="24"/>
        </w:rPr>
      </w:pPr>
    </w:p>
    <w:p w14:paraId="0972B2AA" w14:textId="430D331C" w:rsidR="005B1A62" w:rsidRPr="00AA3BBA" w:rsidRDefault="005B1A62" w:rsidP="005B1A62">
      <w:pPr>
        <w:ind w:left="141"/>
        <w:rPr>
          <w:rFonts w:ascii="Arial" w:hAnsi="Arial" w:cs="Arial"/>
          <w:sz w:val="24"/>
          <w:szCs w:val="24"/>
        </w:rPr>
      </w:pPr>
      <w:r w:rsidRPr="00AA3BBA">
        <w:rPr>
          <w:rFonts w:ascii="Arial" w:hAnsi="Arial" w:cs="Arial"/>
          <w:sz w:val="24"/>
          <w:szCs w:val="24"/>
        </w:rPr>
        <w:t>Answer:</w:t>
      </w:r>
    </w:p>
    <w:p w14:paraId="49471416" w14:textId="77777777" w:rsidR="005B1A62" w:rsidRPr="00AA3BBA" w:rsidRDefault="005B1A62" w:rsidP="005B1A62">
      <w:pPr>
        <w:ind w:left="141"/>
        <w:rPr>
          <w:rFonts w:ascii="Arial" w:hAnsi="Arial" w:cs="Arial"/>
          <w:sz w:val="24"/>
          <w:szCs w:val="24"/>
        </w:rPr>
      </w:pPr>
    </w:p>
    <w:p w14:paraId="7C2A7A06" w14:textId="77777777" w:rsidR="002F56A9" w:rsidRPr="00AA3BBA" w:rsidRDefault="002F56A9" w:rsidP="00FF7394">
      <w:pPr>
        <w:rPr>
          <w:rFonts w:ascii="Arial" w:hAnsi="Arial" w:cs="Arial"/>
          <w:sz w:val="24"/>
          <w:szCs w:val="24"/>
        </w:rPr>
      </w:pPr>
    </w:p>
    <w:p w14:paraId="342D2B70" w14:textId="00517620" w:rsidR="00B461BB" w:rsidRPr="00AA3BBA" w:rsidRDefault="002F56A9" w:rsidP="002F56A9">
      <w:pPr>
        <w:pStyle w:val="ListParagraph"/>
        <w:numPr>
          <w:ilvl w:val="0"/>
          <w:numId w:val="2"/>
        </w:numPr>
        <w:rPr>
          <w:rFonts w:ascii="Arial" w:hAnsi="Arial" w:cs="Arial"/>
          <w:sz w:val="24"/>
          <w:szCs w:val="24"/>
        </w:rPr>
      </w:pPr>
      <w:r w:rsidRPr="00AA3BBA">
        <w:rPr>
          <w:rFonts w:ascii="Arial" w:hAnsi="Arial" w:cs="Arial"/>
          <w:sz w:val="24"/>
          <w:szCs w:val="24"/>
        </w:rPr>
        <w:t xml:space="preserve">Suggest </w:t>
      </w:r>
      <w:r w:rsidR="00B461BB" w:rsidRPr="00AA3BBA">
        <w:rPr>
          <w:rFonts w:ascii="Arial" w:hAnsi="Arial" w:cs="Arial"/>
          <w:sz w:val="24"/>
          <w:szCs w:val="24"/>
        </w:rPr>
        <w:t xml:space="preserve">a strategy that would be appropriate to apply to clients at each of the stages of change </w:t>
      </w:r>
      <w:r w:rsidR="00AA3BBA">
        <w:rPr>
          <w:rFonts w:ascii="Arial" w:hAnsi="Arial" w:cs="Arial"/>
          <w:sz w:val="24"/>
          <w:szCs w:val="24"/>
        </w:rPr>
        <w:t xml:space="preserve">(TTM) </w:t>
      </w:r>
      <w:r w:rsidR="00B461BB" w:rsidRPr="00AA3BBA">
        <w:rPr>
          <w:rFonts w:ascii="Arial" w:hAnsi="Arial" w:cs="Arial"/>
          <w:sz w:val="24"/>
          <w:szCs w:val="24"/>
        </w:rPr>
        <w:t xml:space="preserve">to encourage enhanced physical activity levels. </w:t>
      </w:r>
    </w:p>
    <w:p w14:paraId="2F3C923B" w14:textId="77777777" w:rsidR="005B1A62" w:rsidRPr="00AA3BBA" w:rsidRDefault="005B1A62" w:rsidP="005B1A62">
      <w:pPr>
        <w:rPr>
          <w:rFonts w:ascii="Arial" w:hAnsi="Arial" w:cs="Arial"/>
          <w:sz w:val="24"/>
          <w:szCs w:val="24"/>
        </w:rPr>
      </w:pPr>
    </w:p>
    <w:p w14:paraId="41C2A58B" w14:textId="77777777" w:rsidR="005B1A62" w:rsidRPr="00AA3BBA" w:rsidRDefault="005B1A62" w:rsidP="005B1A62">
      <w:pPr>
        <w:ind w:left="141"/>
        <w:rPr>
          <w:rFonts w:ascii="Arial" w:hAnsi="Arial" w:cs="Arial"/>
          <w:sz w:val="24"/>
          <w:szCs w:val="24"/>
        </w:rPr>
      </w:pPr>
      <w:r w:rsidRPr="00AA3BBA">
        <w:rPr>
          <w:rFonts w:ascii="Arial" w:hAnsi="Arial" w:cs="Arial"/>
          <w:sz w:val="24"/>
          <w:szCs w:val="24"/>
        </w:rPr>
        <w:t>Answer:</w:t>
      </w:r>
    </w:p>
    <w:p w14:paraId="75C655CD" w14:textId="77777777" w:rsidR="005B1A62" w:rsidRPr="00AA3BBA" w:rsidRDefault="005B1A62" w:rsidP="005B1A62">
      <w:pPr>
        <w:shd w:val="clear" w:color="auto" w:fill="FFFFFF"/>
        <w:rPr>
          <w:rFonts w:ascii="Arial" w:hAnsi="Arial" w:cs="Arial"/>
          <w:color w:val="000000"/>
          <w:sz w:val="24"/>
          <w:szCs w:val="24"/>
        </w:rPr>
      </w:pPr>
    </w:p>
    <w:p w14:paraId="515AE99C" w14:textId="77777777" w:rsidR="00FF7394" w:rsidRPr="00AA3BBA" w:rsidRDefault="00FF7394" w:rsidP="00FF7394">
      <w:pPr>
        <w:shd w:val="clear" w:color="auto" w:fill="FFFFFF"/>
        <w:rPr>
          <w:rFonts w:ascii="Helvetica" w:hAnsi="Helvetica" w:cs="Calibri"/>
          <w:b/>
          <w:color w:val="000000"/>
          <w:sz w:val="24"/>
          <w:szCs w:val="24"/>
        </w:rPr>
      </w:pPr>
    </w:p>
    <w:p w14:paraId="04BA9B1D" w14:textId="16FB01C0" w:rsidR="00FF7394" w:rsidRPr="00AA3BBA" w:rsidRDefault="00FF7394" w:rsidP="002F56A9">
      <w:pPr>
        <w:pStyle w:val="ListParagraph"/>
        <w:numPr>
          <w:ilvl w:val="0"/>
          <w:numId w:val="2"/>
        </w:numPr>
        <w:shd w:val="clear" w:color="auto" w:fill="FFFFFF"/>
        <w:rPr>
          <w:rFonts w:ascii="Helvetica" w:hAnsi="Helvetica" w:cs="Calibri"/>
          <w:color w:val="000000"/>
          <w:sz w:val="24"/>
          <w:szCs w:val="24"/>
        </w:rPr>
      </w:pPr>
      <w:r w:rsidRPr="00AA3BBA">
        <w:rPr>
          <w:rFonts w:ascii="Arial" w:hAnsi="Arial" w:cs="Arial"/>
          <w:color w:val="000000"/>
          <w:sz w:val="24"/>
          <w:szCs w:val="24"/>
        </w:rPr>
        <w:t xml:space="preserve">Choose one organised workplace health promotion campaign or activity (to increase physical activity). For your chosen event or activity, evaluate two activity specific psychological benefits participants may gain from taking part in this. </w:t>
      </w:r>
      <w:r w:rsidRPr="00AA3BBA">
        <w:rPr>
          <w:rFonts w:ascii="Arial" w:hAnsi="Arial" w:cs="Arial"/>
          <w:color w:val="FF0000"/>
          <w:sz w:val="24"/>
          <w:szCs w:val="24"/>
        </w:rPr>
        <w:t> </w:t>
      </w:r>
    </w:p>
    <w:p w14:paraId="543711C9" w14:textId="77777777" w:rsidR="005B1A62" w:rsidRPr="00AA3BBA" w:rsidRDefault="005B1A62" w:rsidP="005B1A62">
      <w:pPr>
        <w:rPr>
          <w:rFonts w:ascii="Arial" w:hAnsi="Arial" w:cs="Arial"/>
          <w:sz w:val="24"/>
          <w:szCs w:val="24"/>
        </w:rPr>
      </w:pPr>
    </w:p>
    <w:p w14:paraId="5FB22B40" w14:textId="77777777" w:rsidR="005B1A62" w:rsidRPr="00AA3BBA" w:rsidRDefault="005B1A62" w:rsidP="005B1A62">
      <w:pPr>
        <w:ind w:left="141"/>
        <w:rPr>
          <w:rFonts w:ascii="Arial" w:hAnsi="Arial" w:cs="Arial"/>
          <w:sz w:val="24"/>
          <w:szCs w:val="24"/>
        </w:rPr>
      </w:pPr>
      <w:r w:rsidRPr="00AA3BBA">
        <w:rPr>
          <w:rFonts w:ascii="Arial" w:hAnsi="Arial" w:cs="Arial"/>
          <w:sz w:val="24"/>
          <w:szCs w:val="24"/>
        </w:rPr>
        <w:t>Answer:</w:t>
      </w:r>
    </w:p>
    <w:p w14:paraId="7E7AF4A3" w14:textId="260CCD92" w:rsidR="005B1A62" w:rsidRPr="00AA3BBA" w:rsidRDefault="005B1A62" w:rsidP="005B1A62">
      <w:pPr>
        <w:shd w:val="clear" w:color="auto" w:fill="FFFFFF"/>
        <w:rPr>
          <w:rFonts w:ascii="Helvetica" w:hAnsi="Helvetica" w:cs="Calibri"/>
          <w:color w:val="000000"/>
          <w:sz w:val="24"/>
          <w:szCs w:val="24"/>
        </w:rPr>
      </w:pPr>
    </w:p>
    <w:p w14:paraId="1E71993C" w14:textId="77777777" w:rsidR="008B681E" w:rsidRPr="00AA3BBA" w:rsidRDefault="008B681E" w:rsidP="005B1A62">
      <w:pPr>
        <w:rPr>
          <w:rFonts w:ascii="Arial" w:hAnsi="Arial" w:cs="Arial"/>
          <w:sz w:val="24"/>
          <w:szCs w:val="24"/>
        </w:rPr>
      </w:pPr>
    </w:p>
    <w:p w14:paraId="7AD5BD4B" w14:textId="77777777" w:rsidR="002F56A9" w:rsidRPr="00AA3BBA" w:rsidRDefault="002F56A9" w:rsidP="00FF7394">
      <w:pPr>
        <w:shd w:val="clear" w:color="auto" w:fill="FFFFFF"/>
        <w:rPr>
          <w:rFonts w:ascii="Arial" w:hAnsi="Arial" w:cs="Arial"/>
          <w:color w:val="000000"/>
          <w:sz w:val="24"/>
          <w:szCs w:val="24"/>
        </w:rPr>
      </w:pPr>
    </w:p>
    <w:p w14:paraId="63A3C939" w14:textId="1705E83D" w:rsidR="00FF7394" w:rsidRPr="00AA3BBA" w:rsidRDefault="00FF7394" w:rsidP="002F56A9">
      <w:pPr>
        <w:pStyle w:val="ListParagraph"/>
        <w:numPr>
          <w:ilvl w:val="0"/>
          <w:numId w:val="2"/>
        </w:numPr>
        <w:shd w:val="clear" w:color="auto" w:fill="FFFFFF"/>
        <w:rPr>
          <w:rFonts w:ascii="Arial" w:hAnsi="Arial" w:cs="Arial"/>
          <w:b/>
          <w:color w:val="000000"/>
          <w:sz w:val="24"/>
          <w:szCs w:val="24"/>
        </w:rPr>
      </w:pPr>
      <w:r w:rsidRPr="00AA3BBA">
        <w:rPr>
          <w:rFonts w:ascii="Arial" w:hAnsi="Arial" w:cs="Arial"/>
          <w:color w:val="000000"/>
          <w:sz w:val="24"/>
          <w:szCs w:val="24"/>
        </w:rPr>
        <w:t xml:space="preserve">Outline a physical activity strategy or intervention that would address the key components of </w:t>
      </w:r>
      <w:r w:rsidR="002F56A9" w:rsidRPr="00AA3BBA">
        <w:rPr>
          <w:rFonts w:ascii="Arial" w:hAnsi="Arial" w:cs="Arial"/>
          <w:color w:val="000000"/>
          <w:sz w:val="24"/>
          <w:szCs w:val="24"/>
        </w:rPr>
        <w:t>BNT</w:t>
      </w:r>
      <w:r w:rsidR="006F1AEB">
        <w:rPr>
          <w:rFonts w:ascii="Arial" w:hAnsi="Arial" w:cs="Arial"/>
          <w:color w:val="000000"/>
          <w:sz w:val="24"/>
          <w:szCs w:val="24"/>
        </w:rPr>
        <w:t xml:space="preserve"> (Competence / Relatedness / Autonomy)</w:t>
      </w:r>
      <w:r w:rsidR="002F56A9" w:rsidRPr="00AA3BBA">
        <w:rPr>
          <w:rFonts w:ascii="Arial" w:hAnsi="Arial" w:cs="Arial"/>
          <w:color w:val="000000"/>
          <w:sz w:val="24"/>
          <w:szCs w:val="24"/>
        </w:rPr>
        <w:t xml:space="preserve"> to </w:t>
      </w:r>
      <w:r w:rsidRPr="00AA3BBA">
        <w:rPr>
          <w:rFonts w:ascii="Arial" w:hAnsi="Arial" w:cs="Arial"/>
          <w:color w:val="000000"/>
          <w:sz w:val="24"/>
          <w:szCs w:val="24"/>
        </w:rPr>
        <w:t xml:space="preserve">encourage adherence to physical activity for a participant group of your choice </w:t>
      </w:r>
    </w:p>
    <w:p w14:paraId="7A0765EC" w14:textId="77777777" w:rsidR="005B1A62" w:rsidRPr="00AA3BBA" w:rsidRDefault="005B1A62" w:rsidP="005B1A62">
      <w:pPr>
        <w:rPr>
          <w:rFonts w:ascii="Arial" w:hAnsi="Arial" w:cs="Arial"/>
          <w:sz w:val="24"/>
          <w:szCs w:val="24"/>
        </w:rPr>
      </w:pPr>
    </w:p>
    <w:p w14:paraId="08DDFDDB" w14:textId="77777777" w:rsidR="005B1A62" w:rsidRPr="00AA3BBA" w:rsidRDefault="005B1A62" w:rsidP="005B1A62">
      <w:pPr>
        <w:ind w:left="141"/>
        <w:rPr>
          <w:rFonts w:ascii="Arial" w:hAnsi="Arial" w:cs="Arial"/>
          <w:sz w:val="24"/>
          <w:szCs w:val="24"/>
        </w:rPr>
      </w:pPr>
      <w:r w:rsidRPr="00AA3BBA">
        <w:rPr>
          <w:rFonts w:ascii="Arial" w:hAnsi="Arial" w:cs="Arial"/>
          <w:sz w:val="24"/>
          <w:szCs w:val="24"/>
        </w:rPr>
        <w:t>Answer:</w:t>
      </w:r>
    </w:p>
    <w:p w14:paraId="6529B4BF" w14:textId="77777777" w:rsidR="00F15E6E" w:rsidRPr="00AA3BBA" w:rsidRDefault="00F15E6E" w:rsidP="005B1A62">
      <w:pPr>
        <w:rPr>
          <w:rFonts w:ascii="Arial" w:hAnsi="Arial" w:cs="Arial"/>
          <w:sz w:val="24"/>
          <w:szCs w:val="24"/>
        </w:rPr>
      </w:pPr>
    </w:p>
    <w:p w14:paraId="27203054" w14:textId="77777777" w:rsidR="00F15E6E" w:rsidRPr="00AA3BBA" w:rsidRDefault="00F15E6E" w:rsidP="00F15E6E">
      <w:pPr>
        <w:ind w:left="360"/>
        <w:rPr>
          <w:rFonts w:ascii="Arial" w:hAnsi="Arial" w:cs="Arial"/>
          <w:sz w:val="24"/>
          <w:szCs w:val="24"/>
        </w:rPr>
      </w:pPr>
    </w:p>
    <w:p w14:paraId="02A2CE23" w14:textId="77777777" w:rsidR="004B3DBA" w:rsidRPr="00AA3BBA" w:rsidRDefault="004B3DBA">
      <w:pPr>
        <w:rPr>
          <w:sz w:val="24"/>
          <w:szCs w:val="24"/>
        </w:rPr>
      </w:pPr>
    </w:p>
    <w:sectPr w:rsidR="004B3DBA" w:rsidRPr="00AA3B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A4027"/>
    <w:multiLevelType w:val="hybridMultilevel"/>
    <w:tmpl w:val="C902DA76"/>
    <w:lvl w:ilvl="0" w:tplc="80268FBE">
      <w:start w:val="1"/>
      <w:numFmt w:val="decimal"/>
      <w:lvlText w:val="%1."/>
      <w:lvlJc w:val="left"/>
      <w:pPr>
        <w:tabs>
          <w:tab w:val="num" w:pos="900"/>
        </w:tabs>
        <w:ind w:left="540" w:hanging="360"/>
      </w:pPr>
    </w:lvl>
    <w:lvl w:ilvl="1" w:tplc="E68E565A">
      <w:numFmt w:val="decimal"/>
      <w:lvlText w:val=""/>
      <w:lvlJc w:val="left"/>
    </w:lvl>
    <w:lvl w:ilvl="2" w:tplc="55B2EA96">
      <w:numFmt w:val="decimal"/>
      <w:lvlText w:val=""/>
      <w:lvlJc w:val="left"/>
    </w:lvl>
    <w:lvl w:ilvl="3" w:tplc="2670D926">
      <w:numFmt w:val="decimal"/>
      <w:lvlText w:val=""/>
      <w:lvlJc w:val="left"/>
    </w:lvl>
    <w:lvl w:ilvl="4" w:tplc="0BA88D9A">
      <w:numFmt w:val="decimal"/>
      <w:lvlText w:val=""/>
      <w:lvlJc w:val="left"/>
    </w:lvl>
    <w:lvl w:ilvl="5" w:tplc="F45C2040">
      <w:numFmt w:val="decimal"/>
      <w:lvlText w:val=""/>
      <w:lvlJc w:val="left"/>
    </w:lvl>
    <w:lvl w:ilvl="6" w:tplc="9B127680">
      <w:numFmt w:val="decimal"/>
      <w:lvlText w:val=""/>
      <w:lvlJc w:val="left"/>
    </w:lvl>
    <w:lvl w:ilvl="7" w:tplc="897E529C">
      <w:numFmt w:val="decimal"/>
      <w:lvlText w:val=""/>
      <w:lvlJc w:val="left"/>
    </w:lvl>
    <w:lvl w:ilvl="8" w:tplc="C32E539A">
      <w:numFmt w:val="decimal"/>
      <w:lvlText w:val=""/>
      <w:lvlJc w:val="left"/>
    </w:lvl>
  </w:abstractNum>
  <w:abstractNum w:abstractNumId="1" w15:restartNumberingAfterBreak="0">
    <w:nsid w:val="3C025EF2"/>
    <w:multiLevelType w:val="hybridMultilevel"/>
    <w:tmpl w:val="650C0ED6"/>
    <w:lvl w:ilvl="0" w:tplc="A2F6228A">
      <w:start w:val="1"/>
      <w:numFmt w:val="decimal"/>
      <w:lvlText w:val="%1."/>
      <w:lvlJc w:val="left"/>
      <w:pPr>
        <w:ind w:left="501" w:hanging="360"/>
      </w:pPr>
      <w:rPr>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B73B9"/>
    <w:multiLevelType w:val="hybridMultilevel"/>
    <w:tmpl w:val="F8D6F14A"/>
    <w:lvl w:ilvl="0" w:tplc="0DAE2894">
      <w:start w:val="1"/>
      <w:numFmt w:val="decimal"/>
      <w:lvlText w:val="%1"/>
      <w:lvlJc w:val="left"/>
      <w:pPr>
        <w:ind w:left="1080" w:hanging="720"/>
      </w:pPr>
      <w:rPr>
        <w:rFonts w:hint="default"/>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4713968">
    <w:abstractNumId w:val="2"/>
  </w:num>
  <w:num w:numId="2" w16cid:durableId="497186795">
    <w:abstractNumId w:val="1"/>
  </w:num>
  <w:num w:numId="3" w16cid:durableId="1149707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1BB"/>
    <w:rsid w:val="001733C6"/>
    <w:rsid w:val="00201DB1"/>
    <w:rsid w:val="00224BF7"/>
    <w:rsid w:val="00256016"/>
    <w:rsid w:val="002F56A9"/>
    <w:rsid w:val="003E5A10"/>
    <w:rsid w:val="0041614A"/>
    <w:rsid w:val="004B3DBA"/>
    <w:rsid w:val="005B1A62"/>
    <w:rsid w:val="005D08D2"/>
    <w:rsid w:val="00663085"/>
    <w:rsid w:val="006E6360"/>
    <w:rsid w:val="006F1AEB"/>
    <w:rsid w:val="00715DEB"/>
    <w:rsid w:val="007911AC"/>
    <w:rsid w:val="00797223"/>
    <w:rsid w:val="008714A1"/>
    <w:rsid w:val="008B3879"/>
    <w:rsid w:val="008B681E"/>
    <w:rsid w:val="008C6CB9"/>
    <w:rsid w:val="008E4541"/>
    <w:rsid w:val="008F31D6"/>
    <w:rsid w:val="0095236A"/>
    <w:rsid w:val="00970C50"/>
    <w:rsid w:val="00AA3BBA"/>
    <w:rsid w:val="00B37DF4"/>
    <w:rsid w:val="00B461BB"/>
    <w:rsid w:val="00C803BD"/>
    <w:rsid w:val="00CC618D"/>
    <w:rsid w:val="00E4122E"/>
    <w:rsid w:val="00E94327"/>
    <w:rsid w:val="00F15E6E"/>
    <w:rsid w:val="00F9705A"/>
    <w:rsid w:val="00FF73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70544"/>
  <w15:chartTrackingRefBased/>
  <w15:docId w15:val="{90CAFA3E-5C15-4E9D-874E-395FF349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1B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5" ma:contentTypeDescription="Create a new document." ma:contentTypeScope="" ma:versionID="3801c29c4181eabd5483646868fad17d">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a95844376ff5a3462784c0913ff1468e"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Props1.xml><?xml version="1.0" encoding="utf-8"?>
<ds:datastoreItem xmlns:ds="http://schemas.openxmlformats.org/officeDocument/2006/customXml" ds:itemID="{1D9ED385-2663-45ED-AFE1-C6DC1D366ACA}">
  <ds:schemaRefs>
    <ds:schemaRef ds:uri="http://schemas.microsoft.com/sharepoint/v3/contenttype/forms"/>
  </ds:schemaRefs>
</ds:datastoreItem>
</file>

<file path=customXml/itemProps2.xml><?xml version="1.0" encoding="utf-8"?>
<ds:datastoreItem xmlns:ds="http://schemas.openxmlformats.org/officeDocument/2006/customXml" ds:itemID="{A783D4F2-8103-4EFC-9972-98F4A86B00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A32D10-7B63-46BC-9DA7-5B1D31329DF3}">
  <ds:schemaRefs>
    <ds:schemaRef ds:uri="http://schemas.microsoft.com/office/2006/metadata/properties"/>
    <ds:schemaRef ds:uri="http://schemas.microsoft.com/office/infopath/2007/PartnerControls"/>
    <ds:schemaRef ds:uri="696490a5-0429-499a-a254-a60426c02ef0"/>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785</Words>
  <Characters>4163</Characters>
  <Application>Microsoft Office Word</Application>
  <DocSecurity>0</DocSecurity>
  <Lines>181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Connaughton</dc:creator>
  <cp:keywords/>
  <dc:description/>
  <cp:lastModifiedBy>Alison Connaughton</cp:lastModifiedBy>
  <cp:revision>2</cp:revision>
  <dcterms:created xsi:type="dcterms:W3CDTF">2026-03-25T10:20:00Z</dcterms:created>
  <dcterms:modified xsi:type="dcterms:W3CDTF">2026-03-25T10:20:00Z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