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0F28BF" w14:textId="70C69FDA" w:rsidR="005269BD" w:rsidRDefault="005269BD" w:rsidP="003E2971">
      <w:pPr>
        <w:rPr>
          <w:b/>
          <w:bCs/>
          <w:sz w:val="40"/>
          <w:szCs w:val="40"/>
        </w:rPr>
      </w:pPr>
      <w:r w:rsidRPr="005269BD">
        <w:rPr>
          <w:b/>
          <w:bCs/>
          <w:sz w:val="40"/>
          <w:szCs w:val="40"/>
        </w:rPr>
        <w:t xml:space="preserve">Leadership and management, </w:t>
      </w:r>
      <w:r w:rsidR="00D4266E" w:rsidRPr="005269BD">
        <w:rPr>
          <w:b/>
          <w:bCs/>
          <w:sz w:val="40"/>
          <w:szCs w:val="40"/>
        </w:rPr>
        <w:t>theory,</w:t>
      </w:r>
      <w:r w:rsidRPr="005269BD">
        <w:rPr>
          <w:b/>
          <w:bCs/>
          <w:sz w:val="40"/>
          <w:szCs w:val="40"/>
        </w:rPr>
        <w:t xml:space="preserve"> and practice </w:t>
      </w:r>
    </w:p>
    <w:p w14:paraId="17B15F86" w14:textId="77777777" w:rsidR="005269BD" w:rsidRDefault="005269BD" w:rsidP="003E2971">
      <w:pPr>
        <w:rPr>
          <w:b/>
          <w:bCs/>
          <w:sz w:val="40"/>
          <w:szCs w:val="40"/>
        </w:rPr>
      </w:pPr>
    </w:p>
    <w:p w14:paraId="437F1EC7" w14:textId="559D2E8D" w:rsidR="005269BD" w:rsidRPr="00657F60" w:rsidRDefault="005269BD" w:rsidP="005269BD">
      <w:pPr>
        <w:jc w:val="center"/>
        <w:rPr>
          <w:b/>
          <w:bCs/>
          <w:sz w:val="40"/>
          <w:szCs w:val="40"/>
          <w:lang w:val="fr-FR"/>
        </w:rPr>
      </w:pPr>
      <w:r w:rsidRPr="00657F60">
        <w:rPr>
          <w:b/>
          <w:bCs/>
          <w:sz w:val="40"/>
          <w:szCs w:val="40"/>
          <w:lang w:val="fr-FR"/>
        </w:rPr>
        <w:t>LCBB6003</w:t>
      </w:r>
    </w:p>
    <w:p w14:paraId="6D477D84" w14:textId="77777777" w:rsidR="00E262ED" w:rsidRPr="00657F60" w:rsidRDefault="00E262ED" w:rsidP="005269BD">
      <w:pPr>
        <w:jc w:val="center"/>
        <w:rPr>
          <w:b/>
          <w:bCs/>
          <w:sz w:val="40"/>
          <w:szCs w:val="40"/>
          <w:lang w:val="fr-FR"/>
        </w:rPr>
      </w:pPr>
    </w:p>
    <w:p w14:paraId="73305B29" w14:textId="7F88DB46" w:rsidR="005269BD" w:rsidRPr="00657F60" w:rsidRDefault="005269BD" w:rsidP="00E262ED">
      <w:pPr>
        <w:jc w:val="center"/>
        <w:rPr>
          <w:b/>
          <w:bCs/>
          <w:sz w:val="40"/>
          <w:szCs w:val="40"/>
          <w:lang w:val="fr-FR"/>
        </w:rPr>
      </w:pPr>
      <w:r w:rsidRPr="00657F60">
        <w:rPr>
          <w:b/>
          <w:bCs/>
          <w:sz w:val="40"/>
          <w:szCs w:val="40"/>
          <w:lang w:val="fr-FR"/>
        </w:rPr>
        <w:t>Lecturer: Laila Maazouz</w:t>
      </w:r>
    </w:p>
    <w:p w14:paraId="41770BC5" w14:textId="77777777" w:rsidR="005269BD" w:rsidRPr="00657F60" w:rsidRDefault="005269BD" w:rsidP="003E2971">
      <w:pPr>
        <w:rPr>
          <w:b/>
          <w:bCs/>
          <w:sz w:val="40"/>
          <w:szCs w:val="40"/>
          <w:lang w:val="fr-FR"/>
        </w:rPr>
      </w:pPr>
    </w:p>
    <w:p w14:paraId="72901A49" w14:textId="282CF334" w:rsidR="00E262ED" w:rsidRPr="00657F60" w:rsidRDefault="00E262ED" w:rsidP="00E262ED">
      <w:pPr>
        <w:jc w:val="center"/>
        <w:rPr>
          <w:b/>
          <w:bCs/>
          <w:i/>
          <w:iCs/>
          <w:sz w:val="40"/>
          <w:szCs w:val="40"/>
          <w:lang w:val="fr-FR"/>
        </w:rPr>
      </w:pPr>
      <w:r w:rsidRPr="00657F60">
        <w:rPr>
          <w:b/>
          <w:bCs/>
          <w:i/>
          <w:iCs/>
          <w:sz w:val="40"/>
          <w:szCs w:val="40"/>
          <w:lang w:val="fr-FR"/>
        </w:rPr>
        <w:t>Assignment 2</w:t>
      </w:r>
    </w:p>
    <w:p w14:paraId="42374D32" w14:textId="77777777" w:rsidR="005269BD" w:rsidRPr="00657F60" w:rsidRDefault="005269BD" w:rsidP="003E2971">
      <w:pPr>
        <w:rPr>
          <w:b/>
          <w:bCs/>
          <w:sz w:val="40"/>
          <w:szCs w:val="40"/>
          <w:lang w:val="fr-FR"/>
        </w:rPr>
      </w:pPr>
    </w:p>
    <w:p w14:paraId="3977F40A" w14:textId="77777777" w:rsidR="005269BD" w:rsidRPr="00657F60" w:rsidRDefault="005269BD" w:rsidP="003E2971">
      <w:pPr>
        <w:rPr>
          <w:b/>
          <w:bCs/>
          <w:sz w:val="40"/>
          <w:szCs w:val="40"/>
          <w:lang w:val="fr-FR"/>
        </w:rPr>
      </w:pPr>
    </w:p>
    <w:p w14:paraId="47B34119" w14:textId="77777777" w:rsidR="005269BD" w:rsidRPr="00657F60" w:rsidRDefault="005269BD" w:rsidP="003E2971">
      <w:pPr>
        <w:rPr>
          <w:b/>
          <w:bCs/>
          <w:sz w:val="40"/>
          <w:szCs w:val="40"/>
          <w:lang w:val="fr-FR"/>
        </w:rPr>
      </w:pPr>
    </w:p>
    <w:p w14:paraId="0A205DC9" w14:textId="77777777" w:rsidR="005269BD" w:rsidRPr="00657F60" w:rsidRDefault="005269BD" w:rsidP="003E2971">
      <w:pPr>
        <w:rPr>
          <w:b/>
          <w:bCs/>
          <w:sz w:val="40"/>
          <w:szCs w:val="40"/>
          <w:lang w:val="fr-FR"/>
        </w:rPr>
      </w:pPr>
    </w:p>
    <w:p w14:paraId="12E8C669" w14:textId="77777777" w:rsidR="005269BD" w:rsidRPr="00657F60" w:rsidRDefault="005269BD" w:rsidP="003E2971">
      <w:pPr>
        <w:rPr>
          <w:b/>
          <w:bCs/>
          <w:sz w:val="40"/>
          <w:szCs w:val="40"/>
          <w:lang w:val="fr-FR"/>
        </w:rPr>
      </w:pPr>
    </w:p>
    <w:p w14:paraId="7DC0B2CE" w14:textId="6E456F10" w:rsidR="005269BD" w:rsidRPr="00657F60" w:rsidRDefault="005269BD" w:rsidP="003E2971">
      <w:pPr>
        <w:rPr>
          <w:b/>
          <w:bCs/>
          <w:sz w:val="40"/>
          <w:szCs w:val="40"/>
          <w:lang w:val="sv-SE"/>
        </w:rPr>
      </w:pPr>
      <w:r w:rsidRPr="00657F60">
        <w:rPr>
          <w:b/>
          <w:bCs/>
          <w:sz w:val="40"/>
          <w:szCs w:val="40"/>
          <w:lang w:val="sv-SE"/>
        </w:rPr>
        <w:t>Student: Sandrina Rangelova</w:t>
      </w:r>
    </w:p>
    <w:p w14:paraId="5F3857AE" w14:textId="0818D7C1" w:rsidR="005269BD" w:rsidRPr="00657F60" w:rsidRDefault="005269BD" w:rsidP="003E2971">
      <w:pPr>
        <w:rPr>
          <w:b/>
          <w:bCs/>
          <w:sz w:val="40"/>
          <w:szCs w:val="40"/>
          <w:lang w:val="sv-SE"/>
        </w:rPr>
      </w:pPr>
      <w:r w:rsidRPr="00657F60">
        <w:rPr>
          <w:b/>
          <w:bCs/>
          <w:sz w:val="40"/>
          <w:szCs w:val="40"/>
          <w:lang w:val="sv-SE"/>
        </w:rPr>
        <w:t xml:space="preserve">Student number: 1917133 </w:t>
      </w:r>
    </w:p>
    <w:p w14:paraId="3CCC4EE1" w14:textId="77777777" w:rsidR="005269BD" w:rsidRPr="00657F60" w:rsidRDefault="005269BD" w:rsidP="003E2971">
      <w:pPr>
        <w:rPr>
          <w:b/>
          <w:bCs/>
          <w:lang w:val="sv-SE"/>
        </w:rPr>
      </w:pPr>
    </w:p>
    <w:p w14:paraId="267F225D" w14:textId="77777777" w:rsidR="005269BD" w:rsidRPr="00657F60" w:rsidRDefault="005269BD" w:rsidP="003E2971">
      <w:pPr>
        <w:rPr>
          <w:b/>
          <w:bCs/>
          <w:lang w:val="sv-SE"/>
        </w:rPr>
      </w:pPr>
    </w:p>
    <w:p w14:paraId="60D56BFA" w14:textId="77777777" w:rsidR="005269BD" w:rsidRPr="00657F60" w:rsidRDefault="005269BD" w:rsidP="003E2971">
      <w:pPr>
        <w:rPr>
          <w:b/>
          <w:bCs/>
          <w:lang w:val="sv-SE"/>
        </w:rPr>
      </w:pPr>
    </w:p>
    <w:p w14:paraId="64698F33" w14:textId="77777777" w:rsidR="005269BD" w:rsidRPr="00657F60" w:rsidRDefault="005269BD" w:rsidP="003E2971">
      <w:pPr>
        <w:rPr>
          <w:b/>
          <w:bCs/>
          <w:lang w:val="sv-SE"/>
        </w:rPr>
      </w:pPr>
    </w:p>
    <w:p w14:paraId="72F9F1B7" w14:textId="77777777" w:rsidR="005269BD" w:rsidRPr="00657F60" w:rsidRDefault="005269BD" w:rsidP="003E2971">
      <w:pPr>
        <w:rPr>
          <w:b/>
          <w:bCs/>
          <w:lang w:val="sv-SE"/>
        </w:rPr>
      </w:pPr>
    </w:p>
    <w:p w14:paraId="11A56761" w14:textId="77777777" w:rsidR="005269BD" w:rsidRPr="00657F60" w:rsidRDefault="005269BD" w:rsidP="003E2971">
      <w:pPr>
        <w:rPr>
          <w:b/>
          <w:bCs/>
          <w:lang w:val="sv-SE"/>
        </w:rPr>
      </w:pPr>
    </w:p>
    <w:p w14:paraId="5364808B" w14:textId="77777777" w:rsidR="005269BD" w:rsidRPr="00657F60" w:rsidRDefault="005269BD" w:rsidP="003E2971">
      <w:pPr>
        <w:rPr>
          <w:b/>
          <w:bCs/>
          <w:lang w:val="sv-SE"/>
        </w:rPr>
      </w:pPr>
    </w:p>
    <w:p w14:paraId="240DD9D8" w14:textId="77777777" w:rsidR="005269BD" w:rsidRPr="00657F60" w:rsidRDefault="005269BD" w:rsidP="003E2971">
      <w:pPr>
        <w:rPr>
          <w:b/>
          <w:bCs/>
          <w:lang w:val="sv-SE"/>
        </w:rPr>
      </w:pPr>
    </w:p>
    <w:p w14:paraId="1ED0AE0C" w14:textId="77777777" w:rsidR="005269BD" w:rsidRPr="00657F60" w:rsidRDefault="005269BD" w:rsidP="003E2971">
      <w:pPr>
        <w:rPr>
          <w:b/>
          <w:bCs/>
          <w:lang w:val="sv-SE"/>
        </w:rPr>
      </w:pPr>
    </w:p>
    <w:p w14:paraId="08380BAE" w14:textId="77777777" w:rsidR="005269BD" w:rsidRPr="00657F60" w:rsidRDefault="005269BD" w:rsidP="003E2971">
      <w:pPr>
        <w:rPr>
          <w:b/>
          <w:bCs/>
          <w:lang w:val="sv-SE"/>
        </w:rPr>
      </w:pPr>
    </w:p>
    <w:p w14:paraId="4395790A" w14:textId="77777777" w:rsidR="005269BD" w:rsidRPr="00657F60" w:rsidRDefault="005269BD" w:rsidP="003E2971">
      <w:pPr>
        <w:rPr>
          <w:b/>
          <w:bCs/>
          <w:lang w:val="sv-SE"/>
        </w:rPr>
      </w:pPr>
    </w:p>
    <w:p w14:paraId="4275C70B" w14:textId="77777777" w:rsidR="005269BD" w:rsidRPr="00657F60" w:rsidRDefault="005269BD" w:rsidP="003E2971">
      <w:pPr>
        <w:rPr>
          <w:rFonts w:asciiTheme="minorBidi" w:hAnsiTheme="minorBidi"/>
          <w:b/>
          <w:bCs/>
          <w:sz w:val="24"/>
          <w:szCs w:val="24"/>
          <w:lang w:val="sv-SE"/>
        </w:rPr>
      </w:pPr>
    </w:p>
    <w:sdt>
      <w:sdtPr>
        <w:rPr>
          <w:rFonts w:asciiTheme="minorBidi" w:eastAsiaTheme="minorHAnsi" w:hAnsiTheme="minorBidi" w:cstheme="minorBidi"/>
          <w:color w:val="auto"/>
          <w:kern w:val="2"/>
          <w:sz w:val="24"/>
          <w:szCs w:val="24"/>
          <w:lang w:eastAsia="en-US"/>
          <w14:ligatures w14:val="standardContextual"/>
        </w:rPr>
        <w:id w:val="387923171"/>
        <w:docPartObj>
          <w:docPartGallery w:val="Table of Contents"/>
          <w:docPartUnique/>
        </w:docPartObj>
      </w:sdtPr>
      <w:sdtEndPr>
        <w:rPr>
          <w:rFonts w:asciiTheme="minorHAnsi" w:hAnsiTheme="minorHAnsi"/>
          <w:b/>
          <w:bCs/>
          <w:sz w:val="22"/>
          <w:szCs w:val="22"/>
        </w:rPr>
      </w:sdtEndPr>
      <w:sdtContent>
        <w:p w14:paraId="6EC307B1" w14:textId="30280D36" w:rsidR="00E262ED" w:rsidRDefault="00E262ED">
          <w:pPr>
            <w:pStyle w:val="TOCHeading"/>
            <w:rPr>
              <w:rFonts w:asciiTheme="minorBidi" w:hAnsiTheme="minorBidi" w:cstheme="minorBidi"/>
              <w:sz w:val="24"/>
              <w:szCs w:val="24"/>
            </w:rPr>
          </w:pPr>
          <w:r w:rsidRPr="00657F60">
            <w:rPr>
              <w:rFonts w:asciiTheme="minorBidi" w:hAnsiTheme="minorBidi" w:cstheme="minorBidi"/>
              <w:sz w:val="24"/>
              <w:szCs w:val="24"/>
            </w:rPr>
            <w:t>Contents</w:t>
          </w:r>
        </w:p>
        <w:p w14:paraId="799C0030" w14:textId="77777777" w:rsidR="00657F60" w:rsidRPr="00657F60" w:rsidRDefault="00657F60" w:rsidP="00657F60">
          <w:pPr>
            <w:rPr>
              <w:lang w:eastAsia="en-GB"/>
            </w:rPr>
          </w:pPr>
        </w:p>
        <w:p w14:paraId="58AD1509" w14:textId="43BE8E47" w:rsidR="00E262ED" w:rsidRPr="00657F60" w:rsidRDefault="00E262ED" w:rsidP="00E262ED">
          <w:pPr>
            <w:pStyle w:val="TOC1"/>
            <w:tabs>
              <w:tab w:val="right" w:leader="dot" w:pos="9016"/>
            </w:tabs>
            <w:rPr>
              <w:rFonts w:asciiTheme="minorBidi" w:hAnsiTheme="minorBidi"/>
              <w:noProof/>
              <w:sz w:val="24"/>
              <w:szCs w:val="24"/>
            </w:rPr>
          </w:pPr>
          <w:r w:rsidRPr="00657F60">
            <w:rPr>
              <w:rFonts w:asciiTheme="minorBidi" w:hAnsiTheme="minorBidi"/>
              <w:sz w:val="24"/>
              <w:szCs w:val="24"/>
            </w:rPr>
            <w:fldChar w:fldCharType="begin"/>
          </w:r>
          <w:r w:rsidRPr="00657F60">
            <w:rPr>
              <w:rFonts w:asciiTheme="minorBidi" w:hAnsiTheme="minorBidi"/>
              <w:sz w:val="24"/>
              <w:szCs w:val="24"/>
            </w:rPr>
            <w:instrText xml:space="preserve"> TOC \o "1-3" \h \z \u </w:instrText>
          </w:r>
          <w:r w:rsidRPr="00657F60">
            <w:rPr>
              <w:rFonts w:asciiTheme="minorBidi" w:hAnsiTheme="minorBidi"/>
              <w:sz w:val="24"/>
              <w:szCs w:val="24"/>
            </w:rPr>
            <w:fldChar w:fldCharType="separate"/>
          </w:r>
          <w:hyperlink w:anchor="_Toc151205069" w:history="1">
            <w:r w:rsidRPr="00657F60">
              <w:rPr>
                <w:rStyle w:val="Hyperlink"/>
                <w:rFonts w:asciiTheme="minorBidi" w:hAnsiTheme="minorBidi"/>
                <w:noProof/>
                <w:sz w:val="24"/>
                <w:szCs w:val="24"/>
              </w:rPr>
              <w:t>Introduction</w:t>
            </w:r>
            <w:r w:rsidRPr="00657F60">
              <w:rPr>
                <w:rFonts w:asciiTheme="minorBidi" w:hAnsiTheme="minorBidi"/>
                <w:noProof/>
                <w:webHidden/>
                <w:sz w:val="24"/>
                <w:szCs w:val="24"/>
              </w:rPr>
              <w:tab/>
            </w:r>
            <w:r w:rsidRPr="00657F60">
              <w:rPr>
                <w:rFonts w:asciiTheme="minorBidi" w:hAnsiTheme="minorBidi"/>
                <w:noProof/>
                <w:webHidden/>
                <w:sz w:val="24"/>
                <w:szCs w:val="24"/>
              </w:rPr>
              <w:fldChar w:fldCharType="begin"/>
            </w:r>
            <w:r w:rsidRPr="00657F60">
              <w:rPr>
                <w:rFonts w:asciiTheme="minorBidi" w:hAnsiTheme="minorBidi"/>
                <w:noProof/>
                <w:webHidden/>
                <w:sz w:val="24"/>
                <w:szCs w:val="24"/>
              </w:rPr>
              <w:instrText xml:space="preserve"> PAGEREF _Toc151205069 \h </w:instrText>
            </w:r>
            <w:r w:rsidRPr="00657F60">
              <w:rPr>
                <w:rFonts w:asciiTheme="minorBidi" w:hAnsiTheme="minorBidi"/>
                <w:noProof/>
                <w:webHidden/>
                <w:sz w:val="24"/>
                <w:szCs w:val="24"/>
              </w:rPr>
            </w:r>
            <w:r w:rsidRPr="00657F60">
              <w:rPr>
                <w:rFonts w:asciiTheme="minorBidi" w:hAnsiTheme="minorBidi"/>
                <w:noProof/>
                <w:webHidden/>
                <w:sz w:val="24"/>
                <w:szCs w:val="24"/>
              </w:rPr>
              <w:fldChar w:fldCharType="separate"/>
            </w:r>
            <w:r w:rsidRPr="00657F60">
              <w:rPr>
                <w:rFonts w:asciiTheme="minorBidi" w:hAnsiTheme="minorBidi"/>
                <w:noProof/>
                <w:webHidden/>
                <w:sz w:val="24"/>
                <w:szCs w:val="24"/>
              </w:rPr>
              <w:t>2</w:t>
            </w:r>
            <w:r w:rsidRPr="00657F60">
              <w:rPr>
                <w:rFonts w:asciiTheme="minorBidi" w:hAnsiTheme="minorBidi"/>
                <w:noProof/>
                <w:webHidden/>
                <w:sz w:val="24"/>
                <w:szCs w:val="24"/>
              </w:rPr>
              <w:fldChar w:fldCharType="end"/>
            </w:r>
          </w:hyperlink>
        </w:p>
        <w:p w14:paraId="030CE413" w14:textId="2DE2B770" w:rsidR="00E262ED" w:rsidRPr="00657F60" w:rsidRDefault="00000000" w:rsidP="00E262ED">
          <w:pPr>
            <w:pStyle w:val="TOC2"/>
            <w:tabs>
              <w:tab w:val="right" w:leader="dot" w:pos="9016"/>
            </w:tabs>
            <w:rPr>
              <w:rFonts w:asciiTheme="minorBidi" w:hAnsiTheme="minorBidi"/>
              <w:noProof/>
              <w:sz w:val="24"/>
              <w:szCs w:val="24"/>
            </w:rPr>
          </w:pPr>
          <w:hyperlink w:anchor="_Toc151205070" w:history="1">
            <w:r w:rsidR="00E262ED" w:rsidRPr="00657F60">
              <w:rPr>
                <w:rStyle w:val="Hyperlink"/>
                <w:rFonts w:asciiTheme="minorBidi" w:hAnsiTheme="minorBidi"/>
                <w:noProof/>
                <w:sz w:val="24"/>
                <w:szCs w:val="24"/>
                <w:shd w:val="clear" w:color="auto" w:fill="FFFFFF"/>
              </w:rPr>
              <w:t>Theory implementation</w:t>
            </w:r>
            <w:r w:rsidR="00E262ED" w:rsidRPr="00657F60">
              <w:rPr>
                <w:rFonts w:asciiTheme="minorBidi" w:hAnsiTheme="minorBidi"/>
                <w:noProof/>
                <w:webHidden/>
                <w:sz w:val="24"/>
                <w:szCs w:val="24"/>
              </w:rPr>
              <w:tab/>
            </w:r>
            <w:r w:rsidR="00E262ED" w:rsidRPr="00657F60">
              <w:rPr>
                <w:rFonts w:asciiTheme="minorBidi" w:hAnsiTheme="minorBidi"/>
                <w:noProof/>
                <w:webHidden/>
                <w:sz w:val="24"/>
                <w:szCs w:val="24"/>
              </w:rPr>
              <w:fldChar w:fldCharType="begin"/>
            </w:r>
            <w:r w:rsidR="00E262ED" w:rsidRPr="00657F60">
              <w:rPr>
                <w:rFonts w:asciiTheme="minorBidi" w:hAnsiTheme="minorBidi"/>
                <w:noProof/>
                <w:webHidden/>
                <w:sz w:val="24"/>
                <w:szCs w:val="24"/>
              </w:rPr>
              <w:instrText xml:space="preserve"> PAGEREF _Toc151205070 \h </w:instrText>
            </w:r>
            <w:r w:rsidR="00E262ED" w:rsidRPr="00657F60">
              <w:rPr>
                <w:rFonts w:asciiTheme="minorBidi" w:hAnsiTheme="minorBidi"/>
                <w:noProof/>
                <w:webHidden/>
                <w:sz w:val="24"/>
                <w:szCs w:val="24"/>
              </w:rPr>
            </w:r>
            <w:r w:rsidR="00E262ED" w:rsidRPr="00657F60">
              <w:rPr>
                <w:rFonts w:asciiTheme="minorBidi" w:hAnsiTheme="minorBidi"/>
                <w:noProof/>
                <w:webHidden/>
                <w:sz w:val="24"/>
                <w:szCs w:val="24"/>
              </w:rPr>
              <w:fldChar w:fldCharType="separate"/>
            </w:r>
            <w:r w:rsidR="00E262ED" w:rsidRPr="00657F60">
              <w:rPr>
                <w:rFonts w:asciiTheme="minorBidi" w:hAnsiTheme="minorBidi"/>
                <w:noProof/>
                <w:webHidden/>
                <w:sz w:val="24"/>
                <w:szCs w:val="24"/>
              </w:rPr>
              <w:t>2</w:t>
            </w:r>
            <w:r w:rsidR="00E262ED" w:rsidRPr="00657F60">
              <w:rPr>
                <w:rFonts w:asciiTheme="minorBidi" w:hAnsiTheme="minorBidi"/>
                <w:noProof/>
                <w:webHidden/>
                <w:sz w:val="24"/>
                <w:szCs w:val="24"/>
              </w:rPr>
              <w:fldChar w:fldCharType="end"/>
            </w:r>
          </w:hyperlink>
        </w:p>
        <w:p w14:paraId="20964C4D" w14:textId="1564E4C3" w:rsidR="00E262ED" w:rsidRPr="00657F60" w:rsidRDefault="00000000" w:rsidP="00E262ED">
          <w:pPr>
            <w:pStyle w:val="TOC2"/>
            <w:tabs>
              <w:tab w:val="right" w:leader="dot" w:pos="9016"/>
            </w:tabs>
            <w:rPr>
              <w:rFonts w:asciiTheme="minorBidi" w:hAnsiTheme="minorBidi"/>
              <w:noProof/>
              <w:sz w:val="24"/>
              <w:szCs w:val="24"/>
            </w:rPr>
          </w:pPr>
          <w:hyperlink w:anchor="_Toc151205071" w:history="1">
            <w:r w:rsidR="00E262ED" w:rsidRPr="00657F60">
              <w:rPr>
                <w:rStyle w:val="Hyperlink"/>
                <w:rFonts w:asciiTheme="minorBidi" w:hAnsiTheme="minorBidi"/>
                <w:noProof/>
                <w:sz w:val="24"/>
                <w:szCs w:val="24"/>
              </w:rPr>
              <w:t>Conclusion</w:t>
            </w:r>
            <w:r w:rsidR="00E262ED" w:rsidRPr="00657F60">
              <w:rPr>
                <w:rFonts w:asciiTheme="minorBidi" w:hAnsiTheme="minorBidi"/>
                <w:noProof/>
                <w:webHidden/>
                <w:sz w:val="24"/>
                <w:szCs w:val="24"/>
              </w:rPr>
              <w:tab/>
            </w:r>
            <w:r w:rsidR="00E262ED" w:rsidRPr="00657F60">
              <w:rPr>
                <w:rFonts w:asciiTheme="minorBidi" w:hAnsiTheme="minorBidi"/>
                <w:noProof/>
                <w:webHidden/>
                <w:sz w:val="24"/>
                <w:szCs w:val="24"/>
              </w:rPr>
              <w:fldChar w:fldCharType="begin"/>
            </w:r>
            <w:r w:rsidR="00E262ED" w:rsidRPr="00657F60">
              <w:rPr>
                <w:rFonts w:asciiTheme="minorBidi" w:hAnsiTheme="minorBidi"/>
                <w:noProof/>
                <w:webHidden/>
                <w:sz w:val="24"/>
                <w:szCs w:val="24"/>
              </w:rPr>
              <w:instrText xml:space="preserve"> PAGEREF _Toc151205071 \h </w:instrText>
            </w:r>
            <w:r w:rsidR="00E262ED" w:rsidRPr="00657F60">
              <w:rPr>
                <w:rFonts w:asciiTheme="minorBidi" w:hAnsiTheme="minorBidi"/>
                <w:noProof/>
                <w:webHidden/>
                <w:sz w:val="24"/>
                <w:szCs w:val="24"/>
              </w:rPr>
            </w:r>
            <w:r w:rsidR="00E262ED" w:rsidRPr="00657F60">
              <w:rPr>
                <w:rFonts w:asciiTheme="minorBidi" w:hAnsiTheme="minorBidi"/>
                <w:noProof/>
                <w:webHidden/>
                <w:sz w:val="24"/>
                <w:szCs w:val="24"/>
              </w:rPr>
              <w:fldChar w:fldCharType="separate"/>
            </w:r>
            <w:r w:rsidR="00E262ED" w:rsidRPr="00657F60">
              <w:rPr>
                <w:rFonts w:asciiTheme="minorBidi" w:hAnsiTheme="minorBidi"/>
                <w:noProof/>
                <w:webHidden/>
                <w:sz w:val="24"/>
                <w:szCs w:val="24"/>
              </w:rPr>
              <w:t>3</w:t>
            </w:r>
            <w:r w:rsidR="00E262ED" w:rsidRPr="00657F60">
              <w:rPr>
                <w:rFonts w:asciiTheme="minorBidi" w:hAnsiTheme="minorBidi"/>
                <w:noProof/>
                <w:webHidden/>
                <w:sz w:val="24"/>
                <w:szCs w:val="24"/>
              </w:rPr>
              <w:fldChar w:fldCharType="end"/>
            </w:r>
          </w:hyperlink>
        </w:p>
        <w:p w14:paraId="40F9DD92" w14:textId="56ADF8D6" w:rsidR="00E262ED" w:rsidRPr="00657F60" w:rsidRDefault="00000000" w:rsidP="00E262ED">
          <w:pPr>
            <w:pStyle w:val="TOC2"/>
            <w:tabs>
              <w:tab w:val="right" w:leader="dot" w:pos="9016"/>
            </w:tabs>
            <w:rPr>
              <w:rFonts w:asciiTheme="minorBidi" w:hAnsiTheme="minorBidi"/>
              <w:noProof/>
              <w:sz w:val="24"/>
              <w:szCs w:val="24"/>
            </w:rPr>
          </w:pPr>
          <w:hyperlink w:anchor="_Toc151205072" w:history="1">
            <w:r w:rsidR="00E262ED" w:rsidRPr="00657F60">
              <w:rPr>
                <w:rStyle w:val="Hyperlink"/>
                <w:rFonts w:asciiTheme="minorBidi" w:hAnsiTheme="minorBidi"/>
                <w:noProof/>
                <w:sz w:val="24"/>
                <w:szCs w:val="24"/>
              </w:rPr>
              <w:t>References</w:t>
            </w:r>
            <w:r w:rsidR="00E262ED" w:rsidRPr="00657F60">
              <w:rPr>
                <w:rFonts w:asciiTheme="minorBidi" w:hAnsiTheme="minorBidi"/>
                <w:noProof/>
                <w:webHidden/>
                <w:sz w:val="24"/>
                <w:szCs w:val="24"/>
              </w:rPr>
              <w:tab/>
            </w:r>
            <w:r w:rsidR="00E262ED" w:rsidRPr="00657F60">
              <w:rPr>
                <w:rFonts w:asciiTheme="minorBidi" w:hAnsiTheme="minorBidi"/>
                <w:noProof/>
                <w:webHidden/>
                <w:sz w:val="24"/>
                <w:szCs w:val="24"/>
              </w:rPr>
              <w:fldChar w:fldCharType="begin"/>
            </w:r>
            <w:r w:rsidR="00E262ED" w:rsidRPr="00657F60">
              <w:rPr>
                <w:rFonts w:asciiTheme="minorBidi" w:hAnsiTheme="minorBidi"/>
                <w:noProof/>
                <w:webHidden/>
                <w:sz w:val="24"/>
                <w:szCs w:val="24"/>
              </w:rPr>
              <w:instrText xml:space="preserve"> PAGEREF _Toc151205072 \h </w:instrText>
            </w:r>
            <w:r w:rsidR="00E262ED" w:rsidRPr="00657F60">
              <w:rPr>
                <w:rFonts w:asciiTheme="minorBidi" w:hAnsiTheme="minorBidi"/>
                <w:noProof/>
                <w:webHidden/>
                <w:sz w:val="24"/>
                <w:szCs w:val="24"/>
              </w:rPr>
            </w:r>
            <w:r w:rsidR="00E262ED" w:rsidRPr="00657F60">
              <w:rPr>
                <w:rFonts w:asciiTheme="minorBidi" w:hAnsiTheme="minorBidi"/>
                <w:noProof/>
                <w:webHidden/>
                <w:sz w:val="24"/>
                <w:szCs w:val="24"/>
              </w:rPr>
              <w:fldChar w:fldCharType="separate"/>
            </w:r>
            <w:r w:rsidR="00E262ED" w:rsidRPr="00657F60">
              <w:rPr>
                <w:rFonts w:asciiTheme="minorBidi" w:hAnsiTheme="minorBidi"/>
                <w:noProof/>
                <w:webHidden/>
                <w:sz w:val="24"/>
                <w:szCs w:val="24"/>
              </w:rPr>
              <w:t>3</w:t>
            </w:r>
            <w:r w:rsidR="00E262ED" w:rsidRPr="00657F60">
              <w:rPr>
                <w:rFonts w:asciiTheme="minorBidi" w:hAnsiTheme="minorBidi"/>
                <w:noProof/>
                <w:webHidden/>
                <w:sz w:val="24"/>
                <w:szCs w:val="24"/>
              </w:rPr>
              <w:fldChar w:fldCharType="end"/>
            </w:r>
          </w:hyperlink>
        </w:p>
        <w:p w14:paraId="4B0B1639" w14:textId="6B301F27" w:rsidR="00E262ED" w:rsidRDefault="00E262ED" w:rsidP="00E262ED">
          <w:r w:rsidRPr="00657F60">
            <w:rPr>
              <w:rFonts w:asciiTheme="minorBidi" w:hAnsiTheme="minorBidi"/>
              <w:b/>
              <w:bCs/>
              <w:sz w:val="24"/>
              <w:szCs w:val="24"/>
            </w:rPr>
            <w:fldChar w:fldCharType="end"/>
          </w:r>
        </w:p>
      </w:sdtContent>
    </w:sdt>
    <w:p w14:paraId="30C39005" w14:textId="77777777" w:rsidR="005269BD" w:rsidRDefault="005269BD" w:rsidP="003E2971">
      <w:pPr>
        <w:rPr>
          <w:b/>
          <w:bCs/>
        </w:rPr>
      </w:pPr>
    </w:p>
    <w:p w14:paraId="0D7DB128" w14:textId="77777777" w:rsidR="005269BD" w:rsidRDefault="005269BD" w:rsidP="003E2971">
      <w:pPr>
        <w:rPr>
          <w:b/>
          <w:bCs/>
        </w:rPr>
      </w:pPr>
    </w:p>
    <w:p w14:paraId="2A8C76CC" w14:textId="77777777" w:rsidR="005269BD" w:rsidRDefault="005269BD" w:rsidP="003E2971">
      <w:pPr>
        <w:rPr>
          <w:b/>
          <w:bCs/>
        </w:rPr>
      </w:pPr>
    </w:p>
    <w:p w14:paraId="0C887745" w14:textId="77777777" w:rsidR="005269BD" w:rsidRDefault="005269BD" w:rsidP="003E2971">
      <w:pPr>
        <w:rPr>
          <w:b/>
          <w:bCs/>
        </w:rPr>
      </w:pPr>
    </w:p>
    <w:p w14:paraId="3E97F02F" w14:textId="77777777" w:rsidR="005269BD" w:rsidRDefault="005269BD" w:rsidP="003E2971">
      <w:pPr>
        <w:rPr>
          <w:b/>
          <w:bCs/>
        </w:rPr>
      </w:pPr>
    </w:p>
    <w:p w14:paraId="47D11A44" w14:textId="77777777" w:rsidR="005269BD" w:rsidRDefault="005269BD" w:rsidP="003E2971">
      <w:pPr>
        <w:rPr>
          <w:b/>
          <w:bCs/>
        </w:rPr>
      </w:pPr>
    </w:p>
    <w:p w14:paraId="057E87A4" w14:textId="77777777" w:rsidR="005269BD" w:rsidRDefault="005269BD" w:rsidP="003E2971">
      <w:pPr>
        <w:rPr>
          <w:b/>
          <w:bCs/>
        </w:rPr>
      </w:pPr>
    </w:p>
    <w:p w14:paraId="721E40A7" w14:textId="77777777" w:rsidR="005269BD" w:rsidRDefault="005269BD" w:rsidP="003E2971">
      <w:pPr>
        <w:rPr>
          <w:b/>
          <w:bCs/>
        </w:rPr>
      </w:pPr>
    </w:p>
    <w:p w14:paraId="4B24F34B" w14:textId="77777777" w:rsidR="005269BD" w:rsidRDefault="005269BD" w:rsidP="003E2971">
      <w:pPr>
        <w:rPr>
          <w:b/>
          <w:bCs/>
        </w:rPr>
      </w:pPr>
    </w:p>
    <w:p w14:paraId="1C229277" w14:textId="77777777" w:rsidR="005269BD" w:rsidRDefault="005269BD" w:rsidP="003E2971">
      <w:pPr>
        <w:rPr>
          <w:b/>
          <w:bCs/>
        </w:rPr>
      </w:pPr>
    </w:p>
    <w:p w14:paraId="0C65ED00" w14:textId="77777777" w:rsidR="005269BD" w:rsidRDefault="005269BD" w:rsidP="003E2971">
      <w:pPr>
        <w:rPr>
          <w:b/>
          <w:bCs/>
        </w:rPr>
      </w:pPr>
    </w:p>
    <w:p w14:paraId="22C0D9CD" w14:textId="77777777" w:rsidR="005269BD" w:rsidRDefault="005269BD" w:rsidP="003E2971">
      <w:pPr>
        <w:rPr>
          <w:b/>
          <w:bCs/>
        </w:rPr>
      </w:pPr>
    </w:p>
    <w:p w14:paraId="7FBFD62F" w14:textId="77777777" w:rsidR="005269BD" w:rsidRDefault="005269BD" w:rsidP="003E2971">
      <w:pPr>
        <w:rPr>
          <w:b/>
          <w:bCs/>
        </w:rPr>
      </w:pPr>
    </w:p>
    <w:p w14:paraId="0170D3A2" w14:textId="77777777" w:rsidR="005269BD" w:rsidRDefault="005269BD" w:rsidP="003E2971">
      <w:pPr>
        <w:rPr>
          <w:b/>
          <w:bCs/>
        </w:rPr>
      </w:pPr>
    </w:p>
    <w:p w14:paraId="715EFC3E" w14:textId="77777777" w:rsidR="00E262ED" w:rsidRDefault="00E262ED" w:rsidP="003E2971">
      <w:pPr>
        <w:rPr>
          <w:b/>
          <w:bCs/>
        </w:rPr>
      </w:pPr>
    </w:p>
    <w:p w14:paraId="654B5871" w14:textId="77777777" w:rsidR="00E262ED" w:rsidRDefault="00E262ED" w:rsidP="003E2971">
      <w:pPr>
        <w:rPr>
          <w:b/>
          <w:bCs/>
        </w:rPr>
      </w:pPr>
    </w:p>
    <w:p w14:paraId="32B686A5" w14:textId="77777777" w:rsidR="00E262ED" w:rsidRDefault="00E262ED" w:rsidP="003E2971">
      <w:pPr>
        <w:rPr>
          <w:b/>
          <w:bCs/>
        </w:rPr>
      </w:pPr>
    </w:p>
    <w:p w14:paraId="16EC1253" w14:textId="77777777" w:rsidR="00E262ED" w:rsidRDefault="00E262ED" w:rsidP="003E2971">
      <w:pPr>
        <w:rPr>
          <w:b/>
          <w:bCs/>
        </w:rPr>
      </w:pPr>
    </w:p>
    <w:p w14:paraId="4B14415D" w14:textId="77777777" w:rsidR="00657F60" w:rsidRDefault="00657F60" w:rsidP="00657F60">
      <w:pPr>
        <w:pStyle w:val="Heading1"/>
        <w:spacing w:line="360" w:lineRule="auto"/>
        <w:rPr>
          <w:rFonts w:asciiTheme="minorBidi" w:hAnsiTheme="minorBidi" w:cstheme="minorBidi"/>
          <w:sz w:val="24"/>
          <w:szCs w:val="24"/>
        </w:rPr>
      </w:pPr>
      <w:bookmarkStart w:id="0" w:name="_Toc151205069"/>
    </w:p>
    <w:p w14:paraId="653EA514" w14:textId="77777777" w:rsidR="00657F60" w:rsidRPr="00657F60" w:rsidRDefault="00657F60" w:rsidP="00657F60"/>
    <w:p w14:paraId="2A08D0BB" w14:textId="77777777" w:rsidR="00657F60" w:rsidRDefault="00657F60" w:rsidP="00657F60">
      <w:pPr>
        <w:pStyle w:val="Heading1"/>
        <w:spacing w:line="360" w:lineRule="auto"/>
        <w:rPr>
          <w:rFonts w:asciiTheme="minorBidi" w:hAnsiTheme="minorBidi" w:cstheme="minorBidi"/>
          <w:sz w:val="24"/>
          <w:szCs w:val="24"/>
        </w:rPr>
      </w:pPr>
    </w:p>
    <w:p w14:paraId="5D594079" w14:textId="3252B57A" w:rsidR="003E2971" w:rsidRPr="005C029C" w:rsidRDefault="003E2971" w:rsidP="00657F60">
      <w:pPr>
        <w:pStyle w:val="Heading1"/>
        <w:spacing w:line="360" w:lineRule="auto"/>
        <w:rPr>
          <w:rFonts w:asciiTheme="minorBidi" w:hAnsiTheme="minorBidi" w:cstheme="minorBidi"/>
          <w:sz w:val="24"/>
          <w:szCs w:val="24"/>
        </w:rPr>
      </w:pPr>
      <w:r w:rsidRPr="005C029C">
        <w:rPr>
          <w:rFonts w:asciiTheme="minorBidi" w:hAnsiTheme="minorBidi" w:cstheme="minorBidi"/>
          <w:sz w:val="24"/>
          <w:szCs w:val="24"/>
        </w:rPr>
        <w:t>Introduction</w:t>
      </w:r>
      <w:bookmarkEnd w:id="0"/>
    </w:p>
    <w:p w14:paraId="2647FA1B" w14:textId="77777777" w:rsidR="00657F60" w:rsidRPr="005C029C" w:rsidRDefault="00657F60" w:rsidP="00657F60">
      <w:pPr>
        <w:rPr>
          <w:sz w:val="24"/>
          <w:szCs w:val="24"/>
        </w:rPr>
      </w:pPr>
    </w:p>
    <w:p w14:paraId="440B4A68" w14:textId="6B14BB07" w:rsidR="003E2971" w:rsidRPr="005C029C" w:rsidRDefault="001875B8" w:rsidP="00657F60">
      <w:pPr>
        <w:spacing w:line="360" w:lineRule="auto"/>
        <w:rPr>
          <w:rFonts w:asciiTheme="minorBidi" w:hAnsiTheme="minorBidi"/>
          <w:color w:val="000000"/>
          <w:sz w:val="24"/>
          <w:szCs w:val="24"/>
          <w:shd w:val="clear" w:color="auto" w:fill="FFFFFF"/>
        </w:rPr>
      </w:pPr>
      <w:r w:rsidRPr="005C029C">
        <w:rPr>
          <w:rFonts w:asciiTheme="minorBidi" w:hAnsiTheme="minorBidi"/>
          <w:color w:val="000000"/>
          <w:sz w:val="24"/>
          <w:szCs w:val="24"/>
          <w:shd w:val="clear" w:color="auto" w:fill="FFFFFF"/>
        </w:rPr>
        <w:t>Leadership is a complex concept that can be interpreted in various ways by different people. It revolves around social interactions and relates to individuals or groups that can influence others. Moreover, it encompasses aspects such as personality traits, behaviours, and the roles undertaken by both individuals and groups</w:t>
      </w:r>
      <w:r w:rsidR="00657F60" w:rsidRPr="005C029C">
        <w:rPr>
          <w:rFonts w:asciiTheme="minorBidi" w:hAnsiTheme="minorBidi"/>
          <w:color w:val="000000"/>
          <w:sz w:val="24"/>
          <w:szCs w:val="24"/>
          <w:shd w:val="clear" w:color="auto" w:fill="FFFFFF"/>
        </w:rPr>
        <w:t xml:space="preserve"> </w:t>
      </w:r>
      <w:r w:rsidR="003E2971" w:rsidRPr="005C029C">
        <w:rPr>
          <w:rFonts w:asciiTheme="minorBidi" w:hAnsiTheme="minorBidi"/>
          <w:color w:val="000000"/>
          <w:sz w:val="24"/>
          <w:szCs w:val="24"/>
          <w:shd w:val="clear" w:color="auto" w:fill="FFFFFF"/>
        </w:rPr>
        <w:t>(</w:t>
      </w:r>
      <w:r w:rsidR="003E2971" w:rsidRPr="005C029C">
        <w:rPr>
          <w:rFonts w:asciiTheme="minorBidi" w:hAnsiTheme="minorBidi"/>
          <w:color w:val="070726"/>
          <w:sz w:val="24"/>
          <w:szCs w:val="24"/>
          <w:shd w:val="clear" w:color="auto" w:fill="FFFFFF"/>
        </w:rPr>
        <w:t>Western, Simon</w:t>
      </w:r>
      <w:r w:rsidR="003E2971" w:rsidRPr="005C029C">
        <w:rPr>
          <w:rFonts w:asciiTheme="minorBidi" w:hAnsiTheme="minorBidi"/>
          <w:color w:val="000000"/>
          <w:sz w:val="24"/>
          <w:szCs w:val="24"/>
          <w:shd w:val="clear" w:color="auto" w:fill="FFFFFF"/>
        </w:rPr>
        <w:t>, 2007</w:t>
      </w:r>
      <w:r w:rsidR="00657F60" w:rsidRPr="005C029C">
        <w:rPr>
          <w:rFonts w:asciiTheme="minorBidi" w:hAnsiTheme="minorBidi"/>
          <w:color w:val="000000"/>
          <w:sz w:val="24"/>
          <w:szCs w:val="24"/>
          <w:shd w:val="clear" w:color="auto" w:fill="FFFFFF"/>
        </w:rPr>
        <w:t xml:space="preserve">). </w:t>
      </w:r>
    </w:p>
    <w:p w14:paraId="37716BF7" w14:textId="77777777" w:rsidR="00657F60" w:rsidRPr="005C029C" w:rsidRDefault="00657F60" w:rsidP="00657F60">
      <w:pPr>
        <w:spacing w:line="360" w:lineRule="auto"/>
        <w:rPr>
          <w:rFonts w:asciiTheme="minorBidi" w:hAnsiTheme="minorBidi"/>
          <w:color w:val="000000"/>
          <w:sz w:val="24"/>
          <w:szCs w:val="24"/>
          <w:shd w:val="clear" w:color="auto" w:fill="FFFFFF"/>
        </w:rPr>
      </w:pPr>
    </w:p>
    <w:p w14:paraId="4D3AEA10" w14:textId="44D5B2CF" w:rsidR="008459BF" w:rsidRPr="005C029C" w:rsidRDefault="008459BF" w:rsidP="00657F60">
      <w:pPr>
        <w:pStyle w:val="Heading2"/>
        <w:spacing w:line="360" w:lineRule="auto"/>
        <w:rPr>
          <w:rFonts w:asciiTheme="minorBidi" w:hAnsiTheme="minorBidi" w:cstheme="minorBidi"/>
          <w:sz w:val="24"/>
          <w:szCs w:val="24"/>
          <w:shd w:val="clear" w:color="auto" w:fill="FFFFFF"/>
        </w:rPr>
      </w:pPr>
      <w:bookmarkStart w:id="1" w:name="_Toc151205070"/>
      <w:r w:rsidRPr="005C029C">
        <w:rPr>
          <w:rFonts w:asciiTheme="minorBidi" w:hAnsiTheme="minorBidi" w:cstheme="minorBidi"/>
          <w:sz w:val="24"/>
          <w:szCs w:val="24"/>
          <w:shd w:val="clear" w:color="auto" w:fill="FFFFFF"/>
        </w:rPr>
        <w:t>Theory implementation</w:t>
      </w:r>
      <w:bookmarkEnd w:id="1"/>
      <w:r w:rsidRPr="005C029C">
        <w:rPr>
          <w:rFonts w:asciiTheme="minorBidi" w:hAnsiTheme="minorBidi" w:cstheme="minorBidi"/>
          <w:sz w:val="24"/>
          <w:szCs w:val="24"/>
          <w:shd w:val="clear" w:color="auto" w:fill="FFFFFF"/>
        </w:rPr>
        <w:t xml:space="preserve"> </w:t>
      </w:r>
    </w:p>
    <w:p w14:paraId="780C4D65" w14:textId="77777777" w:rsidR="00657F60" w:rsidRPr="005C029C" w:rsidRDefault="00657F60" w:rsidP="00657F60">
      <w:pPr>
        <w:rPr>
          <w:sz w:val="24"/>
          <w:szCs w:val="24"/>
        </w:rPr>
      </w:pPr>
    </w:p>
    <w:p w14:paraId="5EB7A09B" w14:textId="00D329E1" w:rsidR="000837F7" w:rsidRPr="005C029C" w:rsidRDefault="000837F7" w:rsidP="00657F60">
      <w:pPr>
        <w:spacing w:line="360" w:lineRule="auto"/>
        <w:rPr>
          <w:rFonts w:asciiTheme="minorBidi" w:hAnsiTheme="minorBidi"/>
          <w:sz w:val="24"/>
          <w:szCs w:val="24"/>
        </w:rPr>
      </w:pPr>
      <w:r w:rsidRPr="005C029C">
        <w:rPr>
          <w:rFonts w:asciiTheme="minorBidi" w:hAnsiTheme="minorBidi"/>
          <w:sz w:val="24"/>
          <w:szCs w:val="24"/>
        </w:rPr>
        <w:t xml:space="preserve">According to transformational leadership theories, leaders can use their personality and influence to bring about substantial changes in their </w:t>
      </w:r>
      <w:proofErr w:type="gramStart"/>
      <w:r w:rsidRPr="005C029C">
        <w:rPr>
          <w:rFonts w:asciiTheme="minorBidi" w:hAnsiTheme="minorBidi"/>
          <w:sz w:val="24"/>
          <w:szCs w:val="24"/>
        </w:rPr>
        <w:t>followers</w:t>
      </w:r>
      <w:proofErr w:type="gramEnd"/>
      <w:r w:rsidRPr="005C029C">
        <w:rPr>
          <w:rFonts w:asciiTheme="minorBidi" w:hAnsiTheme="minorBidi"/>
          <w:sz w:val="24"/>
          <w:szCs w:val="24"/>
        </w:rPr>
        <w:t xml:space="preserve"> behaviour, ultimately achieving the leaders vision or goals</w:t>
      </w:r>
      <w:r w:rsidR="00657F60" w:rsidRPr="005C029C">
        <w:rPr>
          <w:rFonts w:asciiTheme="minorBidi" w:hAnsiTheme="minorBidi"/>
          <w:sz w:val="24"/>
          <w:szCs w:val="24"/>
        </w:rPr>
        <w:t xml:space="preserve"> (Armstrong</w:t>
      </w:r>
      <w:r w:rsidR="0096238B" w:rsidRPr="005C029C">
        <w:rPr>
          <w:rFonts w:asciiTheme="minorBidi" w:hAnsiTheme="minorBidi"/>
          <w:sz w:val="24"/>
          <w:szCs w:val="24"/>
        </w:rPr>
        <w:t xml:space="preserve">, </w:t>
      </w:r>
      <w:r w:rsidR="00657F60" w:rsidRPr="005C029C">
        <w:rPr>
          <w:rFonts w:asciiTheme="minorBidi" w:hAnsiTheme="minorBidi"/>
          <w:sz w:val="24"/>
          <w:szCs w:val="24"/>
        </w:rPr>
        <w:t>2016)</w:t>
      </w:r>
      <w:r w:rsidRPr="005C029C">
        <w:rPr>
          <w:rFonts w:asciiTheme="minorBidi" w:hAnsiTheme="minorBidi"/>
          <w:sz w:val="24"/>
          <w:szCs w:val="24"/>
        </w:rPr>
        <w:t xml:space="preserve">. This approach, as defined by Burns </w:t>
      </w:r>
      <w:r w:rsidR="00657F60" w:rsidRPr="005C029C">
        <w:rPr>
          <w:rFonts w:asciiTheme="minorBidi" w:hAnsiTheme="minorBidi"/>
          <w:sz w:val="24"/>
          <w:szCs w:val="24"/>
        </w:rPr>
        <w:t>(</w:t>
      </w:r>
      <w:r w:rsidRPr="005C029C">
        <w:rPr>
          <w:rFonts w:asciiTheme="minorBidi" w:hAnsiTheme="minorBidi"/>
          <w:sz w:val="24"/>
          <w:szCs w:val="24"/>
        </w:rPr>
        <w:t>1978), is known as transforming leadership, which involves inspiring individuals to pursue higher-level objectives</w:t>
      </w:r>
      <w:r w:rsidR="00657F60" w:rsidRPr="005C029C">
        <w:rPr>
          <w:rFonts w:asciiTheme="minorBidi" w:hAnsiTheme="minorBidi"/>
          <w:sz w:val="24"/>
          <w:szCs w:val="24"/>
        </w:rPr>
        <w:t xml:space="preserve">.  </w:t>
      </w:r>
    </w:p>
    <w:p w14:paraId="26A2C4BA" w14:textId="04162697" w:rsidR="003E2971" w:rsidRPr="005C029C" w:rsidRDefault="003E2971" w:rsidP="00657F60">
      <w:pPr>
        <w:spacing w:line="360" w:lineRule="auto"/>
        <w:rPr>
          <w:rFonts w:asciiTheme="minorBidi" w:hAnsiTheme="minorBidi"/>
          <w:sz w:val="24"/>
          <w:szCs w:val="24"/>
        </w:rPr>
      </w:pPr>
      <w:r w:rsidRPr="005C029C">
        <w:rPr>
          <w:rFonts w:asciiTheme="minorBidi" w:hAnsiTheme="minorBidi"/>
          <w:sz w:val="24"/>
          <w:szCs w:val="24"/>
        </w:rPr>
        <w:t>Michelle Obama is observed as a transformational leader who effectively uses her power to influence and lead society through various initiatives. Transformational leaders bring about significant changes by motivating followers to strive for higher goals. They inspire and raise the motivation and morality of both followers and them. Michelle Obama also exhibits transactional leadership qualities by defining tasks. Her openness to new ideas, demonstrated through initiatives like the "Let's Move" campaign, "Let Girls Learn," and "When We All Vote,"</w:t>
      </w:r>
      <w:r w:rsidRPr="005C029C">
        <w:rPr>
          <w:rFonts w:asciiTheme="minorBidi" w:hAnsiTheme="minorBidi"/>
          <w:color w:val="000000"/>
          <w:sz w:val="24"/>
          <w:szCs w:val="24"/>
          <w:shd w:val="clear" w:color="auto" w:fill="FFFFFF"/>
        </w:rPr>
        <w:t xml:space="preserve"> (</w:t>
      </w:r>
      <w:r w:rsidR="00657F60" w:rsidRPr="005C029C">
        <w:rPr>
          <w:rFonts w:asciiTheme="minorBidi" w:hAnsiTheme="minorBidi"/>
          <w:color w:val="000000"/>
          <w:sz w:val="24"/>
          <w:szCs w:val="24"/>
          <w:shd w:val="clear" w:color="auto" w:fill="FFFFFF"/>
        </w:rPr>
        <w:t>The White House,</w:t>
      </w:r>
      <w:r w:rsidRPr="005C029C">
        <w:rPr>
          <w:rFonts w:asciiTheme="minorBidi" w:hAnsiTheme="minorBidi"/>
          <w:color w:val="000000"/>
          <w:sz w:val="24"/>
          <w:szCs w:val="24"/>
          <w:shd w:val="clear" w:color="auto" w:fill="FFFFFF"/>
        </w:rPr>
        <w:t xml:space="preserve"> 2014)</w:t>
      </w:r>
      <w:r w:rsidRPr="005C029C">
        <w:rPr>
          <w:rFonts w:asciiTheme="minorBidi" w:hAnsiTheme="minorBidi"/>
          <w:sz w:val="24"/>
          <w:szCs w:val="24"/>
        </w:rPr>
        <w:t>. This shows she possesses traits such as conscientiousness, extraversion, and emotional stability defined in Big 5 personality theory</w:t>
      </w:r>
      <w:r w:rsidR="0096238B" w:rsidRPr="005C029C">
        <w:rPr>
          <w:rFonts w:asciiTheme="minorBidi" w:hAnsiTheme="minorBidi"/>
          <w:sz w:val="24"/>
          <w:szCs w:val="24"/>
        </w:rPr>
        <w:t xml:space="preserve"> (Armstrong, 2016).</w:t>
      </w:r>
    </w:p>
    <w:p w14:paraId="4D61DE20" w14:textId="549F6A10" w:rsidR="003E2971" w:rsidRPr="005C029C" w:rsidRDefault="003E2971" w:rsidP="00657F60">
      <w:pPr>
        <w:spacing w:line="360" w:lineRule="auto"/>
        <w:rPr>
          <w:rFonts w:asciiTheme="minorBidi" w:hAnsiTheme="minorBidi"/>
          <w:sz w:val="24"/>
          <w:szCs w:val="24"/>
        </w:rPr>
      </w:pPr>
      <w:r w:rsidRPr="005C029C">
        <w:rPr>
          <w:rFonts w:asciiTheme="minorBidi" w:hAnsiTheme="minorBidi"/>
          <w:sz w:val="24"/>
          <w:szCs w:val="24"/>
        </w:rPr>
        <w:t>Evaluating Michelle Obama's leadership style using Fiedler's contingency theory (</w:t>
      </w:r>
      <w:r w:rsidR="00721C5B" w:rsidRPr="00721C5B">
        <w:rPr>
          <w:rFonts w:asciiTheme="minorBidi" w:hAnsiTheme="minorBidi"/>
          <w:sz w:val="24"/>
          <w:szCs w:val="24"/>
        </w:rPr>
        <w:t>Fiedler</w:t>
      </w:r>
      <w:r w:rsidR="00721C5B">
        <w:rPr>
          <w:rFonts w:asciiTheme="minorBidi" w:hAnsiTheme="minorBidi"/>
          <w:sz w:val="24"/>
          <w:szCs w:val="24"/>
        </w:rPr>
        <w:t xml:space="preserve"> F.</w:t>
      </w:r>
      <w:r w:rsidR="0096238B" w:rsidRPr="005C029C">
        <w:rPr>
          <w:rFonts w:asciiTheme="minorBidi" w:hAnsiTheme="minorBidi"/>
          <w:sz w:val="24"/>
          <w:szCs w:val="24"/>
        </w:rPr>
        <w:t xml:space="preserve">, </w:t>
      </w:r>
      <w:r w:rsidR="00D4266E" w:rsidRPr="005C029C">
        <w:rPr>
          <w:rFonts w:asciiTheme="minorBidi" w:hAnsiTheme="minorBidi"/>
          <w:sz w:val="24"/>
          <w:szCs w:val="24"/>
        </w:rPr>
        <w:t xml:space="preserve">2016) </w:t>
      </w:r>
      <w:r w:rsidR="0096238B" w:rsidRPr="005C029C">
        <w:rPr>
          <w:rFonts w:asciiTheme="minorBidi" w:hAnsiTheme="minorBidi"/>
          <w:sz w:val="24"/>
          <w:szCs w:val="24"/>
        </w:rPr>
        <w:t>highlights the</w:t>
      </w:r>
      <w:r w:rsidRPr="005C029C">
        <w:rPr>
          <w:rFonts w:asciiTheme="minorBidi" w:hAnsiTheme="minorBidi"/>
          <w:sz w:val="24"/>
          <w:szCs w:val="24"/>
        </w:rPr>
        <w:t xml:space="preserve"> rapidly changing and unpredictable situational factors she faces in her multifaceted </w:t>
      </w:r>
      <w:r w:rsidR="005415E3" w:rsidRPr="005C029C">
        <w:rPr>
          <w:rFonts w:asciiTheme="minorBidi" w:hAnsiTheme="minorBidi"/>
          <w:sz w:val="24"/>
          <w:szCs w:val="24"/>
        </w:rPr>
        <w:t>initiatives. According to Fiedler's contingency theory</w:t>
      </w:r>
      <w:r w:rsidR="0096238B" w:rsidRPr="005C029C">
        <w:rPr>
          <w:rFonts w:asciiTheme="minorBidi" w:hAnsiTheme="minorBidi"/>
          <w:sz w:val="24"/>
          <w:szCs w:val="24"/>
        </w:rPr>
        <w:t xml:space="preserve"> </w:t>
      </w:r>
      <w:r w:rsidR="00721C5B">
        <w:rPr>
          <w:rFonts w:asciiTheme="minorBidi" w:hAnsiTheme="minorBidi"/>
          <w:sz w:val="24"/>
          <w:szCs w:val="24"/>
        </w:rPr>
        <w:t>(2016)</w:t>
      </w:r>
      <w:r w:rsidR="005415E3" w:rsidRPr="005C029C">
        <w:rPr>
          <w:rFonts w:asciiTheme="minorBidi" w:hAnsiTheme="minorBidi"/>
          <w:sz w:val="24"/>
          <w:szCs w:val="24"/>
        </w:rPr>
        <w:t xml:space="preserve"> the effectiveness of a leader is influenced by the extent to which their leadership style matches the requirements of the situation.</w:t>
      </w:r>
      <w:r w:rsidR="001B2124" w:rsidRPr="001B2124">
        <w:t xml:space="preserve"> </w:t>
      </w:r>
      <w:r w:rsidR="001B2124" w:rsidRPr="001B2124">
        <w:rPr>
          <w:rFonts w:asciiTheme="minorBidi" w:hAnsiTheme="minorBidi"/>
          <w:sz w:val="24"/>
          <w:szCs w:val="24"/>
        </w:rPr>
        <w:t xml:space="preserve">In general, contingency theories suggest that the effectiveness of leadership is dependent on the situation, </w:t>
      </w:r>
      <w:r w:rsidR="001B2124" w:rsidRPr="001B2124">
        <w:rPr>
          <w:rFonts w:asciiTheme="minorBidi" w:hAnsiTheme="minorBidi"/>
          <w:sz w:val="24"/>
          <w:szCs w:val="24"/>
        </w:rPr>
        <w:lastRenderedPageBreak/>
        <w:t>and there are several factors</w:t>
      </w:r>
      <w:r w:rsidR="00427618">
        <w:rPr>
          <w:rFonts w:asciiTheme="minorBidi" w:hAnsiTheme="minorBidi"/>
          <w:sz w:val="24"/>
          <w:szCs w:val="24"/>
        </w:rPr>
        <w:t xml:space="preserve"> </w:t>
      </w:r>
      <w:r w:rsidR="000770E1">
        <w:rPr>
          <w:rFonts w:asciiTheme="minorBidi" w:hAnsiTheme="minorBidi"/>
          <w:sz w:val="24"/>
          <w:szCs w:val="24"/>
        </w:rPr>
        <w:t>must</w:t>
      </w:r>
      <w:r w:rsidR="00427618">
        <w:rPr>
          <w:rFonts w:asciiTheme="minorBidi" w:hAnsiTheme="minorBidi"/>
          <w:sz w:val="24"/>
          <w:szCs w:val="24"/>
        </w:rPr>
        <w:t xml:space="preserve"> be </w:t>
      </w:r>
      <w:r w:rsidR="002239C3">
        <w:rPr>
          <w:rFonts w:asciiTheme="minorBidi" w:hAnsiTheme="minorBidi"/>
          <w:sz w:val="24"/>
          <w:szCs w:val="24"/>
        </w:rPr>
        <w:t>concerned</w:t>
      </w:r>
      <w:r w:rsidR="001B2124" w:rsidRPr="001B2124">
        <w:rPr>
          <w:rFonts w:asciiTheme="minorBidi" w:hAnsiTheme="minorBidi"/>
          <w:sz w:val="24"/>
          <w:szCs w:val="24"/>
        </w:rPr>
        <w:t>, including the nature of the task, the personality of the leader, and the characteristics of the group being led.</w:t>
      </w:r>
      <w:r w:rsidR="002239C3">
        <w:rPr>
          <w:rFonts w:asciiTheme="minorBidi" w:hAnsiTheme="minorBidi"/>
          <w:sz w:val="24"/>
          <w:szCs w:val="24"/>
        </w:rPr>
        <w:t xml:space="preserve"> All of </w:t>
      </w:r>
      <w:r w:rsidR="000770E1">
        <w:rPr>
          <w:rFonts w:asciiTheme="minorBidi" w:hAnsiTheme="minorBidi"/>
          <w:sz w:val="24"/>
          <w:szCs w:val="24"/>
        </w:rPr>
        <w:t>this variable</w:t>
      </w:r>
      <w:r w:rsidR="002239C3">
        <w:rPr>
          <w:rFonts w:asciiTheme="minorBidi" w:hAnsiTheme="minorBidi"/>
          <w:sz w:val="24"/>
          <w:szCs w:val="24"/>
        </w:rPr>
        <w:t xml:space="preserve"> </w:t>
      </w:r>
      <w:r w:rsidRPr="005C029C">
        <w:rPr>
          <w:rFonts w:asciiTheme="minorBidi" w:hAnsiTheme="minorBidi"/>
          <w:sz w:val="24"/>
          <w:szCs w:val="24"/>
        </w:rPr>
        <w:t>making it difficult to apply a fixed model for accurate assessment</w:t>
      </w:r>
      <w:r w:rsidR="0096238B" w:rsidRPr="005C029C">
        <w:rPr>
          <w:rFonts w:asciiTheme="minorBidi" w:hAnsiTheme="minorBidi"/>
          <w:sz w:val="24"/>
          <w:szCs w:val="24"/>
        </w:rPr>
        <w:t xml:space="preserve"> </w:t>
      </w:r>
      <w:r w:rsidR="00721C5B" w:rsidRPr="005C029C">
        <w:rPr>
          <w:rFonts w:asciiTheme="minorBidi" w:hAnsiTheme="minorBidi"/>
          <w:sz w:val="24"/>
          <w:szCs w:val="24"/>
        </w:rPr>
        <w:t>(</w:t>
      </w:r>
      <w:r w:rsidR="00721C5B" w:rsidRPr="00721C5B">
        <w:rPr>
          <w:rFonts w:asciiTheme="minorBidi" w:hAnsiTheme="minorBidi"/>
          <w:sz w:val="24"/>
          <w:szCs w:val="24"/>
        </w:rPr>
        <w:t>Fiedler</w:t>
      </w:r>
      <w:r w:rsidR="00721C5B">
        <w:rPr>
          <w:rFonts w:asciiTheme="minorBidi" w:hAnsiTheme="minorBidi"/>
          <w:sz w:val="24"/>
          <w:szCs w:val="24"/>
        </w:rPr>
        <w:t xml:space="preserve"> F.</w:t>
      </w:r>
      <w:r w:rsidR="00721C5B" w:rsidRPr="005C029C">
        <w:rPr>
          <w:rFonts w:asciiTheme="minorBidi" w:hAnsiTheme="minorBidi"/>
          <w:sz w:val="24"/>
          <w:szCs w:val="24"/>
        </w:rPr>
        <w:t>, 2016)</w:t>
      </w:r>
    </w:p>
    <w:p w14:paraId="3460FECA" w14:textId="75654345" w:rsidR="003E2971" w:rsidRPr="005C029C" w:rsidRDefault="003E2971" w:rsidP="00657F60">
      <w:pPr>
        <w:spacing w:line="360" w:lineRule="auto"/>
        <w:rPr>
          <w:rFonts w:asciiTheme="minorBidi" w:hAnsiTheme="minorBidi"/>
          <w:sz w:val="24"/>
          <w:szCs w:val="24"/>
        </w:rPr>
      </w:pPr>
      <w:r w:rsidRPr="005C029C">
        <w:rPr>
          <w:rFonts w:asciiTheme="minorBidi" w:hAnsiTheme="minorBidi"/>
          <w:sz w:val="24"/>
          <w:szCs w:val="24"/>
        </w:rPr>
        <w:t>The leadership substitute theory suggests that certain situational factors can replace or reduce the need for traditional leadership</w:t>
      </w:r>
      <w:r w:rsidR="002239C3">
        <w:rPr>
          <w:rFonts w:asciiTheme="minorBidi" w:hAnsiTheme="minorBidi"/>
          <w:sz w:val="24"/>
          <w:szCs w:val="24"/>
        </w:rPr>
        <w:t xml:space="preserve"> </w:t>
      </w:r>
      <w:hyperlink r:id="rId8" w:anchor="ref22" w:tgtFrame="_self" w:history="1">
        <w:r w:rsidR="00BC5503" w:rsidRPr="00BC5503">
          <w:rPr>
            <w:rStyle w:val="Hyperlink"/>
            <w:rFonts w:asciiTheme="minorBidi" w:hAnsiTheme="minorBidi"/>
            <w:color w:val="000000" w:themeColor="text1"/>
            <w:sz w:val="24"/>
            <w:szCs w:val="24"/>
          </w:rPr>
          <w:t>(Lisak et al., 2022)</w:t>
        </w:r>
      </w:hyperlink>
      <w:r w:rsidR="002239C3">
        <w:rPr>
          <w:rFonts w:asciiTheme="minorBidi" w:hAnsiTheme="minorBidi"/>
          <w:color w:val="000000" w:themeColor="text1"/>
          <w:sz w:val="24"/>
          <w:szCs w:val="24"/>
        </w:rPr>
        <w:t>.</w:t>
      </w:r>
      <w:r w:rsidRPr="005C029C">
        <w:rPr>
          <w:rFonts w:asciiTheme="minorBidi" w:hAnsiTheme="minorBidi"/>
          <w:sz w:val="24"/>
          <w:szCs w:val="24"/>
        </w:rPr>
        <w:t>However, this theory may not fully capture the essence of Michelle Obama's transformational leadership style, as she goes beyond task-oriented functions to inspire and motivate others</w:t>
      </w:r>
      <w:r w:rsidR="00BC5503">
        <w:rPr>
          <w:rFonts w:asciiTheme="minorBidi" w:hAnsiTheme="minorBidi"/>
          <w:sz w:val="24"/>
          <w:szCs w:val="24"/>
        </w:rPr>
        <w:t>.</w:t>
      </w:r>
    </w:p>
    <w:p w14:paraId="1E7CE814" w14:textId="5371D5E3" w:rsidR="003E2971" w:rsidRPr="005C029C" w:rsidRDefault="003E2971" w:rsidP="00657F60">
      <w:pPr>
        <w:spacing w:line="360" w:lineRule="auto"/>
        <w:rPr>
          <w:rFonts w:asciiTheme="minorBidi" w:hAnsiTheme="minorBidi"/>
          <w:sz w:val="24"/>
          <w:szCs w:val="24"/>
        </w:rPr>
      </w:pPr>
      <w:r w:rsidRPr="005C029C">
        <w:rPr>
          <w:rFonts w:asciiTheme="minorBidi" w:hAnsiTheme="minorBidi"/>
          <w:sz w:val="24"/>
          <w:szCs w:val="24"/>
        </w:rPr>
        <w:t>Michelle Obama's leadership style challenges the traditional Great Man Theory, which emphasi</w:t>
      </w:r>
      <w:r w:rsidR="002239C3">
        <w:rPr>
          <w:rFonts w:asciiTheme="minorBidi" w:hAnsiTheme="minorBidi"/>
          <w:sz w:val="24"/>
          <w:szCs w:val="24"/>
        </w:rPr>
        <w:t>s</w:t>
      </w:r>
      <w:r w:rsidRPr="005C029C">
        <w:rPr>
          <w:rFonts w:asciiTheme="minorBidi" w:hAnsiTheme="minorBidi"/>
          <w:sz w:val="24"/>
          <w:szCs w:val="24"/>
        </w:rPr>
        <w:t xml:space="preserve">ed masculine power </w:t>
      </w:r>
      <w:r w:rsidR="00D4266E" w:rsidRPr="005C029C">
        <w:rPr>
          <w:rFonts w:asciiTheme="minorBidi" w:hAnsiTheme="minorBidi"/>
          <w:sz w:val="24"/>
          <w:szCs w:val="24"/>
        </w:rPr>
        <w:t>(</w:t>
      </w:r>
      <w:proofErr w:type="spellStart"/>
      <w:r w:rsidR="00D4266E" w:rsidRPr="005C029C">
        <w:rPr>
          <w:rFonts w:asciiTheme="minorBidi" w:hAnsiTheme="minorBidi"/>
          <w:sz w:val="24"/>
          <w:szCs w:val="24"/>
        </w:rPr>
        <w:t>Dergisi</w:t>
      </w:r>
      <w:proofErr w:type="spellEnd"/>
      <w:r w:rsidR="0096238B" w:rsidRPr="005C029C">
        <w:rPr>
          <w:rFonts w:asciiTheme="minorBidi" w:hAnsiTheme="minorBidi"/>
          <w:sz w:val="24"/>
          <w:szCs w:val="24"/>
        </w:rPr>
        <w:t xml:space="preserve">, </w:t>
      </w:r>
      <w:r w:rsidR="00D4266E" w:rsidRPr="005C029C">
        <w:rPr>
          <w:rFonts w:asciiTheme="minorBidi" w:hAnsiTheme="minorBidi"/>
          <w:sz w:val="24"/>
          <w:szCs w:val="24"/>
        </w:rPr>
        <w:t>201</w:t>
      </w:r>
      <w:r w:rsidR="0096238B" w:rsidRPr="005C029C">
        <w:rPr>
          <w:rFonts w:asciiTheme="minorBidi" w:hAnsiTheme="minorBidi"/>
          <w:sz w:val="24"/>
          <w:szCs w:val="24"/>
        </w:rPr>
        <w:t>9</w:t>
      </w:r>
      <w:r w:rsidR="00D4266E" w:rsidRPr="005C029C">
        <w:rPr>
          <w:rFonts w:asciiTheme="minorBidi" w:hAnsiTheme="minorBidi"/>
          <w:sz w:val="24"/>
          <w:szCs w:val="24"/>
        </w:rPr>
        <w:t>)</w:t>
      </w:r>
      <w:r w:rsidRPr="005C029C">
        <w:rPr>
          <w:rFonts w:asciiTheme="minorBidi" w:hAnsiTheme="minorBidi"/>
          <w:sz w:val="24"/>
          <w:szCs w:val="24"/>
        </w:rPr>
        <w:t>. Instead, her leadership is characterized by inclusivity, empathy, and collaboration. She demonstrates qualities such as compassion, resilience, and the ability to connect with others on a personal level. Her leadership exemplifies a contemporary and inclusive model that values diverse perspectives and emphasizes positive relationships with people from all backgrounds.</w:t>
      </w:r>
    </w:p>
    <w:p w14:paraId="7340AF60" w14:textId="30E149C5" w:rsidR="008459BF" w:rsidRPr="005C029C" w:rsidRDefault="008459BF" w:rsidP="00657F60">
      <w:pPr>
        <w:pStyle w:val="Heading2"/>
        <w:spacing w:line="360" w:lineRule="auto"/>
        <w:rPr>
          <w:rFonts w:asciiTheme="minorBidi" w:hAnsiTheme="minorBidi" w:cstheme="minorBidi"/>
          <w:sz w:val="24"/>
          <w:szCs w:val="24"/>
        </w:rPr>
      </w:pPr>
      <w:bookmarkStart w:id="2" w:name="_Toc151205071"/>
      <w:r w:rsidRPr="005C029C">
        <w:rPr>
          <w:rFonts w:asciiTheme="minorBidi" w:hAnsiTheme="minorBidi" w:cstheme="minorBidi"/>
          <w:sz w:val="24"/>
          <w:szCs w:val="24"/>
        </w:rPr>
        <w:t>Conclusion</w:t>
      </w:r>
      <w:bookmarkEnd w:id="2"/>
      <w:r w:rsidRPr="005C029C">
        <w:rPr>
          <w:rFonts w:asciiTheme="minorBidi" w:hAnsiTheme="minorBidi" w:cstheme="minorBidi"/>
          <w:sz w:val="24"/>
          <w:szCs w:val="24"/>
        </w:rPr>
        <w:t xml:space="preserve"> </w:t>
      </w:r>
    </w:p>
    <w:p w14:paraId="0523D20F" w14:textId="4D04D70B" w:rsidR="005415E3" w:rsidRPr="005C029C" w:rsidRDefault="003E2971" w:rsidP="00657F60">
      <w:pPr>
        <w:spacing w:line="360" w:lineRule="auto"/>
        <w:rPr>
          <w:rFonts w:asciiTheme="minorBidi" w:hAnsiTheme="minorBidi"/>
          <w:sz w:val="24"/>
          <w:szCs w:val="24"/>
        </w:rPr>
      </w:pPr>
      <w:r w:rsidRPr="005C029C">
        <w:rPr>
          <w:rFonts w:asciiTheme="minorBidi" w:hAnsiTheme="minorBidi"/>
          <w:sz w:val="24"/>
          <w:szCs w:val="24"/>
        </w:rPr>
        <w:t xml:space="preserve">In conclusion, leadership is a complex concept with diverse interpretations and dimensions. It encompasses social interactions, influence over others, and the interplay of personality traits and skills. </w:t>
      </w:r>
      <w:bookmarkStart w:id="3" w:name="_Toc151205072"/>
    </w:p>
    <w:p w14:paraId="43A073C3" w14:textId="77777777" w:rsidR="0096238B" w:rsidRPr="005C029C" w:rsidRDefault="0096238B" w:rsidP="00657F60">
      <w:pPr>
        <w:spacing w:line="360" w:lineRule="auto"/>
        <w:rPr>
          <w:rFonts w:asciiTheme="minorBidi" w:hAnsiTheme="minorBidi"/>
          <w:sz w:val="24"/>
          <w:szCs w:val="24"/>
        </w:rPr>
      </w:pPr>
    </w:p>
    <w:p w14:paraId="11E3068F" w14:textId="77777777" w:rsidR="0096238B" w:rsidRPr="005C029C" w:rsidRDefault="0096238B" w:rsidP="00657F60">
      <w:pPr>
        <w:spacing w:line="360" w:lineRule="auto"/>
        <w:rPr>
          <w:rFonts w:asciiTheme="minorBidi" w:hAnsiTheme="minorBidi"/>
          <w:sz w:val="24"/>
          <w:szCs w:val="24"/>
        </w:rPr>
      </w:pPr>
    </w:p>
    <w:p w14:paraId="2B0DB821" w14:textId="77777777" w:rsidR="0096238B" w:rsidRPr="005C029C" w:rsidRDefault="0096238B" w:rsidP="00657F60">
      <w:pPr>
        <w:spacing w:line="360" w:lineRule="auto"/>
        <w:rPr>
          <w:rFonts w:asciiTheme="minorBidi" w:hAnsiTheme="minorBidi"/>
          <w:sz w:val="24"/>
          <w:szCs w:val="24"/>
        </w:rPr>
      </w:pPr>
    </w:p>
    <w:p w14:paraId="4940A642" w14:textId="77777777" w:rsidR="0096238B" w:rsidRPr="005C029C" w:rsidRDefault="0096238B" w:rsidP="00657F60">
      <w:pPr>
        <w:spacing w:line="360" w:lineRule="auto"/>
        <w:rPr>
          <w:rFonts w:asciiTheme="minorBidi" w:hAnsiTheme="minorBidi"/>
          <w:sz w:val="24"/>
          <w:szCs w:val="24"/>
        </w:rPr>
      </w:pPr>
    </w:p>
    <w:p w14:paraId="6D178836" w14:textId="77777777" w:rsidR="0096238B" w:rsidRPr="005C029C" w:rsidRDefault="0096238B" w:rsidP="00657F60">
      <w:pPr>
        <w:spacing w:line="360" w:lineRule="auto"/>
        <w:rPr>
          <w:rFonts w:asciiTheme="minorBidi" w:hAnsiTheme="minorBidi"/>
          <w:sz w:val="24"/>
          <w:szCs w:val="24"/>
        </w:rPr>
      </w:pPr>
    </w:p>
    <w:p w14:paraId="128EA820" w14:textId="77777777" w:rsidR="0096238B" w:rsidRPr="005C029C" w:rsidRDefault="0096238B" w:rsidP="00657F60">
      <w:pPr>
        <w:spacing w:line="360" w:lineRule="auto"/>
        <w:rPr>
          <w:rFonts w:asciiTheme="minorBidi" w:hAnsiTheme="minorBidi"/>
          <w:sz w:val="24"/>
          <w:szCs w:val="24"/>
        </w:rPr>
      </w:pPr>
    </w:p>
    <w:p w14:paraId="45D11C4C" w14:textId="77777777" w:rsidR="0096238B" w:rsidRPr="005C029C" w:rsidRDefault="0096238B" w:rsidP="00657F60">
      <w:pPr>
        <w:spacing w:line="360" w:lineRule="auto"/>
        <w:rPr>
          <w:rFonts w:asciiTheme="minorBidi" w:hAnsiTheme="minorBidi"/>
          <w:sz w:val="24"/>
          <w:szCs w:val="24"/>
        </w:rPr>
      </w:pPr>
    </w:p>
    <w:p w14:paraId="23B8483C" w14:textId="77777777" w:rsidR="0096238B" w:rsidRPr="005C029C" w:rsidRDefault="0096238B" w:rsidP="00657F60">
      <w:pPr>
        <w:spacing w:line="360" w:lineRule="auto"/>
        <w:rPr>
          <w:rFonts w:asciiTheme="minorBidi" w:hAnsiTheme="minorBidi"/>
          <w:sz w:val="24"/>
          <w:szCs w:val="24"/>
        </w:rPr>
      </w:pPr>
    </w:p>
    <w:p w14:paraId="7DF9F9DD" w14:textId="77777777" w:rsidR="0096238B" w:rsidRPr="005C029C" w:rsidRDefault="0096238B" w:rsidP="00657F60">
      <w:pPr>
        <w:spacing w:line="360" w:lineRule="auto"/>
        <w:rPr>
          <w:rFonts w:asciiTheme="minorBidi" w:hAnsiTheme="minorBidi"/>
          <w:sz w:val="24"/>
          <w:szCs w:val="24"/>
        </w:rPr>
      </w:pPr>
    </w:p>
    <w:p w14:paraId="11486A55" w14:textId="77777777" w:rsidR="0096238B" w:rsidRPr="005C029C" w:rsidRDefault="0096238B" w:rsidP="00657F60">
      <w:pPr>
        <w:spacing w:line="360" w:lineRule="auto"/>
        <w:rPr>
          <w:rFonts w:asciiTheme="minorBidi" w:hAnsiTheme="minorBidi"/>
          <w:sz w:val="24"/>
          <w:szCs w:val="24"/>
        </w:rPr>
      </w:pPr>
    </w:p>
    <w:p w14:paraId="5820DE36" w14:textId="77777777" w:rsidR="0096238B" w:rsidRPr="005C029C" w:rsidRDefault="0096238B" w:rsidP="00657F60">
      <w:pPr>
        <w:spacing w:line="360" w:lineRule="auto"/>
        <w:rPr>
          <w:rFonts w:asciiTheme="minorBidi" w:hAnsiTheme="minorBidi"/>
          <w:sz w:val="24"/>
          <w:szCs w:val="24"/>
        </w:rPr>
      </w:pPr>
    </w:p>
    <w:p w14:paraId="286A5031" w14:textId="77777777" w:rsidR="0096238B" w:rsidRPr="005C029C" w:rsidRDefault="0096238B" w:rsidP="00657F60">
      <w:pPr>
        <w:spacing w:line="360" w:lineRule="auto"/>
        <w:rPr>
          <w:rFonts w:asciiTheme="minorBidi" w:hAnsiTheme="minorBidi"/>
          <w:sz w:val="24"/>
          <w:szCs w:val="24"/>
        </w:rPr>
      </w:pPr>
    </w:p>
    <w:p w14:paraId="551132E0" w14:textId="19E9F1BE" w:rsidR="0096238B" w:rsidRPr="005C029C" w:rsidRDefault="0096238B" w:rsidP="00657F60">
      <w:pPr>
        <w:spacing w:line="360" w:lineRule="auto"/>
        <w:rPr>
          <w:rFonts w:asciiTheme="minorBidi" w:hAnsiTheme="minorBidi"/>
          <w:sz w:val="24"/>
          <w:szCs w:val="24"/>
        </w:rPr>
      </w:pPr>
    </w:p>
    <w:p w14:paraId="3433D69E" w14:textId="0FD9A3C1" w:rsidR="003E2971" w:rsidRPr="005C029C" w:rsidRDefault="003E2971" w:rsidP="00657F60">
      <w:pPr>
        <w:spacing w:line="360" w:lineRule="auto"/>
        <w:rPr>
          <w:rFonts w:asciiTheme="minorBidi" w:hAnsiTheme="minorBidi"/>
          <w:b/>
          <w:bCs/>
          <w:sz w:val="24"/>
          <w:szCs w:val="24"/>
        </w:rPr>
      </w:pPr>
      <w:r w:rsidRPr="005C029C">
        <w:rPr>
          <w:rFonts w:asciiTheme="minorBidi" w:hAnsiTheme="minorBidi"/>
          <w:b/>
          <w:bCs/>
          <w:sz w:val="24"/>
          <w:szCs w:val="24"/>
        </w:rPr>
        <w:t>References</w:t>
      </w:r>
      <w:bookmarkEnd w:id="3"/>
    </w:p>
    <w:p w14:paraId="0919FCF7" w14:textId="77777777" w:rsidR="00427618" w:rsidRPr="005C029C" w:rsidRDefault="00427618" w:rsidP="005C029C">
      <w:pPr>
        <w:spacing w:line="360" w:lineRule="auto"/>
        <w:rPr>
          <w:rFonts w:asciiTheme="minorBidi" w:hAnsiTheme="minorBidi"/>
          <w:sz w:val="24"/>
          <w:szCs w:val="24"/>
        </w:rPr>
      </w:pPr>
      <w:r w:rsidRPr="005C029C">
        <w:rPr>
          <w:rFonts w:asciiTheme="minorBidi" w:hAnsiTheme="minorBidi"/>
          <w:sz w:val="24"/>
          <w:szCs w:val="24"/>
        </w:rPr>
        <w:t xml:space="preserve">Armstrong. M (2016). </w:t>
      </w:r>
      <w:r w:rsidRPr="005C029C">
        <w:rPr>
          <w:rFonts w:asciiTheme="minorBidi" w:hAnsiTheme="minorBidi"/>
          <w:i/>
          <w:iCs/>
          <w:sz w:val="24"/>
          <w:szCs w:val="24"/>
        </w:rPr>
        <w:t xml:space="preserve">Armstrong’s handbook of management and leadership for HR: developing effective people skills for better leadership and management, </w:t>
      </w:r>
      <w:r w:rsidRPr="005C029C">
        <w:rPr>
          <w:rFonts w:asciiTheme="minorBidi" w:hAnsiTheme="minorBidi"/>
          <w:sz w:val="24"/>
          <w:szCs w:val="24"/>
        </w:rPr>
        <w:t>4</w:t>
      </w:r>
      <w:r w:rsidRPr="005C029C">
        <w:rPr>
          <w:rFonts w:asciiTheme="minorBidi" w:hAnsiTheme="minorBidi"/>
          <w:sz w:val="24"/>
          <w:szCs w:val="24"/>
          <w:vertAlign w:val="superscript"/>
        </w:rPr>
        <w:t xml:space="preserve">th </w:t>
      </w:r>
      <w:proofErr w:type="spellStart"/>
      <w:r w:rsidRPr="005C029C">
        <w:rPr>
          <w:rFonts w:asciiTheme="minorBidi" w:hAnsiTheme="minorBidi"/>
          <w:sz w:val="24"/>
          <w:szCs w:val="24"/>
        </w:rPr>
        <w:t>edn</w:t>
      </w:r>
      <w:proofErr w:type="spellEnd"/>
      <w:r w:rsidRPr="005C029C">
        <w:rPr>
          <w:rFonts w:asciiTheme="minorBidi" w:hAnsiTheme="minorBidi"/>
          <w:sz w:val="24"/>
          <w:szCs w:val="24"/>
        </w:rPr>
        <w:t>. Great Britain: Kogan Page</w:t>
      </w:r>
    </w:p>
    <w:p w14:paraId="450A3FFC" w14:textId="77777777" w:rsidR="00427618" w:rsidRPr="005C029C" w:rsidRDefault="00427618" w:rsidP="005C029C">
      <w:pPr>
        <w:pStyle w:val="NormalWeb"/>
        <w:spacing w:line="360" w:lineRule="auto"/>
        <w:rPr>
          <w:rFonts w:asciiTheme="minorBidi" w:hAnsiTheme="minorBidi" w:cstheme="minorBidi"/>
          <w:color w:val="000000"/>
        </w:rPr>
      </w:pPr>
      <w:proofErr w:type="spellStart"/>
      <w:r w:rsidRPr="005C029C">
        <w:rPr>
          <w:rFonts w:asciiTheme="minorBidi" w:hAnsiTheme="minorBidi" w:cstheme="minorBidi"/>
          <w:color w:val="000000"/>
        </w:rPr>
        <w:t>Dergisi</w:t>
      </w:r>
      <w:proofErr w:type="spellEnd"/>
      <w:r w:rsidRPr="005C029C">
        <w:rPr>
          <w:rFonts w:asciiTheme="minorBidi" w:hAnsiTheme="minorBidi" w:cstheme="minorBidi"/>
          <w:color w:val="000000"/>
        </w:rPr>
        <w:t xml:space="preserve">, O, A. M. ‘Leadership Traits of Suleiman The Magnificent, in Terms of “Great Man Theory”, </w:t>
      </w:r>
      <w:r w:rsidRPr="005C029C">
        <w:rPr>
          <w:rFonts w:asciiTheme="minorBidi" w:hAnsiTheme="minorBidi" w:cstheme="minorBidi"/>
          <w:i/>
          <w:iCs/>
          <w:color w:val="000000"/>
        </w:rPr>
        <w:t xml:space="preserve">Journal </w:t>
      </w:r>
      <w:proofErr w:type="gramStart"/>
      <w:r w:rsidRPr="005C029C">
        <w:rPr>
          <w:rFonts w:asciiTheme="minorBidi" w:hAnsiTheme="minorBidi" w:cstheme="minorBidi"/>
          <w:i/>
          <w:iCs/>
          <w:color w:val="000000"/>
        </w:rPr>
        <w:t>of  Ottoman</w:t>
      </w:r>
      <w:proofErr w:type="gramEnd"/>
      <w:r w:rsidRPr="005C029C">
        <w:rPr>
          <w:rFonts w:asciiTheme="minorBidi" w:hAnsiTheme="minorBidi" w:cstheme="minorBidi"/>
          <w:i/>
          <w:iCs/>
          <w:color w:val="000000"/>
        </w:rPr>
        <w:t xml:space="preserve"> Legacy Studies, </w:t>
      </w:r>
      <w:r w:rsidRPr="005C029C">
        <w:rPr>
          <w:rFonts w:asciiTheme="minorBidi" w:hAnsiTheme="minorBidi" w:cstheme="minorBidi"/>
          <w:color w:val="000000"/>
        </w:rPr>
        <w:t>6(15), pp.317-327, http://dx.doi.org/10.17822/omad.2019.128</w:t>
      </w:r>
    </w:p>
    <w:p w14:paraId="35457F7D" w14:textId="77777777" w:rsidR="00427618" w:rsidRDefault="00427618" w:rsidP="00657F60">
      <w:pPr>
        <w:pStyle w:val="NormalWeb"/>
        <w:spacing w:before="0" w:beforeAutospacing="0" w:after="240" w:afterAutospacing="0" w:line="360" w:lineRule="auto"/>
      </w:pPr>
      <w:r>
        <w:rPr>
          <w:rFonts w:asciiTheme="minorBidi" w:hAnsiTheme="minorBidi" w:cstheme="minorBidi"/>
          <w:color w:val="000000"/>
        </w:rPr>
        <w:t xml:space="preserve">Fidler, </w:t>
      </w:r>
      <w:proofErr w:type="gramStart"/>
      <w:r>
        <w:rPr>
          <w:rFonts w:asciiTheme="minorBidi" w:hAnsiTheme="minorBidi" w:cstheme="minorBidi"/>
          <w:color w:val="000000"/>
        </w:rPr>
        <w:t>F,(</w:t>
      </w:r>
      <w:proofErr w:type="gramEnd"/>
      <w:r>
        <w:rPr>
          <w:rFonts w:asciiTheme="minorBidi" w:hAnsiTheme="minorBidi" w:cstheme="minorBidi"/>
          <w:color w:val="000000"/>
        </w:rPr>
        <w:t xml:space="preserve">1958). </w:t>
      </w:r>
      <w:r w:rsidRPr="00721C5B">
        <w:rPr>
          <w:rFonts w:asciiTheme="minorBidi" w:hAnsiTheme="minorBidi" w:cstheme="minorBidi"/>
          <w:i/>
          <w:iCs/>
          <w:color w:val="000000"/>
        </w:rPr>
        <w:t>Fiedler's contingency theory</w:t>
      </w:r>
      <w:r>
        <w:rPr>
          <w:rFonts w:asciiTheme="minorBidi" w:hAnsiTheme="minorBidi" w:cstheme="minorBidi"/>
          <w:color w:val="000000"/>
        </w:rPr>
        <w:t xml:space="preserve">, Available at: </w:t>
      </w:r>
      <w:hyperlink r:id="rId9" w:history="1">
        <w:r>
          <w:rPr>
            <w:rStyle w:val="Hyperlink"/>
          </w:rPr>
          <w:t>Fiedlers_contingency_theory-libre.pdf (d1wqtxts1xzle7.cloudfront.net)</w:t>
        </w:r>
      </w:hyperlink>
      <w:r>
        <w:t xml:space="preserve"> Access at: 20 November 2023) </w:t>
      </w:r>
    </w:p>
    <w:p w14:paraId="4638A930" w14:textId="77777777" w:rsidR="00427618" w:rsidRDefault="00427618" w:rsidP="00657F60">
      <w:pPr>
        <w:pStyle w:val="NormalWeb"/>
        <w:spacing w:before="0" w:beforeAutospacing="0" w:after="240" w:afterAutospacing="0" w:line="360" w:lineRule="auto"/>
        <w:rPr>
          <w:rFonts w:asciiTheme="minorBidi" w:hAnsiTheme="minorBidi" w:cstheme="minorBidi"/>
          <w:color w:val="000000"/>
        </w:rPr>
      </w:pPr>
      <w:r w:rsidRPr="005C029C">
        <w:rPr>
          <w:rFonts w:asciiTheme="minorBidi" w:hAnsiTheme="minorBidi" w:cstheme="minorBidi"/>
          <w:color w:val="000000"/>
        </w:rPr>
        <w:t>The White House (2014). </w:t>
      </w:r>
      <w:r w:rsidRPr="005C029C">
        <w:rPr>
          <w:rFonts w:asciiTheme="minorBidi" w:hAnsiTheme="minorBidi" w:cstheme="minorBidi"/>
          <w:i/>
          <w:iCs/>
          <w:color w:val="000000"/>
        </w:rPr>
        <w:t>First Lady Michelle Obama</w:t>
      </w:r>
      <w:r w:rsidRPr="005C029C">
        <w:rPr>
          <w:rFonts w:asciiTheme="minorBidi" w:hAnsiTheme="minorBidi" w:cstheme="minorBidi"/>
          <w:color w:val="000000"/>
        </w:rPr>
        <w:t>. Available at: https://obamawhitehouse.archives.gov/administration/first-lady-michelle-obama (Accessed: 11 November 2023)</w:t>
      </w:r>
    </w:p>
    <w:p w14:paraId="06BF7AEC" w14:textId="77777777" w:rsidR="00427618" w:rsidRPr="00427618" w:rsidRDefault="00427618" w:rsidP="00427618">
      <w:pPr>
        <w:pStyle w:val="NormalWeb"/>
        <w:spacing w:before="0" w:beforeAutospacing="0" w:after="240" w:afterAutospacing="0" w:line="360" w:lineRule="auto"/>
        <w:rPr>
          <w:rFonts w:ascii="Arial" w:hAnsi="Arial" w:cs="Arial"/>
          <w:i/>
          <w:iCs/>
          <w:color w:val="000000"/>
        </w:rPr>
      </w:pPr>
      <w:r w:rsidRPr="00427618">
        <w:rPr>
          <w:rFonts w:ascii="Arial" w:hAnsi="Arial" w:cs="Arial"/>
        </w:rPr>
        <w:t xml:space="preserve">Toska M. and </w:t>
      </w:r>
      <w:proofErr w:type="spellStart"/>
      <w:r w:rsidRPr="00427618">
        <w:rPr>
          <w:rFonts w:ascii="Arial" w:hAnsi="Arial" w:cs="Arial"/>
        </w:rPr>
        <w:t>Nientied</w:t>
      </w:r>
      <w:proofErr w:type="spellEnd"/>
      <w:r w:rsidRPr="00427618">
        <w:rPr>
          <w:rFonts w:ascii="Arial" w:hAnsi="Arial" w:cs="Arial"/>
        </w:rPr>
        <w:t xml:space="preserve"> P. (2022) Open journal of Leadership</w:t>
      </w:r>
      <w:r w:rsidRPr="00427618">
        <w:rPr>
          <w:rFonts w:ascii="Arial" w:hAnsi="Arial" w:cs="Arial"/>
          <w:i/>
          <w:iCs/>
        </w:rPr>
        <w:t xml:space="preserve"> , </w:t>
      </w:r>
      <w:r w:rsidRPr="00427618">
        <w:rPr>
          <w:rFonts w:ascii="Arial" w:hAnsi="Arial" w:cs="Arial"/>
          <w:i/>
          <w:iCs/>
        </w:rPr>
        <w:t>Leadership Substitute Theory in Present-Day Organisations</w:t>
      </w:r>
      <w:r w:rsidRPr="00427618">
        <w:rPr>
          <w:rFonts w:ascii="Arial" w:hAnsi="Arial" w:cs="Arial"/>
          <w:i/>
          <w:iCs/>
        </w:rPr>
        <w:t xml:space="preserve">, </w:t>
      </w:r>
      <w:r w:rsidRPr="00427618">
        <w:rPr>
          <w:rFonts w:ascii="Arial" w:hAnsi="Arial" w:cs="Arial"/>
        </w:rPr>
        <w:t xml:space="preserve">11(4) Available at: </w:t>
      </w:r>
      <w:hyperlink r:id="rId10" w:history="1">
        <w:r w:rsidRPr="00427618">
          <w:rPr>
            <w:rStyle w:val="Hyperlink"/>
            <w:rFonts w:ascii="Arial" w:hAnsi="Arial" w:cs="Arial"/>
          </w:rPr>
          <w:t>https://www.scirp.org/journal/paperinformation.aspx?paperid=122152</w:t>
        </w:r>
      </w:hyperlink>
      <w:r w:rsidRPr="00427618">
        <w:rPr>
          <w:rFonts w:ascii="Arial" w:hAnsi="Arial" w:cs="Arial"/>
        </w:rPr>
        <w:t xml:space="preserve"> Accessed: (20 November 2023)</w:t>
      </w:r>
    </w:p>
    <w:p w14:paraId="2A43E415" w14:textId="5413C82A" w:rsidR="00427618" w:rsidRDefault="00427618" w:rsidP="00427618">
      <w:r>
        <w:rPr>
          <w:noProof/>
        </w:rPr>
        <mc:AlternateContent>
          <mc:Choice Requires="wps">
            <w:drawing>
              <wp:inline distT="0" distB="0" distL="0" distR="0" wp14:anchorId="7BF5A9B3" wp14:editId="34058D8A">
                <wp:extent cx="1432560" cy="1432560"/>
                <wp:effectExtent l="0" t="0" r="0" b="0"/>
                <wp:docPr id="870666492"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32560" cy="1432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640BC10" id="Rectangle 1" o:spid="_x0000_s1026" style="width:112.8pt;height:112.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" filled="f" stroked="f">
                <o:lock v:ext="edit" aspectratio="t"/>
                <w10:anchorlock/>
              </v:rect>
            </w:pict>
          </mc:Fallback>
        </mc:AlternateContent>
      </w:r>
    </w:p>
    <w:p w14:paraId="2743D308" w14:textId="77777777" w:rsidR="005C029C" w:rsidRPr="005C029C" w:rsidRDefault="005C029C" w:rsidP="00657F60">
      <w:pPr>
        <w:pStyle w:val="NormalWeb"/>
        <w:spacing w:before="0" w:beforeAutospacing="0" w:after="240" w:afterAutospacing="0" w:line="360" w:lineRule="auto"/>
        <w:rPr>
          <w:rFonts w:asciiTheme="minorBidi" w:hAnsiTheme="minorBidi" w:cstheme="minorBidi"/>
          <w:color w:val="000000"/>
        </w:rPr>
      </w:pPr>
    </w:p>
    <w:p w14:paraId="14EE250E" w14:textId="77777777" w:rsidR="00427618" w:rsidRDefault="003E2971" w:rsidP="005C029C">
      <w:pPr>
        <w:pStyle w:val="NormalWeb"/>
        <w:spacing w:before="0" w:beforeAutospacing="0" w:after="240" w:afterAutospacing="0" w:line="360" w:lineRule="auto"/>
        <w:rPr>
          <w:rFonts w:asciiTheme="minorBidi" w:hAnsiTheme="minorBidi" w:cstheme="minorBidi"/>
          <w:color w:val="000000"/>
        </w:rPr>
      </w:pPr>
      <w:r w:rsidRPr="005C029C">
        <w:rPr>
          <w:rFonts w:asciiTheme="minorBidi" w:hAnsiTheme="minorBidi" w:cstheme="minorBidi"/>
          <w:color w:val="000000"/>
        </w:rPr>
        <w:t>‌</w:t>
      </w:r>
    </w:p>
    <w:p w14:paraId="7A76A8E4" w14:textId="0EBA1CC3" w:rsidR="003E2971" w:rsidRPr="005C029C" w:rsidRDefault="0001688C" w:rsidP="005C029C">
      <w:pPr>
        <w:pStyle w:val="NormalWeb"/>
        <w:spacing w:before="0" w:beforeAutospacing="0" w:after="240" w:afterAutospacing="0" w:line="360" w:lineRule="auto"/>
        <w:rPr>
          <w:rFonts w:asciiTheme="minorBidi" w:hAnsiTheme="minorBidi" w:cstheme="minorBidi"/>
          <w:color w:val="000000"/>
        </w:rPr>
      </w:pPr>
      <w:r w:rsidRPr="005C029C">
        <w:rPr>
          <w:rFonts w:asciiTheme="minorBidi" w:hAnsiTheme="minorBidi" w:cstheme="minorBidi"/>
          <w:b/>
          <w:bCs/>
          <w:color w:val="000000"/>
        </w:rPr>
        <w:lastRenderedPageBreak/>
        <w:t>Bibliography</w:t>
      </w:r>
    </w:p>
    <w:p w14:paraId="0F4F20F9" w14:textId="77777777" w:rsidR="0001688C" w:rsidRPr="005C029C" w:rsidRDefault="0001688C" w:rsidP="0001688C">
      <w:pPr>
        <w:pStyle w:val="NormalWeb"/>
        <w:spacing w:before="0" w:beforeAutospacing="0" w:after="240" w:afterAutospacing="0" w:line="360" w:lineRule="auto"/>
        <w:rPr>
          <w:rFonts w:asciiTheme="minorBidi" w:hAnsiTheme="minorBidi" w:cstheme="minorBidi"/>
          <w:color w:val="000000"/>
        </w:rPr>
      </w:pPr>
      <w:r w:rsidRPr="005C029C">
        <w:rPr>
          <w:rFonts w:asciiTheme="minorBidi" w:hAnsiTheme="minorBidi" w:cstheme="minorBidi"/>
          <w:color w:val="000000"/>
        </w:rPr>
        <w:t>Let’s Move. (2023). </w:t>
      </w:r>
      <w:r w:rsidRPr="005C029C">
        <w:rPr>
          <w:rFonts w:asciiTheme="minorBidi" w:hAnsiTheme="minorBidi" w:cstheme="minorBidi"/>
          <w:i/>
          <w:iCs/>
          <w:color w:val="000000"/>
        </w:rPr>
        <w:t>America’s Move to Raise a Healthier Generation of Kids | Let’s Move!</w:t>
      </w:r>
      <w:r w:rsidRPr="005C029C">
        <w:rPr>
          <w:rFonts w:asciiTheme="minorBidi" w:hAnsiTheme="minorBidi" w:cstheme="minorBidi"/>
          <w:color w:val="000000"/>
        </w:rPr>
        <w:t xml:space="preserve"> Available at: </w:t>
      </w:r>
      <w:hyperlink r:id="rId11" w:history="1">
        <w:r w:rsidRPr="005C029C">
          <w:rPr>
            <w:rStyle w:val="Hyperlink"/>
            <w:rFonts w:asciiTheme="minorBidi" w:hAnsiTheme="minorBidi" w:cstheme="minorBidi"/>
          </w:rPr>
          <w:t>https://letsmove.obamawhitehouse.archives.gov/about</w:t>
        </w:r>
      </w:hyperlink>
      <w:r w:rsidRPr="005C029C">
        <w:rPr>
          <w:rFonts w:asciiTheme="minorBidi" w:hAnsiTheme="minorBidi" w:cstheme="minorBidi"/>
          <w:color w:val="000000"/>
        </w:rPr>
        <w:t xml:space="preserve">  (Accessed: 11 November 2023)</w:t>
      </w:r>
    </w:p>
    <w:p w14:paraId="62FA16E9" w14:textId="77777777" w:rsidR="005C029C" w:rsidRPr="005C029C" w:rsidRDefault="005C029C" w:rsidP="005C029C">
      <w:pPr>
        <w:pStyle w:val="NormalWeb"/>
        <w:spacing w:before="0" w:beforeAutospacing="0" w:after="240" w:afterAutospacing="0" w:line="360" w:lineRule="auto"/>
        <w:rPr>
          <w:rFonts w:asciiTheme="minorBidi" w:hAnsiTheme="minorBidi" w:cstheme="minorBidi"/>
          <w:color w:val="000000"/>
        </w:rPr>
      </w:pPr>
      <w:r w:rsidRPr="005C029C">
        <w:rPr>
          <w:rFonts w:asciiTheme="minorBidi" w:hAnsiTheme="minorBidi" w:cstheme="minorBidi"/>
          <w:color w:val="000000"/>
        </w:rPr>
        <w:t>Obama, M. (2023). </w:t>
      </w:r>
      <w:r w:rsidRPr="005C029C">
        <w:rPr>
          <w:rFonts w:asciiTheme="minorBidi" w:hAnsiTheme="minorBidi" w:cstheme="minorBidi"/>
          <w:i/>
          <w:iCs/>
          <w:color w:val="000000"/>
        </w:rPr>
        <w:t>A passionate, personal case for education</w:t>
      </w:r>
      <w:r w:rsidRPr="005C029C">
        <w:rPr>
          <w:rFonts w:asciiTheme="minorBidi" w:hAnsiTheme="minorBidi" w:cstheme="minorBidi"/>
          <w:color w:val="000000"/>
        </w:rPr>
        <w:t>. (online)Ted.com. Available at: https://www.ted.com/talks/michelle_obama_a_passionate_personal_case_for_education (Accessed: 11 November 2023)</w:t>
      </w:r>
    </w:p>
    <w:p w14:paraId="4954751A" w14:textId="77777777" w:rsidR="0001688C" w:rsidRPr="00657F60" w:rsidRDefault="0001688C" w:rsidP="00657F60">
      <w:pPr>
        <w:pStyle w:val="NormalWeb"/>
        <w:spacing w:before="0" w:beforeAutospacing="0" w:after="240" w:afterAutospacing="0" w:line="360" w:lineRule="auto"/>
        <w:rPr>
          <w:rFonts w:asciiTheme="minorBidi" w:hAnsiTheme="minorBidi" w:cstheme="minorBidi"/>
          <w:color w:val="000000"/>
        </w:rPr>
      </w:pPr>
    </w:p>
    <w:p w14:paraId="1E91A543" w14:textId="77777777" w:rsidR="003E2971" w:rsidRDefault="003E2971"/>
    <w:sectPr w:rsidR="003E297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748444" w14:textId="77777777" w:rsidR="00E81BFD" w:rsidRDefault="00E81BFD" w:rsidP="00E262ED">
      <w:pPr>
        <w:spacing w:after="0" w:line="240" w:lineRule="auto"/>
      </w:pPr>
      <w:r>
        <w:separator/>
      </w:r>
    </w:p>
  </w:endnote>
  <w:endnote w:type="continuationSeparator" w:id="0">
    <w:p w14:paraId="6824E70D" w14:textId="77777777" w:rsidR="00E81BFD" w:rsidRDefault="00E81BFD" w:rsidP="00E262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6938010"/>
      <w:docPartObj>
        <w:docPartGallery w:val="Page Numbers (Bottom of Page)"/>
        <w:docPartUnique/>
      </w:docPartObj>
    </w:sdtPr>
    <w:sdtContent>
      <w:p w14:paraId="0FF451C8" w14:textId="269269D1" w:rsidR="00E262ED" w:rsidRDefault="00E262ED">
        <w:pPr>
          <w:pStyle w:val="Footer"/>
          <w:jc w:val="center"/>
        </w:pPr>
        <w:r>
          <w:fldChar w:fldCharType="begin"/>
        </w:r>
        <w:r>
          <w:instrText>PAGE   \* MERGEFORMAT</w:instrText>
        </w:r>
        <w:r>
          <w:fldChar w:fldCharType="separate"/>
        </w:r>
        <w:r>
          <w:t>2</w:t>
        </w:r>
        <w:r>
          <w:fldChar w:fldCharType="end"/>
        </w:r>
      </w:p>
    </w:sdtContent>
  </w:sdt>
  <w:p w14:paraId="5BB2FE77" w14:textId="77777777" w:rsidR="00E262ED" w:rsidRDefault="00E262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953FAA" w14:textId="77777777" w:rsidR="00E81BFD" w:rsidRDefault="00E81BFD" w:rsidP="00E262ED">
      <w:pPr>
        <w:spacing w:after="0" w:line="240" w:lineRule="auto"/>
      </w:pPr>
      <w:r>
        <w:separator/>
      </w:r>
    </w:p>
  </w:footnote>
  <w:footnote w:type="continuationSeparator" w:id="0">
    <w:p w14:paraId="1FB65C69" w14:textId="77777777" w:rsidR="00E81BFD" w:rsidRDefault="00E81BFD" w:rsidP="00E262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F7C4816"/>
    <w:multiLevelType w:val="hybridMultilevel"/>
    <w:tmpl w:val="7F903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362124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971"/>
    <w:rsid w:val="0001688C"/>
    <w:rsid w:val="000770E1"/>
    <w:rsid w:val="000837F7"/>
    <w:rsid w:val="001875B8"/>
    <w:rsid w:val="001B2124"/>
    <w:rsid w:val="002239C3"/>
    <w:rsid w:val="00262D20"/>
    <w:rsid w:val="00276413"/>
    <w:rsid w:val="003E2971"/>
    <w:rsid w:val="00427618"/>
    <w:rsid w:val="005269BD"/>
    <w:rsid w:val="005415E3"/>
    <w:rsid w:val="005C029C"/>
    <w:rsid w:val="00657F60"/>
    <w:rsid w:val="00661D0E"/>
    <w:rsid w:val="00721C5B"/>
    <w:rsid w:val="008459BF"/>
    <w:rsid w:val="0096238B"/>
    <w:rsid w:val="00AB1FC9"/>
    <w:rsid w:val="00BC5503"/>
    <w:rsid w:val="00D4266E"/>
    <w:rsid w:val="00E10ABC"/>
    <w:rsid w:val="00E262ED"/>
    <w:rsid w:val="00E81BFD"/>
    <w:rsid w:val="00FC176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F4706"/>
  <w15:chartTrackingRefBased/>
  <w15:docId w15:val="{7C3D764C-0E4F-426D-867E-7C11F4475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2971"/>
  </w:style>
  <w:style w:type="paragraph" w:styleId="Heading1">
    <w:name w:val="heading 1"/>
    <w:basedOn w:val="Normal"/>
    <w:next w:val="Normal"/>
    <w:link w:val="Heading1Char"/>
    <w:uiPriority w:val="9"/>
    <w:qFormat/>
    <w:rsid w:val="008459B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459B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E297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8459BF"/>
    <w:rPr>
      <w:color w:val="0563C1" w:themeColor="hyperlink"/>
      <w:u w:val="single"/>
    </w:rPr>
  </w:style>
  <w:style w:type="character" w:styleId="UnresolvedMention">
    <w:name w:val="Unresolved Mention"/>
    <w:basedOn w:val="DefaultParagraphFont"/>
    <w:uiPriority w:val="99"/>
    <w:semiHidden/>
    <w:unhideWhenUsed/>
    <w:rsid w:val="008459BF"/>
    <w:rPr>
      <w:color w:val="605E5C"/>
      <w:shd w:val="clear" w:color="auto" w:fill="E1DFDD"/>
    </w:rPr>
  </w:style>
  <w:style w:type="character" w:customStyle="1" w:styleId="Heading1Char">
    <w:name w:val="Heading 1 Char"/>
    <w:basedOn w:val="DefaultParagraphFont"/>
    <w:link w:val="Heading1"/>
    <w:uiPriority w:val="9"/>
    <w:rsid w:val="008459B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459BF"/>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E262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62ED"/>
  </w:style>
  <w:style w:type="paragraph" w:styleId="Footer">
    <w:name w:val="footer"/>
    <w:basedOn w:val="Normal"/>
    <w:link w:val="FooterChar"/>
    <w:uiPriority w:val="99"/>
    <w:unhideWhenUsed/>
    <w:rsid w:val="00E262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62ED"/>
  </w:style>
  <w:style w:type="paragraph" w:styleId="TOCHeading">
    <w:name w:val="TOC Heading"/>
    <w:basedOn w:val="Heading1"/>
    <w:next w:val="Normal"/>
    <w:uiPriority w:val="39"/>
    <w:unhideWhenUsed/>
    <w:qFormat/>
    <w:rsid w:val="00E262ED"/>
    <w:pPr>
      <w:outlineLvl w:val="9"/>
    </w:pPr>
    <w:rPr>
      <w:kern w:val="0"/>
      <w:lang w:eastAsia="en-GB"/>
      <w14:ligatures w14:val="none"/>
    </w:rPr>
  </w:style>
  <w:style w:type="paragraph" w:styleId="TOC1">
    <w:name w:val="toc 1"/>
    <w:basedOn w:val="Normal"/>
    <w:next w:val="Normal"/>
    <w:autoRedefine/>
    <w:uiPriority w:val="39"/>
    <w:unhideWhenUsed/>
    <w:rsid w:val="00E262ED"/>
    <w:pPr>
      <w:spacing w:after="100"/>
    </w:pPr>
  </w:style>
  <w:style w:type="paragraph" w:styleId="TOC2">
    <w:name w:val="toc 2"/>
    <w:basedOn w:val="Normal"/>
    <w:next w:val="Normal"/>
    <w:autoRedefine/>
    <w:uiPriority w:val="39"/>
    <w:unhideWhenUsed/>
    <w:rsid w:val="00E262ED"/>
    <w:pPr>
      <w:spacing w:after="100"/>
      <w:ind w:left="220"/>
    </w:pPr>
  </w:style>
  <w:style w:type="paragraph" w:styleId="ListParagraph">
    <w:name w:val="List Paragraph"/>
    <w:basedOn w:val="Normal"/>
    <w:uiPriority w:val="34"/>
    <w:qFormat/>
    <w:rsid w:val="00657F60"/>
    <w:pPr>
      <w:ind w:left="720"/>
      <w:contextualSpacing/>
    </w:pPr>
  </w:style>
  <w:style w:type="character" w:styleId="FollowedHyperlink">
    <w:name w:val="FollowedHyperlink"/>
    <w:basedOn w:val="DefaultParagraphFont"/>
    <w:uiPriority w:val="99"/>
    <w:semiHidden/>
    <w:unhideWhenUsed/>
    <w:rsid w:val="0001688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8294856">
      <w:bodyDiv w:val="1"/>
      <w:marLeft w:val="0"/>
      <w:marRight w:val="0"/>
      <w:marTop w:val="0"/>
      <w:marBottom w:val="0"/>
      <w:divBdr>
        <w:top w:val="none" w:sz="0" w:space="0" w:color="auto"/>
        <w:left w:val="none" w:sz="0" w:space="0" w:color="auto"/>
        <w:bottom w:val="none" w:sz="0" w:space="0" w:color="auto"/>
        <w:right w:val="none" w:sz="0" w:space="0" w:color="auto"/>
      </w:divBdr>
      <w:divsChild>
        <w:div w:id="1897275565">
          <w:marLeft w:val="0"/>
          <w:marRight w:val="0"/>
          <w:marTop w:val="0"/>
          <w:marBottom w:val="0"/>
          <w:divBdr>
            <w:top w:val="none" w:sz="0" w:space="0" w:color="auto"/>
            <w:left w:val="none" w:sz="0" w:space="0" w:color="auto"/>
            <w:bottom w:val="none" w:sz="0" w:space="0" w:color="auto"/>
            <w:right w:val="none" w:sz="0" w:space="0" w:color="auto"/>
          </w:divBdr>
          <w:divsChild>
            <w:div w:id="263004143">
              <w:marLeft w:val="0"/>
              <w:marRight w:val="0"/>
              <w:marTop w:val="0"/>
              <w:marBottom w:val="0"/>
              <w:divBdr>
                <w:top w:val="none" w:sz="0" w:space="0" w:color="auto"/>
                <w:left w:val="none" w:sz="0" w:space="0" w:color="auto"/>
                <w:bottom w:val="none" w:sz="0" w:space="0" w:color="auto"/>
                <w:right w:val="none" w:sz="0" w:space="0" w:color="auto"/>
              </w:divBdr>
            </w:div>
            <w:div w:id="760562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rp.org/journal/paperinformation.aspx?paperid=122152"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etsmove.obamawhitehouse.archives.gov/about" TargetMode="External"/><Relationship Id="rId5" Type="http://schemas.openxmlformats.org/officeDocument/2006/relationships/webSettings" Target="webSettings.xml"/><Relationship Id="rId10" Type="http://schemas.openxmlformats.org/officeDocument/2006/relationships/hyperlink" Target="https://www.scirp.org/journal/paperinformation.aspx?paperid=122152" TargetMode="External"/><Relationship Id="rId4" Type="http://schemas.openxmlformats.org/officeDocument/2006/relationships/settings" Target="settings.xml"/><Relationship Id="rId9" Type="http://schemas.openxmlformats.org/officeDocument/2006/relationships/hyperlink" Target="https://d1wqtxts1xzle7.cloudfront.net/55344169/Fiedlers_contingency_theory-libre.pdf?1513822150=&amp;response-content-disposition=inline%3B+filename%3DFiedlers_contingency_theory.pdf&amp;Expires=1700499290&amp;Signature=beIep~ifxTXLyvWXC086mJqEUVfeyXXsmvdh5Ab3E1tuoJJLgQRMVzNUOPhlaWp97kmOq6XFV65XK3Sirzs4NmOUMx5bwXE4vVXcQQNNG8ZbEMK3LnbK73i7zU~nIWJDGExxQoJtVdsIb7ANTNYIgLcrAQARrCbMS4z2uEj-9mOJ8kXVudmwPIJjE-twNLirx-guVgTrdtl~WT1V4l5pmmXZUjmKZMfL7zHp9Z3XWP5lR5BGBt0tBbCetyexnw~OrL4~QRrTom~62LCo4LkM7qKLvzjkXDusUbA0hd9imgiYc5eFhOKqY72N9-pNjm-Uz2F0la5O6rf4J7BzckeCFw__&amp;Key-Pair-Id=APKAJLOHF5GGSLRBV4ZA"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42EE62-036A-46C1-A026-862092865F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911</Words>
  <Characters>5197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Sandrina Rangelova (1917133)</dc:creator>
  <cp:keywords/>
  <dc:description/>
  <cp:lastModifiedBy>Sandrina Rangelova (1917133)</cp:lastModifiedBy>
  <cp:revision>2</cp:revision>
  <dcterms:created xsi:type="dcterms:W3CDTF">2023-11-20T19:07:00Z</dcterms:created>
  <dcterms:modified xsi:type="dcterms:W3CDTF">2023-11-20T19:07:00Z</dcterms:modified>
</cp:coreProperties>
</file>