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val="en-GB"/>
          <w14:ligatures w14:val="standardContextual"/>
        </w:rPr>
        <w:id w:val="2110858622"/>
        <w:docPartObj>
          <w:docPartGallery w:val="Cover Pages"/>
          <w:docPartUnique/>
        </w:docPartObj>
      </w:sdtPr>
      <w:sdtEndPr>
        <w:rPr>
          <w:color w:val="auto"/>
        </w:rPr>
      </w:sdtEndPr>
      <w:sdtContent>
        <w:p w14:paraId="651A0DBC" w14:textId="3FDA9093" w:rsidR="00D9748B" w:rsidRDefault="00D9748B">
          <w:pPr>
            <w:pStyle w:val="NoSpacing"/>
            <w:spacing w:before="1540" w:after="240"/>
            <w:jc w:val="center"/>
            <w:rPr>
              <w:color w:val="156082" w:themeColor="accent1"/>
            </w:rPr>
          </w:pPr>
          <w:r>
            <w:rPr>
              <w:noProof/>
              <w:color w:val="156082" w:themeColor="accent1"/>
            </w:rPr>
            <w:drawing>
              <wp:inline distT="0" distB="0" distL="0" distR="0" wp14:anchorId="3794BEC7" wp14:editId="6067B235">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lang w:val="fr-FR"/>
            </w:rPr>
            <w:alias w:val="Title"/>
            <w:tag w:val=""/>
            <w:id w:val="1735040861"/>
            <w:placeholder>
              <w:docPart w:val="C39560AC4977465B9806642AA0272D45"/>
            </w:placeholder>
            <w:dataBinding w:prefixMappings="xmlns:ns0='http://purl.org/dc/elements/1.1/' xmlns:ns1='http://schemas.openxmlformats.org/package/2006/metadata/core-properties' " w:xpath="/ns1:coreProperties[1]/ns0:title[1]" w:storeItemID="{6C3C8BC8-F283-45AE-878A-BAB7291924A1}"/>
            <w:text/>
          </w:sdtPr>
          <w:sdtContent>
            <w:p w14:paraId="338DC62F" w14:textId="694D2F38" w:rsidR="00D9748B" w:rsidRPr="00D9748B" w:rsidRDefault="00D9748B">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lang w:val="fr-FR"/>
                </w:rPr>
              </w:pPr>
              <w:r w:rsidRPr="00D9748B">
                <w:rPr>
                  <w:rFonts w:asciiTheme="majorHAnsi" w:eastAsiaTheme="majorEastAsia" w:hAnsiTheme="majorHAnsi" w:cstheme="majorBidi"/>
                  <w:caps/>
                  <w:color w:val="156082" w:themeColor="accent1"/>
                  <w:sz w:val="72"/>
                  <w:szCs w:val="72"/>
                  <w:lang w:val="fr-FR"/>
                </w:rPr>
                <w:t>PROJECT MANAGEMENT</w:t>
              </w:r>
            </w:p>
          </w:sdtContent>
        </w:sdt>
        <w:sdt>
          <w:sdtPr>
            <w:rPr>
              <w:color w:val="156082" w:themeColor="accent1"/>
              <w:sz w:val="28"/>
              <w:szCs w:val="28"/>
              <w:lang w:val="fr-FR"/>
            </w:rPr>
            <w:alias w:val="Subtitle"/>
            <w:tag w:val=""/>
            <w:id w:val="328029620"/>
            <w:placeholder>
              <w:docPart w:val="A48DBCC1825340BEBA413979758D1A3C"/>
            </w:placeholder>
            <w:dataBinding w:prefixMappings="xmlns:ns0='http://purl.org/dc/elements/1.1/' xmlns:ns1='http://schemas.openxmlformats.org/package/2006/metadata/core-properties' " w:xpath="/ns1:coreProperties[1]/ns0:subject[1]" w:storeItemID="{6C3C8BC8-F283-45AE-878A-BAB7291924A1}"/>
            <w:text/>
          </w:sdtPr>
          <w:sdtContent>
            <w:p w14:paraId="60F8BE3B" w14:textId="5D0840DB" w:rsidR="00D9748B" w:rsidRPr="00D9748B" w:rsidRDefault="00D9748B">
              <w:pPr>
                <w:pStyle w:val="NoSpacing"/>
                <w:jc w:val="center"/>
                <w:rPr>
                  <w:color w:val="156082" w:themeColor="accent1"/>
                  <w:sz w:val="28"/>
                  <w:szCs w:val="28"/>
                  <w:lang w:val="fr-FR"/>
                </w:rPr>
              </w:pPr>
              <w:r w:rsidRPr="00D9748B">
                <w:rPr>
                  <w:color w:val="156082" w:themeColor="accent1"/>
                  <w:sz w:val="28"/>
                  <w:szCs w:val="28"/>
                  <w:lang w:val="fr-FR"/>
                </w:rPr>
                <w:t>MODULE CODE : LCLM5003</w:t>
              </w:r>
            </w:p>
          </w:sdtContent>
        </w:sdt>
        <w:p w14:paraId="41A6D060" w14:textId="099805DD" w:rsidR="00D9748B" w:rsidRDefault="00D9748B">
          <w:pPr>
            <w:pStyle w:val="NoSpacing"/>
            <w:spacing w:before="480"/>
            <w:jc w:val="center"/>
            <w:rPr>
              <w:color w:val="156082" w:themeColor="accent1"/>
            </w:rPr>
          </w:pPr>
          <w:r>
            <w:rPr>
              <w:noProof/>
              <w:color w:val="156082" w:themeColor="accent1"/>
            </w:rPr>
            <w:drawing>
              <wp:inline distT="0" distB="0" distL="0" distR="0" wp14:anchorId="28B09678" wp14:editId="4A03E06E">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173B877" w14:textId="2825B7AB" w:rsidR="00D9748B" w:rsidRDefault="00707F4D">
          <w:r>
            <w:rPr>
              <w:noProof/>
              <w:color w:val="156082" w:themeColor="accent1"/>
            </w:rPr>
            <mc:AlternateContent>
              <mc:Choice Requires="wps">
                <w:drawing>
                  <wp:anchor distT="0" distB="0" distL="114300" distR="114300" simplePos="0" relativeHeight="251660288" behindDoc="0" locked="0" layoutInCell="1" allowOverlap="1" wp14:anchorId="052C73E6" wp14:editId="46059261">
                    <wp:simplePos x="0" y="0"/>
                    <wp:positionH relativeFrom="margin">
                      <wp:posOffset>0</wp:posOffset>
                    </wp:positionH>
                    <wp:positionV relativeFrom="page">
                      <wp:posOffset>8547100</wp:posOffset>
                    </wp:positionV>
                    <wp:extent cx="6553200" cy="557530"/>
                    <wp:effectExtent l="0" t="0" r="2540" b="9525"/>
                    <wp:wrapNone/>
                    <wp:docPr id="142" name="Text Box 146"/>
                    <wp:cNvGraphicFramePr/>
                    <a:graphic xmlns:a="http://schemas.openxmlformats.org/drawingml/2006/main">
                      <a:graphicData uri="http://schemas.microsoft.com/office/word/2010/wordprocessingShape">
                        <wps:wsp>
                          <wps:cNvSpPr txBox="1"/>
                          <wps:spPr>
                            <a:xfrm>
                              <a:off x="0" y="0"/>
                              <a:ext cx="6553200" cy="5575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F7886A0" w14:textId="4CE2DB22" w:rsidR="00D9748B" w:rsidRPr="00707F4D" w:rsidRDefault="00E63021" w:rsidP="00707F4D">
                                <w:pPr>
                                  <w:pStyle w:val="NoSpacing"/>
                                  <w:spacing w:after="40" w:line="360" w:lineRule="auto"/>
                                  <w:jc w:val="center"/>
                                  <w:rPr>
                                    <w:caps/>
                                    <w:color w:val="156082" w:themeColor="accent1"/>
                                    <w:sz w:val="32"/>
                                    <w:szCs w:val="32"/>
                                  </w:rPr>
                                </w:pPr>
                                <w:r w:rsidRPr="00E63021">
                                  <w:rPr>
                                    <w:color w:val="156082" w:themeColor="accent1"/>
                                    <w:sz w:val="32"/>
                                    <w:szCs w:val="32"/>
                                  </w:rPr>
                                  <w:t>Muhammad Abdul Jalil</w:t>
                                </w:r>
                              </w:p>
                              <w:p w14:paraId="1DD14FFD" w14:textId="08EB3370" w:rsidR="00D9748B" w:rsidRPr="00707F4D" w:rsidRDefault="00707F4D" w:rsidP="00707F4D">
                                <w:pPr>
                                  <w:pStyle w:val="NoSpacing"/>
                                  <w:spacing w:line="360" w:lineRule="auto"/>
                                  <w:jc w:val="center"/>
                                  <w:rPr>
                                    <w:color w:val="156082" w:themeColor="accent1"/>
                                    <w:sz w:val="30"/>
                                    <w:szCs w:val="30"/>
                                  </w:rPr>
                                </w:pPr>
                                <w:r w:rsidRPr="00707F4D">
                                  <w:rPr>
                                    <w:color w:val="156082" w:themeColor="accent1"/>
                                    <w:sz w:val="30"/>
                                    <w:szCs w:val="30"/>
                                  </w:rPr>
                                  <w:t>Student No.</w:t>
                                </w:r>
                                <w:r w:rsidR="00E63021">
                                  <w:rPr>
                                    <w:color w:val="156082" w:themeColor="accent1"/>
                                    <w:sz w:val="30"/>
                                    <w:szCs w:val="30"/>
                                  </w:rPr>
                                  <w:t xml:space="preserve"> </w:t>
                                </w:r>
                                <w:r w:rsidR="00E63021" w:rsidRPr="00E63021">
                                  <w:rPr>
                                    <w:color w:val="156082" w:themeColor="accent1"/>
                                    <w:sz w:val="30"/>
                                    <w:szCs w:val="30"/>
                                  </w:rPr>
                                  <w:t>2026580</w:t>
                                </w:r>
                              </w:p>
                              <w:p w14:paraId="01F668AB" w14:textId="5A30FDA0" w:rsidR="00D9748B" w:rsidRPr="00D9748B" w:rsidRDefault="00000000" w:rsidP="00707F4D">
                                <w:pPr>
                                  <w:pStyle w:val="NoSpacing"/>
                                  <w:spacing w:line="360" w:lineRule="auto"/>
                                  <w:jc w:val="center"/>
                                  <w:rPr>
                                    <w:color w:val="156082" w:themeColor="accent1"/>
                                    <w:sz w:val="30"/>
                                    <w:szCs w:val="30"/>
                                  </w:rPr>
                                </w:pPr>
                                <w:sdt>
                                  <w:sdtPr>
                                    <w:rPr>
                                      <w:color w:val="156082" w:themeColor="accent1"/>
                                      <w:sz w:val="30"/>
                                      <w:szCs w:val="30"/>
                                    </w:rPr>
                                    <w:alias w:val="Address"/>
                                    <w:tag w:val=""/>
                                    <w:id w:val="-726379553"/>
                                    <w:dataBinding w:prefixMappings="xmlns:ns0='http://schemas.microsoft.com/office/2006/coverPageProps' " w:xpath="/ns0:CoverPageProperties[1]/ns0:CompanyAddress[1]" w:storeItemID="{55AF091B-3C7A-41E3-B477-F2FDAA23CFDA}"/>
                                    <w:text/>
                                  </w:sdtPr>
                                  <w:sdtContent>
                                    <w:r w:rsidR="00D9748B" w:rsidRPr="00D9748B">
                                      <w:rPr>
                                        <w:color w:val="156082" w:themeColor="accent1"/>
                                        <w:sz w:val="30"/>
                                        <w:szCs w:val="30"/>
                                      </w:rPr>
                                      <w:t>Lecturer:   Kareem Sani</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52C73E6" id="_x0000_t202" coordsize="21600,21600" o:spt="202" path="m,l,21600r21600,l21600,xe">
                    <v:stroke joinstyle="miter"/>
                    <v:path gradientshapeok="t" o:connecttype="rect"/>
                  </v:shapetype>
                  <v:shape id="Text Box 146" o:spid="_x0000_s1026" type="#_x0000_t202" style="position:absolute;margin-left:0;margin-top:673pt;width:516pt;height:43.9pt;z-index:251660288;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" filled="f" stroked="f" strokeweight=".5pt">
                    <v:textbox style="mso-fit-shape-to-text:t" inset="0,0,0,0">
                      <w:txbxContent>
                        <w:p w14:paraId="0F7886A0" w14:textId="4CE2DB22" w:rsidR="00D9748B" w:rsidRPr="00707F4D" w:rsidRDefault="00E63021" w:rsidP="00707F4D">
                          <w:pPr>
                            <w:pStyle w:val="NoSpacing"/>
                            <w:spacing w:after="40" w:line="360" w:lineRule="auto"/>
                            <w:jc w:val="center"/>
                            <w:rPr>
                              <w:caps/>
                              <w:color w:val="156082" w:themeColor="accent1"/>
                              <w:sz w:val="32"/>
                              <w:szCs w:val="32"/>
                            </w:rPr>
                          </w:pPr>
                          <w:r w:rsidRPr="00E63021">
                            <w:rPr>
                              <w:color w:val="156082" w:themeColor="accent1"/>
                              <w:sz w:val="32"/>
                              <w:szCs w:val="32"/>
                            </w:rPr>
                            <w:t>Muhammad Abdul Jalil</w:t>
                          </w:r>
                        </w:p>
                        <w:p w14:paraId="1DD14FFD" w14:textId="08EB3370" w:rsidR="00D9748B" w:rsidRPr="00707F4D" w:rsidRDefault="00707F4D" w:rsidP="00707F4D">
                          <w:pPr>
                            <w:pStyle w:val="NoSpacing"/>
                            <w:spacing w:line="360" w:lineRule="auto"/>
                            <w:jc w:val="center"/>
                            <w:rPr>
                              <w:color w:val="156082" w:themeColor="accent1"/>
                              <w:sz w:val="30"/>
                              <w:szCs w:val="30"/>
                            </w:rPr>
                          </w:pPr>
                          <w:r w:rsidRPr="00707F4D">
                            <w:rPr>
                              <w:color w:val="156082" w:themeColor="accent1"/>
                              <w:sz w:val="30"/>
                              <w:szCs w:val="30"/>
                            </w:rPr>
                            <w:t>Student No.</w:t>
                          </w:r>
                          <w:r w:rsidR="00E63021">
                            <w:rPr>
                              <w:color w:val="156082" w:themeColor="accent1"/>
                              <w:sz w:val="30"/>
                              <w:szCs w:val="30"/>
                            </w:rPr>
                            <w:t xml:space="preserve"> </w:t>
                          </w:r>
                          <w:r w:rsidR="00E63021" w:rsidRPr="00E63021">
                            <w:rPr>
                              <w:color w:val="156082" w:themeColor="accent1"/>
                              <w:sz w:val="30"/>
                              <w:szCs w:val="30"/>
                            </w:rPr>
                            <w:t>2026580</w:t>
                          </w:r>
                        </w:p>
                        <w:p w14:paraId="01F668AB" w14:textId="5A30FDA0" w:rsidR="00D9748B" w:rsidRPr="00D9748B" w:rsidRDefault="00000000" w:rsidP="00707F4D">
                          <w:pPr>
                            <w:pStyle w:val="NoSpacing"/>
                            <w:spacing w:line="360" w:lineRule="auto"/>
                            <w:jc w:val="center"/>
                            <w:rPr>
                              <w:color w:val="156082" w:themeColor="accent1"/>
                              <w:sz w:val="30"/>
                              <w:szCs w:val="30"/>
                            </w:rPr>
                          </w:pPr>
                          <w:sdt>
                            <w:sdtPr>
                              <w:rPr>
                                <w:color w:val="156082" w:themeColor="accent1"/>
                                <w:sz w:val="30"/>
                                <w:szCs w:val="30"/>
                              </w:rPr>
                              <w:alias w:val="Address"/>
                              <w:tag w:val=""/>
                              <w:id w:val="-726379553"/>
                              <w:dataBinding w:prefixMappings="xmlns:ns0='http://schemas.microsoft.com/office/2006/coverPageProps' " w:xpath="/ns0:CoverPageProperties[1]/ns0:CompanyAddress[1]" w:storeItemID="{55AF091B-3C7A-41E3-B477-F2FDAA23CFDA}"/>
                              <w:text/>
                            </w:sdtPr>
                            <w:sdtContent>
                              <w:r w:rsidR="00D9748B" w:rsidRPr="00D9748B">
                                <w:rPr>
                                  <w:color w:val="156082" w:themeColor="accent1"/>
                                  <w:sz w:val="30"/>
                                  <w:szCs w:val="30"/>
                                </w:rPr>
                                <w:t>Lecturer:   Kareem Sani</w:t>
                              </w:r>
                            </w:sdtContent>
                          </w:sdt>
                        </w:p>
                      </w:txbxContent>
                    </v:textbox>
                    <w10:wrap anchorx="margin" anchory="page"/>
                  </v:shape>
                </w:pict>
              </mc:Fallback>
            </mc:AlternateContent>
          </w:r>
          <w:r w:rsidR="00D9748B">
            <w:br w:type="page"/>
          </w:r>
        </w:p>
      </w:sdtContent>
    </w:sdt>
    <w:sdt>
      <w:sdtPr>
        <w:rPr>
          <w:rFonts w:asciiTheme="minorHAnsi" w:eastAsiaTheme="minorHAnsi" w:hAnsiTheme="minorHAnsi" w:cstheme="minorBidi"/>
          <w:color w:val="auto"/>
          <w:kern w:val="2"/>
          <w:sz w:val="24"/>
          <w:szCs w:val="24"/>
          <w:lang w:val="en-GB"/>
          <w14:ligatures w14:val="standardContextual"/>
        </w:rPr>
        <w:id w:val="1492525125"/>
        <w:docPartObj>
          <w:docPartGallery w:val="Table of Contents"/>
          <w:docPartUnique/>
        </w:docPartObj>
      </w:sdtPr>
      <w:sdtEndPr>
        <w:rPr>
          <w:b/>
          <w:bCs/>
          <w:noProof/>
        </w:rPr>
      </w:sdtEndPr>
      <w:sdtContent>
        <w:p w14:paraId="40046AF7" w14:textId="30684DBE" w:rsidR="008A662D" w:rsidRDefault="008A662D" w:rsidP="00B01D36">
          <w:pPr>
            <w:pStyle w:val="TOCHeading"/>
            <w:spacing w:line="360" w:lineRule="auto"/>
          </w:pPr>
          <w:r>
            <w:t>Contents</w:t>
          </w:r>
        </w:p>
        <w:p w14:paraId="5DB03706" w14:textId="385615BC" w:rsidR="00B01D36" w:rsidRDefault="008A662D" w:rsidP="00B01D36">
          <w:pPr>
            <w:pStyle w:val="TOC1"/>
            <w:tabs>
              <w:tab w:val="right" w:leader="dot" w:pos="9016"/>
            </w:tabs>
            <w:spacing w:line="360" w:lineRule="auto"/>
            <w:rPr>
              <w:rFonts w:eastAsiaTheme="minorEastAsia"/>
              <w:noProof/>
              <w:lang w:eastAsia="en-GB"/>
            </w:rPr>
          </w:pPr>
          <w:r>
            <w:fldChar w:fldCharType="begin"/>
          </w:r>
          <w:r>
            <w:instrText xml:space="preserve"> TOC \o "1-3" \h \z \u </w:instrText>
          </w:r>
          <w:r>
            <w:fldChar w:fldCharType="separate"/>
          </w:r>
          <w:hyperlink w:anchor="_Toc232812036" w:history="1">
            <w:r w:rsidR="00B01D36" w:rsidRPr="00321C15">
              <w:rPr>
                <w:rStyle w:val="Hyperlink"/>
                <w:noProof/>
              </w:rPr>
              <w:t>Part A: Project Proposal Poster</w:t>
            </w:r>
            <w:r w:rsidR="00B01D36">
              <w:rPr>
                <w:noProof/>
                <w:webHidden/>
              </w:rPr>
              <w:tab/>
            </w:r>
            <w:r w:rsidR="00B01D36">
              <w:rPr>
                <w:noProof/>
                <w:webHidden/>
              </w:rPr>
              <w:fldChar w:fldCharType="begin"/>
            </w:r>
            <w:r w:rsidR="00B01D36">
              <w:rPr>
                <w:noProof/>
                <w:webHidden/>
              </w:rPr>
              <w:instrText xml:space="preserve"> PAGEREF _Toc232812036 \h </w:instrText>
            </w:r>
            <w:r w:rsidR="00B01D36">
              <w:rPr>
                <w:noProof/>
                <w:webHidden/>
              </w:rPr>
            </w:r>
            <w:r w:rsidR="00B01D36">
              <w:rPr>
                <w:noProof/>
                <w:webHidden/>
              </w:rPr>
              <w:fldChar w:fldCharType="separate"/>
            </w:r>
            <w:r w:rsidR="00B01D36">
              <w:rPr>
                <w:noProof/>
                <w:webHidden/>
              </w:rPr>
              <w:t>3</w:t>
            </w:r>
            <w:r w:rsidR="00B01D36">
              <w:rPr>
                <w:noProof/>
                <w:webHidden/>
              </w:rPr>
              <w:fldChar w:fldCharType="end"/>
            </w:r>
          </w:hyperlink>
        </w:p>
        <w:p w14:paraId="4C3BB9BF" w14:textId="0536ACE8" w:rsidR="00B01D36" w:rsidRDefault="00B01D36" w:rsidP="00B01D36">
          <w:pPr>
            <w:pStyle w:val="TOC1"/>
            <w:tabs>
              <w:tab w:val="right" w:leader="dot" w:pos="9016"/>
            </w:tabs>
            <w:spacing w:line="360" w:lineRule="auto"/>
            <w:rPr>
              <w:rFonts w:eastAsiaTheme="minorEastAsia"/>
              <w:noProof/>
              <w:lang w:eastAsia="en-GB"/>
            </w:rPr>
          </w:pPr>
          <w:hyperlink w:anchor="_Toc232812037" w:history="1">
            <w:r w:rsidRPr="00321C15">
              <w:rPr>
                <w:rStyle w:val="Hyperlink"/>
                <w:noProof/>
              </w:rPr>
              <w:t>Part B: Critical Reflection on Poster Feedback and Project Development</w:t>
            </w:r>
            <w:r>
              <w:rPr>
                <w:noProof/>
                <w:webHidden/>
              </w:rPr>
              <w:tab/>
            </w:r>
            <w:r>
              <w:rPr>
                <w:noProof/>
                <w:webHidden/>
              </w:rPr>
              <w:fldChar w:fldCharType="begin"/>
            </w:r>
            <w:r>
              <w:rPr>
                <w:noProof/>
                <w:webHidden/>
              </w:rPr>
              <w:instrText xml:space="preserve"> PAGEREF _Toc232812037 \h </w:instrText>
            </w:r>
            <w:r>
              <w:rPr>
                <w:noProof/>
                <w:webHidden/>
              </w:rPr>
            </w:r>
            <w:r>
              <w:rPr>
                <w:noProof/>
                <w:webHidden/>
              </w:rPr>
              <w:fldChar w:fldCharType="separate"/>
            </w:r>
            <w:r>
              <w:rPr>
                <w:noProof/>
                <w:webHidden/>
              </w:rPr>
              <w:t>4</w:t>
            </w:r>
            <w:r>
              <w:rPr>
                <w:noProof/>
                <w:webHidden/>
              </w:rPr>
              <w:fldChar w:fldCharType="end"/>
            </w:r>
          </w:hyperlink>
        </w:p>
        <w:p w14:paraId="2A51A2B0" w14:textId="4FBBEDFE" w:rsidR="00B01D36" w:rsidRDefault="00B01D36" w:rsidP="00B01D36">
          <w:pPr>
            <w:pStyle w:val="TOC1"/>
            <w:tabs>
              <w:tab w:val="right" w:leader="dot" w:pos="9016"/>
            </w:tabs>
            <w:spacing w:line="360" w:lineRule="auto"/>
            <w:rPr>
              <w:rFonts w:eastAsiaTheme="minorEastAsia"/>
              <w:noProof/>
              <w:lang w:eastAsia="en-GB"/>
            </w:rPr>
          </w:pPr>
          <w:hyperlink w:anchor="_Toc232812038" w:history="1">
            <w:r w:rsidRPr="00321C15">
              <w:rPr>
                <w:rStyle w:val="Hyperlink"/>
                <w:noProof/>
              </w:rPr>
              <w:t>PART C : PROJECT MANAGEMENT PLAN</w:t>
            </w:r>
            <w:r>
              <w:rPr>
                <w:noProof/>
                <w:webHidden/>
              </w:rPr>
              <w:tab/>
            </w:r>
            <w:r>
              <w:rPr>
                <w:noProof/>
                <w:webHidden/>
              </w:rPr>
              <w:fldChar w:fldCharType="begin"/>
            </w:r>
            <w:r>
              <w:rPr>
                <w:noProof/>
                <w:webHidden/>
              </w:rPr>
              <w:instrText xml:space="preserve"> PAGEREF _Toc232812038 \h </w:instrText>
            </w:r>
            <w:r>
              <w:rPr>
                <w:noProof/>
                <w:webHidden/>
              </w:rPr>
            </w:r>
            <w:r>
              <w:rPr>
                <w:noProof/>
                <w:webHidden/>
              </w:rPr>
              <w:fldChar w:fldCharType="separate"/>
            </w:r>
            <w:r>
              <w:rPr>
                <w:noProof/>
                <w:webHidden/>
              </w:rPr>
              <w:t>5</w:t>
            </w:r>
            <w:r>
              <w:rPr>
                <w:noProof/>
                <w:webHidden/>
              </w:rPr>
              <w:fldChar w:fldCharType="end"/>
            </w:r>
          </w:hyperlink>
        </w:p>
        <w:p w14:paraId="18DB0CA9" w14:textId="38D7A9EE" w:rsidR="00B01D36" w:rsidRDefault="00B01D36" w:rsidP="00B01D36">
          <w:pPr>
            <w:pStyle w:val="TOC2"/>
            <w:tabs>
              <w:tab w:val="right" w:leader="dot" w:pos="9016"/>
            </w:tabs>
            <w:spacing w:line="360" w:lineRule="auto"/>
            <w:rPr>
              <w:rFonts w:eastAsiaTheme="minorEastAsia"/>
              <w:noProof/>
              <w:lang w:eastAsia="en-GB"/>
            </w:rPr>
          </w:pPr>
          <w:hyperlink w:anchor="_Toc232812039" w:history="1">
            <w:r w:rsidRPr="00321C15">
              <w:rPr>
                <w:rStyle w:val="Hyperlink"/>
                <w:noProof/>
              </w:rPr>
              <w:t>Introduction</w:t>
            </w:r>
            <w:r>
              <w:rPr>
                <w:noProof/>
                <w:webHidden/>
              </w:rPr>
              <w:tab/>
            </w:r>
            <w:r>
              <w:rPr>
                <w:noProof/>
                <w:webHidden/>
              </w:rPr>
              <w:fldChar w:fldCharType="begin"/>
            </w:r>
            <w:r>
              <w:rPr>
                <w:noProof/>
                <w:webHidden/>
              </w:rPr>
              <w:instrText xml:space="preserve"> PAGEREF _Toc232812039 \h </w:instrText>
            </w:r>
            <w:r>
              <w:rPr>
                <w:noProof/>
                <w:webHidden/>
              </w:rPr>
            </w:r>
            <w:r>
              <w:rPr>
                <w:noProof/>
                <w:webHidden/>
              </w:rPr>
              <w:fldChar w:fldCharType="separate"/>
            </w:r>
            <w:r>
              <w:rPr>
                <w:noProof/>
                <w:webHidden/>
              </w:rPr>
              <w:t>5</w:t>
            </w:r>
            <w:r>
              <w:rPr>
                <w:noProof/>
                <w:webHidden/>
              </w:rPr>
              <w:fldChar w:fldCharType="end"/>
            </w:r>
          </w:hyperlink>
        </w:p>
        <w:p w14:paraId="26817741" w14:textId="1D6F1769" w:rsidR="00B01D36" w:rsidRDefault="00B01D36" w:rsidP="00B01D36">
          <w:pPr>
            <w:pStyle w:val="TOC2"/>
            <w:tabs>
              <w:tab w:val="right" w:leader="dot" w:pos="9016"/>
            </w:tabs>
            <w:spacing w:line="360" w:lineRule="auto"/>
            <w:rPr>
              <w:rFonts w:eastAsiaTheme="minorEastAsia"/>
              <w:noProof/>
              <w:lang w:eastAsia="en-GB"/>
            </w:rPr>
          </w:pPr>
          <w:hyperlink w:anchor="_Toc232812040" w:history="1">
            <w:r w:rsidRPr="00321C15">
              <w:rPr>
                <w:rStyle w:val="Hyperlink"/>
                <w:noProof/>
              </w:rPr>
              <w:t>Project Description</w:t>
            </w:r>
            <w:r>
              <w:rPr>
                <w:noProof/>
                <w:webHidden/>
              </w:rPr>
              <w:tab/>
            </w:r>
            <w:r>
              <w:rPr>
                <w:noProof/>
                <w:webHidden/>
              </w:rPr>
              <w:fldChar w:fldCharType="begin"/>
            </w:r>
            <w:r>
              <w:rPr>
                <w:noProof/>
                <w:webHidden/>
              </w:rPr>
              <w:instrText xml:space="preserve"> PAGEREF _Toc232812040 \h </w:instrText>
            </w:r>
            <w:r>
              <w:rPr>
                <w:noProof/>
                <w:webHidden/>
              </w:rPr>
            </w:r>
            <w:r>
              <w:rPr>
                <w:noProof/>
                <w:webHidden/>
              </w:rPr>
              <w:fldChar w:fldCharType="separate"/>
            </w:r>
            <w:r>
              <w:rPr>
                <w:noProof/>
                <w:webHidden/>
              </w:rPr>
              <w:t>5</w:t>
            </w:r>
            <w:r>
              <w:rPr>
                <w:noProof/>
                <w:webHidden/>
              </w:rPr>
              <w:fldChar w:fldCharType="end"/>
            </w:r>
          </w:hyperlink>
        </w:p>
        <w:p w14:paraId="4FC8B382" w14:textId="758BCE6A" w:rsidR="00B01D36" w:rsidRDefault="00B01D36" w:rsidP="00B01D36">
          <w:pPr>
            <w:pStyle w:val="TOC2"/>
            <w:tabs>
              <w:tab w:val="right" w:leader="dot" w:pos="9016"/>
            </w:tabs>
            <w:spacing w:line="360" w:lineRule="auto"/>
            <w:rPr>
              <w:rFonts w:eastAsiaTheme="minorEastAsia"/>
              <w:noProof/>
              <w:lang w:eastAsia="en-GB"/>
            </w:rPr>
          </w:pPr>
          <w:hyperlink w:anchor="_Toc232812041" w:history="1">
            <w:r w:rsidRPr="00321C15">
              <w:rPr>
                <w:rStyle w:val="Hyperlink"/>
                <w:noProof/>
              </w:rPr>
              <w:t>Project Scope</w:t>
            </w:r>
            <w:r>
              <w:rPr>
                <w:noProof/>
                <w:webHidden/>
              </w:rPr>
              <w:tab/>
            </w:r>
            <w:r>
              <w:rPr>
                <w:noProof/>
                <w:webHidden/>
              </w:rPr>
              <w:fldChar w:fldCharType="begin"/>
            </w:r>
            <w:r>
              <w:rPr>
                <w:noProof/>
                <w:webHidden/>
              </w:rPr>
              <w:instrText xml:space="preserve"> PAGEREF _Toc232812041 \h </w:instrText>
            </w:r>
            <w:r>
              <w:rPr>
                <w:noProof/>
                <w:webHidden/>
              </w:rPr>
            </w:r>
            <w:r>
              <w:rPr>
                <w:noProof/>
                <w:webHidden/>
              </w:rPr>
              <w:fldChar w:fldCharType="separate"/>
            </w:r>
            <w:r>
              <w:rPr>
                <w:noProof/>
                <w:webHidden/>
              </w:rPr>
              <w:t>6</w:t>
            </w:r>
            <w:r>
              <w:rPr>
                <w:noProof/>
                <w:webHidden/>
              </w:rPr>
              <w:fldChar w:fldCharType="end"/>
            </w:r>
          </w:hyperlink>
        </w:p>
        <w:p w14:paraId="619B5339" w14:textId="70D67DD4" w:rsidR="00B01D36" w:rsidRDefault="00B01D36" w:rsidP="00B01D36">
          <w:pPr>
            <w:pStyle w:val="TOC3"/>
            <w:tabs>
              <w:tab w:val="right" w:leader="dot" w:pos="9016"/>
            </w:tabs>
            <w:spacing w:line="360" w:lineRule="auto"/>
            <w:rPr>
              <w:rFonts w:eastAsiaTheme="minorEastAsia"/>
              <w:noProof/>
              <w:lang w:eastAsia="en-GB"/>
            </w:rPr>
          </w:pPr>
          <w:hyperlink w:anchor="_Toc232812042" w:history="1">
            <w:r w:rsidRPr="00321C15">
              <w:rPr>
                <w:rStyle w:val="Hyperlink"/>
                <w:noProof/>
              </w:rPr>
              <w:t>Project Goal</w:t>
            </w:r>
            <w:r>
              <w:rPr>
                <w:noProof/>
                <w:webHidden/>
              </w:rPr>
              <w:tab/>
            </w:r>
            <w:r>
              <w:rPr>
                <w:noProof/>
                <w:webHidden/>
              </w:rPr>
              <w:fldChar w:fldCharType="begin"/>
            </w:r>
            <w:r>
              <w:rPr>
                <w:noProof/>
                <w:webHidden/>
              </w:rPr>
              <w:instrText xml:space="preserve"> PAGEREF _Toc232812042 \h </w:instrText>
            </w:r>
            <w:r>
              <w:rPr>
                <w:noProof/>
                <w:webHidden/>
              </w:rPr>
            </w:r>
            <w:r>
              <w:rPr>
                <w:noProof/>
                <w:webHidden/>
              </w:rPr>
              <w:fldChar w:fldCharType="separate"/>
            </w:r>
            <w:r>
              <w:rPr>
                <w:noProof/>
                <w:webHidden/>
              </w:rPr>
              <w:t>7</w:t>
            </w:r>
            <w:r>
              <w:rPr>
                <w:noProof/>
                <w:webHidden/>
              </w:rPr>
              <w:fldChar w:fldCharType="end"/>
            </w:r>
          </w:hyperlink>
        </w:p>
        <w:p w14:paraId="1ED4991C" w14:textId="53F79B4C" w:rsidR="00B01D36" w:rsidRDefault="00B01D36" w:rsidP="00B01D36">
          <w:pPr>
            <w:pStyle w:val="TOC3"/>
            <w:tabs>
              <w:tab w:val="right" w:leader="dot" w:pos="9016"/>
            </w:tabs>
            <w:spacing w:line="360" w:lineRule="auto"/>
            <w:rPr>
              <w:rFonts w:eastAsiaTheme="minorEastAsia"/>
              <w:noProof/>
              <w:lang w:eastAsia="en-GB"/>
            </w:rPr>
          </w:pPr>
          <w:hyperlink w:anchor="_Toc232812043" w:history="1">
            <w:r w:rsidRPr="00321C15">
              <w:rPr>
                <w:rStyle w:val="Hyperlink"/>
                <w:noProof/>
              </w:rPr>
              <w:t>Project Objectives</w:t>
            </w:r>
            <w:r>
              <w:rPr>
                <w:noProof/>
                <w:webHidden/>
              </w:rPr>
              <w:tab/>
            </w:r>
            <w:r>
              <w:rPr>
                <w:noProof/>
                <w:webHidden/>
              </w:rPr>
              <w:fldChar w:fldCharType="begin"/>
            </w:r>
            <w:r>
              <w:rPr>
                <w:noProof/>
                <w:webHidden/>
              </w:rPr>
              <w:instrText xml:space="preserve"> PAGEREF _Toc232812043 \h </w:instrText>
            </w:r>
            <w:r>
              <w:rPr>
                <w:noProof/>
                <w:webHidden/>
              </w:rPr>
            </w:r>
            <w:r>
              <w:rPr>
                <w:noProof/>
                <w:webHidden/>
              </w:rPr>
              <w:fldChar w:fldCharType="separate"/>
            </w:r>
            <w:r>
              <w:rPr>
                <w:noProof/>
                <w:webHidden/>
              </w:rPr>
              <w:t>7</w:t>
            </w:r>
            <w:r>
              <w:rPr>
                <w:noProof/>
                <w:webHidden/>
              </w:rPr>
              <w:fldChar w:fldCharType="end"/>
            </w:r>
          </w:hyperlink>
        </w:p>
        <w:p w14:paraId="5D02941F" w14:textId="6B5EEE9F" w:rsidR="00B01D36" w:rsidRDefault="00B01D36" w:rsidP="00B01D36">
          <w:pPr>
            <w:pStyle w:val="TOC3"/>
            <w:tabs>
              <w:tab w:val="right" w:leader="dot" w:pos="9016"/>
            </w:tabs>
            <w:spacing w:line="360" w:lineRule="auto"/>
            <w:rPr>
              <w:rFonts w:eastAsiaTheme="minorEastAsia"/>
              <w:noProof/>
              <w:lang w:eastAsia="en-GB"/>
            </w:rPr>
          </w:pPr>
          <w:hyperlink w:anchor="_Toc232812044" w:history="1">
            <w:r w:rsidRPr="00321C15">
              <w:rPr>
                <w:rStyle w:val="Hyperlink"/>
                <w:noProof/>
              </w:rPr>
              <w:t>In-Scope Activities</w:t>
            </w:r>
            <w:r>
              <w:rPr>
                <w:noProof/>
                <w:webHidden/>
              </w:rPr>
              <w:tab/>
            </w:r>
            <w:r>
              <w:rPr>
                <w:noProof/>
                <w:webHidden/>
              </w:rPr>
              <w:fldChar w:fldCharType="begin"/>
            </w:r>
            <w:r>
              <w:rPr>
                <w:noProof/>
                <w:webHidden/>
              </w:rPr>
              <w:instrText xml:space="preserve"> PAGEREF _Toc232812044 \h </w:instrText>
            </w:r>
            <w:r>
              <w:rPr>
                <w:noProof/>
                <w:webHidden/>
              </w:rPr>
            </w:r>
            <w:r>
              <w:rPr>
                <w:noProof/>
                <w:webHidden/>
              </w:rPr>
              <w:fldChar w:fldCharType="separate"/>
            </w:r>
            <w:r>
              <w:rPr>
                <w:noProof/>
                <w:webHidden/>
              </w:rPr>
              <w:t>7</w:t>
            </w:r>
            <w:r>
              <w:rPr>
                <w:noProof/>
                <w:webHidden/>
              </w:rPr>
              <w:fldChar w:fldCharType="end"/>
            </w:r>
          </w:hyperlink>
        </w:p>
        <w:p w14:paraId="46F95801" w14:textId="600749CF" w:rsidR="00B01D36" w:rsidRDefault="00B01D36" w:rsidP="00B01D36">
          <w:pPr>
            <w:pStyle w:val="TOC3"/>
            <w:tabs>
              <w:tab w:val="right" w:leader="dot" w:pos="9016"/>
            </w:tabs>
            <w:spacing w:line="360" w:lineRule="auto"/>
            <w:rPr>
              <w:rFonts w:eastAsiaTheme="minorEastAsia"/>
              <w:noProof/>
              <w:lang w:eastAsia="en-GB"/>
            </w:rPr>
          </w:pPr>
          <w:hyperlink w:anchor="_Toc232812045" w:history="1">
            <w:r w:rsidRPr="00321C15">
              <w:rPr>
                <w:rStyle w:val="Hyperlink"/>
                <w:noProof/>
              </w:rPr>
              <w:t>Out-of-Scope Activities</w:t>
            </w:r>
            <w:r>
              <w:rPr>
                <w:noProof/>
                <w:webHidden/>
              </w:rPr>
              <w:tab/>
            </w:r>
            <w:r>
              <w:rPr>
                <w:noProof/>
                <w:webHidden/>
              </w:rPr>
              <w:fldChar w:fldCharType="begin"/>
            </w:r>
            <w:r>
              <w:rPr>
                <w:noProof/>
                <w:webHidden/>
              </w:rPr>
              <w:instrText xml:space="preserve"> PAGEREF _Toc232812045 \h </w:instrText>
            </w:r>
            <w:r>
              <w:rPr>
                <w:noProof/>
                <w:webHidden/>
              </w:rPr>
            </w:r>
            <w:r>
              <w:rPr>
                <w:noProof/>
                <w:webHidden/>
              </w:rPr>
              <w:fldChar w:fldCharType="separate"/>
            </w:r>
            <w:r>
              <w:rPr>
                <w:noProof/>
                <w:webHidden/>
              </w:rPr>
              <w:t>7</w:t>
            </w:r>
            <w:r>
              <w:rPr>
                <w:noProof/>
                <w:webHidden/>
              </w:rPr>
              <w:fldChar w:fldCharType="end"/>
            </w:r>
          </w:hyperlink>
        </w:p>
        <w:p w14:paraId="66B20A08" w14:textId="3D81651A" w:rsidR="00B01D36" w:rsidRDefault="00B01D36" w:rsidP="00B01D36">
          <w:pPr>
            <w:pStyle w:val="TOC3"/>
            <w:tabs>
              <w:tab w:val="right" w:leader="dot" w:pos="9016"/>
            </w:tabs>
            <w:spacing w:line="360" w:lineRule="auto"/>
            <w:rPr>
              <w:rFonts w:eastAsiaTheme="minorEastAsia"/>
              <w:noProof/>
              <w:lang w:eastAsia="en-GB"/>
            </w:rPr>
          </w:pPr>
          <w:hyperlink w:anchor="_Toc232812046" w:history="1">
            <w:r w:rsidRPr="00321C15">
              <w:rPr>
                <w:rStyle w:val="Hyperlink"/>
                <w:noProof/>
              </w:rPr>
              <w:t>Constraints</w:t>
            </w:r>
            <w:r>
              <w:rPr>
                <w:noProof/>
                <w:webHidden/>
              </w:rPr>
              <w:tab/>
            </w:r>
            <w:r>
              <w:rPr>
                <w:noProof/>
                <w:webHidden/>
              </w:rPr>
              <w:fldChar w:fldCharType="begin"/>
            </w:r>
            <w:r>
              <w:rPr>
                <w:noProof/>
                <w:webHidden/>
              </w:rPr>
              <w:instrText xml:space="preserve"> PAGEREF _Toc232812046 \h </w:instrText>
            </w:r>
            <w:r>
              <w:rPr>
                <w:noProof/>
                <w:webHidden/>
              </w:rPr>
            </w:r>
            <w:r>
              <w:rPr>
                <w:noProof/>
                <w:webHidden/>
              </w:rPr>
              <w:fldChar w:fldCharType="separate"/>
            </w:r>
            <w:r>
              <w:rPr>
                <w:noProof/>
                <w:webHidden/>
              </w:rPr>
              <w:t>8</w:t>
            </w:r>
            <w:r>
              <w:rPr>
                <w:noProof/>
                <w:webHidden/>
              </w:rPr>
              <w:fldChar w:fldCharType="end"/>
            </w:r>
          </w:hyperlink>
        </w:p>
        <w:p w14:paraId="5737D5C8" w14:textId="1B120249" w:rsidR="00B01D36" w:rsidRDefault="00B01D36" w:rsidP="00B01D36">
          <w:pPr>
            <w:pStyle w:val="TOC3"/>
            <w:tabs>
              <w:tab w:val="right" w:leader="dot" w:pos="9016"/>
            </w:tabs>
            <w:spacing w:line="360" w:lineRule="auto"/>
            <w:rPr>
              <w:rFonts w:eastAsiaTheme="minorEastAsia"/>
              <w:noProof/>
              <w:lang w:eastAsia="en-GB"/>
            </w:rPr>
          </w:pPr>
          <w:hyperlink w:anchor="_Toc232812047" w:history="1">
            <w:r w:rsidRPr="00321C15">
              <w:rPr>
                <w:rStyle w:val="Hyperlink"/>
                <w:noProof/>
              </w:rPr>
              <w:t>Assumptions</w:t>
            </w:r>
            <w:r>
              <w:rPr>
                <w:noProof/>
                <w:webHidden/>
              </w:rPr>
              <w:tab/>
            </w:r>
            <w:r>
              <w:rPr>
                <w:noProof/>
                <w:webHidden/>
              </w:rPr>
              <w:fldChar w:fldCharType="begin"/>
            </w:r>
            <w:r>
              <w:rPr>
                <w:noProof/>
                <w:webHidden/>
              </w:rPr>
              <w:instrText xml:space="preserve"> PAGEREF _Toc232812047 \h </w:instrText>
            </w:r>
            <w:r>
              <w:rPr>
                <w:noProof/>
                <w:webHidden/>
              </w:rPr>
            </w:r>
            <w:r>
              <w:rPr>
                <w:noProof/>
                <w:webHidden/>
              </w:rPr>
              <w:fldChar w:fldCharType="separate"/>
            </w:r>
            <w:r>
              <w:rPr>
                <w:noProof/>
                <w:webHidden/>
              </w:rPr>
              <w:t>8</w:t>
            </w:r>
            <w:r>
              <w:rPr>
                <w:noProof/>
                <w:webHidden/>
              </w:rPr>
              <w:fldChar w:fldCharType="end"/>
            </w:r>
          </w:hyperlink>
        </w:p>
        <w:p w14:paraId="141143AF" w14:textId="040DFDF8" w:rsidR="00B01D36" w:rsidRDefault="00B01D36" w:rsidP="00B01D36">
          <w:pPr>
            <w:pStyle w:val="TOC2"/>
            <w:tabs>
              <w:tab w:val="right" w:leader="dot" w:pos="9016"/>
            </w:tabs>
            <w:spacing w:line="360" w:lineRule="auto"/>
            <w:rPr>
              <w:rFonts w:eastAsiaTheme="minorEastAsia"/>
              <w:noProof/>
              <w:lang w:eastAsia="en-GB"/>
            </w:rPr>
          </w:pPr>
          <w:hyperlink w:anchor="_Toc232812048" w:history="1">
            <w:r w:rsidRPr="00321C15">
              <w:rPr>
                <w:rStyle w:val="Hyperlink"/>
                <w:noProof/>
              </w:rPr>
              <w:t>Application of the Project Triangle</w:t>
            </w:r>
            <w:r>
              <w:rPr>
                <w:noProof/>
                <w:webHidden/>
              </w:rPr>
              <w:tab/>
            </w:r>
            <w:r>
              <w:rPr>
                <w:noProof/>
                <w:webHidden/>
              </w:rPr>
              <w:fldChar w:fldCharType="begin"/>
            </w:r>
            <w:r>
              <w:rPr>
                <w:noProof/>
                <w:webHidden/>
              </w:rPr>
              <w:instrText xml:space="preserve"> PAGEREF _Toc232812048 \h </w:instrText>
            </w:r>
            <w:r>
              <w:rPr>
                <w:noProof/>
                <w:webHidden/>
              </w:rPr>
            </w:r>
            <w:r>
              <w:rPr>
                <w:noProof/>
                <w:webHidden/>
              </w:rPr>
              <w:fldChar w:fldCharType="separate"/>
            </w:r>
            <w:r>
              <w:rPr>
                <w:noProof/>
                <w:webHidden/>
              </w:rPr>
              <w:t>8</w:t>
            </w:r>
            <w:r>
              <w:rPr>
                <w:noProof/>
                <w:webHidden/>
              </w:rPr>
              <w:fldChar w:fldCharType="end"/>
            </w:r>
          </w:hyperlink>
        </w:p>
        <w:p w14:paraId="755E44DF" w14:textId="2AC9AA15" w:rsidR="00B01D36" w:rsidRDefault="00B01D36" w:rsidP="00B01D36">
          <w:pPr>
            <w:pStyle w:val="TOC2"/>
            <w:tabs>
              <w:tab w:val="right" w:leader="dot" w:pos="9016"/>
            </w:tabs>
            <w:spacing w:line="360" w:lineRule="auto"/>
            <w:rPr>
              <w:rFonts w:eastAsiaTheme="minorEastAsia"/>
              <w:noProof/>
              <w:lang w:eastAsia="en-GB"/>
            </w:rPr>
          </w:pPr>
          <w:hyperlink w:anchor="_Toc232812049" w:history="1">
            <w:r w:rsidRPr="00321C15">
              <w:rPr>
                <w:rStyle w:val="Hyperlink"/>
                <w:noProof/>
              </w:rPr>
              <w:t>Work Breakdown Structure (WBS)</w:t>
            </w:r>
            <w:r>
              <w:rPr>
                <w:noProof/>
                <w:webHidden/>
              </w:rPr>
              <w:tab/>
            </w:r>
            <w:r>
              <w:rPr>
                <w:noProof/>
                <w:webHidden/>
              </w:rPr>
              <w:fldChar w:fldCharType="begin"/>
            </w:r>
            <w:r>
              <w:rPr>
                <w:noProof/>
                <w:webHidden/>
              </w:rPr>
              <w:instrText xml:space="preserve"> PAGEREF _Toc232812049 \h </w:instrText>
            </w:r>
            <w:r>
              <w:rPr>
                <w:noProof/>
                <w:webHidden/>
              </w:rPr>
            </w:r>
            <w:r>
              <w:rPr>
                <w:noProof/>
                <w:webHidden/>
              </w:rPr>
              <w:fldChar w:fldCharType="separate"/>
            </w:r>
            <w:r>
              <w:rPr>
                <w:noProof/>
                <w:webHidden/>
              </w:rPr>
              <w:t>9</w:t>
            </w:r>
            <w:r>
              <w:rPr>
                <w:noProof/>
                <w:webHidden/>
              </w:rPr>
              <w:fldChar w:fldCharType="end"/>
            </w:r>
          </w:hyperlink>
        </w:p>
        <w:p w14:paraId="3C8516F9" w14:textId="1BF7FFF0" w:rsidR="00B01D36" w:rsidRDefault="00B01D36" w:rsidP="00B01D36">
          <w:pPr>
            <w:pStyle w:val="TOC3"/>
            <w:tabs>
              <w:tab w:val="right" w:leader="dot" w:pos="9016"/>
            </w:tabs>
            <w:spacing w:line="360" w:lineRule="auto"/>
            <w:rPr>
              <w:rFonts w:eastAsiaTheme="minorEastAsia"/>
              <w:noProof/>
              <w:lang w:eastAsia="en-GB"/>
            </w:rPr>
          </w:pPr>
          <w:hyperlink w:anchor="_Toc232812050" w:history="1">
            <w:r w:rsidRPr="00321C15">
              <w:rPr>
                <w:rStyle w:val="Hyperlink"/>
                <w:noProof/>
              </w:rPr>
              <w:t>Table 1: Work Breakdown Structure</w:t>
            </w:r>
            <w:r>
              <w:rPr>
                <w:noProof/>
                <w:webHidden/>
              </w:rPr>
              <w:tab/>
            </w:r>
            <w:r>
              <w:rPr>
                <w:noProof/>
                <w:webHidden/>
              </w:rPr>
              <w:fldChar w:fldCharType="begin"/>
            </w:r>
            <w:r>
              <w:rPr>
                <w:noProof/>
                <w:webHidden/>
              </w:rPr>
              <w:instrText xml:space="preserve"> PAGEREF _Toc232812050 \h </w:instrText>
            </w:r>
            <w:r>
              <w:rPr>
                <w:noProof/>
                <w:webHidden/>
              </w:rPr>
            </w:r>
            <w:r>
              <w:rPr>
                <w:noProof/>
                <w:webHidden/>
              </w:rPr>
              <w:fldChar w:fldCharType="separate"/>
            </w:r>
            <w:r>
              <w:rPr>
                <w:noProof/>
                <w:webHidden/>
              </w:rPr>
              <w:t>9</w:t>
            </w:r>
            <w:r>
              <w:rPr>
                <w:noProof/>
                <w:webHidden/>
              </w:rPr>
              <w:fldChar w:fldCharType="end"/>
            </w:r>
          </w:hyperlink>
        </w:p>
        <w:p w14:paraId="58CF20F4" w14:textId="064EBECD" w:rsidR="00B01D36" w:rsidRDefault="00B01D36" w:rsidP="00B01D36">
          <w:pPr>
            <w:pStyle w:val="TOC3"/>
            <w:tabs>
              <w:tab w:val="right" w:leader="dot" w:pos="9016"/>
            </w:tabs>
            <w:spacing w:line="360" w:lineRule="auto"/>
            <w:rPr>
              <w:rFonts w:eastAsiaTheme="minorEastAsia"/>
              <w:noProof/>
              <w:lang w:eastAsia="en-GB"/>
            </w:rPr>
          </w:pPr>
          <w:hyperlink w:anchor="_Toc232812051" w:history="1">
            <w:r w:rsidRPr="00321C15">
              <w:rPr>
                <w:rStyle w:val="Hyperlink"/>
                <w:noProof/>
              </w:rPr>
              <w:t>Critical Evaluation of the WBS</w:t>
            </w:r>
            <w:r>
              <w:rPr>
                <w:noProof/>
                <w:webHidden/>
              </w:rPr>
              <w:tab/>
            </w:r>
            <w:r>
              <w:rPr>
                <w:noProof/>
                <w:webHidden/>
              </w:rPr>
              <w:fldChar w:fldCharType="begin"/>
            </w:r>
            <w:r>
              <w:rPr>
                <w:noProof/>
                <w:webHidden/>
              </w:rPr>
              <w:instrText xml:space="preserve"> PAGEREF _Toc232812051 \h </w:instrText>
            </w:r>
            <w:r>
              <w:rPr>
                <w:noProof/>
                <w:webHidden/>
              </w:rPr>
            </w:r>
            <w:r>
              <w:rPr>
                <w:noProof/>
                <w:webHidden/>
              </w:rPr>
              <w:fldChar w:fldCharType="separate"/>
            </w:r>
            <w:r>
              <w:rPr>
                <w:noProof/>
                <w:webHidden/>
              </w:rPr>
              <w:t>10</w:t>
            </w:r>
            <w:r>
              <w:rPr>
                <w:noProof/>
                <w:webHidden/>
              </w:rPr>
              <w:fldChar w:fldCharType="end"/>
            </w:r>
          </w:hyperlink>
        </w:p>
        <w:p w14:paraId="1D3009F5" w14:textId="4262BAED" w:rsidR="00B01D36" w:rsidRDefault="00B01D36" w:rsidP="00B01D36">
          <w:pPr>
            <w:pStyle w:val="TOC2"/>
            <w:tabs>
              <w:tab w:val="right" w:leader="dot" w:pos="9016"/>
            </w:tabs>
            <w:spacing w:line="360" w:lineRule="auto"/>
            <w:rPr>
              <w:rFonts w:eastAsiaTheme="minorEastAsia"/>
              <w:noProof/>
              <w:lang w:eastAsia="en-GB"/>
            </w:rPr>
          </w:pPr>
          <w:hyperlink w:anchor="_Toc232812052" w:history="1">
            <w:r w:rsidRPr="00321C15">
              <w:rPr>
                <w:rStyle w:val="Hyperlink"/>
                <w:noProof/>
              </w:rPr>
              <w:t>Quad Chart</w:t>
            </w:r>
            <w:r>
              <w:rPr>
                <w:noProof/>
                <w:webHidden/>
              </w:rPr>
              <w:tab/>
            </w:r>
            <w:r>
              <w:rPr>
                <w:noProof/>
                <w:webHidden/>
              </w:rPr>
              <w:fldChar w:fldCharType="begin"/>
            </w:r>
            <w:r>
              <w:rPr>
                <w:noProof/>
                <w:webHidden/>
              </w:rPr>
              <w:instrText xml:space="preserve"> PAGEREF _Toc232812052 \h </w:instrText>
            </w:r>
            <w:r>
              <w:rPr>
                <w:noProof/>
                <w:webHidden/>
              </w:rPr>
            </w:r>
            <w:r>
              <w:rPr>
                <w:noProof/>
                <w:webHidden/>
              </w:rPr>
              <w:fldChar w:fldCharType="separate"/>
            </w:r>
            <w:r>
              <w:rPr>
                <w:noProof/>
                <w:webHidden/>
              </w:rPr>
              <w:t>10</w:t>
            </w:r>
            <w:r>
              <w:rPr>
                <w:noProof/>
                <w:webHidden/>
              </w:rPr>
              <w:fldChar w:fldCharType="end"/>
            </w:r>
          </w:hyperlink>
        </w:p>
        <w:p w14:paraId="56FAC342" w14:textId="71F0C129" w:rsidR="00B01D36" w:rsidRDefault="00B01D36" w:rsidP="00B01D36">
          <w:pPr>
            <w:pStyle w:val="TOC3"/>
            <w:tabs>
              <w:tab w:val="right" w:leader="dot" w:pos="9016"/>
            </w:tabs>
            <w:spacing w:line="360" w:lineRule="auto"/>
            <w:rPr>
              <w:rFonts w:eastAsiaTheme="minorEastAsia"/>
              <w:noProof/>
              <w:lang w:eastAsia="en-GB"/>
            </w:rPr>
          </w:pPr>
          <w:hyperlink w:anchor="_Toc232812053" w:history="1">
            <w:r w:rsidRPr="00321C15">
              <w:rPr>
                <w:rStyle w:val="Hyperlink"/>
                <w:noProof/>
              </w:rPr>
              <w:t>Table 2: Desired Results and Measures of Success for the Transport Hub Redevelopment Project</w:t>
            </w:r>
            <w:r>
              <w:rPr>
                <w:noProof/>
                <w:webHidden/>
              </w:rPr>
              <w:tab/>
            </w:r>
            <w:r>
              <w:rPr>
                <w:noProof/>
                <w:webHidden/>
              </w:rPr>
              <w:fldChar w:fldCharType="begin"/>
            </w:r>
            <w:r>
              <w:rPr>
                <w:noProof/>
                <w:webHidden/>
              </w:rPr>
              <w:instrText xml:space="preserve"> PAGEREF _Toc232812053 \h </w:instrText>
            </w:r>
            <w:r>
              <w:rPr>
                <w:noProof/>
                <w:webHidden/>
              </w:rPr>
            </w:r>
            <w:r>
              <w:rPr>
                <w:noProof/>
                <w:webHidden/>
              </w:rPr>
              <w:fldChar w:fldCharType="separate"/>
            </w:r>
            <w:r>
              <w:rPr>
                <w:noProof/>
                <w:webHidden/>
              </w:rPr>
              <w:t>11</w:t>
            </w:r>
            <w:r>
              <w:rPr>
                <w:noProof/>
                <w:webHidden/>
              </w:rPr>
              <w:fldChar w:fldCharType="end"/>
            </w:r>
          </w:hyperlink>
        </w:p>
        <w:p w14:paraId="6D21B136" w14:textId="788992F9" w:rsidR="00B01D36" w:rsidRDefault="00B01D36" w:rsidP="00B01D36">
          <w:pPr>
            <w:pStyle w:val="TOC3"/>
            <w:tabs>
              <w:tab w:val="right" w:leader="dot" w:pos="9016"/>
            </w:tabs>
            <w:spacing w:line="360" w:lineRule="auto"/>
            <w:rPr>
              <w:rFonts w:eastAsiaTheme="minorEastAsia"/>
              <w:noProof/>
              <w:lang w:eastAsia="en-GB"/>
            </w:rPr>
          </w:pPr>
          <w:hyperlink w:anchor="_Toc232812054" w:history="1">
            <w:r w:rsidRPr="00321C15">
              <w:rPr>
                <w:rStyle w:val="Hyperlink"/>
                <w:noProof/>
              </w:rPr>
              <w:t>Table 3: Quad Chart for the Transport Hub Redevelopment Project</w:t>
            </w:r>
            <w:r>
              <w:rPr>
                <w:noProof/>
                <w:webHidden/>
              </w:rPr>
              <w:tab/>
            </w:r>
            <w:r>
              <w:rPr>
                <w:noProof/>
                <w:webHidden/>
              </w:rPr>
              <w:fldChar w:fldCharType="begin"/>
            </w:r>
            <w:r>
              <w:rPr>
                <w:noProof/>
                <w:webHidden/>
              </w:rPr>
              <w:instrText xml:space="preserve"> PAGEREF _Toc232812054 \h </w:instrText>
            </w:r>
            <w:r>
              <w:rPr>
                <w:noProof/>
                <w:webHidden/>
              </w:rPr>
            </w:r>
            <w:r>
              <w:rPr>
                <w:noProof/>
                <w:webHidden/>
              </w:rPr>
              <w:fldChar w:fldCharType="separate"/>
            </w:r>
            <w:r>
              <w:rPr>
                <w:noProof/>
                <w:webHidden/>
              </w:rPr>
              <w:t>11</w:t>
            </w:r>
            <w:r>
              <w:rPr>
                <w:noProof/>
                <w:webHidden/>
              </w:rPr>
              <w:fldChar w:fldCharType="end"/>
            </w:r>
          </w:hyperlink>
        </w:p>
        <w:p w14:paraId="40985695" w14:textId="13A29F2E" w:rsidR="00B01D36" w:rsidRDefault="00B01D36" w:rsidP="00B01D36">
          <w:pPr>
            <w:pStyle w:val="TOC3"/>
            <w:tabs>
              <w:tab w:val="right" w:leader="dot" w:pos="9016"/>
            </w:tabs>
            <w:spacing w:line="360" w:lineRule="auto"/>
            <w:rPr>
              <w:rFonts w:eastAsiaTheme="minorEastAsia"/>
              <w:noProof/>
              <w:lang w:eastAsia="en-GB"/>
            </w:rPr>
          </w:pPr>
          <w:hyperlink w:anchor="_Toc232812055" w:history="1">
            <w:r w:rsidRPr="00321C15">
              <w:rPr>
                <w:rStyle w:val="Hyperlink"/>
                <w:noProof/>
              </w:rPr>
              <w:t>Critical Evaluation of the Quad Chart</w:t>
            </w:r>
            <w:r>
              <w:rPr>
                <w:noProof/>
                <w:webHidden/>
              </w:rPr>
              <w:tab/>
            </w:r>
            <w:r>
              <w:rPr>
                <w:noProof/>
                <w:webHidden/>
              </w:rPr>
              <w:fldChar w:fldCharType="begin"/>
            </w:r>
            <w:r>
              <w:rPr>
                <w:noProof/>
                <w:webHidden/>
              </w:rPr>
              <w:instrText xml:space="preserve"> PAGEREF _Toc232812055 \h </w:instrText>
            </w:r>
            <w:r>
              <w:rPr>
                <w:noProof/>
                <w:webHidden/>
              </w:rPr>
            </w:r>
            <w:r>
              <w:rPr>
                <w:noProof/>
                <w:webHidden/>
              </w:rPr>
              <w:fldChar w:fldCharType="separate"/>
            </w:r>
            <w:r>
              <w:rPr>
                <w:noProof/>
                <w:webHidden/>
              </w:rPr>
              <w:t>11</w:t>
            </w:r>
            <w:r>
              <w:rPr>
                <w:noProof/>
                <w:webHidden/>
              </w:rPr>
              <w:fldChar w:fldCharType="end"/>
            </w:r>
          </w:hyperlink>
        </w:p>
        <w:p w14:paraId="2F3E769C" w14:textId="77F60E06" w:rsidR="00B01D36" w:rsidRDefault="00B01D36" w:rsidP="00B01D36">
          <w:pPr>
            <w:pStyle w:val="TOC2"/>
            <w:tabs>
              <w:tab w:val="right" w:leader="dot" w:pos="9016"/>
            </w:tabs>
            <w:spacing w:line="360" w:lineRule="auto"/>
            <w:rPr>
              <w:rFonts w:eastAsiaTheme="minorEastAsia"/>
              <w:noProof/>
              <w:lang w:eastAsia="en-GB"/>
            </w:rPr>
          </w:pPr>
          <w:hyperlink w:anchor="_Toc232812056" w:history="1">
            <w:r w:rsidRPr="00321C15">
              <w:rPr>
                <w:rStyle w:val="Hyperlink"/>
                <w:noProof/>
              </w:rPr>
              <w:t>Gantt Chart</w:t>
            </w:r>
            <w:r>
              <w:rPr>
                <w:noProof/>
                <w:webHidden/>
              </w:rPr>
              <w:tab/>
            </w:r>
            <w:r>
              <w:rPr>
                <w:noProof/>
                <w:webHidden/>
              </w:rPr>
              <w:fldChar w:fldCharType="begin"/>
            </w:r>
            <w:r>
              <w:rPr>
                <w:noProof/>
                <w:webHidden/>
              </w:rPr>
              <w:instrText xml:space="preserve"> PAGEREF _Toc232812056 \h </w:instrText>
            </w:r>
            <w:r>
              <w:rPr>
                <w:noProof/>
                <w:webHidden/>
              </w:rPr>
            </w:r>
            <w:r>
              <w:rPr>
                <w:noProof/>
                <w:webHidden/>
              </w:rPr>
              <w:fldChar w:fldCharType="separate"/>
            </w:r>
            <w:r>
              <w:rPr>
                <w:noProof/>
                <w:webHidden/>
              </w:rPr>
              <w:t>12</w:t>
            </w:r>
            <w:r>
              <w:rPr>
                <w:noProof/>
                <w:webHidden/>
              </w:rPr>
              <w:fldChar w:fldCharType="end"/>
            </w:r>
          </w:hyperlink>
        </w:p>
        <w:p w14:paraId="0A590868" w14:textId="49ECEC1C" w:rsidR="00B01D36" w:rsidRDefault="00B01D36" w:rsidP="00B01D36">
          <w:pPr>
            <w:pStyle w:val="TOC3"/>
            <w:tabs>
              <w:tab w:val="right" w:leader="dot" w:pos="9016"/>
            </w:tabs>
            <w:spacing w:line="360" w:lineRule="auto"/>
            <w:rPr>
              <w:rFonts w:eastAsiaTheme="minorEastAsia"/>
              <w:noProof/>
              <w:lang w:eastAsia="en-GB"/>
            </w:rPr>
          </w:pPr>
          <w:hyperlink w:anchor="_Toc232812057" w:history="1">
            <w:r w:rsidRPr="00321C15">
              <w:rPr>
                <w:rStyle w:val="Hyperlink"/>
                <w:noProof/>
              </w:rPr>
              <w:t>Table 4: Proposed Gantt Chart</w:t>
            </w:r>
            <w:r>
              <w:rPr>
                <w:noProof/>
                <w:webHidden/>
              </w:rPr>
              <w:tab/>
            </w:r>
            <w:r>
              <w:rPr>
                <w:noProof/>
                <w:webHidden/>
              </w:rPr>
              <w:fldChar w:fldCharType="begin"/>
            </w:r>
            <w:r>
              <w:rPr>
                <w:noProof/>
                <w:webHidden/>
              </w:rPr>
              <w:instrText xml:space="preserve"> PAGEREF _Toc232812057 \h </w:instrText>
            </w:r>
            <w:r>
              <w:rPr>
                <w:noProof/>
                <w:webHidden/>
              </w:rPr>
            </w:r>
            <w:r>
              <w:rPr>
                <w:noProof/>
                <w:webHidden/>
              </w:rPr>
              <w:fldChar w:fldCharType="separate"/>
            </w:r>
            <w:r>
              <w:rPr>
                <w:noProof/>
                <w:webHidden/>
              </w:rPr>
              <w:t>12</w:t>
            </w:r>
            <w:r>
              <w:rPr>
                <w:noProof/>
                <w:webHidden/>
              </w:rPr>
              <w:fldChar w:fldCharType="end"/>
            </w:r>
          </w:hyperlink>
        </w:p>
        <w:p w14:paraId="14A42712" w14:textId="01678B58" w:rsidR="00B01D36" w:rsidRDefault="00B01D36" w:rsidP="00B01D36">
          <w:pPr>
            <w:pStyle w:val="TOC3"/>
            <w:tabs>
              <w:tab w:val="right" w:leader="dot" w:pos="9016"/>
            </w:tabs>
            <w:spacing w:line="360" w:lineRule="auto"/>
            <w:rPr>
              <w:rFonts w:eastAsiaTheme="minorEastAsia"/>
              <w:noProof/>
              <w:lang w:eastAsia="en-GB"/>
            </w:rPr>
          </w:pPr>
          <w:hyperlink w:anchor="_Toc232812058" w:history="1">
            <w:r w:rsidRPr="00321C15">
              <w:rPr>
                <w:rStyle w:val="Hyperlink"/>
                <w:noProof/>
              </w:rPr>
              <w:t>Critical Evaluation of the Gantt Chart</w:t>
            </w:r>
            <w:r>
              <w:rPr>
                <w:noProof/>
                <w:webHidden/>
              </w:rPr>
              <w:tab/>
            </w:r>
            <w:r>
              <w:rPr>
                <w:noProof/>
                <w:webHidden/>
              </w:rPr>
              <w:fldChar w:fldCharType="begin"/>
            </w:r>
            <w:r>
              <w:rPr>
                <w:noProof/>
                <w:webHidden/>
              </w:rPr>
              <w:instrText xml:space="preserve"> PAGEREF _Toc232812058 \h </w:instrText>
            </w:r>
            <w:r>
              <w:rPr>
                <w:noProof/>
                <w:webHidden/>
              </w:rPr>
            </w:r>
            <w:r>
              <w:rPr>
                <w:noProof/>
                <w:webHidden/>
              </w:rPr>
              <w:fldChar w:fldCharType="separate"/>
            </w:r>
            <w:r>
              <w:rPr>
                <w:noProof/>
                <w:webHidden/>
              </w:rPr>
              <w:t>12</w:t>
            </w:r>
            <w:r>
              <w:rPr>
                <w:noProof/>
                <w:webHidden/>
              </w:rPr>
              <w:fldChar w:fldCharType="end"/>
            </w:r>
          </w:hyperlink>
        </w:p>
        <w:p w14:paraId="787B943C" w14:textId="0B05EDE5" w:rsidR="00B01D36" w:rsidRDefault="00B01D36" w:rsidP="00B01D36">
          <w:pPr>
            <w:pStyle w:val="TOC2"/>
            <w:tabs>
              <w:tab w:val="right" w:leader="dot" w:pos="9016"/>
            </w:tabs>
            <w:spacing w:line="360" w:lineRule="auto"/>
            <w:rPr>
              <w:rFonts w:eastAsiaTheme="minorEastAsia"/>
              <w:noProof/>
              <w:lang w:eastAsia="en-GB"/>
            </w:rPr>
          </w:pPr>
          <w:hyperlink w:anchor="_Toc232812059" w:history="1">
            <w:r w:rsidRPr="00321C15">
              <w:rPr>
                <w:rStyle w:val="Hyperlink"/>
                <w:noProof/>
              </w:rPr>
              <w:t>Stakeholder Involvement</w:t>
            </w:r>
            <w:r>
              <w:rPr>
                <w:noProof/>
                <w:webHidden/>
              </w:rPr>
              <w:tab/>
            </w:r>
            <w:r>
              <w:rPr>
                <w:noProof/>
                <w:webHidden/>
              </w:rPr>
              <w:fldChar w:fldCharType="begin"/>
            </w:r>
            <w:r>
              <w:rPr>
                <w:noProof/>
                <w:webHidden/>
              </w:rPr>
              <w:instrText xml:space="preserve"> PAGEREF _Toc232812059 \h </w:instrText>
            </w:r>
            <w:r>
              <w:rPr>
                <w:noProof/>
                <w:webHidden/>
              </w:rPr>
            </w:r>
            <w:r>
              <w:rPr>
                <w:noProof/>
                <w:webHidden/>
              </w:rPr>
              <w:fldChar w:fldCharType="separate"/>
            </w:r>
            <w:r>
              <w:rPr>
                <w:noProof/>
                <w:webHidden/>
              </w:rPr>
              <w:t>13</w:t>
            </w:r>
            <w:r>
              <w:rPr>
                <w:noProof/>
                <w:webHidden/>
              </w:rPr>
              <w:fldChar w:fldCharType="end"/>
            </w:r>
          </w:hyperlink>
        </w:p>
        <w:p w14:paraId="37F2B291" w14:textId="5005BFB5" w:rsidR="00B01D36" w:rsidRDefault="00B01D36" w:rsidP="00B01D36">
          <w:pPr>
            <w:pStyle w:val="TOC3"/>
            <w:tabs>
              <w:tab w:val="right" w:leader="dot" w:pos="9016"/>
            </w:tabs>
            <w:spacing w:line="360" w:lineRule="auto"/>
            <w:rPr>
              <w:rFonts w:eastAsiaTheme="minorEastAsia"/>
              <w:noProof/>
              <w:lang w:eastAsia="en-GB"/>
            </w:rPr>
          </w:pPr>
          <w:hyperlink w:anchor="_Toc232812060" w:history="1">
            <w:r w:rsidRPr="00321C15">
              <w:rPr>
                <w:rStyle w:val="Hyperlink"/>
                <w:noProof/>
              </w:rPr>
              <w:t>Stakeholder Analysis</w:t>
            </w:r>
            <w:r>
              <w:rPr>
                <w:noProof/>
                <w:webHidden/>
              </w:rPr>
              <w:tab/>
            </w:r>
            <w:r>
              <w:rPr>
                <w:noProof/>
                <w:webHidden/>
              </w:rPr>
              <w:fldChar w:fldCharType="begin"/>
            </w:r>
            <w:r>
              <w:rPr>
                <w:noProof/>
                <w:webHidden/>
              </w:rPr>
              <w:instrText xml:space="preserve"> PAGEREF _Toc232812060 \h </w:instrText>
            </w:r>
            <w:r>
              <w:rPr>
                <w:noProof/>
                <w:webHidden/>
              </w:rPr>
            </w:r>
            <w:r>
              <w:rPr>
                <w:noProof/>
                <w:webHidden/>
              </w:rPr>
              <w:fldChar w:fldCharType="separate"/>
            </w:r>
            <w:r>
              <w:rPr>
                <w:noProof/>
                <w:webHidden/>
              </w:rPr>
              <w:t>13</w:t>
            </w:r>
            <w:r>
              <w:rPr>
                <w:noProof/>
                <w:webHidden/>
              </w:rPr>
              <w:fldChar w:fldCharType="end"/>
            </w:r>
          </w:hyperlink>
        </w:p>
        <w:p w14:paraId="74B92663" w14:textId="7B8C803B" w:rsidR="00B01D36" w:rsidRDefault="00B01D36" w:rsidP="00B01D36">
          <w:pPr>
            <w:pStyle w:val="TOC3"/>
            <w:tabs>
              <w:tab w:val="right" w:leader="dot" w:pos="9016"/>
            </w:tabs>
            <w:spacing w:line="360" w:lineRule="auto"/>
            <w:rPr>
              <w:rFonts w:eastAsiaTheme="minorEastAsia"/>
              <w:noProof/>
              <w:lang w:eastAsia="en-GB"/>
            </w:rPr>
          </w:pPr>
          <w:hyperlink w:anchor="_Toc232812061" w:history="1">
            <w:r w:rsidRPr="00321C15">
              <w:rPr>
                <w:rStyle w:val="Hyperlink"/>
                <w:noProof/>
              </w:rPr>
              <w:t>Critical Evaluation of the Stakeholder Matrix</w:t>
            </w:r>
            <w:r>
              <w:rPr>
                <w:noProof/>
                <w:webHidden/>
              </w:rPr>
              <w:tab/>
            </w:r>
            <w:r>
              <w:rPr>
                <w:noProof/>
                <w:webHidden/>
              </w:rPr>
              <w:fldChar w:fldCharType="begin"/>
            </w:r>
            <w:r>
              <w:rPr>
                <w:noProof/>
                <w:webHidden/>
              </w:rPr>
              <w:instrText xml:space="preserve"> PAGEREF _Toc232812061 \h </w:instrText>
            </w:r>
            <w:r>
              <w:rPr>
                <w:noProof/>
                <w:webHidden/>
              </w:rPr>
            </w:r>
            <w:r>
              <w:rPr>
                <w:noProof/>
                <w:webHidden/>
              </w:rPr>
              <w:fldChar w:fldCharType="separate"/>
            </w:r>
            <w:r>
              <w:rPr>
                <w:noProof/>
                <w:webHidden/>
              </w:rPr>
              <w:t>14</w:t>
            </w:r>
            <w:r>
              <w:rPr>
                <w:noProof/>
                <w:webHidden/>
              </w:rPr>
              <w:fldChar w:fldCharType="end"/>
            </w:r>
          </w:hyperlink>
        </w:p>
        <w:p w14:paraId="7E028944" w14:textId="6C8111F1" w:rsidR="00B01D36" w:rsidRDefault="00B01D36" w:rsidP="00B01D36">
          <w:pPr>
            <w:pStyle w:val="TOC2"/>
            <w:tabs>
              <w:tab w:val="right" w:leader="dot" w:pos="9016"/>
            </w:tabs>
            <w:spacing w:line="360" w:lineRule="auto"/>
            <w:rPr>
              <w:rFonts w:eastAsiaTheme="minorEastAsia"/>
              <w:noProof/>
              <w:lang w:eastAsia="en-GB"/>
            </w:rPr>
          </w:pPr>
          <w:hyperlink w:anchor="_Toc232812062" w:history="1">
            <w:r w:rsidRPr="00321C15">
              <w:rPr>
                <w:rStyle w:val="Hyperlink"/>
                <w:noProof/>
              </w:rPr>
              <w:t>Allocation of Resources</w:t>
            </w:r>
            <w:r>
              <w:rPr>
                <w:noProof/>
                <w:webHidden/>
              </w:rPr>
              <w:tab/>
            </w:r>
            <w:r>
              <w:rPr>
                <w:noProof/>
                <w:webHidden/>
              </w:rPr>
              <w:fldChar w:fldCharType="begin"/>
            </w:r>
            <w:r>
              <w:rPr>
                <w:noProof/>
                <w:webHidden/>
              </w:rPr>
              <w:instrText xml:space="preserve"> PAGEREF _Toc232812062 \h </w:instrText>
            </w:r>
            <w:r>
              <w:rPr>
                <w:noProof/>
                <w:webHidden/>
              </w:rPr>
            </w:r>
            <w:r>
              <w:rPr>
                <w:noProof/>
                <w:webHidden/>
              </w:rPr>
              <w:fldChar w:fldCharType="separate"/>
            </w:r>
            <w:r>
              <w:rPr>
                <w:noProof/>
                <w:webHidden/>
              </w:rPr>
              <w:t>14</w:t>
            </w:r>
            <w:r>
              <w:rPr>
                <w:noProof/>
                <w:webHidden/>
              </w:rPr>
              <w:fldChar w:fldCharType="end"/>
            </w:r>
          </w:hyperlink>
        </w:p>
        <w:p w14:paraId="4258E5B9" w14:textId="6D61203E" w:rsidR="00B01D36" w:rsidRDefault="00B01D36" w:rsidP="00B01D36">
          <w:pPr>
            <w:pStyle w:val="TOC3"/>
            <w:tabs>
              <w:tab w:val="right" w:leader="dot" w:pos="9016"/>
            </w:tabs>
            <w:spacing w:line="360" w:lineRule="auto"/>
            <w:rPr>
              <w:rFonts w:eastAsiaTheme="minorEastAsia"/>
              <w:noProof/>
              <w:lang w:eastAsia="en-GB"/>
            </w:rPr>
          </w:pPr>
          <w:hyperlink w:anchor="_Toc232812063" w:history="1">
            <w:r w:rsidRPr="00321C15">
              <w:rPr>
                <w:rStyle w:val="Hyperlink"/>
                <w:noProof/>
              </w:rPr>
              <w:t>Human Resources</w:t>
            </w:r>
            <w:r>
              <w:rPr>
                <w:noProof/>
                <w:webHidden/>
              </w:rPr>
              <w:tab/>
            </w:r>
            <w:r>
              <w:rPr>
                <w:noProof/>
                <w:webHidden/>
              </w:rPr>
              <w:fldChar w:fldCharType="begin"/>
            </w:r>
            <w:r>
              <w:rPr>
                <w:noProof/>
                <w:webHidden/>
              </w:rPr>
              <w:instrText xml:space="preserve"> PAGEREF _Toc232812063 \h </w:instrText>
            </w:r>
            <w:r>
              <w:rPr>
                <w:noProof/>
                <w:webHidden/>
              </w:rPr>
            </w:r>
            <w:r>
              <w:rPr>
                <w:noProof/>
                <w:webHidden/>
              </w:rPr>
              <w:fldChar w:fldCharType="separate"/>
            </w:r>
            <w:r>
              <w:rPr>
                <w:noProof/>
                <w:webHidden/>
              </w:rPr>
              <w:t>14</w:t>
            </w:r>
            <w:r>
              <w:rPr>
                <w:noProof/>
                <w:webHidden/>
              </w:rPr>
              <w:fldChar w:fldCharType="end"/>
            </w:r>
          </w:hyperlink>
        </w:p>
        <w:p w14:paraId="6771B2F6" w14:textId="36D7D6A0" w:rsidR="00B01D36" w:rsidRDefault="00B01D36" w:rsidP="00B01D36">
          <w:pPr>
            <w:pStyle w:val="TOC3"/>
            <w:tabs>
              <w:tab w:val="right" w:leader="dot" w:pos="9016"/>
            </w:tabs>
            <w:spacing w:line="360" w:lineRule="auto"/>
            <w:rPr>
              <w:rFonts w:eastAsiaTheme="minorEastAsia"/>
              <w:noProof/>
              <w:lang w:eastAsia="en-GB"/>
            </w:rPr>
          </w:pPr>
          <w:hyperlink w:anchor="_Toc232812064" w:history="1">
            <w:r w:rsidRPr="00321C15">
              <w:rPr>
                <w:rStyle w:val="Hyperlink"/>
                <w:noProof/>
              </w:rPr>
              <w:t>Financial Resources</w:t>
            </w:r>
            <w:r>
              <w:rPr>
                <w:noProof/>
                <w:webHidden/>
              </w:rPr>
              <w:tab/>
            </w:r>
            <w:r>
              <w:rPr>
                <w:noProof/>
                <w:webHidden/>
              </w:rPr>
              <w:fldChar w:fldCharType="begin"/>
            </w:r>
            <w:r>
              <w:rPr>
                <w:noProof/>
                <w:webHidden/>
              </w:rPr>
              <w:instrText xml:space="preserve"> PAGEREF _Toc232812064 \h </w:instrText>
            </w:r>
            <w:r>
              <w:rPr>
                <w:noProof/>
                <w:webHidden/>
              </w:rPr>
            </w:r>
            <w:r>
              <w:rPr>
                <w:noProof/>
                <w:webHidden/>
              </w:rPr>
              <w:fldChar w:fldCharType="separate"/>
            </w:r>
            <w:r>
              <w:rPr>
                <w:noProof/>
                <w:webHidden/>
              </w:rPr>
              <w:t>15</w:t>
            </w:r>
            <w:r>
              <w:rPr>
                <w:noProof/>
                <w:webHidden/>
              </w:rPr>
              <w:fldChar w:fldCharType="end"/>
            </w:r>
          </w:hyperlink>
        </w:p>
        <w:p w14:paraId="0FEB6F85" w14:textId="01901FF3" w:rsidR="00B01D36" w:rsidRDefault="00B01D36" w:rsidP="00B01D36">
          <w:pPr>
            <w:pStyle w:val="TOC3"/>
            <w:tabs>
              <w:tab w:val="right" w:leader="dot" w:pos="9016"/>
            </w:tabs>
            <w:spacing w:line="360" w:lineRule="auto"/>
            <w:rPr>
              <w:rFonts w:eastAsiaTheme="minorEastAsia"/>
              <w:noProof/>
              <w:lang w:eastAsia="en-GB"/>
            </w:rPr>
          </w:pPr>
          <w:hyperlink w:anchor="_Toc232812065" w:history="1">
            <w:r w:rsidRPr="00321C15">
              <w:rPr>
                <w:rStyle w:val="Hyperlink"/>
                <w:noProof/>
              </w:rPr>
              <w:t>Table 6: Estimated Resource Allocation Budget</w:t>
            </w:r>
            <w:r>
              <w:rPr>
                <w:noProof/>
                <w:webHidden/>
              </w:rPr>
              <w:tab/>
            </w:r>
            <w:r>
              <w:rPr>
                <w:noProof/>
                <w:webHidden/>
              </w:rPr>
              <w:fldChar w:fldCharType="begin"/>
            </w:r>
            <w:r>
              <w:rPr>
                <w:noProof/>
                <w:webHidden/>
              </w:rPr>
              <w:instrText xml:space="preserve"> PAGEREF _Toc232812065 \h </w:instrText>
            </w:r>
            <w:r>
              <w:rPr>
                <w:noProof/>
                <w:webHidden/>
              </w:rPr>
            </w:r>
            <w:r>
              <w:rPr>
                <w:noProof/>
                <w:webHidden/>
              </w:rPr>
              <w:fldChar w:fldCharType="separate"/>
            </w:r>
            <w:r>
              <w:rPr>
                <w:noProof/>
                <w:webHidden/>
              </w:rPr>
              <w:t>15</w:t>
            </w:r>
            <w:r>
              <w:rPr>
                <w:noProof/>
                <w:webHidden/>
              </w:rPr>
              <w:fldChar w:fldCharType="end"/>
            </w:r>
          </w:hyperlink>
        </w:p>
        <w:p w14:paraId="56220739" w14:textId="080D0148" w:rsidR="00B01D36" w:rsidRDefault="00B01D36" w:rsidP="00B01D36">
          <w:pPr>
            <w:pStyle w:val="TOC3"/>
            <w:tabs>
              <w:tab w:val="right" w:leader="dot" w:pos="9016"/>
            </w:tabs>
            <w:spacing w:line="360" w:lineRule="auto"/>
            <w:rPr>
              <w:rFonts w:eastAsiaTheme="minorEastAsia"/>
              <w:noProof/>
              <w:lang w:eastAsia="en-GB"/>
            </w:rPr>
          </w:pPr>
          <w:hyperlink w:anchor="_Toc232812066" w:history="1">
            <w:r w:rsidRPr="00321C15">
              <w:rPr>
                <w:rStyle w:val="Hyperlink"/>
                <w:noProof/>
              </w:rPr>
              <w:t>Physical Resources</w:t>
            </w:r>
            <w:r>
              <w:rPr>
                <w:noProof/>
                <w:webHidden/>
              </w:rPr>
              <w:tab/>
            </w:r>
            <w:r>
              <w:rPr>
                <w:noProof/>
                <w:webHidden/>
              </w:rPr>
              <w:fldChar w:fldCharType="begin"/>
            </w:r>
            <w:r>
              <w:rPr>
                <w:noProof/>
                <w:webHidden/>
              </w:rPr>
              <w:instrText xml:space="preserve"> PAGEREF _Toc232812066 \h </w:instrText>
            </w:r>
            <w:r>
              <w:rPr>
                <w:noProof/>
                <w:webHidden/>
              </w:rPr>
            </w:r>
            <w:r>
              <w:rPr>
                <w:noProof/>
                <w:webHidden/>
              </w:rPr>
              <w:fldChar w:fldCharType="separate"/>
            </w:r>
            <w:r>
              <w:rPr>
                <w:noProof/>
                <w:webHidden/>
              </w:rPr>
              <w:t>16</w:t>
            </w:r>
            <w:r>
              <w:rPr>
                <w:noProof/>
                <w:webHidden/>
              </w:rPr>
              <w:fldChar w:fldCharType="end"/>
            </w:r>
          </w:hyperlink>
        </w:p>
        <w:p w14:paraId="727C019A" w14:textId="1B43AE0C" w:rsidR="00B01D36" w:rsidRDefault="00B01D36" w:rsidP="00B01D36">
          <w:pPr>
            <w:pStyle w:val="TOC3"/>
            <w:tabs>
              <w:tab w:val="right" w:leader="dot" w:pos="9016"/>
            </w:tabs>
            <w:spacing w:line="360" w:lineRule="auto"/>
            <w:rPr>
              <w:rFonts w:eastAsiaTheme="minorEastAsia"/>
              <w:noProof/>
              <w:lang w:eastAsia="en-GB"/>
            </w:rPr>
          </w:pPr>
          <w:hyperlink w:anchor="_Toc232812067" w:history="1">
            <w:r w:rsidRPr="00321C15">
              <w:rPr>
                <w:rStyle w:val="Hyperlink"/>
                <w:noProof/>
              </w:rPr>
              <w:t>Technology Resources</w:t>
            </w:r>
            <w:r>
              <w:rPr>
                <w:noProof/>
                <w:webHidden/>
              </w:rPr>
              <w:tab/>
            </w:r>
            <w:r>
              <w:rPr>
                <w:noProof/>
                <w:webHidden/>
              </w:rPr>
              <w:fldChar w:fldCharType="begin"/>
            </w:r>
            <w:r>
              <w:rPr>
                <w:noProof/>
                <w:webHidden/>
              </w:rPr>
              <w:instrText xml:space="preserve"> PAGEREF _Toc232812067 \h </w:instrText>
            </w:r>
            <w:r>
              <w:rPr>
                <w:noProof/>
                <w:webHidden/>
              </w:rPr>
            </w:r>
            <w:r>
              <w:rPr>
                <w:noProof/>
                <w:webHidden/>
              </w:rPr>
              <w:fldChar w:fldCharType="separate"/>
            </w:r>
            <w:r>
              <w:rPr>
                <w:noProof/>
                <w:webHidden/>
              </w:rPr>
              <w:t>16</w:t>
            </w:r>
            <w:r>
              <w:rPr>
                <w:noProof/>
                <w:webHidden/>
              </w:rPr>
              <w:fldChar w:fldCharType="end"/>
            </w:r>
          </w:hyperlink>
        </w:p>
        <w:p w14:paraId="1A56605E" w14:textId="489C9C23" w:rsidR="00B01D36" w:rsidRDefault="00B01D36" w:rsidP="00B01D36">
          <w:pPr>
            <w:pStyle w:val="TOC2"/>
            <w:tabs>
              <w:tab w:val="right" w:leader="dot" w:pos="9016"/>
            </w:tabs>
            <w:spacing w:line="360" w:lineRule="auto"/>
            <w:rPr>
              <w:rFonts w:eastAsiaTheme="minorEastAsia"/>
              <w:noProof/>
              <w:lang w:eastAsia="en-GB"/>
            </w:rPr>
          </w:pPr>
          <w:hyperlink w:anchor="_Toc232812068" w:history="1">
            <w:r w:rsidRPr="00321C15">
              <w:rPr>
                <w:rStyle w:val="Hyperlink"/>
                <w:noProof/>
              </w:rPr>
              <w:t>Risk Analysis</w:t>
            </w:r>
            <w:r>
              <w:rPr>
                <w:noProof/>
                <w:webHidden/>
              </w:rPr>
              <w:tab/>
            </w:r>
            <w:r>
              <w:rPr>
                <w:noProof/>
                <w:webHidden/>
              </w:rPr>
              <w:fldChar w:fldCharType="begin"/>
            </w:r>
            <w:r>
              <w:rPr>
                <w:noProof/>
                <w:webHidden/>
              </w:rPr>
              <w:instrText xml:space="preserve"> PAGEREF _Toc232812068 \h </w:instrText>
            </w:r>
            <w:r>
              <w:rPr>
                <w:noProof/>
                <w:webHidden/>
              </w:rPr>
            </w:r>
            <w:r>
              <w:rPr>
                <w:noProof/>
                <w:webHidden/>
              </w:rPr>
              <w:fldChar w:fldCharType="separate"/>
            </w:r>
            <w:r>
              <w:rPr>
                <w:noProof/>
                <w:webHidden/>
              </w:rPr>
              <w:t>16</w:t>
            </w:r>
            <w:r>
              <w:rPr>
                <w:noProof/>
                <w:webHidden/>
              </w:rPr>
              <w:fldChar w:fldCharType="end"/>
            </w:r>
          </w:hyperlink>
        </w:p>
        <w:p w14:paraId="7EBBAD84" w14:textId="270E05C2" w:rsidR="00B01D36" w:rsidRDefault="00B01D36" w:rsidP="00B01D36">
          <w:pPr>
            <w:pStyle w:val="TOC3"/>
            <w:tabs>
              <w:tab w:val="right" w:leader="dot" w:pos="9016"/>
            </w:tabs>
            <w:spacing w:line="360" w:lineRule="auto"/>
            <w:rPr>
              <w:rFonts w:eastAsiaTheme="minorEastAsia"/>
              <w:noProof/>
              <w:lang w:eastAsia="en-GB"/>
            </w:rPr>
          </w:pPr>
          <w:hyperlink w:anchor="_Toc232812069" w:history="1">
            <w:r w:rsidRPr="00321C15">
              <w:rPr>
                <w:rStyle w:val="Hyperlink"/>
                <w:noProof/>
              </w:rPr>
              <w:t>Table 7: Risk Register</w:t>
            </w:r>
            <w:r>
              <w:rPr>
                <w:noProof/>
                <w:webHidden/>
              </w:rPr>
              <w:tab/>
            </w:r>
            <w:r>
              <w:rPr>
                <w:noProof/>
                <w:webHidden/>
              </w:rPr>
              <w:fldChar w:fldCharType="begin"/>
            </w:r>
            <w:r>
              <w:rPr>
                <w:noProof/>
                <w:webHidden/>
              </w:rPr>
              <w:instrText xml:space="preserve"> PAGEREF _Toc232812069 \h </w:instrText>
            </w:r>
            <w:r>
              <w:rPr>
                <w:noProof/>
                <w:webHidden/>
              </w:rPr>
            </w:r>
            <w:r>
              <w:rPr>
                <w:noProof/>
                <w:webHidden/>
              </w:rPr>
              <w:fldChar w:fldCharType="separate"/>
            </w:r>
            <w:r>
              <w:rPr>
                <w:noProof/>
                <w:webHidden/>
              </w:rPr>
              <w:t>16</w:t>
            </w:r>
            <w:r>
              <w:rPr>
                <w:noProof/>
                <w:webHidden/>
              </w:rPr>
              <w:fldChar w:fldCharType="end"/>
            </w:r>
          </w:hyperlink>
        </w:p>
        <w:p w14:paraId="00FCAA13" w14:textId="6FAA2E22" w:rsidR="00B01D36" w:rsidRDefault="00B01D36" w:rsidP="00B01D36">
          <w:pPr>
            <w:pStyle w:val="TOC3"/>
            <w:tabs>
              <w:tab w:val="right" w:leader="dot" w:pos="9016"/>
            </w:tabs>
            <w:spacing w:line="360" w:lineRule="auto"/>
            <w:rPr>
              <w:rFonts w:eastAsiaTheme="minorEastAsia"/>
              <w:noProof/>
              <w:lang w:eastAsia="en-GB"/>
            </w:rPr>
          </w:pPr>
          <w:hyperlink w:anchor="_Toc232812070" w:history="1">
            <w:r w:rsidRPr="00321C15">
              <w:rPr>
                <w:rStyle w:val="Hyperlink"/>
                <w:noProof/>
              </w:rPr>
              <w:t>Critical Evaluation of the Risk Register</w:t>
            </w:r>
            <w:r>
              <w:rPr>
                <w:noProof/>
                <w:webHidden/>
              </w:rPr>
              <w:tab/>
            </w:r>
            <w:r>
              <w:rPr>
                <w:noProof/>
                <w:webHidden/>
              </w:rPr>
              <w:fldChar w:fldCharType="begin"/>
            </w:r>
            <w:r>
              <w:rPr>
                <w:noProof/>
                <w:webHidden/>
              </w:rPr>
              <w:instrText xml:space="preserve"> PAGEREF _Toc232812070 \h </w:instrText>
            </w:r>
            <w:r>
              <w:rPr>
                <w:noProof/>
                <w:webHidden/>
              </w:rPr>
            </w:r>
            <w:r>
              <w:rPr>
                <w:noProof/>
                <w:webHidden/>
              </w:rPr>
              <w:fldChar w:fldCharType="separate"/>
            </w:r>
            <w:r>
              <w:rPr>
                <w:noProof/>
                <w:webHidden/>
              </w:rPr>
              <w:t>17</w:t>
            </w:r>
            <w:r>
              <w:rPr>
                <w:noProof/>
                <w:webHidden/>
              </w:rPr>
              <w:fldChar w:fldCharType="end"/>
            </w:r>
          </w:hyperlink>
        </w:p>
        <w:p w14:paraId="78155DF6" w14:textId="3EDF5D1D" w:rsidR="00B01D36" w:rsidRDefault="00B01D36" w:rsidP="00B01D36">
          <w:pPr>
            <w:pStyle w:val="TOC2"/>
            <w:tabs>
              <w:tab w:val="right" w:leader="dot" w:pos="9016"/>
            </w:tabs>
            <w:spacing w:line="360" w:lineRule="auto"/>
            <w:rPr>
              <w:rFonts w:eastAsiaTheme="minorEastAsia"/>
              <w:noProof/>
              <w:lang w:eastAsia="en-GB"/>
            </w:rPr>
          </w:pPr>
          <w:hyperlink w:anchor="_Toc232812071" w:history="1">
            <w:r w:rsidRPr="00321C15">
              <w:rPr>
                <w:rStyle w:val="Hyperlink"/>
                <w:noProof/>
              </w:rPr>
              <w:t>Conclusion</w:t>
            </w:r>
            <w:r>
              <w:rPr>
                <w:noProof/>
                <w:webHidden/>
              </w:rPr>
              <w:tab/>
            </w:r>
            <w:r>
              <w:rPr>
                <w:noProof/>
                <w:webHidden/>
              </w:rPr>
              <w:fldChar w:fldCharType="begin"/>
            </w:r>
            <w:r>
              <w:rPr>
                <w:noProof/>
                <w:webHidden/>
              </w:rPr>
              <w:instrText xml:space="preserve"> PAGEREF _Toc232812071 \h </w:instrText>
            </w:r>
            <w:r>
              <w:rPr>
                <w:noProof/>
                <w:webHidden/>
              </w:rPr>
            </w:r>
            <w:r>
              <w:rPr>
                <w:noProof/>
                <w:webHidden/>
              </w:rPr>
              <w:fldChar w:fldCharType="separate"/>
            </w:r>
            <w:r>
              <w:rPr>
                <w:noProof/>
                <w:webHidden/>
              </w:rPr>
              <w:t>17</w:t>
            </w:r>
            <w:r>
              <w:rPr>
                <w:noProof/>
                <w:webHidden/>
              </w:rPr>
              <w:fldChar w:fldCharType="end"/>
            </w:r>
          </w:hyperlink>
        </w:p>
        <w:p w14:paraId="66C29602" w14:textId="26F4965C" w:rsidR="00B01D36" w:rsidRDefault="00B01D36" w:rsidP="00B01D36">
          <w:pPr>
            <w:pStyle w:val="TOC1"/>
            <w:tabs>
              <w:tab w:val="right" w:leader="dot" w:pos="9016"/>
            </w:tabs>
            <w:spacing w:line="360" w:lineRule="auto"/>
            <w:rPr>
              <w:rFonts w:eastAsiaTheme="minorEastAsia"/>
              <w:noProof/>
              <w:lang w:eastAsia="en-GB"/>
            </w:rPr>
          </w:pPr>
          <w:hyperlink w:anchor="_Toc232812072" w:history="1">
            <w:r w:rsidRPr="00321C15">
              <w:rPr>
                <w:rStyle w:val="Hyperlink"/>
                <w:noProof/>
              </w:rPr>
              <w:t>References</w:t>
            </w:r>
            <w:r>
              <w:rPr>
                <w:noProof/>
                <w:webHidden/>
              </w:rPr>
              <w:tab/>
            </w:r>
            <w:r>
              <w:rPr>
                <w:noProof/>
                <w:webHidden/>
              </w:rPr>
              <w:fldChar w:fldCharType="begin"/>
            </w:r>
            <w:r>
              <w:rPr>
                <w:noProof/>
                <w:webHidden/>
              </w:rPr>
              <w:instrText xml:space="preserve"> PAGEREF _Toc232812072 \h </w:instrText>
            </w:r>
            <w:r>
              <w:rPr>
                <w:noProof/>
                <w:webHidden/>
              </w:rPr>
            </w:r>
            <w:r>
              <w:rPr>
                <w:noProof/>
                <w:webHidden/>
              </w:rPr>
              <w:fldChar w:fldCharType="separate"/>
            </w:r>
            <w:r>
              <w:rPr>
                <w:noProof/>
                <w:webHidden/>
              </w:rPr>
              <w:t>19</w:t>
            </w:r>
            <w:r>
              <w:rPr>
                <w:noProof/>
                <w:webHidden/>
              </w:rPr>
              <w:fldChar w:fldCharType="end"/>
            </w:r>
          </w:hyperlink>
        </w:p>
        <w:p w14:paraId="04886B0A" w14:textId="5201C8D5" w:rsidR="008A662D" w:rsidRDefault="008A662D" w:rsidP="00B01D36">
          <w:pPr>
            <w:spacing w:line="360" w:lineRule="auto"/>
          </w:pPr>
          <w:r>
            <w:rPr>
              <w:b/>
              <w:bCs/>
              <w:noProof/>
            </w:rPr>
            <w:fldChar w:fldCharType="end"/>
          </w:r>
        </w:p>
      </w:sdtContent>
    </w:sdt>
    <w:p w14:paraId="72558554" w14:textId="18795F20" w:rsidR="00F15AF8" w:rsidRDefault="00F15AF8" w:rsidP="00E63021">
      <w:pPr>
        <w:spacing w:line="360" w:lineRule="auto"/>
        <w:rPr>
          <w:rFonts w:ascii="Arial" w:hAnsi="Arial"/>
          <w:b/>
          <w:bCs/>
        </w:rPr>
      </w:pPr>
    </w:p>
    <w:p w14:paraId="55E8DFC6" w14:textId="77777777" w:rsidR="00F15AF8" w:rsidRDefault="00F15AF8">
      <w:pPr>
        <w:rPr>
          <w:rFonts w:ascii="Arial" w:hAnsi="Arial"/>
          <w:b/>
          <w:bCs/>
        </w:rPr>
        <w:sectPr w:rsidR="00F15AF8" w:rsidSect="00D9748B">
          <w:footerReference w:type="default" r:id="rId11"/>
          <w:pgSz w:w="11906" w:h="16838"/>
          <w:pgMar w:top="1440" w:right="1440" w:bottom="1440" w:left="1440" w:header="708" w:footer="708" w:gutter="0"/>
          <w:pgNumType w:start="0"/>
          <w:cols w:space="708"/>
          <w:titlePg/>
          <w:docGrid w:linePitch="360"/>
        </w:sectPr>
      </w:pPr>
    </w:p>
    <w:p w14:paraId="37F15EEF" w14:textId="68F20697" w:rsidR="00F15AF8" w:rsidRDefault="00F15AF8" w:rsidP="00F15AF8">
      <w:pPr>
        <w:pStyle w:val="Heading1"/>
      </w:pPr>
      <w:bookmarkStart w:id="0" w:name="_Toc232812036"/>
      <w:r w:rsidRPr="00F15AF8">
        <w:lastRenderedPageBreak/>
        <w:t>Part A: Project Proposal Poster</w:t>
      </w:r>
      <w:bookmarkEnd w:id="0"/>
    </w:p>
    <w:p w14:paraId="25B72B6F" w14:textId="69775DAC" w:rsidR="0038272A" w:rsidRPr="0038272A" w:rsidRDefault="0038272A" w:rsidP="00B01D36">
      <w:r w:rsidRPr="0038272A">
        <w:rPr>
          <w:noProof/>
        </w:rPr>
        <w:drawing>
          <wp:inline distT="0" distB="0" distL="0" distR="0" wp14:anchorId="23519097" wp14:editId="0EF2124A">
            <wp:extent cx="8864600" cy="5909945"/>
            <wp:effectExtent l="0" t="0" r="0" b="0"/>
            <wp:docPr id="1823391909" name="Picture 1" descr="The image is a comprehensive diagram outlining a project proposal for redeveloping a central transport hub to make it safer, accessible, and sustain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391909" name="Picture 1" descr="The image is a comprehensive diagram outlining a project proposal for redeveloping a central transport hub to make it safer, accessible, and sustainable.&#10;&#10;AI-generated content may be incorrect."/>
                    <pic:cNvPicPr/>
                  </pic:nvPicPr>
                  <pic:blipFill>
                    <a:blip r:embed="rId12"/>
                    <a:stretch>
                      <a:fillRect/>
                    </a:stretch>
                  </pic:blipFill>
                  <pic:spPr>
                    <a:xfrm>
                      <a:off x="0" y="0"/>
                      <a:ext cx="8864600" cy="5909945"/>
                    </a:xfrm>
                    <a:prstGeom prst="rect">
                      <a:avLst/>
                    </a:prstGeom>
                  </pic:spPr>
                </pic:pic>
              </a:graphicData>
            </a:graphic>
          </wp:inline>
        </w:drawing>
      </w:r>
    </w:p>
    <w:p w14:paraId="61DD9D4C" w14:textId="77777777" w:rsidR="00F15AF8" w:rsidRPr="00F15AF8" w:rsidRDefault="00F15AF8" w:rsidP="00DA58FB">
      <w:pPr>
        <w:spacing w:line="360" w:lineRule="auto"/>
        <w:jc w:val="both"/>
        <w:rPr>
          <w:rFonts w:ascii="Arial" w:hAnsi="Arial"/>
          <w:b/>
          <w:bCs/>
        </w:rPr>
        <w:sectPr w:rsidR="00F15AF8" w:rsidRPr="00F15AF8" w:rsidSect="00F15AF8">
          <w:pgSz w:w="16840" w:h="13041" w:orient="landscape"/>
          <w:pgMar w:top="1440" w:right="1440" w:bottom="1440" w:left="1440" w:header="709" w:footer="709" w:gutter="0"/>
          <w:cols w:space="708"/>
          <w:docGrid w:linePitch="360"/>
        </w:sectPr>
      </w:pPr>
    </w:p>
    <w:p w14:paraId="58999B26" w14:textId="17E1DE2B" w:rsidR="00AC3206" w:rsidRDefault="00F15AF8" w:rsidP="00AC3206">
      <w:pPr>
        <w:pStyle w:val="Heading1"/>
        <w:keepNext w:val="0"/>
        <w:keepLines w:val="0"/>
      </w:pPr>
      <w:bookmarkStart w:id="1" w:name="_Toc232812037"/>
      <w:r w:rsidRPr="00F15AF8">
        <w:lastRenderedPageBreak/>
        <w:t>Part B: Critical Reflection on Poster Feedback and Project Development</w:t>
      </w:r>
      <w:bookmarkEnd w:id="1"/>
    </w:p>
    <w:p w14:paraId="7440FCB0" w14:textId="77777777" w:rsidR="00AC3206" w:rsidRPr="00AC3206" w:rsidRDefault="00AC3206" w:rsidP="00AC3206">
      <w:pPr>
        <w:spacing w:line="360" w:lineRule="auto"/>
        <w:jc w:val="both"/>
        <w:rPr>
          <w:rFonts w:ascii="Arial" w:hAnsi="Arial"/>
        </w:rPr>
      </w:pPr>
      <w:r w:rsidRPr="00AC3206">
        <w:rPr>
          <w:rFonts w:ascii="Arial" w:hAnsi="Arial"/>
        </w:rPr>
        <w:t>The feedback received on my project proposal poster was mainly positive and helped me understand both the strengths of my work and the areas that need further development. The tutor stated that the poster was highly professional, well presented and clearly focused on the redevelopment of the central transport hub. The feedback also confirmed that the project background, aims, objectives, scope, stakeholders, risks, project lifecycle and strategic value were clearly structured and aligned with the assessment requirements. This gave me confidence that my project idea was suitable and that the poster communicated the main purpose of the project effectively.</w:t>
      </w:r>
    </w:p>
    <w:p w14:paraId="7C2ADBBA" w14:textId="77777777" w:rsidR="00AC3206" w:rsidRPr="00AC3206" w:rsidRDefault="00AC3206" w:rsidP="00AC3206">
      <w:pPr>
        <w:spacing w:line="360" w:lineRule="auto"/>
        <w:jc w:val="both"/>
        <w:rPr>
          <w:rFonts w:ascii="Arial" w:hAnsi="Arial"/>
        </w:rPr>
      </w:pPr>
      <w:r w:rsidRPr="00AC3206">
        <w:rPr>
          <w:rFonts w:ascii="Arial" w:hAnsi="Arial"/>
        </w:rPr>
        <w:t>One of the main strengths identified in the feedback was my application of project management concepts and tools. The tutor specifically recognised the use of the project lifecycle, stakeholder analysis, risk matrix, trade-off assessment and project management triangle. I learned that these tools helped the poster move beyond a simple description of the project and showed how project management principles could be applied in practice. The risk matrix was particularly useful because it visually assessed risks based on their likelihood and impact. This feedback showed me the importance of selecting suitable project management tools to support project planning and decision-making.</w:t>
      </w:r>
    </w:p>
    <w:p w14:paraId="133C6F13" w14:textId="77777777" w:rsidR="00AC3206" w:rsidRPr="00AC3206" w:rsidRDefault="00AC3206" w:rsidP="00AC3206">
      <w:pPr>
        <w:spacing w:line="360" w:lineRule="auto"/>
        <w:jc w:val="both"/>
        <w:rPr>
          <w:rFonts w:ascii="Arial" w:hAnsi="Arial"/>
        </w:rPr>
      </w:pPr>
      <w:r w:rsidRPr="00AC3206">
        <w:rPr>
          <w:rFonts w:ascii="Arial" w:hAnsi="Arial"/>
        </w:rPr>
        <w:t>However, the tutor also identified several areas for improvement. One important point was that some of my project objectives could be more measurable by including specific performance targets and timescales. After reflecting on this feedback, I agree that some objectives were relevant but too general. For example, the objective to reduce congestion did not state how much congestion should be reduced or when the improvement should be achieved. In the project management plan, I will therefore develop clearer SMART objectives with measurable targets and defined timescales. Clear and measurable objectives support effective planning, monitoring and project control (Kerzner, 2022).</w:t>
      </w:r>
    </w:p>
    <w:p w14:paraId="107DF32A" w14:textId="77777777" w:rsidR="00AC3206" w:rsidRPr="00AC3206" w:rsidRDefault="00AC3206" w:rsidP="00AC3206">
      <w:pPr>
        <w:spacing w:line="360" w:lineRule="auto"/>
        <w:jc w:val="both"/>
        <w:rPr>
          <w:rFonts w:ascii="Arial" w:hAnsi="Arial"/>
        </w:rPr>
      </w:pPr>
      <w:r w:rsidRPr="00AC3206">
        <w:rPr>
          <w:rFonts w:ascii="Arial" w:hAnsi="Arial"/>
        </w:rPr>
        <w:t xml:space="preserve">Another area for improvement was the need for greater critical discussion of stakeholder influence and risk mitigation strategies. Although my poster identified the main stakeholders and their interests, it did not fully analyse how their level of power </w:t>
      </w:r>
      <w:r w:rsidRPr="00AC3206">
        <w:rPr>
          <w:rFonts w:ascii="Arial" w:hAnsi="Arial"/>
        </w:rPr>
        <w:lastRenderedPageBreak/>
        <w:t>and influence could affect project decisions. The tutor's feedback helped me understand that simply identifying stakeholders is not enough. In my project management plan, I will analyse stakeholder power and interest in more detail and explain suitable communication and engagement strategies. Effective stakeholder engagement can support decision-making and improve project outcomes (PMI, 2021).</w:t>
      </w:r>
    </w:p>
    <w:p w14:paraId="4AE63BC5" w14:textId="77777777" w:rsidR="00AC3206" w:rsidRPr="00AC3206" w:rsidRDefault="00AC3206" w:rsidP="00AC3206">
      <w:pPr>
        <w:spacing w:line="360" w:lineRule="auto"/>
        <w:jc w:val="both"/>
        <w:rPr>
          <w:rFonts w:ascii="Arial" w:hAnsi="Arial"/>
        </w:rPr>
      </w:pPr>
      <w:r w:rsidRPr="00AC3206">
        <w:rPr>
          <w:rFonts w:ascii="Arial" w:hAnsi="Arial"/>
        </w:rPr>
        <w:t>The feedback also highlighted the need to develop risk mitigation strategies. My poster identified key risks, including budget overruns, supply chain delays, stakeholder resistance, health and safety incidents and digital technology integration challenges. However, I did not explain in detail how these risks would be controlled. In the project management plan, I will include clear mitigation actions, responsible persons and monitoring methods for major risks.</w:t>
      </w:r>
    </w:p>
    <w:p w14:paraId="7D8FC02A" w14:textId="77777777" w:rsidR="00AC3206" w:rsidRPr="00AC3206" w:rsidRDefault="00AC3206" w:rsidP="00AC3206">
      <w:pPr>
        <w:spacing w:line="360" w:lineRule="auto"/>
        <w:jc w:val="both"/>
        <w:rPr>
          <w:rFonts w:ascii="Arial" w:hAnsi="Arial"/>
        </w:rPr>
      </w:pPr>
      <w:r w:rsidRPr="00AC3206">
        <w:rPr>
          <w:rFonts w:ascii="Arial" w:hAnsi="Arial"/>
        </w:rPr>
        <w:t>Finally, the tutor suggested stronger integration of academic literature into the main discussion. Although I included academic references and in-text citations in the poster, I recognise that the project management plan should use academic literature more critically to justify project decisions and evaluate different approaches.</w:t>
      </w:r>
    </w:p>
    <w:p w14:paraId="0ECC1607" w14:textId="77777777" w:rsidR="00AC3206" w:rsidRPr="00AC3206" w:rsidRDefault="00AC3206" w:rsidP="00AC3206">
      <w:pPr>
        <w:spacing w:line="360" w:lineRule="auto"/>
        <w:jc w:val="both"/>
        <w:rPr>
          <w:rFonts w:ascii="Arial" w:hAnsi="Arial"/>
        </w:rPr>
      </w:pPr>
      <w:r w:rsidRPr="00AC3206">
        <w:rPr>
          <w:rFonts w:ascii="Arial" w:hAnsi="Arial"/>
        </w:rPr>
        <w:t>Overall, the feedback was valuable because it confirmed the strengths of my poster while identifying clear opportunities for improvement. I will use this feedback to develop a more measurable, analytical and academically supported project management plan.</w:t>
      </w:r>
    </w:p>
    <w:p w14:paraId="2B062576" w14:textId="77777777" w:rsidR="00AC3206" w:rsidRPr="00AC3206" w:rsidRDefault="00AC3206" w:rsidP="00AC3206"/>
    <w:p w14:paraId="401F37FB" w14:textId="77777777" w:rsidR="00AC3206" w:rsidRDefault="00AC3206">
      <w:pPr>
        <w:rPr>
          <w:rFonts w:asciiTheme="majorHAnsi" w:eastAsiaTheme="majorEastAsia" w:hAnsiTheme="majorHAnsi" w:cstheme="majorBidi"/>
          <w:color w:val="0F4761" w:themeColor="accent1" w:themeShade="BF"/>
          <w:sz w:val="40"/>
          <w:szCs w:val="40"/>
        </w:rPr>
      </w:pPr>
      <w:bookmarkStart w:id="2" w:name="_Toc232812038"/>
      <w:r>
        <w:br w:type="page"/>
      </w:r>
    </w:p>
    <w:p w14:paraId="1DD22445" w14:textId="13EB2CB8" w:rsidR="00DA58FB" w:rsidRPr="00707F4D" w:rsidRDefault="00DA58FB" w:rsidP="00F15AF8">
      <w:pPr>
        <w:pStyle w:val="Heading1"/>
      </w:pPr>
      <w:r w:rsidRPr="00707F4D">
        <w:lastRenderedPageBreak/>
        <w:t xml:space="preserve">PART </w:t>
      </w:r>
      <w:r w:rsidR="00C432BA" w:rsidRPr="00707F4D">
        <w:t>C:</w:t>
      </w:r>
      <w:r w:rsidRPr="00707F4D">
        <w:t xml:space="preserve"> PROJECT MANAGEMENT PLAN</w:t>
      </w:r>
      <w:bookmarkEnd w:id="2"/>
    </w:p>
    <w:p w14:paraId="21C624FE" w14:textId="77777777" w:rsidR="00DA58FB" w:rsidRPr="00DA58FB" w:rsidRDefault="00DA58FB" w:rsidP="00DA58FB">
      <w:pPr>
        <w:spacing w:line="360" w:lineRule="auto"/>
        <w:jc w:val="both"/>
        <w:rPr>
          <w:rFonts w:ascii="Arial" w:hAnsi="Arial"/>
          <w:b/>
          <w:bCs/>
        </w:rPr>
      </w:pPr>
      <w:r w:rsidRPr="00DA58FB">
        <w:rPr>
          <w:rFonts w:ascii="Arial" w:hAnsi="Arial"/>
          <w:b/>
          <w:bCs/>
        </w:rPr>
        <w:t>Redevelopment of the Central Transport Hub</w:t>
      </w:r>
    </w:p>
    <w:p w14:paraId="4985D80C" w14:textId="12468045" w:rsidR="00DA58FB" w:rsidRPr="00DA58FB" w:rsidRDefault="00DA58FB" w:rsidP="00261249">
      <w:pPr>
        <w:pStyle w:val="Heading2"/>
      </w:pPr>
      <w:bookmarkStart w:id="3" w:name="_Toc232812039"/>
      <w:r w:rsidRPr="00DA58FB">
        <w:t>Introduction</w:t>
      </w:r>
      <w:bookmarkEnd w:id="3"/>
    </w:p>
    <w:p w14:paraId="2EBE31E8" w14:textId="08842042" w:rsidR="00DA58FB" w:rsidRPr="00DA58FB" w:rsidRDefault="00DA58FB" w:rsidP="00DA58FB">
      <w:pPr>
        <w:spacing w:line="360" w:lineRule="auto"/>
        <w:jc w:val="both"/>
        <w:rPr>
          <w:rFonts w:ascii="Arial" w:hAnsi="Arial"/>
        </w:rPr>
      </w:pPr>
      <w:r w:rsidRPr="00DA58FB">
        <w:rPr>
          <w:rFonts w:ascii="Arial" w:hAnsi="Arial"/>
        </w:rPr>
        <w:t xml:space="preserve">Project management is the process of planning, organising, directing, and controlling resources to achieve specific objectives within agreed constraints of scope, time, cost, and quality </w:t>
      </w:r>
      <w:r w:rsidR="00DB7F15" w:rsidRPr="00DB7F15">
        <w:rPr>
          <w:rFonts w:ascii="Arial" w:hAnsi="Arial"/>
        </w:rPr>
        <w:t>(Project Management Institute [PMI], 2021)</w:t>
      </w:r>
      <w:r w:rsidRPr="00DA58FB">
        <w:rPr>
          <w:rFonts w:ascii="Arial" w:hAnsi="Arial"/>
        </w:rPr>
        <w:t>. Modern organisations increasingly rely on project management techniques to deliver complex projects efficiently while meeting stakeholder expectations. Effective project management helps ensure that resources are used efficiently, risks are controlled, and project outcomes contribute to organisational and societal goals (Larson and Gray, 2021).</w:t>
      </w:r>
    </w:p>
    <w:p w14:paraId="518D5A30" w14:textId="15E42A4A" w:rsidR="00DA58FB" w:rsidRPr="00DA58FB" w:rsidRDefault="00C16BAB" w:rsidP="00DA58FB">
      <w:pPr>
        <w:spacing w:line="360" w:lineRule="auto"/>
        <w:jc w:val="both"/>
        <w:rPr>
          <w:rFonts w:ascii="Arial" w:hAnsi="Arial"/>
        </w:rPr>
      </w:pPr>
      <w:r w:rsidRPr="00C16BAB">
        <w:rPr>
          <w:rFonts w:ascii="Arial" w:hAnsi="Arial"/>
        </w:rPr>
        <w:t>The redevelopment of the central transport hub has been selected as the focus of this project management plan. The project arises from the closure of a major metropolitan transport hub in the United Kingdom following a structural inspection that identified significant safety and accessibility concerns. The closure has disrupted commuter transport, freight logistics, and local businesses, creating economic and social challenges for the city (Department for Transport, 202</w:t>
      </w:r>
      <w:r w:rsidR="00A37A9B">
        <w:rPr>
          <w:rFonts w:ascii="Arial" w:hAnsi="Arial"/>
        </w:rPr>
        <w:t>4</w:t>
      </w:r>
      <w:r w:rsidRPr="00C16BAB">
        <w:rPr>
          <w:rFonts w:ascii="Arial" w:hAnsi="Arial"/>
        </w:rPr>
        <w:t xml:space="preserve">). Local authorities therefore require a comprehensive redevelopment project that restores transport capacity while supporting sustainability, digital transformation, and inclusive urban development </w:t>
      </w:r>
      <w:r>
        <w:rPr>
          <w:rFonts w:ascii="Arial" w:hAnsi="Arial"/>
        </w:rPr>
        <w:t>(</w:t>
      </w:r>
      <w:r w:rsidRPr="00C16BAB">
        <w:rPr>
          <w:rFonts w:ascii="Arial" w:hAnsi="Arial"/>
        </w:rPr>
        <w:t>National Infrastructure Commission, 2023).</w:t>
      </w:r>
    </w:p>
    <w:p w14:paraId="36C9B329" w14:textId="77777777" w:rsidR="00DA58FB" w:rsidRPr="00DA58FB" w:rsidRDefault="00DA58FB" w:rsidP="00DA58FB">
      <w:pPr>
        <w:spacing w:line="360" w:lineRule="auto"/>
        <w:jc w:val="both"/>
        <w:rPr>
          <w:rFonts w:ascii="Arial" w:hAnsi="Arial"/>
        </w:rPr>
      </w:pPr>
      <w:r w:rsidRPr="00DA58FB">
        <w:rPr>
          <w:rFonts w:ascii="Arial" w:hAnsi="Arial"/>
        </w:rPr>
        <w:t>This report presents a detailed project management plan for the redevelopment project. The report applies project management concepts and techniques discussed within the module, including project scope management, work breakdown structures (WBS), Quad Charts, stakeholder analysis, project life cycle management, resource allocation, and risk management. These tools support effective planning and implementation and increase the likelihood of successful project delivery (Project Management Institute, 2021).</w:t>
      </w:r>
    </w:p>
    <w:p w14:paraId="72EB0FEC" w14:textId="4D9A9564" w:rsidR="00DA58FB" w:rsidRPr="00DA58FB" w:rsidRDefault="00DA58FB" w:rsidP="00DA58FB">
      <w:pPr>
        <w:spacing w:line="360" w:lineRule="auto"/>
        <w:jc w:val="both"/>
        <w:rPr>
          <w:rFonts w:ascii="Arial" w:hAnsi="Arial"/>
        </w:rPr>
      </w:pPr>
    </w:p>
    <w:p w14:paraId="3ECEBD61" w14:textId="1B5A982E" w:rsidR="00DA58FB" w:rsidRPr="00DA58FB" w:rsidRDefault="00DA58FB" w:rsidP="00261249">
      <w:pPr>
        <w:pStyle w:val="Heading2"/>
      </w:pPr>
      <w:bookmarkStart w:id="4" w:name="_Toc232812040"/>
      <w:r w:rsidRPr="00DA58FB">
        <w:t>Project Description</w:t>
      </w:r>
      <w:bookmarkEnd w:id="4"/>
    </w:p>
    <w:p w14:paraId="1C441AC4" w14:textId="77777777" w:rsidR="00DA58FB" w:rsidRPr="00DA58FB" w:rsidRDefault="00DA58FB" w:rsidP="00DA58FB">
      <w:pPr>
        <w:spacing w:line="360" w:lineRule="auto"/>
        <w:jc w:val="both"/>
        <w:rPr>
          <w:rFonts w:ascii="Arial" w:hAnsi="Arial"/>
        </w:rPr>
      </w:pPr>
      <w:r w:rsidRPr="00DA58FB">
        <w:rPr>
          <w:rFonts w:ascii="Arial" w:hAnsi="Arial"/>
        </w:rPr>
        <w:t xml:space="preserve">The proposed project involves the complete redevelopment of the city's central transport hub. The existing transport facility was constructed more than forty years ago </w:t>
      </w:r>
      <w:r w:rsidRPr="00DA58FB">
        <w:rPr>
          <w:rFonts w:ascii="Arial" w:hAnsi="Arial"/>
        </w:rPr>
        <w:lastRenderedPageBreak/>
        <w:t>and no longer complies with current safety regulations, accessibility standards, and operational requirements. The closure of the facility has affected thousands of daily commuters, freight operators, and local businesses.</w:t>
      </w:r>
    </w:p>
    <w:p w14:paraId="7BC39396" w14:textId="77777777" w:rsidR="00DA58FB" w:rsidRPr="00DA58FB" w:rsidRDefault="00DA58FB" w:rsidP="00DA58FB">
      <w:pPr>
        <w:spacing w:line="360" w:lineRule="auto"/>
        <w:jc w:val="both"/>
        <w:rPr>
          <w:rFonts w:ascii="Arial" w:hAnsi="Arial"/>
        </w:rPr>
      </w:pPr>
      <w:r w:rsidRPr="00DA58FB">
        <w:rPr>
          <w:rFonts w:ascii="Arial" w:hAnsi="Arial"/>
        </w:rPr>
        <w:t>The redevelopment project aims to create a modern transport hub that provides safe, reliable, and accessible transport services while supporting economic growth and environmental sustainability. The project will include structural reconstruction, installation of digital passenger management systems, accessibility improvements, sustainable energy solutions, and enhanced transport connectivity.</w:t>
      </w:r>
    </w:p>
    <w:p w14:paraId="1901DF26" w14:textId="77777777" w:rsidR="00DA58FB" w:rsidRPr="00DA58FB" w:rsidRDefault="00DA58FB" w:rsidP="00DA58FB">
      <w:pPr>
        <w:spacing w:line="360" w:lineRule="auto"/>
        <w:jc w:val="both"/>
        <w:rPr>
          <w:rFonts w:ascii="Arial" w:hAnsi="Arial"/>
        </w:rPr>
      </w:pPr>
      <w:r w:rsidRPr="00DA58FB">
        <w:rPr>
          <w:rFonts w:ascii="Arial" w:hAnsi="Arial"/>
        </w:rPr>
        <w:t>The project follows the traditional project life cycle consisting of initiation, planning, execution, monitoring and control, and project closure (Meredith, Mantel and Shafer, 2022). During the initiation phase, the project need is identified and approved. The planning phase focuses on defining project scope, allocating resources, developing schedules, and identifying risks. The execution phase involves construction and installation activities. Monitoring and controlling activities ensure that performance remains aligned with project objectives. Finally, the project closure phase confirms successful completion and handover of the new facility.</w:t>
      </w:r>
    </w:p>
    <w:p w14:paraId="77DA7FCE" w14:textId="77777777" w:rsidR="00DA58FB" w:rsidRPr="00DA58FB" w:rsidRDefault="00DA58FB" w:rsidP="00DA58FB">
      <w:pPr>
        <w:spacing w:line="360" w:lineRule="auto"/>
        <w:jc w:val="both"/>
        <w:rPr>
          <w:rFonts w:ascii="Arial" w:hAnsi="Arial"/>
        </w:rPr>
      </w:pPr>
      <w:r w:rsidRPr="00DA58FB">
        <w:rPr>
          <w:rFonts w:ascii="Arial" w:hAnsi="Arial"/>
        </w:rPr>
        <w:t>The project also reflects the Iron Triangle concept, which highlights the relationship between scope, time, and cost. Changes to one element often affect the others, requiring careful management by the project manager (Larson and Gray, 2021). For example, reducing the project schedule may increase costs, while expanding project scope may require additional resources.</w:t>
      </w:r>
    </w:p>
    <w:p w14:paraId="1465FB39" w14:textId="77777777" w:rsidR="00DA58FB" w:rsidRPr="00DA58FB" w:rsidRDefault="00DA58FB" w:rsidP="00DA58FB">
      <w:pPr>
        <w:spacing w:line="360" w:lineRule="auto"/>
        <w:jc w:val="both"/>
        <w:rPr>
          <w:rFonts w:ascii="Arial" w:hAnsi="Arial"/>
        </w:rPr>
      </w:pPr>
      <w:r w:rsidRPr="00DA58FB">
        <w:rPr>
          <w:rFonts w:ascii="Arial" w:hAnsi="Arial"/>
        </w:rPr>
        <w:t>The redevelopment project will deliver several benefits, including improved passenger safety, increased accessibility, enhanced operational efficiency, reduced environmental impact, and improved economic opportunities for local businesses. These benefits demonstrate the strategic importance of the project and justify the investment required for its implementation.</w:t>
      </w:r>
    </w:p>
    <w:p w14:paraId="27637713" w14:textId="0EFE51F3" w:rsidR="00DA58FB" w:rsidRPr="00DA58FB" w:rsidRDefault="00DA58FB" w:rsidP="00DA58FB">
      <w:pPr>
        <w:spacing w:line="360" w:lineRule="auto"/>
        <w:jc w:val="both"/>
        <w:rPr>
          <w:rFonts w:ascii="Arial" w:hAnsi="Arial"/>
        </w:rPr>
      </w:pPr>
    </w:p>
    <w:p w14:paraId="2DDBE4AD" w14:textId="2470FF62" w:rsidR="00DA58FB" w:rsidRPr="00DA58FB" w:rsidRDefault="00DA58FB" w:rsidP="00261249">
      <w:pPr>
        <w:pStyle w:val="Heading2"/>
      </w:pPr>
      <w:bookmarkStart w:id="5" w:name="_Toc232812041"/>
      <w:r w:rsidRPr="00DA58FB">
        <w:t>Project Scope</w:t>
      </w:r>
      <w:bookmarkEnd w:id="5"/>
    </w:p>
    <w:p w14:paraId="67E09357" w14:textId="77777777" w:rsidR="00DA58FB" w:rsidRPr="00DA58FB" w:rsidRDefault="00DA58FB" w:rsidP="00DA58FB">
      <w:pPr>
        <w:spacing w:line="360" w:lineRule="auto"/>
        <w:jc w:val="both"/>
        <w:rPr>
          <w:rFonts w:ascii="Arial" w:hAnsi="Arial"/>
        </w:rPr>
      </w:pPr>
      <w:r w:rsidRPr="00DA58FB">
        <w:rPr>
          <w:rFonts w:ascii="Arial" w:hAnsi="Arial"/>
        </w:rPr>
        <w:t>Project scope refers to all work required to deliver the project objectives and create the specified project outcomes (PMI, 2021). Clearly defining scope helps prevent scope creep, reduce misunderstandings, and improve project control.</w:t>
      </w:r>
    </w:p>
    <w:p w14:paraId="2D817049" w14:textId="77777777" w:rsidR="00DA58FB" w:rsidRPr="00DA58FB" w:rsidRDefault="00DA58FB" w:rsidP="00261249">
      <w:pPr>
        <w:pStyle w:val="Heading3"/>
      </w:pPr>
      <w:bookmarkStart w:id="6" w:name="_Toc232812042"/>
      <w:r w:rsidRPr="00DA58FB">
        <w:lastRenderedPageBreak/>
        <w:t>Project Goal</w:t>
      </w:r>
      <w:bookmarkEnd w:id="6"/>
    </w:p>
    <w:p w14:paraId="59BD67C6" w14:textId="77777777" w:rsidR="00DA58FB" w:rsidRPr="00DA58FB" w:rsidRDefault="00DA58FB" w:rsidP="00DA58FB">
      <w:pPr>
        <w:spacing w:line="360" w:lineRule="auto"/>
        <w:jc w:val="both"/>
        <w:rPr>
          <w:rFonts w:ascii="Arial" w:hAnsi="Arial"/>
        </w:rPr>
      </w:pPr>
      <w:r w:rsidRPr="00DA58FB">
        <w:rPr>
          <w:rFonts w:ascii="Arial" w:hAnsi="Arial"/>
        </w:rPr>
        <w:t>The primary goal is to redevelop the central transport hub into a modern, safe, accessible, and environmentally sustainable transport facility.</w:t>
      </w:r>
    </w:p>
    <w:p w14:paraId="52430D2A" w14:textId="77777777" w:rsidR="00DA58FB" w:rsidRPr="00DA58FB" w:rsidRDefault="00DA58FB" w:rsidP="00261249">
      <w:pPr>
        <w:pStyle w:val="Heading3"/>
      </w:pPr>
      <w:bookmarkStart w:id="7" w:name="_Toc232812043"/>
      <w:r w:rsidRPr="00DA58FB">
        <w:t>Project Objectives</w:t>
      </w:r>
      <w:bookmarkEnd w:id="7"/>
    </w:p>
    <w:p w14:paraId="715CF639" w14:textId="77777777" w:rsidR="00DA58FB" w:rsidRPr="00DA58FB" w:rsidRDefault="00DA58FB" w:rsidP="00DA58FB">
      <w:pPr>
        <w:spacing w:line="360" w:lineRule="auto"/>
        <w:jc w:val="both"/>
        <w:rPr>
          <w:rFonts w:ascii="Arial" w:hAnsi="Arial"/>
        </w:rPr>
      </w:pPr>
      <w:r w:rsidRPr="00DA58FB">
        <w:rPr>
          <w:rFonts w:ascii="Arial" w:hAnsi="Arial"/>
        </w:rPr>
        <w:t>The project objectives are:</w:t>
      </w:r>
    </w:p>
    <w:p w14:paraId="47A5BF00" w14:textId="3B21EE39" w:rsidR="00DF1EC7" w:rsidRPr="00DF1EC7" w:rsidRDefault="00DF1EC7" w:rsidP="00DF1EC7">
      <w:pPr>
        <w:pStyle w:val="ListParagraph"/>
        <w:numPr>
          <w:ilvl w:val="0"/>
          <w:numId w:val="14"/>
        </w:numPr>
        <w:spacing w:line="360" w:lineRule="auto"/>
        <w:ind w:left="709"/>
        <w:jc w:val="both"/>
        <w:rPr>
          <w:rFonts w:ascii="Arial" w:hAnsi="Arial"/>
        </w:rPr>
      </w:pPr>
      <w:r w:rsidRPr="00DF1EC7">
        <w:rPr>
          <w:rFonts w:ascii="Arial" w:hAnsi="Arial"/>
        </w:rPr>
        <w:t xml:space="preserve">Restore full transport operations within the 24-month project period. </w:t>
      </w:r>
    </w:p>
    <w:p w14:paraId="3C9D3413" w14:textId="2DA68C15" w:rsidR="00DF1EC7" w:rsidRPr="00DF1EC7" w:rsidRDefault="00DF1EC7" w:rsidP="00DF1EC7">
      <w:pPr>
        <w:pStyle w:val="ListParagraph"/>
        <w:numPr>
          <w:ilvl w:val="0"/>
          <w:numId w:val="14"/>
        </w:numPr>
        <w:spacing w:line="360" w:lineRule="auto"/>
        <w:ind w:left="709"/>
        <w:jc w:val="both"/>
        <w:rPr>
          <w:rFonts w:ascii="Arial" w:hAnsi="Arial"/>
        </w:rPr>
      </w:pPr>
      <w:r w:rsidRPr="00DF1EC7">
        <w:rPr>
          <w:rFonts w:ascii="Arial" w:hAnsi="Arial"/>
        </w:rPr>
        <w:t xml:space="preserve">Achieve 100% compliance with current safety and accessibility standards before final handover. </w:t>
      </w:r>
    </w:p>
    <w:p w14:paraId="75E384E8" w14:textId="103AB87D" w:rsidR="00DF1EC7" w:rsidRPr="00DF1EC7" w:rsidRDefault="00DF1EC7" w:rsidP="00DF1EC7">
      <w:pPr>
        <w:pStyle w:val="ListParagraph"/>
        <w:numPr>
          <w:ilvl w:val="0"/>
          <w:numId w:val="14"/>
        </w:numPr>
        <w:spacing w:line="360" w:lineRule="auto"/>
        <w:ind w:left="709"/>
        <w:jc w:val="both"/>
        <w:rPr>
          <w:rFonts w:ascii="Arial" w:hAnsi="Arial"/>
        </w:rPr>
      </w:pPr>
      <w:r w:rsidRPr="00DF1EC7">
        <w:rPr>
          <w:rFonts w:ascii="Arial" w:hAnsi="Arial"/>
        </w:rPr>
        <w:t xml:space="preserve">Reduce passenger congestion within the transport hub by at least 20% within six months of reopening. </w:t>
      </w:r>
    </w:p>
    <w:p w14:paraId="346EA77A" w14:textId="7C324101" w:rsidR="00DF1EC7" w:rsidRPr="00DF1EC7" w:rsidRDefault="00DF1EC7" w:rsidP="00DF1EC7">
      <w:pPr>
        <w:pStyle w:val="ListParagraph"/>
        <w:numPr>
          <w:ilvl w:val="0"/>
          <w:numId w:val="14"/>
        </w:numPr>
        <w:spacing w:line="360" w:lineRule="auto"/>
        <w:ind w:left="709"/>
        <w:jc w:val="both"/>
        <w:rPr>
          <w:rFonts w:ascii="Arial" w:hAnsi="Arial"/>
        </w:rPr>
      </w:pPr>
      <w:r w:rsidRPr="00DF1EC7">
        <w:rPr>
          <w:rFonts w:ascii="Arial" w:hAnsi="Arial"/>
        </w:rPr>
        <w:t xml:space="preserve">Implement digital ticketing and passenger information systems before the testing and commissioning phase. </w:t>
      </w:r>
    </w:p>
    <w:p w14:paraId="141BBC14" w14:textId="119FE0A2" w:rsidR="00DF1EC7" w:rsidRPr="00DF1EC7" w:rsidRDefault="00DF1EC7" w:rsidP="00DF1EC7">
      <w:pPr>
        <w:pStyle w:val="ListParagraph"/>
        <w:numPr>
          <w:ilvl w:val="0"/>
          <w:numId w:val="14"/>
        </w:numPr>
        <w:spacing w:line="360" w:lineRule="auto"/>
        <w:ind w:left="709"/>
        <w:jc w:val="both"/>
        <w:rPr>
          <w:rFonts w:ascii="Arial" w:hAnsi="Arial"/>
        </w:rPr>
      </w:pPr>
      <w:r w:rsidRPr="00DF1EC7">
        <w:rPr>
          <w:rFonts w:ascii="Arial" w:hAnsi="Arial"/>
        </w:rPr>
        <w:t xml:space="preserve">Reduce the transport hub's operational carbon emissions by at least 15% within the first year of operation through sustainable design and energy-efficient systems. </w:t>
      </w:r>
    </w:p>
    <w:p w14:paraId="51729A4B" w14:textId="3A101988" w:rsidR="00DA58FB" w:rsidRPr="00DF1EC7" w:rsidRDefault="00DF1EC7" w:rsidP="00DF1EC7">
      <w:pPr>
        <w:pStyle w:val="ListParagraph"/>
        <w:numPr>
          <w:ilvl w:val="0"/>
          <w:numId w:val="14"/>
        </w:numPr>
        <w:spacing w:line="360" w:lineRule="auto"/>
        <w:ind w:left="709"/>
        <w:jc w:val="both"/>
        <w:rPr>
          <w:rFonts w:ascii="Arial" w:hAnsi="Arial"/>
        </w:rPr>
      </w:pPr>
      <w:r w:rsidRPr="00DF1EC7">
        <w:rPr>
          <w:rFonts w:ascii="Arial" w:hAnsi="Arial"/>
        </w:rPr>
        <w:t>Deliver the redevelopment project within the approved £75 million budget and 24-month schedule.</w:t>
      </w:r>
    </w:p>
    <w:p w14:paraId="34960796" w14:textId="77777777" w:rsidR="00DA58FB" w:rsidRPr="00DA58FB" w:rsidRDefault="00DA58FB" w:rsidP="00261249">
      <w:pPr>
        <w:pStyle w:val="Heading3"/>
      </w:pPr>
      <w:bookmarkStart w:id="8" w:name="_Toc232812044"/>
      <w:r w:rsidRPr="00DA58FB">
        <w:t>In-Scope Activities</w:t>
      </w:r>
      <w:bookmarkEnd w:id="8"/>
    </w:p>
    <w:p w14:paraId="7AADE53F" w14:textId="77777777" w:rsidR="00DA58FB" w:rsidRPr="00DA58FB" w:rsidRDefault="00DA58FB" w:rsidP="00DA58FB">
      <w:pPr>
        <w:spacing w:line="360" w:lineRule="auto"/>
        <w:jc w:val="both"/>
        <w:rPr>
          <w:rFonts w:ascii="Arial" w:hAnsi="Arial"/>
        </w:rPr>
      </w:pPr>
      <w:r w:rsidRPr="00DA58FB">
        <w:rPr>
          <w:rFonts w:ascii="Arial" w:hAnsi="Arial"/>
        </w:rPr>
        <w:t>The project scope includes:</w:t>
      </w:r>
    </w:p>
    <w:p w14:paraId="7C40A755" w14:textId="77777777" w:rsidR="00DA58FB" w:rsidRPr="00DA58FB" w:rsidRDefault="00DA58FB" w:rsidP="00DA58FB">
      <w:pPr>
        <w:numPr>
          <w:ilvl w:val="0"/>
          <w:numId w:val="2"/>
        </w:numPr>
        <w:spacing w:line="360" w:lineRule="auto"/>
        <w:jc w:val="both"/>
        <w:rPr>
          <w:rFonts w:ascii="Arial" w:hAnsi="Arial"/>
        </w:rPr>
      </w:pPr>
      <w:r w:rsidRPr="00DA58FB">
        <w:rPr>
          <w:rFonts w:ascii="Arial" w:hAnsi="Arial"/>
        </w:rPr>
        <w:t>Demolition of unsafe structures.</w:t>
      </w:r>
    </w:p>
    <w:p w14:paraId="5760550C" w14:textId="77777777" w:rsidR="00DA58FB" w:rsidRPr="00DA58FB" w:rsidRDefault="00DA58FB" w:rsidP="00DA58FB">
      <w:pPr>
        <w:numPr>
          <w:ilvl w:val="0"/>
          <w:numId w:val="2"/>
        </w:numPr>
        <w:spacing w:line="360" w:lineRule="auto"/>
        <w:jc w:val="both"/>
        <w:rPr>
          <w:rFonts w:ascii="Arial" w:hAnsi="Arial"/>
        </w:rPr>
      </w:pPr>
      <w:r w:rsidRPr="00DA58FB">
        <w:rPr>
          <w:rFonts w:ascii="Arial" w:hAnsi="Arial"/>
        </w:rPr>
        <w:t>Design and construction of new transport facilities.</w:t>
      </w:r>
    </w:p>
    <w:p w14:paraId="25ABA03A" w14:textId="77777777" w:rsidR="00DA58FB" w:rsidRPr="00DA58FB" w:rsidRDefault="00DA58FB" w:rsidP="00DA58FB">
      <w:pPr>
        <w:numPr>
          <w:ilvl w:val="0"/>
          <w:numId w:val="2"/>
        </w:numPr>
        <w:spacing w:line="360" w:lineRule="auto"/>
        <w:jc w:val="both"/>
        <w:rPr>
          <w:rFonts w:ascii="Arial" w:hAnsi="Arial"/>
        </w:rPr>
      </w:pPr>
      <w:r w:rsidRPr="00DA58FB">
        <w:rPr>
          <w:rFonts w:ascii="Arial" w:hAnsi="Arial"/>
        </w:rPr>
        <w:t>Installation of passenger information systems.</w:t>
      </w:r>
    </w:p>
    <w:p w14:paraId="442E9601" w14:textId="77777777" w:rsidR="00DA58FB" w:rsidRPr="00DA58FB" w:rsidRDefault="00DA58FB" w:rsidP="00DA58FB">
      <w:pPr>
        <w:numPr>
          <w:ilvl w:val="0"/>
          <w:numId w:val="2"/>
        </w:numPr>
        <w:spacing w:line="360" w:lineRule="auto"/>
        <w:jc w:val="both"/>
        <w:rPr>
          <w:rFonts w:ascii="Arial" w:hAnsi="Arial"/>
        </w:rPr>
      </w:pPr>
      <w:r w:rsidRPr="00DA58FB">
        <w:rPr>
          <w:rFonts w:ascii="Arial" w:hAnsi="Arial"/>
        </w:rPr>
        <w:t>Digital ticketing and logistics management systems.</w:t>
      </w:r>
    </w:p>
    <w:p w14:paraId="4A3D8266" w14:textId="77777777" w:rsidR="00DA58FB" w:rsidRPr="00DA58FB" w:rsidRDefault="00DA58FB" w:rsidP="00DA58FB">
      <w:pPr>
        <w:numPr>
          <w:ilvl w:val="0"/>
          <w:numId w:val="2"/>
        </w:numPr>
        <w:spacing w:line="360" w:lineRule="auto"/>
        <w:jc w:val="both"/>
        <w:rPr>
          <w:rFonts w:ascii="Arial" w:hAnsi="Arial"/>
        </w:rPr>
      </w:pPr>
      <w:r w:rsidRPr="00DA58FB">
        <w:rPr>
          <w:rFonts w:ascii="Arial" w:hAnsi="Arial"/>
        </w:rPr>
        <w:t>Accessibility improvements including ramps and lifts.</w:t>
      </w:r>
    </w:p>
    <w:p w14:paraId="34C05B52" w14:textId="77777777" w:rsidR="00DA58FB" w:rsidRPr="00DA58FB" w:rsidRDefault="00DA58FB" w:rsidP="00DA58FB">
      <w:pPr>
        <w:numPr>
          <w:ilvl w:val="0"/>
          <w:numId w:val="2"/>
        </w:numPr>
        <w:spacing w:line="360" w:lineRule="auto"/>
        <w:jc w:val="both"/>
        <w:rPr>
          <w:rFonts w:ascii="Arial" w:hAnsi="Arial"/>
        </w:rPr>
      </w:pPr>
      <w:r w:rsidRPr="00DA58FB">
        <w:rPr>
          <w:rFonts w:ascii="Arial" w:hAnsi="Arial"/>
        </w:rPr>
        <w:t>Sustainable energy and lighting systems.</w:t>
      </w:r>
    </w:p>
    <w:p w14:paraId="527C3194" w14:textId="77777777" w:rsidR="00DA58FB" w:rsidRPr="00DA58FB" w:rsidRDefault="00DA58FB" w:rsidP="00DA58FB">
      <w:pPr>
        <w:numPr>
          <w:ilvl w:val="0"/>
          <w:numId w:val="2"/>
        </w:numPr>
        <w:spacing w:line="360" w:lineRule="auto"/>
        <w:jc w:val="both"/>
        <w:rPr>
          <w:rFonts w:ascii="Arial" w:hAnsi="Arial"/>
        </w:rPr>
      </w:pPr>
      <w:r w:rsidRPr="00DA58FB">
        <w:rPr>
          <w:rFonts w:ascii="Arial" w:hAnsi="Arial"/>
        </w:rPr>
        <w:t>Testing, commissioning, and handover.</w:t>
      </w:r>
    </w:p>
    <w:p w14:paraId="0186DDFA" w14:textId="77777777" w:rsidR="00DA58FB" w:rsidRPr="00DA58FB" w:rsidRDefault="00DA58FB" w:rsidP="00261249">
      <w:pPr>
        <w:pStyle w:val="Heading3"/>
      </w:pPr>
      <w:bookmarkStart w:id="9" w:name="_Toc232812045"/>
      <w:r w:rsidRPr="00DA58FB">
        <w:t>Out-of-Scope Activities</w:t>
      </w:r>
      <w:bookmarkEnd w:id="9"/>
    </w:p>
    <w:p w14:paraId="2DFE5FD1" w14:textId="77777777" w:rsidR="00DA58FB" w:rsidRPr="00DA58FB" w:rsidRDefault="00DA58FB" w:rsidP="00DA58FB">
      <w:pPr>
        <w:spacing w:line="360" w:lineRule="auto"/>
        <w:jc w:val="both"/>
        <w:rPr>
          <w:rFonts w:ascii="Arial" w:hAnsi="Arial"/>
        </w:rPr>
      </w:pPr>
      <w:r w:rsidRPr="00DA58FB">
        <w:rPr>
          <w:rFonts w:ascii="Arial" w:hAnsi="Arial"/>
        </w:rPr>
        <w:t>The following activities are excluded:</w:t>
      </w:r>
    </w:p>
    <w:p w14:paraId="12AE9DE9" w14:textId="77777777" w:rsidR="00DA58FB" w:rsidRPr="00DA58FB" w:rsidRDefault="00DA58FB" w:rsidP="00DA58FB">
      <w:pPr>
        <w:numPr>
          <w:ilvl w:val="0"/>
          <w:numId w:val="3"/>
        </w:numPr>
        <w:spacing w:line="360" w:lineRule="auto"/>
        <w:jc w:val="both"/>
        <w:rPr>
          <w:rFonts w:ascii="Arial" w:hAnsi="Arial"/>
        </w:rPr>
      </w:pPr>
      <w:r w:rsidRPr="00DA58FB">
        <w:rPr>
          <w:rFonts w:ascii="Arial" w:hAnsi="Arial"/>
        </w:rPr>
        <w:lastRenderedPageBreak/>
        <w:t>Residential development projects.</w:t>
      </w:r>
    </w:p>
    <w:p w14:paraId="4FECAF79" w14:textId="77777777" w:rsidR="00DA58FB" w:rsidRPr="00DA58FB" w:rsidRDefault="00DA58FB" w:rsidP="00DA58FB">
      <w:pPr>
        <w:numPr>
          <w:ilvl w:val="0"/>
          <w:numId w:val="3"/>
        </w:numPr>
        <w:spacing w:line="360" w:lineRule="auto"/>
        <w:jc w:val="both"/>
        <w:rPr>
          <w:rFonts w:ascii="Arial" w:hAnsi="Arial"/>
        </w:rPr>
      </w:pPr>
      <w:r w:rsidRPr="00DA58FB">
        <w:rPr>
          <w:rFonts w:ascii="Arial" w:hAnsi="Arial"/>
        </w:rPr>
        <w:t>Commercial retail developments outside the transport hub.</w:t>
      </w:r>
    </w:p>
    <w:p w14:paraId="4614A384" w14:textId="77777777" w:rsidR="00DA58FB" w:rsidRPr="00DA58FB" w:rsidRDefault="00DA58FB" w:rsidP="00DA58FB">
      <w:pPr>
        <w:numPr>
          <w:ilvl w:val="0"/>
          <w:numId w:val="3"/>
        </w:numPr>
        <w:spacing w:line="360" w:lineRule="auto"/>
        <w:jc w:val="both"/>
        <w:rPr>
          <w:rFonts w:ascii="Arial" w:hAnsi="Arial"/>
        </w:rPr>
      </w:pPr>
      <w:r w:rsidRPr="00DA58FB">
        <w:rPr>
          <w:rFonts w:ascii="Arial" w:hAnsi="Arial"/>
        </w:rPr>
        <w:t>Construction of unrelated transport infrastructure.</w:t>
      </w:r>
    </w:p>
    <w:p w14:paraId="20D1C5FD" w14:textId="77777777" w:rsidR="00DA58FB" w:rsidRPr="00DA58FB" w:rsidRDefault="00DA58FB" w:rsidP="00DA58FB">
      <w:pPr>
        <w:numPr>
          <w:ilvl w:val="0"/>
          <w:numId w:val="3"/>
        </w:numPr>
        <w:spacing w:line="360" w:lineRule="auto"/>
        <w:jc w:val="both"/>
        <w:rPr>
          <w:rFonts w:ascii="Arial" w:hAnsi="Arial"/>
        </w:rPr>
      </w:pPr>
      <w:r w:rsidRPr="00DA58FB">
        <w:rPr>
          <w:rFonts w:ascii="Arial" w:hAnsi="Arial"/>
        </w:rPr>
        <w:t>Future city regeneration projects beyond the transport hub area.</w:t>
      </w:r>
    </w:p>
    <w:p w14:paraId="2AA535E1" w14:textId="77777777" w:rsidR="00DA58FB" w:rsidRPr="00DA58FB" w:rsidRDefault="00DA58FB" w:rsidP="00261249">
      <w:pPr>
        <w:pStyle w:val="Heading3"/>
      </w:pPr>
      <w:bookmarkStart w:id="10" w:name="_Toc232812046"/>
      <w:r w:rsidRPr="00DA58FB">
        <w:t>Constraints</w:t>
      </w:r>
      <w:bookmarkEnd w:id="10"/>
    </w:p>
    <w:p w14:paraId="1F10D0B5" w14:textId="77777777" w:rsidR="00DA58FB" w:rsidRPr="00DA58FB" w:rsidRDefault="00DA58FB" w:rsidP="00DA58FB">
      <w:pPr>
        <w:spacing w:line="360" w:lineRule="auto"/>
        <w:jc w:val="both"/>
        <w:rPr>
          <w:rFonts w:ascii="Arial" w:hAnsi="Arial"/>
        </w:rPr>
      </w:pPr>
      <w:r w:rsidRPr="00DA58FB">
        <w:rPr>
          <w:rFonts w:ascii="Arial" w:hAnsi="Arial"/>
        </w:rPr>
        <w:t>Several constraints may affect project delivery:</w:t>
      </w:r>
    </w:p>
    <w:p w14:paraId="63236CAB" w14:textId="77777777" w:rsidR="00DA58FB" w:rsidRPr="00DA58FB" w:rsidRDefault="00DA58FB" w:rsidP="00DA58FB">
      <w:pPr>
        <w:numPr>
          <w:ilvl w:val="0"/>
          <w:numId w:val="4"/>
        </w:numPr>
        <w:spacing w:line="360" w:lineRule="auto"/>
        <w:jc w:val="both"/>
        <w:rPr>
          <w:rFonts w:ascii="Arial" w:hAnsi="Arial"/>
        </w:rPr>
      </w:pPr>
      <w:r w:rsidRPr="00DA58FB">
        <w:rPr>
          <w:rFonts w:ascii="Arial" w:hAnsi="Arial"/>
        </w:rPr>
        <w:t>Fixed project budget.</w:t>
      </w:r>
    </w:p>
    <w:p w14:paraId="610CCFCF" w14:textId="77777777" w:rsidR="00DA58FB" w:rsidRPr="00DA58FB" w:rsidRDefault="00DA58FB" w:rsidP="00DA58FB">
      <w:pPr>
        <w:numPr>
          <w:ilvl w:val="0"/>
          <w:numId w:val="4"/>
        </w:numPr>
        <w:spacing w:line="360" w:lineRule="auto"/>
        <w:jc w:val="both"/>
        <w:rPr>
          <w:rFonts w:ascii="Arial" w:hAnsi="Arial"/>
        </w:rPr>
      </w:pPr>
      <w:r w:rsidRPr="00DA58FB">
        <w:rPr>
          <w:rFonts w:ascii="Arial" w:hAnsi="Arial"/>
        </w:rPr>
        <w:t>Regulatory compliance requirements.</w:t>
      </w:r>
    </w:p>
    <w:p w14:paraId="438D236C" w14:textId="77777777" w:rsidR="00DA58FB" w:rsidRPr="00DA58FB" w:rsidRDefault="00DA58FB" w:rsidP="00DA58FB">
      <w:pPr>
        <w:numPr>
          <w:ilvl w:val="0"/>
          <w:numId w:val="4"/>
        </w:numPr>
        <w:spacing w:line="360" w:lineRule="auto"/>
        <w:jc w:val="both"/>
        <w:rPr>
          <w:rFonts w:ascii="Arial" w:hAnsi="Arial"/>
        </w:rPr>
      </w:pPr>
      <w:r w:rsidRPr="00DA58FB">
        <w:rPr>
          <w:rFonts w:ascii="Arial" w:hAnsi="Arial"/>
        </w:rPr>
        <w:t>Environmental standards.</w:t>
      </w:r>
    </w:p>
    <w:p w14:paraId="1894BD4E" w14:textId="77777777" w:rsidR="00DA58FB" w:rsidRPr="00DA58FB" w:rsidRDefault="00DA58FB" w:rsidP="00DA58FB">
      <w:pPr>
        <w:numPr>
          <w:ilvl w:val="0"/>
          <w:numId w:val="4"/>
        </w:numPr>
        <w:spacing w:line="360" w:lineRule="auto"/>
        <w:jc w:val="both"/>
        <w:rPr>
          <w:rFonts w:ascii="Arial" w:hAnsi="Arial"/>
        </w:rPr>
      </w:pPr>
      <w:r w:rsidRPr="00DA58FB">
        <w:rPr>
          <w:rFonts w:ascii="Arial" w:hAnsi="Arial"/>
        </w:rPr>
        <w:t>Availability of skilled labour.</w:t>
      </w:r>
    </w:p>
    <w:p w14:paraId="1D2F0F5D" w14:textId="77777777" w:rsidR="00DA58FB" w:rsidRPr="00DA58FB" w:rsidRDefault="00DA58FB" w:rsidP="00DA58FB">
      <w:pPr>
        <w:numPr>
          <w:ilvl w:val="0"/>
          <w:numId w:val="4"/>
        </w:numPr>
        <w:spacing w:line="360" w:lineRule="auto"/>
        <w:jc w:val="both"/>
        <w:rPr>
          <w:rFonts w:ascii="Arial" w:hAnsi="Arial"/>
        </w:rPr>
      </w:pPr>
      <w:r w:rsidRPr="00DA58FB">
        <w:rPr>
          <w:rFonts w:ascii="Arial" w:hAnsi="Arial"/>
        </w:rPr>
        <w:t>Supply chain limitations.</w:t>
      </w:r>
    </w:p>
    <w:p w14:paraId="316D14D7" w14:textId="77777777" w:rsidR="00DA58FB" w:rsidRPr="00DA58FB" w:rsidRDefault="00DA58FB" w:rsidP="00261249">
      <w:pPr>
        <w:pStyle w:val="Heading3"/>
      </w:pPr>
      <w:bookmarkStart w:id="11" w:name="_Toc232812047"/>
      <w:r w:rsidRPr="00DA58FB">
        <w:t>Assumptions</w:t>
      </w:r>
      <w:bookmarkEnd w:id="11"/>
    </w:p>
    <w:p w14:paraId="40C53C78" w14:textId="77777777" w:rsidR="00DA58FB" w:rsidRPr="00DA58FB" w:rsidRDefault="00DA58FB" w:rsidP="00DA58FB">
      <w:pPr>
        <w:spacing w:line="360" w:lineRule="auto"/>
        <w:jc w:val="both"/>
        <w:rPr>
          <w:rFonts w:ascii="Arial" w:hAnsi="Arial"/>
        </w:rPr>
      </w:pPr>
      <w:r w:rsidRPr="00DA58FB">
        <w:rPr>
          <w:rFonts w:ascii="Arial" w:hAnsi="Arial"/>
        </w:rPr>
        <w:t>The project assumes:</w:t>
      </w:r>
    </w:p>
    <w:p w14:paraId="69ADA28E" w14:textId="77777777" w:rsidR="00DA58FB" w:rsidRPr="00DA58FB" w:rsidRDefault="00DA58FB" w:rsidP="00DA58FB">
      <w:pPr>
        <w:numPr>
          <w:ilvl w:val="0"/>
          <w:numId w:val="5"/>
        </w:numPr>
        <w:spacing w:line="360" w:lineRule="auto"/>
        <w:jc w:val="both"/>
        <w:rPr>
          <w:rFonts w:ascii="Arial" w:hAnsi="Arial"/>
        </w:rPr>
      </w:pPr>
      <w:r w:rsidRPr="00DA58FB">
        <w:rPr>
          <w:rFonts w:ascii="Arial" w:hAnsi="Arial"/>
        </w:rPr>
        <w:t>Funding will remain available throughout implementation.</w:t>
      </w:r>
    </w:p>
    <w:p w14:paraId="45420F0E" w14:textId="77777777" w:rsidR="00DA58FB" w:rsidRPr="00DA58FB" w:rsidRDefault="00DA58FB" w:rsidP="00DA58FB">
      <w:pPr>
        <w:numPr>
          <w:ilvl w:val="0"/>
          <w:numId w:val="5"/>
        </w:numPr>
        <w:spacing w:line="360" w:lineRule="auto"/>
        <w:jc w:val="both"/>
        <w:rPr>
          <w:rFonts w:ascii="Arial" w:hAnsi="Arial"/>
        </w:rPr>
      </w:pPr>
      <w:r w:rsidRPr="00DA58FB">
        <w:rPr>
          <w:rFonts w:ascii="Arial" w:hAnsi="Arial"/>
        </w:rPr>
        <w:t>Regulatory approvals will be obtained on schedule.</w:t>
      </w:r>
    </w:p>
    <w:p w14:paraId="12487464" w14:textId="77777777" w:rsidR="00DA58FB" w:rsidRPr="00DA58FB" w:rsidRDefault="00DA58FB" w:rsidP="00DA58FB">
      <w:pPr>
        <w:numPr>
          <w:ilvl w:val="0"/>
          <w:numId w:val="5"/>
        </w:numPr>
        <w:spacing w:line="360" w:lineRule="auto"/>
        <w:jc w:val="both"/>
        <w:rPr>
          <w:rFonts w:ascii="Arial" w:hAnsi="Arial"/>
        </w:rPr>
      </w:pPr>
      <w:r w:rsidRPr="00DA58FB">
        <w:rPr>
          <w:rFonts w:ascii="Arial" w:hAnsi="Arial"/>
        </w:rPr>
        <w:t>Contractors will possess the required expertise.</w:t>
      </w:r>
    </w:p>
    <w:p w14:paraId="00A5CDD0" w14:textId="77777777" w:rsidR="00DA58FB" w:rsidRPr="00DA58FB" w:rsidRDefault="00DA58FB" w:rsidP="00DA58FB">
      <w:pPr>
        <w:numPr>
          <w:ilvl w:val="0"/>
          <w:numId w:val="5"/>
        </w:numPr>
        <w:spacing w:line="360" w:lineRule="auto"/>
        <w:jc w:val="both"/>
        <w:rPr>
          <w:rFonts w:ascii="Arial" w:hAnsi="Arial"/>
        </w:rPr>
      </w:pPr>
      <w:r w:rsidRPr="00DA58FB">
        <w:rPr>
          <w:rFonts w:ascii="Arial" w:hAnsi="Arial"/>
        </w:rPr>
        <w:t>Major economic conditions will remain relatively stable.</w:t>
      </w:r>
    </w:p>
    <w:p w14:paraId="73D561DA" w14:textId="77777777" w:rsidR="00DA58FB" w:rsidRDefault="00DA58FB" w:rsidP="00DA58FB">
      <w:pPr>
        <w:spacing w:line="360" w:lineRule="auto"/>
        <w:jc w:val="both"/>
        <w:rPr>
          <w:rFonts w:ascii="Arial" w:hAnsi="Arial"/>
        </w:rPr>
      </w:pPr>
      <w:r w:rsidRPr="00DA58FB">
        <w:rPr>
          <w:rFonts w:ascii="Arial" w:hAnsi="Arial"/>
        </w:rPr>
        <w:t>A clearly defined scope supports effective planning and improves project success by ensuring all stakeholders understand project boundaries and deliverables (Kerzner, 2022).</w:t>
      </w:r>
    </w:p>
    <w:p w14:paraId="00B8D437" w14:textId="77777777" w:rsidR="00261249" w:rsidRPr="00261249" w:rsidRDefault="00261249" w:rsidP="00261249">
      <w:pPr>
        <w:pStyle w:val="Heading2"/>
      </w:pPr>
      <w:bookmarkStart w:id="12" w:name="_Toc232812048"/>
      <w:r w:rsidRPr="00261249">
        <w:t>Application of the Project Triangle</w:t>
      </w:r>
      <w:bookmarkEnd w:id="12"/>
    </w:p>
    <w:p w14:paraId="4DB1E233" w14:textId="77777777" w:rsidR="00261249" w:rsidRPr="00261249" w:rsidRDefault="00261249" w:rsidP="00261249">
      <w:pPr>
        <w:spacing w:line="360" w:lineRule="auto"/>
        <w:jc w:val="both"/>
        <w:rPr>
          <w:rFonts w:ascii="Arial" w:hAnsi="Arial"/>
        </w:rPr>
      </w:pPr>
      <w:r w:rsidRPr="00261249">
        <w:rPr>
          <w:rFonts w:ascii="Arial" w:hAnsi="Arial"/>
        </w:rPr>
        <w:t>The Project Triangle, also known as the Iron Triangle, highlights the relationship between scope, time, cost, and quality in project management (Larson and Gray, 2021). These factors are closely connected, meaning that changes to one constraint often affect the others.</w:t>
      </w:r>
    </w:p>
    <w:p w14:paraId="3C3F9C6A" w14:textId="77777777" w:rsidR="00261249" w:rsidRPr="00261249" w:rsidRDefault="00261249" w:rsidP="00261249">
      <w:pPr>
        <w:spacing w:line="360" w:lineRule="auto"/>
        <w:jc w:val="both"/>
        <w:rPr>
          <w:rFonts w:ascii="Arial" w:hAnsi="Arial"/>
        </w:rPr>
      </w:pPr>
      <w:r w:rsidRPr="00261249">
        <w:rPr>
          <w:rFonts w:ascii="Arial" w:hAnsi="Arial"/>
        </w:rPr>
        <w:lastRenderedPageBreak/>
        <w:t>In the transport hub redevelopment project, increasing sustainability features such as renewable energy systems and environmentally friendly materials may improve long-term environmental performance but could increase project costs. Similarly, accelerating construction to restore transport services more quickly may reduce the time available for quality inspections and testing, potentially affecting quality standards. Expanding the project scope through additional digital infrastructure or accessibility improvements may also require extra resources and extend the project schedule.</w:t>
      </w:r>
    </w:p>
    <w:p w14:paraId="6F60644C" w14:textId="77777777" w:rsidR="00261249" w:rsidRPr="00261249" w:rsidRDefault="00261249" w:rsidP="00261249">
      <w:pPr>
        <w:spacing w:line="360" w:lineRule="auto"/>
        <w:jc w:val="both"/>
        <w:rPr>
          <w:rFonts w:ascii="Arial" w:hAnsi="Arial"/>
        </w:rPr>
      </w:pPr>
      <w:r w:rsidRPr="00261249">
        <w:rPr>
          <w:rFonts w:ascii="Arial" w:hAnsi="Arial"/>
        </w:rPr>
        <w:t>The project manager must therefore balance these competing constraints throughout the project lifecycle. Effective planning, stakeholder engagement, and resource management are essential to ensure that project objectives are achieved without compromising quality, budget, or completion deadlines (PMI, 2021). Consequently, the Project Triangle provides a useful framework for decision-making and helps maintain control over project performance.</w:t>
      </w:r>
    </w:p>
    <w:p w14:paraId="19D44A05" w14:textId="09CEA109" w:rsidR="00DA58FB" w:rsidRPr="00DA58FB" w:rsidRDefault="00DA58FB" w:rsidP="00261249">
      <w:pPr>
        <w:pStyle w:val="Heading2"/>
      </w:pPr>
      <w:bookmarkStart w:id="13" w:name="_Toc232812049"/>
      <w:r w:rsidRPr="00DA58FB">
        <w:t>Work Breakdown Structure (WBS)</w:t>
      </w:r>
      <w:bookmarkEnd w:id="13"/>
    </w:p>
    <w:p w14:paraId="00285A51" w14:textId="77777777" w:rsidR="00DA58FB" w:rsidRPr="00DA58FB" w:rsidRDefault="00DA58FB" w:rsidP="00DA58FB">
      <w:pPr>
        <w:spacing w:line="360" w:lineRule="auto"/>
        <w:jc w:val="both"/>
        <w:rPr>
          <w:rFonts w:ascii="Arial" w:hAnsi="Arial"/>
        </w:rPr>
      </w:pPr>
      <w:r w:rsidRPr="00DA58FB">
        <w:rPr>
          <w:rFonts w:ascii="Arial" w:hAnsi="Arial"/>
        </w:rPr>
        <w:t>A Work Breakdown Structure (WBS) divides a project into smaller and manageable work packages. According to the module materials, the WBS supports planning, resource allocation, scheduling, monitoring, and control by breaking complex work into clearly defined components.</w:t>
      </w:r>
    </w:p>
    <w:p w14:paraId="271D8741" w14:textId="77777777" w:rsidR="00DA58FB" w:rsidRPr="00DA58FB" w:rsidRDefault="00DA58FB" w:rsidP="00D7273B">
      <w:pPr>
        <w:pStyle w:val="Heading3"/>
      </w:pPr>
      <w:bookmarkStart w:id="14" w:name="_Toc232812050"/>
      <w:r w:rsidRPr="00DA58FB">
        <w:t>Table 1: Work Breakdown Structure</w:t>
      </w:r>
      <w:bookmarkEnd w:id="14"/>
    </w:p>
    <w:tbl>
      <w:tblPr>
        <w:tblStyle w:val="GridTable5Dark-Accent1"/>
        <w:tblW w:w="0" w:type="auto"/>
        <w:tblLook w:val="04A0" w:firstRow="1" w:lastRow="0" w:firstColumn="1" w:lastColumn="0" w:noHBand="0" w:noVBand="1"/>
      </w:tblPr>
      <w:tblGrid>
        <w:gridCol w:w="3469"/>
        <w:gridCol w:w="2209"/>
        <w:gridCol w:w="3338"/>
      </w:tblGrid>
      <w:tr w:rsidR="00DA58FB" w:rsidRPr="00DA58FB" w14:paraId="4CE2ED2D" w14:textId="77777777" w:rsidTr="00D9748B">
        <w:trPr>
          <w:cnfStyle w:val="100000000000" w:firstRow="1" w:lastRow="0" w:firstColumn="0" w:lastColumn="0" w:oddVBand="0" w:evenVBand="0" w:oddHBand="0" w:evenHBand="0" w:firstRowFirstColumn="0" w:firstRowLastColumn="0" w:lastRowFirstColumn="0" w:lastRowLastColumn="0"/>
          <w:tblHeader/>
        </w:trPr>
        <w:tc>
          <w:tcPr>
            <w:cnfStyle w:val="001000000000" w:firstRow="0" w:lastRow="0" w:firstColumn="1" w:lastColumn="0" w:oddVBand="0" w:evenVBand="0" w:oddHBand="0" w:evenHBand="0" w:firstRowFirstColumn="0" w:firstRowLastColumn="0" w:lastRowFirstColumn="0" w:lastRowLastColumn="0"/>
            <w:tcW w:w="0" w:type="auto"/>
            <w:hideMark/>
          </w:tcPr>
          <w:p w14:paraId="32DA9A70" w14:textId="77777777" w:rsidR="00DA58FB" w:rsidRPr="00DA58FB" w:rsidRDefault="00DA58FB" w:rsidP="00DA58FB">
            <w:pPr>
              <w:spacing w:after="160" w:line="360" w:lineRule="auto"/>
              <w:jc w:val="both"/>
              <w:rPr>
                <w:rFonts w:ascii="Arial" w:hAnsi="Arial"/>
              </w:rPr>
            </w:pPr>
            <w:r w:rsidRPr="00DA58FB">
              <w:rPr>
                <w:rFonts w:ascii="Arial" w:hAnsi="Arial"/>
              </w:rPr>
              <w:t>Level 1</w:t>
            </w:r>
          </w:p>
        </w:tc>
        <w:tc>
          <w:tcPr>
            <w:tcW w:w="0" w:type="auto"/>
            <w:hideMark/>
          </w:tcPr>
          <w:p w14:paraId="07638A0A" w14:textId="77777777" w:rsidR="00DA58FB" w:rsidRPr="00DA58FB" w:rsidRDefault="00DA58FB" w:rsidP="00DA58FB">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rPr>
            </w:pPr>
            <w:r w:rsidRPr="00DA58FB">
              <w:rPr>
                <w:rFonts w:ascii="Arial" w:hAnsi="Arial"/>
              </w:rPr>
              <w:t>Level 2</w:t>
            </w:r>
          </w:p>
        </w:tc>
        <w:tc>
          <w:tcPr>
            <w:tcW w:w="0" w:type="auto"/>
            <w:hideMark/>
          </w:tcPr>
          <w:p w14:paraId="10B362D3" w14:textId="77777777" w:rsidR="00DA58FB" w:rsidRPr="00DA58FB" w:rsidRDefault="00DA58FB" w:rsidP="00DA58FB">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rPr>
            </w:pPr>
            <w:r w:rsidRPr="00DA58FB">
              <w:rPr>
                <w:rFonts w:ascii="Arial" w:hAnsi="Arial"/>
              </w:rPr>
              <w:t>Level 3</w:t>
            </w:r>
          </w:p>
        </w:tc>
      </w:tr>
      <w:tr w:rsidR="00533571" w:rsidRPr="00DA58FB" w14:paraId="3C0423CE" w14:textId="77777777" w:rsidTr="00DA58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val="restart"/>
            <w:hideMark/>
          </w:tcPr>
          <w:p w14:paraId="0121F0BB" w14:textId="77777777" w:rsidR="00533571" w:rsidRDefault="00533571" w:rsidP="00533571">
            <w:pPr>
              <w:spacing w:after="160" w:line="360" w:lineRule="auto"/>
              <w:jc w:val="center"/>
              <w:rPr>
                <w:rFonts w:ascii="Arial" w:hAnsi="Arial"/>
                <w:b w:val="0"/>
                <w:bCs w:val="0"/>
              </w:rPr>
            </w:pPr>
          </w:p>
          <w:p w14:paraId="034214B4" w14:textId="77777777" w:rsidR="00533571" w:rsidRDefault="00533571" w:rsidP="00533571">
            <w:pPr>
              <w:spacing w:after="160" w:line="360" w:lineRule="auto"/>
              <w:jc w:val="center"/>
              <w:rPr>
                <w:rFonts w:ascii="Arial" w:hAnsi="Arial"/>
                <w:b w:val="0"/>
                <w:bCs w:val="0"/>
              </w:rPr>
            </w:pPr>
          </w:p>
          <w:p w14:paraId="2241F9AE" w14:textId="77777777" w:rsidR="00533571" w:rsidRDefault="00533571" w:rsidP="00533571">
            <w:pPr>
              <w:spacing w:after="160" w:line="360" w:lineRule="auto"/>
              <w:jc w:val="center"/>
              <w:rPr>
                <w:rFonts w:ascii="Arial" w:hAnsi="Arial"/>
                <w:b w:val="0"/>
                <w:bCs w:val="0"/>
              </w:rPr>
            </w:pPr>
          </w:p>
          <w:p w14:paraId="1CF33D26" w14:textId="77777777" w:rsidR="00533571" w:rsidRDefault="00533571" w:rsidP="00533571">
            <w:pPr>
              <w:spacing w:after="160" w:line="360" w:lineRule="auto"/>
              <w:jc w:val="center"/>
              <w:rPr>
                <w:rFonts w:ascii="Arial" w:hAnsi="Arial"/>
                <w:b w:val="0"/>
                <w:bCs w:val="0"/>
              </w:rPr>
            </w:pPr>
          </w:p>
          <w:p w14:paraId="7FA27C7C" w14:textId="77777777" w:rsidR="00533571" w:rsidRDefault="00533571" w:rsidP="00533571">
            <w:pPr>
              <w:spacing w:after="160" w:line="360" w:lineRule="auto"/>
              <w:jc w:val="center"/>
              <w:rPr>
                <w:rFonts w:ascii="Arial" w:hAnsi="Arial"/>
                <w:b w:val="0"/>
                <w:bCs w:val="0"/>
              </w:rPr>
            </w:pPr>
          </w:p>
          <w:p w14:paraId="2BC9DFFD" w14:textId="3A7D9AA5" w:rsidR="00533571" w:rsidRDefault="00533571" w:rsidP="00533571">
            <w:pPr>
              <w:spacing w:after="160" w:line="360" w:lineRule="auto"/>
              <w:jc w:val="center"/>
              <w:rPr>
                <w:rFonts w:ascii="Arial" w:hAnsi="Arial"/>
                <w:b w:val="0"/>
                <w:bCs w:val="0"/>
              </w:rPr>
            </w:pPr>
            <w:r w:rsidRPr="00DA58FB">
              <w:rPr>
                <w:rFonts w:ascii="Arial" w:hAnsi="Arial"/>
              </w:rPr>
              <w:t>Transport</w:t>
            </w:r>
            <w:r>
              <w:rPr>
                <w:rFonts w:ascii="Arial" w:hAnsi="Arial"/>
              </w:rPr>
              <w:t xml:space="preserve"> </w:t>
            </w:r>
            <w:r w:rsidRPr="00DA58FB">
              <w:rPr>
                <w:rFonts w:ascii="Arial" w:hAnsi="Arial"/>
              </w:rPr>
              <w:t>Hub Redevelopment</w:t>
            </w:r>
          </w:p>
          <w:p w14:paraId="2B6DAB0E" w14:textId="77777777" w:rsidR="00533571" w:rsidRDefault="00533571" w:rsidP="00533571">
            <w:pPr>
              <w:spacing w:after="160" w:line="360" w:lineRule="auto"/>
              <w:jc w:val="center"/>
              <w:rPr>
                <w:rFonts w:ascii="Arial" w:hAnsi="Arial"/>
                <w:b w:val="0"/>
                <w:bCs w:val="0"/>
              </w:rPr>
            </w:pPr>
          </w:p>
          <w:p w14:paraId="5598EE0C" w14:textId="77777777" w:rsidR="00533571" w:rsidRDefault="00533571" w:rsidP="00533571">
            <w:pPr>
              <w:spacing w:after="160" w:line="360" w:lineRule="auto"/>
              <w:jc w:val="center"/>
              <w:rPr>
                <w:rFonts w:ascii="Arial" w:hAnsi="Arial"/>
                <w:b w:val="0"/>
                <w:bCs w:val="0"/>
              </w:rPr>
            </w:pPr>
          </w:p>
          <w:p w14:paraId="4B749AF5" w14:textId="77777777" w:rsidR="00533571" w:rsidRDefault="00533571" w:rsidP="00533571">
            <w:pPr>
              <w:spacing w:after="160" w:line="360" w:lineRule="auto"/>
              <w:jc w:val="center"/>
              <w:rPr>
                <w:rFonts w:ascii="Arial" w:hAnsi="Arial"/>
                <w:b w:val="0"/>
                <w:bCs w:val="0"/>
              </w:rPr>
            </w:pPr>
          </w:p>
          <w:p w14:paraId="11A52BF4" w14:textId="77777777" w:rsidR="00533571" w:rsidRDefault="00533571" w:rsidP="00533571">
            <w:pPr>
              <w:spacing w:after="160" w:line="360" w:lineRule="auto"/>
              <w:jc w:val="center"/>
              <w:rPr>
                <w:rFonts w:ascii="Arial" w:hAnsi="Arial"/>
                <w:b w:val="0"/>
                <w:bCs w:val="0"/>
              </w:rPr>
            </w:pPr>
          </w:p>
          <w:p w14:paraId="2F5126FB" w14:textId="77777777" w:rsidR="00533571" w:rsidRDefault="00533571" w:rsidP="00533571">
            <w:pPr>
              <w:spacing w:after="160" w:line="360" w:lineRule="auto"/>
              <w:jc w:val="center"/>
              <w:rPr>
                <w:rFonts w:ascii="Arial" w:hAnsi="Arial"/>
                <w:b w:val="0"/>
                <w:bCs w:val="0"/>
              </w:rPr>
            </w:pPr>
          </w:p>
          <w:p w14:paraId="63590E48" w14:textId="77777777" w:rsidR="00533571" w:rsidRDefault="00533571" w:rsidP="00533571">
            <w:pPr>
              <w:spacing w:after="160" w:line="360" w:lineRule="auto"/>
              <w:jc w:val="center"/>
              <w:rPr>
                <w:rFonts w:ascii="Arial" w:hAnsi="Arial"/>
                <w:b w:val="0"/>
                <w:bCs w:val="0"/>
              </w:rPr>
            </w:pPr>
          </w:p>
          <w:p w14:paraId="6515D22A" w14:textId="77777777" w:rsidR="00533571" w:rsidRDefault="00533571" w:rsidP="00533571">
            <w:pPr>
              <w:spacing w:after="160" w:line="360" w:lineRule="auto"/>
              <w:jc w:val="center"/>
              <w:rPr>
                <w:rFonts w:ascii="Arial" w:hAnsi="Arial"/>
                <w:b w:val="0"/>
                <w:bCs w:val="0"/>
              </w:rPr>
            </w:pPr>
          </w:p>
          <w:p w14:paraId="39CFBD19" w14:textId="0BAC1E5F" w:rsidR="00533571" w:rsidRPr="00DA58FB" w:rsidRDefault="00533571" w:rsidP="00533571">
            <w:pPr>
              <w:spacing w:after="160" w:line="360" w:lineRule="auto"/>
              <w:jc w:val="center"/>
              <w:rPr>
                <w:rFonts w:ascii="Arial" w:hAnsi="Arial"/>
                <w:b w:val="0"/>
                <w:bCs w:val="0"/>
              </w:rPr>
            </w:pPr>
            <w:r w:rsidRPr="00DA58FB">
              <w:rPr>
                <w:rFonts w:ascii="Arial" w:hAnsi="Arial"/>
              </w:rPr>
              <w:t>Transport</w:t>
            </w:r>
            <w:r>
              <w:rPr>
                <w:rFonts w:ascii="Arial" w:hAnsi="Arial"/>
              </w:rPr>
              <w:t xml:space="preserve"> </w:t>
            </w:r>
            <w:r w:rsidRPr="00DA58FB">
              <w:rPr>
                <w:rFonts w:ascii="Arial" w:hAnsi="Arial"/>
              </w:rPr>
              <w:t>Hub Redevelopment</w:t>
            </w:r>
          </w:p>
          <w:p w14:paraId="2A1D1C34" w14:textId="77777777" w:rsidR="00533571" w:rsidRPr="00DA58FB" w:rsidRDefault="00533571" w:rsidP="00533571">
            <w:pPr>
              <w:spacing w:after="160" w:line="360" w:lineRule="auto"/>
              <w:jc w:val="center"/>
              <w:rPr>
                <w:rFonts w:ascii="Arial" w:hAnsi="Arial"/>
                <w:b w:val="0"/>
                <w:bCs w:val="0"/>
              </w:rPr>
            </w:pPr>
          </w:p>
          <w:p w14:paraId="38B1BDDA" w14:textId="2296B3CA" w:rsidR="00533571" w:rsidRPr="00DA58FB" w:rsidRDefault="00533571" w:rsidP="00E63021">
            <w:pPr>
              <w:spacing w:after="160" w:line="360" w:lineRule="auto"/>
              <w:rPr>
                <w:rFonts w:ascii="Arial" w:hAnsi="Arial"/>
              </w:rPr>
            </w:pPr>
          </w:p>
        </w:tc>
        <w:tc>
          <w:tcPr>
            <w:tcW w:w="0" w:type="auto"/>
            <w:hideMark/>
          </w:tcPr>
          <w:p w14:paraId="15CD1A42" w14:textId="77777777" w:rsidR="00533571" w:rsidRPr="00DA58FB" w:rsidRDefault="00533571" w:rsidP="00DA58F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DA58FB">
              <w:rPr>
                <w:rFonts w:ascii="Arial" w:hAnsi="Arial"/>
              </w:rPr>
              <w:lastRenderedPageBreak/>
              <w:t>Project Planning</w:t>
            </w:r>
          </w:p>
        </w:tc>
        <w:tc>
          <w:tcPr>
            <w:tcW w:w="0" w:type="auto"/>
            <w:hideMark/>
          </w:tcPr>
          <w:p w14:paraId="78750315" w14:textId="77777777" w:rsidR="00533571" w:rsidRPr="00DA58FB" w:rsidRDefault="00533571" w:rsidP="00DA58F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DA58FB">
              <w:rPr>
                <w:rFonts w:ascii="Arial" w:hAnsi="Arial"/>
              </w:rPr>
              <w:t>Feasibility Study</w:t>
            </w:r>
          </w:p>
        </w:tc>
      </w:tr>
      <w:tr w:rsidR="00533571" w:rsidRPr="00DA58FB" w14:paraId="2ED6FE8D" w14:textId="77777777" w:rsidTr="00DA58FB">
        <w:tc>
          <w:tcPr>
            <w:cnfStyle w:val="001000000000" w:firstRow="0" w:lastRow="0" w:firstColumn="1" w:lastColumn="0" w:oddVBand="0" w:evenVBand="0" w:oddHBand="0" w:evenHBand="0" w:firstRowFirstColumn="0" w:firstRowLastColumn="0" w:lastRowFirstColumn="0" w:lastRowLastColumn="0"/>
            <w:tcW w:w="0" w:type="auto"/>
            <w:vMerge/>
            <w:hideMark/>
          </w:tcPr>
          <w:p w14:paraId="05DE7453" w14:textId="4971BF6F" w:rsidR="00533571" w:rsidRPr="00DA58FB" w:rsidRDefault="00533571" w:rsidP="00E63021">
            <w:pPr>
              <w:spacing w:after="160" w:line="360" w:lineRule="auto"/>
              <w:rPr>
                <w:rFonts w:ascii="Arial" w:hAnsi="Arial"/>
              </w:rPr>
            </w:pPr>
          </w:p>
        </w:tc>
        <w:tc>
          <w:tcPr>
            <w:tcW w:w="0" w:type="auto"/>
            <w:hideMark/>
          </w:tcPr>
          <w:p w14:paraId="42214980" w14:textId="77777777" w:rsidR="00533571" w:rsidRPr="00DA58FB" w:rsidRDefault="00533571" w:rsidP="00DA58F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p>
        </w:tc>
        <w:tc>
          <w:tcPr>
            <w:tcW w:w="0" w:type="auto"/>
            <w:hideMark/>
          </w:tcPr>
          <w:p w14:paraId="120D99EE" w14:textId="77777777" w:rsidR="00533571" w:rsidRPr="00DA58FB" w:rsidRDefault="00533571" w:rsidP="00DA58F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DA58FB">
              <w:rPr>
                <w:rFonts w:ascii="Arial" w:hAnsi="Arial"/>
              </w:rPr>
              <w:t>Stakeholder Consultation</w:t>
            </w:r>
          </w:p>
        </w:tc>
      </w:tr>
      <w:tr w:rsidR="00533571" w:rsidRPr="00DA58FB" w14:paraId="32F19AD5" w14:textId="77777777" w:rsidTr="00DA58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hideMark/>
          </w:tcPr>
          <w:p w14:paraId="08F03ED1" w14:textId="3E6BAD57" w:rsidR="00533571" w:rsidRPr="00DA58FB" w:rsidRDefault="00533571" w:rsidP="00E63021">
            <w:pPr>
              <w:spacing w:after="160" w:line="360" w:lineRule="auto"/>
              <w:rPr>
                <w:rFonts w:ascii="Arial" w:hAnsi="Arial"/>
              </w:rPr>
            </w:pPr>
          </w:p>
        </w:tc>
        <w:tc>
          <w:tcPr>
            <w:tcW w:w="0" w:type="auto"/>
            <w:hideMark/>
          </w:tcPr>
          <w:p w14:paraId="03A6985E" w14:textId="77777777" w:rsidR="00533571" w:rsidRPr="00DA58FB" w:rsidRDefault="00533571" w:rsidP="00DA58F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p>
        </w:tc>
        <w:tc>
          <w:tcPr>
            <w:tcW w:w="0" w:type="auto"/>
            <w:hideMark/>
          </w:tcPr>
          <w:p w14:paraId="293009B8" w14:textId="77777777" w:rsidR="00533571" w:rsidRPr="00DA58FB" w:rsidRDefault="00533571" w:rsidP="00DA58F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DA58FB">
              <w:rPr>
                <w:rFonts w:ascii="Arial" w:hAnsi="Arial"/>
              </w:rPr>
              <w:t>Budget Approval</w:t>
            </w:r>
          </w:p>
        </w:tc>
      </w:tr>
      <w:tr w:rsidR="00533571" w:rsidRPr="00DA58FB" w14:paraId="05E33007" w14:textId="77777777" w:rsidTr="00DA58FB">
        <w:tc>
          <w:tcPr>
            <w:cnfStyle w:val="001000000000" w:firstRow="0" w:lastRow="0" w:firstColumn="1" w:lastColumn="0" w:oddVBand="0" w:evenVBand="0" w:oddHBand="0" w:evenHBand="0" w:firstRowFirstColumn="0" w:firstRowLastColumn="0" w:lastRowFirstColumn="0" w:lastRowLastColumn="0"/>
            <w:tcW w:w="0" w:type="auto"/>
            <w:vMerge/>
            <w:hideMark/>
          </w:tcPr>
          <w:p w14:paraId="79CD9FB0" w14:textId="1D13F93E" w:rsidR="00533571" w:rsidRPr="00DA58FB" w:rsidRDefault="00533571" w:rsidP="00E63021">
            <w:pPr>
              <w:spacing w:after="160" w:line="360" w:lineRule="auto"/>
              <w:rPr>
                <w:rFonts w:ascii="Arial" w:hAnsi="Arial"/>
              </w:rPr>
            </w:pPr>
          </w:p>
        </w:tc>
        <w:tc>
          <w:tcPr>
            <w:tcW w:w="0" w:type="auto"/>
            <w:hideMark/>
          </w:tcPr>
          <w:p w14:paraId="6074199F" w14:textId="77777777" w:rsidR="00533571" w:rsidRPr="00DA58FB" w:rsidRDefault="00533571" w:rsidP="00DA58F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DA58FB">
              <w:rPr>
                <w:rFonts w:ascii="Arial" w:hAnsi="Arial"/>
              </w:rPr>
              <w:t>Design Phase</w:t>
            </w:r>
          </w:p>
        </w:tc>
        <w:tc>
          <w:tcPr>
            <w:tcW w:w="0" w:type="auto"/>
            <w:hideMark/>
          </w:tcPr>
          <w:p w14:paraId="6107DE2C" w14:textId="77777777" w:rsidR="00533571" w:rsidRPr="00DA58FB" w:rsidRDefault="00533571" w:rsidP="00DA58F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DA58FB">
              <w:rPr>
                <w:rFonts w:ascii="Arial" w:hAnsi="Arial"/>
              </w:rPr>
              <w:t>Architectural Design</w:t>
            </w:r>
          </w:p>
        </w:tc>
      </w:tr>
      <w:tr w:rsidR="00533571" w:rsidRPr="00DA58FB" w14:paraId="56206325" w14:textId="77777777" w:rsidTr="00DA58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hideMark/>
          </w:tcPr>
          <w:p w14:paraId="77B6418D" w14:textId="66C21294" w:rsidR="00533571" w:rsidRPr="00DA58FB" w:rsidRDefault="00533571" w:rsidP="00E63021">
            <w:pPr>
              <w:spacing w:after="160" w:line="360" w:lineRule="auto"/>
              <w:rPr>
                <w:rFonts w:ascii="Arial" w:hAnsi="Arial"/>
              </w:rPr>
            </w:pPr>
          </w:p>
        </w:tc>
        <w:tc>
          <w:tcPr>
            <w:tcW w:w="0" w:type="auto"/>
            <w:hideMark/>
          </w:tcPr>
          <w:p w14:paraId="25FDA33A" w14:textId="77777777" w:rsidR="00533571" w:rsidRPr="00DA58FB" w:rsidRDefault="00533571" w:rsidP="00DA58F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p>
        </w:tc>
        <w:tc>
          <w:tcPr>
            <w:tcW w:w="0" w:type="auto"/>
            <w:hideMark/>
          </w:tcPr>
          <w:p w14:paraId="0E6BBC38" w14:textId="77777777" w:rsidR="00533571" w:rsidRPr="00DA58FB" w:rsidRDefault="00533571" w:rsidP="00DA58F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DA58FB">
              <w:rPr>
                <w:rFonts w:ascii="Arial" w:hAnsi="Arial"/>
              </w:rPr>
              <w:t>Engineering Design</w:t>
            </w:r>
          </w:p>
        </w:tc>
      </w:tr>
      <w:tr w:rsidR="00533571" w:rsidRPr="00DA58FB" w14:paraId="5087B8D2" w14:textId="77777777" w:rsidTr="00DA58FB">
        <w:tc>
          <w:tcPr>
            <w:cnfStyle w:val="001000000000" w:firstRow="0" w:lastRow="0" w:firstColumn="1" w:lastColumn="0" w:oddVBand="0" w:evenVBand="0" w:oddHBand="0" w:evenHBand="0" w:firstRowFirstColumn="0" w:firstRowLastColumn="0" w:lastRowFirstColumn="0" w:lastRowLastColumn="0"/>
            <w:tcW w:w="0" w:type="auto"/>
            <w:vMerge/>
            <w:hideMark/>
          </w:tcPr>
          <w:p w14:paraId="33886220" w14:textId="6D72F05E" w:rsidR="00533571" w:rsidRPr="00DA58FB" w:rsidRDefault="00533571" w:rsidP="00E63021">
            <w:pPr>
              <w:spacing w:after="160" w:line="360" w:lineRule="auto"/>
              <w:rPr>
                <w:rFonts w:ascii="Arial" w:hAnsi="Arial"/>
              </w:rPr>
            </w:pPr>
          </w:p>
        </w:tc>
        <w:tc>
          <w:tcPr>
            <w:tcW w:w="0" w:type="auto"/>
            <w:hideMark/>
          </w:tcPr>
          <w:p w14:paraId="12293DBE" w14:textId="77777777" w:rsidR="00533571" w:rsidRPr="00DA58FB" w:rsidRDefault="00533571" w:rsidP="00DA58F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p>
        </w:tc>
        <w:tc>
          <w:tcPr>
            <w:tcW w:w="0" w:type="auto"/>
            <w:hideMark/>
          </w:tcPr>
          <w:p w14:paraId="53326CE0" w14:textId="77777777" w:rsidR="00533571" w:rsidRPr="00DA58FB" w:rsidRDefault="00533571" w:rsidP="00DA58F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DA58FB">
              <w:rPr>
                <w:rFonts w:ascii="Arial" w:hAnsi="Arial"/>
              </w:rPr>
              <w:t>Sustainability Planning</w:t>
            </w:r>
          </w:p>
        </w:tc>
      </w:tr>
      <w:tr w:rsidR="00533571" w:rsidRPr="00DA58FB" w14:paraId="3360BE51" w14:textId="77777777" w:rsidTr="00DA58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hideMark/>
          </w:tcPr>
          <w:p w14:paraId="01CA3C44" w14:textId="418AAB6D" w:rsidR="00533571" w:rsidRPr="00DA58FB" w:rsidRDefault="00533571" w:rsidP="00E63021">
            <w:pPr>
              <w:spacing w:after="160" w:line="360" w:lineRule="auto"/>
              <w:rPr>
                <w:rFonts w:ascii="Arial" w:hAnsi="Arial"/>
              </w:rPr>
            </w:pPr>
          </w:p>
        </w:tc>
        <w:tc>
          <w:tcPr>
            <w:tcW w:w="0" w:type="auto"/>
            <w:hideMark/>
          </w:tcPr>
          <w:p w14:paraId="4676A65D" w14:textId="77777777" w:rsidR="00533571" w:rsidRPr="00DA58FB" w:rsidRDefault="00533571" w:rsidP="00DA58F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DA58FB">
              <w:rPr>
                <w:rFonts w:ascii="Arial" w:hAnsi="Arial"/>
              </w:rPr>
              <w:t>Procurement</w:t>
            </w:r>
          </w:p>
        </w:tc>
        <w:tc>
          <w:tcPr>
            <w:tcW w:w="0" w:type="auto"/>
            <w:hideMark/>
          </w:tcPr>
          <w:p w14:paraId="50D91753" w14:textId="77777777" w:rsidR="00533571" w:rsidRPr="00DA58FB" w:rsidRDefault="00533571" w:rsidP="00DA58F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DA58FB">
              <w:rPr>
                <w:rFonts w:ascii="Arial" w:hAnsi="Arial"/>
              </w:rPr>
              <w:t>Tender Process</w:t>
            </w:r>
          </w:p>
        </w:tc>
      </w:tr>
      <w:tr w:rsidR="00533571" w:rsidRPr="00DA58FB" w14:paraId="23B98ECA" w14:textId="77777777" w:rsidTr="00DA58FB">
        <w:tc>
          <w:tcPr>
            <w:cnfStyle w:val="001000000000" w:firstRow="0" w:lastRow="0" w:firstColumn="1" w:lastColumn="0" w:oddVBand="0" w:evenVBand="0" w:oddHBand="0" w:evenHBand="0" w:firstRowFirstColumn="0" w:firstRowLastColumn="0" w:lastRowFirstColumn="0" w:lastRowLastColumn="0"/>
            <w:tcW w:w="0" w:type="auto"/>
            <w:vMerge/>
            <w:hideMark/>
          </w:tcPr>
          <w:p w14:paraId="21720A3C" w14:textId="1E3ED6D6" w:rsidR="00533571" w:rsidRPr="00DA58FB" w:rsidRDefault="00533571" w:rsidP="00E63021">
            <w:pPr>
              <w:spacing w:after="160" w:line="360" w:lineRule="auto"/>
              <w:rPr>
                <w:rFonts w:ascii="Arial" w:hAnsi="Arial"/>
              </w:rPr>
            </w:pPr>
          </w:p>
        </w:tc>
        <w:tc>
          <w:tcPr>
            <w:tcW w:w="0" w:type="auto"/>
            <w:hideMark/>
          </w:tcPr>
          <w:p w14:paraId="2EFF6D59" w14:textId="77777777" w:rsidR="00533571" w:rsidRPr="00DA58FB" w:rsidRDefault="00533571" w:rsidP="00DA58F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p>
        </w:tc>
        <w:tc>
          <w:tcPr>
            <w:tcW w:w="0" w:type="auto"/>
            <w:hideMark/>
          </w:tcPr>
          <w:p w14:paraId="1812C919" w14:textId="77777777" w:rsidR="00533571" w:rsidRPr="00DA58FB" w:rsidRDefault="00533571" w:rsidP="00DA58F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DA58FB">
              <w:rPr>
                <w:rFonts w:ascii="Arial" w:hAnsi="Arial"/>
              </w:rPr>
              <w:t>Contractor Selection</w:t>
            </w:r>
          </w:p>
        </w:tc>
      </w:tr>
      <w:tr w:rsidR="00533571" w:rsidRPr="00DA58FB" w14:paraId="11FE3FD6" w14:textId="77777777" w:rsidTr="00DA58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hideMark/>
          </w:tcPr>
          <w:p w14:paraId="20A79288" w14:textId="1B5D19F1" w:rsidR="00533571" w:rsidRPr="00DA58FB" w:rsidRDefault="00533571" w:rsidP="00E63021">
            <w:pPr>
              <w:spacing w:after="160" w:line="360" w:lineRule="auto"/>
              <w:rPr>
                <w:rFonts w:ascii="Arial" w:hAnsi="Arial"/>
              </w:rPr>
            </w:pPr>
          </w:p>
        </w:tc>
        <w:tc>
          <w:tcPr>
            <w:tcW w:w="0" w:type="auto"/>
            <w:hideMark/>
          </w:tcPr>
          <w:p w14:paraId="57AD3941" w14:textId="77777777" w:rsidR="00533571" w:rsidRPr="00DA58FB" w:rsidRDefault="00533571" w:rsidP="00DA58F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p>
        </w:tc>
        <w:tc>
          <w:tcPr>
            <w:tcW w:w="0" w:type="auto"/>
            <w:hideMark/>
          </w:tcPr>
          <w:p w14:paraId="2B7A6841" w14:textId="77777777" w:rsidR="00533571" w:rsidRPr="00DA58FB" w:rsidRDefault="00533571" w:rsidP="00DA58F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DA58FB">
              <w:rPr>
                <w:rFonts w:ascii="Arial" w:hAnsi="Arial"/>
              </w:rPr>
              <w:t>Material Procurement</w:t>
            </w:r>
          </w:p>
        </w:tc>
      </w:tr>
      <w:tr w:rsidR="00533571" w:rsidRPr="00DA58FB" w14:paraId="44C4E2D6" w14:textId="77777777" w:rsidTr="00DA58FB">
        <w:tc>
          <w:tcPr>
            <w:cnfStyle w:val="001000000000" w:firstRow="0" w:lastRow="0" w:firstColumn="1" w:lastColumn="0" w:oddVBand="0" w:evenVBand="0" w:oddHBand="0" w:evenHBand="0" w:firstRowFirstColumn="0" w:firstRowLastColumn="0" w:lastRowFirstColumn="0" w:lastRowLastColumn="0"/>
            <w:tcW w:w="0" w:type="auto"/>
            <w:vMerge/>
            <w:hideMark/>
          </w:tcPr>
          <w:p w14:paraId="61E3AD63" w14:textId="30C39C16" w:rsidR="00533571" w:rsidRPr="00DA58FB" w:rsidRDefault="00533571" w:rsidP="00E63021">
            <w:pPr>
              <w:spacing w:after="160" w:line="360" w:lineRule="auto"/>
              <w:rPr>
                <w:rFonts w:ascii="Arial" w:hAnsi="Arial"/>
              </w:rPr>
            </w:pPr>
          </w:p>
        </w:tc>
        <w:tc>
          <w:tcPr>
            <w:tcW w:w="0" w:type="auto"/>
            <w:hideMark/>
          </w:tcPr>
          <w:p w14:paraId="767F9517" w14:textId="77777777" w:rsidR="00533571" w:rsidRPr="00DA58FB" w:rsidRDefault="00533571" w:rsidP="00DA58F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DA58FB">
              <w:rPr>
                <w:rFonts w:ascii="Arial" w:hAnsi="Arial"/>
              </w:rPr>
              <w:t>Construction</w:t>
            </w:r>
          </w:p>
        </w:tc>
        <w:tc>
          <w:tcPr>
            <w:tcW w:w="0" w:type="auto"/>
            <w:hideMark/>
          </w:tcPr>
          <w:p w14:paraId="1787834D" w14:textId="77777777" w:rsidR="00533571" w:rsidRPr="00DA58FB" w:rsidRDefault="00533571" w:rsidP="00DA58F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DA58FB">
              <w:rPr>
                <w:rFonts w:ascii="Arial" w:hAnsi="Arial"/>
              </w:rPr>
              <w:t>Demolition</w:t>
            </w:r>
          </w:p>
        </w:tc>
      </w:tr>
      <w:tr w:rsidR="00533571" w:rsidRPr="00DA58FB" w14:paraId="7F018C6E" w14:textId="77777777" w:rsidTr="00DA58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hideMark/>
          </w:tcPr>
          <w:p w14:paraId="503EF89E" w14:textId="17719AED" w:rsidR="00533571" w:rsidRPr="00DA58FB" w:rsidRDefault="00533571" w:rsidP="00E63021">
            <w:pPr>
              <w:spacing w:after="160" w:line="360" w:lineRule="auto"/>
              <w:rPr>
                <w:rFonts w:ascii="Arial" w:hAnsi="Arial"/>
              </w:rPr>
            </w:pPr>
          </w:p>
        </w:tc>
        <w:tc>
          <w:tcPr>
            <w:tcW w:w="0" w:type="auto"/>
            <w:hideMark/>
          </w:tcPr>
          <w:p w14:paraId="1AD4AD2D" w14:textId="77777777" w:rsidR="00533571" w:rsidRPr="00DA58FB" w:rsidRDefault="00533571" w:rsidP="00DA58F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p>
        </w:tc>
        <w:tc>
          <w:tcPr>
            <w:tcW w:w="0" w:type="auto"/>
            <w:hideMark/>
          </w:tcPr>
          <w:p w14:paraId="6C0460C6" w14:textId="77777777" w:rsidR="00533571" w:rsidRPr="00DA58FB" w:rsidRDefault="00533571" w:rsidP="00DA58F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DA58FB">
              <w:rPr>
                <w:rFonts w:ascii="Arial" w:hAnsi="Arial"/>
              </w:rPr>
              <w:t>Structural Construction</w:t>
            </w:r>
          </w:p>
        </w:tc>
      </w:tr>
      <w:tr w:rsidR="00533571" w:rsidRPr="00DA58FB" w14:paraId="41525BE5" w14:textId="77777777" w:rsidTr="00DA58FB">
        <w:tc>
          <w:tcPr>
            <w:cnfStyle w:val="001000000000" w:firstRow="0" w:lastRow="0" w:firstColumn="1" w:lastColumn="0" w:oddVBand="0" w:evenVBand="0" w:oddHBand="0" w:evenHBand="0" w:firstRowFirstColumn="0" w:firstRowLastColumn="0" w:lastRowFirstColumn="0" w:lastRowLastColumn="0"/>
            <w:tcW w:w="0" w:type="auto"/>
            <w:vMerge/>
            <w:hideMark/>
          </w:tcPr>
          <w:p w14:paraId="79754594" w14:textId="29E25F8D" w:rsidR="00533571" w:rsidRPr="00DA58FB" w:rsidRDefault="00533571" w:rsidP="00E63021">
            <w:pPr>
              <w:spacing w:after="160" w:line="360" w:lineRule="auto"/>
              <w:rPr>
                <w:rFonts w:ascii="Arial" w:hAnsi="Arial"/>
              </w:rPr>
            </w:pPr>
          </w:p>
        </w:tc>
        <w:tc>
          <w:tcPr>
            <w:tcW w:w="0" w:type="auto"/>
            <w:hideMark/>
          </w:tcPr>
          <w:p w14:paraId="22FB3514" w14:textId="77777777" w:rsidR="00533571" w:rsidRPr="00DA58FB" w:rsidRDefault="00533571" w:rsidP="00DA58F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p>
        </w:tc>
        <w:tc>
          <w:tcPr>
            <w:tcW w:w="0" w:type="auto"/>
            <w:hideMark/>
          </w:tcPr>
          <w:p w14:paraId="1A3012EA" w14:textId="77777777" w:rsidR="00533571" w:rsidRPr="00DA58FB" w:rsidRDefault="00533571" w:rsidP="00DA58F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DA58FB">
              <w:rPr>
                <w:rFonts w:ascii="Arial" w:hAnsi="Arial"/>
              </w:rPr>
              <w:t>Utilities Installation</w:t>
            </w:r>
          </w:p>
        </w:tc>
      </w:tr>
      <w:tr w:rsidR="00533571" w:rsidRPr="00DA58FB" w14:paraId="6210DD0E" w14:textId="77777777" w:rsidTr="00DA58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hideMark/>
          </w:tcPr>
          <w:p w14:paraId="0F9C4593" w14:textId="1D537314" w:rsidR="00533571" w:rsidRPr="00DA58FB" w:rsidRDefault="00533571" w:rsidP="00E63021">
            <w:pPr>
              <w:spacing w:after="160" w:line="360" w:lineRule="auto"/>
              <w:rPr>
                <w:rFonts w:ascii="Arial" w:hAnsi="Arial"/>
              </w:rPr>
            </w:pPr>
          </w:p>
        </w:tc>
        <w:tc>
          <w:tcPr>
            <w:tcW w:w="0" w:type="auto"/>
            <w:hideMark/>
          </w:tcPr>
          <w:p w14:paraId="7925C2A9" w14:textId="77777777" w:rsidR="00533571" w:rsidRPr="00DA58FB" w:rsidRDefault="00533571" w:rsidP="00DA58F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DA58FB">
              <w:rPr>
                <w:rFonts w:ascii="Arial" w:hAnsi="Arial"/>
              </w:rPr>
              <w:t>Digital Systems</w:t>
            </w:r>
          </w:p>
        </w:tc>
        <w:tc>
          <w:tcPr>
            <w:tcW w:w="0" w:type="auto"/>
            <w:hideMark/>
          </w:tcPr>
          <w:p w14:paraId="38A9B851" w14:textId="77777777" w:rsidR="00533571" w:rsidRPr="00DA58FB" w:rsidRDefault="00533571" w:rsidP="00DA58F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DA58FB">
              <w:rPr>
                <w:rFonts w:ascii="Arial" w:hAnsi="Arial"/>
              </w:rPr>
              <w:t>Ticketing Systems</w:t>
            </w:r>
          </w:p>
        </w:tc>
      </w:tr>
      <w:tr w:rsidR="00533571" w:rsidRPr="00DA58FB" w14:paraId="51B84597" w14:textId="77777777" w:rsidTr="00DA58FB">
        <w:tc>
          <w:tcPr>
            <w:cnfStyle w:val="001000000000" w:firstRow="0" w:lastRow="0" w:firstColumn="1" w:lastColumn="0" w:oddVBand="0" w:evenVBand="0" w:oddHBand="0" w:evenHBand="0" w:firstRowFirstColumn="0" w:firstRowLastColumn="0" w:lastRowFirstColumn="0" w:lastRowLastColumn="0"/>
            <w:tcW w:w="0" w:type="auto"/>
            <w:vMerge/>
            <w:hideMark/>
          </w:tcPr>
          <w:p w14:paraId="3BFD55ED" w14:textId="10D7C222" w:rsidR="00533571" w:rsidRPr="00DA58FB" w:rsidRDefault="00533571" w:rsidP="00E63021">
            <w:pPr>
              <w:spacing w:after="160" w:line="360" w:lineRule="auto"/>
              <w:rPr>
                <w:rFonts w:ascii="Arial" w:hAnsi="Arial"/>
              </w:rPr>
            </w:pPr>
          </w:p>
        </w:tc>
        <w:tc>
          <w:tcPr>
            <w:tcW w:w="0" w:type="auto"/>
            <w:hideMark/>
          </w:tcPr>
          <w:p w14:paraId="00D637E6" w14:textId="77777777" w:rsidR="00533571" w:rsidRPr="00DA58FB" w:rsidRDefault="00533571" w:rsidP="00DA58F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p>
        </w:tc>
        <w:tc>
          <w:tcPr>
            <w:tcW w:w="0" w:type="auto"/>
            <w:hideMark/>
          </w:tcPr>
          <w:p w14:paraId="352B1B04" w14:textId="77777777" w:rsidR="00533571" w:rsidRPr="00DA58FB" w:rsidRDefault="00533571" w:rsidP="00DA58F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DA58FB">
              <w:rPr>
                <w:rFonts w:ascii="Arial" w:hAnsi="Arial"/>
              </w:rPr>
              <w:t>Passenger Information Systems</w:t>
            </w:r>
          </w:p>
        </w:tc>
      </w:tr>
      <w:tr w:rsidR="00533571" w:rsidRPr="00DA58FB" w14:paraId="1812816C" w14:textId="77777777" w:rsidTr="00DA58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hideMark/>
          </w:tcPr>
          <w:p w14:paraId="25528EBB" w14:textId="1AC76723" w:rsidR="00533571" w:rsidRPr="00DA58FB" w:rsidRDefault="00533571" w:rsidP="00E63021">
            <w:pPr>
              <w:spacing w:after="160" w:line="360" w:lineRule="auto"/>
              <w:rPr>
                <w:rFonts w:ascii="Arial" w:hAnsi="Arial"/>
              </w:rPr>
            </w:pPr>
          </w:p>
        </w:tc>
        <w:tc>
          <w:tcPr>
            <w:tcW w:w="0" w:type="auto"/>
            <w:hideMark/>
          </w:tcPr>
          <w:p w14:paraId="6B3A680F" w14:textId="77777777" w:rsidR="00533571" w:rsidRPr="00DA58FB" w:rsidRDefault="00533571" w:rsidP="00DA58F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p>
        </w:tc>
        <w:tc>
          <w:tcPr>
            <w:tcW w:w="0" w:type="auto"/>
            <w:hideMark/>
          </w:tcPr>
          <w:p w14:paraId="3AB6F645" w14:textId="77777777" w:rsidR="00533571" w:rsidRPr="00DA58FB" w:rsidRDefault="00533571" w:rsidP="00DA58F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DA58FB">
              <w:rPr>
                <w:rFonts w:ascii="Arial" w:hAnsi="Arial"/>
              </w:rPr>
              <w:t>Logistics Coordination Platform</w:t>
            </w:r>
          </w:p>
        </w:tc>
      </w:tr>
      <w:tr w:rsidR="00533571" w:rsidRPr="00DA58FB" w14:paraId="26E2E3B0" w14:textId="77777777" w:rsidTr="00DA58FB">
        <w:tc>
          <w:tcPr>
            <w:cnfStyle w:val="001000000000" w:firstRow="0" w:lastRow="0" w:firstColumn="1" w:lastColumn="0" w:oddVBand="0" w:evenVBand="0" w:oddHBand="0" w:evenHBand="0" w:firstRowFirstColumn="0" w:firstRowLastColumn="0" w:lastRowFirstColumn="0" w:lastRowLastColumn="0"/>
            <w:tcW w:w="0" w:type="auto"/>
            <w:vMerge/>
            <w:hideMark/>
          </w:tcPr>
          <w:p w14:paraId="18FBC33C" w14:textId="430CE5EA" w:rsidR="00533571" w:rsidRPr="00DA58FB" w:rsidRDefault="00533571" w:rsidP="00E63021">
            <w:pPr>
              <w:spacing w:after="160" w:line="360" w:lineRule="auto"/>
              <w:rPr>
                <w:rFonts w:ascii="Arial" w:hAnsi="Arial"/>
              </w:rPr>
            </w:pPr>
          </w:p>
        </w:tc>
        <w:tc>
          <w:tcPr>
            <w:tcW w:w="0" w:type="auto"/>
            <w:hideMark/>
          </w:tcPr>
          <w:p w14:paraId="0D7D94B7" w14:textId="77777777" w:rsidR="00533571" w:rsidRPr="00DA58FB" w:rsidRDefault="00533571" w:rsidP="00DA58F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DA58FB">
              <w:rPr>
                <w:rFonts w:ascii="Arial" w:hAnsi="Arial"/>
              </w:rPr>
              <w:t>Testing &amp; Handover</w:t>
            </w:r>
          </w:p>
        </w:tc>
        <w:tc>
          <w:tcPr>
            <w:tcW w:w="0" w:type="auto"/>
            <w:hideMark/>
          </w:tcPr>
          <w:p w14:paraId="25BEE1A3" w14:textId="77777777" w:rsidR="00533571" w:rsidRPr="00DA58FB" w:rsidRDefault="00533571" w:rsidP="00DA58F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DA58FB">
              <w:rPr>
                <w:rFonts w:ascii="Arial" w:hAnsi="Arial"/>
              </w:rPr>
              <w:t>System Testing</w:t>
            </w:r>
          </w:p>
        </w:tc>
      </w:tr>
      <w:tr w:rsidR="00533571" w:rsidRPr="00DA58FB" w14:paraId="5FA0D0B8" w14:textId="77777777" w:rsidTr="00DA58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hideMark/>
          </w:tcPr>
          <w:p w14:paraId="694596A0" w14:textId="77777777" w:rsidR="00533571" w:rsidRPr="00DA58FB" w:rsidRDefault="00533571" w:rsidP="00DA58FB">
            <w:pPr>
              <w:spacing w:after="160" w:line="360" w:lineRule="auto"/>
              <w:jc w:val="both"/>
              <w:rPr>
                <w:rFonts w:ascii="Arial" w:hAnsi="Arial"/>
              </w:rPr>
            </w:pPr>
          </w:p>
        </w:tc>
        <w:tc>
          <w:tcPr>
            <w:tcW w:w="0" w:type="auto"/>
            <w:hideMark/>
          </w:tcPr>
          <w:p w14:paraId="2DB0611A" w14:textId="77777777" w:rsidR="00533571" w:rsidRPr="00DA58FB" w:rsidRDefault="00533571" w:rsidP="00DA58F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p>
        </w:tc>
        <w:tc>
          <w:tcPr>
            <w:tcW w:w="0" w:type="auto"/>
            <w:hideMark/>
          </w:tcPr>
          <w:p w14:paraId="6289E847" w14:textId="77777777" w:rsidR="00533571" w:rsidRPr="00DA58FB" w:rsidRDefault="00533571" w:rsidP="00DA58F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DA58FB">
              <w:rPr>
                <w:rFonts w:ascii="Arial" w:hAnsi="Arial"/>
              </w:rPr>
              <w:t>Safety Inspection</w:t>
            </w:r>
          </w:p>
        </w:tc>
      </w:tr>
      <w:tr w:rsidR="00533571" w:rsidRPr="00DA58FB" w14:paraId="6C565891" w14:textId="77777777" w:rsidTr="00DA58FB">
        <w:tc>
          <w:tcPr>
            <w:cnfStyle w:val="001000000000" w:firstRow="0" w:lastRow="0" w:firstColumn="1" w:lastColumn="0" w:oddVBand="0" w:evenVBand="0" w:oddHBand="0" w:evenHBand="0" w:firstRowFirstColumn="0" w:firstRowLastColumn="0" w:lastRowFirstColumn="0" w:lastRowLastColumn="0"/>
            <w:tcW w:w="0" w:type="auto"/>
            <w:vMerge/>
            <w:hideMark/>
          </w:tcPr>
          <w:p w14:paraId="37741662" w14:textId="77777777" w:rsidR="00533571" w:rsidRPr="00DA58FB" w:rsidRDefault="00533571" w:rsidP="00DA58FB">
            <w:pPr>
              <w:spacing w:after="160" w:line="360" w:lineRule="auto"/>
              <w:jc w:val="both"/>
              <w:rPr>
                <w:rFonts w:ascii="Arial" w:hAnsi="Arial"/>
              </w:rPr>
            </w:pPr>
          </w:p>
        </w:tc>
        <w:tc>
          <w:tcPr>
            <w:tcW w:w="0" w:type="auto"/>
            <w:hideMark/>
          </w:tcPr>
          <w:p w14:paraId="7B8B8AE2" w14:textId="77777777" w:rsidR="00533571" w:rsidRPr="00DA58FB" w:rsidRDefault="00533571" w:rsidP="00DA58F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p>
        </w:tc>
        <w:tc>
          <w:tcPr>
            <w:tcW w:w="0" w:type="auto"/>
            <w:hideMark/>
          </w:tcPr>
          <w:p w14:paraId="335C05C6" w14:textId="77777777" w:rsidR="00533571" w:rsidRPr="00DA58FB" w:rsidRDefault="00533571" w:rsidP="00DA58F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DA58FB">
              <w:rPr>
                <w:rFonts w:ascii="Arial" w:hAnsi="Arial"/>
              </w:rPr>
              <w:t>Final Handover</w:t>
            </w:r>
          </w:p>
        </w:tc>
      </w:tr>
    </w:tbl>
    <w:p w14:paraId="47909222" w14:textId="77777777" w:rsidR="00DA58FB" w:rsidRDefault="00DA58FB" w:rsidP="00DA58FB">
      <w:pPr>
        <w:spacing w:line="360" w:lineRule="auto"/>
        <w:jc w:val="both"/>
        <w:rPr>
          <w:rFonts w:ascii="Arial" w:hAnsi="Arial"/>
        </w:rPr>
      </w:pPr>
      <w:r w:rsidRPr="00DA58FB">
        <w:rPr>
          <w:rFonts w:ascii="Arial" w:hAnsi="Arial"/>
        </w:rPr>
        <w:t>The WBS improves communication, supports scheduling, and helps monitor progress throughout the project life cycle (Meredith et al., 2022).</w:t>
      </w:r>
    </w:p>
    <w:p w14:paraId="17585103" w14:textId="77777777" w:rsidR="00903A75" w:rsidRPr="00903A75" w:rsidRDefault="00903A75" w:rsidP="00261249">
      <w:pPr>
        <w:pStyle w:val="Heading3"/>
      </w:pPr>
      <w:bookmarkStart w:id="15" w:name="_Toc232812051"/>
      <w:r w:rsidRPr="00903A75">
        <w:t>Critical Evaluation of the WBS</w:t>
      </w:r>
      <w:bookmarkEnd w:id="15"/>
    </w:p>
    <w:p w14:paraId="3228A746" w14:textId="77777777" w:rsidR="00903A75" w:rsidRPr="00903A75" w:rsidRDefault="00903A75" w:rsidP="00903A75">
      <w:pPr>
        <w:spacing w:line="360" w:lineRule="auto"/>
        <w:jc w:val="both"/>
        <w:rPr>
          <w:rFonts w:ascii="Arial" w:hAnsi="Arial"/>
        </w:rPr>
      </w:pPr>
      <w:r w:rsidRPr="00903A75">
        <w:rPr>
          <w:rFonts w:ascii="Arial" w:hAnsi="Arial"/>
        </w:rPr>
        <w:t>The WBS improves project planning by breaking the transport hub redevelopment into manageable work packages, supporting resource allocation, scheduling, and project control (Kerzner, 2022). However, excessive decomposition can increase administrative complexity and create coordination challenges among multiple project teams (Meredith, Shafer and Mantel, 2022). Therefore, the WBS should balance detail with practicality to remain effective.</w:t>
      </w:r>
    </w:p>
    <w:p w14:paraId="1EF48220" w14:textId="77777777" w:rsidR="00903A75" w:rsidRPr="00DA58FB" w:rsidRDefault="00903A75" w:rsidP="00DA58FB">
      <w:pPr>
        <w:spacing w:line="360" w:lineRule="auto"/>
        <w:jc w:val="both"/>
        <w:rPr>
          <w:rFonts w:ascii="Arial" w:hAnsi="Arial"/>
        </w:rPr>
      </w:pPr>
    </w:p>
    <w:p w14:paraId="04727833" w14:textId="5ADA4E10" w:rsidR="00DA58FB" w:rsidRDefault="00DA58FB" w:rsidP="00261249">
      <w:pPr>
        <w:pStyle w:val="Heading2"/>
      </w:pPr>
      <w:bookmarkStart w:id="16" w:name="_Toc232812052"/>
      <w:r w:rsidRPr="00DA58FB">
        <w:t>Quad Chart</w:t>
      </w:r>
      <w:bookmarkEnd w:id="16"/>
    </w:p>
    <w:p w14:paraId="2A14FF5F" w14:textId="77777777" w:rsidR="00FC7773" w:rsidRPr="00FC7773" w:rsidRDefault="00FC7773" w:rsidP="00FC7773"/>
    <w:p w14:paraId="6F38F55C" w14:textId="7D5BE630" w:rsidR="00FC7773" w:rsidRDefault="00FC7773" w:rsidP="00DA58FB">
      <w:pPr>
        <w:spacing w:line="360" w:lineRule="auto"/>
        <w:jc w:val="both"/>
        <w:rPr>
          <w:rFonts w:ascii="Arial" w:hAnsi="Arial"/>
        </w:rPr>
      </w:pPr>
      <w:r w:rsidRPr="00DA58FB">
        <w:rPr>
          <w:rFonts w:ascii="Arial" w:hAnsi="Arial"/>
        </w:rPr>
        <w:lastRenderedPageBreak/>
        <w:t xml:space="preserve"> </w:t>
      </w:r>
      <w:r w:rsidR="00DA58FB" w:rsidRPr="00DA58FB">
        <w:rPr>
          <w:rFonts w:ascii="Arial" w:hAnsi="Arial"/>
        </w:rPr>
        <w:t xml:space="preserve">The Quad Chart is a one-page project planning and communication tool that summarises the purpose, stakeholders, desired outcomes, and measures of success of a project. According to the module materials, the Quad Chart helps project </w:t>
      </w:r>
    </w:p>
    <w:p w14:paraId="20C20631" w14:textId="54148CEA" w:rsidR="00FC7773" w:rsidRPr="00DA58FB" w:rsidRDefault="00FC7773" w:rsidP="00381304">
      <w:pPr>
        <w:spacing w:line="360" w:lineRule="auto"/>
        <w:jc w:val="both"/>
        <w:rPr>
          <w:rFonts w:ascii="Arial" w:hAnsi="Arial"/>
        </w:rPr>
      </w:pPr>
      <w:r w:rsidRPr="00DA58FB">
        <w:rPr>
          <w:rFonts w:ascii="Arial" w:hAnsi="Arial"/>
        </w:rPr>
        <w:t xml:space="preserve"> </w:t>
      </w:r>
      <w:r w:rsidR="00DA58FB" w:rsidRPr="00DA58FB">
        <w:rPr>
          <w:rFonts w:ascii="Arial" w:hAnsi="Arial"/>
        </w:rPr>
        <w:t>managers clarify project objectives before implementation and communicate project expectations effectively to stakeholders.</w:t>
      </w:r>
      <w:r>
        <w:rPr>
          <w:rFonts w:ascii="Arial" w:hAnsi="Arial"/>
        </w:rPr>
        <w:t xml:space="preserve"> </w:t>
      </w:r>
      <w:r w:rsidR="00567A03" w:rsidRPr="00567A03">
        <w:rPr>
          <w:rFonts w:ascii="Arial" w:hAnsi="Arial"/>
        </w:rPr>
        <w:t>Table 2 presents the desired results and measures of success for the transport hub redevelopment project.</w:t>
      </w:r>
    </w:p>
    <w:p w14:paraId="7017741A" w14:textId="32499E85" w:rsidR="00381304" w:rsidRDefault="00381304" w:rsidP="00381304">
      <w:pPr>
        <w:pStyle w:val="Heading3"/>
      </w:pPr>
      <w:r w:rsidRPr="0040309B">
        <w:t xml:space="preserve">Table 2: </w:t>
      </w:r>
      <w:r w:rsidR="00246F52" w:rsidRPr="00246F52">
        <w:t>Desired Results and Measures of Success for the Transport Hub Redevelopment Project</w:t>
      </w:r>
    </w:p>
    <w:tbl>
      <w:tblPr>
        <w:tblStyle w:val="GridTable4-Accent2"/>
        <w:tblpPr w:leftFromText="180" w:rightFromText="180" w:vertAnchor="page" w:horzAnchor="margin" w:tblpY="5113"/>
        <w:tblW w:w="0" w:type="auto"/>
        <w:tblLook w:val="04A0" w:firstRow="1" w:lastRow="0" w:firstColumn="1" w:lastColumn="0" w:noHBand="0" w:noVBand="1"/>
      </w:tblPr>
      <w:tblGrid>
        <w:gridCol w:w="4372"/>
        <w:gridCol w:w="4644"/>
      </w:tblGrid>
      <w:tr w:rsidR="007403AB" w:rsidRPr="00DA58FB" w14:paraId="35D8E89B" w14:textId="77777777" w:rsidTr="00567A0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CBADD02" w14:textId="77777777" w:rsidR="007403AB" w:rsidRPr="00DA58FB" w:rsidRDefault="007403AB" w:rsidP="00567A03">
            <w:pPr>
              <w:spacing w:after="160" w:line="360" w:lineRule="auto"/>
              <w:jc w:val="both"/>
              <w:rPr>
                <w:rFonts w:ascii="Arial" w:hAnsi="Arial"/>
              </w:rPr>
            </w:pPr>
            <w:r w:rsidRPr="00DA58FB">
              <w:rPr>
                <w:rFonts w:ascii="Arial" w:hAnsi="Arial"/>
              </w:rPr>
              <w:t>Desired Results</w:t>
            </w:r>
          </w:p>
        </w:tc>
        <w:tc>
          <w:tcPr>
            <w:tcW w:w="0" w:type="auto"/>
            <w:hideMark/>
          </w:tcPr>
          <w:p w14:paraId="77BD57A9" w14:textId="77777777" w:rsidR="007403AB" w:rsidRPr="00DA58FB" w:rsidRDefault="007403AB" w:rsidP="00567A0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rPr>
            </w:pPr>
            <w:r w:rsidRPr="00DA58FB">
              <w:rPr>
                <w:rFonts w:ascii="Arial" w:hAnsi="Arial"/>
              </w:rPr>
              <w:t>Measures of Success</w:t>
            </w:r>
          </w:p>
        </w:tc>
      </w:tr>
      <w:tr w:rsidR="007403AB" w:rsidRPr="00DA58FB" w14:paraId="1859C643" w14:textId="77777777" w:rsidTr="00567A0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D603FAC" w14:textId="77777777" w:rsidR="007403AB" w:rsidRPr="00DA58FB" w:rsidRDefault="007403AB" w:rsidP="00567A03">
            <w:pPr>
              <w:spacing w:after="160" w:line="360" w:lineRule="auto"/>
              <w:jc w:val="both"/>
              <w:rPr>
                <w:rFonts w:ascii="Arial" w:hAnsi="Arial"/>
              </w:rPr>
            </w:pPr>
            <w:r w:rsidRPr="00DA58FB">
              <w:rPr>
                <w:rFonts w:ascii="Arial" w:hAnsi="Arial"/>
              </w:rPr>
              <w:t>Safe and modern transport hub. Improved accessibility. Reduced congestion. Enhanced passenger experience. Sustainable infrastructure.</w:t>
            </w:r>
          </w:p>
        </w:tc>
        <w:tc>
          <w:tcPr>
            <w:tcW w:w="0" w:type="auto"/>
            <w:hideMark/>
          </w:tcPr>
          <w:p w14:paraId="5077A09F" w14:textId="77777777" w:rsidR="007403AB" w:rsidRPr="00DA58FB" w:rsidRDefault="007403AB" w:rsidP="00567A03">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DA58FB">
              <w:rPr>
                <w:rFonts w:ascii="Arial" w:hAnsi="Arial"/>
              </w:rPr>
              <w:t>Project completed within budget and schedule. Increased passenger satisfaction. Compliance with safety regulations. Reduction in carbon emissions. Increased transport capacity.</w:t>
            </w:r>
          </w:p>
        </w:tc>
      </w:tr>
    </w:tbl>
    <w:p w14:paraId="328007D7" w14:textId="77777777" w:rsidR="00567A03" w:rsidRDefault="00567A03" w:rsidP="00567A03">
      <w:pPr>
        <w:spacing w:line="360" w:lineRule="auto"/>
        <w:rPr>
          <w:rFonts w:ascii="Arial" w:hAnsi="Arial"/>
        </w:rPr>
      </w:pPr>
    </w:p>
    <w:p w14:paraId="0427C100" w14:textId="0E7B7D3B" w:rsidR="00567A03" w:rsidRPr="00567A03" w:rsidRDefault="00567A03" w:rsidP="00567A03">
      <w:pPr>
        <w:spacing w:line="360" w:lineRule="auto"/>
        <w:rPr>
          <w:rFonts w:ascii="Arial" w:hAnsi="Arial"/>
        </w:rPr>
      </w:pPr>
      <w:r w:rsidRPr="00567A03">
        <w:rPr>
          <w:rFonts w:ascii="Arial" w:hAnsi="Arial"/>
        </w:rPr>
        <w:t>Table 3 presents the Quad Chart, summarising the project aim and objectives and the key stakeholders involved in the transport hub redevelopment project.</w:t>
      </w:r>
    </w:p>
    <w:p w14:paraId="0129AED2" w14:textId="548E1438" w:rsidR="00DA58FB" w:rsidRPr="00DA58FB" w:rsidRDefault="00DA58FB" w:rsidP="00FC7773">
      <w:pPr>
        <w:pStyle w:val="Heading3"/>
      </w:pPr>
      <w:bookmarkStart w:id="17" w:name="_Toc232812054"/>
      <w:r w:rsidRPr="00DA58FB">
        <w:t xml:space="preserve">Table </w:t>
      </w:r>
      <w:r w:rsidR="00D7273B">
        <w:t>3</w:t>
      </w:r>
      <w:r w:rsidRPr="00DA58FB">
        <w:t>: Quad Chart for the Transport Hub Redevelopment Project</w:t>
      </w:r>
      <w:bookmarkEnd w:id="17"/>
    </w:p>
    <w:tbl>
      <w:tblPr>
        <w:tblStyle w:val="GridTable4-Accent4"/>
        <w:tblW w:w="0" w:type="auto"/>
        <w:tblLook w:val="04A0" w:firstRow="1" w:lastRow="0" w:firstColumn="1" w:lastColumn="0" w:noHBand="0" w:noVBand="1"/>
      </w:tblPr>
      <w:tblGrid>
        <w:gridCol w:w="5019"/>
        <w:gridCol w:w="3997"/>
      </w:tblGrid>
      <w:tr w:rsidR="00DA58FB" w:rsidRPr="00DA58FB" w14:paraId="4E95BEEF" w14:textId="77777777" w:rsidTr="00DA58F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7246357" w14:textId="77777777" w:rsidR="00DA58FB" w:rsidRPr="00DA58FB" w:rsidRDefault="00DA58FB" w:rsidP="00DA58FB">
            <w:pPr>
              <w:spacing w:after="160" w:line="360" w:lineRule="auto"/>
              <w:jc w:val="both"/>
              <w:rPr>
                <w:rFonts w:ascii="Arial" w:hAnsi="Arial"/>
              </w:rPr>
            </w:pPr>
            <w:r w:rsidRPr="00DA58FB">
              <w:rPr>
                <w:rFonts w:ascii="Arial" w:hAnsi="Arial"/>
              </w:rPr>
              <w:t>Project Aim and Objectives</w:t>
            </w:r>
          </w:p>
        </w:tc>
        <w:tc>
          <w:tcPr>
            <w:tcW w:w="0" w:type="auto"/>
            <w:hideMark/>
          </w:tcPr>
          <w:p w14:paraId="0A03CB2A" w14:textId="77777777" w:rsidR="00DA58FB" w:rsidRPr="00DA58FB" w:rsidRDefault="00DA58FB" w:rsidP="00DA58FB">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rPr>
            </w:pPr>
            <w:r w:rsidRPr="00DA58FB">
              <w:rPr>
                <w:rFonts w:ascii="Arial" w:hAnsi="Arial"/>
              </w:rPr>
              <w:t>Stakeholders</w:t>
            </w:r>
          </w:p>
        </w:tc>
      </w:tr>
      <w:tr w:rsidR="00DA58FB" w:rsidRPr="00DA58FB" w14:paraId="420DD384" w14:textId="77777777" w:rsidTr="00DA58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1CAA4E6" w14:textId="77777777" w:rsidR="00DA58FB" w:rsidRPr="00DA58FB" w:rsidRDefault="00DA58FB" w:rsidP="00C432BA">
            <w:pPr>
              <w:spacing w:after="160" w:line="360" w:lineRule="auto"/>
              <w:rPr>
                <w:rFonts w:ascii="Arial" w:hAnsi="Arial"/>
              </w:rPr>
            </w:pPr>
            <w:r w:rsidRPr="00DA58FB">
              <w:rPr>
                <w:rFonts w:ascii="Arial" w:hAnsi="Arial"/>
              </w:rPr>
              <w:t>Redevelop the transport hub to improve safety, accessibility, sustainability, and operational efficiency. Restore transport services and support economic recovery.</w:t>
            </w:r>
          </w:p>
        </w:tc>
        <w:tc>
          <w:tcPr>
            <w:tcW w:w="0" w:type="auto"/>
            <w:hideMark/>
          </w:tcPr>
          <w:p w14:paraId="3624EFBC" w14:textId="77777777" w:rsidR="00DA58FB" w:rsidRPr="00DA58FB" w:rsidRDefault="00DA58FB" w:rsidP="00DA58F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DA58FB">
              <w:rPr>
                <w:rFonts w:ascii="Arial" w:hAnsi="Arial"/>
              </w:rPr>
              <w:t>Local Authority, Transport Operators, Commuters, Businesses, Contractors, Environmental Agencies, Government Regulators</w:t>
            </w:r>
          </w:p>
        </w:tc>
      </w:tr>
    </w:tbl>
    <w:p w14:paraId="27784F17" w14:textId="77777777" w:rsidR="00DA58FB" w:rsidRPr="00DA58FB" w:rsidRDefault="00DA58FB" w:rsidP="00DA58FB">
      <w:pPr>
        <w:spacing w:line="360" w:lineRule="auto"/>
        <w:jc w:val="both"/>
        <w:rPr>
          <w:rFonts w:ascii="Arial" w:hAnsi="Arial"/>
          <w:vanish/>
        </w:rPr>
      </w:pPr>
    </w:p>
    <w:p w14:paraId="492CA292" w14:textId="1535FD27" w:rsidR="00FC7773" w:rsidRDefault="00FC7773" w:rsidP="00FC7773">
      <w:pPr>
        <w:pStyle w:val="Caption"/>
        <w:keepNext/>
      </w:pPr>
    </w:p>
    <w:p w14:paraId="3EEF4857" w14:textId="77777777" w:rsidR="00DA58FB" w:rsidRDefault="00DA58FB" w:rsidP="00DA58FB">
      <w:pPr>
        <w:spacing w:line="360" w:lineRule="auto"/>
        <w:jc w:val="both"/>
        <w:rPr>
          <w:rFonts w:ascii="Arial" w:hAnsi="Arial"/>
        </w:rPr>
      </w:pPr>
      <w:r w:rsidRPr="00DA58FB">
        <w:rPr>
          <w:rFonts w:ascii="Arial" w:hAnsi="Arial"/>
        </w:rPr>
        <w:t>The Quad Chart demonstrates how project objectives align with stakeholder needs and organisational goals. It also provides a simple framework for measuring project success and communicating progress throughout the project lifecycle.</w:t>
      </w:r>
    </w:p>
    <w:p w14:paraId="2FA6B3DC" w14:textId="77777777" w:rsidR="00903A75" w:rsidRPr="00903A75" w:rsidRDefault="00903A75" w:rsidP="00261249">
      <w:pPr>
        <w:pStyle w:val="Heading3"/>
      </w:pPr>
      <w:bookmarkStart w:id="18" w:name="_Toc232812055"/>
      <w:r w:rsidRPr="00903A75">
        <w:lastRenderedPageBreak/>
        <w:t>Critical Evaluation of the Quad Chart</w:t>
      </w:r>
      <w:bookmarkEnd w:id="18"/>
    </w:p>
    <w:p w14:paraId="294EC2E2" w14:textId="2BE04391" w:rsidR="00903A75" w:rsidRPr="00903A75" w:rsidRDefault="00903A75" w:rsidP="00903A75">
      <w:pPr>
        <w:spacing w:line="360" w:lineRule="auto"/>
        <w:jc w:val="both"/>
        <w:rPr>
          <w:rFonts w:ascii="Arial" w:hAnsi="Arial"/>
        </w:rPr>
      </w:pPr>
      <w:r w:rsidRPr="00903A75">
        <w:rPr>
          <w:rFonts w:ascii="Arial" w:hAnsi="Arial"/>
        </w:rPr>
        <w:t>The Quad Chart provides a clear summary of project objectives, stakeholders, outcomes, and success measures, making it an effective communication tool for both technical and non-technical stakeholders (APM, 202</w:t>
      </w:r>
      <w:r w:rsidR="00A37A9B">
        <w:rPr>
          <w:rFonts w:ascii="Arial" w:hAnsi="Arial"/>
        </w:rPr>
        <w:t>5</w:t>
      </w:r>
      <w:r w:rsidRPr="00903A75">
        <w:rPr>
          <w:rFonts w:ascii="Arial" w:hAnsi="Arial"/>
        </w:rPr>
        <w:t>). However, its simplicity means that complex issues such as costs, risks, and technical requirements cannot be fully represented (Turner, 20</w:t>
      </w:r>
      <w:r w:rsidR="007D4382">
        <w:rPr>
          <w:rFonts w:ascii="Arial" w:hAnsi="Arial"/>
        </w:rPr>
        <w:t>14</w:t>
      </w:r>
      <w:r w:rsidRPr="00903A75">
        <w:rPr>
          <w:rFonts w:ascii="Arial" w:hAnsi="Arial"/>
        </w:rPr>
        <w:t>). Therefore, it should complement rather than replace detailed planning tools.</w:t>
      </w:r>
    </w:p>
    <w:p w14:paraId="7CB70EE3" w14:textId="33292F6F" w:rsidR="00DA58FB" w:rsidRPr="00DA58FB" w:rsidRDefault="00DA58FB" w:rsidP="00DA58FB">
      <w:pPr>
        <w:spacing w:line="360" w:lineRule="auto"/>
        <w:jc w:val="both"/>
        <w:rPr>
          <w:rFonts w:ascii="Arial" w:hAnsi="Arial"/>
        </w:rPr>
      </w:pPr>
    </w:p>
    <w:p w14:paraId="15C32024" w14:textId="1C6F670E" w:rsidR="00DA58FB" w:rsidRPr="00DA58FB" w:rsidRDefault="00DA58FB" w:rsidP="00261249">
      <w:pPr>
        <w:pStyle w:val="Heading2"/>
      </w:pPr>
      <w:bookmarkStart w:id="19" w:name="_Toc232812056"/>
      <w:r w:rsidRPr="00DA58FB">
        <w:t>Gantt Chart</w:t>
      </w:r>
      <w:bookmarkEnd w:id="19"/>
    </w:p>
    <w:p w14:paraId="79B4BA59" w14:textId="77777777" w:rsidR="00DA58FB" w:rsidRPr="00DA58FB" w:rsidRDefault="00DA58FB" w:rsidP="00DA58FB">
      <w:pPr>
        <w:spacing w:line="360" w:lineRule="auto"/>
        <w:jc w:val="both"/>
        <w:rPr>
          <w:rFonts w:ascii="Arial" w:hAnsi="Arial"/>
        </w:rPr>
      </w:pPr>
      <w:r w:rsidRPr="00DA58FB">
        <w:rPr>
          <w:rFonts w:ascii="Arial" w:hAnsi="Arial"/>
        </w:rPr>
        <w:t>A Gantt Chart is a scheduling tool that visually displays project activities and their duration. It enables project managers to allocate resources, monitor progress, and identify dependencies between tasks (Larson and Gray, 2021).</w:t>
      </w:r>
    </w:p>
    <w:p w14:paraId="255DEE28" w14:textId="6328AF55" w:rsidR="00DA58FB" w:rsidRPr="00DA58FB" w:rsidRDefault="00DA58FB" w:rsidP="00FC7773">
      <w:pPr>
        <w:pStyle w:val="Heading3"/>
      </w:pPr>
      <w:bookmarkStart w:id="20" w:name="_Toc232812057"/>
      <w:r w:rsidRPr="00DA58FB">
        <w:t xml:space="preserve">Table </w:t>
      </w:r>
      <w:r w:rsidR="00D7273B">
        <w:t>4</w:t>
      </w:r>
      <w:r w:rsidRPr="00DA58FB">
        <w:t>: Proposed Gantt Chart</w:t>
      </w:r>
      <w:bookmarkEnd w:id="20"/>
    </w:p>
    <w:tbl>
      <w:tblPr>
        <w:tblStyle w:val="GridTable4-Accent6"/>
        <w:tblW w:w="0" w:type="auto"/>
        <w:tblLook w:val="04A0" w:firstRow="1" w:lastRow="0" w:firstColumn="1" w:lastColumn="0" w:noHBand="0" w:noVBand="1"/>
      </w:tblPr>
      <w:tblGrid>
        <w:gridCol w:w="2401"/>
        <w:gridCol w:w="1057"/>
        <w:gridCol w:w="1057"/>
        <w:gridCol w:w="1096"/>
        <w:gridCol w:w="1135"/>
        <w:gridCol w:w="1135"/>
        <w:gridCol w:w="1135"/>
      </w:tblGrid>
      <w:tr w:rsidR="00DA58FB" w:rsidRPr="00DA58FB" w14:paraId="58E61EA3" w14:textId="77777777" w:rsidTr="00DA58F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F8637E5" w14:textId="77777777" w:rsidR="00DA58FB" w:rsidRPr="00DA58FB" w:rsidRDefault="00DA58FB" w:rsidP="00DA58FB">
            <w:pPr>
              <w:spacing w:after="160" w:line="360" w:lineRule="auto"/>
              <w:jc w:val="both"/>
              <w:rPr>
                <w:rFonts w:ascii="Arial" w:hAnsi="Arial"/>
              </w:rPr>
            </w:pPr>
            <w:r w:rsidRPr="00DA58FB">
              <w:rPr>
                <w:rFonts w:ascii="Arial" w:hAnsi="Arial"/>
              </w:rPr>
              <w:t>Activities</w:t>
            </w:r>
          </w:p>
        </w:tc>
        <w:tc>
          <w:tcPr>
            <w:tcW w:w="0" w:type="auto"/>
            <w:hideMark/>
          </w:tcPr>
          <w:p w14:paraId="7B1B0AFA" w14:textId="77777777" w:rsidR="00DA58FB" w:rsidRPr="00DA58FB" w:rsidRDefault="00DA58FB" w:rsidP="00DA58FB">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rPr>
            </w:pPr>
            <w:r w:rsidRPr="00DA58FB">
              <w:rPr>
                <w:rFonts w:ascii="Arial" w:hAnsi="Arial"/>
              </w:rPr>
              <w:t>Month 1-3</w:t>
            </w:r>
          </w:p>
        </w:tc>
        <w:tc>
          <w:tcPr>
            <w:tcW w:w="0" w:type="auto"/>
            <w:hideMark/>
          </w:tcPr>
          <w:p w14:paraId="57812143" w14:textId="77777777" w:rsidR="00DA58FB" w:rsidRPr="00DA58FB" w:rsidRDefault="00DA58FB" w:rsidP="00DA58FB">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rPr>
            </w:pPr>
            <w:r w:rsidRPr="00DA58FB">
              <w:rPr>
                <w:rFonts w:ascii="Arial" w:hAnsi="Arial"/>
              </w:rPr>
              <w:t>Month 4-6</w:t>
            </w:r>
          </w:p>
        </w:tc>
        <w:tc>
          <w:tcPr>
            <w:tcW w:w="0" w:type="auto"/>
            <w:hideMark/>
          </w:tcPr>
          <w:p w14:paraId="0FE5FEB4" w14:textId="77777777" w:rsidR="00DA58FB" w:rsidRPr="00DA58FB" w:rsidRDefault="00DA58FB" w:rsidP="00DA58FB">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rPr>
            </w:pPr>
            <w:r w:rsidRPr="00DA58FB">
              <w:rPr>
                <w:rFonts w:ascii="Arial" w:hAnsi="Arial"/>
              </w:rPr>
              <w:t>Month 7-12</w:t>
            </w:r>
          </w:p>
        </w:tc>
        <w:tc>
          <w:tcPr>
            <w:tcW w:w="0" w:type="auto"/>
            <w:hideMark/>
          </w:tcPr>
          <w:p w14:paraId="0569006F" w14:textId="77777777" w:rsidR="00DA58FB" w:rsidRPr="00DA58FB" w:rsidRDefault="00DA58FB" w:rsidP="00DA58FB">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rPr>
            </w:pPr>
            <w:r w:rsidRPr="00DA58FB">
              <w:rPr>
                <w:rFonts w:ascii="Arial" w:hAnsi="Arial"/>
              </w:rPr>
              <w:t>Month 13-18</w:t>
            </w:r>
          </w:p>
        </w:tc>
        <w:tc>
          <w:tcPr>
            <w:tcW w:w="0" w:type="auto"/>
            <w:hideMark/>
          </w:tcPr>
          <w:p w14:paraId="284248EA" w14:textId="77777777" w:rsidR="00DA58FB" w:rsidRPr="00DA58FB" w:rsidRDefault="00DA58FB" w:rsidP="00DA58FB">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rPr>
            </w:pPr>
            <w:r w:rsidRPr="00DA58FB">
              <w:rPr>
                <w:rFonts w:ascii="Arial" w:hAnsi="Arial"/>
              </w:rPr>
              <w:t>Month 19-22</w:t>
            </w:r>
          </w:p>
        </w:tc>
        <w:tc>
          <w:tcPr>
            <w:tcW w:w="0" w:type="auto"/>
            <w:hideMark/>
          </w:tcPr>
          <w:p w14:paraId="11F40164" w14:textId="77777777" w:rsidR="00DA58FB" w:rsidRPr="00DA58FB" w:rsidRDefault="00DA58FB" w:rsidP="00DA58FB">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rPr>
            </w:pPr>
            <w:r w:rsidRPr="00DA58FB">
              <w:rPr>
                <w:rFonts w:ascii="Arial" w:hAnsi="Arial"/>
              </w:rPr>
              <w:t>Month 23-24</w:t>
            </w:r>
          </w:p>
        </w:tc>
      </w:tr>
      <w:tr w:rsidR="00DA58FB" w:rsidRPr="00DA58FB" w14:paraId="7D8525BB" w14:textId="77777777" w:rsidTr="00265A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F322DBB" w14:textId="77777777" w:rsidR="00DA58FB" w:rsidRPr="00DA58FB" w:rsidRDefault="00DA58FB" w:rsidP="00DA58FB">
            <w:pPr>
              <w:spacing w:after="160" w:line="360" w:lineRule="auto"/>
              <w:jc w:val="both"/>
              <w:rPr>
                <w:rFonts w:ascii="Arial" w:hAnsi="Arial"/>
              </w:rPr>
            </w:pPr>
            <w:r w:rsidRPr="00DA58FB">
              <w:rPr>
                <w:rFonts w:ascii="Arial" w:hAnsi="Arial"/>
              </w:rPr>
              <w:t>Feasibility Study</w:t>
            </w:r>
          </w:p>
        </w:tc>
        <w:tc>
          <w:tcPr>
            <w:tcW w:w="0" w:type="auto"/>
            <w:shd w:val="clear" w:color="auto" w:fill="83CAEB" w:themeFill="accent1" w:themeFillTint="66"/>
            <w:hideMark/>
          </w:tcPr>
          <w:p w14:paraId="13112299" w14:textId="76FA5921" w:rsidR="00DA58FB" w:rsidRPr="00DA58FB" w:rsidRDefault="00DA58FB" w:rsidP="00DA58F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p>
        </w:tc>
        <w:tc>
          <w:tcPr>
            <w:tcW w:w="0" w:type="auto"/>
            <w:hideMark/>
          </w:tcPr>
          <w:p w14:paraId="1368FBE3" w14:textId="77777777" w:rsidR="00DA58FB" w:rsidRPr="00DA58FB" w:rsidRDefault="00DA58FB" w:rsidP="00DA58F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p>
        </w:tc>
        <w:tc>
          <w:tcPr>
            <w:tcW w:w="0" w:type="auto"/>
            <w:hideMark/>
          </w:tcPr>
          <w:p w14:paraId="3D93DEB3" w14:textId="77777777" w:rsidR="00DA58FB" w:rsidRPr="00DA58FB" w:rsidRDefault="00DA58FB" w:rsidP="00DA58F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p>
        </w:tc>
        <w:tc>
          <w:tcPr>
            <w:tcW w:w="0" w:type="auto"/>
            <w:hideMark/>
          </w:tcPr>
          <w:p w14:paraId="6CD34B72" w14:textId="77777777" w:rsidR="00DA58FB" w:rsidRPr="00DA58FB" w:rsidRDefault="00DA58FB" w:rsidP="00DA58F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p>
        </w:tc>
        <w:tc>
          <w:tcPr>
            <w:tcW w:w="0" w:type="auto"/>
            <w:hideMark/>
          </w:tcPr>
          <w:p w14:paraId="01024D21" w14:textId="77777777" w:rsidR="00DA58FB" w:rsidRPr="00DA58FB" w:rsidRDefault="00DA58FB" w:rsidP="00DA58F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p>
        </w:tc>
        <w:tc>
          <w:tcPr>
            <w:tcW w:w="0" w:type="auto"/>
            <w:hideMark/>
          </w:tcPr>
          <w:p w14:paraId="50559014" w14:textId="77777777" w:rsidR="00DA58FB" w:rsidRPr="00DA58FB" w:rsidRDefault="00DA58FB" w:rsidP="00DA58F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p>
        </w:tc>
      </w:tr>
      <w:tr w:rsidR="00265A63" w:rsidRPr="00DA58FB" w14:paraId="1B751DF5" w14:textId="77777777" w:rsidTr="00265A63">
        <w:tc>
          <w:tcPr>
            <w:cnfStyle w:val="001000000000" w:firstRow="0" w:lastRow="0" w:firstColumn="1" w:lastColumn="0" w:oddVBand="0" w:evenVBand="0" w:oddHBand="0" w:evenHBand="0" w:firstRowFirstColumn="0" w:firstRowLastColumn="0" w:lastRowFirstColumn="0" w:lastRowLastColumn="0"/>
            <w:tcW w:w="0" w:type="auto"/>
            <w:hideMark/>
          </w:tcPr>
          <w:p w14:paraId="780573C3" w14:textId="77777777" w:rsidR="00265A63" w:rsidRPr="00DA58FB" w:rsidRDefault="00265A63" w:rsidP="00DA58FB">
            <w:pPr>
              <w:spacing w:after="160" w:line="360" w:lineRule="auto"/>
              <w:jc w:val="both"/>
              <w:rPr>
                <w:rFonts w:ascii="Arial" w:hAnsi="Arial"/>
              </w:rPr>
            </w:pPr>
            <w:r w:rsidRPr="00DA58FB">
              <w:rPr>
                <w:rFonts w:ascii="Arial" w:hAnsi="Arial"/>
              </w:rPr>
              <w:t>Stakeholder Consultation</w:t>
            </w:r>
          </w:p>
        </w:tc>
        <w:tc>
          <w:tcPr>
            <w:tcW w:w="0" w:type="auto"/>
            <w:gridSpan w:val="2"/>
            <w:shd w:val="clear" w:color="auto" w:fill="A02B93" w:themeFill="accent5"/>
          </w:tcPr>
          <w:p w14:paraId="4AD61117" w14:textId="5885EC23" w:rsidR="00265A63" w:rsidRPr="00DA58FB" w:rsidRDefault="00265A63" w:rsidP="00DA58F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p>
        </w:tc>
        <w:tc>
          <w:tcPr>
            <w:tcW w:w="0" w:type="auto"/>
            <w:hideMark/>
          </w:tcPr>
          <w:p w14:paraId="115A81D0" w14:textId="77777777" w:rsidR="00265A63" w:rsidRPr="00DA58FB" w:rsidRDefault="00265A63" w:rsidP="00DA58F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p>
        </w:tc>
        <w:tc>
          <w:tcPr>
            <w:tcW w:w="0" w:type="auto"/>
            <w:hideMark/>
          </w:tcPr>
          <w:p w14:paraId="5832D5F6" w14:textId="77777777" w:rsidR="00265A63" w:rsidRPr="00DA58FB" w:rsidRDefault="00265A63" w:rsidP="00DA58F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p>
        </w:tc>
        <w:tc>
          <w:tcPr>
            <w:tcW w:w="0" w:type="auto"/>
            <w:hideMark/>
          </w:tcPr>
          <w:p w14:paraId="3147308F" w14:textId="77777777" w:rsidR="00265A63" w:rsidRPr="00DA58FB" w:rsidRDefault="00265A63" w:rsidP="00DA58F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p>
        </w:tc>
        <w:tc>
          <w:tcPr>
            <w:tcW w:w="0" w:type="auto"/>
            <w:hideMark/>
          </w:tcPr>
          <w:p w14:paraId="131EB0E6" w14:textId="77777777" w:rsidR="00265A63" w:rsidRPr="00DA58FB" w:rsidRDefault="00265A63" w:rsidP="00DA58F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p>
        </w:tc>
      </w:tr>
      <w:tr w:rsidR="00265A63" w:rsidRPr="00DA58FB" w14:paraId="1C0F5DF1" w14:textId="77777777" w:rsidTr="00265A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70AEE88" w14:textId="77777777" w:rsidR="00265A63" w:rsidRPr="00DA58FB" w:rsidRDefault="00265A63" w:rsidP="00DA58FB">
            <w:pPr>
              <w:spacing w:after="160" w:line="360" w:lineRule="auto"/>
              <w:jc w:val="both"/>
              <w:rPr>
                <w:rFonts w:ascii="Arial" w:hAnsi="Arial"/>
              </w:rPr>
            </w:pPr>
            <w:r w:rsidRPr="00DA58FB">
              <w:rPr>
                <w:rFonts w:ascii="Arial" w:hAnsi="Arial"/>
              </w:rPr>
              <w:t>Detailed Design</w:t>
            </w:r>
          </w:p>
        </w:tc>
        <w:tc>
          <w:tcPr>
            <w:tcW w:w="0" w:type="auto"/>
            <w:hideMark/>
          </w:tcPr>
          <w:p w14:paraId="796DCFE3" w14:textId="77777777" w:rsidR="00265A63" w:rsidRPr="00DA58FB" w:rsidRDefault="00265A63" w:rsidP="00DA58F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p>
        </w:tc>
        <w:tc>
          <w:tcPr>
            <w:tcW w:w="0" w:type="auto"/>
            <w:gridSpan w:val="2"/>
            <w:shd w:val="clear" w:color="auto" w:fill="00B050"/>
          </w:tcPr>
          <w:p w14:paraId="505067B2" w14:textId="251F38BD" w:rsidR="00265A63" w:rsidRPr="00DA58FB" w:rsidRDefault="00265A63" w:rsidP="00DA58F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p>
        </w:tc>
        <w:tc>
          <w:tcPr>
            <w:tcW w:w="0" w:type="auto"/>
            <w:hideMark/>
          </w:tcPr>
          <w:p w14:paraId="37A6ECA2" w14:textId="77777777" w:rsidR="00265A63" w:rsidRPr="00DA58FB" w:rsidRDefault="00265A63" w:rsidP="00DA58F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p>
        </w:tc>
        <w:tc>
          <w:tcPr>
            <w:tcW w:w="0" w:type="auto"/>
            <w:hideMark/>
          </w:tcPr>
          <w:p w14:paraId="19D0DBF2" w14:textId="77777777" w:rsidR="00265A63" w:rsidRPr="00DA58FB" w:rsidRDefault="00265A63" w:rsidP="00DA58F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p>
        </w:tc>
        <w:tc>
          <w:tcPr>
            <w:tcW w:w="0" w:type="auto"/>
            <w:hideMark/>
          </w:tcPr>
          <w:p w14:paraId="7C928543" w14:textId="77777777" w:rsidR="00265A63" w:rsidRPr="00DA58FB" w:rsidRDefault="00265A63" w:rsidP="00DA58F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p>
        </w:tc>
      </w:tr>
      <w:tr w:rsidR="00265A63" w:rsidRPr="00DA58FB" w14:paraId="7955515D" w14:textId="77777777" w:rsidTr="00265A63">
        <w:tc>
          <w:tcPr>
            <w:cnfStyle w:val="001000000000" w:firstRow="0" w:lastRow="0" w:firstColumn="1" w:lastColumn="0" w:oddVBand="0" w:evenVBand="0" w:oddHBand="0" w:evenHBand="0" w:firstRowFirstColumn="0" w:firstRowLastColumn="0" w:lastRowFirstColumn="0" w:lastRowLastColumn="0"/>
            <w:tcW w:w="0" w:type="auto"/>
            <w:hideMark/>
          </w:tcPr>
          <w:p w14:paraId="1493B11B" w14:textId="77777777" w:rsidR="00265A63" w:rsidRPr="00DA58FB" w:rsidRDefault="00265A63" w:rsidP="00DA58FB">
            <w:pPr>
              <w:spacing w:after="160" w:line="360" w:lineRule="auto"/>
              <w:jc w:val="both"/>
              <w:rPr>
                <w:rFonts w:ascii="Arial" w:hAnsi="Arial"/>
              </w:rPr>
            </w:pPr>
            <w:r w:rsidRPr="00DA58FB">
              <w:rPr>
                <w:rFonts w:ascii="Arial" w:hAnsi="Arial"/>
              </w:rPr>
              <w:t>Procurement</w:t>
            </w:r>
          </w:p>
        </w:tc>
        <w:tc>
          <w:tcPr>
            <w:tcW w:w="0" w:type="auto"/>
            <w:hideMark/>
          </w:tcPr>
          <w:p w14:paraId="00FE2863" w14:textId="77777777" w:rsidR="00265A63" w:rsidRPr="00DA58FB" w:rsidRDefault="00265A63" w:rsidP="00DA58F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p>
        </w:tc>
        <w:tc>
          <w:tcPr>
            <w:tcW w:w="0" w:type="auto"/>
            <w:gridSpan w:val="2"/>
            <w:shd w:val="clear" w:color="auto" w:fill="FFFF00"/>
          </w:tcPr>
          <w:p w14:paraId="4CFA3431" w14:textId="2B4BA85E" w:rsidR="00265A63" w:rsidRPr="00DA58FB" w:rsidRDefault="00265A63" w:rsidP="00DA58F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p>
        </w:tc>
        <w:tc>
          <w:tcPr>
            <w:tcW w:w="0" w:type="auto"/>
            <w:hideMark/>
          </w:tcPr>
          <w:p w14:paraId="35B10891" w14:textId="77777777" w:rsidR="00265A63" w:rsidRPr="00DA58FB" w:rsidRDefault="00265A63" w:rsidP="00DA58F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p>
        </w:tc>
        <w:tc>
          <w:tcPr>
            <w:tcW w:w="0" w:type="auto"/>
            <w:hideMark/>
          </w:tcPr>
          <w:p w14:paraId="63A26CDA" w14:textId="77777777" w:rsidR="00265A63" w:rsidRPr="00DA58FB" w:rsidRDefault="00265A63" w:rsidP="00DA58F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p>
        </w:tc>
        <w:tc>
          <w:tcPr>
            <w:tcW w:w="0" w:type="auto"/>
            <w:hideMark/>
          </w:tcPr>
          <w:p w14:paraId="6936E0A7" w14:textId="77777777" w:rsidR="00265A63" w:rsidRPr="00DA58FB" w:rsidRDefault="00265A63" w:rsidP="00DA58F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p>
        </w:tc>
      </w:tr>
      <w:tr w:rsidR="00DA58FB" w:rsidRPr="00DA58FB" w14:paraId="3E4F0F0D" w14:textId="77777777" w:rsidTr="00265A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91F4FCD" w14:textId="77777777" w:rsidR="00DA58FB" w:rsidRPr="00DA58FB" w:rsidRDefault="00DA58FB" w:rsidP="00DA58FB">
            <w:pPr>
              <w:spacing w:after="160" w:line="360" w:lineRule="auto"/>
              <w:jc w:val="both"/>
              <w:rPr>
                <w:rFonts w:ascii="Arial" w:hAnsi="Arial"/>
              </w:rPr>
            </w:pPr>
            <w:r w:rsidRPr="00DA58FB">
              <w:rPr>
                <w:rFonts w:ascii="Arial" w:hAnsi="Arial"/>
              </w:rPr>
              <w:t>Demolition</w:t>
            </w:r>
          </w:p>
        </w:tc>
        <w:tc>
          <w:tcPr>
            <w:tcW w:w="0" w:type="auto"/>
            <w:hideMark/>
          </w:tcPr>
          <w:p w14:paraId="21453E6C" w14:textId="77777777" w:rsidR="00DA58FB" w:rsidRPr="00DA58FB" w:rsidRDefault="00DA58FB" w:rsidP="00DA58F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p>
        </w:tc>
        <w:tc>
          <w:tcPr>
            <w:tcW w:w="0" w:type="auto"/>
            <w:hideMark/>
          </w:tcPr>
          <w:p w14:paraId="78786BA1" w14:textId="77777777" w:rsidR="00DA58FB" w:rsidRPr="00DA58FB" w:rsidRDefault="00DA58FB" w:rsidP="00DA58F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p>
        </w:tc>
        <w:tc>
          <w:tcPr>
            <w:tcW w:w="0" w:type="auto"/>
            <w:shd w:val="clear" w:color="auto" w:fill="E97132" w:themeFill="accent2"/>
            <w:hideMark/>
          </w:tcPr>
          <w:p w14:paraId="3EC5FABF" w14:textId="5C44788D" w:rsidR="00DA58FB" w:rsidRPr="00DA58FB" w:rsidRDefault="00DA58FB" w:rsidP="00DA58F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p>
        </w:tc>
        <w:tc>
          <w:tcPr>
            <w:tcW w:w="0" w:type="auto"/>
            <w:hideMark/>
          </w:tcPr>
          <w:p w14:paraId="4C314395" w14:textId="77777777" w:rsidR="00DA58FB" w:rsidRPr="00DA58FB" w:rsidRDefault="00DA58FB" w:rsidP="00DA58F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p>
        </w:tc>
        <w:tc>
          <w:tcPr>
            <w:tcW w:w="0" w:type="auto"/>
            <w:hideMark/>
          </w:tcPr>
          <w:p w14:paraId="18FA8EF0" w14:textId="77777777" w:rsidR="00DA58FB" w:rsidRPr="00DA58FB" w:rsidRDefault="00DA58FB" w:rsidP="00DA58F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p>
        </w:tc>
        <w:tc>
          <w:tcPr>
            <w:tcW w:w="0" w:type="auto"/>
            <w:hideMark/>
          </w:tcPr>
          <w:p w14:paraId="5F4A3E90" w14:textId="77777777" w:rsidR="00DA58FB" w:rsidRPr="00DA58FB" w:rsidRDefault="00DA58FB" w:rsidP="00DA58F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p>
        </w:tc>
      </w:tr>
      <w:tr w:rsidR="00265A63" w:rsidRPr="00DA58FB" w14:paraId="07211ADB" w14:textId="77777777" w:rsidTr="00265A63">
        <w:tc>
          <w:tcPr>
            <w:cnfStyle w:val="001000000000" w:firstRow="0" w:lastRow="0" w:firstColumn="1" w:lastColumn="0" w:oddVBand="0" w:evenVBand="0" w:oddHBand="0" w:evenHBand="0" w:firstRowFirstColumn="0" w:firstRowLastColumn="0" w:lastRowFirstColumn="0" w:lastRowLastColumn="0"/>
            <w:tcW w:w="0" w:type="auto"/>
            <w:hideMark/>
          </w:tcPr>
          <w:p w14:paraId="7A013F69" w14:textId="77777777" w:rsidR="00265A63" w:rsidRPr="00DA58FB" w:rsidRDefault="00265A63" w:rsidP="00DA58FB">
            <w:pPr>
              <w:spacing w:after="160" w:line="360" w:lineRule="auto"/>
              <w:jc w:val="both"/>
              <w:rPr>
                <w:rFonts w:ascii="Arial" w:hAnsi="Arial"/>
              </w:rPr>
            </w:pPr>
            <w:r w:rsidRPr="00DA58FB">
              <w:rPr>
                <w:rFonts w:ascii="Arial" w:hAnsi="Arial"/>
              </w:rPr>
              <w:t>Construction</w:t>
            </w:r>
          </w:p>
        </w:tc>
        <w:tc>
          <w:tcPr>
            <w:tcW w:w="0" w:type="auto"/>
            <w:hideMark/>
          </w:tcPr>
          <w:p w14:paraId="1CEA893F" w14:textId="77777777" w:rsidR="00265A63" w:rsidRPr="00DA58FB" w:rsidRDefault="00265A63" w:rsidP="00DA58F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p>
        </w:tc>
        <w:tc>
          <w:tcPr>
            <w:tcW w:w="0" w:type="auto"/>
            <w:hideMark/>
          </w:tcPr>
          <w:p w14:paraId="6C9FF127" w14:textId="77777777" w:rsidR="00265A63" w:rsidRPr="00DA58FB" w:rsidRDefault="00265A63" w:rsidP="00DA58F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p>
        </w:tc>
        <w:tc>
          <w:tcPr>
            <w:tcW w:w="0" w:type="auto"/>
            <w:gridSpan w:val="2"/>
            <w:shd w:val="clear" w:color="auto" w:fill="EE0000"/>
          </w:tcPr>
          <w:p w14:paraId="68AA74AC" w14:textId="0A5F25D5" w:rsidR="00265A63" w:rsidRPr="00DA58FB" w:rsidRDefault="00265A63" w:rsidP="00DA58F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p>
        </w:tc>
        <w:tc>
          <w:tcPr>
            <w:tcW w:w="0" w:type="auto"/>
            <w:hideMark/>
          </w:tcPr>
          <w:p w14:paraId="6E4AC73E" w14:textId="77777777" w:rsidR="00265A63" w:rsidRPr="00DA58FB" w:rsidRDefault="00265A63" w:rsidP="00DA58F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p>
        </w:tc>
        <w:tc>
          <w:tcPr>
            <w:tcW w:w="0" w:type="auto"/>
            <w:hideMark/>
          </w:tcPr>
          <w:p w14:paraId="45CA90C8" w14:textId="77777777" w:rsidR="00265A63" w:rsidRPr="00DA58FB" w:rsidRDefault="00265A63" w:rsidP="00DA58F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p>
        </w:tc>
      </w:tr>
      <w:tr w:rsidR="00265A63" w:rsidRPr="00DA58FB" w14:paraId="0C6C5F20" w14:textId="77777777" w:rsidTr="00380D1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C100101" w14:textId="77777777" w:rsidR="00265A63" w:rsidRPr="00DA58FB" w:rsidRDefault="00265A63" w:rsidP="00DA58FB">
            <w:pPr>
              <w:spacing w:after="160" w:line="360" w:lineRule="auto"/>
              <w:jc w:val="both"/>
              <w:rPr>
                <w:rFonts w:ascii="Arial" w:hAnsi="Arial"/>
              </w:rPr>
            </w:pPr>
            <w:r w:rsidRPr="00DA58FB">
              <w:rPr>
                <w:rFonts w:ascii="Arial" w:hAnsi="Arial"/>
              </w:rPr>
              <w:t>Digital Systems Installation</w:t>
            </w:r>
          </w:p>
        </w:tc>
        <w:tc>
          <w:tcPr>
            <w:tcW w:w="0" w:type="auto"/>
            <w:hideMark/>
          </w:tcPr>
          <w:p w14:paraId="2D0334BE" w14:textId="77777777" w:rsidR="00265A63" w:rsidRPr="00DA58FB" w:rsidRDefault="00265A63" w:rsidP="00DA58F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p>
        </w:tc>
        <w:tc>
          <w:tcPr>
            <w:tcW w:w="0" w:type="auto"/>
            <w:hideMark/>
          </w:tcPr>
          <w:p w14:paraId="6F0B2B65" w14:textId="77777777" w:rsidR="00265A63" w:rsidRPr="00DA58FB" w:rsidRDefault="00265A63" w:rsidP="00DA58F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p>
        </w:tc>
        <w:tc>
          <w:tcPr>
            <w:tcW w:w="0" w:type="auto"/>
            <w:hideMark/>
          </w:tcPr>
          <w:p w14:paraId="1A8CC1BF" w14:textId="77777777" w:rsidR="00265A63" w:rsidRPr="00DA58FB" w:rsidRDefault="00265A63" w:rsidP="00DA58F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p>
        </w:tc>
        <w:tc>
          <w:tcPr>
            <w:tcW w:w="0" w:type="auto"/>
            <w:gridSpan w:val="2"/>
            <w:shd w:val="clear" w:color="auto" w:fill="0F4761" w:themeFill="accent1" w:themeFillShade="BF"/>
          </w:tcPr>
          <w:p w14:paraId="5FCFE6C3" w14:textId="2D65668B" w:rsidR="00265A63" w:rsidRPr="00DA58FB" w:rsidRDefault="00265A63" w:rsidP="00DA58F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p>
        </w:tc>
        <w:tc>
          <w:tcPr>
            <w:tcW w:w="0" w:type="auto"/>
            <w:hideMark/>
          </w:tcPr>
          <w:p w14:paraId="45D4B68F" w14:textId="77777777" w:rsidR="00265A63" w:rsidRPr="00DA58FB" w:rsidRDefault="00265A63" w:rsidP="00DA58F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p>
        </w:tc>
      </w:tr>
      <w:tr w:rsidR="00DA58FB" w:rsidRPr="00DA58FB" w14:paraId="1B9FF4DD" w14:textId="77777777" w:rsidTr="00380D1C">
        <w:tc>
          <w:tcPr>
            <w:cnfStyle w:val="001000000000" w:firstRow="0" w:lastRow="0" w:firstColumn="1" w:lastColumn="0" w:oddVBand="0" w:evenVBand="0" w:oddHBand="0" w:evenHBand="0" w:firstRowFirstColumn="0" w:firstRowLastColumn="0" w:lastRowFirstColumn="0" w:lastRowLastColumn="0"/>
            <w:tcW w:w="0" w:type="auto"/>
            <w:hideMark/>
          </w:tcPr>
          <w:p w14:paraId="3489F391" w14:textId="77777777" w:rsidR="00DA58FB" w:rsidRPr="00DA58FB" w:rsidRDefault="00DA58FB" w:rsidP="00DA58FB">
            <w:pPr>
              <w:spacing w:after="160" w:line="360" w:lineRule="auto"/>
              <w:jc w:val="both"/>
              <w:rPr>
                <w:rFonts w:ascii="Arial" w:hAnsi="Arial"/>
              </w:rPr>
            </w:pPr>
            <w:r w:rsidRPr="00DA58FB">
              <w:rPr>
                <w:rFonts w:ascii="Arial" w:hAnsi="Arial"/>
              </w:rPr>
              <w:t>Testing &amp; Commissioning</w:t>
            </w:r>
          </w:p>
        </w:tc>
        <w:tc>
          <w:tcPr>
            <w:tcW w:w="0" w:type="auto"/>
            <w:hideMark/>
          </w:tcPr>
          <w:p w14:paraId="2B51CA35" w14:textId="77777777" w:rsidR="00DA58FB" w:rsidRPr="00DA58FB" w:rsidRDefault="00DA58FB" w:rsidP="00DA58F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p>
        </w:tc>
        <w:tc>
          <w:tcPr>
            <w:tcW w:w="0" w:type="auto"/>
            <w:hideMark/>
          </w:tcPr>
          <w:p w14:paraId="7BC7267F" w14:textId="77777777" w:rsidR="00DA58FB" w:rsidRPr="00DA58FB" w:rsidRDefault="00DA58FB" w:rsidP="00DA58F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p>
        </w:tc>
        <w:tc>
          <w:tcPr>
            <w:tcW w:w="0" w:type="auto"/>
            <w:hideMark/>
          </w:tcPr>
          <w:p w14:paraId="221CCEC6" w14:textId="77777777" w:rsidR="00DA58FB" w:rsidRPr="00DA58FB" w:rsidRDefault="00DA58FB" w:rsidP="00DA58F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p>
        </w:tc>
        <w:tc>
          <w:tcPr>
            <w:tcW w:w="0" w:type="auto"/>
            <w:hideMark/>
          </w:tcPr>
          <w:p w14:paraId="4635467D" w14:textId="77777777" w:rsidR="00DA58FB" w:rsidRPr="00DA58FB" w:rsidRDefault="00DA58FB" w:rsidP="00DA58F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p>
        </w:tc>
        <w:tc>
          <w:tcPr>
            <w:tcW w:w="0" w:type="auto"/>
            <w:shd w:val="clear" w:color="auto" w:fill="9E7A08"/>
            <w:hideMark/>
          </w:tcPr>
          <w:p w14:paraId="04DE0AF9" w14:textId="19C966F6" w:rsidR="00DA58FB" w:rsidRPr="00DA58FB" w:rsidRDefault="00DA58FB" w:rsidP="00DA58F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p>
        </w:tc>
        <w:tc>
          <w:tcPr>
            <w:tcW w:w="0" w:type="auto"/>
            <w:hideMark/>
          </w:tcPr>
          <w:p w14:paraId="5557929A" w14:textId="77777777" w:rsidR="00DA58FB" w:rsidRPr="00DA58FB" w:rsidRDefault="00DA58FB" w:rsidP="00DA58F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p>
        </w:tc>
      </w:tr>
      <w:tr w:rsidR="00DA58FB" w:rsidRPr="00DA58FB" w14:paraId="0C712FCC" w14:textId="77777777" w:rsidTr="00380D1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28190BC" w14:textId="77777777" w:rsidR="00DA58FB" w:rsidRPr="00DA58FB" w:rsidRDefault="00DA58FB" w:rsidP="00DA58FB">
            <w:pPr>
              <w:spacing w:after="160" w:line="360" w:lineRule="auto"/>
              <w:jc w:val="both"/>
              <w:rPr>
                <w:rFonts w:ascii="Arial" w:hAnsi="Arial"/>
              </w:rPr>
            </w:pPr>
            <w:r w:rsidRPr="00DA58FB">
              <w:rPr>
                <w:rFonts w:ascii="Arial" w:hAnsi="Arial"/>
              </w:rPr>
              <w:t>Final Handover</w:t>
            </w:r>
          </w:p>
        </w:tc>
        <w:tc>
          <w:tcPr>
            <w:tcW w:w="0" w:type="auto"/>
            <w:hideMark/>
          </w:tcPr>
          <w:p w14:paraId="1F9A5CF5" w14:textId="77777777" w:rsidR="00DA58FB" w:rsidRPr="00DA58FB" w:rsidRDefault="00DA58FB" w:rsidP="00DA58F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p>
        </w:tc>
        <w:tc>
          <w:tcPr>
            <w:tcW w:w="0" w:type="auto"/>
            <w:hideMark/>
          </w:tcPr>
          <w:p w14:paraId="7FECE29D" w14:textId="77777777" w:rsidR="00DA58FB" w:rsidRPr="00DA58FB" w:rsidRDefault="00DA58FB" w:rsidP="00DA58F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p>
        </w:tc>
        <w:tc>
          <w:tcPr>
            <w:tcW w:w="0" w:type="auto"/>
            <w:hideMark/>
          </w:tcPr>
          <w:p w14:paraId="3DBEA968" w14:textId="77777777" w:rsidR="00DA58FB" w:rsidRPr="00DA58FB" w:rsidRDefault="00DA58FB" w:rsidP="00DA58F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p>
        </w:tc>
        <w:tc>
          <w:tcPr>
            <w:tcW w:w="0" w:type="auto"/>
            <w:hideMark/>
          </w:tcPr>
          <w:p w14:paraId="5675C4BC" w14:textId="77777777" w:rsidR="00DA58FB" w:rsidRPr="00DA58FB" w:rsidRDefault="00DA58FB" w:rsidP="00DA58F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p>
        </w:tc>
        <w:tc>
          <w:tcPr>
            <w:tcW w:w="0" w:type="auto"/>
            <w:hideMark/>
          </w:tcPr>
          <w:p w14:paraId="7F0944D9" w14:textId="77777777" w:rsidR="00DA58FB" w:rsidRPr="00DA58FB" w:rsidRDefault="00DA58FB" w:rsidP="00DA58F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p>
        </w:tc>
        <w:tc>
          <w:tcPr>
            <w:tcW w:w="0" w:type="auto"/>
            <w:shd w:val="clear" w:color="auto" w:fill="747474" w:themeFill="background2" w:themeFillShade="80"/>
            <w:hideMark/>
          </w:tcPr>
          <w:p w14:paraId="21A32FE5" w14:textId="5A7224C8" w:rsidR="00DA58FB" w:rsidRPr="00DA58FB" w:rsidRDefault="00DA58FB" w:rsidP="00DA58F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p>
        </w:tc>
      </w:tr>
    </w:tbl>
    <w:p w14:paraId="6D436326" w14:textId="77777777" w:rsidR="00DA58FB" w:rsidRDefault="00DA58FB" w:rsidP="00DA58FB">
      <w:pPr>
        <w:spacing w:line="360" w:lineRule="auto"/>
        <w:jc w:val="both"/>
        <w:rPr>
          <w:rFonts w:ascii="Arial" w:hAnsi="Arial"/>
        </w:rPr>
      </w:pPr>
      <w:r w:rsidRPr="00DA58FB">
        <w:rPr>
          <w:rFonts w:ascii="Arial" w:hAnsi="Arial"/>
        </w:rPr>
        <w:lastRenderedPageBreak/>
        <w:t>The Gantt Chart supports effective scheduling by ensuring that activities are completed in the correct sequence. It also assists in monitoring project performance and identifying potential delays before they affect project outcomes.</w:t>
      </w:r>
    </w:p>
    <w:p w14:paraId="14E76682" w14:textId="77777777" w:rsidR="00903A75" w:rsidRPr="00903A75" w:rsidRDefault="00903A75" w:rsidP="00261249">
      <w:pPr>
        <w:pStyle w:val="Heading3"/>
      </w:pPr>
      <w:bookmarkStart w:id="21" w:name="_Toc232812058"/>
      <w:r w:rsidRPr="00903A75">
        <w:t>Critical Evaluation of the Gantt Chart</w:t>
      </w:r>
      <w:bookmarkEnd w:id="21"/>
    </w:p>
    <w:p w14:paraId="0C54360A" w14:textId="77777777" w:rsidR="00903A75" w:rsidRPr="00903A75" w:rsidRDefault="00903A75" w:rsidP="00903A75">
      <w:pPr>
        <w:spacing w:line="360" w:lineRule="auto"/>
        <w:jc w:val="both"/>
        <w:rPr>
          <w:rFonts w:ascii="Arial" w:hAnsi="Arial"/>
        </w:rPr>
      </w:pPr>
      <w:r w:rsidRPr="00903A75">
        <w:rPr>
          <w:rFonts w:ascii="Arial" w:hAnsi="Arial"/>
        </w:rPr>
        <w:t>The Gantt Chart supports time management by visually displaying project activities, schedules, and dependencies (Larson and Gray, 2021). However, it assumes relatively stable project conditions and may not fully capture unexpected disruptions such as supply chain issues or regulatory changes (PMI, 2021). Consequently, it should be used alongside risk monitoring processes.</w:t>
      </w:r>
    </w:p>
    <w:p w14:paraId="0A2D4540" w14:textId="77777777" w:rsidR="00903A75" w:rsidRPr="00DA58FB" w:rsidRDefault="00903A75" w:rsidP="00DA58FB">
      <w:pPr>
        <w:spacing w:line="360" w:lineRule="auto"/>
        <w:jc w:val="both"/>
        <w:rPr>
          <w:rFonts w:ascii="Arial" w:hAnsi="Arial"/>
        </w:rPr>
      </w:pPr>
    </w:p>
    <w:p w14:paraId="1ACE2B4F" w14:textId="15781B49" w:rsidR="00DA58FB" w:rsidRPr="00DA58FB" w:rsidRDefault="00DA58FB" w:rsidP="00261249">
      <w:pPr>
        <w:pStyle w:val="Heading2"/>
      </w:pPr>
      <w:bookmarkStart w:id="22" w:name="_Toc232812059"/>
      <w:r w:rsidRPr="00DA58FB">
        <w:t>Stakeholder Involvement</w:t>
      </w:r>
      <w:bookmarkEnd w:id="22"/>
    </w:p>
    <w:p w14:paraId="726032FD" w14:textId="70DFC27A" w:rsidR="00DA58FB" w:rsidRPr="00DA58FB" w:rsidRDefault="00DA58FB" w:rsidP="00DA58FB">
      <w:pPr>
        <w:spacing w:line="360" w:lineRule="auto"/>
        <w:jc w:val="both"/>
        <w:rPr>
          <w:rFonts w:ascii="Arial" w:hAnsi="Arial"/>
        </w:rPr>
      </w:pPr>
      <w:r w:rsidRPr="00DA58FB">
        <w:rPr>
          <w:rFonts w:ascii="Arial" w:hAnsi="Arial"/>
        </w:rPr>
        <w:t xml:space="preserve">Stakeholders are individuals or groups that can affect or be affected by project outcomes. Effective stakeholder management is essential because stakeholder support significantly influences project success </w:t>
      </w:r>
      <w:r w:rsidR="00A4642A" w:rsidRPr="00A4642A">
        <w:rPr>
          <w:rFonts w:ascii="Arial" w:hAnsi="Arial"/>
        </w:rPr>
        <w:t>(PMI, 2021)</w:t>
      </w:r>
      <w:r w:rsidRPr="00DA58FB">
        <w:rPr>
          <w:rFonts w:ascii="Arial" w:hAnsi="Arial"/>
        </w:rPr>
        <w:t>.</w:t>
      </w:r>
    </w:p>
    <w:p w14:paraId="6F910413" w14:textId="77777777" w:rsidR="00DA58FB" w:rsidRPr="00DA58FB" w:rsidRDefault="00DA58FB" w:rsidP="00261249">
      <w:pPr>
        <w:pStyle w:val="Heading3"/>
      </w:pPr>
      <w:bookmarkStart w:id="23" w:name="_Toc232812060"/>
      <w:r w:rsidRPr="00DA58FB">
        <w:t>Stakeholder Analysis</w:t>
      </w:r>
      <w:bookmarkEnd w:id="23"/>
    </w:p>
    <w:p w14:paraId="295649F6" w14:textId="3566434F" w:rsidR="00DA58FB" w:rsidRPr="00B01D36" w:rsidRDefault="00DA58FB" w:rsidP="00B01D36">
      <w:pPr>
        <w:pStyle w:val="Heading4"/>
      </w:pPr>
      <w:r w:rsidRPr="00B01D36">
        <w:t xml:space="preserve">Table </w:t>
      </w:r>
      <w:r w:rsidR="00D7273B" w:rsidRPr="00B01D36">
        <w:t>5</w:t>
      </w:r>
      <w:r w:rsidRPr="00B01D36">
        <w:t>: Stakeholder Matrix</w:t>
      </w:r>
    </w:p>
    <w:tbl>
      <w:tblPr>
        <w:tblStyle w:val="GridTable4-Accent5"/>
        <w:tblW w:w="0" w:type="auto"/>
        <w:tblLook w:val="04A0" w:firstRow="1" w:lastRow="0" w:firstColumn="1" w:lastColumn="0" w:noHBand="0" w:noVBand="1"/>
      </w:tblPr>
      <w:tblGrid>
        <w:gridCol w:w="3008"/>
        <w:gridCol w:w="1083"/>
        <w:gridCol w:w="1070"/>
        <w:gridCol w:w="2710"/>
      </w:tblGrid>
      <w:tr w:rsidR="00DA58FB" w:rsidRPr="00DA58FB" w14:paraId="6C17E82B" w14:textId="77777777" w:rsidTr="00DA58F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E601BFC" w14:textId="77777777" w:rsidR="00DA58FB" w:rsidRPr="00DA58FB" w:rsidRDefault="00DA58FB" w:rsidP="00DA58FB">
            <w:pPr>
              <w:spacing w:after="160" w:line="360" w:lineRule="auto"/>
              <w:jc w:val="both"/>
              <w:rPr>
                <w:rFonts w:ascii="Arial" w:hAnsi="Arial"/>
              </w:rPr>
            </w:pPr>
            <w:r w:rsidRPr="00DA58FB">
              <w:rPr>
                <w:rFonts w:ascii="Arial" w:hAnsi="Arial"/>
              </w:rPr>
              <w:t>Stakeholder</w:t>
            </w:r>
          </w:p>
        </w:tc>
        <w:tc>
          <w:tcPr>
            <w:tcW w:w="0" w:type="auto"/>
            <w:hideMark/>
          </w:tcPr>
          <w:p w14:paraId="781E8688" w14:textId="77777777" w:rsidR="00DA58FB" w:rsidRPr="00DA58FB" w:rsidRDefault="00DA58FB" w:rsidP="00DA58FB">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rPr>
            </w:pPr>
            <w:r w:rsidRPr="00DA58FB">
              <w:rPr>
                <w:rFonts w:ascii="Arial" w:hAnsi="Arial"/>
              </w:rPr>
              <w:t>Interest</w:t>
            </w:r>
          </w:p>
        </w:tc>
        <w:tc>
          <w:tcPr>
            <w:tcW w:w="0" w:type="auto"/>
            <w:hideMark/>
          </w:tcPr>
          <w:p w14:paraId="461C1680" w14:textId="77777777" w:rsidR="00DA58FB" w:rsidRPr="00DA58FB" w:rsidRDefault="00DA58FB" w:rsidP="00DA58FB">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rPr>
            </w:pPr>
            <w:r w:rsidRPr="00DA58FB">
              <w:rPr>
                <w:rFonts w:ascii="Arial" w:hAnsi="Arial"/>
              </w:rPr>
              <w:t>Power</w:t>
            </w:r>
          </w:p>
        </w:tc>
        <w:tc>
          <w:tcPr>
            <w:tcW w:w="0" w:type="auto"/>
            <w:hideMark/>
          </w:tcPr>
          <w:p w14:paraId="3E981985" w14:textId="77777777" w:rsidR="00DA58FB" w:rsidRPr="00DA58FB" w:rsidRDefault="00DA58FB" w:rsidP="00DA58FB">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rPr>
            </w:pPr>
            <w:r w:rsidRPr="00DA58FB">
              <w:rPr>
                <w:rFonts w:ascii="Arial" w:hAnsi="Arial"/>
              </w:rPr>
              <w:t>Management Strategy</w:t>
            </w:r>
          </w:p>
        </w:tc>
      </w:tr>
      <w:tr w:rsidR="00DA58FB" w:rsidRPr="00DA58FB" w14:paraId="735B183E" w14:textId="77777777" w:rsidTr="00DA58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C32A631" w14:textId="77777777" w:rsidR="00DA58FB" w:rsidRPr="00DA58FB" w:rsidRDefault="00DA58FB" w:rsidP="00DA58FB">
            <w:pPr>
              <w:spacing w:after="160" w:line="360" w:lineRule="auto"/>
              <w:jc w:val="both"/>
              <w:rPr>
                <w:rFonts w:ascii="Arial" w:hAnsi="Arial"/>
              </w:rPr>
            </w:pPr>
            <w:r w:rsidRPr="00DA58FB">
              <w:rPr>
                <w:rFonts w:ascii="Arial" w:hAnsi="Arial"/>
              </w:rPr>
              <w:t>Local Authority</w:t>
            </w:r>
          </w:p>
        </w:tc>
        <w:tc>
          <w:tcPr>
            <w:tcW w:w="0" w:type="auto"/>
            <w:hideMark/>
          </w:tcPr>
          <w:p w14:paraId="6E1E8748" w14:textId="77777777" w:rsidR="00DA58FB" w:rsidRPr="00DA58FB" w:rsidRDefault="00DA58FB" w:rsidP="00DA58F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DA58FB">
              <w:rPr>
                <w:rFonts w:ascii="Arial" w:hAnsi="Arial"/>
              </w:rPr>
              <w:t>High</w:t>
            </w:r>
          </w:p>
        </w:tc>
        <w:tc>
          <w:tcPr>
            <w:tcW w:w="0" w:type="auto"/>
            <w:hideMark/>
          </w:tcPr>
          <w:p w14:paraId="2438BB23" w14:textId="77777777" w:rsidR="00DA58FB" w:rsidRPr="00DA58FB" w:rsidRDefault="00DA58FB" w:rsidP="00DA58F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DA58FB">
              <w:rPr>
                <w:rFonts w:ascii="Arial" w:hAnsi="Arial"/>
              </w:rPr>
              <w:t>High</w:t>
            </w:r>
          </w:p>
        </w:tc>
        <w:tc>
          <w:tcPr>
            <w:tcW w:w="0" w:type="auto"/>
            <w:hideMark/>
          </w:tcPr>
          <w:p w14:paraId="2F6FE96F" w14:textId="77777777" w:rsidR="00DA58FB" w:rsidRPr="00DA58FB" w:rsidRDefault="00DA58FB" w:rsidP="00DA58F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DA58FB">
              <w:rPr>
                <w:rFonts w:ascii="Arial" w:hAnsi="Arial"/>
              </w:rPr>
              <w:t>Manage Closely</w:t>
            </w:r>
          </w:p>
        </w:tc>
      </w:tr>
      <w:tr w:rsidR="00DA58FB" w:rsidRPr="00DA58FB" w14:paraId="256976F8" w14:textId="77777777" w:rsidTr="00DA58FB">
        <w:tc>
          <w:tcPr>
            <w:cnfStyle w:val="001000000000" w:firstRow="0" w:lastRow="0" w:firstColumn="1" w:lastColumn="0" w:oddVBand="0" w:evenVBand="0" w:oddHBand="0" w:evenHBand="0" w:firstRowFirstColumn="0" w:firstRowLastColumn="0" w:lastRowFirstColumn="0" w:lastRowLastColumn="0"/>
            <w:tcW w:w="0" w:type="auto"/>
            <w:hideMark/>
          </w:tcPr>
          <w:p w14:paraId="08BE0953" w14:textId="77777777" w:rsidR="00DA58FB" w:rsidRPr="00DA58FB" w:rsidRDefault="00DA58FB" w:rsidP="00DA58FB">
            <w:pPr>
              <w:spacing w:after="160" w:line="360" w:lineRule="auto"/>
              <w:jc w:val="both"/>
              <w:rPr>
                <w:rFonts w:ascii="Arial" w:hAnsi="Arial"/>
              </w:rPr>
            </w:pPr>
            <w:r w:rsidRPr="00DA58FB">
              <w:rPr>
                <w:rFonts w:ascii="Arial" w:hAnsi="Arial"/>
              </w:rPr>
              <w:t>Transport Operators</w:t>
            </w:r>
          </w:p>
        </w:tc>
        <w:tc>
          <w:tcPr>
            <w:tcW w:w="0" w:type="auto"/>
            <w:hideMark/>
          </w:tcPr>
          <w:p w14:paraId="7D785FEF" w14:textId="77777777" w:rsidR="00DA58FB" w:rsidRPr="00DA58FB" w:rsidRDefault="00DA58FB" w:rsidP="00DA58F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DA58FB">
              <w:rPr>
                <w:rFonts w:ascii="Arial" w:hAnsi="Arial"/>
              </w:rPr>
              <w:t>High</w:t>
            </w:r>
          </w:p>
        </w:tc>
        <w:tc>
          <w:tcPr>
            <w:tcW w:w="0" w:type="auto"/>
            <w:hideMark/>
          </w:tcPr>
          <w:p w14:paraId="0E05492A" w14:textId="77777777" w:rsidR="00DA58FB" w:rsidRPr="00DA58FB" w:rsidRDefault="00DA58FB" w:rsidP="00DA58F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DA58FB">
              <w:rPr>
                <w:rFonts w:ascii="Arial" w:hAnsi="Arial"/>
              </w:rPr>
              <w:t>High</w:t>
            </w:r>
          </w:p>
        </w:tc>
        <w:tc>
          <w:tcPr>
            <w:tcW w:w="0" w:type="auto"/>
            <w:hideMark/>
          </w:tcPr>
          <w:p w14:paraId="7BD4951D" w14:textId="77777777" w:rsidR="00DA58FB" w:rsidRPr="00DA58FB" w:rsidRDefault="00DA58FB" w:rsidP="00DA58F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DA58FB">
              <w:rPr>
                <w:rFonts w:ascii="Arial" w:hAnsi="Arial"/>
              </w:rPr>
              <w:t>Manage Closely</w:t>
            </w:r>
          </w:p>
        </w:tc>
      </w:tr>
      <w:tr w:rsidR="00DA58FB" w:rsidRPr="00DA58FB" w14:paraId="4758782D" w14:textId="77777777" w:rsidTr="00DA58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A05BE44" w14:textId="77777777" w:rsidR="00DA58FB" w:rsidRPr="00DA58FB" w:rsidRDefault="00DA58FB" w:rsidP="00DA58FB">
            <w:pPr>
              <w:spacing w:after="160" w:line="360" w:lineRule="auto"/>
              <w:jc w:val="both"/>
              <w:rPr>
                <w:rFonts w:ascii="Arial" w:hAnsi="Arial"/>
              </w:rPr>
            </w:pPr>
            <w:r w:rsidRPr="00DA58FB">
              <w:rPr>
                <w:rFonts w:ascii="Arial" w:hAnsi="Arial"/>
              </w:rPr>
              <w:t>Commuters</w:t>
            </w:r>
          </w:p>
        </w:tc>
        <w:tc>
          <w:tcPr>
            <w:tcW w:w="0" w:type="auto"/>
            <w:hideMark/>
          </w:tcPr>
          <w:p w14:paraId="29611D0F" w14:textId="77777777" w:rsidR="00DA58FB" w:rsidRPr="00DA58FB" w:rsidRDefault="00DA58FB" w:rsidP="00DA58F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DA58FB">
              <w:rPr>
                <w:rFonts w:ascii="Arial" w:hAnsi="Arial"/>
              </w:rPr>
              <w:t>High</w:t>
            </w:r>
          </w:p>
        </w:tc>
        <w:tc>
          <w:tcPr>
            <w:tcW w:w="0" w:type="auto"/>
            <w:hideMark/>
          </w:tcPr>
          <w:p w14:paraId="0DA48093" w14:textId="77777777" w:rsidR="00DA58FB" w:rsidRPr="00DA58FB" w:rsidRDefault="00DA58FB" w:rsidP="00DA58F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DA58FB">
              <w:rPr>
                <w:rFonts w:ascii="Arial" w:hAnsi="Arial"/>
              </w:rPr>
              <w:t>Medium</w:t>
            </w:r>
          </w:p>
        </w:tc>
        <w:tc>
          <w:tcPr>
            <w:tcW w:w="0" w:type="auto"/>
            <w:hideMark/>
          </w:tcPr>
          <w:p w14:paraId="7AE53CBF" w14:textId="77777777" w:rsidR="00DA58FB" w:rsidRPr="00DA58FB" w:rsidRDefault="00DA58FB" w:rsidP="00DA58F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DA58FB">
              <w:rPr>
                <w:rFonts w:ascii="Arial" w:hAnsi="Arial"/>
              </w:rPr>
              <w:t>Keep Informed</w:t>
            </w:r>
          </w:p>
        </w:tc>
      </w:tr>
      <w:tr w:rsidR="00DA58FB" w:rsidRPr="00DA58FB" w14:paraId="5A993373" w14:textId="77777777" w:rsidTr="00DA58FB">
        <w:tc>
          <w:tcPr>
            <w:cnfStyle w:val="001000000000" w:firstRow="0" w:lastRow="0" w:firstColumn="1" w:lastColumn="0" w:oddVBand="0" w:evenVBand="0" w:oddHBand="0" w:evenHBand="0" w:firstRowFirstColumn="0" w:firstRowLastColumn="0" w:lastRowFirstColumn="0" w:lastRowLastColumn="0"/>
            <w:tcW w:w="0" w:type="auto"/>
            <w:hideMark/>
          </w:tcPr>
          <w:p w14:paraId="28073BE1" w14:textId="77777777" w:rsidR="00DA58FB" w:rsidRPr="00DA58FB" w:rsidRDefault="00DA58FB" w:rsidP="00DA58FB">
            <w:pPr>
              <w:spacing w:after="160" w:line="360" w:lineRule="auto"/>
              <w:jc w:val="both"/>
              <w:rPr>
                <w:rFonts w:ascii="Arial" w:hAnsi="Arial"/>
              </w:rPr>
            </w:pPr>
            <w:r w:rsidRPr="00DA58FB">
              <w:rPr>
                <w:rFonts w:ascii="Arial" w:hAnsi="Arial"/>
              </w:rPr>
              <w:t>Local Businesses</w:t>
            </w:r>
          </w:p>
        </w:tc>
        <w:tc>
          <w:tcPr>
            <w:tcW w:w="0" w:type="auto"/>
            <w:hideMark/>
          </w:tcPr>
          <w:p w14:paraId="3890DEEF" w14:textId="77777777" w:rsidR="00DA58FB" w:rsidRPr="00DA58FB" w:rsidRDefault="00DA58FB" w:rsidP="00DA58F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DA58FB">
              <w:rPr>
                <w:rFonts w:ascii="Arial" w:hAnsi="Arial"/>
              </w:rPr>
              <w:t>Medium</w:t>
            </w:r>
          </w:p>
        </w:tc>
        <w:tc>
          <w:tcPr>
            <w:tcW w:w="0" w:type="auto"/>
            <w:hideMark/>
          </w:tcPr>
          <w:p w14:paraId="28C55982" w14:textId="77777777" w:rsidR="00DA58FB" w:rsidRPr="00DA58FB" w:rsidRDefault="00DA58FB" w:rsidP="00DA58F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DA58FB">
              <w:rPr>
                <w:rFonts w:ascii="Arial" w:hAnsi="Arial"/>
              </w:rPr>
              <w:t>Medium</w:t>
            </w:r>
          </w:p>
        </w:tc>
        <w:tc>
          <w:tcPr>
            <w:tcW w:w="0" w:type="auto"/>
            <w:hideMark/>
          </w:tcPr>
          <w:p w14:paraId="36078C2C" w14:textId="77777777" w:rsidR="00DA58FB" w:rsidRPr="00DA58FB" w:rsidRDefault="00DA58FB" w:rsidP="00DA58F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DA58FB">
              <w:rPr>
                <w:rFonts w:ascii="Arial" w:hAnsi="Arial"/>
              </w:rPr>
              <w:t>Keep Informed</w:t>
            </w:r>
          </w:p>
        </w:tc>
      </w:tr>
      <w:tr w:rsidR="00DA58FB" w:rsidRPr="00DA58FB" w14:paraId="3E3DF647" w14:textId="77777777" w:rsidTr="00DA58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25796D9" w14:textId="77777777" w:rsidR="00DA58FB" w:rsidRPr="00DA58FB" w:rsidRDefault="00DA58FB" w:rsidP="00DA58FB">
            <w:pPr>
              <w:spacing w:after="160" w:line="360" w:lineRule="auto"/>
              <w:jc w:val="both"/>
              <w:rPr>
                <w:rFonts w:ascii="Arial" w:hAnsi="Arial"/>
              </w:rPr>
            </w:pPr>
            <w:r w:rsidRPr="00DA58FB">
              <w:rPr>
                <w:rFonts w:ascii="Arial" w:hAnsi="Arial"/>
              </w:rPr>
              <w:t>Contractors</w:t>
            </w:r>
          </w:p>
        </w:tc>
        <w:tc>
          <w:tcPr>
            <w:tcW w:w="0" w:type="auto"/>
            <w:hideMark/>
          </w:tcPr>
          <w:p w14:paraId="3542D508" w14:textId="77777777" w:rsidR="00DA58FB" w:rsidRPr="00DA58FB" w:rsidRDefault="00DA58FB" w:rsidP="00DA58F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DA58FB">
              <w:rPr>
                <w:rFonts w:ascii="Arial" w:hAnsi="Arial"/>
              </w:rPr>
              <w:t>High</w:t>
            </w:r>
          </w:p>
        </w:tc>
        <w:tc>
          <w:tcPr>
            <w:tcW w:w="0" w:type="auto"/>
            <w:hideMark/>
          </w:tcPr>
          <w:p w14:paraId="5FF35159" w14:textId="77777777" w:rsidR="00DA58FB" w:rsidRPr="00DA58FB" w:rsidRDefault="00DA58FB" w:rsidP="00DA58F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DA58FB">
              <w:rPr>
                <w:rFonts w:ascii="Arial" w:hAnsi="Arial"/>
              </w:rPr>
              <w:t>High</w:t>
            </w:r>
          </w:p>
        </w:tc>
        <w:tc>
          <w:tcPr>
            <w:tcW w:w="0" w:type="auto"/>
            <w:hideMark/>
          </w:tcPr>
          <w:p w14:paraId="14849B13" w14:textId="77777777" w:rsidR="00DA58FB" w:rsidRPr="00DA58FB" w:rsidRDefault="00DA58FB" w:rsidP="00DA58F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DA58FB">
              <w:rPr>
                <w:rFonts w:ascii="Arial" w:hAnsi="Arial"/>
              </w:rPr>
              <w:t>Manage Closely</w:t>
            </w:r>
          </w:p>
        </w:tc>
      </w:tr>
      <w:tr w:rsidR="00DA58FB" w:rsidRPr="00DA58FB" w14:paraId="2E111D38" w14:textId="77777777" w:rsidTr="00DA58FB">
        <w:tc>
          <w:tcPr>
            <w:cnfStyle w:val="001000000000" w:firstRow="0" w:lastRow="0" w:firstColumn="1" w:lastColumn="0" w:oddVBand="0" w:evenVBand="0" w:oddHBand="0" w:evenHBand="0" w:firstRowFirstColumn="0" w:firstRowLastColumn="0" w:lastRowFirstColumn="0" w:lastRowLastColumn="0"/>
            <w:tcW w:w="0" w:type="auto"/>
            <w:hideMark/>
          </w:tcPr>
          <w:p w14:paraId="6A1DDB7B" w14:textId="77777777" w:rsidR="00DA58FB" w:rsidRPr="00DA58FB" w:rsidRDefault="00DA58FB" w:rsidP="00DA58FB">
            <w:pPr>
              <w:spacing w:after="160" w:line="360" w:lineRule="auto"/>
              <w:jc w:val="both"/>
              <w:rPr>
                <w:rFonts w:ascii="Arial" w:hAnsi="Arial"/>
              </w:rPr>
            </w:pPr>
            <w:r w:rsidRPr="00DA58FB">
              <w:rPr>
                <w:rFonts w:ascii="Arial" w:hAnsi="Arial"/>
              </w:rPr>
              <w:t>Environmental Agencies</w:t>
            </w:r>
          </w:p>
        </w:tc>
        <w:tc>
          <w:tcPr>
            <w:tcW w:w="0" w:type="auto"/>
            <w:hideMark/>
          </w:tcPr>
          <w:p w14:paraId="1679E7C9" w14:textId="77777777" w:rsidR="00DA58FB" w:rsidRPr="00DA58FB" w:rsidRDefault="00DA58FB" w:rsidP="00DA58F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DA58FB">
              <w:rPr>
                <w:rFonts w:ascii="Arial" w:hAnsi="Arial"/>
              </w:rPr>
              <w:t>Medium</w:t>
            </w:r>
          </w:p>
        </w:tc>
        <w:tc>
          <w:tcPr>
            <w:tcW w:w="0" w:type="auto"/>
            <w:hideMark/>
          </w:tcPr>
          <w:p w14:paraId="5DBDC549" w14:textId="77777777" w:rsidR="00DA58FB" w:rsidRPr="00DA58FB" w:rsidRDefault="00DA58FB" w:rsidP="00DA58F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DA58FB">
              <w:rPr>
                <w:rFonts w:ascii="Arial" w:hAnsi="Arial"/>
              </w:rPr>
              <w:t>High</w:t>
            </w:r>
          </w:p>
        </w:tc>
        <w:tc>
          <w:tcPr>
            <w:tcW w:w="0" w:type="auto"/>
            <w:hideMark/>
          </w:tcPr>
          <w:p w14:paraId="5446755C" w14:textId="77777777" w:rsidR="00DA58FB" w:rsidRPr="00DA58FB" w:rsidRDefault="00DA58FB" w:rsidP="00DA58F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DA58FB">
              <w:rPr>
                <w:rFonts w:ascii="Arial" w:hAnsi="Arial"/>
              </w:rPr>
              <w:t>Keep Satisfied</w:t>
            </w:r>
          </w:p>
        </w:tc>
      </w:tr>
      <w:tr w:rsidR="00DA58FB" w:rsidRPr="00DA58FB" w14:paraId="2CD929E7" w14:textId="77777777" w:rsidTr="00DA58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19ABC2B" w14:textId="77777777" w:rsidR="00DA58FB" w:rsidRPr="00DA58FB" w:rsidRDefault="00DA58FB" w:rsidP="00DA58FB">
            <w:pPr>
              <w:spacing w:after="160" w:line="360" w:lineRule="auto"/>
              <w:jc w:val="both"/>
              <w:rPr>
                <w:rFonts w:ascii="Arial" w:hAnsi="Arial"/>
              </w:rPr>
            </w:pPr>
            <w:r w:rsidRPr="00DA58FB">
              <w:rPr>
                <w:rFonts w:ascii="Arial" w:hAnsi="Arial"/>
              </w:rPr>
              <w:t>General Public</w:t>
            </w:r>
          </w:p>
        </w:tc>
        <w:tc>
          <w:tcPr>
            <w:tcW w:w="0" w:type="auto"/>
            <w:hideMark/>
          </w:tcPr>
          <w:p w14:paraId="08319AC3" w14:textId="77777777" w:rsidR="00DA58FB" w:rsidRPr="00DA58FB" w:rsidRDefault="00DA58FB" w:rsidP="00DA58F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DA58FB">
              <w:rPr>
                <w:rFonts w:ascii="Arial" w:hAnsi="Arial"/>
              </w:rPr>
              <w:t>Medium</w:t>
            </w:r>
          </w:p>
        </w:tc>
        <w:tc>
          <w:tcPr>
            <w:tcW w:w="0" w:type="auto"/>
            <w:hideMark/>
          </w:tcPr>
          <w:p w14:paraId="720AD5D9" w14:textId="77777777" w:rsidR="00DA58FB" w:rsidRPr="00DA58FB" w:rsidRDefault="00DA58FB" w:rsidP="00DA58F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DA58FB">
              <w:rPr>
                <w:rFonts w:ascii="Arial" w:hAnsi="Arial"/>
              </w:rPr>
              <w:t>Low</w:t>
            </w:r>
          </w:p>
        </w:tc>
        <w:tc>
          <w:tcPr>
            <w:tcW w:w="0" w:type="auto"/>
            <w:hideMark/>
          </w:tcPr>
          <w:p w14:paraId="24BAC9B7" w14:textId="77777777" w:rsidR="00DA58FB" w:rsidRPr="00DA58FB" w:rsidRDefault="00DA58FB" w:rsidP="00DA58F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DA58FB">
              <w:rPr>
                <w:rFonts w:ascii="Arial" w:hAnsi="Arial"/>
              </w:rPr>
              <w:t>Monitor</w:t>
            </w:r>
          </w:p>
        </w:tc>
      </w:tr>
    </w:tbl>
    <w:p w14:paraId="6376146A" w14:textId="77777777" w:rsidR="000916C1" w:rsidRDefault="000916C1" w:rsidP="0033589B">
      <w:pPr>
        <w:spacing w:line="360" w:lineRule="auto"/>
        <w:jc w:val="both"/>
        <w:rPr>
          <w:rFonts w:ascii="Arial" w:hAnsi="Arial"/>
        </w:rPr>
      </w:pPr>
    </w:p>
    <w:p w14:paraId="08643812" w14:textId="5A2E1B34" w:rsidR="0033589B" w:rsidRPr="0033589B" w:rsidRDefault="0033589B" w:rsidP="0033589B">
      <w:pPr>
        <w:spacing w:line="360" w:lineRule="auto"/>
        <w:jc w:val="both"/>
        <w:rPr>
          <w:rFonts w:ascii="Arial" w:hAnsi="Arial"/>
        </w:rPr>
      </w:pPr>
      <w:r w:rsidRPr="0033589B">
        <w:rPr>
          <w:rFonts w:ascii="Arial" w:hAnsi="Arial"/>
        </w:rPr>
        <w:t xml:space="preserve">The local authority is a high-power, high-interest stakeholder because it provides funding, approves key decisions, and is accountable for project outcomes. Therefore, maintaining strong engagement with the local authority is essential for project success </w:t>
      </w:r>
      <w:r w:rsidRPr="0033589B">
        <w:rPr>
          <w:rFonts w:ascii="Arial" w:hAnsi="Arial"/>
        </w:rPr>
        <w:lastRenderedPageBreak/>
        <w:t>(Bourne, 2020). Environmental agencies are classified as high-power but medium-interest stakeholders because they have regulatory authority and can influence project approval, particularly regarding sustainability and environmental compliance (Aaltonen and Turkulainen, 20</w:t>
      </w:r>
      <w:r w:rsidR="00DB7F15">
        <w:rPr>
          <w:rFonts w:ascii="Arial" w:hAnsi="Arial"/>
        </w:rPr>
        <w:t>18</w:t>
      </w:r>
      <w:r w:rsidRPr="0033589B">
        <w:rPr>
          <w:rFonts w:ascii="Arial" w:hAnsi="Arial"/>
        </w:rPr>
        <w:t>).</w:t>
      </w:r>
    </w:p>
    <w:p w14:paraId="07C7AE49" w14:textId="6D298B90" w:rsidR="0033589B" w:rsidRPr="0033589B" w:rsidRDefault="0033589B" w:rsidP="0033589B">
      <w:pPr>
        <w:spacing w:line="360" w:lineRule="auto"/>
        <w:jc w:val="both"/>
        <w:rPr>
          <w:rFonts w:ascii="Arial" w:hAnsi="Arial"/>
        </w:rPr>
      </w:pPr>
      <w:r w:rsidRPr="0033589B">
        <w:rPr>
          <w:rFonts w:ascii="Arial" w:hAnsi="Arial"/>
        </w:rPr>
        <w:t>Effective stakeholder engagement requires regular communication throughout the project lifecycle. High-power stakeholders should participate in weekly meetings and receive monthly progress reports, while wider stakeholder groups should be informed through public consultations and digital updates. These communication methods help manage expectations, reduce resistance, and improve stakeholder support for the project (APM, 202</w:t>
      </w:r>
      <w:r w:rsidR="00A37A9B">
        <w:rPr>
          <w:rFonts w:ascii="Arial" w:hAnsi="Arial"/>
        </w:rPr>
        <w:t>5</w:t>
      </w:r>
      <w:r w:rsidRPr="0033589B">
        <w:rPr>
          <w:rFonts w:ascii="Arial" w:hAnsi="Arial"/>
        </w:rPr>
        <w:t>).</w:t>
      </w:r>
    </w:p>
    <w:p w14:paraId="26E609C5" w14:textId="4C523265" w:rsidR="00DA58FB" w:rsidRDefault="00DA58FB" w:rsidP="00DA58FB">
      <w:pPr>
        <w:spacing w:line="360" w:lineRule="auto"/>
        <w:jc w:val="both"/>
        <w:rPr>
          <w:rFonts w:ascii="Arial" w:hAnsi="Arial"/>
        </w:rPr>
      </w:pPr>
    </w:p>
    <w:p w14:paraId="321FEE24" w14:textId="77777777" w:rsidR="007A6D7D" w:rsidRPr="007A6D7D" w:rsidRDefault="007A6D7D" w:rsidP="00261249">
      <w:pPr>
        <w:pStyle w:val="Heading3"/>
      </w:pPr>
      <w:bookmarkStart w:id="24" w:name="_Toc232812061"/>
      <w:r w:rsidRPr="007A6D7D">
        <w:t>Critical Evaluation of the Stakeholder Matrix</w:t>
      </w:r>
      <w:bookmarkEnd w:id="24"/>
    </w:p>
    <w:p w14:paraId="0DFF96E0" w14:textId="70A1242B" w:rsidR="007A6D7D" w:rsidRPr="007A6D7D" w:rsidRDefault="007A6D7D" w:rsidP="007A6D7D">
      <w:pPr>
        <w:spacing w:line="360" w:lineRule="auto"/>
        <w:jc w:val="both"/>
        <w:rPr>
          <w:rFonts w:ascii="Arial" w:hAnsi="Arial"/>
        </w:rPr>
      </w:pPr>
      <w:r w:rsidRPr="007A6D7D">
        <w:rPr>
          <w:rFonts w:ascii="Arial" w:hAnsi="Arial"/>
        </w:rPr>
        <w:t>The stakeholder matrix helps prioritise engagement efforts by categorising stakeholders according to their power and interest, improving communication and decision-making (Bourne, 2020). However, stakeholder influence and expectations can change throughout the project lifecycle, reducing the effectiveness of a static analysis (Aaltonen and Turkulainen, 20</w:t>
      </w:r>
      <w:r w:rsidR="00DB7F15">
        <w:rPr>
          <w:rFonts w:ascii="Arial" w:hAnsi="Arial"/>
        </w:rPr>
        <w:t>18</w:t>
      </w:r>
      <w:r w:rsidRPr="007A6D7D">
        <w:rPr>
          <w:rFonts w:ascii="Arial" w:hAnsi="Arial"/>
        </w:rPr>
        <w:t>). Therefore, stakeholder assessments should be reviewed regularly.</w:t>
      </w:r>
    </w:p>
    <w:p w14:paraId="7914CB95" w14:textId="77777777" w:rsidR="00F01D92" w:rsidRDefault="00F01D92" w:rsidP="00261249">
      <w:pPr>
        <w:pStyle w:val="Heading2"/>
      </w:pPr>
    </w:p>
    <w:p w14:paraId="576A57A5" w14:textId="109D2EB0" w:rsidR="00DA58FB" w:rsidRPr="00DA58FB" w:rsidRDefault="00DA58FB" w:rsidP="00261249">
      <w:pPr>
        <w:pStyle w:val="Heading2"/>
      </w:pPr>
      <w:bookmarkStart w:id="25" w:name="_Toc232812062"/>
      <w:r w:rsidRPr="00DA58FB">
        <w:t>Allocation of Resources</w:t>
      </w:r>
      <w:bookmarkEnd w:id="25"/>
    </w:p>
    <w:p w14:paraId="25B13E5E" w14:textId="77777777" w:rsidR="00DA58FB" w:rsidRPr="00DA58FB" w:rsidRDefault="00DA58FB" w:rsidP="00DA58FB">
      <w:pPr>
        <w:spacing w:line="360" w:lineRule="auto"/>
        <w:jc w:val="both"/>
        <w:rPr>
          <w:rFonts w:ascii="Arial" w:hAnsi="Arial"/>
        </w:rPr>
      </w:pPr>
      <w:r w:rsidRPr="00DA58FB">
        <w:rPr>
          <w:rFonts w:ascii="Arial" w:hAnsi="Arial"/>
        </w:rPr>
        <w:t>Resource allocation involves assigning people, equipment, materials, and financial resources to project activities. Effective resource management helps ensure that project objectives are achieved efficiently and within budget.</w:t>
      </w:r>
    </w:p>
    <w:p w14:paraId="1BB2656E" w14:textId="77777777" w:rsidR="00DA58FB" w:rsidRPr="00DA58FB" w:rsidRDefault="00DA58FB" w:rsidP="00261249">
      <w:pPr>
        <w:pStyle w:val="Heading3"/>
      </w:pPr>
      <w:bookmarkStart w:id="26" w:name="_Toc232812063"/>
      <w:r w:rsidRPr="00DA58FB">
        <w:t>Human Resources</w:t>
      </w:r>
      <w:bookmarkEnd w:id="26"/>
    </w:p>
    <w:p w14:paraId="25E9F92A" w14:textId="77777777" w:rsidR="00DA58FB" w:rsidRPr="00DA58FB" w:rsidRDefault="00DA58FB" w:rsidP="00DA58FB">
      <w:pPr>
        <w:spacing w:line="360" w:lineRule="auto"/>
        <w:jc w:val="both"/>
        <w:rPr>
          <w:rFonts w:ascii="Arial" w:hAnsi="Arial"/>
        </w:rPr>
      </w:pPr>
      <w:r w:rsidRPr="00DA58FB">
        <w:rPr>
          <w:rFonts w:ascii="Arial" w:hAnsi="Arial"/>
        </w:rPr>
        <w:t>The project team includes:</w:t>
      </w:r>
    </w:p>
    <w:p w14:paraId="1C088FAF" w14:textId="77777777" w:rsidR="00DA58FB" w:rsidRPr="00DA58FB" w:rsidRDefault="00DA58FB" w:rsidP="00DA58FB">
      <w:pPr>
        <w:numPr>
          <w:ilvl w:val="0"/>
          <w:numId w:val="6"/>
        </w:numPr>
        <w:spacing w:line="360" w:lineRule="auto"/>
        <w:jc w:val="both"/>
        <w:rPr>
          <w:rFonts w:ascii="Arial" w:hAnsi="Arial"/>
        </w:rPr>
      </w:pPr>
      <w:r w:rsidRPr="00DA58FB">
        <w:rPr>
          <w:rFonts w:ascii="Arial" w:hAnsi="Arial"/>
        </w:rPr>
        <w:t>Project Manager</w:t>
      </w:r>
    </w:p>
    <w:p w14:paraId="0F7CF4BC" w14:textId="77777777" w:rsidR="00DA58FB" w:rsidRPr="00DA58FB" w:rsidRDefault="00DA58FB" w:rsidP="00DA58FB">
      <w:pPr>
        <w:numPr>
          <w:ilvl w:val="0"/>
          <w:numId w:val="6"/>
        </w:numPr>
        <w:spacing w:line="360" w:lineRule="auto"/>
        <w:jc w:val="both"/>
        <w:rPr>
          <w:rFonts w:ascii="Arial" w:hAnsi="Arial"/>
        </w:rPr>
      </w:pPr>
      <w:r w:rsidRPr="00DA58FB">
        <w:rPr>
          <w:rFonts w:ascii="Arial" w:hAnsi="Arial"/>
        </w:rPr>
        <w:t>Civil Engineers</w:t>
      </w:r>
    </w:p>
    <w:p w14:paraId="47C580B3" w14:textId="77777777" w:rsidR="00DA58FB" w:rsidRPr="00DA58FB" w:rsidRDefault="00DA58FB" w:rsidP="00DA58FB">
      <w:pPr>
        <w:numPr>
          <w:ilvl w:val="0"/>
          <w:numId w:val="6"/>
        </w:numPr>
        <w:spacing w:line="360" w:lineRule="auto"/>
        <w:jc w:val="both"/>
        <w:rPr>
          <w:rFonts w:ascii="Arial" w:hAnsi="Arial"/>
        </w:rPr>
      </w:pPr>
      <w:r w:rsidRPr="00DA58FB">
        <w:rPr>
          <w:rFonts w:ascii="Arial" w:hAnsi="Arial"/>
        </w:rPr>
        <w:t>Architects</w:t>
      </w:r>
    </w:p>
    <w:p w14:paraId="7EE739E6" w14:textId="77777777" w:rsidR="00DA58FB" w:rsidRPr="00DA58FB" w:rsidRDefault="00DA58FB" w:rsidP="00DA58FB">
      <w:pPr>
        <w:numPr>
          <w:ilvl w:val="0"/>
          <w:numId w:val="6"/>
        </w:numPr>
        <w:spacing w:line="360" w:lineRule="auto"/>
        <w:jc w:val="both"/>
        <w:rPr>
          <w:rFonts w:ascii="Arial" w:hAnsi="Arial"/>
        </w:rPr>
      </w:pPr>
      <w:r w:rsidRPr="00DA58FB">
        <w:rPr>
          <w:rFonts w:ascii="Arial" w:hAnsi="Arial"/>
        </w:rPr>
        <w:t>Construction Managers</w:t>
      </w:r>
    </w:p>
    <w:p w14:paraId="07A53BD2" w14:textId="77777777" w:rsidR="00DA58FB" w:rsidRPr="00DA58FB" w:rsidRDefault="00DA58FB" w:rsidP="00DA58FB">
      <w:pPr>
        <w:numPr>
          <w:ilvl w:val="0"/>
          <w:numId w:val="6"/>
        </w:numPr>
        <w:spacing w:line="360" w:lineRule="auto"/>
        <w:jc w:val="both"/>
        <w:rPr>
          <w:rFonts w:ascii="Arial" w:hAnsi="Arial"/>
        </w:rPr>
      </w:pPr>
      <w:r w:rsidRPr="00DA58FB">
        <w:rPr>
          <w:rFonts w:ascii="Arial" w:hAnsi="Arial"/>
        </w:rPr>
        <w:lastRenderedPageBreak/>
        <w:t>IT Specialists</w:t>
      </w:r>
    </w:p>
    <w:p w14:paraId="68F4A627" w14:textId="77777777" w:rsidR="00DA58FB" w:rsidRPr="00DA58FB" w:rsidRDefault="00DA58FB" w:rsidP="00DA58FB">
      <w:pPr>
        <w:numPr>
          <w:ilvl w:val="0"/>
          <w:numId w:val="6"/>
        </w:numPr>
        <w:spacing w:line="360" w:lineRule="auto"/>
        <w:jc w:val="both"/>
        <w:rPr>
          <w:rFonts w:ascii="Arial" w:hAnsi="Arial"/>
        </w:rPr>
      </w:pPr>
      <w:r w:rsidRPr="00DA58FB">
        <w:rPr>
          <w:rFonts w:ascii="Arial" w:hAnsi="Arial"/>
        </w:rPr>
        <w:t>Health and Safety Officers</w:t>
      </w:r>
    </w:p>
    <w:p w14:paraId="0C970F39" w14:textId="77777777" w:rsidR="00DA58FB" w:rsidRPr="00DA58FB" w:rsidRDefault="00DA58FB" w:rsidP="00DA58FB">
      <w:pPr>
        <w:numPr>
          <w:ilvl w:val="0"/>
          <w:numId w:val="6"/>
        </w:numPr>
        <w:spacing w:line="360" w:lineRule="auto"/>
        <w:jc w:val="both"/>
        <w:rPr>
          <w:rFonts w:ascii="Arial" w:hAnsi="Arial"/>
        </w:rPr>
      </w:pPr>
      <w:r w:rsidRPr="00DA58FB">
        <w:rPr>
          <w:rFonts w:ascii="Arial" w:hAnsi="Arial"/>
        </w:rPr>
        <w:t>Procurement Specialists</w:t>
      </w:r>
    </w:p>
    <w:p w14:paraId="1A2FA426" w14:textId="77777777" w:rsidR="00DA58FB" w:rsidRPr="00DA58FB" w:rsidRDefault="00DA58FB" w:rsidP="00DA58FB">
      <w:pPr>
        <w:numPr>
          <w:ilvl w:val="0"/>
          <w:numId w:val="6"/>
        </w:numPr>
        <w:spacing w:line="360" w:lineRule="auto"/>
        <w:jc w:val="both"/>
        <w:rPr>
          <w:rFonts w:ascii="Arial" w:hAnsi="Arial"/>
        </w:rPr>
      </w:pPr>
      <w:r w:rsidRPr="00DA58FB">
        <w:rPr>
          <w:rFonts w:ascii="Arial" w:hAnsi="Arial"/>
        </w:rPr>
        <w:t>Environmental Consultants</w:t>
      </w:r>
    </w:p>
    <w:p w14:paraId="30B90040" w14:textId="77777777" w:rsidR="00DA58FB" w:rsidRPr="00DA58FB" w:rsidRDefault="00DA58FB" w:rsidP="00DA58FB">
      <w:pPr>
        <w:numPr>
          <w:ilvl w:val="0"/>
          <w:numId w:val="6"/>
        </w:numPr>
        <w:spacing w:line="360" w:lineRule="auto"/>
        <w:jc w:val="both"/>
        <w:rPr>
          <w:rFonts w:ascii="Arial" w:hAnsi="Arial"/>
        </w:rPr>
      </w:pPr>
      <w:r w:rsidRPr="00DA58FB">
        <w:rPr>
          <w:rFonts w:ascii="Arial" w:hAnsi="Arial"/>
        </w:rPr>
        <w:t>Administrative Staff</w:t>
      </w:r>
    </w:p>
    <w:p w14:paraId="444B64CD" w14:textId="6E81C36D" w:rsidR="00DA58FB" w:rsidRPr="00DA58FB" w:rsidRDefault="00DA58FB" w:rsidP="00DA58FB">
      <w:pPr>
        <w:spacing w:line="360" w:lineRule="auto"/>
        <w:jc w:val="both"/>
        <w:rPr>
          <w:rFonts w:ascii="Arial" w:hAnsi="Arial"/>
        </w:rPr>
      </w:pPr>
      <w:r w:rsidRPr="00DA58FB">
        <w:rPr>
          <w:rFonts w:ascii="Arial" w:hAnsi="Arial"/>
        </w:rPr>
        <w:t xml:space="preserve">The project manager plays a central role in planning, organising, leading, and controlling project activities. Leadership skills are particularly important because project managers must motivate teams, resolve conflicts, and manage stakeholder expectations </w:t>
      </w:r>
      <w:r w:rsidR="005C1B49" w:rsidRPr="005C1B49">
        <w:rPr>
          <w:rFonts w:ascii="Arial" w:hAnsi="Arial"/>
        </w:rPr>
        <w:t>(Kerzner, 2022; PMI, 2021).</w:t>
      </w:r>
    </w:p>
    <w:p w14:paraId="1B66E63D" w14:textId="77777777" w:rsidR="00DA58FB" w:rsidRPr="00DA58FB" w:rsidRDefault="00DA58FB" w:rsidP="00261249">
      <w:pPr>
        <w:pStyle w:val="Heading3"/>
      </w:pPr>
      <w:bookmarkStart w:id="27" w:name="_Toc232812064"/>
      <w:r w:rsidRPr="00DA58FB">
        <w:t>Financial Resources</w:t>
      </w:r>
      <w:bookmarkEnd w:id="27"/>
    </w:p>
    <w:p w14:paraId="559B7CDD" w14:textId="77777777" w:rsidR="00DA58FB" w:rsidRPr="00DA58FB" w:rsidRDefault="00DA58FB" w:rsidP="00DA58FB">
      <w:pPr>
        <w:spacing w:line="360" w:lineRule="auto"/>
        <w:jc w:val="both"/>
        <w:rPr>
          <w:rFonts w:ascii="Arial" w:hAnsi="Arial"/>
        </w:rPr>
      </w:pPr>
      <w:r w:rsidRPr="00DA58FB">
        <w:rPr>
          <w:rFonts w:ascii="Arial" w:hAnsi="Arial"/>
        </w:rPr>
        <w:t>The estimated budget will cover:</w:t>
      </w:r>
    </w:p>
    <w:p w14:paraId="491207CC" w14:textId="77777777" w:rsidR="00DA58FB" w:rsidRPr="00DA58FB" w:rsidRDefault="00DA58FB" w:rsidP="00DA58FB">
      <w:pPr>
        <w:numPr>
          <w:ilvl w:val="0"/>
          <w:numId w:val="7"/>
        </w:numPr>
        <w:spacing w:line="360" w:lineRule="auto"/>
        <w:jc w:val="both"/>
        <w:rPr>
          <w:rFonts w:ascii="Arial" w:hAnsi="Arial"/>
        </w:rPr>
      </w:pPr>
      <w:r w:rsidRPr="00DA58FB">
        <w:rPr>
          <w:rFonts w:ascii="Arial" w:hAnsi="Arial"/>
        </w:rPr>
        <w:t>Design and planning costs</w:t>
      </w:r>
    </w:p>
    <w:p w14:paraId="53C1EAF6" w14:textId="77777777" w:rsidR="00DA58FB" w:rsidRPr="00DA58FB" w:rsidRDefault="00DA58FB" w:rsidP="00DA58FB">
      <w:pPr>
        <w:numPr>
          <w:ilvl w:val="0"/>
          <w:numId w:val="7"/>
        </w:numPr>
        <w:spacing w:line="360" w:lineRule="auto"/>
        <w:jc w:val="both"/>
        <w:rPr>
          <w:rFonts w:ascii="Arial" w:hAnsi="Arial"/>
        </w:rPr>
      </w:pPr>
      <w:r w:rsidRPr="00DA58FB">
        <w:rPr>
          <w:rFonts w:ascii="Arial" w:hAnsi="Arial"/>
        </w:rPr>
        <w:t>Construction costs</w:t>
      </w:r>
    </w:p>
    <w:p w14:paraId="515FAEA4" w14:textId="77777777" w:rsidR="00DA58FB" w:rsidRPr="00DA58FB" w:rsidRDefault="00DA58FB" w:rsidP="00DA58FB">
      <w:pPr>
        <w:numPr>
          <w:ilvl w:val="0"/>
          <w:numId w:val="7"/>
        </w:numPr>
        <w:spacing w:line="360" w:lineRule="auto"/>
        <w:jc w:val="both"/>
        <w:rPr>
          <w:rFonts w:ascii="Arial" w:hAnsi="Arial"/>
        </w:rPr>
      </w:pPr>
      <w:r w:rsidRPr="00DA58FB">
        <w:rPr>
          <w:rFonts w:ascii="Arial" w:hAnsi="Arial"/>
        </w:rPr>
        <w:t>Digital infrastructure costs</w:t>
      </w:r>
    </w:p>
    <w:p w14:paraId="5EBBAA29" w14:textId="77777777" w:rsidR="00DA58FB" w:rsidRPr="00DA58FB" w:rsidRDefault="00DA58FB" w:rsidP="00DA58FB">
      <w:pPr>
        <w:numPr>
          <w:ilvl w:val="0"/>
          <w:numId w:val="7"/>
        </w:numPr>
        <w:spacing w:line="360" w:lineRule="auto"/>
        <w:jc w:val="both"/>
        <w:rPr>
          <w:rFonts w:ascii="Arial" w:hAnsi="Arial"/>
        </w:rPr>
      </w:pPr>
      <w:r w:rsidRPr="00DA58FB">
        <w:rPr>
          <w:rFonts w:ascii="Arial" w:hAnsi="Arial"/>
        </w:rPr>
        <w:t>Equipment and materials</w:t>
      </w:r>
    </w:p>
    <w:p w14:paraId="607BC5E7" w14:textId="77777777" w:rsidR="00DA58FB" w:rsidRPr="00DA58FB" w:rsidRDefault="00DA58FB" w:rsidP="00DA58FB">
      <w:pPr>
        <w:numPr>
          <w:ilvl w:val="0"/>
          <w:numId w:val="7"/>
        </w:numPr>
        <w:spacing w:line="360" w:lineRule="auto"/>
        <w:jc w:val="both"/>
        <w:rPr>
          <w:rFonts w:ascii="Arial" w:hAnsi="Arial"/>
        </w:rPr>
      </w:pPr>
      <w:r w:rsidRPr="00DA58FB">
        <w:rPr>
          <w:rFonts w:ascii="Arial" w:hAnsi="Arial"/>
        </w:rPr>
        <w:t>Staff salaries</w:t>
      </w:r>
    </w:p>
    <w:p w14:paraId="0764150D" w14:textId="77777777" w:rsidR="00DA58FB" w:rsidRDefault="00DA58FB" w:rsidP="00DA58FB">
      <w:pPr>
        <w:numPr>
          <w:ilvl w:val="0"/>
          <w:numId w:val="7"/>
        </w:numPr>
        <w:spacing w:line="360" w:lineRule="auto"/>
        <w:jc w:val="both"/>
        <w:rPr>
          <w:rFonts w:ascii="Arial" w:hAnsi="Arial"/>
        </w:rPr>
      </w:pPr>
      <w:r w:rsidRPr="00DA58FB">
        <w:rPr>
          <w:rFonts w:ascii="Arial" w:hAnsi="Arial"/>
        </w:rPr>
        <w:t>Risk contingency fund</w:t>
      </w:r>
    </w:p>
    <w:p w14:paraId="134857F0" w14:textId="0603D5EE" w:rsidR="00FC7773" w:rsidRDefault="00FC7773" w:rsidP="00FC7773">
      <w:pPr>
        <w:pStyle w:val="Heading3"/>
      </w:pPr>
      <w:bookmarkStart w:id="28" w:name="_Toc232812065"/>
      <w:r>
        <w:t xml:space="preserve">Table </w:t>
      </w:r>
      <w:r w:rsidR="00D7273B">
        <w:t>6</w:t>
      </w:r>
      <w:r>
        <w:t>: Estimated Resource Allocation Budget</w:t>
      </w:r>
      <w:bookmarkEnd w:id="28"/>
    </w:p>
    <w:tbl>
      <w:tblPr>
        <w:tblStyle w:val="GridTable5Dark-Accent4"/>
        <w:tblW w:w="0" w:type="auto"/>
        <w:tblLook w:val="04A0" w:firstRow="1" w:lastRow="0" w:firstColumn="1" w:lastColumn="0" w:noHBand="0" w:noVBand="1"/>
      </w:tblPr>
      <w:tblGrid>
        <w:gridCol w:w="5178"/>
        <w:gridCol w:w="2951"/>
      </w:tblGrid>
      <w:tr w:rsidR="00FC7773" w:rsidRPr="00FC7773" w14:paraId="78FA4034" w14:textId="77777777" w:rsidTr="00FC77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9623F98" w14:textId="77777777" w:rsidR="00FC7773" w:rsidRPr="00FC7773" w:rsidRDefault="00FC7773" w:rsidP="00FC7773">
            <w:pPr>
              <w:spacing w:line="360" w:lineRule="auto"/>
              <w:jc w:val="both"/>
              <w:rPr>
                <w:rFonts w:ascii="Arial" w:hAnsi="Arial"/>
              </w:rPr>
            </w:pPr>
            <w:r w:rsidRPr="00FC7773">
              <w:rPr>
                <w:rFonts w:ascii="Arial" w:hAnsi="Arial"/>
                <w:b w:val="0"/>
                <w:bCs w:val="0"/>
              </w:rPr>
              <w:t>Resource Category</w:t>
            </w:r>
          </w:p>
        </w:tc>
        <w:tc>
          <w:tcPr>
            <w:tcW w:w="0" w:type="auto"/>
            <w:hideMark/>
          </w:tcPr>
          <w:p w14:paraId="292E86E8" w14:textId="77777777" w:rsidR="00FC7773" w:rsidRPr="00FC7773" w:rsidRDefault="00FC7773" w:rsidP="00FC7773">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b w:val="0"/>
                <w:bCs w:val="0"/>
              </w:rPr>
            </w:pPr>
            <w:r w:rsidRPr="00FC7773">
              <w:rPr>
                <w:rFonts w:ascii="Arial" w:hAnsi="Arial"/>
                <w:b w:val="0"/>
                <w:bCs w:val="0"/>
              </w:rPr>
              <w:t>Estimated Cost (£ million)</w:t>
            </w:r>
          </w:p>
        </w:tc>
      </w:tr>
      <w:tr w:rsidR="00FC7773" w:rsidRPr="00FC7773" w14:paraId="63B2FFD6" w14:textId="77777777" w:rsidTr="00FC77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37E077F" w14:textId="77777777" w:rsidR="00FC7773" w:rsidRPr="00FC7773" w:rsidRDefault="00FC7773" w:rsidP="00FC7773">
            <w:pPr>
              <w:spacing w:line="360" w:lineRule="auto"/>
              <w:jc w:val="both"/>
              <w:rPr>
                <w:rFonts w:ascii="Arial" w:hAnsi="Arial"/>
                <w:b w:val="0"/>
                <w:bCs w:val="0"/>
              </w:rPr>
            </w:pPr>
            <w:r w:rsidRPr="00FC7773">
              <w:rPr>
                <w:rFonts w:ascii="Arial" w:hAnsi="Arial"/>
              </w:rPr>
              <w:t>Planning and Design</w:t>
            </w:r>
          </w:p>
        </w:tc>
        <w:tc>
          <w:tcPr>
            <w:tcW w:w="0" w:type="auto"/>
            <w:hideMark/>
          </w:tcPr>
          <w:p w14:paraId="04F26FAD" w14:textId="77777777" w:rsidR="00FC7773" w:rsidRPr="00FC7773" w:rsidRDefault="00FC7773" w:rsidP="00FC7773">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FC7773">
              <w:rPr>
                <w:rFonts w:ascii="Arial" w:hAnsi="Arial"/>
              </w:rPr>
              <w:t>5</w:t>
            </w:r>
          </w:p>
        </w:tc>
      </w:tr>
      <w:tr w:rsidR="00FC7773" w:rsidRPr="00FC7773" w14:paraId="2EF62616" w14:textId="77777777" w:rsidTr="00FC7773">
        <w:tc>
          <w:tcPr>
            <w:cnfStyle w:val="001000000000" w:firstRow="0" w:lastRow="0" w:firstColumn="1" w:lastColumn="0" w:oddVBand="0" w:evenVBand="0" w:oddHBand="0" w:evenHBand="0" w:firstRowFirstColumn="0" w:firstRowLastColumn="0" w:lastRowFirstColumn="0" w:lastRowLastColumn="0"/>
            <w:tcW w:w="0" w:type="auto"/>
            <w:hideMark/>
          </w:tcPr>
          <w:p w14:paraId="650D933A" w14:textId="77777777" w:rsidR="00FC7773" w:rsidRPr="00FC7773" w:rsidRDefault="00FC7773" w:rsidP="00FC7773">
            <w:pPr>
              <w:spacing w:line="360" w:lineRule="auto"/>
              <w:jc w:val="both"/>
              <w:rPr>
                <w:rFonts w:ascii="Arial" w:hAnsi="Arial"/>
              </w:rPr>
            </w:pPr>
            <w:r w:rsidRPr="00FC7773">
              <w:rPr>
                <w:rFonts w:ascii="Arial" w:hAnsi="Arial"/>
              </w:rPr>
              <w:t>Construction Activities</w:t>
            </w:r>
          </w:p>
        </w:tc>
        <w:tc>
          <w:tcPr>
            <w:tcW w:w="0" w:type="auto"/>
            <w:hideMark/>
          </w:tcPr>
          <w:p w14:paraId="54D5F3C8" w14:textId="77777777" w:rsidR="00FC7773" w:rsidRPr="00FC7773" w:rsidRDefault="00FC7773" w:rsidP="00FC7773">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FC7773">
              <w:rPr>
                <w:rFonts w:ascii="Arial" w:hAnsi="Arial"/>
              </w:rPr>
              <w:t>50</w:t>
            </w:r>
          </w:p>
        </w:tc>
      </w:tr>
      <w:tr w:rsidR="00FC7773" w:rsidRPr="00FC7773" w14:paraId="26A89526" w14:textId="77777777" w:rsidTr="00FC77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41FD915" w14:textId="77777777" w:rsidR="00FC7773" w:rsidRPr="00FC7773" w:rsidRDefault="00FC7773" w:rsidP="00FC7773">
            <w:pPr>
              <w:spacing w:line="360" w:lineRule="auto"/>
              <w:jc w:val="both"/>
              <w:rPr>
                <w:rFonts w:ascii="Arial" w:hAnsi="Arial"/>
              </w:rPr>
            </w:pPr>
            <w:r w:rsidRPr="00FC7773">
              <w:rPr>
                <w:rFonts w:ascii="Arial" w:hAnsi="Arial"/>
              </w:rPr>
              <w:t>Digital Systems and Infrastructure</w:t>
            </w:r>
          </w:p>
        </w:tc>
        <w:tc>
          <w:tcPr>
            <w:tcW w:w="0" w:type="auto"/>
            <w:hideMark/>
          </w:tcPr>
          <w:p w14:paraId="44D7D238" w14:textId="77777777" w:rsidR="00FC7773" w:rsidRPr="00FC7773" w:rsidRDefault="00FC7773" w:rsidP="00FC7773">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FC7773">
              <w:rPr>
                <w:rFonts w:ascii="Arial" w:hAnsi="Arial"/>
              </w:rPr>
              <w:t>8</w:t>
            </w:r>
          </w:p>
        </w:tc>
      </w:tr>
      <w:tr w:rsidR="00FC7773" w:rsidRPr="00FC7773" w14:paraId="6F2BCF98" w14:textId="77777777" w:rsidTr="00FC7773">
        <w:tc>
          <w:tcPr>
            <w:cnfStyle w:val="001000000000" w:firstRow="0" w:lastRow="0" w:firstColumn="1" w:lastColumn="0" w:oddVBand="0" w:evenVBand="0" w:oddHBand="0" w:evenHBand="0" w:firstRowFirstColumn="0" w:firstRowLastColumn="0" w:lastRowFirstColumn="0" w:lastRowLastColumn="0"/>
            <w:tcW w:w="0" w:type="auto"/>
            <w:hideMark/>
          </w:tcPr>
          <w:p w14:paraId="2C6E8E60" w14:textId="77777777" w:rsidR="00FC7773" w:rsidRPr="00FC7773" w:rsidRDefault="00FC7773" w:rsidP="00FC7773">
            <w:pPr>
              <w:spacing w:line="360" w:lineRule="auto"/>
              <w:jc w:val="both"/>
              <w:rPr>
                <w:rFonts w:ascii="Arial" w:hAnsi="Arial"/>
              </w:rPr>
            </w:pPr>
            <w:r w:rsidRPr="00FC7773">
              <w:rPr>
                <w:rFonts w:ascii="Arial" w:hAnsi="Arial"/>
              </w:rPr>
              <w:t>Staffing and Project Management</w:t>
            </w:r>
          </w:p>
        </w:tc>
        <w:tc>
          <w:tcPr>
            <w:tcW w:w="0" w:type="auto"/>
            <w:hideMark/>
          </w:tcPr>
          <w:p w14:paraId="2858BBDD" w14:textId="77777777" w:rsidR="00FC7773" w:rsidRPr="00FC7773" w:rsidRDefault="00FC7773" w:rsidP="00FC7773">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FC7773">
              <w:rPr>
                <w:rFonts w:ascii="Arial" w:hAnsi="Arial"/>
              </w:rPr>
              <w:t>5</w:t>
            </w:r>
          </w:p>
        </w:tc>
      </w:tr>
      <w:tr w:rsidR="00FC7773" w:rsidRPr="00FC7773" w14:paraId="425F5FA2" w14:textId="77777777" w:rsidTr="00FC77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EC7F0E7" w14:textId="77777777" w:rsidR="00FC7773" w:rsidRPr="00FC7773" w:rsidRDefault="00FC7773" w:rsidP="00FC7773">
            <w:pPr>
              <w:spacing w:line="360" w:lineRule="auto"/>
              <w:jc w:val="both"/>
              <w:rPr>
                <w:rFonts w:ascii="Arial" w:hAnsi="Arial"/>
              </w:rPr>
            </w:pPr>
            <w:r w:rsidRPr="00FC7773">
              <w:rPr>
                <w:rFonts w:ascii="Arial" w:hAnsi="Arial"/>
              </w:rPr>
              <w:t>Environmental and Sustainability Measures</w:t>
            </w:r>
          </w:p>
        </w:tc>
        <w:tc>
          <w:tcPr>
            <w:tcW w:w="0" w:type="auto"/>
            <w:hideMark/>
          </w:tcPr>
          <w:p w14:paraId="5771C354" w14:textId="77777777" w:rsidR="00FC7773" w:rsidRPr="00FC7773" w:rsidRDefault="00FC7773" w:rsidP="00FC7773">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FC7773">
              <w:rPr>
                <w:rFonts w:ascii="Arial" w:hAnsi="Arial"/>
              </w:rPr>
              <w:t>4</w:t>
            </w:r>
          </w:p>
        </w:tc>
      </w:tr>
      <w:tr w:rsidR="00FC7773" w:rsidRPr="00FC7773" w14:paraId="525F3A13" w14:textId="77777777" w:rsidTr="00FC7773">
        <w:tc>
          <w:tcPr>
            <w:cnfStyle w:val="001000000000" w:firstRow="0" w:lastRow="0" w:firstColumn="1" w:lastColumn="0" w:oddVBand="0" w:evenVBand="0" w:oddHBand="0" w:evenHBand="0" w:firstRowFirstColumn="0" w:firstRowLastColumn="0" w:lastRowFirstColumn="0" w:lastRowLastColumn="0"/>
            <w:tcW w:w="0" w:type="auto"/>
            <w:hideMark/>
          </w:tcPr>
          <w:p w14:paraId="5FE495D4" w14:textId="77777777" w:rsidR="00FC7773" w:rsidRPr="00FC7773" w:rsidRDefault="00FC7773" w:rsidP="00FC7773">
            <w:pPr>
              <w:spacing w:line="360" w:lineRule="auto"/>
              <w:jc w:val="both"/>
              <w:rPr>
                <w:rFonts w:ascii="Arial" w:hAnsi="Arial"/>
              </w:rPr>
            </w:pPr>
            <w:r w:rsidRPr="00FC7773">
              <w:rPr>
                <w:rFonts w:ascii="Arial" w:hAnsi="Arial"/>
              </w:rPr>
              <w:t>Risk Contingency Fund</w:t>
            </w:r>
          </w:p>
        </w:tc>
        <w:tc>
          <w:tcPr>
            <w:tcW w:w="0" w:type="auto"/>
            <w:hideMark/>
          </w:tcPr>
          <w:p w14:paraId="5F54C6E5" w14:textId="77777777" w:rsidR="00FC7773" w:rsidRPr="00FC7773" w:rsidRDefault="00FC7773" w:rsidP="00FC7773">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FC7773">
              <w:rPr>
                <w:rFonts w:ascii="Arial" w:hAnsi="Arial"/>
              </w:rPr>
              <w:t>3</w:t>
            </w:r>
          </w:p>
        </w:tc>
      </w:tr>
      <w:tr w:rsidR="00FC7773" w:rsidRPr="00FC7773" w14:paraId="6DA5222D" w14:textId="77777777" w:rsidTr="00FC77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43C08C" w14:textId="77777777" w:rsidR="00FC7773" w:rsidRPr="00FC7773" w:rsidRDefault="00FC7773" w:rsidP="00FC7773">
            <w:pPr>
              <w:spacing w:line="360" w:lineRule="auto"/>
              <w:jc w:val="both"/>
              <w:rPr>
                <w:rFonts w:ascii="Arial" w:hAnsi="Arial"/>
              </w:rPr>
            </w:pPr>
            <w:r w:rsidRPr="00FC7773">
              <w:rPr>
                <w:rStyle w:val="Strong"/>
                <w:rFonts w:ascii="Arial" w:hAnsi="Arial"/>
              </w:rPr>
              <w:t>Total Estimated Budget</w:t>
            </w:r>
          </w:p>
        </w:tc>
        <w:tc>
          <w:tcPr>
            <w:tcW w:w="0" w:type="auto"/>
            <w:hideMark/>
          </w:tcPr>
          <w:p w14:paraId="043E85F1" w14:textId="77777777" w:rsidR="00FC7773" w:rsidRPr="00FC7773" w:rsidRDefault="00FC7773" w:rsidP="00FC7773">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FC7773">
              <w:rPr>
                <w:rStyle w:val="Strong"/>
                <w:rFonts w:ascii="Arial" w:hAnsi="Arial"/>
              </w:rPr>
              <w:t>75</w:t>
            </w:r>
          </w:p>
        </w:tc>
      </w:tr>
    </w:tbl>
    <w:p w14:paraId="731CF7F4" w14:textId="77777777" w:rsidR="00FC7773" w:rsidRPr="00FC7773" w:rsidRDefault="00FC7773" w:rsidP="00FC7773">
      <w:pPr>
        <w:pStyle w:val="NormalWeb"/>
        <w:spacing w:line="360" w:lineRule="auto"/>
        <w:jc w:val="both"/>
        <w:rPr>
          <w:rFonts w:ascii="Arial" w:hAnsi="Arial"/>
        </w:rPr>
      </w:pPr>
      <w:r w:rsidRPr="00FC7773">
        <w:rPr>
          <w:rFonts w:ascii="Arial" w:hAnsi="Arial"/>
        </w:rPr>
        <w:lastRenderedPageBreak/>
        <w:t>These estimates provide an indication of how financial resources may be distributed across major project activities. Construction represents the largest cost because it includes demolition, structural works, utilities installation, and safety improvements. Digital infrastructure and sustainability measures also require significant investment to support operational efficiency and environmental objectives. The contingency fund provides financial flexibility to address unforeseen risks and cost increases during implementation (Kerzner, 2022).</w:t>
      </w:r>
    </w:p>
    <w:p w14:paraId="216C146E" w14:textId="77777777" w:rsidR="00FC7773" w:rsidRPr="00DA58FB" w:rsidRDefault="00FC7773" w:rsidP="00FC7773">
      <w:pPr>
        <w:spacing w:line="360" w:lineRule="auto"/>
        <w:ind w:left="360"/>
        <w:jc w:val="both"/>
        <w:rPr>
          <w:rFonts w:ascii="Arial" w:hAnsi="Arial"/>
        </w:rPr>
      </w:pPr>
    </w:p>
    <w:p w14:paraId="258836F1" w14:textId="77777777" w:rsidR="00DA58FB" w:rsidRPr="00DA58FB" w:rsidRDefault="00DA58FB" w:rsidP="00261249">
      <w:pPr>
        <w:pStyle w:val="Heading3"/>
      </w:pPr>
      <w:bookmarkStart w:id="29" w:name="_Toc232812066"/>
      <w:r w:rsidRPr="00DA58FB">
        <w:t>Physical Resources</w:t>
      </w:r>
      <w:bookmarkEnd w:id="29"/>
    </w:p>
    <w:p w14:paraId="75B07D43" w14:textId="77777777" w:rsidR="00DA58FB" w:rsidRPr="00DA58FB" w:rsidRDefault="00DA58FB" w:rsidP="00DA58FB">
      <w:pPr>
        <w:spacing w:line="360" w:lineRule="auto"/>
        <w:jc w:val="both"/>
        <w:rPr>
          <w:rFonts w:ascii="Arial" w:hAnsi="Arial"/>
        </w:rPr>
      </w:pPr>
      <w:r w:rsidRPr="00DA58FB">
        <w:rPr>
          <w:rFonts w:ascii="Arial" w:hAnsi="Arial"/>
        </w:rPr>
        <w:t>Physical resources include:</w:t>
      </w:r>
    </w:p>
    <w:p w14:paraId="0EC258A5" w14:textId="77777777" w:rsidR="00DA58FB" w:rsidRPr="00DA58FB" w:rsidRDefault="00DA58FB" w:rsidP="00DA58FB">
      <w:pPr>
        <w:numPr>
          <w:ilvl w:val="0"/>
          <w:numId w:val="8"/>
        </w:numPr>
        <w:spacing w:line="360" w:lineRule="auto"/>
        <w:jc w:val="both"/>
        <w:rPr>
          <w:rFonts w:ascii="Arial" w:hAnsi="Arial"/>
        </w:rPr>
      </w:pPr>
      <w:r w:rsidRPr="00DA58FB">
        <w:rPr>
          <w:rFonts w:ascii="Arial" w:hAnsi="Arial"/>
        </w:rPr>
        <w:t>Construction equipment</w:t>
      </w:r>
    </w:p>
    <w:p w14:paraId="50CF7B98" w14:textId="77777777" w:rsidR="00DA58FB" w:rsidRPr="00DA58FB" w:rsidRDefault="00DA58FB" w:rsidP="00DA58FB">
      <w:pPr>
        <w:numPr>
          <w:ilvl w:val="0"/>
          <w:numId w:val="8"/>
        </w:numPr>
        <w:spacing w:line="360" w:lineRule="auto"/>
        <w:jc w:val="both"/>
        <w:rPr>
          <w:rFonts w:ascii="Arial" w:hAnsi="Arial"/>
        </w:rPr>
      </w:pPr>
      <w:r w:rsidRPr="00DA58FB">
        <w:rPr>
          <w:rFonts w:ascii="Arial" w:hAnsi="Arial"/>
        </w:rPr>
        <w:t>Building materials</w:t>
      </w:r>
    </w:p>
    <w:p w14:paraId="42C56543" w14:textId="77777777" w:rsidR="00DA58FB" w:rsidRPr="00DA58FB" w:rsidRDefault="00DA58FB" w:rsidP="00DA58FB">
      <w:pPr>
        <w:numPr>
          <w:ilvl w:val="0"/>
          <w:numId w:val="8"/>
        </w:numPr>
        <w:spacing w:line="360" w:lineRule="auto"/>
        <w:jc w:val="both"/>
        <w:rPr>
          <w:rFonts w:ascii="Arial" w:hAnsi="Arial"/>
        </w:rPr>
      </w:pPr>
      <w:r w:rsidRPr="00DA58FB">
        <w:rPr>
          <w:rFonts w:ascii="Arial" w:hAnsi="Arial"/>
        </w:rPr>
        <w:t>Digital hardware and software</w:t>
      </w:r>
    </w:p>
    <w:p w14:paraId="29CA9C86" w14:textId="77777777" w:rsidR="00DA58FB" w:rsidRPr="00DA58FB" w:rsidRDefault="00DA58FB" w:rsidP="00DA58FB">
      <w:pPr>
        <w:numPr>
          <w:ilvl w:val="0"/>
          <w:numId w:val="8"/>
        </w:numPr>
        <w:spacing w:line="360" w:lineRule="auto"/>
        <w:jc w:val="both"/>
        <w:rPr>
          <w:rFonts w:ascii="Arial" w:hAnsi="Arial"/>
        </w:rPr>
      </w:pPr>
      <w:r w:rsidRPr="00DA58FB">
        <w:rPr>
          <w:rFonts w:ascii="Arial" w:hAnsi="Arial"/>
        </w:rPr>
        <w:t>Safety equipment</w:t>
      </w:r>
    </w:p>
    <w:p w14:paraId="5CE38AB5" w14:textId="77777777" w:rsidR="00DA58FB" w:rsidRPr="00DA58FB" w:rsidRDefault="00DA58FB" w:rsidP="00DA58FB">
      <w:pPr>
        <w:numPr>
          <w:ilvl w:val="0"/>
          <w:numId w:val="8"/>
        </w:numPr>
        <w:spacing w:line="360" w:lineRule="auto"/>
        <w:jc w:val="both"/>
        <w:rPr>
          <w:rFonts w:ascii="Arial" w:hAnsi="Arial"/>
        </w:rPr>
      </w:pPr>
      <w:r w:rsidRPr="00DA58FB">
        <w:rPr>
          <w:rFonts w:ascii="Arial" w:hAnsi="Arial"/>
        </w:rPr>
        <w:t>Office facilities</w:t>
      </w:r>
    </w:p>
    <w:p w14:paraId="204D2D47" w14:textId="77777777" w:rsidR="00DA58FB" w:rsidRPr="00DA58FB" w:rsidRDefault="00DA58FB" w:rsidP="00261249">
      <w:pPr>
        <w:pStyle w:val="Heading3"/>
      </w:pPr>
      <w:bookmarkStart w:id="30" w:name="_Toc232812067"/>
      <w:r w:rsidRPr="00DA58FB">
        <w:t>Technology Resources</w:t>
      </w:r>
      <w:bookmarkEnd w:id="30"/>
    </w:p>
    <w:p w14:paraId="4BCEC95F" w14:textId="77777777" w:rsidR="00DA58FB" w:rsidRPr="00DA58FB" w:rsidRDefault="00DA58FB" w:rsidP="00DA58FB">
      <w:pPr>
        <w:spacing w:line="360" w:lineRule="auto"/>
        <w:jc w:val="both"/>
        <w:rPr>
          <w:rFonts w:ascii="Arial" w:hAnsi="Arial"/>
        </w:rPr>
      </w:pPr>
      <w:r w:rsidRPr="00DA58FB">
        <w:rPr>
          <w:rFonts w:ascii="Arial" w:hAnsi="Arial"/>
        </w:rPr>
        <w:t>Technology resources include:</w:t>
      </w:r>
    </w:p>
    <w:p w14:paraId="57100D6A" w14:textId="77777777" w:rsidR="00DA58FB" w:rsidRPr="00DA58FB" w:rsidRDefault="00DA58FB" w:rsidP="00DA58FB">
      <w:pPr>
        <w:numPr>
          <w:ilvl w:val="0"/>
          <w:numId w:val="9"/>
        </w:numPr>
        <w:spacing w:line="360" w:lineRule="auto"/>
        <w:jc w:val="both"/>
        <w:rPr>
          <w:rFonts w:ascii="Arial" w:hAnsi="Arial"/>
        </w:rPr>
      </w:pPr>
      <w:r w:rsidRPr="00DA58FB">
        <w:rPr>
          <w:rFonts w:ascii="Arial" w:hAnsi="Arial"/>
        </w:rPr>
        <w:t>Digital ticketing systems</w:t>
      </w:r>
    </w:p>
    <w:p w14:paraId="1DDF756D" w14:textId="77777777" w:rsidR="00DA58FB" w:rsidRPr="00DA58FB" w:rsidRDefault="00DA58FB" w:rsidP="00DA58FB">
      <w:pPr>
        <w:numPr>
          <w:ilvl w:val="0"/>
          <w:numId w:val="9"/>
        </w:numPr>
        <w:spacing w:line="360" w:lineRule="auto"/>
        <w:jc w:val="both"/>
        <w:rPr>
          <w:rFonts w:ascii="Arial" w:hAnsi="Arial"/>
        </w:rPr>
      </w:pPr>
      <w:r w:rsidRPr="00DA58FB">
        <w:rPr>
          <w:rFonts w:ascii="Arial" w:hAnsi="Arial"/>
        </w:rPr>
        <w:t>Passenger information systems</w:t>
      </w:r>
    </w:p>
    <w:p w14:paraId="20A888E0" w14:textId="77777777" w:rsidR="00DA58FB" w:rsidRPr="00DA58FB" w:rsidRDefault="00DA58FB" w:rsidP="00DA58FB">
      <w:pPr>
        <w:numPr>
          <w:ilvl w:val="0"/>
          <w:numId w:val="9"/>
        </w:numPr>
        <w:spacing w:line="360" w:lineRule="auto"/>
        <w:jc w:val="both"/>
        <w:rPr>
          <w:rFonts w:ascii="Arial" w:hAnsi="Arial"/>
        </w:rPr>
      </w:pPr>
      <w:r w:rsidRPr="00DA58FB">
        <w:rPr>
          <w:rFonts w:ascii="Arial" w:hAnsi="Arial"/>
        </w:rPr>
        <w:t>Project management software</w:t>
      </w:r>
    </w:p>
    <w:p w14:paraId="7C97CEA4" w14:textId="77777777" w:rsidR="00DA58FB" w:rsidRPr="00DA58FB" w:rsidRDefault="00DA58FB" w:rsidP="00DA58FB">
      <w:pPr>
        <w:numPr>
          <w:ilvl w:val="0"/>
          <w:numId w:val="9"/>
        </w:numPr>
        <w:spacing w:line="360" w:lineRule="auto"/>
        <w:jc w:val="both"/>
        <w:rPr>
          <w:rFonts w:ascii="Arial" w:hAnsi="Arial"/>
        </w:rPr>
      </w:pPr>
      <w:r w:rsidRPr="00DA58FB">
        <w:rPr>
          <w:rFonts w:ascii="Arial" w:hAnsi="Arial"/>
        </w:rPr>
        <w:t>Communication platforms</w:t>
      </w:r>
    </w:p>
    <w:p w14:paraId="66DF5E8A" w14:textId="77777777" w:rsidR="00DA58FB" w:rsidRPr="00DA58FB" w:rsidRDefault="00DA58FB" w:rsidP="00DA58FB">
      <w:pPr>
        <w:spacing w:line="360" w:lineRule="auto"/>
        <w:jc w:val="both"/>
        <w:rPr>
          <w:rFonts w:ascii="Arial" w:hAnsi="Arial"/>
        </w:rPr>
      </w:pPr>
      <w:r w:rsidRPr="00DA58FB">
        <w:rPr>
          <w:rFonts w:ascii="Arial" w:hAnsi="Arial"/>
        </w:rPr>
        <w:t>Resource allocation must remain flexible because unexpected changes in project scope, risks, or stakeholder requirements may require adjustments throughout implementation.</w:t>
      </w:r>
    </w:p>
    <w:p w14:paraId="4350172D" w14:textId="6E7F1BF5" w:rsidR="00DA58FB" w:rsidRPr="00DA58FB" w:rsidRDefault="00DA58FB" w:rsidP="00261249">
      <w:pPr>
        <w:pStyle w:val="Heading2"/>
      </w:pPr>
      <w:bookmarkStart w:id="31" w:name="_Toc232812068"/>
      <w:r w:rsidRPr="00DA58FB">
        <w:lastRenderedPageBreak/>
        <w:t>Risk Analysis</w:t>
      </w:r>
      <w:bookmarkEnd w:id="31"/>
    </w:p>
    <w:p w14:paraId="7295F7FB" w14:textId="77777777" w:rsidR="00DA58FB" w:rsidRPr="00DA58FB" w:rsidRDefault="00DA58FB" w:rsidP="00DA58FB">
      <w:pPr>
        <w:spacing w:line="360" w:lineRule="auto"/>
        <w:jc w:val="both"/>
        <w:rPr>
          <w:rFonts w:ascii="Arial" w:hAnsi="Arial"/>
        </w:rPr>
      </w:pPr>
      <w:r w:rsidRPr="00DA58FB">
        <w:rPr>
          <w:rFonts w:ascii="Arial" w:hAnsi="Arial"/>
        </w:rPr>
        <w:t>Risk management is a critical component of project management. Risks are uncertain events that may negatively affect project objectives if not properly managed (PMI, 2021).</w:t>
      </w:r>
    </w:p>
    <w:p w14:paraId="7E5741D4" w14:textId="23213FDC" w:rsidR="00DA58FB" w:rsidRDefault="00DA58FB" w:rsidP="00D7273B">
      <w:pPr>
        <w:pStyle w:val="Heading3"/>
      </w:pPr>
      <w:bookmarkStart w:id="32" w:name="_Toc232812069"/>
      <w:r w:rsidRPr="00DA58FB">
        <w:t xml:space="preserve">Table </w:t>
      </w:r>
      <w:r w:rsidR="00D7273B">
        <w:t>7</w:t>
      </w:r>
      <w:r w:rsidRPr="00DA58FB">
        <w:t>: Risk Register</w:t>
      </w:r>
      <w:bookmarkEnd w:id="32"/>
    </w:p>
    <w:p w14:paraId="5AA8457F" w14:textId="77777777" w:rsidR="00381304" w:rsidRPr="00381304" w:rsidRDefault="00381304" w:rsidP="00381304"/>
    <w:tbl>
      <w:tblPr>
        <w:tblStyle w:val="GridTable5Dark-Accent3"/>
        <w:tblW w:w="0" w:type="auto"/>
        <w:tblLook w:val="04A0" w:firstRow="1" w:lastRow="0" w:firstColumn="1" w:lastColumn="0" w:noHBand="0" w:noVBand="1"/>
      </w:tblPr>
      <w:tblGrid>
        <w:gridCol w:w="1752"/>
        <w:gridCol w:w="1416"/>
        <w:gridCol w:w="1070"/>
        <w:gridCol w:w="1634"/>
        <w:gridCol w:w="1613"/>
        <w:gridCol w:w="1531"/>
      </w:tblGrid>
      <w:tr w:rsidR="00381304" w:rsidRPr="00381304" w14:paraId="4C2A5563" w14:textId="77777777" w:rsidTr="00E07572">
        <w:trPr>
          <w:cnfStyle w:val="100000000000" w:firstRow="1" w:lastRow="0" w:firstColumn="0" w:lastColumn="0" w:oddVBand="0" w:evenVBand="0" w:oddHBand="0" w:evenHBand="0" w:firstRowFirstColumn="0" w:firstRowLastColumn="0" w:lastRowFirstColumn="0" w:lastRowLastColumn="0"/>
          <w:tblHeader/>
        </w:trPr>
        <w:tc>
          <w:tcPr>
            <w:cnfStyle w:val="001000000000" w:firstRow="0" w:lastRow="0" w:firstColumn="1" w:lastColumn="0" w:oddVBand="0" w:evenVBand="0" w:oddHBand="0" w:evenHBand="0" w:firstRowFirstColumn="0" w:firstRowLastColumn="0" w:lastRowFirstColumn="0" w:lastRowLastColumn="0"/>
            <w:tcW w:w="0" w:type="auto"/>
            <w:hideMark/>
          </w:tcPr>
          <w:p w14:paraId="1A550FBC" w14:textId="77777777" w:rsidR="00381304" w:rsidRPr="00381304" w:rsidRDefault="00381304" w:rsidP="00381304">
            <w:pPr>
              <w:spacing w:after="160" w:line="360" w:lineRule="auto"/>
              <w:jc w:val="both"/>
              <w:rPr>
                <w:rFonts w:ascii="Arial" w:hAnsi="Arial"/>
              </w:rPr>
            </w:pPr>
            <w:r w:rsidRPr="00381304">
              <w:rPr>
                <w:rFonts w:ascii="Arial" w:hAnsi="Arial"/>
              </w:rPr>
              <w:t>Risk</w:t>
            </w:r>
          </w:p>
        </w:tc>
        <w:tc>
          <w:tcPr>
            <w:tcW w:w="0" w:type="auto"/>
            <w:hideMark/>
          </w:tcPr>
          <w:p w14:paraId="4C495851" w14:textId="77777777" w:rsidR="00381304" w:rsidRPr="00381304" w:rsidRDefault="00381304" w:rsidP="00381304">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rPr>
            </w:pPr>
            <w:r w:rsidRPr="00381304">
              <w:rPr>
                <w:rFonts w:ascii="Arial" w:hAnsi="Arial"/>
              </w:rPr>
              <w:t>Likelihood</w:t>
            </w:r>
          </w:p>
        </w:tc>
        <w:tc>
          <w:tcPr>
            <w:tcW w:w="0" w:type="auto"/>
            <w:hideMark/>
          </w:tcPr>
          <w:p w14:paraId="34CDFE08" w14:textId="77777777" w:rsidR="00381304" w:rsidRPr="00381304" w:rsidRDefault="00381304" w:rsidP="00381304">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rPr>
            </w:pPr>
            <w:r w:rsidRPr="00381304">
              <w:rPr>
                <w:rFonts w:ascii="Arial" w:hAnsi="Arial"/>
              </w:rPr>
              <w:t>Impact</w:t>
            </w:r>
          </w:p>
        </w:tc>
        <w:tc>
          <w:tcPr>
            <w:tcW w:w="0" w:type="auto"/>
            <w:hideMark/>
          </w:tcPr>
          <w:p w14:paraId="5D97543E" w14:textId="77777777" w:rsidR="00381304" w:rsidRPr="00381304" w:rsidRDefault="00381304" w:rsidP="00381304">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rPr>
            </w:pPr>
            <w:r w:rsidRPr="00381304">
              <w:rPr>
                <w:rFonts w:ascii="Arial" w:hAnsi="Arial"/>
              </w:rPr>
              <w:t>Mitigation Strategy</w:t>
            </w:r>
          </w:p>
        </w:tc>
        <w:tc>
          <w:tcPr>
            <w:tcW w:w="0" w:type="auto"/>
            <w:hideMark/>
          </w:tcPr>
          <w:p w14:paraId="1187B87A" w14:textId="77777777" w:rsidR="00381304" w:rsidRPr="00381304" w:rsidRDefault="00381304" w:rsidP="00381304">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rPr>
            </w:pPr>
            <w:r w:rsidRPr="00381304">
              <w:rPr>
                <w:rFonts w:ascii="Arial" w:hAnsi="Arial"/>
              </w:rPr>
              <w:t>Risk Owner</w:t>
            </w:r>
          </w:p>
        </w:tc>
        <w:tc>
          <w:tcPr>
            <w:tcW w:w="0" w:type="auto"/>
            <w:hideMark/>
          </w:tcPr>
          <w:p w14:paraId="1EBCCDA7" w14:textId="77777777" w:rsidR="00381304" w:rsidRPr="00381304" w:rsidRDefault="00381304" w:rsidP="00381304">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rPr>
            </w:pPr>
            <w:r w:rsidRPr="00381304">
              <w:rPr>
                <w:rFonts w:ascii="Arial" w:hAnsi="Arial"/>
              </w:rPr>
              <w:t>Monitoring Method</w:t>
            </w:r>
          </w:p>
        </w:tc>
      </w:tr>
      <w:tr w:rsidR="00381304" w:rsidRPr="00381304" w14:paraId="1DAA7C4D" w14:textId="77777777" w:rsidTr="003813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F1A8904" w14:textId="77777777" w:rsidR="00381304" w:rsidRPr="00381304" w:rsidRDefault="00381304" w:rsidP="00381304">
            <w:pPr>
              <w:spacing w:after="160" w:line="360" w:lineRule="auto"/>
              <w:jc w:val="both"/>
              <w:rPr>
                <w:rFonts w:ascii="Arial" w:hAnsi="Arial"/>
              </w:rPr>
            </w:pPr>
            <w:r w:rsidRPr="00381304">
              <w:rPr>
                <w:rFonts w:ascii="Arial" w:hAnsi="Arial"/>
              </w:rPr>
              <w:t>Budget Overrun</w:t>
            </w:r>
          </w:p>
        </w:tc>
        <w:tc>
          <w:tcPr>
            <w:tcW w:w="0" w:type="auto"/>
            <w:hideMark/>
          </w:tcPr>
          <w:p w14:paraId="08070DF6" w14:textId="77777777" w:rsidR="00381304" w:rsidRPr="00381304" w:rsidRDefault="00381304" w:rsidP="00381304">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381304">
              <w:rPr>
                <w:rFonts w:ascii="Arial" w:hAnsi="Arial"/>
              </w:rPr>
              <w:t>High</w:t>
            </w:r>
          </w:p>
        </w:tc>
        <w:tc>
          <w:tcPr>
            <w:tcW w:w="0" w:type="auto"/>
            <w:hideMark/>
          </w:tcPr>
          <w:p w14:paraId="11AF4FFD" w14:textId="77777777" w:rsidR="00381304" w:rsidRPr="00381304" w:rsidRDefault="00381304" w:rsidP="00381304">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381304">
              <w:rPr>
                <w:rFonts w:ascii="Arial" w:hAnsi="Arial"/>
              </w:rPr>
              <w:t>High</w:t>
            </w:r>
          </w:p>
        </w:tc>
        <w:tc>
          <w:tcPr>
            <w:tcW w:w="0" w:type="auto"/>
            <w:hideMark/>
          </w:tcPr>
          <w:p w14:paraId="0D9C6A8A" w14:textId="77777777" w:rsidR="00381304" w:rsidRPr="00381304" w:rsidRDefault="00381304" w:rsidP="00381304">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381304">
              <w:rPr>
                <w:rFonts w:ascii="Arial" w:hAnsi="Arial"/>
              </w:rPr>
              <w:t>Cost monitoring and contingency planning</w:t>
            </w:r>
          </w:p>
        </w:tc>
        <w:tc>
          <w:tcPr>
            <w:tcW w:w="0" w:type="auto"/>
            <w:hideMark/>
          </w:tcPr>
          <w:p w14:paraId="44AFEA81" w14:textId="77777777" w:rsidR="00381304" w:rsidRPr="00381304" w:rsidRDefault="00381304" w:rsidP="00381304">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381304">
              <w:rPr>
                <w:rFonts w:ascii="Arial" w:hAnsi="Arial"/>
              </w:rPr>
              <w:t>Project Manager</w:t>
            </w:r>
          </w:p>
        </w:tc>
        <w:tc>
          <w:tcPr>
            <w:tcW w:w="0" w:type="auto"/>
            <w:hideMark/>
          </w:tcPr>
          <w:p w14:paraId="2BC41D73" w14:textId="77777777" w:rsidR="00381304" w:rsidRPr="00381304" w:rsidRDefault="00381304" w:rsidP="00381304">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381304">
              <w:rPr>
                <w:rFonts w:ascii="Arial" w:hAnsi="Arial"/>
              </w:rPr>
              <w:t>Monthly budget reviews</w:t>
            </w:r>
          </w:p>
        </w:tc>
      </w:tr>
      <w:tr w:rsidR="00381304" w:rsidRPr="00381304" w14:paraId="311CFD7A" w14:textId="77777777" w:rsidTr="00381304">
        <w:tc>
          <w:tcPr>
            <w:cnfStyle w:val="001000000000" w:firstRow="0" w:lastRow="0" w:firstColumn="1" w:lastColumn="0" w:oddVBand="0" w:evenVBand="0" w:oddHBand="0" w:evenHBand="0" w:firstRowFirstColumn="0" w:firstRowLastColumn="0" w:lastRowFirstColumn="0" w:lastRowLastColumn="0"/>
            <w:tcW w:w="0" w:type="auto"/>
            <w:hideMark/>
          </w:tcPr>
          <w:p w14:paraId="306F604E" w14:textId="77777777" w:rsidR="00381304" w:rsidRPr="00381304" w:rsidRDefault="00381304" w:rsidP="00381304">
            <w:pPr>
              <w:spacing w:after="160" w:line="360" w:lineRule="auto"/>
              <w:jc w:val="both"/>
              <w:rPr>
                <w:rFonts w:ascii="Arial" w:hAnsi="Arial"/>
              </w:rPr>
            </w:pPr>
            <w:r w:rsidRPr="00381304">
              <w:rPr>
                <w:rFonts w:ascii="Arial" w:hAnsi="Arial"/>
              </w:rPr>
              <w:t>Construction Delays</w:t>
            </w:r>
          </w:p>
        </w:tc>
        <w:tc>
          <w:tcPr>
            <w:tcW w:w="0" w:type="auto"/>
            <w:hideMark/>
          </w:tcPr>
          <w:p w14:paraId="3BCE4B01" w14:textId="77777777" w:rsidR="00381304" w:rsidRPr="00381304" w:rsidRDefault="00381304" w:rsidP="00381304">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381304">
              <w:rPr>
                <w:rFonts w:ascii="Arial" w:hAnsi="Arial"/>
              </w:rPr>
              <w:t>Medium</w:t>
            </w:r>
          </w:p>
        </w:tc>
        <w:tc>
          <w:tcPr>
            <w:tcW w:w="0" w:type="auto"/>
            <w:hideMark/>
          </w:tcPr>
          <w:p w14:paraId="742047D1" w14:textId="77777777" w:rsidR="00381304" w:rsidRPr="00381304" w:rsidRDefault="00381304" w:rsidP="00381304">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381304">
              <w:rPr>
                <w:rFonts w:ascii="Arial" w:hAnsi="Arial"/>
              </w:rPr>
              <w:t>High</w:t>
            </w:r>
          </w:p>
        </w:tc>
        <w:tc>
          <w:tcPr>
            <w:tcW w:w="0" w:type="auto"/>
            <w:hideMark/>
          </w:tcPr>
          <w:p w14:paraId="157010B1" w14:textId="77777777" w:rsidR="00381304" w:rsidRPr="00381304" w:rsidRDefault="00381304" w:rsidP="00381304">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381304">
              <w:rPr>
                <w:rFonts w:ascii="Arial" w:hAnsi="Arial"/>
              </w:rPr>
              <w:t>Detailed scheduling and regular progress reviews</w:t>
            </w:r>
          </w:p>
        </w:tc>
        <w:tc>
          <w:tcPr>
            <w:tcW w:w="0" w:type="auto"/>
            <w:hideMark/>
          </w:tcPr>
          <w:p w14:paraId="073D2235" w14:textId="77777777" w:rsidR="00381304" w:rsidRPr="00381304" w:rsidRDefault="00381304" w:rsidP="00381304">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381304">
              <w:rPr>
                <w:rFonts w:ascii="Arial" w:hAnsi="Arial"/>
              </w:rPr>
              <w:t>Construction Manager</w:t>
            </w:r>
          </w:p>
        </w:tc>
        <w:tc>
          <w:tcPr>
            <w:tcW w:w="0" w:type="auto"/>
            <w:hideMark/>
          </w:tcPr>
          <w:p w14:paraId="4F55FECE" w14:textId="77777777" w:rsidR="00381304" w:rsidRPr="00381304" w:rsidRDefault="00381304" w:rsidP="00381304">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381304">
              <w:rPr>
                <w:rFonts w:ascii="Arial" w:hAnsi="Arial"/>
              </w:rPr>
              <w:t>Weekly progress reports</w:t>
            </w:r>
          </w:p>
        </w:tc>
      </w:tr>
      <w:tr w:rsidR="00381304" w:rsidRPr="00381304" w14:paraId="2E6DA5D4" w14:textId="77777777" w:rsidTr="003813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0350697" w14:textId="77777777" w:rsidR="00381304" w:rsidRPr="00381304" w:rsidRDefault="00381304" w:rsidP="00381304">
            <w:pPr>
              <w:spacing w:after="160" w:line="360" w:lineRule="auto"/>
              <w:jc w:val="both"/>
              <w:rPr>
                <w:rFonts w:ascii="Arial" w:hAnsi="Arial"/>
              </w:rPr>
            </w:pPr>
            <w:r w:rsidRPr="00381304">
              <w:rPr>
                <w:rFonts w:ascii="Arial" w:hAnsi="Arial"/>
              </w:rPr>
              <w:t>Supply Chain Disruption</w:t>
            </w:r>
          </w:p>
        </w:tc>
        <w:tc>
          <w:tcPr>
            <w:tcW w:w="0" w:type="auto"/>
            <w:hideMark/>
          </w:tcPr>
          <w:p w14:paraId="4D4A9D74" w14:textId="77777777" w:rsidR="00381304" w:rsidRPr="00381304" w:rsidRDefault="00381304" w:rsidP="00381304">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381304">
              <w:rPr>
                <w:rFonts w:ascii="Arial" w:hAnsi="Arial"/>
              </w:rPr>
              <w:t>Medium</w:t>
            </w:r>
          </w:p>
        </w:tc>
        <w:tc>
          <w:tcPr>
            <w:tcW w:w="0" w:type="auto"/>
            <w:hideMark/>
          </w:tcPr>
          <w:p w14:paraId="428759BC" w14:textId="77777777" w:rsidR="00381304" w:rsidRPr="00381304" w:rsidRDefault="00381304" w:rsidP="00381304">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381304">
              <w:rPr>
                <w:rFonts w:ascii="Arial" w:hAnsi="Arial"/>
              </w:rPr>
              <w:t>High</w:t>
            </w:r>
          </w:p>
        </w:tc>
        <w:tc>
          <w:tcPr>
            <w:tcW w:w="0" w:type="auto"/>
            <w:hideMark/>
          </w:tcPr>
          <w:p w14:paraId="5D8A5F08" w14:textId="77777777" w:rsidR="00381304" w:rsidRPr="00381304" w:rsidRDefault="00381304" w:rsidP="00381304">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381304">
              <w:rPr>
                <w:rFonts w:ascii="Arial" w:hAnsi="Arial"/>
              </w:rPr>
              <w:t>Multiple suppliers and early procurement</w:t>
            </w:r>
          </w:p>
        </w:tc>
        <w:tc>
          <w:tcPr>
            <w:tcW w:w="0" w:type="auto"/>
            <w:hideMark/>
          </w:tcPr>
          <w:p w14:paraId="206C98AA" w14:textId="77777777" w:rsidR="00381304" w:rsidRPr="00381304" w:rsidRDefault="00381304" w:rsidP="00381304">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381304">
              <w:rPr>
                <w:rFonts w:ascii="Arial" w:hAnsi="Arial"/>
              </w:rPr>
              <w:t>Procurement Manager</w:t>
            </w:r>
          </w:p>
        </w:tc>
        <w:tc>
          <w:tcPr>
            <w:tcW w:w="0" w:type="auto"/>
            <w:hideMark/>
          </w:tcPr>
          <w:p w14:paraId="012974AC" w14:textId="77777777" w:rsidR="00381304" w:rsidRPr="00381304" w:rsidRDefault="00381304" w:rsidP="00381304">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381304">
              <w:rPr>
                <w:rFonts w:ascii="Arial" w:hAnsi="Arial"/>
              </w:rPr>
              <w:t>Monthly supplier reviews</w:t>
            </w:r>
          </w:p>
        </w:tc>
      </w:tr>
      <w:tr w:rsidR="00381304" w:rsidRPr="00381304" w14:paraId="7B6215DA" w14:textId="77777777" w:rsidTr="00381304">
        <w:tc>
          <w:tcPr>
            <w:cnfStyle w:val="001000000000" w:firstRow="0" w:lastRow="0" w:firstColumn="1" w:lastColumn="0" w:oddVBand="0" w:evenVBand="0" w:oddHBand="0" w:evenHBand="0" w:firstRowFirstColumn="0" w:firstRowLastColumn="0" w:lastRowFirstColumn="0" w:lastRowLastColumn="0"/>
            <w:tcW w:w="0" w:type="auto"/>
            <w:hideMark/>
          </w:tcPr>
          <w:p w14:paraId="3F7F8A76" w14:textId="77777777" w:rsidR="00381304" w:rsidRPr="00381304" w:rsidRDefault="00381304" w:rsidP="00381304">
            <w:pPr>
              <w:spacing w:after="160" w:line="360" w:lineRule="auto"/>
              <w:jc w:val="both"/>
              <w:rPr>
                <w:rFonts w:ascii="Arial" w:hAnsi="Arial"/>
              </w:rPr>
            </w:pPr>
            <w:r w:rsidRPr="00381304">
              <w:rPr>
                <w:rFonts w:ascii="Arial" w:hAnsi="Arial"/>
              </w:rPr>
              <w:t>Health and Safety Incidents</w:t>
            </w:r>
          </w:p>
        </w:tc>
        <w:tc>
          <w:tcPr>
            <w:tcW w:w="0" w:type="auto"/>
            <w:hideMark/>
          </w:tcPr>
          <w:p w14:paraId="1AEFAB0C" w14:textId="77777777" w:rsidR="00381304" w:rsidRPr="00381304" w:rsidRDefault="00381304" w:rsidP="00381304">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381304">
              <w:rPr>
                <w:rFonts w:ascii="Arial" w:hAnsi="Arial"/>
              </w:rPr>
              <w:t>Low</w:t>
            </w:r>
          </w:p>
        </w:tc>
        <w:tc>
          <w:tcPr>
            <w:tcW w:w="0" w:type="auto"/>
            <w:hideMark/>
          </w:tcPr>
          <w:p w14:paraId="7781A2CE" w14:textId="77777777" w:rsidR="00381304" w:rsidRPr="00381304" w:rsidRDefault="00381304" w:rsidP="00381304">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381304">
              <w:rPr>
                <w:rFonts w:ascii="Arial" w:hAnsi="Arial"/>
              </w:rPr>
              <w:t>High</w:t>
            </w:r>
          </w:p>
        </w:tc>
        <w:tc>
          <w:tcPr>
            <w:tcW w:w="0" w:type="auto"/>
            <w:hideMark/>
          </w:tcPr>
          <w:p w14:paraId="434FA28F" w14:textId="77777777" w:rsidR="00381304" w:rsidRPr="00381304" w:rsidRDefault="00381304" w:rsidP="00381304">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381304">
              <w:rPr>
                <w:rFonts w:ascii="Arial" w:hAnsi="Arial"/>
              </w:rPr>
              <w:t>Safety training and compliance monitoring</w:t>
            </w:r>
          </w:p>
        </w:tc>
        <w:tc>
          <w:tcPr>
            <w:tcW w:w="0" w:type="auto"/>
            <w:hideMark/>
          </w:tcPr>
          <w:p w14:paraId="611C2D2D" w14:textId="77777777" w:rsidR="00381304" w:rsidRPr="00381304" w:rsidRDefault="00381304" w:rsidP="00381304">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381304">
              <w:rPr>
                <w:rFonts w:ascii="Arial" w:hAnsi="Arial"/>
              </w:rPr>
              <w:t>Health and Safety Officer</w:t>
            </w:r>
          </w:p>
        </w:tc>
        <w:tc>
          <w:tcPr>
            <w:tcW w:w="0" w:type="auto"/>
            <w:hideMark/>
          </w:tcPr>
          <w:p w14:paraId="10FE0066" w14:textId="77777777" w:rsidR="00381304" w:rsidRPr="00381304" w:rsidRDefault="00381304" w:rsidP="00381304">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381304">
              <w:rPr>
                <w:rFonts w:ascii="Arial" w:hAnsi="Arial"/>
              </w:rPr>
              <w:t>Weekly safety inspections</w:t>
            </w:r>
          </w:p>
        </w:tc>
      </w:tr>
      <w:tr w:rsidR="00381304" w:rsidRPr="00381304" w14:paraId="633B03F0" w14:textId="77777777" w:rsidTr="003813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CED535D" w14:textId="77777777" w:rsidR="00381304" w:rsidRPr="00381304" w:rsidRDefault="00381304" w:rsidP="00381304">
            <w:pPr>
              <w:spacing w:after="160" w:line="360" w:lineRule="auto"/>
              <w:jc w:val="both"/>
              <w:rPr>
                <w:rFonts w:ascii="Arial" w:hAnsi="Arial"/>
              </w:rPr>
            </w:pPr>
            <w:r w:rsidRPr="00381304">
              <w:rPr>
                <w:rFonts w:ascii="Arial" w:hAnsi="Arial"/>
              </w:rPr>
              <w:t>Stakeholder Resistance</w:t>
            </w:r>
          </w:p>
        </w:tc>
        <w:tc>
          <w:tcPr>
            <w:tcW w:w="0" w:type="auto"/>
            <w:hideMark/>
          </w:tcPr>
          <w:p w14:paraId="37A40AB3" w14:textId="77777777" w:rsidR="00381304" w:rsidRPr="00381304" w:rsidRDefault="00381304" w:rsidP="00381304">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381304">
              <w:rPr>
                <w:rFonts w:ascii="Arial" w:hAnsi="Arial"/>
              </w:rPr>
              <w:t>Medium</w:t>
            </w:r>
          </w:p>
        </w:tc>
        <w:tc>
          <w:tcPr>
            <w:tcW w:w="0" w:type="auto"/>
            <w:hideMark/>
          </w:tcPr>
          <w:p w14:paraId="2B3B4EDE" w14:textId="77777777" w:rsidR="00381304" w:rsidRPr="00381304" w:rsidRDefault="00381304" w:rsidP="00381304">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381304">
              <w:rPr>
                <w:rFonts w:ascii="Arial" w:hAnsi="Arial"/>
              </w:rPr>
              <w:t>Medium</w:t>
            </w:r>
          </w:p>
        </w:tc>
        <w:tc>
          <w:tcPr>
            <w:tcW w:w="0" w:type="auto"/>
            <w:hideMark/>
          </w:tcPr>
          <w:p w14:paraId="1D4D6C53" w14:textId="77777777" w:rsidR="00381304" w:rsidRPr="00381304" w:rsidRDefault="00381304" w:rsidP="00381304">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381304">
              <w:rPr>
                <w:rFonts w:ascii="Arial" w:hAnsi="Arial"/>
              </w:rPr>
              <w:t>Continuous stakeholder engagement</w:t>
            </w:r>
          </w:p>
        </w:tc>
        <w:tc>
          <w:tcPr>
            <w:tcW w:w="0" w:type="auto"/>
            <w:hideMark/>
          </w:tcPr>
          <w:p w14:paraId="3E415F2E" w14:textId="77777777" w:rsidR="00381304" w:rsidRPr="00381304" w:rsidRDefault="00381304" w:rsidP="00381304">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381304">
              <w:rPr>
                <w:rFonts w:ascii="Arial" w:hAnsi="Arial"/>
              </w:rPr>
              <w:t>Project Manager</w:t>
            </w:r>
          </w:p>
        </w:tc>
        <w:tc>
          <w:tcPr>
            <w:tcW w:w="0" w:type="auto"/>
            <w:hideMark/>
          </w:tcPr>
          <w:p w14:paraId="6CED35EF" w14:textId="77777777" w:rsidR="00381304" w:rsidRPr="00381304" w:rsidRDefault="00381304" w:rsidP="00381304">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381304">
              <w:rPr>
                <w:rFonts w:ascii="Arial" w:hAnsi="Arial"/>
              </w:rPr>
              <w:t>Stakeholder feedback reviews</w:t>
            </w:r>
          </w:p>
        </w:tc>
      </w:tr>
      <w:tr w:rsidR="00381304" w:rsidRPr="00381304" w14:paraId="39B6E3DF" w14:textId="77777777" w:rsidTr="00381304">
        <w:tc>
          <w:tcPr>
            <w:cnfStyle w:val="001000000000" w:firstRow="0" w:lastRow="0" w:firstColumn="1" w:lastColumn="0" w:oddVBand="0" w:evenVBand="0" w:oddHBand="0" w:evenHBand="0" w:firstRowFirstColumn="0" w:firstRowLastColumn="0" w:lastRowFirstColumn="0" w:lastRowLastColumn="0"/>
            <w:tcW w:w="0" w:type="auto"/>
            <w:hideMark/>
          </w:tcPr>
          <w:p w14:paraId="6A13009A" w14:textId="77777777" w:rsidR="00381304" w:rsidRPr="00381304" w:rsidRDefault="00381304" w:rsidP="00381304">
            <w:pPr>
              <w:spacing w:after="160" w:line="360" w:lineRule="auto"/>
              <w:jc w:val="both"/>
              <w:rPr>
                <w:rFonts w:ascii="Arial" w:hAnsi="Arial"/>
              </w:rPr>
            </w:pPr>
            <w:r w:rsidRPr="00381304">
              <w:rPr>
                <w:rFonts w:ascii="Arial" w:hAnsi="Arial"/>
              </w:rPr>
              <w:lastRenderedPageBreak/>
              <w:t>Technology Integration Problems</w:t>
            </w:r>
          </w:p>
        </w:tc>
        <w:tc>
          <w:tcPr>
            <w:tcW w:w="0" w:type="auto"/>
            <w:hideMark/>
          </w:tcPr>
          <w:p w14:paraId="760AFBCB" w14:textId="77777777" w:rsidR="00381304" w:rsidRPr="00381304" w:rsidRDefault="00381304" w:rsidP="00381304">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381304">
              <w:rPr>
                <w:rFonts w:ascii="Arial" w:hAnsi="Arial"/>
              </w:rPr>
              <w:t>Medium</w:t>
            </w:r>
          </w:p>
        </w:tc>
        <w:tc>
          <w:tcPr>
            <w:tcW w:w="0" w:type="auto"/>
            <w:hideMark/>
          </w:tcPr>
          <w:p w14:paraId="1E6A9183" w14:textId="77777777" w:rsidR="00381304" w:rsidRPr="00381304" w:rsidRDefault="00381304" w:rsidP="00381304">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381304">
              <w:rPr>
                <w:rFonts w:ascii="Arial" w:hAnsi="Arial"/>
              </w:rPr>
              <w:t>Medium</w:t>
            </w:r>
          </w:p>
        </w:tc>
        <w:tc>
          <w:tcPr>
            <w:tcW w:w="0" w:type="auto"/>
            <w:hideMark/>
          </w:tcPr>
          <w:p w14:paraId="795CFE51" w14:textId="77777777" w:rsidR="00381304" w:rsidRPr="00381304" w:rsidRDefault="00381304" w:rsidP="00381304">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381304">
              <w:rPr>
                <w:rFonts w:ascii="Arial" w:hAnsi="Arial"/>
              </w:rPr>
              <w:t>Early testing and specialist support</w:t>
            </w:r>
          </w:p>
        </w:tc>
        <w:tc>
          <w:tcPr>
            <w:tcW w:w="0" w:type="auto"/>
            <w:hideMark/>
          </w:tcPr>
          <w:p w14:paraId="7F955E4F" w14:textId="77777777" w:rsidR="00381304" w:rsidRPr="00381304" w:rsidRDefault="00381304" w:rsidP="00381304">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381304">
              <w:rPr>
                <w:rFonts w:ascii="Arial" w:hAnsi="Arial"/>
              </w:rPr>
              <w:t>IT Manager</w:t>
            </w:r>
          </w:p>
        </w:tc>
        <w:tc>
          <w:tcPr>
            <w:tcW w:w="0" w:type="auto"/>
            <w:hideMark/>
          </w:tcPr>
          <w:p w14:paraId="20500AB1" w14:textId="77777777" w:rsidR="00381304" w:rsidRPr="00381304" w:rsidRDefault="00381304" w:rsidP="00381304">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381304">
              <w:rPr>
                <w:rFonts w:ascii="Arial" w:hAnsi="Arial"/>
              </w:rPr>
              <w:t>System testing reports</w:t>
            </w:r>
          </w:p>
        </w:tc>
      </w:tr>
      <w:tr w:rsidR="00381304" w:rsidRPr="00381304" w14:paraId="70DF916C" w14:textId="77777777" w:rsidTr="003813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850A500" w14:textId="77777777" w:rsidR="00381304" w:rsidRPr="00381304" w:rsidRDefault="00381304" w:rsidP="00381304">
            <w:pPr>
              <w:spacing w:after="160" w:line="360" w:lineRule="auto"/>
              <w:jc w:val="both"/>
              <w:rPr>
                <w:rFonts w:ascii="Arial" w:hAnsi="Arial"/>
              </w:rPr>
            </w:pPr>
            <w:r w:rsidRPr="00381304">
              <w:rPr>
                <w:rFonts w:ascii="Arial" w:hAnsi="Arial"/>
              </w:rPr>
              <w:t>Regulatory Changes</w:t>
            </w:r>
          </w:p>
        </w:tc>
        <w:tc>
          <w:tcPr>
            <w:tcW w:w="0" w:type="auto"/>
            <w:hideMark/>
          </w:tcPr>
          <w:p w14:paraId="08D6B351" w14:textId="77777777" w:rsidR="00381304" w:rsidRPr="00381304" w:rsidRDefault="00381304" w:rsidP="00381304">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381304">
              <w:rPr>
                <w:rFonts w:ascii="Arial" w:hAnsi="Arial"/>
              </w:rPr>
              <w:t>Low</w:t>
            </w:r>
          </w:p>
        </w:tc>
        <w:tc>
          <w:tcPr>
            <w:tcW w:w="0" w:type="auto"/>
            <w:hideMark/>
          </w:tcPr>
          <w:p w14:paraId="2FA9D463" w14:textId="77777777" w:rsidR="00381304" w:rsidRPr="00381304" w:rsidRDefault="00381304" w:rsidP="00381304">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381304">
              <w:rPr>
                <w:rFonts w:ascii="Arial" w:hAnsi="Arial"/>
              </w:rPr>
              <w:t>Medium</w:t>
            </w:r>
          </w:p>
        </w:tc>
        <w:tc>
          <w:tcPr>
            <w:tcW w:w="0" w:type="auto"/>
            <w:hideMark/>
          </w:tcPr>
          <w:p w14:paraId="2145A904" w14:textId="77777777" w:rsidR="00381304" w:rsidRPr="00381304" w:rsidRDefault="00381304" w:rsidP="00381304">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381304">
              <w:rPr>
                <w:rFonts w:ascii="Arial" w:hAnsi="Arial"/>
              </w:rPr>
              <w:t>Continuous compliance reviews</w:t>
            </w:r>
          </w:p>
        </w:tc>
        <w:tc>
          <w:tcPr>
            <w:tcW w:w="0" w:type="auto"/>
            <w:hideMark/>
          </w:tcPr>
          <w:p w14:paraId="0871CA22" w14:textId="77777777" w:rsidR="00381304" w:rsidRPr="00381304" w:rsidRDefault="00381304" w:rsidP="00381304">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381304">
              <w:rPr>
                <w:rFonts w:ascii="Arial" w:hAnsi="Arial"/>
              </w:rPr>
              <w:t>Compliance Manager</w:t>
            </w:r>
          </w:p>
        </w:tc>
        <w:tc>
          <w:tcPr>
            <w:tcW w:w="0" w:type="auto"/>
            <w:hideMark/>
          </w:tcPr>
          <w:p w14:paraId="10643F5D" w14:textId="77777777" w:rsidR="00381304" w:rsidRPr="00381304" w:rsidRDefault="00381304" w:rsidP="00381304">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381304">
              <w:rPr>
                <w:rFonts w:ascii="Arial" w:hAnsi="Arial"/>
              </w:rPr>
              <w:t>Monthly regulatory reviews</w:t>
            </w:r>
          </w:p>
        </w:tc>
      </w:tr>
    </w:tbl>
    <w:p w14:paraId="751F8C1A" w14:textId="77777777" w:rsidR="00FA7F6A" w:rsidRPr="00381304" w:rsidRDefault="00FA7F6A" w:rsidP="007A6D7D">
      <w:pPr>
        <w:spacing w:line="360" w:lineRule="auto"/>
        <w:jc w:val="both"/>
        <w:rPr>
          <w:rFonts w:ascii="Arial" w:hAnsi="Arial"/>
        </w:rPr>
      </w:pPr>
    </w:p>
    <w:p w14:paraId="5531060C" w14:textId="42D15E68" w:rsidR="007A6D7D" w:rsidRPr="007A6D7D" w:rsidRDefault="007A6D7D" w:rsidP="00261249">
      <w:pPr>
        <w:pStyle w:val="Heading3"/>
      </w:pPr>
      <w:bookmarkStart w:id="33" w:name="_Toc232812070"/>
      <w:r w:rsidRPr="007A6D7D">
        <w:t>Critical Evaluation of the Risk Register</w:t>
      </w:r>
      <w:bookmarkEnd w:id="33"/>
    </w:p>
    <w:p w14:paraId="54C1EF19" w14:textId="6B84F30E" w:rsidR="007A6D7D" w:rsidRPr="007A6D7D" w:rsidRDefault="00FA7F6A" w:rsidP="007A6D7D">
      <w:pPr>
        <w:spacing w:line="360" w:lineRule="auto"/>
        <w:jc w:val="both"/>
        <w:rPr>
          <w:rFonts w:ascii="Arial" w:hAnsi="Arial"/>
        </w:rPr>
      </w:pPr>
      <w:r w:rsidRPr="00FA7F6A">
        <w:rPr>
          <w:rFonts w:ascii="Arial" w:hAnsi="Arial"/>
        </w:rPr>
        <w:t>The risk register supports proactive risk management by identifying and assessing potential threats such as budget overruns, construction delays, and technology failures (PMI, 2021). It enables project managers to develop mitigation strategies and improve decision-making throughout the project lifecycle. However, the effectiveness of the risk register depends on accurate risk identification, and unforeseen risks may still emerge during implementation (Hillson and Simon, 2020). Therefore, the risk register should be reviewed and updated regularly to remain effective.</w:t>
      </w:r>
    </w:p>
    <w:p w14:paraId="0DEEB1CC" w14:textId="1177B9C3" w:rsidR="00DA58FB" w:rsidRPr="00DA58FB" w:rsidRDefault="00DA58FB" w:rsidP="00DA58FB">
      <w:pPr>
        <w:spacing w:line="360" w:lineRule="auto"/>
        <w:jc w:val="both"/>
        <w:rPr>
          <w:rFonts w:ascii="Arial" w:hAnsi="Arial"/>
        </w:rPr>
      </w:pPr>
    </w:p>
    <w:p w14:paraId="1927A3AC" w14:textId="362A5B41" w:rsidR="00DA58FB" w:rsidRPr="00DA58FB" w:rsidRDefault="00DA58FB" w:rsidP="00261249">
      <w:pPr>
        <w:pStyle w:val="Heading2"/>
      </w:pPr>
      <w:bookmarkStart w:id="34" w:name="_Toc232812071"/>
      <w:r w:rsidRPr="00DA58FB">
        <w:t>Conclusion</w:t>
      </w:r>
      <w:bookmarkEnd w:id="34"/>
    </w:p>
    <w:p w14:paraId="20BEB8AE" w14:textId="77777777" w:rsidR="00DA58FB" w:rsidRPr="00DA58FB" w:rsidRDefault="00DA58FB" w:rsidP="00DA58FB">
      <w:pPr>
        <w:spacing w:line="360" w:lineRule="auto"/>
        <w:jc w:val="both"/>
        <w:rPr>
          <w:rFonts w:ascii="Arial" w:hAnsi="Arial"/>
        </w:rPr>
      </w:pPr>
      <w:r w:rsidRPr="00DA58FB">
        <w:rPr>
          <w:rFonts w:ascii="Arial" w:hAnsi="Arial"/>
        </w:rPr>
        <w:t>The redevelopment of the central transport hub represents a strategically important infrastructure project that addresses critical safety, accessibility, economic, and environmental challenges. The project will restore transport capacity, improve passenger experiences, support local businesses, and contribute to sustainable urban development.</w:t>
      </w:r>
    </w:p>
    <w:p w14:paraId="4FBFB1B8" w14:textId="77777777" w:rsidR="00DA58FB" w:rsidRPr="00DA58FB" w:rsidRDefault="00DA58FB" w:rsidP="00DA58FB">
      <w:pPr>
        <w:spacing w:line="360" w:lineRule="auto"/>
        <w:jc w:val="both"/>
        <w:rPr>
          <w:rFonts w:ascii="Arial" w:hAnsi="Arial"/>
        </w:rPr>
      </w:pPr>
      <w:r w:rsidRPr="00DA58FB">
        <w:rPr>
          <w:rFonts w:ascii="Arial" w:hAnsi="Arial"/>
        </w:rPr>
        <w:t>This project management plan has demonstrated the application of key project management tools and techniques, including scope management, Work Breakdown Structures, Quad Charts, Gantt Charts, stakeholder analysis, resource allocation, and risk management. These tools provide a structured approach to planning, implementing, and controlling project activities throughout the project lifecycle.</w:t>
      </w:r>
    </w:p>
    <w:p w14:paraId="0811B6C4" w14:textId="77777777" w:rsidR="00DA58FB" w:rsidRPr="00DA58FB" w:rsidRDefault="00DA58FB" w:rsidP="00DA58FB">
      <w:pPr>
        <w:spacing w:line="360" w:lineRule="auto"/>
        <w:jc w:val="both"/>
        <w:rPr>
          <w:rFonts w:ascii="Arial" w:hAnsi="Arial"/>
        </w:rPr>
      </w:pPr>
      <w:r w:rsidRPr="00DA58FB">
        <w:rPr>
          <w:rFonts w:ascii="Arial" w:hAnsi="Arial"/>
        </w:rPr>
        <w:lastRenderedPageBreak/>
        <w:t>The success of the project depends on effective stakeholder engagement, strong leadership, efficient resource management, and proactive risk management. By applying project management principles effectively, the redevelopment project can achieve its objectives within the agreed scope, time, cost, and quality constraints.</w:t>
      </w:r>
    </w:p>
    <w:p w14:paraId="2A9D254B" w14:textId="77777777" w:rsidR="00DA58FB" w:rsidRPr="00DA58FB" w:rsidRDefault="00DA58FB" w:rsidP="00DA58FB">
      <w:pPr>
        <w:spacing w:line="360" w:lineRule="auto"/>
        <w:jc w:val="both"/>
        <w:rPr>
          <w:rFonts w:ascii="Arial" w:hAnsi="Arial"/>
        </w:rPr>
      </w:pPr>
      <w:r w:rsidRPr="00DA58FB">
        <w:rPr>
          <w:rFonts w:ascii="Arial" w:hAnsi="Arial"/>
        </w:rPr>
        <w:t>The project will deliver significant long-term benefits to commuters, businesses, transport operators, and the wider community while supporting the city's broader economic and sustainability objectives.</w:t>
      </w:r>
    </w:p>
    <w:p w14:paraId="39A5D1B8" w14:textId="77777777" w:rsidR="00BF5A28" w:rsidRDefault="00BF5A28">
      <w:pPr>
        <w:rPr>
          <w:rFonts w:asciiTheme="majorHAnsi" w:eastAsiaTheme="majorEastAsia" w:hAnsiTheme="majorHAnsi" w:cstheme="majorBidi"/>
          <w:color w:val="0F4761" w:themeColor="accent1" w:themeShade="BF"/>
          <w:sz w:val="40"/>
          <w:szCs w:val="40"/>
        </w:rPr>
      </w:pPr>
      <w:r>
        <w:br w:type="page"/>
      </w:r>
    </w:p>
    <w:p w14:paraId="69AC688A" w14:textId="2088C2CC" w:rsidR="00DA58FB" w:rsidRPr="00DA58FB" w:rsidRDefault="00DA58FB" w:rsidP="00BF5A28">
      <w:pPr>
        <w:pStyle w:val="Heading1"/>
      </w:pPr>
      <w:bookmarkStart w:id="35" w:name="_Toc232812072"/>
      <w:r w:rsidRPr="00DA58FB">
        <w:lastRenderedPageBreak/>
        <w:t>References</w:t>
      </w:r>
      <w:bookmarkEnd w:id="35"/>
    </w:p>
    <w:p w14:paraId="294B4BF5" w14:textId="77777777" w:rsidR="006E244A" w:rsidRPr="006E244A" w:rsidRDefault="006E244A" w:rsidP="006E244A">
      <w:pPr>
        <w:spacing w:line="360" w:lineRule="auto"/>
        <w:ind w:left="360"/>
        <w:jc w:val="both"/>
        <w:rPr>
          <w:rFonts w:ascii="Arial" w:hAnsi="Arial"/>
        </w:rPr>
      </w:pPr>
      <w:r w:rsidRPr="006E244A">
        <w:rPr>
          <w:rFonts w:ascii="Arial" w:hAnsi="Arial"/>
        </w:rPr>
        <w:t xml:space="preserve">Aaltonen, K. and Turkulainen, V. (2018) ‘Creating relational capital through socialization in project alliances’, </w:t>
      </w:r>
      <w:r w:rsidRPr="006E244A">
        <w:rPr>
          <w:rFonts w:ascii="Arial" w:hAnsi="Arial"/>
          <w:i/>
          <w:iCs/>
        </w:rPr>
        <w:t>International Journal of Operations &amp; Production Management</w:t>
      </w:r>
      <w:r w:rsidRPr="006E244A">
        <w:rPr>
          <w:rFonts w:ascii="Arial" w:hAnsi="Arial"/>
        </w:rPr>
        <w:t xml:space="preserve">, 38(6), pp. 1387–1421. Available at: </w:t>
      </w:r>
      <w:hyperlink r:id="rId13" w:history="1">
        <w:r w:rsidRPr="006E244A">
          <w:rPr>
            <w:rStyle w:val="Hyperlink"/>
            <w:rFonts w:ascii="Arial" w:hAnsi="Arial"/>
          </w:rPr>
          <w:t>https://doi.org/10.1108/IJOPM-02-2017-0091</w:t>
        </w:r>
      </w:hyperlink>
      <w:r w:rsidRPr="006E244A">
        <w:rPr>
          <w:rFonts w:ascii="Arial" w:hAnsi="Arial"/>
        </w:rPr>
        <w:t xml:space="preserve"> (Accessed: 7 June 2026).</w:t>
      </w:r>
    </w:p>
    <w:p w14:paraId="48ADCC19" w14:textId="77777777" w:rsidR="006E244A" w:rsidRPr="006E244A" w:rsidRDefault="006E244A" w:rsidP="006E244A">
      <w:pPr>
        <w:spacing w:line="360" w:lineRule="auto"/>
        <w:ind w:left="360"/>
        <w:jc w:val="both"/>
        <w:rPr>
          <w:rFonts w:ascii="Arial" w:hAnsi="Arial"/>
        </w:rPr>
      </w:pPr>
      <w:r w:rsidRPr="006E244A">
        <w:rPr>
          <w:rFonts w:ascii="Arial" w:hAnsi="Arial"/>
        </w:rPr>
        <w:t xml:space="preserve">Association for Project Management (APM) (2025) </w:t>
      </w:r>
      <w:r w:rsidRPr="006E244A">
        <w:rPr>
          <w:rFonts w:ascii="Arial" w:hAnsi="Arial"/>
          <w:i/>
          <w:iCs/>
        </w:rPr>
        <w:t>APM Body of Knowledge</w:t>
      </w:r>
      <w:r w:rsidRPr="006E244A">
        <w:rPr>
          <w:rFonts w:ascii="Arial" w:hAnsi="Arial"/>
        </w:rPr>
        <w:t xml:space="preserve">. 8th ed. Buckinghamshire: Association for Project Management. Available at: </w:t>
      </w:r>
      <w:hyperlink r:id="rId14" w:history="1">
        <w:r w:rsidRPr="006E244A">
          <w:rPr>
            <w:rStyle w:val="Hyperlink"/>
            <w:rFonts w:ascii="Arial" w:hAnsi="Arial"/>
          </w:rPr>
          <w:t>https://www.apm.org.uk/apm-body-of-knowledge/</w:t>
        </w:r>
      </w:hyperlink>
      <w:r w:rsidRPr="006E244A">
        <w:rPr>
          <w:rFonts w:ascii="Arial" w:hAnsi="Arial"/>
        </w:rPr>
        <w:t xml:space="preserve"> (Accessed: 14 June 2026).</w:t>
      </w:r>
    </w:p>
    <w:p w14:paraId="4E7BA99B" w14:textId="77777777" w:rsidR="006E244A" w:rsidRPr="006E244A" w:rsidRDefault="006E244A" w:rsidP="006E244A">
      <w:pPr>
        <w:spacing w:line="360" w:lineRule="auto"/>
        <w:ind w:left="360"/>
        <w:jc w:val="both"/>
        <w:rPr>
          <w:rFonts w:ascii="Arial" w:hAnsi="Arial"/>
        </w:rPr>
      </w:pPr>
      <w:r w:rsidRPr="006E244A">
        <w:rPr>
          <w:rFonts w:ascii="Arial" w:hAnsi="Arial"/>
        </w:rPr>
        <w:t xml:space="preserve">Bourne, L. (2020) </w:t>
      </w:r>
      <w:r w:rsidRPr="006E244A">
        <w:rPr>
          <w:rFonts w:ascii="Arial" w:hAnsi="Arial"/>
          <w:i/>
          <w:iCs/>
        </w:rPr>
        <w:t>Stakeholder Relationship Management</w:t>
      </w:r>
      <w:r w:rsidRPr="006E244A">
        <w:rPr>
          <w:rFonts w:ascii="Arial" w:hAnsi="Arial"/>
        </w:rPr>
        <w:t>. 2nd ed. London: Routledge.</w:t>
      </w:r>
    </w:p>
    <w:p w14:paraId="792686EE" w14:textId="77777777" w:rsidR="006E244A" w:rsidRPr="006E244A" w:rsidRDefault="006E244A" w:rsidP="006E244A">
      <w:pPr>
        <w:spacing w:line="360" w:lineRule="auto"/>
        <w:ind w:left="360"/>
        <w:jc w:val="both"/>
        <w:rPr>
          <w:rFonts w:ascii="Arial" w:hAnsi="Arial"/>
        </w:rPr>
      </w:pPr>
      <w:r w:rsidRPr="006E244A">
        <w:rPr>
          <w:rFonts w:ascii="Arial" w:hAnsi="Arial"/>
        </w:rPr>
        <w:t xml:space="preserve">Department for Transport (2024) </w:t>
      </w:r>
      <w:r w:rsidRPr="006E244A">
        <w:rPr>
          <w:rFonts w:ascii="Arial" w:hAnsi="Arial"/>
          <w:i/>
          <w:iCs/>
        </w:rPr>
        <w:t>TAG Unit A2.1: Wider Economic Impacts Appraisal</w:t>
      </w:r>
      <w:r w:rsidRPr="006E244A">
        <w:rPr>
          <w:rFonts w:ascii="Arial" w:hAnsi="Arial"/>
        </w:rPr>
        <w:t xml:space="preserve">. Available at: </w:t>
      </w:r>
      <w:hyperlink r:id="rId15" w:history="1">
        <w:r w:rsidRPr="006E244A">
          <w:rPr>
            <w:rStyle w:val="Hyperlink"/>
            <w:rFonts w:ascii="Arial" w:hAnsi="Arial"/>
          </w:rPr>
          <w:t>https://www.gov.uk/government/publications/tag-unit-a2-1-wider-economic-impacts</w:t>
        </w:r>
      </w:hyperlink>
      <w:r w:rsidRPr="006E244A">
        <w:rPr>
          <w:rFonts w:ascii="Arial" w:hAnsi="Arial"/>
        </w:rPr>
        <w:t xml:space="preserve"> (Accessed: 9 June 2026).</w:t>
      </w:r>
    </w:p>
    <w:p w14:paraId="561360AE" w14:textId="77777777" w:rsidR="006E244A" w:rsidRPr="006E244A" w:rsidRDefault="006E244A" w:rsidP="006E244A">
      <w:pPr>
        <w:spacing w:line="360" w:lineRule="auto"/>
        <w:ind w:left="360"/>
        <w:jc w:val="both"/>
        <w:rPr>
          <w:rFonts w:ascii="Arial" w:hAnsi="Arial"/>
        </w:rPr>
      </w:pPr>
      <w:r w:rsidRPr="006E244A">
        <w:rPr>
          <w:rFonts w:ascii="Arial" w:hAnsi="Arial"/>
        </w:rPr>
        <w:t xml:space="preserve">Hillson, D. and Simon, P. (2020) </w:t>
      </w:r>
      <w:r w:rsidRPr="006E244A">
        <w:rPr>
          <w:rFonts w:ascii="Arial" w:hAnsi="Arial"/>
          <w:i/>
          <w:iCs/>
        </w:rPr>
        <w:t>Practical Project Risk Management: The ATOM Methodology</w:t>
      </w:r>
      <w:r w:rsidRPr="006E244A">
        <w:rPr>
          <w:rFonts w:ascii="Arial" w:hAnsi="Arial"/>
        </w:rPr>
        <w:t>. 3rd ed. Oakland, CA: Berrett-Koehler Publishers.</w:t>
      </w:r>
    </w:p>
    <w:p w14:paraId="4070D5BE" w14:textId="77777777" w:rsidR="006E244A" w:rsidRPr="006E244A" w:rsidRDefault="006E244A" w:rsidP="006E244A">
      <w:pPr>
        <w:spacing w:line="360" w:lineRule="auto"/>
        <w:ind w:left="360"/>
        <w:jc w:val="both"/>
        <w:rPr>
          <w:rFonts w:ascii="Arial" w:hAnsi="Arial"/>
        </w:rPr>
      </w:pPr>
      <w:r w:rsidRPr="006E244A">
        <w:rPr>
          <w:rFonts w:ascii="Arial" w:hAnsi="Arial"/>
        </w:rPr>
        <w:t xml:space="preserve">Kerzner, H. (2022) </w:t>
      </w:r>
      <w:r w:rsidRPr="006E244A">
        <w:rPr>
          <w:rFonts w:ascii="Arial" w:hAnsi="Arial"/>
          <w:i/>
          <w:iCs/>
        </w:rPr>
        <w:t>Project Management: A Systems Approach to Planning, Scheduling and Controlling</w:t>
      </w:r>
      <w:r w:rsidRPr="006E244A">
        <w:rPr>
          <w:rFonts w:ascii="Arial" w:hAnsi="Arial"/>
        </w:rPr>
        <w:t>. 13th ed. Hoboken: Wiley.</w:t>
      </w:r>
    </w:p>
    <w:p w14:paraId="43C4AE65" w14:textId="77777777" w:rsidR="006E244A" w:rsidRPr="006E244A" w:rsidRDefault="006E244A" w:rsidP="006E244A">
      <w:pPr>
        <w:spacing w:line="360" w:lineRule="auto"/>
        <w:ind w:left="360"/>
        <w:jc w:val="both"/>
        <w:rPr>
          <w:rFonts w:ascii="Arial" w:hAnsi="Arial"/>
        </w:rPr>
      </w:pPr>
      <w:r w:rsidRPr="006E244A">
        <w:rPr>
          <w:rFonts w:ascii="Arial" w:hAnsi="Arial"/>
        </w:rPr>
        <w:t xml:space="preserve">Larson, E.W. and Gray, C.F. (2021) </w:t>
      </w:r>
      <w:r w:rsidRPr="006E244A">
        <w:rPr>
          <w:rFonts w:ascii="Arial" w:hAnsi="Arial"/>
          <w:i/>
          <w:iCs/>
        </w:rPr>
        <w:t>Project Management: The Managerial Process</w:t>
      </w:r>
      <w:r w:rsidRPr="006E244A">
        <w:rPr>
          <w:rFonts w:ascii="Arial" w:hAnsi="Arial"/>
        </w:rPr>
        <w:t>. 8th ed. New York: McGraw-Hill.</w:t>
      </w:r>
    </w:p>
    <w:p w14:paraId="6B632065" w14:textId="77777777" w:rsidR="006E244A" w:rsidRPr="006E244A" w:rsidRDefault="006E244A" w:rsidP="006E244A">
      <w:pPr>
        <w:spacing w:line="360" w:lineRule="auto"/>
        <w:ind w:left="360"/>
        <w:jc w:val="both"/>
        <w:rPr>
          <w:rFonts w:ascii="Arial" w:hAnsi="Arial"/>
        </w:rPr>
      </w:pPr>
      <w:r w:rsidRPr="006E244A">
        <w:rPr>
          <w:rFonts w:ascii="Arial" w:hAnsi="Arial"/>
        </w:rPr>
        <w:t xml:space="preserve">Meredith, J.R., Mantel, S.J. and Shafer, S.M. (2022) </w:t>
      </w:r>
      <w:r w:rsidRPr="006E244A">
        <w:rPr>
          <w:rFonts w:ascii="Arial" w:hAnsi="Arial"/>
          <w:i/>
          <w:iCs/>
        </w:rPr>
        <w:t>Project Management: A Managerial Approach</w:t>
      </w:r>
      <w:r w:rsidRPr="006E244A">
        <w:rPr>
          <w:rFonts w:ascii="Arial" w:hAnsi="Arial"/>
        </w:rPr>
        <w:t>. 11th ed. Hoboken: Wiley.</w:t>
      </w:r>
    </w:p>
    <w:p w14:paraId="54DEBC60" w14:textId="77777777" w:rsidR="006E244A" w:rsidRPr="006E244A" w:rsidRDefault="006E244A" w:rsidP="006E244A">
      <w:pPr>
        <w:spacing w:line="360" w:lineRule="auto"/>
        <w:ind w:left="360"/>
        <w:jc w:val="both"/>
        <w:rPr>
          <w:rFonts w:ascii="Arial" w:hAnsi="Arial"/>
        </w:rPr>
      </w:pPr>
      <w:r w:rsidRPr="00AF549E">
        <w:rPr>
          <w:rFonts w:ascii="Arial" w:hAnsi="Arial"/>
          <w:lang w:val="fr-FR"/>
        </w:rPr>
        <w:t xml:space="preserve">National Infrastructure Commission (2023) </w:t>
      </w:r>
      <w:r w:rsidRPr="00AF549E">
        <w:rPr>
          <w:rFonts w:ascii="Arial" w:hAnsi="Arial"/>
          <w:i/>
          <w:iCs/>
          <w:lang w:val="fr-FR"/>
        </w:rPr>
        <w:t xml:space="preserve">Second National Infrastructure </w:t>
      </w:r>
      <w:proofErr w:type="spellStart"/>
      <w:r w:rsidRPr="00AF549E">
        <w:rPr>
          <w:rFonts w:ascii="Arial" w:hAnsi="Arial"/>
          <w:i/>
          <w:iCs/>
          <w:lang w:val="fr-FR"/>
        </w:rPr>
        <w:t>Assessment</w:t>
      </w:r>
      <w:proofErr w:type="spellEnd"/>
      <w:r w:rsidRPr="00AF549E">
        <w:rPr>
          <w:rFonts w:ascii="Arial" w:hAnsi="Arial"/>
          <w:lang w:val="fr-FR"/>
        </w:rPr>
        <w:t xml:space="preserve">. </w:t>
      </w:r>
      <w:r w:rsidRPr="006E244A">
        <w:rPr>
          <w:rFonts w:ascii="Arial" w:hAnsi="Arial"/>
        </w:rPr>
        <w:t xml:space="preserve">London: National Infrastructure Commission. Available at: </w:t>
      </w:r>
      <w:hyperlink r:id="rId16" w:history="1">
        <w:r w:rsidRPr="006E244A">
          <w:rPr>
            <w:rStyle w:val="Hyperlink"/>
            <w:rFonts w:ascii="Arial" w:hAnsi="Arial"/>
          </w:rPr>
          <w:t>https://nic.org.uk/studies-reports/second-national-infrastructure-assessment/</w:t>
        </w:r>
      </w:hyperlink>
      <w:r w:rsidRPr="006E244A">
        <w:rPr>
          <w:rFonts w:ascii="Arial" w:hAnsi="Arial"/>
        </w:rPr>
        <w:t xml:space="preserve"> (Accessed: 16 June 2026).</w:t>
      </w:r>
    </w:p>
    <w:p w14:paraId="7FED881C" w14:textId="787BE4B0" w:rsidR="006E244A" w:rsidRPr="006E244A" w:rsidRDefault="00DB7F15" w:rsidP="006E244A">
      <w:pPr>
        <w:spacing w:line="360" w:lineRule="auto"/>
        <w:ind w:left="360"/>
        <w:jc w:val="both"/>
        <w:rPr>
          <w:rFonts w:ascii="Arial" w:hAnsi="Arial"/>
        </w:rPr>
      </w:pPr>
      <w:r w:rsidRPr="00DB7F15">
        <w:rPr>
          <w:rFonts w:ascii="Arial" w:hAnsi="Arial"/>
        </w:rPr>
        <w:t xml:space="preserve">Project Management Institute (2021) </w:t>
      </w:r>
      <w:r w:rsidRPr="00DB7F15">
        <w:rPr>
          <w:rFonts w:ascii="Arial" w:hAnsi="Arial"/>
          <w:i/>
          <w:iCs/>
        </w:rPr>
        <w:t>A Guide to the Project Management Body of Knowledge (PMBOK Guide).</w:t>
      </w:r>
      <w:r w:rsidRPr="00DB7F15">
        <w:rPr>
          <w:rFonts w:ascii="Arial" w:hAnsi="Arial"/>
        </w:rPr>
        <w:t xml:space="preserve"> 7th ed. Pennsylvania: Project Management Institute.</w:t>
      </w:r>
    </w:p>
    <w:p w14:paraId="568BA730" w14:textId="77777777" w:rsidR="006E244A" w:rsidRPr="006E244A" w:rsidRDefault="006E244A" w:rsidP="006E244A">
      <w:pPr>
        <w:spacing w:line="360" w:lineRule="auto"/>
        <w:ind w:left="360"/>
        <w:jc w:val="both"/>
        <w:rPr>
          <w:rFonts w:ascii="Arial" w:hAnsi="Arial"/>
        </w:rPr>
      </w:pPr>
      <w:r w:rsidRPr="006E244A">
        <w:rPr>
          <w:rFonts w:ascii="Arial" w:hAnsi="Arial"/>
        </w:rPr>
        <w:lastRenderedPageBreak/>
        <w:t xml:space="preserve">Project Management Institute (PMI) (2024) </w:t>
      </w:r>
      <w:r w:rsidRPr="006E244A">
        <w:rPr>
          <w:rFonts w:ascii="Arial" w:hAnsi="Arial"/>
          <w:i/>
          <w:iCs/>
        </w:rPr>
        <w:t>The Future of Project Work: Pulse of the Profession® 2024</w:t>
      </w:r>
      <w:r w:rsidRPr="006E244A">
        <w:rPr>
          <w:rFonts w:ascii="Arial" w:hAnsi="Arial"/>
        </w:rPr>
        <w:t xml:space="preserve">. Available at: </w:t>
      </w:r>
      <w:hyperlink r:id="rId17" w:history="1">
        <w:r w:rsidRPr="006E244A">
          <w:rPr>
            <w:rStyle w:val="Hyperlink"/>
            <w:rFonts w:ascii="Arial" w:hAnsi="Arial"/>
          </w:rPr>
          <w:t>https://www.pmi.org/learning/thought-leadership/future-of-project-work</w:t>
        </w:r>
      </w:hyperlink>
      <w:r w:rsidRPr="006E244A">
        <w:rPr>
          <w:rFonts w:ascii="Arial" w:hAnsi="Arial"/>
        </w:rPr>
        <w:t xml:space="preserve"> (Accessed: 11 June 2026).</w:t>
      </w:r>
    </w:p>
    <w:p w14:paraId="4699B095" w14:textId="77777777" w:rsidR="006E244A" w:rsidRPr="006E244A" w:rsidRDefault="006E244A" w:rsidP="006E244A">
      <w:pPr>
        <w:spacing w:line="360" w:lineRule="auto"/>
        <w:ind w:left="360"/>
        <w:jc w:val="both"/>
        <w:rPr>
          <w:rFonts w:ascii="Arial" w:hAnsi="Arial"/>
        </w:rPr>
      </w:pPr>
      <w:r w:rsidRPr="006E244A">
        <w:rPr>
          <w:rFonts w:ascii="Arial" w:hAnsi="Arial"/>
        </w:rPr>
        <w:t xml:space="preserve">Straw, G. (2015) </w:t>
      </w:r>
      <w:r w:rsidRPr="006E244A">
        <w:rPr>
          <w:rFonts w:ascii="Arial" w:hAnsi="Arial"/>
          <w:i/>
          <w:iCs/>
        </w:rPr>
        <w:t>Understanding Project Management</w:t>
      </w:r>
      <w:r w:rsidRPr="006E244A">
        <w:rPr>
          <w:rFonts w:ascii="Arial" w:hAnsi="Arial"/>
        </w:rPr>
        <w:t>. London: Kogan Page.</w:t>
      </w:r>
    </w:p>
    <w:p w14:paraId="11181D4C" w14:textId="77777777" w:rsidR="006E244A" w:rsidRPr="006E244A" w:rsidRDefault="006E244A" w:rsidP="006E244A">
      <w:pPr>
        <w:spacing w:line="360" w:lineRule="auto"/>
        <w:ind w:left="360"/>
        <w:jc w:val="both"/>
        <w:rPr>
          <w:rFonts w:ascii="Arial" w:hAnsi="Arial"/>
        </w:rPr>
      </w:pPr>
      <w:r w:rsidRPr="006E244A">
        <w:rPr>
          <w:rFonts w:ascii="Arial" w:hAnsi="Arial"/>
        </w:rPr>
        <w:t xml:space="preserve">Turner, J.R. (2014) </w:t>
      </w:r>
      <w:r w:rsidRPr="006E244A">
        <w:rPr>
          <w:rFonts w:ascii="Arial" w:hAnsi="Arial"/>
          <w:i/>
          <w:iCs/>
        </w:rPr>
        <w:t>The Handbook of Project-Based Management</w:t>
      </w:r>
      <w:r w:rsidRPr="006E244A">
        <w:rPr>
          <w:rFonts w:ascii="Arial" w:hAnsi="Arial"/>
        </w:rPr>
        <w:t xml:space="preserve">. 4th </w:t>
      </w:r>
      <w:proofErr w:type="spellStart"/>
      <w:r w:rsidRPr="006E244A">
        <w:rPr>
          <w:rFonts w:ascii="Arial" w:hAnsi="Arial"/>
        </w:rPr>
        <w:t>edn</w:t>
      </w:r>
      <w:proofErr w:type="spellEnd"/>
      <w:r w:rsidRPr="006E244A">
        <w:rPr>
          <w:rFonts w:ascii="Arial" w:hAnsi="Arial"/>
        </w:rPr>
        <w:t>. New York: McGraw-Hill Education.</w:t>
      </w:r>
    </w:p>
    <w:p w14:paraId="5D3795D7" w14:textId="2B4FA3CA" w:rsidR="00265A63" w:rsidRPr="00485182" w:rsidRDefault="00265A63" w:rsidP="00485182">
      <w:pPr>
        <w:spacing w:line="360" w:lineRule="auto"/>
        <w:ind w:left="360"/>
        <w:jc w:val="both"/>
        <w:rPr>
          <w:rFonts w:ascii="Arial" w:hAnsi="Arial"/>
        </w:rPr>
      </w:pPr>
    </w:p>
    <w:sectPr w:rsidR="00265A63" w:rsidRPr="0048518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6F0BF4" w14:textId="77777777" w:rsidR="001E58F3" w:rsidRDefault="001E58F3" w:rsidP="00F15AF8">
      <w:pPr>
        <w:spacing w:after="0" w:line="240" w:lineRule="auto"/>
      </w:pPr>
      <w:r>
        <w:separator/>
      </w:r>
    </w:p>
  </w:endnote>
  <w:endnote w:type="continuationSeparator" w:id="0">
    <w:p w14:paraId="5F36ED2B" w14:textId="77777777" w:rsidR="001E58F3" w:rsidRDefault="001E58F3" w:rsidP="00F15A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1768107"/>
      <w:docPartObj>
        <w:docPartGallery w:val="Page Numbers (Bottom of Page)"/>
        <w:docPartUnique/>
      </w:docPartObj>
    </w:sdtPr>
    <w:sdtEndPr>
      <w:rPr>
        <w:noProof/>
      </w:rPr>
    </w:sdtEndPr>
    <w:sdtContent>
      <w:p w14:paraId="1D38EFD3" w14:textId="68C18AE0" w:rsidR="00F15AF8" w:rsidRDefault="00F15AF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6BD4140" w14:textId="77777777" w:rsidR="00F15AF8" w:rsidRDefault="00F15A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7F336F" w14:textId="77777777" w:rsidR="001E58F3" w:rsidRDefault="001E58F3" w:rsidP="00F15AF8">
      <w:pPr>
        <w:spacing w:after="0" w:line="240" w:lineRule="auto"/>
      </w:pPr>
      <w:r>
        <w:separator/>
      </w:r>
    </w:p>
  </w:footnote>
  <w:footnote w:type="continuationSeparator" w:id="0">
    <w:p w14:paraId="5D337C68" w14:textId="77777777" w:rsidR="001E58F3" w:rsidRDefault="001E58F3" w:rsidP="00F15A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E11455"/>
    <w:multiLevelType w:val="multilevel"/>
    <w:tmpl w:val="776846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D84430"/>
    <w:multiLevelType w:val="hybridMultilevel"/>
    <w:tmpl w:val="13C83C6C"/>
    <w:lvl w:ilvl="0" w:tplc="1520BD1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E33386"/>
    <w:multiLevelType w:val="hybridMultilevel"/>
    <w:tmpl w:val="CDBC2470"/>
    <w:lvl w:ilvl="0" w:tplc="1520BD12">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9845636"/>
    <w:multiLevelType w:val="hybridMultilevel"/>
    <w:tmpl w:val="1CB001E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E702BBC"/>
    <w:multiLevelType w:val="multilevel"/>
    <w:tmpl w:val="2FCAC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AF166C0"/>
    <w:multiLevelType w:val="hybridMultilevel"/>
    <w:tmpl w:val="3D9C10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7A41BB8"/>
    <w:multiLevelType w:val="multilevel"/>
    <w:tmpl w:val="536CA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AB01750"/>
    <w:multiLevelType w:val="hybridMultilevel"/>
    <w:tmpl w:val="01A4462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4F400CEB"/>
    <w:multiLevelType w:val="multilevel"/>
    <w:tmpl w:val="9830F4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170737A"/>
    <w:multiLevelType w:val="multilevel"/>
    <w:tmpl w:val="DC5E9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37C0291"/>
    <w:multiLevelType w:val="multilevel"/>
    <w:tmpl w:val="6944B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A4258E5"/>
    <w:multiLevelType w:val="multilevel"/>
    <w:tmpl w:val="0DFA79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EF86DD4"/>
    <w:multiLevelType w:val="multilevel"/>
    <w:tmpl w:val="626AFC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96E56C0"/>
    <w:multiLevelType w:val="multilevel"/>
    <w:tmpl w:val="8B3035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42424890">
    <w:abstractNumId w:val="12"/>
  </w:num>
  <w:num w:numId="2" w16cid:durableId="655229707">
    <w:abstractNumId w:val="13"/>
  </w:num>
  <w:num w:numId="3" w16cid:durableId="1271430356">
    <w:abstractNumId w:val="11"/>
  </w:num>
  <w:num w:numId="4" w16cid:durableId="175118978">
    <w:abstractNumId w:val="4"/>
  </w:num>
  <w:num w:numId="5" w16cid:durableId="1232957837">
    <w:abstractNumId w:val="0"/>
  </w:num>
  <w:num w:numId="6" w16cid:durableId="1386678300">
    <w:abstractNumId w:val="6"/>
  </w:num>
  <w:num w:numId="7" w16cid:durableId="1595285797">
    <w:abstractNumId w:val="8"/>
  </w:num>
  <w:num w:numId="8" w16cid:durableId="1389232403">
    <w:abstractNumId w:val="9"/>
  </w:num>
  <w:num w:numId="9" w16cid:durableId="768740364">
    <w:abstractNumId w:val="10"/>
  </w:num>
  <w:num w:numId="10" w16cid:durableId="1580943212">
    <w:abstractNumId w:val="5"/>
  </w:num>
  <w:num w:numId="11" w16cid:durableId="440731035">
    <w:abstractNumId w:val="7"/>
  </w:num>
  <w:num w:numId="12" w16cid:durableId="607934730">
    <w:abstractNumId w:val="1"/>
  </w:num>
  <w:num w:numId="13" w16cid:durableId="402797795">
    <w:abstractNumId w:val="2"/>
  </w:num>
  <w:num w:numId="14" w16cid:durableId="141836079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1290"/>
    <w:rsid w:val="000916C1"/>
    <w:rsid w:val="000B7E62"/>
    <w:rsid w:val="001A0977"/>
    <w:rsid w:val="001E58F3"/>
    <w:rsid w:val="00246F52"/>
    <w:rsid w:val="0024752A"/>
    <w:rsid w:val="00261249"/>
    <w:rsid w:val="00265A63"/>
    <w:rsid w:val="003076FD"/>
    <w:rsid w:val="0033589B"/>
    <w:rsid w:val="00380D1C"/>
    <w:rsid w:val="00381304"/>
    <w:rsid w:val="0038272A"/>
    <w:rsid w:val="00454EE0"/>
    <w:rsid w:val="00485182"/>
    <w:rsid w:val="004A7AD8"/>
    <w:rsid w:val="00533571"/>
    <w:rsid w:val="00540DA3"/>
    <w:rsid w:val="00567A03"/>
    <w:rsid w:val="005C1B49"/>
    <w:rsid w:val="00626CD3"/>
    <w:rsid w:val="006E244A"/>
    <w:rsid w:val="007005EE"/>
    <w:rsid w:val="00707F4D"/>
    <w:rsid w:val="007403AB"/>
    <w:rsid w:val="00745D9F"/>
    <w:rsid w:val="007A6D7D"/>
    <w:rsid w:val="007D4382"/>
    <w:rsid w:val="007E0299"/>
    <w:rsid w:val="008A662D"/>
    <w:rsid w:val="00903A75"/>
    <w:rsid w:val="009C7B4A"/>
    <w:rsid w:val="00A37A9B"/>
    <w:rsid w:val="00A4642A"/>
    <w:rsid w:val="00AC3206"/>
    <w:rsid w:val="00AF549E"/>
    <w:rsid w:val="00B01D36"/>
    <w:rsid w:val="00B7427F"/>
    <w:rsid w:val="00B9551A"/>
    <w:rsid w:val="00BA1F67"/>
    <w:rsid w:val="00BF5A28"/>
    <w:rsid w:val="00C0494A"/>
    <w:rsid w:val="00C15DE3"/>
    <w:rsid w:val="00C16BAB"/>
    <w:rsid w:val="00C432BA"/>
    <w:rsid w:val="00C86991"/>
    <w:rsid w:val="00CD254E"/>
    <w:rsid w:val="00CF7FF9"/>
    <w:rsid w:val="00D21290"/>
    <w:rsid w:val="00D7273B"/>
    <w:rsid w:val="00D9748B"/>
    <w:rsid w:val="00DA58FB"/>
    <w:rsid w:val="00DB7F15"/>
    <w:rsid w:val="00DC2B21"/>
    <w:rsid w:val="00DD75CC"/>
    <w:rsid w:val="00DF1EC7"/>
    <w:rsid w:val="00E07572"/>
    <w:rsid w:val="00E63021"/>
    <w:rsid w:val="00E94675"/>
    <w:rsid w:val="00EC068F"/>
    <w:rsid w:val="00EF0193"/>
    <w:rsid w:val="00F01D92"/>
    <w:rsid w:val="00F15AF8"/>
    <w:rsid w:val="00FA7F6A"/>
    <w:rsid w:val="00FC59B2"/>
    <w:rsid w:val="00FC77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1E1A59"/>
  <w15:chartTrackingRefBased/>
  <w15:docId w15:val="{4AF349B3-9C38-4539-807D-D1E4AA1EE3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12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212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212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D212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12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12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12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12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12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12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212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212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D212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12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12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12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12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1290"/>
    <w:rPr>
      <w:rFonts w:eastAsiaTheme="majorEastAsia" w:cstheme="majorBidi"/>
      <w:color w:val="272727" w:themeColor="text1" w:themeTint="D8"/>
    </w:rPr>
  </w:style>
  <w:style w:type="paragraph" w:styleId="Title">
    <w:name w:val="Title"/>
    <w:basedOn w:val="Normal"/>
    <w:next w:val="Normal"/>
    <w:link w:val="TitleChar"/>
    <w:uiPriority w:val="10"/>
    <w:qFormat/>
    <w:rsid w:val="00D212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12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12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12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1290"/>
    <w:pPr>
      <w:spacing w:before="160"/>
      <w:jc w:val="center"/>
    </w:pPr>
    <w:rPr>
      <w:i/>
      <w:iCs/>
      <w:color w:val="404040" w:themeColor="text1" w:themeTint="BF"/>
    </w:rPr>
  </w:style>
  <w:style w:type="character" w:customStyle="1" w:styleId="QuoteChar">
    <w:name w:val="Quote Char"/>
    <w:basedOn w:val="DefaultParagraphFont"/>
    <w:link w:val="Quote"/>
    <w:uiPriority w:val="29"/>
    <w:rsid w:val="00D21290"/>
    <w:rPr>
      <w:i/>
      <w:iCs/>
      <w:color w:val="404040" w:themeColor="text1" w:themeTint="BF"/>
    </w:rPr>
  </w:style>
  <w:style w:type="paragraph" w:styleId="ListParagraph">
    <w:name w:val="List Paragraph"/>
    <w:basedOn w:val="Normal"/>
    <w:uiPriority w:val="34"/>
    <w:qFormat/>
    <w:rsid w:val="00D21290"/>
    <w:pPr>
      <w:ind w:left="720"/>
      <w:contextualSpacing/>
    </w:pPr>
  </w:style>
  <w:style w:type="character" w:styleId="IntenseEmphasis">
    <w:name w:val="Intense Emphasis"/>
    <w:basedOn w:val="DefaultParagraphFont"/>
    <w:uiPriority w:val="21"/>
    <w:qFormat/>
    <w:rsid w:val="00D21290"/>
    <w:rPr>
      <w:i/>
      <w:iCs/>
      <w:color w:val="0F4761" w:themeColor="accent1" w:themeShade="BF"/>
    </w:rPr>
  </w:style>
  <w:style w:type="paragraph" w:styleId="IntenseQuote">
    <w:name w:val="Intense Quote"/>
    <w:basedOn w:val="Normal"/>
    <w:next w:val="Normal"/>
    <w:link w:val="IntenseQuoteChar"/>
    <w:uiPriority w:val="30"/>
    <w:qFormat/>
    <w:rsid w:val="00D212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1290"/>
    <w:rPr>
      <w:i/>
      <w:iCs/>
      <w:color w:val="0F4761" w:themeColor="accent1" w:themeShade="BF"/>
    </w:rPr>
  </w:style>
  <w:style w:type="character" w:styleId="IntenseReference">
    <w:name w:val="Intense Reference"/>
    <w:basedOn w:val="DefaultParagraphFont"/>
    <w:uiPriority w:val="32"/>
    <w:qFormat/>
    <w:rsid w:val="00D21290"/>
    <w:rPr>
      <w:b/>
      <w:bCs/>
      <w:smallCaps/>
      <w:color w:val="0F4761" w:themeColor="accent1" w:themeShade="BF"/>
      <w:spacing w:val="5"/>
    </w:rPr>
  </w:style>
  <w:style w:type="table" w:styleId="GridTable4-Accent5">
    <w:name w:val="Grid Table 4 Accent 5"/>
    <w:basedOn w:val="TableNormal"/>
    <w:uiPriority w:val="49"/>
    <w:rsid w:val="00DA58FB"/>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4-Accent6">
    <w:name w:val="Grid Table 4 Accent 6"/>
    <w:basedOn w:val="TableNormal"/>
    <w:uiPriority w:val="49"/>
    <w:rsid w:val="00DA58FB"/>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GridTable4-Accent4">
    <w:name w:val="Grid Table 4 Accent 4"/>
    <w:basedOn w:val="TableNormal"/>
    <w:uiPriority w:val="49"/>
    <w:rsid w:val="00DA58FB"/>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4-Accent2">
    <w:name w:val="Grid Table 4 Accent 2"/>
    <w:basedOn w:val="TableNormal"/>
    <w:uiPriority w:val="49"/>
    <w:rsid w:val="00DA58FB"/>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5Dark-Accent1">
    <w:name w:val="Grid Table 5 Dark Accent 1"/>
    <w:basedOn w:val="TableNormal"/>
    <w:uiPriority w:val="50"/>
    <w:rsid w:val="00DA58F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paragraph" w:styleId="Header">
    <w:name w:val="header"/>
    <w:basedOn w:val="Normal"/>
    <w:link w:val="HeaderChar"/>
    <w:uiPriority w:val="99"/>
    <w:unhideWhenUsed/>
    <w:rsid w:val="00F15A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5AF8"/>
  </w:style>
  <w:style w:type="paragraph" w:styleId="Footer">
    <w:name w:val="footer"/>
    <w:basedOn w:val="Normal"/>
    <w:link w:val="FooterChar"/>
    <w:uiPriority w:val="99"/>
    <w:unhideWhenUsed/>
    <w:rsid w:val="00F15A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5AF8"/>
  </w:style>
  <w:style w:type="paragraph" w:styleId="NoSpacing">
    <w:name w:val="No Spacing"/>
    <w:link w:val="NoSpacingChar"/>
    <w:uiPriority w:val="1"/>
    <w:qFormat/>
    <w:rsid w:val="00D9748B"/>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D9748B"/>
    <w:rPr>
      <w:rFonts w:eastAsiaTheme="minorEastAsia"/>
      <w:kern w:val="0"/>
      <w:sz w:val="22"/>
      <w:szCs w:val="22"/>
      <w:lang w:val="en-US"/>
      <w14:ligatures w14:val="none"/>
    </w:rPr>
  </w:style>
  <w:style w:type="table" w:styleId="GridTable5Dark-Accent3">
    <w:name w:val="Grid Table 5 Dark Accent 3"/>
    <w:basedOn w:val="TableNormal"/>
    <w:uiPriority w:val="50"/>
    <w:rsid w:val="00D9748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F0C7"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96B24"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96B24"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96B24"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96B24" w:themeFill="accent3"/>
      </w:tcPr>
    </w:tblStylePr>
    <w:tblStylePr w:type="band1Vert">
      <w:tblPr/>
      <w:tcPr>
        <w:shd w:val="clear" w:color="auto" w:fill="84E290" w:themeFill="accent3" w:themeFillTint="66"/>
      </w:tcPr>
    </w:tblStylePr>
    <w:tblStylePr w:type="band1Horz">
      <w:tblPr/>
      <w:tcPr>
        <w:shd w:val="clear" w:color="auto" w:fill="84E290" w:themeFill="accent3" w:themeFillTint="66"/>
      </w:tcPr>
    </w:tblStylePr>
  </w:style>
  <w:style w:type="character" w:styleId="Strong">
    <w:name w:val="Strong"/>
    <w:basedOn w:val="DefaultParagraphFont"/>
    <w:uiPriority w:val="22"/>
    <w:qFormat/>
    <w:rsid w:val="00FC7773"/>
    <w:rPr>
      <w:b/>
      <w:bCs/>
    </w:rPr>
  </w:style>
  <w:style w:type="paragraph" w:styleId="NormalWeb">
    <w:name w:val="Normal (Web)"/>
    <w:basedOn w:val="Normal"/>
    <w:uiPriority w:val="99"/>
    <w:semiHidden/>
    <w:unhideWhenUsed/>
    <w:rsid w:val="00FC777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GridTable5Dark-Accent4">
    <w:name w:val="Grid Table 5 Dark Accent 4"/>
    <w:basedOn w:val="TableNormal"/>
    <w:uiPriority w:val="50"/>
    <w:rsid w:val="00FC777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paragraph" w:styleId="Caption">
    <w:name w:val="caption"/>
    <w:basedOn w:val="Normal"/>
    <w:next w:val="Normal"/>
    <w:uiPriority w:val="35"/>
    <w:unhideWhenUsed/>
    <w:qFormat/>
    <w:rsid w:val="00FC7773"/>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8A662D"/>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8A662D"/>
    <w:pPr>
      <w:spacing w:after="100"/>
    </w:pPr>
  </w:style>
  <w:style w:type="paragraph" w:styleId="TOC2">
    <w:name w:val="toc 2"/>
    <w:basedOn w:val="Normal"/>
    <w:next w:val="Normal"/>
    <w:autoRedefine/>
    <w:uiPriority w:val="39"/>
    <w:unhideWhenUsed/>
    <w:rsid w:val="008A662D"/>
    <w:pPr>
      <w:spacing w:after="100"/>
      <w:ind w:left="240"/>
    </w:pPr>
  </w:style>
  <w:style w:type="paragraph" w:styleId="TOC3">
    <w:name w:val="toc 3"/>
    <w:basedOn w:val="Normal"/>
    <w:next w:val="Normal"/>
    <w:autoRedefine/>
    <w:uiPriority w:val="39"/>
    <w:unhideWhenUsed/>
    <w:rsid w:val="008A662D"/>
    <w:pPr>
      <w:spacing w:after="100"/>
      <w:ind w:left="480"/>
    </w:pPr>
  </w:style>
  <w:style w:type="character" w:styleId="Hyperlink">
    <w:name w:val="Hyperlink"/>
    <w:basedOn w:val="DefaultParagraphFont"/>
    <w:uiPriority w:val="99"/>
    <w:unhideWhenUsed/>
    <w:rsid w:val="008A662D"/>
    <w:rPr>
      <w:color w:val="467886" w:themeColor="hyperlink"/>
      <w:u w:val="single"/>
    </w:rPr>
  </w:style>
  <w:style w:type="character" w:styleId="UnresolvedMention">
    <w:name w:val="Unresolved Mention"/>
    <w:basedOn w:val="DefaultParagraphFont"/>
    <w:uiPriority w:val="99"/>
    <w:semiHidden/>
    <w:unhideWhenUsed/>
    <w:rsid w:val="00C0494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i.org/10.1108/IJOPM-02-2017-0091"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hyperlink" Target="https://www.pmi.org/learning/thought-leadership/future-of-project-work" TargetMode="External"/><Relationship Id="rId2" Type="http://schemas.openxmlformats.org/officeDocument/2006/relationships/customXml" Target="../customXml/item2.xml"/><Relationship Id="rId16" Type="http://schemas.openxmlformats.org/officeDocument/2006/relationships/hyperlink" Target="https://nic.org.uk/studies-reports/second-national-infrastructure-assessment/"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www.gov.uk/government/publications/tag-unit-a2-1-wider-economic-impacts" TargetMode="External"/><Relationship Id="rId10" Type="http://schemas.openxmlformats.org/officeDocument/2006/relationships/image" Target="media/image2.png"/><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apm.org.uk/apm-body-of-knowledge/"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C39560AC4977465B9806642AA0272D45"/>
        <w:category>
          <w:name w:val="General"/>
          <w:gallery w:val="placeholder"/>
        </w:category>
        <w:types>
          <w:type w:val="bbPlcHdr"/>
        </w:types>
        <w:behaviors>
          <w:behavior w:val="content"/>
        </w:behaviors>
        <w:guid w:val="{4BAC4EB6-17BC-4DA5-AB07-45E6DA8194BE}"/>
      </w:docPartPr>
      <w:docPartBody>
        <w:p w:rsidR="003A32B9" w:rsidRDefault="00DA04BF" w:rsidP="00DA04BF">
          <w:pPr>
            <w:pStyle w:val="C39560AC4977465B9806642AA0272D45"/>
          </w:pPr>
          <w:r>
            <w:rPr>
              <w:rFonts w:asciiTheme="majorHAnsi" w:eastAsiaTheme="majorEastAsia" w:hAnsiTheme="majorHAnsi" w:cstheme="majorBidi"/>
              <w:caps/>
              <w:color w:val="156082" w:themeColor="accent1"/>
              <w:sz w:val="80"/>
              <w:szCs w:val="80"/>
            </w:rPr>
            <w:t>[Document title]</w:t>
          </w:r>
        </w:p>
      </w:docPartBody>
    </w:docPart>
    <w:docPart>
      <w:docPartPr>
        <w:name w:val="A48DBCC1825340BEBA413979758D1A3C"/>
        <w:category>
          <w:name w:val="General"/>
          <w:gallery w:val="placeholder"/>
        </w:category>
        <w:types>
          <w:type w:val="bbPlcHdr"/>
        </w:types>
        <w:behaviors>
          <w:behavior w:val="content"/>
        </w:behaviors>
        <w:guid w:val="{7981FD87-CECD-4BBE-970D-2FB7D8FDEBD1}"/>
      </w:docPartPr>
      <w:docPartBody>
        <w:p w:rsidR="003A32B9" w:rsidRDefault="00DA04BF" w:rsidP="00DA04BF">
          <w:pPr>
            <w:pStyle w:val="A48DBCC1825340BEBA413979758D1A3C"/>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04BF"/>
    <w:rsid w:val="00160FEF"/>
    <w:rsid w:val="00204569"/>
    <w:rsid w:val="003A32B9"/>
    <w:rsid w:val="00425BD5"/>
    <w:rsid w:val="00454EE0"/>
    <w:rsid w:val="004D6CC4"/>
    <w:rsid w:val="009C7B4A"/>
    <w:rsid w:val="00B7427F"/>
    <w:rsid w:val="00C15DE3"/>
    <w:rsid w:val="00C86991"/>
    <w:rsid w:val="00CB3218"/>
    <w:rsid w:val="00CD254E"/>
    <w:rsid w:val="00CF1D48"/>
    <w:rsid w:val="00DA04BF"/>
    <w:rsid w:val="00EE7ECC"/>
    <w:rsid w:val="00FC59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39560AC4977465B9806642AA0272D45">
    <w:name w:val="C39560AC4977465B9806642AA0272D45"/>
    <w:rsid w:val="00DA04BF"/>
  </w:style>
  <w:style w:type="paragraph" w:customStyle="1" w:styleId="A48DBCC1825340BEBA413979758D1A3C">
    <w:name w:val="A48DBCC1825340BEBA413979758D1A3C"/>
    <w:rsid w:val="00DA04B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Lecturer:   Kareem Sani</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332E703-1D93-4A3D-A1D1-C830434E3E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4467</Words>
  <Characters>25468</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PROJECT MANAGEMENT</vt:lpstr>
    </vt:vector>
  </TitlesOfParts>
  <Company/>
  <LinksUpToDate>false</LinksUpToDate>
  <CharactersWithSpaces>29876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dc:title>
  <dc:subject>MODULE CODE : LCLM5003</dc:subject>
  <dc:creator>Iftekhar Rashid</dc:creator>
  <cp:keywords/>
  <dc:description/>
  <cp:lastModifiedBy>Iftekhar Rashid</cp:lastModifiedBy>
  <cp:revision>36</cp:revision>
  <dcterms:created xsi:type="dcterms:W3CDTF">2026-06-16T23:43:00Z</dcterms:created>
  <dcterms:modified xsi:type="dcterms:W3CDTF">2026-07-09T23:09:00Z</dcterms:modified>
</cp:coreProperties>
</file>