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BDADC" w14:textId="112ED15F" w:rsidR="00BB7F2C" w:rsidRPr="00FD0307" w:rsidRDefault="00FD0307" w:rsidP="00FD0307">
      <w:pPr>
        <w:jc w:val="both"/>
        <w:rPr>
          <w:b/>
          <w:bCs/>
          <w:sz w:val="36"/>
          <w:szCs w:val="36"/>
          <w:u w:val="single"/>
        </w:rPr>
      </w:pPr>
      <w:r w:rsidRPr="00FD0307">
        <w:rPr>
          <w:b/>
          <w:bCs/>
          <w:sz w:val="36"/>
          <w:szCs w:val="36"/>
        </w:rPr>
        <w:tab/>
      </w:r>
      <w:r w:rsidRPr="00FD0307">
        <w:rPr>
          <w:b/>
          <w:bCs/>
          <w:sz w:val="36"/>
          <w:szCs w:val="36"/>
        </w:rPr>
        <w:tab/>
      </w:r>
      <w:r w:rsidRPr="00FD0307">
        <w:rPr>
          <w:b/>
          <w:bCs/>
          <w:sz w:val="36"/>
          <w:szCs w:val="36"/>
        </w:rPr>
        <w:tab/>
      </w:r>
      <w:r w:rsidRPr="00FD0307">
        <w:rPr>
          <w:b/>
          <w:bCs/>
          <w:sz w:val="36"/>
          <w:szCs w:val="36"/>
        </w:rPr>
        <w:tab/>
        <w:t xml:space="preserve">  </w:t>
      </w:r>
      <w:r>
        <w:rPr>
          <w:b/>
          <w:bCs/>
          <w:sz w:val="36"/>
          <w:szCs w:val="36"/>
        </w:rPr>
        <w:tab/>
      </w:r>
      <w:r w:rsidRPr="00FD0307">
        <w:rPr>
          <w:b/>
          <w:bCs/>
          <w:sz w:val="36"/>
          <w:szCs w:val="36"/>
          <w:u w:val="single"/>
        </w:rPr>
        <w:t>Cybercrime</w:t>
      </w:r>
      <w:r w:rsidR="00711383">
        <w:rPr>
          <w:b/>
          <w:bCs/>
          <w:sz w:val="36"/>
          <w:szCs w:val="36"/>
          <w:u w:val="single"/>
        </w:rPr>
        <w:t xml:space="preserve"> and Law</w:t>
      </w:r>
    </w:p>
    <w:p w14:paraId="6EFBDE6F" w14:textId="4F9131E6" w:rsidR="00FD0307" w:rsidRDefault="00FD0307" w:rsidP="00FD0307">
      <w:pPr>
        <w:jc w:val="both"/>
        <w:rPr>
          <w:b/>
          <w:bCs/>
          <w:sz w:val="36"/>
          <w:szCs w:val="36"/>
        </w:rPr>
      </w:pPr>
    </w:p>
    <w:p w14:paraId="7D4AA114" w14:textId="77777777" w:rsidR="00E12F77" w:rsidRDefault="00E12F77" w:rsidP="00FD0307">
      <w:pPr>
        <w:jc w:val="both"/>
        <w:rPr>
          <w:rFonts w:ascii="Times New Roman" w:hAnsi="Times New Roman" w:cs="Times New Roman"/>
          <w:sz w:val="28"/>
          <w:szCs w:val="28"/>
        </w:rPr>
      </w:pPr>
      <w:r>
        <w:rPr>
          <w:b/>
          <w:bCs/>
          <w:sz w:val="36"/>
          <w:szCs w:val="36"/>
        </w:rPr>
        <w:t xml:space="preserve"> </w:t>
      </w:r>
      <w:r>
        <w:rPr>
          <w:rFonts w:ascii="Times New Roman" w:hAnsi="Times New Roman" w:cs="Times New Roman"/>
          <w:sz w:val="28"/>
          <w:szCs w:val="28"/>
        </w:rPr>
        <w:t>What is Cybercrime?</w:t>
      </w:r>
    </w:p>
    <w:p w14:paraId="0F959321" w14:textId="77777777" w:rsidR="0091461A" w:rsidRDefault="00E12F77" w:rsidP="00FD0307">
      <w:pPr>
        <w:jc w:val="both"/>
        <w:rPr>
          <w:rFonts w:ascii="Times New Roman" w:hAnsi="Times New Roman" w:cs="Times New Roman"/>
          <w:color w:val="444444"/>
          <w:sz w:val="28"/>
          <w:szCs w:val="28"/>
          <w:shd w:val="clear" w:color="auto" w:fill="FFFFFF"/>
        </w:rPr>
      </w:pPr>
      <w:r>
        <w:rPr>
          <w:rFonts w:ascii="Times New Roman" w:hAnsi="Times New Roman" w:cs="Times New Roman"/>
          <w:sz w:val="28"/>
          <w:szCs w:val="28"/>
        </w:rPr>
        <w:t>C</w:t>
      </w:r>
      <w:r w:rsidRPr="00E12F77">
        <w:rPr>
          <w:rFonts w:ascii="Times New Roman" w:hAnsi="Times New Roman" w:cs="Times New Roman"/>
          <w:color w:val="444444"/>
          <w:sz w:val="28"/>
          <w:szCs w:val="28"/>
          <w:shd w:val="clear" w:color="auto" w:fill="FFFFFF"/>
        </w:rPr>
        <w:t xml:space="preserve">rimes that can be committed only </w:t>
      </w:r>
      <w:proofErr w:type="gramStart"/>
      <w:r w:rsidRPr="00E12F77">
        <w:rPr>
          <w:rFonts w:ascii="Times New Roman" w:hAnsi="Times New Roman" w:cs="Times New Roman"/>
          <w:color w:val="444444"/>
          <w:sz w:val="28"/>
          <w:szCs w:val="28"/>
          <w:shd w:val="clear" w:color="auto" w:fill="FFFFFF"/>
        </w:rPr>
        <w:t>through the use of</w:t>
      </w:r>
      <w:proofErr w:type="gramEnd"/>
      <w:r w:rsidRPr="00E12F77">
        <w:rPr>
          <w:rFonts w:ascii="Times New Roman" w:hAnsi="Times New Roman" w:cs="Times New Roman"/>
          <w:color w:val="444444"/>
          <w:sz w:val="28"/>
          <w:szCs w:val="28"/>
          <w:shd w:val="clear" w:color="auto" w:fill="FFFFFF"/>
        </w:rPr>
        <w:t xml:space="preserve"> Information and Communications</w:t>
      </w:r>
      <w:r>
        <w:rPr>
          <w:rFonts w:ascii="Times New Roman" w:hAnsi="Times New Roman" w:cs="Times New Roman"/>
          <w:color w:val="444444"/>
          <w:sz w:val="28"/>
          <w:szCs w:val="28"/>
          <w:shd w:val="clear" w:color="auto" w:fill="FFFFFF"/>
        </w:rPr>
        <w:t xml:space="preserve">. The cybernetic </w:t>
      </w:r>
      <w:r w:rsidR="00EF2AA0">
        <w:rPr>
          <w:rFonts w:ascii="Times New Roman" w:hAnsi="Times New Roman" w:cs="Times New Roman"/>
          <w:color w:val="444444"/>
          <w:sz w:val="28"/>
          <w:szCs w:val="28"/>
          <w:shd w:val="clear" w:color="auto" w:fill="FFFFFF"/>
        </w:rPr>
        <w:t>world is the most used way to communicate</w:t>
      </w:r>
      <w:r w:rsidR="0091461A">
        <w:rPr>
          <w:rFonts w:ascii="Times New Roman" w:hAnsi="Times New Roman" w:cs="Times New Roman"/>
          <w:color w:val="444444"/>
          <w:sz w:val="28"/>
          <w:szCs w:val="28"/>
          <w:shd w:val="clear" w:color="auto" w:fill="FFFFFF"/>
        </w:rPr>
        <w:t>, share content and learn in our time. The primary cybercrime legislation in the UK is known as the Computer Misuse Act 1990, also known as CMA.</w:t>
      </w:r>
    </w:p>
    <w:p w14:paraId="443A893F" w14:textId="3BDD700F" w:rsidR="00EF2AA0" w:rsidRDefault="0091461A" w:rsidP="00FD0307">
      <w:pPr>
        <w:jc w:val="both"/>
        <w:rPr>
          <w:rFonts w:ascii="Times New Roman" w:hAnsi="Times New Roman" w:cs="Times New Roman"/>
          <w:color w:val="444444"/>
          <w:sz w:val="28"/>
          <w:szCs w:val="28"/>
          <w:shd w:val="clear" w:color="auto" w:fill="FFFFFF"/>
        </w:rPr>
      </w:pPr>
      <w:r>
        <w:rPr>
          <w:rFonts w:ascii="Times New Roman" w:hAnsi="Times New Roman" w:cs="Times New Roman"/>
          <w:color w:val="444444"/>
          <w:sz w:val="28"/>
          <w:szCs w:val="28"/>
          <w:shd w:val="clear" w:color="auto" w:fill="FFFFFF"/>
        </w:rPr>
        <w:t>This law is meant to handle, prevent and stop malicious attacks or offences against computer solutions such as hacking, this is the act under which cybercriminals are prosecuted for cybercrime attacks.</w:t>
      </w:r>
    </w:p>
    <w:p w14:paraId="3920D5F4" w14:textId="77777777" w:rsidR="00665811" w:rsidRDefault="00665811" w:rsidP="00FD0307">
      <w:pPr>
        <w:jc w:val="both"/>
        <w:rPr>
          <w:rFonts w:ascii="Times New Roman" w:hAnsi="Times New Roman" w:cs="Times New Roman"/>
          <w:color w:val="444444"/>
          <w:sz w:val="28"/>
          <w:szCs w:val="28"/>
          <w:shd w:val="clear" w:color="auto" w:fill="FFFFFF"/>
        </w:rPr>
      </w:pPr>
    </w:p>
    <w:sectPr w:rsidR="006658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FEA"/>
    <w:rsid w:val="00370FE6"/>
    <w:rsid w:val="00665811"/>
    <w:rsid w:val="00711383"/>
    <w:rsid w:val="0091461A"/>
    <w:rsid w:val="00BB7F2C"/>
    <w:rsid w:val="00E12F77"/>
    <w:rsid w:val="00EF2AA0"/>
    <w:rsid w:val="00F70FEA"/>
    <w:rsid w:val="00FD0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70B20"/>
  <w15:chartTrackingRefBased/>
  <w15:docId w15:val="{EF3B85BF-1FA2-4ABD-8671-0EBF9A026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80</Words>
  <Characters>457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Doditoiu</dc:creator>
  <cp:keywords/>
  <dc:description/>
  <cp:lastModifiedBy>Florin Doditoiu</cp:lastModifiedBy>
  <cp:revision>3</cp:revision>
  <dcterms:created xsi:type="dcterms:W3CDTF">2022-05-19T14:02:00Z</dcterms:created>
  <dcterms:modified xsi:type="dcterms:W3CDTF">2022-05-19T14:36:00Z</dcterms:modified>
</cp:coreProperties>
</file>