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B9294B" w14:textId="77777777" w:rsidR="00263BA6" w:rsidRPr="00263BA6" w:rsidRDefault="00263BA6" w:rsidP="00263BA6">
      <w:r w:rsidRPr="00263BA6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14:paraId="4A57723C" w14:textId="77777777" w:rsidR="00263BA6" w:rsidRDefault="00263BA6" w:rsidP="00BF0357"/>
    <w:p w14:paraId="2D3B0B98" w14:textId="72ED310D" w:rsidR="00263BA6" w:rsidRDefault="0025688A" w:rsidP="0025688A">
      <w:pPr>
        <w:pStyle w:val="Heading1"/>
      </w:pPr>
      <w:r>
        <w:t>Reference list</w:t>
      </w:r>
    </w:p>
    <w:p w14:paraId="1159E1E4" w14:textId="17C64B14" w:rsidR="00BF0357" w:rsidRDefault="00BF0357" w:rsidP="00BF0357">
      <w:r>
        <w:t>Guidance from the Licensing Authority on the Adventure Activities Licensing Regulations 2004 (2007) Health and Safety Executive. L77. Health and Safety Executive.</w:t>
      </w:r>
    </w:p>
    <w:p w14:paraId="403BB155" w14:textId="77777777" w:rsidR="00BF0357" w:rsidRDefault="00BF0357" w:rsidP="00BF0357">
      <w:r>
        <w:t xml:space="preserve">Lord Young of </w:t>
      </w:r>
      <w:proofErr w:type="spellStart"/>
      <w:r>
        <w:t>Graffham</w:t>
      </w:r>
      <w:proofErr w:type="spellEnd"/>
      <w:r>
        <w:t xml:space="preserve"> (2010) Common Sense Common Safety. HM government.</w:t>
      </w:r>
    </w:p>
    <w:p w14:paraId="4D0EEAFC" w14:textId="77777777" w:rsidR="00BF0357" w:rsidRDefault="00BF0357" w:rsidP="00BF0357">
      <w:r>
        <w:t>Institute for Outdoor Learning (2017) Code of Conduct for general, Practitioner and Organisation members of the Institute for Outdoor Learning.</w:t>
      </w:r>
    </w:p>
    <w:p w14:paraId="5059AEF8" w14:textId="77777777" w:rsidR="00BF0357" w:rsidRDefault="00BF0357" w:rsidP="00BF0357">
      <w:proofErr w:type="spellStart"/>
      <w:r>
        <w:t>Woollven</w:t>
      </w:r>
      <w:proofErr w:type="spellEnd"/>
      <w:r>
        <w:t>, R., MSc, Allison, P., Ph.D. and Higgins, P. (2007) Perception and Reception: The introduction of licensing of adventure activities in Great Britain, Journal of Experiential Education, pp. 1–20. https://www.docs.hss.ed.ac.uk/education/outdoored/woollven_allison_higgins_jee.pdf.</w:t>
      </w:r>
    </w:p>
    <w:p w14:paraId="1B9A4FBD" w14:textId="77777777" w:rsidR="00BF0357" w:rsidRDefault="00BF0357" w:rsidP="00BF0357">
      <w:r>
        <w:t>Decision Making Fatigue; Horizons; Winter 2022</w:t>
      </w:r>
    </w:p>
    <w:p w14:paraId="09F1D1DE" w14:textId="77777777" w:rsidR="00BF0357" w:rsidRDefault="00BF0357" w:rsidP="00BF0357">
      <w:r>
        <w:t xml:space="preserve">Doyle, M. (2024) Decision Making </w:t>
      </w:r>
      <w:proofErr w:type="gramStart"/>
      <w:r>
        <w:t>In</w:t>
      </w:r>
      <w:proofErr w:type="gramEnd"/>
      <w:r>
        <w:t xml:space="preserve"> </w:t>
      </w:r>
      <w:proofErr w:type="gramStart"/>
      <w:r>
        <w:t>The</w:t>
      </w:r>
      <w:proofErr w:type="gramEnd"/>
      <w:r>
        <w:t xml:space="preserve"> Outdoors.</w:t>
      </w:r>
    </w:p>
    <w:p w14:paraId="479DBD18" w14:textId="1D0CDAB6" w:rsidR="00816FB4" w:rsidRDefault="00BF0357" w:rsidP="00BF0357">
      <w:r>
        <w:t>Clough, P. et al. (2016) 'Adventurous Physical activity Environments: a mainstream intervention for mental health,' Sports Medicine, 46(7), pp. 963–968. https://doi.org/10.1007/s40279-016-0503-3.</w:t>
      </w:r>
    </w:p>
    <w:sectPr w:rsidR="00816FB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4E0CF4" w14:textId="77777777" w:rsidR="000C33C0" w:rsidRDefault="000C33C0" w:rsidP="0025688A">
      <w:pPr>
        <w:spacing w:after="0" w:line="240" w:lineRule="auto"/>
      </w:pPr>
      <w:r>
        <w:separator/>
      </w:r>
    </w:p>
  </w:endnote>
  <w:endnote w:type="continuationSeparator" w:id="0">
    <w:p w14:paraId="4E546C7D" w14:textId="77777777" w:rsidR="000C33C0" w:rsidRDefault="000C33C0" w:rsidP="002568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CE6A10" w14:textId="77777777" w:rsidR="000C33C0" w:rsidRDefault="000C33C0" w:rsidP="0025688A">
      <w:pPr>
        <w:spacing w:after="0" w:line="240" w:lineRule="auto"/>
      </w:pPr>
      <w:r>
        <w:separator/>
      </w:r>
    </w:p>
  </w:footnote>
  <w:footnote w:type="continuationSeparator" w:id="0">
    <w:p w14:paraId="6DDEFD8F" w14:textId="77777777" w:rsidR="000C33C0" w:rsidRDefault="000C33C0" w:rsidP="002568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EFEE5F" w14:textId="2C3D3D34" w:rsidR="0025688A" w:rsidRDefault="0025688A" w:rsidP="00736441">
    <w:pPr>
      <w:pStyle w:val="Header"/>
      <w:tabs>
        <w:tab w:val="clear" w:pos="4513"/>
      </w:tabs>
    </w:pPr>
    <w:r>
      <w:t>2500315 William Jones</w:t>
    </w:r>
    <w:r w:rsidR="00736441">
      <w:tab/>
      <w:t>BMSH4104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B1A"/>
    <w:rsid w:val="000C33C0"/>
    <w:rsid w:val="0025688A"/>
    <w:rsid w:val="00263BA6"/>
    <w:rsid w:val="006B160F"/>
    <w:rsid w:val="00736441"/>
    <w:rsid w:val="00816FB4"/>
    <w:rsid w:val="00927B1A"/>
    <w:rsid w:val="00BA0488"/>
    <w:rsid w:val="00BF0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E0E862"/>
  <w15:chartTrackingRefBased/>
  <w15:docId w15:val="{3B00ADFB-EA28-4032-B337-6D831DA98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7B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7B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7B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7B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7B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7B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7B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7B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7B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B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7B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7B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7B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7B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7B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7B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7B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7B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7B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7B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7B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7B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7B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7B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7B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7B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7B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7B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7B1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56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688A"/>
  </w:style>
  <w:style w:type="paragraph" w:styleId="Footer">
    <w:name w:val="footer"/>
    <w:basedOn w:val="Normal"/>
    <w:link w:val="FooterChar"/>
    <w:uiPriority w:val="99"/>
    <w:unhideWhenUsed/>
    <w:rsid w:val="00256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68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188</Words>
  <Characters>1078</Characters>
  <Application>Microsoft Office Word</Application>
  <DocSecurity>0</DocSecurity>
  <Lines>8</Lines>
  <Paragraphs>2</Paragraphs>
  <ScaleCrop>false</ScaleCrop>
  <Company/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Jones</dc:creator>
  <cp:keywords/>
  <dc:description/>
  <cp:lastModifiedBy>William Jones</cp:lastModifiedBy>
  <cp:revision>5</cp:revision>
  <dcterms:created xsi:type="dcterms:W3CDTF">2026-03-24T20:55:00Z</dcterms:created>
  <dcterms:modified xsi:type="dcterms:W3CDTF">2026-03-24T21:00:00Z</dcterms:modified>
</cp:coreProperties>
</file>