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5C378" w14:textId="5751A9E8" w:rsidR="00D10C3D" w:rsidRPr="008D44EB" w:rsidRDefault="001665C5" w:rsidP="00D10C3D">
      <w:pPr>
        <w:spacing w:after="120" w:line="360" w:lineRule="auto"/>
        <w:rPr>
          <w:rFonts w:ascii="Arial" w:eastAsia="Times New Roman" w:hAnsi="Arial" w:cs="Arial"/>
          <w:b/>
          <w:bCs/>
          <w:sz w:val="32"/>
          <w:szCs w:val="32"/>
          <w:lang w:eastAsia="en-IN"/>
        </w:rPr>
      </w:pPr>
      <w:r w:rsidRPr="008D44EB">
        <w:rPr>
          <w:rFonts w:ascii="Arial" w:eastAsia="Times New Roman" w:hAnsi="Arial" w:cs="Arial"/>
          <w:b/>
          <w:bCs/>
          <w:sz w:val="32"/>
          <w:szCs w:val="32"/>
          <w:lang w:eastAsia="en-IN"/>
        </w:rPr>
        <w:t>Financial Management &amp; Planning</w:t>
      </w:r>
    </w:p>
    <w:p w14:paraId="6CA8DD0F" w14:textId="4F9E2026" w:rsidR="00D10C3D" w:rsidRPr="008D44EB" w:rsidRDefault="00D10C3D" w:rsidP="00D10C3D">
      <w:pPr>
        <w:spacing w:after="120" w:line="360" w:lineRule="auto"/>
        <w:rPr>
          <w:rFonts w:ascii="Arial" w:eastAsia="Times New Roman" w:hAnsi="Arial" w:cs="Arial"/>
          <w:b/>
          <w:bCs/>
          <w:sz w:val="24"/>
          <w:szCs w:val="24"/>
          <w:lang w:eastAsia="en-IN"/>
        </w:rPr>
      </w:pPr>
      <w:r w:rsidRPr="008D44EB">
        <w:rPr>
          <w:rFonts w:ascii="Arial" w:eastAsia="Times New Roman" w:hAnsi="Arial" w:cs="Arial"/>
          <w:b/>
          <w:bCs/>
          <w:sz w:val="24"/>
          <w:szCs w:val="24"/>
          <w:lang w:eastAsia="en-IN"/>
        </w:rPr>
        <w:t xml:space="preserve">Assignment </w:t>
      </w:r>
      <w:r w:rsidR="00161F97">
        <w:rPr>
          <w:rFonts w:ascii="Arial" w:eastAsia="Times New Roman" w:hAnsi="Arial" w:cs="Arial"/>
          <w:b/>
          <w:bCs/>
          <w:sz w:val="24"/>
          <w:szCs w:val="24"/>
          <w:lang w:eastAsia="en-IN"/>
        </w:rPr>
        <w:t>2</w:t>
      </w:r>
      <w:r w:rsidRPr="008D44EB">
        <w:rPr>
          <w:rFonts w:ascii="Arial" w:eastAsia="Times New Roman" w:hAnsi="Arial" w:cs="Arial"/>
          <w:b/>
          <w:bCs/>
          <w:sz w:val="24"/>
          <w:szCs w:val="24"/>
          <w:lang w:eastAsia="en-IN"/>
        </w:rPr>
        <w:t xml:space="preserve"> –</w:t>
      </w:r>
      <w:r w:rsidR="0020728F">
        <w:rPr>
          <w:rFonts w:ascii="Arial" w:eastAsia="Times New Roman" w:hAnsi="Arial" w:cs="Arial"/>
          <w:b/>
          <w:bCs/>
          <w:sz w:val="24"/>
          <w:szCs w:val="24"/>
          <w:lang w:eastAsia="en-IN"/>
        </w:rPr>
        <w:t xml:space="preserve"> </w:t>
      </w:r>
      <w:r w:rsidR="001665C5" w:rsidRPr="0020728F">
        <w:rPr>
          <w:rFonts w:ascii="Arial" w:eastAsia="Times New Roman" w:hAnsi="Arial" w:cs="Arial"/>
          <w:sz w:val="24"/>
          <w:szCs w:val="24"/>
          <w:lang w:eastAsia="en-IN"/>
        </w:rPr>
        <w:t>Business Re</w:t>
      </w:r>
      <w:r w:rsidR="00161F97">
        <w:rPr>
          <w:rFonts w:ascii="Arial" w:eastAsia="Times New Roman" w:hAnsi="Arial" w:cs="Arial"/>
          <w:sz w:val="24"/>
          <w:szCs w:val="24"/>
          <w:lang w:eastAsia="en-IN"/>
        </w:rPr>
        <w:t>port</w:t>
      </w:r>
    </w:p>
    <w:p w14:paraId="25357C11" w14:textId="77777777" w:rsidR="00D10C3D" w:rsidRPr="008D44EB" w:rsidRDefault="00D10C3D" w:rsidP="00D10C3D">
      <w:pPr>
        <w:spacing w:after="120" w:line="360" w:lineRule="auto"/>
        <w:rPr>
          <w:rFonts w:ascii="Arial" w:hAnsi="Arial" w:cs="Arial"/>
          <w:color w:val="1D1D1D"/>
          <w:sz w:val="24"/>
          <w:szCs w:val="24"/>
          <w:shd w:val="clear" w:color="auto" w:fill="FFFFFF"/>
        </w:rPr>
      </w:pPr>
      <w:r w:rsidRPr="008D44EB">
        <w:rPr>
          <w:rFonts w:ascii="Arial" w:eastAsia="Times New Roman" w:hAnsi="Arial" w:cs="Arial"/>
          <w:b/>
          <w:bCs/>
          <w:sz w:val="24"/>
          <w:szCs w:val="24"/>
          <w:lang w:eastAsia="en-IN"/>
        </w:rPr>
        <w:t xml:space="preserve">MSc Industry 4.0 </w:t>
      </w:r>
      <w:r w:rsidRPr="0020728F">
        <w:rPr>
          <w:rFonts w:ascii="Arial" w:eastAsia="Times New Roman" w:hAnsi="Arial" w:cs="Arial"/>
          <w:sz w:val="24"/>
          <w:szCs w:val="24"/>
          <w:lang w:eastAsia="en-IN"/>
        </w:rPr>
        <w:t>Advanced Manufacturing</w:t>
      </w:r>
    </w:p>
    <w:p w14:paraId="0FE55625" w14:textId="53FE1FE1" w:rsidR="00D10C3D" w:rsidRPr="008D44EB" w:rsidRDefault="00D10C3D" w:rsidP="00D10C3D">
      <w:pPr>
        <w:spacing w:after="120" w:line="360" w:lineRule="auto"/>
        <w:rPr>
          <w:rFonts w:ascii="Arial" w:eastAsia="Times New Roman" w:hAnsi="Arial" w:cs="Arial"/>
          <w:b/>
          <w:bCs/>
          <w:sz w:val="24"/>
          <w:szCs w:val="24"/>
          <w:lang w:eastAsia="en-IN"/>
        </w:rPr>
      </w:pPr>
      <w:r w:rsidRPr="008D44EB">
        <w:rPr>
          <w:rFonts w:ascii="Arial" w:eastAsia="Times New Roman" w:hAnsi="Arial" w:cs="Arial"/>
          <w:b/>
          <w:bCs/>
          <w:sz w:val="24"/>
          <w:szCs w:val="24"/>
          <w:lang w:eastAsia="en-IN"/>
        </w:rPr>
        <w:t xml:space="preserve">Module Code: </w:t>
      </w:r>
      <w:r w:rsidRPr="0020728F">
        <w:rPr>
          <w:rFonts w:ascii="Arial" w:eastAsia="Times New Roman" w:hAnsi="Arial" w:cs="Arial"/>
          <w:sz w:val="24"/>
          <w:szCs w:val="24"/>
          <w:lang w:eastAsia="en-IN"/>
        </w:rPr>
        <w:t>ACPA700</w:t>
      </w:r>
      <w:r w:rsidR="001665C5" w:rsidRPr="0020728F">
        <w:rPr>
          <w:rFonts w:ascii="Arial" w:eastAsia="Times New Roman" w:hAnsi="Arial" w:cs="Arial"/>
          <w:sz w:val="24"/>
          <w:szCs w:val="24"/>
          <w:lang w:eastAsia="en-IN"/>
        </w:rPr>
        <w:t>2</w:t>
      </w:r>
    </w:p>
    <w:p w14:paraId="1CD226B1" w14:textId="7DD704C9" w:rsidR="00D10C3D" w:rsidRPr="008D44EB" w:rsidRDefault="00D10C3D" w:rsidP="00A7369C">
      <w:pPr>
        <w:spacing w:after="120" w:line="360" w:lineRule="auto"/>
        <w:rPr>
          <w:rFonts w:ascii="Arial" w:eastAsia="Times New Roman" w:hAnsi="Arial" w:cs="Arial"/>
          <w:b/>
          <w:bCs/>
          <w:sz w:val="24"/>
          <w:szCs w:val="24"/>
          <w:lang w:eastAsia="en-IN"/>
        </w:rPr>
      </w:pPr>
      <w:r w:rsidRPr="008D44EB">
        <w:rPr>
          <w:rFonts w:ascii="Arial" w:eastAsia="Times New Roman" w:hAnsi="Arial" w:cs="Arial"/>
          <w:b/>
          <w:bCs/>
          <w:sz w:val="24"/>
          <w:szCs w:val="24"/>
          <w:lang w:eastAsia="en-IN"/>
        </w:rPr>
        <w:t xml:space="preserve">Supervisor:  </w:t>
      </w:r>
      <w:r w:rsidR="001665C5" w:rsidRPr="0020728F">
        <w:rPr>
          <w:rFonts w:ascii="Arial" w:eastAsia="Times New Roman" w:hAnsi="Arial" w:cs="Arial"/>
          <w:sz w:val="24"/>
          <w:szCs w:val="24"/>
          <w:lang w:eastAsia="en-IN"/>
        </w:rPr>
        <w:t>Howard Davies</w:t>
      </w:r>
      <w:r w:rsidR="00CF3D3D" w:rsidRPr="0020728F">
        <w:rPr>
          <w:rFonts w:ascii="Arial" w:eastAsia="Times New Roman" w:hAnsi="Arial" w:cs="Arial"/>
          <w:sz w:val="24"/>
          <w:szCs w:val="24"/>
          <w:lang w:eastAsia="en-IN"/>
        </w:rPr>
        <w:t xml:space="preserve"> </w:t>
      </w:r>
    </w:p>
    <w:p w14:paraId="04D62187" w14:textId="77777777" w:rsidR="00A7369C" w:rsidRPr="008D44EB" w:rsidRDefault="00A7369C" w:rsidP="00A7369C">
      <w:pPr>
        <w:spacing w:after="120" w:line="360" w:lineRule="auto"/>
        <w:rPr>
          <w:rFonts w:ascii="Arial" w:eastAsia="Times New Roman" w:hAnsi="Arial" w:cs="Arial"/>
          <w:b/>
          <w:bCs/>
          <w:sz w:val="24"/>
          <w:szCs w:val="24"/>
          <w:lang w:eastAsia="en-IN"/>
        </w:rPr>
      </w:pPr>
    </w:p>
    <w:p w14:paraId="5B4E2DDC" w14:textId="318C2012" w:rsidR="001665C5" w:rsidRPr="008D44EB" w:rsidRDefault="001665C5" w:rsidP="00A7369C">
      <w:pPr>
        <w:shd w:val="clear" w:color="auto" w:fill="FEFEFE"/>
        <w:spacing w:before="100" w:beforeAutospacing="1" w:after="100" w:afterAutospacing="1" w:line="240" w:lineRule="auto"/>
        <w:outlineLvl w:val="0"/>
        <w:rPr>
          <w:rFonts w:ascii="Arial" w:eastAsia="Times New Roman" w:hAnsi="Arial" w:cs="Arial"/>
          <w:b/>
          <w:bCs/>
          <w:sz w:val="32"/>
          <w:szCs w:val="32"/>
          <w:lang w:eastAsia="en-IN"/>
        </w:rPr>
      </w:pPr>
      <w:r w:rsidRPr="008D44EB">
        <w:rPr>
          <w:rFonts w:ascii="Arial" w:eastAsia="Times New Roman" w:hAnsi="Arial" w:cs="Arial"/>
          <w:b/>
          <w:bCs/>
          <w:sz w:val="32"/>
          <w:szCs w:val="32"/>
          <w:lang w:eastAsia="en-IN"/>
        </w:rPr>
        <w:t>Business re</w:t>
      </w:r>
      <w:r w:rsidR="00161F97">
        <w:rPr>
          <w:rFonts w:ascii="Arial" w:eastAsia="Times New Roman" w:hAnsi="Arial" w:cs="Arial"/>
          <w:b/>
          <w:bCs/>
          <w:sz w:val="32"/>
          <w:szCs w:val="32"/>
          <w:lang w:eastAsia="en-IN"/>
        </w:rPr>
        <w:t xml:space="preserve">port of Project </w:t>
      </w:r>
      <w:r w:rsidR="00B718D1">
        <w:rPr>
          <w:rFonts w:ascii="Arial" w:eastAsia="Times New Roman" w:hAnsi="Arial" w:cs="Arial"/>
          <w:b/>
          <w:bCs/>
          <w:sz w:val="32"/>
          <w:szCs w:val="32"/>
          <w:lang w:eastAsia="en-IN"/>
        </w:rPr>
        <w:t xml:space="preserve">Appraisal </w:t>
      </w:r>
      <w:r w:rsidR="00161F97">
        <w:rPr>
          <w:rFonts w:ascii="Arial" w:eastAsia="Times New Roman" w:hAnsi="Arial" w:cs="Arial"/>
          <w:b/>
          <w:bCs/>
          <w:sz w:val="32"/>
          <w:szCs w:val="32"/>
          <w:lang w:eastAsia="en-IN"/>
        </w:rPr>
        <w:t>in Aftermarket Department</w:t>
      </w:r>
    </w:p>
    <w:p w14:paraId="3B178175" w14:textId="77777777" w:rsidR="00D10C3D" w:rsidRPr="008D44EB" w:rsidRDefault="00D10C3D" w:rsidP="00D10C3D">
      <w:pPr>
        <w:spacing w:after="120" w:line="360" w:lineRule="auto"/>
        <w:rPr>
          <w:rFonts w:ascii="Arial" w:eastAsia="Times New Roman" w:hAnsi="Arial" w:cs="Arial"/>
          <w:b/>
          <w:bCs/>
          <w:sz w:val="24"/>
          <w:szCs w:val="24"/>
          <w:lang w:eastAsia="en-IN"/>
        </w:rPr>
      </w:pPr>
    </w:p>
    <w:p w14:paraId="0FCE3395" w14:textId="5F6FADCF" w:rsidR="00D10C3D" w:rsidRPr="008D44EB" w:rsidRDefault="00161F97" w:rsidP="00D10C3D">
      <w:pPr>
        <w:spacing w:after="120" w:line="360" w:lineRule="auto"/>
        <w:rPr>
          <w:rFonts w:ascii="Arial" w:eastAsia="Times New Roman" w:hAnsi="Arial" w:cs="Arial"/>
          <w:b/>
          <w:bCs/>
          <w:sz w:val="24"/>
          <w:szCs w:val="24"/>
          <w:lang w:eastAsia="en-IN"/>
        </w:rPr>
      </w:pPr>
      <w:r>
        <w:rPr>
          <w:rFonts w:ascii="Arial" w:eastAsia="Times New Roman" w:hAnsi="Arial" w:cs="Arial"/>
          <w:b/>
          <w:bCs/>
          <w:sz w:val="24"/>
          <w:szCs w:val="24"/>
          <w:lang w:eastAsia="en-IN"/>
        </w:rPr>
        <w:t>3</w:t>
      </w:r>
      <w:r w:rsidR="001160DC">
        <w:rPr>
          <w:rFonts w:ascii="Arial" w:eastAsia="Times New Roman" w:hAnsi="Arial" w:cs="Arial"/>
          <w:b/>
          <w:bCs/>
          <w:sz w:val="24"/>
          <w:szCs w:val="24"/>
          <w:lang w:eastAsia="en-IN"/>
        </w:rPr>
        <w:t>0</w:t>
      </w:r>
      <w:r w:rsidR="00CF3D3D" w:rsidRPr="008D44EB">
        <w:rPr>
          <w:rFonts w:ascii="Arial" w:eastAsia="Times New Roman" w:hAnsi="Arial" w:cs="Arial"/>
          <w:b/>
          <w:bCs/>
          <w:sz w:val="24"/>
          <w:szCs w:val="24"/>
          <w:vertAlign w:val="superscript"/>
          <w:lang w:eastAsia="en-IN"/>
        </w:rPr>
        <w:t>th</w:t>
      </w:r>
      <w:r w:rsidR="00CF3D3D" w:rsidRPr="008D44EB">
        <w:rPr>
          <w:rFonts w:ascii="Arial" w:eastAsia="Times New Roman" w:hAnsi="Arial" w:cs="Arial"/>
          <w:b/>
          <w:bCs/>
          <w:sz w:val="24"/>
          <w:szCs w:val="24"/>
          <w:lang w:eastAsia="en-IN"/>
        </w:rPr>
        <w:t xml:space="preserve"> </w:t>
      </w:r>
      <w:r>
        <w:rPr>
          <w:rFonts w:ascii="Arial" w:eastAsia="Times New Roman" w:hAnsi="Arial" w:cs="Arial"/>
          <w:b/>
          <w:bCs/>
          <w:sz w:val="24"/>
          <w:szCs w:val="24"/>
          <w:lang w:eastAsia="en-IN"/>
        </w:rPr>
        <w:t xml:space="preserve">May </w:t>
      </w:r>
      <w:r w:rsidR="00D10C3D" w:rsidRPr="008D44EB">
        <w:rPr>
          <w:rFonts w:ascii="Arial" w:eastAsia="Times New Roman" w:hAnsi="Arial" w:cs="Arial"/>
          <w:b/>
          <w:bCs/>
          <w:sz w:val="24"/>
          <w:szCs w:val="24"/>
          <w:lang w:eastAsia="en-IN"/>
        </w:rPr>
        <w:t>202</w:t>
      </w:r>
      <w:r w:rsidR="00CF3D3D" w:rsidRPr="008D44EB">
        <w:rPr>
          <w:rFonts w:ascii="Arial" w:eastAsia="Times New Roman" w:hAnsi="Arial" w:cs="Arial"/>
          <w:b/>
          <w:bCs/>
          <w:sz w:val="24"/>
          <w:szCs w:val="24"/>
          <w:lang w:eastAsia="en-IN"/>
        </w:rPr>
        <w:t>3</w:t>
      </w:r>
    </w:p>
    <w:p w14:paraId="749D98F1" w14:textId="77777777" w:rsidR="00D10C3D" w:rsidRPr="008D44EB" w:rsidRDefault="00D10C3D" w:rsidP="00D10C3D">
      <w:pPr>
        <w:spacing w:after="120" w:line="360" w:lineRule="auto"/>
        <w:rPr>
          <w:rFonts w:ascii="Arial" w:eastAsia="Times New Roman" w:hAnsi="Arial" w:cs="Arial"/>
          <w:b/>
          <w:bCs/>
          <w:sz w:val="24"/>
          <w:szCs w:val="24"/>
          <w:lang w:eastAsia="en-IN"/>
        </w:rPr>
      </w:pPr>
      <w:r w:rsidRPr="008D44EB">
        <w:rPr>
          <w:rFonts w:ascii="Arial" w:eastAsia="Times New Roman" w:hAnsi="Arial" w:cs="Arial"/>
          <w:b/>
          <w:bCs/>
          <w:sz w:val="24"/>
          <w:szCs w:val="24"/>
          <w:lang w:eastAsia="en-IN"/>
        </w:rPr>
        <w:t xml:space="preserve">Student: </w:t>
      </w:r>
      <w:r w:rsidRPr="0020728F">
        <w:rPr>
          <w:rFonts w:ascii="Arial" w:eastAsia="Times New Roman" w:hAnsi="Arial" w:cs="Arial"/>
          <w:sz w:val="24"/>
          <w:szCs w:val="24"/>
          <w:lang w:eastAsia="en-IN"/>
        </w:rPr>
        <w:t>Vikram Vhanmane</w:t>
      </w:r>
    </w:p>
    <w:p w14:paraId="5D015022" w14:textId="77777777" w:rsidR="00D10C3D" w:rsidRPr="0020728F" w:rsidRDefault="00D10C3D" w:rsidP="00D10C3D">
      <w:pPr>
        <w:spacing w:after="120" w:line="360" w:lineRule="auto"/>
        <w:rPr>
          <w:rFonts w:ascii="Arial" w:eastAsia="Times New Roman" w:hAnsi="Arial" w:cs="Arial"/>
          <w:sz w:val="24"/>
          <w:szCs w:val="24"/>
          <w:lang w:eastAsia="en-IN"/>
        </w:rPr>
      </w:pPr>
      <w:r w:rsidRPr="008D44EB">
        <w:rPr>
          <w:rFonts w:ascii="Arial" w:eastAsia="Times New Roman" w:hAnsi="Arial" w:cs="Arial"/>
          <w:b/>
          <w:bCs/>
          <w:sz w:val="24"/>
          <w:szCs w:val="24"/>
          <w:lang w:eastAsia="en-IN"/>
        </w:rPr>
        <w:t xml:space="preserve">Student ID: </w:t>
      </w:r>
      <w:r w:rsidRPr="0020728F">
        <w:rPr>
          <w:rFonts w:ascii="Arial" w:eastAsia="Times New Roman" w:hAnsi="Arial" w:cs="Arial"/>
          <w:sz w:val="24"/>
          <w:szCs w:val="24"/>
          <w:lang w:eastAsia="en-IN"/>
        </w:rPr>
        <w:t>2116969</w:t>
      </w:r>
    </w:p>
    <w:p w14:paraId="166C087D" w14:textId="61F576B2" w:rsidR="00D10C3D" w:rsidRPr="0020728F" w:rsidRDefault="00D10C3D" w:rsidP="00D10C3D">
      <w:pPr>
        <w:spacing w:after="120" w:line="360" w:lineRule="auto"/>
        <w:rPr>
          <w:rFonts w:ascii="Arial" w:eastAsia="Times New Roman" w:hAnsi="Arial" w:cs="Arial"/>
          <w:sz w:val="24"/>
          <w:szCs w:val="24"/>
          <w:u w:val="single"/>
          <w:lang w:eastAsia="en-IN"/>
        </w:rPr>
      </w:pPr>
      <w:r w:rsidRPr="008D44EB">
        <w:rPr>
          <w:rFonts w:ascii="Arial" w:eastAsia="Times New Roman" w:hAnsi="Arial" w:cs="Arial"/>
          <w:b/>
          <w:bCs/>
          <w:sz w:val="24"/>
          <w:szCs w:val="24"/>
          <w:lang w:eastAsia="en-IN"/>
        </w:rPr>
        <w:t xml:space="preserve">Email: </w:t>
      </w:r>
      <w:r w:rsidRPr="0020728F">
        <w:rPr>
          <w:rFonts w:ascii="Arial" w:eastAsia="Times New Roman" w:hAnsi="Arial" w:cs="Arial"/>
          <w:sz w:val="24"/>
          <w:szCs w:val="24"/>
          <w:lang w:eastAsia="en-IN"/>
        </w:rPr>
        <w:t>vikramvhanmane@gmail.com</w:t>
      </w:r>
    </w:p>
    <w:p w14:paraId="498E589C" w14:textId="77777777" w:rsidR="00D10C3D" w:rsidRPr="008D44EB" w:rsidRDefault="00D10C3D" w:rsidP="00D10C3D">
      <w:pPr>
        <w:spacing w:after="120" w:line="360" w:lineRule="auto"/>
        <w:rPr>
          <w:rFonts w:ascii="Arial" w:eastAsia="Times New Roman" w:hAnsi="Arial" w:cs="Arial"/>
          <w:b/>
          <w:bCs/>
          <w:sz w:val="24"/>
          <w:szCs w:val="24"/>
          <w:lang w:eastAsia="en-IN"/>
        </w:rPr>
      </w:pPr>
    </w:p>
    <w:p w14:paraId="74EA3129" w14:textId="77777777" w:rsidR="00D10C3D" w:rsidRPr="008D44EB" w:rsidRDefault="00D10C3D" w:rsidP="00D10C3D">
      <w:pPr>
        <w:spacing w:after="120" w:line="360" w:lineRule="auto"/>
        <w:rPr>
          <w:rFonts w:ascii="Arial" w:eastAsia="Times New Roman" w:hAnsi="Arial" w:cs="Arial"/>
          <w:b/>
          <w:bCs/>
          <w:sz w:val="24"/>
          <w:szCs w:val="24"/>
          <w:lang w:eastAsia="en-IN"/>
        </w:rPr>
      </w:pPr>
    </w:p>
    <w:p w14:paraId="576CDF97" w14:textId="77777777" w:rsidR="00D10C3D" w:rsidRPr="008D44EB" w:rsidRDefault="00D10C3D" w:rsidP="00D10C3D">
      <w:pPr>
        <w:spacing w:after="120" w:line="360" w:lineRule="auto"/>
        <w:rPr>
          <w:rFonts w:ascii="Arial" w:eastAsia="Times New Roman" w:hAnsi="Arial" w:cs="Arial"/>
          <w:b/>
          <w:bCs/>
          <w:sz w:val="24"/>
          <w:szCs w:val="24"/>
          <w:lang w:eastAsia="en-IN"/>
        </w:rPr>
      </w:pPr>
    </w:p>
    <w:p w14:paraId="06CA7AB4" w14:textId="77777777" w:rsidR="00D10C3D" w:rsidRPr="008D44EB" w:rsidRDefault="00D10C3D" w:rsidP="00D10C3D">
      <w:pPr>
        <w:spacing w:after="120" w:line="360" w:lineRule="auto"/>
        <w:rPr>
          <w:rFonts w:ascii="Arial" w:eastAsia="Times New Roman" w:hAnsi="Arial" w:cs="Arial"/>
          <w:b/>
          <w:bCs/>
          <w:sz w:val="24"/>
          <w:szCs w:val="24"/>
          <w:lang w:eastAsia="en-IN"/>
        </w:rPr>
      </w:pPr>
    </w:p>
    <w:p w14:paraId="20D1EC83" w14:textId="77777777" w:rsidR="00D10C3D" w:rsidRPr="008D44EB" w:rsidRDefault="00D10C3D" w:rsidP="00D10C3D">
      <w:pPr>
        <w:spacing w:after="120" w:line="360" w:lineRule="auto"/>
        <w:rPr>
          <w:rFonts w:ascii="Arial" w:eastAsia="Times New Roman" w:hAnsi="Arial" w:cs="Arial"/>
          <w:b/>
          <w:bCs/>
          <w:sz w:val="24"/>
          <w:szCs w:val="24"/>
          <w:lang w:eastAsia="en-IN"/>
        </w:rPr>
      </w:pPr>
      <w:r w:rsidRPr="008D44EB">
        <w:rPr>
          <w:rFonts w:ascii="Arial" w:hAnsi="Arial" w:cs="Arial"/>
          <w:noProof/>
          <w:sz w:val="24"/>
          <w:szCs w:val="24"/>
        </w:rPr>
        <w:drawing>
          <wp:inline distT="0" distB="0" distL="0" distR="0" wp14:anchorId="5A55E442" wp14:editId="2C22968A">
            <wp:extent cx="4419600" cy="837305"/>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43147" cy="841766"/>
                    </a:xfrm>
                    <a:prstGeom prst="rect">
                      <a:avLst/>
                    </a:prstGeom>
                  </pic:spPr>
                </pic:pic>
              </a:graphicData>
            </a:graphic>
          </wp:inline>
        </w:drawing>
      </w:r>
    </w:p>
    <w:p w14:paraId="306B1C02" w14:textId="77777777" w:rsidR="00D10C3D" w:rsidRPr="008D44EB" w:rsidRDefault="00D10C3D" w:rsidP="00D10C3D">
      <w:pPr>
        <w:spacing w:after="120" w:line="360" w:lineRule="auto"/>
        <w:rPr>
          <w:rFonts w:ascii="Arial" w:eastAsia="Times New Roman" w:hAnsi="Arial" w:cs="Arial"/>
          <w:b/>
          <w:bCs/>
          <w:sz w:val="24"/>
          <w:szCs w:val="24"/>
          <w:lang w:eastAsia="en-IN"/>
        </w:rPr>
      </w:pPr>
    </w:p>
    <w:p w14:paraId="181E37F8" w14:textId="77777777" w:rsidR="00D10C3D" w:rsidRPr="008D44EB" w:rsidRDefault="00D10C3D" w:rsidP="00D10C3D">
      <w:pPr>
        <w:spacing w:after="120" w:line="360" w:lineRule="auto"/>
        <w:rPr>
          <w:rFonts w:ascii="Arial" w:eastAsia="Times New Roman" w:hAnsi="Arial" w:cs="Arial"/>
          <w:b/>
          <w:bCs/>
          <w:sz w:val="24"/>
          <w:szCs w:val="24"/>
          <w:lang w:eastAsia="en-IN"/>
        </w:rPr>
      </w:pPr>
    </w:p>
    <w:p w14:paraId="0980E410" w14:textId="1B682AD1" w:rsidR="00C57136" w:rsidRPr="008D44EB" w:rsidRDefault="00C57136" w:rsidP="00444B6B">
      <w:pPr>
        <w:spacing w:after="120" w:line="360" w:lineRule="auto"/>
        <w:rPr>
          <w:rFonts w:ascii="Arial" w:eastAsia="Times New Roman" w:hAnsi="Arial" w:cs="Arial"/>
          <w:b/>
          <w:bCs/>
          <w:sz w:val="24"/>
          <w:szCs w:val="24"/>
          <w:lang w:eastAsia="en-IN"/>
        </w:rPr>
      </w:pPr>
    </w:p>
    <w:p w14:paraId="063F4216" w14:textId="77777777" w:rsidR="00CC2707" w:rsidRPr="008D44EB" w:rsidRDefault="00CC2707" w:rsidP="00444B6B">
      <w:pPr>
        <w:spacing w:after="120" w:line="360" w:lineRule="auto"/>
        <w:rPr>
          <w:rFonts w:ascii="Arial" w:eastAsia="Times New Roman" w:hAnsi="Arial" w:cs="Arial"/>
          <w:b/>
          <w:bCs/>
          <w:sz w:val="24"/>
          <w:szCs w:val="24"/>
          <w:lang w:eastAsia="en-IN"/>
        </w:rPr>
      </w:pPr>
    </w:p>
    <w:p w14:paraId="72EDDC35" w14:textId="306B46A0" w:rsidR="00A7369C" w:rsidRPr="008D44EB" w:rsidRDefault="00A7369C" w:rsidP="00240D32">
      <w:pPr>
        <w:shd w:val="clear" w:color="auto" w:fill="FEFEFE"/>
        <w:spacing w:before="100" w:beforeAutospacing="1" w:after="100" w:afterAutospacing="1" w:line="240" w:lineRule="auto"/>
        <w:outlineLvl w:val="0"/>
        <w:rPr>
          <w:rFonts w:ascii="Arial" w:eastAsia="Times New Roman" w:hAnsi="Arial" w:cs="Arial"/>
          <w:b/>
          <w:bCs/>
          <w:sz w:val="32"/>
          <w:szCs w:val="32"/>
          <w:lang w:eastAsia="en-IN"/>
        </w:rPr>
      </w:pPr>
    </w:p>
    <w:p w14:paraId="05C55CA6" w14:textId="12E44EB9" w:rsidR="00161F97" w:rsidRPr="008D44EB" w:rsidRDefault="00161F97" w:rsidP="00161F97">
      <w:pPr>
        <w:shd w:val="clear" w:color="auto" w:fill="FEFEFE"/>
        <w:spacing w:before="100" w:beforeAutospacing="1" w:after="100" w:afterAutospacing="1" w:line="240" w:lineRule="auto"/>
        <w:outlineLvl w:val="0"/>
        <w:rPr>
          <w:rFonts w:ascii="Arial" w:eastAsia="Times New Roman" w:hAnsi="Arial" w:cs="Arial"/>
          <w:b/>
          <w:bCs/>
          <w:sz w:val="32"/>
          <w:szCs w:val="32"/>
          <w:lang w:eastAsia="en-IN"/>
        </w:rPr>
      </w:pPr>
      <w:r w:rsidRPr="008D44EB">
        <w:rPr>
          <w:rFonts w:ascii="Arial" w:eastAsia="Times New Roman" w:hAnsi="Arial" w:cs="Arial"/>
          <w:b/>
          <w:bCs/>
          <w:sz w:val="32"/>
          <w:szCs w:val="32"/>
          <w:lang w:eastAsia="en-IN"/>
        </w:rPr>
        <w:lastRenderedPageBreak/>
        <w:t>Business re</w:t>
      </w:r>
      <w:r>
        <w:rPr>
          <w:rFonts w:ascii="Arial" w:eastAsia="Times New Roman" w:hAnsi="Arial" w:cs="Arial"/>
          <w:b/>
          <w:bCs/>
          <w:sz w:val="32"/>
          <w:szCs w:val="32"/>
          <w:lang w:eastAsia="en-IN"/>
        </w:rPr>
        <w:t>port of Project a</w:t>
      </w:r>
      <w:r w:rsidR="00B718D1">
        <w:rPr>
          <w:rFonts w:ascii="Arial" w:eastAsia="Times New Roman" w:hAnsi="Arial" w:cs="Arial"/>
          <w:b/>
          <w:bCs/>
          <w:sz w:val="32"/>
          <w:szCs w:val="32"/>
          <w:lang w:eastAsia="en-IN"/>
        </w:rPr>
        <w:t>ppraisal</w:t>
      </w:r>
      <w:r>
        <w:rPr>
          <w:rFonts w:ascii="Arial" w:eastAsia="Times New Roman" w:hAnsi="Arial" w:cs="Arial"/>
          <w:b/>
          <w:bCs/>
          <w:sz w:val="32"/>
          <w:szCs w:val="32"/>
          <w:lang w:eastAsia="en-IN"/>
        </w:rPr>
        <w:t xml:space="preserve"> in Aftermarket Department</w:t>
      </w:r>
    </w:p>
    <w:p w14:paraId="3200E5A6" w14:textId="77777777" w:rsidR="0012652D" w:rsidRPr="008D44EB" w:rsidRDefault="0012652D" w:rsidP="0012652D">
      <w:pPr>
        <w:spacing w:after="120" w:line="240" w:lineRule="auto"/>
        <w:jc w:val="center"/>
        <w:rPr>
          <w:rFonts w:ascii="Arial" w:eastAsia="Times New Roman" w:hAnsi="Arial" w:cs="Arial"/>
          <w:b/>
          <w:bCs/>
          <w:sz w:val="24"/>
          <w:szCs w:val="24"/>
          <w:lang w:eastAsia="en-IN"/>
        </w:rPr>
      </w:pPr>
    </w:p>
    <w:p w14:paraId="2D5377F5" w14:textId="1C63FDFD" w:rsidR="005D3DB0" w:rsidRPr="008D44EB" w:rsidRDefault="005D3DB0" w:rsidP="005D3DB0">
      <w:pPr>
        <w:autoSpaceDE w:val="0"/>
        <w:autoSpaceDN w:val="0"/>
        <w:adjustRightInd w:val="0"/>
        <w:spacing w:after="0" w:line="240" w:lineRule="auto"/>
        <w:rPr>
          <w:rFonts w:ascii="Arial" w:hAnsi="Arial" w:cs="Arial"/>
          <w:b/>
          <w:bCs/>
          <w:color w:val="000000"/>
          <w:sz w:val="32"/>
          <w:szCs w:val="32"/>
        </w:rPr>
      </w:pPr>
      <w:r w:rsidRPr="008D44EB">
        <w:rPr>
          <w:rFonts w:ascii="Arial" w:hAnsi="Arial" w:cs="Arial"/>
          <w:b/>
          <w:bCs/>
          <w:color w:val="000000"/>
          <w:sz w:val="32"/>
          <w:szCs w:val="32"/>
        </w:rPr>
        <w:t xml:space="preserve">Contents </w:t>
      </w:r>
    </w:p>
    <w:p w14:paraId="431393B9" w14:textId="77777777" w:rsidR="001577F2" w:rsidRPr="008D44EB" w:rsidRDefault="001577F2" w:rsidP="005D3DB0">
      <w:pPr>
        <w:autoSpaceDE w:val="0"/>
        <w:autoSpaceDN w:val="0"/>
        <w:adjustRightInd w:val="0"/>
        <w:spacing w:after="0" w:line="240" w:lineRule="auto"/>
        <w:rPr>
          <w:rFonts w:ascii="Arial" w:hAnsi="Arial" w:cs="Arial"/>
          <w:b/>
          <w:bCs/>
          <w:color w:val="000000"/>
          <w:sz w:val="32"/>
          <w:szCs w:val="32"/>
        </w:rPr>
      </w:pPr>
    </w:p>
    <w:p w14:paraId="50FB684D" w14:textId="0A1A1EBE" w:rsidR="005D3DB0" w:rsidRPr="00375672" w:rsidRDefault="005D3DB0" w:rsidP="00CF03D6">
      <w:pPr>
        <w:pStyle w:val="ListParagraph"/>
        <w:numPr>
          <w:ilvl w:val="0"/>
          <w:numId w:val="29"/>
        </w:numPr>
        <w:autoSpaceDE w:val="0"/>
        <w:autoSpaceDN w:val="0"/>
        <w:adjustRightInd w:val="0"/>
        <w:spacing w:after="0" w:line="240" w:lineRule="auto"/>
        <w:rPr>
          <w:rFonts w:ascii="Arial" w:hAnsi="Arial" w:cs="Arial"/>
          <w:color w:val="000000"/>
          <w:sz w:val="24"/>
          <w:szCs w:val="24"/>
        </w:rPr>
      </w:pPr>
      <w:r w:rsidRPr="00375672">
        <w:rPr>
          <w:rFonts w:ascii="Arial" w:hAnsi="Arial" w:cs="Arial"/>
          <w:color w:val="000000"/>
          <w:sz w:val="24"/>
          <w:szCs w:val="24"/>
        </w:rPr>
        <w:t xml:space="preserve">Introduction                                                                                                    </w:t>
      </w:r>
      <w:r w:rsidR="0038122F" w:rsidRPr="00375672">
        <w:rPr>
          <w:rFonts w:ascii="Arial" w:hAnsi="Arial" w:cs="Arial"/>
          <w:color w:val="000000"/>
          <w:sz w:val="24"/>
          <w:szCs w:val="24"/>
        </w:rPr>
        <w:t>3</w:t>
      </w:r>
    </w:p>
    <w:p w14:paraId="2365F001" w14:textId="77777777" w:rsidR="0038122F" w:rsidRPr="00375672" w:rsidRDefault="0038122F" w:rsidP="005D3DB0">
      <w:pPr>
        <w:autoSpaceDE w:val="0"/>
        <w:autoSpaceDN w:val="0"/>
        <w:adjustRightInd w:val="0"/>
        <w:spacing w:after="0" w:line="240" w:lineRule="auto"/>
        <w:rPr>
          <w:rFonts w:ascii="Arial" w:hAnsi="Arial" w:cs="Arial"/>
          <w:color w:val="000000"/>
          <w:sz w:val="32"/>
          <w:szCs w:val="32"/>
        </w:rPr>
      </w:pPr>
    </w:p>
    <w:p w14:paraId="3E07C8F2" w14:textId="271A0F0E" w:rsidR="005D3DB0" w:rsidRPr="00375672" w:rsidRDefault="009B5E1C" w:rsidP="00CF03D6">
      <w:pPr>
        <w:pStyle w:val="ListParagraph"/>
        <w:numPr>
          <w:ilvl w:val="0"/>
          <w:numId w:val="29"/>
        </w:numPr>
        <w:autoSpaceDE w:val="0"/>
        <w:autoSpaceDN w:val="0"/>
        <w:adjustRightInd w:val="0"/>
        <w:spacing w:after="0" w:line="240" w:lineRule="auto"/>
        <w:rPr>
          <w:rFonts w:ascii="Arial" w:hAnsi="Arial" w:cs="Arial"/>
          <w:color w:val="000000"/>
          <w:sz w:val="24"/>
          <w:szCs w:val="24"/>
        </w:rPr>
      </w:pPr>
      <w:r w:rsidRPr="00375672">
        <w:rPr>
          <w:rFonts w:ascii="Arial" w:hAnsi="Arial" w:cs="Arial"/>
        </w:rPr>
        <w:t>Overview of the project</w:t>
      </w:r>
      <w:r w:rsidR="005D3DB0" w:rsidRPr="00375672">
        <w:rPr>
          <w:rFonts w:ascii="Arial" w:hAnsi="Arial" w:cs="Arial"/>
          <w:color w:val="000000"/>
          <w:sz w:val="24"/>
          <w:szCs w:val="24"/>
        </w:rPr>
        <w:tab/>
      </w:r>
      <w:r w:rsidR="005D3DB0" w:rsidRPr="00375672">
        <w:rPr>
          <w:rFonts w:ascii="Arial" w:hAnsi="Arial" w:cs="Arial"/>
          <w:color w:val="000000"/>
          <w:sz w:val="24"/>
          <w:szCs w:val="24"/>
        </w:rPr>
        <w:tab/>
      </w:r>
      <w:r w:rsidR="00012103" w:rsidRPr="00375672">
        <w:rPr>
          <w:rFonts w:ascii="Arial" w:hAnsi="Arial" w:cs="Arial"/>
          <w:color w:val="000000"/>
          <w:sz w:val="24"/>
          <w:szCs w:val="24"/>
        </w:rPr>
        <w:tab/>
      </w:r>
      <w:r w:rsidR="005D3DB0" w:rsidRPr="00375672">
        <w:rPr>
          <w:rFonts w:ascii="Arial" w:hAnsi="Arial" w:cs="Arial"/>
          <w:color w:val="000000"/>
          <w:sz w:val="24"/>
          <w:szCs w:val="24"/>
        </w:rPr>
        <w:tab/>
      </w:r>
      <w:r w:rsidR="0067479A" w:rsidRPr="00375672">
        <w:rPr>
          <w:rFonts w:ascii="Arial" w:hAnsi="Arial" w:cs="Arial"/>
          <w:color w:val="000000"/>
          <w:sz w:val="24"/>
          <w:szCs w:val="24"/>
        </w:rPr>
        <w:t xml:space="preserve">                                 </w:t>
      </w:r>
      <w:r w:rsidR="005D3DB0" w:rsidRPr="00375672">
        <w:rPr>
          <w:rFonts w:ascii="Arial" w:hAnsi="Arial" w:cs="Arial"/>
          <w:color w:val="000000"/>
          <w:sz w:val="24"/>
          <w:szCs w:val="24"/>
        </w:rPr>
        <w:tab/>
      </w:r>
      <w:r w:rsidR="00056392" w:rsidRPr="00375672">
        <w:rPr>
          <w:rFonts w:ascii="Arial" w:hAnsi="Arial" w:cs="Arial"/>
          <w:color w:val="000000"/>
          <w:sz w:val="24"/>
          <w:szCs w:val="24"/>
        </w:rPr>
        <w:t>4</w:t>
      </w:r>
      <w:r w:rsidR="005D3DB0" w:rsidRPr="00375672">
        <w:rPr>
          <w:rFonts w:ascii="Arial" w:hAnsi="Arial" w:cs="Arial"/>
          <w:color w:val="000000"/>
          <w:sz w:val="24"/>
          <w:szCs w:val="24"/>
        </w:rPr>
        <w:t xml:space="preserve"> </w:t>
      </w:r>
    </w:p>
    <w:p w14:paraId="5EB81C5E" w14:textId="77777777" w:rsidR="005D3DB0" w:rsidRPr="00375672" w:rsidRDefault="005D3DB0" w:rsidP="005D3DB0">
      <w:pPr>
        <w:autoSpaceDE w:val="0"/>
        <w:autoSpaceDN w:val="0"/>
        <w:adjustRightInd w:val="0"/>
        <w:spacing w:after="0" w:line="240" w:lineRule="auto"/>
        <w:rPr>
          <w:rFonts w:ascii="Arial" w:hAnsi="Arial" w:cs="Arial"/>
          <w:color w:val="000000"/>
          <w:sz w:val="32"/>
          <w:szCs w:val="32"/>
        </w:rPr>
      </w:pPr>
    </w:p>
    <w:p w14:paraId="1995F54E" w14:textId="2C6A5960" w:rsidR="0057296B" w:rsidRPr="00375672" w:rsidRDefault="009B5E1C" w:rsidP="00CF03D6">
      <w:pPr>
        <w:pStyle w:val="Default"/>
        <w:numPr>
          <w:ilvl w:val="0"/>
          <w:numId w:val="29"/>
        </w:numPr>
        <w:rPr>
          <w:rFonts w:ascii="Arial" w:hAnsi="Arial" w:cs="Arial"/>
        </w:rPr>
      </w:pPr>
      <w:r w:rsidRPr="00375672">
        <w:rPr>
          <w:rFonts w:ascii="Arial" w:hAnsi="Arial" w:cs="Arial"/>
        </w:rPr>
        <w:t>F</w:t>
      </w:r>
      <w:r w:rsidR="00D82E51" w:rsidRPr="00375672">
        <w:rPr>
          <w:rFonts w:ascii="Arial" w:hAnsi="Arial" w:cs="Arial"/>
        </w:rPr>
        <w:t xml:space="preserve">indings and </w:t>
      </w:r>
      <w:r w:rsidR="005C45B4">
        <w:rPr>
          <w:rFonts w:ascii="Arial" w:hAnsi="Arial" w:cs="Arial"/>
        </w:rPr>
        <w:t>R</w:t>
      </w:r>
      <w:r w:rsidR="00D82E51" w:rsidRPr="00375672">
        <w:rPr>
          <w:rFonts w:ascii="Arial" w:hAnsi="Arial" w:cs="Arial"/>
        </w:rPr>
        <w:t xml:space="preserve">ecommendations </w:t>
      </w:r>
      <w:r w:rsidR="006636F5" w:rsidRPr="00375672">
        <w:rPr>
          <w:rFonts w:ascii="Arial" w:hAnsi="Arial" w:cs="Arial"/>
        </w:rPr>
        <w:t xml:space="preserve">                 </w:t>
      </w:r>
      <w:r w:rsidRPr="00375672">
        <w:rPr>
          <w:rFonts w:ascii="Arial" w:hAnsi="Arial" w:cs="Arial"/>
        </w:rPr>
        <w:t xml:space="preserve"> </w:t>
      </w:r>
      <w:r w:rsidRPr="00375672">
        <w:rPr>
          <w:rFonts w:ascii="Arial" w:hAnsi="Arial" w:cs="Arial"/>
        </w:rPr>
        <w:tab/>
      </w:r>
      <w:r w:rsidRPr="00375672">
        <w:rPr>
          <w:rFonts w:ascii="Arial" w:hAnsi="Arial" w:cs="Arial"/>
        </w:rPr>
        <w:tab/>
      </w:r>
      <w:r w:rsidRPr="00375672">
        <w:rPr>
          <w:rFonts w:ascii="Arial" w:hAnsi="Arial" w:cs="Arial"/>
        </w:rPr>
        <w:tab/>
      </w:r>
      <w:r w:rsidRPr="00375672">
        <w:rPr>
          <w:rFonts w:ascii="Arial" w:hAnsi="Arial" w:cs="Arial"/>
        </w:rPr>
        <w:tab/>
        <w:t xml:space="preserve">    </w:t>
      </w:r>
      <w:r w:rsidR="006636F5" w:rsidRPr="00375672">
        <w:rPr>
          <w:rFonts w:ascii="Arial" w:hAnsi="Arial" w:cs="Arial"/>
        </w:rPr>
        <w:t xml:space="preserve">    </w:t>
      </w:r>
      <w:r w:rsidRPr="00375672">
        <w:rPr>
          <w:rFonts w:ascii="Arial" w:hAnsi="Arial" w:cs="Arial"/>
        </w:rPr>
        <w:t xml:space="preserve"> </w:t>
      </w:r>
      <w:r w:rsidR="006636F5" w:rsidRPr="00375672">
        <w:rPr>
          <w:rFonts w:ascii="Arial" w:hAnsi="Arial" w:cs="Arial"/>
        </w:rPr>
        <w:t xml:space="preserve">  </w:t>
      </w:r>
      <w:r w:rsidR="00AE69ED" w:rsidRPr="00375672">
        <w:rPr>
          <w:rFonts w:ascii="Arial" w:hAnsi="Arial" w:cs="Arial"/>
        </w:rPr>
        <w:t>5</w:t>
      </w:r>
    </w:p>
    <w:p w14:paraId="50C95688" w14:textId="77777777" w:rsidR="00CF03D6" w:rsidRPr="00375672" w:rsidRDefault="00CF03D6" w:rsidP="00D82E51">
      <w:pPr>
        <w:pStyle w:val="Default"/>
        <w:rPr>
          <w:rFonts w:ascii="Arial" w:hAnsi="Arial" w:cs="Arial"/>
        </w:rPr>
      </w:pPr>
    </w:p>
    <w:p w14:paraId="210A3CBC" w14:textId="5CD4AFCA" w:rsidR="00CF03D6" w:rsidRPr="00375672" w:rsidRDefault="00CF03D6" w:rsidP="00CF03D6">
      <w:pPr>
        <w:pStyle w:val="Default"/>
        <w:numPr>
          <w:ilvl w:val="0"/>
          <w:numId w:val="29"/>
        </w:numPr>
        <w:rPr>
          <w:rFonts w:ascii="Arial" w:hAnsi="Arial" w:cs="Arial"/>
        </w:rPr>
      </w:pPr>
      <w:r w:rsidRPr="00375672">
        <w:rPr>
          <w:rFonts w:ascii="Arial" w:hAnsi="Arial" w:cs="Arial"/>
        </w:rPr>
        <w:t xml:space="preserve">Project Appraisal </w:t>
      </w:r>
      <w:r w:rsidR="00AE69ED" w:rsidRPr="00375672">
        <w:rPr>
          <w:rFonts w:ascii="Arial" w:hAnsi="Arial" w:cs="Arial"/>
        </w:rPr>
        <w:t xml:space="preserve">process  </w:t>
      </w:r>
      <w:r w:rsidR="00AE69ED" w:rsidRPr="00375672">
        <w:rPr>
          <w:rFonts w:ascii="Arial" w:hAnsi="Arial" w:cs="Arial"/>
        </w:rPr>
        <w:tab/>
      </w:r>
      <w:r w:rsidRPr="00375672">
        <w:rPr>
          <w:rFonts w:ascii="Arial" w:hAnsi="Arial" w:cs="Arial"/>
        </w:rPr>
        <w:tab/>
      </w:r>
      <w:r w:rsidRPr="00375672">
        <w:rPr>
          <w:rFonts w:ascii="Arial" w:hAnsi="Arial" w:cs="Arial"/>
        </w:rPr>
        <w:tab/>
      </w:r>
      <w:r w:rsidRPr="00375672">
        <w:rPr>
          <w:rFonts w:ascii="Arial" w:hAnsi="Arial" w:cs="Arial"/>
        </w:rPr>
        <w:tab/>
      </w:r>
      <w:r w:rsidRPr="00375672">
        <w:rPr>
          <w:rFonts w:ascii="Arial" w:hAnsi="Arial" w:cs="Arial"/>
        </w:rPr>
        <w:tab/>
      </w:r>
      <w:r w:rsidRPr="00375672">
        <w:rPr>
          <w:rFonts w:ascii="Arial" w:hAnsi="Arial" w:cs="Arial"/>
        </w:rPr>
        <w:tab/>
      </w:r>
      <w:r w:rsidRPr="00375672">
        <w:rPr>
          <w:rFonts w:ascii="Arial" w:hAnsi="Arial" w:cs="Arial"/>
        </w:rPr>
        <w:tab/>
      </w:r>
      <w:r w:rsidRPr="00375672">
        <w:rPr>
          <w:rFonts w:ascii="Arial" w:hAnsi="Arial" w:cs="Arial"/>
        </w:rPr>
        <w:tab/>
      </w:r>
      <w:r w:rsidR="00AE69ED" w:rsidRPr="00375672">
        <w:rPr>
          <w:rFonts w:ascii="Arial" w:hAnsi="Arial" w:cs="Arial"/>
        </w:rPr>
        <w:t>6</w:t>
      </w:r>
    </w:p>
    <w:p w14:paraId="0B0DEECB" w14:textId="77777777" w:rsidR="0057296B" w:rsidRPr="00375672" w:rsidRDefault="0057296B" w:rsidP="006636F5">
      <w:pPr>
        <w:autoSpaceDE w:val="0"/>
        <w:autoSpaceDN w:val="0"/>
        <w:adjustRightInd w:val="0"/>
        <w:spacing w:after="0" w:line="240" w:lineRule="auto"/>
        <w:rPr>
          <w:rFonts w:ascii="Arial" w:hAnsi="Arial" w:cs="Arial"/>
          <w:color w:val="000000"/>
          <w:sz w:val="24"/>
          <w:szCs w:val="24"/>
        </w:rPr>
      </w:pPr>
    </w:p>
    <w:p w14:paraId="5FC38D83" w14:textId="6DF49ED1" w:rsidR="0057296B" w:rsidRPr="00375672" w:rsidRDefault="00CF03D6" w:rsidP="00CF03D6">
      <w:pPr>
        <w:pStyle w:val="Default"/>
        <w:numPr>
          <w:ilvl w:val="0"/>
          <w:numId w:val="29"/>
        </w:numPr>
        <w:rPr>
          <w:rFonts w:ascii="Arial" w:hAnsi="Arial" w:cs="Arial"/>
        </w:rPr>
      </w:pPr>
      <w:r w:rsidRPr="00375672">
        <w:rPr>
          <w:rFonts w:ascii="Arial" w:hAnsi="Arial" w:cs="Arial"/>
        </w:rPr>
        <w:t>Financial Tools</w:t>
      </w:r>
      <w:r w:rsidR="0068057D" w:rsidRPr="00375672">
        <w:rPr>
          <w:rFonts w:ascii="Arial" w:hAnsi="Arial" w:cs="Arial"/>
        </w:rPr>
        <w:t xml:space="preserve"> </w:t>
      </w:r>
      <w:r w:rsidR="0068057D" w:rsidRPr="00375672">
        <w:rPr>
          <w:rFonts w:ascii="Arial" w:hAnsi="Arial" w:cs="Arial"/>
        </w:rPr>
        <w:tab/>
      </w:r>
      <w:r w:rsidR="00D82E51" w:rsidRPr="00375672">
        <w:rPr>
          <w:rFonts w:ascii="Arial" w:hAnsi="Arial" w:cs="Arial"/>
        </w:rPr>
        <w:t xml:space="preserve"> </w:t>
      </w:r>
      <w:r w:rsidR="005C45B4">
        <w:rPr>
          <w:rFonts w:ascii="Arial" w:hAnsi="Arial" w:cs="Arial"/>
        </w:rPr>
        <w:tab/>
      </w:r>
      <w:r w:rsidR="005C45B4">
        <w:rPr>
          <w:rFonts w:ascii="Arial" w:hAnsi="Arial" w:cs="Arial"/>
        </w:rPr>
        <w:tab/>
      </w:r>
      <w:r w:rsidR="005C45B4">
        <w:rPr>
          <w:rFonts w:ascii="Arial" w:hAnsi="Arial" w:cs="Arial"/>
        </w:rPr>
        <w:tab/>
      </w:r>
      <w:r w:rsidR="00D82E51" w:rsidRPr="00375672">
        <w:rPr>
          <w:rFonts w:ascii="Arial" w:hAnsi="Arial" w:cs="Arial"/>
        </w:rPr>
        <w:t xml:space="preserve">                           </w:t>
      </w:r>
      <w:r w:rsidRPr="00375672">
        <w:rPr>
          <w:rFonts w:ascii="Arial" w:hAnsi="Arial" w:cs="Arial"/>
        </w:rPr>
        <w:tab/>
      </w:r>
      <w:r w:rsidRPr="00375672">
        <w:rPr>
          <w:rFonts w:ascii="Arial" w:hAnsi="Arial" w:cs="Arial"/>
        </w:rPr>
        <w:tab/>
      </w:r>
      <w:r w:rsidR="00D32FD5">
        <w:rPr>
          <w:rFonts w:ascii="Arial" w:hAnsi="Arial" w:cs="Arial"/>
        </w:rPr>
        <w:t xml:space="preserve">         </w:t>
      </w:r>
      <w:r w:rsidR="00C41CF3" w:rsidRPr="00375672">
        <w:rPr>
          <w:rFonts w:ascii="Arial" w:hAnsi="Arial" w:cs="Arial"/>
        </w:rPr>
        <w:t>7</w:t>
      </w:r>
      <w:r w:rsidR="00D32FD5">
        <w:rPr>
          <w:rFonts w:ascii="Arial" w:hAnsi="Arial" w:cs="Arial"/>
        </w:rPr>
        <w:t>-9</w:t>
      </w:r>
    </w:p>
    <w:p w14:paraId="23D0FC2F" w14:textId="741E02CE" w:rsidR="006636F5" w:rsidRPr="00375672" w:rsidRDefault="006636F5" w:rsidP="00CF03D6">
      <w:pPr>
        <w:autoSpaceDE w:val="0"/>
        <w:autoSpaceDN w:val="0"/>
        <w:adjustRightInd w:val="0"/>
        <w:spacing w:after="0" w:line="240" w:lineRule="auto"/>
        <w:ind w:firstLine="1404"/>
        <w:rPr>
          <w:rFonts w:ascii="Arial" w:hAnsi="Arial" w:cs="Arial"/>
          <w:color w:val="000000"/>
          <w:sz w:val="24"/>
          <w:szCs w:val="24"/>
        </w:rPr>
      </w:pPr>
    </w:p>
    <w:p w14:paraId="478D8530" w14:textId="0DA4B31C" w:rsidR="00D82E51" w:rsidRPr="00375672" w:rsidRDefault="00D82E51" w:rsidP="00CF03D6">
      <w:pPr>
        <w:pStyle w:val="Default"/>
        <w:numPr>
          <w:ilvl w:val="0"/>
          <w:numId w:val="29"/>
        </w:numPr>
        <w:rPr>
          <w:rFonts w:ascii="Arial" w:hAnsi="Arial" w:cs="Arial"/>
        </w:rPr>
      </w:pPr>
      <w:r w:rsidRPr="00375672">
        <w:rPr>
          <w:rFonts w:ascii="Arial" w:hAnsi="Arial" w:cs="Arial"/>
        </w:rPr>
        <w:t xml:space="preserve">Funding options </w:t>
      </w:r>
      <w:r w:rsidR="00383E1D" w:rsidRPr="00375672">
        <w:rPr>
          <w:rFonts w:ascii="Arial" w:hAnsi="Arial" w:cs="Arial"/>
        </w:rPr>
        <w:t xml:space="preserve">for </w:t>
      </w:r>
      <w:r w:rsidR="00D41C68" w:rsidRPr="00375672">
        <w:rPr>
          <w:rFonts w:ascii="Arial" w:hAnsi="Arial" w:cs="Arial"/>
        </w:rPr>
        <w:t>the</w:t>
      </w:r>
      <w:r w:rsidR="00383E1D" w:rsidRPr="00375672">
        <w:rPr>
          <w:rFonts w:ascii="Arial" w:hAnsi="Arial" w:cs="Arial"/>
        </w:rPr>
        <w:t xml:space="preserve"> Business </w:t>
      </w:r>
      <w:r w:rsidR="00D41C68" w:rsidRPr="00375672">
        <w:rPr>
          <w:rFonts w:ascii="Arial" w:hAnsi="Arial" w:cs="Arial"/>
        </w:rPr>
        <w:t xml:space="preserve">for project execution             </w:t>
      </w:r>
      <w:r w:rsidRPr="00375672">
        <w:rPr>
          <w:rFonts w:ascii="Arial" w:hAnsi="Arial" w:cs="Arial"/>
        </w:rPr>
        <w:tab/>
      </w:r>
      <w:r w:rsidR="00D32FD5">
        <w:rPr>
          <w:rFonts w:ascii="Arial" w:hAnsi="Arial" w:cs="Arial"/>
        </w:rPr>
        <w:t xml:space="preserve">       </w:t>
      </w:r>
      <w:r w:rsidR="00C41CF3" w:rsidRPr="00375672">
        <w:rPr>
          <w:rFonts w:ascii="Arial" w:hAnsi="Arial" w:cs="Arial"/>
        </w:rPr>
        <w:t>10</w:t>
      </w:r>
      <w:r w:rsidR="00D32FD5">
        <w:rPr>
          <w:rFonts w:ascii="Arial" w:hAnsi="Arial" w:cs="Arial"/>
        </w:rPr>
        <w:t>-11</w:t>
      </w:r>
    </w:p>
    <w:p w14:paraId="2B7489E8" w14:textId="3E5E9298" w:rsidR="006749D9" w:rsidRPr="00375672" w:rsidRDefault="006749D9" w:rsidP="00CF03D6">
      <w:pPr>
        <w:spacing w:after="0"/>
        <w:ind w:firstLine="1332"/>
        <w:rPr>
          <w:rFonts w:ascii="Arial" w:hAnsi="Arial" w:cs="Arial"/>
          <w:color w:val="000000"/>
          <w:sz w:val="24"/>
          <w:szCs w:val="24"/>
        </w:rPr>
      </w:pPr>
    </w:p>
    <w:p w14:paraId="7B301DCF" w14:textId="35E8CA67" w:rsidR="006636F5" w:rsidRPr="00375672" w:rsidRDefault="006636F5" w:rsidP="00CF03D6">
      <w:pPr>
        <w:pStyle w:val="ListParagraph"/>
        <w:numPr>
          <w:ilvl w:val="0"/>
          <w:numId w:val="29"/>
        </w:numPr>
        <w:autoSpaceDE w:val="0"/>
        <w:autoSpaceDN w:val="0"/>
        <w:adjustRightInd w:val="0"/>
        <w:spacing w:after="0" w:line="240" w:lineRule="auto"/>
        <w:rPr>
          <w:rFonts w:ascii="Arial" w:hAnsi="Arial" w:cs="Arial"/>
          <w:color w:val="000000"/>
          <w:sz w:val="24"/>
          <w:szCs w:val="24"/>
        </w:rPr>
      </w:pPr>
      <w:r w:rsidRPr="00375672">
        <w:rPr>
          <w:rFonts w:ascii="Arial" w:hAnsi="Arial" w:cs="Arial"/>
          <w:color w:val="000000"/>
          <w:sz w:val="24"/>
          <w:szCs w:val="24"/>
        </w:rPr>
        <w:t>References</w:t>
      </w:r>
      <w:r w:rsidRPr="00375672">
        <w:rPr>
          <w:rFonts w:ascii="Arial" w:hAnsi="Arial" w:cs="Arial"/>
          <w:color w:val="000000"/>
          <w:sz w:val="24"/>
          <w:szCs w:val="24"/>
        </w:rPr>
        <w:tab/>
      </w:r>
      <w:r w:rsidRPr="00375672">
        <w:rPr>
          <w:rFonts w:ascii="Arial" w:hAnsi="Arial" w:cs="Arial"/>
          <w:color w:val="000000"/>
          <w:sz w:val="24"/>
          <w:szCs w:val="24"/>
        </w:rPr>
        <w:tab/>
      </w:r>
      <w:r w:rsidRPr="00375672">
        <w:rPr>
          <w:rFonts w:ascii="Arial" w:hAnsi="Arial" w:cs="Arial"/>
          <w:color w:val="000000"/>
          <w:sz w:val="24"/>
          <w:szCs w:val="24"/>
        </w:rPr>
        <w:tab/>
      </w:r>
      <w:r w:rsidRPr="00375672">
        <w:rPr>
          <w:rFonts w:ascii="Arial" w:hAnsi="Arial" w:cs="Arial"/>
          <w:color w:val="000000"/>
          <w:sz w:val="24"/>
          <w:szCs w:val="24"/>
        </w:rPr>
        <w:tab/>
      </w:r>
      <w:r w:rsidRPr="00375672">
        <w:rPr>
          <w:rFonts w:ascii="Arial" w:hAnsi="Arial" w:cs="Arial"/>
          <w:color w:val="000000"/>
          <w:sz w:val="24"/>
          <w:szCs w:val="24"/>
        </w:rPr>
        <w:tab/>
      </w:r>
      <w:r w:rsidRPr="00375672">
        <w:rPr>
          <w:rFonts w:ascii="Arial" w:hAnsi="Arial" w:cs="Arial"/>
          <w:color w:val="000000"/>
          <w:sz w:val="24"/>
          <w:szCs w:val="24"/>
        </w:rPr>
        <w:tab/>
      </w:r>
      <w:r w:rsidRPr="00375672">
        <w:rPr>
          <w:rFonts w:ascii="Arial" w:hAnsi="Arial" w:cs="Arial"/>
          <w:color w:val="000000"/>
          <w:sz w:val="24"/>
          <w:szCs w:val="24"/>
        </w:rPr>
        <w:tab/>
      </w:r>
      <w:r w:rsidRPr="00375672">
        <w:rPr>
          <w:rFonts w:ascii="Arial" w:hAnsi="Arial" w:cs="Arial"/>
          <w:color w:val="000000"/>
          <w:sz w:val="24"/>
          <w:szCs w:val="24"/>
        </w:rPr>
        <w:tab/>
      </w:r>
      <w:r w:rsidRPr="00375672">
        <w:rPr>
          <w:rFonts w:ascii="Arial" w:hAnsi="Arial" w:cs="Arial"/>
          <w:color w:val="000000"/>
          <w:sz w:val="24"/>
          <w:szCs w:val="24"/>
        </w:rPr>
        <w:tab/>
      </w:r>
      <w:r w:rsidR="00D32FD5">
        <w:rPr>
          <w:rFonts w:ascii="Arial" w:hAnsi="Arial" w:cs="Arial"/>
          <w:color w:val="000000"/>
          <w:sz w:val="24"/>
          <w:szCs w:val="24"/>
        </w:rPr>
        <w:t xml:space="preserve">       </w:t>
      </w:r>
      <w:r w:rsidRPr="00375672">
        <w:rPr>
          <w:rFonts w:ascii="Arial" w:hAnsi="Arial" w:cs="Arial"/>
          <w:color w:val="000000"/>
          <w:sz w:val="24"/>
          <w:szCs w:val="24"/>
        </w:rPr>
        <w:t>1</w:t>
      </w:r>
      <w:r w:rsidR="00383E1D" w:rsidRPr="00375672">
        <w:rPr>
          <w:rFonts w:ascii="Arial" w:hAnsi="Arial" w:cs="Arial"/>
          <w:color w:val="000000"/>
          <w:sz w:val="24"/>
          <w:szCs w:val="24"/>
        </w:rPr>
        <w:t>2</w:t>
      </w:r>
      <w:r w:rsidR="00D32FD5">
        <w:rPr>
          <w:rFonts w:ascii="Arial" w:hAnsi="Arial" w:cs="Arial"/>
          <w:color w:val="000000"/>
          <w:sz w:val="24"/>
          <w:szCs w:val="24"/>
        </w:rPr>
        <w:t>-13</w:t>
      </w:r>
    </w:p>
    <w:p w14:paraId="07AE4608" w14:textId="43C1676A" w:rsidR="005D3DB0" w:rsidRPr="008D44EB" w:rsidRDefault="005D3DB0" w:rsidP="00BD3851">
      <w:pPr>
        <w:spacing w:after="120" w:line="360" w:lineRule="auto"/>
        <w:rPr>
          <w:rFonts w:ascii="Arial" w:eastAsia="Times New Roman" w:hAnsi="Arial" w:cs="Arial"/>
          <w:sz w:val="24"/>
          <w:szCs w:val="24"/>
          <w:lang w:eastAsia="en-IN"/>
        </w:rPr>
      </w:pPr>
    </w:p>
    <w:p w14:paraId="6DA9246C" w14:textId="0CE7380D" w:rsidR="005D3DB0" w:rsidRPr="008D44EB" w:rsidRDefault="005D3DB0" w:rsidP="00BD3851">
      <w:pPr>
        <w:spacing w:after="120" w:line="360" w:lineRule="auto"/>
        <w:rPr>
          <w:rFonts w:ascii="Arial" w:eastAsia="Times New Roman" w:hAnsi="Arial" w:cs="Arial"/>
          <w:sz w:val="24"/>
          <w:szCs w:val="24"/>
          <w:lang w:eastAsia="en-IN"/>
        </w:rPr>
      </w:pPr>
    </w:p>
    <w:p w14:paraId="1D5E0518" w14:textId="6FCADFC3" w:rsidR="005D3DB0" w:rsidRPr="008D44EB" w:rsidRDefault="005D3DB0" w:rsidP="00BD3851">
      <w:pPr>
        <w:spacing w:after="120" w:line="360" w:lineRule="auto"/>
        <w:rPr>
          <w:rFonts w:ascii="Arial" w:eastAsia="Times New Roman" w:hAnsi="Arial" w:cs="Arial"/>
          <w:sz w:val="24"/>
          <w:szCs w:val="24"/>
          <w:lang w:eastAsia="en-IN"/>
        </w:rPr>
      </w:pPr>
    </w:p>
    <w:p w14:paraId="54F73B11" w14:textId="2BA1E580" w:rsidR="00FF4C27" w:rsidRPr="008D44EB" w:rsidRDefault="00FF4C27" w:rsidP="00BD3851">
      <w:pPr>
        <w:spacing w:after="120" w:line="360" w:lineRule="auto"/>
        <w:rPr>
          <w:rFonts w:ascii="Arial" w:eastAsia="Times New Roman" w:hAnsi="Arial" w:cs="Arial"/>
          <w:sz w:val="24"/>
          <w:szCs w:val="24"/>
          <w:lang w:eastAsia="en-IN"/>
        </w:rPr>
      </w:pPr>
    </w:p>
    <w:p w14:paraId="7CEE2FAB" w14:textId="58A7C0F6" w:rsidR="00FF4C27" w:rsidRPr="008D44EB" w:rsidRDefault="00FF4C27" w:rsidP="00BD3851">
      <w:pPr>
        <w:spacing w:after="120" w:line="360" w:lineRule="auto"/>
        <w:rPr>
          <w:rFonts w:ascii="Arial" w:eastAsia="Times New Roman" w:hAnsi="Arial" w:cs="Arial"/>
          <w:sz w:val="24"/>
          <w:szCs w:val="24"/>
          <w:lang w:eastAsia="en-IN"/>
        </w:rPr>
      </w:pPr>
    </w:p>
    <w:p w14:paraId="36A2715D" w14:textId="10E3C804" w:rsidR="00FF4C27" w:rsidRPr="008D44EB" w:rsidRDefault="00FF4C27" w:rsidP="00BD3851">
      <w:pPr>
        <w:spacing w:after="120" w:line="360" w:lineRule="auto"/>
        <w:rPr>
          <w:rFonts w:ascii="Arial" w:eastAsia="Times New Roman" w:hAnsi="Arial" w:cs="Arial"/>
          <w:sz w:val="24"/>
          <w:szCs w:val="24"/>
          <w:lang w:eastAsia="en-IN"/>
        </w:rPr>
      </w:pPr>
    </w:p>
    <w:p w14:paraId="0D7D0305" w14:textId="0FE987D3" w:rsidR="00FF4C27" w:rsidRPr="008D44EB" w:rsidRDefault="00FF4C27" w:rsidP="00BD3851">
      <w:pPr>
        <w:spacing w:after="120" w:line="360" w:lineRule="auto"/>
        <w:rPr>
          <w:rFonts w:ascii="Arial" w:eastAsia="Times New Roman" w:hAnsi="Arial" w:cs="Arial"/>
          <w:sz w:val="24"/>
          <w:szCs w:val="24"/>
          <w:lang w:eastAsia="en-IN"/>
        </w:rPr>
      </w:pPr>
    </w:p>
    <w:p w14:paraId="0D0C5530" w14:textId="2D2CDA5F" w:rsidR="00FF4C27" w:rsidRPr="008D44EB" w:rsidRDefault="00FF4C27" w:rsidP="00BD3851">
      <w:pPr>
        <w:spacing w:after="120" w:line="360" w:lineRule="auto"/>
        <w:rPr>
          <w:rFonts w:ascii="Arial" w:eastAsia="Times New Roman" w:hAnsi="Arial" w:cs="Arial"/>
          <w:sz w:val="24"/>
          <w:szCs w:val="24"/>
          <w:lang w:eastAsia="en-IN"/>
        </w:rPr>
      </w:pPr>
    </w:p>
    <w:p w14:paraId="2CC23060" w14:textId="30C69FC1" w:rsidR="00FF4C27" w:rsidRPr="008D44EB" w:rsidRDefault="00FF4C27" w:rsidP="00BD3851">
      <w:pPr>
        <w:spacing w:after="120" w:line="360" w:lineRule="auto"/>
        <w:rPr>
          <w:rFonts w:ascii="Arial" w:eastAsia="Times New Roman" w:hAnsi="Arial" w:cs="Arial"/>
          <w:sz w:val="24"/>
          <w:szCs w:val="24"/>
          <w:lang w:eastAsia="en-IN"/>
        </w:rPr>
      </w:pPr>
    </w:p>
    <w:p w14:paraId="4EEB7086" w14:textId="3948B479" w:rsidR="00FF4C27" w:rsidRDefault="00FF4C27" w:rsidP="00BD3851">
      <w:pPr>
        <w:spacing w:after="120" w:line="360" w:lineRule="auto"/>
        <w:rPr>
          <w:rFonts w:ascii="Arial" w:eastAsia="Times New Roman" w:hAnsi="Arial" w:cs="Arial"/>
          <w:sz w:val="24"/>
          <w:szCs w:val="24"/>
          <w:lang w:eastAsia="en-IN"/>
        </w:rPr>
      </w:pPr>
    </w:p>
    <w:p w14:paraId="13281822" w14:textId="77777777" w:rsidR="001C5615" w:rsidRDefault="001C5615" w:rsidP="00BD3851">
      <w:pPr>
        <w:spacing w:after="120" w:line="360" w:lineRule="auto"/>
        <w:rPr>
          <w:rFonts w:ascii="Arial" w:eastAsia="Times New Roman" w:hAnsi="Arial" w:cs="Arial"/>
          <w:sz w:val="24"/>
          <w:szCs w:val="24"/>
          <w:lang w:eastAsia="en-IN"/>
        </w:rPr>
      </w:pPr>
    </w:p>
    <w:p w14:paraId="205FD48B" w14:textId="77777777" w:rsidR="001C5615" w:rsidRDefault="001C5615" w:rsidP="00BD3851">
      <w:pPr>
        <w:spacing w:after="120" w:line="360" w:lineRule="auto"/>
        <w:rPr>
          <w:rFonts w:ascii="Arial" w:eastAsia="Times New Roman" w:hAnsi="Arial" w:cs="Arial"/>
          <w:sz w:val="24"/>
          <w:szCs w:val="24"/>
          <w:lang w:eastAsia="en-IN"/>
        </w:rPr>
      </w:pPr>
    </w:p>
    <w:p w14:paraId="4B16D3FE" w14:textId="77777777" w:rsidR="001C5615" w:rsidRDefault="001C5615" w:rsidP="00BD3851">
      <w:pPr>
        <w:spacing w:after="120" w:line="360" w:lineRule="auto"/>
        <w:rPr>
          <w:rFonts w:ascii="Arial" w:eastAsia="Times New Roman" w:hAnsi="Arial" w:cs="Arial"/>
          <w:sz w:val="24"/>
          <w:szCs w:val="24"/>
          <w:lang w:eastAsia="en-IN"/>
        </w:rPr>
      </w:pPr>
    </w:p>
    <w:p w14:paraId="49DBD63B" w14:textId="77777777" w:rsidR="001C5615" w:rsidRDefault="001C5615" w:rsidP="00BD3851">
      <w:pPr>
        <w:spacing w:after="120" w:line="360" w:lineRule="auto"/>
        <w:rPr>
          <w:rFonts w:ascii="Arial" w:eastAsia="Times New Roman" w:hAnsi="Arial" w:cs="Arial"/>
          <w:sz w:val="24"/>
          <w:szCs w:val="24"/>
          <w:lang w:eastAsia="en-IN"/>
        </w:rPr>
      </w:pPr>
    </w:p>
    <w:p w14:paraId="35406019" w14:textId="01B36645" w:rsidR="00FF4C27" w:rsidRPr="008D44EB" w:rsidRDefault="00FF4C27" w:rsidP="00BD3851">
      <w:pPr>
        <w:spacing w:after="120" w:line="360" w:lineRule="auto"/>
        <w:rPr>
          <w:rFonts w:ascii="Arial" w:eastAsia="Times New Roman" w:hAnsi="Arial" w:cs="Arial"/>
          <w:sz w:val="24"/>
          <w:szCs w:val="24"/>
          <w:lang w:eastAsia="en-IN"/>
        </w:rPr>
      </w:pPr>
    </w:p>
    <w:p w14:paraId="006A1A63" w14:textId="5BE28D62" w:rsidR="00FF4C27" w:rsidRPr="009B5E1C" w:rsidRDefault="00FF4C27" w:rsidP="009B5E1C">
      <w:pPr>
        <w:pStyle w:val="ListParagraph"/>
        <w:numPr>
          <w:ilvl w:val="0"/>
          <w:numId w:val="25"/>
        </w:numPr>
        <w:spacing w:after="120" w:line="360" w:lineRule="auto"/>
        <w:rPr>
          <w:rFonts w:ascii="Arial" w:eastAsia="Times New Roman" w:hAnsi="Arial" w:cs="Arial"/>
          <w:b/>
          <w:bCs/>
          <w:sz w:val="28"/>
          <w:szCs w:val="28"/>
          <w:lang w:eastAsia="en-IN"/>
        </w:rPr>
      </w:pPr>
      <w:r w:rsidRPr="009B5E1C">
        <w:rPr>
          <w:rFonts w:ascii="Arial" w:eastAsia="Times New Roman" w:hAnsi="Arial" w:cs="Arial"/>
          <w:b/>
          <w:bCs/>
          <w:sz w:val="28"/>
          <w:szCs w:val="28"/>
          <w:lang w:eastAsia="en-IN"/>
        </w:rPr>
        <w:lastRenderedPageBreak/>
        <w:t>Introduction</w:t>
      </w:r>
    </w:p>
    <w:p w14:paraId="4BA968FF" w14:textId="77777777" w:rsidR="00D42BB9" w:rsidRDefault="001C5615" w:rsidP="001C5615">
      <w:pPr>
        <w:spacing w:after="120" w:line="360" w:lineRule="auto"/>
        <w:rPr>
          <w:rFonts w:ascii="Arial" w:hAnsi="Arial" w:cs="Arial"/>
          <w:sz w:val="24"/>
          <w:szCs w:val="24"/>
        </w:rPr>
      </w:pPr>
      <w:r w:rsidRPr="001C5615">
        <w:rPr>
          <w:rFonts w:ascii="Arial" w:hAnsi="Arial" w:cs="Arial"/>
          <w:sz w:val="24"/>
          <w:szCs w:val="24"/>
        </w:rPr>
        <w:tab/>
        <w:t xml:space="preserve">Safran seats GB sales Seating product to Airlines &amp; ensures that, the seating product is certified for flying &amp; it is airworthy. </w:t>
      </w:r>
    </w:p>
    <w:p w14:paraId="15E93271" w14:textId="643FAD48" w:rsidR="001C5615" w:rsidRPr="001C5615" w:rsidRDefault="001C5615" w:rsidP="00D42BB9">
      <w:pPr>
        <w:spacing w:after="0" w:line="360" w:lineRule="auto"/>
        <w:ind w:firstLine="720"/>
        <w:rPr>
          <w:rFonts w:ascii="Arial" w:hAnsi="Arial" w:cs="Arial"/>
          <w:sz w:val="24"/>
          <w:szCs w:val="24"/>
        </w:rPr>
      </w:pPr>
      <w:r w:rsidRPr="001C5615">
        <w:rPr>
          <w:rFonts w:ascii="Arial" w:hAnsi="Arial" w:cs="Arial"/>
          <w:sz w:val="24"/>
          <w:szCs w:val="24"/>
        </w:rPr>
        <w:t>At Safran Seats GB, Aftermarket Engineering plays important role for the business. When Aircraft seating products</w:t>
      </w:r>
      <w:r w:rsidR="00D42BB9">
        <w:rPr>
          <w:rFonts w:ascii="Arial" w:hAnsi="Arial" w:cs="Arial"/>
          <w:sz w:val="24"/>
          <w:szCs w:val="24"/>
        </w:rPr>
        <w:t xml:space="preserve"> are</w:t>
      </w:r>
      <w:r w:rsidRPr="001C5615">
        <w:rPr>
          <w:rFonts w:ascii="Arial" w:hAnsi="Arial" w:cs="Arial"/>
          <w:sz w:val="24"/>
          <w:szCs w:val="24"/>
        </w:rPr>
        <w:t xml:space="preserve"> in regular operation, Aftermarket Engineering department provides all required support to the airlines. Nature of Aftermarket support is extensive. It can be any operation or regulatory issue during in-service.  Airline may need or want to do any enhancement in the product. All the projects taking place in Aftermarket Engineering are short spanned and critical, as the seating products are in operation and any delay can cause financial loss to the airlines. </w:t>
      </w:r>
    </w:p>
    <w:p w14:paraId="2E40CF4D" w14:textId="77777777" w:rsidR="001C5615" w:rsidRPr="001C5615" w:rsidRDefault="001C5615" w:rsidP="001C5615">
      <w:pPr>
        <w:spacing w:after="120" w:line="360" w:lineRule="auto"/>
        <w:rPr>
          <w:rFonts w:ascii="Arial" w:hAnsi="Arial" w:cs="Arial"/>
          <w:sz w:val="24"/>
          <w:szCs w:val="24"/>
        </w:rPr>
      </w:pPr>
      <w:r w:rsidRPr="001C5615">
        <w:rPr>
          <w:rFonts w:ascii="Arial" w:hAnsi="Arial" w:cs="Arial"/>
          <w:sz w:val="24"/>
          <w:szCs w:val="24"/>
        </w:rPr>
        <w:tab/>
        <w:t xml:space="preserve">Additive manufacturing or 3D printing is the process of creating physical parts by printing it layer upon layer. We </w:t>
      </w:r>
      <w:proofErr w:type="gramStart"/>
      <w:r w:rsidRPr="001C5615">
        <w:rPr>
          <w:rFonts w:ascii="Arial" w:hAnsi="Arial" w:cs="Arial"/>
          <w:sz w:val="24"/>
          <w:szCs w:val="24"/>
        </w:rPr>
        <w:t>are able to</w:t>
      </w:r>
      <w:proofErr w:type="gramEnd"/>
      <w:r w:rsidRPr="001C5615">
        <w:rPr>
          <w:rFonts w:ascii="Arial" w:hAnsi="Arial" w:cs="Arial"/>
          <w:sz w:val="24"/>
          <w:szCs w:val="24"/>
        </w:rPr>
        <w:t xml:space="preserve"> produce complex products without complex equipment or expensive tooling. 3D printing is already being used in wide range of applications. (Schwab, 2017 p70).</w:t>
      </w:r>
    </w:p>
    <w:p w14:paraId="075D83EF" w14:textId="77777777" w:rsidR="001C5615" w:rsidRPr="001C5615" w:rsidRDefault="001C5615" w:rsidP="001C5615">
      <w:pPr>
        <w:spacing w:after="120" w:line="360" w:lineRule="auto"/>
        <w:rPr>
          <w:rFonts w:ascii="Arial" w:hAnsi="Arial" w:cs="Arial"/>
          <w:sz w:val="24"/>
          <w:szCs w:val="24"/>
        </w:rPr>
      </w:pPr>
      <w:r w:rsidRPr="001C5615">
        <w:rPr>
          <w:rFonts w:ascii="Arial" w:hAnsi="Arial" w:cs="Arial"/>
          <w:sz w:val="24"/>
          <w:szCs w:val="24"/>
        </w:rPr>
        <w:t xml:space="preserve"> </w:t>
      </w:r>
      <w:r w:rsidRPr="001C5615">
        <w:rPr>
          <w:rFonts w:ascii="Arial" w:hAnsi="Arial" w:cs="Arial"/>
          <w:sz w:val="24"/>
          <w:szCs w:val="24"/>
        </w:rPr>
        <w:tab/>
        <w:t>Today we are going to discuss about Project Appraisal for the ‘proposal of Inhouse 3D printing machine’.</w:t>
      </w:r>
    </w:p>
    <w:p w14:paraId="299B1BD3" w14:textId="77777777" w:rsidR="001C5615" w:rsidRPr="001C5615" w:rsidRDefault="001C5615" w:rsidP="001C5615">
      <w:pPr>
        <w:spacing w:after="120" w:line="360" w:lineRule="auto"/>
        <w:rPr>
          <w:rFonts w:ascii="Arial" w:hAnsi="Arial" w:cs="Arial"/>
          <w:sz w:val="24"/>
          <w:szCs w:val="24"/>
        </w:rPr>
      </w:pPr>
      <w:r w:rsidRPr="001C5615">
        <w:rPr>
          <w:rFonts w:ascii="Arial" w:hAnsi="Arial" w:cs="Arial"/>
          <w:sz w:val="24"/>
          <w:szCs w:val="24"/>
        </w:rPr>
        <w:t>At initial stage we are proposing to start with Plastic 3D printing machine for prototyping parts &amp; Jigs-Fixtures needed for assembly operation.</w:t>
      </w:r>
    </w:p>
    <w:p w14:paraId="3E8749BD" w14:textId="77777777" w:rsidR="001C5615" w:rsidRPr="001C5615" w:rsidRDefault="001C5615" w:rsidP="001C5615">
      <w:pPr>
        <w:spacing w:after="120" w:line="360" w:lineRule="auto"/>
        <w:rPr>
          <w:rFonts w:ascii="Arial" w:hAnsi="Arial" w:cs="Arial"/>
          <w:sz w:val="24"/>
          <w:szCs w:val="24"/>
        </w:rPr>
      </w:pPr>
      <w:r w:rsidRPr="001C5615">
        <w:rPr>
          <w:rFonts w:ascii="Arial" w:hAnsi="Arial" w:cs="Arial"/>
          <w:sz w:val="24"/>
          <w:szCs w:val="24"/>
        </w:rPr>
        <w:t>After successful implementation of this project, Possible application of 3D printing parts in final aircraft seating product can be trailed.</w:t>
      </w:r>
    </w:p>
    <w:p w14:paraId="55496946" w14:textId="77777777" w:rsidR="00056392" w:rsidRDefault="00056392" w:rsidP="009E30D0">
      <w:pPr>
        <w:spacing w:after="120" w:line="360" w:lineRule="auto"/>
        <w:rPr>
          <w:rFonts w:ascii="Arial" w:hAnsi="Arial" w:cs="Arial"/>
          <w:b/>
          <w:bCs/>
          <w:sz w:val="28"/>
          <w:szCs w:val="28"/>
        </w:rPr>
      </w:pPr>
    </w:p>
    <w:p w14:paraId="3841C6F8" w14:textId="77777777" w:rsidR="0068057D" w:rsidRDefault="0068057D" w:rsidP="009E30D0">
      <w:pPr>
        <w:spacing w:after="120" w:line="360" w:lineRule="auto"/>
        <w:rPr>
          <w:rFonts w:ascii="Arial" w:hAnsi="Arial" w:cs="Arial"/>
          <w:b/>
          <w:bCs/>
          <w:sz w:val="28"/>
          <w:szCs w:val="28"/>
        </w:rPr>
      </w:pPr>
    </w:p>
    <w:p w14:paraId="5AECDEA3" w14:textId="77777777" w:rsidR="0068057D" w:rsidRDefault="0068057D" w:rsidP="009E30D0">
      <w:pPr>
        <w:spacing w:after="120" w:line="360" w:lineRule="auto"/>
        <w:rPr>
          <w:rFonts w:ascii="Arial" w:hAnsi="Arial" w:cs="Arial"/>
          <w:b/>
          <w:bCs/>
          <w:sz w:val="28"/>
          <w:szCs w:val="28"/>
        </w:rPr>
      </w:pPr>
    </w:p>
    <w:p w14:paraId="65858972" w14:textId="77777777" w:rsidR="0068057D" w:rsidRDefault="0068057D" w:rsidP="009E30D0">
      <w:pPr>
        <w:spacing w:after="120" w:line="360" w:lineRule="auto"/>
        <w:rPr>
          <w:rFonts w:ascii="Arial" w:hAnsi="Arial" w:cs="Arial"/>
          <w:b/>
          <w:bCs/>
          <w:sz w:val="28"/>
          <w:szCs w:val="28"/>
        </w:rPr>
      </w:pPr>
    </w:p>
    <w:p w14:paraId="6D8A03F3" w14:textId="77777777" w:rsidR="0068057D" w:rsidRDefault="0068057D" w:rsidP="009E30D0">
      <w:pPr>
        <w:spacing w:after="120" w:line="360" w:lineRule="auto"/>
        <w:rPr>
          <w:rFonts w:ascii="Arial" w:hAnsi="Arial" w:cs="Arial"/>
          <w:b/>
          <w:bCs/>
          <w:sz w:val="28"/>
          <w:szCs w:val="28"/>
        </w:rPr>
      </w:pPr>
    </w:p>
    <w:p w14:paraId="170667D0" w14:textId="77777777" w:rsidR="0066156F" w:rsidRDefault="0066156F" w:rsidP="009E30D0">
      <w:pPr>
        <w:spacing w:after="120" w:line="360" w:lineRule="auto"/>
        <w:rPr>
          <w:rFonts w:ascii="Arial" w:hAnsi="Arial" w:cs="Arial"/>
          <w:b/>
          <w:bCs/>
          <w:sz w:val="28"/>
          <w:szCs w:val="28"/>
        </w:rPr>
      </w:pPr>
    </w:p>
    <w:p w14:paraId="727F3328" w14:textId="77777777" w:rsidR="0068057D" w:rsidRDefault="0068057D" w:rsidP="009E30D0">
      <w:pPr>
        <w:spacing w:after="120" w:line="360" w:lineRule="auto"/>
        <w:rPr>
          <w:rFonts w:ascii="Arial" w:hAnsi="Arial" w:cs="Arial"/>
          <w:b/>
          <w:bCs/>
          <w:sz w:val="28"/>
          <w:szCs w:val="28"/>
        </w:rPr>
      </w:pPr>
    </w:p>
    <w:p w14:paraId="2104E675" w14:textId="557F6EB1" w:rsidR="009E30D0" w:rsidRPr="009B5E1C" w:rsidRDefault="001C5615" w:rsidP="009B5E1C">
      <w:pPr>
        <w:pStyle w:val="ListParagraph"/>
        <w:numPr>
          <w:ilvl w:val="0"/>
          <w:numId w:val="25"/>
        </w:numPr>
        <w:spacing w:after="120" w:line="360" w:lineRule="auto"/>
        <w:rPr>
          <w:rFonts w:ascii="Arial" w:eastAsia="Times New Roman" w:hAnsi="Arial" w:cs="Arial"/>
          <w:b/>
          <w:bCs/>
          <w:sz w:val="28"/>
          <w:szCs w:val="28"/>
          <w:lang w:eastAsia="en-IN"/>
        </w:rPr>
      </w:pPr>
      <w:r w:rsidRPr="009B5E1C">
        <w:rPr>
          <w:rFonts w:ascii="Arial" w:eastAsia="Times New Roman" w:hAnsi="Arial" w:cs="Arial"/>
          <w:b/>
          <w:bCs/>
          <w:sz w:val="28"/>
          <w:szCs w:val="28"/>
          <w:lang w:eastAsia="en-IN"/>
        </w:rPr>
        <w:lastRenderedPageBreak/>
        <w:t xml:space="preserve">Overview of the project </w:t>
      </w:r>
    </w:p>
    <w:p w14:paraId="2AC3F537" w14:textId="2A4A398B" w:rsidR="001C5615" w:rsidRPr="001C5615" w:rsidRDefault="001C5615" w:rsidP="00186D60">
      <w:pPr>
        <w:spacing w:after="120" w:line="240" w:lineRule="auto"/>
        <w:ind w:left="360" w:firstLine="360"/>
        <w:rPr>
          <w:rFonts w:ascii="Arial" w:hAnsi="Arial" w:cs="Arial"/>
          <w:color w:val="000000"/>
          <w:sz w:val="24"/>
          <w:szCs w:val="24"/>
        </w:rPr>
      </w:pPr>
      <w:r w:rsidRPr="001C5615">
        <w:rPr>
          <w:rFonts w:ascii="Arial" w:hAnsi="Arial" w:cs="Arial"/>
          <w:color w:val="000000"/>
          <w:sz w:val="24"/>
          <w:szCs w:val="24"/>
          <w:lang w:val="en-US"/>
        </w:rPr>
        <w:t xml:space="preserve">Aftermarket Engineering team works on multiple Design projects.  Many of these design projects are related to live Seating product &amp; hence, need quick turnaround. To conduct any trials engineering team needs prototype parts which can be manufactured quickly.  Manufacturing department supports aftermarket &amp; all new design projects also. Busy manufacturing department schedule </w:t>
      </w:r>
      <w:r w:rsidR="00D42BB9" w:rsidRPr="001C5615">
        <w:rPr>
          <w:rFonts w:ascii="Arial" w:hAnsi="Arial" w:cs="Arial"/>
          <w:color w:val="000000"/>
          <w:sz w:val="24"/>
          <w:szCs w:val="24"/>
          <w:lang w:val="en-US"/>
        </w:rPr>
        <w:t>cannot</w:t>
      </w:r>
      <w:r w:rsidRPr="001C5615">
        <w:rPr>
          <w:rFonts w:ascii="Arial" w:hAnsi="Arial" w:cs="Arial"/>
          <w:color w:val="000000"/>
          <w:sz w:val="24"/>
          <w:szCs w:val="24"/>
          <w:lang w:val="en-US"/>
        </w:rPr>
        <w:t xml:space="preserve"> always support aftermarket engineering timelines.</w:t>
      </w:r>
      <w:r w:rsidR="00186D60">
        <w:rPr>
          <w:rFonts w:ascii="Arial" w:hAnsi="Arial" w:cs="Arial"/>
          <w:color w:val="000000"/>
          <w:sz w:val="24"/>
          <w:szCs w:val="24"/>
          <w:lang w:val="en-US"/>
        </w:rPr>
        <w:t xml:space="preserve"> Sometime </w:t>
      </w:r>
      <w:r w:rsidR="00D42BB9">
        <w:rPr>
          <w:rFonts w:ascii="Arial" w:hAnsi="Arial" w:cs="Arial"/>
          <w:color w:val="000000"/>
          <w:sz w:val="24"/>
          <w:szCs w:val="24"/>
          <w:lang w:val="en-US"/>
        </w:rPr>
        <w:t>1-week</w:t>
      </w:r>
      <w:r w:rsidR="00186D60">
        <w:rPr>
          <w:rFonts w:ascii="Arial" w:hAnsi="Arial" w:cs="Arial"/>
          <w:color w:val="000000"/>
          <w:sz w:val="24"/>
          <w:szCs w:val="24"/>
          <w:lang w:val="en-US"/>
        </w:rPr>
        <w:t xml:space="preserve"> </w:t>
      </w:r>
      <w:r w:rsidR="00D42BB9">
        <w:rPr>
          <w:rFonts w:ascii="Arial" w:hAnsi="Arial" w:cs="Arial"/>
          <w:color w:val="000000"/>
          <w:sz w:val="24"/>
          <w:szCs w:val="24"/>
          <w:lang w:val="en-US"/>
        </w:rPr>
        <w:t>up to</w:t>
      </w:r>
      <w:r w:rsidR="00186D60">
        <w:rPr>
          <w:rFonts w:ascii="Arial" w:hAnsi="Arial" w:cs="Arial"/>
          <w:color w:val="000000"/>
          <w:sz w:val="24"/>
          <w:szCs w:val="24"/>
          <w:lang w:val="en-US"/>
        </w:rPr>
        <w:t xml:space="preserve"> 3 weeks is the waiting time for prototype parts. Second option is to use outside suppliers to provide 3D printed prototype parts.</w:t>
      </w:r>
      <w:r w:rsidRPr="001C5615">
        <w:rPr>
          <w:rFonts w:ascii="Arial" w:hAnsi="Arial" w:cs="Arial"/>
          <w:color w:val="000000"/>
          <w:sz w:val="24"/>
          <w:szCs w:val="24"/>
          <w:lang w:val="en-US"/>
        </w:rPr>
        <w:t xml:space="preserve"> Outside suppliers also have their own timelines as well as it involves cash outflow for the company.</w:t>
      </w:r>
    </w:p>
    <w:p w14:paraId="3AA307A9" w14:textId="7B946249" w:rsidR="001C5615" w:rsidRPr="001C5615" w:rsidRDefault="001C5615" w:rsidP="001C5615">
      <w:pPr>
        <w:numPr>
          <w:ilvl w:val="0"/>
          <w:numId w:val="23"/>
        </w:numPr>
        <w:spacing w:after="120" w:line="240" w:lineRule="auto"/>
        <w:rPr>
          <w:rFonts w:ascii="Arial" w:hAnsi="Arial" w:cs="Arial"/>
          <w:color w:val="000000"/>
          <w:sz w:val="24"/>
          <w:szCs w:val="24"/>
        </w:rPr>
      </w:pPr>
      <w:r w:rsidRPr="001C5615">
        <w:rPr>
          <w:rFonts w:ascii="Arial" w:hAnsi="Arial" w:cs="Arial"/>
          <w:color w:val="000000"/>
          <w:sz w:val="24"/>
          <w:szCs w:val="24"/>
        </w:rPr>
        <w:t xml:space="preserve">Looking at this situation we proposed </w:t>
      </w:r>
      <w:r w:rsidRPr="001C5615">
        <w:rPr>
          <w:rFonts w:ascii="Arial" w:hAnsi="Arial" w:cs="Arial"/>
          <w:b/>
          <w:bCs/>
          <w:color w:val="000000"/>
          <w:sz w:val="24"/>
          <w:szCs w:val="24"/>
        </w:rPr>
        <w:t xml:space="preserve">‘Inhouse 3D printing machine’. </w:t>
      </w:r>
      <w:r w:rsidRPr="001C5615">
        <w:rPr>
          <w:rFonts w:ascii="Arial" w:hAnsi="Arial" w:cs="Arial"/>
          <w:color w:val="000000"/>
          <w:sz w:val="24"/>
          <w:szCs w:val="24"/>
        </w:rPr>
        <w:t xml:space="preserve">This machine will offer quick </w:t>
      </w:r>
      <w:r w:rsidR="00D42BB9" w:rsidRPr="001C5615">
        <w:rPr>
          <w:rFonts w:ascii="Arial" w:hAnsi="Arial" w:cs="Arial"/>
          <w:color w:val="000000"/>
          <w:sz w:val="24"/>
          <w:szCs w:val="24"/>
        </w:rPr>
        <w:t>turnaround</w:t>
      </w:r>
      <w:r w:rsidRPr="001C5615">
        <w:rPr>
          <w:rFonts w:ascii="Arial" w:hAnsi="Arial" w:cs="Arial"/>
          <w:color w:val="000000"/>
          <w:sz w:val="24"/>
          <w:szCs w:val="24"/>
        </w:rPr>
        <w:t xml:space="preserve"> of plastic prototype parts. This machine will help in reducing dependency on manufacturing department or outside suppliers.</w:t>
      </w:r>
    </w:p>
    <w:p w14:paraId="1B69BF94" w14:textId="77777777" w:rsidR="001C5615" w:rsidRPr="001C5615" w:rsidRDefault="001C5615" w:rsidP="001C5615">
      <w:pPr>
        <w:numPr>
          <w:ilvl w:val="0"/>
          <w:numId w:val="23"/>
        </w:numPr>
        <w:spacing w:after="120" w:line="240" w:lineRule="auto"/>
        <w:rPr>
          <w:rFonts w:ascii="Arial" w:hAnsi="Arial" w:cs="Arial"/>
          <w:color w:val="000000"/>
          <w:sz w:val="24"/>
          <w:szCs w:val="24"/>
        </w:rPr>
      </w:pPr>
      <w:r w:rsidRPr="001C5615">
        <w:rPr>
          <w:rFonts w:ascii="Arial" w:hAnsi="Arial" w:cs="Arial"/>
          <w:color w:val="000000"/>
          <w:sz w:val="24"/>
          <w:szCs w:val="24"/>
        </w:rPr>
        <w:t>Multiple design iterations can be trailed &amp; compared simultaneously.</w:t>
      </w:r>
    </w:p>
    <w:p w14:paraId="42E75ACC" w14:textId="77777777" w:rsidR="001C5615" w:rsidRPr="001C5615" w:rsidRDefault="001C5615" w:rsidP="001C5615">
      <w:pPr>
        <w:numPr>
          <w:ilvl w:val="0"/>
          <w:numId w:val="23"/>
        </w:numPr>
        <w:spacing w:after="120" w:line="240" w:lineRule="auto"/>
        <w:rPr>
          <w:rFonts w:ascii="Arial" w:hAnsi="Arial" w:cs="Arial"/>
          <w:color w:val="000000"/>
          <w:sz w:val="24"/>
          <w:szCs w:val="24"/>
        </w:rPr>
      </w:pPr>
      <w:r w:rsidRPr="001C5615">
        <w:rPr>
          <w:rFonts w:ascii="Arial" w:hAnsi="Arial" w:cs="Arial"/>
          <w:color w:val="000000"/>
          <w:sz w:val="24"/>
          <w:szCs w:val="24"/>
        </w:rPr>
        <w:t>Time needed for prototype part availability will be reduced considerably.</w:t>
      </w:r>
    </w:p>
    <w:p w14:paraId="40930945" w14:textId="77777777" w:rsidR="001C5615" w:rsidRPr="001C5615" w:rsidRDefault="001C5615" w:rsidP="001C5615">
      <w:pPr>
        <w:numPr>
          <w:ilvl w:val="0"/>
          <w:numId w:val="23"/>
        </w:numPr>
        <w:spacing w:after="120" w:line="240" w:lineRule="auto"/>
        <w:rPr>
          <w:rFonts w:ascii="Arial" w:hAnsi="Arial" w:cs="Arial"/>
          <w:color w:val="000000"/>
          <w:sz w:val="24"/>
          <w:szCs w:val="24"/>
        </w:rPr>
      </w:pPr>
      <w:r w:rsidRPr="001C5615">
        <w:rPr>
          <w:rFonts w:ascii="Arial" w:hAnsi="Arial" w:cs="Arial"/>
          <w:color w:val="000000"/>
          <w:sz w:val="24"/>
          <w:szCs w:val="24"/>
        </w:rPr>
        <w:t>In longer run prototype part cost can be reduced to great extent.</w:t>
      </w:r>
    </w:p>
    <w:p w14:paraId="63D768A4" w14:textId="77777777" w:rsidR="001C5615" w:rsidRDefault="001C5615" w:rsidP="001C5615">
      <w:pPr>
        <w:numPr>
          <w:ilvl w:val="0"/>
          <w:numId w:val="23"/>
        </w:numPr>
        <w:spacing w:after="120" w:line="240" w:lineRule="auto"/>
        <w:rPr>
          <w:rFonts w:ascii="Arial" w:hAnsi="Arial" w:cs="Arial"/>
          <w:color w:val="000000"/>
          <w:sz w:val="24"/>
          <w:szCs w:val="24"/>
        </w:rPr>
      </w:pPr>
      <w:r w:rsidRPr="001C5615">
        <w:rPr>
          <w:rFonts w:ascii="Arial" w:hAnsi="Arial" w:cs="Arial"/>
          <w:color w:val="000000"/>
          <w:sz w:val="24"/>
          <w:szCs w:val="24"/>
        </w:rPr>
        <w:t>Overall project schedule can be shortened because of reduced design &amp; development time.</w:t>
      </w:r>
    </w:p>
    <w:p w14:paraId="1A126689" w14:textId="77777777" w:rsidR="00186D60" w:rsidRPr="001C5615" w:rsidRDefault="00186D60" w:rsidP="00186D60">
      <w:pPr>
        <w:spacing w:after="120" w:line="240" w:lineRule="auto"/>
        <w:ind w:left="720"/>
        <w:rPr>
          <w:rFonts w:ascii="Arial" w:hAnsi="Arial" w:cs="Arial"/>
          <w:color w:val="000000"/>
          <w:sz w:val="24"/>
          <w:szCs w:val="24"/>
        </w:rPr>
      </w:pPr>
    </w:p>
    <w:p w14:paraId="3D3C522D" w14:textId="3B57CC00" w:rsidR="00056392" w:rsidRPr="00BE4D9A" w:rsidRDefault="00186D60" w:rsidP="009E30D0">
      <w:pPr>
        <w:spacing w:after="120" w:line="360" w:lineRule="auto"/>
        <w:rPr>
          <w:rFonts w:ascii="Arial" w:hAnsi="Arial" w:cs="Arial"/>
          <w:b/>
          <w:bCs/>
          <w:sz w:val="28"/>
          <w:szCs w:val="28"/>
        </w:rPr>
      </w:pPr>
      <w:r w:rsidRPr="00BE4D9A">
        <w:rPr>
          <w:rFonts w:ascii="Arial" w:hAnsi="Arial" w:cs="Arial"/>
          <w:b/>
          <w:bCs/>
          <w:sz w:val="28"/>
          <w:szCs w:val="28"/>
        </w:rPr>
        <w:t>Below are investment &amp; financial tool details of a proposed project.</w:t>
      </w:r>
    </w:p>
    <w:tbl>
      <w:tblPr>
        <w:tblW w:w="9167" w:type="dxa"/>
        <w:tblLook w:val="04A0" w:firstRow="1" w:lastRow="0" w:firstColumn="1" w:lastColumn="0" w:noHBand="0" w:noVBand="1"/>
      </w:tblPr>
      <w:tblGrid>
        <w:gridCol w:w="2909"/>
        <w:gridCol w:w="1621"/>
        <w:gridCol w:w="1084"/>
        <w:gridCol w:w="1084"/>
        <w:gridCol w:w="1233"/>
        <w:gridCol w:w="1236"/>
      </w:tblGrid>
      <w:tr w:rsidR="009B5E1C" w:rsidRPr="00BE4D9A" w14:paraId="62F85270" w14:textId="77777777" w:rsidTr="00186D60">
        <w:trPr>
          <w:trHeight w:val="379"/>
        </w:trPr>
        <w:tc>
          <w:tcPr>
            <w:tcW w:w="9167"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3323FC" w14:textId="4A7D0A99" w:rsidR="009B5E1C" w:rsidRPr="00BE4D9A" w:rsidRDefault="00186D60" w:rsidP="009B5E1C">
            <w:pPr>
              <w:spacing w:after="0" w:line="240" w:lineRule="auto"/>
              <w:jc w:val="center"/>
              <w:rPr>
                <w:rFonts w:ascii="Arial" w:eastAsia="Times New Roman" w:hAnsi="Arial" w:cs="Arial"/>
                <w:b/>
                <w:bCs/>
                <w:color w:val="000000"/>
                <w:sz w:val="24"/>
                <w:szCs w:val="24"/>
                <w:lang w:eastAsia="en-IN"/>
              </w:rPr>
            </w:pPr>
            <w:r w:rsidRPr="00BE4D9A">
              <w:rPr>
                <w:rFonts w:ascii="Arial" w:eastAsia="Times New Roman" w:hAnsi="Arial" w:cs="Arial"/>
                <w:b/>
                <w:bCs/>
                <w:color w:val="000000"/>
                <w:sz w:val="24"/>
                <w:szCs w:val="24"/>
                <w:lang w:eastAsia="en-IN"/>
              </w:rPr>
              <w:t xml:space="preserve">Inhouse </w:t>
            </w:r>
            <w:r w:rsidR="009B5E1C" w:rsidRPr="00BE4D9A">
              <w:rPr>
                <w:rFonts w:ascii="Arial" w:eastAsia="Times New Roman" w:hAnsi="Arial" w:cs="Arial"/>
                <w:b/>
                <w:bCs/>
                <w:color w:val="000000"/>
                <w:sz w:val="24"/>
                <w:szCs w:val="24"/>
                <w:lang w:eastAsia="en-IN"/>
              </w:rPr>
              <w:t>3D Printing Machine</w:t>
            </w:r>
          </w:p>
        </w:tc>
      </w:tr>
      <w:tr w:rsidR="009B5E1C" w:rsidRPr="00BE4D9A" w14:paraId="0DE2EDE6" w14:textId="77777777" w:rsidTr="00186D60">
        <w:trPr>
          <w:trHeight w:val="303"/>
        </w:trPr>
        <w:tc>
          <w:tcPr>
            <w:tcW w:w="2909" w:type="dxa"/>
            <w:tcBorders>
              <w:top w:val="nil"/>
              <w:left w:val="single" w:sz="4" w:space="0" w:color="auto"/>
              <w:bottom w:val="single" w:sz="4" w:space="0" w:color="auto"/>
              <w:right w:val="single" w:sz="4" w:space="0" w:color="auto"/>
            </w:tcBorders>
            <w:shd w:val="clear" w:color="000000" w:fill="D9D9D9"/>
            <w:noWrap/>
            <w:vAlign w:val="bottom"/>
            <w:hideMark/>
          </w:tcPr>
          <w:p w14:paraId="6B7F6EFF" w14:textId="77777777" w:rsidR="009B5E1C" w:rsidRPr="00BE4D9A" w:rsidRDefault="009B5E1C" w:rsidP="009B5E1C">
            <w:pPr>
              <w:spacing w:after="0" w:line="240" w:lineRule="auto"/>
              <w:rPr>
                <w:rFonts w:ascii="Arial" w:eastAsia="Times New Roman" w:hAnsi="Arial" w:cs="Arial"/>
                <w:b/>
                <w:bCs/>
                <w:color w:val="000000"/>
                <w:sz w:val="24"/>
                <w:szCs w:val="24"/>
                <w:lang w:eastAsia="en-IN"/>
              </w:rPr>
            </w:pPr>
            <w:r w:rsidRPr="00BE4D9A">
              <w:rPr>
                <w:rFonts w:ascii="Arial" w:eastAsia="Times New Roman" w:hAnsi="Arial" w:cs="Arial"/>
                <w:b/>
                <w:bCs/>
                <w:color w:val="000000"/>
                <w:sz w:val="24"/>
                <w:szCs w:val="24"/>
                <w:lang w:eastAsia="en-IN"/>
              </w:rPr>
              <w:t xml:space="preserve">Project </w:t>
            </w:r>
          </w:p>
        </w:tc>
        <w:tc>
          <w:tcPr>
            <w:tcW w:w="1621" w:type="dxa"/>
            <w:tcBorders>
              <w:top w:val="nil"/>
              <w:left w:val="nil"/>
              <w:bottom w:val="single" w:sz="4" w:space="0" w:color="auto"/>
              <w:right w:val="single" w:sz="4" w:space="0" w:color="auto"/>
            </w:tcBorders>
            <w:shd w:val="clear" w:color="000000" w:fill="D9D9D9"/>
            <w:noWrap/>
            <w:vAlign w:val="bottom"/>
            <w:hideMark/>
          </w:tcPr>
          <w:p w14:paraId="12D22473" w14:textId="77777777" w:rsidR="009B5E1C" w:rsidRPr="00BE4D9A" w:rsidRDefault="009B5E1C" w:rsidP="009B5E1C">
            <w:pPr>
              <w:spacing w:after="0" w:line="240" w:lineRule="auto"/>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Investment</w:t>
            </w:r>
          </w:p>
        </w:tc>
        <w:tc>
          <w:tcPr>
            <w:tcW w:w="1084" w:type="dxa"/>
            <w:tcBorders>
              <w:top w:val="nil"/>
              <w:left w:val="nil"/>
              <w:bottom w:val="single" w:sz="4" w:space="0" w:color="auto"/>
              <w:right w:val="single" w:sz="4" w:space="0" w:color="auto"/>
            </w:tcBorders>
            <w:shd w:val="clear" w:color="000000" w:fill="D9D9D9"/>
            <w:noWrap/>
            <w:vAlign w:val="bottom"/>
            <w:hideMark/>
          </w:tcPr>
          <w:p w14:paraId="22CD1457" w14:textId="77777777" w:rsidR="009B5E1C" w:rsidRPr="00BE4D9A" w:rsidRDefault="009B5E1C" w:rsidP="009B5E1C">
            <w:pPr>
              <w:spacing w:after="0" w:line="240" w:lineRule="auto"/>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Year 01</w:t>
            </w:r>
          </w:p>
        </w:tc>
        <w:tc>
          <w:tcPr>
            <w:tcW w:w="1084" w:type="dxa"/>
            <w:tcBorders>
              <w:top w:val="nil"/>
              <w:left w:val="nil"/>
              <w:bottom w:val="single" w:sz="4" w:space="0" w:color="auto"/>
              <w:right w:val="single" w:sz="4" w:space="0" w:color="auto"/>
            </w:tcBorders>
            <w:shd w:val="clear" w:color="000000" w:fill="D9D9D9"/>
            <w:noWrap/>
            <w:vAlign w:val="bottom"/>
            <w:hideMark/>
          </w:tcPr>
          <w:p w14:paraId="309208CD" w14:textId="77777777" w:rsidR="009B5E1C" w:rsidRPr="00BE4D9A" w:rsidRDefault="009B5E1C" w:rsidP="009B5E1C">
            <w:pPr>
              <w:spacing w:after="0" w:line="240" w:lineRule="auto"/>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Year 02</w:t>
            </w:r>
          </w:p>
        </w:tc>
        <w:tc>
          <w:tcPr>
            <w:tcW w:w="1233" w:type="dxa"/>
            <w:tcBorders>
              <w:top w:val="nil"/>
              <w:left w:val="nil"/>
              <w:bottom w:val="single" w:sz="4" w:space="0" w:color="auto"/>
              <w:right w:val="single" w:sz="4" w:space="0" w:color="auto"/>
            </w:tcBorders>
            <w:shd w:val="clear" w:color="000000" w:fill="D9D9D9"/>
            <w:noWrap/>
            <w:vAlign w:val="bottom"/>
            <w:hideMark/>
          </w:tcPr>
          <w:p w14:paraId="6D6866FA" w14:textId="77777777" w:rsidR="009B5E1C" w:rsidRPr="00BE4D9A" w:rsidRDefault="009B5E1C" w:rsidP="009B5E1C">
            <w:pPr>
              <w:spacing w:after="0" w:line="240" w:lineRule="auto"/>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Year 03</w:t>
            </w:r>
          </w:p>
        </w:tc>
        <w:tc>
          <w:tcPr>
            <w:tcW w:w="1236" w:type="dxa"/>
            <w:tcBorders>
              <w:top w:val="nil"/>
              <w:left w:val="nil"/>
              <w:bottom w:val="single" w:sz="4" w:space="0" w:color="auto"/>
              <w:right w:val="single" w:sz="4" w:space="0" w:color="auto"/>
            </w:tcBorders>
            <w:shd w:val="clear" w:color="000000" w:fill="D9D9D9"/>
            <w:noWrap/>
            <w:vAlign w:val="bottom"/>
            <w:hideMark/>
          </w:tcPr>
          <w:p w14:paraId="59438219" w14:textId="77777777" w:rsidR="009B5E1C" w:rsidRPr="00BE4D9A" w:rsidRDefault="009B5E1C" w:rsidP="009B5E1C">
            <w:pPr>
              <w:spacing w:after="0" w:line="240" w:lineRule="auto"/>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Year 04</w:t>
            </w:r>
          </w:p>
        </w:tc>
      </w:tr>
      <w:tr w:rsidR="009B5E1C" w:rsidRPr="00BE4D9A" w14:paraId="4CB33AD3" w14:textId="77777777" w:rsidTr="00186D60">
        <w:trPr>
          <w:trHeight w:val="315"/>
        </w:trPr>
        <w:tc>
          <w:tcPr>
            <w:tcW w:w="2909" w:type="dxa"/>
            <w:tcBorders>
              <w:top w:val="nil"/>
              <w:left w:val="single" w:sz="4" w:space="0" w:color="auto"/>
              <w:bottom w:val="single" w:sz="4" w:space="0" w:color="auto"/>
              <w:right w:val="single" w:sz="4" w:space="0" w:color="auto"/>
            </w:tcBorders>
            <w:shd w:val="clear" w:color="000000" w:fill="D9D9D9"/>
            <w:noWrap/>
            <w:vAlign w:val="bottom"/>
            <w:hideMark/>
          </w:tcPr>
          <w:p w14:paraId="55CD4AD9" w14:textId="77777777" w:rsidR="009B5E1C" w:rsidRPr="00BE4D9A" w:rsidRDefault="009B5E1C" w:rsidP="009B5E1C">
            <w:pPr>
              <w:spacing w:after="0" w:line="240" w:lineRule="auto"/>
              <w:rPr>
                <w:rFonts w:ascii="Arial" w:eastAsia="Times New Roman" w:hAnsi="Arial" w:cs="Arial"/>
                <w:b/>
                <w:bCs/>
                <w:color w:val="000000"/>
                <w:sz w:val="24"/>
                <w:szCs w:val="24"/>
                <w:lang w:eastAsia="en-IN"/>
              </w:rPr>
            </w:pPr>
            <w:r w:rsidRPr="00BE4D9A">
              <w:rPr>
                <w:rFonts w:ascii="Arial" w:eastAsia="Times New Roman" w:hAnsi="Arial" w:cs="Arial"/>
                <w:b/>
                <w:bCs/>
                <w:color w:val="000000"/>
                <w:sz w:val="24"/>
                <w:szCs w:val="24"/>
                <w:lang w:eastAsia="en-IN"/>
              </w:rPr>
              <w:t>Present Value</w:t>
            </w:r>
          </w:p>
        </w:tc>
        <w:tc>
          <w:tcPr>
            <w:tcW w:w="1621" w:type="dxa"/>
            <w:tcBorders>
              <w:top w:val="nil"/>
              <w:left w:val="nil"/>
              <w:bottom w:val="single" w:sz="4" w:space="0" w:color="auto"/>
              <w:right w:val="single" w:sz="4" w:space="0" w:color="auto"/>
            </w:tcBorders>
            <w:shd w:val="clear" w:color="auto" w:fill="auto"/>
            <w:noWrap/>
            <w:vAlign w:val="bottom"/>
            <w:hideMark/>
          </w:tcPr>
          <w:p w14:paraId="3FBD4CCF"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-£24,000</w:t>
            </w:r>
          </w:p>
        </w:tc>
        <w:tc>
          <w:tcPr>
            <w:tcW w:w="1084" w:type="dxa"/>
            <w:tcBorders>
              <w:top w:val="nil"/>
              <w:left w:val="nil"/>
              <w:bottom w:val="single" w:sz="4" w:space="0" w:color="auto"/>
              <w:right w:val="single" w:sz="4" w:space="0" w:color="auto"/>
            </w:tcBorders>
            <w:shd w:val="clear" w:color="auto" w:fill="auto"/>
            <w:noWrap/>
            <w:vAlign w:val="bottom"/>
            <w:hideMark/>
          </w:tcPr>
          <w:p w14:paraId="5C388334"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£6,000</w:t>
            </w:r>
          </w:p>
        </w:tc>
        <w:tc>
          <w:tcPr>
            <w:tcW w:w="1084" w:type="dxa"/>
            <w:tcBorders>
              <w:top w:val="nil"/>
              <w:left w:val="nil"/>
              <w:bottom w:val="single" w:sz="4" w:space="0" w:color="auto"/>
              <w:right w:val="single" w:sz="4" w:space="0" w:color="auto"/>
            </w:tcBorders>
            <w:shd w:val="clear" w:color="auto" w:fill="auto"/>
            <w:noWrap/>
            <w:vAlign w:val="bottom"/>
            <w:hideMark/>
          </w:tcPr>
          <w:p w14:paraId="7F0E5234"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£8,000</w:t>
            </w:r>
          </w:p>
        </w:tc>
        <w:tc>
          <w:tcPr>
            <w:tcW w:w="1233" w:type="dxa"/>
            <w:tcBorders>
              <w:top w:val="nil"/>
              <w:left w:val="nil"/>
              <w:bottom w:val="single" w:sz="4" w:space="0" w:color="auto"/>
              <w:right w:val="single" w:sz="4" w:space="0" w:color="auto"/>
            </w:tcBorders>
            <w:shd w:val="clear" w:color="auto" w:fill="auto"/>
            <w:noWrap/>
            <w:vAlign w:val="bottom"/>
            <w:hideMark/>
          </w:tcPr>
          <w:p w14:paraId="63749FCE"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£10,000</w:t>
            </w:r>
          </w:p>
        </w:tc>
        <w:tc>
          <w:tcPr>
            <w:tcW w:w="1236" w:type="dxa"/>
            <w:tcBorders>
              <w:top w:val="nil"/>
              <w:left w:val="nil"/>
              <w:bottom w:val="single" w:sz="4" w:space="0" w:color="auto"/>
              <w:right w:val="single" w:sz="4" w:space="0" w:color="auto"/>
            </w:tcBorders>
            <w:shd w:val="clear" w:color="auto" w:fill="auto"/>
            <w:noWrap/>
            <w:vAlign w:val="bottom"/>
            <w:hideMark/>
          </w:tcPr>
          <w:p w14:paraId="0C23990D"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£10,000</w:t>
            </w:r>
          </w:p>
        </w:tc>
      </w:tr>
      <w:tr w:rsidR="009B5E1C" w:rsidRPr="00BE4D9A" w14:paraId="1DA74FC3" w14:textId="77777777" w:rsidTr="00186D60">
        <w:trPr>
          <w:trHeight w:val="252"/>
        </w:trPr>
        <w:tc>
          <w:tcPr>
            <w:tcW w:w="2909" w:type="dxa"/>
            <w:tcBorders>
              <w:top w:val="nil"/>
              <w:left w:val="single" w:sz="4" w:space="0" w:color="auto"/>
              <w:bottom w:val="single" w:sz="4" w:space="0" w:color="auto"/>
              <w:right w:val="single" w:sz="4" w:space="0" w:color="auto"/>
            </w:tcBorders>
            <w:shd w:val="clear" w:color="000000" w:fill="D9D9D9"/>
            <w:noWrap/>
            <w:vAlign w:val="bottom"/>
            <w:hideMark/>
          </w:tcPr>
          <w:p w14:paraId="12E485D9" w14:textId="77777777" w:rsidR="009B5E1C" w:rsidRPr="00BE4D9A" w:rsidRDefault="009B5E1C" w:rsidP="009B5E1C">
            <w:pPr>
              <w:spacing w:after="0" w:line="240" w:lineRule="auto"/>
              <w:rPr>
                <w:rFonts w:ascii="Arial" w:eastAsia="Times New Roman" w:hAnsi="Arial" w:cs="Arial"/>
                <w:b/>
                <w:bCs/>
                <w:color w:val="000000"/>
                <w:sz w:val="24"/>
                <w:szCs w:val="24"/>
                <w:lang w:eastAsia="en-IN"/>
              </w:rPr>
            </w:pPr>
            <w:r w:rsidRPr="00BE4D9A">
              <w:rPr>
                <w:rFonts w:ascii="Arial" w:eastAsia="Times New Roman" w:hAnsi="Arial" w:cs="Arial"/>
                <w:b/>
                <w:bCs/>
                <w:color w:val="000000"/>
                <w:sz w:val="24"/>
                <w:szCs w:val="24"/>
                <w:lang w:eastAsia="en-IN"/>
              </w:rPr>
              <w:t>Payback period</w:t>
            </w:r>
          </w:p>
        </w:tc>
        <w:tc>
          <w:tcPr>
            <w:tcW w:w="1621" w:type="dxa"/>
            <w:tcBorders>
              <w:top w:val="nil"/>
              <w:left w:val="nil"/>
              <w:bottom w:val="single" w:sz="4" w:space="0" w:color="auto"/>
              <w:right w:val="single" w:sz="4" w:space="0" w:color="auto"/>
            </w:tcBorders>
            <w:shd w:val="clear" w:color="000000" w:fill="A9D08E"/>
            <w:noWrap/>
            <w:vAlign w:val="bottom"/>
            <w:hideMark/>
          </w:tcPr>
          <w:p w14:paraId="63EF9D76"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3 Years</w:t>
            </w:r>
          </w:p>
        </w:tc>
        <w:tc>
          <w:tcPr>
            <w:tcW w:w="1084" w:type="dxa"/>
            <w:tcBorders>
              <w:top w:val="nil"/>
              <w:left w:val="nil"/>
              <w:bottom w:val="nil"/>
              <w:right w:val="nil"/>
            </w:tcBorders>
            <w:shd w:val="clear" w:color="auto" w:fill="auto"/>
            <w:noWrap/>
            <w:vAlign w:val="bottom"/>
            <w:hideMark/>
          </w:tcPr>
          <w:p w14:paraId="7A78AA94"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p>
        </w:tc>
        <w:tc>
          <w:tcPr>
            <w:tcW w:w="1084" w:type="dxa"/>
            <w:tcBorders>
              <w:top w:val="nil"/>
              <w:left w:val="nil"/>
              <w:bottom w:val="nil"/>
              <w:right w:val="nil"/>
            </w:tcBorders>
            <w:shd w:val="clear" w:color="auto" w:fill="auto"/>
            <w:noWrap/>
            <w:vAlign w:val="bottom"/>
            <w:hideMark/>
          </w:tcPr>
          <w:p w14:paraId="0234F37E" w14:textId="77777777" w:rsidR="009B5E1C" w:rsidRPr="00BE4D9A" w:rsidRDefault="009B5E1C" w:rsidP="009B5E1C">
            <w:pPr>
              <w:spacing w:after="0" w:line="240" w:lineRule="auto"/>
              <w:jc w:val="center"/>
              <w:rPr>
                <w:rFonts w:ascii="Arial" w:eastAsia="Times New Roman" w:hAnsi="Arial" w:cs="Arial"/>
                <w:sz w:val="24"/>
                <w:szCs w:val="24"/>
                <w:lang w:eastAsia="en-IN"/>
              </w:rPr>
            </w:pPr>
          </w:p>
        </w:tc>
        <w:tc>
          <w:tcPr>
            <w:tcW w:w="1233" w:type="dxa"/>
            <w:tcBorders>
              <w:top w:val="nil"/>
              <w:left w:val="nil"/>
              <w:bottom w:val="nil"/>
              <w:right w:val="nil"/>
            </w:tcBorders>
            <w:shd w:val="clear" w:color="auto" w:fill="auto"/>
            <w:noWrap/>
            <w:vAlign w:val="bottom"/>
            <w:hideMark/>
          </w:tcPr>
          <w:p w14:paraId="446DE8D6" w14:textId="77777777" w:rsidR="009B5E1C" w:rsidRPr="00BE4D9A" w:rsidRDefault="009B5E1C" w:rsidP="009B5E1C">
            <w:pPr>
              <w:spacing w:after="0" w:line="240" w:lineRule="auto"/>
              <w:jc w:val="center"/>
              <w:rPr>
                <w:rFonts w:ascii="Arial" w:eastAsia="Times New Roman" w:hAnsi="Arial" w:cs="Arial"/>
                <w:sz w:val="24"/>
                <w:szCs w:val="24"/>
                <w:lang w:eastAsia="en-IN"/>
              </w:rPr>
            </w:pPr>
          </w:p>
        </w:tc>
        <w:tc>
          <w:tcPr>
            <w:tcW w:w="1236" w:type="dxa"/>
            <w:tcBorders>
              <w:top w:val="nil"/>
              <w:left w:val="nil"/>
              <w:bottom w:val="nil"/>
              <w:right w:val="nil"/>
            </w:tcBorders>
            <w:shd w:val="clear" w:color="auto" w:fill="auto"/>
            <w:noWrap/>
            <w:vAlign w:val="bottom"/>
            <w:hideMark/>
          </w:tcPr>
          <w:p w14:paraId="478A3F33" w14:textId="77777777" w:rsidR="009B5E1C" w:rsidRPr="00BE4D9A" w:rsidRDefault="009B5E1C" w:rsidP="009B5E1C">
            <w:pPr>
              <w:spacing w:after="0" w:line="240" w:lineRule="auto"/>
              <w:jc w:val="center"/>
              <w:rPr>
                <w:rFonts w:ascii="Arial" w:eastAsia="Times New Roman" w:hAnsi="Arial" w:cs="Arial"/>
                <w:sz w:val="24"/>
                <w:szCs w:val="24"/>
                <w:lang w:eastAsia="en-IN"/>
              </w:rPr>
            </w:pPr>
          </w:p>
        </w:tc>
      </w:tr>
      <w:tr w:rsidR="009B5E1C" w:rsidRPr="00BE4D9A" w14:paraId="489FBF64" w14:textId="77777777" w:rsidTr="00186D60">
        <w:trPr>
          <w:trHeight w:val="252"/>
        </w:trPr>
        <w:tc>
          <w:tcPr>
            <w:tcW w:w="2909" w:type="dxa"/>
            <w:tcBorders>
              <w:top w:val="nil"/>
              <w:left w:val="single" w:sz="4" w:space="0" w:color="auto"/>
              <w:bottom w:val="single" w:sz="4" w:space="0" w:color="auto"/>
              <w:right w:val="single" w:sz="4" w:space="0" w:color="auto"/>
            </w:tcBorders>
            <w:shd w:val="clear" w:color="000000" w:fill="D9D9D9"/>
            <w:noWrap/>
            <w:vAlign w:val="bottom"/>
            <w:hideMark/>
          </w:tcPr>
          <w:p w14:paraId="36ABA336" w14:textId="77777777" w:rsidR="009B5E1C" w:rsidRPr="00BE4D9A" w:rsidRDefault="009B5E1C" w:rsidP="009B5E1C">
            <w:pPr>
              <w:spacing w:after="0" w:line="240" w:lineRule="auto"/>
              <w:rPr>
                <w:rFonts w:ascii="Arial" w:eastAsia="Times New Roman" w:hAnsi="Arial" w:cs="Arial"/>
                <w:b/>
                <w:bCs/>
                <w:color w:val="000000"/>
                <w:sz w:val="24"/>
                <w:szCs w:val="24"/>
                <w:lang w:eastAsia="en-IN"/>
              </w:rPr>
            </w:pPr>
            <w:r w:rsidRPr="00BE4D9A">
              <w:rPr>
                <w:rFonts w:ascii="Arial" w:eastAsia="Times New Roman" w:hAnsi="Arial" w:cs="Arial"/>
                <w:b/>
                <w:bCs/>
                <w:color w:val="000000"/>
                <w:sz w:val="24"/>
                <w:szCs w:val="24"/>
                <w:lang w:eastAsia="en-IN"/>
              </w:rPr>
              <w:t>Discount Rate (WACC)</w:t>
            </w:r>
          </w:p>
        </w:tc>
        <w:tc>
          <w:tcPr>
            <w:tcW w:w="1621" w:type="dxa"/>
            <w:tcBorders>
              <w:top w:val="nil"/>
              <w:left w:val="nil"/>
              <w:bottom w:val="single" w:sz="4" w:space="0" w:color="auto"/>
              <w:right w:val="single" w:sz="4" w:space="0" w:color="auto"/>
            </w:tcBorders>
            <w:shd w:val="clear" w:color="000000" w:fill="A9D08E"/>
            <w:noWrap/>
            <w:vAlign w:val="bottom"/>
            <w:hideMark/>
          </w:tcPr>
          <w:p w14:paraId="71A1315F"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4%</w:t>
            </w:r>
          </w:p>
        </w:tc>
        <w:tc>
          <w:tcPr>
            <w:tcW w:w="1084" w:type="dxa"/>
            <w:tcBorders>
              <w:top w:val="nil"/>
              <w:left w:val="nil"/>
              <w:bottom w:val="nil"/>
              <w:right w:val="nil"/>
            </w:tcBorders>
            <w:shd w:val="clear" w:color="auto" w:fill="auto"/>
            <w:noWrap/>
            <w:vAlign w:val="bottom"/>
            <w:hideMark/>
          </w:tcPr>
          <w:p w14:paraId="4FEFF2C9"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p>
        </w:tc>
        <w:tc>
          <w:tcPr>
            <w:tcW w:w="1084" w:type="dxa"/>
            <w:tcBorders>
              <w:top w:val="nil"/>
              <w:left w:val="nil"/>
              <w:bottom w:val="nil"/>
              <w:right w:val="nil"/>
            </w:tcBorders>
            <w:shd w:val="clear" w:color="auto" w:fill="auto"/>
            <w:noWrap/>
            <w:vAlign w:val="bottom"/>
            <w:hideMark/>
          </w:tcPr>
          <w:p w14:paraId="4341EACD" w14:textId="77777777" w:rsidR="009B5E1C" w:rsidRPr="00BE4D9A" w:rsidRDefault="009B5E1C" w:rsidP="009B5E1C">
            <w:pPr>
              <w:spacing w:after="0" w:line="240" w:lineRule="auto"/>
              <w:jc w:val="center"/>
              <w:rPr>
                <w:rFonts w:ascii="Arial" w:eastAsia="Times New Roman" w:hAnsi="Arial" w:cs="Arial"/>
                <w:sz w:val="24"/>
                <w:szCs w:val="24"/>
                <w:lang w:eastAsia="en-IN"/>
              </w:rPr>
            </w:pPr>
          </w:p>
        </w:tc>
        <w:tc>
          <w:tcPr>
            <w:tcW w:w="1233" w:type="dxa"/>
            <w:tcBorders>
              <w:top w:val="nil"/>
              <w:left w:val="nil"/>
              <w:bottom w:val="nil"/>
              <w:right w:val="nil"/>
            </w:tcBorders>
            <w:shd w:val="clear" w:color="auto" w:fill="auto"/>
            <w:noWrap/>
            <w:vAlign w:val="bottom"/>
            <w:hideMark/>
          </w:tcPr>
          <w:p w14:paraId="52D995E2" w14:textId="77777777" w:rsidR="009B5E1C" w:rsidRPr="00BE4D9A" w:rsidRDefault="009B5E1C" w:rsidP="009B5E1C">
            <w:pPr>
              <w:spacing w:after="0" w:line="240" w:lineRule="auto"/>
              <w:jc w:val="center"/>
              <w:rPr>
                <w:rFonts w:ascii="Arial" w:eastAsia="Times New Roman" w:hAnsi="Arial" w:cs="Arial"/>
                <w:sz w:val="24"/>
                <w:szCs w:val="24"/>
                <w:lang w:eastAsia="en-IN"/>
              </w:rPr>
            </w:pPr>
          </w:p>
        </w:tc>
        <w:tc>
          <w:tcPr>
            <w:tcW w:w="1236" w:type="dxa"/>
            <w:tcBorders>
              <w:top w:val="nil"/>
              <w:left w:val="nil"/>
              <w:bottom w:val="nil"/>
              <w:right w:val="nil"/>
            </w:tcBorders>
            <w:shd w:val="clear" w:color="auto" w:fill="auto"/>
            <w:noWrap/>
            <w:vAlign w:val="bottom"/>
            <w:hideMark/>
          </w:tcPr>
          <w:p w14:paraId="0057F006" w14:textId="77777777" w:rsidR="009B5E1C" w:rsidRPr="00BE4D9A" w:rsidRDefault="009B5E1C" w:rsidP="009B5E1C">
            <w:pPr>
              <w:spacing w:after="0" w:line="240" w:lineRule="auto"/>
              <w:jc w:val="center"/>
              <w:rPr>
                <w:rFonts w:ascii="Arial" w:eastAsia="Times New Roman" w:hAnsi="Arial" w:cs="Arial"/>
                <w:sz w:val="24"/>
                <w:szCs w:val="24"/>
                <w:lang w:eastAsia="en-IN"/>
              </w:rPr>
            </w:pPr>
          </w:p>
        </w:tc>
      </w:tr>
      <w:tr w:rsidR="009B5E1C" w:rsidRPr="00BE4D9A" w14:paraId="7B9533C1" w14:textId="77777777" w:rsidTr="00186D60">
        <w:trPr>
          <w:trHeight w:val="252"/>
        </w:trPr>
        <w:tc>
          <w:tcPr>
            <w:tcW w:w="2909" w:type="dxa"/>
            <w:tcBorders>
              <w:top w:val="nil"/>
              <w:left w:val="single" w:sz="4" w:space="0" w:color="auto"/>
              <w:bottom w:val="single" w:sz="4" w:space="0" w:color="auto"/>
              <w:right w:val="single" w:sz="4" w:space="0" w:color="auto"/>
            </w:tcBorders>
            <w:shd w:val="clear" w:color="000000" w:fill="D9D9D9"/>
            <w:noWrap/>
            <w:vAlign w:val="bottom"/>
            <w:hideMark/>
          </w:tcPr>
          <w:p w14:paraId="337E356C" w14:textId="77777777" w:rsidR="009B5E1C" w:rsidRPr="00BE4D9A" w:rsidRDefault="009B5E1C" w:rsidP="009B5E1C">
            <w:pPr>
              <w:spacing w:after="0" w:line="240" w:lineRule="auto"/>
              <w:rPr>
                <w:rFonts w:ascii="Arial" w:eastAsia="Times New Roman" w:hAnsi="Arial" w:cs="Arial"/>
                <w:b/>
                <w:bCs/>
                <w:color w:val="000000"/>
                <w:sz w:val="24"/>
                <w:szCs w:val="24"/>
                <w:lang w:eastAsia="en-IN"/>
              </w:rPr>
            </w:pPr>
            <w:r w:rsidRPr="00BE4D9A">
              <w:rPr>
                <w:rFonts w:ascii="Arial" w:eastAsia="Times New Roman" w:hAnsi="Arial" w:cs="Arial"/>
                <w:b/>
                <w:bCs/>
                <w:color w:val="000000"/>
                <w:sz w:val="24"/>
                <w:szCs w:val="24"/>
                <w:lang w:eastAsia="en-IN"/>
              </w:rPr>
              <w:t>Denominator</w:t>
            </w:r>
          </w:p>
        </w:tc>
        <w:tc>
          <w:tcPr>
            <w:tcW w:w="1621" w:type="dxa"/>
            <w:tcBorders>
              <w:top w:val="nil"/>
              <w:left w:val="nil"/>
              <w:bottom w:val="single" w:sz="4" w:space="0" w:color="auto"/>
              <w:right w:val="single" w:sz="4" w:space="0" w:color="auto"/>
            </w:tcBorders>
            <w:shd w:val="clear" w:color="auto" w:fill="auto"/>
            <w:noWrap/>
            <w:vAlign w:val="bottom"/>
            <w:hideMark/>
          </w:tcPr>
          <w:p w14:paraId="0BD44D26"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1</w:t>
            </w:r>
          </w:p>
        </w:tc>
        <w:tc>
          <w:tcPr>
            <w:tcW w:w="1084" w:type="dxa"/>
            <w:tcBorders>
              <w:top w:val="single" w:sz="4" w:space="0" w:color="auto"/>
              <w:left w:val="nil"/>
              <w:bottom w:val="single" w:sz="4" w:space="0" w:color="auto"/>
              <w:right w:val="single" w:sz="4" w:space="0" w:color="auto"/>
            </w:tcBorders>
            <w:shd w:val="clear" w:color="auto" w:fill="auto"/>
            <w:noWrap/>
            <w:vAlign w:val="bottom"/>
            <w:hideMark/>
          </w:tcPr>
          <w:p w14:paraId="6AA06745"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0.962</w:t>
            </w:r>
          </w:p>
        </w:tc>
        <w:tc>
          <w:tcPr>
            <w:tcW w:w="1084" w:type="dxa"/>
            <w:tcBorders>
              <w:top w:val="single" w:sz="4" w:space="0" w:color="auto"/>
              <w:left w:val="nil"/>
              <w:bottom w:val="single" w:sz="4" w:space="0" w:color="auto"/>
              <w:right w:val="single" w:sz="4" w:space="0" w:color="auto"/>
            </w:tcBorders>
            <w:shd w:val="clear" w:color="auto" w:fill="auto"/>
            <w:noWrap/>
            <w:vAlign w:val="bottom"/>
            <w:hideMark/>
          </w:tcPr>
          <w:p w14:paraId="26A6B250"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0.925</w:t>
            </w:r>
          </w:p>
        </w:tc>
        <w:tc>
          <w:tcPr>
            <w:tcW w:w="1233" w:type="dxa"/>
            <w:tcBorders>
              <w:top w:val="single" w:sz="4" w:space="0" w:color="auto"/>
              <w:left w:val="nil"/>
              <w:bottom w:val="single" w:sz="4" w:space="0" w:color="auto"/>
              <w:right w:val="single" w:sz="4" w:space="0" w:color="auto"/>
            </w:tcBorders>
            <w:shd w:val="clear" w:color="auto" w:fill="auto"/>
            <w:noWrap/>
            <w:vAlign w:val="bottom"/>
            <w:hideMark/>
          </w:tcPr>
          <w:p w14:paraId="64135E48"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0.889</w:t>
            </w:r>
          </w:p>
        </w:tc>
        <w:tc>
          <w:tcPr>
            <w:tcW w:w="1236" w:type="dxa"/>
            <w:tcBorders>
              <w:top w:val="single" w:sz="4" w:space="0" w:color="auto"/>
              <w:left w:val="nil"/>
              <w:bottom w:val="single" w:sz="4" w:space="0" w:color="auto"/>
              <w:right w:val="single" w:sz="4" w:space="0" w:color="auto"/>
            </w:tcBorders>
            <w:shd w:val="clear" w:color="auto" w:fill="auto"/>
            <w:noWrap/>
            <w:vAlign w:val="bottom"/>
            <w:hideMark/>
          </w:tcPr>
          <w:p w14:paraId="5614EB56"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0.855</w:t>
            </w:r>
          </w:p>
        </w:tc>
      </w:tr>
      <w:tr w:rsidR="009B5E1C" w:rsidRPr="00BE4D9A" w14:paraId="155AF9F1" w14:textId="77777777" w:rsidTr="00186D60">
        <w:trPr>
          <w:trHeight w:val="303"/>
        </w:trPr>
        <w:tc>
          <w:tcPr>
            <w:tcW w:w="2909" w:type="dxa"/>
            <w:tcBorders>
              <w:top w:val="nil"/>
              <w:left w:val="single" w:sz="4" w:space="0" w:color="auto"/>
              <w:bottom w:val="single" w:sz="4" w:space="0" w:color="auto"/>
              <w:right w:val="single" w:sz="4" w:space="0" w:color="auto"/>
            </w:tcBorders>
            <w:shd w:val="clear" w:color="000000" w:fill="D9D9D9"/>
            <w:noWrap/>
            <w:vAlign w:val="bottom"/>
            <w:hideMark/>
          </w:tcPr>
          <w:p w14:paraId="25EF7A70" w14:textId="77777777" w:rsidR="009B5E1C" w:rsidRPr="00BE4D9A" w:rsidRDefault="009B5E1C" w:rsidP="009B5E1C">
            <w:pPr>
              <w:spacing w:after="0" w:line="240" w:lineRule="auto"/>
              <w:rPr>
                <w:rFonts w:ascii="Arial" w:eastAsia="Times New Roman" w:hAnsi="Arial" w:cs="Arial"/>
                <w:b/>
                <w:bCs/>
                <w:color w:val="000000"/>
                <w:sz w:val="24"/>
                <w:szCs w:val="24"/>
                <w:lang w:eastAsia="en-IN"/>
              </w:rPr>
            </w:pPr>
            <w:r w:rsidRPr="00BE4D9A">
              <w:rPr>
                <w:rFonts w:ascii="Arial" w:eastAsia="Times New Roman" w:hAnsi="Arial" w:cs="Arial"/>
                <w:b/>
                <w:bCs/>
                <w:color w:val="000000"/>
                <w:sz w:val="24"/>
                <w:szCs w:val="24"/>
                <w:lang w:eastAsia="en-IN"/>
              </w:rPr>
              <w:t>Future Value</w:t>
            </w:r>
          </w:p>
        </w:tc>
        <w:tc>
          <w:tcPr>
            <w:tcW w:w="1621" w:type="dxa"/>
            <w:tcBorders>
              <w:top w:val="nil"/>
              <w:left w:val="nil"/>
              <w:bottom w:val="single" w:sz="4" w:space="0" w:color="auto"/>
              <w:right w:val="single" w:sz="4" w:space="0" w:color="auto"/>
            </w:tcBorders>
            <w:shd w:val="clear" w:color="auto" w:fill="auto"/>
            <w:noWrap/>
            <w:vAlign w:val="bottom"/>
            <w:hideMark/>
          </w:tcPr>
          <w:p w14:paraId="6F38CFF5"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-£24,000</w:t>
            </w:r>
          </w:p>
        </w:tc>
        <w:tc>
          <w:tcPr>
            <w:tcW w:w="1084" w:type="dxa"/>
            <w:tcBorders>
              <w:top w:val="nil"/>
              <w:left w:val="nil"/>
              <w:bottom w:val="single" w:sz="4" w:space="0" w:color="auto"/>
              <w:right w:val="single" w:sz="4" w:space="0" w:color="auto"/>
            </w:tcBorders>
            <w:shd w:val="clear" w:color="auto" w:fill="auto"/>
            <w:noWrap/>
            <w:vAlign w:val="bottom"/>
            <w:hideMark/>
          </w:tcPr>
          <w:p w14:paraId="718EEFD3"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£5,772</w:t>
            </w:r>
          </w:p>
        </w:tc>
        <w:tc>
          <w:tcPr>
            <w:tcW w:w="1084" w:type="dxa"/>
            <w:tcBorders>
              <w:top w:val="nil"/>
              <w:left w:val="nil"/>
              <w:bottom w:val="single" w:sz="4" w:space="0" w:color="auto"/>
              <w:right w:val="single" w:sz="4" w:space="0" w:color="auto"/>
            </w:tcBorders>
            <w:shd w:val="clear" w:color="auto" w:fill="auto"/>
            <w:noWrap/>
            <w:vAlign w:val="bottom"/>
            <w:hideMark/>
          </w:tcPr>
          <w:p w14:paraId="13935B61"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£7,400</w:t>
            </w:r>
          </w:p>
        </w:tc>
        <w:tc>
          <w:tcPr>
            <w:tcW w:w="1233" w:type="dxa"/>
            <w:tcBorders>
              <w:top w:val="nil"/>
              <w:left w:val="nil"/>
              <w:bottom w:val="single" w:sz="4" w:space="0" w:color="auto"/>
              <w:right w:val="single" w:sz="4" w:space="0" w:color="auto"/>
            </w:tcBorders>
            <w:shd w:val="clear" w:color="auto" w:fill="auto"/>
            <w:noWrap/>
            <w:vAlign w:val="bottom"/>
            <w:hideMark/>
          </w:tcPr>
          <w:p w14:paraId="1725571B"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£8,890</w:t>
            </w:r>
          </w:p>
        </w:tc>
        <w:tc>
          <w:tcPr>
            <w:tcW w:w="1236" w:type="dxa"/>
            <w:tcBorders>
              <w:top w:val="nil"/>
              <w:left w:val="nil"/>
              <w:bottom w:val="single" w:sz="4" w:space="0" w:color="auto"/>
              <w:right w:val="single" w:sz="4" w:space="0" w:color="auto"/>
            </w:tcBorders>
            <w:shd w:val="clear" w:color="auto" w:fill="auto"/>
            <w:noWrap/>
            <w:vAlign w:val="bottom"/>
            <w:hideMark/>
          </w:tcPr>
          <w:p w14:paraId="0E8B6980"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£8,550</w:t>
            </w:r>
          </w:p>
        </w:tc>
      </w:tr>
      <w:tr w:rsidR="009B5E1C" w:rsidRPr="00BE4D9A" w14:paraId="5655EDD5" w14:textId="77777777" w:rsidTr="00186D60">
        <w:trPr>
          <w:trHeight w:val="303"/>
        </w:trPr>
        <w:tc>
          <w:tcPr>
            <w:tcW w:w="2909"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37C44938" w14:textId="77777777" w:rsidR="009B5E1C" w:rsidRPr="00BE4D9A" w:rsidRDefault="009B5E1C" w:rsidP="009B5E1C">
            <w:pPr>
              <w:spacing w:after="0" w:line="240" w:lineRule="auto"/>
              <w:rPr>
                <w:rFonts w:ascii="Arial" w:eastAsia="Times New Roman" w:hAnsi="Arial" w:cs="Arial"/>
                <w:b/>
                <w:bCs/>
                <w:color w:val="000000"/>
                <w:sz w:val="24"/>
                <w:szCs w:val="24"/>
                <w:lang w:eastAsia="en-IN"/>
              </w:rPr>
            </w:pPr>
            <w:r w:rsidRPr="00BE4D9A">
              <w:rPr>
                <w:rFonts w:ascii="Arial" w:eastAsia="Times New Roman" w:hAnsi="Arial" w:cs="Arial"/>
                <w:b/>
                <w:bCs/>
                <w:color w:val="000000"/>
                <w:sz w:val="24"/>
                <w:szCs w:val="24"/>
                <w:lang w:eastAsia="en-IN"/>
              </w:rPr>
              <w:t>NPV Excel</w:t>
            </w:r>
          </w:p>
        </w:tc>
        <w:tc>
          <w:tcPr>
            <w:tcW w:w="1621" w:type="dxa"/>
            <w:tcBorders>
              <w:top w:val="single" w:sz="4" w:space="0" w:color="auto"/>
              <w:left w:val="nil"/>
              <w:bottom w:val="single" w:sz="4" w:space="0" w:color="auto"/>
              <w:right w:val="single" w:sz="4" w:space="0" w:color="auto"/>
            </w:tcBorders>
            <w:shd w:val="clear" w:color="000000" w:fill="A9D08E"/>
            <w:noWrap/>
            <w:vAlign w:val="bottom"/>
            <w:hideMark/>
          </w:tcPr>
          <w:p w14:paraId="0039C223"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£6,603.69</w:t>
            </w:r>
          </w:p>
        </w:tc>
        <w:tc>
          <w:tcPr>
            <w:tcW w:w="1084" w:type="dxa"/>
            <w:tcBorders>
              <w:top w:val="nil"/>
              <w:left w:val="nil"/>
              <w:bottom w:val="nil"/>
              <w:right w:val="nil"/>
            </w:tcBorders>
            <w:shd w:val="clear" w:color="auto" w:fill="auto"/>
            <w:noWrap/>
            <w:vAlign w:val="bottom"/>
            <w:hideMark/>
          </w:tcPr>
          <w:p w14:paraId="42D9758F"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p>
        </w:tc>
        <w:tc>
          <w:tcPr>
            <w:tcW w:w="1084" w:type="dxa"/>
            <w:tcBorders>
              <w:top w:val="nil"/>
              <w:left w:val="nil"/>
              <w:bottom w:val="nil"/>
              <w:right w:val="nil"/>
            </w:tcBorders>
            <w:shd w:val="clear" w:color="auto" w:fill="auto"/>
            <w:noWrap/>
            <w:vAlign w:val="bottom"/>
            <w:hideMark/>
          </w:tcPr>
          <w:p w14:paraId="2B7FB54F" w14:textId="77777777" w:rsidR="009B5E1C" w:rsidRPr="00BE4D9A" w:rsidRDefault="009B5E1C" w:rsidP="009B5E1C">
            <w:pPr>
              <w:spacing w:after="0" w:line="240" w:lineRule="auto"/>
              <w:rPr>
                <w:rFonts w:ascii="Arial" w:eastAsia="Times New Roman" w:hAnsi="Arial" w:cs="Arial"/>
                <w:sz w:val="24"/>
                <w:szCs w:val="24"/>
                <w:lang w:eastAsia="en-IN"/>
              </w:rPr>
            </w:pPr>
          </w:p>
        </w:tc>
        <w:tc>
          <w:tcPr>
            <w:tcW w:w="1233" w:type="dxa"/>
            <w:tcBorders>
              <w:top w:val="nil"/>
              <w:left w:val="nil"/>
              <w:bottom w:val="nil"/>
              <w:right w:val="nil"/>
            </w:tcBorders>
            <w:shd w:val="clear" w:color="auto" w:fill="auto"/>
            <w:noWrap/>
            <w:vAlign w:val="bottom"/>
            <w:hideMark/>
          </w:tcPr>
          <w:p w14:paraId="5D5B6F10" w14:textId="77777777" w:rsidR="009B5E1C" w:rsidRPr="00BE4D9A" w:rsidRDefault="009B5E1C" w:rsidP="009B5E1C">
            <w:pPr>
              <w:spacing w:after="0" w:line="240" w:lineRule="auto"/>
              <w:rPr>
                <w:rFonts w:ascii="Arial" w:eastAsia="Times New Roman" w:hAnsi="Arial" w:cs="Arial"/>
                <w:sz w:val="24"/>
                <w:szCs w:val="24"/>
                <w:lang w:eastAsia="en-IN"/>
              </w:rPr>
            </w:pPr>
          </w:p>
        </w:tc>
        <w:tc>
          <w:tcPr>
            <w:tcW w:w="1236" w:type="dxa"/>
            <w:tcBorders>
              <w:top w:val="nil"/>
              <w:left w:val="nil"/>
              <w:bottom w:val="nil"/>
              <w:right w:val="nil"/>
            </w:tcBorders>
            <w:shd w:val="clear" w:color="auto" w:fill="auto"/>
            <w:noWrap/>
            <w:vAlign w:val="bottom"/>
            <w:hideMark/>
          </w:tcPr>
          <w:p w14:paraId="17C0B113" w14:textId="77777777" w:rsidR="009B5E1C" w:rsidRPr="00BE4D9A" w:rsidRDefault="009B5E1C" w:rsidP="009B5E1C">
            <w:pPr>
              <w:spacing w:after="0" w:line="240" w:lineRule="auto"/>
              <w:rPr>
                <w:rFonts w:ascii="Arial" w:eastAsia="Times New Roman" w:hAnsi="Arial" w:cs="Arial"/>
                <w:sz w:val="24"/>
                <w:szCs w:val="24"/>
                <w:lang w:eastAsia="en-IN"/>
              </w:rPr>
            </w:pPr>
          </w:p>
        </w:tc>
      </w:tr>
      <w:tr w:rsidR="009B5E1C" w:rsidRPr="00BE4D9A" w14:paraId="03AB67B9" w14:textId="77777777" w:rsidTr="00186D60">
        <w:trPr>
          <w:trHeight w:val="303"/>
        </w:trPr>
        <w:tc>
          <w:tcPr>
            <w:tcW w:w="2909"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764220F9" w14:textId="77777777" w:rsidR="009B5E1C" w:rsidRPr="00BE4D9A" w:rsidRDefault="009B5E1C" w:rsidP="009B5E1C">
            <w:pPr>
              <w:spacing w:after="0" w:line="240" w:lineRule="auto"/>
              <w:rPr>
                <w:rFonts w:ascii="Arial" w:eastAsia="Times New Roman" w:hAnsi="Arial" w:cs="Arial"/>
                <w:b/>
                <w:bCs/>
                <w:color w:val="000000"/>
                <w:sz w:val="24"/>
                <w:szCs w:val="24"/>
                <w:lang w:eastAsia="en-IN"/>
              </w:rPr>
            </w:pPr>
            <w:r w:rsidRPr="00BE4D9A">
              <w:rPr>
                <w:rFonts w:ascii="Arial" w:eastAsia="Times New Roman" w:hAnsi="Arial" w:cs="Arial"/>
                <w:b/>
                <w:bCs/>
                <w:color w:val="000000"/>
                <w:sz w:val="24"/>
                <w:szCs w:val="24"/>
                <w:lang w:eastAsia="en-IN"/>
              </w:rPr>
              <w:t>IRR</w:t>
            </w:r>
          </w:p>
        </w:tc>
        <w:tc>
          <w:tcPr>
            <w:tcW w:w="1621" w:type="dxa"/>
            <w:tcBorders>
              <w:top w:val="single" w:sz="4" w:space="0" w:color="auto"/>
              <w:left w:val="nil"/>
              <w:bottom w:val="single" w:sz="4" w:space="0" w:color="auto"/>
              <w:right w:val="single" w:sz="4" w:space="0" w:color="auto"/>
            </w:tcBorders>
            <w:shd w:val="clear" w:color="000000" w:fill="A9D08E"/>
            <w:noWrap/>
            <w:vAlign w:val="bottom"/>
            <w:hideMark/>
          </w:tcPr>
          <w:p w14:paraId="61F7F29B"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14%</w:t>
            </w:r>
          </w:p>
        </w:tc>
        <w:tc>
          <w:tcPr>
            <w:tcW w:w="1084" w:type="dxa"/>
            <w:tcBorders>
              <w:top w:val="nil"/>
              <w:left w:val="nil"/>
              <w:bottom w:val="nil"/>
              <w:right w:val="nil"/>
            </w:tcBorders>
            <w:shd w:val="clear" w:color="auto" w:fill="auto"/>
            <w:noWrap/>
            <w:vAlign w:val="bottom"/>
            <w:hideMark/>
          </w:tcPr>
          <w:p w14:paraId="002311C8"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p>
        </w:tc>
        <w:tc>
          <w:tcPr>
            <w:tcW w:w="1084" w:type="dxa"/>
            <w:tcBorders>
              <w:top w:val="nil"/>
              <w:left w:val="nil"/>
              <w:bottom w:val="nil"/>
              <w:right w:val="nil"/>
            </w:tcBorders>
            <w:shd w:val="clear" w:color="auto" w:fill="auto"/>
            <w:noWrap/>
            <w:vAlign w:val="bottom"/>
            <w:hideMark/>
          </w:tcPr>
          <w:p w14:paraId="5C6DE797" w14:textId="77777777" w:rsidR="009B5E1C" w:rsidRPr="00BE4D9A" w:rsidRDefault="009B5E1C" w:rsidP="009B5E1C">
            <w:pPr>
              <w:spacing w:after="0" w:line="240" w:lineRule="auto"/>
              <w:rPr>
                <w:rFonts w:ascii="Arial" w:eastAsia="Times New Roman" w:hAnsi="Arial" w:cs="Arial"/>
                <w:sz w:val="24"/>
                <w:szCs w:val="24"/>
                <w:lang w:eastAsia="en-IN"/>
              </w:rPr>
            </w:pPr>
          </w:p>
        </w:tc>
        <w:tc>
          <w:tcPr>
            <w:tcW w:w="1233" w:type="dxa"/>
            <w:tcBorders>
              <w:top w:val="nil"/>
              <w:left w:val="nil"/>
              <w:bottom w:val="nil"/>
              <w:right w:val="nil"/>
            </w:tcBorders>
            <w:shd w:val="clear" w:color="auto" w:fill="auto"/>
            <w:noWrap/>
            <w:vAlign w:val="bottom"/>
            <w:hideMark/>
          </w:tcPr>
          <w:p w14:paraId="7F5A8610" w14:textId="77777777" w:rsidR="009B5E1C" w:rsidRPr="00BE4D9A" w:rsidRDefault="009B5E1C" w:rsidP="009B5E1C">
            <w:pPr>
              <w:spacing w:after="0" w:line="240" w:lineRule="auto"/>
              <w:rPr>
                <w:rFonts w:ascii="Arial" w:eastAsia="Times New Roman" w:hAnsi="Arial" w:cs="Arial"/>
                <w:sz w:val="24"/>
                <w:szCs w:val="24"/>
                <w:lang w:eastAsia="en-IN"/>
              </w:rPr>
            </w:pPr>
          </w:p>
        </w:tc>
        <w:tc>
          <w:tcPr>
            <w:tcW w:w="1236" w:type="dxa"/>
            <w:tcBorders>
              <w:top w:val="nil"/>
              <w:left w:val="nil"/>
              <w:bottom w:val="nil"/>
              <w:right w:val="nil"/>
            </w:tcBorders>
            <w:shd w:val="clear" w:color="auto" w:fill="auto"/>
            <w:noWrap/>
            <w:vAlign w:val="bottom"/>
            <w:hideMark/>
          </w:tcPr>
          <w:p w14:paraId="4ED605DA" w14:textId="77777777" w:rsidR="009B5E1C" w:rsidRPr="00BE4D9A" w:rsidRDefault="009B5E1C" w:rsidP="009B5E1C">
            <w:pPr>
              <w:spacing w:after="0" w:line="240" w:lineRule="auto"/>
              <w:rPr>
                <w:rFonts w:ascii="Arial" w:eastAsia="Times New Roman" w:hAnsi="Arial" w:cs="Arial"/>
                <w:sz w:val="24"/>
                <w:szCs w:val="24"/>
                <w:lang w:eastAsia="en-IN"/>
              </w:rPr>
            </w:pPr>
          </w:p>
        </w:tc>
      </w:tr>
      <w:tr w:rsidR="009B5E1C" w:rsidRPr="00BE4D9A" w14:paraId="6FCAF864" w14:textId="77777777" w:rsidTr="00186D60">
        <w:trPr>
          <w:trHeight w:val="315"/>
        </w:trPr>
        <w:tc>
          <w:tcPr>
            <w:tcW w:w="2909" w:type="dxa"/>
            <w:tcBorders>
              <w:top w:val="single" w:sz="4" w:space="0" w:color="auto"/>
              <w:left w:val="single" w:sz="4" w:space="0" w:color="auto"/>
              <w:bottom w:val="single" w:sz="4" w:space="0" w:color="auto"/>
              <w:right w:val="nil"/>
            </w:tcBorders>
            <w:shd w:val="clear" w:color="000000" w:fill="D9D9D9"/>
            <w:noWrap/>
            <w:vAlign w:val="bottom"/>
            <w:hideMark/>
          </w:tcPr>
          <w:p w14:paraId="4328505F" w14:textId="77777777" w:rsidR="009B5E1C" w:rsidRPr="00BE4D9A" w:rsidRDefault="009B5E1C" w:rsidP="009B5E1C">
            <w:pPr>
              <w:spacing w:after="0" w:line="240" w:lineRule="auto"/>
              <w:rPr>
                <w:rFonts w:ascii="Arial" w:eastAsia="Times New Roman" w:hAnsi="Arial" w:cs="Arial"/>
                <w:b/>
                <w:bCs/>
                <w:color w:val="000000"/>
                <w:sz w:val="24"/>
                <w:szCs w:val="24"/>
                <w:lang w:eastAsia="en-IN"/>
              </w:rPr>
            </w:pPr>
            <w:r w:rsidRPr="00BE4D9A">
              <w:rPr>
                <w:rFonts w:ascii="Arial" w:eastAsia="Times New Roman" w:hAnsi="Arial" w:cs="Arial"/>
                <w:b/>
                <w:bCs/>
                <w:color w:val="000000"/>
                <w:sz w:val="24"/>
                <w:szCs w:val="24"/>
                <w:lang w:eastAsia="en-IN"/>
              </w:rPr>
              <w:t>PI</w:t>
            </w:r>
          </w:p>
        </w:tc>
        <w:tc>
          <w:tcPr>
            <w:tcW w:w="1621" w:type="dxa"/>
            <w:tcBorders>
              <w:top w:val="single" w:sz="4" w:space="0" w:color="auto"/>
              <w:left w:val="nil"/>
              <w:bottom w:val="single" w:sz="4" w:space="0" w:color="auto"/>
              <w:right w:val="single" w:sz="4" w:space="0" w:color="auto"/>
            </w:tcBorders>
            <w:shd w:val="clear" w:color="000000" w:fill="A9D08E"/>
            <w:noWrap/>
            <w:vAlign w:val="bottom"/>
            <w:hideMark/>
          </w:tcPr>
          <w:p w14:paraId="7CA02F44" w14:textId="77320BD6" w:rsidR="009B5E1C" w:rsidRPr="00BE4D9A" w:rsidRDefault="00616234" w:rsidP="009B5E1C">
            <w:pPr>
              <w:spacing w:after="0" w:line="240" w:lineRule="auto"/>
              <w:jc w:val="center"/>
              <w:rPr>
                <w:rFonts w:ascii="Arial" w:eastAsia="Times New Roman" w:hAnsi="Arial" w:cs="Arial"/>
                <w:color w:val="000000"/>
                <w:sz w:val="24"/>
                <w:szCs w:val="24"/>
                <w:lang w:eastAsia="en-IN"/>
              </w:rPr>
            </w:pPr>
            <w:r>
              <w:rPr>
                <w:rFonts w:ascii="Arial" w:eastAsia="Times New Roman" w:hAnsi="Arial" w:cs="Arial"/>
                <w:color w:val="000000"/>
                <w:sz w:val="24"/>
                <w:szCs w:val="24"/>
                <w:lang w:eastAsia="en-IN"/>
              </w:rPr>
              <w:t>2</w:t>
            </w:r>
            <w:r w:rsidR="009B5E1C" w:rsidRPr="00BE4D9A">
              <w:rPr>
                <w:rFonts w:ascii="Arial" w:eastAsia="Times New Roman" w:hAnsi="Arial" w:cs="Arial"/>
                <w:color w:val="000000"/>
                <w:sz w:val="24"/>
                <w:szCs w:val="24"/>
                <w:lang w:eastAsia="en-IN"/>
              </w:rPr>
              <w:t>.28</w:t>
            </w:r>
          </w:p>
        </w:tc>
        <w:tc>
          <w:tcPr>
            <w:tcW w:w="1084" w:type="dxa"/>
            <w:tcBorders>
              <w:top w:val="nil"/>
              <w:left w:val="nil"/>
              <w:bottom w:val="nil"/>
              <w:right w:val="nil"/>
            </w:tcBorders>
            <w:shd w:val="clear" w:color="auto" w:fill="auto"/>
            <w:noWrap/>
            <w:vAlign w:val="bottom"/>
            <w:hideMark/>
          </w:tcPr>
          <w:p w14:paraId="28422CFB"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p>
        </w:tc>
        <w:tc>
          <w:tcPr>
            <w:tcW w:w="1084" w:type="dxa"/>
            <w:tcBorders>
              <w:top w:val="nil"/>
              <w:left w:val="nil"/>
              <w:bottom w:val="nil"/>
              <w:right w:val="nil"/>
            </w:tcBorders>
            <w:shd w:val="clear" w:color="auto" w:fill="auto"/>
            <w:noWrap/>
            <w:vAlign w:val="bottom"/>
            <w:hideMark/>
          </w:tcPr>
          <w:p w14:paraId="0DC4549B" w14:textId="77777777" w:rsidR="009B5E1C" w:rsidRPr="00BE4D9A" w:rsidRDefault="009B5E1C" w:rsidP="009B5E1C">
            <w:pPr>
              <w:spacing w:after="0" w:line="240" w:lineRule="auto"/>
              <w:rPr>
                <w:rFonts w:ascii="Arial" w:eastAsia="Times New Roman" w:hAnsi="Arial" w:cs="Arial"/>
                <w:sz w:val="24"/>
                <w:szCs w:val="24"/>
                <w:lang w:eastAsia="en-IN"/>
              </w:rPr>
            </w:pPr>
          </w:p>
        </w:tc>
        <w:tc>
          <w:tcPr>
            <w:tcW w:w="1233" w:type="dxa"/>
            <w:tcBorders>
              <w:top w:val="nil"/>
              <w:left w:val="nil"/>
              <w:bottom w:val="nil"/>
              <w:right w:val="nil"/>
            </w:tcBorders>
            <w:shd w:val="clear" w:color="auto" w:fill="auto"/>
            <w:noWrap/>
            <w:vAlign w:val="bottom"/>
            <w:hideMark/>
          </w:tcPr>
          <w:p w14:paraId="3FEE735C" w14:textId="77777777" w:rsidR="009B5E1C" w:rsidRPr="00BE4D9A" w:rsidRDefault="009B5E1C" w:rsidP="009B5E1C">
            <w:pPr>
              <w:spacing w:after="0" w:line="240" w:lineRule="auto"/>
              <w:rPr>
                <w:rFonts w:ascii="Arial" w:eastAsia="Times New Roman" w:hAnsi="Arial" w:cs="Arial"/>
                <w:sz w:val="24"/>
                <w:szCs w:val="24"/>
                <w:lang w:eastAsia="en-IN"/>
              </w:rPr>
            </w:pPr>
          </w:p>
        </w:tc>
        <w:tc>
          <w:tcPr>
            <w:tcW w:w="1236" w:type="dxa"/>
            <w:tcBorders>
              <w:top w:val="nil"/>
              <w:left w:val="nil"/>
              <w:bottom w:val="nil"/>
              <w:right w:val="nil"/>
            </w:tcBorders>
            <w:shd w:val="clear" w:color="auto" w:fill="auto"/>
            <w:noWrap/>
            <w:vAlign w:val="bottom"/>
            <w:hideMark/>
          </w:tcPr>
          <w:p w14:paraId="39CC5AFA" w14:textId="77777777" w:rsidR="009B5E1C" w:rsidRPr="00BE4D9A" w:rsidRDefault="009B5E1C" w:rsidP="009B5E1C">
            <w:pPr>
              <w:spacing w:after="0" w:line="240" w:lineRule="auto"/>
              <w:rPr>
                <w:rFonts w:ascii="Arial" w:eastAsia="Times New Roman" w:hAnsi="Arial" w:cs="Arial"/>
                <w:sz w:val="24"/>
                <w:szCs w:val="24"/>
                <w:lang w:eastAsia="en-IN"/>
              </w:rPr>
            </w:pPr>
          </w:p>
        </w:tc>
      </w:tr>
      <w:tr w:rsidR="009B5E1C" w:rsidRPr="00BE4D9A" w14:paraId="59D3DEFD" w14:textId="77777777" w:rsidTr="00186D60">
        <w:trPr>
          <w:trHeight w:val="303"/>
        </w:trPr>
        <w:tc>
          <w:tcPr>
            <w:tcW w:w="2909" w:type="dxa"/>
            <w:tcBorders>
              <w:top w:val="single" w:sz="4" w:space="0" w:color="auto"/>
              <w:left w:val="single" w:sz="4" w:space="0" w:color="auto"/>
              <w:bottom w:val="single" w:sz="4" w:space="0" w:color="auto"/>
              <w:right w:val="nil"/>
            </w:tcBorders>
            <w:shd w:val="clear" w:color="000000" w:fill="D9D9D9"/>
            <w:noWrap/>
            <w:vAlign w:val="bottom"/>
            <w:hideMark/>
          </w:tcPr>
          <w:p w14:paraId="4DAA6886" w14:textId="77777777" w:rsidR="009B5E1C" w:rsidRPr="00BE4D9A" w:rsidRDefault="009B5E1C" w:rsidP="009B5E1C">
            <w:pPr>
              <w:spacing w:after="0" w:line="240" w:lineRule="auto"/>
              <w:rPr>
                <w:rFonts w:ascii="Arial" w:eastAsia="Times New Roman" w:hAnsi="Arial" w:cs="Arial"/>
                <w:b/>
                <w:bCs/>
                <w:color w:val="000000"/>
                <w:sz w:val="24"/>
                <w:szCs w:val="24"/>
                <w:lang w:eastAsia="en-IN"/>
              </w:rPr>
            </w:pPr>
            <w:r w:rsidRPr="00BE4D9A">
              <w:rPr>
                <w:rFonts w:ascii="Arial" w:eastAsia="Times New Roman" w:hAnsi="Arial" w:cs="Arial"/>
                <w:b/>
                <w:bCs/>
                <w:color w:val="000000"/>
                <w:sz w:val="24"/>
                <w:szCs w:val="24"/>
                <w:lang w:eastAsia="en-IN"/>
              </w:rPr>
              <w:t>BCR</w:t>
            </w:r>
          </w:p>
        </w:tc>
        <w:tc>
          <w:tcPr>
            <w:tcW w:w="1621" w:type="dxa"/>
            <w:tcBorders>
              <w:top w:val="single" w:sz="4" w:space="0" w:color="auto"/>
              <w:left w:val="nil"/>
              <w:bottom w:val="single" w:sz="4" w:space="0" w:color="auto"/>
              <w:right w:val="single" w:sz="4" w:space="0" w:color="auto"/>
            </w:tcBorders>
            <w:shd w:val="clear" w:color="000000" w:fill="A9D08E"/>
            <w:noWrap/>
            <w:vAlign w:val="bottom"/>
            <w:hideMark/>
          </w:tcPr>
          <w:p w14:paraId="1D78CA74" w14:textId="69AAD835" w:rsidR="009B5E1C" w:rsidRPr="00BE4D9A" w:rsidRDefault="00616234" w:rsidP="009B5E1C">
            <w:pPr>
              <w:spacing w:after="0" w:line="240" w:lineRule="auto"/>
              <w:jc w:val="center"/>
              <w:rPr>
                <w:rFonts w:ascii="Arial" w:eastAsia="Times New Roman" w:hAnsi="Arial" w:cs="Arial"/>
                <w:color w:val="000000"/>
                <w:sz w:val="24"/>
                <w:szCs w:val="24"/>
                <w:lang w:eastAsia="en-IN"/>
              </w:rPr>
            </w:pPr>
            <w:r>
              <w:rPr>
                <w:rFonts w:ascii="Arial" w:eastAsia="Times New Roman" w:hAnsi="Arial" w:cs="Arial"/>
                <w:color w:val="000000"/>
                <w:sz w:val="24"/>
                <w:szCs w:val="24"/>
                <w:lang w:eastAsia="en-IN"/>
              </w:rPr>
              <w:t>1</w:t>
            </w:r>
            <w:r w:rsidR="009B5E1C" w:rsidRPr="00BE4D9A">
              <w:rPr>
                <w:rFonts w:ascii="Arial" w:eastAsia="Times New Roman" w:hAnsi="Arial" w:cs="Arial"/>
                <w:color w:val="000000"/>
                <w:sz w:val="24"/>
                <w:szCs w:val="24"/>
                <w:lang w:eastAsia="en-IN"/>
              </w:rPr>
              <w:t>.28</w:t>
            </w:r>
          </w:p>
        </w:tc>
        <w:tc>
          <w:tcPr>
            <w:tcW w:w="1084" w:type="dxa"/>
            <w:tcBorders>
              <w:top w:val="nil"/>
              <w:left w:val="nil"/>
              <w:bottom w:val="nil"/>
              <w:right w:val="nil"/>
            </w:tcBorders>
            <w:shd w:val="clear" w:color="auto" w:fill="auto"/>
            <w:noWrap/>
            <w:vAlign w:val="bottom"/>
            <w:hideMark/>
          </w:tcPr>
          <w:p w14:paraId="3DFB7B97"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p>
        </w:tc>
        <w:tc>
          <w:tcPr>
            <w:tcW w:w="1084" w:type="dxa"/>
            <w:tcBorders>
              <w:top w:val="nil"/>
              <w:left w:val="nil"/>
              <w:bottom w:val="nil"/>
              <w:right w:val="nil"/>
            </w:tcBorders>
            <w:shd w:val="clear" w:color="auto" w:fill="auto"/>
            <w:noWrap/>
            <w:vAlign w:val="bottom"/>
            <w:hideMark/>
          </w:tcPr>
          <w:p w14:paraId="73C11337" w14:textId="77777777" w:rsidR="009B5E1C" w:rsidRPr="00BE4D9A" w:rsidRDefault="009B5E1C" w:rsidP="009B5E1C">
            <w:pPr>
              <w:spacing w:after="0" w:line="240" w:lineRule="auto"/>
              <w:rPr>
                <w:rFonts w:ascii="Arial" w:eastAsia="Times New Roman" w:hAnsi="Arial" w:cs="Arial"/>
                <w:sz w:val="24"/>
                <w:szCs w:val="24"/>
                <w:lang w:eastAsia="en-IN"/>
              </w:rPr>
            </w:pPr>
          </w:p>
        </w:tc>
        <w:tc>
          <w:tcPr>
            <w:tcW w:w="1233" w:type="dxa"/>
            <w:tcBorders>
              <w:top w:val="nil"/>
              <w:left w:val="nil"/>
              <w:bottom w:val="nil"/>
              <w:right w:val="nil"/>
            </w:tcBorders>
            <w:shd w:val="clear" w:color="auto" w:fill="auto"/>
            <w:noWrap/>
            <w:vAlign w:val="bottom"/>
            <w:hideMark/>
          </w:tcPr>
          <w:p w14:paraId="510B0A22" w14:textId="77777777" w:rsidR="009B5E1C" w:rsidRPr="00BE4D9A" w:rsidRDefault="009B5E1C" w:rsidP="009B5E1C">
            <w:pPr>
              <w:spacing w:after="0" w:line="240" w:lineRule="auto"/>
              <w:rPr>
                <w:rFonts w:ascii="Arial" w:eastAsia="Times New Roman" w:hAnsi="Arial" w:cs="Arial"/>
                <w:sz w:val="24"/>
                <w:szCs w:val="24"/>
                <w:lang w:eastAsia="en-IN"/>
              </w:rPr>
            </w:pPr>
          </w:p>
        </w:tc>
        <w:tc>
          <w:tcPr>
            <w:tcW w:w="1236" w:type="dxa"/>
            <w:tcBorders>
              <w:top w:val="nil"/>
              <w:left w:val="nil"/>
              <w:bottom w:val="nil"/>
              <w:right w:val="nil"/>
            </w:tcBorders>
            <w:shd w:val="clear" w:color="auto" w:fill="auto"/>
            <w:noWrap/>
            <w:vAlign w:val="bottom"/>
            <w:hideMark/>
          </w:tcPr>
          <w:p w14:paraId="2F909C95" w14:textId="77777777" w:rsidR="009B5E1C" w:rsidRPr="00BE4D9A" w:rsidRDefault="009B5E1C" w:rsidP="009B5E1C">
            <w:pPr>
              <w:spacing w:after="0" w:line="240" w:lineRule="auto"/>
              <w:rPr>
                <w:rFonts w:ascii="Arial" w:eastAsia="Times New Roman" w:hAnsi="Arial" w:cs="Arial"/>
                <w:sz w:val="24"/>
                <w:szCs w:val="24"/>
                <w:lang w:eastAsia="en-IN"/>
              </w:rPr>
            </w:pPr>
          </w:p>
        </w:tc>
      </w:tr>
    </w:tbl>
    <w:p w14:paraId="4C97B67A" w14:textId="77777777" w:rsidR="009B5E1C" w:rsidRDefault="009B5E1C" w:rsidP="00BE4D9A">
      <w:pPr>
        <w:spacing w:after="120" w:line="240" w:lineRule="auto"/>
        <w:rPr>
          <w:rFonts w:cstheme="minorHAnsi"/>
          <w:b/>
          <w:bCs/>
          <w:sz w:val="28"/>
          <w:szCs w:val="28"/>
        </w:rPr>
      </w:pPr>
    </w:p>
    <w:tbl>
      <w:tblPr>
        <w:tblW w:w="10491" w:type="dxa"/>
        <w:tblInd w:w="-431" w:type="dxa"/>
        <w:tblLook w:val="04A0" w:firstRow="1" w:lastRow="0" w:firstColumn="1" w:lastColumn="0" w:noHBand="0" w:noVBand="1"/>
      </w:tblPr>
      <w:tblGrid>
        <w:gridCol w:w="993"/>
        <w:gridCol w:w="4253"/>
        <w:gridCol w:w="1418"/>
        <w:gridCol w:w="3827"/>
      </w:tblGrid>
      <w:tr w:rsidR="00BE4D9A" w:rsidRPr="009B5E1C" w14:paraId="512420FE" w14:textId="77777777" w:rsidTr="00D41C68">
        <w:trPr>
          <w:trHeight w:val="292"/>
        </w:trPr>
        <w:tc>
          <w:tcPr>
            <w:tcW w:w="993"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30902FDA" w14:textId="77777777" w:rsidR="009B5E1C" w:rsidRPr="00BE4D9A" w:rsidRDefault="009B5E1C" w:rsidP="009B5E1C">
            <w:pPr>
              <w:spacing w:after="0" w:line="240" w:lineRule="auto"/>
              <w:rPr>
                <w:rFonts w:ascii="Arial" w:eastAsia="Times New Roman" w:hAnsi="Arial" w:cs="Arial"/>
                <w:b/>
                <w:bCs/>
                <w:color w:val="000000"/>
                <w:sz w:val="24"/>
                <w:szCs w:val="24"/>
                <w:lang w:eastAsia="en-IN"/>
              </w:rPr>
            </w:pPr>
            <w:r w:rsidRPr="00BE4D9A">
              <w:rPr>
                <w:rFonts w:ascii="Arial" w:eastAsia="Times New Roman" w:hAnsi="Arial" w:cs="Arial"/>
                <w:b/>
                <w:bCs/>
                <w:color w:val="000000"/>
                <w:sz w:val="24"/>
                <w:szCs w:val="24"/>
                <w:lang w:eastAsia="en-IN"/>
              </w:rPr>
              <w:t>Sr. No.</w:t>
            </w:r>
          </w:p>
        </w:tc>
        <w:tc>
          <w:tcPr>
            <w:tcW w:w="4253" w:type="dxa"/>
            <w:tcBorders>
              <w:top w:val="single" w:sz="4" w:space="0" w:color="auto"/>
              <w:left w:val="nil"/>
              <w:bottom w:val="single" w:sz="4" w:space="0" w:color="auto"/>
              <w:right w:val="single" w:sz="4" w:space="0" w:color="auto"/>
            </w:tcBorders>
            <w:shd w:val="clear" w:color="000000" w:fill="D9D9D9"/>
            <w:noWrap/>
            <w:vAlign w:val="bottom"/>
            <w:hideMark/>
          </w:tcPr>
          <w:p w14:paraId="2688883A" w14:textId="77777777" w:rsidR="009B5E1C" w:rsidRPr="00BE4D9A" w:rsidRDefault="009B5E1C" w:rsidP="009B5E1C">
            <w:pPr>
              <w:spacing w:after="0" w:line="240" w:lineRule="auto"/>
              <w:rPr>
                <w:rFonts w:ascii="Arial" w:eastAsia="Times New Roman" w:hAnsi="Arial" w:cs="Arial"/>
                <w:b/>
                <w:bCs/>
                <w:color w:val="000000"/>
                <w:sz w:val="24"/>
                <w:szCs w:val="24"/>
                <w:lang w:eastAsia="en-IN"/>
              </w:rPr>
            </w:pPr>
            <w:r w:rsidRPr="00BE4D9A">
              <w:rPr>
                <w:rFonts w:ascii="Arial" w:eastAsia="Times New Roman" w:hAnsi="Arial" w:cs="Arial"/>
                <w:b/>
                <w:bCs/>
                <w:color w:val="000000"/>
                <w:sz w:val="24"/>
                <w:szCs w:val="24"/>
                <w:lang w:eastAsia="en-IN"/>
              </w:rPr>
              <w:t>Initial Investment</w:t>
            </w:r>
          </w:p>
        </w:tc>
        <w:tc>
          <w:tcPr>
            <w:tcW w:w="1418" w:type="dxa"/>
            <w:tcBorders>
              <w:top w:val="single" w:sz="4" w:space="0" w:color="auto"/>
              <w:left w:val="nil"/>
              <w:bottom w:val="single" w:sz="4" w:space="0" w:color="auto"/>
              <w:right w:val="single" w:sz="4" w:space="0" w:color="auto"/>
            </w:tcBorders>
            <w:shd w:val="clear" w:color="000000" w:fill="D9D9D9"/>
            <w:noWrap/>
            <w:vAlign w:val="bottom"/>
            <w:hideMark/>
          </w:tcPr>
          <w:p w14:paraId="5EDEDE3A" w14:textId="77777777" w:rsidR="009B5E1C" w:rsidRPr="00BE4D9A" w:rsidRDefault="009B5E1C" w:rsidP="009B5E1C">
            <w:pPr>
              <w:spacing w:after="0" w:line="240" w:lineRule="auto"/>
              <w:rPr>
                <w:rFonts w:ascii="Arial" w:eastAsia="Times New Roman" w:hAnsi="Arial" w:cs="Arial"/>
                <w:b/>
                <w:bCs/>
                <w:color w:val="000000"/>
                <w:sz w:val="24"/>
                <w:szCs w:val="24"/>
                <w:lang w:eastAsia="en-IN"/>
              </w:rPr>
            </w:pPr>
            <w:r w:rsidRPr="00BE4D9A">
              <w:rPr>
                <w:rFonts w:ascii="Arial" w:eastAsia="Times New Roman" w:hAnsi="Arial" w:cs="Arial"/>
                <w:b/>
                <w:bCs/>
                <w:color w:val="000000"/>
                <w:sz w:val="24"/>
                <w:szCs w:val="24"/>
                <w:lang w:eastAsia="en-IN"/>
              </w:rPr>
              <w:t>Price</w:t>
            </w:r>
          </w:p>
        </w:tc>
        <w:tc>
          <w:tcPr>
            <w:tcW w:w="3827" w:type="dxa"/>
            <w:tcBorders>
              <w:top w:val="single" w:sz="4" w:space="0" w:color="auto"/>
              <w:left w:val="nil"/>
              <w:bottom w:val="single" w:sz="4" w:space="0" w:color="auto"/>
              <w:right w:val="single" w:sz="4" w:space="0" w:color="auto"/>
            </w:tcBorders>
            <w:shd w:val="clear" w:color="000000" w:fill="D9D9D9"/>
            <w:noWrap/>
            <w:vAlign w:val="bottom"/>
            <w:hideMark/>
          </w:tcPr>
          <w:p w14:paraId="27004A03" w14:textId="77777777" w:rsidR="009B5E1C" w:rsidRPr="00BE4D9A" w:rsidRDefault="009B5E1C" w:rsidP="009B5E1C">
            <w:pPr>
              <w:spacing w:after="0" w:line="240" w:lineRule="auto"/>
              <w:rPr>
                <w:rFonts w:ascii="Arial" w:eastAsia="Times New Roman" w:hAnsi="Arial" w:cs="Arial"/>
                <w:b/>
                <w:bCs/>
                <w:color w:val="000000"/>
                <w:sz w:val="24"/>
                <w:szCs w:val="24"/>
                <w:lang w:eastAsia="en-IN"/>
              </w:rPr>
            </w:pPr>
            <w:r w:rsidRPr="00BE4D9A">
              <w:rPr>
                <w:rFonts w:ascii="Arial" w:eastAsia="Times New Roman" w:hAnsi="Arial" w:cs="Arial"/>
                <w:b/>
                <w:bCs/>
                <w:color w:val="000000"/>
                <w:sz w:val="24"/>
                <w:szCs w:val="24"/>
                <w:lang w:eastAsia="en-IN"/>
              </w:rPr>
              <w:t>Remarks</w:t>
            </w:r>
          </w:p>
        </w:tc>
      </w:tr>
      <w:tr w:rsidR="00BE4D9A" w:rsidRPr="009B5E1C" w14:paraId="360FFCA2" w14:textId="77777777" w:rsidTr="00D41C68">
        <w:trPr>
          <w:trHeight w:val="292"/>
        </w:trPr>
        <w:tc>
          <w:tcPr>
            <w:tcW w:w="993"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72128A2F"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1</w:t>
            </w:r>
          </w:p>
        </w:tc>
        <w:tc>
          <w:tcPr>
            <w:tcW w:w="4253" w:type="dxa"/>
            <w:tcBorders>
              <w:top w:val="nil"/>
              <w:left w:val="nil"/>
              <w:bottom w:val="single" w:sz="4" w:space="0" w:color="auto"/>
              <w:right w:val="single" w:sz="4" w:space="0" w:color="auto"/>
            </w:tcBorders>
            <w:shd w:val="clear" w:color="auto" w:fill="auto"/>
            <w:noWrap/>
            <w:vAlign w:val="bottom"/>
            <w:hideMark/>
          </w:tcPr>
          <w:p w14:paraId="4C4C2C14" w14:textId="77777777" w:rsidR="009B5E1C" w:rsidRPr="00BE4D9A" w:rsidRDefault="009B5E1C" w:rsidP="009B5E1C">
            <w:pPr>
              <w:spacing w:after="0" w:line="240" w:lineRule="auto"/>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BCN3D Epsilon W50 3D Printer</w:t>
            </w:r>
          </w:p>
        </w:tc>
        <w:tc>
          <w:tcPr>
            <w:tcW w:w="141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2143D09C" w14:textId="258CDB7B"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w:t>
            </w:r>
            <w:r w:rsidR="00084D0A">
              <w:rPr>
                <w:rFonts w:ascii="Arial" w:eastAsia="Times New Roman" w:hAnsi="Arial" w:cs="Arial"/>
                <w:color w:val="000000"/>
                <w:sz w:val="24"/>
                <w:szCs w:val="24"/>
                <w:lang w:eastAsia="en-IN"/>
              </w:rPr>
              <w:t>2</w:t>
            </w:r>
            <w:r w:rsidRPr="00BE4D9A">
              <w:rPr>
                <w:rFonts w:ascii="Arial" w:eastAsia="Times New Roman" w:hAnsi="Arial" w:cs="Arial"/>
                <w:color w:val="000000"/>
                <w:sz w:val="24"/>
                <w:szCs w:val="24"/>
                <w:lang w:eastAsia="en-IN"/>
              </w:rPr>
              <w:t>2,800.00</w:t>
            </w:r>
          </w:p>
        </w:tc>
        <w:tc>
          <w:tcPr>
            <w:tcW w:w="3827" w:type="dxa"/>
            <w:tcBorders>
              <w:top w:val="nil"/>
              <w:left w:val="nil"/>
              <w:bottom w:val="single" w:sz="4" w:space="0" w:color="auto"/>
              <w:right w:val="single" w:sz="4" w:space="0" w:color="auto"/>
            </w:tcBorders>
            <w:shd w:val="clear" w:color="auto" w:fill="auto"/>
            <w:noWrap/>
            <w:vAlign w:val="bottom"/>
            <w:hideMark/>
          </w:tcPr>
          <w:p w14:paraId="41A6C63D" w14:textId="77777777" w:rsidR="009B5E1C" w:rsidRPr="00BE4D9A" w:rsidRDefault="009B5E1C" w:rsidP="009B5E1C">
            <w:pPr>
              <w:spacing w:after="0" w:line="240" w:lineRule="auto"/>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 </w:t>
            </w:r>
          </w:p>
        </w:tc>
      </w:tr>
      <w:tr w:rsidR="00BE4D9A" w:rsidRPr="009B5E1C" w14:paraId="4C17763C" w14:textId="77777777" w:rsidTr="00D41C68">
        <w:trPr>
          <w:trHeight w:val="292"/>
        </w:trPr>
        <w:tc>
          <w:tcPr>
            <w:tcW w:w="993" w:type="dxa"/>
            <w:vMerge/>
            <w:tcBorders>
              <w:top w:val="nil"/>
              <w:left w:val="single" w:sz="4" w:space="0" w:color="auto"/>
              <w:bottom w:val="single" w:sz="4" w:space="0" w:color="auto"/>
              <w:right w:val="single" w:sz="4" w:space="0" w:color="auto"/>
            </w:tcBorders>
            <w:vAlign w:val="center"/>
            <w:hideMark/>
          </w:tcPr>
          <w:p w14:paraId="1E5BB0F7" w14:textId="77777777" w:rsidR="009B5E1C" w:rsidRPr="00BE4D9A" w:rsidRDefault="009B5E1C" w:rsidP="009B5E1C">
            <w:pPr>
              <w:spacing w:after="0" w:line="240" w:lineRule="auto"/>
              <w:rPr>
                <w:rFonts w:ascii="Arial" w:eastAsia="Times New Roman" w:hAnsi="Arial" w:cs="Arial"/>
                <w:color w:val="000000"/>
                <w:sz w:val="24"/>
                <w:szCs w:val="24"/>
                <w:lang w:eastAsia="en-IN"/>
              </w:rPr>
            </w:pPr>
          </w:p>
        </w:tc>
        <w:tc>
          <w:tcPr>
            <w:tcW w:w="4253" w:type="dxa"/>
            <w:tcBorders>
              <w:top w:val="nil"/>
              <w:left w:val="nil"/>
              <w:bottom w:val="single" w:sz="4" w:space="0" w:color="auto"/>
              <w:right w:val="single" w:sz="4" w:space="0" w:color="auto"/>
            </w:tcBorders>
            <w:shd w:val="clear" w:color="auto" w:fill="auto"/>
            <w:noWrap/>
            <w:vAlign w:val="bottom"/>
            <w:hideMark/>
          </w:tcPr>
          <w:p w14:paraId="3EA0AC9A" w14:textId="77777777" w:rsidR="009B5E1C" w:rsidRPr="00BE4D9A" w:rsidRDefault="009B5E1C" w:rsidP="009B5E1C">
            <w:pPr>
              <w:spacing w:after="0" w:line="240" w:lineRule="auto"/>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BCN3D Smart Cabinet Reconditioned</w:t>
            </w:r>
          </w:p>
        </w:tc>
        <w:tc>
          <w:tcPr>
            <w:tcW w:w="1418" w:type="dxa"/>
            <w:vMerge/>
            <w:tcBorders>
              <w:top w:val="nil"/>
              <w:left w:val="single" w:sz="4" w:space="0" w:color="auto"/>
              <w:bottom w:val="single" w:sz="4" w:space="0" w:color="auto"/>
              <w:right w:val="single" w:sz="4" w:space="0" w:color="auto"/>
            </w:tcBorders>
            <w:vAlign w:val="center"/>
            <w:hideMark/>
          </w:tcPr>
          <w:p w14:paraId="350A649E" w14:textId="77777777" w:rsidR="009B5E1C" w:rsidRPr="00BE4D9A" w:rsidRDefault="009B5E1C" w:rsidP="009B5E1C">
            <w:pPr>
              <w:spacing w:after="0" w:line="240" w:lineRule="auto"/>
              <w:rPr>
                <w:rFonts w:ascii="Arial" w:eastAsia="Times New Roman" w:hAnsi="Arial" w:cs="Arial"/>
                <w:color w:val="000000"/>
                <w:sz w:val="24"/>
                <w:szCs w:val="24"/>
                <w:lang w:eastAsia="en-IN"/>
              </w:rPr>
            </w:pPr>
          </w:p>
        </w:tc>
        <w:tc>
          <w:tcPr>
            <w:tcW w:w="3827" w:type="dxa"/>
            <w:tcBorders>
              <w:top w:val="nil"/>
              <w:left w:val="nil"/>
              <w:bottom w:val="single" w:sz="4" w:space="0" w:color="auto"/>
              <w:right w:val="single" w:sz="4" w:space="0" w:color="auto"/>
            </w:tcBorders>
            <w:shd w:val="clear" w:color="auto" w:fill="auto"/>
            <w:noWrap/>
            <w:vAlign w:val="bottom"/>
            <w:hideMark/>
          </w:tcPr>
          <w:p w14:paraId="6AC2BE9D" w14:textId="77777777" w:rsidR="009B5E1C" w:rsidRPr="00BE4D9A" w:rsidRDefault="009B5E1C" w:rsidP="009B5E1C">
            <w:pPr>
              <w:spacing w:after="0" w:line="240" w:lineRule="auto"/>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 </w:t>
            </w:r>
          </w:p>
        </w:tc>
      </w:tr>
      <w:tr w:rsidR="00BE4D9A" w:rsidRPr="009B5E1C" w14:paraId="44B64633" w14:textId="77777777" w:rsidTr="00D41C68">
        <w:trPr>
          <w:trHeight w:val="292"/>
        </w:trPr>
        <w:tc>
          <w:tcPr>
            <w:tcW w:w="993" w:type="dxa"/>
            <w:vMerge/>
            <w:tcBorders>
              <w:top w:val="nil"/>
              <w:left w:val="single" w:sz="4" w:space="0" w:color="auto"/>
              <w:bottom w:val="single" w:sz="4" w:space="0" w:color="auto"/>
              <w:right w:val="single" w:sz="4" w:space="0" w:color="auto"/>
            </w:tcBorders>
            <w:vAlign w:val="center"/>
            <w:hideMark/>
          </w:tcPr>
          <w:p w14:paraId="3B1FB689" w14:textId="77777777" w:rsidR="009B5E1C" w:rsidRPr="00BE4D9A" w:rsidRDefault="009B5E1C" w:rsidP="009B5E1C">
            <w:pPr>
              <w:spacing w:after="0" w:line="240" w:lineRule="auto"/>
              <w:rPr>
                <w:rFonts w:ascii="Arial" w:eastAsia="Times New Roman" w:hAnsi="Arial" w:cs="Arial"/>
                <w:color w:val="000000"/>
                <w:sz w:val="24"/>
                <w:szCs w:val="24"/>
                <w:lang w:eastAsia="en-IN"/>
              </w:rPr>
            </w:pPr>
          </w:p>
        </w:tc>
        <w:tc>
          <w:tcPr>
            <w:tcW w:w="4253" w:type="dxa"/>
            <w:tcBorders>
              <w:top w:val="nil"/>
              <w:left w:val="nil"/>
              <w:bottom w:val="single" w:sz="4" w:space="0" w:color="auto"/>
              <w:right w:val="single" w:sz="4" w:space="0" w:color="auto"/>
            </w:tcBorders>
            <w:shd w:val="clear" w:color="auto" w:fill="auto"/>
            <w:noWrap/>
            <w:vAlign w:val="bottom"/>
            <w:hideMark/>
          </w:tcPr>
          <w:p w14:paraId="4AAA7E56" w14:textId="3FA47435" w:rsidR="009B5E1C" w:rsidRPr="00BE4D9A" w:rsidRDefault="009B5E1C" w:rsidP="009B5E1C">
            <w:pPr>
              <w:spacing w:after="0" w:line="240" w:lineRule="auto"/>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BCN3D W50 3 Year Warranty</w:t>
            </w:r>
          </w:p>
        </w:tc>
        <w:tc>
          <w:tcPr>
            <w:tcW w:w="1418" w:type="dxa"/>
            <w:vMerge/>
            <w:tcBorders>
              <w:top w:val="nil"/>
              <w:left w:val="single" w:sz="4" w:space="0" w:color="auto"/>
              <w:bottom w:val="single" w:sz="4" w:space="0" w:color="auto"/>
              <w:right w:val="single" w:sz="4" w:space="0" w:color="auto"/>
            </w:tcBorders>
            <w:vAlign w:val="center"/>
            <w:hideMark/>
          </w:tcPr>
          <w:p w14:paraId="09BD778C" w14:textId="77777777" w:rsidR="009B5E1C" w:rsidRPr="00BE4D9A" w:rsidRDefault="009B5E1C" w:rsidP="009B5E1C">
            <w:pPr>
              <w:spacing w:after="0" w:line="240" w:lineRule="auto"/>
              <w:rPr>
                <w:rFonts w:ascii="Arial" w:eastAsia="Times New Roman" w:hAnsi="Arial" w:cs="Arial"/>
                <w:color w:val="000000"/>
                <w:sz w:val="24"/>
                <w:szCs w:val="24"/>
                <w:lang w:eastAsia="en-IN"/>
              </w:rPr>
            </w:pPr>
          </w:p>
        </w:tc>
        <w:tc>
          <w:tcPr>
            <w:tcW w:w="3827" w:type="dxa"/>
            <w:tcBorders>
              <w:top w:val="nil"/>
              <w:left w:val="nil"/>
              <w:bottom w:val="single" w:sz="4" w:space="0" w:color="auto"/>
              <w:right w:val="single" w:sz="4" w:space="0" w:color="auto"/>
            </w:tcBorders>
            <w:shd w:val="clear" w:color="auto" w:fill="auto"/>
            <w:noWrap/>
            <w:vAlign w:val="bottom"/>
            <w:hideMark/>
          </w:tcPr>
          <w:p w14:paraId="449FE238" w14:textId="77777777" w:rsidR="009B5E1C" w:rsidRPr="00BE4D9A" w:rsidRDefault="009B5E1C" w:rsidP="009B5E1C">
            <w:pPr>
              <w:spacing w:after="0" w:line="240" w:lineRule="auto"/>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 </w:t>
            </w:r>
          </w:p>
        </w:tc>
      </w:tr>
      <w:tr w:rsidR="00BE4D9A" w:rsidRPr="009B5E1C" w14:paraId="6201630B" w14:textId="77777777" w:rsidTr="00D41C68">
        <w:trPr>
          <w:trHeight w:val="292"/>
        </w:trPr>
        <w:tc>
          <w:tcPr>
            <w:tcW w:w="993" w:type="dxa"/>
            <w:tcBorders>
              <w:top w:val="nil"/>
              <w:left w:val="single" w:sz="4" w:space="0" w:color="auto"/>
              <w:bottom w:val="single" w:sz="4" w:space="0" w:color="auto"/>
              <w:right w:val="single" w:sz="4" w:space="0" w:color="auto"/>
            </w:tcBorders>
            <w:shd w:val="clear" w:color="auto" w:fill="auto"/>
            <w:noWrap/>
            <w:vAlign w:val="bottom"/>
            <w:hideMark/>
          </w:tcPr>
          <w:p w14:paraId="1FAFF3C9"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2</w:t>
            </w:r>
          </w:p>
        </w:tc>
        <w:tc>
          <w:tcPr>
            <w:tcW w:w="4253" w:type="dxa"/>
            <w:tcBorders>
              <w:top w:val="nil"/>
              <w:left w:val="nil"/>
              <w:bottom w:val="single" w:sz="4" w:space="0" w:color="auto"/>
              <w:right w:val="single" w:sz="4" w:space="0" w:color="auto"/>
            </w:tcBorders>
            <w:shd w:val="clear" w:color="auto" w:fill="auto"/>
            <w:noWrap/>
            <w:vAlign w:val="bottom"/>
            <w:hideMark/>
          </w:tcPr>
          <w:p w14:paraId="3C283704" w14:textId="77777777" w:rsidR="009B5E1C" w:rsidRPr="00BE4D9A" w:rsidRDefault="009B5E1C" w:rsidP="009B5E1C">
            <w:pPr>
              <w:spacing w:after="0" w:line="240" w:lineRule="auto"/>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Expert Training Packages</w:t>
            </w:r>
          </w:p>
        </w:tc>
        <w:tc>
          <w:tcPr>
            <w:tcW w:w="1418" w:type="dxa"/>
            <w:tcBorders>
              <w:top w:val="nil"/>
              <w:left w:val="nil"/>
              <w:bottom w:val="single" w:sz="4" w:space="0" w:color="auto"/>
              <w:right w:val="single" w:sz="4" w:space="0" w:color="auto"/>
            </w:tcBorders>
            <w:shd w:val="clear" w:color="auto" w:fill="auto"/>
            <w:noWrap/>
            <w:vAlign w:val="bottom"/>
            <w:hideMark/>
          </w:tcPr>
          <w:p w14:paraId="6DD37BDA"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£1,200.00</w:t>
            </w:r>
          </w:p>
        </w:tc>
        <w:tc>
          <w:tcPr>
            <w:tcW w:w="3827" w:type="dxa"/>
            <w:tcBorders>
              <w:top w:val="nil"/>
              <w:left w:val="nil"/>
              <w:bottom w:val="single" w:sz="4" w:space="0" w:color="auto"/>
              <w:right w:val="single" w:sz="4" w:space="0" w:color="auto"/>
            </w:tcBorders>
            <w:shd w:val="clear" w:color="auto" w:fill="auto"/>
            <w:noWrap/>
            <w:vAlign w:val="bottom"/>
            <w:hideMark/>
          </w:tcPr>
          <w:p w14:paraId="65434D82" w14:textId="4E37813A" w:rsidR="009B5E1C" w:rsidRPr="00BE4D9A" w:rsidRDefault="009B5E1C" w:rsidP="009B5E1C">
            <w:pPr>
              <w:spacing w:after="0" w:line="240" w:lineRule="auto"/>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 xml:space="preserve">Training + support for </w:t>
            </w:r>
            <w:r w:rsidR="00BE4D9A">
              <w:rPr>
                <w:rFonts w:ascii="Arial" w:eastAsia="Times New Roman" w:hAnsi="Arial" w:cs="Arial"/>
                <w:color w:val="000000"/>
                <w:sz w:val="24"/>
                <w:szCs w:val="24"/>
                <w:lang w:eastAsia="en-IN"/>
              </w:rPr>
              <w:t xml:space="preserve">01 Year </w:t>
            </w:r>
          </w:p>
        </w:tc>
      </w:tr>
      <w:tr w:rsidR="00BE4D9A" w:rsidRPr="009B5E1C" w14:paraId="1E4CE48C" w14:textId="77777777" w:rsidTr="00D41C68">
        <w:trPr>
          <w:trHeight w:val="331"/>
        </w:trPr>
        <w:tc>
          <w:tcPr>
            <w:tcW w:w="993" w:type="dxa"/>
            <w:tcBorders>
              <w:top w:val="nil"/>
              <w:left w:val="single" w:sz="4" w:space="0" w:color="auto"/>
              <w:bottom w:val="single" w:sz="4" w:space="0" w:color="auto"/>
              <w:right w:val="single" w:sz="4" w:space="0" w:color="auto"/>
            </w:tcBorders>
            <w:shd w:val="clear" w:color="auto" w:fill="auto"/>
            <w:noWrap/>
            <w:vAlign w:val="bottom"/>
            <w:hideMark/>
          </w:tcPr>
          <w:p w14:paraId="6A418FA2"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3</w:t>
            </w:r>
          </w:p>
        </w:tc>
        <w:tc>
          <w:tcPr>
            <w:tcW w:w="4253" w:type="dxa"/>
            <w:tcBorders>
              <w:top w:val="nil"/>
              <w:left w:val="nil"/>
              <w:bottom w:val="single" w:sz="4" w:space="0" w:color="auto"/>
              <w:right w:val="single" w:sz="4" w:space="0" w:color="auto"/>
            </w:tcBorders>
            <w:shd w:val="clear" w:color="auto" w:fill="auto"/>
            <w:noWrap/>
            <w:vAlign w:val="bottom"/>
            <w:hideMark/>
          </w:tcPr>
          <w:p w14:paraId="7030369B" w14:textId="77777777" w:rsidR="009B5E1C" w:rsidRPr="00BE4D9A" w:rsidRDefault="009B5E1C" w:rsidP="009B5E1C">
            <w:pPr>
              <w:spacing w:after="0" w:line="240" w:lineRule="auto"/>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Metal 3D printing head</w:t>
            </w:r>
          </w:p>
        </w:tc>
        <w:tc>
          <w:tcPr>
            <w:tcW w:w="1418" w:type="dxa"/>
            <w:tcBorders>
              <w:top w:val="nil"/>
              <w:left w:val="nil"/>
              <w:bottom w:val="single" w:sz="4" w:space="0" w:color="auto"/>
              <w:right w:val="single" w:sz="4" w:space="0" w:color="auto"/>
            </w:tcBorders>
            <w:shd w:val="clear" w:color="auto" w:fill="auto"/>
            <w:noWrap/>
            <w:vAlign w:val="bottom"/>
            <w:hideMark/>
          </w:tcPr>
          <w:p w14:paraId="04ABC2B6"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£0.00</w:t>
            </w:r>
          </w:p>
        </w:tc>
        <w:tc>
          <w:tcPr>
            <w:tcW w:w="3827" w:type="dxa"/>
            <w:tcBorders>
              <w:top w:val="nil"/>
              <w:left w:val="nil"/>
              <w:bottom w:val="single" w:sz="4" w:space="0" w:color="auto"/>
              <w:right w:val="single" w:sz="4" w:space="0" w:color="auto"/>
            </w:tcBorders>
            <w:shd w:val="clear" w:color="auto" w:fill="auto"/>
            <w:noWrap/>
            <w:vAlign w:val="bottom"/>
            <w:hideMark/>
          </w:tcPr>
          <w:p w14:paraId="4C5970E5" w14:textId="5C29A732" w:rsidR="009B5E1C" w:rsidRPr="00BE4D9A" w:rsidRDefault="00BE4D9A" w:rsidP="009B5E1C">
            <w:pPr>
              <w:spacing w:after="0" w:line="240" w:lineRule="auto"/>
              <w:rPr>
                <w:rFonts w:ascii="Arial" w:eastAsia="Times New Roman" w:hAnsi="Arial" w:cs="Arial"/>
                <w:color w:val="000000"/>
                <w:sz w:val="24"/>
                <w:szCs w:val="24"/>
                <w:lang w:eastAsia="en-IN"/>
              </w:rPr>
            </w:pPr>
            <w:r>
              <w:rPr>
                <w:rFonts w:ascii="Arial" w:eastAsia="Times New Roman" w:hAnsi="Arial" w:cs="Arial"/>
                <w:color w:val="000000"/>
                <w:sz w:val="24"/>
                <w:szCs w:val="24"/>
                <w:lang w:eastAsia="en-IN"/>
              </w:rPr>
              <w:t>O</w:t>
            </w:r>
            <w:r w:rsidR="009B5E1C" w:rsidRPr="00BE4D9A">
              <w:rPr>
                <w:rFonts w:ascii="Arial" w:eastAsia="Times New Roman" w:hAnsi="Arial" w:cs="Arial"/>
                <w:color w:val="000000"/>
                <w:sz w:val="24"/>
                <w:szCs w:val="24"/>
                <w:lang w:eastAsia="en-IN"/>
              </w:rPr>
              <w:t xml:space="preserve">nly Plastic </w:t>
            </w:r>
            <w:r w:rsidRPr="00BE4D9A">
              <w:rPr>
                <w:rFonts w:ascii="Arial" w:eastAsia="Times New Roman" w:hAnsi="Arial" w:cs="Arial"/>
                <w:color w:val="000000"/>
                <w:sz w:val="24"/>
                <w:szCs w:val="24"/>
                <w:lang w:eastAsia="en-IN"/>
              </w:rPr>
              <w:t>printing</w:t>
            </w:r>
            <w:r w:rsidR="009B5E1C" w:rsidRPr="00BE4D9A">
              <w:rPr>
                <w:rFonts w:ascii="Arial" w:eastAsia="Times New Roman" w:hAnsi="Arial" w:cs="Arial"/>
                <w:color w:val="000000"/>
                <w:sz w:val="24"/>
                <w:szCs w:val="24"/>
                <w:lang w:eastAsia="en-IN"/>
              </w:rPr>
              <w:t xml:space="preserve"> </w:t>
            </w:r>
            <w:r w:rsidR="005513B2">
              <w:rPr>
                <w:rFonts w:ascii="Arial" w:eastAsia="Times New Roman" w:hAnsi="Arial" w:cs="Arial"/>
                <w:color w:val="000000"/>
                <w:sz w:val="24"/>
                <w:szCs w:val="24"/>
                <w:lang w:eastAsia="en-IN"/>
              </w:rPr>
              <w:t>(In p</w:t>
            </w:r>
            <w:r w:rsidRPr="00BE4D9A">
              <w:rPr>
                <w:rFonts w:ascii="Arial" w:eastAsia="Times New Roman" w:hAnsi="Arial" w:cs="Arial"/>
                <w:color w:val="000000"/>
                <w:sz w:val="24"/>
                <w:szCs w:val="24"/>
                <w:lang w:eastAsia="en-IN"/>
              </w:rPr>
              <w:t>ha</w:t>
            </w:r>
            <w:r>
              <w:rPr>
                <w:rFonts w:ascii="Arial" w:eastAsia="Times New Roman" w:hAnsi="Arial" w:cs="Arial"/>
                <w:color w:val="000000"/>
                <w:sz w:val="24"/>
                <w:szCs w:val="24"/>
                <w:lang w:eastAsia="en-IN"/>
              </w:rPr>
              <w:t>s</w:t>
            </w:r>
            <w:r w:rsidRPr="00BE4D9A">
              <w:rPr>
                <w:rFonts w:ascii="Arial" w:eastAsia="Times New Roman" w:hAnsi="Arial" w:cs="Arial"/>
                <w:color w:val="000000"/>
                <w:sz w:val="24"/>
                <w:szCs w:val="24"/>
                <w:lang w:eastAsia="en-IN"/>
              </w:rPr>
              <w:t>e 1</w:t>
            </w:r>
            <w:r w:rsidR="005513B2">
              <w:rPr>
                <w:rFonts w:ascii="Arial" w:eastAsia="Times New Roman" w:hAnsi="Arial" w:cs="Arial"/>
                <w:color w:val="000000"/>
                <w:sz w:val="24"/>
                <w:szCs w:val="24"/>
                <w:lang w:eastAsia="en-IN"/>
              </w:rPr>
              <w:t>)</w:t>
            </w:r>
          </w:p>
        </w:tc>
      </w:tr>
      <w:tr w:rsidR="00BE4D9A" w:rsidRPr="009B5E1C" w14:paraId="2D87CC88" w14:textId="77777777" w:rsidTr="00D41C68">
        <w:trPr>
          <w:trHeight w:val="292"/>
        </w:trPr>
        <w:tc>
          <w:tcPr>
            <w:tcW w:w="993" w:type="dxa"/>
            <w:tcBorders>
              <w:top w:val="nil"/>
              <w:left w:val="single" w:sz="4" w:space="0" w:color="auto"/>
              <w:bottom w:val="single" w:sz="4" w:space="0" w:color="auto"/>
              <w:right w:val="single" w:sz="4" w:space="0" w:color="auto"/>
            </w:tcBorders>
            <w:shd w:val="clear" w:color="auto" w:fill="auto"/>
            <w:noWrap/>
            <w:vAlign w:val="bottom"/>
            <w:hideMark/>
          </w:tcPr>
          <w:p w14:paraId="06E8A328" w14:textId="77777777" w:rsidR="009B5E1C" w:rsidRPr="00BE4D9A" w:rsidRDefault="009B5E1C" w:rsidP="009B5E1C">
            <w:pPr>
              <w:spacing w:after="0" w:line="240" w:lineRule="auto"/>
              <w:jc w:val="center"/>
              <w:rPr>
                <w:rFonts w:ascii="Arial" w:eastAsia="Times New Roman" w:hAnsi="Arial" w:cs="Arial"/>
                <w:color w:val="000000"/>
                <w:sz w:val="24"/>
                <w:szCs w:val="24"/>
                <w:lang w:eastAsia="en-IN"/>
              </w:rPr>
            </w:pPr>
            <w:r w:rsidRPr="00BE4D9A">
              <w:rPr>
                <w:rFonts w:ascii="Arial" w:eastAsia="Times New Roman" w:hAnsi="Arial" w:cs="Arial"/>
                <w:color w:val="000000"/>
                <w:sz w:val="24"/>
                <w:szCs w:val="24"/>
                <w:lang w:eastAsia="en-IN"/>
              </w:rPr>
              <w:t> </w:t>
            </w:r>
          </w:p>
        </w:tc>
        <w:tc>
          <w:tcPr>
            <w:tcW w:w="4253" w:type="dxa"/>
            <w:tcBorders>
              <w:top w:val="nil"/>
              <w:left w:val="nil"/>
              <w:bottom w:val="single" w:sz="4" w:space="0" w:color="auto"/>
              <w:right w:val="single" w:sz="4" w:space="0" w:color="auto"/>
            </w:tcBorders>
            <w:shd w:val="clear" w:color="auto" w:fill="auto"/>
            <w:noWrap/>
            <w:vAlign w:val="bottom"/>
            <w:hideMark/>
          </w:tcPr>
          <w:p w14:paraId="25C7F645" w14:textId="77777777" w:rsidR="009B5E1C" w:rsidRPr="00BE4D9A" w:rsidRDefault="009B5E1C" w:rsidP="009B5E1C">
            <w:pPr>
              <w:spacing w:after="0" w:line="240" w:lineRule="auto"/>
              <w:rPr>
                <w:rFonts w:ascii="Arial" w:eastAsia="Times New Roman" w:hAnsi="Arial" w:cs="Arial"/>
                <w:b/>
                <w:bCs/>
                <w:color w:val="000000"/>
                <w:sz w:val="24"/>
                <w:szCs w:val="24"/>
                <w:lang w:eastAsia="en-IN"/>
              </w:rPr>
            </w:pPr>
            <w:r w:rsidRPr="00BE4D9A">
              <w:rPr>
                <w:rFonts w:ascii="Arial" w:eastAsia="Times New Roman" w:hAnsi="Arial" w:cs="Arial"/>
                <w:b/>
                <w:bCs/>
                <w:color w:val="000000"/>
                <w:sz w:val="24"/>
                <w:szCs w:val="24"/>
                <w:lang w:eastAsia="en-IN"/>
              </w:rPr>
              <w:t>Total</w:t>
            </w:r>
          </w:p>
        </w:tc>
        <w:tc>
          <w:tcPr>
            <w:tcW w:w="1418" w:type="dxa"/>
            <w:tcBorders>
              <w:top w:val="nil"/>
              <w:left w:val="nil"/>
              <w:bottom w:val="single" w:sz="4" w:space="0" w:color="auto"/>
              <w:right w:val="single" w:sz="4" w:space="0" w:color="auto"/>
            </w:tcBorders>
            <w:shd w:val="clear" w:color="auto" w:fill="auto"/>
            <w:noWrap/>
            <w:vAlign w:val="bottom"/>
            <w:hideMark/>
          </w:tcPr>
          <w:p w14:paraId="033F8C83" w14:textId="77CE48D9" w:rsidR="009B5E1C" w:rsidRPr="00BE4D9A" w:rsidRDefault="009B5E1C" w:rsidP="009B5E1C">
            <w:pPr>
              <w:spacing w:after="0" w:line="240" w:lineRule="auto"/>
              <w:jc w:val="center"/>
              <w:rPr>
                <w:rFonts w:ascii="Arial" w:eastAsia="Times New Roman" w:hAnsi="Arial" w:cs="Arial"/>
                <w:b/>
                <w:bCs/>
                <w:color w:val="000000"/>
                <w:sz w:val="24"/>
                <w:szCs w:val="24"/>
                <w:lang w:eastAsia="en-IN"/>
              </w:rPr>
            </w:pPr>
            <w:r w:rsidRPr="00BE4D9A">
              <w:rPr>
                <w:rFonts w:ascii="Arial" w:eastAsia="Times New Roman" w:hAnsi="Arial" w:cs="Arial"/>
                <w:b/>
                <w:bCs/>
                <w:color w:val="000000"/>
                <w:sz w:val="24"/>
                <w:szCs w:val="24"/>
                <w:lang w:eastAsia="en-IN"/>
              </w:rPr>
              <w:t>£</w:t>
            </w:r>
            <w:r w:rsidR="00084D0A">
              <w:rPr>
                <w:rFonts w:ascii="Arial" w:eastAsia="Times New Roman" w:hAnsi="Arial" w:cs="Arial"/>
                <w:b/>
                <w:bCs/>
                <w:color w:val="000000"/>
                <w:sz w:val="24"/>
                <w:szCs w:val="24"/>
                <w:lang w:eastAsia="en-IN"/>
              </w:rPr>
              <w:t>2</w:t>
            </w:r>
            <w:r w:rsidRPr="00BE4D9A">
              <w:rPr>
                <w:rFonts w:ascii="Arial" w:eastAsia="Times New Roman" w:hAnsi="Arial" w:cs="Arial"/>
                <w:b/>
                <w:bCs/>
                <w:color w:val="000000"/>
                <w:sz w:val="24"/>
                <w:szCs w:val="24"/>
                <w:lang w:eastAsia="en-IN"/>
              </w:rPr>
              <w:t>4,000.00</w:t>
            </w:r>
          </w:p>
        </w:tc>
        <w:tc>
          <w:tcPr>
            <w:tcW w:w="3827" w:type="dxa"/>
            <w:tcBorders>
              <w:top w:val="nil"/>
              <w:left w:val="nil"/>
              <w:bottom w:val="single" w:sz="4" w:space="0" w:color="auto"/>
              <w:right w:val="single" w:sz="4" w:space="0" w:color="auto"/>
            </w:tcBorders>
            <w:shd w:val="clear" w:color="auto" w:fill="auto"/>
            <w:noWrap/>
            <w:vAlign w:val="bottom"/>
          </w:tcPr>
          <w:p w14:paraId="37FE3018" w14:textId="1A0CD83D" w:rsidR="009B5E1C" w:rsidRPr="00BE4D9A" w:rsidRDefault="009B5E1C" w:rsidP="009B5E1C">
            <w:pPr>
              <w:spacing w:after="0" w:line="240" w:lineRule="auto"/>
              <w:rPr>
                <w:rFonts w:ascii="Arial" w:eastAsia="Times New Roman" w:hAnsi="Arial" w:cs="Arial"/>
                <w:b/>
                <w:bCs/>
                <w:color w:val="000000"/>
                <w:sz w:val="24"/>
                <w:szCs w:val="24"/>
                <w:lang w:eastAsia="en-IN"/>
              </w:rPr>
            </w:pPr>
          </w:p>
        </w:tc>
      </w:tr>
    </w:tbl>
    <w:p w14:paraId="080C4C90" w14:textId="77777777" w:rsidR="00D41C68" w:rsidRDefault="00D41C68" w:rsidP="00D41C68">
      <w:pPr>
        <w:spacing w:after="120" w:line="360" w:lineRule="auto"/>
        <w:ind w:left="360"/>
        <w:rPr>
          <w:rFonts w:ascii="Arial" w:eastAsia="Times New Roman" w:hAnsi="Arial" w:cs="Arial"/>
          <w:b/>
          <w:bCs/>
          <w:sz w:val="28"/>
          <w:szCs w:val="28"/>
          <w:lang w:eastAsia="en-IN"/>
        </w:rPr>
      </w:pPr>
    </w:p>
    <w:p w14:paraId="538B8BDA" w14:textId="3B72982E" w:rsidR="009B5E1C" w:rsidRPr="00320F0E" w:rsidRDefault="005C45B4" w:rsidP="004B5829">
      <w:pPr>
        <w:pStyle w:val="ListParagraph"/>
        <w:numPr>
          <w:ilvl w:val="0"/>
          <w:numId w:val="25"/>
        </w:numPr>
        <w:spacing w:after="120" w:line="240" w:lineRule="auto"/>
        <w:rPr>
          <w:rFonts w:ascii="Arial" w:eastAsia="Times New Roman" w:hAnsi="Arial" w:cs="Arial"/>
          <w:b/>
          <w:bCs/>
          <w:sz w:val="28"/>
          <w:szCs w:val="28"/>
          <w:lang w:eastAsia="en-IN"/>
        </w:rPr>
      </w:pPr>
      <w:r>
        <w:rPr>
          <w:rFonts w:ascii="Arial" w:eastAsia="Times New Roman" w:hAnsi="Arial" w:cs="Arial"/>
          <w:b/>
          <w:bCs/>
          <w:sz w:val="28"/>
          <w:szCs w:val="28"/>
          <w:lang w:eastAsia="en-IN"/>
        </w:rPr>
        <w:lastRenderedPageBreak/>
        <w:t>Findings and</w:t>
      </w:r>
      <w:r w:rsidR="009B5E1C" w:rsidRPr="00320F0E">
        <w:rPr>
          <w:rFonts w:ascii="Arial" w:eastAsia="Times New Roman" w:hAnsi="Arial" w:cs="Arial"/>
          <w:b/>
          <w:bCs/>
          <w:sz w:val="28"/>
          <w:szCs w:val="28"/>
          <w:lang w:eastAsia="en-IN"/>
        </w:rPr>
        <w:t xml:space="preserve"> </w:t>
      </w:r>
      <w:r>
        <w:rPr>
          <w:rFonts w:ascii="Arial" w:eastAsia="Times New Roman" w:hAnsi="Arial" w:cs="Arial"/>
          <w:b/>
          <w:bCs/>
          <w:sz w:val="28"/>
          <w:szCs w:val="28"/>
          <w:lang w:eastAsia="en-IN"/>
        </w:rPr>
        <w:t>R</w:t>
      </w:r>
      <w:r w:rsidR="009B5E1C" w:rsidRPr="00320F0E">
        <w:rPr>
          <w:rFonts w:ascii="Arial" w:eastAsia="Times New Roman" w:hAnsi="Arial" w:cs="Arial"/>
          <w:b/>
          <w:bCs/>
          <w:sz w:val="28"/>
          <w:szCs w:val="28"/>
          <w:lang w:eastAsia="en-IN"/>
        </w:rPr>
        <w:t xml:space="preserve">ecommendations   </w:t>
      </w:r>
      <w:r w:rsidR="009B5E1C" w:rsidRPr="00320F0E">
        <w:rPr>
          <w:rFonts w:ascii="Arial" w:hAnsi="Arial" w:cs="Arial"/>
          <w:b/>
          <w:bCs/>
          <w:color w:val="000000"/>
          <w:sz w:val="28"/>
          <w:szCs w:val="28"/>
        </w:rPr>
        <w:t xml:space="preserve">                                              </w:t>
      </w:r>
    </w:p>
    <w:p w14:paraId="2A2D7725" w14:textId="77777777" w:rsidR="000B49B8" w:rsidRPr="000B49B8" w:rsidRDefault="00BE4D9A" w:rsidP="009B5E1C">
      <w:pPr>
        <w:numPr>
          <w:ilvl w:val="0"/>
          <w:numId w:val="21"/>
        </w:numPr>
        <w:spacing w:after="120" w:line="240" w:lineRule="auto"/>
        <w:rPr>
          <w:rFonts w:ascii="Arial" w:eastAsia="Times New Roman" w:hAnsi="Arial" w:cs="Arial"/>
          <w:sz w:val="24"/>
          <w:szCs w:val="24"/>
          <w:lang w:eastAsia="en-IN"/>
        </w:rPr>
      </w:pPr>
      <w:r>
        <w:rPr>
          <w:rFonts w:ascii="Arial" w:eastAsia="Times New Roman" w:hAnsi="Arial" w:cs="Arial"/>
          <w:sz w:val="24"/>
          <w:szCs w:val="24"/>
          <w:lang w:val="en-US" w:eastAsia="en-IN"/>
        </w:rPr>
        <w:t xml:space="preserve">Project shows payback period of 03 years. </w:t>
      </w:r>
    </w:p>
    <w:p w14:paraId="527A8FE1" w14:textId="77777777" w:rsidR="000B49B8" w:rsidRPr="000B49B8" w:rsidRDefault="00BE4D9A" w:rsidP="009B5E1C">
      <w:pPr>
        <w:numPr>
          <w:ilvl w:val="0"/>
          <w:numId w:val="21"/>
        </w:numPr>
        <w:spacing w:after="120" w:line="240" w:lineRule="auto"/>
        <w:rPr>
          <w:rFonts w:ascii="Arial" w:eastAsia="Times New Roman" w:hAnsi="Arial" w:cs="Arial"/>
          <w:sz w:val="24"/>
          <w:szCs w:val="24"/>
          <w:lang w:eastAsia="en-IN"/>
        </w:rPr>
      </w:pPr>
      <w:r>
        <w:rPr>
          <w:rFonts w:ascii="Arial" w:eastAsia="Times New Roman" w:hAnsi="Arial" w:cs="Arial"/>
          <w:sz w:val="24"/>
          <w:szCs w:val="24"/>
          <w:lang w:val="en-US" w:eastAsia="en-IN"/>
        </w:rPr>
        <w:t xml:space="preserve">Positive NPV of </w:t>
      </w:r>
      <w:r w:rsidRPr="00BE4D9A">
        <w:rPr>
          <w:rFonts w:ascii="Arial" w:eastAsia="Times New Roman" w:hAnsi="Arial" w:cs="Arial"/>
          <w:sz w:val="24"/>
          <w:szCs w:val="24"/>
          <w:lang w:val="en-US" w:eastAsia="en-IN"/>
        </w:rPr>
        <w:t>£</w:t>
      </w:r>
      <w:r>
        <w:rPr>
          <w:rFonts w:ascii="Arial" w:eastAsia="Times New Roman" w:hAnsi="Arial" w:cs="Arial"/>
          <w:sz w:val="24"/>
          <w:szCs w:val="24"/>
          <w:lang w:val="en-US" w:eastAsia="en-IN"/>
        </w:rPr>
        <w:t xml:space="preserve">6603.7 </w:t>
      </w:r>
      <w:r w:rsidR="000B49B8">
        <w:rPr>
          <w:rFonts w:ascii="Arial" w:eastAsia="Times New Roman" w:hAnsi="Arial" w:cs="Arial"/>
          <w:sz w:val="24"/>
          <w:szCs w:val="24"/>
          <w:lang w:val="en-US" w:eastAsia="en-IN"/>
        </w:rPr>
        <w:t xml:space="preserve">considering WACC discount rate of 4% </w:t>
      </w:r>
    </w:p>
    <w:p w14:paraId="210D15F4" w14:textId="42EE95D0" w:rsidR="000B49B8" w:rsidRPr="000B49B8" w:rsidRDefault="000B49B8" w:rsidP="000B49B8">
      <w:pPr>
        <w:spacing w:after="120" w:line="240" w:lineRule="auto"/>
        <w:ind w:left="720"/>
        <w:rPr>
          <w:rFonts w:ascii="Arial" w:eastAsia="Times New Roman" w:hAnsi="Arial" w:cs="Arial"/>
          <w:sz w:val="24"/>
          <w:szCs w:val="24"/>
          <w:lang w:eastAsia="en-IN"/>
        </w:rPr>
      </w:pPr>
      <w:r>
        <w:rPr>
          <w:rFonts w:ascii="Arial" w:eastAsia="Times New Roman" w:hAnsi="Arial" w:cs="Arial"/>
          <w:sz w:val="24"/>
          <w:szCs w:val="24"/>
          <w:lang w:val="en-US" w:eastAsia="en-IN"/>
        </w:rPr>
        <w:t>(</w:t>
      </w:r>
      <w:proofErr w:type="spellStart"/>
      <w:proofErr w:type="gramStart"/>
      <w:r>
        <w:rPr>
          <w:rFonts w:ascii="Arial" w:eastAsia="Times New Roman" w:hAnsi="Arial" w:cs="Arial"/>
          <w:sz w:val="24"/>
          <w:szCs w:val="24"/>
          <w:lang w:val="en-US" w:eastAsia="en-IN"/>
        </w:rPr>
        <w:t>gurufocus</w:t>
      </w:r>
      <w:proofErr w:type="spellEnd"/>
      <w:proofErr w:type="gramEnd"/>
      <w:r>
        <w:rPr>
          <w:rFonts w:ascii="Arial" w:eastAsia="Times New Roman" w:hAnsi="Arial" w:cs="Arial"/>
          <w:sz w:val="24"/>
          <w:szCs w:val="24"/>
          <w:lang w:val="en-US" w:eastAsia="en-IN"/>
        </w:rPr>
        <w:t>, 2023)</w:t>
      </w:r>
    </w:p>
    <w:p w14:paraId="6EA95689" w14:textId="660F5BFA" w:rsidR="00BE4D9A" w:rsidRPr="000B49B8" w:rsidRDefault="00BE4D9A" w:rsidP="009B5E1C">
      <w:pPr>
        <w:numPr>
          <w:ilvl w:val="0"/>
          <w:numId w:val="21"/>
        </w:numPr>
        <w:spacing w:after="120" w:line="240" w:lineRule="auto"/>
        <w:rPr>
          <w:rFonts w:ascii="Arial" w:eastAsia="Times New Roman" w:hAnsi="Arial" w:cs="Arial"/>
          <w:sz w:val="24"/>
          <w:szCs w:val="24"/>
          <w:lang w:eastAsia="en-IN"/>
        </w:rPr>
      </w:pPr>
      <w:r>
        <w:rPr>
          <w:rFonts w:ascii="Arial" w:eastAsia="Times New Roman" w:hAnsi="Arial" w:cs="Arial"/>
          <w:sz w:val="24"/>
          <w:szCs w:val="24"/>
          <w:lang w:val="en-US" w:eastAsia="en-IN"/>
        </w:rPr>
        <w:t xml:space="preserve"> I</w:t>
      </w:r>
      <w:r w:rsidR="00D42BB9">
        <w:rPr>
          <w:rFonts w:ascii="Arial" w:eastAsia="Times New Roman" w:hAnsi="Arial" w:cs="Arial"/>
          <w:sz w:val="24"/>
          <w:szCs w:val="24"/>
          <w:lang w:val="en-US" w:eastAsia="en-IN"/>
        </w:rPr>
        <w:t xml:space="preserve">nternal Rate of Return </w:t>
      </w:r>
      <w:r w:rsidR="000B49B8">
        <w:rPr>
          <w:rFonts w:ascii="Arial" w:eastAsia="Times New Roman" w:hAnsi="Arial" w:cs="Arial"/>
          <w:sz w:val="24"/>
          <w:szCs w:val="24"/>
          <w:lang w:val="en-US" w:eastAsia="en-IN"/>
        </w:rPr>
        <w:t>is projected as</w:t>
      </w:r>
      <w:r>
        <w:rPr>
          <w:rFonts w:ascii="Arial" w:eastAsia="Times New Roman" w:hAnsi="Arial" w:cs="Arial"/>
          <w:sz w:val="24"/>
          <w:szCs w:val="24"/>
          <w:lang w:val="en-US" w:eastAsia="en-IN"/>
        </w:rPr>
        <w:t xml:space="preserve"> 14%.</w:t>
      </w:r>
    </w:p>
    <w:p w14:paraId="6D679664" w14:textId="3EC47B6C" w:rsidR="000B49B8" w:rsidRPr="00BE4D9A" w:rsidRDefault="000B49B8" w:rsidP="000B49B8">
      <w:pPr>
        <w:numPr>
          <w:ilvl w:val="0"/>
          <w:numId w:val="21"/>
        </w:numPr>
        <w:spacing w:after="120" w:line="240" w:lineRule="auto"/>
        <w:rPr>
          <w:rFonts w:ascii="Arial" w:eastAsia="Times New Roman" w:hAnsi="Arial" w:cs="Arial"/>
          <w:sz w:val="24"/>
          <w:szCs w:val="24"/>
          <w:lang w:eastAsia="en-IN"/>
        </w:rPr>
      </w:pPr>
      <w:r>
        <w:rPr>
          <w:rFonts w:ascii="Arial" w:eastAsia="Times New Roman" w:hAnsi="Arial" w:cs="Arial"/>
          <w:sz w:val="24"/>
          <w:szCs w:val="24"/>
          <w:lang w:val="en-US" w:eastAsia="en-IN"/>
        </w:rPr>
        <w:t>All these f</w:t>
      </w:r>
      <w:r w:rsidRPr="001C5615">
        <w:rPr>
          <w:rFonts w:ascii="Arial" w:eastAsia="Times New Roman" w:hAnsi="Arial" w:cs="Arial"/>
          <w:sz w:val="24"/>
          <w:szCs w:val="24"/>
          <w:lang w:val="en-US" w:eastAsia="en-IN"/>
        </w:rPr>
        <w:t xml:space="preserve">inancial tools Payback period, NPV &amp; IRR shows that this project will generate incremental value. </w:t>
      </w:r>
    </w:p>
    <w:p w14:paraId="120E41B8" w14:textId="703AC0BD" w:rsidR="001C5615" w:rsidRPr="001C5615" w:rsidRDefault="001C5615" w:rsidP="009B5E1C">
      <w:pPr>
        <w:numPr>
          <w:ilvl w:val="0"/>
          <w:numId w:val="21"/>
        </w:numPr>
        <w:spacing w:after="120" w:line="240" w:lineRule="auto"/>
        <w:rPr>
          <w:rFonts w:ascii="Arial" w:eastAsia="Times New Roman" w:hAnsi="Arial" w:cs="Arial"/>
          <w:sz w:val="24"/>
          <w:szCs w:val="24"/>
          <w:lang w:eastAsia="en-IN"/>
        </w:rPr>
      </w:pPr>
      <w:r w:rsidRPr="001C5615">
        <w:rPr>
          <w:rFonts w:ascii="Arial" w:eastAsia="Times New Roman" w:hAnsi="Arial" w:cs="Arial"/>
          <w:sz w:val="24"/>
          <w:szCs w:val="24"/>
          <w:lang w:val="en-US" w:eastAsia="en-IN"/>
        </w:rPr>
        <w:t xml:space="preserve">Apart from financial benefits, this project will offer flexibility </w:t>
      </w:r>
      <w:r w:rsidR="00BE4D9A">
        <w:rPr>
          <w:rFonts w:ascii="Arial" w:eastAsia="Times New Roman" w:hAnsi="Arial" w:cs="Arial"/>
          <w:sz w:val="24"/>
          <w:szCs w:val="24"/>
          <w:lang w:val="en-US" w:eastAsia="en-IN"/>
        </w:rPr>
        <w:t>for</w:t>
      </w:r>
      <w:r w:rsidRPr="001C5615">
        <w:rPr>
          <w:rFonts w:ascii="Arial" w:eastAsia="Times New Roman" w:hAnsi="Arial" w:cs="Arial"/>
          <w:sz w:val="24"/>
          <w:szCs w:val="24"/>
          <w:lang w:val="en-US" w:eastAsia="en-IN"/>
        </w:rPr>
        <w:t xml:space="preserve"> the design team. </w:t>
      </w:r>
      <w:r w:rsidR="00BE4D9A">
        <w:rPr>
          <w:rFonts w:ascii="Arial" w:eastAsia="Times New Roman" w:hAnsi="Arial" w:cs="Arial"/>
          <w:sz w:val="24"/>
          <w:szCs w:val="24"/>
          <w:lang w:val="en-US" w:eastAsia="en-IN"/>
        </w:rPr>
        <w:t xml:space="preserve">Design team </w:t>
      </w:r>
      <w:r w:rsidRPr="001C5615">
        <w:rPr>
          <w:rFonts w:ascii="Arial" w:eastAsia="Times New Roman" w:hAnsi="Arial" w:cs="Arial"/>
          <w:sz w:val="24"/>
          <w:szCs w:val="24"/>
          <w:lang w:val="en-US" w:eastAsia="en-IN"/>
        </w:rPr>
        <w:t xml:space="preserve">can come up with multiple proposals &amp; as 3D printing machine is near design area, designers can try multiple prototyping parts simultaneously. 3D printing machine </w:t>
      </w:r>
      <w:proofErr w:type="gramStart"/>
      <w:r w:rsidRPr="001C5615">
        <w:rPr>
          <w:rFonts w:ascii="Arial" w:eastAsia="Times New Roman" w:hAnsi="Arial" w:cs="Arial"/>
          <w:sz w:val="24"/>
          <w:szCs w:val="24"/>
          <w:lang w:val="en-US" w:eastAsia="en-IN"/>
        </w:rPr>
        <w:t>is capable of producing</w:t>
      </w:r>
      <w:proofErr w:type="gramEnd"/>
      <w:r w:rsidRPr="001C5615">
        <w:rPr>
          <w:rFonts w:ascii="Arial" w:eastAsia="Times New Roman" w:hAnsi="Arial" w:cs="Arial"/>
          <w:sz w:val="24"/>
          <w:szCs w:val="24"/>
          <w:lang w:val="en-US" w:eastAsia="en-IN"/>
        </w:rPr>
        <w:t xml:space="preserve"> parts 24 X 7. Overnight parts can be produced &amp; trials can be conducted next day morning.</w:t>
      </w:r>
    </w:p>
    <w:p w14:paraId="47FBD83B" w14:textId="63C2F9E3" w:rsidR="001C5615" w:rsidRPr="001C5615" w:rsidRDefault="001C5615" w:rsidP="009B5E1C">
      <w:pPr>
        <w:numPr>
          <w:ilvl w:val="0"/>
          <w:numId w:val="21"/>
        </w:numPr>
        <w:spacing w:after="120" w:line="240" w:lineRule="auto"/>
        <w:rPr>
          <w:rFonts w:ascii="Arial" w:eastAsia="Times New Roman" w:hAnsi="Arial" w:cs="Arial"/>
          <w:sz w:val="24"/>
          <w:szCs w:val="24"/>
          <w:lang w:eastAsia="en-IN"/>
        </w:rPr>
      </w:pPr>
      <w:r w:rsidRPr="001C5615">
        <w:rPr>
          <w:rFonts w:ascii="Arial" w:eastAsia="Times New Roman" w:hAnsi="Arial" w:cs="Arial"/>
          <w:sz w:val="24"/>
          <w:szCs w:val="24"/>
          <w:lang w:val="en-US" w:eastAsia="en-IN"/>
        </w:rPr>
        <w:t xml:space="preserve">This project will offer </w:t>
      </w:r>
      <w:r w:rsidRPr="001C5615">
        <w:rPr>
          <w:rFonts w:ascii="Arial" w:eastAsia="Times New Roman" w:hAnsi="Arial" w:cs="Arial"/>
          <w:sz w:val="24"/>
          <w:szCs w:val="24"/>
          <w:lang w:eastAsia="en-IN"/>
        </w:rPr>
        <w:t>an opportunity to develop innovation &amp; development culture in the organisation</w:t>
      </w:r>
      <w:r w:rsidR="00BE4D9A">
        <w:rPr>
          <w:rFonts w:ascii="Arial" w:eastAsia="Times New Roman" w:hAnsi="Arial" w:cs="Arial"/>
          <w:sz w:val="24"/>
          <w:szCs w:val="24"/>
          <w:lang w:eastAsia="en-IN"/>
        </w:rPr>
        <w:t xml:space="preserve"> by adopting Industry 4.0 technologies.</w:t>
      </w:r>
    </w:p>
    <w:p w14:paraId="23A3259A" w14:textId="44029CC7" w:rsidR="009B5E1C" w:rsidRDefault="009B5E1C" w:rsidP="00AE69ED">
      <w:pPr>
        <w:spacing w:after="120" w:line="240" w:lineRule="auto"/>
        <w:ind w:firstLine="360"/>
        <w:rPr>
          <w:rFonts w:ascii="Arial" w:eastAsia="Times New Roman" w:hAnsi="Arial" w:cs="Arial"/>
          <w:sz w:val="24"/>
          <w:szCs w:val="24"/>
          <w:lang w:eastAsia="en-IN"/>
        </w:rPr>
      </w:pPr>
      <w:r w:rsidRPr="001C5615">
        <w:rPr>
          <w:rFonts w:ascii="Arial" w:eastAsia="Times New Roman" w:hAnsi="Arial" w:cs="Arial"/>
          <w:sz w:val="24"/>
          <w:szCs w:val="24"/>
          <w:lang w:eastAsia="en-IN"/>
        </w:rPr>
        <w:t>We recommend to approve this project based on positive outcome of financial tools. In first phase we are proposing to use 3D printing machine for prototyping parts.</w:t>
      </w:r>
      <w:r w:rsidR="00AE69ED">
        <w:rPr>
          <w:rFonts w:ascii="Arial" w:eastAsia="Times New Roman" w:hAnsi="Arial" w:cs="Arial"/>
          <w:sz w:val="24"/>
          <w:szCs w:val="24"/>
          <w:lang w:eastAsia="en-IN"/>
        </w:rPr>
        <w:t xml:space="preserve"> 3D printed parts were already being manufactured at another location, so we are not adding any carbon footprint by having 3D printer. </w:t>
      </w:r>
      <w:proofErr w:type="gramStart"/>
      <w:r w:rsidR="00AE69ED">
        <w:rPr>
          <w:rFonts w:ascii="Arial" w:eastAsia="Times New Roman" w:hAnsi="Arial" w:cs="Arial"/>
          <w:sz w:val="24"/>
          <w:szCs w:val="24"/>
          <w:lang w:eastAsia="en-IN"/>
        </w:rPr>
        <w:t>Actually</w:t>
      </w:r>
      <w:proofErr w:type="gramEnd"/>
      <w:r w:rsidR="00AE69ED">
        <w:rPr>
          <w:rFonts w:ascii="Arial" w:eastAsia="Times New Roman" w:hAnsi="Arial" w:cs="Arial"/>
          <w:sz w:val="24"/>
          <w:szCs w:val="24"/>
          <w:lang w:eastAsia="en-IN"/>
        </w:rPr>
        <w:t xml:space="preserve"> there will be less logistics involved, as the 3D printer will be installed next to Design office in Aftermarket engineering department.</w:t>
      </w:r>
    </w:p>
    <w:p w14:paraId="1332CC2C" w14:textId="77777777" w:rsidR="00AE69ED" w:rsidRPr="001C5615" w:rsidRDefault="00AE69ED" w:rsidP="009B5E1C">
      <w:pPr>
        <w:spacing w:after="120" w:line="240" w:lineRule="auto"/>
        <w:rPr>
          <w:rFonts w:ascii="Arial" w:eastAsia="Times New Roman" w:hAnsi="Arial" w:cs="Arial"/>
          <w:sz w:val="24"/>
          <w:szCs w:val="24"/>
          <w:lang w:eastAsia="en-IN"/>
        </w:rPr>
      </w:pPr>
    </w:p>
    <w:p w14:paraId="44E65A70" w14:textId="74CFB75C" w:rsidR="009B5E1C" w:rsidRDefault="009B5E1C" w:rsidP="00AE69ED">
      <w:pPr>
        <w:spacing w:after="120" w:line="240" w:lineRule="auto"/>
        <w:ind w:firstLine="360"/>
        <w:rPr>
          <w:rFonts w:ascii="Arial" w:eastAsia="Times New Roman" w:hAnsi="Arial" w:cs="Arial"/>
          <w:b/>
          <w:bCs/>
          <w:sz w:val="24"/>
          <w:szCs w:val="24"/>
          <w:lang w:eastAsia="en-IN"/>
        </w:rPr>
      </w:pPr>
      <w:r w:rsidRPr="001C5615">
        <w:rPr>
          <w:rFonts w:ascii="Arial" w:eastAsia="Times New Roman" w:hAnsi="Arial" w:cs="Arial"/>
          <w:b/>
          <w:bCs/>
          <w:sz w:val="24"/>
          <w:szCs w:val="24"/>
          <w:lang w:eastAsia="en-IN"/>
        </w:rPr>
        <w:t xml:space="preserve">After successful implementation of this </w:t>
      </w:r>
      <w:r w:rsidR="00BE4D9A" w:rsidRPr="001C5615">
        <w:rPr>
          <w:rFonts w:ascii="Arial" w:eastAsia="Times New Roman" w:hAnsi="Arial" w:cs="Arial"/>
          <w:b/>
          <w:bCs/>
          <w:sz w:val="24"/>
          <w:szCs w:val="24"/>
          <w:lang w:eastAsia="en-IN"/>
        </w:rPr>
        <w:t>project,</w:t>
      </w:r>
      <w:r w:rsidRPr="001C5615">
        <w:rPr>
          <w:rFonts w:ascii="Arial" w:eastAsia="Times New Roman" w:hAnsi="Arial" w:cs="Arial"/>
          <w:b/>
          <w:bCs/>
          <w:sz w:val="24"/>
          <w:szCs w:val="24"/>
          <w:lang w:eastAsia="en-IN"/>
        </w:rPr>
        <w:t xml:space="preserve"> we can explore options to use 3D printed parts </w:t>
      </w:r>
      <w:r w:rsidR="00BE4D9A">
        <w:rPr>
          <w:rFonts w:ascii="Arial" w:eastAsia="Times New Roman" w:hAnsi="Arial" w:cs="Arial"/>
          <w:b/>
          <w:bCs/>
          <w:sz w:val="24"/>
          <w:szCs w:val="24"/>
          <w:lang w:eastAsia="en-IN"/>
        </w:rPr>
        <w:t xml:space="preserve">as </w:t>
      </w:r>
      <w:r w:rsidRPr="001C5615">
        <w:rPr>
          <w:rFonts w:ascii="Arial" w:eastAsia="Times New Roman" w:hAnsi="Arial" w:cs="Arial"/>
          <w:b/>
          <w:bCs/>
          <w:sz w:val="24"/>
          <w:szCs w:val="24"/>
          <w:lang w:eastAsia="en-IN"/>
        </w:rPr>
        <w:t xml:space="preserve">production parts in seating product. But this application has some challenges. </w:t>
      </w:r>
    </w:p>
    <w:p w14:paraId="179E1613" w14:textId="77777777" w:rsidR="00AE69ED" w:rsidRPr="001C5615" w:rsidRDefault="00AE69ED" w:rsidP="00AE69ED">
      <w:pPr>
        <w:spacing w:after="120" w:line="240" w:lineRule="auto"/>
        <w:ind w:firstLine="360"/>
        <w:rPr>
          <w:rFonts w:ascii="Arial" w:eastAsia="Times New Roman" w:hAnsi="Arial" w:cs="Arial"/>
          <w:sz w:val="24"/>
          <w:szCs w:val="24"/>
          <w:lang w:eastAsia="en-IN"/>
        </w:rPr>
      </w:pPr>
    </w:p>
    <w:p w14:paraId="54285E31" w14:textId="3EE0530B" w:rsidR="001C5615" w:rsidRPr="001C5615" w:rsidRDefault="001C5615" w:rsidP="009B5E1C">
      <w:pPr>
        <w:numPr>
          <w:ilvl w:val="0"/>
          <w:numId w:val="22"/>
        </w:numPr>
        <w:spacing w:after="120" w:line="240" w:lineRule="auto"/>
        <w:rPr>
          <w:rFonts w:ascii="Arial" w:eastAsia="Times New Roman" w:hAnsi="Arial" w:cs="Arial"/>
          <w:sz w:val="24"/>
          <w:szCs w:val="24"/>
          <w:lang w:eastAsia="en-IN"/>
        </w:rPr>
      </w:pPr>
      <w:r w:rsidRPr="001C5615">
        <w:rPr>
          <w:rFonts w:ascii="Arial" w:eastAsia="Times New Roman" w:hAnsi="Arial" w:cs="Arial"/>
          <w:sz w:val="24"/>
          <w:szCs w:val="24"/>
          <w:lang w:eastAsia="en-IN"/>
        </w:rPr>
        <w:t xml:space="preserve">Plastic 3D printed parts come in different colour. Airline need to agree on using available colour options. Trim and finish may show slight difference in the 3D printed parts colour. Even though we use paint or laminate over plastic parts, after long operation some wear and tear may happen. </w:t>
      </w:r>
      <w:proofErr w:type="gramStart"/>
      <w:r w:rsidR="00AE69ED">
        <w:rPr>
          <w:rFonts w:ascii="Arial" w:eastAsia="Times New Roman" w:hAnsi="Arial" w:cs="Arial"/>
          <w:sz w:val="24"/>
          <w:szCs w:val="24"/>
          <w:lang w:eastAsia="en-IN"/>
        </w:rPr>
        <w:t>So</w:t>
      </w:r>
      <w:proofErr w:type="gramEnd"/>
      <w:r w:rsidR="00AE69ED">
        <w:rPr>
          <w:rFonts w:ascii="Arial" w:eastAsia="Times New Roman" w:hAnsi="Arial" w:cs="Arial"/>
          <w:sz w:val="24"/>
          <w:szCs w:val="24"/>
          <w:lang w:eastAsia="en-IN"/>
        </w:rPr>
        <w:t xml:space="preserve"> getting agreement from Airline &amp; Airframe manufacturer is important.</w:t>
      </w:r>
    </w:p>
    <w:p w14:paraId="2BB26009" w14:textId="33576FB5" w:rsidR="001C5615" w:rsidRPr="001C5615" w:rsidRDefault="001C5615" w:rsidP="009B5E1C">
      <w:pPr>
        <w:numPr>
          <w:ilvl w:val="0"/>
          <w:numId w:val="22"/>
        </w:numPr>
        <w:spacing w:after="120" w:line="240" w:lineRule="auto"/>
        <w:rPr>
          <w:rFonts w:ascii="Arial" w:eastAsia="Times New Roman" w:hAnsi="Arial" w:cs="Arial"/>
          <w:sz w:val="24"/>
          <w:szCs w:val="24"/>
          <w:lang w:eastAsia="en-IN"/>
        </w:rPr>
      </w:pPr>
      <w:r w:rsidRPr="001C5615">
        <w:rPr>
          <w:rFonts w:ascii="Arial" w:eastAsia="Times New Roman" w:hAnsi="Arial" w:cs="Arial"/>
          <w:sz w:val="24"/>
          <w:szCs w:val="24"/>
          <w:lang w:eastAsia="en-IN"/>
        </w:rPr>
        <w:t xml:space="preserve">Ultem material is approved for aerospace application. But for each application based on size, shape &amp; combination </w:t>
      </w:r>
      <w:r w:rsidR="00AE69ED">
        <w:rPr>
          <w:rFonts w:ascii="Arial" w:eastAsia="Times New Roman" w:hAnsi="Arial" w:cs="Arial"/>
          <w:sz w:val="24"/>
          <w:szCs w:val="24"/>
          <w:lang w:eastAsia="en-IN"/>
        </w:rPr>
        <w:t>with</w:t>
      </w:r>
      <w:r w:rsidRPr="001C5615">
        <w:rPr>
          <w:rFonts w:ascii="Arial" w:eastAsia="Times New Roman" w:hAnsi="Arial" w:cs="Arial"/>
          <w:sz w:val="24"/>
          <w:szCs w:val="24"/>
          <w:lang w:eastAsia="en-IN"/>
        </w:rPr>
        <w:t xml:space="preserve"> leather, foam</w:t>
      </w:r>
      <w:r w:rsidR="00AE69ED">
        <w:rPr>
          <w:rFonts w:ascii="Arial" w:eastAsia="Times New Roman" w:hAnsi="Arial" w:cs="Arial"/>
          <w:sz w:val="24"/>
          <w:szCs w:val="24"/>
          <w:lang w:eastAsia="en-IN"/>
        </w:rPr>
        <w:t>, laminate e</w:t>
      </w:r>
      <w:r w:rsidRPr="001C5615">
        <w:rPr>
          <w:rFonts w:ascii="Arial" w:eastAsia="Times New Roman" w:hAnsi="Arial" w:cs="Arial"/>
          <w:sz w:val="24"/>
          <w:szCs w:val="24"/>
          <w:lang w:eastAsia="en-IN"/>
        </w:rPr>
        <w:t xml:space="preserve">ach 3D printed part needs to pass flammability testing for aerospace application. </w:t>
      </w:r>
    </w:p>
    <w:p w14:paraId="751AF1C3" w14:textId="77777777" w:rsidR="009B5E1C" w:rsidRPr="008D44EB" w:rsidRDefault="009B5E1C" w:rsidP="009B5E1C">
      <w:pPr>
        <w:spacing w:after="120" w:line="240" w:lineRule="auto"/>
        <w:rPr>
          <w:rFonts w:ascii="Arial" w:eastAsia="Times New Roman" w:hAnsi="Arial" w:cs="Arial"/>
          <w:sz w:val="24"/>
          <w:szCs w:val="24"/>
          <w:lang w:eastAsia="en-IN"/>
        </w:rPr>
      </w:pPr>
    </w:p>
    <w:p w14:paraId="5C846927" w14:textId="77777777" w:rsidR="00D82E51" w:rsidRDefault="00D82E51" w:rsidP="009E30D0">
      <w:pPr>
        <w:spacing w:after="120" w:line="360" w:lineRule="auto"/>
        <w:rPr>
          <w:rFonts w:cstheme="minorHAnsi"/>
          <w:b/>
          <w:bCs/>
          <w:sz w:val="28"/>
          <w:szCs w:val="28"/>
        </w:rPr>
      </w:pPr>
    </w:p>
    <w:p w14:paraId="782BC671" w14:textId="77777777" w:rsidR="00D82E51" w:rsidRDefault="00D82E51" w:rsidP="009E30D0">
      <w:pPr>
        <w:spacing w:after="120" w:line="360" w:lineRule="auto"/>
        <w:rPr>
          <w:rFonts w:cstheme="minorHAnsi"/>
          <w:b/>
          <w:bCs/>
          <w:sz w:val="28"/>
          <w:szCs w:val="28"/>
        </w:rPr>
      </w:pPr>
    </w:p>
    <w:p w14:paraId="6AF95E11" w14:textId="77777777" w:rsidR="00320F0E" w:rsidRDefault="00320F0E" w:rsidP="009E30D0">
      <w:pPr>
        <w:spacing w:after="120" w:line="360" w:lineRule="auto"/>
        <w:rPr>
          <w:rFonts w:cstheme="minorHAnsi"/>
          <w:b/>
          <w:bCs/>
          <w:sz w:val="28"/>
          <w:szCs w:val="28"/>
        </w:rPr>
      </w:pPr>
    </w:p>
    <w:p w14:paraId="4A0E6E9B" w14:textId="77777777" w:rsidR="00D82E51" w:rsidRDefault="00D82E51" w:rsidP="009E30D0">
      <w:pPr>
        <w:spacing w:after="120" w:line="360" w:lineRule="auto"/>
        <w:rPr>
          <w:rFonts w:cstheme="minorHAnsi"/>
          <w:b/>
          <w:bCs/>
          <w:sz w:val="28"/>
          <w:szCs w:val="28"/>
        </w:rPr>
      </w:pPr>
    </w:p>
    <w:p w14:paraId="1126BC93" w14:textId="7C73254D" w:rsidR="00641089" w:rsidRPr="009B5E1C" w:rsidRDefault="0068057D" w:rsidP="009B5E1C">
      <w:pPr>
        <w:pStyle w:val="ListParagraph"/>
        <w:numPr>
          <w:ilvl w:val="0"/>
          <w:numId w:val="25"/>
        </w:numPr>
        <w:spacing w:after="120" w:line="360" w:lineRule="auto"/>
        <w:rPr>
          <w:rFonts w:ascii="Arial" w:eastAsia="Times New Roman" w:hAnsi="Arial" w:cs="Arial"/>
          <w:b/>
          <w:bCs/>
          <w:sz w:val="28"/>
          <w:szCs w:val="28"/>
          <w:lang w:eastAsia="en-IN"/>
        </w:rPr>
      </w:pPr>
      <w:r>
        <w:rPr>
          <w:rFonts w:ascii="Arial" w:eastAsia="Times New Roman" w:hAnsi="Arial" w:cs="Arial"/>
          <w:b/>
          <w:bCs/>
          <w:sz w:val="28"/>
          <w:szCs w:val="28"/>
          <w:lang w:eastAsia="en-IN"/>
        </w:rPr>
        <w:lastRenderedPageBreak/>
        <w:t>Project Appraisal process</w:t>
      </w:r>
    </w:p>
    <w:p w14:paraId="4CB6648E" w14:textId="6B5C8CB3" w:rsidR="00CF03D6" w:rsidRDefault="00CF03D6" w:rsidP="007D363C">
      <w:pPr>
        <w:autoSpaceDE w:val="0"/>
        <w:autoSpaceDN w:val="0"/>
        <w:adjustRightInd w:val="0"/>
        <w:spacing w:after="0" w:line="240" w:lineRule="auto"/>
        <w:ind w:firstLine="360"/>
        <w:rPr>
          <w:rFonts w:ascii="Arial" w:hAnsi="Arial" w:cs="Arial"/>
          <w:sz w:val="24"/>
          <w:szCs w:val="24"/>
        </w:rPr>
      </w:pPr>
      <w:r w:rsidRPr="007D363C">
        <w:rPr>
          <w:rFonts w:ascii="Arial" w:hAnsi="Arial" w:cs="Arial"/>
          <w:sz w:val="24"/>
          <w:szCs w:val="24"/>
        </w:rPr>
        <w:t>A</w:t>
      </w:r>
      <w:r w:rsidR="0068057D" w:rsidRPr="007D363C">
        <w:rPr>
          <w:rFonts w:ascii="Arial" w:hAnsi="Arial" w:cs="Arial"/>
          <w:sz w:val="24"/>
          <w:szCs w:val="24"/>
        </w:rPr>
        <w:t xml:space="preserve"> Project is</w:t>
      </w:r>
      <w:r w:rsidRPr="007D363C">
        <w:rPr>
          <w:rFonts w:ascii="Arial" w:hAnsi="Arial" w:cs="Arial"/>
          <w:sz w:val="24"/>
          <w:szCs w:val="24"/>
        </w:rPr>
        <w:t xml:space="preserve"> a</w:t>
      </w:r>
      <w:r w:rsidR="007D363C" w:rsidRPr="007D363C">
        <w:rPr>
          <w:rFonts w:ascii="Arial" w:hAnsi="Arial" w:cs="Arial"/>
          <w:sz w:val="24"/>
          <w:szCs w:val="24"/>
        </w:rPr>
        <w:t xml:space="preserve"> planned attempt to achieve specified kind of </w:t>
      </w:r>
      <w:r w:rsidRPr="007D363C">
        <w:rPr>
          <w:rFonts w:ascii="Arial" w:hAnsi="Arial" w:cs="Arial"/>
          <w:sz w:val="24"/>
          <w:szCs w:val="24"/>
        </w:rPr>
        <w:t xml:space="preserve">a tangible or intangible result </w:t>
      </w:r>
      <w:r w:rsidR="007D363C">
        <w:rPr>
          <w:rFonts w:ascii="Arial" w:hAnsi="Arial" w:cs="Arial"/>
          <w:sz w:val="24"/>
          <w:szCs w:val="24"/>
        </w:rPr>
        <w:t xml:space="preserve">Project output can be </w:t>
      </w:r>
      <w:r w:rsidRPr="007D363C">
        <w:rPr>
          <w:rFonts w:ascii="Arial" w:hAnsi="Arial" w:cs="Arial"/>
          <w:sz w:val="24"/>
          <w:szCs w:val="24"/>
        </w:rPr>
        <w:t xml:space="preserve">a unique product, service, benefit, competitive advantage, etc.). </w:t>
      </w:r>
    </w:p>
    <w:p w14:paraId="0C3C7C79" w14:textId="488F8B42" w:rsidR="00CF03D6" w:rsidRDefault="007D363C" w:rsidP="007D363C">
      <w:pPr>
        <w:autoSpaceDE w:val="0"/>
        <w:autoSpaceDN w:val="0"/>
        <w:adjustRightInd w:val="0"/>
        <w:spacing w:after="0" w:line="240" w:lineRule="auto"/>
        <w:ind w:firstLine="360"/>
        <w:rPr>
          <w:rFonts w:ascii="Arial" w:hAnsi="Arial" w:cs="Arial"/>
          <w:sz w:val="24"/>
          <w:szCs w:val="24"/>
        </w:rPr>
      </w:pPr>
      <w:r>
        <w:rPr>
          <w:rFonts w:ascii="Arial" w:hAnsi="Arial" w:cs="Arial"/>
          <w:sz w:val="24"/>
          <w:szCs w:val="24"/>
        </w:rPr>
        <w:t xml:space="preserve">Each project involves sequence of operation those are planned for successful implementation over fixed lifespan. These operations are performed with specific requirements &amp; within defined constrains </w:t>
      </w:r>
      <w:r w:rsidR="00CF03D6" w:rsidRPr="007D363C">
        <w:rPr>
          <w:rFonts w:ascii="Arial" w:hAnsi="Arial" w:cs="Arial"/>
          <w:sz w:val="24"/>
          <w:szCs w:val="24"/>
        </w:rPr>
        <w:t xml:space="preserve">such as </w:t>
      </w:r>
      <w:r>
        <w:rPr>
          <w:rFonts w:ascii="Arial" w:hAnsi="Arial" w:cs="Arial"/>
          <w:sz w:val="24"/>
          <w:szCs w:val="24"/>
        </w:rPr>
        <w:t xml:space="preserve">time, </w:t>
      </w:r>
      <w:r w:rsidR="00CF03D6" w:rsidRPr="007D363C">
        <w:rPr>
          <w:rFonts w:ascii="Arial" w:hAnsi="Arial" w:cs="Arial"/>
          <w:sz w:val="24"/>
          <w:szCs w:val="24"/>
        </w:rPr>
        <w:t>cost, quality, performance</w:t>
      </w:r>
      <w:r>
        <w:rPr>
          <w:rFonts w:ascii="Arial" w:hAnsi="Arial" w:cs="Arial"/>
          <w:sz w:val="24"/>
          <w:szCs w:val="24"/>
        </w:rPr>
        <w:t>.</w:t>
      </w:r>
    </w:p>
    <w:p w14:paraId="79CA2FDA" w14:textId="4A60D83A" w:rsidR="007D363C" w:rsidRPr="007D363C" w:rsidRDefault="007D363C" w:rsidP="007D363C">
      <w:pPr>
        <w:autoSpaceDE w:val="0"/>
        <w:autoSpaceDN w:val="0"/>
        <w:adjustRightInd w:val="0"/>
        <w:spacing w:after="0" w:line="240" w:lineRule="auto"/>
        <w:ind w:firstLine="360"/>
        <w:rPr>
          <w:rFonts w:ascii="Arial" w:hAnsi="Arial" w:cs="Arial"/>
          <w:sz w:val="24"/>
          <w:szCs w:val="24"/>
        </w:rPr>
      </w:pPr>
      <w:r>
        <w:rPr>
          <w:rFonts w:ascii="Arial" w:hAnsi="Arial" w:cs="Arial"/>
          <w:sz w:val="24"/>
          <w:szCs w:val="24"/>
        </w:rPr>
        <w:t xml:space="preserve">Each project needs resources to perform specified tasks &amp; to achieve desired goal. These resources can be </w:t>
      </w:r>
      <w:r w:rsidR="00617552">
        <w:rPr>
          <w:rFonts w:ascii="Arial" w:hAnsi="Arial" w:cs="Arial"/>
          <w:sz w:val="24"/>
          <w:szCs w:val="24"/>
        </w:rPr>
        <w:t>(mymanagementguide, 2022)</w:t>
      </w:r>
    </w:p>
    <w:p w14:paraId="3B2915BF" w14:textId="77777777" w:rsidR="00CF03D6" w:rsidRPr="007D363C" w:rsidRDefault="00CF03D6" w:rsidP="00CF03D6">
      <w:pPr>
        <w:autoSpaceDE w:val="0"/>
        <w:autoSpaceDN w:val="0"/>
        <w:adjustRightInd w:val="0"/>
        <w:spacing w:after="0" w:line="240" w:lineRule="auto"/>
        <w:rPr>
          <w:rFonts w:ascii="Arial" w:hAnsi="Arial" w:cs="Arial"/>
          <w:color w:val="000000"/>
          <w:sz w:val="24"/>
          <w:szCs w:val="24"/>
        </w:rPr>
      </w:pPr>
    </w:p>
    <w:p w14:paraId="117210AE" w14:textId="43A98D70" w:rsidR="00CF03D6" w:rsidRPr="007D363C" w:rsidRDefault="00CF03D6" w:rsidP="007D363C">
      <w:pPr>
        <w:pStyle w:val="ListParagraph"/>
        <w:numPr>
          <w:ilvl w:val="0"/>
          <w:numId w:val="39"/>
        </w:numPr>
        <w:autoSpaceDE w:val="0"/>
        <w:autoSpaceDN w:val="0"/>
        <w:adjustRightInd w:val="0"/>
        <w:spacing w:after="0" w:line="240" w:lineRule="auto"/>
        <w:rPr>
          <w:rFonts w:ascii="Arial" w:hAnsi="Arial" w:cs="Arial"/>
          <w:sz w:val="24"/>
          <w:szCs w:val="24"/>
        </w:rPr>
      </w:pPr>
      <w:r w:rsidRPr="007D363C">
        <w:rPr>
          <w:rFonts w:ascii="Arial" w:hAnsi="Arial" w:cs="Arial"/>
          <w:sz w:val="24"/>
          <w:szCs w:val="24"/>
        </w:rPr>
        <w:t>Scope</w:t>
      </w:r>
    </w:p>
    <w:p w14:paraId="5BBF14FD" w14:textId="498B3076" w:rsidR="00CF03D6" w:rsidRPr="007D363C" w:rsidRDefault="00CF03D6" w:rsidP="007D363C">
      <w:pPr>
        <w:pStyle w:val="ListParagraph"/>
        <w:numPr>
          <w:ilvl w:val="0"/>
          <w:numId w:val="39"/>
        </w:numPr>
        <w:autoSpaceDE w:val="0"/>
        <w:autoSpaceDN w:val="0"/>
        <w:adjustRightInd w:val="0"/>
        <w:spacing w:after="0" w:line="240" w:lineRule="auto"/>
        <w:rPr>
          <w:rFonts w:ascii="Arial" w:hAnsi="Arial" w:cs="Arial"/>
          <w:sz w:val="24"/>
          <w:szCs w:val="24"/>
        </w:rPr>
      </w:pPr>
      <w:r w:rsidRPr="007D363C">
        <w:rPr>
          <w:rFonts w:ascii="Arial" w:hAnsi="Arial" w:cs="Arial"/>
          <w:sz w:val="24"/>
          <w:szCs w:val="24"/>
        </w:rPr>
        <w:t xml:space="preserve">Time </w:t>
      </w:r>
    </w:p>
    <w:p w14:paraId="4E1F69D0" w14:textId="24BCA80E" w:rsidR="00CF03D6" w:rsidRPr="007D363C" w:rsidRDefault="00CF03D6" w:rsidP="007D363C">
      <w:pPr>
        <w:pStyle w:val="ListParagraph"/>
        <w:numPr>
          <w:ilvl w:val="0"/>
          <w:numId w:val="39"/>
        </w:numPr>
        <w:autoSpaceDE w:val="0"/>
        <w:autoSpaceDN w:val="0"/>
        <w:adjustRightInd w:val="0"/>
        <w:spacing w:after="0" w:line="240" w:lineRule="auto"/>
        <w:rPr>
          <w:rFonts w:ascii="Arial" w:hAnsi="Arial" w:cs="Arial"/>
          <w:sz w:val="24"/>
          <w:szCs w:val="24"/>
        </w:rPr>
      </w:pPr>
      <w:r w:rsidRPr="007D363C">
        <w:rPr>
          <w:rFonts w:ascii="Arial" w:hAnsi="Arial" w:cs="Arial"/>
          <w:sz w:val="24"/>
          <w:szCs w:val="24"/>
        </w:rPr>
        <w:t>Cost</w:t>
      </w:r>
    </w:p>
    <w:p w14:paraId="30A54664" w14:textId="75847BB9" w:rsidR="00CF03D6" w:rsidRPr="007D363C" w:rsidRDefault="00CF03D6" w:rsidP="007D363C">
      <w:pPr>
        <w:pStyle w:val="ListParagraph"/>
        <w:numPr>
          <w:ilvl w:val="0"/>
          <w:numId w:val="39"/>
        </w:numPr>
        <w:autoSpaceDE w:val="0"/>
        <w:autoSpaceDN w:val="0"/>
        <w:adjustRightInd w:val="0"/>
        <w:spacing w:after="0" w:line="240" w:lineRule="auto"/>
        <w:rPr>
          <w:rFonts w:ascii="Arial" w:hAnsi="Arial" w:cs="Arial"/>
          <w:sz w:val="24"/>
          <w:szCs w:val="24"/>
        </w:rPr>
      </w:pPr>
      <w:r w:rsidRPr="007D363C">
        <w:rPr>
          <w:rFonts w:ascii="Arial" w:hAnsi="Arial" w:cs="Arial"/>
          <w:sz w:val="24"/>
          <w:szCs w:val="24"/>
        </w:rPr>
        <w:t>People or Skills</w:t>
      </w:r>
    </w:p>
    <w:p w14:paraId="597FA083" w14:textId="0C80B8CF" w:rsidR="00CF03D6" w:rsidRPr="007D363C" w:rsidRDefault="00CF03D6" w:rsidP="007D363C">
      <w:pPr>
        <w:pStyle w:val="ListParagraph"/>
        <w:numPr>
          <w:ilvl w:val="0"/>
          <w:numId w:val="39"/>
        </w:numPr>
        <w:autoSpaceDE w:val="0"/>
        <w:autoSpaceDN w:val="0"/>
        <w:adjustRightInd w:val="0"/>
        <w:spacing w:after="0" w:line="240" w:lineRule="auto"/>
        <w:rPr>
          <w:rFonts w:ascii="Arial" w:hAnsi="Arial" w:cs="Arial"/>
          <w:sz w:val="24"/>
          <w:szCs w:val="24"/>
        </w:rPr>
      </w:pPr>
      <w:r w:rsidRPr="007D363C">
        <w:rPr>
          <w:rFonts w:ascii="Arial" w:hAnsi="Arial" w:cs="Arial"/>
          <w:sz w:val="24"/>
          <w:szCs w:val="24"/>
        </w:rPr>
        <w:t>Risk assessment</w:t>
      </w:r>
    </w:p>
    <w:p w14:paraId="193B2345" w14:textId="53F6224E" w:rsidR="00CF03D6" w:rsidRPr="007D363C" w:rsidRDefault="00CF03D6" w:rsidP="007D363C">
      <w:pPr>
        <w:pStyle w:val="ListParagraph"/>
        <w:numPr>
          <w:ilvl w:val="0"/>
          <w:numId w:val="39"/>
        </w:numPr>
        <w:autoSpaceDE w:val="0"/>
        <w:autoSpaceDN w:val="0"/>
        <w:adjustRightInd w:val="0"/>
        <w:spacing w:after="0" w:line="240" w:lineRule="auto"/>
        <w:rPr>
          <w:rFonts w:ascii="Arial" w:hAnsi="Arial" w:cs="Arial"/>
          <w:sz w:val="24"/>
          <w:szCs w:val="24"/>
        </w:rPr>
      </w:pPr>
      <w:r w:rsidRPr="007D363C">
        <w:rPr>
          <w:rFonts w:ascii="Arial" w:hAnsi="Arial" w:cs="Arial"/>
          <w:sz w:val="24"/>
          <w:szCs w:val="24"/>
        </w:rPr>
        <w:t>Communication</w:t>
      </w:r>
    </w:p>
    <w:p w14:paraId="19DCD820" w14:textId="682E18D5" w:rsidR="00CF03D6" w:rsidRPr="007D363C" w:rsidRDefault="00CF03D6" w:rsidP="007D363C">
      <w:pPr>
        <w:pStyle w:val="ListParagraph"/>
        <w:numPr>
          <w:ilvl w:val="0"/>
          <w:numId w:val="39"/>
        </w:numPr>
        <w:autoSpaceDE w:val="0"/>
        <w:autoSpaceDN w:val="0"/>
        <w:adjustRightInd w:val="0"/>
        <w:spacing w:after="0" w:line="240" w:lineRule="auto"/>
        <w:rPr>
          <w:rFonts w:ascii="Arial" w:hAnsi="Arial" w:cs="Arial"/>
          <w:sz w:val="24"/>
          <w:szCs w:val="24"/>
        </w:rPr>
      </w:pPr>
      <w:r w:rsidRPr="007D363C">
        <w:rPr>
          <w:rFonts w:ascii="Arial" w:hAnsi="Arial" w:cs="Arial"/>
          <w:sz w:val="24"/>
          <w:szCs w:val="24"/>
        </w:rPr>
        <w:t>Procurement</w:t>
      </w:r>
    </w:p>
    <w:p w14:paraId="5BCD3B86" w14:textId="3F919EEC" w:rsidR="00CF03D6" w:rsidRPr="007D363C" w:rsidRDefault="00CF03D6" w:rsidP="007D363C">
      <w:pPr>
        <w:pStyle w:val="ListParagraph"/>
        <w:numPr>
          <w:ilvl w:val="0"/>
          <w:numId w:val="39"/>
        </w:numPr>
        <w:autoSpaceDE w:val="0"/>
        <w:autoSpaceDN w:val="0"/>
        <w:adjustRightInd w:val="0"/>
        <w:spacing w:after="0" w:line="240" w:lineRule="auto"/>
        <w:rPr>
          <w:rFonts w:ascii="Arial" w:hAnsi="Arial" w:cs="Arial"/>
          <w:sz w:val="24"/>
          <w:szCs w:val="24"/>
        </w:rPr>
      </w:pPr>
      <w:r w:rsidRPr="007D363C">
        <w:rPr>
          <w:rFonts w:ascii="Arial" w:hAnsi="Arial" w:cs="Arial"/>
          <w:sz w:val="24"/>
          <w:szCs w:val="24"/>
        </w:rPr>
        <w:t>Quality</w:t>
      </w:r>
    </w:p>
    <w:p w14:paraId="71F3F4C0" w14:textId="77777777" w:rsidR="00CF03D6" w:rsidRPr="007D363C" w:rsidRDefault="00CF03D6" w:rsidP="00CF03D6">
      <w:pPr>
        <w:autoSpaceDE w:val="0"/>
        <w:autoSpaceDN w:val="0"/>
        <w:adjustRightInd w:val="0"/>
        <w:spacing w:after="0" w:line="240" w:lineRule="auto"/>
        <w:rPr>
          <w:rFonts w:ascii="Arial" w:hAnsi="Arial" w:cs="Arial"/>
          <w:sz w:val="24"/>
          <w:szCs w:val="24"/>
        </w:rPr>
      </w:pPr>
    </w:p>
    <w:p w14:paraId="638A34DE" w14:textId="475E47E5" w:rsidR="00CF03D6" w:rsidRPr="007D363C" w:rsidRDefault="007D363C" w:rsidP="00641089">
      <w:pPr>
        <w:spacing w:after="0" w:line="240" w:lineRule="auto"/>
        <w:rPr>
          <w:rFonts w:ascii="Arial" w:eastAsia="Times New Roman" w:hAnsi="Arial" w:cs="Arial"/>
          <w:color w:val="000000" w:themeColor="text1"/>
          <w:sz w:val="24"/>
          <w:szCs w:val="24"/>
          <w:lang w:eastAsia="en-IN"/>
        </w:rPr>
      </w:pPr>
      <w:r>
        <w:rPr>
          <w:rFonts w:ascii="Arial" w:eastAsia="Times New Roman" w:hAnsi="Arial" w:cs="Arial"/>
          <w:color w:val="000000" w:themeColor="text1"/>
          <w:sz w:val="24"/>
          <w:szCs w:val="24"/>
          <w:lang w:eastAsia="en-IN"/>
        </w:rPr>
        <w:t>End goal of project can be any of the following</w:t>
      </w:r>
    </w:p>
    <w:p w14:paraId="506BF95F" w14:textId="77777777" w:rsidR="00CF03D6" w:rsidRPr="007D363C" w:rsidRDefault="00CF03D6" w:rsidP="00641089">
      <w:pPr>
        <w:spacing w:after="0" w:line="240" w:lineRule="auto"/>
        <w:rPr>
          <w:rFonts w:ascii="Arial" w:eastAsia="Times New Roman" w:hAnsi="Arial" w:cs="Arial"/>
          <w:color w:val="000000" w:themeColor="text1"/>
          <w:sz w:val="24"/>
          <w:szCs w:val="24"/>
          <w:lang w:eastAsia="en-IN"/>
        </w:rPr>
      </w:pPr>
    </w:p>
    <w:p w14:paraId="44F1C20C" w14:textId="024E025A" w:rsidR="00CF03D6" w:rsidRPr="007D363C" w:rsidRDefault="007D363C" w:rsidP="007D363C">
      <w:pPr>
        <w:pStyle w:val="ListParagraph"/>
        <w:numPr>
          <w:ilvl w:val="0"/>
          <w:numId w:val="40"/>
        </w:numPr>
        <w:spacing w:after="0" w:line="240" w:lineRule="auto"/>
        <w:rPr>
          <w:rFonts w:ascii="Arial" w:eastAsia="Times New Roman" w:hAnsi="Arial" w:cs="Arial"/>
          <w:color w:val="000000" w:themeColor="text1"/>
          <w:sz w:val="24"/>
          <w:szCs w:val="24"/>
          <w:lang w:eastAsia="en-IN"/>
        </w:rPr>
      </w:pPr>
      <w:r>
        <w:rPr>
          <w:rFonts w:ascii="Arial" w:eastAsia="Times New Roman" w:hAnsi="Arial" w:cs="Arial"/>
          <w:color w:val="000000" w:themeColor="text1"/>
          <w:sz w:val="24"/>
          <w:szCs w:val="24"/>
          <w:lang w:eastAsia="en-IN"/>
        </w:rPr>
        <w:t xml:space="preserve">Plant </w:t>
      </w:r>
      <w:r w:rsidR="00CF03D6" w:rsidRPr="007D363C">
        <w:rPr>
          <w:rFonts w:ascii="Arial" w:eastAsia="Times New Roman" w:hAnsi="Arial" w:cs="Arial"/>
          <w:color w:val="000000" w:themeColor="text1"/>
          <w:sz w:val="24"/>
          <w:szCs w:val="24"/>
          <w:lang w:eastAsia="en-IN"/>
        </w:rPr>
        <w:t>Productivity</w:t>
      </w:r>
      <w:r>
        <w:rPr>
          <w:rFonts w:ascii="Arial" w:eastAsia="Times New Roman" w:hAnsi="Arial" w:cs="Arial"/>
          <w:color w:val="000000" w:themeColor="text1"/>
          <w:sz w:val="24"/>
          <w:szCs w:val="24"/>
          <w:lang w:eastAsia="en-IN"/>
        </w:rPr>
        <w:t xml:space="preserve"> or efficiency</w:t>
      </w:r>
      <w:r w:rsidR="00CF03D6" w:rsidRPr="007D363C">
        <w:rPr>
          <w:rFonts w:ascii="Arial" w:eastAsia="Times New Roman" w:hAnsi="Arial" w:cs="Arial"/>
          <w:color w:val="000000" w:themeColor="text1"/>
          <w:sz w:val="24"/>
          <w:szCs w:val="24"/>
          <w:lang w:eastAsia="en-IN"/>
        </w:rPr>
        <w:t xml:space="preserve"> improvements</w:t>
      </w:r>
    </w:p>
    <w:p w14:paraId="09AE2EBD" w14:textId="77777777" w:rsidR="00CF03D6" w:rsidRPr="007D363C" w:rsidRDefault="00CF03D6" w:rsidP="007D363C">
      <w:pPr>
        <w:pStyle w:val="ListParagraph"/>
        <w:numPr>
          <w:ilvl w:val="0"/>
          <w:numId w:val="40"/>
        </w:numPr>
        <w:spacing w:after="0" w:line="240" w:lineRule="auto"/>
        <w:rPr>
          <w:rFonts w:ascii="Arial" w:eastAsia="Times New Roman" w:hAnsi="Arial" w:cs="Arial"/>
          <w:color w:val="000000" w:themeColor="text1"/>
          <w:sz w:val="24"/>
          <w:szCs w:val="24"/>
          <w:lang w:eastAsia="en-IN"/>
        </w:rPr>
      </w:pPr>
      <w:r w:rsidRPr="007D363C">
        <w:rPr>
          <w:rFonts w:ascii="Arial" w:eastAsia="Times New Roman" w:hAnsi="Arial" w:cs="Arial"/>
          <w:color w:val="000000" w:themeColor="text1"/>
          <w:sz w:val="24"/>
          <w:szCs w:val="24"/>
          <w:lang w:eastAsia="en-IN"/>
        </w:rPr>
        <w:t xml:space="preserve">New Product Launch </w:t>
      </w:r>
    </w:p>
    <w:p w14:paraId="7A43BD1B" w14:textId="6D6FC8D4" w:rsidR="00CF03D6" w:rsidRPr="007D363C" w:rsidRDefault="007D363C" w:rsidP="007D363C">
      <w:pPr>
        <w:pStyle w:val="ListParagraph"/>
        <w:numPr>
          <w:ilvl w:val="0"/>
          <w:numId w:val="40"/>
        </w:numPr>
        <w:spacing w:after="0" w:line="240" w:lineRule="auto"/>
        <w:rPr>
          <w:rFonts w:ascii="Arial" w:eastAsia="Times New Roman" w:hAnsi="Arial" w:cs="Arial"/>
          <w:color w:val="000000" w:themeColor="text1"/>
          <w:sz w:val="24"/>
          <w:szCs w:val="24"/>
          <w:lang w:eastAsia="en-IN"/>
        </w:rPr>
      </w:pPr>
      <w:r>
        <w:rPr>
          <w:rFonts w:ascii="Arial" w:eastAsia="Times New Roman" w:hAnsi="Arial" w:cs="Arial"/>
          <w:color w:val="000000" w:themeColor="text1"/>
          <w:sz w:val="24"/>
          <w:szCs w:val="24"/>
          <w:lang w:eastAsia="en-IN"/>
        </w:rPr>
        <w:t>C</w:t>
      </w:r>
      <w:r w:rsidR="00CF03D6" w:rsidRPr="007D363C">
        <w:rPr>
          <w:rFonts w:ascii="Arial" w:eastAsia="Times New Roman" w:hAnsi="Arial" w:cs="Arial"/>
          <w:color w:val="000000" w:themeColor="text1"/>
          <w:sz w:val="24"/>
          <w:szCs w:val="24"/>
          <w:lang w:eastAsia="en-IN"/>
        </w:rPr>
        <w:t xml:space="preserve">urrent product </w:t>
      </w:r>
      <w:r>
        <w:rPr>
          <w:rFonts w:ascii="Arial" w:eastAsia="Times New Roman" w:hAnsi="Arial" w:cs="Arial"/>
          <w:color w:val="000000" w:themeColor="text1"/>
          <w:sz w:val="24"/>
          <w:szCs w:val="24"/>
          <w:lang w:eastAsia="en-IN"/>
        </w:rPr>
        <w:t>enhancement</w:t>
      </w:r>
    </w:p>
    <w:p w14:paraId="13BABAB5" w14:textId="5451C246" w:rsidR="00CF03D6" w:rsidRPr="007D363C" w:rsidRDefault="007D363C" w:rsidP="007D363C">
      <w:pPr>
        <w:pStyle w:val="ListParagraph"/>
        <w:numPr>
          <w:ilvl w:val="0"/>
          <w:numId w:val="40"/>
        </w:numPr>
        <w:spacing w:after="0" w:line="240" w:lineRule="auto"/>
        <w:rPr>
          <w:rFonts w:ascii="Arial" w:eastAsia="Times New Roman" w:hAnsi="Arial" w:cs="Arial"/>
          <w:color w:val="000000" w:themeColor="text1"/>
          <w:sz w:val="24"/>
          <w:szCs w:val="24"/>
          <w:lang w:eastAsia="en-IN"/>
        </w:rPr>
      </w:pPr>
      <w:r>
        <w:rPr>
          <w:rFonts w:ascii="Arial" w:eastAsia="Times New Roman" w:hAnsi="Arial" w:cs="Arial"/>
          <w:color w:val="000000" w:themeColor="text1"/>
          <w:sz w:val="24"/>
          <w:szCs w:val="24"/>
          <w:lang w:eastAsia="en-IN"/>
        </w:rPr>
        <w:t xml:space="preserve">Current product </w:t>
      </w:r>
      <w:r w:rsidR="00CF03D6" w:rsidRPr="007D363C">
        <w:rPr>
          <w:rFonts w:ascii="Arial" w:eastAsia="Times New Roman" w:hAnsi="Arial" w:cs="Arial"/>
          <w:color w:val="000000" w:themeColor="text1"/>
          <w:sz w:val="24"/>
          <w:szCs w:val="24"/>
          <w:lang w:eastAsia="en-IN"/>
        </w:rPr>
        <w:t>improvements</w:t>
      </w:r>
      <w:r>
        <w:rPr>
          <w:rFonts w:ascii="Arial" w:eastAsia="Times New Roman" w:hAnsi="Arial" w:cs="Arial"/>
          <w:color w:val="000000" w:themeColor="text1"/>
          <w:sz w:val="24"/>
          <w:szCs w:val="24"/>
          <w:lang w:eastAsia="en-IN"/>
        </w:rPr>
        <w:t xml:space="preserve"> </w:t>
      </w:r>
    </w:p>
    <w:p w14:paraId="7D997C01" w14:textId="5D744A1E" w:rsidR="00CF03D6" w:rsidRPr="007D363C" w:rsidRDefault="007D363C" w:rsidP="007D363C">
      <w:pPr>
        <w:pStyle w:val="ListParagraph"/>
        <w:numPr>
          <w:ilvl w:val="0"/>
          <w:numId w:val="40"/>
        </w:numPr>
        <w:spacing w:after="0" w:line="240" w:lineRule="auto"/>
        <w:rPr>
          <w:rFonts w:ascii="Arial" w:eastAsia="Times New Roman" w:hAnsi="Arial" w:cs="Arial"/>
          <w:color w:val="000000" w:themeColor="text1"/>
          <w:sz w:val="24"/>
          <w:szCs w:val="24"/>
          <w:lang w:eastAsia="en-IN"/>
        </w:rPr>
      </w:pPr>
      <w:r>
        <w:rPr>
          <w:rFonts w:ascii="Arial" w:eastAsia="Times New Roman" w:hAnsi="Arial" w:cs="Arial"/>
          <w:color w:val="000000" w:themeColor="text1"/>
          <w:sz w:val="24"/>
          <w:szCs w:val="24"/>
          <w:lang w:eastAsia="en-IN"/>
        </w:rPr>
        <w:t>Plant c</w:t>
      </w:r>
      <w:r w:rsidR="00CF03D6" w:rsidRPr="007D363C">
        <w:rPr>
          <w:rFonts w:ascii="Arial" w:eastAsia="Times New Roman" w:hAnsi="Arial" w:cs="Arial"/>
          <w:color w:val="000000" w:themeColor="text1"/>
          <w:sz w:val="24"/>
          <w:szCs w:val="24"/>
          <w:lang w:eastAsia="en-IN"/>
        </w:rPr>
        <w:t xml:space="preserve">apacity </w:t>
      </w:r>
      <w:r>
        <w:rPr>
          <w:rFonts w:ascii="Arial" w:eastAsia="Times New Roman" w:hAnsi="Arial" w:cs="Arial"/>
          <w:color w:val="000000" w:themeColor="text1"/>
          <w:sz w:val="24"/>
          <w:szCs w:val="24"/>
          <w:lang w:eastAsia="en-IN"/>
        </w:rPr>
        <w:t xml:space="preserve">improvement to supply as per </w:t>
      </w:r>
      <w:r w:rsidR="00CF03D6" w:rsidRPr="007D363C">
        <w:rPr>
          <w:rFonts w:ascii="Arial" w:eastAsia="Times New Roman" w:hAnsi="Arial" w:cs="Arial"/>
          <w:color w:val="000000" w:themeColor="text1"/>
          <w:sz w:val="24"/>
          <w:szCs w:val="24"/>
          <w:lang w:eastAsia="en-IN"/>
        </w:rPr>
        <w:t>increased demand</w:t>
      </w:r>
    </w:p>
    <w:p w14:paraId="043732CB" w14:textId="77777777" w:rsidR="00CF03D6" w:rsidRPr="007D363C" w:rsidRDefault="00CF03D6" w:rsidP="007D363C">
      <w:pPr>
        <w:pStyle w:val="ListParagraph"/>
        <w:numPr>
          <w:ilvl w:val="0"/>
          <w:numId w:val="40"/>
        </w:numPr>
        <w:spacing w:after="0" w:line="240" w:lineRule="auto"/>
        <w:rPr>
          <w:rFonts w:ascii="Arial" w:eastAsia="Times New Roman" w:hAnsi="Arial" w:cs="Arial"/>
          <w:color w:val="000000" w:themeColor="text1"/>
          <w:sz w:val="24"/>
          <w:szCs w:val="24"/>
          <w:lang w:eastAsia="en-IN"/>
        </w:rPr>
      </w:pPr>
      <w:r w:rsidRPr="007D363C">
        <w:rPr>
          <w:rFonts w:ascii="Arial" w:eastAsia="Times New Roman" w:hAnsi="Arial" w:cs="Arial"/>
          <w:color w:val="000000" w:themeColor="text1"/>
          <w:sz w:val="24"/>
          <w:szCs w:val="24"/>
          <w:lang w:eastAsia="en-IN"/>
        </w:rPr>
        <w:t>Cost improvements</w:t>
      </w:r>
    </w:p>
    <w:p w14:paraId="54A4561C" w14:textId="33B8EE28" w:rsidR="00CF03D6" w:rsidRPr="007D363C" w:rsidRDefault="00CF03D6" w:rsidP="007D363C">
      <w:pPr>
        <w:pStyle w:val="ListParagraph"/>
        <w:numPr>
          <w:ilvl w:val="0"/>
          <w:numId w:val="40"/>
        </w:numPr>
        <w:spacing w:after="0" w:line="240" w:lineRule="auto"/>
        <w:rPr>
          <w:rFonts w:ascii="Arial" w:eastAsia="Times New Roman" w:hAnsi="Arial" w:cs="Arial"/>
          <w:color w:val="000000" w:themeColor="text1"/>
          <w:sz w:val="24"/>
          <w:szCs w:val="24"/>
          <w:lang w:eastAsia="en-IN"/>
        </w:rPr>
      </w:pPr>
      <w:r w:rsidRPr="007D363C">
        <w:rPr>
          <w:rFonts w:ascii="Arial" w:eastAsia="Times New Roman" w:hAnsi="Arial" w:cs="Arial"/>
          <w:color w:val="000000" w:themeColor="text1"/>
          <w:sz w:val="24"/>
          <w:szCs w:val="24"/>
          <w:lang w:eastAsia="en-IN"/>
        </w:rPr>
        <w:t xml:space="preserve">Remove limiting factors from </w:t>
      </w:r>
      <w:r w:rsidR="007D363C">
        <w:rPr>
          <w:rFonts w:ascii="Arial" w:eastAsia="Times New Roman" w:hAnsi="Arial" w:cs="Arial"/>
          <w:color w:val="000000" w:themeColor="text1"/>
          <w:sz w:val="24"/>
          <w:szCs w:val="24"/>
          <w:lang w:eastAsia="en-IN"/>
        </w:rPr>
        <w:t xml:space="preserve">the </w:t>
      </w:r>
      <w:r w:rsidRPr="007D363C">
        <w:rPr>
          <w:rFonts w:ascii="Arial" w:eastAsia="Times New Roman" w:hAnsi="Arial" w:cs="Arial"/>
          <w:color w:val="000000" w:themeColor="text1"/>
          <w:sz w:val="24"/>
          <w:szCs w:val="24"/>
          <w:lang w:eastAsia="en-IN"/>
        </w:rPr>
        <w:t>business</w:t>
      </w:r>
    </w:p>
    <w:p w14:paraId="3F884B23" w14:textId="77777777" w:rsidR="00CF03D6" w:rsidRPr="007D363C" w:rsidRDefault="00CF03D6" w:rsidP="007D363C">
      <w:pPr>
        <w:pStyle w:val="ListParagraph"/>
        <w:numPr>
          <w:ilvl w:val="0"/>
          <w:numId w:val="40"/>
        </w:numPr>
        <w:spacing w:after="0" w:line="240" w:lineRule="auto"/>
        <w:rPr>
          <w:rFonts w:ascii="Arial" w:eastAsia="Times New Roman" w:hAnsi="Arial" w:cs="Arial"/>
          <w:color w:val="000000" w:themeColor="text1"/>
          <w:sz w:val="24"/>
          <w:szCs w:val="24"/>
          <w:lang w:eastAsia="en-IN"/>
        </w:rPr>
      </w:pPr>
      <w:r w:rsidRPr="007D363C">
        <w:rPr>
          <w:rFonts w:ascii="Arial" w:eastAsia="Times New Roman" w:hAnsi="Arial" w:cs="Arial"/>
          <w:color w:val="000000" w:themeColor="text1"/>
          <w:sz w:val="24"/>
          <w:szCs w:val="24"/>
          <w:lang w:eastAsia="en-IN"/>
        </w:rPr>
        <w:t>Streamline processes</w:t>
      </w:r>
    </w:p>
    <w:p w14:paraId="13D81498" w14:textId="0F567E48" w:rsidR="00CF03D6" w:rsidRPr="007D363C" w:rsidRDefault="00CF03D6" w:rsidP="007D363C">
      <w:pPr>
        <w:pStyle w:val="ListParagraph"/>
        <w:numPr>
          <w:ilvl w:val="0"/>
          <w:numId w:val="40"/>
        </w:numPr>
        <w:spacing w:after="0" w:line="240" w:lineRule="auto"/>
        <w:rPr>
          <w:rFonts w:ascii="Arial" w:eastAsia="Times New Roman" w:hAnsi="Arial" w:cs="Arial"/>
          <w:color w:val="000000" w:themeColor="text1"/>
          <w:sz w:val="24"/>
          <w:szCs w:val="24"/>
          <w:lang w:eastAsia="en-IN"/>
        </w:rPr>
      </w:pPr>
      <w:r w:rsidRPr="007D363C">
        <w:rPr>
          <w:rFonts w:ascii="Arial" w:eastAsia="Times New Roman" w:hAnsi="Arial" w:cs="Arial"/>
          <w:color w:val="000000" w:themeColor="text1"/>
          <w:sz w:val="24"/>
          <w:szCs w:val="24"/>
          <w:lang w:eastAsia="en-IN"/>
        </w:rPr>
        <w:t xml:space="preserve">Legal requirements </w:t>
      </w:r>
      <w:proofErr w:type="spellStart"/>
      <w:proofErr w:type="gramStart"/>
      <w:r w:rsidRPr="007D363C">
        <w:rPr>
          <w:rFonts w:ascii="Arial" w:eastAsia="Times New Roman" w:hAnsi="Arial" w:cs="Arial"/>
          <w:color w:val="000000" w:themeColor="text1"/>
          <w:sz w:val="24"/>
          <w:szCs w:val="24"/>
          <w:lang w:eastAsia="en-IN"/>
        </w:rPr>
        <w:t>eg</w:t>
      </w:r>
      <w:proofErr w:type="spellEnd"/>
      <w:proofErr w:type="gramEnd"/>
      <w:r w:rsidR="007D363C">
        <w:rPr>
          <w:rFonts w:ascii="Arial" w:eastAsia="Times New Roman" w:hAnsi="Arial" w:cs="Arial"/>
          <w:color w:val="000000" w:themeColor="text1"/>
          <w:sz w:val="24"/>
          <w:szCs w:val="24"/>
          <w:lang w:eastAsia="en-IN"/>
        </w:rPr>
        <w:t xml:space="preserve"> Post </w:t>
      </w:r>
      <w:r w:rsidRPr="007D363C">
        <w:rPr>
          <w:rFonts w:ascii="Arial" w:eastAsia="Times New Roman" w:hAnsi="Arial" w:cs="Arial"/>
          <w:color w:val="000000" w:themeColor="text1"/>
          <w:sz w:val="24"/>
          <w:szCs w:val="24"/>
          <w:lang w:eastAsia="en-IN"/>
        </w:rPr>
        <w:t>Brexit export changes</w:t>
      </w:r>
    </w:p>
    <w:p w14:paraId="639AB8B3" w14:textId="77777777" w:rsidR="00CF03D6" w:rsidRPr="007D363C" w:rsidRDefault="00CF03D6" w:rsidP="007D363C">
      <w:pPr>
        <w:pStyle w:val="ListParagraph"/>
        <w:numPr>
          <w:ilvl w:val="0"/>
          <w:numId w:val="40"/>
        </w:numPr>
        <w:spacing w:after="0" w:line="240" w:lineRule="auto"/>
        <w:rPr>
          <w:rFonts w:ascii="Arial" w:eastAsia="Times New Roman" w:hAnsi="Arial" w:cs="Arial"/>
          <w:color w:val="000000" w:themeColor="text1"/>
          <w:sz w:val="24"/>
          <w:szCs w:val="24"/>
          <w:lang w:eastAsia="en-IN"/>
        </w:rPr>
      </w:pPr>
      <w:r w:rsidRPr="007D363C">
        <w:rPr>
          <w:rFonts w:ascii="Arial" w:eastAsia="Times New Roman" w:hAnsi="Arial" w:cs="Arial"/>
          <w:color w:val="000000" w:themeColor="text1"/>
          <w:sz w:val="24"/>
          <w:szCs w:val="24"/>
          <w:lang w:eastAsia="en-IN"/>
        </w:rPr>
        <w:t>Health And Safety Requirements</w:t>
      </w:r>
    </w:p>
    <w:p w14:paraId="41AC8EAF" w14:textId="77777777" w:rsidR="00CF03D6" w:rsidRPr="007D363C" w:rsidRDefault="00CF03D6" w:rsidP="007D363C">
      <w:pPr>
        <w:pStyle w:val="ListParagraph"/>
        <w:numPr>
          <w:ilvl w:val="0"/>
          <w:numId w:val="40"/>
        </w:numPr>
        <w:spacing w:after="0" w:line="240" w:lineRule="auto"/>
        <w:rPr>
          <w:rFonts w:ascii="Arial" w:eastAsia="Times New Roman" w:hAnsi="Arial" w:cs="Arial"/>
          <w:color w:val="000000" w:themeColor="text1"/>
          <w:sz w:val="24"/>
          <w:szCs w:val="24"/>
          <w:lang w:eastAsia="en-IN"/>
        </w:rPr>
      </w:pPr>
      <w:r w:rsidRPr="007D363C">
        <w:rPr>
          <w:rFonts w:ascii="Arial" w:eastAsia="Times New Roman" w:hAnsi="Arial" w:cs="Arial"/>
          <w:color w:val="000000" w:themeColor="text1"/>
          <w:sz w:val="24"/>
          <w:szCs w:val="24"/>
          <w:lang w:eastAsia="en-IN"/>
        </w:rPr>
        <w:t>Environmental improvements</w:t>
      </w:r>
    </w:p>
    <w:p w14:paraId="13EA9962" w14:textId="77777777" w:rsidR="00CF03D6" w:rsidRPr="007D363C" w:rsidRDefault="00CF03D6" w:rsidP="007D363C">
      <w:pPr>
        <w:pStyle w:val="ListParagraph"/>
        <w:numPr>
          <w:ilvl w:val="0"/>
          <w:numId w:val="40"/>
        </w:numPr>
        <w:spacing w:after="0" w:line="240" w:lineRule="auto"/>
        <w:rPr>
          <w:rFonts w:ascii="Arial" w:eastAsia="Times New Roman" w:hAnsi="Arial" w:cs="Arial"/>
          <w:color w:val="000000" w:themeColor="text1"/>
          <w:sz w:val="24"/>
          <w:szCs w:val="24"/>
          <w:lang w:eastAsia="en-IN"/>
        </w:rPr>
      </w:pPr>
      <w:r w:rsidRPr="007D363C">
        <w:rPr>
          <w:rFonts w:ascii="Arial" w:eastAsia="Times New Roman" w:hAnsi="Arial" w:cs="Arial"/>
          <w:color w:val="000000" w:themeColor="text1"/>
          <w:sz w:val="24"/>
          <w:szCs w:val="24"/>
          <w:lang w:eastAsia="en-IN"/>
        </w:rPr>
        <w:t>Facility improvements</w:t>
      </w:r>
    </w:p>
    <w:p w14:paraId="1F462589" w14:textId="77777777" w:rsidR="00CF03D6" w:rsidRPr="007D363C" w:rsidRDefault="00CF03D6" w:rsidP="00641089">
      <w:pPr>
        <w:spacing w:after="0" w:line="240" w:lineRule="auto"/>
        <w:rPr>
          <w:rFonts w:ascii="Arial" w:eastAsia="Times New Roman" w:hAnsi="Arial" w:cs="Arial"/>
          <w:color w:val="000000" w:themeColor="text1"/>
          <w:sz w:val="24"/>
          <w:szCs w:val="24"/>
          <w:lang w:eastAsia="en-IN"/>
        </w:rPr>
      </w:pPr>
    </w:p>
    <w:p w14:paraId="5C7EC2CF" w14:textId="77777777" w:rsidR="00CF03D6" w:rsidRPr="007D363C" w:rsidRDefault="00CF03D6" w:rsidP="00641089">
      <w:pPr>
        <w:spacing w:after="0" w:line="240" w:lineRule="auto"/>
        <w:rPr>
          <w:rFonts w:ascii="Arial" w:eastAsia="Times New Roman" w:hAnsi="Arial" w:cs="Arial"/>
          <w:color w:val="000000" w:themeColor="text1"/>
          <w:sz w:val="24"/>
          <w:szCs w:val="24"/>
          <w:lang w:eastAsia="en-IN"/>
        </w:rPr>
      </w:pPr>
    </w:p>
    <w:p w14:paraId="771A8261" w14:textId="77777777" w:rsidR="00375672" w:rsidRDefault="00375672" w:rsidP="00375672">
      <w:pPr>
        <w:autoSpaceDE w:val="0"/>
        <w:autoSpaceDN w:val="0"/>
        <w:adjustRightInd w:val="0"/>
        <w:spacing w:after="0" w:line="240" w:lineRule="auto"/>
        <w:rPr>
          <w:rFonts w:ascii="Arial" w:hAnsi="Arial" w:cs="Arial"/>
          <w:sz w:val="24"/>
          <w:szCs w:val="24"/>
        </w:rPr>
      </w:pPr>
    </w:p>
    <w:p w14:paraId="547FB23E" w14:textId="77777777" w:rsidR="001C70E6" w:rsidRDefault="001C70E6" w:rsidP="00375672">
      <w:pPr>
        <w:autoSpaceDE w:val="0"/>
        <w:autoSpaceDN w:val="0"/>
        <w:adjustRightInd w:val="0"/>
        <w:spacing w:after="0" w:line="240" w:lineRule="auto"/>
        <w:rPr>
          <w:rFonts w:ascii="Arial" w:hAnsi="Arial" w:cs="Arial"/>
          <w:sz w:val="24"/>
          <w:szCs w:val="24"/>
        </w:rPr>
      </w:pPr>
    </w:p>
    <w:p w14:paraId="2855B585" w14:textId="77777777" w:rsidR="001C70E6" w:rsidRDefault="001C70E6" w:rsidP="00375672">
      <w:pPr>
        <w:autoSpaceDE w:val="0"/>
        <w:autoSpaceDN w:val="0"/>
        <w:adjustRightInd w:val="0"/>
        <w:spacing w:after="0" w:line="240" w:lineRule="auto"/>
        <w:rPr>
          <w:rFonts w:ascii="Arial" w:hAnsi="Arial" w:cs="Arial"/>
          <w:sz w:val="24"/>
          <w:szCs w:val="24"/>
        </w:rPr>
      </w:pPr>
    </w:p>
    <w:p w14:paraId="4D029E75" w14:textId="77777777" w:rsidR="001C70E6" w:rsidRDefault="001C70E6" w:rsidP="00375672">
      <w:pPr>
        <w:autoSpaceDE w:val="0"/>
        <w:autoSpaceDN w:val="0"/>
        <w:adjustRightInd w:val="0"/>
        <w:spacing w:after="0" w:line="240" w:lineRule="auto"/>
        <w:rPr>
          <w:rFonts w:ascii="Arial" w:hAnsi="Arial" w:cs="Arial"/>
          <w:sz w:val="24"/>
          <w:szCs w:val="24"/>
        </w:rPr>
      </w:pPr>
    </w:p>
    <w:p w14:paraId="40DF1892" w14:textId="77777777" w:rsidR="001C70E6" w:rsidRDefault="001C70E6" w:rsidP="00375672">
      <w:pPr>
        <w:autoSpaceDE w:val="0"/>
        <w:autoSpaceDN w:val="0"/>
        <w:adjustRightInd w:val="0"/>
        <w:spacing w:after="0" w:line="240" w:lineRule="auto"/>
        <w:rPr>
          <w:rFonts w:ascii="Arial" w:hAnsi="Arial" w:cs="Arial"/>
          <w:sz w:val="24"/>
          <w:szCs w:val="24"/>
        </w:rPr>
      </w:pPr>
    </w:p>
    <w:p w14:paraId="2935FFD4" w14:textId="77777777" w:rsidR="001C70E6" w:rsidRDefault="001C70E6" w:rsidP="00375672">
      <w:pPr>
        <w:autoSpaceDE w:val="0"/>
        <w:autoSpaceDN w:val="0"/>
        <w:adjustRightInd w:val="0"/>
        <w:spacing w:after="0" w:line="240" w:lineRule="auto"/>
        <w:rPr>
          <w:rFonts w:ascii="Arial" w:hAnsi="Arial" w:cs="Arial"/>
          <w:sz w:val="24"/>
          <w:szCs w:val="24"/>
        </w:rPr>
      </w:pPr>
    </w:p>
    <w:p w14:paraId="0F7A2E88" w14:textId="77777777" w:rsidR="001C70E6" w:rsidRDefault="001C70E6" w:rsidP="00375672">
      <w:pPr>
        <w:autoSpaceDE w:val="0"/>
        <w:autoSpaceDN w:val="0"/>
        <w:adjustRightInd w:val="0"/>
        <w:spacing w:after="0" w:line="240" w:lineRule="auto"/>
        <w:rPr>
          <w:rFonts w:ascii="Arial" w:hAnsi="Arial" w:cs="Arial"/>
          <w:sz w:val="24"/>
          <w:szCs w:val="24"/>
        </w:rPr>
      </w:pPr>
    </w:p>
    <w:p w14:paraId="0E9E744A" w14:textId="77777777" w:rsidR="001C70E6" w:rsidRDefault="001C70E6" w:rsidP="00375672">
      <w:pPr>
        <w:autoSpaceDE w:val="0"/>
        <w:autoSpaceDN w:val="0"/>
        <w:adjustRightInd w:val="0"/>
        <w:spacing w:after="0" w:line="240" w:lineRule="auto"/>
        <w:rPr>
          <w:rFonts w:ascii="Arial" w:hAnsi="Arial" w:cs="Arial"/>
          <w:sz w:val="24"/>
          <w:szCs w:val="24"/>
        </w:rPr>
      </w:pPr>
    </w:p>
    <w:p w14:paraId="7FA2303E" w14:textId="77777777" w:rsidR="001C70E6" w:rsidRDefault="001C70E6" w:rsidP="00375672">
      <w:pPr>
        <w:autoSpaceDE w:val="0"/>
        <w:autoSpaceDN w:val="0"/>
        <w:adjustRightInd w:val="0"/>
        <w:spacing w:after="0" w:line="240" w:lineRule="auto"/>
        <w:rPr>
          <w:rFonts w:ascii="Arial" w:hAnsi="Arial" w:cs="Arial"/>
          <w:sz w:val="24"/>
          <w:szCs w:val="24"/>
        </w:rPr>
      </w:pPr>
    </w:p>
    <w:p w14:paraId="035056FB" w14:textId="77777777" w:rsidR="001C70E6" w:rsidRDefault="001C70E6" w:rsidP="00375672">
      <w:pPr>
        <w:autoSpaceDE w:val="0"/>
        <w:autoSpaceDN w:val="0"/>
        <w:adjustRightInd w:val="0"/>
        <w:spacing w:after="0" w:line="240" w:lineRule="auto"/>
        <w:rPr>
          <w:rFonts w:ascii="Arial" w:hAnsi="Arial" w:cs="Arial"/>
          <w:sz w:val="24"/>
          <w:szCs w:val="24"/>
        </w:rPr>
      </w:pPr>
    </w:p>
    <w:p w14:paraId="04FBFC4F" w14:textId="77777777" w:rsidR="001C70E6" w:rsidRDefault="001C70E6" w:rsidP="00375672">
      <w:pPr>
        <w:autoSpaceDE w:val="0"/>
        <w:autoSpaceDN w:val="0"/>
        <w:adjustRightInd w:val="0"/>
        <w:spacing w:after="0" w:line="240" w:lineRule="auto"/>
        <w:rPr>
          <w:rFonts w:ascii="Arial" w:hAnsi="Arial" w:cs="Arial"/>
          <w:sz w:val="24"/>
          <w:szCs w:val="24"/>
        </w:rPr>
      </w:pPr>
    </w:p>
    <w:p w14:paraId="0F7E0117" w14:textId="77777777" w:rsidR="001C70E6" w:rsidRDefault="001C70E6" w:rsidP="00375672">
      <w:pPr>
        <w:autoSpaceDE w:val="0"/>
        <w:autoSpaceDN w:val="0"/>
        <w:adjustRightInd w:val="0"/>
        <w:spacing w:after="0" w:line="240" w:lineRule="auto"/>
        <w:rPr>
          <w:rFonts w:ascii="Arial" w:hAnsi="Arial" w:cs="Arial"/>
          <w:sz w:val="24"/>
          <w:szCs w:val="24"/>
        </w:rPr>
      </w:pPr>
    </w:p>
    <w:p w14:paraId="469E26C1" w14:textId="77777777" w:rsidR="001C70E6" w:rsidRDefault="001C70E6" w:rsidP="00375672">
      <w:pPr>
        <w:autoSpaceDE w:val="0"/>
        <w:autoSpaceDN w:val="0"/>
        <w:adjustRightInd w:val="0"/>
        <w:spacing w:after="0" w:line="240" w:lineRule="auto"/>
        <w:rPr>
          <w:rFonts w:ascii="Arial" w:hAnsi="Arial" w:cs="Arial"/>
          <w:sz w:val="24"/>
          <w:szCs w:val="24"/>
        </w:rPr>
      </w:pPr>
    </w:p>
    <w:p w14:paraId="3D70AB4F" w14:textId="77777777" w:rsidR="001C70E6" w:rsidRPr="007D363C" w:rsidRDefault="001C70E6" w:rsidP="00375672">
      <w:pPr>
        <w:autoSpaceDE w:val="0"/>
        <w:autoSpaceDN w:val="0"/>
        <w:adjustRightInd w:val="0"/>
        <w:spacing w:after="0" w:line="240" w:lineRule="auto"/>
        <w:rPr>
          <w:rFonts w:ascii="Arial" w:hAnsi="Arial" w:cs="Arial"/>
          <w:sz w:val="24"/>
          <w:szCs w:val="24"/>
        </w:rPr>
      </w:pPr>
    </w:p>
    <w:p w14:paraId="092D3737" w14:textId="2D6AAC7C" w:rsidR="0034017A" w:rsidRPr="0068057D" w:rsidRDefault="0034017A" w:rsidP="0068057D">
      <w:pPr>
        <w:pStyle w:val="ListParagraph"/>
        <w:numPr>
          <w:ilvl w:val="0"/>
          <w:numId w:val="25"/>
        </w:numPr>
        <w:spacing w:after="120" w:line="360" w:lineRule="auto"/>
        <w:rPr>
          <w:rFonts w:ascii="Arial" w:eastAsia="Times New Roman" w:hAnsi="Arial" w:cs="Arial"/>
          <w:b/>
          <w:bCs/>
          <w:sz w:val="28"/>
          <w:szCs w:val="28"/>
          <w:lang w:eastAsia="en-IN"/>
        </w:rPr>
      </w:pPr>
      <w:r w:rsidRPr="0068057D">
        <w:rPr>
          <w:rFonts w:ascii="Arial" w:eastAsia="Times New Roman" w:hAnsi="Arial" w:cs="Arial"/>
          <w:b/>
          <w:bCs/>
          <w:sz w:val="28"/>
          <w:szCs w:val="28"/>
          <w:lang w:eastAsia="en-IN"/>
        </w:rPr>
        <w:lastRenderedPageBreak/>
        <w:t>Financial Tools</w:t>
      </w:r>
    </w:p>
    <w:p w14:paraId="44C631E6" w14:textId="7067EC15" w:rsidR="00641089" w:rsidRPr="005A3F1F" w:rsidRDefault="00641089" w:rsidP="005A3F1F">
      <w:pPr>
        <w:pStyle w:val="ListParagraph"/>
        <w:numPr>
          <w:ilvl w:val="0"/>
          <w:numId w:val="42"/>
        </w:numPr>
        <w:spacing w:after="120" w:line="360" w:lineRule="auto"/>
        <w:rPr>
          <w:rFonts w:ascii="Arial" w:hAnsi="Arial" w:cs="Arial"/>
          <w:b/>
          <w:bCs/>
          <w:sz w:val="24"/>
          <w:szCs w:val="24"/>
        </w:rPr>
      </w:pPr>
      <w:r w:rsidRPr="005A3F1F">
        <w:rPr>
          <w:rFonts w:ascii="Arial" w:hAnsi="Arial" w:cs="Arial"/>
          <w:b/>
          <w:bCs/>
          <w:sz w:val="24"/>
          <w:szCs w:val="24"/>
        </w:rPr>
        <w:t>Payback period</w:t>
      </w:r>
      <w:r w:rsidR="00CF03D6" w:rsidRPr="005A3F1F">
        <w:rPr>
          <w:rFonts w:ascii="Arial" w:hAnsi="Arial" w:cs="Arial"/>
          <w:b/>
          <w:bCs/>
          <w:sz w:val="24"/>
          <w:szCs w:val="24"/>
        </w:rPr>
        <w:t xml:space="preserve"> </w:t>
      </w:r>
    </w:p>
    <w:p w14:paraId="369A3D34" w14:textId="25CF111A" w:rsidR="00320F0E" w:rsidRDefault="0034017A" w:rsidP="00320F0E">
      <w:pPr>
        <w:autoSpaceDE w:val="0"/>
        <w:autoSpaceDN w:val="0"/>
        <w:adjustRightInd w:val="0"/>
        <w:spacing w:after="0" w:line="240" w:lineRule="auto"/>
        <w:ind w:firstLine="360"/>
        <w:rPr>
          <w:rFonts w:ascii="Arial" w:hAnsi="Arial" w:cs="Arial"/>
          <w:sz w:val="24"/>
          <w:szCs w:val="24"/>
        </w:rPr>
      </w:pPr>
      <w:r w:rsidRPr="00320F0E">
        <w:rPr>
          <w:rFonts w:ascii="Arial" w:hAnsi="Arial" w:cs="Arial"/>
          <w:sz w:val="24"/>
          <w:szCs w:val="24"/>
        </w:rPr>
        <w:t>P</w:t>
      </w:r>
      <w:r w:rsidR="006A59DA" w:rsidRPr="00320F0E">
        <w:rPr>
          <w:rFonts w:ascii="Arial" w:hAnsi="Arial" w:cs="Arial"/>
          <w:sz w:val="24"/>
          <w:szCs w:val="24"/>
        </w:rPr>
        <w:t>a</w:t>
      </w:r>
      <w:r w:rsidRPr="00320F0E">
        <w:rPr>
          <w:rFonts w:ascii="Arial" w:hAnsi="Arial" w:cs="Arial"/>
          <w:sz w:val="24"/>
          <w:szCs w:val="24"/>
        </w:rPr>
        <w:t xml:space="preserve">yback period refers to time taken to recover investment cost or </w:t>
      </w:r>
      <w:r w:rsidR="0018786C">
        <w:rPr>
          <w:rFonts w:ascii="Arial" w:hAnsi="Arial" w:cs="Arial"/>
          <w:sz w:val="24"/>
          <w:szCs w:val="24"/>
        </w:rPr>
        <w:t>h</w:t>
      </w:r>
      <w:r w:rsidRPr="00320F0E">
        <w:rPr>
          <w:rFonts w:ascii="Arial" w:hAnsi="Arial" w:cs="Arial"/>
          <w:sz w:val="24"/>
          <w:szCs w:val="24"/>
        </w:rPr>
        <w:t>ow much time is needed in the project lifecycle to achieve breakeven point.</w:t>
      </w:r>
    </w:p>
    <w:p w14:paraId="2C0F2774" w14:textId="19D25F2F" w:rsidR="0034017A" w:rsidRPr="00320F0E" w:rsidRDefault="0034017A" w:rsidP="00320F0E">
      <w:pPr>
        <w:autoSpaceDE w:val="0"/>
        <w:autoSpaceDN w:val="0"/>
        <w:adjustRightInd w:val="0"/>
        <w:spacing w:after="0" w:line="240" w:lineRule="auto"/>
        <w:ind w:firstLine="360"/>
        <w:rPr>
          <w:rFonts w:ascii="Arial" w:hAnsi="Arial" w:cs="Arial"/>
          <w:sz w:val="24"/>
          <w:szCs w:val="24"/>
        </w:rPr>
      </w:pPr>
      <w:r w:rsidRPr="00320F0E">
        <w:rPr>
          <w:rFonts w:ascii="Arial" w:hAnsi="Arial" w:cs="Arial"/>
          <w:sz w:val="24"/>
          <w:szCs w:val="24"/>
        </w:rPr>
        <w:t xml:space="preserve"> </w:t>
      </w:r>
    </w:p>
    <w:p w14:paraId="5B322D62" w14:textId="372C0A7C" w:rsidR="00320F0E" w:rsidRDefault="0034017A" w:rsidP="00320F0E">
      <w:pPr>
        <w:autoSpaceDE w:val="0"/>
        <w:autoSpaceDN w:val="0"/>
        <w:adjustRightInd w:val="0"/>
        <w:spacing w:after="0" w:line="240" w:lineRule="auto"/>
        <w:ind w:firstLine="360"/>
        <w:rPr>
          <w:rFonts w:ascii="Arial" w:hAnsi="Arial" w:cs="Arial"/>
          <w:sz w:val="24"/>
          <w:szCs w:val="24"/>
        </w:rPr>
      </w:pPr>
      <w:r w:rsidRPr="00320F0E">
        <w:rPr>
          <w:rFonts w:ascii="Arial" w:hAnsi="Arial" w:cs="Arial"/>
          <w:sz w:val="24"/>
          <w:szCs w:val="24"/>
        </w:rPr>
        <w:t>Smaller payback period means quick returns on investment</w:t>
      </w:r>
      <w:r w:rsidR="0018786C">
        <w:rPr>
          <w:rFonts w:ascii="Arial" w:hAnsi="Arial" w:cs="Arial"/>
          <w:sz w:val="24"/>
          <w:szCs w:val="24"/>
        </w:rPr>
        <w:t xml:space="preserve">. </w:t>
      </w:r>
      <w:r w:rsidRPr="00320F0E">
        <w:rPr>
          <w:rFonts w:ascii="Arial" w:hAnsi="Arial" w:cs="Arial"/>
          <w:sz w:val="24"/>
          <w:szCs w:val="24"/>
        </w:rPr>
        <w:t xml:space="preserve">Payback period </w:t>
      </w:r>
      <w:r w:rsidR="007C0BBF" w:rsidRPr="00320F0E">
        <w:rPr>
          <w:rFonts w:ascii="Arial" w:hAnsi="Arial" w:cs="Arial"/>
          <w:sz w:val="24"/>
          <w:szCs w:val="24"/>
        </w:rPr>
        <w:t xml:space="preserve">can be calculated by </w:t>
      </w:r>
      <w:r w:rsidRPr="00320F0E">
        <w:rPr>
          <w:rFonts w:ascii="Arial" w:hAnsi="Arial" w:cs="Arial"/>
          <w:sz w:val="24"/>
          <w:szCs w:val="24"/>
        </w:rPr>
        <w:t xml:space="preserve">simple calculations &amp; it provides quick </w:t>
      </w:r>
      <w:r w:rsidR="007C0BBF" w:rsidRPr="00320F0E">
        <w:rPr>
          <w:rFonts w:ascii="Arial" w:hAnsi="Arial" w:cs="Arial"/>
          <w:sz w:val="24"/>
          <w:szCs w:val="24"/>
        </w:rPr>
        <w:t>information</w:t>
      </w:r>
      <w:r w:rsidRPr="00320F0E">
        <w:rPr>
          <w:rFonts w:ascii="Arial" w:hAnsi="Arial" w:cs="Arial"/>
          <w:sz w:val="24"/>
          <w:szCs w:val="24"/>
        </w:rPr>
        <w:t>. It provides</w:t>
      </w:r>
      <w:r w:rsidR="007C0BBF" w:rsidRPr="00320F0E">
        <w:rPr>
          <w:rFonts w:ascii="Arial" w:hAnsi="Arial" w:cs="Arial"/>
          <w:sz w:val="24"/>
          <w:szCs w:val="24"/>
        </w:rPr>
        <w:t xml:space="preserve"> clarity of the </w:t>
      </w:r>
      <w:r w:rsidRPr="00320F0E">
        <w:rPr>
          <w:rFonts w:ascii="Arial" w:hAnsi="Arial" w:cs="Arial"/>
          <w:sz w:val="24"/>
          <w:szCs w:val="24"/>
        </w:rPr>
        <w:t xml:space="preserve">liquidity </w:t>
      </w:r>
      <w:r w:rsidR="007C0BBF" w:rsidRPr="00320F0E">
        <w:rPr>
          <w:rFonts w:ascii="Arial" w:hAnsi="Arial" w:cs="Arial"/>
          <w:sz w:val="24"/>
          <w:szCs w:val="24"/>
        </w:rPr>
        <w:t>in the project.</w:t>
      </w:r>
      <w:r w:rsidRPr="00320F0E">
        <w:rPr>
          <w:rFonts w:ascii="Arial" w:hAnsi="Arial" w:cs="Arial"/>
          <w:sz w:val="24"/>
          <w:szCs w:val="24"/>
        </w:rPr>
        <w:t xml:space="preserve">  </w:t>
      </w:r>
    </w:p>
    <w:p w14:paraId="6B356C89" w14:textId="77777777" w:rsidR="00320F0E" w:rsidRPr="00320F0E" w:rsidRDefault="00320F0E" w:rsidP="00320F0E">
      <w:pPr>
        <w:autoSpaceDE w:val="0"/>
        <w:autoSpaceDN w:val="0"/>
        <w:adjustRightInd w:val="0"/>
        <w:spacing w:after="0" w:line="240" w:lineRule="auto"/>
        <w:ind w:firstLine="360"/>
        <w:rPr>
          <w:rFonts w:ascii="Arial" w:hAnsi="Arial" w:cs="Arial"/>
          <w:sz w:val="24"/>
          <w:szCs w:val="24"/>
        </w:rPr>
      </w:pPr>
    </w:p>
    <w:p w14:paraId="729450E3" w14:textId="06F0B3E6" w:rsidR="0034017A" w:rsidRDefault="0034017A" w:rsidP="00320F0E">
      <w:pPr>
        <w:autoSpaceDE w:val="0"/>
        <w:autoSpaceDN w:val="0"/>
        <w:adjustRightInd w:val="0"/>
        <w:spacing w:after="0" w:line="240" w:lineRule="auto"/>
        <w:ind w:firstLine="360"/>
        <w:rPr>
          <w:rFonts w:ascii="Arial" w:hAnsi="Arial" w:cs="Arial"/>
          <w:sz w:val="24"/>
          <w:szCs w:val="24"/>
        </w:rPr>
      </w:pPr>
      <w:r w:rsidRPr="00320F0E">
        <w:rPr>
          <w:rFonts w:ascii="Arial" w:hAnsi="Arial" w:cs="Arial"/>
          <w:sz w:val="24"/>
          <w:szCs w:val="24"/>
        </w:rPr>
        <w:t xml:space="preserve">Payback period calculations </w:t>
      </w:r>
      <w:r w:rsidR="007C0BBF" w:rsidRPr="00320F0E">
        <w:rPr>
          <w:rFonts w:ascii="Arial" w:hAnsi="Arial" w:cs="Arial"/>
          <w:sz w:val="24"/>
          <w:szCs w:val="24"/>
        </w:rPr>
        <w:t>are simple but it ignores</w:t>
      </w:r>
      <w:r w:rsidRPr="00320F0E">
        <w:rPr>
          <w:rFonts w:ascii="Arial" w:hAnsi="Arial" w:cs="Arial"/>
          <w:sz w:val="24"/>
          <w:szCs w:val="24"/>
        </w:rPr>
        <w:t xml:space="preserve"> </w:t>
      </w:r>
      <w:r w:rsidR="006A59DA" w:rsidRPr="00320F0E">
        <w:rPr>
          <w:rFonts w:ascii="Arial" w:hAnsi="Arial" w:cs="Arial"/>
          <w:sz w:val="24"/>
          <w:szCs w:val="24"/>
        </w:rPr>
        <w:t>future</w:t>
      </w:r>
      <w:r w:rsidRPr="00320F0E">
        <w:rPr>
          <w:rFonts w:ascii="Arial" w:hAnsi="Arial" w:cs="Arial"/>
          <w:sz w:val="24"/>
          <w:szCs w:val="24"/>
        </w:rPr>
        <w:t xml:space="preserve"> value of money. It concentrates on liquidity </w:t>
      </w:r>
      <w:r w:rsidR="007C0BBF" w:rsidRPr="00320F0E">
        <w:rPr>
          <w:rFonts w:ascii="Arial" w:hAnsi="Arial" w:cs="Arial"/>
          <w:sz w:val="24"/>
          <w:szCs w:val="24"/>
        </w:rPr>
        <w:t xml:space="preserve">but it </w:t>
      </w:r>
      <w:r w:rsidRPr="00320F0E">
        <w:rPr>
          <w:rFonts w:ascii="Arial" w:hAnsi="Arial" w:cs="Arial"/>
          <w:sz w:val="24"/>
          <w:szCs w:val="24"/>
        </w:rPr>
        <w:t xml:space="preserve">ignores total </w:t>
      </w:r>
      <w:r w:rsidR="006A59DA" w:rsidRPr="00320F0E">
        <w:rPr>
          <w:rFonts w:ascii="Arial" w:hAnsi="Arial" w:cs="Arial"/>
          <w:sz w:val="24"/>
          <w:szCs w:val="24"/>
        </w:rPr>
        <w:t>profitability</w:t>
      </w:r>
      <w:r w:rsidRPr="00320F0E">
        <w:rPr>
          <w:rFonts w:ascii="Arial" w:hAnsi="Arial" w:cs="Arial"/>
          <w:sz w:val="24"/>
          <w:szCs w:val="24"/>
        </w:rPr>
        <w:t xml:space="preserve"> of the project over</w:t>
      </w:r>
      <w:r w:rsidR="007C0BBF" w:rsidRPr="00320F0E">
        <w:rPr>
          <w:rFonts w:ascii="Arial" w:hAnsi="Arial" w:cs="Arial"/>
          <w:sz w:val="24"/>
          <w:szCs w:val="24"/>
        </w:rPr>
        <w:t xml:space="preserve"> its</w:t>
      </w:r>
      <w:r w:rsidRPr="00320F0E">
        <w:rPr>
          <w:rFonts w:ascii="Arial" w:hAnsi="Arial" w:cs="Arial"/>
          <w:sz w:val="24"/>
          <w:szCs w:val="24"/>
        </w:rPr>
        <w:t xml:space="preserve"> full lifespan. </w:t>
      </w:r>
      <w:r w:rsidR="00653F23" w:rsidRPr="00320F0E">
        <w:rPr>
          <w:rFonts w:ascii="Arial" w:hAnsi="Arial" w:cs="Arial"/>
          <w:sz w:val="24"/>
          <w:szCs w:val="24"/>
        </w:rPr>
        <w:t xml:space="preserve"> (</w:t>
      </w:r>
      <w:proofErr w:type="spellStart"/>
      <w:r w:rsidR="00134845" w:rsidRPr="00320F0E">
        <w:rPr>
          <w:rFonts w:ascii="Arial" w:hAnsi="Arial" w:cs="Arial"/>
          <w:sz w:val="24"/>
          <w:szCs w:val="24"/>
        </w:rPr>
        <w:t>Accaglobal</w:t>
      </w:r>
      <w:proofErr w:type="spellEnd"/>
      <w:r w:rsidR="00653F23" w:rsidRPr="00320F0E">
        <w:rPr>
          <w:rFonts w:ascii="Arial" w:hAnsi="Arial" w:cs="Arial"/>
          <w:sz w:val="24"/>
          <w:szCs w:val="24"/>
        </w:rPr>
        <w:t>, 2023)</w:t>
      </w:r>
    </w:p>
    <w:p w14:paraId="44961FEC" w14:textId="77777777" w:rsidR="00320F0E" w:rsidRPr="00320F0E" w:rsidRDefault="00320F0E" w:rsidP="00320F0E">
      <w:pPr>
        <w:autoSpaceDE w:val="0"/>
        <w:autoSpaceDN w:val="0"/>
        <w:adjustRightInd w:val="0"/>
        <w:spacing w:after="0" w:line="240" w:lineRule="auto"/>
        <w:ind w:firstLine="360"/>
        <w:rPr>
          <w:rFonts w:ascii="Arial" w:hAnsi="Arial" w:cs="Arial"/>
          <w:sz w:val="24"/>
          <w:szCs w:val="24"/>
        </w:rPr>
      </w:pPr>
    </w:p>
    <w:p w14:paraId="42975A37" w14:textId="13C4FAC9" w:rsidR="00641089" w:rsidRDefault="00641089" w:rsidP="00320F0E">
      <w:pPr>
        <w:pStyle w:val="ListParagraph"/>
        <w:numPr>
          <w:ilvl w:val="0"/>
          <w:numId w:val="42"/>
        </w:numPr>
        <w:spacing w:after="120" w:line="360" w:lineRule="auto"/>
        <w:rPr>
          <w:rFonts w:ascii="Arial" w:hAnsi="Arial" w:cs="Arial"/>
          <w:b/>
          <w:bCs/>
          <w:sz w:val="24"/>
          <w:szCs w:val="24"/>
        </w:rPr>
      </w:pPr>
      <w:r w:rsidRPr="005A3F1F">
        <w:rPr>
          <w:rFonts w:ascii="Arial" w:hAnsi="Arial" w:cs="Arial"/>
          <w:b/>
          <w:bCs/>
          <w:sz w:val="24"/>
          <w:szCs w:val="24"/>
        </w:rPr>
        <w:t>N</w:t>
      </w:r>
      <w:r w:rsidR="00CF03D6" w:rsidRPr="005A3F1F">
        <w:rPr>
          <w:rFonts w:ascii="Arial" w:hAnsi="Arial" w:cs="Arial"/>
          <w:b/>
          <w:bCs/>
          <w:sz w:val="24"/>
          <w:szCs w:val="24"/>
        </w:rPr>
        <w:t xml:space="preserve">et </w:t>
      </w:r>
      <w:r w:rsidRPr="005A3F1F">
        <w:rPr>
          <w:rFonts w:ascii="Arial" w:hAnsi="Arial" w:cs="Arial"/>
          <w:b/>
          <w:bCs/>
          <w:sz w:val="24"/>
          <w:szCs w:val="24"/>
        </w:rPr>
        <w:t>P</w:t>
      </w:r>
      <w:r w:rsidR="00CF03D6" w:rsidRPr="005A3F1F">
        <w:rPr>
          <w:rFonts w:ascii="Arial" w:hAnsi="Arial" w:cs="Arial"/>
          <w:b/>
          <w:bCs/>
          <w:sz w:val="24"/>
          <w:szCs w:val="24"/>
        </w:rPr>
        <w:t xml:space="preserve">resent </w:t>
      </w:r>
      <w:r w:rsidRPr="005A3F1F">
        <w:rPr>
          <w:rFonts w:ascii="Arial" w:hAnsi="Arial" w:cs="Arial"/>
          <w:b/>
          <w:bCs/>
          <w:sz w:val="24"/>
          <w:szCs w:val="24"/>
        </w:rPr>
        <w:t>V</w:t>
      </w:r>
      <w:r w:rsidR="00CF03D6" w:rsidRPr="005A3F1F">
        <w:rPr>
          <w:rFonts w:ascii="Arial" w:hAnsi="Arial" w:cs="Arial"/>
          <w:b/>
          <w:bCs/>
          <w:sz w:val="24"/>
          <w:szCs w:val="24"/>
        </w:rPr>
        <w:t>alue</w:t>
      </w:r>
      <w:r w:rsidR="005E1589" w:rsidRPr="005A3F1F">
        <w:rPr>
          <w:rFonts w:ascii="Arial" w:hAnsi="Arial" w:cs="Arial"/>
          <w:b/>
          <w:bCs/>
          <w:sz w:val="24"/>
          <w:szCs w:val="24"/>
        </w:rPr>
        <w:t xml:space="preserve"> &amp; </w:t>
      </w:r>
      <w:r w:rsidR="00CF03D6" w:rsidRPr="005A3F1F">
        <w:rPr>
          <w:rFonts w:ascii="Arial" w:hAnsi="Arial" w:cs="Arial"/>
          <w:b/>
          <w:bCs/>
          <w:sz w:val="24"/>
          <w:szCs w:val="24"/>
        </w:rPr>
        <w:t xml:space="preserve">Weighted </w:t>
      </w:r>
      <w:r w:rsidR="005E1589" w:rsidRPr="005A3F1F">
        <w:rPr>
          <w:rFonts w:ascii="Arial" w:hAnsi="Arial" w:cs="Arial"/>
          <w:b/>
          <w:bCs/>
          <w:sz w:val="24"/>
          <w:szCs w:val="24"/>
        </w:rPr>
        <w:t>A</w:t>
      </w:r>
      <w:r w:rsidR="00CF03D6" w:rsidRPr="005A3F1F">
        <w:rPr>
          <w:rFonts w:ascii="Arial" w:hAnsi="Arial" w:cs="Arial"/>
          <w:b/>
          <w:bCs/>
          <w:sz w:val="24"/>
          <w:szCs w:val="24"/>
        </w:rPr>
        <w:t xml:space="preserve">verage </w:t>
      </w:r>
      <w:r w:rsidR="005E1589" w:rsidRPr="005A3F1F">
        <w:rPr>
          <w:rFonts w:ascii="Arial" w:hAnsi="Arial" w:cs="Arial"/>
          <w:b/>
          <w:bCs/>
          <w:sz w:val="24"/>
          <w:szCs w:val="24"/>
        </w:rPr>
        <w:t>C</w:t>
      </w:r>
      <w:r w:rsidR="00CF03D6" w:rsidRPr="005A3F1F">
        <w:rPr>
          <w:rFonts w:ascii="Arial" w:hAnsi="Arial" w:cs="Arial"/>
          <w:b/>
          <w:bCs/>
          <w:sz w:val="24"/>
          <w:szCs w:val="24"/>
        </w:rPr>
        <w:t xml:space="preserve">ost of </w:t>
      </w:r>
      <w:r w:rsidR="005E1589" w:rsidRPr="005A3F1F">
        <w:rPr>
          <w:rFonts w:ascii="Arial" w:hAnsi="Arial" w:cs="Arial"/>
          <w:b/>
          <w:bCs/>
          <w:sz w:val="24"/>
          <w:szCs w:val="24"/>
        </w:rPr>
        <w:t>C</w:t>
      </w:r>
      <w:r w:rsidR="00CF03D6" w:rsidRPr="005A3F1F">
        <w:rPr>
          <w:rFonts w:ascii="Arial" w:hAnsi="Arial" w:cs="Arial"/>
          <w:b/>
          <w:bCs/>
          <w:sz w:val="24"/>
          <w:szCs w:val="24"/>
        </w:rPr>
        <w:t>apital</w:t>
      </w:r>
    </w:p>
    <w:p w14:paraId="7452C268" w14:textId="77777777" w:rsidR="00320F0E" w:rsidRPr="005A3F1F" w:rsidRDefault="00320F0E" w:rsidP="00320F0E">
      <w:pPr>
        <w:autoSpaceDE w:val="0"/>
        <w:autoSpaceDN w:val="0"/>
        <w:adjustRightInd w:val="0"/>
        <w:spacing w:after="0" w:line="240" w:lineRule="auto"/>
        <w:ind w:firstLine="360"/>
        <w:rPr>
          <w:rFonts w:ascii="Arial" w:hAnsi="Arial" w:cs="Arial"/>
          <w:b/>
          <w:bCs/>
          <w:sz w:val="24"/>
          <w:szCs w:val="24"/>
        </w:rPr>
      </w:pPr>
    </w:p>
    <w:p w14:paraId="5AFB4EDF" w14:textId="77777777" w:rsidR="0018786C" w:rsidRDefault="005E1589" w:rsidP="0018786C">
      <w:pPr>
        <w:pStyle w:val="Default"/>
        <w:spacing w:after="474"/>
        <w:rPr>
          <w:rFonts w:ascii="Arial" w:hAnsi="Arial" w:cs="Arial"/>
          <w:color w:val="111111"/>
        </w:rPr>
      </w:pPr>
      <w:r w:rsidRPr="005E1589">
        <w:rPr>
          <w:rFonts w:ascii="Arial" w:hAnsi="Arial" w:cs="Arial"/>
          <w:color w:val="111111"/>
        </w:rPr>
        <w:t>Net Present Value defines in &amp; out of Cashflow for a project’s lifespan. This value is calculated using Future value of money based on a discounted rate. This discounted rate is called as Weighted average cost of Capital adjustment (WACC).</w:t>
      </w:r>
      <w:r w:rsidR="007C0BBF">
        <w:rPr>
          <w:rFonts w:ascii="Arial" w:hAnsi="Arial" w:cs="Arial"/>
          <w:color w:val="111111"/>
        </w:rPr>
        <w:t xml:space="preserve"> </w:t>
      </w:r>
    </w:p>
    <w:p w14:paraId="25382944" w14:textId="33AB707B" w:rsidR="006A59DA" w:rsidRPr="005E1589" w:rsidRDefault="005E1589" w:rsidP="0018786C">
      <w:pPr>
        <w:pStyle w:val="Default"/>
        <w:spacing w:after="474"/>
        <w:rPr>
          <w:rFonts w:ascii="Arial" w:hAnsi="Arial" w:cs="Arial"/>
        </w:rPr>
      </w:pPr>
      <w:r w:rsidRPr="006A59DA">
        <w:rPr>
          <w:rFonts w:ascii="Arial" w:hAnsi="Arial" w:cs="Arial"/>
        </w:rPr>
        <w:t>Money</w:t>
      </w:r>
      <w:r w:rsidRPr="005E1589">
        <w:rPr>
          <w:rFonts w:ascii="Arial" w:hAnsi="Arial" w:cs="Arial"/>
        </w:rPr>
        <w:t xml:space="preserve"> </w:t>
      </w:r>
      <w:r w:rsidRPr="006A59DA">
        <w:rPr>
          <w:rFonts w:ascii="Arial" w:hAnsi="Arial" w:cs="Arial"/>
        </w:rPr>
        <w:t xml:space="preserve">loses its value over time </w:t>
      </w:r>
      <w:r w:rsidRPr="005E1589">
        <w:rPr>
          <w:rFonts w:ascii="Arial" w:hAnsi="Arial" w:cs="Arial"/>
        </w:rPr>
        <w:t xml:space="preserve">because of interest rate changes, inflation &amp; risk value associate with it. </w:t>
      </w:r>
      <w:r w:rsidRPr="005E1589">
        <w:rPr>
          <w:rFonts w:ascii="Arial" w:hAnsi="Arial" w:cs="Arial"/>
          <w:color w:val="111111"/>
        </w:rPr>
        <w:t xml:space="preserve">Future value of money is a terminology used to </w:t>
      </w:r>
      <w:r w:rsidR="006A59DA" w:rsidRPr="006A59DA">
        <w:rPr>
          <w:rFonts w:ascii="Arial" w:hAnsi="Arial" w:cs="Arial"/>
        </w:rPr>
        <w:t>recognizes worth of future cash flows</w:t>
      </w:r>
      <w:r w:rsidR="0018786C">
        <w:rPr>
          <w:rFonts w:ascii="Arial" w:hAnsi="Arial" w:cs="Arial"/>
        </w:rPr>
        <w:t xml:space="preserve">. This is </w:t>
      </w:r>
      <w:r w:rsidR="006A59DA" w:rsidRPr="006A59DA">
        <w:rPr>
          <w:rFonts w:ascii="Arial" w:hAnsi="Arial" w:cs="Arial"/>
        </w:rPr>
        <w:t xml:space="preserve">result of </w:t>
      </w:r>
      <w:r w:rsidR="00F70E5C">
        <w:rPr>
          <w:rFonts w:ascii="Arial" w:hAnsi="Arial" w:cs="Arial"/>
        </w:rPr>
        <w:t xml:space="preserve">company’s financial </w:t>
      </w:r>
      <w:r w:rsidR="006A59DA" w:rsidRPr="006A59DA">
        <w:rPr>
          <w:rFonts w:ascii="Arial" w:hAnsi="Arial" w:cs="Arial"/>
        </w:rPr>
        <w:t>decisions by considering the opportunity cost of funds.</w:t>
      </w:r>
    </w:p>
    <w:p w14:paraId="6C18090A" w14:textId="1AAB50AC" w:rsidR="00D42130" w:rsidRPr="00D42130" w:rsidRDefault="006A59DA" w:rsidP="00B45B1F">
      <w:pPr>
        <w:pStyle w:val="Default"/>
        <w:numPr>
          <w:ilvl w:val="0"/>
          <w:numId w:val="18"/>
        </w:numPr>
        <w:spacing w:after="120"/>
        <w:rPr>
          <w:rFonts w:ascii="Arial" w:hAnsi="Arial" w:cs="Arial"/>
          <w:b/>
          <w:bCs/>
        </w:rPr>
      </w:pPr>
      <w:r w:rsidRPr="00D42130">
        <w:rPr>
          <w:rFonts w:ascii="Arial" w:hAnsi="Arial" w:cs="Arial"/>
          <w:color w:val="111111"/>
        </w:rPr>
        <w:t xml:space="preserve">A Positive </w:t>
      </w:r>
      <w:r w:rsidR="0018786C">
        <w:rPr>
          <w:rFonts w:ascii="Arial" w:hAnsi="Arial" w:cs="Arial"/>
          <w:color w:val="111111"/>
        </w:rPr>
        <w:t>NPV</w:t>
      </w:r>
      <w:r w:rsidRPr="00D42130">
        <w:rPr>
          <w:rFonts w:ascii="Arial" w:hAnsi="Arial" w:cs="Arial"/>
          <w:color w:val="111111"/>
        </w:rPr>
        <w:t xml:space="preserve"> calculation shows the project adds value to the organisation.</w:t>
      </w:r>
    </w:p>
    <w:p w14:paraId="28CF53CC" w14:textId="48A7E564" w:rsidR="005E1589" w:rsidRPr="00D42130" w:rsidRDefault="006A59DA" w:rsidP="00B45B1F">
      <w:pPr>
        <w:pStyle w:val="Default"/>
        <w:numPr>
          <w:ilvl w:val="0"/>
          <w:numId w:val="18"/>
        </w:numPr>
        <w:spacing w:after="120"/>
        <w:rPr>
          <w:rFonts w:ascii="Arial" w:hAnsi="Arial" w:cs="Arial"/>
          <w:b/>
          <w:bCs/>
        </w:rPr>
      </w:pPr>
      <w:r w:rsidRPr="00D42130">
        <w:rPr>
          <w:rFonts w:ascii="Arial" w:hAnsi="Arial" w:cs="Arial"/>
          <w:b/>
          <w:bCs/>
          <w:color w:val="111111"/>
        </w:rPr>
        <w:t>NPV = Cashflow / ((1+discount rate ) * time periods)</w:t>
      </w:r>
    </w:p>
    <w:p w14:paraId="4ABD1ACD" w14:textId="39428E9B" w:rsidR="005E1589" w:rsidRPr="00D67123" w:rsidRDefault="005E1589" w:rsidP="00D67123">
      <w:pPr>
        <w:pStyle w:val="Default"/>
        <w:numPr>
          <w:ilvl w:val="0"/>
          <w:numId w:val="18"/>
        </w:numPr>
        <w:rPr>
          <w:rFonts w:ascii="Arial" w:hAnsi="Arial" w:cs="Arial"/>
          <w:color w:val="auto"/>
        </w:rPr>
      </w:pPr>
      <w:r w:rsidRPr="00D67123">
        <w:rPr>
          <w:rFonts w:ascii="Arial" w:hAnsi="Arial" w:cs="Arial"/>
          <w:color w:val="auto"/>
        </w:rPr>
        <w:t xml:space="preserve">NPV </w:t>
      </w:r>
      <w:r w:rsidR="00F70E5C" w:rsidRPr="00D67123">
        <w:rPr>
          <w:rFonts w:ascii="Arial" w:hAnsi="Arial" w:cs="Arial"/>
          <w:color w:val="auto"/>
        </w:rPr>
        <w:t>considers</w:t>
      </w:r>
      <w:r w:rsidRPr="00D67123">
        <w:rPr>
          <w:rFonts w:ascii="Arial" w:hAnsi="Arial" w:cs="Arial"/>
          <w:color w:val="auto"/>
        </w:rPr>
        <w:t xml:space="preserve"> time value of money</w:t>
      </w:r>
      <w:r w:rsidR="00F70E5C">
        <w:rPr>
          <w:rFonts w:ascii="Arial" w:hAnsi="Arial" w:cs="Arial"/>
          <w:color w:val="auto"/>
        </w:rPr>
        <w:t xml:space="preserve"> for complete lifespan of the project</w:t>
      </w:r>
      <w:r w:rsidRPr="00D67123">
        <w:rPr>
          <w:rFonts w:ascii="Arial" w:hAnsi="Arial" w:cs="Arial"/>
          <w:color w:val="auto"/>
        </w:rPr>
        <w:t xml:space="preserve">. </w:t>
      </w:r>
    </w:p>
    <w:p w14:paraId="3CC264BC" w14:textId="7BF24CFA" w:rsidR="00D67123" w:rsidRDefault="005E1589" w:rsidP="00D67123">
      <w:pPr>
        <w:pStyle w:val="Default"/>
        <w:numPr>
          <w:ilvl w:val="0"/>
          <w:numId w:val="18"/>
        </w:numPr>
        <w:rPr>
          <w:rFonts w:ascii="Arial" w:hAnsi="Arial" w:cs="Arial"/>
          <w:color w:val="auto"/>
        </w:rPr>
      </w:pPr>
      <w:r w:rsidRPr="00D67123">
        <w:rPr>
          <w:rFonts w:ascii="Arial" w:hAnsi="Arial" w:cs="Arial"/>
          <w:color w:val="auto"/>
        </w:rPr>
        <w:t xml:space="preserve">But NPV </w:t>
      </w:r>
      <w:r w:rsidR="00F70E5C" w:rsidRPr="00D67123">
        <w:rPr>
          <w:rFonts w:ascii="Arial" w:hAnsi="Arial" w:cs="Arial"/>
          <w:color w:val="auto"/>
        </w:rPr>
        <w:t>does not</w:t>
      </w:r>
      <w:r w:rsidRPr="00D67123">
        <w:rPr>
          <w:rFonts w:ascii="Arial" w:hAnsi="Arial" w:cs="Arial"/>
          <w:color w:val="auto"/>
        </w:rPr>
        <w:t xml:space="preserve"> allow for </w:t>
      </w:r>
      <w:r w:rsidR="00D67123" w:rsidRPr="00D67123">
        <w:rPr>
          <w:rFonts w:ascii="Arial" w:hAnsi="Arial" w:cs="Arial"/>
          <w:color w:val="auto"/>
        </w:rPr>
        <w:t xml:space="preserve">comparison of different size projects. And defining WACC is difficult &amp; subjective. Change in WACC discount rates will change NPV values considerably. </w:t>
      </w:r>
    </w:p>
    <w:p w14:paraId="5CD9F6C1" w14:textId="77777777" w:rsidR="0018786C" w:rsidRDefault="0018786C" w:rsidP="0018786C">
      <w:pPr>
        <w:pStyle w:val="Default"/>
        <w:rPr>
          <w:rFonts w:ascii="Arial" w:hAnsi="Arial" w:cs="Arial"/>
          <w:color w:val="auto"/>
        </w:rPr>
      </w:pPr>
    </w:p>
    <w:p w14:paraId="0AEE5BB3" w14:textId="77777777" w:rsidR="0018786C" w:rsidRDefault="0018786C" w:rsidP="0018786C">
      <w:pPr>
        <w:pStyle w:val="Default"/>
        <w:rPr>
          <w:rFonts w:ascii="Arial" w:hAnsi="Arial" w:cs="Arial"/>
          <w:color w:val="auto"/>
        </w:rPr>
      </w:pPr>
    </w:p>
    <w:p w14:paraId="4BF04DCD" w14:textId="77777777" w:rsidR="0018786C" w:rsidRDefault="0018786C" w:rsidP="0018786C">
      <w:pPr>
        <w:pStyle w:val="Default"/>
        <w:rPr>
          <w:rFonts w:ascii="Arial" w:hAnsi="Arial" w:cs="Arial"/>
          <w:color w:val="auto"/>
        </w:rPr>
      </w:pPr>
    </w:p>
    <w:p w14:paraId="6AE52757" w14:textId="77777777" w:rsidR="0018786C" w:rsidRDefault="0018786C" w:rsidP="0018786C">
      <w:pPr>
        <w:pStyle w:val="Default"/>
        <w:rPr>
          <w:rFonts w:ascii="Arial" w:hAnsi="Arial" w:cs="Arial"/>
          <w:color w:val="auto"/>
        </w:rPr>
      </w:pPr>
    </w:p>
    <w:p w14:paraId="01696C18" w14:textId="77777777" w:rsidR="0018786C" w:rsidRDefault="0018786C" w:rsidP="0018786C">
      <w:pPr>
        <w:pStyle w:val="Default"/>
        <w:rPr>
          <w:rFonts w:ascii="Arial" w:hAnsi="Arial" w:cs="Arial"/>
          <w:color w:val="auto"/>
        </w:rPr>
      </w:pPr>
    </w:p>
    <w:p w14:paraId="5FBE385A" w14:textId="77777777" w:rsidR="0018786C" w:rsidRDefault="0018786C" w:rsidP="0018786C">
      <w:pPr>
        <w:pStyle w:val="Default"/>
        <w:rPr>
          <w:rFonts w:ascii="Arial" w:hAnsi="Arial" w:cs="Arial"/>
          <w:color w:val="auto"/>
        </w:rPr>
      </w:pPr>
    </w:p>
    <w:p w14:paraId="44477FFB" w14:textId="77777777" w:rsidR="0018786C" w:rsidRDefault="0018786C" w:rsidP="0018786C">
      <w:pPr>
        <w:pStyle w:val="Default"/>
        <w:rPr>
          <w:rFonts w:ascii="Arial" w:hAnsi="Arial" w:cs="Arial"/>
          <w:color w:val="auto"/>
        </w:rPr>
      </w:pPr>
    </w:p>
    <w:p w14:paraId="1D71A6B2" w14:textId="77777777" w:rsidR="0018786C" w:rsidRDefault="0018786C" w:rsidP="0018786C">
      <w:pPr>
        <w:pStyle w:val="Default"/>
        <w:rPr>
          <w:rFonts w:ascii="Arial" w:hAnsi="Arial" w:cs="Arial"/>
          <w:color w:val="auto"/>
        </w:rPr>
      </w:pPr>
    </w:p>
    <w:p w14:paraId="30161080" w14:textId="77777777" w:rsidR="0018786C" w:rsidRDefault="0018786C" w:rsidP="0018786C">
      <w:pPr>
        <w:pStyle w:val="Default"/>
        <w:rPr>
          <w:rFonts w:ascii="Arial" w:hAnsi="Arial" w:cs="Arial"/>
          <w:color w:val="auto"/>
        </w:rPr>
      </w:pPr>
    </w:p>
    <w:p w14:paraId="32A7AC6D" w14:textId="77777777" w:rsidR="0018786C" w:rsidRDefault="0018786C" w:rsidP="0018786C">
      <w:pPr>
        <w:pStyle w:val="Default"/>
        <w:rPr>
          <w:rFonts w:ascii="Arial" w:hAnsi="Arial" w:cs="Arial"/>
          <w:color w:val="auto"/>
        </w:rPr>
      </w:pPr>
    </w:p>
    <w:p w14:paraId="2946080C" w14:textId="77777777" w:rsidR="0018786C" w:rsidRDefault="0018786C" w:rsidP="0018786C">
      <w:pPr>
        <w:pStyle w:val="Default"/>
        <w:rPr>
          <w:rFonts w:ascii="Arial" w:hAnsi="Arial" w:cs="Arial"/>
          <w:color w:val="auto"/>
        </w:rPr>
      </w:pPr>
    </w:p>
    <w:p w14:paraId="2E98FB97" w14:textId="77777777" w:rsidR="0018786C" w:rsidRDefault="0018786C" w:rsidP="0018786C">
      <w:pPr>
        <w:pStyle w:val="Default"/>
        <w:rPr>
          <w:rFonts w:ascii="Arial" w:hAnsi="Arial" w:cs="Arial"/>
          <w:color w:val="auto"/>
        </w:rPr>
      </w:pPr>
    </w:p>
    <w:p w14:paraId="06457257" w14:textId="77777777" w:rsidR="0018786C" w:rsidRDefault="0018786C" w:rsidP="0018786C">
      <w:pPr>
        <w:pStyle w:val="Default"/>
        <w:rPr>
          <w:rFonts w:ascii="Arial" w:hAnsi="Arial" w:cs="Arial"/>
          <w:color w:val="auto"/>
        </w:rPr>
      </w:pPr>
    </w:p>
    <w:p w14:paraId="07BD448F" w14:textId="77777777" w:rsidR="0018786C" w:rsidRDefault="0018786C" w:rsidP="0018786C">
      <w:pPr>
        <w:pStyle w:val="Default"/>
        <w:rPr>
          <w:rFonts w:ascii="Arial" w:hAnsi="Arial" w:cs="Arial"/>
          <w:color w:val="auto"/>
        </w:rPr>
      </w:pPr>
    </w:p>
    <w:p w14:paraId="4C4F569E" w14:textId="77777777" w:rsidR="00D42130" w:rsidRPr="00D67123" w:rsidRDefault="00D42130" w:rsidP="00D42130">
      <w:pPr>
        <w:pStyle w:val="Default"/>
        <w:rPr>
          <w:rFonts w:ascii="Arial" w:hAnsi="Arial" w:cs="Arial"/>
          <w:color w:val="auto"/>
        </w:rPr>
      </w:pPr>
    </w:p>
    <w:p w14:paraId="71AFE1A3" w14:textId="5DD8D611" w:rsidR="00641089" w:rsidRPr="005A3F1F" w:rsidRDefault="00641089" w:rsidP="005A3F1F">
      <w:pPr>
        <w:pStyle w:val="ListParagraph"/>
        <w:numPr>
          <w:ilvl w:val="0"/>
          <w:numId w:val="42"/>
        </w:numPr>
        <w:spacing w:after="120" w:line="360" w:lineRule="auto"/>
        <w:rPr>
          <w:rFonts w:ascii="Arial" w:hAnsi="Arial" w:cs="Arial"/>
          <w:b/>
          <w:bCs/>
          <w:sz w:val="24"/>
          <w:szCs w:val="24"/>
        </w:rPr>
      </w:pPr>
      <w:r w:rsidRPr="005A3F1F">
        <w:rPr>
          <w:rFonts w:ascii="Arial" w:hAnsi="Arial" w:cs="Arial"/>
          <w:b/>
          <w:bCs/>
          <w:sz w:val="24"/>
          <w:szCs w:val="24"/>
        </w:rPr>
        <w:lastRenderedPageBreak/>
        <w:t>I</w:t>
      </w:r>
      <w:r w:rsidR="00CF03D6" w:rsidRPr="005A3F1F">
        <w:rPr>
          <w:rFonts w:ascii="Arial" w:hAnsi="Arial" w:cs="Arial"/>
          <w:b/>
          <w:bCs/>
          <w:sz w:val="24"/>
          <w:szCs w:val="24"/>
        </w:rPr>
        <w:t xml:space="preserve">nternal Rate of Return </w:t>
      </w:r>
    </w:p>
    <w:p w14:paraId="61DB4031" w14:textId="555F3AE2" w:rsidR="005A3F1F" w:rsidRDefault="005A3F1F" w:rsidP="001C5615">
      <w:pPr>
        <w:pStyle w:val="Default"/>
        <w:rPr>
          <w:rFonts w:ascii="Arial" w:eastAsia="Times New Roman" w:hAnsi="Arial" w:cs="Arial"/>
          <w:color w:val="auto"/>
          <w:lang w:eastAsia="en-IN"/>
        </w:rPr>
      </w:pPr>
      <w:r w:rsidRPr="005A3F1F">
        <w:rPr>
          <w:rFonts w:ascii="Arial" w:eastAsia="Times New Roman" w:hAnsi="Arial" w:cs="Arial"/>
          <w:color w:val="auto"/>
          <w:lang w:eastAsia="en-IN"/>
        </w:rPr>
        <w:t>The Internal Rate of Return (IRR) is the discount rate that makes the </w:t>
      </w:r>
      <w:hyperlink r:id="rId9" w:history="1">
        <w:r w:rsidRPr="005A3F1F">
          <w:rPr>
            <w:rFonts w:ascii="Arial" w:eastAsia="Times New Roman" w:hAnsi="Arial" w:cs="Arial"/>
            <w:color w:val="auto"/>
            <w:lang w:eastAsia="en-IN"/>
          </w:rPr>
          <w:t>net present value (NPV)</w:t>
        </w:r>
      </w:hyperlink>
      <w:r w:rsidRPr="005A3F1F">
        <w:rPr>
          <w:rFonts w:ascii="Arial" w:eastAsia="Times New Roman" w:hAnsi="Arial" w:cs="Arial"/>
          <w:color w:val="auto"/>
          <w:lang w:eastAsia="en-IN"/>
        </w:rPr>
        <w:t xml:space="preserve"> of a project zero. In </w:t>
      </w:r>
      <w:r>
        <w:rPr>
          <w:rFonts w:ascii="Arial" w:eastAsia="Times New Roman" w:hAnsi="Arial" w:cs="Arial"/>
          <w:color w:val="auto"/>
          <w:lang w:eastAsia="en-IN"/>
        </w:rPr>
        <w:t xml:space="preserve">simple </w:t>
      </w:r>
      <w:r w:rsidRPr="005A3F1F">
        <w:rPr>
          <w:rFonts w:ascii="Arial" w:eastAsia="Times New Roman" w:hAnsi="Arial" w:cs="Arial"/>
          <w:color w:val="auto"/>
          <w:lang w:eastAsia="en-IN"/>
        </w:rPr>
        <w:t xml:space="preserve">words, </w:t>
      </w:r>
      <w:r>
        <w:rPr>
          <w:rFonts w:ascii="Arial" w:eastAsia="Times New Roman" w:hAnsi="Arial" w:cs="Arial"/>
          <w:color w:val="auto"/>
          <w:lang w:eastAsia="en-IN"/>
        </w:rPr>
        <w:t xml:space="preserve">IRR is </w:t>
      </w:r>
      <w:r w:rsidRPr="005A3F1F">
        <w:rPr>
          <w:rFonts w:ascii="Arial" w:eastAsia="Times New Roman" w:hAnsi="Arial" w:cs="Arial"/>
          <w:color w:val="auto"/>
          <w:lang w:eastAsia="en-IN"/>
        </w:rPr>
        <w:t xml:space="preserve">the </w:t>
      </w:r>
      <w:r>
        <w:rPr>
          <w:rFonts w:ascii="Arial" w:eastAsia="Times New Roman" w:hAnsi="Arial" w:cs="Arial"/>
          <w:color w:val="auto"/>
          <w:lang w:eastAsia="en-IN"/>
        </w:rPr>
        <w:t xml:space="preserve">projected </w:t>
      </w:r>
      <w:r w:rsidRPr="005A3F1F">
        <w:rPr>
          <w:rFonts w:ascii="Arial" w:eastAsia="Times New Roman" w:hAnsi="Arial" w:cs="Arial"/>
          <w:color w:val="auto"/>
          <w:lang w:eastAsia="en-IN"/>
        </w:rPr>
        <w:t xml:space="preserve">compound annual rate of return that will be earned </w:t>
      </w:r>
      <w:r>
        <w:rPr>
          <w:rFonts w:ascii="Arial" w:eastAsia="Times New Roman" w:hAnsi="Arial" w:cs="Arial"/>
          <w:color w:val="auto"/>
          <w:lang w:eastAsia="en-IN"/>
        </w:rPr>
        <w:t xml:space="preserve">after execution of </w:t>
      </w:r>
      <w:r w:rsidRPr="005A3F1F">
        <w:rPr>
          <w:rFonts w:ascii="Arial" w:eastAsia="Times New Roman" w:hAnsi="Arial" w:cs="Arial"/>
          <w:color w:val="auto"/>
          <w:lang w:eastAsia="en-IN"/>
        </w:rPr>
        <w:t>a project or investment.</w:t>
      </w:r>
    </w:p>
    <w:p w14:paraId="06F82812" w14:textId="77777777" w:rsidR="005A3F1F" w:rsidRPr="005A3F1F" w:rsidRDefault="005A3F1F" w:rsidP="001C5615">
      <w:pPr>
        <w:pStyle w:val="Default"/>
        <w:rPr>
          <w:rFonts w:ascii="Arial" w:eastAsia="Times New Roman" w:hAnsi="Arial" w:cs="Arial"/>
          <w:color w:val="auto"/>
          <w:lang w:eastAsia="en-IN"/>
        </w:rPr>
      </w:pPr>
    </w:p>
    <w:p w14:paraId="0CD7CFB6" w14:textId="7EEA3849" w:rsidR="001C5615" w:rsidRPr="005A3F1F" w:rsidRDefault="001C5615" w:rsidP="001C5615">
      <w:pPr>
        <w:pStyle w:val="Default"/>
        <w:rPr>
          <w:rFonts w:ascii="Arial" w:eastAsia="Times New Roman" w:hAnsi="Arial" w:cs="Arial"/>
          <w:b/>
          <w:bCs/>
          <w:color w:val="auto"/>
          <w:lang w:eastAsia="en-IN"/>
        </w:rPr>
      </w:pPr>
      <w:r w:rsidRPr="005A3F1F">
        <w:rPr>
          <w:rFonts w:ascii="Arial" w:eastAsia="Times New Roman" w:hAnsi="Arial" w:cs="Arial"/>
          <w:b/>
          <w:bCs/>
          <w:color w:val="auto"/>
          <w:lang w:eastAsia="en-IN"/>
        </w:rPr>
        <w:t xml:space="preserve">Internal Rate of Return: </w:t>
      </w:r>
      <w:r w:rsidR="005A3F1F" w:rsidRPr="005A3F1F">
        <w:rPr>
          <w:rFonts w:ascii="Arial" w:eastAsia="Times New Roman" w:hAnsi="Arial" w:cs="Arial"/>
          <w:b/>
          <w:bCs/>
          <w:color w:val="auto"/>
          <w:lang w:eastAsia="en-IN"/>
        </w:rPr>
        <w:t xml:space="preserve"> </w:t>
      </w:r>
      <w:r w:rsidRPr="005A3F1F">
        <w:rPr>
          <w:rFonts w:ascii="Arial" w:eastAsia="Times New Roman" w:hAnsi="Arial" w:cs="Arial"/>
          <w:b/>
          <w:bCs/>
          <w:color w:val="auto"/>
          <w:lang w:eastAsia="en-IN"/>
        </w:rPr>
        <w:t>=R1+[ (NPV1 x (R2 –R1)% ÷(NPV1 –NPV2) ]</w:t>
      </w:r>
    </w:p>
    <w:p w14:paraId="4E482181" w14:textId="77777777" w:rsidR="001C5615" w:rsidRPr="005A3F1F" w:rsidRDefault="001C5615" w:rsidP="001C5615">
      <w:pPr>
        <w:pStyle w:val="Default"/>
        <w:rPr>
          <w:rFonts w:ascii="Arial" w:eastAsia="Times New Roman" w:hAnsi="Arial" w:cs="Arial"/>
          <w:color w:val="auto"/>
          <w:lang w:eastAsia="en-IN"/>
        </w:rPr>
      </w:pPr>
      <w:r w:rsidRPr="005A3F1F">
        <w:rPr>
          <w:rFonts w:ascii="Arial" w:eastAsia="Times New Roman" w:hAnsi="Arial" w:cs="Arial"/>
          <w:color w:val="auto"/>
          <w:lang w:eastAsia="en-IN"/>
        </w:rPr>
        <w:t>Where:</w:t>
      </w:r>
    </w:p>
    <w:p w14:paraId="121E9067" w14:textId="255B0930" w:rsidR="001C5615" w:rsidRPr="005A3F1F" w:rsidRDefault="001C5615" w:rsidP="001C5615">
      <w:pPr>
        <w:pStyle w:val="Default"/>
        <w:rPr>
          <w:rFonts w:ascii="Arial" w:eastAsia="Times New Roman" w:hAnsi="Arial" w:cs="Arial"/>
          <w:color w:val="auto"/>
          <w:lang w:eastAsia="en-IN"/>
        </w:rPr>
      </w:pPr>
      <w:r w:rsidRPr="005A3F1F">
        <w:rPr>
          <w:rFonts w:ascii="Arial" w:eastAsia="Times New Roman" w:hAnsi="Arial" w:cs="Arial"/>
          <w:color w:val="auto"/>
          <w:lang w:eastAsia="en-IN"/>
        </w:rPr>
        <w:t>R1 =Lower discount rate</w:t>
      </w:r>
      <w:r w:rsidR="00320F0E">
        <w:rPr>
          <w:rFonts w:ascii="Arial" w:eastAsia="Times New Roman" w:hAnsi="Arial" w:cs="Arial"/>
          <w:color w:val="auto"/>
          <w:lang w:eastAsia="en-IN"/>
        </w:rPr>
        <w:t xml:space="preserve">, </w:t>
      </w:r>
      <w:r w:rsidRPr="005A3F1F">
        <w:rPr>
          <w:rFonts w:ascii="Arial" w:eastAsia="Times New Roman" w:hAnsi="Arial" w:cs="Arial"/>
          <w:color w:val="auto"/>
          <w:lang w:eastAsia="en-IN"/>
        </w:rPr>
        <w:t>R2 =Higher discount rate</w:t>
      </w:r>
    </w:p>
    <w:p w14:paraId="39967C8F" w14:textId="7A7E3610" w:rsidR="001C5615" w:rsidRPr="005A3F1F" w:rsidRDefault="001C5615" w:rsidP="001C5615">
      <w:pPr>
        <w:pStyle w:val="Default"/>
        <w:rPr>
          <w:rFonts w:ascii="Arial" w:eastAsia="Times New Roman" w:hAnsi="Arial" w:cs="Arial"/>
          <w:color w:val="auto"/>
          <w:lang w:eastAsia="en-IN"/>
        </w:rPr>
      </w:pPr>
      <w:r w:rsidRPr="005A3F1F">
        <w:rPr>
          <w:rFonts w:ascii="Arial" w:eastAsia="Times New Roman" w:hAnsi="Arial" w:cs="Arial"/>
          <w:color w:val="auto"/>
          <w:lang w:eastAsia="en-IN"/>
        </w:rPr>
        <w:t>NPV1 =Higher Net Present Value (derived from R1)</w:t>
      </w:r>
    </w:p>
    <w:p w14:paraId="3C028B6F" w14:textId="77777777" w:rsidR="001C5615" w:rsidRDefault="001C5615" w:rsidP="001C5615">
      <w:pPr>
        <w:spacing w:after="120" w:line="360" w:lineRule="auto"/>
        <w:rPr>
          <w:rFonts w:ascii="Arial" w:eastAsia="Times New Roman" w:hAnsi="Arial" w:cs="Arial"/>
          <w:sz w:val="24"/>
          <w:szCs w:val="24"/>
          <w:lang w:eastAsia="en-IN"/>
        </w:rPr>
      </w:pPr>
      <w:r w:rsidRPr="005A3F1F">
        <w:rPr>
          <w:rFonts w:ascii="Arial" w:eastAsia="Times New Roman" w:hAnsi="Arial" w:cs="Arial"/>
          <w:sz w:val="24"/>
          <w:szCs w:val="24"/>
          <w:lang w:eastAsia="en-IN"/>
        </w:rPr>
        <w:t xml:space="preserve">NPV2 =Lower Net Present Value (derived from R2 </w:t>
      </w:r>
    </w:p>
    <w:p w14:paraId="08A5395F" w14:textId="6775251C" w:rsidR="00326865" w:rsidRPr="00326865" w:rsidRDefault="00326865" w:rsidP="00326865">
      <w:pPr>
        <w:pStyle w:val="NormalWeb"/>
        <w:shd w:val="clear" w:color="auto" w:fill="FFFFFF"/>
        <w:ind w:firstLine="720"/>
        <w:rPr>
          <w:rFonts w:ascii="Arial" w:hAnsi="Arial" w:cs="Arial"/>
        </w:rPr>
      </w:pPr>
      <w:r w:rsidRPr="00326865">
        <w:rPr>
          <w:rFonts w:ascii="Arial" w:hAnsi="Arial" w:cs="Arial"/>
        </w:rPr>
        <w:t xml:space="preserve">The internal rate of return allows </w:t>
      </w:r>
      <w:r>
        <w:rPr>
          <w:rFonts w:ascii="Arial" w:hAnsi="Arial" w:cs="Arial"/>
        </w:rPr>
        <w:t xml:space="preserve">company management </w:t>
      </w:r>
      <w:r w:rsidRPr="00326865">
        <w:rPr>
          <w:rFonts w:ascii="Arial" w:hAnsi="Arial" w:cs="Arial"/>
        </w:rPr>
        <w:t>to compare and rank projects based on their projected yield</w:t>
      </w:r>
      <w:r>
        <w:rPr>
          <w:rFonts w:ascii="Arial" w:hAnsi="Arial" w:cs="Arial"/>
        </w:rPr>
        <w:t xml:space="preserve">. It helps companies </w:t>
      </w:r>
      <w:r w:rsidR="0018786C">
        <w:rPr>
          <w:rFonts w:ascii="Arial" w:hAnsi="Arial" w:cs="Arial"/>
        </w:rPr>
        <w:t xml:space="preserve">comparing </w:t>
      </w:r>
      <w:r>
        <w:rPr>
          <w:rFonts w:ascii="Arial" w:hAnsi="Arial" w:cs="Arial"/>
        </w:rPr>
        <w:t xml:space="preserve">multiple options </w:t>
      </w:r>
      <w:r w:rsidRPr="00326865">
        <w:rPr>
          <w:rFonts w:ascii="Arial" w:hAnsi="Arial" w:cs="Arial"/>
        </w:rPr>
        <w:t xml:space="preserve">to increase their revenues or </w:t>
      </w:r>
      <w:r>
        <w:rPr>
          <w:rFonts w:ascii="Arial" w:hAnsi="Arial" w:cs="Arial"/>
        </w:rPr>
        <w:t xml:space="preserve">reduce </w:t>
      </w:r>
      <w:r w:rsidRPr="00326865">
        <w:rPr>
          <w:rFonts w:ascii="Arial" w:hAnsi="Arial" w:cs="Arial"/>
        </w:rPr>
        <w:t>costs. The investment with the highest internal rate of return is usually preferred.</w:t>
      </w:r>
      <w:r>
        <w:rPr>
          <w:rFonts w:ascii="Arial" w:hAnsi="Arial" w:cs="Arial"/>
        </w:rPr>
        <w:t xml:space="preserve"> </w:t>
      </w:r>
    </w:p>
    <w:p w14:paraId="1CAE73A5" w14:textId="3B3B2C2E" w:rsidR="00326865" w:rsidRPr="00326865" w:rsidRDefault="00326865" w:rsidP="00326865">
      <w:pPr>
        <w:pStyle w:val="NormalWeb"/>
        <w:shd w:val="clear" w:color="auto" w:fill="FFFFFF"/>
        <w:rPr>
          <w:rFonts w:ascii="Arial" w:hAnsi="Arial" w:cs="Arial"/>
        </w:rPr>
      </w:pPr>
      <w:r>
        <w:rPr>
          <w:rFonts w:ascii="Arial" w:hAnsi="Arial" w:cs="Arial"/>
        </w:rPr>
        <w:t>I</w:t>
      </w:r>
      <w:r w:rsidRPr="00326865">
        <w:rPr>
          <w:rFonts w:ascii="Arial" w:hAnsi="Arial" w:cs="Arial"/>
        </w:rPr>
        <w:t xml:space="preserve">nternal rate of return </w:t>
      </w:r>
      <w:r>
        <w:rPr>
          <w:rFonts w:ascii="Arial" w:hAnsi="Arial" w:cs="Arial"/>
        </w:rPr>
        <w:t xml:space="preserve">gives % value but </w:t>
      </w:r>
      <w:r w:rsidR="0018786C" w:rsidRPr="00326865">
        <w:rPr>
          <w:rFonts w:ascii="Arial" w:hAnsi="Arial" w:cs="Arial"/>
        </w:rPr>
        <w:t>does not</w:t>
      </w:r>
      <w:r w:rsidRPr="00326865">
        <w:rPr>
          <w:rFonts w:ascii="Arial" w:hAnsi="Arial" w:cs="Arial"/>
        </w:rPr>
        <w:t xml:space="preserve"> give </w:t>
      </w:r>
      <w:r>
        <w:rPr>
          <w:rFonts w:ascii="Arial" w:hAnsi="Arial" w:cs="Arial"/>
        </w:rPr>
        <w:t xml:space="preserve">us </w:t>
      </w:r>
      <w:r w:rsidRPr="00326865">
        <w:rPr>
          <w:rFonts w:ascii="Arial" w:hAnsi="Arial" w:cs="Arial"/>
        </w:rPr>
        <w:t xml:space="preserve">the return on the initial investment in terms </w:t>
      </w:r>
      <w:r>
        <w:rPr>
          <w:rFonts w:ascii="Arial" w:hAnsi="Arial" w:cs="Arial"/>
        </w:rPr>
        <w:t xml:space="preserve">of measurable value. </w:t>
      </w:r>
      <w:r w:rsidR="0018786C">
        <w:rPr>
          <w:rFonts w:ascii="Arial" w:hAnsi="Arial" w:cs="Arial"/>
        </w:rPr>
        <w:t>So,</w:t>
      </w:r>
      <w:r>
        <w:rPr>
          <w:rFonts w:ascii="Arial" w:hAnsi="Arial" w:cs="Arial"/>
        </w:rPr>
        <w:t xml:space="preserve"> </w:t>
      </w:r>
      <w:r w:rsidRPr="00326865">
        <w:rPr>
          <w:rFonts w:ascii="Arial" w:hAnsi="Arial" w:cs="Arial"/>
        </w:rPr>
        <w:t xml:space="preserve">Using IRR </w:t>
      </w:r>
      <w:r>
        <w:rPr>
          <w:rFonts w:ascii="Arial" w:hAnsi="Arial" w:cs="Arial"/>
        </w:rPr>
        <w:t>in isolation can lead to misleading</w:t>
      </w:r>
      <w:r w:rsidRPr="00326865">
        <w:rPr>
          <w:rFonts w:ascii="Arial" w:hAnsi="Arial" w:cs="Arial"/>
        </w:rPr>
        <w:t xml:space="preserve"> investment decisions</w:t>
      </w:r>
      <w:r>
        <w:rPr>
          <w:rFonts w:ascii="Arial" w:hAnsi="Arial" w:cs="Arial"/>
        </w:rPr>
        <w:t xml:space="preserve">.  </w:t>
      </w:r>
      <w:r w:rsidR="00F82FDE">
        <w:rPr>
          <w:rFonts w:ascii="Arial" w:hAnsi="Arial" w:cs="Arial"/>
        </w:rPr>
        <w:t>(CFI Team, 2020)</w:t>
      </w:r>
    </w:p>
    <w:p w14:paraId="4C04F6D8" w14:textId="62992E81" w:rsidR="00641089" w:rsidRPr="005A3F1F" w:rsidRDefault="00641089" w:rsidP="005A3F1F">
      <w:pPr>
        <w:pStyle w:val="ListParagraph"/>
        <w:numPr>
          <w:ilvl w:val="0"/>
          <w:numId w:val="42"/>
        </w:numPr>
        <w:spacing w:after="120" w:line="360" w:lineRule="auto"/>
        <w:rPr>
          <w:rFonts w:ascii="Arial" w:hAnsi="Arial" w:cs="Arial"/>
          <w:b/>
          <w:bCs/>
          <w:sz w:val="24"/>
          <w:szCs w:val="24"/>
        </w:rPr>
      </w:pPr>
      <w:r w:rsidRPr="005A3F1F">
        <w:rPr>
          <w:rFonts w:ascii="Arial" w:hAnsi="Arial" w:cs="Arial"/>
          <w:b/>
          <w:bCs/>
          <w:sz w:val="24"/>
          <w:szCs w:val="24"/>
        </w:rPr>
        <w:t>B</w:t>
      </w:r>
      <w:r w:rsidR="00CF03D6" w:rsidRPr="005A3F1F">
        <w:rPr>
          <w:rFonts w:ascii="Arial" w:hAnsi="Arial" w:cs="Arial"/>
          <w:b/>
          <w:bCs/>
          <w:sz w:val="24"/>
          <w:szCs w:val="24"/>
        </w:rPr>
        <w:t xml:space="preserve">enefit to Cost Ratio </w:t>
      </w:r>
    </w:p>
    <w:p w14:paraId="5D02E830" w14:textId="5F875E8C" w:rsidR="006A59DA" w:rsidRPr="006A59DA" w:rsidRDefault="00F768F5" w:rsidP="00F768F5">
      <w:pPr>
        <w:shd w:val="clear" w:color="auto" w:fill="FFFFFF"/>
        <w:spacing w:before="100" w:beforeAutospacing="1" w:after="100" w:afterAutospacing="1" w:line="240" w:lineRule="auto"/>
        <w:ind w:firstLine="360"/>
        <w:rPr>
          <w:rFonts w:ascii="Arial" w:eastAsia="Times New Roman" w:hAnsi="Arial" w:cs="Arial"/>
          <w:sz w:val="24"/>
          <w:szCs w:val="24"/>
          <w:lang w:eastAsia="en-IN"/>
        </w:rPr>
      </w:pPr>
      <w:r>
        <w:rPr>
          <w:rFonts w:ascii="Arial" w:eastAsia="Times New Roman" w:hAnsi="Arial" w:cs="Arial"/>
          <w:sz w:val="24"/>
          <w:szCs w:val="24"/>
          <w:lang w:eastAsia="en-IN"/>
        </w:rPr>
        <w:t xml:space="preserve">Benefit to Cost Ratio is </w:t>
      </w:r>
      <w:r w:rsidR="006A59DA" w:rsidRPr="006A59DA">
        <w:rPr>
          <w:rFonts w:ascii="Arial" w:eastAsia="Times New Roman" w:hAnsi="Arial" w:cs="Arial"/>
          <w:sz w:val="24"/>
          <w:szCs w:val="24"/>
          <w:lang w:eastAsia="en-IN"/>
        </w:rPr>
        <w:t xml:space="preserve">important profitability indicator for analysing cost benefit. </w:t>
      </w:r>
      <w:r w:rsidR="00985E6A">
        <w:rPr>
          <w:rFonts w:ascii="Arial" w:eastAsia="Times New Roman" w:hAnsi="Arial" w:cs="Arial"/>
          <w:sz w:val="24"/>
          <w:szCs w:val="24"/>
          <w:lang w:eastAsia="en-IN"/>
        </w:rPr>
        <w:t>BCR gives guideline of the</w:t>
      </w:r>
      <w:r w:rsidR="006A59DA" w:rsidRPr="006A59DA">
        <w:rPr>
          <w:rFonts w:ascii="Arial" w:eastAsia="Times New Roman" w:hAnsi="Arial" w:cs="Arial"/>
          <w:sz w:val="24"/>
          <w:szCs w:val="24"/>
          <w:lang w:eastAsia="en-IN"/>
        </w:rPr>
        <w:t xml:space="preserve"> cash flows generated from a project. </w:t>
      </w:r>
      <w:r w:rsidR="00985E6A">
        <w:rPr>
          <w:rFonts w:ascii="Arial" w:eastAsia="Times New Roman" w:hAnsi="Arial" w:cs="Arial"/>
          <w:sz w:val="24"/>
          <w:szCs w:val="24"/>
          <w:lang w:eastAsia="en-IN"/>
        </w:rPr>
        <w:t xml:space="preserve">BCR is direct comparison </w:t>
      </w:r>
      <w:r w:rsidR="006A59DA" w:rsidRPr="006A59DA">
        <w:rPr>
          <w:rFonts w:ascii="Arial" w:eastAsia="Times New Roman" w:hAnsi="Arial" w:cs="Arial"/>
          <w:sz w:val="24"/>
          <w:szCs w:val="24"/>
          <w:lang w:eastAsia="en-IN"/>
        </w:rPr>
        <w:t xml:space="preserve">of the present value of income created from a project to the present value of all costs. </w:t>
      </w:r>
    </w:p>
    <w:p w14:paraId="20DE8176" w14:textId="77777777" w:rsidR="00985E6A" w:rsidRPr="00134845" w:rsidRDefault="00985E6A" w:rsidP="006A59DA">
      <w:pPr>
        <w:shd w:val="clear" w:color="auto" w:fill="FFFFFF"/>
        <w:spacing w:before="100" w:beforeAutospacing="1" w:after="100" w:afterAutospacing="1" w:line="240" w:lineRule="auto"/>
        <w:rPr>
          <w:rFonts w:ascii="Arial" w:eastAsia="Times New Roman" w:hAnsi="Arial" w:cs="Arial"/>
          <w:b/>
          <w:bCs/>
          <w:sz w:val="24"/>
          <w:szCs w:val="24"/>
          <w:lang w:eastAsia="en-IN"/>
        </w:rPr>
      </w:pPr>
      <w:r w:rsidRPr="00134845">
        <w:rPr>
          <w:rFonts w:ascii="Arial" w:hAnsi="Arial" w:cs="Arial"/>
          <w:b/>
          <w:bCs/>
          <w:sz w:val="24"/>
          <w:szCs w:val="24"/>
        </w:rPr>
        <w:t>Benefit to Cost Ratio = D</w:t>
      </w:r>
      <w:r w:rsidR="006A59DA" w:rsidRPr="00134845">
        <w:rPr>
          <w:rFonts w:ascii="Arial" w:eastAsia="Times New Roman" w:hAnsi="Arial" w:cs="Arial"/>
          <w:b/>
          <w:bCs/>
          <w:sz w:val="24"/>
          <w:szCs w:val="24"/>
          <w:lang w:eastAsia="en-IN"/>
        </w:rPr>
        <w:t>iscounted cash inflows</w:t>
      </w:r>
      <w:r w:rsidRPr="00134845">
        <w:rPr>
          <w:rFonts w:ascii="Arial" w:eastAsia="Times New Roman" w:hAnsi="Arial" w:cs="Arial"/>
          <w:b/>
          <w:bCs/>
          <w:sz w:val="24"/>
          <w:szCs w:val="24"/>
          <w:lang w:eastAsia="en-IN"/>
        </w:rPr>
        <w:t>/</w:t>
      </w:r>
      <w:r w:rsidR="006A59DA" w:rsidRPr="00134845">
        <w:rPr>
          <w:rFonts w:ascii="Arial" w:eastAsia="Times New Roman" w:hAnsi="Arial" w:cs="Arial"/>
          <w:b/>
          <w:bCs/>
          <w:sz w:val="24"/>
          <w:szCs w:val="24"/>
          <w:lang w:eastAsia="en-IN"/>
        </w:rPr>
        <w:t xml:space="preserve">discounted cash outflows. </w:t>
      </w:r>
    </w:p>
    <w:p w14:paraId="2D919CC9" w14:textId="20743C8A" w:rsidR="00134845" w:rsidRDefault="00134845" w:rsidP="00134845">
      <w:pPr>
        <w:shd w:val="clear" w:color="auto" w:fill="FFFFFF"/>
        <w:spacing w:before="100" w:beforeAutospacing="1" w:after="100" w:afterAutospacing="1" w:line="240" w:lineRule="auto"/>
        <w:ind w:firstLine="360"/>
        <w:rPr>
          <w:rFonts w:ascii="Arial" w:eastAsia="Times New Roman" w:hAnsi="Arial" w:cs="Arial"/>
          <w:sz w:val="24"/>
          <w:szCs w:val="24"/>
          <w:lang w:eastAsia="en-IN"/>
        </w:rPr>
      </w:pPr>
      <w:r>
        <w:rPr>
          <w:rFonts w:ascii="Arial" w:eastAsia="Times New Roman" w:hAnsi="Arial" w:cs="Arial"/>
          <w:sz w:val="24"/>
          <w:szCs w:val="24"/>
          <w:lang w:eastAsia="en-IN"/>
        </w:rPr>
        <w:t>The Benefit-</w:t>
      </w:r>
      <w:r w:rsidRPr="00134845">
        <w:rPr>
          <w:rFonts w:ascii="Arial" w:eastAsia="Times New Roman" w:hAnsi="Arial" w:cs="Arial"/>
          <w:sz w:val="24"/>
          <w:szCs w:val="24"/>
          <w:lang w:eastAsia="en-IN"/>
        </w:rPr>
        <w:t>cost ratio is used to determine the viability of cash flows from an asset or project. Benefit to cost ratio of value more than 1 indicates that the project will generate positive incremental value over its lifespan. Higher BCR shows that project risk-return profile is attractive. BCR is initial measuring tool to check project feasibility &amp; to check if this project can generate incremental value</w:t>
      </w:r>
      <w:r>
        <w:rPr>
          <w:rFonts w:ascii="Arial" w:eastAsia="Times New Roman" w:hAnsi="Arial" w:cs="Arial"/>
          <w:sz w:val="24"/>
          <w:szCs w:val="24"/>
          <w:lang w:eastAsia="en-IN"/>
        </w:rPr>
        <w:t xml:space="preserve"> for the company.</w:t>
      </w:r>
    </w:p>
    <w:p w14:paraId="0230BC77" w14:textId="46388FF4" w:rsidR="00985E6A" w:rsidRDefault="00985E6A" w:rsidP="00134845">
      <w:pPr>
        <w:shd w:val="clear" w:color="auto" w:fill="FFFFFF"/>
        <w:spacing w:before="100" w:beforeAutospacing="1" w:after="100" w:afterAutospacing="1" w:line="240" w:lineRule="auto"/>
        <w:ind w:firstLine="360"/>
        <w:rPr>
          <w:rFonts w:ascii="Arial" w:eastAsia="Times New Roman" w:hAnsi="Arial" w:cs="Arial"/>
          <w:sz w:val="24"/>
          <w:szCs w:val="24"/>
          <w:lang w:eastAsia="en-IN"/>
        </w:rPr>
      </w:pPr>
      <w:r>
        <w:rPr>
          <w:rFonts w:ascii="Arial" w:eastAsia="Times New Roman" w:hAnsi="Arial" w:cs="Arial"/>
          <w:sz w:val="24"/>
          <w:szCs w:val="24"/>
          <w:lang w:eastAsia="en-IN"/>
        </w:rPr>
        <w:t>T</w:t>
      </w:r>
      <w:r w:rsidR="006A59DA" w:rsidRPr="006A59DA">
        <w:rPr>
          <w:rFonts w:ascii="Arial" w:eastAsia="Times New Roman" w:hAnsi="Arial" w:cs="Arial"/>
          <w:sz w:val="24"/>
          <w:szCs w:val="24"/>
          <w:lang w:eastAsia="en-IN"/>
        </w:rPr>
        <w:t>he ratio considers the </w:t>
      </w:r>
      <w:r w:rsidR="006A59DA" w:rsidRPr="00134845">
        <w:rPr>
          <w:rFonts w:ascii="Arial" w:eastAsia="Times New Roman" w:hAnsi="Arial" w:cs="Arial"/>
          <w:sz w:val="24"/>
          <w:szCs w:val="24"/>
          <w:lang w:eastAsia="en-IN"/>
        </w:rPr>
        <w:t>time value of money</w:t>
      </w:r>
      <w:r w:rsidR="006A59DA" w:rsidRPr="006A59DA">
        <w:rPr>
          <w:rFonts w:ascii="Arial" w:eastAsia="Times New Roman" w:hAnsi="Arial" w:cs="Arial"/>
          <w:sz w:val="24"/>
          <w:szCs w:val="24"/>
          <w:lang w:eastAsia="en-IN"/>
        </w:rPr>
        <w:t> through the discount rate.</w:t>
      </w:r>
      <w:r>
        <w:rPr>
          <w:rFonts w:ascii="Arial" w:eastAsia="Times New Roman" w:hAnsi="Arial" w:cs="Arial"/>
          <w:sz w:val="24"/>
          <w:szCs w:val="24"/>
          <w:lang w:eastAsia="en-IN"/>
        </w:rPr>
        <w:t xml:space="preserve"> </w:t>
      </w:r>
      <w:r w:rsidR="006A59DA" w:rsidRPr="006A59DA">
        <w:rPr>
          <w:rFonts w:ascii="Arial" w:eastAsia="Times New Roman" w:hAnsi="Arial" w:cs="Arial"/>
          <w:sz w:val="24"/>
          <w:szCs w:val="24"/>
          <w:lang w:eastAsia="en-IN"/>
        </w:rPr>
        <w:t xml:space="preserve">But </w:t>
      </w:r>
      <w:r>
        <w:rPr>
          <w:rFonts w:ascii="Arial" w:eastAsia="Times New Roman" w:hAnsi="Arial" w:cs="Arial"/>
          <w:sz w:val="24"/>
          <w:szCs w:val="24"/>
          <w:lang w:eastAsia="en-IN"/>
        </w:rPr>
        <w:t xml:space="preserve">time value &amp; discounted rate are assumptions. </w:t>
      </w:r>
      <w:r w:rsidR="00134845">
        <w:rPr>
          <w:rFonts w:ascii="Arial" w:eastAsia="Times New Roman" w:hAnsi="Arial" w:cs="Arial"/>
          <w:sz w:val="24"/>
          <w:szCs w:val="24"/>
          <w:lang w:eastAsia="en-IN"/>
        </w:rPr>
        <w:t>So,</w:t>
      </w:r>
      <w:r>
        <w:rPr>
          <w:rFonts w:ascii="Arial" w:eastAsia="Times New Roman" w:hAnsi="Arial" w:cs="Arial"/>
          <w:sz w:val="24"/>
          <w:szCs w:val="24"/>
          <w:lang w:eastAsia="en-IN"/>
        </w:rPr>
        <w:t xml:space="preserve"> its value can vary based on different assumptions</w:t>
      </w:r>
      <w:r w:rsidR="00D7100E">
        <w:rPr>
          <w:rFonts w:ascii="Arial" w:eastAsia="Times New Roman" w:hAnsi="Arial" w:cs="Arial"/>
          <w:sz w:val="24"/>
          <w:szCs w:val="24"/>
          <w:lang w:eastAsia="en-IN"/>
        </w:rPr>
        <w:t>. T</w:t>
      </w:r>
      <w:r w:rsidR="006A59DA" w:rsidRPr="006A59DA">
        <w:rPr>
          <w:rFonts w:ascii="Arial" w:eastAsia="Times New Roman" w:hAnsi="Arial" w:cs="Arial"/>
          <w:sz w:val="24"/>
          <w:szCs w:val="24"/>
          <w:lang w:eastAsia="en-IN"/>
        </w:rPr>
        <w:t>he ratio</w:t>
      </w:r>
      <w:r w:rsidR="00D7100E">
        <w:rPr>
          <w:rFonts w:ascii="Arial" w:eastAsia="Times New Roman" w:hAnsi="Arial" w:cs="Arial"/>
          <w:sz w:val="24"/>
          <w:szCs w:val="24"/>
          <w:lang w:eastAsia="en-IN"/>
        </w:rPr>
        <w:t xml:space="preserve"> gives % value but does not provide any info about t</w:t>
      </w:r>
      <w:r w:rsidR="006A59DA" w:rsidRPr="006A59DA">
        <w:rPr>
          <w:rFonts w:ascii="Arial" w:eastAsia="Times New Roman" w:hAnsi="Arial" w:cs="Arial"/>
          <w:sz w:val="24"/>
          <w:szCs w:val="24"/>
          <w:lang w:eastAsia="en-IN"/>
        </w:rPr>
        <w:t>he project’s size</w:t>
      </w:r>
      <w:r w:rsidR="00D7100E">
        <w:rPr>
          <w:rFonts w:ascii="Arial" w:eastAsia="Times New Roman" w:hAnsi="Arial" w:cs="Arial"/>
          <w:sz w:val="24"/>
          <w:szCs w:val="24"/>
          <w:lang w:eastAsia="en-IN"/>
        </w:rPr>
        <w:t xml:space="preserve">. Incorrect </w:t>
      </w:r>
      <w:r w:rsidRPr="006A59DA">
        <w:rPr>
          <w:rFonts w:ascii="Arial" w:eastAsia="Times New Roman" w:hAnsi="Arial" w:cs="Arial"/>
          <w:sz w:val="24"/>
          <w:szCs w:val="24"/>
          <w:lang w:eastAsia="en-IN"/>
        </w:rPr>
        <w:t xml:space="preserve">cash flow forecasting or an incorrect discount rate would lead to a </w:t>
      </w:r>
      <w:r w:rsidR="00D7100E">
        <w:rPr>
          <w:rFonts w:ascii="Arial" w:eastAsia="Times New Roman" w:hAnsi="Arial" w:cs="Arial"/>
          <w:sz w:val="24"/>
          <w:szCs w:val="24"/>
          <w:lang w:eastAsia="en-IN"/>
        </w:rPr>
        <w:t xml:space="preserve">completely different </w:t>
      </w:r>
      <w:r w:rsidRPr="006A59DA">
        <w:rPr>
          <w:rFonts w:ascii="Arial" w:eastAsia="Times New Roman" w:hAnsi="Arial" w:cs="Arial"/>
          <w:sz w:val="24"/>
          <w:szCs w:val="24"/>
          <w:lang w:eastAsia="en-IN"/>
        </w:rPr>
        <w:t>benefit-cost ratio.</w:t>
      </w:r>
      <w:r w:rsidR="00703F8C">
        <w:rPr>
          <w:rFonts w:ascii="Arial" w:eastAsia="Times New Roman" w:hAnsi="Arial" w:cs="Arial"/>
          <w:sz w:val="24"/>
          <w:szCs w:val="24"/>
          <w:lang w:eastAsia="en-IN"/>
        </w:rPr>
        <w:t xml:space="preserve"> (CFI Team, 2021)</w:t>
      </w:r>
    </w:p>
    <w:p w14:paraId="7CAB7660" w14:textId="77777777" w:rsidR="0018786C" w:rsidRDefault="0018786C" w:rsidP="00134845">
      <w:pPr>
        <w:shd w:val="clear" w:color="auto" w:fill="FFFFFF"/>
        <w:spacing w:before="100" w:beforeAutospacing="1" w:after="100" w:afterAutospacing="1" w:line="240" w:lineRule="auto"/>
        <w:ind w:firstLine="360"/>
        <w:rPr>
          <w:rFonts w:ascii="Arial" w:eastAsia="Times New Roman" w:hAnsi="Arial" w:cs="Arial"/>
          <w:sz w:val="24"/>
          <w:szCs w:val="24"/>
          <w:lang w:eastAsia="en-IN"/>
        </w:rPr>
      </w:pPr>
    </w:p>
    <w:p w14:paraId="0946F903" w14:textId="77777777" w:rsidR="0018786C" w:rsidRDefault="0018786C" w:rsidP="00134845">
      <w:pPr>
        <w:shd w:val="clear" w:color="auto" w:fill="FFFFFF"/>
        <w:spacing w:before="100" w:beforeAutospacing="1" w:after="100" w:afterAutospacing="1" w:line="240" w:lineRule="auto"/>
        <w:ind w:firstLine="360"/>
        <w:rPr>
          <w:rFonts w:ascii="Arial" w:eastAsia="Times New Roman" w:hAnsi="Arial" w:cs="Arial"/>
          <w:sz w:val="24"/>
          <w:szCs w:val="24"/>
          <w:lang w:eastAsia="en-IN"/>
        </w:rPr>
      </w:pPr>
    </w:p>
    <w:p w14:paraId="573305D2" w14:textId="77777777" w:rsidR="0018786C" w:rsidRDefault="0018786C" w:rsidP="00134845">
      <w:pPr>
        <w:shd w:val="clear" w:color="auto" w:fill="FFFFFF"/>
        <w:spacing w:before="100" w:beforeAutospacing="1" w:after="100" w:afterAutospacing="1" w:line="240" w:lineRule="auto"/>
        <w:ind w:firstLine="360"/>
        <w:rPr>
          <w:rFonts w:ascii="Arial" w:eastAsia="Times New Roman" w:hAnsi="Arial" w:cs="Arial"/>
          <w:sz w:val="24"/>
          <w:szCs w:val="24"/>
          <w:lang w:eastAsia="en-IN"/>
        </w:rPr>
      </w:pPr>
    </w:p>
    <w:p w14:paraId="6F0E4402" w14:textId="77777777" w:rsidR="0018786C" w:rsidRDefault="0018786C" w:rsidP="00134845">
      <w:pPr>
        <w:shd w:val="clear" w:color="auto" w:fill="FFFFFF"/>
        <w:spacing w:before="100" w:beforeAutospacing="1" w:after="100" w:afterAutospacing="1" w:line="240" w:lineRule="auto"/>
        <w:ind w:firstLine="360"/>
        <w:rPr>
          <w:rFonts w:ascii="Arial" w:eastAsia="Times New Roman" w:hAnsi="Arial" w:cs="Arial"/>
          <w:sz w:val="24"/>
          <w:szCs w:val="24"/>
          <w:lang w:eastAsia="en-IN"/>
        </w:rPr>
      </w:pPr>
    </w:p>
    <w:p w14:paraId="757E8C6A" w14:textId="2999ED05" w:rsidR="00641089" w:rsidRPr="005A3F1F" w:rsidRDefault="00641089" w:rsidP="005A3F1F">
      <w:pPr>
        <w:pStyle w:val="ListParagraph"/>
        <w:numPr>
          <w:ilvl w:val="0"/>
          <w:numId w:val="42"/>
        </w:numPr>
        <w:spacing w:after="120" w:line="360" w:lineRule="auto"/>
        <w:rPr>
          <w:rFonts w:ascii="Arial" w:hAnsi="Arial" w:cs="Arial"/>
          <w:b/>
          <w:bCs/>
          <w:sz w:val="24"/>
          <w:szCs w:val="24"/>
        </w:rPr>
      </w:pPr>
      <w:r w:rsidRPr="005A3F1F">
        <w:rPr>
          <w:rFonts w:ascii="Arial" w:hAnsi="Arial" w:cs="Arial"/>
          <w:b/>
          <w:bCs/>
          <w:sz w:val="24"/>
          <w:szCs w:val="24"/>
        </w:rPr>
        <w:lastRenderedPageBreak/>
        <w:t>P</w:t>
      </w:r>
      <w:r w:rsidR="00CF03D6" w:rsidRPr="005A3F1F">
        <w:rPr>
          <w:rFonts w:ascii="Arial" w:hAnsi="Arial" w:cs="Arial"/>
          <w:b/>
          <w:bCs/>
          <w:sz w:val="24"/>
          <w:szCs w:val="24"/>
        </w:rPr>
        <w:t xml:space="preserve">rofitability Index </w:t>
      </w:r>
    </w:p>
    <w:p w14:paraId="711DB0E5" w14:textId="77777777" w:rsidR="001C5615" w:rsidRDefault="001C5615" w:rsidP="00CF55BF">
      <w:pPr>
        <w:autoSpaceDE w:val="0"/>
        <w:autoSpaceDN w:val="0"/>
        <w:adjustRightInd w:val="0"/>
        <w:spacing w:after="0" w:line="240" w:lineRule="auto"/>
        <w:ind w:firstLine="360"/>
        <w:rPr>
          <w:rFonts w:ascii="Arial" w:hAnsi="Arial" w:cs="Arial"/>
          <w:sz w:val="24"/>
          <w:szCs w:val="24"/>
        </w:rPr>
      </w:pPr>
      <w:r w:rsidRPr="001C5615">
        <w:rPr>
          <w:rFonts w:ascii="Arial" w:hAnsi="Arial" w:cs="Arial"/>
          <w:sz w:val="24"/>
          <w:szCs w:val="24"/>
        </w:rPr>
        <w:t xml:space="preserve">Profitability index is a calculation of the potential profit of the proposed project. </w:t>
      </w:r>
    </w:p>
    <w:p w14:paraId="0B7D9DDB" w14:textId="78FA2F5C" w:rsidR="001C5615" w:rsidRPr="001C5615" w:rsidRDefault="00134845" w:rsidP="00134845">
      <w:pPr>
        <w:autoSpaceDE w:val="0"/>
        <w:autoSpaceDN w:val="0"/>
        <w:adjustRightInd w:val="0"/>
        <w:spacing w:after="0" w:line="240" w:lineRule="auto"/>
        <w:rPr>
          <w:rFonts w:ascii="Arial" w:hAnsi="Arial" w:cs="Arial"/>
          <w:sz w:val="24"/>
          <w:szCs w:val="24"/>
        </w:rPr>
      </w:pPr>
      <w:r>
        <w:rPr>
          <w:rFonts w:ascii="Arial" w:hAnsi="Arial" w:cs="Arial"/>
          <w:sz w:val="24"/>
          <w:szCs w:val="24"/>
        </w:rPr>
        <w:t>P</w:t>
      </w:r>
      <w:r w:rsidR="001C5615" w:rsidRPr="001C5615">
        <w:rPr>
          <w:rFonts w:ascii="Arial" w:hAnsi="Arial" w:cs="Arial"/>
          <w:sz w:val="24"/>
          <w:szCs w:val="24"/>
        </w:rPr>
        <w:t xml:space="preserve">rofitability index or ratio greater than 1 indicates that the project </w:t>
      </w:r>
      <w:r w:rsidR="00CF55BF">
        <w:rPr>
          <w:rFonts w:ascii="Arial" w:hAnsi="Arial" w:cs="Arial"/>
          <w:sz w:val="24"/>
          <w:szCs w:val="24"/>
        </w:rPr>
        <w:t xml:space="preserve">can be proceeded. If the </w:t>
      </w:r>
      <w:r w:rsidR="001C5615" w:rsidRPr="001C5615">
        <w:rPr>
          <w:rFonts w:ascii="Arial" w:hAnsi="Arial" w:cs="Arial"/>
          <w:sz w:val="24"/>
          <w:szCs w:val="24"/>
        </w:rPr>
        <w:t>profitability index or ratio</w:t>
      </w:r>
      <w:r w:rsidR="00CF55BF">
        <w:rPr>
          <w:rFonts w:ascii="Arial" w:hAnsi="Arial" w:cs="Arial"/>
          <w:sz w:val="24"/>
          <w:szCs w:val="24"/>
        </w:rPr>
        <w:t xml:space="preserve"> is 1 or less than 1 then management need to think about initiating such projects. </w:t>
      </w:r>
    </w:p>
    <w:p w14:paraId="16AD2E9E" w14:textId="064E4A6B" w:rsidR="001C5615" w:rsidRDefault="001C5615" w:rsidP="001C5615">
      <w:pPr>
        <w:autoSpaceDE w:val="0"/>
        <w:autoSpaceDN w:val="0"/>
        <w:adjustRightInd w:val="0"/>
        <w:spacing w:after="0" w:line="240" w:lineRule="auto"/>
        <w:rPr>
          <w:rFonts w:ascii="Arial" w:hAnsi="Arial" w:cs="Arial"/>
          <w:color w:val="111111"/>
          <w:sz w:val="24"/>
          <w:szCs w:val="24"/>
        </w:rPr>
      </w:pPr>
      <w:r w:rsidRPr="001C5615">
        <w:rPr>
          <w:rFonts w:ascii="Arial" w:hAnsi="Arial" w:cs="Arial"/>
          <w:color w:val="111111"/>
          <w:sz w:val="24"/>
          <w:szCs w:val="24"/>
        </w:rPr>
        <w:t>Profitability index is a variation of the NPV rule</w:t>
      </w:r>
      <w:r w:rsidR="00CF55BF">
        <w:rPr>
          <w:rFonts w:ascii="Arial" w:hAnsi="Arial" w:cs="Arial"/>
          <w:color w:val="111111"/>
          <w:sz w:val="24"/>
          <w:szCs w:val="24"/>
        </w:rPr>
        <w:t>.</w:t>
      </w:r>
    </w:p>
    <w:p w14:paraId="2C170A54" w14:textId="77777777" w:rsidR="00CF55BF" w:rsidRDefault="00CF55BF" w:rsidP="001C5615">
      <w:pPr>
        <w:autoSpaceDE w:val="0"/>
        <w:autoSpaceDN w:val="0"/>
        <w:adjustRightInd w:val="0"/>
        <w:spacing w:after="0" w:line="240" w:lineRule="auto"/>
        <w:rPr>
          <w:rFonts w:ascii="Arial" w:hAnsi="Arial" w:cs="Arial"/>
          <w:color w:val="111111"/>
          <w:sz w:val="24"/>
          <w:szCs w:val="24"/>
        </w:rPr>
      </w:pPr>
    </w:p>
    <w:p w14:paraId="24A4C100" w14:textId="352A00BD" w:rsidR="001C5615" w:rsidRPr="00CF55BF" w:rsidRDefault="00CF55BF" w:rsidP="001C5615">
      <w:pPr>
        <w:autoSpaceDE w:val="0"/>
        <w:autoSpaceDN w:val="0"/>
        <w:adjustRightInd w:val="0"/>
        <w:spacing w:after="0" w:line="240" w:lineRule="auto"/>
        <w:rPr>
          <w:rFonts w:ascii="Arial" w:hAnsi="Arial" w:cs="Arial"/>
          <w:b/>
          <w:bCs/>
          <w:color w:val="111111"/>
          <w:sz w:val="24"/>
          <w:szCs w:val="24"/>
        </w:rPr>
      </w:pPr>
      <w:r w:rsidRPr="00CF55BF">
        <w:rPr>
          <w:rFonts w:ascii="Arial" w:hAnsi="Arial" w:cs="Arial"/>
          <w:b/>
          <w:bCs/>
          <w:color w:val="111111"/>
          <w:sz w:val="24"/>
          <w:szCs w:val="24"/>
        </w:rPr>
        <w:t xml:space="preserve">Profitability Index = </w:t>
      </w:r>
      <w:r w:rsidR="001C5615" w:rsidRPr="00CF55BF">
        <w:rPr>
          <w:rFonts w:ascii="Arial" w:hAnsi="Arial" w:cs="Arial"/>
          <w:b/>
          <w:bCs/>
          <w:color w:val="000000"/>
          <w:sz w:val="24"/>
          <w:szCs w:val="24"/>
        </w:rPr>
        <w:t>future value of future cash flows</w:t>
      </w:r>
      <w:r w:rsidRPr="00CF55BF">
        <w:rPr>
          <w:rFonts w:ascii="Arial" w:hAnsi="Arial" w:cs="Arial"/>
          <w:b/>
          <w:bCs/>
          <w:color w:val="000000"/>
          <w:sz w:val="24"/>
          <w:szCs w:val="24"/>
        </w:rPr>
        <w:t>/I</w:t>
      </w:r>
      <w:r w:rsidR="001C5615" w:rsidRPr="00CF55BF">
        <w:rPr>
          <w:rFonts w:ascii="Arial" w:hAnsi="Arial" w:cs="Arial"/>
          <w:b/>
          <w:bCs/>
          <w:color w:val="000000"/>
          <w:sz w:val="24"/>
          <w:szCs w:val="24"/>
        </w:rPr>
        <w:t>nitial cost of the project</w:t>
      </w:r>
    </w:p>
    <w:p w14:paraId="5AB697F3" w14:textId="5F8CE202" w:rsidR="001C5615" w:rsidRPr="001C5615" w:rsidRDefault="001C5615" w:rsidP="001C5615">
      <w:pPr>
        <w:spacing w:after="0" w:line="240" w:lineRule="auto"/>
        <w:ind w:left="360"/>
        <w:rPr>
          <w:rFonts w:ascii="Arial" w:hAnsi="Arial" w:cs="Arial"/>
          <w:color w:val="000000"/>
          <w:sz w:val="24"/>
          <w:szCs w:val="24"/>
        </w:rPr>
      </w:pPr>
      <w:r w:rsidRPr="001C5615">
        <w:rPr>
          <w:rFonts w:ascii="Arial" w:hAnsi="Arial" w:cs="Arial"/>
          <w:color w:val="000000"/>
          <w:sz w:val="24"/>
          <w:szCs w:val="24"/>
        </w:rPr>
        <w:t xml:space="preserve">. </w:t>
      </w:r>
    </w:p>
    <w:p w14:paraId="60325274" w14:textId="2FC678A6" w:rsidR="001C5615" w:rsidRDefault="00CF55BF" w:rsidP="001C5615">
      <w:pPr>
        <w:pStyle w:val="Default"/>
        <w:numPr>
          <w:ilvl w:val="0"/>
          <w:numId w:val="18"/>
        </w:numPr>
        <w:rPr>
          <w:rFonts w:ascii="Arial" w:hAnsi="Arial" w:cs="Arial"/>
          <w:color w:val="auto"/>
        </w:rPr>
      </w:pPr>
      <w:r>
        <w:rPr>
          <w:rFonts w:ascii="Arial" w:hAnsi="Arial" w:cs="Arial"/>
          <w:color w:val="auto"/>
        </w:rPr>
        <w:t>Like</w:t>
      </w:r>
      <w:r w:rsidR="001C5615">
        <w:rPr>
          <w:rFonts w:ascii="Arial" w:hAnsi="Arial" w:cs="Arial"/>
          <w:color w:val="auto"/>
        </w:rPr>
        <w:t xml:space="preserve"> </w:t>
      </w:r>
      <w:r w:rsidR="001C5615" w:rsidRPr="00D67123">
        <w:rPr>
          <w:rFonts w:ascii="Arial" w:hAnsi="Arial" w:cs="Arial"/>
          <w:color w:val="auto"/>
        </w:rPr>
        <w:t>NPV</w:t>
      </w:r>
      <w:r w:rsidR="001C5615">
        <w:rPr>
          <w:rFonts w:ascii="Arial" w:hAnsi="Arial" w:cs="Arial"/>
          <w:color w:val="auto"/>
        </w:rPr>
        <w:t>, Profitability index also</w:t>
      </w:r>
      <w:r w:rsidR="001C5615" w:rsidRPr="00D67123">
        <w:rPr>
          <w:rFonts w:ascii="Arial" w:hAnsi="Arial" w:cs="Arial"/>
          <w:color w:val="auto"/>
        </w:rPr>
        <w:t xml:space="preserve"> </w:t>
      </w:r>
      <w:r w:rsidR="00134845" w:rsidRPr="00D67123">
        <w:rPr>
          <w:rFonts w:ascii="Arial" w:hAnsi="Arial" w:cs="Arial"/>
          <w:color w:val="auto"/>
        </w:rPr>
        <w:t>considers</w:t>
      </w:r>
      <w:r w:rsidR="001C5615" w:rsidRPr="00D67123">
        <w:rPr>
          <w:rFonts w:ascii="Arial" w:hAnsi="Arial" w:cs="Arial"/>
          <w:color w:val="auto"/>
        </w:rPr>
        <w:t xml:space="preserve"> time value of money.</w:t>
      </w:r>
      <w:r w:rsidR="001C5615">
        <w:rPr>
          <w:rFonts w:ascii="Arial" w:hAnsi="Arial" w:cs="Arial"/>
          <w:color w:val="auto"/>
        </w:rPr>
        <w:t xml:space="preserve"> It provides information about liquidity of the project</w:t>
      </w:r>
      <w:r w:rsidR="001C5615" w:rsidRPr="00D67123">
        <w:rPr>
          <w:rFonts w:ascii="Arial" w:hAnsi="Arial" w:cs="Arial"/>
          <w:color w:val="auto"/>
        </w:rPr>
        <w:t>. Excel formulas make it very easy to calculate NPV value.</w:t>
      </w:r>
    </w:p>
    <w:p w14:paraId="732B9335" w14:textId="77777777" w:rsidR="001C5615" w:rsidRPr="00D67123" w:rsidRDefault="001C5615" w:rsidP="001C5615">
      <w:pPr>
        <w:pStyle w:val="Default"/>
        <w:numPr>
          <w:ilvl w:val="0"/>
          <w:numId w:val="18"/>
        </w:numPr>
        <w:rPr>
          <w:rFonts w:ascii="Arial" w:hAnsi="Arial" w:cs="Arial"/>
          <w:color w:val="auto"/>
        </w:rPr>
      </w:pPr>
    </w:p>
    <w:p w14:paraId="059213D8" w14:textId="06F18A8A" w:rsidR="001C5615" w:rsidRDefault="001C5615" w:rsidP="001C5615">
      <w:pPr>
        <w:pStyle w:val="Default"/>
        <w:numPr>
          <w:ilvl w:val="0"/>
          <w:numId w:val="18"/>
        </w:numPr>
        <w:rPr>
          <w:rFonts w:ascii="Arial" w:hAnsi="Arial" w:cs="Arial"/>
          <w:color w:val="auto"/>
        </w:rPr>
      </w:pPr>
      <w:r w:rsidRPr="00D67123">
        <w:rPr>
          <w:rFonts w:ascii="Arial" w:hAnsi="Arial" w:cs="Arial"/>
          <w:color w:val="auto"/>
        </w:rPr>
        <w:t xml:space="preserve">But </w:t>
      </w:r>
      <w:r>
        <w:rPr>
          <w:rFonts w:ascii="Arial" w:hAnsi="Arial" w:cs="Arial"/>
          <w:color w:val="auto"/>
        </w:rPr>
        <w:t xml:space="preserve">PI </w:t>
      </w:r>
      <w:r w:rsidR="00CF55BF">
        <w:rPr>
          <w:rFonts w:ascii="Arial" w:hAnsi="Arial" w:cs="Arial"/>
          <w:color w:val="auto"/>
        </w:rPr>
        <w:t>d</w:t>
      </w:r>
      <w:r w:rsidR="00CF55BF" w:rsidRPr="00D67123">
        <w:rPr>
          <w:rFonts w:ascii="Arial" w:hAnsi="Arial" w:cs="Arial"/>
          <w:color w:val="auto"/>
        </w:rPr>
        <w:t>oes not</w:t>
      </w:r>
      <w:r w:rsidRPr="00D67123">
        <w:rPr>
          <w:rFonts w:ascii="Arial" w:hAnsi="Arial" w:cs="Arial"/>
          <w:color w:val="auto"/>
        </w:rPr>
        <w:t xml:space="preserve"> allow for comparison of different size projects. And defining WACC is difficult &amp; subjective. Change in WACC discount rates will change </w:t>
      </w:r>
      <w:r>
        <w:rPr>
          <w:rFonts w:ascii="Arial" w:hAnsi="Arial" w:cs="Arial"/>
          <w:color w:val="auto"/>
        </w:rPr>
        <w:t xml:space="preserve">PI </w:t>
      </w:r>
      <w:r w:rsidRPr="00D67123">
        <w:rPr>
          <w:rFonts w:ascii="Arial" w:hAnsi="Arial" w:cs="Arial"/>
          <w:color w:val="auto"/>
        </w:rPr>
        <w:t xml:space="preserve">values considerably. </w:t>
      </w:r>
      <w:r w:rsidR="00703F8C">
        <w:rPr>
          <w:rFonts w:ascii="Arial" w:hAnsi="Arial" w:cs="Arial"/>
          <w:color w:val="auto"/>
        </w:rPr>
        <w:t>(James C, 2023)</w:t>
      </w:r>
    </w:p>
    <w:p w14:paraId="7E4720F9" w14:textId="77777777" w:rsidR="0018786C" w:rsidRDefault="0018786C" w:rsidP="0018786C">
      <w:pPr>
        <w:pStyle w:val="ListParagraph"/>
        <w:rPr>
          <w:rFonts w:ascii="Arial" w:hAnsi="Arial" w:cs="Arial"/>
        </w:rPr>
      </w:pPr>
    </w:p>
    <w:p w14:paraId="615468D8" w14:textId="77777777" w:rsidR="0018786C" w:rsidRDefault="0018786C" w:rsidP="001C5615">
      <w:pPr>
        <w:pStyle w:val="Default"/>
        <w:numPr>
          <w:ilvl w:val="0"/>
          <w:numId w:val="18"/>
        </w:numPr>
        <w:rPr>
          <w:rFonts w:ascii="Arial" w:hAnsi="Arial" w:cs="Arial"/>
          <w:color w:val="auto"/>
        </w:rPr>
      </w:pPr>
    </w:p>
    <w:p w14:paraId="3699F97D" w14:textId="553A4466" w:rsidR="00641089" w:rsidRPr="00C41CF3" w:rsidRDefault="00CF03D6" w:rsidP="005A3F1F">
      <w:pPr>
        <w:pStyle w:val="ListParagraph"/>
        <w:numPr>
          <w:ilvl w:val="0"/>
          <w:numId w:val="42"/>
        </w:numPr>
        <w:spacing w:after="120" w:line="360" w:lineRule="auto"/>
        <w:rPr>
          <w:rFonts w:ascii="Arial" w:hAnsi="Arial" w:cs="Arial"/>
          <w:b/>
          <w:bCs/>
          <w:sz w:val="24"/>
          <w:szCs w:val="24"/>
        </w:rPr>
      </w:pPr>
      <w:r w:rsidRPr="00C41CF3">
        <w:rPr>
          <w:rFonts w:ascii="Arial" w:hAnsi="Arial" w:cs="Arial"/>
          <w:b/>
          <w:bCs/>
          <w:sz w:val="24"/>
          <w:szCs w:val="24"/>
        </w:rPr>
        <w:t>Accounting rate of return</w:t>
      </w:r>
    </w:p>
    <w:p w14:paraId="6183EFCA" w14:textId="1F1CD755" w:rsidR="0068057D" w:rsidRDefault="000647F3" w:rsidP="00134845">
      <w:pPr>
        <w:pStyle w:val="Default"/>
        <w:ind w:firstLine="360"/>
        <w:rPr>
          <w:rFonts w:ascii="Arial" w:hAnsi="Arial" w:cs="Arial"/>
          <w:color w:val="111111"/>
        </w:rPr>
      </w:pPr>
      <w:r w:rsidRPr="00C41CF3">
        <w:rPr>
          <w:rFonts w:ascii="Arial" w:hAnsi="Arial" w:cs="Arial"/>
          <w:color w:val="111111"/>
        </w:rPr>
        <w:t>A</w:t>
      </w:r>
      <w:r w:rsidR="00383E1D">
        <w:rPr>
          <w:rFonts w:ascii="Arial" w:hAnsi="Arial" w:cs="Arial"/>
          <w:color w:val="111111"/>
        </w:rPr>
        <w:t>ccounting rate of return</w:t>
      </w:r>
      <w:r w:rsidRPr="00C41CF3">
        <w:rPr>
          <w:rFonts w:ascii="Arial" w:hAnsi="Arial" w:cs="Arial"/>
          <w:color w:val="111111"/>
        </w:rPr>
        <w:t xml:space="preserve"> measures the annual operating profit over the average investment as a percentage </w:t>
      </w:r>
      <w:r w:rsidR="00A56DD6">
        <w:rPr>
          <w:rFonts w:ascii="Arial" w:hAnsi="Arial" w:cs="Arial"/>
          <w:color w:val="111111"/>
        </w:rPr>
        <w:t>value.</w:t>
      </w:r>
      <w:r w:rsidR="00D41C68" w:rsidRPr="00D41C68">
        <w:rPr>
          <w:rFonts w:ascii="Arial" w:hAnsi="Arial" w:cs="Arial"/>
          <w:color w:val="111111"/>
        </w:rPr>
        <w:t xml:space="preserve"> The accounting rate of return formula is used to calculate the potential profitability of </w:t>
      </w:r>
      <w:r w:rsidR="00D41C68">
        <w:rPr>
          <w:rFonts w:ascii="Arial" w:hAnsi="Arial" w:cs="Arial"/>
          <w:color w:val="111111"/>
        </w:rPr>
        <w:t xml:space="preserve">the project or </w:t>
      </w:r>
      <w:r w:rsidR="00D41C68" w:rsidRPr="00D41C68">
        <w:rPr>
          <w:rFonts w:ascii="Arial" w:hAnsi="Arial" w:cs="Arial"/>
          <w:color w:val="111111"/>
        </w:rPr>
        <w:t>an investment</w:t>
      </w:r>
      <w:r w:rsidR="00D41C68">
        <w:rPr>
          <w:rFonts w:ascii="Arial" w:hAnsi="Arial" w:cs="Arial"/>
          <w:color w:val="111111"/>
        </w:rPr>
        <w:t>.</w:t>
      </w:r>
    </w:p>
    <w:p w14:paraId="2340105C" w14:textId="77777777" w:rsidR="00D41C68" w:rsidRPr="00C41CF3" w:rsidRDefault="00D41C68" w:rsidP="00D41C68">
      <w:pPr>
        <w:pStyle w:val="Default"/>
        <w:rPr>
          <w:rFonts w:ascii="Arial" w:hAnsi="Arial" w:cs="Arial"/>
          <w:b/>
          <w:bCs/>
        </w:rPr>
      </w:pPr>
    </w:p>
    <w:p w14:paraId="29DD9055" w14:textId="017AFCF2" w:rsidR="000647F3" w:rsidRPr="00D41C68" w:rsidRDefault="000647F3" w:rsidP="000647F3">
      <w:pPr>
        <w:autoSpaceDE w:val="0"/>
        <w:autoSpaceDN w:val="0"/>
        <w:adjustRightInd w:val="0"/>
        <w:spacing w:after="0" w:line="240" w:lineRule="auto"/>
        <w:rPr>
          <w:rFonts w:ascii="Arial" w:hAnsi="Arial" w:cs="Arial"/>
          <w:b/>
          <w:bCs/>
          <w:sz w:val="24"/>
          <w:szCs w:val="24"/>
        </w:rPr>
      </w:pPr>
      <w:r w:rsidRPr="00D41C68">
        <w:rPr>
          <w:rFonts w:ascii="Arial" w:hAnsi="Arial" w:cs="Arial"/>
          <w:b/>
          <w:bCs/>
          <w:sz w:val="24"/>
          <w:szCs w:val="24"/>
        </w:rPr>
        <w:t xml:space="preserve">Accounting Rate of Return= </w:t>
      </w:r>
      <w:r w:rsidRPr="00D41C68">
        <w:rPr>
          <w:rFonts w:ascii="Arial" w:hAnsi="Arial" w:cs="Arial"/>
          <w:b/>
          <w:bCs/>
          <w:sz w:val="24"/>
          <w:szCs w:val="24"/>
          <w:u w:val="single"/>
        </w:rPr>
        <w:t xml:space="preserve">        Average Annual Profit</w:t>
      </w:r>
      <w:r w:rsidR="006B0208" w:rsidRPr="00D41C68">
        <w:rPr>
          <w:rFonts w:ascii="Arial" w:hAnsi="Arial" w:cs="Arial"/>
          <w:b/>
          <w:bCs/>
          <w:sz w:val="24"/>
          <w:szCs w:val="24"/>
          <w:u w:val="single"/>
        </w:rPr>
        <w:t xml:space="preserve">                                 .                         </w:t>
      </w:r>
    </w:p>
    <w:p w14:paraId="23730725" w14:textId="664671DB" w:rsidR="000647F3" w:rsidRPr="00D41C68" w:rsidRDefault="000647F3" w:rsidP="000647F3">
      <w:pPr>
        <w:autoSpaceDE w:val="0"/>
        <w:autoSpaceDN w:val="0"/>
        <w:adjustRightInd w:val="0"/>
        <w:spacing w:after="0" w:line="240" w:lineRule="auto"/>
        <w:rPr>
          <w:rFonts w:ascii="Arial" w:hAnsi="Arial" w:cs="Arial"/>
          <w:b/>
          <w:bCs/>
          <w:sz w:val="24"/>
          <w:szCs w:val="24"/>
        </w:rPr>
      </w:pPr>
      <w:r w:rsidRPr="00D41C68">
        <w:rPr>
          <w:rFonts w:ascii="Arial" w:hAnsi="Arial" w:cs="Arial"/>
          <w:b/>
          <w:bCs/>
          <w:sz w:val="24"/>
          <w:szCs w:val="24"/>
        </w:rPr>
        <w:t xml:space="preserve">                                      </w:t>
      </w:r>
      <w:r w:rsidR="006B0208" w:rsidRPr="00D41C68">
        <w:rPr>
          <w:rFonts w:ascii="Arial" w:hAnsi="Arial" w:cs="Arial"/>
          <w:b/>
          <w:bCs/>
          <w:sz w:val="24"/>
          <w:szCs w:val="24"/>
        </w:rPr>
        <w:t xml:space="preserve">        </w:t>
      </w:r>
      <w:r w:rsidRPr="00D41C68">
        <w:rPr>
          <w:rFonts w:ascii="Arial" w:hAnsi="Arial" w:cs="Arial"/>
          <w:b/>
          <w:bCs/>
          <w:sz w:val="24"/>
          <w:szCs w:val="24"/>
        </w:rPr>
        <w:t xml:space="preserve">  (Initial Investment   + Future Residual Value)/2</w:t>
      </w:r>
    </w:p>
    <w:p w14:paraId="31CF258F" w14:textId="77777777" w:rsidR="000647F3" w:rsidRPr="00C41CF3" w:rsidRDefault="000647F3" w:rsidP="000647F3">
      <w:pPr>
        <w:pStyle w:val="Default"/>
        <w:rPr>
          <w:rFonts w:ascii="Arial" w:hAnsi="Arial" w:cs="Arial"/>
        </w:rPr>
      </w:pPr>
    </w:p>
    <w:p w14:paraId="61BDBE80" w14:textId="0D36BB08" w:rsidR="000647F3" w:rsidRPr="00C41CF3" w:rsidRDefault="000647F3" w:rsidP="00134845">
      <w:pPr>
        <w:pStyle w:val="Default"/>
        <w:ind w:firstLine="720"/>
        <w:rPr>
          <w:rFonts w:ascii="Arial" w:hAnsi="Arial" w:cs="Arial"/>
          <w:color w:val="111111"/>
        </w:rPr>
      </w:pPr>
      <w:r w:rsidRPr="00C41CF3">
        <w:rPr>
          <w:rFonts w:ascii="Arial" w:hAnsi="Arial" w:cs="Arial"/>
        </w:rPr>
        <w:t>Accounting Rate of Return</w:t>
      </w:r>
      <w:r w:rsidRPr="00C41CF3">
        <w:rPr>
          <w:rFonts w:ascii="Arial" w:hAnsi="Arial" w:cs="Arial"/>
          <w:color w:val="111111"/>
        </w:rPr>
        <w:t xml:space="preserve"> is Simple calculation. It provides quick comparison of project returns against expected returns.</w:t>
      </w:r>
      <w:r w:rsidR="0048533E" w:rsidRPr="00C41CF3">
        <w:rPr>
          <w:rFonts w:ascii="Arial" w:hAnsi="Arial" w:cs="Arial"/>
          <w:color w:val="111111"/>
        </w:rPr>
        <w:t xml:space="preserve"> It </w:t>
      </w:r>
      <w:r w:rsidR="0048533E" w:rsidRPr="00C41CF3">
        <w:rPr>
          <w:rFonts w:ascii="Arial" w:hAnsi="Arial" w:cs="Arial"/>
        </w:rPr>
        <w:t>Concentrates on the Net Profit of the project.</w:t>
      </w:r>
      <w:r w:rsidR="00A56DD6">
        <w:rPr>
          <w:rFonts w:ascii="Arial" w:hAnsi="Arial" w:cs="Arial"/>
        </w:rPr>
        <w:t xml:space="preserve"> It is based on the on-accounting profits &amp; not on the projected cash flow of the project. </w:t>
      </w:r>
      <w:r w:rsidR="00703F8C">
        <w:rPr>
          <w:rFonts w:ascii="Arial" w:hAnsi="Arial" w:cs="Arial"/>
        </w:rPr>
        <w:t>(Masterclass, 2021)</w:t>
      </w:r>
    </w:p>
    <w:p w14:paraId="744E64D5" w14:textId="77777777" w:rsidR="0068057D" w:rsidRDefault="0068057D" w:rsidP="00D82E51">
      <w:pPr>
        <w:spacing w:after="120" w:line="360" w:lineRule="auto"/>
        <w:rPr>
          <w:rFonts w:cstheme="minorHAnsi"/>
          <w:b/>
          <w:bCs/>
          <w:sz w:val="28"/>
          <w:szCs w:val="28"/>
        </w:rPr>
      </w:pPr>
    </w:p>
    <w:p w14:paraId="6F1F3242" w14:textId="77777777" w:rsidR="0068057D" w:rsidRDefault="0068057D" w:rsidP="00D82E51">
      <w:pPr>
        <w:spacing w:after="120" w:line="360" w:lineRule="auto"/>
        <w:rPr>
          <w:rFonts w:cstheme="minorHAnsi"/>
          <w:b/>
          <w:bCs/>
          <w:sz w:val="28"/>
          <w:szCs w:val="28"/>
        </w:rPr>
      </w:pPr>
    </w:p>
    <w:p w14:paraId="6B09EA76" w14:textId="77777777" w:rsidR="0068057D" w:rsidRDefault="0068057D" w:rsidP="00D82E51">
      <w:pPr>
        <w:spacing w:after="120" w:line="360" w:lineRule="auto"/>
        <w:rPr>
          <w:rFonts w:cstheme="minorHAnsi"/>
          <w:b/>
          <w:bCs/>
          <w:sz w:val="28"/>
          <w:szCs w:val="28"/>
        </w:rPr>
      </w:pPr>
    </w:p>
    <w:p w14:paraId="70812D7F" w14:textId="77777777" w:rsidR="0068057D" w:rsidRDefault="0068057D" w:rsidP="00D82E51">
      <w:pPr>
        <w:spacing w:after="120" w:line="360" w:lineRule="auto"/>
        <w:rPr>
          <w:rFonts w:cstheme="minorHAnsi"/>
          <w:b/>
          <w:bCs/>
          <w:sz w:val="28"/>
          <w:szCs w:val="28"/>
        </w:rPr>
      </w:pPr>
    </w:p>
    <w:p w14:paraId="7992C664" w14:textId="77777777" w:rsidR="0068057D" w:rsidRDefault="0068057D" w:rsidP="00D82E51">
      <w:pPr>
        <w:spacing w:after="120" w:line="360" w:lineRule="auto"/>
        <w:rPr>
          <w:rFonts w:cstheme="minorHAnsi"/>
          <w:b/>
          <w:bCs/>
          <w:sz w:val="28"/>
          <w:szCs w:val="28"/>
        </w:rPr>
      </w:pPr>
    </w:p>
    <w:p w14:paraId="22BDFC28" w14:textId="77777777" w:rsidR="0068057D" w:rsidRDefault="0068057D" w:rsidP="00D82E51">
      <w:pPr>
        <w:spacing w:after="120" w:line="360" w:lineRule="auto"/>
        <w:rPr>
          <w:rFonts w:cstheme="minorHAnsi"/>
          <w:b/>
          <w:bCs/>
          <w:sz w:val="28"/>
          <w:szCs w:val="28"/>
        </w:rPr>
      </w:pPr>
    </w:p>
    <w:p w14:paraId="30B32E47" w14:textId="77777777" w:rsidR="00383E1D" w:rsidRDefault="00383E1D" w:rsidP="00D82E51">
      <w:pPr>
        <w:spacing w:after="120" w:line="360" w:lineRule="auto"/>
        <w:rPr>
          <w:rFonts w:cstheme="minorHAnsi"/>
          <w:b/>
          <w:bCs/>
          <w:sz w:val="28"/>
          <w:szCs w:val="28"/>
        </w:rPr>
      </w:pPr>
    </w:p>
    <w:p w14:paraId="1D2A11E8" w14:textId="77777777" w:rsidR="00320F0E" w:rsidRDefault="00320F0E" w:rsidP="00D82E51">
      <w:pPr>
        <w:spacing w:after="120" w:line="360" w:lineRule="auto"/>
        <w:rPr>
          <w:rFonts w:cstheme="minorHAnsi"/>
          <w:b/>
          <w:bCs/>
          <w:sz w:val="28"/>
          <w:szCs w:val="28"/>
        </w:rPr>
      </w:pPr>
    </w:p>
    <w:p w14:paraId="4A366AA9" w14:textId="7EEB6AE5" w:rsidR="00D82E51" w:rsidRPr="00383E1D" w:rsidRDefault="00D82E51" w:rsidP="00383E1D">
      <w:pPr>
        <w:pStyle w:val="ListParagraph"/>
        <w:numPr>
          <w:ilvl w:val="0"/>
          <w:numId w:val="25"/>
        </w:numPr>
        <w:spacing w:after="120" w:line="360" w:lineRule="auto"/>
        <w:rPr>
          <w:rFonts w:ascii="Arial" w:eastAsia="Times New Roman" w:hAnsi="Arial" w:cs="Arial"/>
          <w:b/>
          <w:bCs/>
          <w:sz w:val="28"/>
          <w:szCs w:val="28"/>
          <w:lang w:eastAsia="en-IN"/>
        </w:rPr>
      </w:pPr>
      <w:r w:rsidRPr="00383E1D">
        <w:rPr>
          <w:rFonts w:ascii="Arial" w:eastAsia="Times New Roman" w:hAnsi="Arial" w:cs="Arial"/>
          <w:b/>
          <w:bCs/>
          <w:sz w:val="28"/>
          <w:szCs w:val="28"/>
          <w:lang w:eastAsia="en-IN"/>
        </w:rPr>
        <w:lastRenderedPageBreak/>
        <w:t xml:space="preserve">Funding options </w:t>
      </w:r>
      <w:r w:rsidR="00383E1D" w:rsidRPr="00383E1D">
        <w:rPr>
          <w:rFonts w:ascii="Arial" w:eastAsia="Times New Roman" w:hAnsi="Arial" w:cs="Arial"/>
          <w:b/>
          <w:bCs/>
          <w:sz w:val="28"/>
          <w:szCs w:val="28"/>
          <w:lang w:eastAsia="en-IN"/>
        </w:rPr>
        <w:t xml:space="preserve">for </w:t>
      </w:r>
      <w:r w:rsidRPr="00383E1D">
        <w:rPr>
          <w:rFonts w:ascii="Arial" w:eastAsia="Times New Roman" w:hAnsi="Arial" w:cs="Arial"/>
          <w:b/>
          <w:bCs/>
          <w:sz w:val="28"/>
          <w:szCs w:val="28"/>
          <w:lang w:eastAsia="en-IN"/>
        </w:rPr>
        <w:t>the business</w:t>
      </w:r>
      <w:r w:rsidR="00383E1D" w:rsidRPr="00383E1D">
        <w:rPr>
          <w:rFonts w:ascii="Arial" w:eastAsia="Times New Roman" w:hAnsi="Arial" w:cs="Arial"/>
          <w:b/>
          <w:bCs/>
          <w:sz w:val="28"/>
          <w:szCs w:val="28"/>
          <w:lang w:eastAsia="en-IN"/>
        </w:rPr>
        <w:t xml:space="preserve"> for Project Execution </w:t>
      </w:r>
    </w:p>
    <w:p w14:paraId="74729966" w14:textId="77777777" w:rsidR="00D41C68" w:rsidRDefault="00D41C68" w:rsidP="00D41C68">
      <w:pPr>
        <w:spacing w:after="0" w:line="240" w:lineRule="auto"/>
        <w:ind w:firstLine="360"/>
        <w:rPr>
          <w:rFonts w:ascii="Arial" w:eastAsia="Times New Roman" w:hAnsi="Arial" w:cs="Arial"/>
          <w:color w:val="000000" w:themeColor="text1"/>
          <w:sz w:val="24"/>
          <w:szCs w:val="24"/>
          <w:lang w:eastAsia="en-IN"/>
        </w:rPr>
      </w:pPr>
      <w:r>
        <w:rPr>
          <w:rFonts w:ascii="Arial" w:eastAsia="Times New Roman" w:hAnsi="Arial" w:cs="Arial"/>
          <w:color w:val="000000" w:themeColor="text1"/>
          <w:sz w:val="24"/>
          <w:szCs w:val="24"/>
          <w:lang w:eastAsia="en-IN"/>
        </w:rPr>
        <w:t xml:space="preserve">For our project company is going to fund internally. Project will be running from capital expenditure provided approve by the management. </w:t>
      </w:r>
    </w:p>
    <w:p w14:paraId="30701F13" w14:textId="77777777" w:rsidR="00D41C68" w:rsidRDefault="00D41C68" w:rsidP="00D41C68">
      <w:pPr>
        <w:spacing w:after="0" w:line="240" w:lineRule="auto"/>
        <w:rPr>
          <w:rFonts w:ascii="Arial" w:eastAsia="Times New Roman" w:hAnsi="Arial" w:cs="Arial"/>
          <w:color w:val="000000" w:themeColor="text1"/>
          <w:sz w:val="24"/>
          <w:szCs w:val="24"/>
          <w:lang w:eastAsia="en-IN"/>
        </w:rPr>
      </w:pPr>
      <w:r>
        <w:rPr>
          <w:rFonts w:ascii="Arial" w:eastAsia="Times New Roman" w:hAnsi="Arial" w:cs="Arial"/>
          <w:color w:val="000000" w:themeColor="text1"/>
          <w:sz w:val="24"/>
          <w:szCs w:val="24"/>
          <w:lang w:eastAsia="en-IN"/>
        </w:rPr>
        <w:t>In General project f</w:t>
      </w:r>
      <w:r w:rsidR="003332D3" w:rsidRPr="0048533E">
        <w:rPr>
          <w:rFonts w:ascii="Arial" w:eastAsia="Times New Roman" w:hAnsi="Arial" w:cs="Arial"/>
          <w:color w:val="000000" w:themeColor="text1"/>
          <w:sz w:val="24"/>
          <w:szCs w:val="24"/>
          <w:lang w:eastAsia="en-IN"/>
        </w:rPr>
        <w:t xml:space="preserve">unding can be planned through </w:t>
      </w:r>
      <w:r>
        <w:rPr>
          <w:rFonts w:ascii="Arial" w:eastAsia="Times New Roman" w:hAnsi="Arial" w:cs="Arial"/>
          <w:color w:val="000000" w:themeColor="text1"/>
          <w:sz w:val="24"/>
          <w:szCs w:val="24"/>
          <w:lang w:eastAsia="en-IN"/>
        </w:rPr>
        <w:t xml:space="preserve">internal or external sources. There can be </w:t>
      </w:r>
      <w:r w:rsidR="003332D3" w:rsidRPr="0048533E">
        <w:rPr>
          <w:rFonts w:ascii="Arial" w:eastAsia="Times New Roman" w:hAnsi="Arial" w:cs="Arial"/>
          <w:color w:val="000000" w:themeColor="text1"/>
          <w:sz w:val="24"/>
          <w:szCs w:val="24"/>
          <w:lang w:eastAsia="en-IN"/>
        </w:rPr>
        <w:t xml:space="preserve">single source </w:t>
      </w:r>
      <w:r>
        <w:rPr>
          <w:rFonts w:ascii="Arial" w:eastAsia="Times New Roman" w:hAnsi="Arial" w:cs="Arial"/>
          <w:color w:val="000000" w:themeColor="text1"/>
          <w:sz w:val="24"/>
          <w:szCs w:val="24"/>
          <w:lang w:eastAsia="en-IN"/>
        </w:rPr>
        <w:t xml:space="preserve">of funding </w:t>
      </w:r>
      <w:r w:rsidR="003332D3" w:rsidRPr="0048533E">
        <w:rPr>
          <w:rFonts w:ascii="Arial" w:eastAsia="Times New Roman" w:hAnsi="Arial" w:cs="Arial"/>
          <w:color w:val="000000" w:themeColor="text1"/>
          <w:sz w:val="24"/>
          <w:szCs w:val="24"/>
          <w:lang w:eastAsia="en-IN"/>
        </w:rPr>
        <w:t xml:space="preserve">or multiple </w:t>
      </w:r>
      <w:r>
        <w:rPr>
          <w:rFonts w:ascii="Arial" w:eastAsia="Times New Roman" w:hAnsi="Arial" w:cs="Arial"/>
          <w:color w:val="000000" w:themeColor="text1"/>
          <w:sz w:val="24"/>
          <w:szCs w:val="24"/>
          <w:lang w:eastAsia="en-IN"/>
        </w:rPr>
        <w:t xml:space="preserve">entities may be involved in it. </w:t>
      </w:r>
      <w:r w:rsidR="003332D3" w:rsidRPr="0048533E">
        <w:rPr>
          <w:rFonts w:ascii="Arial" w:eastAsia="Times New Roman" w:hAnsi="Arial" w:cs="Arial"/>
          <w:color w:val="000000" w:themeColor="text1"/>
          <w:sz w:val="24"/>
          <w:szCs w:val="24"/>
          <w:lang w:eastAsia="en-IN"/>
        </w:rPr>
        <w:t xml:space="preserve"> </w:t>
      </w:r>
    </w:p>
    <w:p w14:paraId="77C0CAAA" w14:textId="1455EC12" w:rsidR="003332D3" w:rsidRDefault="003332D3" w:rsidP="00100635">
      <w:pPr>
        <w:spacing w:after="0" w:line="240" w:lineRule="auto"/>
        <w:ind w:firstLine="720"/>
        <w:rPr>
          <w:rFonts w:ascii="Arial" w:hAnsi="Arial" w:cs="Arial"/>
          <w:color w:val="000000"/>
          <w:sz w:val="24"/>
          <w:szCs w:val="24"/>
        </w:rPr>
      </w:pPr>
      <w:r w:rsidRPr="0048533E">
        <w:rPr>
          <w:rFonts w:ascii="Arial" w:eastAsia="Times New Roman" w:hAnsi="Arial" w:cs="Arial"/>
          <w:color w:val="000000" w:themeColor="text1"/>
          <w:sz w:val="24"/>
          <w:szCs w:val="24"/>
          <w:lang w:eastAsia="en-IN"/>
        </w:rPr>
        <w:t xml:space="preserve">Project execution may vary depending on the requirements or expectations of </w:t>
      </w:r>
      <w:r w:rsidR="00D41C68">
        <w:rPr>
          <w:rFonts w:ascii="Arial" w:eastAsia="Times New Roman" w:hAnsi="Arial" w:cs="Arial"/>
          <w:color w:val="000000" w:themeColor="text1"/>
          <w:sz w:val="24"/>
          <w:szCs w:val="24"/>
          <w:lang w:eastAsia="en-IN"/>
        </w:rPr>
        <w:t>everyone involved in the financing the project.</w:t>
      </w:r>
      <w:r w:rsidRPr="0048533E">
        <w:rPr>
          <w:rFonts w:ascii="Arial" w:eastAsia="Times New Roman" w:hAnsi="Arial" w:cs="Arial"/>
          <w:color w:val="000000" w:themeColor="text1"/>
          <w:sz w:val="24"/>
          <w:szCs w:val="24"/>
          <w:lang w:eastAsia="en-IN"/>
        </w:rPr>
        <w:t xml:space="preserve"> </w:t>
      </w:r>
      <w:r w:rsidRPr="0048533E">
        <w:rPr>
          <w:rFonts w:ascii="Arial" w:hAnsi="Arial" w:cs="Arial"/>
          <w:color w:val="000000"/>
          <w:sz w:val="24"/>
          <w:szCs w:val="24"/>
        </w:rPr>
        <w:t xml:space="preserve">It is important to ensure that appropriate project funding is available for execution of any project. Or </w:t>
      </w:r>
      <w:r w:rsidR="00641089" w:rsidRPr="0048533E">
        <w:rPr>
          <w:rFonts w:ascii="Arial" w:hAnsi="Arial" w:cs="Arial"/>
          <w:color w:val="000000"/>
          <w:sz w:val="24"/>
          <w:szCs w:val="24"/>
        </w:rPr>
        <w:t>at least</w:t>
      </w:r>
      <w:r w:rsidRPr="0048533E">
        <w:rPr>
          <w:rFonts w:ascii="Arial" w:hAnsi="Arial" w:cs="Arial"/>
          <w:color w:val="000000"/>
          <w:sz w:val="24"/>
          <w:szCs w:val="24"/>
        </w:rPr>
        <w:t xml:space="preserve"> need to obtain a </w:t>
      </w:r>
      <w:r w:rsidR="00641089" w:rsidRPr="0048533E">
        <w:rPr>
          <w:rFonts w:ascii="Arial" w:hAnsi="Arial" w:cs="Arial"/>
          <w:color w:val="000000"/>
          <w:sz w:val="24"/>
          <w:szCs w:val="24"/>
        </w:rPr>
        <w:t>guarantee</w:t>
      </w:r>
      <w:r w:rsidRPr="0048533E">
        <w:rPr>
          <w:rFonts w:ascii="Arial" w:hAnsi="Arial" w:cs="Arial"/>
          <w:color w:val="000000"/>
          <w:sz w:val="24"/>
          <w:szCs w:val="24"/>
        </w:rPr>
        <w:t xml:space="preserve"> that funds will be available at appropriate stage of the project. </w:t>
      </w:r>
    </w:p>
    <w:p w14:paraId="4F6EE3BD" w14:textId="77777777" w:rsidR="00D41C68" w:rsidRDefault="00D41C68" w:rsidP="003332D3">
      <w:pPr>
        <w:spacing w:after="0" w:line="240" w:lineRule="auto"/>
        <w:rPr>
          <w:rFonts w:ascii="Arial" w:hAnsi="Arial" w:cs="Arial"/>
          <w:color w:val="000000"/>
          <w:sz w:val="24"/>
          <w:szCs w:val="24"/>
        </w:rPr>
      </w:pPr>
    </w:p>
    <w:p w14:paraId="2CC5E860" w14:textId="721D292C" w:rsidR="00D41C68" w:rsidRPr="00100635" w:rsidRDefault="00D41C68" w:rsidP="003332D3">
      <w:pPr>
        <w:spacing w:after="0" w:line="240" w:lineRule="auto"/>
        <w:rPr>
          <w:rFonts w:ascii="Arial" w:hAnsi="Arial" w:cs="Arial"/>
          <w:b/>
          <w:bCs/>
          <w:color w:val="000000"/>
          <w:sz w:val="28"/>
          <w:szCs w:val="28"/>
        </w:rPr>
      </w:pPr>
      <w:r w:rsidRPr="00100635">
        <w:rPr>
          <w:rFonts w:ascii="Arial" w:hAnsi="Arial" w:cs="Arial"/>
          <w:b/>
          <w:bCs/>
          <w:color w:val="000000"/>
          <w:sz w:val="28"/>
          <w:szCs w:val="28"/>
        </w:rPr>
        <w:t>Types of Finance</w:t>
      </w:r>
    </w:p>
    <w:p w14:paraId="4594CDAF" w14:textId="77777777" w:rsidR="00100635" w:rsidRPr="00100635" w:rsidRDefault="00100635" w:rsidP="003332D3">
      <w:pPr>
        <w:spacing w:after="0" w:line="240" w:lineRule="auto"/>
        <w:rPr>
          <w:rFonts w:ascii="Arial" w:hAnsi="Arial" w:cs="Arial"/>
          <w:b/>
          <w:bCs/>
          <w:color w:val="000000"/>
          <w:sz w:val="24"/>
          <w:szCs w:val="24"/>
        </w:rPr>
      </w:pPr>
    </w:p>
    <w:p w14:paraId="5027790A" w14:textId="77777777" w:rsidR="00100635" w:rsidRDefault="00D41C68" w:rsidP="00100635">
      <w:pPr>
        <w:pStyle w:val="ListParagraph"/>
        <w:numPr>
          <w:ilvl w:val="0"/>
          <w:numId w:val="47"/>
        </w:numPr>
        <w:spacing w:after="0" w:line="240" w:lineRule="auto"/>
        <w:rPr>
          <w:rFonts w:ascii="Arial" w:hAnsi="Arial" w:cs="Arial"/>
          <w:color w:val="000000"/>
          <w:sz w:val="24"/>
          <w:szCs w:val="24"/>
        </w:rPr>
      </w:pPr>
      <w:r w:rsidRPr="00100635">
        <w:rPr>
          <w:rFonts w:ascii="Arial" w:hAnsi="Arial" w:cs="Arial"/>
          <w:b/>
          <w:bCs/>
          <w:color w:val="000000"/>
          <w:sz w:val="24"/>
          <w:szCs w:val="24"/>
        </w:rPr>
        <w:t>Internal</w:t>
      </w:r>
      <w:r w:rsidR="00100635" w:rsidRPr="00100635">
        <w:rPr>
          <w:rFonts w:ascii="Arial" w:hAnsi="Arial" w:cs="Arial"/>
          <w:b/>
          <w:bCs/>
          <w:color w:val="000000"/>
          <w:sz w:val="24"/>
          <w:szCs w:val="24"/>
        </w:rPr>
        <w:t xml:space="preserve"> Finance</w:t>
      </w:r>
      <w:r w:rsidRPr="00100635">
        <w:rPr>
          <w:rFonts w:ascii="Arial" w:hAnsi="Arial" w:cs="Arial"/>
          <w:b/>
          <w:bCs/>
          <w:color w:val="000000"/>
          <w:sz w:val="24"/>
          <w:szCs w:val="24"/>
        </w:rPr>
        <w:t>:</w:t>
      </w:r>
      <w:r w:rsidRPr="00100635">
        <w:rPr>
          <w:rFonts w:ascii="Arial" w:hAnsi="Arial" w:cs="Arial"/>
          <w:color w:val="000000"/>
          <w:sz w:val="24"/>
          <w:szCs w:val="24"/>
        </w:rPr>
        <w:t xml:space="preserve"> </w:t>
      </w:r>
    </w:p>
    <w:p w14:paraId="52F42428" w14:textId="62D4705D" w:rsidR="00D41C68" w:rsidRDefault="00D41C68" w:rsidP="00100635">
      <w:pPr>
        <w:pStyle w:val="ListParagraph"/>
        <w:spacing w:after="0" w:line="240" w:lineRule="auto"/>
        <w:rPr>
          <w:rFonts w:ascii="Arial" w:hAnsi="Arial" w:cs="Arial"/>
          <w:color w:val="000000"/>
          <w:sz w:val="24"/>
          <w:szCs w:val="24"/>
        </w:rPr>
      </w:pPr>
      <w:r w:rsidRPr="00100635">
        <w:rPr>
          <w:rFonts w:ascii="Arial" w:hAnsi="Arial" w:cs="Arial"/>
          <w:color w:val="000000"/>
          <w:sz w:val="24"/>
          <w:szCs w:val="24"/>
        </w:rPr>
        <w:t xml:space="preserve">Money is obtained within the business. </w:t>
      </w:r>
      <w:r w:rsidR="00100635" w:rsidRPr="00100635">
        <w:rPr>
          <w:rFonts w:ascii="Arial" w:hAnsi="Arial" w:cs="Arial"/>
          <w:color w:val="000000"/>
          <w:sz w:val="24"/>
          <w:szCs w:val="24"/>
        </w:rPr>
        <w:t xml:space="preserve">This type of financing is </w:t>
      </w:r>
      <w:r w:rsidR="00F41F1B">
        <w:rPr>
          <w:rFonts w:ascii="Arial" w:hAnsi="Arial" w:cs="Arial"/>
          <w:color w:val="000000"/>
          <w:sz w:val="24"/>
          <w:szCs w:val="24"/>
        </w:rPr>
        <w:t xml:space="preserve">easier &amp; financially beneficial </w:t>
      </w:r>
      <w:r w:rsidR="00100635" w:rsidRPr="00100635">
        <w:rPr>
          <w:rFonts w:ascii="Arial" w:hAnsi="Arial" w:cs="Arial"/>
          <w:color w:val="000000"/>
          <w:sz w:val="24"/>
          <w:szCs w:val="24"/>
        </w:rPr>
        <w:t xml:space="preserve">but it means that </w:t>
      </w:r>
      <w:r w:rsidR="00F41F1B">
        <w:rPr>
          <w:rFonts w:ascii="Arial" w:hAnsi="Arial" w:cs="Arial"/>
          <w:color w:val="000000"/>
          <w:sz w:val="24"/>
          <w:szCs w:val="24"/>
        </w:rPr>
        <w:t xml:space="preserve">company’s own cashflow is blocked &amp; it </w:t>
      </w:r>
      <w:r w:rsidR="00100635" w:rsidRPr="00100635">
        <w:rPr>
          <w:rFonts w:ascii="Arial" w:hAnsi="Arial" w:cs="Arial"/>
          <w:color w:val="000000"/>
          <w:sz w:val="24"/>
          <w:szCs w:val="24"/>
        </w:rPr>
        <w:t>cannot be used for any other purpose.</w:t>
      </w:r>
    </w:p>
    <w:p w14:paraId="6AE9C91C" w14:textId="77777777" w:rsidR="00100635" w:rsidRPr="00100635" w:rsidRDefault="00100635" w:rsidP="00100635">
      <w:pPr>
        <w:pStyle w:val="ListParagraph"/>
        <w:spacing w:after="0" w:line="240" w:lineRule="auto"/>
        <w:rPr>
          <w:rFonts w:ascii="Arial" w:hAnsi="Arial" w:cs="Arial"/>
          <w:color w:val="000000"/>
          <w:sz w:val="24"/>
          <w:szCs w:val="24"/>
        </w:rPr>
      </w:pPr>
    </w:p>
    <w:p w14:paraId="7D308CD9" w14:textId="77777777" w:rsidR="00100635" w:rsidRPr="00100635" w:rsidRDefault="00100635" w:rsidP="00100635">
      <w:pPr>
        <w:pStyle w:val="ListParagraph"/>
        <w:numPr>
          <w:ilvl w:val="0"/>
          <w:numId w:val="47"/>
        </w:numPr>
        <w:spacing w:after="0" w:line="240" w:lineRule="auto"/>
        <w:rPr>
          <w:rFonts w:ascii="Arial" w:hAnsi="Arial" w:cs="Arial"/>
          <w:b/>
          <w:bCs/>
          <w:color w:val="000000"/>
          <w:sz w:val="24"/>
          <w:szCs w:val="24"/>
        </w:rPr>
      </w:pPr>
      <w:r w:rsidRPr="00100635">
        <w:rPr>
          <w:rFonts w:ascii="Arial" w:hAnsi="Arial" w:cs="Arial"/>
          <w:b/>
          <w:bCs/>
          <w:color w:val="000000"/>
          <w:sz w:val="24"/>
          <w:szCs w:val="24"/>
        </w:rPr>
        <w:t xml:space="preserve">External Finance: </w:t>
      </w:r>
    </w:p>
    <w:p w14:paraId="572F6DFC" w14:textId="21777133" w:rsidR="00100635" w:rsidRPr="00100635" w:rsidRDefault="00100635" w:rsidP="00100635">
      <w:pPr>
        <w:pStyle w:val="ListParagraph"/>
        <w:spacing w:after="0" w:line="240" w:lineRule="auto"/>
        <w:rPr>
          <w:rFonts w:ascii="Arial" w:hAnsi="Arial" w:cs="Arial"/>
          <w:color w:val="000000"/>
          <w:sz w:val="24"/>
          <w:szCs w:val="24"/>
        </w:rPr>
      </w:pPr>
      <w:r w:rsidRPr="00100635">
        <w:rPr>
          <w:rFonts w:ascii="Arial" w:hAnsi="Arial" w:cs="Arial"/>
          <w:color w:val="000000"/>
          <w:sz w:val="24"/>
          <w:szCs w:val="24"/>
        </w:rPr>
        <w:t xml:space="preserve">Money is </w:t>
      </w:r>
      <w:r w:rsidR="00F41F1B">
        <w:rPr>
          <w:rFonts w:ascii="Arial" w:hAnsi="Arial" w:cs="Arial"/>
          <w:color w:val="000000"/>
          <w:sz w:val="24"/>
          <w:szCs w:val="24"/>
        </w:rPr>
        <w:t xml:space="preserve">obtained from external sources </w:t>
      </w:r>
      <w:r w:rsidRPr="00100635">
        <w:rPr>
          <w:rFonts w:ascii="Arial" w:hAnsi="Arial" w:cs="Arial"/>
          <w:color w:val="000000"/>
          <w:sz w:val="24"/>
          <w:szCs w:val="24"/>
        </w:rPr>
        <w:t>outside the business</w:t>
      </w:r>
      <w:r>
        <w:rPr>
          <w:rFonts w:ascii="Arial" w:hAnsi="Arial" w:cs="Arial"/>
          <w:color w:val="000000"/>
          <w:sz w:val="24"/>
          <w:szCs w:val="24"/>
        </w:rPr>
        <w:t>.</w:t>
      </w:r>
      <w:r w:rsidRPr="00100635">
        <w:rPr>
          <w:rFonts w:ascii="Arial" w:hAnsi="Arial" w:cs="Arial"/>
          <w:color w:val="000000"/>
          <w:sz w:val="24"/>
          <w:szCs w:val="24"/>
        </w:rPr>
        <w:t xml:space="preserve"> This type of financing </w:t>
      </w:r>
      <w:r w:rsidR="00F41F1B">
        <w:rPr>
          <w:rFonts w:ascii="Arial" w:hAnsi="Arial" w:cs="Arial"/>
          <w:color w:val="000000"/>
          <w:sz w:val="24"/>
          <w:szCs w:val="24"/>
        </w:rPr>
        <w:t xml:space="preserve">involves additional cost to the business in terms of interest or any other fees. </w:t>
      </w:r>
    </w:p>
    <w:p w14:paraId="3D5218C1" w14:textId="77777777" w:rsidR="003332D3" w:rsidRPr="0048533E" w:rsidRDefault="003332D3" w:rsidP="003332D3">
      <w:pPr>
        <w:spacing w:after="0" w:line="240" w:lineRule="auto"/>
        <w:rPr>
          <w:rFonts w:ascii="Arial" w:hAnsi="Arial" w:cs="Arial"/>
          <w:color w:val="000000"/>
          <w:sz w:val="24"/>
          <w:szCs w:val="24"/>
        </w:rPr>
      </w:pPr>
    </w:p>
    <w:p w14:paraId="4A4DBE6B" w14:textId="04906DE8" w:rsidR="00641089" w:rsidRDefault="003332D3" w:rsidP="00134845">
      <w:pPr>
        <w:spacing w:after="0" w:line="240" w:lineRule="auto"/>
        <w:ind w:firstLine="360"/>
        <w:rPr>
          <w:rFonts w:ascii="Arial" w:hAnsi="Arial" w:cs="Arial"/>
          <w:color w:val="000000"/>
          <w:sz w:val="24"/>
          <w:szCs w:val="24"/>
        </w:rPr>
      </w:pPr>
      <w:r w:rsidRPr="0048533E">
        <w:rPr>
          <w:rFonts w:ascii="Arial" w:hAnsi="Arial" w:cs="Arial"/>
          <w:color w:val="000000"/>
          <w:sz w:val="24"/>
          <w:szCs w:val="24"/>
        </w:rPr>
        <w:t xml:space="preserve">Projects can be funded </w:t>
      </w:r>
      <w:r w:rsidR="00100635">
        <w:rPr>
          <w:rFonts w:ascii="Arial" w:hAnsi="Arial" w:cs="Arial"/>
          <w:color w:val="000000"/>
          <w:sz w:val="24"/>
          <w:szCs w:val="24"/>
        </w:rPr>
        <w:t xml:space="preserve">through </w:t>
      </w:r>
      <w:r w:rsidRPr="0048533E">
        <w:rPr>
          <w:rFonts w:ascii="Arial" w:hAnsi="Arial" w:cs="Arial"/>
          <w:color w:val="000000"/>
          <w:sz w:val="24"/>
          <w:szCs w:val="24"/>
        </w:rPr>
        <w:t>external</w:t>
      </w:r>
      <w:r w:rsidR="00100635">
        <w:rPr>
          <w:rFonts w:ascii="Arial" w:hAnsi="Arial" w:cs="Arial"/>
          <w:color w:val="000000"/>
          <w:sz w:val="24"/>
          <w:szCs w:val="24"/>
        </w:rPr>
        <w:t xml:space="preserve"> finance. There are different sources for external financing. Each business needs to decide &amp; justify their chosen option for external funding. </w:t>
      </w:r>
      <w:r w:rsidR="00136A68">
        <w:rPr>
          <w:rFonts w:ascii="Arial" w:hAnsi="Arial" w:cs="Arial"/>
          <w:color w:val="000000"/>
          <w:sz w:val="24"/>
          <w:szCs w:val="24"/>
        </w:rPr>
        <w:t xml:space="preserve"> (Bitsize, 2023)</w:t>
      </w:r>
    </w:p>
    <w:p w14:paraId="5F7108EF" w14:textId="77777777" w:rsidR="00100635" w:rsidRPr="0048533E" w:rsidRDefault="00100635" w:rsidP="003332D3">
      <w:pPr>
        <w:spacing w:after="0" w:line="240" w:lineRule="auto"/>
        <w:rPr>
          <w:rFonts w:ascii="Arial" w:hAnsi="Arial" w:cs="Arial"/>
          <w:color w:val="000000"/>
          <w:sz w:val="24"/>
          <w:szCs w:val="24"/>
        </w:rPr>
      </w:pPr>
    </w:p>
    <w:p w14:paraId="3317C9BC" w14:textId="77777777" w:rsidR="00641089" w:rsidRPr="0048533E" w:rsidRDefault="00641089" w:rsidP="00641089">
      <w:pPr>
        <w:pStyle w:val="ListParagraph"/>
        <w:numPr>
          <w:ilvl w:val="0"/>
          <w:numId w:val="11"/>
        </w:numPr>
        <w:spacing w:after="0" w:line="240" w:lineRule="auto"/>
        <w:rPr>
          <w:rFonts w:ascii="Arial" w:hAnsi="Arial" w:cs="Arial"/>
          <w:color w:val="000000"/>
          <w:sz w:val="24"/>
          <w:szCs w:val="24"/>
        </w:rPr>
      </w:pPr>
      <w:r w:rsidRPr="0048533E">
        <w:rPr>
          <w:rFonts w:ascii="Arial" w:hAnsi="Arial" w:cs="Arial"/>
          <w:color w:val="000000"/>
          <w:sz w:val="24"/>
          <w:szCs w:val="24"/>
        </w:rPr>
        <w:t xml:space="preserve">Government </w:t>
      </w:r>
      <w:r w:rsidR="003332D3" w:rsidRPr="0048533E">
        <w:rPr>
          <w:rFonts w:ascii="Arial" w:hAnsi="Arial" w:cs="Arial"/>
          <w:color w:val="000000"/>
          <w:sz w:val="24"/>
          <w:szCs w:val="24"/>
        </w:rPr>
        <w:t>grants,</w:t>
      </w:r>
    </w:p>
    <w:p w14:paraId="39B5D190" w14:textId="77777777" w:rsidR="00641089" w:rsidRPr="0048533E" w:rsidRDefault="00641089" w:rsidP="00641089">
      <w:pPr>
        <w:pStyle w:val="ListParagraph"/>
        <w:numPr>
          <w:ilvl w:val="0"/>
          <w:numId w:val="11"/>
        </w:numPr>
        <w:spacing w:after="0" w:line="240" w:lineRule="auto"/>
        <w:rPr>
          <w:rFonts w:ascii="Arial" w:hAnsi="Arial" w:cs="Arial"/>
          <w:color w:val="000000"/>
          <w:sz w:val="24"/>
          <w:szCs w:val="24"/>
        </w:rPr>
      </w:pPr>
      <w:r w:rsidRPr="0048533E">
        <w:rPr>
          <w:rFonts w:ascii="Arial" w:hAnsi="Arial" w:cs="Arial"/>
          <w:color w:val="000000"/>
          <w:sz w:val="24"/>
          <w:szCs w:val="24"/>
        </w:rPr>
        <w:t xml:space="preserve">Bank or building society </w:t>
      </w:r>
      <w:r w:rsidR="003332D3" w:rsidRPr="0048533E">
        <w:rPr>
          <w:rFonts w:ascii="Arial" w:hAnsi="Arial" w:cs="Arial"/>
          <w:color w:val="000000"/>
          <w:sz w:val="24"/>
          <w:szCs w:val="24"/>
        </w:rPr>
        <w:t>loans,</w:t>
      </w:r>
    </w:p>
    <w:p w14:paraId="68774566" w14:textId="77777777" w:rsidR="00641089" w:rsidRPr="0048533E" w:rsidRDefault="00641089" w:rsidP="00641089">
      <w:pPr>
        <w:pStyle w:val="ListParagraph"/>
        <w:numPr>
          <w:ilvl w:val="0"/>
          <w:numId w:val="11"/>
        </w:numPr>
        <w:spacing w:after="0" w:line="240" w:lineRule="auto"/>
        <w:rPr>
          <w:rFonts w:ascii="Arial" w:hAnsi="Arial" w:cs="Arial"/>
          <w:color w:val="000000"/>
          <w:sz w:val="24"/>
          <w:szCs w:val="24"/>
        </w:rPr>
      </w:pPr>
      <w:r w:rsidRPr="0048533E">
        <w:rPr>
          <w:rFonts w:ascii="Arial" w:hAnsi="Arial" w:cs="Arial"/>
          <w:color w:val="000000"/>
          <w:sz w:val="24"/>
          <w:szCs w:val="24"/>
        </w:rPr>
        <w:t>J</w:t>
      </w:r>
      <w:r w:rsidR="003332D3" w:rsidRPr="0048533E">
        <w:rPr>
          <w:rFonts w:ascii="Arial" w:hAnsi="Arial" w:cs="Arial"/>
          <w:color w:val="000000"/>
          <w:sz w:val="24"/>
          <w:szCs w:val="24"/>
        </w:rPr>
        <w:t>oint ventures</w:t>
      </w:r>
    </w:p>
    <w:p w14:paraId="65FC2884" w14:textId="77777777" w:rsidR="00641089" w:rsidRPr="0048533E" w:rsidRDefault="00641089" w:rsidP="00641089">
      <w:pPr>
        <w:pStyle w:val="ListParagraph"/>
        <w:numPr>
          <w:ilvl w:val="0"/>
          <w:numId w:val="11"/>
        </w:numPr>
        <w:spacing w:after="0" w:line="240" w:lineRule="auto"/>
        <w:rPr>
          <w:rFonts w:ascii="Arial" w:hAnsi="Arial" w:cs="Arial"/>
          <w:color w:val="000000"/>
          <w:sz w:val="24"/>
          <w:szCs w:val="24"/>
        </w:rPr>
      </w:pPr>
      <w:r w:rsidRPr="0048533E">
        <w:rPr>
          <w:rFonts w:ascii="Arial" w:hAnsi="Arial" w:cs="Arial"/>
          <w:color w:val="000000"/>
          <w:sz w:val="24"/>
          <w:szCs w:val="24"/>
        </w:rPr>
        <w:t>P</w:t>
      </w:r>
      <w:r w:rsidR="003332D3" w:rsidRPr="0048533E">
        <w:rPr>
          <w:rFonts w:ascii="Arial" w:hAnsi="Arial" w:cs="Arial"/>
          <w:color w:val="000000"/>
          <w:sz w:val="24"/>
          <w:szCs w:val="24"/>
        </w:rPr>
        <w:t xml:space="preserve">rivate finance initiative (PFI) </w:t>
      </w:r>
    </w:p>
    <w:p w14:paraId="7E560671" w14:textId="3FD1844A" w:rsidR="003332D3" w:rsidRPr="0048533E" w:rsidRDefault="00641089" w:rsidP="00641089">
      <w:pPr>
        <w:pStyle w:val="ListParagraph"/>
        <w:numPr>
          <w:ilvl w:val="0"/>
          <w:numId w:val="11"/>
        </w:numPr>
        <w:spacing w:after="0" w:line="240" w:lineRule="auto"/>
        <w:rPr>
          <w:rFonts w:ascii="Arial" w:hAnsi="Arial" w:cs="Arial"/>
          <w:color w:val="000000"/>
          <w:sz w:val="24"/>
          <w:szCs w:val="24"/>
        </w:rPr>
      </w:pPr>
      <w:r w:rsidRPr="0048533E">
        <w:rPr>
          <w:rFonts w:ascii="Arial" w:hAnsi="Arial" w:cs="Arial"/>
          <w:color w:val="000000"/>
          <w:sz w:val="24"/>
          <w:szCs w:val="24"/>
        </w:rPr>
        <w:t>P</w:t>
      </w:r>
      <w:r w:rsidR="003332D3" w:rsidRPr="0048533E">
        <w:rPr>
          <w:rFonts w:ascii="Arial" w:hAnsi="Arial" w:cs="Arial"/>
          <w:color w:val="000000"/>
          <w:sz w:val="24"/>
          <w:szCs w:val="24"/>
        </w:rPr>
        <w:t>ublic private partnerships (PPP)</w:t>
      </w:r>
    </w:p>
    <w:p w14:paraId="16BE86AC" w14:textId="77777777" w:rsidR="003332D3" w:rsidRPr="0048533E" w:rsidRDefault="003332D3" w:rsidP="003332D3">
      <w:pPr>
        <w:spacing w:after="0" w:line="240" w:lineRule="auto"/>
        <w:rPr>
          <w:rFonts w:ascii="Arial" w:eastAsia="Times New Roman" w:hAnsi="Arial" w:cs="Arial"/>
          <w:color w:val="000000" w:themeColor="text1"/>
          <w:sz w:val="24"/>
          <w:szCs w:val="24"/>
          <w:lang w:eastAsia="en-IN"/>
        </w:rPr>
      </w:pPr>
    </w:p>
    <w:p w14:paraId="2105455B" w14:textId="77777777" w:rsidR="0049505C" w:rsidRPr="0048533E" w:rsidRDefault="0049505C" w:rsidP="0049505C">
      <w:pPr>
        <w:autoSpaceDE w:val="0"/>
        <w:autoSpaceDN w:val="0"/>
        <w:adjustRightInd w:val="0"/>
        <w:spacing w:after="0" w:line="240" w:lineRule="auto"/>
        <w:rPr>
          <w:rFonts w:ascii="Arial" w:hAnsi="Arial" w:cs="Arial"/>
          <w:color w:val="000000"/>
          <w:sz w:val="24"/>
          <w:szCs w:val="24"/>
        </w:rPr>
      </w:pPr>
    </w:p>
    <w:p w14:paraId="411C4AF6" w14:textId="77777777" w:rsidR="0049505C" w:rsidRDefault="0049505C" w:rsidP="0049505C">
      <w:pPr>
        <w:spacing w:after="0" w:line="240" w:lineRule="auto"/>
        <w:rPr>
          <w:rFonts w:ascii="Arial" w:hAnsi="Arial" w:cs="Arial"/>
          <w:b/>
          <w:bCs/>
          <w:color w:val="000000"/>
          <w:sz w:val="28"/>
          <w:szCs w:val="28"/>
        </w:rPr>
      </w:pPr>
      <w:r w:rsidRPr="0049505C">
        <w:rPr>
          <w:rFonts w:ascii="Arial" w:hAnsi="Arial" w:cs="Arial"/>
          <w:b/>
          <w:bCs/>
          <w:color w:val="000000"/>
          <w:sz w:val="28"/>
          <w:szCs w:val="28"/>
        </w:rPr>
        <w:t xml:space="preserve">Selection of sources of finance </w:t>
      </w:r>
    </w:p>
    <w:p w14:paraId="61877DFD" w14:textId="77777777" w:rsidR="0049505C" w:rsidRPr="0049505C" w:rsidRDefault="0049505C" w:rsidP="0049505C">
      <w:pPr>
        <w:spacing w:after="0" w:line="240" w:lineRule="auto"/>
        <w:rPr>
          <w:rFonts w:ascii="Arial" w:hAnsi="Arial" w:cs="Arial"/>
          <w:b/>
          <w:bCs/>
          <w:color w:val="000000"/>
          <w:sz w:val="28"/>
          <w:szCs w:val="28"/>
        </w:rPr>
      </w:pPr>
    </w:p>
    <w:p w14:paraId="5FFFF6F4" w14:textId="37DC1083" w:rsidR="0049505C" w:rsidRDefault="0049505C" w:rsidP="00F41F1B">
      <w:pPr>
        <w:pStyle w:val="Default"/>
        <w:ind w:firstLine="720"/>
        <w:rPr>
          <w:rFonts w:ascii="Arial" w:hAnsi="Arial" w:cs="Arial"/>
        </w:rPr>
      </w:pPr>
      <w:r>
        <w:rPr>
          <w:rFonts w:ascii="Arial" w:hAnsi="Arial" w:cs="Arial"/>
        </w:rPr>
        <w:t xml:space="preserve">We have seen that there are multiple options available for financing any project. </w:t>
      </w:r>
      <w:r w:rsidR="00F41F1B">
        <w:rPr>
          <w:rFonts w:ascii="Arial" w:hAnsi="Arial" w:cs="Arial"/>
        </w:rPr>
        <w:t xml:space="preserve"> Each source of </w:t>
      </w:r>
      <w:r w:rsidR="00983EC5" w:rsidRPr="0048533E">
        <w:rPr>
          <w:rFonts w:ascii="Arial" w:eastAsia="Times New Roman" w:hAnsi="Arial" w:cs="Arial"/>
          <w:lang w:eastAsia="en-IN"/>
        </w:rPr>
        <w:t xml:space="preserve">finance </w:t>
      </w:r>
      <w:r w:rsidR="00F41F1B">
        <w:rPr>
          <w:rFonts w:ascii="Arial" w:eastAsia="Times New Roman" w:hAnsi="Arial" w:cs="Arial"/>
          <w:lang w:eastAsia="en-IN"/>
        </w:rPr>
        <w:t>will have di</w:t>
      </w:r>
      <w:r w:rsidR="00983EC5" w:rsidRPr="0048533E">
        <w:rPr>
          <w:rFonts w:ascii="Arial" w:eastAsia="Times New Roman" w:hAnsi="Arial" w:cs="Arial"/>
          <w:lang w:eastAsia="en-IN"/>
        </w:rPr>
        <w:t xml:space="preserve">fferent implications for </w:t>
      </w:r>
      <w:r w:rsidR="00F41F1B">
        <w:rPr>
          <w:rFonts w:ascii="Arial" w:eastAsia="Times New Roman" w:hAnsi="Arial" w:cs="Arial"/>
          <w:lang w:eastAsia="en-IN"/>
        </w:rPr>
        <w:t>the</w:t>
      </w:r>
      <w:r w:rsidR="00983EC5" w:rsidRPr="0048533E">
        <w:rPr>
          <w:rFonts w:ascii="Arial" w:eastAsia="Times New Roman" w:hAnsi="Arial" w:cs="Arial"/>
          <w:lang w:eastAsia="en-IN"/>
        </w:rPr>
        <w:t xml:space="preserve"> business. </w:t>
      </w:r>
      <w:r w:rsidR="00F41F1B">
        <w:rPr>
          <w:rFonts w:ascii="Arial" w:eastAsia="Times New Roman" w:hAnsi="Arial" w:cs="Arial"/>
          <w:lang w:eastAsia="en-IN"/>
        </w:rPr>
        <w:t xml:space="preserve">Company needs to decide which source of finance is appropriate for the business. This decision </w:t>
      </w:r>
      <w:r w:rsidRPr="0049505C">
        <w:rPr>
          <w:rFonts w:ascii="Arial" w:hAnsi="Arial" w:cs="Arial"/>
        </w:rPr>
        <w:t>depend</w:t>
      </w:r>
      <w:r w:rsidR="00F41F1B">
        <w:rPr>
          <w:rFonts w:ascii="Arial" w:hAnsi="Arial" w:cs="Arial"/>
        </w:rPr>
        <w:t>s</w:t>
      </w:r>
      <w:r w:rsidRPr="0049505C">
        <w:rPr>
          <w:rFonts w:ascii="Arial" w:hAnsi="Arial" w:cs="Arial"/>
        </w:rPr>
        <w:t xml:space="preserve"> on many factors such as </w:t>
      </w:r>
    </w:p>
    <w:p w14:paraId="34D3E9C6" w14:textId="77777777" w:rsidR="0049505C" w:rsidRPr="0049505C" w:rsidRDefault="0049505C" w:rsidP="0049505C">
      <w:pPr>
        <w:autoSpaceDE w:val="0"/>
        <w:autoSpaceDN w:val="0"/>
        <w:adjustRightInd w:val="0"/>
        <w:spacing w:after="0" w:line="240" w:lineRule="auto"/>
        <w:rPr>
          <w:rFonts w:ascii="Arial" w:hAnsi="Arial" w:cs="Arial"/>
          <w:color w:val="000000"/>
          <w:sz w:val="24"/>
          <w:szCs w:val="24"/>
        </w:rPr>
      </w:pPr>
    </w:p>
    <w:p w14:paraId="7E71F767" w14:textId="3F62A454" w:rsidR="0049505C" w:rsidRPr="00983EC5" w:rsidRDefault="0049505C" w:rsidP="00983EC5">
      <w:pPr>
        <w:pStyle w:val="ListParagraph"/>
        <w:numPr>
          <w:ilvl w:val="0"/>
          <w:numId w:val="49"/>
        </w:numPr>
        <w:spacing w:after="0" w:line="240" w:lineRule="auto"/>
        <w:rPr>
          <w:rFonts w:ascii="Arial" w:hAnsi="Arial" w:cs="Arial"/>
          <w:color w:val="000000"/>
          <w:sz w:val="24"/>
          <w:szCs w:val="24"/>
        </w:rPr>
      </w:pPr>
      <w:r w:rsidRPr="00983EC5">
        <w:rPr>
          <w:rFonts w:ascii="Arial" w:hAnsi="Arial" w:cs="Arial"/>
          <w:color w:val="000000"/>
          <w:sz w:val="24"/>
          <w:szCs w:val="24"/>
        </w:rPr>
        <w:t xml:space="preserve">Total amount of funding &amp; timeframe for which funds are required </w:t>
      </w:r>
    </w:p>
    <w:p w14:paraId="28CFC157" w14:textId="7C0A6F64" w:rsidR="0049505C" w:rsidRPr="00983EC5" w:rsidRDefault="0049505C" w:rsidP="00983EC5">
      <w:pPr>
        <w:pStyle w:val="ListParagraph"/>
        <w:numPr>
          <w:ilvl w:val="0"/>
          <w:numId w:val="49"/>
        </w:numPr>
        <w:spacing w:after="0" w:line="240" w:lineRule="auto"/>
        <w:rPr>
          <w:rFonts w:ascii="Arial" w:hAnsi="Arial" w:cs="Arial"/>
          <w:color w:val="000000"/>
          <w:sz w:val="24"/>
          <w:szCs w:val="24"/>
        </w:rPr>
      </w:pPr>
      <w:r w:rsidRPr="00983EC5">
        <w:rPr>
          <w:rFonts w:ascii="Arial" w:hAnsi="Arial" w:cs="Arial"/>
          <w:color w:val="000000"/>
          <w:sz w:val="24"/>
          <w:szCs w:val="24"/>
        </w:rPr>
        <w:t>How quickly these funds are required</w:t>
      </w:r>
    </w:p>
    <w:p w14:paraId="3CE72567" w14:textId="1F6FED47" w:rsidR="0049505C" w:rsidRPr="00983EC5" w:rsidRDefault="0049505C" w:rsidP="00983EC5">
      <w:pPr>
        <w:pStyle w:val="ListParagraph"/>
        <w:numPr>
          <w:ilvl w:val="0"/>
          <w:numId w:val="49"/>
        </w:numPr>
        <w:spacing w:after="0" w:line="240" w:lineRule="auto"/>
        <w:rPr>
          <w:rFonts w:ascii="Arial" w:hAnsi="Arial" w:cs="Arial"/>
          <w:color w:val="000000"/>
          <w:sz w:val="24"/>
          <w:szCs w:val="24"/>
        </w:rPr>
      </w:pPr>
      <w:r w:rsidRPr="00983EC5">
        <w:rPr>
          <w:rFonts w:ascii="Arial" w:hAnsi="Arial" w:cs="Arial"/>
          <w:color w:val="000000"/>
          <w:sz w:val="24"/>
          <w:szCs w:val="24"/>
        </w:rPr>
        <w:t xml:space="preserve">Rate of interest &amp; any additional charges </w:t>
      </w:r>
      <w:r w:rsidR="00983EC5" w:rsidRPr="00983EC5">
        <w:rPr>
          <w:rFonts w:ascii="Arial" w:hAnsi="Arial" w:cs="Arial"/>
          <w:color w:val="000000"/>
          <w:sz w:val="24"/>
          <w:szCs w:val="24"/>
        </w:rPr>
        <w:t>involved in the funding</w:t>
      </w:r>
    </w:p>
    <w:p w14:paraId="0A92B098" w14:textId="330E2D65" w:rsidR="0049505C" w:rsidRPr="00983EC5" w:rsidRDefault="0049505C" w:rsidP="00983EC5">
      <w:pPr>
        <w:pStyle w:val="ListParagraph"/>
        <w:numPr>
          <w:ilvl w:val="0"/>
          <w:numId w:val="49"/>
        </w:numPr>
        <w:spacing w:after="0" w:line="240" w:lineRule="auto"/>
        <w:rPr>
          <w:rFonts w:ascii="Arial" w:hAnsi="Arial" w:cs="Arial"/>
          <w:color w:val="000000"/>
          <w:sz w:val="24"/>
          <w:szCs w:val="24"/>
        </w:rPr>
      </w:pPr>
      <w:r w:rsidRPr="00983EC5">
        <w:rPr>
          <w:rFonts w:ascii="Arial" w:hAnsi="Arial" w:cs="Arial"/>
          <w:color w:val="000000"/>
          <w:sz w:val="24"/>
          <w:szCs w:val="24"/>
        </w:rPr>
        <w:t xml:space="preserve">Any kind of risks involved in sourcing </w:t>
      </w:r>
      <w:r w:rsidR="00AF6267">
        <w:rPr>
          <w:rFonts w:ascii="Arial" w:hAnsi="Arial" w:cs="Arial"/>
          <w:color w:val="000000"/>
          <w:sz w:val="24"/>
          <w:szCs w:val="24"/>
        </w:rPr>
        <w:t xml:space="preserve">the </w:t>
      </w:r>
      <w:r w:rsidR="00983EC5" w:rsidRPr="00983EC5">
        <w:rPr>
          <w:rFonts w:ascii="Arial" w:hAnsi="Arial" w:cs="Arial"/>
          <w:color w:val="000000"/>
          <w:sz w:val="24"/>
          <w:szCs w:val="24"/>
        </w:rPr>
        <w:t>funds.</w:t>
      </w:r>
    </w:p>
    <w:p w14:paraId="72A19165" w14:textId="77777777" w:rsidR="00FA51C8" w:rsidRPr="0048533E" w:rsidRDefault="00FA51C8" w:rsidP="00FA51C8">
      <w:pPr>
        <w:rPr>
          <w:rFonts w:ascii="Arial" w:hAnsi="Arial" w:cs="Arial"/>
          <w:sz w:val="24"/>
          <w:szCs w:val="24"/>
        </w:rPr>
      </w:pPr>
    </w:p>
    <w:p w14:paraId="1418A7DB" w14:textId="77777777" w:rsidR="0066156F" w:rsidRDefault="0066156F" w:rsidP="0066156F">
      <w:pPr>
        <w:autoSpaceDE w:val="0"/>
        <w:autoSpaceDN w:val="0"/>
        <w:adjustRightInd w:val="0"/>
        <w:spacing w:after="0" w:line="240" w:lineRule="auto"/>
        <w:rPr>
          <w:rFonts w:ascii="Arial" w:hAnsi="Arial" w:cs="Arial"/>
          <w:color w:val="000000"/>
          <w:sz w:val="24"/>
          <w:szCs w:val="24"/>
        </w:rPr>
      </w:pPr>
    </w:p>
    <w:p w14:paraId="3239D39C" w14:textId="77777777" w:rsidR="005C45B4" w:rsidRDefault="005C45B4" w:rsidP="0066156F">
      <w:pPr>
        <w:autoSpaceDE w:val="0"/>
        <w:autoSpaceDN w:val="0"/>
        <w:adjustRightInd w:val="0"/>
        <w:spacing w:after="0" w:line="240" w:lineRule="auto"/>
        <w:rPr>
          <w:rFonts w:ascii="Arial" w:hAnsi="Arial" w:cs="Arial"/>
          <w:color w:val="000000"/>
          <w:sz w:val="24"/>
          <w:szCs w:val="24"/>
        </w:rPr>
      </w:pPr>
    </w:p>
    <w:p w14:paraId="22EBC243" w14:textId="77777777" w:rsidR="00983EC5" w:rsidRDefault="00983EC5" w:rsidP="0066156F">
      <w:pPr>
        <w:autoSpaceDE w:val="0"/>
        <w:autoSpaceDN w:val="0"/>
        <w:adjustRightInd w:val="0"/>
        <w:spacing w:after="0" w:line="240" w:lineRule="auto"/>
        <w:rPr>
          <w:rFonts w:ascii="Arial" w:hAnsi="Arial" w:cs="Arial"/>
          <w:color w:val="000000"/>
          <w:sz w:val="24"/>
          <w:szCs w:val="24"/>
        </w:rPr>
      </w:pPr>
    </w:p>
    <w:p w14:paraId="5701D7F9" w14:textId="7CC759AC" w:rsidR="00983EC5" w:rsidRPr="00983EC5" w:rsidRDefault="00983EC5" w:rsidP="0049505C">
      <w:pPr>
        <w:autoSpaceDE w:val="0"/>
        <w:autoSpaceDN w:val="0"/>
        <w:adjustRightInd w:val="0"/>
        <w:spacing w:after="251" w:line="240" w:lineRule="auto"/>
        <w:rPr>
          <w:rFonts w:ascii="Arial" w:hAnsi="Arial" w:cs="Arial"/>
          <w:b/>
          <w:bCs/>
          <w:sz w:val="28"/>
          <w:szCs w:val="28"/>
        </w:rPr>
      </w:pPr>
      <w:r w:rsidRPr="00983EC5">
        <w:rPr>
          <w:rFonts w:ascii="Arial" w:hAnsi="Arial" w:cs="Arial"/>
          <w:b/>
          <w:bCs/>
          <w:sz w:val="28"/>
          <w:szCs w:val="28"/>
        </w:rPr>
        <w:lastRenderedPageBreak/>
        <w:t>Capitol Rationing</w:t>
      </w:r>
    </w:p>
    <w:p w14:paraId="502BC634" w14:textId="77777777" w:rsidR="006C7FF4" w:rsidRDefault="0066156F" w:rsidP="00134845">
      <w:pPr>
        <w:autoSpaceDE w:val="0"/>
        <w:autoSpaceDN w:val="0"/>
        <w:adjustRightInd w:val="0"/>
        <w:spacing w:after="0" w:line="240" w:lineRule="auto"/>
        <w:ind w:firstLine="720"/>
        <w:rPr>
          <w:rFonts w:ascii="Arial" w:hAnsi="Arial" w:cs="Arial"/>
          <w:color w:val="000000"/>
          <w:sz w:val="24"/>
          <w:szCs w:val="24"/>
        </w:rPr>
      </w:pPr>
      <w:r w:rsidRPr="0066156F">
        <w:rPr>
          <w:rFonts w:ascii="Arial" w:hAnsi="Arial" w:cs="Arial"/>
          <w:sz w:val="24"/>
          <w:szCs w:val="24"/>
        </w:rPr>
        <w:t>All projects appraised</w:t>
      </w:r>
      <w:r w:rsidR="0049505C">
        <w:rPr>
          <w:rFonts w:ascii="Arial" w:hAnsi="Arial" w:cs="Arial"/>
          <w:sz w:val="24"/>
          <w:szCs w:val="24"/>
        </w:rPr>
        <w:t xml:space="preserve"> &amp; passed the </w:t>
      </w:r>
      <w:r w:rsidR="00653F23">
        <w:rPr>
          <w:rFonts w:ascii="Arial" w:hAnsi="Arial" w:cs="Arial"/>
          <w:sz w:val="24"/>
          <w:szCs w:val="24"/>
        </w:rPr>
        <w:t>decision-making</w:t>
      </w:r>
      <w:r w:rsidR="0049505C">
        <w:rPr>
          <w:rFonts w:ascii="Arial" w:hAnsi="Arial" w:cs="Arial"/>
          <w:sz w:val="24"/>
          <w:szCs w:val="24"/>
        </w:rPr>
        <w:t xml:space="preserve"> rules need to be selected for execution. This assumes that there are enough funds available for the execution of the project. When the funds are </w:t>
      </w:r>
      <w:r w:rsidRPr="0048533E">
        <w:rPr>
          <w:rFonts w:ascii="Arial" w:hAnsi="Arial" w:cs="Arial"/>
          <w:b/>
          <w:bCs/>
          <w:color w:val="000000"/>
          <w:sz w:val="24"/>
          <w:szCs w:val="24"/>
        </w:rPr>
        <w:t>limited</w:t>
      </w:r>
      <w:r w:rsidRPr="0048533E">
        <w:rPr>
          <w:rFonts w:ascii="Arial" w:hAnsi="Arial" w:cs="Arial"/>
          <w:color w:val="000000"/>
          <w:sz w:val="24"/>
          <w:szCs w:val="24"/>
        </w:rPr>
        <w:t xml:space="preserve"> then</w:t>
      </w:r>
      <w:r w:rsidRPr="0066156F">
        <w:rPr>
          <w:rFonts w:ascii="Arial" w:hAnsi="Arial" w:cs="Arial"/>
          <w:color w:val="000000"/>
          <w:sz w:val="24"/>
          <w:szCs w:val="24"/>
        </w:rPr>
        <w:t xml:space="preserve"> choices </w:t>
      </w:r>
      <w:r w:rsidR="00653F23" w:rsidRPr="0066156F">
        <w:rPr>
          <w:rFonts w:ascii="Arial" w:hAnsi="Arial" w:cs="Arial"/>
          <w:color w:val="000000"/>
          <w:sz w:val="24"/>
          <w:szCs w:val="24"/>
        </w:rPr>
        <w:t>must</w:t>
      </w:r>
      <w:r w:rsidRPr="0066156F">
        <w:rPr>
          <w:rFonts w:ascii="Arial" w:hAnsi="Arial" w:cs="Arial"/>
          <w:color w:val="000000"/>
          <w:sz w:val="24"/>
          <w:szCs w:val="24"/>
        </w:rPr>
        <w:t xml:space="preserve"> be made regarding project selection</w:t>
      </w:r>
      <w:r w:rsidRPr="0048533E">
        <w:rPr>
          <w:rFonts w:ascii="Arial" w:hAnsi="Arial" w:cs="Arial"/>
          <w:color w:val="000000"/>
          <w:sz w:val="24"/>
          <w:szCs w:val="24"/>
        </w:rPr>
        <w:t>.</w:t>
      </w:r>
      <w:r w:rsidR="0049505C">
        <w:rPr>
          <w:rFonts w:ascii="Arial" w:hAnsi="Arial" w:cs="Arial"/>
          <w:color w:val="000000"/>
          <w:sz w:val="24"/>
          <w:szCs w:val="24"/>
        </w:rPr>
        <w:t xml:space="preserve"> In this situation capitol rationing comes into the picture. </w:t>
      </w:r>
      <w:r w:rsidR="006C7FF4">
        <w:rPr>
          <w:rFonts w:ascii="Arial" w:hAnsi="Arial" w:cs="Arial"/>
          <w:color w:val="000000"/>
          <w:sz w:val="24"/>
          <w:szCs w:val="24"/>
        </w:rPr>
        <w:t xml:space="preserve"> </w:t>
      </w:r>
    </w:p>
    <w:p w14:paraId="73D1D01B" w14:textId="339E04D2" w:rsidR="0066156F" w:rsidRPr="0048533E" w:rsidRDefault="006C7FF4" w:rsidP="006C7FF4">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w:t>
      </w:r>
      <w:r>
        <w:rPr>
          <w:rFonts w:ascii="Arial" w:eastAsia="Times New Roman" w:hAnsi="Arial" w:cs="Arial"/>
          <w:sz w:val="24"/>
          <w:szCs w:val="24"/>
          <w:lang w:eastAsia="en-IN"/>
        </w:rPr>
        <w:t>Srivastav, 2022)</w:t>
      </w:r>
    </w:p>
    <w:p w14:paraId="261B17AF" w14:textId="77777777" w:rsidR="0066156F" w:rsidRPr="0066156F" w:rsidRDefault="0066156F" w:rsidP="0066156F">
      <w:pPr>
        <w:autoSpaceDE w:val="0"/>
        <w:autoSpaceDN w:val="0"/>
        <w:adjustRightInd w:val="0"/>
        <w:spacing w:after="0" w:line="240" w:lineRule="auto"/>
        <w:rPr>
          <w:rFonts w:ascii="Arial" w:hAnsi="Arial" w:cs="Arial"/>
          <w:sz w:val="24"/>
          <w:szCs w:val="24"/>
        </w:rPr>
      </w:pPr>
    </w:p>
    <w:p w14:paraId="7D6BF9F3" w14:textId="77777777" w:rsidR="0049505C" w:rsidRDefault="0066156F" w:rsidP="00983EC5">
      <w:pPr>
        <w:spacing w:after="0" w:line="240" w:lineRule="auto"/>
        <w:rPr>
          <w:rFonts w:ascii="Arial" w:hAnsi="Arial" w:cs="Arial"/>
          <w:b/>
          <w:bCs/>
          <w:color w:val="000000"/>
          <w:sz w:val="28"/>
          <w:szCs w:val="28"/>
        </w:rPr>
      </w:pPr>
      <w:r w:rsidRPr="00983EC5">
        <w:rPr>
          <w:rFonts w:ascii="Arial" w:hAnsi="Arial" w:cs="Arial"/>
          <w:b/>
          <w:bCs/>
          <w:color w:val="000000"/>
          <w:sz w:val="28"/>
          <w:szCs w:val="28"/>
        </w:rPr>
        <w:t>Types of rationing</w:t>
      </w:r>
      <w:r w:rsidR="0049505C" w:rsidRPr="00983EC5">
        <w:rPr>
          <w:rFonts w:ascii="Arial" w:hAnsi="Arial" w:cs="Arial"/>
          <w:b/>
          <w:bCs/>
          <w:color w:val="000000"/>
          <w:sz w:val="28"/>
          <w:szCs w:val="28"/>
        </w:rPr>
        <w:t xml:space="preserve"> </w:t>
      </w:r>
    </w:p>
    <w:p w14:paraId="652FEEF7" w14:textId="77777777" w:rsidR="005C45B4" w:rsidRPr="00983EC5" w:rsidRDefault="005C45B4" w:rsidP="00983EC5">
      <w:pPr>
        <w:spacing w:after="0" w:line="240" w:lineRule="auto"/>
        <w:rPr>
          <w:rFonts w:ascii="Arial" w:hAnsi="Arial" w:cs="Arial"/>
          <w:b/>
          <w:bCs/>
          <w:color w:val="000000"/>
          <w:sz w:val="28"/>
          <w:szCs w:val="28"/>
        </w:rPr>
      </w:pPr>
    </w:p>
    <w:p w14:paraId="78685E3A" w14:textId="05807468" w:rsidR="0066156F" w:rsidRPr="00983EC5" w:rsidRDefault="0066156F" w:rsidP="00983EC5">
      <w:pPr>
        <w:numPr>
          <w:ilvl w:val="1"/>
          <w:numId w:val="50"/>
        </w:numPr>
        <w:autoSpaceDE w:val="0"/>
        <w:autoSpaceDN w:val="0"/>
        <w:adjustRightInd w:val="0"/>
        <w:spacing w:after="0" w:line="240" w:lineRule="auto"/>
        <w:rPr>
          <w:rFonts w:ascii="Arial" w:hAnsi="Arial" w:cs="Arial"/>
          <w:b/>
          <w:bCs/>
          <w:sz w:val="24"/>
          <w:szCs w:val="24"/>
        </w:rPr>
      </w:pPr>
      <w:r w:rsidRPr="00983EC5">
        <w:rPr>
          <w:rFonts w:ascii="Arial" w:hAnsi="Arial" w:cs="Arial"/>
          <w:b/>
          <w:bCs/>
          <w:sz w:val="24"/>
          <w:szCs w:val="24"/>
        </w:rPr>
        <w:t>Soft rationing</w:t>
      </w:r>
    </w:p>
    <w:p w14:paraId="3F4AD6AE" w14:textId="351A97B8" w:rsidR="00983EC5" w:rsidRDefault="00983EC5" w:rsidP="00983EC5">
      <w:pPr>
        <w:numPr>
          <w:ilvl w:val="1"/>
          <w:numId w:val="31"/>
        </w:numPr>
        <w:autoSpaceDE w:val="0"/>
        <w:autoSpaceDN w:val="0"/>
        <w:adjustRightInd w:val="0"/>
        <w:spacing w:after="0" w:line="240" w:lineRule="auto"/>
        <w:rPr>
          <w:rFonts w:ascii="Arial" w:hAnsi="Arial" w:cs="Arial"/>
          <w:sz w:val="24"/>
          <w:szCs w:val="24"/>
        </w:rPr>
      </w:pPr>
      <w:r w:rsidRPr="0066156F">
        <w:rPr>
          <w:rFonts w:ascii="Arial" w:hAnsi="Arial" w:cs="Arial"/>
          <w:color w:val="000000"/>
          <w:sz w:val="24"/>
          <w:szCs w:val="24"/>
        </w:rPr>
        <w:t>Soft rationing are internally imposed limits by the business</w:t>
      </w:r>
    </w:p>
    <w:p w14:paraId="01B9BA16" w14:textId="77777777" w:rsidR="00983EC5" w:rsidRPr="0066156F" w:rsidRDefault="00983EC5" w:rsidP="00983EC5">
      <w:pPr>
        <w:numPr>
          <w:ilvl w:val="0"/>
          <w:numId w:val="31"/>
        </w:numPr>
        <w:autoSpaceDE w:val="0"/>
        <w:autoSpaceDN w:val="0"/>
        <w:adjustRightInd w:val="0"/>
        <w:spacing w:after="0" w:line="240" w:lineRule="auto"/>
        <w:rPr>
          <w:rFonts w:ascii="Arial" w:hAnsi="Arial" w:cs="Arial"/>
          <w:sz w:val="24"/>
          <w:szCs w:val="24"/>
        </w:rPr>
      </w:pPr>
    </w:p>
    <w:p w14:paraId="11CF5852" w14:textId="07CDD8F8" w:rsidR="00983EC5" w:rsidRPr="00983EC5" w:rsidRDefault="0066156F" w:rsidP="00983EC5">
      <w:pPr>
        <w:numPr>
          <w:ilvl w:val="1"/>
          <w:numId w:val="50"/>
        </w:numPr>
        <w:autoSpaceDE w:val="0"/>
        <w:autoSpaceDN w:val="0"/>
        <w:adjustRightInd w:val="0"/>
        <w:spacing w:after="0" w:line="240" w:lineRule="auto"/>
        <w:rPr>
          <w:rFonts w:ascii="Arial" w:hAnsi="Arial" w:cs="Arial"/>
          <w:b/>
          <w:bCs/>
          <w:sz w:val="24"/>
          <w:szCs w:val="24"/>
        </w:rPr>
      </w:pPr>
      <w:r w:rsidRPr="00983EC5">
        <w:rPr>
          <w:rFonts w:ascii="Arial" w:hAnsi="Arial" w:cs="Arial"/>
          <w:b/>
          <w:bCs/>
          <w:sz w:val="24"/>
          <w:szCs w:val="24"/>
        </w:rPr>
        <w:t>Hard rationing</w:t>
      </w:r>
    </w:p>
    <w:p w14:paraId="35762DFF" w14:textId="5A7BFC9B" w:rsidR="00983EC5" w:rsidRPr="00983EC5" w:rsidRDefault="00983EC5" w:rsidP="00983EC5">
      <w:pPr>
        <w:numPr>
          <w:ilvl w:val="1"/>
          <w:numId w:val="31"/>
        </w:numPr>
        <w:autoSpaceDE w:val="0"/>
        <w:autoSpaceDN w:val="0"/>
        <w:adjustRightInd w:val="0"/>
        <w:spacing w:after="0" w:line="240" w:lineRule="auto"/>
        <w:rPr>
          <w:rFonts w:ascii="Arial" w:hAnsi="Arial" w:cs="Arial"/>
          <w:sz w:val="24"/>
          <w:szCs w:val="24"/>
        </w:rPr>
      </w:pPr>
      <w:r w:rsidRPr="0066156F">
        <w:rPr>
          <w:rFonts w:ascii="Arial" w:hAnsi="Arial" w:cs="Arial"/>
          <w:color w:val="000000"/>
          <w:sz w:val="24"/>
          <w:szCs w:val="24"/>
        </w:rPr>
        <w:t>Hard rationing relates to capital made available from external sources</w:t>
      </w:r>
    </w:p>
    <w:p w14:paraId="154DBBE4" w14:textId="77777777" w:rsidR="00983EC5" w:rsidRPr="0066156F" w:rsidRDefault="00983EC5" w:rsidP="00983EC5">
      <w:pPr>
        <w:numPr>
          <w:ilvl w:val="1"/>
          <w:numId w:val="31"/>
        </w:numPr>
        <w:autoSpaceDE w:val="0"/>
        <w:autoSpaceDN w:val="0"/>
        <w:adjustRightInd w:val="0"/>
        <w:spacing w:after="0" w:line="240" w:lineRule="auto"/>
        <w:rPr>
          <w:rFonts w:ascii="Arial" w:hAnsi="Arial" w:cs="Arial"/>
          <w:sz w:val="24"/>
          <w:szCs w:val="24"/>
        </w:rPr>
      </w:pPr>
    </w:p>
    <w:p w14:paraId="610427DE" w14:textId="77777777" w:rsidR="0066156F" w:rsidRDefault="0066156F" w:rsidP="00983EC5">
      <w:pPr>
        <w:numPr>
          <w:ilvl w:val="1"/>
          <w:numId w:val="50"/>
        </w:numPr>
        <w:autoSpaceDE w:val="0"/>
        <w:autoSpaceDN w:val="0"/>
        <w:adjustRightInd w:val="0"/>
        <w:spacing w:after="0" w:line="240" w:lineRule="auto"/>
        <w:rPr>
          <w:rFonts w:ascii="Arial" w:hAnsi="Arial" w:cs="Arial"/>
          <w:b/>
          <w:bCs/>
          <w:sz w:val="24"/>
          <w:szCs w:val="24"/>
        </w:rPr>
      </w:pPr>
      <w:r w:rsidRPr="00983EC5">
        <w:rPr>
          <w:rFonts w:ascii="Arial" w:hAnsi="Arial" w:cs="Arial"/>
          <w:b/>
          <w:bCs/>
          <w:sz w:val="24"/>
          <w:szCs w:val="24"/>
        </w:rPr>
        <w:t>One-period rationing</w:t>
      </w:r>
    </w:p>
    <w:p w14:paraId="145506D8" w14:textId="77777777" w:rsidR="00320F0E" w:rsidRPr="00983EC5" w:rsidRDefault="00320F0E" w:rsidP="00320F0E">
      <w:pPr>
        <w:autoSpaceDE w:val="0"/>
        <w:autoSpaceDN w:val="0"/>
        <w:adjustRightInd w:val="0"/>
        <w:spacing w:after="0" w:line="240" w:lineRule="auto"/>
        <w:ind w:left="360"/>
        <w:rPr>
          <w:rFonts w:ascii="Arial" w:hAnsi="Arial" w:cs="Arial"/>
          <w:b/>
          <w:bCs/>
          <w:sz w:val="24"/>
          <w:szCs w:val="24"/>
        </w:rPr>
      </w:pPr>
    </w:p>
    <w:p w14:paraId="48A92E1E" w14:textId="4681000A" w:rsidR="00AF6267" w:rsidRPr="00AF6267" w:rsidRDefault="00983EC5" w:rsidP="00A12690">
      <w:pPr>
        <w:numPr>
          <w:ilvl w:val="1"/>
          <w:numId w:val="32"/>
        </w:numPr>
        <w:autoSpaceDE w:val="0"/>
        <w:autoSpaceDN w:val="0"/>
        <w:adjustRightInd w:val="0"/>
        <w:spacing w:after="0" w:line="240" w:lineRule="auto"/>
        <w:rPr>
          <w:rFonts w:ascii="Arial" w:hAnsi="Arial" w:cs="Arial"/>
          <w:sz w:val="24"/>
          <w:szCs w:val="24"/>
        </w:rPr>
      </w:pPr>
      <w:r w:rsidRPr="00AF6267">
        <w:rPr>
          <w:rFonts w:ascii="Arial" w:hAnsi="Arial" w:cs="Arial"/>
          <w:color w:val="000000"/>
          <w:sz w:val="24"/>
          <w:szCs w:val="24"/>
        </w:rPr>
        <w:t xml:space="preserve">One-period rationing is </w:t>
      </w:r>
      <w:r w:rsidR="00AF6267" w:rsidRPr="00AF6267">
        <w:rPr>
          <w:rFonts w:ascii="Arial" w:hAnsi="Arial" w:cs="Arial"/>
          <w:color w:val="000000"/>
          <w:sz w:val="24"/>
          <w:szCs w:val="24"/>
        </w:rPr>
        <w:t>simple form of rationing, as the</w:t>
      </w:r>
      <w:r w:rsidRPr="00AF6267">
        <w:rPr>
          <w:rFonts w:ascii="Arial" w:hAnsi="Arial" w:cs="Arial"/>
          <w:color w:val="000000"/>
          <w:sz w:val="24"/>
          <w:szCs w:val="24"/>
        </w:rPr>
        <w:t xml:space="preserve"> limits are placed on finance availability for one year only</w:t>
      </w:r>
      <w:r w:rsidR="00AF6267" w:rsidRPr="00AF6267">
        <w:rPr>
          <w:rFonts w:ascii="Arial" w:hAnsi="Arial" w:cs="Arial"/>
          <w:color w:val="000000"/>
          <w:sz w:val="24"/>
          <w:szCs w:val="24"/>
        </w:rPr>
        <w:t>. F</w:t>
      </w:r>
      <w:r w:rsidRPr="00AF6267">
        <w:rPr>
          <w:rFonts w:ascii="Arial" w:hAnsi="Arial" w:cs="Arial"/>
          <w:color w:val="000000"/>
          <w:sz w:val="24"/>
          <w:szCs w:val="24"/>
        </w:rPr>
        <w:t xml:space="preserve">or </w:t>
      </w:r>
      <w:r w:rsidR="00AF6267" w:rsidRPr="00AF6267">
        <w:rPr>
          <w:rFonts w:ascii="Arial" w:hAnsi="Arial" w:cs="Arial"/>
          <w:color w:val="000000"/>
          <w:sz w:val="24"/>
          <w:szCs w:val="24"/>
        </w:rPr>
        <w:t xml:space="preserve">remaining period of project necessary funds can </w:t>
      </w:r>
      <w:r w:rsidR="00AF6267">
        <w:rPr>
          <w:rFonts w:ascii="Arial" w:hAnsi="Arial" w:cs="Arial"/>
          <w:color w:val="000000"/>
          <w:sz w:val="24"/>
          <w:szCs w:val="24"/>
        </w:rPr>
        <w:t>b</w:t>
      </w:r>
      <w:r w:rsidR="00AF6267" w:rsidRPr="00AF6267">
        <w:rPr>
          <w:rFonts w:ascii="Arial" w:hAnsi="Arial" w:cs="Arial"/>
          <w:color w:val="000000"/>
          <w:sz w:val="24"/>
          <w:szCs w:val="24"/>
        </w:rPr>
        <w:t xml:space="preserve">e made available. </w:t>
      </w:r>
    </w:p>
    <w:p w14:paraId="0D545346" w14:textId="13FB1164" w:rsidR="0066156F" w:rsidRPr="00AF6267" w:rsidRDefault="00AF6267" w:rsidP="0008762B">
      <w:pPr>
        <w:numPr>
          <w:ilvl w:val="1"/>
          <w:numId w:val="32"/>
        </w:numPr>
        <w:autoSpaceDE w:val="0"/>
        <w:autoSpaceDN w:val="0"/>
        <w:adjustRightInd w:val="0"/>
        <w:spacing w:after="0" w:line="240" w:lineRule="auto"/>
        <w:rPr>
          <w:rFonts w:ascii="Arial" w:hAnsi="Arial" w:cs="Arial"/>
          <w:sz w:val="24"/>
          <w:szCs w:val="24"/>
        </w:rPr>
      </w:pPr>
      <w:r w:rsidRPr="00AF6267">
        <w:rPr>
          <w:rFonts w:ascii="Arial" w:hAnsi="Arial" w:cs="Arial"/>
          <w:color w:val="000000"/>
          <w:sz w:val="24"/>
          <w:szCs w:val="24"/>
        </w:rPr>
        <w:t xml:space="preserve">While considering capitol </w:t>
      </w:r>
      <w:r w:rsidR="00134845" w:rsidRPr="00AF6267">
        <w:rPr>
          <w:rFonts w:ascii="Arial" w:hAnsi="Arial" w:cs="Arial"/>
          <w:color w:val="000000"/>
          <w:sz w:val="24"/>
          <w:szCs w:val="24"/>
        </w:rPr>
        <w:t>rationing,</w:t>
      </w:r>
      <w:r w:rsidRPr="00AF6267">
        <w:rPr>
          <w:rFonts w:ascii="Arial" w:hAnsi="Arial" w:cs="Arial"/>
          <w:color w:val="000000"/>
          <w:sz w:val="24"/>
          <w:szCs w:val="24"/>
        </w:rPr>
        <w:t xml:space="preserve"> we need to consider, if the projects are divisible or </w:t>
      </w:r>
      <w:r w:rsidR="0066156F" w:rsidRPr="00AF6267">
        <w:rPr>
          <w:rFonts w:ascii="Arial" w:hAnsi="Arial" w:cs="Arial"/>
          <w:sz w:val="24"/>
          <w:szCs w:val="24"/>
        </w:rPr>
        <w:t>Indivisible projects</w:t>
      </w:r>
      <w:r>
        <w:rPr>
          <w:rFonts w:ascii="Arial" w:hAnsi="Arial" w:cs="Arial"/>
          <w:sz w:val="24"/>
          <w:szCs w:val="24"/>
        </w:rPr>
        <w:t>.</w:t>
      </w:r>
    </w:p>
    <w:p w14:paraId="770B592D" w14:textId="77777777" w:rsidR="0066156F" w:rsidRPr="0066156F" w:rsidRDefault="0066156F" w:rsidP="0066156F">
      <w:pPr>
        <w:numPr>
          <w:ilvl w:val="1"/>
          <w:numId w:val="32"/>
        </w:numPr>
        <w:autoSpaceDE w:val="0"/>
        <w:autoSpaceDN w:val="0"/>
        <w:adjustRightInd w:val="0"/>
        <w:spacing w:after="0" w:line="240" w:lineRule="auto"/>
        <w:rPr>
          <w:rFonts w:ascii="Arial" w:hAnsi="Arial" w:cs="Arial"/>
          <w:sz w:val="24"/>
          <w:szCs w:val="24"/>
        </w:rPr>
      </w:pPr>
    </w:p>
    <w:p w14:paraId="066C6D58" w14:textId="77777777" w:rsidR="00AF6267" w:rsidRDefault="0066156F" w:rsidP="00E0040D">
      <w:pPr>
        <w:numPr>
          <w:ilvl w:val="1"/>
          <w:numId w:val="32"/>
        </w:numPr>
        <w:autoSpaceDE w:val="0"/>
        <w:autoSpaceDN w:val="0"/>
        <w:adjustRightInd w:val="0"/>
        <w:spacing w:after="0" w:line="240" w:lineRule="auto"/>
        <w:rPr>
          <w:rFonts w:ascii="Arial" w:hAnsi="Arial" w:cs="Arial"/>
          <w:color w:val="000000"/>
          <w:sz w:val="24"/>
          <w:szCs w:val="24"/>
        </w:rPr>
      </w:pPr>
      <w:r w:rsidRPr="00AF6267">
        <w:rPr>
          <w:rFonts w:ascii="Arial" w:hAnsi="Arial" w:cs="Arial"/>
          <w:color w:val="000000"/>
          <w:sz w:val="24"/>
          <w:szCs w:val="24"/>
        </w:rPr>
        <w:t xml:space="preserve">Divisible projects are projects for which </w:t>
      </w:r>
      <w:r w:rsidR="00AF6267" w:rsidRPr="00AF6267">
        <w:rPr>
          <w:rFonts w:ascii="Arial" w:hAnsi="Arial" w:cs="Arial"/>
          <w:color w:val="000000"/>
          <w:sz w:val="24"/>
          <w:szCs w:val="24"/>
        </w:rPr>
        <w:t xml:space="preserve">can be completed in stages or </w:t>
      </w:r>
      <w:r w:rsidRPr="00AF6267">
        <w:rPr>
          <w:rFonts w:ascii="Arial" w:hAnsi="Arial" w:cs="Arial"/>
          <w:color w:val="000000"/>
          <w:sz w:val="24"/>
          <w:szCs w:val="24"/>
        </w:rPr>
        <w:t xml:space="preserve">a fraction </w:t>
      </w:r>
    </w:p>
    <w:p w14:paraId="1E67E240" w14:textId="76627C2B" w:rsidR="0066156F" w:rsidRPr="00AF6267" w:rsidRDefault="00983EC5" w:rsidP="00E0040D">
      <w:pPr>
        <w:numPr>
          <w:ilvl w:val="1"/>
          <w:numId w:val="32"/>
        </w:numPr>
        <w:autoSpaceDE w:val="0"/>
        <w:autoSpaceDN w:val="0"/>
        <w:adjustRightInd w:val="0"/>
        <w:spacing w:after="0" w:line="240" w:lineRule="auto"/>
        <w:rPr>
          <w:rFonts w:ascii="Arial" w:hAnsi="Arial" w:cs="Arial"/>
          <w:color w:val="000000"/>
          <w:sz w:val="24"/>
          <w:szCs w:val="24"/>
        </w:rPr>
      </w:pPr>
      <w:r w:rsidRPr="00AF6267">
        <w:rPr>
          <w:rFonts w:ascii="Arial" w:hAnsi="Arial" w:cs="Arial"/>
          <w:color w:val="000000"/>
          <w:sz w:val="24"/>
          <w:szCs w:val="24"/>
        </w:rPr>
        <w:t>e.g.,</w:t>
      </w:r>
      <w:r w:rsidR="0066156F" w:rsidRPr="00AF6267">
        <w:rPr>
          <w:rFonts w:ascii="Arial" w:hAnsi="Arial" w:cs="Arial"/>
          <w:color w:val="000000"/>
          <w:sz w:val="24"/>
          <w:szCs w:val="24"/>
        </w:rPr>
        <w:t xml:space="preserve"> plan to open 5 new stores but </w:t>
      </w:r>
      <w:r w:rsidR="00AF6267">
        <w:rPr>
          <w:rFonts w:ascii="Arial" w:hAnsi="Arial" w:cs="Arial"/>
          <w:color w:val="000000"/>
          <w:sz w:val="24"/>
          <w:szCs w:val="24"/>
        </w:rPr>
        <w:t>business can decide to open 2 or 3 only.</w:t>
      </w:r>
    </w:p>
    <w:p w14:paraId="13C7E863" w14:textId="77777777" w:rsidR="00983EC5" w:rsidRPr="0066156F" w:rsidRDefault="00983EC5" w:rsidP="0066156F">
      <w:pPr>
        <w:autoSpaceDE w:val="0"/>
        <w:autoSpaceDN w:val="0"/>
        <w:adjustRightInd w:val="0"/>
        <w:spacing w:after="0" w:line="240" w:lineRule="auto"/>
        <w:rPr>
          <w:rFonts w:ascii="Arial" w:hAnsi="Arial" w:cs="Arial"/>
          <w:color w:val="000000"/>
          <w:sz w:val="24"/>
          <w:szCs w:val="24"/>
        </w:rPr>
      </w:pPr>
    </w:p>
    <w:p w14:paraId="125F6674" w14:textId="148A015A" w:rsidR="0066156F" w:rsidRPr="0066156F" w:rsidRDefault="0066156F" w:rsidP="0066156F">
      <w:pPr>
        <w:numPr>
          <w:ilvl w:val="0"/>
          <w:numId w:val="33"/>
        </w:numPr>
        <w:autoSpaceDE w:val="0"/>
        <w:autoSpaceDN w:val="0"/>
        <w:adjustRightInd w:val="0"/>
        <w:spacing w:after="0" w:line="240" w:lineRule="auto"/>
        <w:rPr>
          <w:rFonts w:ascii="Arial" w:hAnsi="Arial" w:cs="Arial"/>
          <w:color w:val="000000"/>
          <w:sz w:val="24"/>
          <w:szCs w:val="24"/>
        </w:rPr>
      </w:pPr>
      <w:r w:rsidRPr="0066156F">
        <w:rPr>
          <w:rFonts w:ascii="Arial" w:hAnsi="Arial" w:cs="Arial"/>
          <w:color w:val="000000"/>
          <w:sz w:val="24"/>
          <w:szCs w:val="24"/>
        </w:rPr>
        <w:t xml:space="preserve">Indivisible projects are projects which </w:t>
      </w:r>
      <w:r w:rsidR="00AF6267" w:rsidRPr="0066156F">
        <w:rPr>
          <w:rFonts w:ascii="Arial" w:hAnsi="Arial" w:cs="Arial"/>
          <w:color w:val="000000"/>
          <w:sz w:val="24"/>
          <w:szCs w:val="24"/>
        </w:rPr>
        <w:t>must</w:t>
      </w:r>
      <w:r w:rsidRPr="0066156F">
        <w:rPr>
          <w:rFonts w:ascii="Arial" w:hAnsi="Arial" w:cs="Arial"/>
          <w:color w:val="000000"/>
          <w:sz w:val="24"/>
          <w:szCs w:val="24"/>
        </w:rPr>
        <w:t xml:space="preserve"> be completed in full</w:t>
      </w:r>
      <w:r w:rsidR="00AF6267">
        <w:rPr>
          <w:rFonts w:ascii="Arial" w:hAnsi="Arial" w:cs="Arial"/>
          <w:color w:val="000000"/>
          <w:sz w:val="24"/>
          <w:szCs w:val="24"/>
        </w:rPr>
        <w:t xml:space="preserve">. Those projects </w:t>
      </w:r>
      <w:proofErr w:type="spellStart"/>
      <w:r w:rsidR="00AF6267">
        <w:rPr>
          <w:rFonts w:ascii="Arial" w:hAnsi="Arial" w:cs="Arial"/>
          <w:color w:val="000000"/>
          <w:sz w:val="24"/>
          <w:szCs w:val="24"/>
        </w:rPr>
        <w:t>can not</w:t>
      </w:r>
      <w:proofErr w:type="spellEnd"/>
      <w:r w:rsidR="00AF6267">
        <w:rPr>
          <w:rFonts w:ascii="Arial" w:hAnsi="Arial" w:cs="Arial"/>
          <w:color w:val="000000"/>
          <w:sz w:val="24"/>
          <w:szCs w:val="24"/>
        </w:rPr>
        <w:t xml:space="preserve"> be completed in stages or fractions.</w:t>
      </w:r>
    </w:p>
    <w:p w14:paraId="65F5116D" w14:textId="6F1855E7" w:rsidR="0066156F" w:rsidRPr="0066156F" w:rsidRDefault="00983EC5" w:rsidP="0066156F">
      <w:pPr>
        <w:autoSpaceDE w:val="0"/>
        <w:autoSpaceDN w:val="0"/>
        <w:adjustRightInd w:val="0"/>
        <w:spacing w:after="0" w:line="240" w:lineRule="auto"/>
        <w:rPr>
          <w:rFonts w:ascii="Arial" w:hAnsi="Arial" w:cs="Arial"/>
          <w:color w:val="000000"/>
          <w:sz w:val="24"/>
          <w:szCs w:val="24"/>
        </w:rPr>
      </w:pPr>
      <w:r w:rsidRPr="0048533E">
        <w:rPr>
          <w:rFonts w:ascii="Arial" w:hAnsi="Arial" w:cs="Arial"/>
          <w:color w:val="000000"/>
          <w:sz w:val="24"/>
          <w:szCs w:val="24"/>
        </w:rPr>
        <w:t>e.g.,</w:t>
      </w:r>
      <w:r w:rsidR="0066156F" w:rsidRPr="0048533E">
        <w:rPr>
          <w:rFonts w:ascii="Arial" w:hAnsi="Arial" w:cs="Arial"/>
          <w:color w:val="000000"/>
          <w:sz w:val="24"/>
          <w:szCs w:val="24"/>
        </w:rPr>
        <w:t xml:space="preserve"> project to build a bridge</w:t>
      </w:r>
    </w:p>
    <w:p w14:paraId="22394F9E" w14:textId="0BB020B1" w:rsidR="00DE7929" w:rsidRPr="0048533E" w:rsidRDefault="00DE7929" w:rsidP="00BD3851">
      <w:pPr>
        <w:spacing w:after="120" w:line="240" w:lineRule="auto"/>
        <w:rPr>
          <w:rFonts w:ascii="Arial" w:eastAsia="Times New Roman" w:hAnsi="Arial" w:cs="Arial"/>
          <w:sz w:val="24"/>
          <w:szCs w:val="24"/>
          <w:lang w:eastAsia="en-IN"/>
        </w:rPr>
      </w:pPr>
    </w:p>
    <w:p w14:paraId="35BE31A6" w14:textId="5C8384AB" w:rsidR="00DE7929" w:rsidRDefault="00DE7929" w:rsidP="00BD3851">
      <w:pPr>
        <w:spacing w:after="120" w:line="240" w:lineRule="auto"/>
        <w:rPr>
          <w:rFonts w:ascii="Arial" w:eastAsia="Times New Roman" w:hAnsi="Arial" w:cs="Arial"/>
          <w:sz w:val="24"/>
          <w:szCs w:val="24"/>
          <w:lang w:eastAsia="en-IN"/>
        </w:rPr>
      </w:pPr>
    </w:p>
    <w:p w14:paraId="594472EC" w14:textId="77777777" w:rsidR="001C70E6" w:rsidRDefault="001C70E6" w:rsidP="00BD3851">
      <w:pPr>
        <w:spacing w:after="120" w:line="240" w:lineRule="auto"/>
        <w:rPr>
          <w:rFonts w:ascii="Arial" w:eastAsia="Times New Roman" w:hAnsi="Arial" w:cs="Arial"/>
          <w:sz w:val="24"/>
          <w:szCs w:val="24"/>
          <w:lang w:eastAsia="en-IN"/>
        </w:rPr>
      </w:pPr>
    </w:p>
    <w:p w14:paraId="150D2C6D" w14:textId="18B2EB7C" w:rsidR="001028E6" w:rsidRDefault="001028E6" w:rsidP="00BD3851">
      <w:pPr>
        <w:spacing w:after="120" w:line="240" w:lineRule="auto"/>
        <w:rPr>
          <w:rFonts w:ascii="Arial" w:eastAsia="Times New Roman" w:hAnsi="Arial" w:cs="Arial"/>
          <w:sz w:val="24"/>
          <w:szCs w:val="24"/>
          <w:lang w:eastAsia="en-IN"/>
        </w:rPr>
      </w:pPr>
      <w:r>
        <w:rPr>
          <w:rFonts w:ascii="Arial" w:eastAsia="Times New Roman" w:hAnsi="Arial" w:cs="Arial"/>
          <w:b/>
          <w:bCs/>
          <w:sz w:val="24"/>
          <w:szCs w:val="24"/>
          <w:lang w:eastAsia="en-IN"/>
        </w:rPr>
        <w:t>Ecological</w:t>
      </w:r>
      <w:r w:rsidRPr="001028E6">
        <w:rPr>
          <w:rFonts w:ascii="Arial" w:eastAsia="Times New Roman" w:hAnsi="Arial" w:cs="Arial"/>
          <w:b/>
          <w:bCs/>
          <w:sz w:val="24"/>
          <w:szCs w:val="24"/>
          <w:lang w:eastAsia="en-IN"/>
        </w:rPr>
        <w:t xml:space="preserve"> Aspect</w:t>
      </w:r>
    </w:p>
    <w:p w14:paraId="1FFBA61C" w14:textId="51CF3AB4" w:rsidR="001028E6" w:rsidRDefault="001028E6" w:rsidP="00BD3851">
      <w:pPr>
        <w:spacing w:after="120" w:line="240" w:lineRule="auto"/>
        <w:rPr>
          <w:rFonts w:ascii="Arial" w:eastAsia="Times New Roman" w:hAnsi="Arial" w:cs="Arial"/>
          <w:sz w:val="24"/>
          <w:szCs w:val="24"/>
          <w:lang w:eastAsia="en-IN"/>
        </w:rPr>
      </w:pPr>
      <w:r>
        <w:rPr>
          <w:rFonts w:ascii="Arial" w:eastAsia="Times New Roman" w:hAnsi="Arial" w:cs="Arial"/>
          <w:sz w:val="24"/>
          <w:szCs w:val="24"/>
          <w:lang w:eastAsia="en-IN"/>
        </w:rPr>
        <w:t xml:space="preserve"> 3D printing produces parts by adding material. In conventional machining parts are produced by metal removal process. Traditional metal removal process involves wastage of raw material, energy consumption for machining operation. 3D printing involves only necessary operations. This will help in reduction in use of natural resources &amp; will help in reducing carbon footprint.</w:t>
      </w:r>
    </w:p>
    <w:p w14:paraId="159FD75F" w14:textId="77777777" w:rsidR="001028E6" w:rsidRDefault="001028E6" w:rsidP="00BD3851">
      <w:pPr>
        <w:spacing w:after="120" w:line="240" w:lineRule="auto"/>
        <w:rPr>
          <w:rFonts w:ascii="Arial" w:eastAsia="Times New Roman" w:hAnsi="Arial" w:cs="Arial"/>
          <w:b/>
          <w:bCs/>
          <w:sz w:val="24"/>
          <w:szCs w:val="24"/>
          <w:lang w:eastAsia="en-IN"/>
        </w:rPr>
      </w:pPr>
      <w:r w:rsidRPr="001028E6">
        <w:rPr>
          <w:rFonts w:ascii="Arial" w:eastAsia="Times New Roman" w:hAnsi="Arial" w:cs="Arial"/>
          <w:b/>
          <w:bCs/>
          <w:sz w:val="24"/>
          <w:szCs w:val="24"/>
          <w:lang w:eastAsia="en-IN"/>
        </w:rPr>
        <w:t xml:space="preserve">Technological aspect </w:t>
      </w:r>
    </w:p>
    <w:p w14:paraId="34A2171B" w14:textId="26162FF8" w:rsidR="001C70E6" w:rsidRPr="001028E6" w:rsidRDefault="001028E6" w:rsidP="00BD3851">
      <w:pPr>
        <w:spacing w:after="120" w:line="240" w:lineRule="auto"/>
        <w:rPr>
          <w:rFonts w:ascii="Arial" w:eastAsia="Times New Roman" w:hAnsi="Arial" w:cs="Arial"/>
          <w:sz w:val="24"/>
          <w:szCs w:val="24"/>
          <w:lang w:eastAsia="en-IN"/>
        </w:rPr>
      </w:pPr>
      <w:r w:rsidRPr="001028E6">
        <w:rPr>
          <w:rFonts w:ascii="Arial" w:eastAsia="Times New Roman" w:hAnsi="Arial" w:cs="Arial"/>
          <w:sz w:val="24"/>
          <w:szCs w:val="24"/>
          <w:lang w:eastAsia="en-IN"/>
        </w:rPr>
        <w:t xml:space="preserve">  3D Printing is latest Industry 4.0 technology.</w:t>
      </w:r>
      <w:r>
        <w:rPr>
          <w:rFonts w:ascii="Arial" w:eastAsia="Times New Roman" w:hAnsi="Arial" w:cs="Arial"/>
          <w:sz w:val="24"/>
          <w:szCs w:val="24"/>
          <w:lang w:eastAsia="en-IN"/>
        </w:rPr>
        <w:t xml:space="preserve"> With latest advancement this technology has potential to replace traditional machining process. It can place company in better position in its technological journey.</w:t>
      </w:r>
    </w:p>
    <w:p w14:paraId="160ADA12" w14:textId="77777777" w:rsidR="001C70E6" w:rsidRDefault="001C70E6" w:rsidP="00BD3851">
      <w:pPr>
        <w:spacing w:after="120" w:line="240" w:lineRule="auto"/>
        <w:rPr>
          <w:rFonts w:ascii="Arial" w:eastAsia="Times New Roman" w:hAnsi="Arial" w:cs="Arial"/>
          <w:sz w:val="24"/>
          <w:szCs w:val="24"/>
          <w:lang w:eastAsia="en-IN"/>
        </w:rPr>
      </w:pPr>
    </w:p>
    <w:p w14:paraId="31EA0FFC" w14:textId="77777777" w:rsidR="001C70E6" w:rsidRDefault="001C70E6" w:rsidP="00BD3851">
      <w:pPr>
        <w:spacing w:after="120" w:line="240" w:lineRule="auto"/>
        <w:rPr>
          <w:rFonts w:ascii="Arial" w:eastAsia="Times New Roman" w:hAnsi="Arial" w:cs="Arial"/>
          <w:sz w:val="24"/>
          <w:szCs w:val="24"/>
          <w:lang w:eastAsia="en-IN"/>
        </w:rPr>
      </w:pPr>
    </w:p>
    <w:p w14:paraId="60AD9F70" w14:textId="77777777" w:rsidR="00320F0E" w:rsidRDefault="00320F0E" w:rsidP="00BD3851">
      <w:pPr>
        <w:spacing w:after="120" w:line="240" w:lineRule="auto"/>
        <w:rPr>
          <w:rFonts w:ascii="Arial" w:eastAsia="Times New Roman" w:hAnsi="Arial" w:cs="Arial"/>
          <w:sz w:val="24"/>
          <w:szCs w:val="24"/>
          <w:lang w:eastAsia="en-IN"/>
        </w:rPr>
      </w:pPr>
    </w:p>
    <w:p w14:paraId="1EACA4EE" w14:textId="6A1C5EA0" w:rsidR="00581CED" w:rsidRDefault="0020728F" w:rsidP="0038122F">
      <w:pPr>
        <w:spacing w:after="120" w:line="240" w:lineRule="auto"/>
        <w:rPr>
          <w:rFonts w:ascii="Arial" w:eastAsia="Times New Roman" w:hAnsi="Arial" w:cs="Arial"/>
          <w:b/>
          <w:bCs/>
          <w:color w:val="000000" w:themeColor="text1"/>
          <w:sz w:val="28"/>
          <w:szCs w:val="28"/>
          <w:lang w:eastAsia="en-IN"/>
        </w:rPr>
      </w:pPr>
      <w:r>
        <w:rPr>
          <w:rFonts w:ascii="Arial" w:eastAsia="Times New Roman" w:hAnsi="Arial" w:cs="Arial"/>
          <w:b/>
          <w:bCs/>
          <w:color w:val="000000" w:themeColor="text1"/>
          <w:sz w:val="28"/>
          <w:szCs w:val="28"/>
          <w:lang w:eastAsia="en-IN"/>
        </w:rPr>
        <w:lastRenderedPageBreak/>
        <w:t>9.</w:t>
      </w:r>
      <w:r w:rsidR="00DE3C47" w:rsidRPr="008D44EB">
        <w:rPr>
          <w:rFonts w:ascii="Arial" w:eastAsia="Times New Roman" w:hAnsi="Arial" w:cs="Arial"/>
          <w:b/>
          <w:bCs/>
          <w:color w:val="000000" w:themeColor="text1"/>
          <w:sz w:val="28"/>
          <w:szCs w:val="28"/>
          <w:lang w:eastAsia="en-IN"/>
        </w:rPr>
        <w:t>References</w:t>
      </w:r>
      <w:r w:rsidR="00581CED" w:rsidRPr="008D44EB">
        <w:rPr>
          <w:rFonts w:ascii="Arial" w:eastAsia="Times New Roman" w:hAnsi="Arial" w:cs="Arial"/>
          <w:b/>
          <w:bCs/>
          <w:color w:val="000000" w:themeColor="text1"/>
          <w:sz w:val="28"/>
          <w:szCs w:val="28"/>
          <w:lang w:eastAsia="en-IN"/>
        </w:rPr>
        <w:t xml:space="preserve"> </w:t>
      </w:r>
    </w:p>
    <w:p w14:paraId="5F8EC5D4" w14:textId="77777777" w:rsidR="00375672" w:rsidRPr="00134845" w:rsidRDefault="00375672" w:rsidP="00375672">
      <w:pPr>
        <w:spacing w:after="120" w:line="240" w:lineRule="auto"/>
        <w:rPr>
          <w:rFonts w:ascii="Arial" w:hAnsi="Arial" w:cs="Arial"/>
          <w:color w:val="000000"/>
          <w:sz w:val="24"/>
          <w:szCs w:val="24"/>
        </w:rPr>
      </w:pPr>
      <w:r w:rsidRPr="00134845">
        <w:rPr>
          <w:rFonts w:ascii="Arial" w:hAnsi="Arial" w:cs="Arial"/>
          <w:color w:val="000000"/>
          <w:sz w:val="24"/>
          <w:szCs w:val="24"/>
        </w:rPr>
        <w:t xml:space="preserve">Schwab, K. (2017) The Forth Industrial Revolution. Great Britain: Portfolio Penguin </w:t>
      </w:r>
    </w:p>
    <w:p w14:paraId="03483135" w14:textId="0D6BE343" w:rsidR="00375672" w:rsidRPr="00134845" w:rsidRDefault="00375672" w:rsidP="00375672">
      <w:pPr>
        <w:spacing w:after="120" w:line="240" w:lineRule="auto"/>
        <w:rPr>
          <w:rFonts w:ascii="Arial" w:hAnsi="Arial" w:cs="Arial"/>
          <w:color w:val="000000"/>
          <w:sz w:val="24"/>
          <w:szCs w:val="24"/>
        </w:rPr>
      </w:pPr>
      <w:bookmarkStart w:id="0" w:name="_Hlk116202045"/>
      <w:r w:rsidRPr="00134845">
        <w:rPr>
          <w:rFonts w:ascii="Arial" w:hAnsi="Arial" w:cs="Arial"/>
          <w:color w:val="000000"/>
          <w:sz w:val="24"/>
          <w:szCs w:val="24"/>
        </w:rPr>
        <w:t xml:space="preserve">(Accessed on 15th </w:t>
      </w:r>
      <w:r w:rsidR="00EA203D" w:rsidRPr="00134845">
        <w:rPr>
          <w:rFonts w:ascii="Arial" w:hAnsi="Arial" w:cs="Arial"/>
          <w:color w:val="000000"/>
          <w:sz w:val="24"/>
          <w:szCs w:val="24"/>
        </w:rPr>
        <w:t>Mar</w:t>
      </w:r>
      <w:r w:rsidRPr="00134845">
        <w:rPr>
          <w:rFonts w:ascii="Arial" w:hAnsi="Arial" w:cs="Arial"/>
          <w:color w:val="000000"/>
          <w:sz w:val="24"/>
          <w:szCs w:val="24"/>
        </w:rPr>
        <w:t xml:space="preserve"> 202</w:t>
      </w:r>
      <w:r w:rsidR="00EA203D" w:rsidRPr="00134845">
        <w:rPr>
          <w:rFonts w:ascii="Arial" w:hAnsi="Arial" w:cs="Arial"/>
          <w:color w:val="000000"/>
          <w:sz w:val="24"/>
          <w:szCs w:val="24"/>
        </w:rPr>
        <w:t>3</w:t>
      </w:r>
      <w:r w:rsidRPr="00134845">
        <w:rPr>
          <w:rFonts w:ascii="Arial" w:hAnsi="Arial" w:cs="Arial"/>
          <w:color w:val="000000"/>
          <w:sz w:val="24"/>
          <w:szCs w:val="24"/>
        </w:rPr>
        <w:t>)</w:t>
      </w:r>
    </w:p>
    <w:bookmarkEnd w:id="0"/>
    <w:p w14:paraId="7811D7C0" w14:textId="77777777" w:rsidR="00375672" w:rsidRPr="00134845" w:rsidRDefault="00375672" w:rsidP="00F7070A">
      <w:pPr>
        <w:spacing w:after="0" w:line="240" w:lineRule="auto"/>
        <w:rPr>
          <w:rFonts w:ascii="Arial" w:eastAsia="Times New Roman" w:hAnsi="Arial" w:cs="Arial"/>
          <w:color w:val="000000" w:themeColor="text1"/>
          <w:sz w:val="24"/>
          <w:szCs w:val="24"/>
          <w:lang w:eastAsia="en-IN"/>
        </w:rPr>
      </w:pPr>
    </w:p>
    <w:p w14:paraId="3F8B4F99" w14:textId="7A06F5D5" w:rsidR="001750D2" w:rsidRPr="00134845" w:rsidRDefault="00F7070A" w:rsidP="00F7070A">
      <w:pPr>
        <w:spacing w:after="0" w:line="240" w:lineRule="auto"/>
        <w:rPr>
          <w:rFonts w:ascii="Arial" w:eastAsia="Times New Roman" w:hAnsi="Arial" w:cs="Arial"/>
          <w:color w:val="000000" w:themeColor="text1"/>
          <w:sz w:val="24"/>
          <w:szCs w:val="24"/>
          <w:lang w:eastAsia="en-IN"/>
        </w:rPr>
      </w:pPr>
      <w:r w:rsidRPr="00134845">
        <w:rPr>
          <w:rFonts w:ascii="Arial" w:eastAsia="Times New Roman" w:hAnsi="Arial" w:cs="Arial"/>
          <w:color w:val="000000" w:themeColor="text1"/>
          <w:sz w:val="24"/>
          <w:szCs w:val="24"/>
          <w:lang w:eastAsia="en-IN"/>
        </w:rPr>
        <w:t>Fields, E (2011) E</w:t>
      </w:r>
      <w:r w:rsidR="001750D2" w:rsidRPr="00134845">
        <w:rPr>
          <w:rFonts w:ascii="Arial" w:eastAsia="Times New Roman" w:hAnsi="Arial" w:cs="Arial"/>
          <w:color w:val="000000" w:themeColor="text1"/>
          <w:sz w:val="24"/>
          <w:szCs w:val="24"/>
          <w:lang w:eastAsia="en-IN"/>
        </w:rPr>
        <w:t>ssentials of finance and accounting for nonfinancial managers</w:t>
      </w:r>
    </w:p>
    <w:p w14:paraId="6BE048B1" w14:textId="4E3DDC80" w:rsidR="00EA203D" w:rsidRPr="00134845" w:rsidRDefault="00F7070A" w:rsidP="00EA203D">
      <w:pPr>
        <w:spacing w:after="120" w:line="240" w:lineRule="auto"/>
        <w:rPr>
          <w:rFonts w:ascii="Arial" w:hAnsi="Arial" w:cs="Arial"/>
          <w:color w:val="000000"/>
          <w:sz w:val="24"/>
          <w:szCs w:val="24"/>
        </w:rPr>
      </w:pPr>
      <w:r w:rsidRPr="00134845">
        <w:rPr>
          <w:rFonts w:ascii="Arial" w:eastAsia="Times New Roman" w:hAnsi="Arial" w:cs="Arial"/>
          <w:color w:val="000000" w:themeColor="text1"/>
          <w:sz w:val="24"/>
          <w:szCs w:val="24"/>
          <w:lang w:eastAsia="en-IN"/>
        </w:rPr>
        <w:t>2nd ed. American Management Association</w:t>
      </w:r>
      <w:r w:rsidR="00EA203D" w:rsidRPr="00134845">
        <w:rPr>
          <w:rFonts w:ascii="Arial" w:eastAsia="Times New Roman" w:hAnsi="Arial" w:cs="Arial"/>
          <w:color w:val="000000" w:themeColor="text1"/>
          <w:sz w:val="24"/>
          <w:szCs w:val="24"/>
          <w:lang w:eastAsia="en-IN"/>
        </w:rPr>
        <w:t xml:space="preserve"> </w:t>
      </w:r>
      <w:r w:rsidR="00EA203D" w:rsidRPr="00134845">
        <w:rPr>
          <w:rFonts w:ascii="Arial" w:hAnsi="Arial" w:cs="Arial"/>
          <w:color w:val="000000"/>
          <w:sz w:val="24"/>
          <w:szCs w:val="24"/>
        </w:rPr>
        <w:t>(Accessed on 28th Mar 2023)</w:t>
      </w:r>
    </w:p>
    <w:p w14:paraId="5A35F8DB" w14:textId="77777777" w:rsidR="00977FA3" w:rsidRPr="00134845" w:rsidRDefault="00977FA3" w:rsidP="00977FA3">
      <w:pPr>
        <w:pStyle w:val="Heading1"/>
        <w:spacing w:before="0" w:beforeAutospacing="0" w:after="240" w:afterAutospacing="0"/>
        <w:rPr>
          <w:rFonts w:ascii="Arial" w:eastAsiaTheme="minorHAnsi" w:hAnsi="Arial" w:cs="Arial"/>
          <w:b w:val="0"/>
          <w:bCs w:val="0"/>
          <w:kern w:val="0"/>
          <w:sz w:val="24"/>
          <w:szCs w:val="24"/>
          <w:lang w:eastAsia="en-US"/>
        </w:rPr>
      </w:pPr>
    </w:p>
    <w:p w14:paraId="57992AB1" w14:textId="444019E8" w:rsidR="00EA203D" w:rsidRPr="00134845" w:rsidRDefault="00134845" w:rsidP="00EA203D">
      <w:pPr>
        <w:spacing w:after="120" w:line="240" w:lineRule="auto"/>
        <w:rPr>
          <w:rFonts w:ascii="Arial" w:hAnsi="Arial" w:cs="Arial"/>
          <w:color w:val="000000"/>
          <w:sz w:val="24"/>
          <w:szCs w:val="24"/>
        </w:rPr>
      </w:pPr>
      <w:proofErr w:type="spellStart"/>
      <w:r w:rsidRPr="00134845">
        <w:rPr>
          <w:rFonts w:ascii="Arial" w:hAnsi="Arial" w:cs="Arial"/>
          <w:sz w:val="24"/>
          <w:szCs w:val="24"/>
        </w:rPr>
        <w:t>Gurufocus</w:t>
      </w:r>
      <w:proofErr w:type="spellEnd"/>
      <w:r w:rsidRPr="00134845">
        <w:rPr>
          <w:rFonts w:ascii="Arial" w:hAnsi="Arial" w:cs="Arial"/>
          <w:sz w:val="24"/>
          <w:szCs w:val="24"/>
        </w:rPr>
        <w:t xml:space="preserve">, 2022 </w:t>
      </w:r>
      <w:hyperlink r:id="rId10" w:history="1">
        <w:r w:rsidRPr="00134845">
          <w:rPr>
            <w:rStyle w:val="Hyperlink"/>
            <w:rFonts w:ascii="Arial" w:hAnsi="Arial" w:cs="Arial"/>
            <w:sz w:val="24"/>
            <w:szCs w:val="24"/>
          </w:rPr>
          <w:t>https://www.gurufocus.com/term/wacc/TPE:2634/WACC-/Aerospace-Industrial-Development-Corp</w:t>
        </w:r>
      </w:hyperlink>
      <w:r w:rsidR="00EA203D" w:rsidRPr="00134845">
        <w:rPr>
          <w:rFonts w:ascii="Arial" w:hAnsi="Arial" w:cs="Arial"/>
          <w:sz w:val="24"/>
          <w:szCs w:val="24"/>
        </w:rPr>
        <w:t xml:space="preserve">  </w:t>
      </w:r>
      <w:r w:rsidR="00EA203D" w:rsidRPr="00134845">
        <w:rPr>
          <w:rFonts w:ascii="Arial" w:hAnsi="Arial" w:cs="Arial"/>
          <w:color w:val="000000"/>
          <w:sz w:val="24"/>
          <w:szCs w:val="24"/>
        </w:rPr>
        <w:t>(Accessed on 05th May 2023)</w:t>
      </w:r>
    </w:p>
    <w:p w14:paraId="19C73CEC" w14:textId="2A07AAD5" w:rsidR="00EA203D" w:rsidRPr="00134845" w:rsidRDefault="00EA203D" w:rsidP="00977FA3">
      <w:pPr>
        <w:pStyle w:val="Heading1"/>
        <w:spacing w:before="0" w:beforeAutospacing="0" w:after="240" w:afterAutospacing="0"/>
        <w:rPr>
          <w:rFonts w:ascii="Arial" w:eastAsiaTheme="minorHAnsi" w:hAnsi="Arial" w:cs="Arial"/>
          <w:b w:val="0"/>
          <w:bCs w:val="0"/>
          <w:kern w:val="0"/>
          <w:sz w:val="24"/>
          <w:szCs w:val="24"/>
          <w:lang w:eastAsia="en-US"/>
        </w:rPr>
      </w:pPr>
    </w:p>
    <w:p w14:paraId="3A2DD7E5" w14:textId="3EC7FE17" w:rsidR="00EA203D" w:rsidRPr="00134845" w:rsidRDefault="00EA203D" w:rsidP="00EA203D">
      <w:pPr>
        <w:spacing w:after="120" w:line="240" w:lineRule="auto"/>
        <w:rPr>
          <w:rFonts w:ascii="Arial" w:hAnsi="Arial" w:cs="Arial"/>
          <w:color w:val="000000"/>
          <w:sz w:val="24"/>
          <w:szCs w:val="24"/>
        </w:rPr>
      </w:pPr>
      <w:proofErr w:type="spellStart"/>
      <w:r w:rsidRPr="00134845">
        <w:rPr>
          <w:rFonts w:ascii="Arial" w:hAnsi="Arial" w:cs="Arial"/>
          <w:sz w:val="24"/>
          <w:szCs w:val="24"/>
        </w:rPr>
        <w:t>accaglobal</w:t>
      </w:r>
      <w:proofErr w:type="spellEnd"/>
      <w:r w:rsidRPr="00134845">
        <w:rPr>
          <w:rFonts w:ascii="Arial" w:hAnsi="Arial" w:cs="Arial"/>
          <w:sz w:val="24"/>
          <w:szCs w:val="24"/>
        </w:rPr>
        <w:t>, (2023)</w:t>
      </w:r>
      <w:hyperlink r:id="rId11" w:history="1">
        <w:r w:rsidRPr="00134845">
          <w:rPr>
            <w:rStyle w:val="Hyperlink"/>
            <w:rFonts w:ascii="Arial" w:hAnsi="Arial" w:cs="Arial"/>
            <w:sz w:val="24"/>
            <w:szCs w:val="24"/>
          </w:rPr>
          <w:t>https://www.accaglobal.com/uk/en/student/exam-support-resources/foundation-level-study-resources/ffm/ffm-technical-articles/discounted-payback.html</w:t>
        </w:r>
      </w:hyperlink>
      <w:r w:rsidRPr="00134845">
        <w:rPr>
          <w:rFonts w:ascii="Arial" w:hAnsi="Arial" w:cs="Arial"/>
          <w:sz w:val="24"/>
          <w:szCs w:val="24"/>
        </w:rPr>
        <w:t xml:space="preserve"> </w:t>
      </w:r>
      <w:r w:rsidRPr="00134845">
        <w:rPr>
          <w:rFonts w:ascii="Arial" w:hAnsi="Arial" w:cs="Arial"/>
          <w:color w:val="000000"/>
          <w:sz w:val="24"/>
          <w:szCs w:val="24"/>
        </w:rPr>
        <w:t>(Accessed on 17th Feb 2023)</w:t>
      </w:r>
    </w:p>
    <w:p w14:paraId="1C54E158" w14:textId="0BC049EE" w:rsidR="00EA203D" w:rsidRPr="00134845" w:rsidRDefault="00EA203D" w:rsidP="00977FA3">
      <w:pPr>
        <w:pStyle w:val="Heading1"/>
        <w:spacing w:before="0" w:beforeAutospacing="0" w:after="240" w:afterAutospacing="0"/>
        <w:rPr>
          <w:rFonts w:ascii="Arial" w:eastAsiaTheme="minorHAnsi" w:hAnsi="Arial" w:cs="Arial"/>
          <w:b w:val="0"/>
          <w:bCs w:val="0"/>
          <w:kern w:val="0"/>
          <w:sz w:val="24"/>
          <w:szCs w:val="24"/>
          <w:lang w:eastAsia="en-US"/>
        </w:rPr>
      </w:pPr>
    </w:p>
    <w:p w14:paraId="20F8FF05" w14:textId="77777777" w:rsidR="00617552" w:rsidRPr="00134845" w:rsidRDefault="00617552" w:rsidP="00617552">
      <w:pPr>
        <w:pStyle w:val="Default"/>
        <w:rPr>
          <w:rFonts w:ascii="Arial" w:hAnsi="Arial" w:cs="Arial"/>
        </w:rPr>
      </w:pPr>
    </w:p>
    <w:p w14:paraId="502BB756" w14:textId="4973896C" w:rsidR="00EA203D" w:rsidRPr="00134845" w:rsidRDefault="00617552" w:rsidP="00EA203D">
      <w:pPr>
        <w:spacing w:after="120" w:line="240" w:lineRule="auto"/>
        <w:rPr>
          <w:rFonts w:ascii="Arial" w:hAnsi="Arial" w:cs="Arial"/>
          <w:color w:val="000000"/>
          <w:sz w:val="24"/>
          <w:szCs w:val="24"/>
        </w:rPr>
      </w:pPr>
      <w:proofErr w:type="spellStart"/>
      <w:r w:rsidRPr="00134845">
        <w:rPr>
          <w:rFonts w:ascii="Arial" w:eastAsia="Times New Roman" w:hAnsi="Arial" w:cs="Arial"/>
          <w:color w:val="000000" w:themeColor="text1"/>
          <w:sz w:val="24"/>
          <w:szCs w:val="24"/>
          <w:lang w:eastAsia="en-IN"/>
        </w:rPr>
        <w:t>Mymangement</w:t>
      </w:r>
      <w:proofErr w:type="spellEnd"/>
      <w:r w:rsidRPr="00134845">
        <w:rPr>
          <w:rFonts w:ascii="Arial" w:eastAsia="Times New Roman" w:hAnsi="Arial" w:cs="Arial"/>
          <w:color w:val="000000" w:themeColor="text1"/>
          <w:sz w:val="24"/>
          <w:szCs w:val="24"/>
          <w:lang w:eastAsia="en-IN"/>
        </w:rPr>
        <w:t xml:space="preserve"> guide, (2022) </w:t>
      </w:r>
      <w:hyperlink r:id="rId12" w:history="1">
        <w:r w:rsidRPr="00134845">
          <w:rPr>
            <w:rStyle w:val="Hyperlink"/>
            <w:rFonts w:ascii="Arial" w:eastAsia="Times New Roman" w:hAnsi="Arial" w:cs="Arial"/>
            <w:sz w:val="24"/>
            <w:szCs w:val="24"/>
            <w:lang w:eastAsia="en-IN"/>
          </w:rPr>
          <w:t>https://mymanagementguide.com/basics/what-is-a-project/</w:t>
        </w:r>
      </w:hyperlink>
      <w:r w:rsidR="00EA203D" w:rsidRPr="00134845">
        <w:rPr>
          <w:rFonts w:ascii="Arial" w:eastAsia="Times New Roman" w:hAnsi="Arial" w:cs="Arial"/>
          <w:color w:val="000000" w:themeColor="text1"/>
          <w:sz w:val="24"/>
          <w:szCs w:val="24"/>
          <w:lang w:eastAsia="en-IN"/>
        </w:rPr>
        <w:t xml:space="preserve"> </w:t>
      </w:r>
      <w:r w:rsidR="00EA203D" w:rsidRPr="00134845">
        <w:rPr>
          <w:rFonts w:ascii="Arial" w:hAnsi="Arial" w:cs="Arial"/>
          <w:color w:val="000000"/>
          <w:sz w:val="24"/>
          <w:szCs w:val="24"/>
        </w:rPr>
        <w:t>(Accessed on 18th Mar 2023)</w:t>
      </w:r>
    </w:p>
    <w:p w14:paraId="4B8FF4F7" w14:textId="38253B4E" w:rsidR="009B5E1C" w:rsidRPr="00134845" w:rsidRDefault="009B5E1C" w:rsidP="00617552">
      <w:pPr>
        <w:spacing w:after="0" w:line="240" w:lineRule="auto"/>
        <w:rPr>
          <w:rFonts w:ascii="Arial" w:eastAsia="Times New Roman" w:hAnsi="Arial" w:cs="Arial"/>
          <w:color w:val="000000" w:themeColor="text1"/>
          <w:sz w:val="24"/>
          <w:szCs w:val="24"/>
          <w:lang w:eastAsia="en-IN"/>
        </w:rPr>
      </w:pPr>
    </w:p>
    <w:p w14:paraId="39B3DB17" w14:textId="77777777" w:rsidR="00617552" w:rsidRPr="00134845" w:rsidRDefault="00617552" w:rsidP="00617552">
      <w:pPr>
        <w:spacing w:after="0" w:line="240" w:lineRule="auto"/>
        <w:rPr>
          <w:rFonts w:ascii="Arial" w:eastAsia="Times New Roman" w:hAnsi="Arial" w:cs="Arial"/>
          <w:color w:val="000000" w:themeColor="text1"/>
          <w:sz w:val="24"/>
          <w:szCs w:val="24"/>
          <w:lang w:eastAsia="en-IN"/>
        </w:rPr>
      </w:pPr>
    </w:p>
    <w:p w14:paraId="2BF3DFAA" w14:textId="4ED179F7" w:rsidR="00EA203D" w:rsidRPr="00134845" w:rsidRDefault="00617552" w:rsidP="00EA203D">
      <w:pPr>
        <w:spacing w:after="120" w:line="240" w:lineRule="auto"/>
        <w:rPr>
          <w:rFonts w:ascii="Arial" w:hAnsi="Arial" w:cs="Arial"/>
          <w:color w:val="000000"/>
          <w:sz w:val="24"/>
          <w:szCs w:val="24"/>
        </w:rPr>
      </w:pPr>
      <w:proofErr w:type="spellStart"/>
      <w:r w:rsidRPr="00134845">
        <w:rPr>
          <w:rFonts w:ascii="Arial" w:eastAsia="Times New Roman" w:hAnsi="Arial" w:cs="Arial"/>
          <w:color w:val="000000" w:themeColor="text1"/>
          <w:sz w:val="24"/>
          <w:szCs w:val="24"/>
          <w:lang w:eastAsia="en-IN"/>
        </w:rPr>
        <w:t>Mymangement</w:t>
      </w:r>
      <w:proofErr w:type="spellEnd"/>
      <w:r w:rsidRPr="00134845">
        <w:rPr>
          <w:rFonts w:ascii="Arial" w:eastAsia="Times New Roman" w:hAnsi="Arial" w:cs="Arial"/>
          <w:color w:val="000000" w:themeColor="text1"/>
          <w:sz w:val="24"/>
          <w:szCs w:val="24"/>
          <w:lang w:eastAsia="en-IN"/>
        </w:rPr>
        <w:t xml:space="preserve"> guide, (2022) </w:t>
      </w:r>
      <w:hyperlink r:id="rId13" w:history="1">
        <w:r w:rsidRPr="00134845">
          <w:rPr>
            <w:rStyle w:val="Hyperlink"/>
            <w:rFonts w:ascii="Arial" w:hAnsi="Arial" w:cs="Arial"/>
            <w:sz w:val="24"/>
            <w:szCs w:val="24"/>
          </w:rPr>
          <w:t>https://mymanagementguide.com/project-appraisal-definition-and-steps/</w:t>
        </w:r>
      </w:hyperlink>
      <w:r w:rsidR="00EA203D" w:rsidRPr="00134845">
        <w:rPr>
          <w:rFonts w:ascii="Arial" w:hAnsi="Arial" w:cs="Arial"/>
          <w:sz w:val="24"/>
          <w:szCs w:val="24"/>
        </w:rPr>
        <w:t xml:space="preserve"> </w:t>
      </w:r>
      <w:r w:rsidR="00EA203D" w:rsidRPr="00134845">
        <w:rPr>
          <w:rFonts w:ascii="Arial" w:hAnsi="Arial" w:cs="Arial"/>
          <w:color w:val="000000"/>
          <w:sz w:val="24"/>
          <w:szCs w:val="24"/>
        </w:rPr>
        <w:t>(Accessed on 18th Mar 2023)</w:t>
      </w:r>
    </w:p>
    <w:p w14:paraId="089FAB1E" w14:textId="77777777" w:rsidR="00977FA3" w:rsidRPr="00134845" w:rsidRDefault="00977FA3" w:rsidP="00A71897">
      <w:pPr>
        <w:autoSpaceDE w:val="0"/>
        <w:autoSpaceDN w:val="0"/>
        <w:adjustRightInd w:val="0"/>
        <w:spacing w:after="0" w:line="240" w:lineRule="auto"/>
        <w:rPr>
          <w:rFonts w:ascii="Arial" w:hAnsi="Arial" w:cs="Arial"/>
          <w:sz w:val="24"/>
          <w:szCs w:val="24"/>
        </w:rPr>
      </w:pPr>
    </w:p>
    <w:p w14:paraId="6CB595DF" w14:textId="4C0E7A44" w:rsidR="009B5E1C" w:rsidRPr="00134845" w:rsidRDefault="00134845" w:rsidP="009B5E1C">
      <w:pPr>
        <w:spacing w:after="120" w:line="360" w:lineRule="auto"/>
        <w:rPr>
          <w:rFonts w:ascii="Arial" w:hAnsi="Arial" w:cs="Arial"/>
          <w:sz w:val="24"/>
          <w:szCs w:val="24"/>
        </w:rPr>
      </w:pPr>
      <w:r w:rsidRPr="00134845">
        <w:rPr>
          <w:rFonts w:ascii="Arial" w:hAnsi="Arial" w:cs="Arial"/>
          <w:sz w:val="24"/>
          <w:szCs w:val="24"/>
        </w:rPr>
        <w:t>APM, (2023)</w:t>
      </w:r>
      <w:hyperlink r:id="rId14" w:history="1">
        <w:r w:rsidRPr="00134845">
          <w:rPr>
            <w:rStyle w:val="Hyperlink"/>
            <w:rFonts w:ascii="Arial" w:hAnsi="Arial" w:cs="Arial"/>
            <w:sz w:val="24"/>
            <w:szCs w:val="24"/>
          </w:rPr>
          <w:t>https://www.apm.org.uk/resources/what-is-project-management/what-is-investment-appraisal-and-project-funding</w:t>
        </w:r>
      </w:hyperlink>
    </w:p>
    <w:p w14:paraId="0D438CAB" w14:textId="3AC5554E" w:rsidR="009B5E1C" w:rsidRPr="00134845" w:rsidRDefault="00653F23" w:rsidP="00375672">
      <w:pPr>
        <w:rPr>
          <w:rFonts w:ascii="Arial" w:hAnsi="Arial" w:cs="Arial"/>
          <w:sz w:val="24"/>
          <w:szCs w:val="24"/>
        </w:rPr>
      </w:pPr>
      <w:r w:rsidRPr="00134845">
        <w:rPr>
          <w:rFonts w:ascii="Arial" w:hAnsi="Arial" w:cs="Arial"/>
          <w:sz w:val="24"/>
          <w:szCs w:val="24"/>
        </w:rPr>
        <w:t>CFI Team, (202</w:t>
      </w:r>
      <w:r w:rsidR="00703F8C" w:rsidRPr="00134845">
        <w:rPr>
          <w:rFonts w:ascii="Arial" w:hAnsi="Arial" w:cs="Arial"/>
          <w:sz w:val="24"/>
          <w:szCs w:val="24"/>
        </w:rPr>
        <w:t>1</w:t>
      </w:r>
      <w:r w:rsidRPr="00134845">
        <w:rPr>
          <w:rFonts w:ascii="Arial" w:hAnsi="Arial" w:cs="Arial"/>
          <w:sz w:val="24"/>
          <w:szCs w:val="24"/>
        </w:rPr>
        <w:t>)</w:t>
      </w:r>
      <w:hyperlink r:id="rId15" w:history="1">
        <w:r w:rsidRPr="00134845">
          <w:rPr>
            <w:rStyle w:val="Hyperlink"/>
            <w:rFonts w:ascii="Arial" w:hAnsi="Arial" w:cs="Arial"/>
            <w:sz w:val="24"/>
            <w:szCs w:val="24"/>
          </w:rPr>
          <w:t>https://corporatefinanceinstitute.com/resources/accounting/benefit-cost-ratio-bcr/</w:t>
        </w:r>
      </w:hyperlink>
    </w:p>
    <w:p w14:paraId="24E2EE2D" w14:textId="77777777" w:rsidR="00703F8C" w:rsidRPr="00134845" w:rsidRDefault="00653F23" w:rsidP="00703F8C">
      <w:pPr>
        <w:spacing w:after="120" w:line="240" w:lineRule="auto"/>
        <w:rPr>
          <w:rFonts w:ascii="Arial" w:eastAsia="Times New Roman" w:hAnsi="Arial" w:cs="Arial"/>
          <w:color w:val="000000" w:themeColor="text1"/>
          <w:sz w:val="24"/>
          <w:szCs w:val="24"/>
          <w:lang w:eastAsia="en-IN"/>
        </w:rPr>
      </w:pPr>
      <w:r w:rsidRPr="00134845">
        <w:rPr>
          <w:rFonts w:ascii="Arial" w:hAnsi="Arial" w:cs="Arial"/>
          <w:sz w:val="24"/>
          <w:szCs w:val="24"/>
        </w:rPr>
        <w:t>CFI Team, (2020)</w:t>
      </w:r>
      <w:hyperlink r:id="rId16" w:history="1">
        <w:r w:rsidR="005A3F1F" w:rsidRPr="00134845">
          <w:rPr>
            <w:rStyle w:val="Hyperlink"/>
            <w:rFonts w:ascii="Arial" w:eastAsia="Times New Roman" w:hAnsi="Arial" w:cs="Arial"/>
            <w:sz w:val="24"/>
            <w:szCs w:val="24"/>
            <w:lang w:eastAsia="en-IN"/>
          </w:rPr>
          <w:t>https://corporatefinanceinstitute.com/resources/valuation/internal-rate-return-irr/</w:t>
        </w:r>
      </w:hyperlink>
      <w:r w:rsidR="00703F8C" w:rsidRPr="00134845">
        <w:rPr>
          <w:rStyle w:val="Hyperlink"/>
          <w:rFonts w:ascii="Arial" w:eastAsia="Times New Roman" w:hAnsi="Arial" w:cs="Arial"/>
          <w:sz w:val="24"/>
          <w:szCs w:val="24"/>
          <w:lang w:eastAsia="en-IN"/>
        </w:rPr>
        <w:t xml:space="preserve"> </w:t>
      </w:r>
      <w:r w:rsidR="00703F8C" w:rsidRPr="00134845">
        <w:rPr>
          <w:rFonts w:ascii="Arial" w:hAnsi="Arial" w:cs="Arial"/>
          <w:color w:val="000000"/>
          <w:sz w:val="24"/>
          <w:szCs w:val="24"/>
        </w:rPr>
        <w:t>(Accessed on 18th May 2023)</w:t>
      </w:r>
    </w:p>
    <w:p w14:paraId="54856ACF" w14:textId="77777777" w:rsidR="005A3F1F" w:rsidRPr="00134845" w:rsidRDefault="005A3F1F" w:rsidP="0038122F">
      <w:pPr>
        <w:spacing w:after="120" w:line="240" w:lineRule="auto"/>
        <w:rPr>
          <w:rFonts w:ascii="Arial" w:eastAsia="Times New Roman" w:hAnsi="Arial" w:cs="Arial"/>
          <w:color w:val="000000" w:themeColor="text1"/>
          <w:sz w:val="24"/>
          <w:szCs w:val="24"/>
          <w:lang w:eastAsia="en-IN"/>
        </w:rPr>
      </w:pPr>
    </w:p>
    <w:p w14:paraId="5BAD440D" w14:textId="5658B3E7" w:rsidR="004D5913" w:rsidRPr="00134845" w:rsidRDefault="00703F8C" w:rsidP="0038122F">
      <w:pPr>
        <w:spacing w:after="120" w:line="240" w:lineRule="auto"/>
        <w:rPr>
          <w:rFonts w:ascii="Arial" w:eastAsia="Times New Roman" w:hAnsi="Arial" w:cs="Arial"/>
          <w:color w:val="000000" w:themeColor="text1"/>
          <w:sz w:val="24"/>
          <w:szCs w:val="24"/>
          <w:lang w:eastAsia="en-IN"/>
        </w:rPr>
      </w:pPr>
      <w:r w:rsidRPr="00134845">
        <w:rPr>
          <w:rFonts w:ascii="Arial" w:eastAsia="Times New Roman" w:hAnsi="Arial" w:cs="Arial"/>
          <w:color w:val="000000" w:themeColor="text1"/>
          <w:sz w:val="24"/>
          <w:szCs w:val="24"/>
          <w:lang w:eastAsia="en-IN"/>
        </w:rPr>
        <w:t xml:space="preserve">James C, 2023 </w:t>
      </w:r>
      <w:hyperlink r:id="rId17" w:history="1">
        <w:r w:rsidRPr="00134845">
          <w:rPr>
            <w:rStyle w:val="Hyperlink"/>
            <w:rFonts w:ascii="Arial" w:eastAsia="Times New Roman" w:hAnsi="Arial" w:cs="Arial"/>
            <w:sz w:val="24"/>
            <w:szCs w:val="24"/>
            <w:lang w:eastAsia="en-IN"/>
          </w:rPr>
          <w:t>https://www.investopedia.com/terms/p/profitability.asp</w:t>
        </w:r>
      </w:hyperlink>
    </w:p>
    <w:p w14:paraId="2F459DC1" w14:textId="23A29BDA" w:rsidR="00703F8C" w:rsidRPr="00134845" w:rsidRDefault="00703F8C" w:rsidP="0038122F">
      <w:pPr>
        <w:spacing w:after="120" w:line="240" w:lineRule="auto"/>
        <w:rPr>
          <w:rFonts w:ascii="Arial" w:eastAsia="Times New Roman" w:hAnsi="Arial" w:cs="Arial"/>
          <w:color w:val="000000" w:themeColor="text1"/>
          <w:sz w:val="24"/>
          <w:szCs w:val="24"/>
          <w:lang w:eastAsia="en-IN"/>
        </w:rPr>
      </w:pPr>
      <w:r w:rsidRPr="00134845">
        <w:rPr>
          <w:rFonts w:ascii="Arial" w:hAnsi="Arial" w:cs="Arial"/>
          <w:color w:val="000000"/>
          <w:sz w:val="24"/>
          <w:szCs w:val="24"/>
        </w:rPr>
        <w:t>(Accessed on 22th May 2023)</w:t>
      </w:r>
    </w:p>
    <w:p w14:paraId="29D2B973" w14:textId="14213CD5" w:rsidR="0030676D" w:rsidRPr="00134845" w:rsidRDefault="0030676D" w:rsidP="00DE7929">
      <w:pPr>
        <w:spacing w:after="0" w:line="240" w:lineRule="auto"/>
        <w:rPr>
          <w:rFonts w:ascii="Arial" w:eastAsia="Times New Roman" w:hAnsi="Arial" w:cs="Arial"/>
          <w:color w:val="000000" w:themeColor="text1"/>
          <w:sz w:val="24"/>
          <w:szCs w:val="24"/>
          <w:lang w:eastAsia="en-IN"/>
        </w:rPr>
      </w:pPr>
    </w:p>
    <w:p w14:paraId="5A2778DD" w14:textId="77777777" w:rsidR="0030676D" w:rsidRPr="00134845" w:rsidRDefault="0030676D" w:rsidP="00DE7929">
      <w:pPr>
        <w:spacing w:after="0" w:line="240" w:lineRule="auto"/>
        <w:rPr>
          <w:rFonts w:ascii="Arial" w:eastAsia="Times New Roman" w:hAnsi="Arial" w:cs="Arial"/>
          <w:color w:val="000000" w:themeColor="text1"/>
          <w:sz w:val="24"/>
          <w:szCs w:val="24"/>
          <w:lang w:eastAsia="en-IN"/>
        </w:rPr>
      </w:pPr>
    </w:p>
    <w:p w14:paraId="39F652F0" w14:textId="075DA95A" w:rsidR="00703F8C" w:rsidRPr="00134845" w:rsidRDefault="00703F8C" w:rsidP="00DE7929">
      <w:pPr>
        <w:spacing w:after="0" w:line="240" w:lineRule="auto"/>
        <w:rPr>
          <w:rFonts w:ascii="Arial" w:eastAsia="Times New Roman" w:hAnsi="Arial" w:cs="Arial"/>
          <w:color w:val="000000" w:themeColor="text1"/>
          <w:sz w:val="24"/>
          <w:szCs w:val="24"/>
          <w:lang w:eastAsia="en-IN"/>
        </w:rPr>
      </w:pPr>
      <w:r w:rsidRPr="00134845">
        <w:rPr>
          <w:rFonts w:ascii="Arial" w:eastAsia="Times New Roman" w:hAnsi="Arial" w:cs="Arial"/>
          <w:color w:val="000000" w:themeColor="text1"/>
          <w:sz w:val="24"/>
          <w:szCs w:val="24"/>
          <w:lang w:eastAsia="en-IN"/>
        </w:rPr>
        <w:t>Masterclass, (2021)</w:t>
      </w:r>
      <w:hyperlink r:id="rId18" w:history="1">
        <w:r w:rsidRPr="00134845">
          <w:rPr>
            <w:rStyle w:val="Hyperlink"/>
            <w:rFonts w:ascii="Arial" w:eastAsia="Times New Roman" w:hAnsi="Arial" w:cs="Arial"/>
            <w:sz w:val="24"/>
            <w:szCs w:val="24"/>
            <w:lang w:eastAsia="en-IN"/>
          </w:rPr>
          <w:t>https://www.masterclass.com/articles/accounting-rate-of-return-explained</w:t>
        </w:r>
      </w:hyperlink>
    </w:p>
    <w:p w14:paraId="7426FB71" w14:textId="267428B0" w:rsidR="00703F8C" w:rsidRPr="00134845" w:rsidRDefault="00703F8C" w:rsidP="00703F8C">
      <w:pPr>
        <w:spacing w:after="120" w:line="240" w:lineRule="auto"/>
        <w:rPr>
          <w:rFonts w:ascii="Arial" w:eastAsia="Times New Roman" w:hAnsi="Arial" w:cs="Arial"/>
          <w:color w:val="000000" w:themeColor="text1"/>
          <w:sz w:val="24"/>
          <w:szCs w:val="24"/>
          <w:lang w:eastAsia="en-IN"/>
        </w:rPr>
      </w:pPr>
      <w:r w:rsidRPr="00134845">
        <w:rPr>
          <w:rFonts w:ascii="Arial" w:hAnsi="Arial" w:cs="Arial"/>
          <w:color w:val="000000"/>
          <w:sz w:val="24"/>
          <w:szCs w:val="24"/>
        </w:rPr>
        <w:t>(Accessed on 12th May 2023)</w:t>
      </w:r>
    </w:p>
    <w:p w14:paraId="740AA4EF" w14:textId="77777777" w:rsidR="00481968" w:rsidRPr="00134845" w:rsidRDefault="00481968" w:rsidP="00DE7929">
      <w:pPr>
        <w:spacing w:after="0" w:line="240" w:lineRule="auto"/>
        <w:rPr>
          <w:rFonts w:ascii="Arial" w:eastAsia="Times New Roman" w:hAnsi="Arial" w:cs="Arial"/>
          <w:color w:val="000000" w:themeColor="text1"/>
          <w:sz w:val="24"/>
          <w:szCs w:val="24"/>
          <w:lang w:eastAsia="en-IN"/>
        </w:rPr>
      </w:pPr>
    </w:p>
    <w:p w14:paraId="4A99BFBE" w14:textId="77777777" w:rsidR="00134845" w:rsidRPr="00134845" w:rsidRDefault="00134845" w:rsidP="00DE7929">
      <w:pPr>
        <w:spacing w:after="0" w:line="240" w:lineRule="auto"/>
        <w:rPr>
          <w:rFonts w:ascii="Arial" w:eastAsia="Times New Roman" w:hAnsi="Arial" w:cs="Arial"/>
          <w:color w:val="000000" w:themeColor="text1"/>
          <w:sz w:val="24"/>
          <w:szCs w:val="24"/>
          <w:lang w:eastAsia="en-IN"/>
        </w:rPr>
      </w:pPr>
    </w:p>
    <w:p w14:paraId="5EA06CA7" w14:textId="77777777" w:rsidR="00134845" w:rsidRPr="00134845" w:rsidRDefault="00134845" w:rsidP="00DE7929">
      <w:pPr>
        <w:spacing w:after="0" w:line="240" w:lineRule="auto"/>
        <w:rPr>
          <w:rFonts w:ascii="Arial" w:eastAsia="Times New Roman" w:hAnsi="Arial" w:cs="Arial"/>
          <w:color w:val="000000" w:themeColor="text1"/>
          <w:sz w:val="24"/>
          <w:szCs w:val="24"/>
          <w:lang w:eastAsia="en-IN"/>
        </w:rPr>
      </w:pPr>
    </w:p>
    <w:p w14:paraId="15A4D79D" w14:textId="21D6DAEF" w:rsidR="00F82FDE" w:rsidRPr="00134845" w:rsidRDefault="00F82FDE" w:rsidP="00DE7929">
      <w:pPr>
        <w:spacing w:after="0" w:line="240" w:lineRule="auto"/>
        <w:rPr>
          <w:rFonts w:ascii="Arial" w:eastAsia="Times New Roman" w:hAnsi="Arial" w:cs="Arial"/>
          <w:color w:val="000000" w:themeColor="text1"/>
          <w:sz w:val="24"/>
          <w:szCs w:val="24"/>
          <w:lang w:eastAsia="en-IN"/>
        </w:rPr>
      </w:pPr>
      <w:r w:rsidRPr="00134845">
        <w:rPr>
          <w:rFonts w:ascii="Arial" w:eastAsia="Times New Roman" w:hAnsi="Arial" w:cs="Arial"/>
          <w:color w:val="000000" w:themeColor="text1"/>
          <w:sz w:val="24"/>
          <w:szCs w:val="24"/>
          <w:lang w:eastAsia="en-IN"/>
        </w:rPr>
        <w:lastRenderedPageBreak/>
        <w:t>Coaching in education, (2010)</w:t>
      </w:r>
      <w:hyperlink r:id="rId19" w:history="1">
        <w:r w:rsidRPr="00134845">
          <w:rPr>
            <w:rStyle w:val="Hyperlink"/>
            <w:rFonts w:ascii="Arial" w:eastAsia="Times New Roman" w:hAnsi="Arial" w:cs="Arial"/>
            <w:sz w:val="24"/>
            <w:szCs w:val="24"/>
            <w:lang w:eastAsia="en-IN"/>
          </w:rPr>
          <w:t>https://www.youtube.com/watch?v=D1G8Y1Ob3Co</w:t>
        </w:r>
      </w:hyperlink>
      <w:r w:rsidRPr="00134845">
        <w:rPr>
          <w:rFonts w:ascii="Arial" w:eastAsia="Times New Roman" w:hAnsi="Arial" w:cs="Arial"/>
          <w:color w:val="000000" w:themeColor="text1"/>
          <w:sz w:val="24"/>
          <w:szCs w:val="24"/>
          <w:lang w:eastAsia="en-IN"/>
        </w:rPr>
        <w:t xml:space="preserve"> </w:t>
      </w:r>
    </w:p>
    <w:p w14:paraId="787C2F1B" w14:textId="4F23DFE4" w:rsidR="00F82FDE" w:rsidRPr="00134845" w:rsidRDefault="00F82FDE" w:rsidP="00F82FDE">
      <w:pPr>
        <w:spacing w:after="120" w:line="240" w:lineRule="auto"/>
        <w:rPr>
          <w:rFonts w:ascii="Arial" w:eastAsia="Times New Roman" w:hAnsi="Arial" w:cs="Arial"/>
          <w:color w:val="000000" w:themeColor="text1"/>
          <w:sz w:val="24"/>
          <w:szCs w:val="24"/>
          <w:lang w:eastAsia="en-IN"/>
        </w:rPr>
      </w:pPr>
      <w:r w:rsidRPr="00134845">
        <w:rPr>
          <w:rFonts w:ascii="Arial" w:hAnsi="Arial" w:cs="Arial"/>
          <w:color w:val="000000"/>
          <w:sz w:val="24"/>
          <w:szCs w:val="24"/>
        </w:rPr>
        <w:t>(Accessed on 12th Mar 2023)</w:t>
      </w:r>
    </w:p>
    <w:p w14:paraId="30352190" w14:textId="77777777" w:rsidR="00F82FDE" w:rsidRPr="00134845" w:rsidRDefault="00F82FDE" w:rsidP="00DE7929">
      <w:pPr>
        <w:spacing w:after="0" w:line="240" w:lineRule="auto"/>
        <w:rPr>
          <w:rFonts w:ascii="Arial" w:eastAsia="Times New Roman" w:hAnsi="Arial" w:cs="Arial"/>
          <w:color w:val="000000" w:themeColor="text1"/>
          <w:sz w:val="24"/>
          <w:szCs w:val="24"/>
          <w:lang w:eastAsia="en-IN"/>
        </w:rPr>
      </w:pPr>
    </w:p>
    <w:p w14:paraId="4E004A69" w14:textId="482F1065" w:rsidR="00F82FDE" w:rsidRPr="00134845" w:rsidRDefault="00F82FDE" w:rsidP="00DE7929">
      <w:pPr>
        <w:spacing w:after="0" w:line="240" w:lineRule="auto"/>
        <w:rPr>
          <w:rFonts w:ascii="Arial" w:hAnsi="Arial" w:cs="Arial"/>
          <w:sz w:val="24"/>
          <w:szCs w:val="24"/>
          <w:shd w:val="clear" w:color="auto" w:fill="FFFFFF"/>
        </w:rPr>
      </w:pPr>
      <w:r w:rsidRPr="00134845">
        <w:rPr>
          <w:rFonts w:ascii="Arial" w:hAnsi="Arial" w:cs="Arial"/>
          <w:sz w:val="24"/>
          <w:szCs w:val="24"/>
          <w:shd w:val="clear" w:color="auto" w:fill="FFFFFF"/>
        </w:rPr>
        <w:t>Fields, Edward. </w:t>
      </w:r>
      <w:r w:rsidRPr="00134845">
        <w:rPr>
          <w:rFonts w:ascii="Arial" w:hAnsi="Arial" w:cs="Arial"/>
          <w:i/>
          <w:iCs/>
          <w:sz w:val="24"/>
          <w:szCs w:val="24"/>
        </w:rPr>
        <w:t>The Essentials of Finance and Accounting for Nonfinancial Managers</w:t>
      </w:r>
      <w:r w:rsidRPr="00134845">
        <w:rPr>
          <w:rFonts w:ascii="Arial" w:hAnsi="Arial" w:cs="Arial"/>
          <w:sz w:val="24"/>
          <w:szCs w:val="24"/>
          <w:shd w:val="clear" w:color="auto" w:fill="FFFFFF"/>
        </w:rPr>
        <w:t>, AMACOM, 2016.</w:t>
      </w:r>
      <w:r w:rsidRPr="00134845">
        <w:rPr>
          <w:rFonts w:ascii="Arial" w:hAnsi="Arial" w:cs="Arial"/>
          <w:i/>
          <w:iCs/>
          <w:sz w:val="24"/>
          <w:szCs w:val="24"/>
        </w:rPr>
        <w:t xml:space="preserve"> ProQuest </w:t>
      </w:r>
      <w:proofErr w:type="spellStart"/>
      <w:r w:rsidRPr="00134845">
        <w:rPr>
          <w:rFonts w:ascii="Arial" w:hAnsi="Arial" w:cs="Arial"/>
          <w:i/>
          <w:iCs/>
          <w:sz w:val="24"/>
          <w:szCs w:val="24"/>
        </w:rPr>
        <w:t>Ebook</w:t>
      </w:r>
      <w:proofErr w:type="spellEnd"/>
      <w:r w:rsidRPr="00134845">
        <w:rPr>
          <w:rFonts w:ascii="Arial" w:hAnsi="Arial" w:cs="Arial"/>
          <w:i/>
          <w:iCs/>
          <w:sz w:val="24"/>
          <w:szCs w:val="24"/>
        </w:rPr>
        <w:t xml:space="preserve"> Central</w:t>
      </w:r>
      <w:r w:rsidRPr="00134845">
        <w:rPr>
          <w:rFonts w:ascii="Arial" w:hAnsi="Arial" w:cs="Arial"/>
          <w:sz w:val="24"/>
          <w:szCs w:val="24"/>
          <w:shd w:val="clear" w:color="auto" w:fill="FFFFFF"/>
        </w:rPr>
        <w:t xml:space="preserve">, </w:t>
      </w:r>
      <w:hyperlink r:id="rId20" w:history="1">
        <w:r w:rsidRPr="00134845">
          <w:rPr>
            <w:rStyle w:val="Hyperlink"/>
            <w:rFonts w:ascii="Arial" w:hAnsi="Arial" w:cs="Arial"/>
            <w:sz w:val="24"/>
            <w:szCs w:val="24"/>
            <w:shd w:val="clear" w:color="auto" w:fill="FFFFFF"/>
          </w:rPr>
          <w:t>https://ebookcentral.proquest.com/lib/trinity/detail.action?docID=4202075</w:t>
        </w:r>
      </w:hyperlink>
      <w:r w:rsidRPr="00134845">
        <w:rPr>
          <w:rFonts w:ascii="Arial" w:hAnsi="Arial" w:cs="Arial"/>
          <w:sz w:val="24"/>
          <w:szCs w:val="24"/>
          <w:shd w:val="clear" w:color="auto" w:fill="FFFFFF"/>
        </w:rPr>
        <w:t>.</w:t>
      </w:r>
    </w:p>
    <w:p w14:paraId="5466CE6E" w14:textId="3D0429EC" w:rsidR="00F82FDE" w:rsidRPr="00134845" w:rsidRDefault="00CD7822" w:rsidP="00DE7929">
      <w:pPr>
        <w:spacing w:after="0" w:line="240" w:lineRule="auto"/>
        <w:rPr>
          <w:rFonts w:ascii="Arial" w:hAnsi="Arial" w:cs="Arial"/>
          <w:sz w:val="24"/>
          <w:szCs w:val="24"/>
          <w:shd w:val="clear" w:color="auto" w:fill="FFFFFF"/>
        </w:rPr>
      </w:pPr>
      <w:r w:rsidRPr="00134845">
        <w:rPr>
          <w:rFonts w:ascii="Arial" w:hAnsi="Arial" w:cs="Arial"/>
          <w:sz w:val="24"/>
          <w:szCs w:val="24"/>
          <w:shd w:val="clear" w:color="auto" w:fill="FFFFFF"/>
        </w:rPr>
        <w:t>(</w:t>
      </w:r>
      <w:r w:rsidR="00F82FDE" w:rsidRPr="00134845">
        <w:rPr>
          <w:rFonts w:ascii="Arial" w:hAnsi="Arial" w:cs="Arial"/>
          <w:sz w:val="24"/>
          <w:szCs w:val="24"/>
          <w:shd w:val="clear" w:color="auto" w:fill="FFFFFF"/>
        </w:rPr>
        <w:t xml:space="preserve">Accessed on </w:t>
      </w:r>
      <w:r w:rsidRPr="00134845">
        <w:rPr>
          <w:rFonts w:ascii="Arial" w:hAnsi="Arial" w:cs="Arial"/>
          <w:sz w:val="24"/>
          <w:szCs w:val="24"/>
          <w:shd w:val="clear" w:color="auto" w:fill="FFFFFF"/>
        </w:rPr>
        <w:t>14</w:t>
      </w:r>
      <w:r w:rsidRPr="00134845">
        <w:rPr>
          <w:rFonts w:ascii="Arial" w:hAnsi="Arial" w:cs="Arial"/>
          <w:sz w:val="24"/>
          <w:szCs w:val="24"/>
          <w:shd w:val="clear" w:color="auto" w:fill="FFFFFF"/>
          <w:vertAlign w:val="superscript"/>
        </w:rPr>
        <w:t>th</w:t>
      </w:r>
      <w:r w:rsidRPr="00134845">
        <w:rPr>
          <w:rFonts w:ascii="Arial" w:hAnsi="Arial" w:cs="Arial"/>
          <w:sz w:val="24"/>
          <w:szCs w:val="24"/>
          <w:shd w:val="clear" w:color="auto" w:fill="FFFFFF"/>
        </w:rPr>
        <w:t xml:space="preserve"> Apr 2023)</w:t>
      </w:r>
    </w:p>
    <w:p w14:paraId="372030A4" w14:textId="77777777" w:rsidR="00CD7822" w:rsidRPr="00134845" w:rsidRDefault="00CD7822" w:rsidP="00DE7929">
      <w:pPr>
        <w:spacing w:after="0" w:line="240" w:lineRule="auto"/>
        <w:rPr>
          <w:rFonts w:ascii="Arial" w:hAnsi="Arial" w:cs="Arial"/>
          <w:sz w:val="24"/>
          <w:szCs w:val="24"/>
          <w:shd w:val="clear" w:color="auto" w:fill="FFFFFF"/>
        </w:rPr>
      </w:pPr>
    </w:p>
    <w:p w14:paraId="61B02282" w14:textId="5B0AE203" w:rsidR="00CD7822" w:rsidRPr="00134845" w:rsidRDefault="00CD7822" w:rsidP="00DE7929">
      <w:pPr>
        <w:spacing w:after="0" w:line="240" w:lineRule="auto"/>
        <w:rPr>
          <w:rFonts w:ascii="Arial" w:hAnsi="Arial" w:cs="Arial"/>
          <w:sz w:val="24"/>
          <w:szCs w:val="24"/>
          <w:shd w:val="clear" w:color="auto" w:fill="FFFFFF"/>
        </w:rPr>
      </w:pPr>
      <w:r w:rsidRPr="00134845">
        <w:rPr>
          <w:rFonts w:ascii="Arial" w:hAnsi="Arial" w:cs="Arial"/>
          <w:sz w:val="24"/>
          <w:szCs w:val="24"/>
          <w:shd w:val="clear" w:color="auto" w:fill="FFFFFF"/>
        </w:rPr>
        <w:t>Fridson, Martin S ; Alvarez, Fernando, Financial statement analysis: a practitioner's guide, 4th edition, Wiley, 2010</w:t>
      </w:r>
    </w:p>
    <w:p w14:paraId="0A876C14" w14:textId="5942C8CA" w:rsidR="00CD7822" w:rsidRPr="00134845" w:rsidRDefault="00000000" w:rsidP="00DE7929">
      <w:pPr>
        <w:spacing w:after="0" w:line="240" w:lineRule="auto"/>
        <w:rPr>
          <w:rFonts w:ascii="Arial" w:eastAsia="Times New Roman" w:hAnsi="Arial" w:cs="Arial"/>
          <w:sz w:val="24"/>
          <w:szCs w:val="24"/>
          <w:lang w:eastAsia="en-IN"/>
        </w:rPr>
      </w:pPr>
      <w:hyperlink r:id="rId21" w:history="1">
        <w:r w:rsidR="00CD7822" w:rsidRPr="00134845">
          <w:rPr>
            <w:rStyle w:val="Hyperlink"/>
            <w:rFonts w:ascii="Arial" w:eastAsia="Times New Roman" w:hAnsi="Arial" w:cs="Arial"/>
            <w:sz w:val="24"/>
            <w:szCs w:val="24"/>
            <w:lang w:eastAsia="en-IN"/>
          </w:rPr>
          <w:t>https://r3.vlereader.com/Reader?ean=9781118064184#</w:t>
        </w:r>
      </w:hyperlink>
    </w:p>
    <w:p w14:paraId="1E3100D1" w14:textId="3F8D45B0" w:rsidR="00CD7822" w:rsidRPr="00134845" w:rsidRDefault="00CD7822" w:rsidP="00CD7822">
      <w:pPr>
        <w:spacing w:after="0" w:line="240" w:lineRule="auto"/>
        <w:rPr>
          <w:rFonts w:ascii="Arial" w:hAnsi="Arial" w:cs="Arial"/>
          <w:sz w:val="24"/>
          <w:szCs w:val="24"/>
          <w:shd w:val="clear" w:color="auto" w:fill="FFFFFF"/>
        </w:rPr>
      </w:pPr>
      <w:r w:rsidRPr="00134845">
        <w:rPr>
          <w:rFonts w:ascii="Arial" w:hAnsi="Arial" w:cs="Arial"/>
          <w:sz w:val="24"/>
          <w:szCs w:val="24"/>
          <w:shd w:val="clear" w:color="auto" w:fill="FFFFFF"/>
        </w:rPr>
        <w:t>(Accessed on 29</w:t>
      </w:r>
      <w:r w:rsidRPr="00134845">
        <w:rPr>
          <w:rFonts w:ascii="Arial" w:hAnsi="Arial" w:cs="Arial"/>
          <w:sz w:val="24"/>
          <w:szCs w:val="24"/>
          <w:shd w:val="clear" w:color="auto" w:fill="FFFFFF"/>
          <w:vertAlign w:val="superscript"/>
        </w:rPr>
        <w:t>th</w:t>
      </w:r>
      <w:r w:rsidRPr="00134845">
        <w:rPr>
          <w:rFonts w:ascii="Arial" w:hAnsi="Arial" w:cs="Arial"/>
          <w:sz w:val="24"/>
          <w:szCs w:val="24"/>
          <w:shd w:val="clear" w:color="auto" w:fill="FFFFFF"/>
        </w:rPr>
        <w:t xml:space="preserve"> Mar 2023)</w:t>
      </w:r>
    </w:p>
    <w:p w14:paraId="5BB2333F" w14:textId="77777777" w:rsidR="00CD7822" w:rsidRPr="00134845" w:rsidRDefault="00CD7822" w:rsidP="00DE7929">
      <w:pPr>
        <w:spacing w:after="0" w:line="240" w:lineRule="auto"/>
        <w:rPr>
          <w:rFonts w:ascii="Arial" w:eastAsia="Times New Roman" w:hAnsi="Arial" w:cs="Arial"/>
          <w:sz w:val="24"/>
          <w:szCs w:val="24"/>
          <w:lang w:eastAsia="en-IN"/>
        </w:rPr>
      </w:pPr>
    </w:p>
    <w:p w14:paraId="0EB48261" w14:textId="52104745" w:rsidR="00136A68" w:rsidRPr="00134845" w:rsidRDefault="00136A68" w:rsidP="00DE7929">
      <w:pPr>
        <w:spacing w:after="0" w:line="240" w:lineRule="auto"/>
        <w:rPr>
          <w:rFonts w:ascii="Arial" w:eastAsia="Times New Roman" w:hAnsi="Arial" w:cs="Arial"/>
          <w:sz w:val="24"/>
          <w:szCs w:val="24"/>
          <w:lang w:eastAsia="en-IN"/>
        </w:rPr>
      </w:pPr>
      <w:r w:rsidRPr="00134845">
        <w:rPr>
          <w:rFonts w:ascii="Arial" w:eastAsia="Times New Roman" w:hAnsi="Arial" w:cs="Arial"/>
          <w:sz w:val="24"/>
          <w:szCs w:val="24"/>
          <w:lang w:eastAsia="en-IN"/>
        </w:rPr>
        <w:t xml:space="preserve">Bitsize, 2023. </w:t>
      </w:r>
      <w:hyperlink r:id="rId22" w:history="1">
        <w:r w:rsidRPr="00134845">
          <w:rPr>
            <w:rStyle w:val="Hyperlink"/>
            <w:rFonts w:ascii="Arial" w:eastAsia="Times New Roman" w:hAnsi="Arial" w:cs="Arial"/>
            <w:sz w:val="24"/>
            <w:szCs w:val="24"/>
            <w:lang w:eastAsia="en-IN"/>
          </w:rPr>
          <w:t>https://www.bbc.co.uk/bitesize/guides/zd83vk7/revision/5</w:t>
        </w:r>
      </w:hyperlink>
    </w:p>
    <w:p w14:paraId="46150390" w14:textId="42893ABA" w:rsidR="00136A68" w:rsidRPr="00134845" w:rsidRDefault="00136A68" w:rsidP="00136A68">
      <w:pPr>
        <w:spacing w:after="0" w:line="240" w:lineRule="auto"/>
        <w:rPr>
          <w:rFonts w:ascii="Arial" w:hAnsi="Arial" w:cs="Arial"/>
          <w:sz w:val="24"/>
          <w:szCs w:val="24"/>
          <w:shd w:val="clear" w:color="auto" w:fill="FFFFFF"/>
        </w:rPr>
      </w:pPr>
      <w:r w:rsidRPr="00134845">
        <w:rPr>
          <w:rFonts w:ascii="Arial" w:hAnsi="Arial" w:cs="Arial"/>
          <w:sz w:val="24"/>
          <w:szCs w:val="24"/>
          <w:shd w:val="clear" w:color="auto" w:fill="FFFFFF"/>
        </w:rPr>
        <w:t>(Accessed on 24</w:t>
      </w:r>
      <w:r w:rsidRPr="00134845">
        <w:rPr>
          <w:rFonts w:ascii="Arial" w:hAnsi="Arial" w:cs="Arial"/>
          <w:sz w:val="24"/>
          <w:szCs w:val="24"/>
          <w:shd w:val="clear" w:color="auto" w:fill="FFFFFF"/>
          <w:vertAlign w:val="superscript"/>
        </w:rPr>
        <w:t>th</w:t>
      </w:r>
      <w:r w:rsidRPr="00134845">
        <w:rPr>
          <w:rFonts w:ascii="Arial" w:hAnsi="Arial" w:cs="Arial"/>
          <w:sz w:val="24"/>
          <w:szCs w:val="24"/>
          <w:shd w:val="clear" w:color="auto" w:fill="FFFFFF"/>
        </w:rPr>
        <w:t xml:space="preserve"> May 2023)</w:t>
      </w:r>
    </w:p>
    <w:p w14:paraId="5BD630E5" w14:textId="77777777" w:rsidR="00136A68" w:rsidRPr="00134845" w:rsidRDefault="00136A68" w:rsidP="00DE7929">
      <w:pPr>
        <w:spacing w:after="0" w:line="240" w:lineRule="auto"/>
        <w:rPr>
          <w:rFonts w:ascii="Arial" w:eastAsia="Times New Roman" w:hAnsi="Arial" w:cs="Arial"/>
          <w:sz w:val="24"/>
          <w:szCs w:val="24"/>
          <w:lang w:eastAsia="en-IN"/>
        </w:rPr>
      </w:pPr>
    </w:p>
    <w:p w14:paraId="3854ECEB" w14:textId="366C53CC" w:rsidR="006C7FF4" w:rsidRPr="00134845" w:rsidRDefault="006C7FF4" w:rsidP="00DE7929">
      <w:pPr>
        <w:spacing w:after="0" w:line="240" w:lineRule="auto"/>
        <w:rPr>
          <w:rFonts w:ascii="Arial" w:eastAsia="Times New Roman" w:hAnsi="Arial" w:cs="Arial"/>
          <w:sz w:val="24"/>
          <w:szCs w:val="24"/>
          <w:lang w:eastAsia="en-IN"/>
        </w:rPr>
      </w:pPr>
      <w:r w:rsidRPr="00134845">
        <w:rPr>
          <w:rFonts w:ascii="Arial" w:eastAsia="Times New Roman" w:hAnsi="Arial" w:cs="Arial"/>
          <w:sz w:val="24"/>
          <w:szCs w:val="24"/>
          <w:lang w:eastAsia="en-IN"/>
        </w:rPr>
        <w:t xml:space="preserve">Srivastav A, 2022. </w:t>
      </w:r>
      <w:hyperlink r:id="rId23" w:history="1">
        <w:r w:rsidRPr="00134845">
          <w:rPr>
            <w:rStyle w:val="Hyperlink"/>
            <w:rFonts w:ascii="Arial" w:eastAsia="Times New Roman" w:hAnsi="Arial" w:cs="Arial"/>
            <w:sz w:val="24"/>
            <w:szCs w:val="24"/>
            <w:lang w:eastAsia="en-IN"/>
          </w:rPr>
          <w:t>https://www.wallstreetmojo.com/capital-rationing/</w:t>
        </w:r>
      </w:hyperlink>
    </w:p>
    <w:p w14:paraId="5E54E68A" w14:textId="0C6A4A8E" w:rsidR="006C7FF4" w:rsidRPr="00134845" w:rsidRDefault="006C7FF4" w:rsidP="006C7FF4">
      <w:pPr>
        <w:spacing w:after="0" w:line="240" w:lineRule="auto"/>
        <w:rPr>
          <w:rFonts w:ascii="Arial" w:hAnsi="Arial" w:cs="Arial"/>
          <w:sz w:val="24"/>
          <w:szCs w:val="24"/>
          <w:shd w:val="clear" w:color="auto" w:fill="FFFFFF"/>
        </w:rPr>
      </w:pPr>
      <w:r w:rsidRPr="00134845">
        <w:rPr>
          <w:rFonts w:ascii="Arial" w:hAnsi="Arial" w:cs="Arial"/>
          <w:sz w:val="24"/>
          <w:szCs w:val="24"/>
          <w:shd w:val="clear" w:color="auto" w:fill="FFFFFF"/>
        </w:rPr>
        <w:t>(Accessed on 12</w:t>
      </w:r>
      <w:r w:rsidRPr="00134845">
        <w:rPr>
          <w:rFonts w:ascii="Arial" w:hAnsi="Arial" w:cs="Arial"/>
          <w:sz w:val="24"/>
          <w:szCs w:val="24"/>
          <w:shd w:val="clear" w:color="auto" w:fill="FFFFFF"/>
          <w:vertAlign w:val="superscript"/>
        </w:rPr>
        <w:t>th</w:t>
      </w:r>
      <w:r w:rsidRPr="00134845">
        <w:rPr>
          <w:rFonts w:ascii="Arial" w:hAnsi="Arial" w:cs="Arial"/>
          <w:sz w:val="24"/>
          <w:szCs w:val="24"/>
          <w:shd w:val="clear" w:color="auto" w:fill="FFFFFF"/>
        </w:rPr>
        <w:t xml:space="preserve"> Apr 2023)</w:t>
      </w:r>
    </w:p>
    <w:p w14:paraId="2B00DEED" w14:textId="77777777" w:rsidR="006C7FF4" w:rsidRPr="00F82FDE" w:rsidRDefault="006C7FF4" w:rsidP="00DE7929">
      <w:pPr>
        <w:spacing w:after="0" w:line="240" w:lineRule="auto"/>
        <w:rPr>
          <w:rFonts w:ascii="Arial" w:eastAsia="Times New Roman" w:hAnsi="Arial" w:cs="Arial"/>
          <w:sz w:val="24"/>
          <w:szCs w:val="24"/>
          <w:lang w:eastAsia="en-IN"/>
        </w:rPr>
      </w:pPr>
    </w:p>
    <w:sectPr w:rsidR="006C7FF4" w:rsidRPr="00F82F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350A6" w14:textId="77777777" w:rsidR="00F33C2B" w:rsidRDefault="00F33C2B" w:rsidP="00983EC5">
      <w:pPr>
        <w:spacing w:after="0" w:line="240" w:lineRule="auto"/>
      </w:pPr>
      <w:r>
        <w:separator/>
      </w:r>
    </w:p>
  </w:endnote>
  <w:endnote w:type="continuationSeparator" w:id="0">
    <w:p w14:paraId="1F3F0DCD" w14:textId="77777777" w:rsidR="00F33C2B" w:rsidRDefault="00F33C2B" w:rsidP="00983E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DD1E9B" w14:textId="77777777" w:rsidR="00F33C2B" w:rsidRDefault="00F33C2B" w:rsidP="00983EC5">
      <w:pPr>
        <w:spacing w:after="0" w:line="240" w:lineRule="auto"/>
      </w:pPr>
      <w:r>
        <w:separator/>
      </w:r>
    </w:p>
  </w:footnote>
  <w:footnote w:type="continuationSeparator" w:id="0">
    <w:p w14:paraId="61D53B71" w14:textId="77777777" w:rsidR="00F33C2B" w:rsidRDefault="00F33C2B" w:rsidP="00983E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0D1E865"/>
    <w:multiLevelType w:val="hybridMultilevel"/>
    <w:tmpl w:val="FFFFFFF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C14C113C"/>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E59AA984"/>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EBBFDE82"/>
    <w:multiLevelType w:val="hybridMultilevel"/>
    <w:tmpl w:val="FFFFFFF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F7F28E3"/>
    <w:multiLevelType w:val="hybridMultilevel"/>
    <w:tmpl w:val="4412C8C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07BE967"/>
    <w:multiLevelType w:val="hybridMultilevel"/>
    <w:tmpl w:val="FFFFFFFF"/>
    <w:lvl w:ilvl="0" w:tplc="FFFFFFFF">
      <w:start w:val="1"/>
      <w:numFmt w:val="ideographDigital"/>
      <w:lvlText w:val=""/>
      <w:lvlJc w:val="left"/>
    </w:lvl>
    <w:lvl w:ilvl="1" w:tplc="FFFFFFFF">
      <w:start w:val="1"/>
      <w:numFmt w:val="ideographDigital"/>
      <w:lvlText w:val=""/>
      <w:lvlJc w:val="left"/>
    </w:lvl>
    <w:lvl w:ilvl="2" w:tplc="FFFFFFFF">
      <w:start w:val="1"/>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10E3791E"/>
    <w:multiLevelType w:val="hybridMultilevel"/>
    <w:tmpl w:val="04129BB8"/>
    <w:lvl w:ilvl="0" w:tplc="40090017">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1DD74E9"/>
    <w:multiLevelType w:val="hybridMultilevel"/>
    <w:tmpl w:val="CF9C16DE"/>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13AA10F3"/>
    <w:multiLevelType w:val="hybridMultilevel"/>
    <w:tmpl w:val="C0E48C66"/>
    <w:lvl w:ilvl="0" w:tplc="CF30010A">
      <w:start w:val="1"/>
      <w:numFmt w:val="bullet"/>
      <w:lvlText w:val=""/>
      <w:lvlJc w:val="left"/>
      <w:pPr>
        <w:tabs>
          <w:tab w:val="num" w:pos="720"/>
        </w:tabs>
        <w:ind w:left="720" w:hanging="360"/>
      </w:pPr>
      <w:rPr>
        <w:rFonts w:ascii="Wingdings" w:hAnsi="Wingdings" w:hint="default"/>
      </w:rPr>
    </w:lvl>
    <w:lvl w:ilvl="1" w:tplc="1876B404" w:tentative="1">
      <w:start w:val="1"/>
      <w:numFmt w:val="bullet"/>
      <w:lvlText w:val=""/>
      <w:lvlJc w:val="left"/>
      <w:pPr>
        <w:tabs>
          <w:tab w:val="num" w:pos="1440"/>
        </w:tabs>
        <w:ind w:left="1440" w:hanging="360"/>
      </w:pPr>
      <w:rPr>
        <w:rFonts w:ascii="Wingdings" w:hAnsi="Wingdings" w:hint="default"/>
      </w:rPr>
    </w:lvl>
    <w:lvl w:ilvl="2" w:tplc="7BA61030" w:tentative="1">
      <w:start w:val="1"/>
      <w:numFmt w:val="bullet"/>
      <w:lvlText w:val=""/>
      <w:lvlJc w:val="left"/>
      <w:pPr>
        <w:tabs>
          <w:tab w:val="num" w:pos="2160"/>
        </w:tabs>
        <w:ind w:left="2160" w:hanging="360"/>
      </w:pPr>
      <w:rPr>
        <w:rFonts w:ascii="Wingdings" w:hAnsi="Wingdings" w:hint="default"/>
      </w:rPr>
    </w:lvl>
    <w:lvl w:ilvl="3" w:tplc="5E8C745A" w:tentative="1">
      <w:start w:val="1"/>
      <w:numFmt w:val="bullet"/>
      <w:lvlText w:val=""/>
      <w:lvlJc w:val="left"/>
      <w:pPr>
        <w:tabs>
          <w:tab w:val="num" w:pos="2880"/>
        </w:tabs>
        <w:ind w:left="2880" w:hanging="360"/>
      </w:pPr>
      <w:rPr>
        <w:rFonts w:ascii="Wingdings" w:hAnsi="Wingdings" w:hint="default"/>
      </w:rPr>
    </w:lvl>
    <w:lvl w:ilvl="4" w:tplc="27E49CBE" w:tentative="1">
      <w:start w:val="1"/>
      <w:numFmt w:val="bullet"/>
      <w:lvlText w:val=""/>
      <w:lvlJc w:val="left"/>
      <w:pPr>
        <w:tabs>
          <w:tab w:val="num" w:pos="3600"/>
        </w:tabs>
        <w:ind w:left="3600" w:hanging="360"/>
      </w:pPr>
      <w:rPr>
        <w:rFonts w:ascii="Wingdings" w:hAnsi="Wingdings" w:hint="default"/>
      </w:rPr>
    </w:lvl>
    <w:lvl w:ilvl="5" w:tplc="B39636A0" w:tentative="1">
      <w:start w:val="1"/>
      <w:numFmt w:val="bullet"/>
      <w:lvlText w:val=""/>
      <w:lvlJc w:val="left"/>
      <w:pPr>
        <w:tabs>
          <w:tab w:val="num" w:pos="4320"/>
        </w:tabs>
        <w:ind w:left="4320" w:hanging="360"/>
      </w:pPr>
      <w:rPr>
        <w:rFonts w:ascii="Wingdings" w:hAnsi="Wingdings" w:hint="default"/>
      </w:rPr>
    </w:lvl>
    <w:lvl w:ilvl="6" w:tplc="0C627402" w:tentative="1">
      <w:start w:val="1"/>
      <w:numFmt w:val="bullet"/>
      <w:lvlText w:val=""/>
      <w:lvlJc w:val="left"/>
      <w:pPr>
        <w:tabs>
          <w:tab w:val="num" w:pos="5040"/>
        </w:tabs>
        <w:ind w:left="5040" w:hanging="360"/>
      </w:pPr>
      <w:rPr>
        <w:rFonts w:ascii="Wingdings" w:hAnsi="Wingdings" w:hint="default"/>
      </w:rPr>
    </w:lvl>
    <w:lvl w:ilvl="7" w:tplc="DD7A4038" w:tentative="1">
      <w:start w:val="1"/>
      <w:numFmt w:val="bullet"/>
      <w:lvlText w:val=""/>
      <w:lvlJc w:val="left"/>
      <w:pPr>
        <w:tabs>
          <w:tab w:val="num" w:pos="5760"/>
        </w:tabs>
        <w:ind w:left="5760" w:hanging="360"/>
      </w:pPr>
      <w:rPr>
        <w:rFonts w:ascii="Wingdings" w:hAnsi="Wingdings" w:hint="default"/>
      </w:rPr>
    </w:lvl>
    <w:lvl w:ilvl="8" w:tplc="05447F92"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43C9FCB"/>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1559B452"/>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176C3AC8"/>
    <w:multiLevelType w:val="hybridMultilevel"/>
    <w:tmpl w:val="625840EC"/>
    <w:lvl w:ilvl="0" w:tplc="4009000B">
      <w:start w:val="1"/>
      <w:numFmt w:val="bullet"/>
      <w:lvlText w:val=""/>
      <w:lvlJc w:val="left"/>
      <w:rPr>
        <w:rFonts w:ascii="Wingdings" w:hAnsi="Wingdings"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1C7267E2"/>
    <w:multiLevelType w:val="hybridMultilevel"/>
    <w:tmpl w:val="76FC0E88"/>
    <w:lvl w:ilvl="0" w:tplc="4009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1EA4D97D"/>
    <w:multiLevelType w:val="hybridMultilevel"/>
    <w:tmpl w:val="FFFFFFF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23581781"/>
    <w:multiLevelType w:val="hybridMultilevel"/>
    <w:tmpl w:val="C47A22C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24D2455B"/>
    <w:multiLevelType w:val="hybridMultilevel"/>
    <w:tmpl w:val="09DECABC"/>
    <w:lvl w:ilvl="0" w:tplc="1136984A">
      <w:start w:val="1"/>
      <w:numFmt w:val="bullet"/>
      <w:lvlText w:val=""/>
      <w:lvlJc w:val="left"/>
      <w:pPr>
        <w:tabs>
          <w:tab w:val="num" w:pos="720"/>
        </w:tabs>
        <w:ind w:left="720" w:hanging="360"/>
      </w:pPr>
      <w:rPr>
        <w:rFonts w:ascii="Wingdings" w:hAnsi="Wingdings" w:hint="default"/>
      </w:rPr>
    </w:lvl>
    <w:lvl w:ilvl="1" w:tplc="C52A744E" w:tentative="1">
      <w:start w:val="1"/>
      <w:numFmt w:val="bullet"/>
      <w:lvlText w:val=""/>
      <w:lvlJc w:val="left"/>
      <w:pPr>
        <w:tabs>
          <w:tab w:val="num" w:pos="1440"/>
        </w:tabs>
        <w:ind w:left="1440" w:hanging="360"/>
      </w:pPr>
      <w:rPr>
        <w:rFonts w:ascii="Wingdings" w:hAnsi="Wingdings" w:hint="default"/>
      </w:rPr>
    </w:lvl>
    <w:lvl w:ilvl="2" w:tplc="55D8B7CA" w:tentative="1">
      <w:start w:val="1"/>
      <w:numFmt w:val="bullet"/>
      <w:lvlText w:val=""/>
      <w:lvlJc w:val="left"/>
      <w:pPr>
        <w:tabs>
          <w:tab w:val="num" w:pos="2160"/>
        </w:tabs>
        <w:ind w:left="2160" w:hanging="360"/>
      </w:pPr>
      <w:rPr>
        <w:rFonts w:ascii="Wingdings" w:hAnsi="Wingdings" w:hint="default"/>
      </w:rPr>
    </w:lvl>
    <w:lvl w:ilvl="3" w:tplc="51E2A920" w:tentative="1">
      <w:start w:val="1"/>
      <w:numFmt w:val="bullet"/>
      <w:lvlText w:val=""/>
      <w:lvlJc w:val="left"/>
      <w:pPr>
        <w:tabs>
          <w:tab w:val="num" w:pos="2880"/>
        </w:tabs>
        <w:ind w:left="2880" w:hanging="360"/>
      </w:pPr>
      <w:rPr>
        <w:rFonts w:ascii="Wingdings" w:hAnsi="Wingdings" w:hint="default"/>
      </w:rPr>
    </w:lvl>
    <w:lvl w:ilvl="4" w:tplc="D3B202A0" w:tentative="1">
      <w:start w:val="1"/>
      <w:numFmt w:val="bullet"/>
      <w:lvlText w:val=""/>
      <w:lvlJc w:val="left"/>
      <w:pPr>
        <w:tabs>
          <w:tab w:val="num" w:pos="3600"/>
        </w:tabs>
        <w:ind w:left="3600" w:hanging="360"/>
      </w:pPr>
      <w:rPr>
        <w:rFonts w:ascii="Wingdings" w:hAnsi="Wingdings" w:hint="default"/>
      </w:rPr>
    </w:lvl>
    <w:lvl w:ilvl="5" w:tplc="1736CB7E" w:tentative="1">
      <w:start w:val="1"/>
      <w:numFmt w:val="bullet"/>
      <w:lvlText w:val=""/>
      <w:lvlJc w:val="left"/>
      <w:pPr>
        <w:tabs>
          <w:tab w:val="num" w:pos="4320"/>
        </w:tabs>
        <w:ind w:left="4320" w:hanging="360"/>
      </w:pPr>
      <w:rPr>
        <w:rFonts w:ascii="Wingdings" w:hAnsi="Wingdings" w:hint="default"/>
      </w:rPr>
    </w:lvl>
    <w:lvl w:ilvl="6" w:tplc="30FA67C6" w:tentative="1">
      <w:start w:val="1"/>
      <w:numFmt w:val="bullet"/>
      <w:lvlText w:val=""/>
      <w:lvlJc w:val="left"/>
      <w:pPr>
        <w:tabs>
          <w:tab w:val="num" w:pos="5040"/>
        </w:tabs>
        <w:ind w:left="5040" w:hanging="360"/>
      </w:pPr>
      <w:rPr>
        <w:rFonts w:ascii="Wingdings" w:hAnsi="Wingdings" w:hint="default"/>
      </w:rPr>
    </w:lvl>
    <w:lvl w:ilvl="7" w:tplc="83AE19A6" w:tentative="1">
      <w:start w:val="1"/>
      <w:numFmt w:val="bullet"/>
      <w:lvlText w:val=""/>
      <w:lvlJc w:val="left"/>
      <w:pPr>
        <w:tabs>
          <w:tab w:val="num" w:pos="5760"/>
        </w:tabs>
        <w:ind w:left="5760" w:hanging="360"/>
      </w:pPr>
      <w:rPr>
        <w:rFonts w:ascii="Wingdings" w:hAnsi="Wingdings" w:hint="default"/>
      </w:rPr>
    </w:lvl>
    <w:lvl w:ilvl="8" w:tplc="3D7E8DB0"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60125FB"/>
    <w:multiLevelType w:val="hybridMultilevel"/>
    <w:tmpl w:val="1C622D0E"/>
    <w:lvl w:ilvl="0" w:tplc="FFFFFFFF">
      <w:start w:val="1"/>
      <w:numFmt w:val="ideographDigital"/>
      <w:lvlText w:val=""/>
      <w:lvlJc w:val="left"/>
    </w:lvl>
    <w:lvl w:ilvl="1" w:tplc="40090017">
      <w:start w:val="1"/>
      <w:numFmt w:val="lowerLetter"/>
      <w:lvlText w:val="%2)"/>
      <w:lvlJc w:val="left"/>
      <w:pPr>
        <w:ind w:left="36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7" w15:restartNumberingAfterBreak="0">
    <w:nsid w:val="262A4D89"/>
    <w:multiLevelType w:val="hybridMultilevel"/>
    <w:tmpl w:val="8FAE781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0100931"/>
    <w:multiLevelType w:val="hybridMultilevel"/>
    <w:tmpl w:val="AD949A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32174968"/>
    <w:multiLevelType w:val="hybridMultilevel"/>
    <w:tmpl w:val="AD342212"/>
    <w:lvl w:ilvl="0" w:tplc="76C03C42">
      <w:start w:val="1"/>
      <w:numFmt w:val="bullet"/>
      <w:lvlText w:val="•"/>
      <w:lvlJc w:val="left"/>
      <w:pPr>
        <w:tabs>
          <w:tab w:val="num" w:pos="720"/>
        </w:tabs>
        <w:ind w:left="720" w:hanging="360"/>
      </w:pPr>
      <w:rPr>
        <w:rFonts w:ascii="Arial" w:hAnsi="Arial" w:hint="default"/>
      </w:rPr>
    </w:lvl>
    <w:lvl w:ilvl="1" w:tplc="3396795A" w:tentative="1">
      <w:start w:val="1"/>
      <w:numFmt w:val="bullet"/>
      <w:lvlText w:val="•"/>
      <w:lvlJc w:val="left"/>
      <w:pPr>
        <w:tabs>
          <w:tab w:val="num" w:pos="1440"/>
        </w:tabs>
        <w:ind w:left="1440" w:hanging="360"/>
      </w:pPr>
      <w:rPr>
        <w:rFonts w:ascii="Arial" w:hAnsi="Arial" w:hint="default"/>
      </w:rPr>
    </w:lvl>
    <w:lvl w:ilvl="2" w:tplc="0A4E8DC0" w:tentative="1">
      <w:start w:val="1"/>
      <w:numFmt w:val="bullet"/>
      <w:lvlText w:val="•"/>
      <w:lvlJc w:val="left"/>
      <w:pPr>
        <w:tabs>
          <w:tab w:val="num" w:pos="2160"/>
        </w:tabs>
        <w:ind w:left="2160" w:hanging="360"/>
      </w:pPr>
      <w:rPr>
        <w:rFonts w:ascii="Arial" w:hAnsi="Arial" w:hint="default"/>
      </w:rPr>
    </w:lvl>
    <w:lvl w:ilvl="3" w:tplc="7B4CB9F6" w:tentative="1">
      <w:start w:val="1"/>
      <w:numFmt w:val="bullet"/>
      <w:lvlText w:val="•"/>
      <w:lvlJc w:val="left"/>
      <w:pPr>
        <w:tabs>
          <w:tab w:val="num" w:pos="2880"/>
        </w:tabs>
        <w:ind w:left="2880" w:hanging="360"/>
      </w:pPr>
      <w:rPr>
        <w:rFonts w:ascii="Arial" w:hAnsi="Arial" w:hint="default"/>
      </w:rPr>
    </w:lvl>
    <w:lvl w:ilvl="4" w:tplc="965E0084" w:tentative="1">
      <w:start w:val="1"/>
      <w:numFmt w:val="bullet"/>
      <w:lvlText w:val="•"/>
      <w:lvlJc w:val="left"/>
      <w:pPr>
        <w:tabs>
          <w:tab w:val="num" w:pos="3600"/>
        </w:tabs>
        <w:ind w:left="3600" w:hanging="360"/>
      </w:pPr>
      <w:rPr>
        <w:rFonts w:ascii="Arial" w:hAnsi="Arial" w:hint="default"/>
      </w:rPr>
    </w:lvl>
    <w:lvl w:ilvl="5" w:tplc="23DC14E4" w:tentative="1">
      <w:start w:val="1"/>
      <w:numFmt w:val="bullet"/>
      <w:lvlText w:val="•"/>
      <w:lvlJc w:val="left"/>
      <w:pPr>
        <w:tabs>
          <w:tab w:val="num" w:pos="4320"/>
        </w:tabs>
        <w:ind w:left="4320" w:hanging="360"/>
      </w:pPr>
      <w:rPr>
        <w:rFonts w:ascii="Arial" w:hAnsi="Arial" w:hint="default"/>
      </w:rPr>
    </w:lvl>
    <w:lvl w:ilvl="6" w:tplc="B3DCAAC2" w:tentative="1">
      <w:start w:val="1"/>
      <w:numFmt w:val="bullet"/>
      <w:lvlText w:val="•"/>
      <w:lvlJc w:val="left"/>
      <w:pPr>
        <w:tabs>
          <w:tab w:val="num" w:pos="5040"/>
        </w:tabs>
        <w:ind w:left="5040" w:hanging="360"/>
      </w:pPr>
      <w:rPr>
        <w:rFonts w:ascii="Arial" w:hAnsi="Arial" w:hint="default"/>
      </w:rPr>
    </w:lvl>
    <w:lvl w:ilvl="7" w:tplc="7390CD7C" w:tentative="1">
      <w:start w:val="1"/>
      <w:numFmt w:val="bullet"/>
      <w:lvlText w:val="•"/>
      <w:lvlJc w:val="left"/>
      <w:pPr>
        <w:tabs>
          <w:tab w:val="num" w:pos="5760"/>
        </w:tabs>
        <w:ind w:left="5760" w:hanging="360"/>
      </w:pPr>
      <w:rPr>
        <w:rFonts w:ascii="Arial" w:hAnsi="Arial" w:hint="default"/>
      </w:rPr>
    </w:lvl>
    <w:lvl w:ilvl="8" w:tplc="84507CC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4C63E0D"/>
    <w:multiLevelType w:val="hybridMultilevel"/>
    <w:tmpl w:val="661A5B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3A9C2360"/>
    <w:multiLevelType w:val="multilevel"/>
    <w:tmpl w:val="C8A8512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BFC606D"/>
    <w:multiLevelType w:val="hybridMultilevel"/>
    <w:tmpl w:val="25406290"/>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3F48675A"/>
    <w:multiLevelType w:val="multilevel"/>
    <w:tmpl w:val="5622B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962B1F"/>
    <w:multiLevelType w:val="multilevel"/>
    <w:tmpl w:val="08282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5474F5"/>
    <w:multiLevelType w:val="hybridMultilevel"/>
    <w:tmpl w:val="6DCED3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42EF0F1E"/>
    <w:multiLevelType w:val="hybridMultilevel"/>
    <w:tmpl w:val="C59A2098"/>
    <w:lvl w:ilvl="0" w:tplc="40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4712C08C"/>
    <w:multiLevelType w:val="hybridMultilevel"/>
    <w:tmpl w:val="FFFFFFF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8" w15:restartNumberingAfterBreak="0">
    <w:nsid w:val="47815921"/>
    <w:multiLevelType w:val="multilevel"/>
    <w:tmpl w:val="26363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8372405"/>
    <w:multiLevelType w:val="hybridMultilevel"/>
    <w:tmpl w:val="4412C8C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D8E8CFC"/>
    <w:multiLevelType w:val="hybridMultilevel"/>
    <w:tmpl w:val="FFFFFFF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1" w15:restartNumberingAfterBreak="0">
    <w:nsid w:val="50662650"/>
    <w:multiLevelType w:val="hybridMultilevel"/>
    <w:tmpl w:val="1520CF4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2" w15:restartNumberingAfterBreak="0">
    <w:nsid w:val="55252BFC"/>
    <w:multiLevelType w:val="hybridMultilevel"/>
    <w:tmpl w:val="4A9A6B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56263D82"/>
    <w:multiLevelType w:val="hybridMultilevel"/>
    <w:tmpl w:val="A970BD4C"/>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4" w15:restartNumberingAfterBreak="0">
    <w:nsid w:val="58BC7BE2"/>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5" w15:restartNumberingAfterBreak="0">
    <w:nsid w:val="5A22018A"/>
    <w:multiLevelType w:val="hybridMultilevel"/>
    <w:tmpl w:val="6AF6DBD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5B3428C4"/>
    <w:multiLevelType w:val="hybridMultilevel"/>
    <w:tmpl w:val="677C9E34"/>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7" w15:restartNumberingAfterBreak="0">
    <w:nsid w:val="5E996863"/>
    <w:multiLevelType w:val="hybridMultilevel"/>
    <w:tmpl w:val="D7045D42"/>
    <w:lvl w:ilvl="0" w:tplc="40090017">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5F3A05CB"/>
    <w:multiLevelType w:val="hybridMultilevel"/>
    <w:tmpl w:val="C0CABD6A"/>
    <w:lvl w:ilvl="0" w:tplc="40090015">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9" w15:restartNumberingAfterBreak="0">
    <w:nsid w:val="5F644A90"/>
    <w:multiLevelType w:val="hybridMultilevel"/>
    <w:tmpl w:val="67F6D6EC"/>
    <w:lvl w:ilvl="0" w:tplc="D65C038A">
      <w:start w:val="1"/>
      <w:numFmt w:val="bullet"/>
      <w:lvlText w:val=""/>
      <w:lvlJc w:val="left"/>
      <w:pPr>
        <w:tabs>
          <w:tab w:val="num" w:pos="720"/>
        </w:tabs>
        <w:ind w:left="720" w:hanging="360"/>
      </w:pPr>
      <w:rPr>
        <w:rFonts w:ascii="Wingdings" w:hAnsi="Wingdings" w:hint="default"/>
      </w:rPr>
    </w:lvl>
    <w:lvl w:ilvl="1" w:tplc="29A2979A" w:tentative="1">
      <w:start w:val="1"/>
      <w:numFmt w:val="bullet"/>
      <w:lvlText w:val=""/>
      <w:lvlJc w:val="left"/>
      <w:pPr>
        <w:tabs>
          <w:tab w:val="num" w:pos="1440"/>
        </w:tabs>
        <w:ind w:left="1440" w:hanging="360"/>
      </w:pPr>
      <w:rPr>
        <w:rFonts w:ascii="Wingdings" w:hAnsi="Wingdings" w:hint="default"/>
      </w:rPr>
    </w:lvl>
    <w:lvl w:ilvl="2" w:tplc="5C4406A4" w:tentative="1">
      <w:start w:val="1"/>
      <w:numFmt w:val="bullet"/>
      <w:lvlText w:val=""/>
      <w:lvlJc w:val="left"/>
      <w:pPr>
        <w:tabs>
          <w:tab w:val="num" w:pos="2160"/>
        </w:tabs>
        <w:ind w:left="2160" w:hanging="360"/>
      </w:pPr>
      <w:rPr>
        <w:rFonts w:ascii="Wingdings" w:hAnsi="Wingdings" w:hint="default"/>
      </w:rPr>
    </w:lvl>
    <w:lvl w:ilvl="3" w:tplc="1D08088A" w:tentative="1">
      <w:start w:val="1"/>
      <w:numFmt w:val="bullet"/>
      <w:lvlText w:val=""/>
      <w:lvlJc w:val="left"/>
      <w:pPr>
        <w:tabs>
          <w:tab w:val="num" w:pos="2880"/>
        </w:tabs>
        <w:ind w:left="2880" w:hanging="360"/>
      </w:pPr>
      <w:rPr>
        <w:rFonts w:ascii="Wingdings" w:hAnsi="Wingdings" w:hint="default"/>
      </w:rPr>
    </w:lvl>
    <w:lvl w:ilvl="4" w:tplc="DF348AA8" w:tentative="1">
      <w:start w:val="1"/>
      <w:numFmt w:val="bullet"/>
      <w:lvlText w:val=""/>
      <w:lvlJc w:val="left"/>
      <w:pPr>
        <w:tabs>
          <w:tab w:val="num" w:pos="3600"/>
        </w:tabs>
        <w:ind w:left="3600" w:hanging="360"/>
      </w:pPr>
      <w:rPr>
        <w:rFonts w:ascii="Wingdings" w:hAnsi="Wingdings" w:hint="default"/>
      </w:rPr>
    </w:lvl>
    <w:lvl w:ilvl="5" w:tplc="EDFC7DEE" w:tentative="1">
      <w:start w:val="1"/>
      <w:numFmt w:val="bullet"/>
      <w:lvlText w:val=""/>
      <w:lvlJc w:val="left"/>
      <w:pPr>
        <w:tabs>
          <w:tab w:val="num" w:pos="4320"/>
        </w:tabs>
        <w:ind w:left="4320" w:hanging="360"/>
      </w:pPr>
      <w:rPr>
        <w:rFonts w:ascii="Wingdings" w:hAnsi="Wingdings" w:hint="default"/>
      </w:rPr>
    </w:lvl>
    <w:lvl w:ilvl="6" w:tplc="78D86A7C" w:tentative="1">
      <w:start w:val="1"/>
      <w:numFmt w:val="bullet"/>
      <w:lvlText w:val=""/>
      <w:lvlJc w:val="left"/>
      <w:pPr>
        <w:tabs>
          <w:tab w:val="num" w:pos="5040"/>
        </w:tabs>
        <w:ind w:left="5040" w:hanging="360"/>
      </w:pPr>
      <w:rPr>
        <w:rFonts w:ascii="Wingdings" w:hAnsi="Wingdings" w:hint="default"/>
      </w:rPr>
    </w:lvl>
    <w:lvl w:ilvl="7" w:tplc="99946C5E" w:tentative="1">
      <w:start w:val="1"/>
      <w:numFmt w:val="bullet"/>
      <w:lvlText w:val=""/>
      <w:lvlJc w:val="left"/>
      <w:pPr>
        <w:tabs>
          <w:tab w:val="num" w:pos="5760"/>
        </w:tabs>
        <w:ind w:left="5760" w:hanging="360"/>
      </w:pPr>
      <w:rPr>
        <w:rFonts w:ascii="Wingdings" w:hAnsi="Wingdings" w:hint="default"/>
      </w:rPr>
    </w:lvl>
    <w:lvl w:ilvl="8" w:tplc="C9A413E2"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6177180D"/>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1" w15:restartNumberingAfterBreak="0">
    <w:nsid w:val="637419D9"/>
    <w:multiLevelType w:val="multilevel"/>
    <w:tmpl w:val="91FCF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5587C73"/>
    <w:multiLevelType w:val="hybridMultilevel"/>
    <w:tmpl w:val="FFFFFFF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3" w15:restartNumberingAfterBreak="0">
    <w:nsid w:val="660F7157"/>
    <w:multiLevelType w:val="hybridMultilevel"/>
    <w:tmpl w:val="FFFFFFF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4" w15:restartNumberingAfterBreak="0">
    <w:nsid w:val="6A434F97"/>
    <w:multiLevelType w:val="hybridMultilevel"/>
    <w:tmpl w:val="5D3ACC58"/>
    <w:lvl w:ilvl="0" w:tplc="6B00428C">
      <w:start w:val="1"/>
      <w:numFmt w:val="lowerLetter"/>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5" w15:restartNumberingAfterBreak="0">
    <w:nsid w:val="738E63BB"/>
    <w:multiLevelType w:val="hybridMultilevel"/>
    <w:tmpl w:val="70A4A930"/>
    <w:lvl w:ilvl="0" w:tplc="40090019">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6" w15:restartNumberingAfterBreak="0">
    <w:nsid w:val="74EF3934"/>
    <w:multiLevelType w:val="hybridMultilevel"/>
    <w:tmpl w:val="7C0E950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7" w15:restartNumberingAfterBreak="0">
    <w:nsid w:val="75C94603"/>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8" w15:restartNumberingAfterBreak="0">
    <w:nsid w:val="78454DB0"/>
    <w:multiLevelType w:val="hybridMultilevel"/>
    <w:tmpl w:val="738E8504"/>
    <w:lvl w:ilvl="0" w:tplc="4009000B">
      <w:start w:val="1"/>
      <w:numFmt w:val="bullet"/>
      <w:lvlText w:val=""/>
      <w:lvlJc w:val="left"/>
      <w:rPr>
        <w:rFonts w:ascii="Wingdings" w:hAnsi="Wingdings"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9" w15:restartNumberingAfterBreak="0">
    <w:nsid w:val="7AE04584"/>
    <w:multiLevelType w:val="multilevel"/>
    <w:tmpl w:val="5A1A2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CF80455"/>
    <w:multiLevelType w:val="hybridMultilevel"/>
    <w:tmpl w:val="B2CA9D8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79236128">
    <w:abstractNumId w:val="21"/>
  </w:num>
  <w:num w:numId="2" w16cid:durableId="1806698959">
    <w:abstractNumId w:val="19"/>
  </w:num>
  <w:num w:numId="3" w16cid:durableId="1565944715">
    <w:abstractNumId w:val="41"/>
  </w:num>
  <w:num w:numId="4" w16cid:durableId="139226807">
    <w:abstractNumId w:val="44"/>
  </w:num>
  <w:num w:numId="5" w16cid:durableId="1747216483">
    <w:abstractNumId w:val="5"/>
  </w:num>
  <w:num w:numId="6" w16cid:durableId="1425304141">
    <w:abstractNumId w:val="24"/>
  </w:num>
  <w:num w:numId="7" w16cid:durableId="524178176">
    <w:abstractNumId w:val="40"/>
  </w:num>
  <w:num w:numId="8" w16cid:durableId="1803111683">
    <w:abstractNumId w:val="35"/>
  </w:num>
  <w:num w:numId="9" w16cid:durableId="453522665">
    <w:abstractNumId w:val="31"/>
  </w:num>
  <w:num w:numId="10" w16cid:durableId="1205409994">
    <w:abstractNumId w:val="25"/>
  </w:num>
  <w:num w:numId="11" w16cid:durableId="1837960813">
    <w:abstractNumId w:val="17"/>
  </w:num>
  <w:num w:numId="12" w16cid:durableId="1796175847">
    <w:abstractNumId w:val="18"/>
  </w:num>
  <w:num w:numId="13" w16cid:durableId="1415127373">
    <w:abstractNumId w:val="45"/>
  </w:num>
  <w:num w:numId="14" w16cid:durableId="1415273698">
    <w:abstractNumId w:val="28"/>
  </w:num>
  <w:num w:numId="15" w16cid:durableId="416220663">
    <w:abstractNumId w:val="23"/>
  </w:num>
  <w:num w:numId="16" w16cid:durableId="367603286">
    <w:abstractNumId w:val="49"/>
  </w:num>
  <w:num w:numId="17" w16cid:durableId="1842817150">
    <w:abstractNumId w:val="4"/>
  </w:num>
  <w:num w:numId="18" w16cid:durableId="821969120">
    <w:abstractNumId w:val="1"/>
  </w:num>
  <w:num w:numId="19" w16cid:durableId="165288684">
    <w:abstractNumId w:val="29"/>
  </w:num>
  <w:num w:numId="20" w16cid:durableId="2114938849">
    <w:abstractNumId w:val="38"/>
  </w:num>
  <w:num w:numId="21" w16cid:durableId="7101829">
    <w:abstractNumId w:val="15"/>
  </w:num>
  <w:num w:numId="22" w16cid:durableId="24597678">
    <w:abstractNumId w:val="39"/>
  </w:num>
  <w:num w:numId="23" w16cid:durableId="2001499653">
    <w:abstractNumId w:val="8"/>
  </w:num>
  <w:num w:numId="24" w16cid:durableId="1776948527">
    <w:abstractNumId w:val="36"/>
  </w:num>
  <w:num w:numId="25" w16cid:durableId="484011024">
    <w:abstractNumId w:val="26"/>
  </w:num>
  <w:num w:numId="26" w16cid:durableId="1545677831">
    <w:abstractNumId w:val="9"/>
  </w:num>
  <w:num w:numId="27" w16cid:durableId="201329089">
    <w:abstractNumId w:val="34"/>
  </w:num>
  <w:num w:numId="28" w16cid:durableId="1595047548">
    <w:abstractNumId w:val="2"/>
  </w:num>
  <w:num w:numId="29" w16cid:durableId="1285893681">
    <w:abstractNumId w:val="32"/>
  </w:num>
  <w:num w:numId="30" w16cid:durableId="471286587">
    <w:abstractNumId w:val="42"/>
  </w:num>
  <w:num w:numId="31" w16cid:durableId="1327825121">
    <w:abstractNumId w:val="47"/>
  </w:num>
  <w:num w:numId="32" w16cid:durableId="1627812586">
    <w:abstractNumId w:val="10"/>
  </w:num>
  <w:num w:numId="33" w16cid:durableId="1122575601">
    <w:abstractNumId w:val="13"/>
  </w:num>
  <w:num w:numId="34" w16cid:durableId="231282400">
    <w:abstractNumId w:val="27"/>
  </w:num>
  <w:num w:numId="35" w16cid:durableId="1582367993">
    <w:abstractNumId w:val="43"/>
  </w:num>
  <w:num w:numId="36" w16cid:durableId="1991056296">
    <w:abstractNumId w:val="3"/>
  </w:num>
  <w:num w:numId="37" w16cid:durableId="764688388">
    <w:abstractNumId w:val="30"/>
  </w:num>
  <w:num w:numId="38" w16cid:durableId="1903177501">
    <w:abstractNumId w:val="0"/>
  </w:num>
  <w:num w:numId="39" w16cid:durableId="1871604649">
    <w:abstractNumId w:val="50"/>
  </w:num>
  <w:num w:numId="40" w16cid:durableId="592981125">
    <w:abstractNumId w:val="14"/>
  </w:num>
  <w:num w:numId="41" w16cid:durableId="1384211190">
    <w:abstractNumId w:val="11"/>
  </w:num>
  <w:num w:numId="42" w16cid:durableId="969438802">
    <w:abstractNumId w:val="6"/>
  </w:num>
  <w:num w:numId="43" w16cid:durableId="154616310">
    <w:abstractNumId w:val="20"/>
  </w:num>
  <w:num w:numId="44" w16cid:durableId="587275490">
    <w:abstractNumId w:val="12"/>
  </w:num>
  <w:num w:numId="45" w16cid:durableId="1131485283">
    <w:abstractNumId w:val="33"/>
  </w:num>
  <w:num w:numId="46" w16cid:durableId="1695422117">
    <w:abstractNumId w:val="37"/>
  </w:num>
  <w:num w:numId="47" w16cid:durableId="2132820479">
    <w:abstractNumId w:val="7"/>
  </w:num>
  <w:num w:numId="48" w16cid:durableId="1541547875">
    <w:abstractNumId w:val="22"/>
  </w:num>
  <w:num w:numId="49" w16cid:durableId="1097021516">
    <w:abstractNumId w:val="46"/>
  </w:num>
  <w:num w:numId="50" w16cid:durableId="959724127">
    <w:abstractNumId w:val="16"/>
  </w:num>
  <w:num w:numId="51" w16cid:durableId="305551593">
    <w:abstractNumId w:val="4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B6B"/>
    <w:rsid w:val="00012103"/>
    <w:rsid w:val="00013B93"/>
    <w:rsid w:val="0002183B"/>
    <w:rsid w:val="00024AC0"/>
    <w:rsid w:val="00026B81"/>
    <w:rsid w:val="00034512"/>
    <w:rsid w:val="0004792A"/>
    <w:rsid w:val="00056392"/>
    <w:rsid w:val="000647F3"/>
    <w:rsid w:val="00071316"/>
    <w:rsid w:val="00077E03"/>
    <w:rsid w:val="00084D0A"/>
    <w:rsid w:val="000878D7"/>
    <w:rsid w:val="000A12ED"/>
    <w:rsid w:val="000A4E77"/>
    <w:rsid w:val="000B49B8"/>
    <w:rsid w:val="000C0702"/>
    <w:rsid w:val="000C1E7A"/>
    <w:rsid w:val="000D1180"/>
    <w:rsid w:val="000D2D02"/>
    <w:rsid w:val="000D4A16"/>
    <w:rsid w:val="000E0C04"/>
    <w:rsid w:val="000E520C"/>
    <w:rsid w:val="000F3618"/>
    <w:rsid w:val="00100635"/>
    <w:rsid w:val="001028E6"/>
    <w:rsid w:val="00107FC6"/>
    <w:rsid w:val="001160DC"/>
    <w:rsid w:val="0012652D"/>
    <w:rsid w:val="00133516"/>
    <w:rsid w:val="0013402A"/>
    <w:rsid w:val="00134845"/>
    <w:rsid w:val="00136A68"/>
    <w:rsid w:val="00141E37"/>
    <w:rsid w:val="001577F2"/>
    <w:rsid w:val="00161A66"/>
    <w:rsid w:val="00161F97"/>
    <w:rsid w:val="001665C5"/>
    <w:rsid w:val="0017382C"/>
    <w:rsid w:val="001750D2"/>
    <w:rsid w:val="00186D60"/>
    <w:rsid w:val="0018786C"/>
    <w:rsid w:val="001A0419"/>
    <w:rsid w:val="001B581A"/>
    <w:rsid w:val="001C5615"/>
    <w:rsid w:val="001C70E6"/>
    <w:rsid w:val="001D51DD"/>
    <w:rsid w:val="001D56AC"/>
    <w:rsid w:val="001E008B"/>
    <w:rsid w:val="001E571B"/>
    <w:rsid w:val="001F48F2"/>
    <w:rsid w:val="0020728F"/>
    <w:rsid w:val="002075C0"/>
    <w:rsid w:val="002162FB"/>
    <w:rsid w:val="00233E06"/>
    <w:rsid w:val="00240D32"/>
    <w:rsid w:val="00245B70"/>
    <w:rsid w:val="00250136"/>
    <w:rsid w:val="00254C9A"/>
    <w:rsid w:val="00262FD2"/>
    <w:rsid w:val="0027600C"/>
    <w:rsid w:val="00280BDB"/>
    <w:rsid w:val="00283F76"/>
    <w:rsid w:val="002A5B5A"/>
    <w:rsid w:val="002C1E3E"/>
    <w:rsid w:val="002C2335"/>
    <w:rsid w:val="002C25B0"/>
    <w:rsid w:val="002C76C1"/>
    <w:rsid w:val="002E19E4"/>
    <w:rsid w:val="002F0B8B"/>
    <w:rsid w:val="002F2903"/>
    <w:rsid w:val="002F71AD"/>
    <w:rsid w:val="0030676D"/>
    <w:rsid w:val="00320F0E"/>
    <w:rsid w:val="003213AA"/>
    <w:rsid w:val="00324E8C"/>
    <w:rsid w:val="00326865"/>
    <w:rsid w:val="0033169B"/>
    <w:rsid w:val="003332D3"/>
    <w:rsid w:val="00336B5C"/>
    <w:rsid w:val="0034017A"/>
    <w:rsid w:val="00362676"/>
    <w:rsid w:val="00363F29"/>
    <w:rsid w:val="00375672"/>
    <w:rsid w:val="0038122F"/>
    <w:rsid w:val="00383E1D"/>
    <w:rsid w:val="003852EF"/>
    <w:rsid w:val="003917F5"/>
    <w:rsid w:val="0039641C"/>
    <w:rsid w:val="003A2AF9"/>
    <w:rsid w:val="003B22CE"/>
    <w:rsid w:val="003B3444"/>
    <w:rsid w:val="003C1207"/>
    <w:rsid w:val="003D14FD"/>
    <w:rsid w:val="003E5051"/>
    <w:rsid w:val="003F7805"/>
    <w:rsid w:val="00407AE2"/>
    <w:rsid w:val="00412028"/>
    <w:rsid w:val="00414A67"/>
    <w:rsid w:val="00444B6B"/>
    <w:rsid w:val="0045330A"/>
    <w:rsid w:val="00464ECE"/>
    <w:rsid w:val="004739F7"/>
    <w:rsid w:val="00481968"/>
    <w:rsid w:val="0048533E"/>
    <w:rsid w:val="00486413"/>
    <w:rsid w:val="004865CD"/>
    <w:rsid w:val="0049505C"/>
    <w:rsid w:val="0049702D"/>
    <w:rsid w:val="00497F62"/>
    <w:rsid w:val="004B5796"/>
    <w:rsid w:val="004D210C"/>
    <w:rsid w:val="004D5913"/>
    <w:rsid w:val="005104D2"/>
    <w:rsid w:val="00514042"/>
    <w:rsid w:val="00520967"/>
    <w:rsid w:val="00531C9E"/>
    <w:rsid w:val="00532BCD"/>
    <w:rsid w:val="00535D50"/>
    <w:rsid w:val="005513B2"/>
    <w:rsid w:val="005558D2"/>
    <w:rsid w:val="00555A4D"/>
    <w:rsid w:val="005608B2"/>
    <w:rsid w:val="00560943"/>
    <w:rsid w:val="00570244"/>
    <w:rsid w:val="0057296B"/>
    <w:rsid w:val="00581CED"/>
    <w:rsid w:val="005A3F1F"/>
    <w:rsid w:val="005A537C"/>
    <w:rsid w:val="005B3A9F"/>
    <w:rsid w:val="005B3D2B"/>
    <w:rsid w:val="005B5060"/>
    <w:rsid w:val="005C3191"/>
    <w:rsid w:val="005C31B1"/>
    <w:rsid w:val="005C3DE0"/>
    <w:rsid w:val="005C45B4"/>
    <w:rsid w:val="005D3DB0"/>
    <w:rsid w:val="005D638A"/>
    <w:rsid w:val="005E1589"/>
    <w:rsid w:val="0060635E"/>
    <w:rsid w:val="00616234"/>
    <w:rsid w:val="00617552"/>
    <w:rsid w:val="0064103A"/>
    <w:rsid w:val="00641089"/>
    <w:rsid w:val="0064635A"/>
    <w:rsid w:val="00653F23"/>
    <w:rsid w:val="0066156F"/>
    <w:rsid w:val="00662DA1"/>
    <w:rsid w:val="006636F5"/>
    <w:rsid w:val="0067479A"/>
    <w:rsid w:val="006749D9"/>
    <w:rsid w:val="0068057D"/>
    <w:rsid w:val="00682850"/>
    <w:rsid w:val="0068768E"/>
    <w:rsid w:val="006A59DA"/>
    <w:rsid w:val="006B0208"/>
    <w:rsid w:val="006B0E6B"/>
    <w:rsid w:val="006C7FF4"/>
    <w:rsid w:val="006D1B02"/>
    <w:rsid w:val="006D64EA"/>
    <w:rsid w:val="00701078"/>
    <w:rsid w:val="00703F8C"/>
    <w:rsid w:val="00721982"/>
    <w:rsid w:val="00742543"/>
    <w:rsid w:val="0076300E"/>
    <w:rsid w:val="00764647"/>
    <w:rsid w:val="007808BA"/>
    <w:rsid w:val="007818DD"/>
    <w:rsid w:val="00786BAD"/>
    <w:rsid w:val="00794D97"/>
    <w:rsid w:val="007A2296"/>
    <w:rsid w:val="007A4188"/>
    <w:rsid w:val="007B0715"/>
    <w:rsid w:val="007B2CBB"/>
    <w:rsid w:val="007B2DE6"/>
    <w:rsid w:val="007B2E12"/>
    <w:rsid w:val="007C0BBF"/>
    <w:rsid w:val="007C431A"/>
    <w:rsid w:val="007C5BED"/>
    <w:rsid w:val="007D363C"/>
    <w:rsid w:val="008303F0"/>
    <w:rsid w:val="008339E9"/>
    <w:rsid w:val="0084509B"/>
    <w:rsid w:val="00866C92"/>
    <w:rsid w:val="00884672"/>
    <w:rsid w:val="008A50D1"/>
    <w:rsid w:val="008B4733"/>
    <w:rsid w:val="008C7CD5"/>
    <w:rsid w:val="008D44EB"/>
    <w:rsid w:val="008E39A5"/>
    <w:rsid w:val="009029AB"/>
    <w:rsid w:val="0090328E"/>
    <w:rsid w:val="00926F19"/>
    <w:rsid w:val="0092721E"/>
    <w:rsid w:val="00927475"/>
    <w:rsid w:val="009465DD"/>
    <w:rsid w:val="00955B89"/>
    <w:rsid w:val="00957C30"/>
    <w:rsid w:val="009604ED"/>
    <w:rsid w:val="00964390"/>
    <w:rsid w:val="00967029"/>
    <w:rsid w:val="00972A39"/>
    <w:rsid w:val="00977FA3"/>
    <w:rsid w:val="00983EC5"/>
    <w:rsid w:val="00985E6A"/>
    <w:rsid w:val="0099669B"/>
    <w:rsid w:val="009A7E87"/>
    <w:rsid w:val="009B5E1C"/>
    <w:rsid w:val="009C295F"/>
    <w:rsid w:val="009E30D0"/>
    <w:rsid w:val="009F4C4A"/>
    <w:rsid w:val="00A2032C"/>
    <w:rsid w:val="00A27045"/>
    <w:rsid w:val="00A27297"/>
    <w:rsid w:val="00A2739F"/>
    <w:rsid w:val="00A4622F"/>
    <w:rsid w:val="00A56DD6"/>
    <w:rsid w:val="00A60E11"/>
    <w:rsid w:val="00A71897"/>
    <w:rsid w:val="00A7369C"/>
    <w:rsid w:val="00A73B44"/>
    <w:rsid w:val="00A80932"/>
    <w:rsid w:val="00AA25B2"/>
    <w:rsid w:val="00AA5F76"/>
    <w:rsid w:val="00AA7157"/>
    <w:rsid w:val="00AB3577"/>
    <w:rsid w:val="00AB4A67"/>
    <w:rsid w:val="00AD19E0"/>
    <w:rsid w:val="00AD419D"/>
    <w:rsid w:val="00AD6F58"/>
    <w:rsid w:val="00AE69ED"/>
    <w:rsid w:val="00AF2078"/>
    <w:rsid w:val="00AF5766"/>
    <w:rsid w:val="00AF6267"/>
    <w:rsid w:val="00B43840"/>
    <w:rsid w:val="00B44516"/>
    <w:rsid w:val="00B46E04"/>
    <w:rsid w:val="00B67C90"/>
    <w:rsid w:val="00B718D1"/>
    <w:rsid w:val="00B72B5C"/>
    <w:rsid w:val="00B8059B"/>
    <w:rsid w:val="00BB3300"/>
    <w:rsid w:val="00BB4D5A"/>
    <w:rsid w:val="00BC4E5B"/>
    <w:rsid w:val="00BC6D87"/>
    <w:rsid w:val="00BD2C4F"/>
    <w:rsid w:val="00BD3851"/>
    <w:rsid w:val="00BD50D7"/>
    <w:rsid w:val="00BE4D9A"/>
    <w:rsid w:val="00BE59A1"/>
    <w:rsid w:val="00BF4ECA"/>
    <w:rsid w:val="00BF53C1"/>
    <w:rsid w:val="00C139D8"/>
    <w:rsid w:val="00C234E1"/>
    <w:rsid w:val="00C23597"/>
    <w:rsid w:val="00C403D0"/>
    <w:rsid w:val="00C41CF3"/>
    <w:rsid w:val="00C4322C"/>
    <w:rsid w:val="00C57136"/>
    <w:rsid w:val="00C637C1"/>
    <w:rsid w:val="00C9063F"/>
    <w:rsid w:val="00C9562C"/>
    <w:rsid w:val="00CB00F0"/>
    <w:rsid w:val="00CB1264"/>
    <w:rsid w:val="00CB563F"/>
    <w:rsid w:val="00CC2707"/>
    <w:rsid w:val="00CD50ED"/>
    <w:rsid w:val="00CD7822"/>
    <w:rsid w:val="00CE2159"/>
    <w:rsid w:val="00CE66AC"/>
    <w:rsid w:val="00CF03D6"/>
    <w:rsid w:val="00CF1503"/>
    <w:rsid w:val="00CF3D3D"/>
    <w:rsid w:val="00CF55BF"/>
    <w:rsid w:val="00D00AEF"/>
    <w:rsid w:val="00D10C3D"/>
    <w:rsid w:val="00D15285"/>
    <w:rsid w:val="00D27F9D"/>
    <w:rsid w:val="00D32FD5"/>
    <w:rsid w:val="00D36A68"/>
    <w:rsid w:val="00D41C68"/>
    <w:rsid w:val="00D42130"/>
    <w:rsid w:val="00D42BB9"/>
    <w:rsid w:val="00D44056"/>
    <w:rsid w:val="00D53E54"/>
    <w:rsid w:val="00D55CE9"/>
    <w:rsid w:val="00D6301B"/>
    <w:rsid w:val="00D649F0"/>
    <w:rsid w:val="00D67123"/>
    <w:rsid w:val="00D7100E"/>
    <w:rsid w:val="00D7326A"/>
    <w:rsid w:val="00D74FC1"/>
    <w:rsid w:val="00D82E51"/>
    <w:rsid w:val="00D96FEE"/>
    <w:rsid w:val="00D978CD"/>
    <w:rsid w:val="00DB1964"/>
    <w:rsid w:val="00DD1AD9"/>
    <w:rsid w:val="00DE30A6"/>
    <w:rsid w:val="00DE3C47"/>
    <w:rsid w:val="00DE7929"/>
    <w:rsid w:val="00DF66F4"/>
    <w:rsid w:val="00E110FA"/>
    <w:rsid w:val="00E17C5D"/>
    <w:rsid w:val="00E221CA"/>
    <w:rsid w:val="00E40288"/>
    <w:rsid w:val="00E45547"/>
    <w:rsid w:val="00E50F75"/>
    <w:rsid w:val="00E74060"/>
    <w:rsid w:val="00E802AF"/>
    <w:rsid w:val="00E811F4"/>
    <w:rsid w:val="00E86F61"/>
    <w:rsid w:val="00E90A2A"/>
    <w:rsid w:val="00E91477"/>
    <w:rsid w:val="00EA203D"/>
    <w:rsid w:val="00EB7A5F"/>
    <w:rsid w:val="00ED2538"/>
    <w:rsid w:val="00EE666C"/>
    <w:rsid w:val="00F02220"/>
    <w:rsid w:val="00F066F0"/>
    <w:rsid w:val="00F17F10"/>
    <w:rsid w:val="00F320EF"/>
    <w:rsid w:val="00F33C2B"/>
    <w:rsid w:val="00F40C38"/>
    <w:rsid w:val="00F41F1B"/>
    <w:rsid w:val="00F54F19"/>
    <w:rsid w:val="00F63EDE"/>
    <w:rsid w:val="00F7070A"/>
    <w:rsid w:val="00F70E5C"/>
    <w:rsid w:val="00F75368"/>
    <w:rsid w:val="00F768F5"/>
    <w:rsid w:val="00F82FDE"/>
    <w:rsid w:val="00F87FF6"/>
    <w:rsid w:val="00F927A5"/>
    <w:rsid w:val="00FA51C8"/>
    <w:rsid w:val="00FB1884"/>
    <w:rsid w:val="00FC2639"/>
    <w:rsid w:val="00FE032C"/>
    <w:rsid w:val="00FE1F91"/>
    <w:rsid w:val="00FE51EC"/>
    <w:rsid w:val="00FF4C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C1FE8"/>
  <w15:chartTrackingRefBased/>
  <w15:docId w15:val="{4B208710-5C28-4662-9CD1-9E072743D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B6B"/>
  </w:style>
  <w:style w:type="paragraph" w:styleId="Heading1">
    <w:name w:val="heading 1"/>
    <w:basedOn w:val="Normal"/>
    <w:link w:val="Heading1Char"/>
    <w:uiPriority w:val="9"/>
    <w:qFormat/>
    <w:rsid w:val="0007131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next w:val="Normal"/>
    <w:link w:val="Heading2Char"/>
    <w:uiPriority w:val="9"/>
    <w:semiHidden/>
    <w:unhideWhenUsed/>
    <w:qFormat/>
    <w:rsid w:val="00B438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E792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4509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1316"/>
    <w:rPr>
      <w:rFonts w:ascii="Times New Roman" w:eastAsia="Times New Roman" w:hAnsi="Times New Roman" w:cs="Times New Roman"/>
      <w:b/>
      <w:bCs/>
      <w:kern w:val="36"/>
      <w:sz w:val="48"/>
      <w:szCs w:val="48"/>
      <w:lang w:eastAsia="en-IN"/>
    </w:rPr>
  </w:style>
  <w:style w:type="character" w:styleId="Hyperlink">
    <w:name w:val="Hyperlink"/>
    <w:basedOn w:val="DefaultParagraphFont"/>
    <w:uiPriority w:val="99"/>
    <w:unhideWhenUsed/>
    <w:rsid w:val="00EE666C"/>
    <w:rPr>
      <w:color w:val="0563C1" w:themeColor="hyperlink"/>
      <w:u w:val="single"/>
    </w:rPr>
  </w:style>
  <w:style w:type="character" w:styleId="UnresolvedMention">
    <w:name w:val="Unresolved Mention"/>
    <w:basedOn w:val="DefaultParagraphFont"/>
    <w:uiPriority w:val="99"/>
    <w:semiHidden/>
    <w:unhideWhenUsed/>
    <w:rsid w:val="00EE666C"/>
    <w:rPr>
      <w:color w:val="605E5C"/>
      <w:shd w:val="clear" w:color="auto" w:fill="E1DFDD"/>
    </w:rPr>
  </w:style>
  <w:style w:type="character" w:styleId="Strong">
    <w:name w:val="Strong"/>
    <w:basedOn w:val="DefaultParagraphFont"/>
    <w:uiPriority w:val="22"/>
    <w:qFormat/>
    <w:rsid w:val="00A4622F"/>
    <w:rPr>
      <w:b/>
      <w:bCs/>
    </w:rPr>
  </w:style>
  <w:style w:type="character" w:customStyle="1" w:styleId="Heading2Char">
    <w:name w:val="Heading 2 Char"/>
    <w:basedOn w:val="DefaultParagraphFont"/>
    <w:link w:val="Heading2"/>
    <w:uiPriority w:val="9"/>
    <w:semiHidden/>
    <w:rsid w:val="00B43840"/>
    <w:rPr>
      <w:rFonts w:asciiTheme="majorHAnsi" w:eastAsiaTheme="majorEastAsia" w:hAnsiTheme="majorHAnsi" w:cstheme="majorBidi"/>
      <w:color w:val="2F5496" w:themeColor="accent1" w:themeShade="BF"/>
      <w:sz w:val="26"/>
      <w:szCs w:val="26"/>
    </w:rPr>
  </w:style>
  <w:style w:type="character" w:customStyle="1" w:styleId="mntl-sc-block-headingtext">
    <w:name w:val="mntl-sc-block-heading__text"/>
    <w:basedOn w:val="DefaultParagraphFont"/>
    <w:rsid w:val="00B43840"/>
  </w:style>
  <w:style w:type="paragraph" w:customStyle="1" w:styleId="comp">
    <w:name w:val="comp"/>
    <w:basedOn w:val="Normal"/>
    <w:rsid w:val="00B43840"/>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title-text">
    <w:name w:val="title-text"/>
    <w:basedOn w:val="DefaultParagraphFont"/>
    <w:rsid w:val="00FC2639"/>
  </w:style>
  <w:style w:type="character" w:customStyle="1" w:styleId="text">
    <w:name w:val="text"/>
    <w:basedOn w:val="DefaultParagraphFont"/>
    <w:rsid w:val="00FC2639"/>
  </w:style>
  <w:style w:type="character" w:customStyle="1" w:styleId="author-ref">
    <w:name w:val="author-ref"/>
    <w:basedOn w:val="DefaultParagraphFont"/>
    <w:rsid w:val="00FC2639"/>
  </w:style>
  <w:style w:type="paragraph" w:customStyle="1" w:styleId="Default">
    <w:name w:val="Default"/>
    <w:rsid w:val="00077E03"/>
    <w:pPr>
      <w:autoSpaceDE w:val="0"/>
      <w:autoSpaceDN w:val="0"/>
      <w:adjustRightInd w:val="0"/>
      <w:spacing w:after="0" w:line="240" w:lineRule="auto"/>
    </w:pPr>
    <w:rPr>
      <w:rFonts w:ascii="Calibri" w:hAnsi="Calibri" w:cs="Calibri"/>
      <w:color w:val="000000"/>
      <w:sz w:val="24"/>
      <w:szCs w:val="24"/>
    </w:rPr>
  </w:style>
  <w:style w:type="character" w:styleId="FollowedHyperlink">
    <w:name w:val="FollowedHyperlink"/>
    <w:basedOn w:val="DefaultParagraphFont"/>
    <w:uiPriority w:val="99"/>
    <w:semiHidden/>
    <w:unhideWhenUsed/>
    <w:rsid w:val="00161A66"/>
    <w:rPr>
      <w:color w:val="954F72" w:themeColor="followedHyperlink"/>
      <w:u w:val="single"/>
    </w:rPr>
  </w:style>
  <w:style w:type="character" w:customStyle="1" w:styleId="Heading4Char">
    <w:name w:val="Heading 4 Char"/>
    <w:basedOn w:val="DefaultParagraphFont"/>
    <w:link w:val="Heading4"/>
    <w:uiPriority w:val="9"/>
    <w:semiHidden/>
    <w:rsid w:val="0084509B"/>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84509B"/>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customStyle="1" w:styleId="trt0xe">
    <w:name w:val="trt0xe"/>
    <w:basedOn w:val="Normal"/>
    <w:rsid w:val="005C3191"/>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customStyle="1" w:styleId="paragraph">
    <w:name w:val="paragraph"/>
    <w:basedOn w:val="Normal"/>
    <w:rsid w:val="009604E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op">
    <w:name w:val="eop"/>
    <w:basedOn w:val="DefaultParagraphFont"/>
    <w:rsid w:val="009604ED"/>
  </w:style>
  <w:style w:type="character" w:customStyle="1" w:styleId="hgkelc">
    <w:name w:val="hgkelc"/>
    <w:basedOn w:val="DefaultParagraphFont"/>
    <w:rsid w:val="00A27045"/>
  </w:style>
  <w:style w:type="character" w:customStyle="1" w:styleId="wsm-tooltip">
    <w:name w:val="wsm-tooltip"/>
    <w:basedOn w:val="DefaultParagraphFont"/>
    <w:rsid w:val="001B581A"/>
  </w:style>
  <w:style w:type="paragraph" w:styleId="ListParagraph">
    <w:name w:val="List Paragraph"/>
    <w:basedOn w:val="Normal"/>
    <w:uiPriority w:val="34"/>
    <w:qFormat/>
    <w:rsid w:val="009C295F"/>
    <w:pPr>
      <w:ind w:left="720"/>
      <w:contextualSpacing/>
    </w:pPr>
  </w:style>
  <w:style w:type="character" w:customStyle="1" w:styleId="Heading3Char">
    <w:name w:val="Heading 3 Char"/>
    <w:basedOn w:val="DefaultParagraphFont"/>
    <w:link w:val="Heading3"/>
    <w:uiPriority w:val="9"/>
    <w:semiHidden/>
    <w:rsid w:val="00DE7929"/>
    <w:rPr>
      <w:rFonts w:asciiTheme="majorHAnsi" w:eastAsiaTheme="majorEastAsia" w:hAnsiTheme="majorHAnsi" w:cstheme="majorBidi"/>
      <w:color w:val="1F3763" w:themeColor="accent1" w:themeShade="7F"/>
      <w:sz w:val="24"/>
      <w:szCs w:val="24"/>
    </w:rPr>
  </w:style>
  <w:style w:type="character" w:customStyle="1" w:styleId="media-delimiter">
    <w:name w:val="media-delimiter"/>
    <w:basedOn w:val="DefaultParagraphFont"/>
    <w:rsid w:val="00F7070A"/>
  </w:style>
  <w:style w:type="character" w:styleId="Emphasis">
    <w:name w:val="Emphasis"/>
    <w:basedOn w:val="DefaultParagraphFont"/>
    <w:uiPriority w:val="20"/>
    <w:qFormat/>
    <w:rsid w:val="00326865"/>
    <w:rPr>
      <w:i/>
      <w:iCs/>
    </w:rPr>
  </w:style>
  <w:style w:type="paragraph" w:styleId="Header">
    <w:name w:val="header"/>
    <w:basedOn w:val="Normal"/>
    <w:link w:val="HeaderChar"/>
    <w:uiPriority w:val="99"/>
    <w:unhideWhenUsed/>
    <w:rsid w:val="00983E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EC5"/>
  </w:style>
  <w:style w:type="paragraph" w:styleId="Footer">
    <w:name w:val="footer"/>
    <w:basedOn w:val="Normal"/>
    <w:link w:val="FooterChar"/>
    <w:uiPriority w:val="99"/>
    <w:unhideWhenUsed/>
    <w:rsid w:val="00983E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E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2915">
      <w:bodyDiv w:val="1"/>
      <w:marLeft w:val="0"/>
      <w:marRight w:val="0"/>
      <w:marTop w:val="0"/>
      <w:marBottom w:val="0"/>
      <w:divBdr>
        <w:top w:val="none" w:sz="0" w:space="0" w:color="auto"/>
        <w:left w:val="none" w:sz="0" w:space="0" w:color="auto"/>
        <w:bottom w:val="none" w:sz="0" w:space="0" w:color="auto"/>
        <w:right w:val="none" w:sz="0" w:space="0" w:color="auto"/>
      </w:divBdr>
    </w:div>
    <w:div w:id="27032827">
      <w:bodyDiv w:val="1"/>
      <w:marLeft w:val="0"/>
      <w:marRight w:val="0"/>
      <w:marTop w:val="0"/>
      <w:marBottom w:val="0"/>
      <w:divBdr>
        <w:top w:val="none" w:sz="0" w:space="0" w:color="auto"/>
        <w:left w:val="none" w:sz="0" w:space="0" w:color="auto"/>
        <w:bottom w:val="none" w:sz="0" w:space="0" w:color="auto"/>
        <w:right w:val="none" w:sz="0" w:space="0" w:color="auto"/>
      </w:divBdr>
      <w:divsChild>
        <w:div w:id="1433090241">
          <w:marLeft w:val="547"/>
          <w:marRight w:val="0"/>
          <w:marTop w:val="0"/>
          <w:marBottom w:val="0"/>
          <w:divBdr>
            <w:top w:val="none" w:sz="0" w:space="0" w:color="auto"/>
            <w:left w:val="none" w:sz="0" w:space="0" w:color="auto"/>
            <w:bottom w:val="none" w:sz="0" w:space="0" w:color="auto"/>
            <w:right w:val="none" w:sz="0" w:space="0" w:color="auto"/>
          </w:divBdr>
        </w:div>
        <w:div w:id="2138450156">
          <w:marLeft w:val="547"/>
          <w:marRight w:val="0"/>
          <w:marTop w:val="0"/>
          <w:marBottom w:val="0"/>
          <w:divBdr>
            <w:top w:val="none" w:sz="0" w:space="0" w:color="auto"/>
            <w:left w:val="none" w:sz="0" w:space="0" w:color="auto"/>
            <w:bottom w:val="none" w:sz="0" w:space="0" w:color="auto"/>
            <w:right w:val="none" w:sz="0" w:space="0" w:color="auto"/>
          </w:divBdr>
        </w:div>
        <w:div w:id="1229195652">
          <w:marLeft w:val="547"/>
          <w:marRight w:val="0"/>
          <w:marTop w:val="0"/>
          <w:marBottom w:val="0"/>
          <w:divBdr>
            <w:top w:val="none" w:sz="0" w:space="0" w:color="auto"/>
            <w:left w:val="none" w:sz="0" w:space="0" w:color="auto"/>
            <w:bottom w:val="none" w:sz="0" w:space="0" w:color="auto"/>
            <w:right w:val="none" w:sz="0" w:space="0" w:color="auto"/>
          </w:divBdr>
        </w:div>
        <w:div w:id="1456295153">
          <w:marLeft w:val="547"/>
          <w:marRight w:val="0"/>
          <w:marTop w:val="0"/>
          <w:marBottom w:val="0"/>
          <w:divBdr>
            <w:top w:val="none" w:sz="0" w:space="0" w:color="auto"/>
            <w:left w:val="none" w:sz="0" w:space="0" w:color="auto"/>
            <w:bottom w:val="none" w:sz="0" w:space="0" w:color="auto"/>
            <w:right w:val="none" w:sz="0" w:space="0" w:color="auto"/>
          </w:divBdr>
        </w:div>
        <w:div w:id="54859843">
          <w:marLeft w:val="547"/>
          <w:marRight w:val="0"/>
          <w:marTop w:val="0"/>
          <w:marBottom w:val="0"/>
          <w:divBdr>
            <w:top w:val="none" w:sz="0" w:space="0" w:color="auto"/>
            <w:left w:val="none" w:sz="0" w:space="0" w:color="auto"/>
            <w:bottom w:val="none" w:sz="0" w:space="0" w:color="auto"/>
            <w:right w:val="none" w:sz="0" w:space="0" w:color="auto"/>
          </w:divBdr>
        </w:div>
        <w:div w:id="262110407">
          <w:marLeft w:val="547"/>
          <w:marRight w:val="0"/>
          <w:marTop w:val="0"/>
          <w:marBottom w:val="0"/>
          <w:divBdr>
            <w:top w:val="none" w:sz="0" w:space="0" w:color="auto"/>
            <w:left w:val="none" w:sz="0" w:space="0" w:color="auto"/>
            <w:bottom w:val="none" w:sz="0" w:space="0" w:color="auto"/>
            <w:right w:val="none" w:sz="0" w:space="0" w:color="auto"/>
          </w:divBdr>
        </w:div>
      </w:divsChild>
    </w:div>
    <w:div w:id="58982785">
      <w:bodyDiv w:val="1"/>
      <w:marLeft w:val="0"/>
      <w:marRight w:val="0"/>
      <w:marTop w:val="0"/>
      <w:marBottom w:val="0"/>
      <w:divBdr>
        <w:top w:val="none" w:sz="0" w:space="0" w:color="auto"/>
        <w:left w:val="none" w:sz="0" w:space="0" w:color="auto"/>
        <w:bottom w:val="none" w:sz="0" w:space="0" w:color="auto"/>
        <w:right w:val="none" w:sz="0" w:space="0" w:color="auto"/>
      </w:divBdr>
    </w:div>
    <w:div w:id="157158585">
      <w:bodyDiv w:val="1"/>
      <w:marLeft w:val="0"/>
      <w:marRight w:val="0"/>
      <w:marTop w:val="0"/>
      <w:marBottom w:val="0"/>
      <w:divBdr>
        <w:top w:val="none" w:sz="0" w:space="0" w:color="auto"/>
        <w:left w:val="none" w:sz="0" w:space="0" w:color="auto"/>
        <w:bottom w:val="none" w:sz="0" w:space="0" w:color="auto"/>
        <w:right w:val="none" w:sz="0" w:space="0" w:color="auto"/>
      </w:divBdr>
    </w:div>
    <w:div w:id="171577040">
      <w:bodyDiv w:val="1"/>
      <w:marLeft w:val="0"/>
      <w:marRight w:val="0"/>
      <w:marTop w:val="0"/>
      <w:marBottom w:val="0"/>
      <w:divBdr>
        <w:top w:val="none" w:sz="0" w:space="0" w:color="auto"/>
        <w:left w:val="none" w:sz="0" w:space="0" w:color="auto"/>
        <w:bottom w:val="none" w:sz="0" w:space="0" w:color="auto"/>
        <w:right w:val="none" w:sz="0" w:space="0" w:color="auto"/>
      </w:divBdr>
    </w:div>
    <w:div w:id="260182646">
      <w:bodyDiv w:val="1"/>
      <w:marLeft w:val="0"/>
      <w:marRight w:val="0"/>
      <w:marTop w:val="0"/>
      <w:marBottom w:val="0"/>
      <w:divBdr>
        <w:top w:val="none" w:sz="0" w:space="0" w:color="auto"/>
        <w:left w:val="none" w:sz="0" w:space="0" w:color="auto"/>
        <w:bottom w:val="none" w:sz="0" w:space="0" w:color="auto"/>
        <w:right w:val="none" w:sz="0" w:space="0" w:color="auto"/>
      </w:divBdr>
    </w:div>
    <w:div w:id="267079821">
      <w:bodyDiv w:val="1"/>
      <w:marLeft w:val="0"/>
      <w:marRight w:val="0"/>
      <w:marTop w:val="0"/>
      <w:marBottom w:val="0"/>
      <w:divBdr>
        <w:top w:val="none" w:sz="0" w:space="0" w:color="auto"/>
        <w:left w:val="none" w:sz="0" w:space="0" w:color="auto"/>
        <w:bottom w:val="none" w:sz="0" w:space="0" w:color="auto"/>
        <w:right w:val="none" w:sz="0" w:space="0" w:color="auto"/>
      </w:divBdr>
    </w:div>
    <w:div w:id="315425049">
      <w:bodyDiv w:val="1"/>
      <w:marLeft w:val="0"/>
      <w:marRight w:val="0"/>
      <w:marTop w:val="0"/>
      <w:marBottom w:val="0"/>
      <w:divBdr>
        <w:top w:val="none" w:sz="0" w:space="0" w:color="auto"/>
        <w:left w:val="none" w:sz="0" w:space="0" w:color="auto"/>
        <w:bottom w:val="none" w:sz="0" w:space="0" w:color="auto"/>
        <w:right w:val="none" w:sz="0" w:space="0" w:color="auto"/>
      </w:divBdr>
      <w:divsChild>
        <w:div w:id="1524398658">
          <w:marLeft w:val="0"/>
          <w:marRight w:val="0"/>
          <w:marTop w:val="0"/>
          <w:marBottom w:val="180"/>
          <w:divBdr>
            <w:top w:val="none" w:sz="0" w:space="0" w:color="auto"/>
            <w:left w:val="none" w:sz="0" w:space="0" w:color="auto"/>
            <w:bottom w:val="none" w:sz="0" w:space="0" w:color="auto"/>
            <w:right w:val="none" w:sz="0" w:space="0" w:color="auto"/>
          </w:divBdr>
        </w:div>
        <w:div w:id="702364109">
          <w:marLeft w:val="0"/>
          <w:marRight w:val="0"/>
          <w:marTop w:val="0"/>
          <w:marBottom w:val="0"/>
          <w:divBdr>
            <w:top w:val="none" w:sz="0" w:space="0" w:color="auto"/>
            <w:left w:val="none" w:sz="0" w:space="0" w:color="auto"/>
            <w:bottom w:val="none" w:sz="0" w:space="0" w:color="auto"/>
            <w:right w:val="none" w:sz="0" w:space="0" w:color="auto"/>
          </w:divBdr>
        </w:div>
      </w:divsChild>
    </w:div>
    <w:div w:id="324666972">
      <w:bodyDiv w:val="1"/>
      <w:marLeft w:val="0"/>
      <w:marRight w:val="0"/>
      <w:marTop w:val="0"/>
      <w:marBottom w:val="0"/>
      <w:divBdr>
        <w:top w:val="none" w:sz="0" w:space="0" w:color="auto"/>
        <w:left w:val="none" w:sz="0" w:space="0" w:color="auto"/>
        <w:bottom w:val="none" w:sz="0" w:space="0" w:color="auto"/>
        <w:right w:val="none" w:sz="0" w:space="0" w:color="auto"/>
      </w:divBdr>
    </w:div>
    <w:div w:id="448084690">
      <w:bodyDiv w:val="1"/>
      <w:marLeft w:val="0"/>
      <w:marRight w:val="0"/>
      <w:marTop w:val="0"/>
      <w:marBottom w:val="0"/>
      <w:divBdr>
        <w:top w:val="none" w:sz="0" w:space="0" w:color="auto"/>
        <w:left w:val="none" w:sz="0" w:space="0" w:color="auto"/>
        <w:bottom w:val="none" w:sz="0" w:space="0" w:color="auto"/>
        <w:right w:val="none" w:sz="0" w:space="0" w:color="auto"/>
      </w:divBdr>
    </w:div>
    <w:div w:id="454450639">
      <w:bodyDiv w:val="1"/>
      <w:marLeft w:val="0"/>
      <w:marRight w:val="0"/>
      <w:marTop w:val="0"/>
      <w:marBottom w:val="0"/>
      <w:divBdr>
        <w:top w:val="none" w:sz="0" w:space="0" w:color="auto"/>
        <w:left w:val="none" w:sz="0" w:space="0" w:color="auto"/>
        <w:bottom w:val="none" w:sz="0" w:space="0" w:color="auto"/>
        <w:right w:val="none" w:sz="0" w:space="0" w:color="auto"/>
      </w:divBdr>
    </w:div>
    <w:div w:id="542208207">
      <w:bodyDiv w:val="1"/>
      <w:marLeft w:val="0"/>
      <w:marRight w:val="0"/>
      <w:marTop w:val="0"/>
      <w:marBottom w:val="0"/>
      <w:divBdr>
        <w:top w:val="none" w:sz="0" w:space="0" w:color="auto"/>
        <w:left w:val="none" w:sz="0" w:space="0" w:color="auto"/>
        <w:bottom w:val="none" w:sz="0" w:space="0" w:color="auto"/>
        <w:right w:val="none" w:sz="0" w:space="0" w:color="auto"/>
      </w:divBdr>
    </w:div>
    <w:div w:id="550918572">
      <w:bodyDiv w:val="1"/>
      <w:marLeft w:val="0"/>
      <w:marRight w:val="0"/>
      <w:marTop w:val="0"/>
      <w:marBottom w:val="0"/>
      <w:divBdr>
        <w:top w:val="none" w:sz="0" w:space="0" w:color="auto"/>
        <w:left w:val="none" w:sz="0" w:space="0" w:color="auto"/>
        <w:bottom w:val="none" w:sz="0" w:space="0" w:color="auto"/>
        <w:right w:val="none" w:sz="0" w:space="0" w:color="auto"/>
      </w:divBdr>
    </w:div>
    <w:div w:id="634527216">
      <w:bodyDiv w:val="1"/>
      <w:marLeft w:val="0"/>
      <w:marRight w:val="0"/>
      <w:marTop w:val="0"/>
      <w:marBottom w:val="0"/>
      <w:divBdr>
        <w:top w:val="none" w:sz="0" w:space="0" w:color="auto"/>
        <w:left w:val="none" w:sz="0" w:space="0" w:color="auto"/>
        <w:bottom w:val="none" w:sz="0" w:space="0" w:color="auto"/>
        <w:right w:val="none" w:sz="0" w:space="0" w:color="auto"/>
      </w:divBdr>
    </w:div>
    <w:div w:id="717780269">
      <w:bodyDiv w:val="1"/>
      <w:marLeft w:val="0"/>
      <w:marRight w:val="0"/>
      <w:marTop w:val="0"/>
      <w:marBottom w:val="0"/>
      <w:divBdr>
        <w:top w:val="none" w:sz="0" w:space="0" w:color="auto"/>
        <w:left w:val="none" w:sz="0" w:space="0" w:color="auto"/>
        <w:bottom w:val="none" w:sz="0" w:space="0" w:color="auto"/>
        <w:right w:val="none" w:sz="0" w:space="0" w:color="auto"/>
      </w:divBdr>
    </w:div>
    <w:div w:id="734283975">
      <w:bodyDiv w:val="1"/>
      <w:marLeft w:val="0"/>
      <w:marRight w:val="0"/>
      <w:marTop w:val="0"/>
      <w:marBottom w:val="0"/>
      <w:divBdr>
        <w:top w:val="none" w:sz="0" w:space="0" w:color="auto"/>
        <w:left w:val="none" w:sz="0" w:space="0" w:color="auto"/>
        <w:bottom w:val="none" w:sz="0" w:space="0" w:color="auto"/>
        <w:right w:val="none" w:sz="0" w:space="0" w:color="auto"/>
      </w:divBdr>
    </w:div>
    <w:div w:id="761727293">
      <w:bodyDiv w:val="1"/>
      <w:marLeft w:val="0"/>
      <w:marRight w:val="0"/>
      <w:marTop w:val="0"/>
      <w:marBottom w:val="0"/>
      <w:divBdr>
        <w:top w:val="none" w:sz="0" w:space="0" w:color="auto"/>
        <w:left w:val="none" w:sz="0" w:space="0" w:color="auto"/>
        <w:bottom w:val="none" w:sz="0" w:space="0" w:color="auto"/>
        <w:right w:val="none" w:sz="0" w:space="0" w:color="auto"/>
      </w:divBdr>
    </w:div>
    <w:div w:id="789397481">
      <w:bodyDiv w:val="1"/>
      <w:marLeft w:val="0"/>
      <w:marRight w:val="0"/>
      <w:marTop w:val="0"/>
      <w:marBottom w:val="0"/>
      <w:divBdr>
        <w:top w:val="none" w:sz="0" w:space="0" w:color="auto"/>
        <w:left w:val="none" w:sz="0" w:space="0" w:color="auto"/>
        <w:bottom w:val="none" w:sz="0" w:space="0" w:color="auto"/>
        <w:right w:val="none" w:sz="0" w:space="0" w:color="auto"/>
      </w:divBdr>
    </w:div>
    <w:div w:id="867790301">
      <w:bodyDiv w:val="1"/>
      <w:marLeft w:val="0"/>
      <w:marRight w:val="0"/>
      <w:marTop w:val="0"/>
      <w:marBottom w:val="0"/>
      <w:divBdr>
        <w:top w:val="none" w:sz="0" w:space="0" w:color="auto"/>
        <w:left w:val="none" w:sz="0" w:space="0" w:color="auto"/>
        <w:bottom w:val="none" w:sz="0" w:space="0" w:color="auto"/>
        <w:right w:val="none" w:sz="0" w:space="0" w:color="auto"/>
      </w:divBdr>
    </w:div>
    <w:div w:id="992753215">
      <w:bodyDiv w:val="1"/>
      <w:marLeft w:val="0"/>
      <w:marRight w:val="0"/>
      <w:marTop w:val="0"/>
      <w:marBottom w:val="0"/>
      <w:divBdr>
        <w:top w:val="none" w:sz="0" w:space="0" w:color="auto"/>
        <w:left w:val="none" w:sz="0" w:space="0" w:color="auto"/>
        <w:bottom w:val="none" w:sz="0" w:space="0" w:color="auto"/>
        <w:right w:val="none" w:sz="0" w:space="0" w:color="auto"/>
      </w:divBdr>
    </w:div>
    <w:div w:id="993993704">
      <w:bodyDiv w:val="1"/>
      <w:marLeft w:val="0"/>
      <w:marRight w:val="0"/>
      <w:marTop w:val="0"/>
      <w:marBottom w:val="0"/>
      <w:divBdr>
        <w:top w:val="none" w:sz="0" w:space="0" w:color="auto"/>
        <w:left w:val="none" w:sz="0" w:space="0" w:color="auto"/>
        <w:bottom w:val="none" w:sz="0" w:space="0" w:color="auto"/>
        <w:right w:val="none" w:sz="0" w:space="0" w:color="auto"/>
      </w:divBdr>
    </w:div>
    <w:div w:id="1018894813">
      <w:bodyDiv w:val="1"/>
      <w:marLeft w:val="0"/>
      <w:marRight w:val="0"/>
      <w:marTop w:val="0"/>
      <w:marBottom w:val="0"/>
      <w:divBdr>
        <w:top w:val="none" w:sz="0" w:space="0" w:color="auto"/>
        <w:left w:val="none" w:sz="0" w:space="0" w:color="auto"/>
        <w:bottom w:val="none" w:sz="0" w:space="0" w:color="auto"/>
        <w:right w:val="none" w:sz="0" w:space="0" w:color="auto"/>
      </w:divBdr>
    </w:div>
    <w:div w:id="1036585522">
      <w:bodyDiv w:val="1"/>
      <w:marLeft w:val="0"/>
      <w:marRight w:val="0"/>
      <w:marTop w:val="0"/>
      <w:marBottom w:val="0"/>
      <w:divBdr>
        <w:top w:val="none" w:sz="0" w:space="0" w:color="auto"/>
        <w:left w:val="none" w:sz="0" w:space="0" w:color="auto"/>
        <w:bottom w:val="none" w:sz="0" w:space="0" w:color="auto"/>
        <w:right w:val="none" w:sz="0" w:space="0" w:color="auto"/>
      </w:divBdr>
    </w:div>
    <w:div w:id="1055007951">
      <w:bodyDiv w:val="1"/>
      <w:marLeft w:val="0"/>
      <w:marRight w:val="0"/>
      <w:marTop w:val="0"/>
      <w:marBottom w:val="0"/>
      <w:divBdr>
        <w:top w:val="none" w:sz="0" w:space="0" w:color="auto"/>
        <w:left w:val="none" w:sz="0" w:space="0" w:color="auto"/>
        <w:bottom w:val="none" w:sz="0" w:space="0" w:color="auto"/>
        <w:right w:val="none" w:sz="0" w:space="0" w:color="auto"/>
      </w:divBdr>
    </w:div>
    <w:div w:id="1086145368">
      <w:bodyDiv w:val="1"/>
      <w:marLeft w:val="0"/>
      <w:marRight w:val="0"/>
      <w:marTop w:val="0"/>
      <w:marBottom w:val="0"/>
      <w:divBdr>
        <w:top w:val="none" w:sz="0" w:space="0" w:color="auto"/>
        <w:left w:val="none" w:sz="0" w:space="0" w:color="auto"/>
        <w:bottom w:val="none" w:sz="0" w:space="0" w:color="auto"/>
        <w:right w:val="none" w:sz="0" w:space="0" w:color="auto"/>
      </w:divBdr>
    </w:div>
    <w:div w:id="1156723932">
      <w:bodyDiv w:val="1"/>
      <w:marLeft w:val="0"/>
      <w:marRight w:val="0"/>
      <w:marTop w:val="0"/>
      <w:marBottom w:val="0"/>
      <w:divBdr>
        <w:top w:val="none" w:sz="0" w:space="0" w:color="auto"/>
        <w:left w:val="none" w:sz="0" w:space="0" w:color="auto"/>
        <w:bottom w:val="none" w:sz="0" w:space="0" w:color="auto"/>
        <w:right w:val="none" w:sz="0" w:space="0" w:color="auto"/>
      </w:divBdr>
    </w:div>
    <w:div w:id="1213805755">
      <w:bodyDiv w:val="1"/>
      <w:marLeft w:val="0"/>
      <w:marRight w:val="0"/>
      <w:marTop w:val="0"/>
      <w:marBottom w:val="0"/>
      <w:divBdr>
        <w:top w:val="none" w:sz="0" w:space="0" w:color="auto"/>
        <w:left w:val="none" w:sz="0" w:space="0" w:color="auto"/>
        <w:bottom w:val="none" w:sz="0" w:space="0" w:color="auto"/>
        <w:right w:val="none" w:sz="0" w:space="0" w:color="auto"/>
      </w:divBdr>
    </w:div>
    <w:div w:id="1264340139">
      <w:bodyDiv w:val="1"/>
      <w:marLeft w:val="0"/>
      <w:marRight w:val="0"/>
      <w:marTop w:val="0"/>
      <w:marBottom w:val="0"/>
      <w:divBdr>
        <w:top w:val="none" w:sz="0" w:space="0" w:color="auto"/>
        <w:left w:val="none" w:sz="0" w:space="0" w:color="auto"/>
        <w:bottom w:val="none" w:sz="0" w:space="0" w:color="auto"/>
        <w:right w:val="none" w:sz="0" w:space="0" w:color="auto"/>
      </w:divBdr>
    </w:div>
    <w:div w:id="1338580650">
      <w:bodyDiv w:val="1"/>
      <w:marLeft w:val="0"/>
      <w:marRight w:val="0"/>
      <w:marTop w:val="0"/>
      <w:marBottom w:val="0"/>
      <w:divBdr>
        <w:top w:val="none" w:sz="0" w:space="0" w:color="auto"/>
        <w:left w:val="none" w:sz="0" w:space="0" w:color="auto"/>
        <w:bottom w:val="none" w:sz="0" w:space="0" w:color="auto"/>
        <w:right w:val="none" w:sz="0" w:space="0" w:color="auto"/>
      </w:divBdr>
    </w:div>
    <w:div w:id="1339382599">
      <w:bodyDiv w:val="1"/>
      <w:marLeft w:val="0"/>
      <w:marRight w:val="0"/>
      <w:marTop w:val="0"/>
      <w:marBottom w:val="0"/>
      <w:divBdr>
        <w:top w:val="none" w:sz="0" w:space="0" w:color="auto"/>
        <w:left w:val="none" w:sz="0" w:space="0" w:color="auto"/>
        <w:bottom w:val="none" w:sz="0" w:space="0" w:color="auto"/>
        <w:right w:val="none" w:sz="0" w:space="0" w:color="auto"/>
      </w:divBdr>
    </w:div>
    <w:div w:id="1373729515">
      <w:bodyDiv w:val="1"/>
      <w:marLeft w:val="0"/>
      <w:marRight w:val="0"/>
      <w:marTop w:val="0"/>
      <w:marBottom w:val="0"/>
      <w:divBdr>
        <w:top w:val="none" w:sz="0" w:space="0" w:color="auto"/>
        <w:left w:val="none" w:sz="0" w:space="0" w:color="auto"/>
        <w:bottom w:val="none" w:sz="0" w:space="0" w:color="auto"/>
        <w:right w:val="none" w:sz="0" w:space="0" w:color="auto"/>
      </w:divBdr>
      <w:divsChild>
        <w:div w:id="680817123">
          <w:marLeft w:val="720"/>
          <w:marRight w:val="0"/>
          <w:marTop w:val="0"/>
          <w:marBottom w:val="0"/>
          <w:divBdr>
            <w:top w:val="none" w:sz="0" w:space="0" w:color="auto"/>
            <w:left w:val="none" w:sz="0" w:space="0" w:color="auto"/>
            <w:bottom w:val="none" w:sz="0" w:space="0" w:color="auto"/>
            <w:right w:val="none" w:sz="0" w:space="0" w:color="auto"/>
          </w:divBdr>
        </w:div>
        <w:div w:id="880558971">
          <w:marLeft w:val="720"/>
          <w:marRight w:val="0"/>
          <w:marTop w:val="0"/>
          <w:marBottom w:val="0"/>
          <w:divBdr>
            <w:top w:val="none" w:sz="0" w:space="0" w:color="auto"/>
            <w:left w:val="none" w:sz="0" w:space="0" w:color="auto"/>
            <w:bottom w:val="none" w:sz="0" w:space="0" w:color="auto"/>
            <w:right w:val="none" w:sz="0" w:space="0" w:color="auto"/>
          </w:divBdr>
        </w:div>
      </w:divsChild>
    </w:div>
    <w:div w:id="1431395328">
      <w:bodyDiv w:val="1"/>
      <w:marLeft w:val="0"/>
      <w:marRight w:val="0"/>
      <w:marTop w:val="0"/>
      <w:marBottom w:val="0"/>
      <w:divBdr>
        <w:top w:val="none" w:sz="0" w:space="0" w:color="auto"/>
        <w:left w:val="none" w:sz="0" w:space="0" w:color="auto"/>
        <w:bottom w:val="none" w:sz="0" w:space="0" w:color="auto"/>
        <w:right w:val="none" w:sz="0" w:space="0" w:color="auto"/>
      </w:divBdr>
    </w:div>
    <w:div w:id="1561136654">
      <w:bodyDiv w:val="1"/>
      <w:marLeft w:val="0"/>
      <w:marRight w:val="0"/>
      <w:marTop w:val="0"/>
      <w:marBottom w:val="0"/>
      <w:divBdr>
        <w:top w:val="none" w:sz="0" w:space="0" w:color="auto"/>
        <w:left w:val="none" w:sz="0" w:space="0" w:color="auto"/>
        <w:bottom w:val="none" w:sz="0" w:space="0" w:color="auto"/>
        <w:right w:val="none" w:sz="0" w:space="0" w:color="auto"/>
      </w:divBdr>
    </w:div>
    <w:div w:id="1675914695">
      <w:bodyDiv w:val="1"/>
      <w:marLeft w:val="0"/>
      <w:marRight w:val="0"/>
      <w:marTop w:val="0"/>
      <w:marBottom w:val="0"/>
      <w:divBdr>
        <w:top w:val="none" w:sz="0" w:space="0" w:color="auto"/>
        <w:left w:val="none" w:sz="0" w:space="0" w:color="auto"/>
        <w:bottom w:val="none" w:sz="0" w:space="0" w:color="auto"/>
        <w:right w:val="none" w:sz="0" w:space="0" w:color="auto"/>
      </w:divBdr>
    </w:div>
    <w:div w:id="1712681409">
      <w:bodyDiv w:val="1"/>
      <w:marLeft w:val="0"/>
      <w:marRight w:val="0"/>
      <w:marTop w:val="0"/>
      <w:marBottom w:val="0"/>
      <w:divBdr>
        <w:top w:val="none" w:sz="0" w:space="0" w:color="auto"/>
        <w:left w:val="none" w:sz="0" w:space="0" w:color="auto"/>
        <w:bottom w:val="none" w:sz="0" w:space="0" w:color="auto"/>
        <w:right w:val="none" w:sz="0" w:space="0" w:color="auto"/>
      </w:divBdr>
    </w:div>
    <w:div w:id="1774326222">
      <w:bodyDiv w:val="1"/>
      <w:marLeft w:val="0"/>
      <w:marRight w:val="0"/>
      <w:marTop w:val="0"/>
      <w:marBottom w:val="0"/>
      <w:divBdr>
        <w:top w:val="none" w:sz="0" w:space="0" w:color="auto"/>
        <w:left w:val="none" w:sz="0" w:space="0" w:color="auto"/>
        <w:bottom w:val="none" w:sz="0" w:space="0" w:color="auto"/>
        <w:right w:val="none" w:sz="0" w:space="0" w:color="auto"/>
      </w:divBdr>
    </w:div>
    <w:div w:id="1794592298">
      <w:bodyDiv w:val="1"/>
      <w:marLeft w:val="0"/>
      <w:marRight w:val="0"/>
      <w:marTop w:val="0"/>
      <w:marBottom w:val="0"/>
      <w:divBdr>
        <w:top w:val="none" w:sz="0" w:space="0" w:color="auto"/>
        <w:left w:val="none" w:sz="0" w:space="0" w:color="auto"/>
        <w:bottom w:val="none" w:sz="0" w:space="0" w:color="auto"/>
        <w:right w:val="none" w:sz="0" w:space="0" w:color="auto"/>
      </w:divBdr>
    </w:div>
    <w:div w:id="1887404030">
      <w:bodyDiv w:val="1"/>
      <w:marLeft w:val="0"/>
      <w:marRight w:val="0"/>
      <w:marTop w:val="0"/>
      <w:marBottom w:val="0"/>
      <w:divBdr>
        <w:top w:val="none" w:sz="0" w:space="0" w:color="auto"/>
        <w:left w:val="none" w:sz="0" w:space="0" w:color="auto"/>
        <w:bottom w:val="none" w:sz="0" w:space="0" w:color="auto"/>
        <w:right w:val="none" w:sz="0" w:space="0" w:color="auto"/>
      </w:divBdr>
    </w:div>
    <w:div w:id="1924146192">
      <w:bodyDiv w:val="1"/>
      <w:marLeft w:val="0"/>
      <w:marRight w:val="0"/>
      <w:marTop w:val="0"/>
      <w:marBottom w:val="0"/>
      <w:divBdr>
        <w:top w:val="none" w:sz="0" w:space="0" w:color="auto"/>
        <w:left w:val="none" w:sz="0" w:space="0" w:color="auto"/>
        <w:bottom w:val="none" w:sz="0" w:space="0" w:color="auto"/>
        <w:right w:val="none" w:sz="0" w:space="0" w:color="auto"/>
      </w:divBdr>
    </w:div>
    <w:div w:id="1932010298">
      <w:bodyDiv w:val="1"/>
      <w:marLeft w:val="0"/>
      <w:marRight w:val="0"/>
      <w:marTop w:val="0"/>
      <w:marBottom w:val="0"/>
      <w:divBdr>
        <w:top w:val="none" w:sz="0" w:space="0" w:color="auto"/>
        <w:left w:val="none" w:sz="0" w:space="0" w:color="auto"/>
        <w:bottom w:val="none" w:sz="0" w:space="0" w:color="auto"/>
        <w:right w:val="none" w:sz="0" w:space="0" w:color="auto"/>
      </w:divBdr>
    </w:div>
    <w:div w:id="2004235322">
      <w:bodyDiv w:val="1"/>
      <w:marLeft w:val="0"/>
      <w:marRight w:val="0"/>
      <w:marTop w:val="0"/>
      <w:marBottom w:val="0"/>
      <w:divBdr>
        <w:top w:val="none" w:sz="0" w:space="0" w:color="auto"/>
        <w:left w:val="none" w:sz="0" w:space="0" w:color="auto"/>
        <w:bottom w:val="none" w:sz="0" w:space="0" w:color="auto"/>
        <w:right w:val="none" w:sz="0" w:space="0" w:color="auto"/>
      </w:divBdr>
    </w:div>
    <w:div w:id="2029479802">
      <w:bodyDiv w:val="1"/>
      <w:marLeft w:val="0"/>
      <w:marRight w:val="0"/>
      <w:marTop w:val="0"/>
      <w:marBottom w:val="0"/>
      <w:divBdr>
        <w:top w:val="none" w:sz="0" w:space="0" w:color="auto"/>
        <w:left w:val="none" w:sz="0" w:space="0" w:color="auto"/>
        <w:bottom w:val="none" w:sz="0" w:space="0" w:color="auto"/>
        <w:right w:val="none" w:sz="0" w:space="0" w:color="auto"/>
      </w:divBdr>
      <w:divsChild>
        <w:div w:id="1338386972">
          <w:marLeft w:val="0"/>
          <w:marRight w:val="0"/>
          <w:marTop w:val="0"/>
          <w:marBottom w:val="0"/>
          <w:divBdr>
            <w:top w:val="none" w:sz="0" w:space="0" w:color="auto"/>
            <w:left w:val="none" w:sz="0" w:space="0" w:color="auto"/>
            <w:bottom w:val="none" w:sz="0" w:space="0" w:color="auto"/>
            <w:right w:val="none" w:sz="0" w:space="0" w:color="auto"/>
          </w:divBdr>
          <w:divsChild>
            <w:div w:id="486867463">
              <w:marLeft w:val="0"/>
              <w:marRight w:val="0"/>
              <w:marTop w:val="180"/>
              <w:marBottom w:val="180"/>
              <w:divBdr>
                <w:top w:val="none" w:sz="0" w:space="0" w:color="auto"/>
                <w:left w:val="none" w:sz="0" w:space="0" w:color="auto"/>
                <w:bottom w:val="none" w:sz="0" w:space="0" w:color="auto"/>
                <w:right w:val="none" w:sz="0" w:space="0" w:color="auto"/>
              </w:divBdr>
            </w:div>
          </w:divsChild>
        </w:div>
        <w:div w:id="1493911086">
          <w:marLeft w:val="0"/>
          <w:marRight w:val="0"/>
          <w:marTop w:val="0"/>
          <w:marBottom w:val="0"/>
          <w:divBdr>
            <w:top w:val="none" w:sz="0" w:space="0" w:color="auto"/>
            <w:left w:val="none" w:sz="0" w:space="0" w:color="auto"/>
            <w:bottom w:val="none" w:sz="0" w:space="0" w:color="auto"/>
            <w:right w:val="none" w:sz="0" w:space="0" w:color="auto"/>
          </w:divBdr>
          <w:divsChild>
            <w:div w:id="1198352660">
              <w:marLeft w:val="0"/>
              <w:marRight w:val="0"/>
              <w:marTop w:val="0"/>
              <w:marBottom w:val="0"/>
              <w:divBdr>
                <w:top w:val="none" w:sz="0" w:space="0" w:color="auto"/>
                <w:left w:val="none" w:sz="0" w:space="0" w:color="auto"/>
                <w:bottom w:val="none" w:sz="0" w:space="0" w:color="auto"/>
                <w:right w:val="none" w:sz="0" w:space="0" w:color="auto"/>
              </w:divBdr>
              <w:divsChild>
                <w:div w:id="1977831785">
                  <w:marLeft w:val="0"/>
                  <w:marRight w:val="0"/>
                  <w:marTop w:val="0"/>
                  <w:marBottom w:val="0"/>
                  <w:divBdr>
                    <w:top w:val="none" w:sz="0" w:space="0" w:color="auto"/>
                    <w:left w:val="none" w:sz="0" w:space="0" w:color="auto"/>
                    <w:bottom w:val="none" w:sz="0" w:space="0" w:color="auto"/>
                    <w:right w:val="none" w:sz="0" w:space="0" w:color="auto"/>
                  </w:divBdr>
                  <w:divsChild>
                    <w:div w:id="702245842">
                      <w:marLeft w:val="0"/>
                      <w:marRight w:val="0"/>
                      <w:marTop w:val="0"/>
                      <w:marBottom w:val="0"/>
                      <w:divBdr>
                        <w:top w:val="none" w:sz="0" w:space="0" w:color="auto"/>
                        <w:left w:val="none" w:sz="0" w:space="0" w:color="auto"/>
                        <w:bottom w:val="none" w:sz="0" w:space="0" w:color="auto"/>
                        <w:right w:val="none" w:sz="0" w:space="0" w:color="auto"/>
                      </w:divBdr>
                      <w:divsChild>
                        <w:div w:id="714694517">
                          <w:marLeft w:val="0"/>
                          <w:marRight w:val="0"/>
                          <w:marTop w:val="0"/>
                          <w:marBottom w:val="0"/>
                          <w:divBdr>
                            <w:top w:val="none" w:sz="0" w:space="0" w:color="auto"/>
                            <w:left w:val="none" w:sz="0" w:space="0" w:color="auto"/>
                            <w:bottom w:val="none" w:sz="0" w:space="0" w:color="auto"/>
                            <w:right w:val="none" w:sz="0" w:space="0" w:color="auto"/>
                          </w:divBdr>
                          <w:divsChild>
                            <w:div w:id="456879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4014881">
      <w:bodyDiv w:val="1"/>
      <w:marLeft w:val="0"/>
      <w:marRight w:val="0"/>
      <w:marTop w:val="0"/>
      <w:marBottom w:val="0"/>
      <w:divBdr>
        <w:top w:val="none" w:sz="0" w:space="0" w:color="auto"/>
        <w:left w:val="none" w:sz="0" w:space="0" w:color="auto"/>
        <w:bottom w:val="none" w:sz="0" w:space="0" w:color="auto"/>
        <w:right w:val="none" w:sz="0" w:space="0" w:color="auto"/>
      </w:divBdr>
      <w:divsChild>
        <w:div w:id="1979995173">
          <w:marLeft w:val="446"/>
          <w:marRight w:val="0"/>
          <w:marTop w:val="0"/>
          <w:marBottom w:val="40"/>
          <w:divBdr>
            <w:top w:val="none" w:sz="0" w:space="0" w:color="auto"/>
            <w:left w:val="none" w:sz="0" w:space="0" w:color="auto"/>
            <w:bottom w:val="none" w:sz="0" w:space="0" w:color="auto"/>
            <w:right w:val="none" w:sz="0" w:space="0" w:color="auto"/>
          </w:divBdr>
        </w:div>
        <w:div w:id="268246912">
          <w:marLeft w:val="446"/>
          <w:marRight w:val="0"/>
          <w:marTop w:val="0"/>
          <w:marBottom w:val="40"/>
          <w:divBdr>
            <w:top w:val="none" w:sz="0" w:space="0" w:color="auto"/>
            <w:left w:val="none" w:sz="0" w:space="0" w:color="auto"/>
            <w:bottom w:val="none" w:sz="0" w:space="0" w:color="auto"/>
            <w:right w:val="none" w:sz="0" w:space="0" w:color="auto"/>
          </w:divBdr>
        </w:div>
        <w:div w:id="1379434360">
          <w:marLeft w:val="446"/>
          <w:marRight w:val="0"/>
          <w:marTop w:val="0"/>
          <w:marBottom w:val="40"/>
          <w:divBdr>
            <w:top w:val="none" w:sz="0" w:space="0" w:color="auto"/>
            <w:left w:val="none" w:sz="0" w:space="0" w:color="auto"/>
            <w:bottom w:val="none" w:sz="0" w:space="0" w:color="auto"/>
            <w:right w:val="none" w:sz="0" w:space="0" w:color="auto"/>
          </w:divBdr>
        </w:div>
        <w:div w:id="1429739063">
          <w:marLeft w:val="446"/>
          <w:marRight w:val="0"/>
          <w:marTop w:val="0"/>
          <w:marBottom w:val="160"/>
          <w:divBdr>
            <w:top w:val="none" w:sz="0" w:space="0" w:color="auto"/>
            <w:left w:val="none" w:sz="0" w:space="0" w:color="auto"/>
            <w:bottom w:val="none" w:sz="0" w:space="0" w:color="auto"/>
            <w:right w:val="none" w:sz="0" w:space="0" w:color="auto"/>
          </w:divBdr>
        </w:div>
        <w:div w:id="1043482779">
          <w:marLeft w:val="446"/>
          <w:marRight w:val="0"/>
          <w:marTop w:val="0"/>
          <w:marBottom w:val="160"/>
          <w:divBdr>
            <w:top w:val="none" w:sz="0" w:space="0" w:color="auto"/>
            <w:left w:val="none" w:sz="0" w:space="0" w:color="auto"/>
            <w:bottom w:val="none" w:sz="0" w:space="0" w:color="auto"/>
            <w:right w:val="none" w:sz="0" w:space="0" w:color="auto"/>
          </w:divBdr>
        </w:div>
      </w:divsChild>
    </w:div>
    <w:div w:id="2076278625">
      <w:bodyDiv w:val="1"/>
      <w:marLeft w:val="0"/>
      <w:marRight w:val="0"/>
      <w:marTop w:val="0"/>
      <w:marBottom w:val="0"/>
      <w:divBdr>
        <w:top w:val="none" w:sz="0" w:space="0" w:color="auto"/>
        <w:left w:val="none" w:sz="0" w:space="0" w:color="auto"/>
        <w:bottom w:val="none" w:sz="0" w:space="0" w:color="auto"/>
        <w:right w:val="none" w:sz="0" w:space="0" w:color="auto"/>
      </w:divBdr>
    </w:div>
    <w:div w:id="2121610523">
      <w:bodyDiv w:val="1"/>
      <w:marLeft w:val="0"/>
      <w:marRight w:val="0"/>
      <w:marTop w:val="0"/>
      <w:marBottom w:val="0"/>
      <w:divBdr>
        <w:top w:val="none" w:sz="0" w:space="0" w:color="auto"/>
        <w:left w:val="none" w:sz="0" w:space="0" w:color="auto"/>
        <w:bottom w:val="none" w:sz="0" w:space="0" w:color="auto"/>
        <w:right w:val="none" w:sz="0" w:space="0" w:color="auto"/>
      </w:divBdr>
    </w:div>
    <w:div w:id="2122265187">
      <w:bodyDiv w:val="1"/>
      <w:marLeft w:val="0"/>
      <w:marRight w:val="0"/>
      <w:marTop w:val="0"/>
      <w:marBottom w:val="0"/>
      <w:divBdr>
        <w:top w:val="none" w:sz="0" w:space="0" w:color="auto"/>
        <w:left w:val="none" w:sz="0" w:space="0" w:color="auto"/>
        <w:bottom w:val="none" w:sz="0" w:space="0" w:color="auto"/>
        <w:right w:val="none" w:sz="0" w:space="0" w:color="auto"/>
      </w:divBdr>
    </w:div>
    <w:div w:id="2126846493">
      <w:bodyDiv w:val="1"/>
      <w:marLeft w:val="0"/>
      <w:marRight w:val="0"/>
      <w:marTop w:val="0"/>
      <w:marBottom w:val="0"/>
      <w:divBdr>
        <w:top w:val="none" w:sz="0" w:space="0" w:color="auto"/>
        <w:left w:val="none" w:sz="0" w:space="0" w:color="auto"/>
        <w:bottom w:val="none" w:sz="0" w:space="0" w:color="auto"/>
        <w:right w:val="none" w:sz="0" w:space="0" w:color="auto"/>
      </w:divBdr>
    </w:div>
    <w:div w:id="2130009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ymanagementguide.com/project-appraisal-definition-and-steps/" TargetMode="External"/><Relationship Id="rId18" Type="http://schemas.openxmlformats.org/officeDocument/2006/relationships/hyperlink" Target="https://www.masterclass.com/articles/accounting-rate-of-return-explained" TargetMode="External"/><Relationship Id="rId3" Type="http://schemas.openxmlformats.org/officeDocument/2006/relationships/styles" Target="styles.xml"/><Relationship Id="rId21" Type="http://schemas.openxmlformats.org/officeDocument/2006/relationships/hyperlink" Target="https://r3.vlereader.com/Reader?ean=9781118064184" TargetMode="External"/><Relationship Id="rId7" Type="http://schemas.openxmlformats.org/officeDocument/2006/relationships/endnotes" Target="endnotes.xml"/><Relationship Id="rId12" Type="http://schemas.openxmlformats.org/officeDocument/2006/relationships/hyperlink" Target="https://mymanagementguide.com/basics/what-is-a-project/" TargetMode="External"/><Relationship Id="rId17" Type="http://schemas.openxmlformats.org/officeDocument/2006/relationships/hyperlink" Target="https://www.investopedia.com/terms/p/profitability.asp"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rporatefinanceinstitute.com/resources/valuation/internal-rate-return-irr/" TargetMode="External"/><Relationship Id="rId20" Type="http://schemas.openxmlformats.org/officeDocument/2006/relationships/hyperlink" Target="https://ebookcentral.proquest.com/lib/trinity/detail.action?docID=420207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caglobal.com/uk/en/student/exam-support-resources/foundation-level-study-resources/ffm/ffm-technical-articles/discounted-payback.htm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orporatefinanceinstitute.com/resources/accounting/benefit-cost-ratio-bcr/" TargetMode="External"/><Relationship Id="rId23" Type="http://schemas.openxmlformats.org/officeDocument/2006/relationships/hyperlink" Target="https://www.wallstreetmojo.com/capital-rationing/" TargetMode="External"/><Relationship Id="rId10" Type="http://schemas.openxmlformats.org/officeDocument/2006/relationships/hyperlink" Target="https://www.gurufocus.com/term/wacc/TPE:2634/WACC-/Aerospace-Industrial-Development-Corp" TargetMode="External"/><Relationship Id="rId19" Type="http://schemas.openxmlformats.org/officeDocument/2006/relationships/hyperlink" Target="https://www.youtube.com/watch?v=D1G8Y1Ob3Co" TargetMode="External"/><Relationship Id="rId4" Type="http://schemas.openxmlformats.org/officeDocument/2006/relationships/settings" Target="settings.xml"/><Relationship Id="rId9" Type="http://schemas.openxmlformats.org/officeDocument/2006/relationships/hyperlink" Target="https://corporatefinanceinstitute.com/resources/knowledge/valuation/net-present-value-npv/" TargetMode="External"/><Relationship Id="rId14" Type="http://schemas.openxmlformats.org/officeDocument/2006/relationships/hyperlink" Target="https://www.apm.org.uk/resources/what-is-project-management/what-is-investment-appraisal-and-project-funding" TargetMode="External"/><Relationship Id="rId22" Type="http://schemas.openxmlformats.org/officeDocument/2006/relationships/hyperlink" Target="https://www.bbc.co.uk/bitesize/guides/zd83vk7/revision/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8A37D6-2B6A-4E61-93AA-C9F4C5E10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2530</TotalTime>
  <Pages>13</Pages>
  <Words>3005</Words>
  <Characters>17131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Manasvi Vhanmane</dc:creator>
  <cp:keywords/>
  <dc:description/>
  <cp:lastModifiedBy>Manasvi Vhanmane</cp:lastModifiedBy>
  <cp:revision>158</cp:revision>
  <dcterms:created xsi:type="dcterms:W3CDTF">2023-01-18T21:11:00Z</dcterms:created>
  <dcterms:modified xsi:type="dcterms:W3CDTF">2023-05-29T18:07:00Z</dcterms:modified>
</cp:coreProperties>
</file>