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EBD09B" w14:textId="3595C727" w:rsidR="0033491A" w:rsidRDefault="00A35220" w:rsidP="0024723E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Practice Task</w:t>
      </w:r>
    </w:p>
    <w:p w14:paraId="4E05E5B4" w14:textId="28E54D95" w:rsidR="00A35220" w:rsidRDefault="00A35220" w:rsidP="0024723E">
      <w:pPr>
        <w:spacing w:line="360" w:lineRule="auto"/>
        <w:rPr>
          <w:rFonts w:ascii="Arial" w:hAnsi="Arial" w:cs="Arial"/>
          <w:lang w:val="en-US"/>
        </w:rPr>
      </w:pPr>
    </w:p>
    <w:p w14:paraId="7FDE0792" w14:textId="6C9BE8B0" w:rsidR="00A35220" w:rsidRPr="00A35220" w:rsidRDefault="00A35220" w:rsidP="0024723E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Lindon (2012) asserts that </w:t>
      </w:r>
      <w:proofErr w:type="gramStart"/>
      <w:r>
        <w:rPr>
          <w:rFonts w:ascii="Arial" w:hAnsi="Arial" w:cs="Arial"/>
          <w:lang w:val="en-US"/>
        </w:rPr>
        <w:t>the majority of</w:t>
      </w:r>
      <w:proofErr w:type="gramEnd"/>
      <w:r>
        <w:rPr>
          <w:rFonts w:ascii="Arial" w:hAnsi="Arial" w:cs="Arial"/>
          <w:lang w:val="en-US"/>
        </w:rPr>
        <w:t xml:space="preserve"> theorists who focus on the environmental impact and learning through physical experiences acknowledge the influence of biological factors.</w:t>
      </w:r>
    </w:p>
    <w:sectPr w:rsidR="00A35220" w:rsidRPr="00A3522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D705B1" w14:textId="77777777" w:rsidR="009F61B6" w:rsidRDefault="009F61B6" w:rsidP="00A35220">
      <w:pPr>
        <w:spacing w:after="0" w:line="240" w:lineRule="auto"/>
      </w:pPr>
      <w:r>
        <w:separator/>
      </w:r>
    </w:p>
  </w:endnote>
  <w:endnote w:type="continuationSeparator" w:id="0">
    <w:p w14:paraId="56051336" w14:textId="77777777" w:rsidR="009F61B6" w:rsidRDefault="009F61B6" w:rsidP="00A35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824169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5DA82E" w14:textId="65EEB325" w:rsidR="00A35220" w:rsidRDefault="00A3522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74FED3" w14:textId="77777777" w:rsidR="00A35220" w:rsidRDefault="00A35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8936C1" w14:textId="77777777" w:rsidR="009F61B6" w:rsidRDefault="009F61B6" w:rsidP="00A35220">
      <w:pPr>
        <w:spacing w:after="0" w:line="240" w:lineRule="auto"/>
      </w:pPr>
      <w:r>
        <w:separator/>
      </w:r>
    </w:p>
  </w:footnote>
  <w:footnote w:type="continuationSeparator" w:id="0">
    <w:p w14:paraId="5C54A0DE" w14:textId="77777777" w:rsidR="009F61B6" w:rsidRDefault="009F61B6" w:rsidP="00A35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2907A9" w14:textId="2631422E" w:rsidR="00A35220" w:rsidRDefault="00A35220">
    <w:pPr>
      <w:pStyle w:val="Header"/>
    </w:pPr>
    <w:r>
      <w:t>ECGE4003P</w:t>
    </w:r>
    <w:r>
      <w:ptab w:relativeTo="margin" w:alignment="center" w:leader="none"/>
    </w:r>
    <w:r>
      <w:t>2008453</w:t>
    </w:r>
    <w:r>
      <w:ptab w:relativeTo="margin" w:alignment="right" w:leader="none"/>
    </w:r>
    <w:r w:rsidR="009D7F23">
      <w:t>Word Count 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220"/>
    <w:rsid w:val="0024723E"/>
    <w:rsid w:val="0033491A"/>
    <w:rsid w:val="009D7F23"/>
    <w:rsid w:val="009F61B6"/>
    <w:rsid w:val="00A3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751EAA"/>
  <w15:chartTrackingRefBased/>
  <w15:docId w15:val="{A79ABFBD-780C-44B1-BC08-2C66CA4F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220"/>
  </w:style>
  <w:style w:type="paragraph" w:styleId="Footer">
    <w:name w:val="footer"/>
    <w:basedOn w:val="Normal"/>
    <w:link w:val="FooterChar"/>
    <w:uiPriority w:val="99"/>
    <w:unhideWhenUsed/>
    <w:rsid w:val="00A35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2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170</Characters>
  <Application>Microsoft Office Word</Application>
  <DocSecurity>0</DocSecurity>
  <Lines>4</Lines>
  <Paragraphs>2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Jane Goodridge</dc:creator>
  <cp:keywords/>
  <dc:description/>
  <cp:lastModifiedBy>Alison Jane Goodridge</cp:lastModifiedBy>
  <cp:revision>3</cp:revision>
  <dcterms:created xsi:type="dcterms:W3CDTF">2020-10-07T11:53:00Z</dcterms:created>
  <dcterms:modified xsi:type="dcterms:W3CDTF">2020-10-07T11:59:00Z</dcterms:modified>
</cp:coreProperties>
</file>