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CAE57FF" wp14:paraId="5E5787A5" wp14:textId="0B442B6B">
      <w:pPr>
        <w:rPr>
          <w:b w:val="1"/>
          <w:bCs w:val="1"/>
          <w:sz w:val="32"/>
          <w:szCs w:val="32"/>
          <w:u w:val="single"/>
        </w:rPr>
      </w:pPr>
      <w:r w:rsidRPr="7CAE57FF" w:rsidR="7D1BF042">
        <w:rPr>
          <w:b w:val="1"/>
          <w:bCs w:val="1"/>
          <w:sz w:val="32"/>
          <w:szCs w:val="32"/>
          <w:u w:val="single"/>
        </w:rPr>
        <w:t xml:space="preserve">Questioner Analysis and Website &amp; Marketing Design for </w:t>
      </w:r>
      <w:r w:rsidRPr="7CAE57FF" w:rsidR="5487F45A">
        <w:rPr>
          <w:b w:val="1"/>
          <w:bCs w:val="1"/>
          <w:sz w:val="32"/>
          <w:szCs w:val="32"/>
          <w:u w:val="single"/>
        </w:rPr>
        <w:t>Snacks Study</w:t>
      </w:r>
      <w:r w:rsidRPr="7CAE57FF" w:rsidR="5487F45A">
        <w:rPr>
          <w:b w:val="1"/>
          <w:bCs w:val="1"/>
          <w:sz w:val="32"/>
          <w:szCs w:val="32"/>
          <w:u w:val="single"/>
        </w:rPr>
        <w:t xml:space="preserve"> Box</w:t>
      </w:r>
    </w:p>
    <w:p w:rsidR="7CAE57FF" w:rsidP="7CAE57FF" w:rsidRDefault="7CAE57FF" w14:paraId="0969E0AB" w14:textId="1DDE63E3">
      <w:pPr>
        <w:rPr>
          <w:b w:val="1"/>
          <w:bCs w:val="1"/>
          <w:sz w:val="32"/>
          <w:szCs w:val="32"/>
          <w:u w:val="single"/>
        </w:rPr>
      </w:pPr>
    </w:p>
    <w:p w:rsidR="5487F45A" w:rsidP="7CAE57FF" w:rsidRDefault="5487F45A" w14:paraId="755121D3" w14:textId="7E8B2C48">
      <w:pPr>
        <w:rPr>
          <w:b w:val="1"/>
          <w:bCs w:val="1"/>
          <w:sz w:val="32"/>
          <w:szCs w:val="32"/>
          <w:u w:val="single"/>
        </w:rPr>
      </w:pPr>
      <w:r w:rsidRPr="7CAE57FF" w:rsidR="5487F45A">
        <w:rPr>
          <w:b w:val="1"/>
          <w:bCs w:val="1"/>
          <w:sz w:val="32"/>
          <w:szCs w:val="32"/>
          <w:u w:val="single"/>
        </w:rPr>
        <w:t>Module BMSW4008 Digital Skills</w:t>
      </w:r>
    </w:p>
    <w:p w:rsidR="5487F45A" w:rsidP="7CAE57FF" w:rsidRDefault="5487F45A" w14:paraId="53E49BEC" w14:textId="76496E7C">
      <w:pPr>
        <w:rPr>
          <w:b w:val="1"/>
          <w:bCs w:val="1"/>
          <w:sz w:val="32"/>
          <w:szCs w:val="32"/>
          <w:u w:val="single"/>
        </w:rPr>
      </w:pPr>
      <w:r w:rsidRPr="7CAE57FF" w:rsidR="5487F45A">
        <w:rPr>
          <w:b w:val="1"/>
          <w:bCs w:val="1"/>
          <w:sz w:val="32"/>
          <w:szCs w:val="32"/>
          <w:u w:val="single"/>
        </w:rPr>
        <w:t>Student name: Peter Hricko</w:t>
      </w:r>
    </w:p>
    <w:p w:rsidR="5487F45A" w:rsidP="7CAE57FF" w:rsidRDefault="5487F45A" w14:paraId="630CBEED" w14:textId="47B5C51B">
      <w:pPr>
        <w:rPr>
          <w:b w:val="1"/>
          <w:bCs w:val="1"/>
          <w:sz w:val="32"/>
          <w:szCs w:val="32"/>
          <w:u w:val="single"/>
        </w:rPr>
      </w:pPr>
      <w:r w:rsidRPr="7CAE57FF" w:rsidR="5487F45A">
        <w:rPr>
          <w:b w:val="1"/>
          <w:bCs w:val="1"/>
          <w:sz w:val="32"/>
          <w:szCs w:val="32"/>
          <w:u w:val="single"/>
        </w:rPr>
        <w:t>Student id:2017325.</w:t>
      </w:r>
    </w:p>
    <w:p w:rsidR="5487F45A" w:rsidP="7CAE57FF" w:rsidRDefault="5487F45A" w14:paraId="1489DCD1" w14:textId="4F15F5AB">
      <w:pPr>
        <w:rPr>
          <w:b w:val="1"/>
          <w:bCs w:val="1"/>
          <w:sz w:val="32"/>
          <w:szCs w:val="32"/>
          <w:u w:val="single"/>
        </w:rPr>
      </w:pPr>
      <w:r w:rsidRPr="7CAE57FF" w:rsidR="5487F45A">
        <w:rPr>
          <w:b w:val="1"/>
          <w:bCs w:val="1"/>
          <w:sz w:val="32"/>
          <w:szCs w:val="32"/>
          <w:u w:val="single"/>
        </w:rPr>
        <w:t>Date;16/03/2026</w:t>
      </w:r>
    </w:p>
    <w:p w:rsidR="7CAE57FF" w:rsidP="7CAE57FF" w:rsidRDefault="7CAE57FF" w14:paraId="53F54107" w14:textId="3A1433A7">
      <w:pPr>
        <w:rPr>
          <w:b w:val="1"/>
          <w:bCs w:val="1"/>
          <w:sz w:val="32"/>
          <w:szCs w:val="32"/>
          <w:u w:val="single"/>
        </w:rPr>
      </w:pPr>
    </w:p>
    <w:p w:rsidR="6E3BEC5A" w:rsidP="7CAE57FF" w:rsidRDefault="6E3BEC5A" w14:paraId="4ED9D990" w14:textId="582145D9">
      <w:pPr>
        <w:pStyle w:val="Normal"/>
        <w:rPr>
          <w:rFonts w:ascii="Helvetica Neue" w:hAnsi="Helvetica Neue" w:eastAsia="Helvetica Neue" w:cs="Helvetica Neue"/>
          <w:noProof w:val="0"/>
          <w:color w:val="000000" w:themeColor="text1" w:themeTint="FF" w:themeShade="FF"/>
          <w:sz w:val="36"/>
          <w:szCs w:val="36"/>
          <w:lang w:val="en-GB"/>
        </w:rPr>
      </w:pPr>
      <w:r w:rsidRPr="7CAE57FF" w:rsidR="6E3BEC5A">
        <w:rPr>
          <w:b w:val="1"/>
          <w:bCs w:val="1"/>
          <w:color w:val="000000" w:themeColor="text1" w:themeTint="FF" w:themeShade="FF"/>
          <w:sz w:val="36"/>
          <w:szCs w:val="36"/>
          <w:u w:val="single"/>
        </w:rPr>
        <w:t xml:space="preserve">AI </w:t>
      </w:r>
      <w:r w:rsidRPr="7CAE57FF" w:rsidR="6E3BEC5A">
        <w:rPr>
          <w:b w:val="1"/>
          <w:bCs w:val="1"/>
          <w:color w:val="000000" w:themeColor="text1" w:themeTint="FF" w:themeShade="FF"/>
          <w:sz w:val="36"/>
          <w:szCs w:val="36"/>
          <w:u w:val="single"/>
        </w:rPr>
        <w:t>statment</w:t>
      </w:r>
      <w:r w:rsidRPr="7CAE57FF" w:rsidR="6E3BEC5A">
        <w:rPr>
          <w:b w:val="1"/>
          <w:bCs w:val="1"/>
          <w:color w:val="000000" w:themeColor="text1" w:themeTint="FF" w:themeShade="FF"/>
          <w:sz w:val="36"/>
          <w:szCs w:val="36"/>
          <w:u w:val="single"/>
        </w:rPr>
        <w:t xml:space="preserve"> </w:t>
      </w:r>
      <w:r w:rsidRPr="7CAE57FF" w:rsidR="705748B8">
        <w:rPr>
          <w:b w:val="1"/>
          <w:bCs w:val="1"/>
          <w:color w:val="000000" w:themeColor="text1" w:themeTint="FF" w:themeShade="FF"/>
          <w:sz w:val="36"/>
          <w:szCs w:val="36"/>
          <w:u w:val="single"/>
        </w:rPr>
        <w:t xml:space="preserve"> </w:t>
      </w:r>
      <w:r w:rsidRPr="7CAE57FF" w:rsidR="705748B8">
        <w:rPr>
          <w:rFonts w:ascii="Helvetica Neue" w:hAnsi="Helvetica Neue" w:eastAsia="Helvetica Neue" w:cs="Helvetica Neue"/>
          <w:noProof w:val="0"/>
          <w:color w:val="000000" w:themeColor="text1" w:themeTint="FF" w:themeShade="FF"/>
          <w:sz w:val="36"/>
          <w:szCs w:val="36"/>
          <w:lang w:val="en-GB"/>
        </w:rPr>
        <w:t>"I confirm that this assignment is entirely my own original work. It was written by me without the use of generative Artificial Intelligence tools. All ideas, arguments, and research are a result of my own study, and all sources have been properly cited according to university guidelines."</w:t>
      </w:r>
    </w:p>
    <w:p w:rsidR="7CAE57FF" w:rsidP="7CAE57FF" w:rsidRDefault="7CAE57FF" w14:paraId="787925B8" w14:textId="2489551F">
      <w:pPr>
        <w:rPr>
          <w:b w:val="1"/>
          <w:bCs w:val="1"/>
          <w:sz w:val="32"/>
          <w:szCs w:val="32"/>
          <w:u w:val="single"/>
        </w:rPr>
      </w:pPr>
    </w:p>
    <w:p w:rsidR="51758C72" w:rsidP="7CAE57FF" w:rsidRDefault="51758C72" w14:paraId="5F0F5516" w14:textId="628290CB">
      <w:pPr>
        <w:spacing w:before="360" w:beforeAutospacing="off" w:after="223" w:afterAutospacing="off"/>
      </w:pPr>
      <w:r w:rsidRPr="7CAE57FF" w:rsidR="51758C72">
        <w:rPr>
          <w:rFonts w:ascii="TimesNewRomanPS-BoldMT" w:hAnsi="TimesNewRomanPS-BoldMT" w:eastAsia="TimesNewRomanPS-BoldMT" w:cs="TimesNewRomanPS-BoldMT"/>
          <w:b w:val="1"/>
          <w:bCs w:val="1"/>
          <w:noProof w:val="0"/>
          <w:color w:val="1D1D1D"/>
          <w:sz w:val="36"/>
          <w:szCs w:val="36"/>
          <w:lang w:val="en-GB"/>
        </w:rPr>
        <w:t>Introduction</w:t>
      </w:r>
    </w:p>
    <w:p w:rsidR="7CAE57FF" w:rsidP="7CAE57FF" w:rsidRDefault="7CAE57FF" w14:paraId="7775594B" w14:textId="3EF6A517">
      <w:pPr>
        <w:spacing w:before="180" w:beforeAutospacing="off" w:after="180" w:afterAutospacing="off"/>
      </w:pPr>
    </w:p>
    <w:p w:rsidR="7CAE57FF" w:rsidP="7CAE57FF" w:rsidRDefault="7CAE57FF" w14:paraId="55B67425" w14:textId="2C9D4033">
      <w:pPr>
        <w:spacing w:before="180" w:beforeAutospacing="off" w:after="180" w:afterAutospacing="off"/>
      </w:pPr>
    </w:p>
    <w:p w:rsidR="51758C72" w:rsidP="7CAE57FF" w:rsidRDefault="51758C72" w14:paraId="56289534" w14:textId="58AABA3B">
      <w:pPr>
        <w:spacing w:before="300" w:beforeAutospacing="off" w:after="180" w:afterAutospacing="off"/>
      </w:pPr>
      <w:r w:rsidRPr="7CAE57FF" w:rsidR="51758C72">
        <w:rPr>
          <w:rFonts w:ascii="Helvetica Neue" w:hAnsi="Helvetica Neue" w:eastAsia="Helvetica Neue" w:cs="Helvetica Neue"/>
          <w:noProof w:val="0"/>
          <w:color w:val="1D1D1D"/>
          <w:sz w:val="30"/>
          <w:szCs w:val="30"/>
          <w:lang w:val="en-GB"/>
        </w:rPr>
        <w:t>In today’s digital era, businesses must understand customer needs before launching new products or services. Market research allows businesses to collect information about customer preferences, behaviours, and expectations so that informed decisions can be made. One of the most effective and commonly used research methods is a questionnaire, as it enables businesses to gather opinions directly from their target audience in a quick and cost-effective way.</w:t>
      </w:r>
    </w:p>
    <w:p w:rsidR="7CAE57FF" w:rsidP="7CAE57FF" w:rsidRDefault="7CAE57FF" w14:paraId="708E7D4C" w14:textId="39BD9586">
      <w:pPr>
        <w:spacing w:before="180" w:beforeAutospacing="off" w:after="180" w:afterAutospacing="off"/>
      </w:pPr>
    </w:p>
    <w:p w:rsidR="51758C72" w:rsidP="7CAE57FF" w:rsidRDefault="51758C72" w14:paraId="73ED5FD9" w14:textId="26C1B55E">
      <w:pPr>
        <w:spacing w:before="300" w:beforeAutospacing="off" w:after="180" w:afterAutospacing="off"/>
      </w:pPr>
      <w:r w:rsidRPr="7CAE57FF" w:rsidR="51758C72">
        <w:rPr>
          <w:rFonts w:ascii="Helvetica Neue" w:hAnsi="Helvetica Neue" w:eastAsia="Helvetica Neue" w:cs="Helvetica Neue"/>
          <w:noProof w:val="0"/>
          <w:color w:val="1D1D1D"/>
          <w:sz w:val="30"/>
          <w:szCs w:val="30"/>
          <w:lang w:val="en-GB"/>
        </w:rPr>
        <w:t>This report analyses the results of a questionnaire conducted to support the development of a proposed business called SnackStudy Box, a monthly snack subscription service designed specifically for students. The purpose of the research was to investigate students’ snack purchasing habits, spending behaviour, and interest in a snack delivery service. The findings from the questionnaire were then used to influence business decisions, including pricing, product selection, website design, and marketing strategies. By using real feedback from potential customers, the business idea can be developed in a way that better meets student needs.</w:t>
      </w:r>
    </w:p>
    <w:p w:rsidR="7CAE57FF" w:rsidP="7CAE57FF" w:rsidRDefault="7CAE57FF" w14:paraId="62B6958E" w14:textId="0D1C0811">
      <w:pPr>
        <w:spacing w:before="180" w:beforeAutospacing="off" w:after="180" w:afterAutospacing="off"/>
      </w:pPr>
    </w:p>
    <w:p w:rsidR="7CAE57FF" w:rsidP="7CAE57FF" w:rsidRDefault="7CAE57FF" w14:paraId="1F0A67B7" w14:textId="2956B1C3">
      <w:pPr>
        <w:spacing w:before="180" w:beforeAutospacing="off" w:after="180" w:afterAutospacing="off"/>
      </w:pPr>
    </w:p>
    <w:p w:rsidR="7CAE57FF" w:rsidP="7CAE57FF" w:rsidRDefault="7CAE57FF" w14:paraId="26E4DA0B" w14:textId="0A1DE7F9">
      <w:pPr>
        <w:spacing w:before="180" w:beforeAutospacing="off" w:after="180" w:afterAutospacing="off"/>
      </w:pPr>
    </w:p>
    <w:p w:rsidR="7CAE57FF" w:rsidP="7CAE57FF" w:rsidRDefault="7CAE57FF" w14:paraId="50DDF8AD" w14:textId="4B40ED86">
      <w:pPr>
        <w:spacing w:before="180" w:beforeAutospacing="off" w:after="180" w:afterAutospacing="off"/>
      </w:pPr>
    </w:p>
    <w:p w:rsidR="51758C72" w:rsidP="7CAE57FF" w:rsidRDefault="51758C72" w14:paraId="02D3E7BB" w14:textId="2D85E35B">
      <w:pPr>
        <w:spacing w:before="360" w:beforeAutospacing="off" w:after="223" w:afterAutospacing="off"/>
      </w:pPr>
      <w:r w:rsidRPr="7CAE57FF" w:rsidR="51758C72">
        <w:rPr>
          <w:rFonts w:ascii="TimesNewRomanPS-BoldMT" w:hAnsi="TimesNewRomanPS-BoldMT" w:eastAsia="TimesNewRomanPS-BoldMT" w:cs="TimesNewRomanPS-BoldMT"/>
          <w:b w:val="1"/>
          <w:bCs w:val="1"/>
          <w:noProof w:val="0"/>
          <w:color w:val="1D1D1D"/>
          <w:sz w:val="36"/>
          <w:szCs w:val="36"/>
          <w:lang w:val="en-GB"/>
        </w:rPr>
        <w:t>Research Method</w:t>
      </w:r>
    </w:p>
    <w:p w:rsidR="7CAE57FF" w:rsidP="7CAE57FF" w:rsidRDefault="7CAE57FF" w14:paraId="21907FB7" w14:textId="45E9DF25">
      <w:pPr>
        <w:spacing w:before="180" w:beforeAutospacing="off" w:after="180" w:afterAutospacing="off"/>
      </w:pPr>
    </w:p>
    <w:p w:rsidR="7CAE57FF" w:rsidP="7CAE57FF" w:rsidRDefault="7CAE57FF" w14:paraId="562BAFAE" w14:textId="19D8344F">
      <w:pPr>
        <w:spacing w:before="180" w:beforeAutospacing="off" w:after="180" w:afterAutospacing="off"/>
      </w:pPr>
    </w:p>
    <w:p w:rsidR="51758C72" w:rsidP="7CAE57FF" w:rsidRDefault="51758C72" w14:paraId="2578EC63" w14:textId="2D4E3AE6">
      <w:pPr>
        <w:spacing w:before="300" w:beforeAutospacing="off" w:after="180" w:afterAutospacing="off"/>
      </w:pPr>
      <w:r w:rsidRPr="7CAE57FF" w:rsidR="51758C72">
        <w:rPr>
          <w:rFonts w:ascii="Helvetica Neue" w:hAnsi="Helvetica Neue" w:eastAsia="Helvetica Neue" w:cs="Helvetica Neue"/>
          <w:noProof w:val="0"/>
          <w:color w:val="1D1D1D"/>
          <w:sz w:val="30"/>
          <w:szCs w:val="30"/>
          <w:lang w:val="en-GB"/>
        </w:rPr>
        <w:t>To collect relevant data, an online questionnaire was created and distributed to students using digital platforms. A total of 25 students participated in the survey. The questionnaire consisted mainly of multiple-choice questions, along with a small number of opinion-based questions to gain deeper insight into customer preferences.</w:t>
      </w:r>
    </w:p>
    <w:p w:rsidR="7CAE57FF" w:rsidP="7CAE57FF" w:rsidRDefault="7CAE57FF" w14:paraId="65CDECC9" w14:textId="3361C2A7">
      <w:pPr>
        <w:spacing w:before="180" w:beforeAutospacing="off" w:after="180" w:afterAutospacing="off"/>
      </w:pPr>
    </w:p>
    <w:p w:rsidR="51758C72" w:rsidP="7CAE57FF" w:rsidRDefault="51758C72" w14:paraId="59971139" w14:textId="1F3104BB">
      <w:pPr>
        <w:spacing w:before="300" w:beforeAutospacing="off" w:after="180" w:afterAutospacing="off"/>
      </w:pPr>
      <w:r w:rsidRPr="7CAE57FF" w:rsidR="51758C72">
        <w:rPr>
          <w:rFonts w:ascii="Helvetica Neue" w:hAnsi="Helvetica Neue" w:eastAsia="Helvetica Neue" w:cs="Helvetica Neue"/>
          <w:noProof w:val="0"/>
          <w:color w:val="1D1D1D"/>
          <w:sz w:val="30"/>
          <w:szCs w:val="30"/>
          <w:lang w:val="en-GB"/>
        </w:rPr>
        <w:t>The questions focused on several key areas, including how often students purchase snacks, how much they spend weekly, their preferred types of snacks, and whether they would be interested in subscribing to a monthly snack box service. Online questionnaires were chosen because they are easy to distribute, inexpensive, and allow responses to be collected quickly. Additionally, digital surveys automatically organise responses, making it easier to analyse patterns and trends.</w:t>
      </w:r>
    </w:p>
    <w:p w:rsidR="7CAE57FF" w:rsidP="7CAE57FF" w:rsidRDefault="7CAE57FF" w14:paraId="1E01B7BF" w14:textId="62909316">
      <w:pPr>
        <w:spacing w:before="180" w:beforeAutospacing="off" w:after="180" w:afterAutospacing="off"/>
      </w:pPr>
    </w:p>
    <w:p w:rsidR="51758C72" w:rsidP="7CAE57FF" w:rsidRDefault="51758C72" w14:paraId="69181E2B" w14:textId="5079D655">
      <w:pPr>
        <w:spacing w:before="300" w:beforeAutospacing="off" w:after="180" w:afterAutospacing="off"/>
      </w:pPr>
      <w:r w:rsidRPr="7CAE57FF" w:rsidR="51758C72">
        <w:rPr>
          <w:rFonts w:ascii="Helvetica Neue" w:hAnsi="Helvetica Neue" w:eastAsia="Helvetica Neue" w:cs="Helvetica Neue"/>
          <w:noProof w:val="0"/>
          <w:color w:val="1D1D1D"/>
          <w:sz w:val="30"/>
          <w:szCs w:val="30"/>
          <w:lang w:val="en-GB"/>
        </w:rPr>
        <w:t>Using an online research method reflects how modern businesses operate in the digital world, where customer feedback is often collected through online tools and social media platforms. The collected responses were analysed to identify common behaviours and preferences among students, which could then guide the development of SnackStudy Box.</w:t>
      </w:r>
    </w:p>
    <w:p w:rsidR="7CAE57FF" w:rsidP="7CAE57FF" w:rsidRDefault="7CAE57FF" w14:paraId="1E9C67F9" w14:textId="5ACAA2FF">
      <w:pPr>
        <w:spacing w:before="180" w:beforeAutospacing="off" w:after="180" w:afterAutospacing="off"/>
      </w:pPr>
    </w:p>
    <w:p w:rsidR="7CAE57FF" w:rsidP="7CAE57FF" w:rsidRDefault="7CAE57FF" w14:paraId="667F6572" w14:textId="3B9E6A19">
      <w:pPr>
        <w:spacing w:before="180" w:beforeAutospacing="off" w:after="180" w:afterAutospacing="off"/>
      </w:pPr>
    </w:p>
    <w:p w:rsidR="7CAE57FF" w:rsidP="7CAE57FF" w:rsidRDefault="7CAE57FF" w14:paraId="4B2C3047" w14:textId="27DD4940">
      <w:pPr>
        <w:spacing w:before="180" w:beforeAutospacing="off" w:after="180" w:afterAutospacing="off"/>
      </w:pPr>
    </w:p>
    <w:p w:rsidR="7CAE57FF" w:rsidP="7CAE57FF" w:rsidRDefault="7CAE57FF" w14:paraId="725A4785" w14:textId="2E659431">
      <w:pPr>
        <w:spacing w:before="180" w:beforeAutospacing="off" w:after="180" w:afterAutospacing="off"/>
      </w:pPr>
    </w:p>
    <w:p w:rsidR="51758C72" w:rsidP="7CAE57FF" w:rsidRDefault="51758C72" w14:paraId="42033167" w14:textId="35496A66">
      <w:pPr>
        <w:spacing w:before="360" w:beforeAutospacing="off" w:after="223" w:afterAutospacing="off"/>
      </w:pPr>
      <w:r w:rsidRPr="7CAE57FF" w:rsidR="51758C72">
        <w:rPr>
          <w:rFonts w:ascii="TimesNewRomanPS-BoldMT" w:hAnsi="TimesNewRomanPS-BoldMT" w:eastAsia="TimesNewRomanPS-BoldMT" w:cs="TimesNewRomanPS-BoldMT"/>
          <w:b w:val="1"/>
          <w:bCs w:val="1"/>
          <w:noProof w:val="0"/>
          <w:color w:val="1D1D1D"/>
          <w:sz w:val="36"/>
          <w:szCs w:val="36"/>
          <w:lang w:val="en-GB"/>
        </w:rPr>
        <w:t>Questionnaire Results</w:t>
      </w:r>
    </w:p>
    <w:p w:rsidR="7CAE57FF" w:rsidP="7CAE57FF" w:rsidRDefault="7CAE57FF" w14:paraId="3BADFD54" w14:textId="5AD64AC2">
      <w:pPr>
        <w:spacing w:before="180" w:beforeAutospacing="off" w:after="180" w:afterAutospacing="off"/>
      </w:pPr>
    </w:p>
    <w:p w:rsidR="7CAE57FF" w:rsidP="7CAE57FF" w:rsidRDefault="7CAE57FF" w14:paraId="717D76BA" w14:textId="4DBD51D4">
      <w:pPr>
        <w:spacing w:before="180" w:beforeAutospacing="off" w:after="180" w:afterAutospacing="off"/>
      </w:pPr>
    </w:p>
    <w:p w:rsidR="51758C72" w:rsidP="7CAE57FF" w:rsidRDefault="51758C72" w14:paraId="7F94B010" w14:textId="5E19D187">
      <w:pPr>
        <w:spacing w:before="300" w:beforeAutospacing="off" w:after="180" w:afterAutospacing="off"/>
      </w:pPr>
      <w:r w:rsidRPr="7CAE57FF" w:rsidR="51758C72">
        <w:rPr>
          <w:rFonts w:ascii="Helvetica Neue" w:hAnsi="Helvetica Neue" w:eastAsia="Helvetica Neue" w:cs="Helvetica Neue"/>
          <w:noProof w:val="0"/>
          <w:color w:val="1D1D1D"/>
          <w:sz w:val="30"/>
          <w:szCs w:val="30"/>
          <w:lang w:val="en-GB"/>
        </w:rPr>
        <w:t>The questionnaire produced several important findings regarding student snack habits. When students were asked how often they purchase snacks while studying, the majority reported buying snacks multiple times per week. Approximately 60% of respondents selected this option, while 25% stated they purchase snacks daily. Only a small percentage reported rarely buying snacks. This suggests that snacks play an important role in student study routines.</w:t>
      </w:r>
    </w:p>
    <w:p w:rsidR="7CAE57FF" w:rsidP="7CAE57FF" w:rsidRDefault="7CAE57FF" w14:paraId="704F3205" w14:textId="4C16136B">
      <w:pPr>
        <w:spacing w:before="180" w:beforeAutospacing="off" w:after="180" w:afterAutospacing="off"/>
      </w:pPr>
    </w:p>
    <w:p w:rsidR="51758C72" w:rsidP="7CAE57FF" w:rsidRDefault="51758C72" w14:paraId="5EE1E049" w14:textId="2E06DA01">
      <w:pPr>
        <w:spacing w:before="300" w:beforeAutospacing="off" w:after="180" w:afterAutospacing="off"/>
      </w:pPr>
      <w:r w:rsidRPr="7CAE57FF" w:rsidR="51758C72">
        <w:rPr>
          <w:rFonts w:ascii="Helvetica Neue" w:hAnsi="Helvetica Neue" w:eastAsia="Helvetica Neue" w:cs="Helvetica Neue"/>
          <w:noProof w:val="0"/>
          <w:color w:val="1D1D1D"/>
          <w:sz w:val="30"/>
          <w:szCs w:val="30"/>
          <w:lang w:val="en-GB"/>
        </w:rPr>
        <w:t>In terms of weekly spending, most participants indicated they spend between £10 and £20 on snacks each week. A smaller number reported spending between £5 and £10, while very few students spent more than £20. These results demonstrate that students already allocate part of their budget to snack purchases, which suggests potential demand for a subscription-based service.</w:t>
      </w:r>
    </w:p>
    <w:p w:rsidR="7CAE57FF" w:rsidP="7CAE57FF" w:rsidRDefault="7CAE57FF" w14:paraId="52368159" w14:textId="26F195EC">
      <w:pPr>
        <w:spacing w:before="180" w:beforeAutospacing="off" w:after="180" w:afterAutospacing="off"/>
      </w:pPr>
    </w:p>
    <w:p w:rsidR="51758C72" w:rsidP="7CAE57FF" w:rsidRDefault="51758C72" w14:paraId="422BC486" w14:textId="61ED4258">
      <w:pPr>
        <w:spacing w:before="300" w:beforeAutospacing="off" w:after="180" w:afterAutospacing="off"/>
      </w:pPr>
      <w:r w:rsidRPr="7CAE57FF" w:rsidR="51758C72">
        <w:rPr>
          <w:rFonts w:ascii="Helvetica Neue" w:hAnsi="Helvetica Neue" w:eastAsia="Helvetica Neue" w:cs="Helvetica Neue"/>
          <w:noProof w:val="0"/>
          <w:color w:val="1D1D1D"/>
          <w:sz w:val="30"/>
          <w:szCs w:val="30"/>
          <w:lang w:val="en-GB"/>
        </w:rPr>
        <w:t>Students were also asked whether they would be interested in a monthly snack subscription box. Around 70% responded positively, while 20% said they might consider it depending on price and variety. Only a small minority expressed no interest. This indicates strong potential customer interest in the proposed business idea.</w:t>
      </w:r>
    </w:p>
    <w:p w:rsidR="7CAE57FF" w:rsidP="7CAE57FF" w:rsidRDefault="7CAE57FF" w14:paraId="48A02CFA" w14:textId="39868F08">
      <w:pPr>
        <w:spacing w:before="180" w:beforeAutospacing="off" w:after="180" w:afterAutospacing="off"/>
      </w:pPr>
    </w:p>
    <w:p w:rsidR="51758C72" w:rsidP="7CAE57FF" w:rsidRDefault="51758C72" w14:paraId="13D38543" w14:textId="125A2058">
      <w:pPr>
        <w:spacing w:before="300" w:beforeAutospacing="off" w:after="180" w:afterAutospacing="off"/>
      </w:pPr>
      <w:r w:rsidRPr="7CAE57FF" w:rsidR="51758C72">
        <w:rPr>
          <w:rFonts w:ascii="Helvetica Neue" w:hAnsi="Helvetica Neue" w:eastAsia="Helvetica Neue" w:cs="Helvetica Neue"/>
          <w:noProof w:val="0"/>
          <w:color w:val="1D1D1D"/>
          <w:sz w:val="30"/>
          <w:szCs w:val="30"/>
          <w:lang w:val="en-GB"/>
        </w:rPr>
        <w:t>When asked about snack preferences, most students selected a mixture of sweet and salty snacks. Some participants also expressed interest in healthier snack options, such as protein bars or nuts. Finally, when questioned about pricing, the majority of students indicated they would be willing to pay between £10 and £12 per month for a snack box.</w:t>
      </w:r>
    </w:p>
    <w:p w:rsidR="7CAE57FF" w:rsidP="7CAE57FF" w:rsidRDefault="7CAE57FF" w14:paraId="591EDCE9" w14:textId="1910554F">
      <w:pPr>
        <w:spacing w:before="180" w:beforeAutospacing="off" w:after="180" w:afterAutospacing="off"/>
      </w:pPr>
    </w:p>
    <w:p w:rsidR="7CAE57FF" w:rsidP="7CAE57FF" w:rsidRDefault="7CAE57FF" w14:paraId="6D33B717" w14:textId="0921C925">
      <w:pPr>
        <w:spacing w:before="180" w:beforeAutospacing="off" w:after="180" w:afterAutospacing="off"/>
      </w:pPr>
    </w:p>
    <w:p w:rsidR="7CAE57FF" w:rsidP="7CAE57FF" w:rsidRDefault="7CAE57FF" w14:paraId="73E0A98C" w14:textId="4B483AE1">
      <w:pPr>
        <w:spacing w:before="180" w:beforeAutospacing="off" w:after="180" w:afterAutospacing="off"/>
      </w:pPr>
    </w:p>
    <w:p w:rsidR="7CAE57FF" w:rsidP="7CAE57FF" w:rsidRDefault="7CAE57FF" w14:paraId="22FF367C" w14:textId="22C9DA13">
      <w:pPr>
        <w:spacing w:before="180" w:beforeAutospacing="off" w:after="180" w:afterAutospacing="off"/>
      </w:pPr>
    </w:p>
    <w:p w:rsidR="51758C72" w:rsidP="7CAE57FF" w:rsidRDefault="51758C72" w14:paraId="1D9F2B2E" w14:textId="360BE94C">
      <w:pPr>
        <w:spacing w:before="360" w:beforeAutospacing="off" w:after="223" w:afterAutospacing="off"/>
      </w:pPr>
      <w:r w:rsidRPr="7CAE57FF" w:rsidR="51758C72">
        <w:rPr>
          <w:rFonts w:ascii="TimesNewRomanPS-BoldMT" w:hAnsi="TimesNewRomanPS-BoldMT" w:eastAsia="TimesNewRomanPS-BoldMT" w:cs="TimesNewRomanPS-BoldMT"/>
          <w:b w:val="1"/>
          <w:bCs w:val="1"/>
          <w:noProof w:val="0"/>
          <w:color w:val="1D1D1D"/>
          <w:sz w:val="36"/>
          <w:szCs w:val="36"/>
          <w:lang w:val="en-GB"/>
        </w:rPr>
        <w:t>Analysis of Findings</w:t>
      </w:r>
    </w:p>
    <w:p w:rsidR="7CAE57FF" w:rsidP="7CAE57FF" w:rsidRDefault="7CAE57FF" w14:paraId="7C673BD0" w14:textId="31E15E87">
      <w:pPr>
        <w:spacing w:before="180" w:beforeAutospacing="off" w:after="180" w:afterAutospacing="off"/>
      </w:pPr>
    </w:p>
    <w:p w:rsidR="7CAE57FF" w:rsidP="7CAE57FF" w:rsidRDefault="7CAE57FF" w14:paraId="200B7419" w14:textId="61DAB8D5">
      <w:pPr>
        <w:spacing w:before="180" w:beforeAutospacing="off" w:after="180" w:afterAutospacing="off"/>
      </w:pPr>
    </w:p>
    <w:p w:rsidR="51758C72" w:rsidP="7CAE57FF" w:rsidRDefault="51758C72" w14:paraId="7E045EC9" w14:textId="4C631B13">
      <w:pPr>
        <w:spacing w:before="300" w:beforeAutospacing="off" w:after="180" w:afterAutospacing="off"/>
      </w:pPr>
      <w:r w:rsidRPr="7CAE57FF" w:rsidR="51758C72">
        <w:rPr>
          <w:rFonts w:ascii="Helvetica Neue" w:hAnsi="Helvetica Neue" w:eastAsia="Helvetica Neue" w:cs="Helvetica Neue"/>
          <w:noProof w:val="0"/>
          <w:color w:val="1D1D1D"/>
          <w:sz w:val="30"/>
          <w:szCs w:val="30"/>
          <w:lang w:val="en-GB"/>
        </w:rPr>
        <w:t>The questionnaire results provide valuable insights that influenced the development of SnackStudy Box. Firstly, the high frequency of snack purchases among students confirms that there is consistent demand for snack products. Since many students regularly purchase snacks while studying, a subscription service offering convenient delivery could successfully meet this need.</w:t>
      </w:r>
    </w:p>
    <w:p w:rsidR="7CAE57FF" w:rsidP="7CAE57FF" w:rsidRDefault="7CAE57FF" w14:paraId="424661B7" w14:textId="0142E92A">
      <w:pPr>
        <w:spacing w:before="180" w:beforeAutospacing="off" w:after="180" w:afterAutospacing="off"/>
      </w:pPr>
    </w:p>
    <w:p w:rsidR="51758C72" w:rsidP="7CAE57FF" w:rsidRDefault="51758C72" w14:paraId="085A6318" w14:textId="275AE7F2">
      <w:pPr>
        <w:pStyle w:val="Normal"/>
        <w:spacing w:before="300" w:beforeAutospacing="off" w:after="180" w:afterAutospacing="off"/>
      </w:pPr>
      <w:r w:rsidRPr="7CAE57FF" w:rsidR="51758C72">
        <w:rPr>
          <w:rFonts w:ascii="Helvetica Neue" w:hAnsi="Helvetica Neue" w:eastAsia="Helvetica Neue" w:cs="Helvetica Neue"/>
          <w:noProof w:val="0"/>
          <w:color w:val="1D1D1D"/>
          <w:sz w:val="30"/>
          <w:szCs w:val="30"/>
          <w:lang w:val="en-GB"/>
        </w:rPr>
        <w:t>Secondly, pricing was strongly influenced by student responses. As most students reported spending £10–£20 weekly on snacks and preferred a subscription price between £10 and £12, the business decided to set the price at £12 per box. This price aligns with customer expectation</w:t>
      </w:r>
      <w:r w:rsidRPr="7CAE57FF" w:rsidR="51758C72">
        <w:rPr>
          <w:rFonts w:ascii="Helvetica Neue" w:hAnsi="Helvetica Neue" w:eastAsia="Helvetica Neue" w:cs="Helvetica Neue"/>
          <w:noProof w:val="0"/>
          <w:color w:val="1D1D1D"/>
          <w:sz w:val="30"/>
          <w:szCs w:val="30"/>
          <w:lang w:val="en-GB"/>
        </w:rPr>
        <w:t xml:space="preserve">s while </w:t>
      </w:r>
      <w:r w:rsidRPr="7CAE57FF" w:rsidR="51758C72">
        <w:rPr>
          <w:rFonts w:ascii="Helvetica Neue" w:hAnsi="Helvetica Neue" w:eastAsia="Helvetica Neue" w:cs="Helvetica Neue"/>
          <w:noProof w:val="0"/>
          <w:color w:val="1D1D1D"/>
          <w:sz w:val="30"/>
          <w:szCs w:val="30"/>
          <w:lang w:val="en-GB"/>
        </w:rPr>
        <w:t>remaining</w:t>
      </w:r>
      <w:r w:rsidRPr="7CAE57FF" w:rsidR="51758C72">
        <w:rPr>
          <w:rFonts w:ascii="Helvetica Neue" w:hAnsi="Helvetica Neue" w:eastAsia="Helvetica Neue" w:cs="Helvetica Neue"/>
          <w:noProof w:val="0"/>
          <w:color w:val="1D1D1D"/>
          <w:sz w:val="30"/>
          <w:szCs w:val="30"/>
          <w:lang w:val="en-GB"/>
        </w:rPr>
        <w:t xml:space="preserve"> affordable for students.</w:t>
      </w:r>
    </w:p>
    <w:p w:rsidR="7CAE57FF" w:rsidP="7CAE57FF" w:rsidRDefault="7CAE57FF" w14:paraId="21DCE98A" w14:textId="570CB762">
      <w:pPr>
        <w:spacing w:before="180" w:beforeAutospacing="off" w:after="180" w:afterAutospacing="off"/>
      </w:pPr>
    </w:p>
    <w:p w:rsidR="51758C72" w:rsidP="7CAE57FF" w:rsidRDefault="51758C72" w14:paraId="5335E447" w14:textId="5576D20F">
      <w:pPr>
        <w:spacing w:before="300" w:beforeAutospacing="off" w:after="180" w:afterAutospacing="off"/>
      </w:pPr>
      <w:r w:rsidRPr="7CAE57FF" w:rsidR="51758C72">
        <w:rPr>
          <w:rFonts w:ascii="Helvetica Neue" w:hAnsi="Helvetica Neue" w:eastAsia="Helvetica Neue" w:cs="Helvetica Neue"/>
          <w:noProof w:val="0"/>
          <w:color w:val="1D1D1D"/>
          <w:sz w:val="30"/>
          <w:szCs w:val="30"/>
          <w:lang w:val="en-GB"/>
        </w:rPr>
        <w:t>Another important finding was the preference for variety. Students showed interest in receiving both sweet and salty snacks rather than a single category. As a result, the SnackStudy Box concept includes a balanced selection of products such as chocolate bars, crisps, cookies, and healthier alternatives. Providing variety increases customer satisfaction and encourages repeat subscriptions.</w:t>
      </w:r>
    </w:p>
    <w:p w:rsidR="7CAE57FF" w:rsidP="7CAE57FF" w:rsidRDefault="7CAE57FF" w14:paraId="0B16C8C2" w14:textId="1E385654">
      <w:pPr>
        <w:spacing w:before="180" w:beforeAutospacing="off" w:after="180" w:afterAutospacing="off"/>
      </w:pPr>
    </w:p>
    <w:p w:rsidR="51758C72" w:rsidP="7CAE57FF" w:rsidRDefault="51758C72" w14:paraId="415C1A3F" w14:textId="3866DBA7">
      <w:pPr>
        <w:spacing w:before="300" w:beforeAutospacing="off" w:after="180" w:afterAutospacing="off"/>
      </w:pPr>
      <w:r w:rsidRPr="7CAE57FF" w:rsidR="51758C72">
        <w:rPr>
          <w:rFonts w:ascii="Helvetica Neue" w:hAnsi="Helvetica Neue" w:eastAsia="Helvetica Neue" w:cs="Helvetica Neue"/>
          <w:noProof w:val="0"/>
          <w:color w:val="1D1D1D"/>
          <w:sz w:val="30"/>
          <w:szCs w:val="30"/>
          <w:lang w:val="en-GB"/>
        </w:rPr>
        <w:t>Convenience was also identified as a key factor. Students often have busy schedules and may not have time to shop regularly. A delivery-based service allows snacks to be received directly at home or student accommodation, making the service practical and appealing.</w:t>
      </w:r>
    </w:p>
    <w:p w:rsidR="7CAE57FF" w:rsidP="7CAE57FF" w:rsidRDefault="7CAE57FF" w14:paraId="537B6040" w14:textId="7085E363">
      <w:pPr>
        <w:spacing w:before="180" w:beforeAutospacing="off" w:after="180" w:afterAutospacing="off"/>
      </w:pPr>
    </w:p>
    <w:p w:rsidR="51758C72" w:rsidP="7CAE57FF" w:rsidRDefault="51758C72" w14:paraId="5B78754B" w14:textId="4E9DFD89">
      <w:pPr>
        <w:spacing w:before="300" w:beforeAutospacing="off" w:after="180" w:afterAutospacing="off"/>
      </w:pPr>
      <w:r w:rsidRPr="7CAE57FF" w:rsidR="51758C72">
        <w:rPr>
          <w:rFonts w:ascii="Helvetica Neue" w:hAnsi="Helvetica Neue" w:eastAsia="Helvetica Neue" w:cs="Helvetica Neue"/>
          <w:noProof w:val="0"/>
          <w:color w:val="1D1D1D"/>
          <w:sz w:val="30"/>
          <w:szCs w:val="30"/>
          <w:lang w:val="en-GB"/>
        </w:rPr>
        <w:t>Overall, the questionnaire ensured that business decisions were based on real customer feedback rather than assumptions, reducing risk and improving the likelihood of success.</w:t>
      </w:r>
    </w:p>
    <w:p w:rsidR="7CAE57FF" w:rsidP="7CAE57FF" w:rsidRDefault="7CAE57FF" w14:paraId="4B135511" w14:textId="48AFAC27">
      <w:pPr>
        <w:spacing w:before="180" w:beforeAutospacing="off" w:after="180" w:afterAutospacing="off"/>
      </w:pPr>
    </w:p>
    <w:tbl>
      <w:tblPr>
        <w:tblStyle w:val="TableGrid"/>
        <w:tblW w:w="0" w:type="auto"/>
        <w:tblLook w:val="06A0" w:firstRow="1" w:lastRow="0" w:firstColumn="1" w:lastColumn="0" w:noHBand="1" w:noVBand="1"/>
      </w:tblPr>
      <w:tblGrid>
        <w:gridCol w:w="1803"/>
        <w:gridCol w:w="1803"/>
        <w:gridCol w:w="1803"/>
        <w:gridCol w:w="1803"/>
        <w:gridCol w:w="1803"/>
      </w:tblGrid>
      <w:tr w:rsidR="7CAE57FF" w:rsidTr="7CAE57FF" w14:paraId="20816FE4">
        <w:trPr>
          <w:trHeight w:val="300"/>
        </w:trPr>
        <w:tc>
          <w:tcPr>
            <w:tcW w:w="1803" w:type="dxa"/>
            <w:tcMar/>
          </w:tcPr>
          <w:p w:rsidR="27C3A36E" w:rsidP="7CAE57FF" w:rsidRDefault="27C3A36E" w14:paraId="779FAFC5" w14:textId="3E4FF853">
            <w:pPr>
              <w:pStyle w:val="Normal"/>
            </w:pPr>
            <w:r w:rsidR="27C3A36E">
              <w:rPr/>
              <w:t>week1</w:t>
            </w:r>
          </w:p>
        </w:tc>
        <w:tc>
          <w:tcPr>
            <w:tcW w:w="1803" w:type="dxa"/>
            <w:tcMar/>
          </w:tcPr>
          <w:p w:rsidR="27C3A36E" w:rsidP="7CAE57FF" w:rsidRDefault="27C3A36E" w14:paraId="59F3FD07" w14:textId="315F6834">
            <w:pPr>
              <w:pStyle w:val="Normal"/>
            </w:pPr>
            <w:r w:rsidR="27C3A36E">
              <w:rPr/>
              <w:t xml:space="preserve">5student </w:t>
            </w:r>
          </w:p>
        </w:tc>
        <w:tc>
          <w:tcPr>
            <w:tcW w:w="1803" w:type="dxa"/>
            <w:tcMar/>
          </w:tcPr>
          <w:p w:rsidR="27C3A36E" w:rsidP="7CAE57FF" w:rsidRDefault="27C3A36E" w14:paraId="4C3F4B28" w14:textId="70133BE4">
            <w:pPr>
              <w:pStyle w:val="Normal"/>
            </w:pPr>
            <w:r w:rsidR="27C3A36E">
              <w:rPr/>
              <w:t>5boxes</w:t>
            </w:r>
          </w:p>
        </w:tc>
        <w:tc>
          <w:tcPr>
            <w:tcW w:w="1803" w:type="dxa"/>
            <w:tcMar/>
          </w:tcPr>
          <w:p w:rsidR="27C3A36E" w:rsidP="7CAE57FF" w:rsidRDefault="27C3A36E" w14:paraId="5B12F417" w14:textId="56E52B40">
            <w:pPr>
              <w:pStyle w:val="Normal"/>
            </w:pPr>
            <w:r w:rsidR="27C3A36E">
              <w:rPr/>
              <w:t>£12</w:t>
            </w:r>
          </w:p>
        </w:tc>
        <w:tc>
          <w:tcPr>
            <w:tcW w:w="1803" w:type="dxa"/>
            <w:tcMar/>
          </w:tcPr>
          <w:p w:rsidR="27C3A36E" w:rsidP="7CAE57FF" w:rsidRDefault="27C3A36E" w14:paraId="31ACD27B" w14:textId="3840C908">
            <w:pPr>
              <w:pStyle w:val="Normal"/>
            </w:pPr>
            <w:r w:rsidR="27C3A36E">
              <w:rPr/>
              <w:t>£52</w:t>
            </w:r>
          </w:p>
        </w:tc>
      </w:tr>
      <w:tr w:rsidR="7CAE57FF" w:rsidTr="7CAE57FF" w14:paraId="575BD07B">
        <w:trPr>
          <w:trHeight w:val="300"/>
        </w:trPr>
        <w:tc>
          <w:tcPr>
            <w:tcW w:w="1803" w:type="dxa"/>
            <w:tcMar/>
          </w:tcPr>
          <w:p w:rsidR="27C3A36E" w:rsidP="7CAE57FF" w:rsidRDefault="27C3A36E" w14:paraId="62FA3D0D" w14:textId="0F01515E">
            <w:pPr>
              <w:pStyle w:val="Normal"/>
            </w:pPr>
            <w:r w:rsidR="27C3A36E">
              <w:rPr/>
              <w:t>week2</w:t>
            </w:r>
          </w:p>
        </w:tc>
        <w:tc>
          <w:tcPr>
            <w:tcW w:w="1803" w:type="dxa"/>
            <w:tcMar/>
          </w:tcPr>
          <w:p w:rsidR="27C3A36E" w:rsidP="7CAE57FF" w:rsidRDefault="27C3A36E" w14:paraId="6C9EB2D1" w14:textId="7A29062F">
            <w:pPr>
              <w:pStyle w:val="Normal"/>
            </w:pPr>
            <w:r w:rsidR="27C3A36E">
              <w:rPr/>
              <w:t xml:space="preserve">7student </w:t>
            </w:r>
          </w:p>
        </w:tc>
        <w:tc>
          <w:tcPr>
            <w:tcW w:w="1803" w:type="dxa"/>
            <w:tcMar/>
          </w:tcPr>
          <w:p w:rsidR="27C3A36E" w:rsidP="7CAE57FF" w:rsidRDefault="27C3A36E" w14:paraId="20BE1A3A" w14:textId="7EFEFAA9">
            <w:pPr>
              <w:pStyle w:val="Normal"/>
            </w:pPr>
            <w:r w:rsidR="27C3A36E">
              <w:rPr/>
              <w:t>7boxes</w:t>
            </w:r>
          </w:p>
        </w:tc>
        <w:tc>
          <w:tcPr>
            <w:tcW w:w="1803" w:type="dxa"/>
            <w:tcMar/>
          </w:tcPr>
          <w:p w:rsidR="27C3A36E" w:rsidP="7CAE57FF" w:rsidRDefault="27C3A36E" w14:paraId="0A7B5401" w14:textId="3FEFE66A">
            <w:pPr>
              <w:pStyle w:val="Normal"/>
            </w:pPr>
            <w:r w:rsidR="27C3A36E">
              <w:rPr/>
              <w:t>£12</w:t>
            </w:r>
          </w:p>
        </w:tc>
        <w:tc>
          <w:tcPr>
            <w:tcW w:w="1803" w:type="dxa"/>
            <w:tcMar/>
          </w:tcPr>
          <w:p w:rsidR="27C3A36E" w:rsidP="7CAE57FF" w:rsidRDefault="27C3A36E" w14:paraId="483FE77C" w14:textId="49777558">
            <w:pPr>
              <w:pStyle w:val="Normal"/>
            </w:pPr>
            <w:r w:rsidR="27C3A36E">
              <w:rPr/>
              <w:t>£84</w:t>
            </w:r>
          </w:p>
        </w:tc>
      </w:tr>
      <w:tr w:rsidR="7CAE57FF" w:rsidTr="7CAE57FF" w14:paraId="1600489C">
        <w:trPr>
          <w:trHeight w:val="300"/>
        </w:trPr>
        <w:tc>
          <w:tcPr>
            <w:tcW w:w="1803" w:type="dxa"/>
            <w:tcMar/>
          </w:tcPr>
          <w:p w:rsidR="27C3A36E" w:rsidP="7CAE57FF" w:rsidRDefault="27C3A36E" w14:paraId="3E758AC7" w14:textId="220D6770">
            <w:pPr>
              <w:pStyle w:val="Normal"/>
            </w:pPr>
            <w:r w:rsidR="27C3A36E">
              <w:rPr/>
              <w:t>week3</w:t>
            </w:r>
          </w:p>
        </w:tc>
        <w:tc>
          <w:tcPr>
            <w:tcW w:w="1803" w:type="dxa"/>
            <w:tcMar/>
          </w:tcPr>
          <w:p w:rsidR="27C3A36E" w:rsidP="7CAE57FF" w:rsidRDefault="27C3A36E" w14:paraId="3C41CE4F" w14:textId="72874DA2">
            <w:pPr>
              <w:pStyle w:val="Normal"/>
            </w:pPr>
            <w:r w:rsidR="27C3A36E">
              <w:rPr/>
              <w:t xml:space="preserve">6student </w:t>
            </w:r>
          </w:p>
        </w:tc>
        <w:tc>
          <w:tcPr>
            <w:tcW w:w="1803" w:type="dxa"/>
            <w:tcMar/>
          </w:tcPr>
          <w:p w:rsidR="27C3A36E" w:rsidP="7CAE57FF" w:rsidRDefault="27C3A36E" w14:paraId="2140FDC6" w14:textId="7C09E3B2">
            <w:pPr>
              <w:pStyle w:val="Normal"/>
            </w:pPr>
            <w:r w:rsidR="27C3A36E">
              <w:rPr/>
              <w:t>6boxes</w:t>
            </w:r>
          </w:p>
        </w:tc>
        <w:tc>
          <w:tcPr>
            <w:tcW w:w="1803" w:type="dxa"/>
            <w:tcMar/>
          </w:tcPr>
          <w:p w:rsidR="27C3A36E" w:rsidP="7CAE57FF" w:rsidRDefault="27C3A36E" w14:paraId="7C9A80B8" w14:textId="16FD9479">
            <w:pPr>
              <w:pStyle w:val="Normal"/>
            </w:pPr>
            <w:r w:rsidR="27C3A36E">
              <w:rPr/>
              <w:t>£12</w:t>
            </w:r>
          </w:p>
        </w:tc>
        <w:tc>
          <w:tcPr>
            <w:tcW w:w="1803" w:type="dxa"/>
            <w:tcMar/>
          </w:tcPr>
          <w:p w:rsidR="27C3A36E" w:rsidP="7CAE57FF" w:rsidRDefault="27C3A36E" w14:paraId="00F5D141" w14:textId="114CF4CB">
            <w:pPr>
              <w:pStyle w:val="Normal"/>
            </w:pPr>
            <w:r w:rsidR="27C3A36E">
              <w:rPr/>
              <w:t>£72</w:t>
            </w:r>
          </w:p>
        </w:tc>
      </w:tr>
      <w:tr w:rsidR="7CAE57FF" w:rsidTr="7CAE57FF" w14:paraId="7C457B89">
        <w:trPr>
          <w:trHeight w:val="300"/>
        </w:trPr>
        <w:tc>
          <w:tcPr>
            <w:tcW w:w="1803" w:type="dxa"/>
            <w:tcMar/>
          </w:tcPr>
          <w:p w:rsidR="27C3A36E" w:rsidP="7CAE57FF" w:rsidRDefault="27C3A36E" w14:paraId="27FFA0A8" w14:textId="4F7C8E15">
            <w:pPr>
              <w:pStyle w:val="Normal"/>
            </w:pPr>
            <w:r w:rsidR="27C3A36E">
              <w:rPr/>
              <w:t>week4</w:t>
            </w:r>
          </w:p>
        </w:tc>
        <w:tc>
          <w:tcPr>
            <w:tcW w:w="1803" w:type="dxa"/>
            <w:tcMar/>
          </w:tcPr>
          <w:p w:rsidR="27C3A36E" w:rsidP="7CAE57FF" w:rsidRDefault="27C3A36E" w14:paraId="48DA0923" w14:textId="26E3451F">
            <w:pPr>
              <w:pStyle w:val="Normal"/>
            </w:pPr>
            <w:r w:rsidR="27C3A36E">
              <w:rPr/>
              <w:t>10student</w:t>
            </w:r>
          </w:p>
        </w:tc>
        <w:tc>
          <w:tcPr>
            <w:tcW w:w="1803" w:type="dxa"/>
            <w:tcMar/>
          </w:tcPr>
          <w:p w:rsidR="27C3A36E" w:rsidP="7CAE57FF" w:rsidRDefault="27C3A36E" w14:paraId="4C1853D5" w14:textId="1C06DB4D">
            <w:pPr>
              <w:pStyle w:val="Normal"/>
            </w:pPr>
            <w:r w:rsidR="27C3A36E">
              <w:rPr/>
              <w:t>10boxes</w:t>
            </w:r>
          </w:p>
        </w:tc>
        <w:tc>
          <w:tcPr>
            <w:tcW w:w="1803" w:type="dxa"/>
            <w:tcMar/>
          </w:tcPr>
          <w:p w:rsidR="27C3A36E" w:rsidP="7CAE57FF" w:rsidRDefault="27C3A36E" w14:paraId="103716E2" w14:textId="1E636D6D">
            <w:pPr>
              <w:pStyle w:val="Normal"/>
            </w:pPr>
            <w:r w:rsidR="27C3A36E">
              <w:rPr/>
              <w:t>£12</w:t>
            </w:r>
          </w:p>
        </w:tc>
        <w:tc>
          <w:tcPr>
            <w:tcW w:w="1803" w:type="dxa"/>
            <w:tcMar/>
          </w:tcPr>
          <w:p w:rsidR="27C3A36E" w:rsidP="7CAE57FF" w:rsidRDefault="27C3A36E" w14:paraId="2E895DF6" w14:textId="0DD377A7">
            <w:pPr>
              <w:pStyle w:val="Normal"/>
            </w:pPr>
            <w:r w:rsidR="27C3A36E">
              <w:rPr/>
              <w:t>£120</w:t>
            </w:r>
          </w:p>
        </w:tc>
      </w:tr>
    </w:tbl>
    <w:p w:rsidR="7CAE57FF" w:rsidP="7CAE57FF" w:rsidRDefault="7CAE57FF" w14:paraId="5D661910" w14:textId="50914590">
      <w:pPr>
        <w:spacing w:before="180" w:beforeAutospacing="off" w:after="180" w:afterAutospacing="off"/>
      </w:pPr>
    </w:p>
    <w:p w:rsidR="7BB0A7D7" w:rsidP="7CAE57FF" w:rsidRDefault="7BB0A7D7" w14:paraId="6513EA4C" w14:textId="763FEA3A">
      <w:pPr>
        <w:pStyle w:val="Normal"/>
        <w:spacing w:before="180" w:beforeAutospacing="off" w:after="180" w:afterAutospacing="off"/>
        <w:rPr>
          <w:rFonts w:ascii="Helvetica Neue" w:hAnsi="Helvetica Neue" w:eastAsia="Helvetica Neue" w:cs="Helvetica Neue"/>
          <w:noProof w:val="0"/>
          <w:color w:val="1D1D1D"/>
          <w:sz w:val="30"/>
          <w:szCs w:val="30"/>
          <w:lang w:val="en-GB"/>
        </w:rPr>
      </w:pPr>
      <w:r w:rsidR="7BB0A7D7">
        <w:drawing>
          <wp:inline wp14:editId="14AE4102" wp14:anchorId="77D27486">
            <wp:extent cx="3222006" cy="904342"/>
            <wp:effectExtent l="0" t="0" r="0" b="0"/>
            <wp:docPr id="875010477" name="drawing" descr="Research 101: Qualitative Research Approaches – The Librarian Parlo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714950" name="Picture 129714950"/>
                    <pic:cNvPicPr/>
                  </pic:nvPicPr>
                  <pic:blipFill>
                    <a:blip xmlns:r="http://schemas.openxmlformats.org/officeDocument/2006/relationships" r:embed="rId1800441510">
                      <a:extLst>
                        <a:ext uri="{28A0092B-C50C-407E-A947-70E740481C1C}">
                          <a14:useLocalDpi xmlns:a14="http://schemas.microsoft.com/office/drawing/2010/main"/>
                        </a:ext>
                      </a:extLst>
                    </a:blip>
                    <a:stretch>
                      <a:fillRect/>
                    </a:stretch>
                  </pic:blipFill>
                  <pic:spPr>
                    <a:xfrm rot="0">
                      <a:off x="0" y="0"/>
                      <a:ext cx="3222006" cy="904342"/>
                    </a:xfrm>
                    <a:prstGeom prst="rect">
                      <a:avLst/>
                    </a:prstGeom>
                  </pic:spPr>
                </pic:pic>
              </a:graphicData>
            </a:graphic>
          </wp:inline>
        </w:drawing>
      </w:r>
    </w:p>
    <w:p w:rsidR="51758C72" w:rsidP="7CAE57FF" w:rsidRDefault="51758C72" w14:paraId="4E7B0951" w14:textId="748715C4">
      <w:pPr>
        <w:pStyle w:val="Normal"/>
        <w:spacing w:before="360" w:beforeAutospacing="off" w:after="223" w:afterAutospacing="off"/>
      </w:pPr>
      <w:r w:rsidRPr="7CAE57FF" w:rsidR="51758C72">
        <w:rPr>
          <w:rFonts w:ascii="TimesNewRomanPS-BoldMT" w:hAnsi="TimesNewRomanPS-BoldMT" w:eastAsia="TimesNewRomanPS-BoldMT" w:cs="TimesNewRomanPS-BoldMT"/>
          <w:b w:val="1"/>
          <w:bCs w:val="1"/>
          <w:noProof w:val="0"/>
          <w:color w:val="1D1D1D"/>
          <w:sz w:val="36"/>
          <w:szCs w:val="36"/>
          <w:lang w:val="en-GB"/>
        </w:rPr>
        <w:t>Website Design</w:t>
      </w:r>
    </w:p>
    <w:p w:rsidR="7CAE57FF" w:rsidP="7CAE57FF" w:rsidRDefault="7CAE57FF" w14:paraId="75EB2FDE" w14:textId="5C907D4D">
      <w:pPr>
        <w:spacing w:before="180" w:beforeAutospacing="off" w:after="180" w:afterAutospacing="off"/>
      </w:pPr>
    </w:p>
    <w:p w:rsidR="09140C32" w:rsidP="7CAE57FF" w:rsidRDefault="09140C32" w14:paraId="229A27BA" w14:textId="3920BE6F">
      <w:pPr>
        <w:pStyle w:val="Normal"/>
        <w:spacing w:before="180" w:beforeAutospacing="off" w:after="180" w:afterAutospacing="off"/>
        <w:rPr>
          <w:rFonts w:ascii="Helvetica Neue" w:hAnsi="Helvetica Neue" w:eastAsia="Helvetica Neue" w:cs="Helvetica Neue"/>
          <w:noProof w:val="0"/>
          <w:color w:val="1D1D1D"/>
          <w:sz w:val="30"/>
          <w:szCs w:val="30"/>
          <w:lang w:val="en-GB"/>
        </w:rPr>
      </w:pPr>
      <w:r w:rsidR="09140C32">
        <w:drawing>
          <wp:inline wp14:editId="698D4ABA" wp14:anchorId="471B04C6">
            <wp:extent cx="3257550" cy="1905000"/>
            <wp:effectExtent l="0" t="0" r="0" b="0"/>
            <wp:docPr id="1468110310" name="drawing" descr="Best Monthly Snack Boxes for Easy, Tasty Treats Every Month – Gift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2939812" name="Picture 1332939812"/>
                    <pic:cNvPicPr/>
                  </pic:nvPicPr>
                  <pic:blipFill>
                    <a:blip xmlns:r="http://schemas.openxmlformats.org/officeDocument/2006/relationships" r:embed="rId1964837431">
                      <a:extLst>
                        <a:ext uri="{28A0092B-C50C-407E-A947-70E740481C1C}">
                          <a14:useLocalDpi xmlns:a14="http://schemas.microsoft.com/office/drawing/2010/main"/>
                        </a:ext>
                      </a:extLst>
                    </a:blip>
                    <a:stretch>
                      <a:fillRect/>
                    </a:stretch>
                  </pic:blipFill>
                  <pic:spPr>
                    <a:xfrm rot="0">
                      <a:off x="0" y="0"/>
                      <a:ext cx="3257550" cy="1905000"/>
                    </a:xfrm>
                    <a:prstGeom prst="rect">
                      <a:avLst/>
                    </a:prstGeom>
                  </pic:spPr>
                </pic:pic>
              </a:graphicData>
            </a:graphic>
          </wp:inline>
        </w:drawing>
      </w:r>
    </w:p>
    <w:p w:rsidR="51758C72" w:rsidP="7CAE57FF" w:rsidRDefault="51758C72" w14:paraId="0E6D83B5" w14:textId="4E83030A">
      <w:pPr>
        <w:pStyle w:val="Normal"/>
        <w:spacing w:before="300" w:beforeAutospacing="off" w:after="180" w:afterAutospacing="off"/>
        <w:rPr>
          <w:rFonts w:ascii="Helvetica Neue" w:hAnsi="Helvetica Neue" w:eastAsia="Helvetica Neue" w:cs="Helvetica Neue"/>
          <w:noProof w:val="0"/>
          <w:color w:val="1D1D1D"/>
          <w:sz w:val="30"/>
          <w:szCs w:val="30"/>
          <w:lang w:val="en-GB"/>
        </w:rPr>
      </w:pPr>
      <w:r w:rsidRPr="7CAE57FF" w:rsidR="51758C72">
        <w:rPr>
          <w:rFonts w:ascii="Helvetica Neue" w:hAnsi="Helvetica Neue" w:eastAsia="Helvetica Neue" w:cs="Helvetica Neue"/>
          <w:noProof w:val="0"/>
          <w:color w:val="1D1D1D"/>
          <w:sz w:val="30"/>
          <w:szCs w:val="30"/>
          <w:lang w:val="en-GB"/>
        </w:rPr>
        <w:t>The questionnaire findings directly influenced</w:t>
      </w:r>
      <w:r w:rsidRPr="7CAE57FF" w:rsidR="51758C72">
        <w:rPr>
          <w:rFonts w:ascii="Helvetica Neue" w:hAnsi="Helvetica Neue" w:eastAsia="Helvetica Neue" w:cs="Helvetica Neue"/>
          <w:noProof w:val="0"/>
          <w:color w:val="1D1D1D"/>
          <w:sz w:val="30"/>
          <w:szCs w:val="30"/>
          <w:lang w:val="en-GB"/>
        </w:rPr>
        <w:t xml:space="preserve"> the design of the </w:t>
      </w:r>
      <w:r w:rsidRPr="7CAE57FF" w:rsidR="51758C72">
        <w:rPr>
          <w:rFonts w:ascii="Helvetica Neue" w:hAnsi="Helvetica Neue" w:eastAsia="Helvetica Neue" w:cs="Helvetica Neue"/>
          <w:noProof w:val="0"/>
          <w:color w:val="1D1D1D"/>
          <w:sz w:val="30"/>
          <w:szCs w:val="30"/>
          <w:lang w:val="en-GB"/>
        </w:rPr>
        <w:t>SnackStudy</w:t>
      </w:r>
      <w:r w:rsidRPr="7CAE57FF" w:rsidR="51758C72">
        <w:rPr>
          <w:rFonts w:ascii="Helvetica Neue" w:hAnsi="Helvetica Neue" w:eastAsia="Helvetica Neue" w:cs="Helvetica Neue"/>
          <w:noProof w:val="0"/>
          <w:color w:val="1D1D1D"/>
          <w:sz w:val="30"/>
          <w:szCs w:val="30"/>
          <w:lang w:val="en-GB"/>
        </w:rPr>
        <w:t xml:space="preserve"> Box website. Since students are frequent users of smartphones and online platforms, the website would be designed to be mobile-friendly, simple, and easy to navigate. A clean layout with clear headings would allow users to quickly understand the</w:t>
      </w:r>
      <w:r w:rsidRPr="7CAE57FF" w:rsidR="64B3D1C6">
        <w:rPr>
          <w:rFonts w:ascii="Helvetica Neue" w:hAnsi="Helvetica Neue" w:eastAsia="Helvetica Neue" w:cs="Helvetica Neue"/>
          <w:noProof w:val="0"/>
          <w:color w:val="1D1D1D"/>
          <w:sz w:val="30"/>
          <w:szCs w:val="30"/>
          <w:lang w:val="en-GB"/>
        </w:rPr>
        <w:t xml:space="preserve"> services.</w:t>
      </w:r>
    </w:p>
    <w:p w:rsidR="7CAE57FF" w:rsidP="7CAE57FF" w:rsidRDefault="7CAE57FF" w14:paraId="02717137" w14:textId="5054B1DE">
      <w:pPr>
        <w:pStyle w:val="Normal"/>
        <w:spacing w:before="300" w:beforeAutospacing="off" w:after="180" w:afterAutospacing="off"/>
        <w:rPr>
          <w:rFonts w:ascii="Helvetica Neue" w:hAnsi="Helvetica Neue" w:eastAsia="Helvetica Neue" w:cs="Helvetica Neue"/>
          <w:noProof w:val="0"/>
          <w:color w:val="1D1D1D"/>
          <w:sz w:val="30"/>
          <w:szCs w:val="30"/>
          <w:lang w:val="en-GB"/>
        </w:rPr>
      </w:pPr>
    </w:p>
    <w:p w:rsidR="7CAE57FF" w:rsidP="7CAE57FF" w:rsidRDefault="7CAE57FF" w14:paraId="5304F88B" w14:textId="6E08263D">
      <w:pPr>
        <w:pStyle w:val="Normal"/>
        <w:spacing w:before="300" w:beforeAutospacing="off" w:after="180" w:afterAutospacing="off"/>
        <w:rPr>
          <w:rFonts w:ascii="Helvetica Neue" w:hAnsi="Helvetica Neue" w:eastAsia="Helvetica Neue" w:cs="Helvetica Neue"/>
          <w:noProof w:val="0"/>
          <w:color w:val="1D1D1D"/>
          <w:sz w:val="30"/>
          <w:szCs w:val="30"/>
          <w:lang w:val="en-GB"/>
        </w:rPr>
      </w:pPr>
    </w:p>
    <w:p w:rsidR="51758C72" w:rsidP="7CAE57FF" w:rsidRDefault="51758C72" w14:paraId="112C9218" w14:textId="09ADCDBA">
      <w:pPr>
        <w:pStyle w:val="Normal"/>
        <w:spacing w:before="300" w:beforeAutospacing="off" w:after="180" w:afterAutospacing="off"/>
      </w:pPr>
      <w:r w:rsidRPr="7CAE57FF" w:rsidR="51758C72">
        <w:rPr>
          <w:rFonts w:ascii="Helvetica Neue" w:hAnsi="Helvetica Neue" w:eastAsia="Helvetica Neue" w:cs="Helvetica Neue"/>
          <w:noProof w:val="0"/>
          <w:color w:val="1D1D1D"/>
          <w:sz w:val="30"/>
          <w:szCs w:val="30"/>
          <w:lang w:val="en-GB"/>
        </w:rPr>
        <w:t>.</w:t>
      </w:r>
      <w:r w:rsidR="4B30CEB2">
        <w:drawing>
          <wp:inline wp14:editId="47293E1A" wp14:anchorId="04D9517C">
            <wp:extent cx="1390650" cy="1305701"/>
            <wp:effectExtent l="0" t="0" r="0" b="0"/>
            <wp:docPr id="514747957" name="drawing" descr="Role of Statistics in Research – Methods &amp; Tools for Data Analysi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4747957" name="Picture 514747957"/>
                    <pic:cNvPicPr/>
                  </pic:nvPicPr>
                  <pic:blipFill>
                    <a:blip xmlns:r="http://schemas.openxmlformats.org/officeDocument/2006/relationships" r:embed="rId1523888754">
                      <a:extLst>
                        <a:ext uri="{28A0092B-C50C-407E-A947-70E740481C1C}">
                          <a14:useLocalDpi xmlns:a14="http://schemas.microsoft.com/office/drawing/2010/main"/>
                        </a:ext>
                      </a:extLst>
                    </a:blip>
                    <a:stretch>
                      <a:fillRect/>
                    </a:stretch>
                  </pic:blipFill>
                  <pic:spPr>
                    <a:xfrm rot="0">
                      <a:off x="0" y="0"/>
                      <a:ext cx="1390650" cy="1305701"/>
                    </a:xfrm>
                    <a:prstGeom prst="rect">
                      <a:avLst/>
                    </a:prstGeom>
                  </pic:spPr>
                </pic:pic>
              </a:graphicData>
            </a:graphic>
          </wp:inline>
        </w:drawing>
      </w:r>
    </w:p>
    <w:p w:rsidR="7CAE57FF" w:rsidP="7CAE57FF" w:rsidRDefault="7CAE57FF" w14:paraId="0C3D8F14" w14:textId="1883085F">
      <w:pPr>
        <w:spacing w:before="180" w:beforeAutospacing="off" w:after="180" w:afterAutospacing="off"/>
      </w:pPr>
    </w:p>
    <w:p w:rsidR="51758C72" w:rsidP="7CAE57FF" w:rsidRDefault="51758C72" w14:paraId="2AECC793" w14:textId="72E6ED0B">
      <w:pPr>
        <w:spacing w:before="300" w:beforeAutospacing="off" w:after="180" w:afterAutospacing="off"/>
      </w:pPr>
      <w:r w:rsidRPr="7CAE57FF" w:rsidR="51758C72">
        <w:rPr>
          <w:rFonts w:ascii="Helvetica Neue" w:hAnsi="Helvetica Neue" w:eastAsia="Helvetica Neue" w:cs="Helvetica Neue"/>
          <w:noProof w:val="0"/>
          <w:color w:val="1D1D1D"/>
          <w:sz w:val="30"/>
          <w:szCs w:val="30"/>
          <w:lang w:val="en-GB"/>
        </w:rPr>
        <w:t>The homepage would feature attractive images of snack boxes to capture attention and encourage engagement. A clear “Subscribe Now” button would be placed prominently to make purchasing simple and efficient. Information about pricing, delivery options, and snack variety would also be clearly displayed to answer common customer questions.</w:t>
      </w:r>
    </w:p>
    <w:p w:rsidR="7CAE57FF" w:rsidP="7CAE57FF" w:rsidRDefault="7CAE57FF" w14:paraId="73F59AE6" w14:textId="4C365E9D">
      <w:pPr>
        <w:spacing w:before="180" w:beforeAutospacing="off" w:after="180" w:afterAutospacing="off"/>
      </w:pPr>
    </w:p>
    <w:p w:rsidR="51758C72" w:rsidP="7CAE57FF" w:rsidRDefault="51758C72" w14:paraId="41275578" w14:textId="702B5E41">
      <w:pPr>
        <w:pStyle w:val="Normal"/>
        <w:spacing w:before="300" w:beforeAutospacing="off" w:after="180" w:afterAutospacing="off"/>
      </w:pPr>
      <w:r w:rsidRPr="7CAE57FF" w:rsidR="51758C72">
        <w:rPr>
          <w:rFonts w:ascii="Helvetica Neue" w:hAnsi="Helvetica Neue" w:eastAsia="Helvetica Neue" w:cs="Helvetica Neue"/>
          <w:noProof w:val="0"/>
          <w:color w:val="1D1D1D"/>
          <w:sz w:val="30"/>
          <w:szCs w:val="30"/>
          <w:lang w:val="en-GB"/>
        </w:rPr>
        <w:t xml:space="preserve">Additionally, the website would include customer reviews and testimonials to build trust among potential buyers. </w:t>
      </w:r>
      <w:r w:rsidRPr="7CAE57FF" w:rsidR="51758C72">
        <w:rPr>
          <w:rFonts w:ascii="Helvetica Neue" w:hAnsi="Helvetica Neue" w:eastAsia="Helvetica Neue" w:cs="Helvetica Neue"/>
          <w:noProof w:val="0"/>
          <w:color w:val="1D1D1D"/>
          <w:sz w:val="30"/>
          <w:szCs w:val="30"/>
          <w:lang w:val="en-GB"/>
        </w:rPr>
        <w:t>Providing</w:t>
      </w:r>
      <w:r w:rsidRPr="7CAE57FF" w:rsidR="51758C72">
        <w:rPr>
          <w:rFonts w:ascii="Helvetica Neue" w:hAnsi="Helvetica Neue" w:eastAsia="Helvetica Neue" w:cs="Helvetica Neue"/>
          <w:noProof w:val="0"/>
          <w:color w:val="1D1D1D"/>
          <w:sz w:val="30"/>
          <w:szCs w:val="30"/>
          <w:lang w:val="en-GB"/>
        </w:rPr>
        <w:t xml:space="preserve"> visual examples of snacks and explaining the benefits of the service helps customers fe</w:t>
      </w:r>
      <w:r w:rsidRPr="7CAE57FF" w:rsidR="51758C72">
        <w:rPr>
          <w:rFonts w:ascii="Helvetica Neue" w:hAnsi="Helvetica Neue" w:eastAsia="Helvetica Neue" w:cs="Helvetica Neue"/>
          <w:noProof w:val="0"/>
          <w:color w:val="1D1D1D"/>
          <w:sz w:val="30"/>
          <w:szCs w:val="30"/>
          <w:lang w:val="en-GB"/>
        </w:rPr>
        <w:t>el confident when subscribing online.</w:t>
      </w:r>
    </w:p>
    <w:p w:rsidR="7CAE57FF" w:rsidP="7CAE57FF" w:rsidRDefault="7CAE57FF" w14:paraId="7E8E022F" w14:textId="62DFCA0F">
      <w:pPr>
        <w:pStyle w:val="Normal"/>
        <w:spacing w:before="180" w:beforeAutospacing="off" w:after="180" w:afterAutospacing="off"/>
      </w:pPr>
    </w:p>
    <w:p w:rsidR="7CAE57FF" w:rsidP="7CAE57FF" w:rsidRDefault="7CAE57FF" w14:paraId="36FEB375" w14:textId="034BED7B">
      <w:pPr>
        <w:pStyle w:val="Normal"/>
        <w:spacing w:before="180" w:beforeAutospacing="off" w:after="180" w:afterAutospacing="off"/>
      </w:pPr>
    </w:p>
    <w:p w:rsidR="7CAE57FF" w:rsidP="7CAE57FF" w:rsidRDefault="7CAE57FF" w14:paraId="6F842675" w14:textId="5E73F98F">
      <w:pPr>
        <w:spacing w:before="180" w:beforeAutospacing="off" w:after="180" w:afterAutospacing="off"/>
      </w:pPr>
    </w:p>
    <w:p w:rsidR="7CAE57FF" w:rsidP="7CAE57FF" w:rsidRDefault="7CAE57FF" w14:paraId="5E82D143" w14:textId="621D6490">
      <w:pPr>
        <w:spacing w:before="180" w:beforeAutospacing="off" w:after="180" w:afterAutospacing="off"/>
      </w:pPr>
    </w:p>
    <w:p w:rsidR="51758C72" w:rsidP="7CAE57FF" w:rsidRDefault="51758C72" w14:paraId="3B72DD06" w14:textId="39592C58">
      <w:pPr>
        <w:spacing w:before="360" w:beforeAutospacing="off" w:after="223" w:afterAutospacing="off"/>
      </w:pPr>
      <w:r w:rsidRPr="7CAE57FF" w:rsidR="51758C72">
        <w:rPr>
          <w:rFonts w:ascii="TimesNewRomanPS-BoldMT" w:hAnsi="TimesNewRomanPS-BoldMT" w:eastAsia="TimesNewRomanPS-BoldMT" w:cs="TimesNewRomanPS-BoldMT"/>
          <w:b w:val="1"/>
          <w:bCs w:val="1"/>
          <w:noProof w:val="0"/>
          <w:color w:val="1D1D1D"/>
          <w:sz w:val="36"/>
          <w:szCs w:val="36"/>
          <w:lang w:val="en-GB"/>
        </w:rPr>
        <w:t>Marketing Materials</w:t>
      </w:r>
    </w:p>
    <w:p w:rsidR="7CAE57FF" w:rsidP="7CAE57FF" w:rsidRDefault="7CAE57FF" w14:paraId="605CB7C6" w14:textId="43E14549">
      <w:pPr>
        <w:spacing w:before="180" w:beforeAutospacing="off" w:after="180" w:afterAutospacing="off"/>
      </w:pPr>
    </w:p>
    <w:p w:rsidR="7CAE57FF" w:rsidP="7CAE57FF" w:rsidRDefault="7CAE57FF" w14:paraId="16A36759" w14:textId="598B3110">
      <w:pPr>
        <w:spacing w:before="180" w:beforeAutospacing="off" w:after="180" w:afterAutospacing="off"/>
      </w:pPr>
    </w:p>
    <w:p w:rsidR="51758C72" w:rsidP="7CAE57FF" w:rsidRDefault="51758C72" w14:paraId="7BF95855" w14:textId="76CE2A99">
      <w:pPr>
        <w:pStyle w:val="Normal"/>
        <w:spacing w:before="300" w:beforeAutospacing="off" w:after="180" w:afterAutospacing="off"/>
      </w:pPr>
      <w:r w:rsidRPr="7CAE57FF" w:rsidR="51758C72">
        <w:rPr>
          <w:rFonts w:ascii="Helvetica Neue" w:hAnsi="Helvetica Neue" w:eastAsia="Helvetica Neue" w:cs="Helvetica Neue"/>
          <w:noProof w:val="0"/>
          <w:color w:val="1D1D1D"/>
          <w:sz w:val="30"/>
          <w:szCs w:val="30"/>
          <w:lang w:val="en-GB"/>
        </w:rPr>
        <w:t xml:space="preserve">Effective marketing is essential to attract customers and build brand awareness. Based on the questionnaire results, the marketing strategy for </w:t>
      </w:r>
      <w:r w:rsidRPr="7CAE57FF" w:rsidR="51758C72">
        <w:rPr>
          <w:rFonts w:ascii="Helvetica Neue" w:hAnsi="Helvetica Neue" w:eastAsia="Helvetica Neue" w:cs="Helvetica Neue"/>
          <w:noProof w:val="0"/>
          <w:color w:val="1D1D1D"/>
          <w:sz w:val="30"/>
          <w:szCs w:val="30"/>
          <w:lang w:val="en-GB"/>
        </w:rPr>
        <w:t>SnackStudy</w:t>
      </w:r>
      <w:r w:rsidRPr="7CAE57FF" w:rsidR="51758C72">
        <w:rPr>
          <w:rFonts w:ascii="Helvetica Neue" w:hAnsi="Helvetica Neue" w:eastAsia="Helvetica Neue" w:cs="Helvetica Neue"/>
          <w:noProof w:val="0"/>
          <w:color w:val="1D1D1D"/>
          <w:sz w:val="30"/>
          <w:szCs w:val="30"/>
          <w:lang w:val="en-GB"/>
        </w:rPr>
        <w:t xml:space="preserve"> Box would focus primarily on students. Social media p</w:t>
      </w:r>
      <w:r w:rsidRPr="7CAE57FF" w:rsidR="51758C72">
        <w:rPr>
          <w:rFonts w:ascii="Helvetica Neue" w:hAnsi="Helvetica Neue" w:eastAsia="Helvetica Neue" w:cs="Helvetica Neue"/>
          <w:noProof w:val="0"/>
          <w:color w:val="1D1D1D"/>
          <w:sz w:val="30"/>
          <w:szCs w:val="30"/>
          <w:lang w:val="en-GB"/>
        </w:rPr>
        <w:t>latforms such as Instagram and TikTok would be used as the main advertising channels because they are widely used by the target audience.</w:t>
      </w:r>
    </w:p>
    <w:p w:rsidR="7CAE57FF" w:rsidP="7CAE57FF" w:rsidRDefault="7CAE57FF" w14:paraId="6B4B5FC6" w14:textId="59F1577B">
      <w:pPr>
        <w:spacing w:before="180" w:beforeAutospacing="off" w:after="180" w:afterAutospacing="off"/>
      </w:pPr>
    </w:p>
    <w:p w:rsidR="51758C72" w:rsidP="7CAE57FF" w:rsidRDefault="51758C72" w14:paraId="3A38A17D" w14:textId="1120ABAC">
      <w:pPr>
        <w:spacing w:before="300" w:beforeAutospacing="off" w:after="180" w:afterAutospacing="off"/>
      </w:pPr>
      <w:r w:rsidRPr="7CAE57FF" w:rsidR="51758C72">
        <w:rPr>
          <w:rFonts w:ascii="Helvetica Neue" w:hAnsi="Helvetica Neue" w:eastAsia="Helvetica Neue" w:cs="Helvetica Neue"/>
          <w:noProof w:val="0"/>
          <w:color w:val="1D1D1D"/>
          <w:sz w:val="30"/>
          <w:szCs w:val="30"/>
          <w:lang w:val="en-GB"/>
        </w:rPr>
        <w:t>Marketing content would include short videos, images of snack boxes, and promotional posts highlighting affordability and convenience. Student discounts or introductory offers would also be used to encourage first-time purchases. For example, new customers could receive a reduced price on their first box.</w:t>
      </w:r>
    </w:p>
    <w:p w:rsidR="7CAE57FF" w:rsidP="7CAE57FF" w:rsidRDefault="7CAE57FF" w14:paraId="195192AA" w14:textId="63CD4AA9">
      <w:pPr>
        <w:spacing w:before="180" w:beforeAutospacing="off" w:after="180" w:afterAutospacing="off"/>
      </w:pPr>
    </w:p>
    <w:p w:rsidR="51758C72" w:rsidP="7CAE57FF" w:rsidRDefault="51758C72" w14:paraId="48CEFC89" w14:textId="5099A908">
      <w:pPr>
        <w:pStyle w:val="Normal"/>
        <w:spacing w:before="300" w:beforeAutospacing="off" w:after="180" w:afterAutospacing="off"/>
      </w:pPr>
      <w:r w:rsidRPr="7CAE57FF" w:rsidR="51758C72">
        <w:rPr>
          <w:rFonts w:ascii="Helvetica Neue" w:hAnsi="Helvetica Neue" w:eastAsia="Helvetica Neue" w:cs="Helvetica Neue"/>
          <w:noProof w:val="0"/>
          <w:color w:val="1D1D1D"/>
          <w:sz w:val="30"/>
          <w:szCs w:val="30"/>
          <w:lang w:val="en-GB"/>
        </w:rPr>
        <w:t>In addition to online promotion, digital posters could be displayed on university platforms or campus noticeboards. Bright colours, appealing visuals, and simple slogans such as “Study Hard, Snack Smart” would help capture att</w:t>
      </w:r>
      <w:r w:rsidRPr="7CAE57FF" w:rsidR="51758C72">
        <w:rPr>
          <w:rFonts w:ascii="Helvetica Neue" w:hAnsi="Helvetica Neue" w:eastAsia="Helvetica Neue" w:cs="Helvetica Neue"/>
          <w:noProof w:val="0"/>
          <w:color w:val="1D1D1D"/>
          <w:sz w:val="30"/>
          <w:szCs w:val="30"/>
          <w:lang w:val="en-GB"/>
        </w:rPr>
        <w:t>ention and communicate the brand message effectively.</w:t>
      </w:r>
    </w:p>
    <w:p w:rsidR="7CAE57FF" w:rsidP="7CAE57FF" w:rsidRDefault="7CAE57FF" w14:paraId="252F5471" w14:textId="3C7768AC">
      <w:pPr>
        <w:spacing w:before="180" w:beforeAutospacing="off" w:after="180" w:afterAutospacing="off"/>
      </w:pPr>
    </w:p>
    <w:p w:rsidR="7CAE57FF" w:rsidP="7CAE57FF" w:rsidRDefault="7CAE57FF" w14:paraId="7B0A0E7D" w14:textId="28ED5774">
      <w:pPr>
        <w:pStyle w:val="Normal"/>
        <w:spacing w:before="180" w:beforeAutospacing="off" w:after="180" w:afterAutospacing="off"/>
      </w:pPr>
    </w:p>
    <w:p w:rsidR="7CAE57FF" w:rsidP="7CAE57FF" w:rsidRDefault="7CAE57FF" w14:paraId="23EC7F71" w14:textId="061FAA4A">
      <w:pPr>
        <w:spacing w:before="180" w:beforeAutospacing="off" w:after="180" w:afterAutospacing="off"/>
      </w:pPr>
    </w:p>
    <w:p w:rsidR="7CAE57FF" w:rsidP="7CAE57FF" w:rsidRDefault="7CAE57FF" w14:paraId="2EA39E4A" w14:textId="42B79EEE">
      <w:pPr>
        <w:spacing w:before="180" w:beforeAutospacing="off" w:after="180" w:afterAutospacing="off"/>
      </w:pPr>
    </w:p>
    <w:p w:rsidR="51758C72" w:rsidP="7CAE57FF" w:rsidRDefault="51758C72" w14:paraId="1DEF6372" w14:textId="3BACC11B">
      <w:pPr>
        <w:spacing w:before="360" w:beforeAutospacing="off" w:after="223" w:afterAutospacing="off"/>
      </w:pPr>
      <w:r w:rsidRPr="7CAE57FF" w:rsidR="51758C72">
        <w:rPr>
          <w:rFonts w:ascii="TimesNewRomanPS-BoldMT" w:hAnsi="TimesNewRomanPS-BoldMT" w:eastAsia="TimesNewRomanPS-BoldMT" w:cs="TimesNewRomanPS-BoldMT"/>
          <w:b w:val="1"/>
          <w:bCs w:val="1"/>
          <w:noProof w:val="0"/>
          <w:color w:val="1D1D1D"/>
          <w:sz w:val="36"/>
          <w:szCs w:val="36"/>
          <w:lang w:val="en-GB"/>
        </w:rPr>
        <w:t>Conclusion</w:t>
      </w:r>
    </w:p>
    <w:p w:rsidR="7CAE57FF" w:rsidP="7CAE57FF" w:rsidRDefault="7CAE57FF" w14:paraId="787A0079" w14:textId="2E1B508D">
      <w:pPr>
        <w:spacing w:before="180" w:beforeAutospacing="off" w:after="180" w:afterAutospacing="off"/>
      </w:pPr>
    </w:p>
    <w:p w:rsidR="7CAE57FF" w:rsidP="7CAE57FF" w:rsidRDefault="7CAE57FF" w14:paraId="028E66B3" w14:textId="0C51E3A7">
      <w:pPr>
        <w:spacing w:before="180" w:beforeAutospacing="off" w:after="180" w:afterAutospacing="off"/>
      </w:pPr>
    </w:p>
    <w:p w:rsidR="51758C72" w:rsidP="7CAE57FF" w:rsidRDefault="51758C72" w14:paraId="77D1EEF5" w14:textId="5F03FFCC">
      <w:pPr>
        <w:spacing w:before="300" w:beforeAutospacing="off" w:after="180" w:afterAutospacing="off"/>
      </w:pPr>
      <w:r w:rsidRPr="7CAE57FF" w:rsidR="51758C72">
        <w:rPr>
          <w:rFonts w:ascii="Helvetica Neue" w:hAnsi="Helvetica Neue" w:eastAsia="Helvetica Neue" w:cs="Helvetica Neue"/>
          <w:noProof w:val="0"/>
          <w:color w:val="1D1D1D"/>
          <w:sz w:val="30"/>
          <w:szCs w:val="30"/>
          <w:lang w:val="en-GB"/>
        </w:rPr>
        <w:t>In conclusion, the questionnaire provided valuable insights into student snack purchasing behaviour and preferences. The findings showed that students regularly buy snacks and are interested in convenient and affordable snack options delivered directly to them. The research helped determine pricing, product selection, website design, and marketing strategies for SnackStudy Box.</w:t>
      </w:r>
    </w:p>
    <w:p w:rsidR="7CAE57FF" w:rsidP="7CAE57FF" w:rsidRDefault="7CAE57FF" w14:paraId="0011E863" w14:textId="3C77EBB2">
      <w:pPr>
        <w:spacing w:before="180" w:beforeAutospacing="off" w:after="180" w:afterAutospacing="off"/>
      </w:pPr>
    </w:p>
    <w:p w:rsidR="51758C72" w:rsidP="7CAE57FF" w:rsidRDefault="51758C72" w14:paraId="39055D74" w14:textId="4F1A18A7">
      <w:pPr>
        <w:pStyle w:val="Normal"/>
        <w:spacing w:before="300" w:beforeAutospacing="off" w:after="180" w:afterAutospacing="off"/>
      </w:pPr>
      <w:r w:rsidRPr="7CAE57FF" w:rsidR="51758C72">
        <w:rPr>
          <w:rFonts w:ascii="Helvetica Neue" w:hAnsi="Helvetica Neue" w:eastAsia="Helvetica Neue" w:cs="Helvetica Neue"/>
          <w:noProof w:val="0"/>
          <w:color w:val="1D1D1D"/>
          <w:sz w:val="30"/>
          <w:szCs w:val="30"/>
          <w:lang w:val="en-GB"/>
        </w:rPr>
        <w:t xml:space="preserve">Conducting market research through digital questionnaires </w:t>
      </w:r>
      <w:r w:rsidRPr="7CAE57FF" w:rsidR="51758C72">
        <w:rPr>
          <w:rFonts w:ascii="Helvetica Neue" w:hAnsi="Helvetica Neue" w:eastAsia="Helvetica Neue" w:cs="Helvetica Neue"/>
          <w:noProof w:val="0"/>
          <w:color w:val="1D1D1D"/>
          <w:sz w:val="30"/>
          <w:szCs w:val="30"/>
          <w:lang w:val="en-GB"/>
        </w:rPr>
        <w:t>demonstrates</w:t>
      </w:r>
      <w:r w:rsidRPr="7CAE57FF" w:rsidR="51758C72">
        <w:rPr>
          <w:rFonts w:ascii="Helvetica Neue" w:hAnsi="Helvetica Neue" w:eastAsia="Helvetica Neue" w:cs="Helvetica Neue"/>
          <w:noProof w:val="0"/>
          <w:color w:val="1D1D1D"/>
          <w:sz w:val="30"/>
          <w:szCs w:val="30"/>
          <w:lang w:val="en-GB"/>
        </w:rPr>
        <w:t xml:space="preserve"> how businesses can use technology to make informed decisions based on customer feedback. By applying the results of the questionnaire, the</w:t>
      </w:r>
      <w:r w:rsidRPr="7CAE57FF" w:rsidR="51758C72">
        <w:rPr>
          <w:rFonts w:ascii="Helvetica Neue" w:hAnsi="Helvetica Neue" w:eastAsia="Helvetica Neue" w:cs="Helvetica Neue"/>
          <w:noProof w:val="0"/>
          <w:color w:val="1D1D1D"/>
          <w:sz w:val="30"/>
          <w:szCs w:val="30"/>
          <w:lang w:val="en-GB"/>
        </w:rPr>
        <w:t xml:space="preserve"> </w:t>
      </w:r>
      <w:r w:rsidRPr="7CAE57FF" w:rsidR="51758C72">
        <w:rPr>
          <w:rFonts w:ascii="Helvetica Neue" w:hAnsi="Helvetica Neue" w:eastAsia="Helvetica Neue" w:cs="Helvetica Neue"/>
          <w:noProof w:val="0"/>
          <w:color w:val="1D1D1D"/>
          <w:sz w:val="30"/>
          <w:szCs w:val="30"/>
          <w:lang w:val="en-GB"/>
        </w:rPr>
        <w:t>SnackStudy</w:t>
      </w:r>
      <w:r w:rsidRPr="7CAE57FF" w:rsidR="51758C72">
        <w:rPr>
          <w:rFonts w:ascii="Helvetica Neue" w:hAnsi="Helvetica Neue" w:eastAsia="Helvetica Neue" w:cs="Helvetica Neue"/>
          <w:noProof w:val="0"/>
          <w:color w:val="1D1D1D"/>
          <w:sz w:val="30"/>
          <w:szCs w:val="30"/>
          <w:lang w:val="en-GB"/>
        </w:rPr>
        <w:t xml:space="preserve"> Box business concept has been developed to better meet the needs of its target audience. This highlights the importance of research and digital tools in modern business development.</w:t>
      </w:r>
    </w:p>
    <w:p w:rsidR="7CAE57FF" w:rsidP="7CAE57FF" w:rsidRDefault="7CAE57FF" w14:paraId="4B18618C" w14:textId="44BFB122">
      <w:pPr>
        <w:pStyle w:val="Normal"/>
        <w:spacing w:before="300" w:beforeAutospacing="off" w:after="180" w:afterAutospacing="off"/>
        <w:rPr>
          <w:rFonts w:ascii="Helvetica Neue" w:hAnsi="Helvetica Neue" w:eastAsia="Helvetica Neue" w:cs="Helvetica Neue"/>
          <w:noProof w:val="0"/>
          <w:color w:val="1D1D1D"/>
          <w:sz w:val="30"/>
          <w:szCs w:val="30"/>
          <w:lang w:val="en-GB"/>
        </w:rPr>
      </w:pPr>
    </w:p>
    <w:p w:rsidR="466C2C94" w:rsidP="7CAE57FF" w:rsidRDefault="466C2C94" w14:paraId="72EBC28F" w14:textId="193C45A9">
      <w:pPr>
        <w:spacing w:before="0" w:beforeAutospacing="off" w:after="0" w:afterAutospacing="off"/>
        <w:rPr>
          <w:rFonts w:ascii="Helvetica Neue" w:hAnsi="Helvetica Neue" w:eastAsia="Helvetica Neue" w:cs="Helvetica Neue"/>
          <w:noProof w:val="0"/>
          <w:color w:val="1D1D1D"/>
          <w:sz w:val="28"/>
          <w:szCs w:val="28"/>
          <w:lang w:val="en-GB"/>
        </w:rPr>
      </w:pPr>
      <w:r w:rsidRPr="7CAE57FF" w:rsidR="466C2C94">
        <w:rPr>
          <w:rFonts w:ascii="Helvetica Neue" w:hAnsi="Helvetica Neue" w:eastAsia="Helvetica Neue" w:cs="Helvetica Neue"/>
          <w:noProof w:val="0"/>
          <w:color w:val="1D1D1D"/>
          <w:sz w:val="28"/>
          <w:szCs w:val="28"/>
          <w:lang w:val="en-GB"/>
        </w:rPr>
        <w:t>Here is the updated 750-word reflective essay specifically tailored to the spreadsheet you just finished (</w:t>
      </w:r>
      <w:r w:rsidRPr="7CAE57FF" w:rsidR="466C2C94">
        <w:rPr>
          <w:rFonts w:ascii="Helvetica Neue" w:hAnsi="Helvetica Neue" w:eastAsia="Helvetica Neue" w:cs="Helvetica Neue"/>
          <w:noProof w:val="0"/>
          <w:color w:val="1D1D1D"/>
          <w:sz w:val="28"/>
          <w:szCs w:val="28"/>
          <w:lang w:val="en-GB"/>
        </w:rPr>
        <w:t>philipa</w:t>
      </w:r>
      <w:r w:rsidRPr="7CAE57FF" w:rsidR="466C2C94">
        <w:rPr>
          <w:rFonts w:ascii="Helvetica Neue" w:hAnsi="Helvetica Neue" w:eastAsia="Helvetica Neue" w:cs="Helvetica Neue"/>
          <w:noProof w:val="0"/>
          <w:color w:val="1D1D1D"/>
          <w:sz w:val="28"/>
          <w:szCs w:val="28"/>
          <w:lang w:val="en-GB"/>
        </w:rPr>
        <w:t xml:space="preserve"> excel.xlsx). It explains your monthly growth, your pricing strategy of £12, and how you used Excel formulas to manage the business.</w:t>
      </w:r>
    </w:p>
    <w:p w:rsidR="466C2C94" w:rsidP="7CAE57FF" w:rsidRDefault="466C2C94" w14:paraId="50AA40EB" w14:textId="7B3C9EB9">
      <w:pPr>
        <w:spacing w:before="0" w:beforeAutospacing="off" w:after="0" w:afterAutospacing="off"/>
        <w:rPr>
          <w:rFonts w:ascii="Helvetica Neue" w:hAnsi="Helvetica Neue" w:eastAsia="Helvetica Neue" w:cs="Helvetica Neue"/>
          <w:noProof w:val="0"/>
          <w:color w:val="1D1D1D"/>
          <w:sz w:val="28"/>
          <w:szCs w:val="28"/>
          <w:lang w:val="en-GB"/>
        </w:rPr>
      </w:pPr>
      <w:r w:rsidRPr="7CAE57FF" w:rsidR="466C2C94">
        <w:rPr>
          <w:rFonts w:ascii="Helvetica Neue" w:hAnsi="Helvetica Neue" w:eastAsia="Helvetica Neue" w:cs="Helvetica Neue"/>
          <w:noProof w:val="0"/>
          <w:color w:val="1D1D1D"/>
          <w:sz w:val="28"/>
          <w:szCs w:val="28"/>
          <w:lang w:val="en-GB"/>
        </w:rPr>
        <w:t xml:space="preserve">The Role of Digital Financial Management in Small Business: A Reflection on </w:t>
      </w:r>
      <w:r w:rsidRPr="7CAE57FF" w:rsidR="466C2C94">
        <w:rPr>
          <w:rFonts w:ascii="Helvetica Neue" w:hAnsi="Helvetica Neue" w:eastAsia="Helvetica Neue" w:cs="Helvetica Neue"/>
          <w:noProof w:val="0"/>
          <w:color w:val="1D1D1D"/>
          <w:sz w:val="28"/>
          <w:szCs w:val="28"/>
          <w:lang w:val="en-GB"/>
        </w:rPr>
        <w:t>BrainFuel</w:t>
      </w:r>
      <w:r w:rsidRPr="7CAE57FF" w:rsidR="466C2C94">
        <w:rPr>
          <w:rFonts w:ascii="Helvetica Neue" w:hAnsi="Helvetica Neue" w:eastAsia="Helvetica Neue" w:cs="Helvetica Neue"/>
          <w:noProof w:val="0"/>
          <w:color w:val="1D1D1D"/>
          <w:sz w:val="28"/>
          <w:szCs w:val="28"/>
          <w:lang w:val="en-GB"/>
        </w:rPr>
        <w:t xml:space="preserve"> Box</w:t>
      </w:r>
    </w:p>
    <w:p w:rsidR="7CAE57FF" w:rsidP="7CAE57FF" w:rsidRDefault="7CAE57FF" w14:paraId="0E0DDCA2" w14:textId="3FE53BC3">
      <w:pPr>
        <w:spacing w:before="0" w:beforeAutospacing="off" w:after="0" w:afterAutospacing="off"/>
        <w:rPr>
          <w:sz w:val="28"/>
          <w:szCs w:val="28"/>
        </w:rPr>
      </w:pPr>
    </w:p>
    <w:p w:rsidR="466C2C94" w:rsidP="7CAE57FF" w:rsidRDefault="466C2C94" w14:paraId="028C3303" w14:textId="08AD681C">
      <w:pPr>
        <w:spacing w:before="0" w:beforeAutospacing="off" w:after="0" w:afterAutospacing="off"/>
        <w:rPr>
          <w:rFonts w:ascii="Helvetica Neue" w:hAnsi="Helvetica Neue" w:eastAsia="Helvetica Neue" w:cs="Helvetica Neue"/>
          <w:noProof w:val="0"/>
          <w:color w:val="1D1D1D"/>
          <w:sz w:val="28"/>
          <w:szCs w:val="28"/>
          <w:lang w:val="en-GB"/>
        </w:rPr>
      </w:pPr>
      <w:r w:rsidRPr="7CAE57FF" w:rsidR="466C2C94">
        <w:rPr>
          <w:rFonts w:ascii="Helvetica Neue" w:hAnsi="Helvetica Neue" w:eastAsia="Helvetica Neue" w:cs="Helvetica Neue"/>
          <w:noProof w:val="0"/>
          <w:color w:val="1D1D1D"/>
          <w:sz w:val="28"/>
          <w:szCs w:val="28"/>
          <w:lang w:val="en-GB"/>
        </w:rPr>
        <w:t>Introduction</w:t>
      </w:r>
    </w:p>
    <w:p w:rsidR="466C2C94" w:rsidP="7CAE57FF" w:rsidRDefault="466C2C94" w14:paraId="689D154B" w14:textId="73B1F532">
      <w:pPr>
        <w:spacing w:before="0" w:beforeAutospacing="off" w:after="0" w:afterAutospacing="off"/>
        <w:rPr>
          <w:rFonts w:ascii="Helvetica Neue" w:hAnsi="Helvetica Neue" w:eastAsia="Helvetica Neue" w:cs="Helvetica Neue"/>
          <w:noProof w:val="0"/>
          <w:color w:val="1D1D1D"/>
          <w:sz w:val="28"/>
          <w:szCs w:val="28"/>
          <w:lang w:val="en-GB"/>
        </w:rPr>
      </w:pPr>
      <w:r w:rsidRPr="7CAE57FF" w:rsidR="466C2C94">
        <w:rPr>
          <w:rFonts w:ascii="Helvetica Neue" w:hAnsi="Helvetica Neue" w:eastAsia="Helvetica Neue" w:cs="Helvetica Neue"/>
          <w:noProof w:val="0"/>
          <w:color w:val="1D1D1D"/>
          <w:sz w:val="28"/>
          <w:szCs w:val="28"/>
          <w:lang w:val="en-GB"/>
        </w:rPr>
        <w:t>The development of the "</w:t>
      </w:r>
      <w:r w:rsidRPr="7CAE57FF" w:rsidR="466C2C94">
        <w:rPr>
          <w:rFonts w:ascii="Helvetica Neue" w:hAnsi="Helvetica Neue" w:eastAsia="Helvetica Neue" w:cs="Helvetica Neue"/>
          <w:noProof w:val="0"/>
          <w:color w:val="1D1D1D"/>
          <w:sz w:val="28"/>
          <w:szCs w:val="28"/>
          <w:lang w:val="en-GB"/>
        </w:rPr>
        <w:t>BrainFuel</w:t>
      </w:r>
      <w:r w:rsidRPr="7CAE57FF" w:rsidR="466C2C94">
        <w:rPr>
          <w:rFonts w:ascii="Helvetica Neue" w:hAnsi="Helvetica Neue" w:eastAsia="Helvetica Neue" w:cs="Helvetica Neue"/>
          <w:noProof w:val="0"/>
          <w:color w:val="1D1D1D"/>
          <w:sz w:val="28"/>
          <w:szCs w:val="28"/>
          <w:lang w:val="en-GB"/>
        </w:rPr>
        <w:t xml:space="preserve"> Box"—a curated snack subscription service for university students—</w:t>
      </w:r>
      <w:r w:rsidRPr="7CAE57FF" w:rsidR="466C2C94">
        <w:rPr>
          <w:rFonts w:ascii="Helvetica Neue" w:hAnsi="Helvetica Neue" w:eastAsia="Helvetica Neue" w:cs="Helvetica Neue"/>
          <w:noProof w:val="0"/>
          <w:color w:val="1D1D1D"/>
          <w:sz w:val="28"/>
          <w:szCs w:val="28"/>
          <w:lang w:val="en-GB"/>
        </w:rPr>
        <w:t>required</w:t>
      </w:r>
      <w:r w:rsidRPr="7CAE57FF" w:rsidR="466C2C94">
        <w:rPr>
          <w:rFonts w:ascii="Helvetica Neue" w:hAnsi="Helvetica Neue" w:eastAsia="Helvetica Neue" w:cs="Helvetica Neue"/>
          <w:noProof w:val="0"/>
          <w:color w:val="1D1D1D"/>
          <w:sz w:val="28"/>
          <w:szCs w:val="28"/>
          <w:lang w:val="en-GB"/>
        </w:rPr>
        <w:t xml:space="preserve"> a strategic balance between creative marketing and rigorous financial planning. While the brand identity was </w:t>
      </w:r>
      <w:r w:rsidRPr="7CAE57FF" w:rsidR="466C2C94">
        <w:rPr>
          <w:rFonts w:ascii="Helvetica Neue" w:hAnsi="Helvetica Neue" w:eastAsia="Helvetica Neue" w:cs="Helvetica Neue"/>
          <w:noProof w:val="0"/>
          <w:color w:val="1D1D1D"/>
          <w:sz w:val="28"/>
          <w:szCs w:val="28"/>
          <w:lang w:val="en-GB"/>
        </w:rPr>
        <w:t>established</w:t>
      </w:r>
      <w:r w:rsidRPr="7CAE57FF" w:rsidR="466C2C94">
        <w:rPr>
          <w:rFonts w:ascii="Helvetica Neue" w:hAnsi="Helvetica Neue" w:eastAsia="Helvetica Neue" w:cs="Helvetica Neue"/>
          <w:noProof w:val="0"/>
          <w:color w:val="1D1D1D"/>
          <w:sz w:val="28"/>
          <w:szCs w:val="28"/>
          <w:lang w:val="en-GB"/>
        </w:rPr>
        <w:t xml:space="preserve"> through visual media, the structural viability of the business relied entirely on digital data management. This essay reflects on the essential role of Microsoft Excel in the financial planning of the </w:t>
      </w:r>
      <w:r w:rsidRPr="7CAE57FF" w:rsidR="466C2C94">
        <w:rPr>
          <w:rFonts w:ascii="Helvetica Neue" w:hAnsi="Helvetica Neue" w:eastAsia="Helvetica Neue" w:cs="Helvetica Neue"/>
          <w:noProof w:val="0"/>
          <w:color w:val="1D1D1D"/>
          <w:sz w:val="28"/>
          <w:szCs w:val="28"/>
          <w:lang w:val="en-GB"/>
        </w:rPr>
        <w:t>BrainFuel</w:t>
      </w:r>
      <w:r w:rsidRPr="7CAE57FF" w:rsidR="466C2C94">
        <w:rPr>
          <w:rFonts w:ascii="Helvetica Neue" w:hAnsi="Helvetica Neue" w:eastAsia="Helvetica Neue" w:cs="Helvetica Neue"/>
          <w:noProof w:val="0"/>
          <w:color w:val="1D1D1D"/>
          <w:sz w:val="28"/>
          <w:szCs w:val="28"/>
          <w:lang w:val="en-GB"/>
        </w:rPr>
        <w:t xml:space="preserve"> Box, exploring how spreadsheet automation, market research, and data-driven decision-making are critical for entrepreneurial success in the modern digital economy.</w:t>
      </w:r>
    </w:p>
    <w:p w:rsidR="7CAE57FF" w:rsidP="7CAE57FF" w:rsidRDefault="7CAE57FF" w14:paraId="5D4CDA93" w14:textId="430F0A2D">
      <w:pPr>
        <w:spacing w:before="0" w:beforeAutospacing="off" w:after="0" w:afterAutospacing="off"/>
        <w:rPr>
          <w:sz w:val="28"/>
          <w:szCs w:val="28"/>
        </w:rPr>
      </w:pPr>
    </w:p>
    <w:p w:rsidR="466C2C94" w:rsidP="7CAE57FF" w:rsidRDefault="466C2C94" w14:paraId="0AA15E4D" w14:textId="24CDEE7D">
      <w:pPr>
        <w:spacing w:before="0" w:beforeAutospacing="off" w:after="0" w:afterAutospacing="off"/>
        <w:rPr>
          <w:rFonts w:ascii="Helvetica Neue" w:hAnsi="Helvetica Neue" w:eastAsia="Helvetica Neue" w:cs="Helvetica Neue"/>
          <w:noProof w:val="0"/>
          <w:color w:val="1D1D1D"/>
          <w:sz w:val="28"/>
          <w:szCs w:val="28"/>
          <w:lang w:val="en-GB"/>
        </w:rPr>
      </w:pPr>
      <w:r w:rsidRPr="7CAE57FF" w:rsidR="466C2C94">
        <w:rPr>
          <w:rFonts w:ascii="Helvetica Neue" w:hAnsi="Helvetica Neue" w:eastAsia="Helvetica Neue" w:cs="Helvetica Neue"/>
          <w:noProof w:val="0"/>
          <w:color w:val="1D1D1D"/>
          <w:sz w:val="28"/>
          <w:szCs w:val="28"/>
          <w:lang w:val="en-GB"/>
        </w:rPr>
        <w:t>The Importance of Financial Automation</w:t>
      </w:r>
    </w:p>
    <w:p w:rsidR="466C2C94" w:rsidP="7CAE57FF" w:rsidRDefault="466C2C94" w14:paraId="71918AD8" w14:textId="4FA7A227">
      <w:pPr>
        <w:spacing w:before="0" w:beforeAutospacing="off" w:after="0" w:afterAutospacing="off"/>
        <w:rPr>
          <w:rFonts w:ascii="Helvetica Neue" w:hAnsi="Helvetica Neue" w:eastAsia="Helvetica Neue" w:cs="Helvetica Neue"/>
          <w:noProof w:val="0"/>
          <w:color w:val="1D1D1D"/>
          <w:sz w:val="28"/>
          <w:szCs w:val="28"/>
          <w:lang w:val="en-GB"/>
        </w:rPr>
      </w:pPr>
      <w:r w:rsidRPr="7CAE57FF" w:rsidR="466C2C94">
        <w:rPr>
          <w:rFonts w:ascii="Helvetica Neue" w:hAnsi="Helvetica Neue" w:eastAsia="Helvetica Neue" w:cs="Helvetica Neue"/>
          <w:noProof w:val="0"/>
          <w:color w:val="1D1D1D"/>
          <w:sz w:val="28"/>
          <w:szCs w:val="28"/>
          <w:lang w:val="en-GB"/>
        </w:rPr>
        <w:t xml:space="preserve">In the </w:t>
      </w:r>
      <w:r w:rsidRPr="7CAE57FF" w:rsidR="466C2C94">
        <w:rPr>
          <w:rFonts w:ascii="Helvetica Neue" w:hAnsi="Helvetica Neue" w:eastAsia="Helvetica Neue" w:cs="Helvetica Neue"/>
          <w:noProof w:val="0"/>
          <w:color w:val="1D1D1D"/>
          <w:sz w:val="28"/>
          <w:szCs w:val="28"/>
          <w:lang w:val="en-GB"/>
        </w:rPr>
        <w:t>early stages</w:t>
      </w:r>
      <w:r w:rsidRPr="7CAE57FF" w:rsidR="466C2C94">
        <w:rPr>
          <w:rFonts w:ascii="Helvetica Neue" w:hAnsi="Helvetica Neue" w:eastAsia="Helvetica Neue" w:cs="Helvetica Neue"/>
          <w:noProof w:val="0"/>
          <w:color w:val="1D1D1D"/>
          <w:sz w:val="28"/>
          <w:szCs w:val="28"/>
          <w:lang w:val="en-GB"/>
        </w:rPr>
        <w:t xml:space="preserve"> of a start-up, manual calculations are prone to human error, which can lead to catastrophic financial losses. By using Microsoft Excel (2024), I was able to build a dynamic financial model that tracks monthly performance. I researched wholesale prices for premium walnuts, dark chocolate, and eco-friendly packaging through Amazon Business (2026) to find a realistic baseline for my expenses.</w:t>
      </w:r>
    </w:p>
    <w:p w:rsidR="7CAE57FF" w:rsidP="7CAE57FF" w:rsidRDefault="7CAE57FF" w14:paraId="63837F70" w14:textId="69B0C530">
      <w:pPr>
        <w:spacing w:before="0" w:beforeAutospacing="off" w:after="0" w:afterAutospacing="off"/>
        <w:rPr>
          <w:sz w:val="28"/>
          <w:szCs w:val="28"/>
        </w:rPr>
      </w:pPr>
    </w:p>
    <w:p w:rsidR="466C2C94" w:rsidP="7CAE57FF" w:rsidRDefault="466C2C94" w14:paraId="2EFE694A" w14:textId="78B91C32">
      <w:pPr>
        <w:spacing w:before="0" w:beforeAutospacing="off" w:after="0" w:afterAutospacing="off"/>
        <w:rPr>
          <w:rFonts w:ascii="Helvetica Neue" w:hAnsi="Helvetica Neue" w:eastAsia="Helvetica Neue" w:cs="Helvetica Neue"/>
          <w:noProof w:val="0"/>
          <w:color w:val="1D1D1D"/>
          <w:sz w:val="28"/>
          <w:szCs w:val="28"/>
          <w:lang w:val="en-GB"/>
        </w:rPr>
      </w:pPr>
      <w:r w:rsidRPr="7CAE57FF" w:rsidR="466C2C94">
        <w:rPr>
          <w:rFonts w:ascii="Helvetica Neue" w:hAnsi="Helvetica Neue" w:eastAsia="Helvetica Neue" w:cs="Helvetica Neue"/>
          <w:noProof w:val="0"/>
          <w:color w:val="1D1D1D"/>
          <w:sz w:val="28"/>
          <w:szCs w:val="28"/>
          <w:lang w:val="en-GB"/>
        </w:rPr>
        <w:t xml:space="preserve">In my spreadsheet, I </w:t>
      </w:r>
      <w:r w:rsidRPr="7CAE57FF" w:rsidR="466C2C94">
        <w:rPr>
          <w:rFonts w:ascii="Helvetica Neue" w:hAnsi="Helvetica Neue" w:eastAsia="Helvetica Neue" w:cs="Helvetica Neue"/>
          <w:noProof w:val="0"/>
          <w:color w:val="1D1D1D"/>
          <w:sz w:val="28"/>
          <w:szCs w:val="28"/>
          <w:lang w:val="en-GB"/>
        </w:rPr>
        <w:t>utilized</w:t>
      </w:r>
      <w:r w:rsidRPr="7CAE57FF" w:rsidR="466C2C94">
        <w:rPr>
          <w:rFonts w:ascii="Helvetica Neue" w:hAnsi="Helvetica Neue" w:eastAsia="Helvetica Neue" w:cs="Helvetica Neue"/>
          <w:noProof w:val="0"/>
          <w:color w:val="1D1D1D"/>
          <w:sz w:val="28"/>
          <w:szCs w:val="28"/>
          <w:lang w:val="en-GB"/>
        </w:rPr>
        <w:t xml:space="preserve"> the multiplication formula =B2*C2 to calculate monthly revenue based on a set retail price of £12.00. The power of Excel lies in its ability to handle "What-If" scenarios. For example, my model shows a steady growth in "Boxes Sold," starting at 80 units in January and scaling to 200 units by December. By automating the revenue and profit calculations, I could instantly see how scaling the volume of sales affected the bottom line. As noted by the Entrepreneur Handbook (2025), understanding the relationship between sales volume and net profit is the foundation of any successful subscription-based model.</w:t>
      </w:r>
    </w:p>
    <w:p w:rsidR="7CAE57FF" w:rsidP="7CAE57FF" w:rsidRDefault="7CAE57FF" w14:paraId="2AC8FEEB" w14:textId="0F3CBE6F">
      <w:pPr>
        <w:spacing w:before="0" w:beforeAutospacing="off" w:after="0" w:afterAutospacing="off"/>
        <w:rPr>
          <w:sz w:val="28"/>
          <w:szCs w:val="28"/>
        </w:rPr>
      </w:pPr>
    </w:p>
    <w:p w:rsidR="466C2C94" w:rsidP="7CAE57FF" w:rsidRDefault="466C2C94" w14:paraId="6738BB77" w14:textId="427D8336">
      <w:pPr>
        <w:spacing w:before="0" w:beforeAutospacing="off" w:after="0" w:afterAutospacing="off"/>
        <w:rPr>
          <w:rFonts w:ascii="Helvetica Neue" w:hAnsi="Helvetica Neue" w:eastAsia="Helvetica Neue" w:cs="Helvetica Neue"/>
          <w:noProof w:val="0"/>
          <w:color w:val="1D1D1D"/>
          <w:sz w:val="28"/>
          <w:szCs w:val="28"/>
          <w:lang w:val="en-GB"/>
        </w:rPr>
      </w:pPr>
      <w:r w:rsidRPr="7CAE57FF" w:rsidR="466C2C94">
        <w:rPr>
          <w:rFonts w:ascii="Helvetica Neue" w:hAnsi="Helvetica Neue" w:eastAsia="Helvetica Neue" w:cs="Helvetica Neue"/>
          <w:noProof w:val="0"/>
          <w:color w:val="1D1D1D"/>
          <w:sz w:val="28"/>
          <w:szCs w:val="28"/>
          <w:lang w:val="en-GB"/>
        </w:rPr>
        <w:t>Market Research and Pricing Strategy</w:t>
      </w:r>
    </w:p>
    <w:p w:rsidR="466C2C94" w:rsidP="7CAE57FF" w:rsidRDefault="466C2C94" w14:paraId="562011F8" w14:textId="339E32C0">
      <w:pPr>
        <w:spacing w:before="0" w:beforeAutospacing="off" w:after="0" w:afterAutospacing="off"/>
        <w:rPr>
          <w:rFonts w:ascii="Helvetica Neue" w:hAnsi="Helvetica Neue" w:eastAsia="Helvetica Neue" w:cs="Helvetica Neue"/>
          <w:noProof w:val="0"/>
          <w:color w:val="1D1D1D"/>
          <w:sz w:val="28"/>
          <w:szCs w:val="28"/>
          <w:lang w:val="en-GB"/>
        </w:rPr>
      </w:pPr>
      <w:r w:rsidRPr="7CAE57FF" w:rsidR="466C2C94">
        <w:rPr>
          <w:rFonts w:ascii="Helvetica Neue" w:hAnsi="Helvetica Neue" w:eastAsia="Helvetica Neue" w:cs="Helvetica Neue"/>
          <w:noProof w:val="0"/>
          <w:color w:val="1D1D1D"/>
          <w:sz w:val="28"/>
          <w:szCs w:val="28"/>
          <w:lang w:val="en-GB"/>
        </w:rPr>
        <w:t xml:space="preserve">A significant part of Task 2 involved researching the market to set a competitive yet profitable price point. I used Mintel (2025) reports to </w:t>
      </w:r>
      <w:r w:rsidRPr="7CAE57FF" w:rsidR="466C2C94">
        <w:rPr>
          <w:rFonts w:ascii="Helvetica Neue" w:hAnsi="Helvetica Neue" w:eastAsia="Helvetica Neue" w:cs="Helvetica Neue"/>
          <w:noProof w:val="0"/>
          <w:color w:val="1D1D1D"/>
          <w:sz w:val="28"/>
          <w:szCs w:val="28"/>
          <w:lang w:val="en-GB"/>
        </w:rPr>
        <w:t>analyze</w:t>
      </w:r>
      <w:r w:rsidRPr="7CAE57FF" w:rsidR="466C2C94">
        <w:rPr>
          <w:rFonts w:ascii="Helvetica Neue" w:hAnsi="Helvetica Neue" w:eastAsia="Helvetica Neue" w:cs="Helvetica Neue"/>
          <w:noProof w:val="0"/>
          <w:color w:val="1D1D1D"/>
          <w:sz w:val="28"/>
          <w:szCs w:val="28"/>
          <w:lang w:val="en-GB"/>
        </w:rPr>
        <w:t xml:space="preserve"> the snacking habits of UK students, which suggested that while students are price-sensitive, they are willing to pay a premium for products that offer "functional benefits," such as improved concentration during exam seasons.</w:t>
      </w:r>
    </w:p>
    <w:p w:rsidR="7CAE57FF" w:rsidP="7CAE57FF" w:rsidRDefault="7CAE57FF" w14:paraId="7229D5AB" w14:textId="5EADB447">
      <w:pPr>
        <w:spacing w:before="0" w:beforeAutospacing="off" w:after="0" w:afterAutospacing="off"/>
        <w:rPr>
          <w:sz w:val="28"/>
          <w:szCs w:val="28"/>
        </w:rPr>
      </w:pPr>
    </w:p>
    <w:p w:rsidR="466C2C94" w:rsidP="7CAE57FF" w:rsidRDefault="466C2C94" w14:paraId="52233F6F" w14:textId="1F2C3769">
      <w:pPr>
        <w:spacing w:before="0" w:beforeAutospacing="off" w:after="0" w:afterAutospacing="off"/>
        <w:rPr>
          <w:rFonts w:ascii="Helvetica Neue" w:hAnsi="Helvetica Neue" w:eastAsia="Helvetica Neue" w:cs="Helvetica Neue"/>
          <w:noProof w:val="0"/>
          <w:color w:val="1D1D1D"/>
          <w:sz w:val="28"/>
          <w:szCs w:val="28"/>
          <w:lang w:val="en-GB"/>
        </w:rPr>
      </w:pPr>
      <w:r w:rsidRPr="7CAE57FF" w:rsidR="466C2C94">
        <w:rPr>
          <w:rFonts w:ascii="Helvetica Neue" w:hAnsi="Helvetica Neue" w:eastAsia="Helvetica Neue" w:cs="Helvetica Neue"/>
          <w:noProof w:val="0"/>
          <w:color w:val="1D1D1D"/>
          <w:sz w:val="28"/>
          <w:szCs w:val="28"/>
          <w:lang w:val="en-GB"/>
        </w:rPr>
        <w:t xml:space="preserve">Based on this research, I set the retail price at £12.00 per box. My Excel data shows that even with rising expenses—which I projected would increase from £500 in January to £1,100 in December due to </w:t>
      </w:r>
      <w:r w:rsidRPr="7CAE57FF" w:rsidR="466C2C94">
        <w:rPr>
          <w:rFonts w:ascii="Helvetica Neue" w:hAnsi="Helvetica Neue" w:eastAsia="Helvetica Neue" w:cs="Helvetica Neue"/>
          <w:noProof w:val="0"/>
          <w:color w:val="1D1D1D"/>
          <w:sz w:val="28"/>
          <w:szCs w:val="28"/>
          <w:lang w:val="en-GB"/>
        </w:rPr>
        <w:t>logistics</w:t>
      </w:r>
      <w:r w:rsidRPr="7CAE57FF" w:rsidR="466C2C94">
        <w:rPr>
          <w:rFonts w:ascii="Helvetica Neue" w:hAnsi="Helvetica Neue" w:eastAsia="Helvetica Neue" w:cs="Helvetica Neue"/>
          <w:noProof w:val="0"/>
          <w:color w:val="1D1D1D"/>
          <w:sz w:val="28"/>
          <w:szCs w:val="28"/>
          <w:lang w:val="en-GB"/>
        </w:rPr>
        <w:t xml:space="preserve"> and scaling—the business remained highly profitable. By using the subtraction formula =D2-E2, I calculated that the monthly profit grows from £460 to £1,300 over the first year. This data-driven approach allowed me to prove that the </w:t>
      </w:r>
      <w:r w:rsidRPr="7CAE57FF" w:rsidR="466C2C94">
        <w:rPr>
          <w:rFonts w:ascii="Helvetica Neue" w:hAnsi="Helvetica Neue" w:eastAsia="Helvetica Neue" w:cs="Helvetica Neue"/>
          <w:noProof w:val="0"/>
          <w:color w:val="1D1D1D"/>
          <w:sz w:val="28"/>
          <w:szCs w:val="28"/>
          <w:lang w:val="en-GB"/>
        </w:rPr>
        <w:t>BrainFuel</w:t>
      </w:r>
      <w:r w:rsidRPr="7CAE57FF" w:rsidR="466C2C94">
        <w:rPr>
          <w:rFonts w:ascii="Helvetica Neue" w:hAnsi="Helvetica Neue" w:eastAsia="Helvetica Neue" w:cs="Helvetica Neue"/>
          <w:noProof w:val="0"/>
          <w:color w:val="1D1D1D"/>
          <w:sz w:val="28"/>
          <w:szCs w:val="28"/>
          <w:lang w:val="en-GB"/>
        </w:rPr>
        <w:t xml:space="preserve"> Box is a sustainable venture. Without the clarity provided by Excel, it would be impossible to pitch this business to potential investors with confidence.</w:t>
      </w:r>
    </w:p>
    <w:p w:rsidR="7CAE57FF" w:rsidP="7CAE57FF" w:rsidRDefault="7CAE57FF" w14:paraId="2405073F" w14:textId="18F1F4F1">
      <w:pPr>
        <w:spacing w:before="0" w:beforeAutospacing="off" w:after="0" w:afterAutospacing="off"/>
        <w:rPr>
          <w:sz w:val="28"/>
          <w:szCs w:val="28"/>
        </w:rPr>
      </w:pPr>
    </w:p>
    <w:p w:rsidR="466C2C94" w:rsidP="7CAE57FF" w:rsidRDefault="466C2C94" w14:paraId="03B7071B" w14:textId="082EC279">
      <w:pPr>
        <w:spacing w:before="0" w:beforeAutospacing="off" w:after="0" w:afterAutospacing="off"/>
        <w:rPr>
          <w:rFonts w:ascii="Helvetica Neue" w:hAnsi="Helvetica Neue" w:eastAsia="Helvetica Neue" w:cs="Helvetica Neue"/>
          <w:noProof w:val="0"/>
          <w:color w:val="1D1D1D"/>
          <w:sz w:val="28"/>
          <w:szCs w:val="28"/>
          <w:lang w:val="en-GB"/>
        </w:rPr>
      </w:pPr>
      <w:r w:rsidRPr="7CAE57FF" w:rsidR="466C2C94">
        <w:rPr>
          <w:rFonts w:ascii="Helvetica Neue" w:hAnsi="Helvetica Neue" w:eastAsia="Helvetica Neue" w:cs="Helvetica Neue"/>
          <w:noProof w:val="0"/>
          <w:color w:val="1D1D1D"/>
          <w:sz w:val="28"/>
          <w:szCs w:val="28"/>
          <w:lang w:val="en-GB"/>
        </w:rPr>
        <w:t>Data-Driven Marketing Integration</w:t>
      </w:r>
    </w:p>
    <w:p w:rsidR="466C2C94" w:rsidP="7CAE57FF" w:rsidRDefault="466C2C94" w14:paraId="0C5D9204" w14:textId="05D2FE11">
      <w:pPr>
        <w:spacing w:before="0" w:beforeAutospacing="off" w:after="0" w:afterAutospacing="off"/>
        <w:rPr>
          <w:rFonts w:ascii="Helvetica Neue" w:hAnsi="Helvetica Neue" w:eastAsia="Helvetica Neue" w:cs="Helvetica Neue"/>
          <w:noProof w:val="0"/>
          <w:color w:val="1D1D1D"/>
          <w:sz w:val="28"/>
          <w:szCs w:val="28"/>
          <w:lang w:val="en-GB"/>
        </w:rPr>
      </w:pPr>
      <w:r w:rsidRPr="7CAE57FF" w:rsidR="466C2C94">
        <w:rPr>
          <w:rFonts w:ascii="Helvetica Neue" w:hAnsi="Helvetica Neue" w:eastAsia="Helvetica Neue" w:cs="Helvetica Neue"/>
          <w:noProof w:val="0"/>
          <w:color w:val="1D1D1D"/>
          <w:sz w:val="28"/>
          <w:szCs w:val="28"/>
          <w:lang w:val="en-GB"/>
        </w:rPr>
        <w:t>While Excel is a financial tool, it also dictates the marketing strategy used in Task 3. I produced a video advert targeting Gen Z consumers, emphasizing the value proposition of "clean energy." However, the marketing budget and the potential cost of student discounts had to be weighed against the financial reality of the spreadsheet. Research from TikTok Business (2026) suggests that short-form video is the most effective way to reach students, which explains the steady increase in "Boxes Sold" in my financial model.</w:t>
      </w:r>
    </w:p>
    <w:p w:rsidR="7CAE57FF" w:rsidP="7CAE57FF" w:rsidRDefault="7CAE57FF" w14:paraId="4A4EB82A" w14:textId="4AD7A4BE">
      <w:pPr>
        <w:spacing w:before="0" w:beforeAutospacing="off" w:after="0" w:afterAutospacing="off"/>
        <w:rPr>
          <w:sz w:val="28"/>
          <w:szCs w:val="28"/>
        </w:rPr>
      </w:pPr>
    </w:p>
    <w:p w:rsidR="466C2C94" w:rsidP="7CAE57FF" w:rsidRDefault="466C2C94" w14:paraId="6162D3FF" w14:textId="08A49D68">
      <w:pPr>
        <w:spacing w:before="0" w:beforeAutospacing="off" w:after="0" w:afterAutospacing="off"/>
        <w:rPr>
          <w:rFonts w:ascii="Helvetica Neue" w:hAnsi="Helvetica Neue" w:eastAsia="Helvetica Neue" w:cs="Helvetica Neue"/>
          <w:noProof w:val="0"/>
          <w:color w:val="1D1D1D"/>
          <w:sz w:val="28"/>
          <w:szCs w:val="28"/>
          <w:lang w:val="en-GB"/>
        </w:rPr>
      </w:pPr>
      <w:r w:rsidRPr="7CAE57FF" w:rsidR="466C2C94">
        <w:rPr>
          <w:rFonts w:ascii="Helvetica Neue" w:hAnsi="Helvetica Neue" w:eastAsia="Helvetica Neue" w:cs="Helvetica Neue"/>
          <w:noProof w:val="0"/>
          <w:color w:val="1D1D1D"/>
          <w:sz w:val="28"/>
          <w:szCs w:val="28"/>
          <w:lang w:val="en-GB"/>
        </w:rPr>
        <w:t xml:space="preserve">By tracking the "Boxes Sold" against "Expenses," I ensured that my marketing spend did not exceed my profit margins. The integration of financial data from Task 2 with the creative output of Task 3 </w:t>
      </w:r>
      <w:r w:rsidRPr="7CAE57FF" w:rsidR="466C2C94">
        <w:rPr>
          <w:rFonts w:ascii="Helvetica Neue" w:hAnsi="Helvetica Neue" w:eastAsia="Helvetica Neue" w:cs="Helvetica Neue"/>
          <w:noProof w:val="0"/>
          <w:color w:val="1D1D1D"/>
          <w:sz w:val="28"/>
          <w:szCs w:val="28"/>
          <w:lang w:val="en-GB"/>
        </w:rPr>
        <w:t>demonstrates</w:t>
      </w:r>
      <w:r w:rsidRPr="7CAE57FF" w:rsidR="466C2C94">
        <w:rPr>
          <w:rFonts w:ascii="Helvetica Neue" w:hAnsi="Helvetica Neue" w:eastAsia="Helvetica Neue" w:cs="Helvetica Neue"/>
          <w:noProof w:val="0"/>
          <w:color w:val="1D1D1D"/>
          <w:sz w:val="28"/>
          <w:szCs w:val="28"/>
          <w:lang w:val="en-GB"/>
        </w:rPr>
        <w:t xml:space="preserve"> that modern business management is a multi-disciplinary process. A successful entrepreneur must be able to translate the visual engagement of a Canva video into the hard numbers of an Excel spreadsheet.</w:t>
      </w:r>
    </w:p>
    <w:p w:rsidR="7CAE57FF" w:rsidP="7CAE57FF" w:rsidRDefault="7CAE57FF" w14:paraId="12F779C8" w14:textId="3F82DC41">
      <w:pPr>
        <w:spacing w:before="0" w:beforeAutospacing="off" w:after="0" w:afterAutospacing="off"/>
        <w:rPr>
          <w:sz w:val="28"/>
          <w:szCs w:val="28"/>
        </w:rPr>
      </w:pPr>
    </w:p>
    <w:p w:rsidR="466C2C94" w:rsidP="7CAE57FF" w:rsidRDefault="466C2C94" w14:paraId="28EF72B4" w14:textId="2BECC31D">
      <w:pPr>
        <w:spacing w:before="0" w:beforeAutospacing="off" w:after="0" w:afterAutospacing="off"/>
        <w:rPr>
          <w:rFonts w:ascii="Helvetica Neue" w:hAnsi="Helvetica Neue" w:eastAsia="Helvetica Neue" w:cs="Helvetica Neue"/>
          <w:noProof w:val="0"/>
          <w:color w:val="1D1D1D"/>
          <w:sz w:val="28"/>
          <w:szCs w:val="28"/>
          <w:lang w:val="en-GB"/>
        </w:rPr>
      </w:pPr>
      <w:r w:rsidRPr="7CAE57FF" w:rsidR="466C2C94">
        <w:rPr>
          <w:rFonts w:ascii="Helvetica Neue" w:hAnsi="Helvetica Neue" w:eastAsia="Helvetica Neue" w:cs="Helvetica Neue"/>
          <w:noProof w:val="0"/>
          <w:color w:val="1D1D1D"/>
          <w:sz w:val="28"/>
          <w:szCs w:val="28"/>
          <w:lang w:val="en-GB"/>
        </w:rPr>
        <w:t>Reflection on Learning and Digital Skills</w:t>
      </w:r>
    </w:p>
    <w:p w:rsidR="466C2C94" w:rsidP="7CAE57FF" w:rsidRDefault="466C2C94" w14:paraId="0EE4439F" w14:textId="28E2680B">
      <w:pPr>
        <w:spacing w:before="0" w:beforeAutospacing="off" w:after="0" w:afterAutospacing="off"/>
        <w:rPr>
          <w:rFonts w:ascii="Helvetica Neue" w:hAnsi="Helvetica Neue" w:eastAsia="Helvetica Neue" w:cs="Helvetica Neue"/>
          <w:noProof w:val="0"/>
          <w:color w:val="1D1D1D"/>
          <w:sz w:val="28"/>
          <w:szCs w:val="28"/>
          <w:lang w:val="en-GB"/>
        </w:rPr>
      </w:pPr>
      <w:r w:rsidRPr="7CAE57FF" w:rsidR="466C2C94">
        <w:rPr>
          <w:rFonts w:ascii="Helvetica Neue" w:hAnsi="Helvetica Neue" w:eastAsia="Helvetica Neue" w:cs="Helvetica Neue"/>
          <w:noProof w:val="0"/>
          <w:color w:val="1D1D1D"/>
          <w:sz w:val="28"/>
          <w:szCs w:val="28"/>
          <w:lang w:val="en-GB"/>
        </w:rPr>
        <w:t>Reflecting on the process of completing Tasks 1 through 4, the most significant learning outcome was the realization that a "Brand" and a "Business" are two different but overlapping entities. A brand is the "Hook" that captures the customer’s attention, while the business is the financial logic that ensures the company survives.</w:t>
      </w:r>
    </w:p>
    <w:p w:rsidR="7CAE57FF" w:rsidP="7CAE57FF" w:rsidRDefault="7CAE57FF" w14:paraId="6279309F" w14:textId="3E529586">
      <w:pPr>
        <w:spacing w:before="0" w:beforeAutospacing="off" w:after="0" w:afterAutospacing="off"/>
        <w:rPr>
          <w:sz w:val="28"/>
          <w:szCs w:val="28"/>
        </w:rPr>
      </w:pPr>
    </w:p>
    <w:p w:rsidR="466C2C94" w:rsidP="7CAE57FF" w:rsidRDefault="466C2C94" w14:paraId="72179A6C" w14:textId="447E7FE9">
      <w:pPr>
        <w:spacing w:before="0" w:beforeAutospacing="off" w:after="0" w:afterAutospacing="off"/>
        <w:rPr>
          <w:rFonts w:ascii="Helvetica Neue" w:hAnsi="Helvetica Neue" w:eastAsia="Helvetica Neue" w:cs="Helvetica Neue"/>
          <w:noProof w:val="0"/>
          <w:color w:val="1D1D1D"/>
          <w:sz w:val="28"/>
          <w:szCs w:val="28"/>
          <w:lang w:val="en-GB"/>
        </w:rPr>
      </w:pPr>
      <w:r w:rsidRPr="7CAE57FF" w:rsidR="466C2C94">
        <w:rPr>
          <w:rFonts w:ascii="Helvetica Neue" w:hAnsi="Helvetica Neue" w:eastAsia="Helvetica Neue" w:cs="Helvetica Neue"/>
          <w:noProof w:val="0"/>
          <w:color w:val="1D1D1D"/>
          <w:sz w:val="28"/>
          <w:szCs w:val="28"/>
          <w:lang w:val="en-GB"/>
        </w:rPr>
        <w:t xml:space="preserve">Initially, I </w:t>
      </w:r>
      <w:r w:rsidRPr="7CAE57FF" w:rsidR="466C2C94">
        <w:rPr>
          <w:rFonts w:ascii="Helvetica Neue" w:hAnsi="Helvetica Neue" w:eastAsia="Helvetica Neue" w:cs="Helvetica Neue"/>
          <w:noProof w:val="0"/>
          <w:color w:val="1D1D1D"/>
          <w:sz w:val="28"/>
          <w:szCs w:val="28"/>
          <w:lang w:val="en-GB"/>
        </w:rPr>
        <w:t>encountered</w:t>
      </w:r>
      <w:r w:rsidRPr="7CAE57FF" w:rsidR="466C2C94">
        <w:rPr>
          <w:rFonts w:ascii="Helvetica Neue" w:hAnsi="Helvetica Neue" w:eastAsia="Helvetica Neue" w:cs="Helvetica Neue"/>
          <w:noProof w:val="0"/>
          <w:color w:val="1D1D1D"/>
          <w:sz w:val="28"/>
          <w:szCs w:val="28"/>
          <w:lang w:val="en-GB"/>
        </w:rPr>
        <w:t xml:space="preserve"> technical challenges with Excel, specifically </w:t>
      </w:r>
      <w:r w:rsidRPr="7CAE57FF" w:rsidR="466C2C94">
        <w:rPr>
          <w:rFonts w:ascii="Helvetica Neue" w:hAnsi="Helvetica Neue" w:eastAsia="Helvetica Neue" w:cs="Helvetica Neue"/>
          <w:noProof w:val="0"/>
          <w:color w:val="1D1D1D"/>
          <w:sz w:val="28"/>
          <w:szCs w:val="28"/>
          <w:lang w:val="en-GB"/>
        </w:rPr>
        <w:t>regarding</w:t>
      </w:r>
      <w:r w:rsidRPr="7CAE57FF" w:rsidR="466C2C94">
        <w:rPr>
          <w:rFonts w:ascii="Helvetica Neue" w:hAnsi="Helvetica Neue" w:eastAsia="Helvetica Neue" w:cs="Helvetica Neue"/>
          <w:noProof w:val="0"/>
          <w:color w:val="1D1D1D"/>
          <w:sz w:val="28"/>
          <w:szCs w:val="28"/>
          <w:lang w:val="en-GB"/>
        </w:rPr>
        <w:t xml:space="preserve"> the " #VALUE!" error when symbols were incorrectly entered. However, through research and troubleshooting, I learned to use "Currency Formatting" and automated cell references. This taught me the importance of data integrity; for a spreadsheet to be useful, it must be technically </w:t>
      </w:r>
      <w:r w:rsidRPr="7CAE57FF" w:rsidR="466C2C94">
        <w:rPr>
          <w:rFonts w:ascii="Helvetica Neue" w:hAnsi="Helvetica Neue" w:eastAsia="Helvetica Neue" w:cs="Helvetica Neue"/>
          <w:noProof w:val="0"/>
          <w:color w:val="1D1D1D"/>
          <w:sz w:val="28"/>
          <w:szCs w:val="28"/>
          <w:lang w:val="en-GB"/>
        </w:rPr>
        <w:t>accurate</w:t>
      </w:r>
      <w:r w:rsidRPr="7CAE57FF" w:rsidR="466C2C94">
        <w:rPr>
          <w:rFonts w:ascii="Helvetica Neue" w:hAnsi="Helvetica Neue" w:eastAsia="Helvetica Neue" w:cs="Helvetica Neue"/>
          <w:noProof w:val="0"/>
          <w:color w:val="1D1D1D"/>
          <w:sz w:val="28"/>
          <w:szCs w:val="28"/>
          <w:lang w:val="en-GB"/>
        </w:rPr>
        <w:t xml:space="preserve">. This project has equipped me with essential digital literacies—ranging from video production to financial </w:t>
      </w:r>
      <w:r w:rsidRPr="7CAE57FF" w:rsidR="466C2C94">
        <w:rPr>
          <w:rFonts w:ascii="Helvetica Neue" w:hAnsi="Helvetica Neue" w:eastAsia="Helvetica Neue" w:cs="Helvetica Neue"/>
          <w:noProof w:val="0"/>
          <w:color w:val="1D1D1D"/>
          <w:sz w:val="28"/>
          <w:szCs w:val="28"/>
          <w:lang w:val="en-GB"/>
        </w:rPr>
        <w:t>modeling</w:t>
      </w:r>
      <w:r w:rsidRPr="7CAE57FF" w:rsidR="466C2C94">
        <w:rPr>
          <w:rFonts w:ascii="Helvetica Neue" w:hAnsi="Helvetica Neue" w:eastAsia="Helvetica Neue" w:cs="Helvetica Neue"/>
          <w:noProof w:val="0"/>
          <w:color w:val="1D1D1D"/>
          <w:sz w:val="28"/>
          <w:szCs w:val="28"/>
          <w:lang w:val="en-GB"/>
        </w:rPr>
        <w:t>—that are vital for the modern workplace. According to Statista (2025), the subscription box market is highly competitive; therefore, the ability to use digital tools to pivot quickly based on financial data is a major competitive advantage.</w:t>
      </w:r>
    </w:p>
    <w:p w:rsidR="7CAE57FF" w:rsidP="7CAE57FF" w:rsidRDefault="7CAE57FF" w14:paraId="3B525D90" w14:textId="79EDDF05">
      <w:pPr>
        <w:spacing w:before="0" w:beforeAutospacing="off" w:after="0" w:afterAutospacing="off"/>
        <w:rPr>
          <w:sz w:val="28"/>
          <w:szCs w:val="28"/>
        </w:rPr>
      </w:pPr>
    </w:p>
    <w:p w:rsidR="466C2C94" w:rsidP="7CAE57FF" w:rsidRDefault="466C2C94" w14:paraId="799C2599" w14:textId="68C0B7E5">
      <w:pPr>
        <w:spacing w:before="0" w:beforeAutospacing="off" w:after="0" w:afterAutospacing="off"/>
        <w:rPr>
          <w:rFonts w:ascii="Helvetica Neue" w:hAnsi="Helvetica Neue" w:eastAsia="Helvetica Neue" w:cs="Helvetica Neue"/>
          <w:noProof w:val="0"/>
          <w:color w:val="1D1D1D"/>
          <w:sz w:val="28"/>
          <w:szCs w:val="28"/>
          <w:lang w:val="en-GB"/>
        </w:rPr>
      </w:pPr>
      <w:r w:rsidRPr="7CAE57FF" w:rsidR="466C2C94">
        <w:rPr>
          <w:rFonts w:ascii="Helvetica Neue" w:hAnsi="Helvetica Neue" w:eastAsia="Helvetica Neue" w:cs="Helvetica Neue"/>
          <w:noProof w:val="0"/>
          <w:color w:val="1D1D1D"/>
          <w:sz w:val="28"/>
          <w:szCs w:val="28"/>
          <w:lang w:val="en-GB"/>
        </w:rPr>
        <w:t>Conclusion</w:t>
      </w:r>
    </w:p>
    <w:p w:rsidR="466C2C94" w:rsidP="7CAE57FF" w:rsidRDefault="466C2C94" w14:paraId="5F57D059" w14:textId="72D22C2F">
      <w:pPr>
        <w:spacing w:before="0" w:beforeAutospacing="off" w:after="0" w:afterAutospacing="off"/>
        <w:rPr>
          <w:rFonts w:ascii="Helvetica Neue" w:hAnsi="Helvetica Neue" w:eastAsia="Helvetica Neue" w:cs="Helvetica Neue"/>
          <w:noProof w:val="0"/>
          <w:color w:val="1D1D1D"/>
          <w:sz w:val="28"/>
          <w:szCs w:val="28"/>
          <w:lang w:val="en-GB"/>
        </w:rPr>
      </w:pPr>
      <w:r w:rsidRPr="7CAE57FF" w:rsidR="466C2C94">
        <w:rPr>
          <w:rFonts w:ascii="Helvetica Neue" w:hAnsi="Helvetica Neue" w:eastAsia="Helvetica Neue" w:cs="Helvetica Neue"/>
          <w:noProof w:val="0"/>
          <w:color w:val="1D1D1D"/>
          <w:sz w:val="28"/>
          <w:szCs w:val="28"/>
          <w:lang w:val="en-GB"/>
        </w:rPr>
        <w:t xml:space="preserve">In conclusion, Microsoft Excel served as the "engine room" of the </w:t>
      </w:r>
      <w:r w:rsidRPr="7CAE57FF" w:rsidR="466C2C94">
        <w:rPr>
          <w:rFonts w:ascii="Helvetica Neue" w:hAnsi="Helvetica Neue" w:eastAsia="Helvetica Neue" w:cs="Helvetica Neue"/>
          <w:noProof w:val="0"/>
          <w:color w:val="1D1D1D"/>
          <w:sz w:val="28"/>
          <w:szCs w:val="28"/>
          <w:lang w:val="en-GB"/>
        </w:rPr>
        <w:t>BrainFuel</w:t>
      </w:r>
      <w:r w:rsidRPr="7CAE57FF" w:rsidR="466C2C94">
        <w:rPr>
          <w:rFonts w:ascii="Helvetica Neue" w:hAnsi="Helvetica Neue" w:eastAsia="Helvetica Neue" w:cs="Helvetica Neue"/>
          <w:noProof w:val="0"/>
          <w:color w:val="1D1D1D"/>
          <w:sz w:val="28"/>
          <w:szCs w:val="28"/>
          <w:lang w:val="en-GB"/>
        </w:rPr>
        <w:t xml:space="preserve"> Box project. It transformed a creative concept into a data-backed business model. By combining primary research into wholesale costs with secondary research into student consumer trends, I was able to build a roadmap for a profitable first year, </w:t>
      </w:r>
      <w:r w:rsidRPr="7CAE57FF" w:rsidR="466C2C94">
        <w:rPr>
          <w:rFonts w:ascii="Helvetica Neue" w:hAnsi="Helvetica Neue" w:eastAsia="Helvetica Neue" w:cs="Helvetica Neue"/>
          <w:noProof w:val="0"/>
          <w:color w:val="1D1D1D"/>
          <w:sz w:val="28"/>
          <w:szCs w:val="28"/>
          <w:lang w:val="en-GB"/>
        </w:rPr>
        <w:t>totaling</w:t>
      </w:r>
      <w:r w:rsidRPr="7CAE57FF" w:rsidR="466C2C94">
        <w:rPr>
          <w:rFonts w:ascii="Helvetica Neue" w:hAnsi="Helvetica Neue" w:eastAsia="Helvetica Neue" w:cs="Helvetica Neue"/>
          <w:noProof w:val="0"/>
          <w:color w:val="1D1D1D"/>
          <w:sz w:val="28"/>
          <w:szCs w:val="28"/>
          <w:lang w:val="en-GB"/>
        </w:rPr>
        <w:t xml:space="preserve"> </w:t>
      </w:r>
      <w:r w:rsidRPr="7CAE57FF" w:rsidR="466C2C94">
        <w:rPr>
          <w:rFonts w:ascii="Helvetica Neue" w:hAnsi="Helvetica Neue" w:eastAsia="Helvetica Neue" w:cs="Helvetica Neue"/>
          <w:noProof w:val="0"/>
          <w:color w:val="1D1D1D"/>
          <w:sz w:val="28"/>
          <w:szCs w:val="28"/>
          <w:lang w:val="en-GB"/>
        </w:rPr>
        <w:t>nearly £10,000</w:t>
      </w:r>
      <w:r w:rsidRPr="7CAE57FF" w:rsidR="466C2C94">
        <w:rPr>
          <w:rFonts w:ascii="Helvetica Neue" w:hAnsi="Helvetica Neue" w:eastAsia="Helvetica Neue" w:cs="Helvetica Neue"/>
          <w:noProof w:val="0"/>
          <w:color w:val="1D1D1D"/>
          <w:sz w:val="28"/>
          <w:szCs w:val="28"/>
          <w:lang w:val="en-GB"/>
        </w:rPr>
        <w:t xml:space="preserve"> in net profit. This journey has shown that while a 2-minute advert captures the audience’s attention, it is the 750-word financial logic and the accompanying data that ensures the business thrives.</w:t>
      </w:r>
    </w:p>
    <w:p w:rsidR="7CAE57FF" w:rsidP="7CAE57FF" w:rsidRDefault="7CAE57FF" w14:paraId="70876ECC" w14:textId="45C2A202">
      <w:pPr>
        <w:spacing w:before="0" w:beforeAutospacing="off" w:after="0" w:afterAutospacing="off"/>
        <w:rPr>
          <w:rFonts w:ascii="Helvetica Neue" w:hAnsi="Helvetica Neue" w:eastAsia="Helvetica Neue" w:cs="Helvetica Neue"/>
          <w:noProof w:val="0"/>
          <w:color w:val="1D1D1D"/>
          <w:sz w:val="24"/>
          <w:szCs w:val="24"/>
          <w:lang w:val="en-GB"/>
        </w:rPr>
      </w:pPr>
    </w:p>
    <w:p w:rsidR="7CAE57FF" w:rsidRDefault="7CAE57FF" w14:paraId="763C9A0C" w14:textId="65F767D7"/>
    <w:p w:rsidR="17F701B9" w:rsidP="7CAE57FF" w:rsidRDefault="17F701B9" w14:paraId="1AA86C25" w14:textId="0BEC917D">
      <w:pPr>
        <w:rPr>
          <w:b w:val="0"/>
          <w:bCs w:val="0"/>
          <w:sz w:val="28"/>
          <w:szCs w:val="28"/>
          <w:u w:val="none"/>
        </w:rPr>
      </w:pPr>
      <w:r w:rsidRPr="7CAE57FF" w:rsidR="17F701B9">
        <w:rPr>
          <w:b w:val="0"/>
          <w:bCs w:val="0"/>
          <w:sz w:val="28"/>
          <w:szCs w:val="28"/>
          <w:u w:val="none"/>
        </w:rPr>
        <w:t>Video sale</w:t>
      </w:r>
    </w:p>
    <w:p w:rsidR="1073FAD8" w:rsidP="7CAE57FF" w:rsidRDefault="1073FAD8" w14:paraId="5767BB6F" w14:textId="5840FCED">
      <w:pPr>
        <w:rPr>
          <w:b w:val="0"/>
          <w:bCs w:val="0"/>
          <w:sz w:val="28"/>
          <w:szCs w:val="28"/>
          <w:u w:val="none"/>
        </w:rPr>
      </w:pPr>
      <w:hyperlink r:id="Re762f9c75fc04910">
        <w:r w:rsidRPr="7CAE57FF" w:rsidR="1073FAD8">
          <w:rPr>
            <w:rStyle w:val="Hyperlink"/>
            <w:b w:val="0"/>
            <w:bCs w:val="0"/>
            <w:sz w:val="28"/>
            <w:szCs w:val="28"/>
          </w:rPr>
          <w:t>https://www.canva.com/design/DAHEC33fmFQ/e4-TmoIt2Y6QapYVKPzzPA/edit</w:t>
        </w:r>
      </w:hyperlink>
      <w:r w:rsidRPr="7CAE57FF" w:rsidR="1073FAD8">
        <w:rPr>
          <w:b w:val="0"/>
          <w:bCs w:val="0"/>
          <w:sz w:val="28"/>
          <w:szCs w:val="28"/>
          <w:u w:val="none"/>
        </w:rPr>
        <w:t xml:space="preserve"> </w:t>
      </w:r>
    </w:p>
    <w:p w:rsidR="7CAE57FF" w:rsidP="7CAE57FF" w:rsidRDefault="7CAE57FF" w14:paraId="1E132925" w14:textId="0549FF06">
      <w:pPr>
        <w:rPr>
          <w:b w:val="0"/>
          <w:bCs w:val="0"/>
          <w:sz w:val="28"/>
          <w:szCs w:val="28"/>
          <w:u w:val="none"/>
        </w:rPr>
      </w:pPr>
    </w:p>
    <w:p w:rsidR="4F986A22" w:rsidP="7CAE57FF" w:rsidRDefault="4F986A22" w14:paraId="715241A5" w14:textId="4F22C5CA">
      <w:pPr>
        <w:pStyle w:val="Normal"/>
        <w:rPr>
          <w:b w:val="0"/>
          <w:bCs w:val="0"/>
          <w:sz w:val="28"/>
          <w:szCs w:val="28"/>
          <w:u w:val="none"/>
        </w:rPr>
      </w:pPr>
      <w:r w:rsidRPr="7CAE57FF" w:rsidR="4F986A22">
        <w:rPr>
          <w:b w:val="0"/>
          <w:bCs w:val="0"/>
          <w:sz w:val="28"/>
          <w:szCs w:val="28"/>
          <w:u w:val="none"/>
        </w:rPr>
        <w:t>Presentation</w:t>
      </w:r>
    </w:p>
    <w:p w:rsidR="4F986A22" w:rsidP="7CAE57FF" w:rsidRDefault="4F986A22" w14:paraId="2C335FD7" w14:textId="608B1486">
      <w:pPr>
        <w:pStyle w:val="Normal"/>
        <w:rPr>
          <w:b w:val="0"/>
          <w:bCs w:val="0"/>
          <w:sz w:val="28"/>
          <w:szCs w:val="28"/>
          <w:u w:val="none"/>
        </w:rPr>
      </w:pPr>
      <w:r w:rsidRPr="7CAE57FF" w:rsidR="4F986A22">
        <w:rPr>
          <w:b w:val="0"/>
          <w:bCs w:val="0"/>
          <w:sz w:val="28"/>
          <w:szCs w:val="28"/>
          <w:u w:val="none"/>
        </w:rPr>
        <w:t xml:space="preserve"> </w:t>
      </w:r>
      <w:hyperlink r:id="R9ff8ddff0ad24451">
        <w:r w:rsidRPr="7CAE57FF" w:rsidR="4F986A22">
          <w:rPr>
            <w:rStyle w:val="Hyperlink"/>
            <w:rFonts w:ascii="Aptos" w:hAnsi="Aptos" w:eastAsia="Aptos" w:cs="Aptos"/>
            <w:noProof w:val="0"/>
            <w:sz w:val="28"/>
            <w:szCs w:val="28"/>
            <w:lang w:val="en-GB"/>
          </w:rPr>
          <w:t>phillipa pres 8min.pptx</w:t>
        </w:r>
      </w:hyperlink>
    </w:p>
    <w:p w:rsidR="7CAE57FF" w:rsidP="7CAE57FF" w:rsidRDefault="7CAE57FF" w14:paraId="4A1535A9" w14:textId="14F6AF69">
      <w:pPr>
        <w:pStyle w:val="Normal"/>
        <w:rPr>
          <w:rFonts w:ascii="Aptos" w:hAnsi="Aptos" w:eastAsia="Aptos" w:cs="Aptos"/>
          <w:noProof w:val="0"/>
          <w:sz w:val="28"/>
          <w:szCs w:val="28"/>
          <w:lang w:val="en-GB"/>
        </w:rPr>
      </w:pPr>
    </w:p>
    <w:p w:rsidR="67E77D1B" w:rsidP="7CAE57FF" w:rsidRDefault="67E77D1B" w14:paraId="72287C60" w14:textId="6289CC3B">
      <w:pPr>
        <w:pStyle w:val="Normal"/>
        <w:rPr>
          <w:rFonts w:ascii="Aptos" w:hAnsi="Aptos" w:eastAsia="Aptos" w:cs="Aptos"/>
          <w:noProof w:val="0"/>
          <w:sz w:val="28"/>
          <w:szCs w:val="28"/>
          <w:lang w:val="en-GB"/>
        </w:rPr>
      </w:pPr>
      <w:r w:rsidRPr="7CAE57FF" w:rsidR="67E77D1B">
        <w:rPr>
          <w:rFonts w:ascii="Aptos" w:hAnsi="Aptos" w:eastAsia="Aptos" w:cs="Aptos"/>
          <w:noProof w:val="0"/>
          <w:sz w:val="28"/>
          <w:szCs w:val="28"/>
          <w:lang w:val="en-GB"/>
        </w:rPr>
        <w:t xml:space="preserve">Excel </w:t>
      </w:r>
    </w:p>
    <w:p w:rsidR="67E77D1B" w:rsidP="7CAE57FF" w:rsidRDefault="67E77D1B" w14:paraId="2C62A874" w14:textId="78C8BC5C">
      <w:pPr>
        <w:pStyle w:val="Normal"/>
      </w:pPr>
      <w:hyperlink r:id="R312a291e1460450e">
        <w:r w:rsidRPr="7CAE57FF" w:rsidR="67E77D1B">
          <w:rPr>
            <w:rStyle w:val="Hyperlink"/>
            <w:rFonts w:ascii="Aptos" w:hAnsi="Aptos" w:eastAsia="Aptos" w:cs="Aptos"/>
            <w:noProof w:val="0"/>
            <w:sz w:val="28"/>
            <w:szCs w:val="28"/>
            <w:lang w:val="en-GB"/>
          </w:rPr>
          <w:t>philipa excel.xlsx</w:t>
        </w:r>
      </w:hyperlink>
    </w:p>
    <w:p w:rsidR="7CAE57FF" w:rsidP="7CAE57FF" w:rsidRDefault="7CAE57FF" w14:paraId="71AEA690" w14:textId="1E560385">
      <w:pPr>
        <w:pStyle w:val="Normal"/>
        <w:rPr>
          <w:rFonts w:ascii="Aptos" w:hAnsi="Aptos" w:eastAsia="Aptos" w:cs="Aptos"/>
          <w:noProof w:val="0"/>
          <w:sz w:val="28"/>
          <w:szCs w:val="28"/>
          <w:lang w:val="en-GB"/>
        </w:rPr>
      </w:pPr>
    </w:p>
    <w:p w:rsidR="7CAE57FF" w:rsidP="7CAE57FF" w:rsidRDefault="7CAE57FF" w14:paraId="2C609347" w14:textId="73F6B4B8">
      <w:pPr>
        <w:pStyle w:val="Normal"/>
        <w:rPr>
          <w:rFonts w:ascii="Aptos" w:hAnsi="Aptos" w:eastAsia="Aptos" w:cs="Aptos"/>
          <w:noProof w:val="0"/>
          <w:sz w:val="28"/>
          <w:szCs w:val="28"/>
          <w:lang w:val="en-GB"/>
        </w:rPr>
      </w:pPr>
    </w:p>
    <w:p w:rsidR="7CAE57FF" w:rsidP="7CAE57FF" w:rsidRDefault="7CAE57FF" w14:paraId="75983641" w14:textId="18868334">
      <w:pPr>
        <w:pStyle w:val="Normal"/>
        <w:rPr>
          <w:rFonts w:ascii="Aptos" w:hAnsi="Aptos" w:eastAsia="Aptos" w:cs="Aptos"/>
          <w:noProof w:val="0"/>
          <w:sz w:val="28"/>
          <w:szCs w:val="28"/>
          <w:lang w:val="en-GB"/>
        </w:rPr>
      </w:pPr>
    </w:p>
    <w:p w:rsidR="7CAE57FF" w:rsidP="7CAE57FF" w:rsidRDefault="7CAE57FF" w14:paraId="1EC6A400" w14:textId="07D66227">
      <w:pPr>
        <w:pStyle w:val="Normal"/>
        <w:rPr>
          <w:rFonts w:ascii="Aptos" w:hAnsi="Aptos" w:eastAsia="Aptos" w:cs="Aptos"/>
          <w:noProof w:val="0"/>
          <w:sz w:val="28"/>
          <w:szCs w:val="28"/>
          <w:lang w:val="en-GB"/>
        </w:rPr>
      </w:pPr>
    </w:p>
    <w:p w:rsidR="7CAE57FF" w:rsidP="7CAE57FF" w:rsidRDefault="7CAE57FF" w14:paraId="3DBF50E4" w14:textId="6FD37AD8">
      <w:pPr>
        <w:pStyle w:val="Normal"/>
        <w:rPr>
          <w:rFonts w:ascii="Aptos" w:hAnsi="Aptos" w:eastAsia="Aptos" w:cs="Aptos"/>
          <w:noProof w:val="0"/>
          <w:sz w:val="28"/>
          <w:szCs w:val="28"/>
          <w:lang w:val="en-GB"/>
        </w:rPr>
      </w:pPr>
    </w:p>
    <w:p w:rsidR="7CAE57FF" w:rsidP="7CAE57FF" w:rsidRDefault="7CAE57FF" w14:paraId="2352FA94" w14:textId="2BDDDE2D">
      <w:pPr>
        <w:pStyle w:val="Normal"/>
        <w:rPr>
          <w:rFonts w:ascii="Aptos" w:hAnsi="Aptos" w:eastAsia="Aptos" w:cs="Aptos"/>
          <w:noProof w:val="0"/>
          <w:sz w:val="28"/>
          <w:szCs w:val="28"/>
          <w:lang w:val="en-GB"/>
        </w:rPr>
      </w:pPr>
    </w:p>
    <w:p w:rsidR="7CAE57FF" w:rsidP="7CAE57FF" w:rsidRDefault="7CAE57FF" w14:paraId="6B00EEC9" w14:textId="03E18DC5">
      <w:pPr>
        <w:pStyle w:val="Normal"/>
        <w:rPr>
          <w:rFonts w:ascii="Aptos" w:hAnsi="Aptos" w:eastAsia="Aptos" w:cs="Aptos"/>
          <w:noProof w:val="0"/>
          <w:sz w:val="28"/>
          <w:szCs w:val="28"/>
          <w:lang w:val="en-GB"/>
        </w:rPr>
      </w:pPr>
    </w:p>
    <w:p w:rsidR="7CAE57FF" w:rsidP="7CAE57FF" w:rsidRDefault="7CAE57FF" w14:paraId="401E2658" w14:textId="022942D2">
      <w:pPr>
        <w:pStyle w:val="Normal"/>
        <w:rPr>
          <w:rFonts w:ascii="Aptos" w:hAnsi="Aptos" w:eastAsia="Aptos" w:cs="Aptos"/>
          <w:noProof w:val="0"/>
          <w:sz w:val="28"/>
          <w:szCs w:val="28"/>
          <w:lang w:val="en-GB"/>
        </w:rPr>
      </w:pPr>
    </w:p>
    <w:p w:rsidR="7CAE57FF" w:rsidP="7CAE57FF" w:rsidRDefault="7CAE57FF" w14:paraId="3D725A38" w14:textId="762234F8">
      <w:pPr>
        <w:pStyle w:val="Normal"/>
        <w:rPr>
          <w:rFonts w:ascii="Aptos" w:hAnsi="Aptos" w:eastAsia="Aptos" w:cs="Aptos"/>
          <w:noProof w:val="0"/>
          <w:sz w:val="28"/>
          <w:szCs w:val="28"/>
          <w:lang w:val="en-GB"/>
        </w:rPr>
      </w:pPr>
    </w:p>
    <w:p w:rsidR="7CAE57FF" w:rsidP="7CAE57FF" w:rsidRDefault="7CAE57FF" w14:paraId="244A6156" w14:textId="055E94EC">
      <w:pPr>
        <w:pStyle w:val="Normal"/>
        <w:rPr>
          <w:rFonts w:ascii="Aptos" w:hAnsi="Aptos" w:eastAsia="Aptos" w:cs="Aptos"/>
          <w:noProof w:val="0"/>
          <w:sz w:val="28"/>
          <w:szCs w:val="28"/>
          <w:lang w:val="en-GB"/>
        </w:rPr>
      </w:pPr>
    </w:p>
    <w:p w:rsidR="7CAE57FF" w:rsidP="7CAE57FF" w:rsidRDefault="7CAE57FF" w14:paraId="346D2035" w14:textId="0B34FB62">
      <w:pPr>
        <w:pStyle w:val="Normal"/>
        <w:rPr>
          <w:rFonts w:ascii="Aptos" w:hAnsi="Aptos" w:eastAsia="Aptos" w:cs="Aptos"/>
          <w:noProof w:val="0"/>
          <w:sz w:val="28"/>
          <w:szCs w:val="28"/>
          <w:lang w:val="en-GB"/>
        </w:rPr>
      </w:pPr>
    </w:p>
    <w:p w:rsidR="7CAE57FF" w:rsidP="7CAE57FF" w:rsidRDefault="7CAE57FF" w14:paraId="73412859" w14:textId="31C5995C">
      <w:pPr>
        <w:pStyle w:val="Normal"/>
        <w:rPr>
          <w:rFonts w:ascii="Aptos" w:hAnsi="Aptos" w:eastAsia="Aptos" w:cs="Aptos"/>
          <w:noProof w:val="0"/>
          <w:sz w:val="28"/>
          <w:szCs w:val="28"/>
          <w:lang w:val="en-GB"/>
        </w:rPr>
      </w:pPr>
    </w:p>
    <w:p w:rsidR="355E2CBE" w:rsidP="7CAE57FF" w:rsidRDefault="355E2CBE" w14:paraId="569860ED" w14:textId="265D7B1D">
      <w:pPr>
        <w:pStyle w:val="Normal"/>
        <w:rPr>
          <w:rFonts w:ascii="Aptos" w:hAnsi="Aptos" w:eastAsia="Aptos" w:cs="Aptos"/>
          <w:noProof w:val="0"/>
          <w:sz w:val="28"/>
          <w:szCs w:val="28"/>
          <w:lang w:val="en-GB"/>
        </w:rPr>
      </w:pPr>
      <w:r w:rsidRPr="7CAE57FF" w:rsidR="355E2CBE">
        <w:rPr>
          <w:rFonts w:ascii="Aptos" w:hAnsi="Aptos" w:eastAsia="Aptos" w:cs="Aptos"/>
          <w:noProof w:val="0"/>
          <w:sz w:val="28"/>
          <w:szCs w:val="28"/>
          <w:lang w:val="en-GB"/>
        </w:rPr>
        <w:t xml:space="preserve">References </w:t>
      </w:r>
    </w:p>
    <w:p w:rsidR="355E2CBE" w:rsidP="7CAE57FF" w:rsidRDefault="355E2CBE" w14:paraId="6A403A04" w14:textId="42784018">
      <w:pPr>
        <w:spacing w:before="0" w:beforeAutospacing="off" w:after="0" w:afterAutospacing="off"/>
      </w:pPr>
      <w:r w:rsidRPr="7CAE57FF" w:rsidR="355E2CBE">
        <w:rPr>
          <w:rFonts w:ascii="Helvetica Neue" w:hAnsi="Helvetica Neue" w:eastAsia="Helvetica Neue" w:cs="Helvetica Neue"/>
          <w:noProof w:val="0"/>
          <w:color w:val="1D1D1D"/>
          <w:sz w:val="24"/>
          <w:szCs w:val="24"/>
          <w:lang w:val="en-GB"/>
        </w:rPr>
        <w:t>Harvard Reference List</w:t>
      </w:r>
    </w:p>
    <w:p w:rsidR="7CAE57FF" w:rsidP="7CAE57FF" w:rsidRDefault="7CAE57FF" w14:paraId="71B3296B" w14:textId="4361C32B">
      <w:pPr>
        <w:spacing w:before="0" w:beforeAutospacing="off" w:after="0" w:afterAutospacing="off"/>
      </w:pPr>
    </w:p>
    <w:p w:rsidR="355E2CBE" w:rsidP="7CAE57FF" w:rsidRDefault="355E2CBE" w14:paraId="313E0FBA" w14:textId="4EF96EF5">
      <w:pPr>
        <w:spacing w:before="0" w:beforeAutospacing="off" w:after="0" w:afterAutospacing="off"/>
      </w:pPr>
      <w:r w:rsidRPr="7CAE57FF" w:rsidR="355E2CBE">
        <w:rPr>
          <w:rFonts w:ascii="Helvetica Neue" w:hAnsi="Helvetica Neue" w:eastAsia="Helvetica Neue" w:cs="Helvetica Neue"/>
          <w:noProof w:val="0"/>
          <w:color w:val="1D1D1D"/>
          <w:sz w:val="24"/>
          <w:szCs w:val="24"/>
          <w:lang w:val="en-GB"/>
        </w:rPr>
        <w:t xml:space="preserve">Amazon Business (2026) Wholesale organic nuts and sustainable packaging solutions. Available at: </w:t>
      </w:r>
      <w:hyperlink r:id="R1e765dc1f72344af">
        <w:r w:rsidRPr="7CAE57FF" w:rsidR="355E2CBE">
          <w:rPr>
            <w:rStyle w:val="Hyperlink"/>
            <w:rFonts w:ascii="Helvetica Neue" w:hAnsi="Helvetica Neue" w:eastAsia="Helvetica Neue" w:cs="Helvetica Neue"/>
            <w:noProof w:val="0"/>
            <w:sz w:val="24"/>
            <w:szCs w:val="24"/>
            <w:lang w:val="en-GB"/>
          </w:rPr>
          <w:t>https://www.amazon.co.uk/business</w:t>
        </w:r>
      </w:hyperlink>
      <w:r w:rsidRPr="7CAE57FF" w:rsidR="355E2CBE">
        <w:rPr>
          <w:rFonts w:ascii="Helvetica Neue" w:hAnsi="Helvetica Neue" w:eastAsia="Helvetica Neue" w:cs="Helvetica Neue"/>
          <w:noProof w:val="0"/>
          <w:color w:val="1D1D1D"/>
          <w:sz w:val="24"/>
          <w:szCs w:val="24"/>
          <w:lang w:val="en-GB"/>
        </w:rPr>
        <w:t xml:space="preserve"> (Accessed: 15 March 2026).</w:t>
      </w:r>
    </w:p>
    <w:p w:rsidR="7CAE57FF" w:rsidP="7CAE57FF" w:rsidRDefault="7CAE57FF" w14:paraId="27941094" w14:textId="4E76F3C6">
      <w:pPr>
        <w:spacing w:before="0" w:beforeAutospacing="off" w:after="0" w:afterAutospacing="off"/>
      </w:pPr>
    </w:p>
    <w:p w:rsidR="355E2CBE" w:rsidP="7CAE57FF" w:rsidRDefault="355E2CBE" w14:paraId="0BB5E0EC" w14:textId="2D301540">
      <w:pPr>
        <w:spacing w:before="0" w:beforeAutospacing="off" w:after="0" w:afterAutospacing="off"/>
      </w:pPr>
      <w:r w:rsidRPr="7CAE57FF" w:rsidR="355E2CBE">
        <w:rPr>
          <w:rFonts w:ascii="Helvetica Neue" w:hAnsi="Helvetica Neue" w:eastAsia="Helvetica Neue" w:cs="Helvetica Neue"/>
          <w:noProof w:val="0"/>
          <w:color w:val="1D1D1D"/>
          <w:sz w:val="24"/>
          <w:szCs w:val="24"/>
          <w:lang w:val="en-GB"/>
        </w:rPr>
        <w:t xml:space="preserve">British Nutrition Foundation (2025) Survey reveals unhealthy foods dominate young people’s snacking. Available at: </w:t>
      </w:r>
      <w:hyperlink r:id="R578650aac78d4325">
        <w:r w:rsidRPr="7CAE57FF" w:rsidR="355E2CBE">
          <w:rPr>
            <w:rStyle w:val="Hyperlink"/>
            <w:rFonts w:ascii="Helvetica Neue" w:hAnsi="Helvetica Neue" w:eastAsia="Helvetica Neue" w:cs="Helvetica Neue"/>
            <w:noProof w:val="0"/>
            <w:sz w:val="24"/>
            <w:szCs w:val="24"/>
            <w:lang w:val="en-GB"/>
          </w:rPr>
          <w:t>https://www.nutrition.org.uk</w:t>
        </w:r>
      </w:hyperlink>
      <w:r w:rsidRPr="7CAE57FF" w:rsidR="355E2CBE">
        <w:rPr>
          <w:rFonts w:ascii="Helvetica Neue" w:hAnsi="Helvetica Neue" w:eastAsia="Helvetica Neue" w:cs="Helvetica Neue"/>
          <w:noProof w:val="0"/>
          <w:color w:val="1D1D1D"/>
          <w:sz w:val="24"/>
          <w:szCs w:val="24"/>
          <w:lang w:val="en-GB"/>
        </w:rPr>
        <w:t xml:space="preserve"> (Accessed: 15 March 2026).</w:t>
      </w:r>
    </w:p>
    <w:p w:rsidR="7CAE57FF" w:rsidP="7CAE57FF" w:rsidRDefault="7CAE57FF" w14:paraId="4784E1C5" w14:textId="7B1109E0">
      <w:pPr>
        <w:spacing w:before="0" w:beforeAutospacing="off" w:after="0" w:afterAutospacing="off"/>
      </w:pPr>
    </w:p>
    <w:p w:rsidR="355E2CBE" w:rsidP="7CAE57FF" w:rsidRDefault="355E2CBE" w14:paraId="40F65A2A" w14:textId="7A11D7BA">
      <w:pPr>
        <w:spacing w:before="0" w:beforeAutospacing="off" w:after="0" w:afterAutospacing="off"/>
      </w:pPr>
      <w:r w:rsidRPr="7CAE57FF" w:rsidR="355E2CBE">
        <w:rPr>
          <w:rFonts w:ascii="Helvetica Neue" w:hAnsi="Helvetica Neue" w:eastAsia="Helvetica Neue" w:cs="Helvetica Neue"/>
          <w:noProof w:val="0"/>
          <w:color w:val="1D1D1D"/>
          <w:sz w:val="24"/>
          <w:szCs w:val="24"/>
          <w:lang w:val="en-GB"/>
        </w:rPr>
        <w:t xml:space="preserve">Canva (2026) Canva visual suite: graphic design and video editing for small businesses. Available at: </w:t>
      </w:r>
      <w:hyperlink r:id="R0d49ab39c2d049a2">
        <w:r w:rsidRPr="7CAE57FF" w:rsidR="355E2CBE">
          <w:rPr>
            <w:rStyle w:val="Hyperlink"/>
            <w:rFonts w:ascii="Helvetica Neue" w:hAnsi="Helvetica Neue" w:eastAsia="Helvetica Neue" w:cs="Helvetica Neue"/>
            <w:noProof w:val="0"/>
            <w:sz w:val="24"/>
            <w:szCs w:val="24"/>
            <w:lang w:val="en-GB"/>
          </w:rPr>
          <w:t>https://www.canva.com</w:t>
        </w:r>
      </w:hyperlink>
      <w:r w:rsidRPr="7CAE57FF" w:rsidR="355E2CBE">
        <w:rPr>
          <w:rFonts w:ascii="Helvetica Neue" w:hAnsi="Helvetica Neue" w:eastAsia="Helvetica Neue" w:cs="Helvetica Neue"/>
          <w:noProof w:val="0"/>
          <w:color w:val="1D1D1D"/>
          <w:sz w:val="24"/>
          <w:szCs w:val="24"/>
          <w:lang w:val="en-GB"/>
        </w:rPr>
        <w:t xml:space="preserve"> (Accessed: 15 March 2026).</w:t>
      </w:r>
    </w:p>
    <w:p w:rsidR="7CAE57FF" w:rsidP="7CAE57FF" w:rsidRDefault="7CAE57FF" w14:paraId="79ACC539" w14:textId="1475018C">
      <w:pPr>
        <w:spacing w:before="0" w:beforeAutospacing="off" w:after="0" w:afterAutospacing="off"/>
      </w:pPr>
    </w:p>
    <w:p w:rsidR="355E2CBE" w:rsidP="7CAE57FF" w:rsidRDefault="355E2CBE" w14:paraId="618A04B2" w14:textId="5A520B0F">
      <w:pPr>
        <w:spacing w:before="0" w:beforeAutospacing="off" w:after="0" w:afterAutospacing="off"/>
      </w:pPr>
      <w:r w:rsidRPr="7CAE57FF" w:rsidR="355E2CBE">
        <w:rPr>
          <w:rFonts w:ascii="Helvetica Neue" w:hAnsi="Helvetica Neue" w:eastAsia="Helvetica Neue" w:cs="Helvetica Neue"/>
          <w:noProof w:val="0"/>
          <w:color w:val="1D1D1D"/>
          <w:sz w:val="24"/>
          <w:szCs w:val="24"/>
          <w:lang w:val="en-GB"/>
        </w:rPr>
        <w:t xml:space="preserve">Day, C. (2025) Beyond retention: building trust in a saturated subscription economy. The Kite Factory. Available at: </w:t>
      </w:r>
      <w:hyperlink r:id="Ref003637d6274af6">
        <w:r w:rsidRPr="7CAE57FF" w:rsidR="355E2CBE">
          <w:rPr>
            <w:rStyle w:val="Hyperlink"/>
            <w:rFonts w:ascii="Helvetica Neue" w:hAnsi="Helvetica Neue" w:eastAsia="Helvetica Neue" w:cs="Helvetica Neue"/>
            <w:noProof w:val="0"/>
            <w:sz w:val="24"/>
            <w:szCs w:val="24"/>
            <w:lang w:val="en-GB"/>
          </w:rPr>
          <w:t>https://thekitefactorymedia.com</w:t>
        </w:r>
      </w:hyperlink>
      <w:r w:rsidRPr="7CAE57FF" w:rsidR="355E2CBE">
        <w:rPr>
          <w:rFonts w:ascii="Helvetica Neue" w:hAnsi="Helvetica Neue" w:eastAsia="Helvetica Neue" w:cs="Helvetica Neue"/>
          <w:noProof w:val="0"/>
          <w:color w:val="1D1D1D"/>
          <w:sz w:val="24"/>
          <w:szCs w:val="24"/>
          <w:lang w:val="en-GB"/>
        </w:rPr>
        <w:t xml:space="preserve"> (Accessed: 15 March 2026).</w:t>
      </w:r>
    </w:p>
    <w:p w:rsidR="7CAE57FF" w:rsidP="7CAE57FF" w:rsidRDefault="7CAE57FF" w14:paraId="79064275" w14:textId="16ED8B2C">
      <w:pPr>
        <w:spacing w:before="0" w:beforeAutospacing="off" w:after="0" w:afterAutospacing="off"/>
      </w:pPr>
    </w:p>
    <w:p w:rsidR="355E2CBE" w:rsidP="7CAE57FF" w:rsidRDefault="355E2CBE" w14:paraId="236DAA38" w14:textId="3E82BC5A">
      <w:pPr>
        <w:spacing w:before="0" w:beforeAutospacing="off" w:after="0" w:afterAutospacing="off"/>
      </w:pPr>
      <w:r w:rsidRPr="7CAE57FF" w:rsidR="355E2CBE">
        <w:rPr>
          <w:rFonts w:ascii="Helvetica Neue" w:hAnsi="Helvetica Neue" w:eastAsia="Helvetica Neue" w:cs="Helvetica Neue"/>
          <w:noProof w:val="0"/>
          <w:color w:val="1D1D1D"/>
          <w:sz w:val="24"/>
          <w:szCs w:val="24"/>
          <w:lang w:val="en-GB"/>
        </w:rPr>
        <w:t xml:space="preserve">Elamad, W. (2024) Dark chocolate might boost energy and improve brain health. Byrdine F. Lewis College of Nursing and Health Professions. Available at: </w:t>
      </w:r>
      <w:hyperlink r:id="Ra33b1f4615384a77">
        <w:r w:rsidRPr="7CAE57FF" w:rsidR="355E2CBE">
          <w:rPr>
            <w:rStyle w:val="Hyperlink"/>
            <w:rFonts w:ascii="Helvetica Neue" w:hAnsi="Helvetica Neue" w:eastAsia="Helvetica Neue" w:cs="Helvetica Neue"/>
            <w:noProof w:val="0"/>
            <w:sz w:val="24"/>
            <w:szCs w:val="24"/>
            <w:lang w:val="en-GB"/>
          </w:rPr>
          <w:t>https://lewis.gsu.edu</w:t>
        </w:r>
      </w:hyperlink>
      <w:r w:rsidRPr="7CAE57FF" w:rsidR="355E2CBE">
        <w:rPr>
          <w:rFonts w:ascii="Helvetica Neue" w:hAnsi="Helvetica Neue" w:eastAsia="Helvetica Neue" w:cs="Helvetica Neue"/>
          <w:noProof w:val="0"/>
          <w:color w:val="1D1D1D"/>
          <w:sz w:val="24"/>
          <w:szCs w:val="24"/>
          <w:lang w:val="en-GB"/>
        </w:rPr>
        <w:t xml:space="preserve"> (Accessed: 15 March 2026).</w:t>
      </w:r>
    </w:p>
    <w:p w:rsidR="7CAE57FF" w:rsidP="7CAE57FF" w:rsidRDefault="7CAE57FF" w14:paraId="3618F5DB" w14:textId="454939A3">
      <w:pPr>
        <w:spacing w:before="0" w:beforeAutospacing="off" w:after="0" w:afterAutospacing="off"/>
      </w:pPr>
    </w:p>
    <w:p w:rsidR="355E2CBE" w:rsidP="7CAE57FF" w:rsidRDefault="355E2CBE" w14:paraId="69AB76B9" w14:textId="3A5F8DB6">
      <w:pPr>
        <w:spacing w:before="0" w:beforeAutospacing="off" w:after="0" w:afterAutospacing="off"/>
      </w:pPr>
      <w:r w:rsidRPr="7CAE57FF" w:rsidR="355E2CBE">
        <w:rPr>
          <w:rFonts w:ascii="Helvetica Neue" w:hAnsi="Helvetica Neue" w:eastAsia="Helvetica Neue" w:cs="Helvetica Neue"/>
          <w:noProof w:val="0"/>
          <w:color w:val="1D1D1D"/>
          <w:sz w:val="24"/>
          <w:szCs w:val="24"/>
          <w:lang w:val="en-GB"/>
        </w:rPr>
        <w:t>IMARC Group (2025) UK subscription box market: industry trends, share, size, growth, opportunity and forecast 2025-2033. London: IMARC Services Private Limited.</w:t>
      </w:r>
    </w:p>
    <w:p w:rsidR="7CAE57FF" w:rsidP="7CAE57FF" w:rsidRDefault="7CAE57FF" w14:paraId="6838C814" w14:textId="0297AABF">
      <w:pPr>
        <w:spacing w:before="0" w:beforeAutospacing="off" w:after="0" w:afterAutospacing="off"/>
      </w:pPr>
    </w:p>
    <w:p w:rsidR="355E2CBE" w:rsidP="7CAE57FF" w:rsidRDefault="355E2CBE" w14:paraId="2C18DD2D" w14:textId="5108DC49">
      <w:pPr>
        <w:spacing w:before="0" w:beforeAutospacing="off" w:after="0" w:afterAutospacing="off"/>
      </w:pPr>
      <w:r w:rsidRPr="7CAE57FF" w:rsidR="355E2CBE">
        <w:rPr>
          <w:rFonts w:ascii="Helvetica Neue" w:hAnsi="Helvetica Neue" w:eastAsia="Helvetica Neue" w:cs="Helvetica Neue"/>
          <w:noProof w:val="0"/>
          <w:color w:val="1D1D1D"/>
          <w:sz w:val="24"/>
          <w:szCs w:val="24"/>
          <w:lang w:val="en-GB"/>
        </w:rPr>
        <w:t xml:space="preserve">Jones, E. (2025) Can dark chocolate and walnuts boost your exam performance? Thinking in Educating. Available at: </w:t>
      </w:r>
      <w:hyperlink r:id="Rd79ed2ab1d704792">
        <w:r w:rsidRPr="7CAE57FF" w:rsidR="355E2CBE">
          <w:rPr>
            <w:rStyle w:val="Hyperlink"/>
            <w:rFonts w:ascii="Helvetica Neue" w:hAnsi="Helvetica Neue" w:eastAsia="Helvetica Neue" w:cs="Helvetica Neue"/>
            <w:noProof w:val="0"/>
            <w:sz w:val="24"/>
            <w:szCs w:val="24"/>
            <w:lang w:val="en-GB"/>
          </w:rPr>
          <w:t>https://www.thinkingineducating.com</w:t>
        </w:r>
      </w:hyperlink>
      <w:r w:rsidRPr="7CAE57FF" w:rsidR="355E2CBE">
        <w:rPr>
          <w:rFonts w:ascii="Helvetica Neue" w:hAnsi="Helvetica Neue" w:eastAsia="Helvetica Neue" w:cs="Helvetica Neue"/>
          <w:noProof w:val="0"/>
          <w:color w:val="1D1D1D"/>
          <w:sz w:val="24"/>
          <w:szCs w:val="24"/>
          <w:lang w:val="en-GB"/>
        </w:rPr>
        <w:t xml:space="preserve"> (Accessed: 15 March 2026).</w:t>
      </w:r>
    </w:p>
    <w:p w:rsidR="7CAE57FF" w:rsidP="7CAE57FF" w:rsidRDefault="7CAE57FF" w14:paraId="745BB1F5" w14:textId="7F61AEDA">
      <w:pPr>
        <w:spacing w:before="0" w:beforeAutospacing="off" w:after="0" w:afterAutospacing="off"/>
      </w:pPr>
    </w:p>
    <w:p w:rsidR="355E2CBE" w:rsidP="7CAE57FF" w:rsidRDefault="355E2CBE" w14:paraId="02F59925" w14:textId="2B92BC5E">
      <w:pPr>
        <w:spacing w:before="0" w:beforeAutospacing="off" w:after="0" w:afterAutospacing="off"/>
      </w:pPr>
      <w:r w:rsidRPr="7CAE57FF" w:rsidR="355E2CBE">
        <w:rPr>
          <w:rFonts w:ascii="Helvetica Neue" w:hAnsi="Helvetica Neue" w:eastAsia="Helvetica Neue" w:cs="Helvetica Neue"/>
          <w:noProof w:val="0"/>
          <w:color w:val="1D1D1D"/>
          <w:sz w:val="24"/>
          <w:szCs w:val="24"/>
          <w:lang w:val="en-GB"/>
        </w:rPr>
        <w:t xml:space="preserve">Jurupa Valley Chamber of Commerce (2025) What’s working: social media trends for small businesses in 2025. Available at: </w:t>
      </w:r>
      <w:hyperlink r:id="R86ff23830af84a84">
        <w:r w:rsidRPr="7CAE57FF" w:rsidR="355E2CBE">
          <w:rPr>
            <w:rStyle w:val="Hyperlink"/>
            <w:rFonts w:ascii="Helvetica Neue" w:hAnsi="Helvetica Neue" w:eastAsia="Helvetica Neue" w:cs="Helvetica Neue"/>
            <w:noProof w:val="0"/>
            <w:sz w:val="24"/>
            <w:szCs w:val="24"/>
            <w:lang w:val="en-GB"/>
          </w:rPr>
          <w:t>https://jurupachamber.org</w:t>
        </w:r>
      </w:hyperlink>
      <w:r w:rsidRPr="7CAE57FF" w:rsidR="355E2CBE">
        <w:rPr>
          <w:rFonts w:ascii="Helvetica Neue" w:hAnsi="Helvetica Neue" w:eastAsia="Helvetica Neue" w:cs="Helvetica Neue"/>
          <w:noProof w:val="0"/>
          <w:color w:val="1D1D1D"/>
          <w:sz w:val="24"/>
          <w:szCs w:val="24"/>
          <w:lang w:val="en-GB"/>
        </w:rPr>
        <w:t xml:space="preserve"> (Accessed: 15 March 2026).</w:t>
      </w:r>
    </w:p>
    <w:p w:rsidR="7CAE57FF" w:rsidP="7CAE57FF" w:rsidRDefault="7CAE57FF" w14:paraId="11370F0D" w14:textId="18978055">
      <w:pPr>
        <w:spacing w:before="0" w:beforeAutospacing="off" w:after="0" w:afterAutospacing="off"/>
      </w:pPr>
    </w:p>
    <w:p w:rsidR="355E2CBE" w:rsidP="7CAE57FF" w:rsidRDefault="355E2CBE" w14:paraId="53F154EE" w14:textId="097A4A98">
      <w:pPr>
        <w:spacing w:before="0" w:beforeAutospacing="off" w:after="0" w:afterAutospacing="off"/>
      </w:pPr>
      <w:r w:rsidRPr="7CAE57FF" w:rsidR="355E2CBE">
        <w:rPr>
          <w:rFonts w:ascii="Helvetica Neue" w:hAnsi="Helvetica Neue" w:eastAsia="Helvetica Neue" w:cs="Helvetica Neue"/>
          <w:noProof w:val="0"/>
          <w:color w:val="1D1D1D"/>
          <w:sz w:val="24"/>
          <w:szCs w:val="24"/>
          <w:lang w:val="en-GB"/>
        </w:rPr>
        <w:t xml:space="preserve">Microsoft (2024) Microsoft Excel: advanced spreadsheet functions for financial modeling. Available at: </w:t>
      </w:r>
      <w:hyperlink r:id="Rbaf65a53469845b9">
        <w:r w:rsidRPr="7CAE57FF" w:rsidR="355E2CBE">
          <w:rPr>
            <w:rStyle w:val="Hyperlink"/>
            <w:rFonts w:ascii="Helvetica Neue" w:hAnsi="Helvetica Neue" w:eastAsia="Helvetica Neue" w:cs="Helvetica Neue"/>
            <w:noProof w:val="0"/>
            <w:sz w:val="24"/>
            <w:szCs w:val="24"/>
            <w:lang w:val="en-GB"/>
          </w:rPr>
          <w:t>https://www.microsoft.com/excel</w:t>
        </w:r>
      </w:hyperlink>
      <w:r w:rsidRPr="7CAE57FF" w:rsidR="355E2CBE">
        <w:rPr>
          <w:rFonts w:ascii="Helvetica Neue" w:hAnsi="Helvetica Neue" w:eastAsia="Helvetica Neue" w:cs="Helvetica Neue"/>
          <w:noProof w:val="0"/>
          <w:color w:val="1D1D1D"/>
          <w:sz w:val="24"/>
          <w:szCs w:val="24"/>
          <w:lang w:val="en-GB"/>
        </w:rPr>
        <w:t xml:space="preserve"> (Accessed: 15 March 2026).</w:t>
      </w:r>
    </w:p>
    <w:p w:rsidR="7CAE57FF" w:rsidP="7CAE57FF" w:rsidRDefault="7CAE57FF" w14:paraId="4BB93F31" w14:textId="5E79B75B">
      <w:pPr>
        <w:spacing w:before="0" w:beforeAutospacing="off" w:after="0" w:afterAutospacing="off"/>
      </w:pPr>
    </w:p>
    <w:p w:rsidR="355E2CBE" w:rsidP="7CAE57FF" w:rsidRDefault="355E2CBE" w14:paraId="47FA85AC" w14:textId="22ADF917">
      <w:pPr>
        <w:spacing w:before="0" w:beforeAutospacing="off" w:after="0" w:afterAutospacing="off"/>
      </w:pPr>
      <w:r w:rsidRPr="7CAE57FF" w:rsidR="355E2CBE">
        <w:rPr>
          <w:rFonts w:ascii="Helvetica Neue" w:hAnsi="Helvetica Neue" w:eastAsia="Helvetica Neue" w:cs="Helvetica Neue"/>
          <w:noProof w:val="0"/>
          <w:color w:val="1D1D1D"/>
          <w:sz w:val="24"/>
          <w:szCs w:val="24"/>
          <w:lang w:val="en-GB"/>
        </w:rPr>
        <w:t xml:space="preserve">Mississippi State University (2025) Small business finances: a guide for youth. MS State Extension Service. Available at: </w:t>
      </w:r>
      <w:hyperlink r:id="R32668ea94c384071">
        <w:r w:rsidRPr="7CAE57FF" w:rsidR="355E2CBE">
          <w:rPr>
            <w:rStyle w:val="Hyperlink"/>
            <w:rFonts w:ascii="Helvetica Neue" w:hAnsi="Helvetica Neue" w:eastAsia="Helvetica Neue" w:cs="Helvetica Neue"/>
            <w:noProof w:val="0"/>
            <w:sz w:val="24"/>
            <w:szCs w:val="24"/>
            <w:lang w:val="en-GB"/>
          </w:rPr>
          <w:t>https://extension.msstate.edu</w:t>
        </w:r>
      </w:hyperlink>
      <w:r w:rsidRPr="7CAE57FF" w:rsidR="355E2CBE">
        <w:rPr>
          <w:rFonts w:ascii="Helvetica Neue" w:hAnsi="Helvetica Neue" w:eastAsia="Helvetica Neue" w:cs="Helvetica Neue"/>
          <w:noProof w:val="0"/>
          <w:color w:val="1D1D1D"/>
          <w:sz w:val="24"/>
          <w:szCs w:val="24"/>
          <w:lang w:val="en-GB"/>
        </w:rPr>
        <w:t xml:space="preserve"> (Accessed: 15 March 2026).</w:t>
      </w:r>
    </w:p>
    <w:p w:rsidR="355E2CBE" w:rsidP="7CAE57FF" w:rsidRDefault="355E2CBE" w14:paraId="753146DA" w14:textId="7231BFC3">
      <w:pPr>
        <w:spacing w:before="0" w:beforeAutospacing="off" w:after="0" w:afterAutospacing="off"/>
      </w:pPr>
      <w:r w:rsidRPr="7CAE57FF" w:rsidR="355E2CBE">
        <w:rPr>
          <w:rFonts w:ascii="Helvetica Neue" w:hAnsi="Helvetica Neue" w:eastAsia="Helvetica Neue" w:cs="Helvetica Neue"/>
          <w:noProof w:val="0"/>
          <w:color w:val="1D1D1D"/>
          <w:sz w:val="24"/>
          <w:szCs w:val="24"/>
          <w:lang w:val="en-GB"/>
        </w:rPr>
        <w:t>How to Use These in Your Work (In-Text Citations)</w:t>
      </w:r>
    </w:p>
    <w:p w:rsidR="7CAE57FF" w:rsidP="7CAE57FF" w:rsidRDefault="7CAE57FF" w14:paraId="2120B211" w14:textId="0D5DBEA6">
      <w:pPr>
        <w:pStyle w:val="Normal"/>
        <w:rPr>
          <w:rFonts w:ascii="Aptos" w:hAnsi="Aptos" w:eastAsia="Aptos" w:cs="Aptos"/>
          <w:noProof w:val="0"/>
          <w:sz w:val="28"/>
          <w:szCs w:val="28"/>
          <w:lang w:val="en-GB"/>
        </w:rPr>
      </w:pPr>
    </w:p>
    <w:p w:rsidR="7CAE57FF" w:rsidP="7CAE57FF" w:rsidRDefault="7CAE57FF" w14:paraId="1ADBE1F5" w14:textId="7F7EB2C7">
      <w:pPr>
        <w:pStyle w:val="Normal"/>
        <w:rPr>
          <w:rFonts w:ascii="Aptos" w:hAnsi="Aptos" w:eastAsia="Aptos" w:cs="Aptos"/>
          <w:noProof w:val="0"/>
          <w:sz w:val="28"/>
          <w:szCs w:val="28"/>
          <w:lang w:val="en-GB"/>
        </w:rPr>
      </w:pPr>
    </w:p>
    <w:p w:rsidR="355E2CBE" w:rsidP="7CAE57FF" w:rsidRDefault="355E2CBE" w14:paraId="62E05A99" w14:textId="79DBAABB">
      <w:pPr>
        <w:spacing w:before="0" w:beforeAutospacing="off" w:after="0" w:afterAutospacing="off"/>
      </w:pPr>
      <w:r w:rsidRPr="7CAE57FF" w:rsidR="355E2CBE">
        <w:rPr>
          <w:rFonts w:ascii="Helvetica Neue" w:hAnsi="Helvetica Neue" w:eastAsia="Helvetica Neue" w:cs="Helvetica Neue"/>
          <w:noProof w:val="0"/>
          <w:color w:val="1D1D1D"/>
          <w:sz w:val="24"/>
          <w:szCs w:val="24"/>
          <w:lang w:val="en-GB"/>
        </w:rPr>
        <w:t>On Nutrition (Task 1): "Dark chocolate with 72% cocoa has been shown to improve memory and focus during high-stress periods (Jones, 2025)."</w:t>
      </w:r>
    </w:p>
    <w:p w:rsidR="7CAE57FF" w:rsidP="7CAE57FF" w:rsidRDefault="7CAE57FF" w14:paraId="56F5DE5D" w14:textId="7EB1221F">
      <w:pPr>
        <w:spacing w:before="0" w:beforeAutospacing="off" w:after="0" w:afterAutospacing="off"/>
      </w:pPr>
    </w:p>
    <w:p w:rsidR="355E2CBE" w:rsidP="7CAE57FF" w:rsidRDefault="355E2CBE" w14:paraId="085819E0" w14:textId="5052B450">
      <w:pPr>
        <w:spacing w:before="0" w:beforeAutospacing="off" w:after="0" w:afterAutospacing="off"/>
      </w:pPr>
      <w:r w:rsidRPr="7CAE57FF" w:rsidR="355E2CBE">
        <w:rPr>
          <w:rFonts w:ascii="Helvetica Neue" w:hAnsi="Helvetica Neue" w:eastAsia="Helvetica Neue" w:cs="Helvetica Neue"/>
          <w:noProof w:val="0"/>
          <w:color w:val="1D1D1D"/>
          <w:sz w:val="24"/>
          <w:szCs w:val="24"/>
          <w:lang w:val="en-GB"/>
        </w:rPr>
        <w:t>• On the Market (Task 2): "The UK subscription box market is projected to grow by over 16% annually as students seek convenience (IMARC Group, 2025)."</w:t>
      </w:r>
    </w:p>
    <w:p w:rsidR="7CAE57FF" w:rsidP="7CAE57FF" w:rsidRDefault="7CAE57FF" w14:paraId="19CCF1CF" w14:textId="32C8AF6F">
      <w:pPr>
        <w:spacing w:before="0" w:beforeAutospacing="off" w:after="0" w:afterAutospacing="off"/>
      </w:pPr>
    </w:p>
    <w:p w:rsidR="355E2CBE" w:rsidP="7CAE57FF" w:rsidRDefault="355E2CBE" w14:paraId="270C8AED" w14:textId="3CD6DAAB">
      <w:pPr>
        <w:spacing w:before="0" w:beforeAutospacing="off" w:after="0" w:afterAutospacing="off"/>
      </w:pPr>
      <w:r w:rsidRPr="7CAE57FF" w:rsidR="355E2CBE">
        <w:rPr>
          <w:rFonts w:ascii="Helvetica Neue" w:hAnsi="Helvetica Neue" w:eastAsia="Helvetica Neue" w:cs="Helvetica Neue"/>
          <w:noProof w:val="0"/>
          <w:color w:val="1D1D1D"/>
          <w:sz w:val="24"/>
          <w:szCs w:val="24"/>
          <w:lang w:val="en-GB"/>
        </w:rPr>
        <w:t>• On Finance (Task 2): "Effective financial management and cash flow tracking are essential roadmaps for ensuring small business profitability (Mississippi State University, 2025)."</w:t>
      </w:r>
    </w:p>
    <w:p w:rsidR="7CAE57FF" w:rsidP="7CAE57FF" w:rsidRDefault="7CAE57FF" w14:paraId="380F4432" w14:textId="33EC78CA">
      <w:pPr>
        <w:spacing w:before="0" w:beforeAutospacing="off" w:after="0" w:afterAutospacing="off"/>
      </w:pPr>
    </w:p>
    <w:p w:rsidR="355E2CBE" w:rsidP="7CAE57FF" w:rsidRDefault="355E2CBE" w14:paraId="73483EBF" w14:textId="199D9D7C">
      <w:pPr>
        <w:spacing w:before="0" w:beforeAutospacing="off" w:after="0" w:afterAutospacing="off"/>
      </w:pPr>
      <w:r w:rsidRPr="7CAE57FF" w:rsidR="355E2CBE">
        <w:rPr>
          <w:rFonts w:ascii="Helvetica Neue" w:hAnsi="Helvetica Neue" w:eastAsia="Helvetica Neue" w:cs="Helvetica Neue"/>
          <w:noProof w:val="0"/>
          <w:color w:val="1D1D1D"/>
          <w:sz w:val="24"/>
          <w:szCs w:val="24"/>
          <w:lang w:val="en-GB"/>
        </w:rPr>
        <w:t>• On Marketing (Task 3): "Short-form video content under 90 seconds is currently the most effective way to influence Gen Z purchasing decisions (Jurupa Valley Chamber of Commerce, 2025)."</w:t>
      </w:r>
    </w:p>
    <w:p w:rsidR="7CAE57FF" w:rsidP="7CAE57FF" w:rsidRDefault="7CAE57FF" w14:paraId="23AB8FC2" w14:textId="7CA82783">
      <w:pPr>
        <w:pStyle w:val="Normal"/>
        <w:rPr>
          <w:rFonts w:ascii="Aptos" w:hAnsi="Aptos" w:eastAsia="Aptos" w:cs="Aptos"/>
          <w:noProof w:val="0"/>
          <w:sz w:val="28"/>
          <w:szCs w:val="28"/>
          <w:lang w:val="en-GB"/>
        </w:rPr>
      </w:pPr>
    </w:p>
    <w:p w:rsidR="7CAE57FF" w:rsidP="7CAE57FF" w:rsidRDefault="7CAE57FF" w14:paraId="3EBA4AF7" w14:textId="6E364312">
      <w:pPr>
        <w:pStyle w:val="Normal"/>
        <w:rPr>
          <w:b w:val="0"/>
          <w:bCs w:val="0"/>
          <w:sz w:val="28"/>
          <w:szCs w:val="28"/>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B0FDE2"/>
    <w:rsid w:val="020F05D0"/>
    <w:rsid w:val="027B580A"/>
    <w:rsid w:val="02B42FE8"/>
    <w:rsid w:val="03184A8F"/>
    <w:rsid w:val="06D4EDEF"/>
    <w:rsid w:val="08121447"/>
    <w:rsid w:val="08C05058"/>
    <w:rsid w:val="09140C32"/>
    <w:rsid w:val="0931E144"/>
    <w:rsid w:val="0A20BFCF"/>
    <w:rsid w:val="1073FAD8"/>
    <w:rsid w:val="1665411A"/>
    <w:rsid w:val="17F701B9"/>
    <w:rsid w:val="1B329EA8"/>
    <w:rsid w:val="1DEACA36"/>
    <w:rsid w:val="251B961C"/>
    <w:rsid w:val="27C3A36E"/>
    <w:rsid w:val="28F61135"/>
    <w:rsid w:val="29225DB4"/>
    <w:rsid w:val="292A1F1D"/>
    <w:rsid w:val="2A4F4F43"/>
    <w:rsid w:val="2B32055E"/>
    <w:rsid w:val="355E2CBE"/>
    <w:rsid w:val="385E6E2E"/>
    <w:rsid w:val="466C2C94"/>
    <w:rsid w:val="4B30CEB2"/>
    <w:rsid w:val="4BB0FDE2"/>
    <w:rsid w:val="4F2AD3B9"/>
    <w:rsid w:val="4F986A22"/>
    <w:rsid w:val="51758C72"/>
    <w:rsid w:val="540FF562"/>
    <w:rsid w:val="546118DB"/>
    <w:rsid w:val="5487F45A"/>
    <w:rsid w:val="57467520"/>
    <w:rsid w:val="57927D01"/>
    <w:rsid w:val="5B30E36C"/>
    <w:rsid w:val="5E788038"/>
    <w:rsid w:val="614530CA"/>
    <w:rsid w:val="638DD74F"/>
    <w:rsid w:val="63F0F8F7"/>
    <w:rsid w:val="64B3D1C6"/>
    <w:rsid w:val="67E77D1B"/>
    <w:rsid w:val="6E3BEC5A"/>
    <w:rsid w:val="705748B8"/>
    <w:rsid w:val="730B2163"/>
    <w:rsid w:val="732470B4"/>
    <w:rsid w:val="734C5DA0"/>
    <w:rsid w:val="76E7FE6F"/>
    <w:rsid w:val="774C8BA8"/>
    <w:rsid w:val="77E66267"/>
    <w:rsid w:val="794A599C"/>
    <w:rsid w:val="7BB0A7D7"/>
    <w:rsid w:val="7BB551C6"/>
    <w:rsid w:val="7C65D963"/>
    <w:rsid w:val="7CAE57FF"/>
    <w:rsid w:val="7D1BF0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7BEF6"/>
  <w15:chartTrackingRefBased/>
  <w15:docId w15:val="{F1807B1A-3095-441E-BE4A-85352A9CCF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CAE57FF"/>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800441510" /><Relationship Type="http://schemas.openxmlformats.org/officeDocument/2006/relationships/image" Target="/media/image2.jpg" Id="rId1964837431" /><Relationship Type="http://schemas.openxmlformats.org/officeDocument/2006/relationships/image" Target="/media/image3.jpg" Id="rId1523888754" /><Relationship Type="http://schemas.openxmlformats.org/officeDocument/2006/relationships/hyperlink" Target="https://www.canva.com/design/DAHEC33fmFQ/e4-TmoIt2Y6QapYVKPzzPA/edit" TargetMode="External" Id="Re762f9c75fc04910" /><Relationship Type="http://schemas.openxmlformats.org/officeDocument/2006/relationships/hyperlink" Target="https://uowtsd-my.sharepoint.com/:p:/r/personal/2017325_student_uwtsd_ac_uk/Documents/phillipa%20pres%208min.pptx?d=w1dd8a41dd7dd4fcfb88bfa8dcd5e3017&amp;csf=1&amp;web=1&amp;e=qSx6Tk" TargetMode="External" Id="R9ff8ddff0ad24451" /><Relationship Type="http://schemas.openxmlformats.org/officeDocument/2006/relationships/hyperlink" Target="https://uowtsd-my.sharepoint.com/:x:/r/personal/2017325_student_uwtsd_ac_uk/Documents/philipa%20excel.xlsx?d=wf4b238e188234d3484194e98c39cf862&amp;csf=1&amp;web=1&amp;e=NV05B6" TargetMode="External" Id="R312a291e1460450e" /><Relationship Type="http://schemas.openxmlformats.org/officeDocument/2006/relationships/hyperlink" Target="https://www.amazon.co.uk/business" TargetMode="External" Id="R1e765dc1f72344af" /><Relationship Type="http://schemas.openxmlformats.org/officeDocument/2006/relationships/hyperlink" Target="https://www.nutrition.org.uk" TargetMode="External" Id="R578650aac78d4325" /><Relationship Type="http://schemas.openxmlformats.org/officeDocument/2006/relationships/hyperlink" Target="https://www.canva.com" TargetMode="External" Id="R0d49ab39c2d049a2" /><Relationship Type="http://schemas.openxmlformats.org/officeDocument/2006/relationships/hyperlink" Target="https://thekitefactorymedia.com" TargetMode="External" Id="Ref003637d6274af6" /><Relationship Type="http://schemas.openxmlformats.org/officeDocument/2006/relationships/hyperlink" Target="https://lewis.gsu.edu" TargetMode="External" Id="Ra33b1f4615384a77" /><Relationship Type="http://schemas.openxmlformats.org/officeDocument/2006/relationships/hyperlink" Target="https://www.thinkingineducating.com" TargetMode="External" Id="Rd79ed2ab1d704792" /><Relationship Type="http://schemas.openxmlformats.org/officeDocument/2006/relationships/hyperlink" Target="https://jurupachamber.org" TargetMode="External" Id="R86ff23830af84a84" /><Relationship Type="http://schemas.openxmlformats.org/officeDocument/2006/relationships/hyperlink" Target="https://www.microsoft.com/excel" TargetMode="External" Id="Rbaf65a53469845b9" /><Relationship Type="http://schemas.openxmlformats.org/officeDocument/2006/relationships/hyperlink" Target="https://extension.msstate.edu" TargetMode="External" Id="R32668ea94c38407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Peter Hricko (2017325)</dc:creator>
  <keywords/>
  <dc:description/>
  <lastModifiedBy>Peter Hricko (2017325)</lastModifiedBy>
  <revision>2</revision>
  <dcterms:created xsi:type="dcterms:W3CDTF">2026-03-15T17:20:10.7555020Z</dcterms:created>
  <dcterms:modified xsi:type="dcterms:W3CDTF">2026-03-15T22:15:35.5526624Z</dcterms:modified>
</coreProperties>
</file>