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F3FAF" w14:textId="77777777" w:rsidR="00F71EC4" w:rsidRDefault="00F71EC4" w:rsidP="00F71EC4">
      <w:pPr>
        <w:jc w:val="center"/>
        <w:rPr>
          <w:b/>
          <w:sz w:val="28"/>
          <w:szCs w:val="28"/>
        </w:rPr>
      </w:pPr>
      <w:r>
        <w:rPr>
          <w:b/>
          <w:sz w:val="28"/>
          <w:szCs w:val="28"/>
        </w:rPr>
        <w:t>What are the current challenges that the hospitality industry is facing that are affecting business performance?</w:t>
      </w:r>
    </w:p>
    <w:p w14:paraId="402B0B05" w14:textId="77777777" w:rsidR="00F71EC4" w:rsidRDefault="00F71EC4" w:rsidP="00F71EC4">
      <w:pPr>
        <w:jc w:val="center"/>
        <w:rPr>
          <w:b/>
          <w:sz w:val="28"/>
          <w:szCs w:val="28"/>
          <w:lang w:val="en-US"/>
        </w:rPr>
      </w:pPr>
    </w:p>
    <w:p w14:paraId="4E528E9D" w14:textId="77777777" w:rsidR="00F71EC4" w:rsidRDefault="00F71EC4" w:rsidP="00F71EC4">
      <w:pPr>
        <w:jc w:val="center"/>
        <w:rPr>
          <w:b/>
          <w:sz w:val="28"/>
          <w:szCs w:val="28"/>
          <w:lang w:val="en-US"/>
        </w:rPr>
      </w:pPr>
    </w:p>
    <w:p w14:paraId="50360808" w14:textId="77777777" w:rsidR="00F71EC4" w:rsidRDefault="00F71EC4" w:rsidP="00F71EC4">
      <w:pPr>
        <w:rPr>
          <w:b/>
          <w:sz w:val="28"/>
          <w:szCs w:val="28"/>
          <w:lang w:val="en-US"/>
        </w:rPr>
      </w:pPr>
      <w:r>
        <w:rPr>
          <w:b/>
          <w:sz w:val="28"/>
          <w:szCs w:val="28"/>
          <w:lang w:val="en-US"/>
        </w:rPr>
        <w:t xml:space="preserve">                                               Student Name</w:t>
      </w:r>
    </w:p>
    <w:p w14:paraId="43DF036E" w14:textId="77777777" w:rsidR="00F71EC4" w:rsidRDefault="00F71EC4" w:rsidP="00F71EC4">
      <w:pPr>
        <w:jc w:val="center"/>
        <w:rPr>
          <w:b/>
          <w:sz w:val="28"/>
          <w:szCs w:val="28"/>
          <w:lang w:val="en-US"/>
        </w:rPr>
      </w:pPr>
      <w:r>
        <w:rPr>
          <w:b/>
          <w:sz w:val="28"/>
          <w:szCs w:val="28"/>
          <w:lang w:val="en-US"/>
        </w:rPr>
        <w:t xml:space="preserve">Natalia Mirosnicova </w:t>
      </w:r>
    </w:p>
    <w:p w14:paraId="5D937BB6" w14:textId="77777777" w:rsidR="00F71EC4" w:rsidRDefault="00F71EC4" w:rsidP="00F71EC4">
      <w:pPr>
        <w:jc w:val="center"/>
        <w:rPr>
          <w:b/>
          <w:sz w:val="28"/>
          <w:szCs w:val="28"/>
          <w:lang w:val="en-US"/>
        </w:rPr>
      </w:pPr>
      <w:r>
        <w:rPr>
          <w:b/>
          <w:sz w:val="28"/>
          <w:szCs w:val="28"/>
          <w:lang w:val="en-US"/>
        </w:rPr>
        <w:t>Student ID Number:2129102</w:t>
      </w:r>
    </w:p>
    <w:p w14:paraId="7DFDCC68" w14:textId="77777777" w:rsidR="00F71EC4" w:rsidRDefault="00F71EC4" w:rsidP="00F71EC4">
      <w:pPr>
        <w:jc w:val="center"/>
        <w:rPr>
          <w:b/>
          <w:sz w:val="28"/>
          <w:szCs w:val="28"/>
        </w:rPr>
      </w:pPr>
      <w:r>
        <w:rPr>
          <w:b/>
          <w:sz w:val="28"/>
          <w:szCs w:val="28"/>
        </w:rPr>
        <w:t>Personnel Resourcing and Development</w:t>
      </w:r>
    </w:p>
    <w:p w14:paraId="0C97A314" w14:textId="77777777" w:rsidR="00F71EC4" w:rsidRDefault="00F71EC4" w:rsidP="00F71EC4">
      <w:pPr>
        <w:jc w:val="center"/>
        <w:rPr>
          <w:b/>
          <w:sz w:val="28"/>
          <w:szCs w:val="28"/>
          <w:lang w:val="en-US"/>
        </w:rPr>
      </w:pPr>
      <w:r>
        <w:rPr>
          <w:b/>
          <w:sz w:val="28"/>
          <w:szCs w:val="28"/>
        </w:rPr>
        <w:t>BMIH5005</w:t>
      </w:r>
    </w:p>
    <w:p w14:paraId="3057DBF5" w14:textId="77777777" w:rsidR="00F71EC4" w:rsidRDefault="00F71EC4" w:rsidP="00F71EC4">
      <w:pPr>
        <w:jc w:val="center"/>
        <w:rPr>
          <w:b/>
          <w:sz w:val="28"/>
          <w:szCs w:val="28"/>
          <w:lang w:val="en-US"/>
        </w:rPr>
      </w:pPr>
      <w:r>
        <w:rPr>
          <w:b/>
          <w:sz w:val="28"/>
          <w:szCs w:val="28"/>
          <w:lang w:val="en-US"/>
        </w:rPr>
        <w:t>Lecturer’s Name</w:t>
      </w:r>
    </w:p>
    <w:p w14:paraId="359E077E" w14:textId="77777777" w:rsidR="00F71EC4" w:rsidRDefault="00F71EC4" w:rsidP="00F71EC4">
      <w:pPr>
        <w:jc w:val="center"/>
        <w:rPr>
          <w:b/>
          <w:sz w:val="28"/>
          <w:szCs w:val="28"/>
          <w:lang w:val="en-US"/>
        </w:rPr>
      </w:pPr>
      <w:r>
        <w:rPr>
          <w:b/>
          <w:sz w:val="28"/>
          <w:szCs w:val="28"/>
          <w:lang w:val="en-US"/>
        </w:rPr>
        <w:t>Helen Lee</w:t>
      </w:r>
    </w:p>
    <w:p w14:paraId="0A923D2D" w14:textId="77777777" w:rsidR="00F71EC4" w:rsidRDefault="00F71EC4" w:rsidP="00F71EC4">
      <w:pPr>
        <w:jc w:val="center"/>
        <w:rPr>
          <w:b/>
          <w:sz w:val="28"/>
          <w:szCs w:val="28"/>
          <w:lang w:val="en-US"/>
        </w:rPr>
      </w:pPr>
      <w:r>
        <w:rPr>
          <w:b/>
          <w:sz w:val="28"/>
          <w:szCs w:val="28"/>
          <w:lang w:val="en-US"/>
        </w:rPr>
        <w:br w:type="page"/>
      </w:r>
    </w:p>
    <w:p w14:paraId="27419701" w14:textId="77777777" w:rsidR="00F71EC4" w:rsidRDefault="00F71EC4" w:rsidP="00F71EC4">
      <w:pPr>
        <w:jc w:val="center"/>
        <w:rPr>
          <w:b/>
          <w:sz w:val="28"/>
          <w:szCs w:val="28"/>
          <w:lang w:val="en-US"/>
        </w:rPr>
      </w:pPr>
    </w:p>
    <w:p w14:paraId="1A4AC8EC" w14:textId="77777777" w:rsidR="00F71EC4" w:rsidRDefault="00F71EC4" w:rsidP="00F71EC4">
      <w:pPr>
        <w:rPr>
          <w:lang w:val="en-US"/>
        </w:rPr>
      </w:pPr>
    </w:p>
    <w:sdt>
      <w:sdtPr>
        <w:id w:val="1690185721"/>
        <w:docPartObj>
          <w:docPartGallery w:val="Table of Contents"/>
          <w:docPartUnique/>
        </w:docPartObj>
      </w:sdtPr>
      <w:sdtContent>
        <w:p w14:paraId="420ACB1E" w14:textId="77777777" w:rsidR="00F71EC4" w:rsidRDefault="00F71EC4" w:rsidP="00F71EC4">
          <w:pPr>
            <w:jc w:val="center"/>
            <w:rPr>
              <w:b/>
              <w:sz w:val="28"/>
              <w:szCs w:val="28"/>
            </w:rPr>
          </w:pPr>
          <w:r>
            <w:rPr>
              <w:b/>
              <w:sz w:val="28"/>
              <w:szCs w:val="28"/>
            </w:rPr>
            <w:t>Table of Contents</w:t>
          </w:r>
        </w:p>
        <w:p w14:paraId="331F1F62" w14:textId="77777777" w:rsidR="00F71EC4" w:rsidRDefault="00F71EC4" w:rsidP="00F71EC4">
          <w:pPr>
            <w:pStyle w:val="TOC1"/>
            <w:tabs>
              <w:tab w:val="right" w:leader="dot" w:pos="9350"/>
            </w:tabs>
          </w:pPr>
        </w:p>
        <w:p w14:paraId="4C03B224" w14:textId="77777777" w:rsidR="00F71EC4" w:rsidRDefault="00F71EC4" w:rsidP="00F71EC4">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r:id="rId6" w:anchor="_Toc146887019" w:history="1">
            <w:r>
              <w:rPr>
                <w:rStyle w:val="Hyperlink"/>
                <w:noProof/>
                <w:color w:val="auto"/>
                <w:lang w:val="en-US"/>
              </w:rPr>
              <w:t>Introduction and Background</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_Toc146887019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44D5EA1E" w14:textId="77777777" w:rsidR="00F71EC4" w:rsidRDefault="00000000" w:rsidP="00F71EC4">
          <w:pPr>
            <w:pStyle w:val="TOC1"/>
            <w:tabs>
              <w:tab w:val="right" w:leader="dot" w:pos="9350"/>
            </w:tabs>
            <w:rPr>
              <w:rFonts w:asciiTheme="minorHAnsi" w:eastAsiaTheme="minorEastAsia" w:hAnsiTheme="minorHAnsi"/>
              <w:noProof/>
              <w:sz w:val="22"/>
              <w:lang w:val="en-US"/>
            </w:rPr>
          </w:pPr>
          <w:hyperlink r:id="rId7" w:anchor="_Toc146887020" w:history="1">
            <w:r w:rsidR="00F71EC4">
              <w:rPr>
                <w:rStyle w:val="Hyperlink"/>
                <w:noProof/>
                <w:color w:val="auto"/>
                <w:lang w:val="en-US"/>
              </w:rPr>
              <w:t>Discussion and Literature</w:t>
            </w:r>
            <w:r w:rsidR="00F71EC4">
              <w:rPr>
                <w:rStyle w:val="Hyperlink"/>
                <w:noProof/>
                <w:webHidden/>
                <w:color w:val="auto"/>
              </w:rPr>
              <w:tab/>
            </w:r>
            <w:r w:rsidR="00F71EC4">
              <w:rPr>
                <w:rStyle w:val="Hyperlink"/>
                <w:noProof/>
                <w:webHidden/>
                <w:color w:val="auto"/>
              </w:rPr>
              <w:fldChar w:fldCharType="begin"/>
            </w:r>
            <w:r w:rsidR="00F71EC4">
              <w:rPr>
                <w:rStyle w:val="Hyperlink"/>
                <w:noProof/>
                <w:webHidden/>
                <w:color w:val="auto"/>
              </w:rPr>
              <w:instrText xml:space="preserve"> PAGEREF _Toc146887020 \h </w:instrText>
            </w:r>
            <w:r w:rsidR="00F71EC4">
              <w:rPr>
                <w:rStyle w:val="Hyperlink"/>
                <w:noProof/>
                <w:webHidden/>
                <w:color w:val="auto"/>
              </w:rPr>
            </w:r>
            <w:r w:rsidR="00F71EC4">
              <w:rPr>
                <w:rStyle w:val="Hyperlink"/>
                <w:noProof/>
                <w:webHidden/>
                <w:color w:val="auto"/>
              </w:rPr>
              <w:fldChar w:fldCharType="separate"/>
            </w:r>
            <w:r w:rsidR="00F71EC4">
              <w:rPr>
                <w:rStyle w:val="Hyperlink"/>
                <w:noProof/>
                <w:webHidden/>
                <w:color w:val="auto"/>
              </w:rPr>
              <w:t>4</w:t>
            </w:r>
            <w:r w:rsidR="00F71EC4">
              <w:rPr>
                <w:rStyle w:val="Hyperlink"/>
                <w:noProof/>
                <w:webHidden/>
                <w:color w:val="auto"/>
              </w:rPr>
              <w:fldChar w:fldCharType="end"/>
            </w:r>
          </w:hyperlink>
        </w:p>
        <w:p w14:paraId="5D834EF9" w14:textId="77777777" w:rsidR="00F71EC4" w:rsidRDefault="00000000" w:rsidP="00F71EC4">
          <w:pPr>
            <w:pStyle w:val="TOC1"/>
            <w:tabs>
              <w:tab w:val="right" w:leader="dot" w:pos="9350"/>
            </w:tabs>
            <w:rPr>
              <w:rFonts w:asciiTheme="minorHAnsi" w:eastAsiaTheme="minorEastAsia" w:hAnsiTheme="minorHAnsi"/>
              <w:noProof/>
              <w:sz w:val="22"/>
              <w:lang w:val="en-US"/>
            </w:rPr>
          </w:pPr>
          <w:hyperlink r:id="rId8" w:anchor="_Toc146887021" w:history="1">
            <w:r w:rsidR="00F71EC4">
              <w:rPr>
                <w:rStyle w:val="Hyperlink"/>
                <w:noProof/>
                <w:color w:val="auto"/>
                <w:lang w:val="en-US"/>
              </w:rPr>
              <w:t>Evaluation and Conclusion</w:t>
            </w:r>
            <w:r w:rsidR="00F71EC4">
              <w:rPr>
                <w:rStyle w:val="Hyperlink"/>
                <w:noProof/>
                <w:webHidden/>
                <w:color w:val="auto"/>
              </w:rPr>
              <w:tab/>
            </w:r>
            <w:r w:rsidR="00F71EC4">
              <w:rPr>
                <w:rStyle w:val="Hyperlink"/>
                <w:noProof/>
                <w:webHidden/>
                <w:color w:val="auto"/>
              </w:rPr>
              <w:fldChar w:fldCharType="begin"/>
            </w:r>
            <w:r w:rsidR="00F71EC4">
              <w:rPr>
                <w:rStyle w:val="Hyperlink"/>
                <w:noProof/>
                <w:webHidden/>
                <w:color w:val="auto"/>
              </w:rPr>
              <w:instrText xml:space="preserve"> PAGEREF _Toc146887021 \h </w:instrText>
            </w:r>
            <w:r w:rsidR="00F71EC4">
              <w:rPr>
                <w:rStyle w:val="Hyperlink"/>
                <w:noProof/>
                <w:webHidden/>
                <w:color w:val="auto"/>
              </w:rPr>
            </w:r>
            <w:r w:rsidR="00F71EC4">
              <w:rPr>
                <w:rStyle w:val="Hyperlink"/>
                <w:noProof/>
                <w:webHidden/>
                <w:color w:val="auto"/>
              </w:rPr>
              <w:fldChar w:fldCharType="separate"/>
            </w:r>
            <w:r w:rsidR="00F71EC4">
              <w:rPr>
                <w:rStyle w:val="Hyperlink"/>
                <w:noProof/>
                <w:webHidden/>
                <w:color w:val="auto"/>
              </w:rPr>
              <w:t>8</w:t>
            </w:r>
            <w:r w:rsidR="00F71EC4">
              <w:rPr>
                <w:rStyle w:val="Hyperlink"/>
                <w:noProof/>
                <w:webHidden/>
                <w:color w:val="auto"/>
              </w:rPr>
              <w:fldChar w:fldCharType="end"/>
            </w:r>
          </w:hyperlink>
        </w:p>
        <w:p w14:paraId="11798AA4" w14:textId="77777777" w:rsidR="00F71EC4" w:rsidRDefault="00000000" w:rsidP="00F71EC4">
          <w:pPr>
            <w:pStyle w:val="TOC1"/>
            <w:tabs>
              <w:tab w:val="right" w:leader="dot" w:pos="9350"/>
            </w:tabs>
            <w:rPr>
              <w:rFonts w:asciiTheme="minorHAnsi" w:eastAsiaTheme="minorEastAsia" w:hAnsiTheme="minorHAnsi"/>
              <w:noProof/>
              <w:sz w:val="22"/>
              <w:lang w:val="en-US"/>
            </w:rPr>
          </w:pPr>
          <w:hyperlink r:id="rId9" w:anchor="_Toc146887022" w:history="1">
            <w:r w:rsidR="00F71EC4">
              <w:rPr>
                <w:rStyle w:val="Hyperlink"/>
                <w:noProof/>
                <w:color w:val="auto"/>
                <w:lang w:val="en-US"/>
              </w:rPr>
              <w:t>References</w:t>
            </w:r>
            <w:r w:rsidR="00F71EC4">
              <w:rPr>
                <w:rStyle w:val="Hyperlink"/>
                <w:noProof/>
                <w:webHidden/>
                <w:color w:val="auto"/>
              </w:rPr>
              <w:tab/>
            </w:r>
            <w:r w:rsidR="00F71EC4">
              <w:rPr>
                <w:rStyle w:val="Hyperlink"/>
                <w:noProof/>
                <w:webHidden/>
                <w:color w:val="auto"/>
              </w:rPr>
              <w:fldChar w:fldCharType="begin"/>
            </w:r>
            <w:r w:rsidR="00F71EC4">
              <w:rPr>
                <w:rStyle w:val="Hyperlink"/>
                <w:noProof/>
                <w:webHidden/>
                <w:color w:val="auto"/>
              </w:rPr>
              <w:instrText xml:space="preserve"> PAGEREF _Toc146887022 \h </w:instrText>
            </w:r>
            <w:r w:rsidR="00F71EC4">
              <w:rPr>
                <w:rStyle w:val="Hyperlink"/>
                <w:noProof/>
                <w:webHidden/>
                <w:color w:val="auto"/>
              </w:rPr>
            </w:r>
            <w:r w:rsidR="00F71EC4">
              <w:rPr>
                <w:rStyle w:val="Hyperlink"/>
                <w:noProof/>
                <w:webHidden/>
                <w:color w:val="auto"/>
              </w:rPr>
              <w:fldChar w:fldCharType="separate"/>
            </w:r>
            <w:r w:rsidR="00F71EC4">
              <w:rPr>
                <w:rStyle w:val="Hyperlink"/>
                <w:noProof/>
                <w:webHidden/>
                <w:color w:val="auto"/>
              </w:rPr>
              <w:t>11</w:t>
            </w:r>
            <w:r w:rsidR="00F71EC4">
              <w:rPr>
                <w:rStyle w:val="Hyperlink"/>
                <w:noProof/>
                <w:webHidden/>
                <w:color w:val="auto"/>
              </w:rPr>
              <w:fldChar w:fldCharType="end"/>
            </w:r>
          </w:hyperlink>
        </w:p>
        <w:p w14:paraId="7EC8636E" w14:textId="77777777" w:rsidR="00F71EC4" w:rsidRDefault="00F71EC4" w:rsidP="00F71EC4">
          <w:r>
            <w:rPr>
              <w:b/>
              <w:bCs/>
              <w:noProof/>
            </w:rPr>
            <w:fldChar w:fldCharType="end"/>
          </w:r>
        </w:p>
      </w:sdtContent>
    </w:sdt>
    <w:p w14:paraId="689B7974" w14:textId="77777777" w:rsidR="00F71EC4" w:rsidRDefault="00F71EC4" w:rsidP="00F71EC4">
      <w:pPr>
        <w:rPr>
          <w:lang w:val="en-US"/>
        </w:rPr>
      </w:pPr>
      <w:r>
        <w:rPr>
          <w:lang w:val="en-US"/>
        </w:rPr>
        <w:br w:type="page"/>
      </w:r>
    </w:p>
    <w:p w14:paraId="2F8F5924" w14:textId="77777777" w:rsidR="00F71EC4" w:rsidRDefault="00F71EC4" w:rsidP="00F71EC4">
      <w:pPr>
        <w:rPr>
          <w:lang w:val="en-US"/>
        </w:rPr>
      </w:pPr>
    </w:p>
    <w:p w14:paraId="295B998A" w14:textId="77777777" w:rsidR="00F71EC4" w:rsidRDefault="00F71EC4" w:rsidP="00F71EC4">
      <w:pPr>
        <w:pStyle w:val="Heading1"/>
        <w:rPr>
          <w:lang w:val="en-US"/>
        </w:rPr>
      </w:pPr>
      <w:bookmarkStart w:id="0" w:name="_Toc146887019"/>
      <w:r w:rsidRPr="000B684E">
        <w:rPr>
          <w:color w:val="auto"/>
          <w:lang w:val="en-US"/>
        </w:rPr>
        <w:t>Introduction and Background</w:t>
      </w:r>
      <w:bookmarkEnd w:id="0"/>
      <w:r w:rsidRPr="000B684E">
        <w:rPr>
          <w:color w:val="auto"/>
          <w:lang w:val="en-US"/>
        </w:rPr>
        <w:t xml:space="preserve"> </w:t>
      </w:r>
    </w:p>
    <w:p w14:paraId="3A1E0658" w14:textId="77777777" w:rsidR="00F71EC4" w:rsidRDefault="00F71EC4" w:rsidP="00F71EC4">
      <w:pPr>
        <w:rPr>
          <w:lang w:val="en-US"/>
        </w:rPr>
      </w:pPr>
      <w:r>
        <w:rPr>
          <w:lang w:val="en-US"/>
        </w:rPr>
        <w:t xml:space="preserve">The Central Park Hotel in London is a lower-middle-class establishment targeted at travelers on a tight budget. It is situated in the affluent Bayswater neighborhoods of central London, near the city's core and just a two-minute stroll from the gorgeous and historic Hyde Park. The hotel's ground level is home to the Town House restaurant, which has a separate entrance. It is also a private dining and event space that features period charm, light-filled drawing rooms, and contemporary English cuisine in three interconnected spaces. It is perfect for small, personal parties, business meetings, and private events that are customized to visitors' needs. </w:t>
      </w:r>
    </w:p>
    <w:p w14:paraId="2CE63530" w14:textId="77777777" w:rsidR="00F71EC4" w:rsidRDefault="00F71EC4" w:rsidP="00F71EC4">
      <w:pPr>
        <w:rPr>
          <w:lang w:val="en-US"/>
        </w:rPr>
      </w:pPr>
      <w:r>
        <w:rPr>
          <w:lang w:val="en-US"/>
        </w:rPr>
        <w:t xml:space="preserve">The Central Park Hotel is a component of the Central Park Collection, which includes four urban hotels in the heart of London's financial district. Their residences are all situated in the heart of the South West's flourishing gourmet sector, which is distinguished by its profusion of locally sourced food items and expanding range of craft beers and ciders (centralparkcollection.co.uk, 2023). Reviewing employee satisfaction, which is made up of four elements including job satisfaction, training and development, sustainable positive work relationships, and employee well-being, reveals that employee retention in the hospitality business is reliant on it. Employee unhappiness and high turnover rates can result from poor management. </w:t>
      </w:r>
    </w:p>
    <w:p w14:paraId="16933666" w14:textId="77777777" w:rsidR="00F71EC4" w:rsidRDefault="00F71EC4" w:rsidP="00F71EC4">
      <w:pPr>
        <w:rPr>
          <w:lang w:val="en-US"/>
        </w:rPr>
      </w:pPr>
      <w:r>
        <w:rPr>
          <w:lang w:val="en-US"/>
        </w:rPr>
        <w:t>Effective management must communicate with staff members, set clear expectations, and create chances for personal and professional development (</w:t>
      </w:r>
      <w:r>
        <w:rPr>
          <w:shd w:val="clear" w:color="auto" w:fill="FFFFFF"/>
        </w:rPr>
        <w:t>Ghani et al., 2022</w:t>
      </w:r>
      <w:r>
        <w:rPr>
          <w:lang w:val="en-US"/>
        </w:rPr>
        <w:t>). A lack of personnel may result in overworked workers, elevated stress levels, and high turnover rates. The hotel must have enough staff to cater to visitor needs and protect employee welfare. Proper training is essential for keeping employees since it can boost their sense of success and job satisfaction. If workers believe they are not receiving a fair wage for their tasks, they may grow unhappy and look for work elsewhere (tripadvisor.com, 2023).</w:t>
      </w:r>
    </w:p>
    <w:p w14:paraId="289AB73B" w14:textId="77777777" w:rsidR="00F71EC4" w:rsidRDefault="00F71EC4" w:rsidP="00F71EC4">
      <w:pPr>
        <w:rPr>
          <w:lang w:val="en-US"/>
        </w:rPr>
      </w:pPr>
      <w:r>
        <w:rPr>
          <w:lang w:val="en-US"/>
        </w:rPr>
        <w:br w:type="page"/>
      </w:r>
    </w:p>
    <w:p w14:paraId="5274138C" w14:textId="77777777" w:rsidR="00F71EC4" w:rsidRDefault="00F71EC4" w:rsidP="00F71EC4">
      <w:pPr>
        <w:rPr>
          <w:lang w:val="en-US"/>
        </w:rPr>
      </w:pPr>
    </w:p>
    <w:p w14:paraId="4A1EB5C7" w14:textId="77777777" w:rsidR="00F71EC4" w:rsidRPr="000B684E" w:rsidRDefault="00F71EC4" w:rsidP="00F71EC4">
      <w:pPr>
        <w:pStyle w:val="Heading1"/>
        <w:rPr>
          <w:color w:val="auto"/>
          <w:lang w:val="en-US"/>
        </w:rPr>
      </w:pPr>
      <w:bookmarkStart w:id="1" w:name="_Toc146887020"/>
      <w:r w:rsidRPr="000B684E">
        <w:rPr>
          <w:color w:val="auto"/>
          <w:lang w:val="en-US"/>
        </w:rPr>
        <w:t>Discussion and Literature</w:t>
      </w:r>
      <w:bookmarkEnd w:id="1"/>
      <w:r w:rsidRPr="000B684E">
        <w:rPr>
          <w:color w:val="auto"/>
          <w:lang w:val="en-US"/>
        </w:rPr>
        <w:t xml:space="preserve"> </w:t>
      </w:r>
    </w:p>
    <w:p w14:paraId="17307DEB" w14:textId="77777777" w:rsidR="00F71EC4" w:rsidRPr="000B684E" w:rsidRDefault="00F71EC4" w:rsidP="00F71EC4">
      <w:pPr>
        <w:rPr>
          <w:b/>
          <w:i/>
          <w:lang w:val="en-US"/>
        </w:rPr>
      </w:pPr>
      <w:r w:rsidRPr="000B684E">
        <w:rPr>
          <w:b/>
          <w:i/>
          <w:lang w:val="en-US"/>
        </w:rPr>
        <w:t>Challenges Faced</w:t>
      </w:r>
    </w:p>
    <w:p w14:paraId="3A5B660E" w14:textId="77777777" w:rsidR="00F71EC4" w:rsidRDefault="00F71EC4" w:rsidP="00F71EC4">
      <w:pPr>
        <w:rPr>
          <w:bCs/>
          <w:iCs/>
          <w:lang w:val="en-US"/>
        </w:rPr>
      </w:pPr>
      <w:r>
        <w:rPr>
          <w:bCs/>
          <w:iCs/>
          <w:lang w:val="en-US"/>
        </w:rPr>
        <w:t>There are several difficult issues with hiring and keeping staff in the hospitality sector, especially in hotels. The difficulty of finding qualified individuals is a major issue. Since people frequently believe that hospitality jobs pay less than those in other sectors, there is a shortage of qualified workers in this sector. A further misunderstanding that deters potential applicants is that hotel employment is temporary and physically demanding. The issue is made worse by the desire of hotel employees to change careers as well as the fact that few graduates in the hospitality industry have essential abilities and customer-focused attitudes. HR managers are under pressure to cut back on staffing requirements due to the lack of competent candidates. High turnover rates are yet another significant issue facing the hotel sector. Employee turnover is constant and can cause disruption in business operations and add to the expense of hiring new staff. Hotels must embrace cutting-edge hiring and selection procedures, put an emphasis on employee retention measures, including bettering working conditions and rewards, and commit to sustainable HR strategies to meet these problems. These difficulties can also be lessened by working together with nearby hotels, creating educational hotels, and cooperating with academic institutions (</w:t>
      </w:r>
      <w:r>
        <w:rPr>
          <w:shd w:val="clear" w:color="auto" w:fill="FFFFFF"/>
        </w:rPr>
        <w:t>Fathy, 2018</w:t>
      </w:r>
      <w:r>
        <w:rPr>
          <w:bCs/>
          <w:iCs/>
          <w:lang w:val="en-US"/>
        </w:rPr>
        <w:t>).</w:t>
      </w:r>
    </w:p>
    <w:p w14:paraId="5F66FE13" w14:textId="77777777" w:rsidR="00F71EC4" w:rsidRDefault="00F71EC4" w:rsidP="00F71EC4">
      <w:pPr>
        <w:rPr>
          <w:lang w:val="en-US"/>
        </w:rPr>
      </w:pPr>
      <w:r>
        <w:rPr>
          <w:lang w:val="en-US"/>
        </w:rPr>
        <w:t>The literature emphasizes how crucial it is to raise hotel business service standards as travel numbers rise. Hotels need to apply specialized systems and career advancement techniques as well as learn from successful overseas experiences to achieve this. The following are the main conclusions that can be drawn from the situation: hoteliers should decide what, whom, when, how, and the budget for training; identify the best career enhancement strategies for the area, such as on-the-job training, off-the-job training, and internship training; and develop a sample training programmed plan. Although the offered content does not list any specific works of literature, it suggests a concentration on pragmatic ideas for improving service quality through education and professional advancement in the country's hospitality sector (</w:t>
      </w:r>
      <w:proofErr w:type="spellStart"/>
      <w:r>
        <w:rPr>
          <w:shd w:val="clear" w:color="auto" w:fill="FFFFFF"/>
        </w:rPr>
        <w:t>Khalimova</w:t>
      </w:r>
      <w:proofErr w:type="spellEnd"/>
      <w:r>
        <w:rPr>
          <w:shd w:val="clear" w:color="auto" w:fill="FFFFFF"/>
        </w:rPr>
        <w:t>, 2020</w:t>
      </w:r>
      <w:r>
        <w:rPr>
          <w:lang w:val="en-US"/>
        </w:rPr>
        <w:t>).</w:t>
      </w:r>
    </w:p>
    <w:p w14:paraId="1A3B039B" w14:textId="77777777" w:rsidR="000B684E" w:rsidRDefault="000B684E" w:rsidP="00F71EC4">
      <w:pPr>
        <w:rPr>
          <w:b/>
          <w:i/>
          <w:lang w:val="en-US"/>
        </w:rPr>
      </w:pPr>
    </w:p>
    <w:p w14:paraId="0D2E1AB0" w14:textId="54389863" w:rsidR="00F71EC4" w:rsidRDefault="00F71EC4" w:rsidP="00F71EC4">
      <w:pPr>
        <w:rPr>
          <w:b/>
          <w:i/>
          <w:lang w:val="en-US"/>
        </w:rPr>
      </w:pPr>
      <w:r>
        <w:rPr>
          <w:b/>
          <w:i/>
          <w:lang w:val="en-US"/>
        </w:rPr>
        <w:lastRenderedPageBreak/>
        <w:t>Human Resource and Employee Fears</w:t>
      </w:r>
    </w:p>
    <w:p w14:paraId="3CC2881C" w14:textId="77777777" w:rsidR="00F71EC4" w:rsidRDefault="00F71EC4" w:rsidP="00F71EC4">
      <w:pPr>
        <w:rPr>
          <w:bCs/>
          <w:iCs/>
          <w:lang w:val="en-US"/>
        </w:rPr>
      </w:pPr>
      <w:r>
        <w:rPr>
          <w:bCs/>
          <w:iCs/>
          <w:lang w:val="en-US"/>
        </w:rPr>
        <w:t>Talent management has become more popular in the hotel sector as businesses realize how crucial it is to find and nurture qualified workers. Employee engagement and satisfaction were impacted by the COVID-19 pandemic, which provided substantial hurdles to people management initiatives. In this industry, skilled personnel are essential since they considerably advance organizational objectives. The pandemic intensified employee anxieties and hampered participation and satisfaction, in addition to pre-existing problems like poor pay and excessive hours at work. For the maintenance of service quality, performance, and customer happiness, effective personnel management techniques that priorities employee engagement are essential. This assessment emphasizes the necessity for solutions that improve employee engagement and job satisfaction in times of crisis and examines how the pandemic has affected talent management in Middle Eastern hotels (</w:t>
      </w:r>
      <w:r>
        <w:rPr>
          <w:shd w:val="clear" w:color="auto" w:fill="FFFFFF"/>
        </w:rPr>
        <w:t xml:space="preserve">Hassanein and </w:t>
      </w:r>
      <w:proofErr w:type="spellStart"/>
      <w:r>
        <w:rPr>
          <w:shd w:val="clear" w:color="auto" w:fill="FFFFFF"/>
        </w:rPr>
        <w:t>Özgit</w:t>
      </w:r>
      <w:proofErr w:type="spellEnd"/>
      <w:r>
        <w:rPr>
          <w:shd w:val="clear" w:color="auto" w:fill="FFFFFF"/>
        </w:rPr>
        <w:t>, 2022</w:t>
      </w:r>
      <w:r>
        <w:rPr>
          <w:bCs/>
          <w:iCs/>
          <w:lang w:val="en-US"/>
        </w:rPr>
        <w:t>).</w:t>
      </w:r>
    </w:p>
    <w:p w14:paraId="0DEC8087" w14:textId="77777777" w:rsidR="00F71EC4" w:rsidRDefault="00F71EC4" w:rsidP="00F71EC4">
      <w:pPr>
        <w:rPr>
          <w:lang w:val="en-US"/>
        </w:rPr>
      </w:pPr>
      <w:r>
        <w:rPr>
          <w:lang w:val="en-US"/>
        </w:rPr>
        <w:t>The COVID-19 epidemic has had a significant effect on the world economy, especially the hospitality sector, which has encountered previously unheard-of difficulties. Lockdowns, social withdrawal, and travel restrictions were only a few of the measures that caused temporary closures of the hospitality industry and a sharp decline in demand for those that were still open. Restaurants were only able to offer takeaway, while hotel occupancy and revenue both saw significant drops. There are opportunities for hospitality scholars to investigate new study directions as authorities have begun to loosen restrictions and begin the reopening process. The severity of this crisis and its impact on business operations, personnel, and clients offer exceptional study prospects (</w:t>
      </w:r>
      <w:r>
        <w:rPr>
          <w:shd w:val="clear" w:color="auto" w:fill="FFFFFF"/>
        </w:rPr>
        <w:t>Gursoy and Chi, 2020</w:t>
      </w:r>
      <w:r>
        <w:rPr>
          <w:lang w:val="en-US"/>
        </w:rPr>
        <w:t>).</w:t>
      </w:r>
    </w:p>
    <w:p w14:paraId="450B732A" w14:textId="77777777" w:rsidR="00F71EC4" w:rsidRDefault="00F71EC4" w:rsidP="00F71EC4">
      <w:pPr>
        <w:rPr>
          <w:lang w:val="en-US"/>
        </w:rPr>
      </w:pPr>
      <w:r>
        <w:rPr>
          <w:lang w:val="en-US"/>
        </w:rPr>
        <w:t>Current events like Brexit, COVID, and inflation have the following effects on hiring and retention at Central Park Hotel London:</w:t>
      </w:r>
    </w:p>
    <w:p w14:paraId="634DEDF8" w14:textId="77777777" w:rsidR="00F71EC4" w:rsidRDefault="00F71EC4" w:rsidP="00F71EC4">
      <w:pPr>
        <w:rPr>
          <w:lang w:val="en-US"/>
        </w:rPr>
      </w:pPr>
      <w:r>
        <w:rPr>
          <w:lang w:val="en-US"/>
        </w:rPr>
        <w:t>The hospitality sector, which includes the food and lodging industries, has been among those hardest hits by lockdowns and other government restrictions throughout the Covid-19 outbreak. Reduced revenue, a lack of employees, and high turnover rates are the results of this. According to a survey by the UK Parliament, 18% of the country's restaurants and hotels are located in London, and the epidemic has had a considerable impact on these businesses (ons.gov.uk, 2023).</w:t>
      </w:r>
    </w:p>
    <w:p w14:paraId="3FAF2985" w14:textId="77777777" w:rsidR="00F71EC4" w:rsidRDefault="00F71EC4" w:rsidP="00F71EC4">
      <w:pPr>
        <w:rPr>
          <w:lang w:val="en-US"/>
        </w:rPr>
      </w:pPr>
      <w:r>
        <w:rPr>
          <w:lang w:val="en-US"/>
        </w:rPr>
        <w:lastRenderedPageBreak/>
        <w:t xml:space="preserve">By lowering the purchasing power of employees' wages, inflation can have an impact on hiring and retention, resulting in discontent and high turnover rates. May 2017 saw a sharp increase in UK inflation, reaching its highest level since 2013, as the effects of the weakening pound following the Brexit decision started to take hold. The purchasing power of workers' salaries in the hospitality sector, especially at the Central Park Hotel, may have been impacted by this (businessinsider.com, 2023). </w:t>
      </w:r>
    </w:p>
    <w:p w14:paraId="3DD8B8C5" w14:textId="77777777" w:rsidR="00F71EC4" w:rsidRDefault="00F71EC4" w:rsidP="00F71EC4">
      <w:pPr>
        <w:rPr>
          <w:lang w:val="en-US"/>
        </w:rPr>
      </w:pPr>
      <w:r>
        <w:rPr>
          <w:lang w:val="en-US"/>
        </w:rPr>
        <w:t>The hospitality sector may see a decline in hiring and investment due to uncertainty surrounding Brexit and COVID-19. According to a report by Barclays Corporate Banking, firms in London are the least optimistic about growth, even though they anticipate the largest increase in revenue. Staff shortages and high turnover rates could result from this uncertainty (barclayscorporate.com, 2023).</w:t>
      </w:r>
    </w:p>
    <w:p w14:paraId="3E353528" w14:textId="77777777" w:rsidR="00F71EC4" w:rsidRDefault="00F71EC4" w:rsidP="00F71EC4">
      <w:pPr>
        <w:rPr>
          <w:lang w:val="en-US"/>
        </w:rPr>
      </w:pPr>
      <w:r>
        <w:rPr>
          <w:lang w:val="en-US"/>
        </w:rPr>
        <w:t xml:space="preserve">The hotel sector, which includes Central Park Hotel London, may experience revenue declines and workforce shortages as a result of Covid-19. According to a Deloitte analysis, Covid-19 and the need to address climate change have presented substantial difficulties to the travel and tourist industry (deloitte.com, 2023). Hotels like the Central Park Hotel London may need to offer competitive pay and benefits packages, sufficient staffing levels, frequent training sessions, open communication with staff members, and chances for career advancement to solve these issues. As customers' requirements and preferences change, hotels may also need to modify their business strategies. For example, they may need to offer more flexible booking policies or put in place new health and safety procedures in response to Covid-19. </w:t>
      </w:r>
    </w:p>
    <w:p w14:paraId="1A452656" w14:textId="77777777" w:rsidR="00F71EC4" w:rsidRDefault="00F71EC4" w:rsidP="00F71EC4">
      <w:pPr>
        <w:rPr>
          <w:b/>
          <w:i/>
          <w:lang w:val="en-US"/>
        </w:rPr>
      </w:pPr>
      <w:r>
        <w:rPr>
          <w:b/>
          <w:i/>
          <w:lang w:val="en-US"/>
        </w:rPr>
        <w:t>Potential Solutions</w:t>
      </w:r>
    </w:p>
    <w:p w14:paraId="69DC6CCF" w14:textId="77777777" w:rsidR="00F71EC4" w:rsidRDefault="00F71EC4" w:rsidP="00F71EC4">
      <w:pPr>
        <w:rPr>
          <w:lang w:val="en-US"/>
        </w:rPr>
      </w:pPr>
      <w:r>
        <w:rPr>
          <w:lang w:val="en-US"/>
        </w:rPr>
        <w:t>The following are possible solutions to problems with hiring and keeping employees in the hotel business, including Central Park Hotel London.</w:t>
      </w:r>
    </w:p>
    <w:p w14:paraId="48472A8C" w14:textId="77777777" w:rsidR="00F71EC4" w:rsidRDefault="00F71EC4" w:rsidP="00F71EC4">
      <w:pPr>
        <w:rPr>
          <w:lang w:val="en-US"/>
        </w:rPr>
      </w:pPr>
      <w:r>
        <w:rPr>
          <w:lang w:val="en-US"/>
        </w:rPr>
        <w:t xml:space="preserve">Finding the appropriate people: The hotel sector should concentrate on finding suitable candidates with the required qualifications and experience to fill openings. This can be accomplished by running focused recruitment drives, collaborating with educational institutions, and providing attractive compensation and perks. Employers should encourage a positive workplace environment that supports employee happiness and well-being. Offering chances for professional development and progress, frequent training and development, and employee appreciation programmers are some examples of this (centralparkcollection.co.uk, 2023). Employee retention and </w:t>
      </w:r>
      <w:r>
        <w:rPr>
          <w:lang w:val="en-US"/>
        </w:rPr>
        <w:lastRenderedPageBreak/>
        <w:t>happiness can rise when diversity and inclusiveness are promoted at work. Hotels can accomplish this by putting in place training programmers for diversity and inclusion, encouraging an inclusive work environment, and providing employee resource groups. Giving employees opportunities for training and development can result in higher work satisfaction and better employee retention rates (ilo.org, 2023). This may entail offering mentorship programmers, on-the-job training, and professional development opportunities. Giving workers a balanced work-life schedule can boost job satisfaction and staff retention rates. This may entail providing flexible work schedules, childcare options, and wellness initiatives. Four Seasons Hotels and Resorts, which provides extensive training and development programmers, employee recognition programmers, and a good work environment that fosters diversity and inclusion, is an example of a hotel that has effectively adopted these solutions (diva-portal.org, 2023). In addition, a variety of benefits are provided to employees by Hilton Hotels and Resorts, including flexible work arrangements, wellness initiatives, and chances for professional growth.</w:t>
      </w:r>
    </w:p>
    <w:p w14:paraId="6D382588" w14:textId="77777777" w:rsidR="00F71EC4" w:rsidRDefault="00F71EC4" w:rsidP="00F71EC4">
      <w:pPr>
        <w:rPr>
          <w:lang w:val="en-US"/>
        </w:rPr>
      </w:pPr>
      <w:r>
        <w:rPr>
          <w:lang w:val="en-US"/>
        </w:rPr>
        <w:br w:type="page"/>
      </w:r>
    </w:p>
    <w:p w14:paraId="1E04C918" w14:textId="77777777" w:rsidR="00F71EC4" w:rsidRDefault="00F71EC4" w:rsidP="00F71EC4">
      <w:pPr>
        <w:rPr>
          <w:lang w:val="en-US"/>
        </w:rPr>
      </w:pPr>
    </w:p>
    <w:p w14:paraId="38A36CC5" w14:textId="77777777" w:rsidR="00F71EC4" w:rsidRDefault="00F71EC4" w:rsidP="00F71EC4">
      <w:pPr>
        <w:pStyle w:val="Heading1"/>
        <w:rPr>
          <w:lang w:val="en-US"/>
        </w:rPr>
      </w:pPr>
      <w:bookmarkStart w:id="2" w:name="_Toc146887021"/>
      <w:r w:rsidRPr="000B684E">
        <w:rPr>
          <w:color w:val="auto"/>
          <w:lang w:val="en-US"/>
        </w:rPr>
        <w:t>Evaluation and Conclusion</w:t>
      </w:r>
      <w:bookmarkEnd w:id="2"/>
      <w:r w:rsidRPr="000B684E">
        <w:rPr>
          <w:color w:val="auto"/>
          <w:lang w:val="en-US"/>
        </w:rPr>
        <w:t xml:space="preserve"> </w:t>
      </w:r>
    </w:p>
    <w:p w14:paraId="70908D3E" w14:textId="77777777" w:rsidR="00F71EC4" w:rsidRDefault="00F71EC4" w:rsidP="00F71EC4">
      <w:pPr>
        <w:rPr>
          <w:lang w:val="en-US"/>
        </w:rPr>
      </w:pPr>
      <w:r>
        <w:rPr>
          <w:lang w:val="en-US"/>
        </w:rPr>
        <w:t xml:space="preserve">The provided information, particularly in light of the Central Park Hotel London, shows several issues and potential solutions that pertain to the hospitality industry. The difficulties mentioned include the COVID-19 pandemic's effects on hiring, retention, revenue, and personnel shortages, as well as inflation and Brexit-related uncertainty. These issues have had a substantial impact on the hotel sector, resulting in lower earnings, a lack of employees, high turnover rates, and operational issues. Globally speaking, the hospitality industry has been severely impacted by the COVID-19 pandemic, including Central Park Hotel London. For hotels and restaurants, lockdowns, travel restrictions, and lower demand have led to temporary closures, lowered revenue, and restricted operations. The hospitality business faces both opportunities and challenges as the authorities start to relax restrictions and start the reopening process. The problem has been made worse by inflation and Brexit. Staff shortages and high turnover rates are the results of hiring and investment hesitancy brought on by Brexit uncertainty. Inflation has also reduced the purchasing power of employees' earnings, which may have an impact on their retention and job satisfaction. There are several potential solutions to deal with these problems. </w:t>
      </w:r>
    </w:p>
    <w:p w14:paraId="74876EE5" w14:textId="77777777" w:rsidR="00F71EC4" w:rsidRDefault="00F71EC4" w:rsidP="00F71EC4">
      <w:pPr>
        <w:rPr>
          <w:b/>
          <w:bCs/>
          <w:lang w:val="en-US"/>
        </w:rPr>
      </w:pPr>
      <w:r>
        <w:rPr>
          <w:b/>
          <w:bCs/>
          <w:lang w:val="en-US"/>
        </w:rPr>
        <w:t>Recommendations</w:t>
      </w:r>
    </w:p>
    <w:p w14:paraId="0AB62C46" w14:textId="5CCEEDD9" w:rsidR="00F71EC4" w:rsidRDefault="00F71EC4" w:rsidP="00F71EC4">
      <w:pPr>
        <w:rPr>
          <w:lang w:val="en-US"/>
        </w:rPr>
      </w:pPr>
      <w:r>
        <w:rPr>
          <w:lang w:val="en-US"/>
        </w:rPr>
        <w:t>Finding qualified people with the necessary training and expertise is first and foremost important. To draw in brilliant people, hotels might concentrate on targeted recruitment campaigns, work with educational institutions, and provide alluring pay and benefits. Additionally, crucial is developing a supportive work environment that fosters possibilities for professional growth, employee well-being, and progress. To create a friendly and inclusive work atmosphere, diversity and inclusion should be prioritized (</w:t>
      </w:r>
      <w:r>
        <w:rPr>
          <w:shd w:val="clear" w:color="auto" w:fill="FFFFFF"/>
        </w:rPr>
        <w:t>Kaur and Arora, 2020</w:t>
      </w:r>
      <w:r>
        <w:rPr>
          <w:lang w:val="en-US"/>
        </w:rPr>
        <w:t>). More regular mentoring opportunities, work-life balance efforts, and training and development opportunities can all help to increase job satisfaction and employee retention. Hotels should modify their business plans to reflect shifting guest tastes and requirements. Implementing flexible booking practices, upgrading health and safety protocols in response to COVID-19, and supporting sustainability activities to address climate change concerns are a few examples of what this might include (</w:t>
      </w:r>
      <w:r>
        <w:rPr>
          <w:shd w:val="clear" w:color="auto" w:fill="FFFFFF"/>
        </w:rPr>
        <w:t>Mont et al., 2021</w:t>
      </w:r>
      <w:r>
        <w:rPr>
          <w:lang w:val="en-US"/>
        </w:rPr>
        <w:t xml:space="preserve">). The effectiveness of implementing these </w:t>
      </w:r>
      <w:r>
        <w:rPr>
          <w:lang w:val="en-US"/>
        </w:rPr>
        <w:lastRenderedPageBreak/>
        <w:t xml:space="preserve">solutions is demonstrated by case studies of popular hotels like Four Seasons Hotels and Resorts and Hilton Hotels and Resorts. They place a high value on opportunities for professional development, diversity and inclusion initiatives, staff training, and recognition </w:t>
      </w:r>
      <w:r w:rsidR="000B684E">
        <w:rPr>
          <w:lang w:val="en-US"/>
        </w:rPr>
        <w:t>programmers</w:t>
      </w:r>
      <w:r>
        <w:rPr>
          <w:lang w:val="en-US"/>
        </w:rPr>
        <w:t>.</w:t>
      </w:r>
    </w:p>
    <w:p w14:paraId="09CD2E42" w14:textId="77777777" w:rsidR="00F71EC4" w:rsidRDefault="00F71EC4" w:rsidP="00F71EC4">
      <w:pPr>
        <w:rPr>
          <w:b/>
          <w:bCs/>
          <w:lang w:val="en-US"/>
        </w:rPr>
      </w:pPr>
      <w:r>
        <w:rPr>
          <w:b/>
          <w:bCs/>
          <w:lang w:val="en-US"/>
        </w:rPr>
        <w:t xml:space="preserve">SWOT Analysis </w:t>
      </w:r>
    </w:p>
    <w:tbl>
      <w:tblPr>
        <w:tblStyle w:val="TableGrid"/>
        <w:tblW w:w="0" w:type="auto"/>
        <w:tblInd w:w="0" w:type="dxa"/>
        <w:tblLook w:val="04A0" w:firstRow="1" w:lastRow="0" w:firstColumn="1" w:lastColumn="0" w:noHBand="0" w:noVBand="1"/>
      </w:tblPr>
      <w:tblGrid>
        <w:gridCol w:w="4512"/>
        <w:gridCol w:w="4504"/>
      </w:tblGrid>
      <w:tr w:rsidR="00F71EC4" w14:paraId="70D9FFC7" w14:textId="77777777" w:rsidTr="00F71EC4">
        <w:tc>
          <w:tcPr>
            <w:tcW w:w="4675" w:type="dxa"/>
            <w:tcBorders>
              <w:top w:val="single" w:sz="4" w:space="0" w:color="auto"/>
              <w:left w:val="single" w:sz="4" w:space="0" w:color="auto"/>
              <w:bottom w:val="single" w:sz="4" w:space="0" w:color="auto"/>
              <w:right w:val="single" w:sz="4" w:space="0" w:color="auto"/>
            </w:tcBorders>
            <w:hideMark/>
          </w:tcPr>
          <w:p w14:paraId="1F744FA1" w14:textId="77777777" w:rsidR="00F71EC4" w:rsidRDefault="00F71EC4">
            <w:pPr>
              <w:rPr>
                <w:b/>
                <w:bCs/>
                <w:i/>
                <w:iCs/>
              </w:rPr>
            </w:pPr>
            <w:r>
              <w:rPr>
                <w:b/>
                <w:bCs/>
                <w:i/>
                <w:iCs/>
              </w:rPr>
              <w:t xml:space="preserve">Strengths </w:t>
            </w:r>
          </w:p>
        </w:tc>
        <w:tc>
          <w:tcPr>
            <w:tcW w:w="4675" w:type="dxa"/>
            <w:tcBorders>
              <w:top w:val="single" w:sz="4" w:space="0" w:color="auto"/>
              <w:left w:val="single" w:sz="4" w:space="0" w:color="auto"/>
              <w:bottom w:val="single" w:sz="4" w:space="0" w:color="auto"/>
              <w:right w:val="single" w:sz="4" w:space="0" w:color="auto"/>
            </w:tcBorders>
            <w:hideMark/>
          </w:tcPr>
          <w:p w14:paraId="4C1F8910" w14:textId="77777777" w:rsidR="00F71EC4" w:rsidRDefault="00F71EC4">
            <w:pPr>
              <w:rPr>
                <w:b/>
                <w:bCs/>
                <w:i/>
                <w:iCs/>
              </w:rPr>
            </w:pPr>
            <w:r>
              <w:rPr>
                <w:b/>
                <w:bCs/>
                <w:i/>
                <w:iCs/>
              </w:rPr>
              <w:t xml:space="preserve">Weaknesses </w:t>
            </w:r>
          </w:p>
        </w:tc>
      </w:tr>
      <w:tr w:rsidR="00F71EC4" w14:paraId="1D508A17" w14:textId="77777777" w:rsidTr="00F71EC4">
        <w:tc>
          <w:tcPr>
            <w:tcW w:w="4675" w:type="dxa"/>
            <w:tcBorders>
              <w:top w:val="single" w:sz="4" w:space="0" w:color="auto"/>
              <w:left w:val="single" w:sz="4" w:space="0" w:color="auto"/>
              <w:bottom w:val="single" w:sz="4" w:space="0" w:color="auto"/>
              <w:right w:val="single" w:sz="4" w:space="0" w:color="auto"/>
            </w:tcBorders>
            <w:hideMark/>
          </w:tcPr>
          <w:p w14:paraId="763674BE" w14:textId="77777777" w:rsidR="00F71EC4" w:rsidRDefault="00F71EC4">
            <w:r>
              <w:t xml:space="preserve">Strong brand reputation (expedia.co.in, 2023). </w:t>
            </w:r>
          </w:p>
          <w:p w14:paraId="22299C2E" w14:textId="77777777" w:rsidR="00F71EC4" w:rsidRDefault="00F71EC4">
            <w:r>
              <w:t>Access to the largest number of Talented employees.</w:t>
            </w:r>
          </w:p>
        </w:tc>
        <w:tc>
          <w:tcPr>
            <w:tcW w:w="4675" w:type="dxa"/>
            <w:tcBorders>
              <w:top w:val="single" w:sz="4" w:space="0" w:color="auto"/>
              <w:left w:val="single" w:sz="4" w:space="0" w:color="auto"/>
              <w:bottom w:val="single" w:sz="4" w:space="0" w:color="auto"/>
              <w:right w:val="single" w:sz="4" w:space="0" w:color="auto"/>
            </w:tcBorders>
            <w:hideMark/>
          </w:tcPr>
          <w:p w14:paraId="31594DA1" w14:textId="77777777" w:rsidR="00F71EC4" w:rsidRDefault="00F71EC4">
            <w:r>
              <w:t xml:space="preserve">High turnover Rates. </w:t>
            </w:r>
          </w:p>
          <w:p w14:paraId="4A03E6D0" w14:textId="77777777" w:rsidR="00F71EC4" w:rsidRDefault="00F71EC4">
            <w:r>
              <w:t>Difficulty in retaining staff of the hotel.</w:t>
            </w:r>
          </w:p>
          <w:p w14:paraId="12BAA4CA" w14:textId="77777777" w:rsidR="00F71EC4" w:rsidRDefault="00F71EC4">
            <w:r>
              <w:t xml:space="preserve">Dependence is seen in tourism. </w:t>
            </w:r>
          </w:p>
        </w:tc>
      </w:tr>
      <w:tr w:rsidR="00F71EC4" w14:paraId="46184465" w14:textId="77777777" w:rsidTr="00F71EC4">
        <w:tc>
          <w:tcPr>
            <w:tcW w:w="4675" w:type="dxa"/>
            <w:tcBorders>
              <w:top w:val="single" w:sz="4" w:space="0" w:color="auto"/>
              <w:left w:val="single" w:sz="4" w:space="0" w:color="auto"/>
              <w:bottom w:val="single" w:sz="4" w:space="0" w:color="auto"/>
              <w:right w:val="single" w:sz="4" w:space="0" w:color="auto"/>
            </w:tcBorders>
            <w:hideMark/>
          </w:tcPr>
          <w:p w14:paraId="35CE4A61" w14:textId="77777777" w:rsidR="00F71EC4" w:rsidRDefault="00F71EC4">
            <w:pPr>
              <w:rPr>
                <w:b/>
                <w:bCs/>
                <w:i/>
                <w:iCs/>
              </w:rPr>
            </w:pPr>
            <w:r>
              <w:rPr>
                <w:b/>
                <w:bCs/>
                <w:i/>
                <w:iCs/>
              </w:rPr>
              <w:t xml:space="preserve">Opportunities </w:t>
            </w:r>
          </w:p>
        </w:tc>
        <w:tc>
          <w:tcPr>
            <w:tcW w:w="4675" w:type="dxa"/>
            <w:tcBorders>
              <w:top w:val="single" w:sz="4" w:space="0" w:color="auto"/>
              <w:left w:val="single" w:sz="4" w:space="0" w:color="auto"/>
              <w:bottom w:val="single" w:sz="4" w:space="0" w:color="auto"/>
              <w:right w:val="single" w:sz="4" w:space="0" w:color="auto"/>
            </w:tcBorders>
            <w:hideMark/>
          </w:tcPr>
          <w:p w14:paraId="460843A7" w14:textId="77777777" w:rsidR="00F71EC4" w:rsidRDefault="00F71EC4">
            <w:pPr>
              <w:rPr>
                <w:b/>
                <w:bCs/>
                <w:i/>
                <w:iCs/>
              </w:rPr>
            </w:pPr>
            <w:r>
              <w:rPr>
                <w:b/>
                <w:bCs/>
                <w:i/>
                <w:iCs/>
              </w:rPr>
              <w:t xml:space="preserve">Threats </w:t>
            </w:r>
          </w:p>
        </w:tc>
      </w:tr>
      <w:tr w:rsidR="00F71EC4" w14:paraId="6B9BC443" w14:textId="77777777" w:rsidTr="00F71EC4">
        <w:tc>
          <w:tcPr>
            <w:tcW w:w="4675" w:type="dxa"/>
            <w:tcBorders>
              <w:top w:val="single" w:sz="4" w:space="0" w:color="auto"/>
              <w:left w:val="single" w:sz="4" w:space="0" w:color="auto"/>
              <w:bottom w:val="single" w:sz="4" w:space="0" w:color="auto"/>
              <w:right w:val="single" w:sz="4" w:space="0" w:color="auto"/>
            </w:tcBorders>
            <w:hideMark/>
          </w:tcPr>
          <w:p w14:paraId="2C04B1A8" w14:textId="77777777" w:rsidR="00F71EC4" w:rsidRDefault="00F71EC4">
            <w:r>
              <w:t xml:space="preserve">Campaigns to attract new employees and talent. </w:t>
            </w:r>
          </w:p>
          <w:p w14:paraId="4B204123" w14:textId="77777777" w:rsidR="00F71EC4" w:rsidRDefault="00F71EC4">
            <w:r>
              <w:t>Providing a supportive and inclusive work environment for employees.</w:t>
            </w:r>
          </w:p>
        </w:tc>
        <w:tc>
          <w:tcPr>
            <w:tcW w:w="4675" w:type="dxa"/>
            <w:tcBorders>
              <w:top w:val="single" w:sz="4" w:space="0" w:color="auto"/>
              <w:left w:val="single" w:sz="4" w:space="0" w:color="auto"/>
              <w:bottom w:val="single" w:sz="4" w:space="0" w:color="auto"/>
              <w:right w:val="single" w:sz="4" w:space="0" w:color="auto"/>
            </w:tcBorders>
            <w:hideMark/>
          </w:tcPr>
          <w:p w14:paraId="2F6FC404" w14:textId="77777777" w:rsidR="00F71EC4" w:rsidRDefault="00F71EC4">
            <w:r>
              <w:t>Competition is greater in the hospitality industry in the UK (</w:t>
            </w:r>
            <w:r>
              <w:rPr>
                <w:shd w:val="clear" w:color="auto" w:fill="FFFFFF"/>
              </w:rPr>
              <w:t>Casado Salguero et al., 2019</w:t>
            </w:r>
            <w:r>
              <w:t xml:space="preserve">). </w:t>
            </w:r>
          </w:p>
          <w:p w14:paraId="6DBFA14C" w14:textId="77777777" w:rsidR="00F71EC4" w:rsidRDefault="00F71EC4">
            <w:r>
              <w:t xml:space="preserve">Impacts on the hotel are seen because of inflation and operational costs. </w:t>
            </w:r>
          </w:p>
        </w:tc>
      </w:tr>
    </w:tbl>
    <w:p w14:paraId="51C52EA8" w14:textId="77777777" w:rsidR="00F71EC4" w:rsidRDefault="00F71EC4" w:rsidP="00F71EC4">
      <w:pPr>
        <w:rPr>
          <w:lang w:val="en-US"/>
        </w:rPr>
      </w:pPr>
    </w:p>
    <w:p w14:paraId="149BC7AA" w14:textId="77777777" w:rsidR="00F71EC4" w:rsidRDefault="00F71EC4" w:rsidP="00F71EC4">
      <w:pPr>
        <w:rPr>
          <w:b/>
          <w:bCs/>
          <w:lang w:val="en-US"/>
        </w:rPr>
      </w:pPr>
      <w:r>
        <w:rPr>
          <w:b/>
          <w:bCs/>
          <w:lang w:val="en-US"/>
        </w:rPr>
        <w:t>Pestle Analysis</w:t>
      </w:r>
    </w:p>
    <w:p w14:paraId="37477610" w14:textId="77777777" w:rsidR="00F71EC4" w:rsidRDefault="00F71EC4" w:rsidP="00F71EC4">
      <w:pPr>
        <w:rPr>
          <w:lang w:val="en-US"/>
        </w:rPr>
      </w:pPr>
      <w:r>
        <w:rPr>
          <w:b/>
          <w:bCs/>
          <w:i/>
          <w:iCs/>
          <w:lang w:val="en-US"/>
        </w:rPr>
        <w:t>Political:</w:t>
      </w:r>
      <w:r>
        <w:rPr>
          <w:lang w:val="en-US"/>
        </w:rPr>
        <w:t xml:space="preserve"> There are Brexit-related </w:t>
      </w:r>
      <w:proofErr w:type="spellStart"/>
      <w:r>
        <w:rPr>
          <w:lang w:val="en-US"/>
        </w:rPr>
        <w:t>labour</w:t>
      </w:r>
      <w:proofErr w:type="spellEnd"/>
      <w:r>
        <w:rPr>
          <w:lang w:val="en-US"/>
        </w:rPr>
        <w:t xml:space="preserve"> restrictions that are required to be followed (linkedin.com, 2023). Government-related policies are there that impact the staffing in the hotel. </w:t>
      </w:r>
    </w:p>
    <w:p w14:paraId="4B890B38" w14:textId="77777777" w:rsidR="00F71EC4" w:rsidRDefault="00F71EC4" w:rsidP="00F71EC4">
      <w:pPr>
        <w:rPr>
          <w:lang w:val="en-US"/>
        </w:rPr>
      </w:pPr>
      <w:r>
        <w:rPr>
          <w:b/>
          <w:bCs/>
          <w:i/>
          <w:iCs/>
          <w:lang w:val="en-US"/>
        </w:rPr>
        <w:t>Economic:</w:t>
      </w:r>
      <w:r>
        <w:rPr>
          <w:lang w:val="en-US"/>
        </w:rPr>
        <w:t xml:space="preserve"> The impact of inflation is seen and the purchasing power of employees is decreasing. This leads to dissatisfaction with the Job. Brexit did cause uncertainty in the economy. </w:t>
      </w:r>
    </w:p>
    <w:p w14:paraId="63804127" w14:textId="77777777" w:rsidR="00F71EC4" w:rsidRDefault="00F71EC4" w:rsidP="00F71EC4">
      <w:pPr>
        <w:rPr>
          <w:lang w:val="en-US"/>
        </w:rPr>
      </w:pPr>
      <w:r>
        <w:rPr>
          <w:b/>
          <w:bCs/>
          <w:i/>
          <w:iCs/>
          <w:lang w:val="en-US"/>
        </w:rPr>
        <w:t>Social:</w:t>
      </w:r>
      <w:r>
        <w:rPr>
          <w:lang w:val="en-US"/>
        </w:rPr>
        <w:t xml:space="preserve"> COVID-19 affected the travel of people and thus, demand was reduced in the hospitality sector. HR practices are required for the training of the diverse workforce in the hotel. </w:t>
      </w:r>
    </w:p>
    <w:p w14:paraId="4A505EE4" w14:textId="77777777" w:rsidR="00F71EC4" w:rsidRDefault="00F71EC4" w:rsidP="00F71EC4">
      <w:pPr>
        <w:rPr>
          <w:lang w:val="en-US"/>
        </w:rPr>
      </w:pPr>
      <w:r>
        <w:rPr>
          <w:b/>
          <w:bCs/>
          <w:i/>
          <w:iCs/>
          <w:lang w:val="en-US"/>
        </w:rPr>
        <w:t>Technology:</w:t>
      </w:r>
      <w:r>
        <w:rPr>
          <w:lang w:val="en-US"/>
        </w:rPr>
        <w:t xml:space="preserve"> The use of technology is seen in the recruitment process as well as the training process. This helps in getting clear responses from employees as well (cipd.org, 2023). </w:t>
      </w:r>
    </w:p>
    <w:p w14:paraId="085535FC" w14:textId="77777777" w:rsidR="00F71EC4" w:rsidRDefault="00F71EC4" w:rsidP="00F71EC4">
      <w:pPr>
        <w:rPr>
          <w:lang w:val="en-US"/>
        </w:rPr>
      </w:pPr>
      <w:r>
        <w:rPr>
          <w:b/>
          <w:bCs/>
          <w:i/>
          <w:iCs/>
          <w:lang w:val="en-US"/>
        </w:rPr>
        <w:lastRenderedPageBreak/>
        <w:t>Environmental:</w:t>
      </w:r>
      <w:r>
        <w:rPr>
          <w:lang w:val="en-US"/>
        </w:rPr>
        <w:t xml:space="preserve"> Practices of sustainability are required for the climate change causes. Green practices are also being used in the hotel. </w:t>
      </w:r>
    </w:p>
    <w:p w14:paraId="4804C044" w14:textId="77777777" w:rsidR="00F71EC4" w:rsidRDefault="00F71EC4" w:rsidP="00F71EC4">
      <w:pPr>
        <w:rPr>
          <w:lang w:val="en-US"/>
        </w:rPr>
      </w:pPr>
      <w:r>
        <w:rPr>
          <w:b/>
          <w:bCs/>
          <w:i/>
          <w:iCs/>
          <w:lang w:val="en-US"/>
        </w:rPr>
        <w:t>Legal</w:t>
      </w:r>
      <w:r>
        <w:rPr>
          <w:lang w:val="en-US"/>
        </w:rPr>
        <w:t xml:space="preserve">: Safety and regulations of the employees are being provided legally this is done in compliance with the pandemic regulations. Immigration laws and regulations are also adhered to. </w:t>
      </w:r>
    </w:p>
    <w:p w14:paraId="7950C19F" w14:textId="77777777" w:rsidR="00F71EC4" w:rsidRDefault="00F71EC4" w:rsidP="00F71EC4">
      <w:pPr>
        <w:rPr>
          <w:lang w:val="en-US"/>
        </w:rPr>
      </w:pPr>
      <w:r>
        <w:rPr>
          <w:lang w:val="en-US"/>
        </w:rPr>
        <w:br w:type="page"/>
      </w:r>
    </w:p>
    <w:p w14:paraId="2A20F78F" w14:textId="77777777" w:rsidR="00F71EC4" w:rsidRDefault="00F71EC4" w:rsidP="00F71EC4">
      <w:pPr>
        <w:rPr>
          <w:lang w:val="en-US"/>
        </w:rPr>
      </w:pPr>
    </w:p>
    <w:p w14:paraId="4DC5FA19" w14:textId="77777777" w:rsidR="00F71EC4" w:rsidRPr="000B684E" w:rsidRDefault="00F71EC4" w:rsidP="00F71EC4">
      <w:pPr>
        <w:pStyle w:val="Heading1"/>
        <w:rPr>
          <w:color w:val="auto"/>
          <w:lang w:val="en-US"/>
        </w:rPr>
      </w:pPr>
      <w:bookmarkStart w:id="3" w:name="_Toc146887022"/>
      <w:r w:rsidRPr="000B684E">
        <w:rPr>
          <w:color w:val="auto"/>
          <w:lang w:val="en-US"/>
        </w:rPr>
        <w:t>References</w:t>
      </w:r>
      <w:bookmarkEnd w:id="3"/>
    </w:p>
    <w:p w14:paraId="3F18600F" w14:textId="77777777" w:rsidR="00F71EC4" w:rsidRDefault="00F71EC4" w:rsidP="00F71EC4">
      <w:pPr>
        <w:ind w:left="720" w:hanging="720"/>
        <w:rPr>
          <w:lang w:val="en-US"/>
        </w:rPr>
      </w:pPr>
      <w:r>
        <w:rPr>
          <w:lang w:val="en-US"/>
        </w:rPr>
        <w:t xml:space="preserve">barclayscorporate.com, 2023 [Online] UK hospitality’s next challenge Available at: </w:t>
      </w:r>
      <w:proofErr w:type="gramStart"/>
      <w:r>
        <w:rPr>
          <w:lang w:val="en-US"/>
        </w:rPr>
        <w:t>https://www.barclayscorporate.com/content/dam/barclayscorporate-com/documents/insights/Industry-expertise-22/HL-Report-2022.pdf  [</w:t>
      </w:r>
      <w:proofErr w:type="gramEnd"/>
      <w:r>
        <w:rPr>
          <w:lang w:val="en-US"/>
        </w:rPr>
        <w:t>Accessed on 23</w:t>
      </w:r>
      <w:r>
        <w:rPr>
          <w:vertAlign w:val="superscript"/>
          <w:lang w:val="en-US"/>
        </w:rPr>
        <w:t>rd</w:t>
      </w:r>
      <w:r>
        <w:rPr>
          <w:lang w:val="en-US"/>
        </w:rPr>
        <w:t xml:space="preserve"> May 2023].</w:t>
      </w:r>
    </w:p>
    <w:p w14:paraId="2529E429" w14:textId="77777777" w:rsidR="00F71EC4" w:rsidRDefault="00F71EC4" w:rsidP="00F71EC4">
      <w:pPr>
        <w:ind w:left="720" w:hanging="720"/>
        <w:rPr>
          <w:lang w:val="en-US"/>
        </w:rPr>
      </w:pPr>
      <w:r>
        <w:rPr>
          <w:lang w:val="en-US"/>
        </w:rPr>
        <w:t>businessinsider.com, 2023 [Online] Inflation jumps to its highest level since 2013 as Brexit continues to bite Available at: https://www.businessinsider.com/brexit-aftermath-uk-inflation-data-for-april-2017-5?IR=T [Accessed on 23</w:t>
      </w:r>
      <w:r>
        <w:rPr>
          <w:vertAlign w:val="superscript"/>
          <w:lang w:val="en-US"/>
        </w:rPr>
        <w:t>rd</w:t>
      </w:r>
      <w:r>
        <w:rPr>
          <w:lang w:val="en-US"/>
        </w:rPr>
        <w:t xml:space="preserve"> May 2023]. </w:t>
      </w:r>
    </w:p>
    <w:p w14:paraId="5322C206" w14:textId="77777777" w:rsidR="00F71EC4" w:rsidRDefault="00F71EC4" w:rsidP="00F71EC4">
      <w:pPr>
        <w:ind w:left="720" w:hanging="720"/>
        <w:rPr>
          <w:shd w:val="clear" w:color="auto" w:fill="FFFFFF"/>
        </w:rPr>
      </w:pPr>
      <w:r>
        <w:rPr>
          <w:shd w:val="clear" w:color="auto" w:fill="FFFFFF"/>
        </w:rPr>
        <w:t xml:space="preserve">Casado Salguero, G., Fernandez Gamez, M.A., </w:t>
      </w:r>
      <w:proofErr w:type="spellStart"/>
      <w:r>
        <w:rPr>
          <w:shd w:val="clear" w:color="auto" w:fill="FFFFFF"/>
        </w:rPr>
        <w:t>Aldeanueva</w:t>
      </w:r>
      <w:proofErr w:type="spellEnd"/>
      <w:r>
        <w:rPr>
          <w:shd w:val="clear" w:color="auto" w:fill="FFFFFF"/>
        </w:rPr>
        <w:t xml:space="preserve"> Fernández, I. and Ruiz Palomo, D., 2019. Competitive intelligence and sustainable competitive advantage in the hotel industry. </w:t>
      </w:r>
      <w:r>
        <w:rPr>
          <w:i/>
          <w:iCs/>
          <w:shd w:val="clear" w:color="auto" w:fill="FFFFFF"/>
        </w:rPr>
        <w:t>Sustainability</w:t>
      </w:r>
      <w:r>
        <w:rPr>
          <w:shd w:val="clear" w:color="auto" w:fill="FFFFFF"/>
        </w:rPr>
        <w:t>, </w:t>
      </w:r>
      <w:r>
        <w:rPr>
          <w:i/>
          <w:iCs/>
          <w:shd w:val="clear" w:color="auto" w:fill="FFFFFF"/>
        </w:rPr>
        <w:t>11</w:t>
      </w:r>
      <w:r>
        <w:rPr>
          <w:shd w:val="clear" w:color="auto" w:fill="FFFFFF"/>
        </w:rPr>
        <w:t>(6), p.1597.</w:t>
      </w:r>
    </w:p>
    <w:p w14:paraId="777A44CE" w14:textId="77777777" w:rsidR="00F71EC4" w:rsidRDefault="00F71EC4" w:rsidP="00F71EC4">
      <w:pPr>
        <w:ind w:left="720" w:hanging="720"/>
        <w:rPr>
          <w:lang w:val="en-US"/>
        </w:rPr>
      </w:pPr>
      <w:r>
        <w:rPr>
          <w:lang w:val="en-US"/>
        </w:rPr>
        <w:t>centralparkcollection.co.uk, 2023 [Online] An Adventure with Endless Possibilities Available at: https://centralparkcollection.co.uk/careers/ [Accessed on 23</w:t>
      </w:r>
      <w:r>
        <w:rPr>
          <w:vertAlign w:val="superscript"/>
          <w:lang w:val="en-US"/>
        </w:rPr>
        <w:t>rd</w:t>
      </w:r>
      <w:r>
        <w:rPr>
          <w:lang w:val="en-US"/>
        </w:rPr>
        <w:t xml:space="preserve"> May 2023].</w:t>
      </w:r>
    </w:p>
    <w:p w14:paraId="28AE90DE" w14:textId="77777777" w:rsidR="00F71EC4" w:rsidRDefault="00F71EC4" w:rsidP="00F71EC4">
      <w:pPr>
        <w:ind w:left="720" w:hanging="720"/>
        <w:rPr>
          <w:lang w:val="en-US"/>
        </w:rPr>
      </w:pPr>
      <w:r>
        <w:rPr>
          <w:lang w:val="en-US"/>
        </w:rPr>
        <w:t>centralparkcollection.co.uk, 2023 [Online] Central Park Hotel Available at: https://centralparkcollection.co.uk/hotels/central-park-hotel/ [Accessed on 23</w:t>
      </w:r>
      <w:r>
        <w:rPr>
          <w:vertAlign w:val="superscript"/>
          <w:lang w:val="en-US"/>
        </w:rPr>
        <w:t>rd</w:t>
      </w:r>
      <w:r>
        <w:rPr>
          <w:lang w:val="en-US"/>
        </w:rPr>
        <w:t xml:space="preserve"> May 2023]. </w:t>
      </w:r>
    </w:p>
    <w:p w14:paraId="4BF85C34" w14:textId="77777777" w:rsidR="00F71EC4" w:rsidRDefault="00F71EC4" w:rsidP="00F71EC4">
      <w:pPr>
        <w:ind w:left="720" w:hanging="720"/>
        <w:rPr>
          <w:lang w:val="en-US"/>
        </w:rPr>
      </w:pPr>
      <w:r>
        <w:rPr>
          <w:lang w:val="en-US"/>
        </w:rPr>
        <w:t xml:space="preserve">cipd.org, 2023 [Online] Using technology to improve hiring and onboarding Available at: https://www.cipd.org/en/views-and-insights/thought-leadership/insight/using-technology-to-improve-hiring-and-onboarding/ [Accessed on 29th September 2023]. </w:t>
      </w:r>
    </w:p>
    <w:p w14:paraId="11F622A4" w14:textId="77777777" w:rsidR="00F71EC4" w:rsidRDefault="00F71EC4" w:rsidP="00F71EC4">
      <w:pPr>
        <w:ind w:left="720" w:hanging="720"/>
        <w:rPr>
          <w:lang w:val="en-US"/>
        </w:rPr>
      </w:pPr>
      <w:r>
        <w:rPr>
          <w:lang w:val="en-US"/>
        </w:rPr>
        <w:t>deloitte.com, 2023 [Online] Annual Report 2021-22 Available at: https://www2.deloitte.com/content/dam/Deloitte/uk/Documents/consumer-business/deloitte-uk-travel-weekly-insight-annual-report-2021-22.pdf [Accessed on 23</w:t>
      </w:r>
      <w:r>
        <w:rPr>
          <w:vertAlign w:val="superscript"/>
          <w:lang w:val="en-US"/>
        </w:rPr>
        <w:t>rd</w:t>
      </w:r>
      <w:r>
        <w:rPr>
          <w:lang w:val="en-US"/>
        </w:rPr>
        <w:t xml:space="preserve"> May 2023].</w:t>
      </w:r>
    </w:p>
    <w:p w14:paraId="2A9BA8B3" w14:textId="77777777" w:rsidR="00F71EC4" w:rsidRDefault="00F71EC4" w:rsidP="00F71EC4">
      <w:pPr>
        <w:ind w:left="720" w:hanging="720"/>
        <w:rPr>
          <w:lang w:val="en-US"/>
        </w:rPr>
      </w:pPr>
      <w:r>
        <w:rPr>
          <w:lang w:val="en-US"/>
        </w:rPr>
        <w:t>diva-portal.org, 2023 [Online] Importance of Training in Hotel Industry Available at: https://www.diva-portal.org/smash/get/diva2:651957/fulltext01.pdf [Accessed on 23</w:t>
      </w:r>
      <w:r>
        <w:rPr>
          <w:vertAlign w:val="superscript"/>
          <w:lang w:val="en-US"/>
        </w:rPr>
        <w:t>rd</w:t>
      </w:r>
      <w:r>
        <w:rPr>
          <w:lang w:val="en-US"/>
        </w:rPr>
        <w:t xml:space="preserve"> May 2023]</w:t>
      </w:r>
    </w:p>
    <w:p w14:paraId="30A39A91" w14:textId="77777777" w:rsidR="00F71EC4" w:rsidRDefault="00F71EC4" w:rsidP="00F71EC4">
      <w:pPr>
        <w:ind w:left="720" w:hanging="720"/>
        <w:rPr>
          <w:lang w:val="en-US"/>
        </w:rPr>
      </w:pPr>
      <w:r>
        <w:rPr>
          <w:lang w:val="en-US"/>
        </w:rPr>
        <w:lastRenderedPageBreak/>
        <w:t xml:space="preserve">expedia.co.in, 2023 [Online] Central Park Hotel Available at: https://www.expedia.co.in/London-Hotels-Central-Park-Hotel.h7238.Hotel-Information [Accessed on 29th September 2023]. </w:t>
      </w:r>
    </w:p>
    <w:p w14:paraId="0F6D87B8" w14:textId="77777777" w:rsidR="00F71EC4" w:rsidRDefault="00F71EC4" w:rsidP="00F71EC4">
      <w:pPr>
        <w:ind w:left="720" w:hanging="720"/>
        <w:rPr>
          <w:shd w:val="clear" w:color="auto" w:fill="FFFFFF"/>
        </w:rPr>
      </w:pPr>
      <w:r>
        <w:rPr>
          <w:shd w:val="clear" w:color="auto" w:fill="FFFFFF"/>
        </w:rPr>
        <w:t>Fathy, E.A.F., 2018. Issues faced by hotel human resource managers in Alexandria, Egypt. </w:t>
      </w:r>
      <w:r>
        <w:rPr>
          <w:i/>
          <w:iCs/>
          <w:shd w:val="clear" w:color="auto" w:fill="FFFFFF"/>
        </w:rPr>
        <w:t>Research in Hospitality Management</w:t>
      </w:r>
      <w:r>
        <w:rPr>
          <w:shd w:val="clear" w:color="auto" w:fill="FFFFFF"/>
        </w:rPr>
        <w:t>, </w:t>
      </w:r>
      <w:r>
        <w:rPr>
          <w:i/>
          <w:iCs/>
          <w:shd w:val="clear" w:color="auto" w:fill="FFFFFF"/>
        </w:rPr>
        <w:t>8</w:t>
      </w:r>
      <w:r>
        <w:rPr>
          <w:shd w:val="clear" w:color="auto" w:fill="FFFFFF"/>
        </w:rPr>
        <w:t>(2), pp.115-124.</w:t>
      </w:r>
    </w:p>
    <w:p w14:paraId="77FC458D" w14:textId="77777777" w:rsidR="00F71EC4" w:rsidRDefault="00F71EC4" w:rsidP="00F71EC4">
      <w:pPr>
        <w:ind w:left="720" w:hanging="720"/>
        <w:rPr>
          <w:shd w:val="clear" w:color="auto" w:fill="FFFFFF"/>
        </w:rPr>
      </w:pPr>
      <w:r>
        <w:rPr>
          <w:shd w:val="clear" w:color="auto" w:fill="FFFFFF"/>
        </w:rPr>
        <w:t>Ghani, B., Zada, M., Memon, K.R., Ullah, R., Khattak, A., Han, H., Ariza-Montes, A. and Araya-Castillo, L., 2022. Challenges and strategies for employee retention in the hospitality industry: A review. </w:t>
      </w:r>
      <w:r>
        <w:rPr>
          <w:i/>
          <w:iCs/>
          <w:shd w:val="clear" w:color="auto" w:fill="FFFFFF"/>
        </w:rPr>
        <w:t>Sustainability</w:t>
      </w:r>
      <w:r>
        <w:rPr>
          <w:shd w:val="clear" w:color="auto" w:fill="FFFFFF"/>
        </w:rPr>
        <w:t>, </w:t>
      </w:r>
      <w:r>
        <w:rPr>
          <w:i/>
          <w:iCs/>
          <w:shd w:val="clear" w:color="auto" w:fill="FFFFFF"/>
        </w:rPr>
        <w:t>14</w:t>
      </w:r>
      <w:r>
        <w:rPr>
          <w:shd w:val="clear" w:color="auto" w:fill="FFFFFF"/>
        </w:rPr>
        <w:t>(5), p.2885.</w:t>
      </w:r>
    </w:p>
    <w:p w14:paraId="24053CC4" w14:textId="77777777" w:rsidR="00F71EC4" w:rsidRDefault="00F71EC4" w:rsidP="00F71EC4">
      <w:pPr>
        <w:ind w:left="720" w:hanging="720"/>
        <w:rPr>
          <w:shd w:val="clear" w:color="auto" w:fill="FFFFFF"/>
        </w:rPr>
      </w:pPr>
      <w:r>
        <w:rPr>
          <w:shd w:val="clear" w:color="auto" w:fill="FFFFFF"/>
        </w:rPr>
        <w:t>Gursoy, D. and Chi, C.G., 2020. Effects of COVID-19 pandemic on hospitality industry: review of the current situations and a research agenda. </w:t>
      </w:r>
      <w:r>
        <w:rPr>
          <w:i/>
          <w:iCs/>
          <w:shd w:val="clear" w:color="auto" w:fill="FFFFFF"/>
        </w:rPr>
        <w:t>Journal of Hospitality Marketing &amp; Management</w:t>
      </w:r>
      <w:r>
        <w:rPr>
          <w:shd w:val="clear" w:color="auto" w:fill="FFFFFF"/>
        </w:rPr>
        <w:t>, </w:t>
      </w:r>
      <w:r>
        <w:rPr>
          <w:i/>
          <w:iCs/>
          <w:shd w:val="clear" w:color="auto" w:fill="FFFFFF"/>
        </w:rPr>
        <w:t>29</w:t>
      </w:r>
      <w:r>
        <w:rPr>
          <w:shd w:val="clear" w:color="auto" w:fill="FFFFFF"/>
        </w:rPr>
        <w:t>(5), pp.527-529.</w:t>
      </w:r>
    </w:p>
    <w:p w14:paraId="77F8FF7F" w14:textId="77777777" w:rsidR="00F71EC4" w:rsidRDefault="00F71EC4" w:rsidP="00F71EC4">
      <w:pPr>
        <w:ind w:left="720" w:hanging="720"/>
        <w:rPr>
          <w:lang w:val="en-US"/>
        </w:rPr>
      </w:pPr>
      <w:r>
        <w:rPr>
          <w:shd w:val="clear" w:color="auto" w:fill="FFFFFF"/>
        </w:rPr>
        <w:t xml:space="preserve">Hassanein, F. and </w:t>
      </w:r>
      <w:proofErr w:type="spellStart"/>
      <w:r>
        <w:rPr>
          <w:shd w:val="clear" w:color="auto" w:fill="FFFFFF"/>
        </w:rPr>
        <w:t>Özgit</w:t>
      </w:r>
      <w:proofErr w:type="spellEnd"/>
      <w:r>
        <w:rPr>
          <w:shd w:val="clear" w:color="auto" w:fill="FFFFFF"/>
        </w:rPr>
        <w:t>, H., 2022. Sustaining human resources through talent management strategies and employee engagement in the Middle East hotel industry. </w:t>
      </w:r>
      <w:r>
        <w:rPr>
          <w:i/>
          <w:iCs/>
          <w:shd w:val="clear" w:color="auto" w:fill="FFFFFF"/>
        </w:rPr>
        <w:t>Sustainability</w:t>
      </w:r>
      <w:r>
        <w:rPr>
          <w:shd w:val="clear" w:color="auto" w:fill="FFFFFF"/>
        </w:rPr>
        <w:t>, </w:t>
      </w:r>
      <w:r>
        <w:rPr>
          <w:i/>
          <w:iCs/>
          <w:shd w:val="clear" w:color="auto" w:fill="FFFFFF"/>
        </w:rPr>
        <w:t>14</w:t>
      </w:r>
      <w:r>
        <w:rPr>
          <w:shd w:val="clear" w:color="auto" w:fill="FFFFFF"/>
        </w:rPr>
        <w:t>(22), p.15365.</w:t>
      </w:r>
    </w:p>
    <w:p w14:paraId="266E923D" w14:textId="77777777" w:rsidR="00F71EC4" w:rsidRDefault="00F71EC4" w:rsidP="00F71EC4">
      <w:pPr>
        <w:ind w:left="720" w:hanging="720"/>
        <w:rPr>
          <w:lang w:val="en-US"/>
        </w:rPr>
      </w:pPr>
      <w:r>
        <w:rPr>
          <w:lang w:val="en-US"/>
        </w:rPr>
        <w:t xml:space="preserve">ilo.org, 2023 [Online] Review of socially responsible HR and </w:t>
      </w:r>
      <w:proofErr w:type="spellStart"/>
      <w:r>
        <w:rPr>
          <w:lang w:val="en-US"/>
        </w:rPr>
        <w:t>labour</w:t>
      </w:r>
      <w:proofErr w:type="spellEnd"/>
      <w:r>
        <w:rPr>
          <w:lang w:val="en-US"/>
        </w:rPr>
        <w:t xml:space="preserve"> relations practice in international hotel chains Available at: https://www.ilo.org/wcmsp5/groups/public/@ed_dialogue/@sector/documents/publication/wcms_162286.pdf [Accessed on 23</w:t>
      </w:r>
      <w:r>
        <w:rPr>
          <w:vertAlign w:val="superscript"/>
          <w:lang w:val="en-US"/>
        </w:rPr>
        <w:t>rd</w:t>
      </w:r>
      <w:r>
        <w:rPr>
          <w:lang w:val="en-US"/>
        </w:rPr>
        <w:t xml:space="preserve"> May 2023].</w:t>
      </w:r>
    </w:p>
    <w:p w14:paraId="7AED0599" w14:textId="77777777" w:rsidR="00F71EC4" w:rsidRDefault="00F71EC4" w:rsidP="00F71EC4">
      <w:pPr>
        <w:ind w:left="720" w:hanging="720"/>
        <w:rPr>
          <w:shd w:val="clear" w:color="auto" w:fill="FFFFFF"/>
        </w:rPr>
      </w:pPr>
      <w:r>
        <w:rPr>
          <w:shd w:val="clear" w:color="auto" w:fill="FFFFFF"/>
        </w:rPr>
        <w:t>Kaur, N. and Arora, P., 2020. Acknowledging gender diversity and inclusion as key to organizational growth: a review and trends. </w:t>
      </w:r>
      <w:r>
        <w:rPr>
          <w:i/>
          <w:iCs/>
          <w:shd w:val="clear" w:color="auto" w:fill="FFFFFF"/>
        </w:rPr>
        <w:t>Journal of Critical Reviews</w:t>
      </w:r>
      <w:r>
        <w:rPr>
          <w:shd w:val="clear" w:color="auto" w:fill="FFFFFF"/>
        </w:rPr>
        <w:t>, </w:t>
      </w:r>
      <w:r>
        <w:rPr>
          <w:i/>
          <w:iCs/>
          <w:shd w:val="clear" w:color="auto" w:fill="FFFFFF"/>
        </w:rPr>
        <w:t>7</w:t>
      </w:r>
      <w:r>
        <w:rPr>
          <w:shd w:val="clear" w:color="auto" w:fill="FFFFFF"/>
        </w:rPr>
        <w:t>(6), pp.125-131.</w:t>
      </w:r>
    </w:p>
    <w:p w14:paraId="71FCBDCF" w14:textId="77777777" w:rsidR="00F71EC4" w:rsidRDefault="00F71EC4" w:rsidP="00F71EC4">
      <w:pPr>
        <w:ind w:left="720" w:hanging="720"/>
        <w:rPr>
          <w:shd w:val="clear" w:color="auto" w:fill="FFFFFF"/>
        </w:rPr>
      </w:pPr>
      <w:proofErr w:type="spellStart"/>
      <w:r>
        <w:rPr>
          <w:shd w:val="clear" w:color="auto" w:fill="FFFFFF"/>
        </w:rPr>
        <w:t>Khalimova</w:t>
      </w:r>
      <w:proofErr w:type="spellEnd"/>
      <w:r>
        <w:rPr>
          <w:shd w:val="clear" w:color="auto" w:fill="FFFFFF"/>
        </w:rPr>
        <w:t>, N.J., 2020. Analysis of foreign experience in hotel career enhancement programs. </w:t>
      </w:r>
      <w:r>
        <w:rPr>
          <w:i/>
          <w:iCs/>
          <w:shd w:val="clear" w:color="auto" w:fill="FFFFFF"/>
        </w:rPr>
        <w:t>Central Asian Problems of Modern Science and Education</w:t>
      </w:r>
      <w:r>
        <w:rPr>
          <w:shd w:val="clear" w:color="auto" w:fill="FFFFFF"/>
        </w:rPr>
        <w:t>, </w:t>
      </w:r>
      <w:r>
        <w:rPr>
          <w:i/>
          <w:iCs/>
          <w:shd w:val="clear" w:color="auto" w:fill="FFFFFF"/>
        </w:rPr>
        <w:t>2020</w:t>
      </w:r>
      <w:r>
        <w:rPr>
          <w:shd w:val="clear" w:color="auto" w:fill="FFFFFF"/>
        </w:rPr>
        <w:t>(2), pp.3-14.</w:t>
      </w:r>
    </w:p>
    <w:p w14:paraId="080A9887" w14:textId="77777777" w:rsidR="00F71EC4" w:rsidRDefault="00F71EC4" w:rsidP="00F71EC4">
      <w:pPr>
        <w:ind w:left="720" w:hanging="720"/>
        <w:rPr>
          <w:lang w:val="en-US"/>
        </w:rPr>
      </w:pPr>
      <w:r>
        <w:rPr>
          <w:lang w:val="en-US"/>
        </w:rPr>
        <w:t xml:space="preserve">linkedin.com, 2023 [Online] How has UK employment law changed after Brexit? Available at: https://www.linkedin.com/pulse/how-has-uk-employment-law-changed-after-brexit-josephine-broadstock/ [Accessed on 29th September 2023]. </w:t>
      </w:r>
    </w:p>
    <w:p w14:paraId="198A1CEE" w14:textId="77777777" w:rsidR="00F71EC4" w:rsidRDefault="00F71EC4" w:rsidP="00F71EC4">
      <w:pPr>
        <w:ind w:left="720" w:hanging="720"/>
        <w:rPr>
          <w:lang w:val="en-US"/>
        </w:rPr>
      </w:pPr>
      <w:r>
        <w:rPr>
          <w:shd w:val="clear" w:color="auto" w:fill="FFFFFF"/>
        </w:rPr>
        <w:lastRenderedPageBreak/>
        <w:t xml:space="preserve">Mont, O., Curtis, S.K. and </w:t>
      </w:r>
      <w:proofErr w:type="spellStart"/>
      <w:r>
        <w:rPr>
          <w:shd w:val="clear" w:color="auto" w:fill="FFFFFF"/>
        </w:rPr>
        <w:t>Palgan</w:t>
      </w:r>
      <w:proofErr w:type="spellEnd"/>
      <w:r>
        <w:rPr>
          <w:shd w:val="clear" w:color="auto" w:fill="FFFFFF"/>
        </w:rPr>
        <w:t>, Y.V., 2021. Organisational response strategies to COVID-19 in the sharing economy. </w:t>
      </w:r>
      <w:r>
        <w:rPr>
          <w:i/>
          <w:iCs/>
          <w:shd w:val="clear" w:color="auto" w:fill="FFFFFF"/>
        </w:rPr>
        <w:t>Sustainable Production and Consumption</w:t>
      </w:r>
      <w:r>
        <w:rPr>
          <w:shd w:val="clear" w:color="auto" w:fill="FFFFFF"/>
        </w:rPr>
        <w:t>, </w:t>
      </w:r>
      <w:r>
        <w:rPr>
          <w:i/>
          <w:iCs/>
          <w:shd w:val="clear" w:color="auto" w:fill="FFFFFF"/>
        </w:rPr>
        <w:t>28</w:t>
      </w:r>
      <w:r>
        <w:rPr>
          <w:shd w:val="clear" w:color="auto" w:fill="FFFFFF"/>
        </w:rPr>
        <w:t>, pp.52-70.</w:t>
      </w:r>
    </w:p>
    <w:p w14:paraId="62849E8A" w14:textId="77777777" w:rsidR="00F71EC4" w:rsidRDefault="00F71EC4" w:rsidP="00F71EC4">
      <w:pPr>
        <w:ind w:left="720" w:hanging="720"/>
        <w:rPr>
          <w:lang w:val="en-US"/>
        </w:rPr>
      </w:pPr>
      <w:r>
        <w:rPr>
          <w:lang w:val="en-US"/>
        </w:rPr>
        <w:t>ons.gov.uk, 2023 [Online] Coronavirus and its impact on UK hospitality: January 2020 to June 2021 Available at: https://www.ons.gov.uk/businessindustryandtrade/business/activitysizeandlocation/articles/coronavirusanditsimpactonukhospitality/january2020tojune2021 [Accessed on 23</w:t>
      </w:r>
      <w:r>
        <w:rPr>
          <w:vertAlign w:val="superscript"/>
          <w:lang w:val="en-US"/>
        </w:rPr>
        <w:t>rd</w:t>
      </w:r>
      <w:r>
        <w:rPr>
          <w:lang w:val="en-US"/>
        </w:rPr>
        <w:t xml:space="preserve"> May 2023]. </w:t>
      </w:r>
    </w:p>
    <w:p w14:paraId="14C30A4C" w14:textId="77777777" w:rsidR="00F71EC4" w:rsidRDefault="00F71EC4" w:rsidP="00F71EC4">
      <w:pPr>
        <w:ind w:left="720" w:hanging="720"/>
        <w:rPr>
          <w:lang w:val="en-US"/>
        </w:rPr>
      </w:pPr>
      <w:r>
        <w:rPr>
          <w:lang w:val="en-US"/>
        </w:rPr>
        <w:t>tripadvisor.com, 2023 [Online] Central Park Hotel Available at: https://www.tripadvisor.com/Hotel_Review-g186338-d193174-Reviews-Central_Park_Hotel-London_England.html [Accessed on 23</w:t>
      </w:r>
      <w:r>
        <w:rPr>
          <w:vertAlign w:val="superscript"/>
          <w:lang w:val="en-US"/>
        </w:rPr>
        <w:t>rd</w:t>
      </w:r>
      <w:r>
        <w:rPr>
          <w:lang w:val="en-US"/>
        </w:rPr>
        <w:t xml:space="preserve"> May 2023]. </w:t>
      </w:r>
    </w:p>
    <w:p w14:paraId="6744748E" w14:textId="77777777" w:rsidR="006E5C49" w:rsidRDefault="006E5C49"/>
    <w:sectPr w:rsidR="006E5C4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14F43" w14:textId="77777777" w:rsidR="008E510D" w:rsidRDefault="008E510D" w:rsidP="00F71EC4">
      <w:pPr>
        <w:spacing w:after="0" w:line="240" w:lineRule="auto"/>
      </w:pPr>
      <w:r>
        <w:separator/>
      </w:r>
    </w:p>
  </w:endnote>
  <w:endnote w:type="continuationSeparator" w:id="0">
    <w:p w14:paraId="6E06C30B" w14:textId="77777777" w:rsidR="008E510D" w:rsidRDefault="008E510D" w:rsidP="00F71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596BD" w14:textId="77777777" w:rsidR="00F71EC4" w:rsidRDefault="00F71E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7011962"/>
      <w:docPartObj>
        <w:docPartGallery w:val="Page Numbers (Bottom of Page)"/>
        <w:docPartUnique/>
      </w:docPartObj>
    </w:sdtPr>
    <w:sdtEndPr>
      <w:rPr>
        <w:noProof/>
      </w:rPr>
    </w:sdtEndPr>
    <w:sdtContent>
      <w:p w14:paraId="2A7D8E7C" w14:textId="20106D5F" w:rsidR="00F71EC4" w:rsidRDefault="00F71E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2B07A9" w14:textId="77777777" w:rsidR="00F71EC4" w:rsidRDefault="00F71E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76153" w14:textId="77777777" w:rsidR="00F71EC4" w:rsidRDefault="00F71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55FD9" w14:textId="77777777" w:rsidR="008E510D" w:rsidRDefault="008E510D" w:rsidP="00F71EC4">
      <w:pPr>
        <w:spacing w:after="0" w:line="240" w:lineRule="auto"/>
      </w:pPr>
      <w:r>
        <w:separator/>
      </w:r>
    </w:p>
  </w:footnote>
  <w:footnote w:type="continuationSeparator" w:id="0">
    <w:p w14:paraId="10B80C91" w14:textId="77777777" w:rsidR="008E510D" w:rsidRDefault="008E510D" w:rsidP="00F71E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F59E0" w14:textId="77777777" w:rsidR="00F71EC4" w:rsidRDefault="00F71E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C62CA" w14:textId="77777777" w:rsidR="00F71EC4" w:rsidRDefault="00F71E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4C9AA" w14:textId="77777777" w:rsidR="00F71EC4" w:rsidRDefault="00F71E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24D"/>
    <w:rsid w:val="00026CB0"/>
    <w:rsid w:val="000B684E"/>
    <w:rsid w:val="0037324D"/>
    <w:rsid w:val="003C454A"/>
    <w:rsid w:val="00587F7B"/>
    <w:rsid w:val="006E5C49"/>
    <w:rsid w:val="008E510D"/>
    <w:rsid w:val="00B34824"/>
    <w:rsid w:val="00CB3876"/>
    <w:rsid w:val="00E25F5B"/>
    <w:rsid w:val="00E7264D"/>
    <w:rsid w:val="00F71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AF93E"/>
  <w15:chartTrackingRefBased/>
  <w15:docId w15:val="{A0DAE657-2CFE-451D-9121-07C33985E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EC4"/>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B34824"/>
    <w:pPr>
      <w:keepNext/>
      <w:keepLines/>
      <w:spacing w:before="320" w:after="0" w:line="240" w:lineRule="auto"/>
      <w:jc w:val="left"/>
      <w:outlineLvl w:val="0"/>
    </w:pPr>
    <w:rPr>
      <w:rFonts w:asciiTheme="majorHAnsi" w:eastAsiaTheme="majorEastAsia" w:hAnsiTheme="majorHAnsi" w:cstheme="majorBidi"/>
      <w:color w:val="2F5496" w:themeColor="accent1" w:themeShade="BF"/>
      <w:kern w:val="2"/>
      <w:sz w:val="30"/>
      <w:szCs w:val="30"/>
      <w14:ligatures w14:val="standardContextual"/>
    </w:rPr>
  </w:style>
  <w:style w:type="paragraph" w:styleId="Heading2">
    <w:name w:val="heading 2"/>
    <w:basedOn w:val="Normal"/>
    <w:next w:val="Normal"/>
    <w:link w:val="Heading2Char"/>
    <w:uiPriority w:val="9"/>
    <w:unhideWhenUsed/>
    <w:qFormat/>
    <w:rsid w:val="00B34824"/>
    <w:pPr>
      <w:keepNext/>
      <w:keepLines/>
      <w:spacing w:before="40" w:after="0" w:line="240" w:lineRule="auto"/>
      <w:jc w:val="left"/>
      <w:outlineLvl w:val="1"/>
    </w:pPr>
    <w:rPr>
      <w:rFonts w:asciiTheme="majorHAnsi" w:eastAsiaTheme="majorEastAsia" w:hAnsiTheme="majorHAnsi" w:cstheme="majorBidi"/>
      <w:color w:val="C45911" w:themeColor="accent2" w:themeShade="BF"/>
      <w:kern w:val="2"/>
      <w:sz w:val="28"/>
      <w:szCs w:val="28"/>
      <w14:ligatures w14:val="standardContextual"/>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jc w:val="left"/>
      <w:outlineLvl w:val="2"/>
    </w:pPr>
    <w:rPr>
      <w:rFonts w:asciiTheme="majorHAnsi" w:eastAsiaTheme="majorEastAsia" w:hAnsiTheme="majorHAnsi" w:cstheme="majorBidi"/>
      <w:color w:val="538135" w:themeColor="accent6" w:themeShade="BF"/>
      <w:kern w:val="2"/>
      <w:sz w:val="26"/>
      <w:szCs w:val="26"/>
      <w14:ligatures w14:val="standardContextual"/>
    </w:rPr>
  </w:style>
  <w:style w:type="paragraph" w:styleId="Heading4">
    <w:name w:val="heading 4"/>
    <w:basedOn w:val="Normal"/>
    <w:next w:val="Normal"/>
    <w:link w:val="Heading4Char"/>
    <w:uiPriority w:val="9"/>
    <w:semiHidden/>
    <w:unhideWhenUsed/>
    <w:qFormat/>
    <w:rsid w:val="00B34824"/>
    <w:pPr>
      <w:keepNext/>
      <w:keepLines/>
      <w:spacing w:before="40" w:after="0" w:line="259" w:lineRule="auto"/>
      <w:jc w:val="left"/>
      <w:outlineLvl w:val="3"/>
    </w:pPr>
    <w:rPr>
      <w:rFonts w:asciiTheme="majorHAnsi" w:eastAsiaTheme="majorEastAsia" w:hAnsiTheme="majorHAnsi" w:cstheme="majorBidi"/>
      <w:i/>
      <w:iCs/>
      <w:color w:val="2E74B5" w:themeColor="accent5" w:themeShade="BF"/>
      <w:kern w:val="2"/>
      <w:sz w:val="25"/>
      <w:szCs w:val="25"/>
      <w14:ligatures w14:val="standardContextual"/>
    </w:rPr>
  </w:style>
  <w:style w:type="paragraph" w:styleId="Heading5">
    <w:name w:val="heading 5"/>
    <w:basedOn w:val="Normal"/>
    <w:next w:val="Normal"/>
    <w:link w:val="Heading5Char"/>
    <w:uiPriority w:val="9"/>
    <w:semiHidden/>
    <w:unhideWhenUsed/>
    <w:qFormat/>
    <w:rsid w:val="00B34824"/>
    <w:pPr>
      <w:keepNext/>
      <w:keepLines/>
      <w:spacing w:before="40" w:after="0" w:line="259" w:lineRule="auto"/>
      <w:jc w:val="left"/>
      <w:outlineLvl w:val="4"/>
    </w:pPr>
    <w:rPr>
      <w:rFonts w:asciiTheme="majorHAnsi" w:eastAsiaTheme="majorEastAsia" w:hAnsiTheme="majorHAnsi" w:cstheme="majorBidi"/>
      <w:i/>
      <w:iCs/>
      <w:color w:val="833C0B" w:themeColor="accent2" w:themeShade="80"/>
      <w:kern w:val="2"/>
      <w:szCs w:val="24"/>
      <w14:ligatures w14:val="standardContextual"/>
    </w:rPr>
  </w:style>
  <w:style w:type="paragraph" w:styleId="Heading6">
    <w:name w:val="heading 6"/>
    <w:basedOn w:val="Normal"/>
    <w:next w:val="Normal"/>
    <w:link w:val="Heading6Char"/>
    <w:uiPriority w:val="9"/>
    <w:semiHidden/>
    <w:unhideWhenUsed/>
    <w:qFormat/>
    <w:rsid w:val="00B34824"/>
    <w:pPr>
      <w:keepNext/>
      <w:keepLines/>
      <w:spacing w:before="40" w:after="0" w:line="259" w:lineRule="auto"/>
      <w:jc w:val="left"/>
      <w:outlineLvl w:val="5"/>
    </w:pPr>
    <w:rPr>
      <w:rFonts w:asciiTheme="majorHAnsi" w:eastAsiaTheme="majorEastAsia" w:hAnsiTheme="majorHAnsi" w:cstheme="majorBidi"/>
      <w:i/>
      <w:iCs/>
      <w:color w:val="385623" w:themeColor="accent6" w:themeShade="80"/>
      <w:kern w:val="2"/>
      <w:sz w:val="23"/>
      <w:szCs w:val="23"/>
      <w14:ligatures w14:val="standardContextual"/>
    </w:rPr>
  </w:style>
  <w:style w:type="paragraph" w:styleId="Heading7">
    <w:name w:val="heading 7"/>
    <w:basedOn w:val="Normal"/>
    <w:next w:val="Normal"/>
    <w:link w:val="Heading7Char"/>
    <w:uiPriority w:val="9"/>
    <w:semiHidden/>
    <w:unhideWhenUsed/>
    <w:qFormat/>
    <w:rsid w:val="00B34824"/>
    <w:pPr>
      <w:keepNext/>
      <w:keepLines/>
      <w:spacing w:before="40" w:after="0" w:line="259" w:lineRule="auto"/>
      <w:jc w:val="left"/>
      <w:outlineLvl w:val="6"/>
    </w:pPr>
    <w:rPr>
      <w:rFonts w:asciiTheme="majorHAnsi" w:eastAsiaTheme="majorEastAsia" w:hAnsiTheme="majorHAnsi" w:cstheme="majorBidi"/>
      <w:color w:val="1F3864" w:themeColor="accent1" w:themeShade="80"/>
      <w:kern w:val="2"/>
      <w:sz w:val="22"/>
      <w14:ligatures w14:val="standardContextual"/>
    </w:rPr>
  </w:style>
  <w:style w:type="paragraph" w:styleId="Heading8">
    <w:name w:val="heading 8"/>
    <w:basedOn w:val="Normal"/>
    <w:next w:val="Normal"/>
    <w:link w:val="Heading8Char"/>
    <w:uiPriority w:val="9"/>
    <w:semiHidden/>
    <w:unhideWhenUsed/>
    <w:qFormat/>
    <w:rsid w:val="00B34824"/>
    <w:pPr>
      <w:keepNext/>
      <w:keepLines/>
      <w:spacing w:before="40" w:after="0" w:line="259" w:lineRule="auto"/>
      <w:jc w:val="left"/>
      <w:outlineLvl w:val="7"/>
    </w:pPr>
    <w:rPr>
      <w:rFonts w:asciiTheme="majorHAnsi" w:eastAsiaTheme="majorEastAsia" w:hAnsiTheme="majorHAnsi" w:cstheme="majorBidi"/>
      <w:color w:val="833C0B" w:themeColor="accent2" w:themeShade="80"/>
      <w:kern w:val="2"/>
      <w:sz w:val="21"/>
      <w:szCs w:val="21"/>
      <w14:ligatures w14:val="standardContextual"/>
    </w:rPr>
  </w:style>
  <w:style w:type="paragraph" w:styleId="Heading9">
    <w:name w:val="heading 9"/>
    <w:basedOn w:val="Normal"/>
    <w:next w:val="Normal"/>
    <w:link w:val="Heading9Char"/>
    <w:uiPriority w:val="9"/>
    <w:semiHidden/>
    <w:unhideWhenUsed/>
    <w:qFormat/>
    <w:rsid w:val="00B34824"/>
    <w:pPr>
      <w:keepNext/>
      <w:keepLines/>
      <w:spacing w:before="40" w:after="0" w:line="259" w:lineRule="auto"/>
      <w:jc w:val="left"/>
      <w:outlineLvl w:val="8"/>
    </w:pPr>
    <w:rPr>
      <w:rFonts w:asciiTheme="majorHAnsi" w:eastAsiaTheme="majorEastAsia" w:hAnsiTheme="majorHAnsi" w:cstheme="majorBidi"/>
      <w:color w:val="385623" w:themeColor="accent6" w:themeShade="80"/>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jc w:val="left"/>
    </w:pPr>
    <w:rPr>
      <w:rFonts w:asciiTheme="minorHAnsi" w:hAnsiTheme="minorHAnsi"/>
      <w:b/>
      <w:bCs/>
      <w:smallCaps/>
      <w:color w:val="4472C4" w:themeColor="accent1"/>
      <w:spacing w:val="6"/>
      <w:kern w:val="2"/>
      <w:sz w:val="22"/>
      <w14:ligatures w14:val="standardContextual"/>
    </w:rPr>
  </w:style>
  <w:style w:type="paragraph" w:styleId="Title">
    <w:name w:val="Title"/>
    <w:basedOn w:val="Normal"/>
    <w:next w:val="Normal"/>
    <w:link w:val="TitleChar"/>
    <w:uiPriority w:val="10"/>
    <w:qFormat/>
    <w:rsid w:val="00B34824"/>
    <w:pPr>
      <w:spacing w:after="0" w:line="240" w:lineRule="auto"/>
      <w:contextualSpacing/>
      <w:jc w:val="left"/>
    </w:pPr>
    <w:rPr>
      <w:rFonts w:asciiTheme="majorHAnsi" w:eastAsiaTheme="majorEastAsia" w:hAnsiTheme="majorHAnsi" w:cstheme="majorBidi"/>
      <w:color w:val="2F5496" w:themeColor="accent1" w:themeShade="BF"/>
      <w:spacing w:val="-10"/>
      <w:kern w:val="2"/>
      <w:sz w:val="52"/>
      <w:szCs w:val="52"/>
      <w14:ligatures w14:val="standardContextual"/>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jc w:val="left"/>
    </w:pPr>
    <w:rPr>
      <w:rFonts w:asciiTheme="majorHAnsi" w:eastAsiaTheme="majorEastAsia" w:hAnsiTheme="majorHAnsi" w:cstheme="majorBidi"/>
      <w:kern w:val="2"/>
      <w:sz w:val="22"/>
      <w14:ligatures w14:val="standardContextual"/>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spacing w:line="259" w:lineRule="auto"/>
      <w:ind w:left="720"/>
      <w:contextualSpacing/>
      <w:jc w:val="left"/>
    </w:pPr>
    <w:rPr>
      <w:rFonts w:asciiTheme="minorHAnsi" w:hAnsiTheme="minorHAnsi"/>
      <w:kern w:val="2"/>
      <w:sz w:val="22"/>
      <w14:ligatures w14:val="standardContextual"/>
    </w:rPr>
  </w:style>
  <w:style w:type="paragraph" w:styleId="Quote">
    <w:name w:val="Quote"/>
    <w:basedOn w:val="Normal"/>
    <w:next w:val="Normal"/>
    <w:link w:val="QuoteChar"/>
    <w:uiPriority w:val="29"/>
    <w:qFormat/>
    <w:rsid w:val="00B34824"/>
    <w:pPr>
      <w:spacing w:before="120" w:line="259" w:lineRule="auto"/>
      <w:ind w:left="720" w:right="720"/>
      <w:jc w:val="center"/>
    </w:pPr>
    <w:rPr>
      <w:rFonts w:asciiTheme="minorHAnsi" w:hAnsiTheme="minorHAnsi"/>
      <w:i/>
      <w:iCs/>
      <w:kern w:val="2"/>
      <w:sz w:val="22"/>
      <w14:ligatures w14:val="standardContextual"/>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kern w:val="2"/>
      <w:szCs w:val="24"/>
      <w14:ligatures w14:val="standardContextual"/>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semiHidden/>
    <w:unhideWhenUsed/>
    <w:qFormat/>
    <w:rsid w:val="00B34824"/>
    <w:pPr>
      <w:outlineLvl w:val="9"/>
    </w:pPr>
  </w:style>
  <w:style w:type="character" w:styleId="Hyperlink">
    <w:name w:val="Hyperlink"/>
    <w:basedOn w:val="DefaultParagraphFont"/>
    <w:uiPriority w:val="99"/>
    <w:semiHidden/>
    <w:unhideWhenUsed/>
    <w:rsid w:val="00F71EC4"/>
    <w:rPr>
      <w:color w:val="0563C1" w:themeColor="hyperlink"/>
      <w:u w:val="single"/>
    </w:rPr>
  </w:style>
  <w:style w:type="paragraph" w:styleId="TOC1">
    <w:name w:val="toc 1"/>
    <w:basedOn w:val="Normal"/>
    <w:next w:val="Normal"/>
    <w:autoRedefine/>
    <w:uiPriority w:val="39"/>
    <w:semiHidden/>
    <w:unhideWhenUsed/>
    <w:rsid w:val="00F71EC4"/>
    <w:pPr>
      <w:spacing w:after="100"/>
    </w:pPr>
  </w:style>
  <w:style w:type="table" w:styleId="TableGrid">
    <w:name w:val="Table Grid"/>
    <w:basedOn w:val="TableNormal"/>
    <w:uiPriority w:val="39"/>
    <w:rsid w:val="00F71EC4"/>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1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EC4"/>
    <w:rPr>
      <w:rFonts w:ascii="Arial" w:hAnsi="Arial"/>
      <w:kern w:val="0"/>
      <w:sz w:val="24"/>
      <w14:ligatures w14:val="none"/>
    </w:rPr>
  </w:style>
  <w:style w:type="paragraph" w:styleId="Footer">
    <w:name w:val="footer"/>
    <w:basedOn w:val="Normal"/>
    <w:link w:val="FooterChar"/>
    <w:uiPriority w:val="99"/>
    <w:unhideWhenUsed/>
    <w:rsid w:val="00F71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EC4"/>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75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BM-J6-Personal_Resourcing_and_Development_A_2,%20Resit%20and%20Rework.docx"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file:///C:\Users\User\Desktop\BM-J6-Personal_Resourcing_and_Development_A_2,%20Resit%20and%20Rework.docx"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User\Desktop\BM-J6-Personal_Resourcing_and_Development_A_2,%20Resit%20and%20Rework.docx"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file:///C:\Users\User\Desktop\BM-J6-Personal_Resourcing_and_Development_A_2,%20Resit%20and%20Rework.docx"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3001</Words>
  <Characters>17112</Characters>
  <Application>Microsoft Office Word</Application>
  <DocSecurity>0</DocSecurity>
  <Lines>142</Lines>
  <Paragraphs>40</Paragraphs>
  <ScaleCrop>false</ScaleCrop>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3</cp:revision>
  <dcterms:created xsi:type="dcterms:W3CDTF">2023-10-09T09:18:00Z</dcterms:created>
  <dcterms:modified xsi:type="dcterms:W3CDTF">2023-11-10T15:29:00Z</dcterms:modified>
</cp:coreProperties>
</file>