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5B32" w:rsidRDefault="00D65B32" w:rsidP="00AA3C21">
      <w:pPr>
        <w:spacing w:line="360" w:lineRule="auto"/>
        <w:rPr>
          <w:rFonts w:ascii="Arial" w:hAnsi="Arial" w:cs="Arial"/>
          <w:u w:val="single"/>
        </w:rPr>
      </w:pPr>
    </w:p>
    <w:p w:rsidR="00D65B32" w:rsidRPr="00D65B32" w:rsidRDefault="00D65B32" w:rsidP="00D65B32">
      <w:pPr>
        <w:spacing w:line="360" w:lineRule="auto"/>
        <w:rPr>
          <w:rFonts w:ascii="Arial" w:hAnsi="Arial" w:cs="Arial"/>
          <w:u w:val="single"/>
        </w:rPr>
      </w:pPr>
      <w:r w:rsidRPr="00D65B32">
        <w:rPr>
          <w:rFonts w:ascii="Arial" w:hAnsi="Arial" w:cs="Arial"/>
          <w:u w:val="single"/>
        </w:rPr>
        <w:t>Student Name:  Francine Jones</w:t>
      </w:r>
    </w:p>
    <w:p w:rsidR="00D65B32" w:rsidRPr="00D65B32" w:rsidRDefault="00D65B32" w:rsidP="00D65B32">
      <w:pPr>
        <w:spacing w:line="360" w:lineRule="auto"/>
        <w:rPr>
          <w:rFonts w:ascii="Arial" w:hAnsi="Arial" w:cs="Arial"/>
          <w:u w:val="single"/>
        </w:rPr>
      </w:pPr>
      <w:r w:rsidRPr="00D65B32">
        <w:rPr>
          <w:rFonts w:ascii="Arial" w:hAnsi="Arial" w:cs="Arial"/>
          <w:u w:val="single"/>
        </w:rPr>
        <w:t xml:space="preserve">Student Number: 1701891 </w:t>
      </w:r>
    </w:p>
    <w:p w:rsidR="00D65B32" w:rsidRPr="00D65B32" w:rsidRDefault="00D65B32" w:rsidP="00D65B32">
      <w:pPr>
        <w:spacing w:line="360" w:lineRule="auto"/>
        <w:rPr>
          <w:rFonts w:ascii="Arial" w:hAnsi="Arial" w:cs="Arial"/>
          <w:u w:val="single"/>
        </w:rPr>
      </w:pPr>
      <w:r w:rsidRPr="00D65B32">
        <w:rPr>
          <w:rFonts w:ascii="Arial" w:hAnsi="Arial" w:cs="Arial"/>
          <w:u w:val="single"/>
        </w:rPr>
        <w:t>Programme of Study: Fine Art</w:t>
      </w:r>
    </w:p>
    <w:p w:rsidR="00D65B32" w:rsidRPr="00D65B32" w:rsidRDefault="00D65B32" w:rsidP="00D65B32">
      <w:pPr>
        <w:spacing w:line="360" w:lineRule="auto"/>
        <w:rPr>
          <w:rFonts w:ascii="Arial" w:hAnsi="Arial" w:cs="Arial"/>
          <w:b/>
          <w:bCs/>
          <w:u w:val="single"/>
          <w:lang w:val="en-US"/>
        </w:rPr>
      </w:pPr>
      <w:r>
        <w:rPr>
          <w:rFonts w:ascii="Arial" w:hAnsi="Arial" w:cs="Arial"/>
          <w:u w:val="single"/>
        </w:rPr>
        <w:t xml:space="preserve">Module: </w:t>
      </w:r>
      <w:r w:rsidRPr="00D65B32">
        <w:rPr>
          <w:rFonts w:ascii="Arial" w:hAnsi="Arial" w:cs="Arial"/>
          <w:bCs/>
          <w:u w:val="single"/>
          <w:lang w:val="en-US"/>
        </w:rPr>
        <w:t>M4X01559</w:t>
      </w:r>
    </w:p>
    <w:p w:rsidR="00D65B32" w:rsidRDefault="00D65B32" w:rsidP="00D65B32">
      <w:pPr>
        <w:spacing w:line="360" w:lineRule="auto"/>
        <w:rPr>
          <w:rFonts w:ascii="Arial" w:hAnsi="Arial" w:cs="Arial"/>
          <w:u w:val="single"/>
        </w:rPr>
      </w:pPr>
    </w:p>
    <w:p w:rsidR="00D65B32" w:rsidRDefault="00D65B32" w:rsidP="00AA3C21">
      <w:pPr>
        <w:spacing w:line="360" w:lineRule="auto"/>
        <w:rPr>
          <w:rFonts w:ascii="Arial" w:hAnsi="Arial" w:cs="Arial"/>
          <w:u w:val="single"/>
        </w:rPr>
      </w:pPr>
    </w:p>
    <w:p w:rsidR="00D65B32" w:rsidRDefault="00D65B32" w:rsidP="00AA3C21">
      <w:pPr>
        <w:spacing w:line="360" w:lineRule="auto"/>
        <w:rPr>
          <w:rFonts w:ascii="Arial" w:hAnsi="Arial" w:cs="Arial"/>
          <w:u w:val="single"/>
        </w:rPr>
      </w:pPr>
    </w:p>
    <w:p w:rsidR="00D65B32" w:rsidRDefault="00D65B32" w:rsidP="00AA3C21">
      <w:pPr>
        <w:spacing w:line="360" w:lineRule="auto"/>
        <w:rPr>
          <w:rFonts w:ascii="Arial" w:hAnsi="Arial" w:cs="Arial"/>
          <w:u w:val="single"/>
        </w:rPr>
      </w:pPr>
    </w:p>
    <w:p w:rsidR="00D65B32" w:rsidRDefault="00D65B32" w:rsidP="00AA3C21">
      <w:pPr>
        <w:spacing w:line="360" w:lineRule="auto"/>
        <w:rPr>
          <w:rFonts w:ascii="Arial" w:hAnsi="Arial" w:cs="Arial"/>
          <w:u w:val="single"/>
        </w:rPr>
      </w:pPr>
    </w:p>
    <w:p w:rsidR="00D65B32" w:rsidRDefault="00D65B32" w:rsidP="00AA3C21">
      <w:pPr>
        <w:spacing w:line="360" w:lineRule="auto"/>
        <w:rPr>
          <w:rFonts w:ascii="Arial" w:hAnsi="Arial" w:cs="Arial"/>
          <w:u w:val="single"/>
        </w:rPr>
      </w:pPr>
    </w:p>
    <w:p w:rsidR="00D65B32" w:rsidRDefault="00D65B32" w:rsidP="00AA3C21">
      <w:pPr>
        <w:spacing w:line="360" w:lineRule="auto"/>
        <w:rPr>
          <w:rFonts w:ascii="Arial" w:hAnsi="Arial" w:cs="Arial"/>
          <w:u w:val="single"/>
        </w:rPr>
      </w:pPr>
    </w:p>
    <w:p w:rsidR="00D65B32" w:rsidRDefault="00D65B32" w:rsidP="00AA3C21">
      <w:pPr>
        <w:spacing w:line="360" w:lineRule="auto"/>
        <w:rPr>
          <w:rFonts w:ascii="Arial" w:hAnsi="Arial" w:cs="Arial"/>
          <w:u w:val="single"/>
        </w:rPr>
      </w:pPr>
    </w:p>
    <w:p w:rsidR="00D65B32" w:rsidRDefault="00D65B32" w:rsidP="0065444D">
      <w:pPr>
        <w:spacing w:line="360" w:lineRule="auto"/>
        <w:rPr>
          <w:rFonts w:ascii="Arial" w:hAnsi="Arial" w:cs="Arial"/>
          <w:u w:val="single"/>
        </w:rPr>
      </w:pPr>
    </w:p>
    <w:p w:rsidR="00D65B32" w:rsidRDefault="00D65B32" w:rsidP="0065444D">
      <w:pPr>
        <w:spacing w:line="360" w:lineRule="auto"/>
        <w:rPr>
          <w:rFonts w:ascii="Arial" w:hAnsi="Arial" w:cs="Arial"/>
          <w:u w:val="single"/>
        </w:rPr>
      </w:pPr>
    </w:p>
    <w:p w:rsidR="00D65B32" w:rsidRDefault="00D65B32" w:rsidP="0065444D">
      <w:pPr>
        <w:spacing w:line="360" w:lineRule="auto"/>
        <w:rPr>
          <w:rFonts w:ascii="Arial" w:hAnsi="Arial" w:cs="Arial"/>
          <w:u w:val="single"/>
        </w:rPr>
      </w:pPr>
    </w:p>
    <w:p w:rsidR="00D65B32" w:rsidRDefault="00D65B32" w:rsidP="0065444D">
      <w:pPr>
        <w:spacing w:line="360" w:lineRule="auto"/>
        <w:rPr>
          <w:rFonts w:ascii="Arial" w:hAnsi="Arial" w:cs="Arial"/>
          <w:u w:val="single"/>
        </w:rPr>
      </w:pPr>
    </w:p>
    <w:p w:rsidR="00D65B32" w:rsidRDefault="00D65B32" w:rsidP="0065444D">
      <w:pPr>
        <w:spacing w:line="360" w:lineRule="auto"/>
        <w:rPr>
          <w:rFonts w:ascii="Arial" w:hAnsi="Arial" w:cs="Arial"/>
          <w:u w:val="single"/>
        </w:rPr>
      </w:pPr>
    </w:p>
    <w:p w:rsidR="00D65B32" w:rsidRDefault="00D65B32" w:rsidP="0065444D">
      <w:pPr>
        <w:spacing w:line="360" w:lineRule="auto"/>
        <w:rPr>
          <w:rFonts w:ascii="Arial" w:hAnsi="Arial" w:cs="Arial"/>
          <w:u w:val="single"/>
        </w:rPr>
      </w:pPr>
    </w:p>
    <w:p w:rsidR="00D65B32" w:rsidRDefault="00D65B32" w:rsidP="0065444D">
      <w:pPr>
        <w:spacing w:line="360" w:lineRule="auto"/>
        <w:rPr>
          <w:rFonts w:ascii="Arial" w:hAnsi="Arial" w:cs="Arial"/>
          <w:u w:val="single"/>
        </w:rPr>
      </w:pPr>
    </w:p>
    <w:p w:rsidR="00D65B32" w:rsidRDefault="00D65B32" w:rsidP="0065444D">
      <w:pPr>
        <w:spacing w:line="360" w:lineRule="auto"/>
        <w:rPr>
          <w:rFonts w:ascii="Arial" w:hAnsi="Arial" w:cs="Arial"/>
          <w:u w:val="single"/>
        </w:rPr>
      </w:pPr>
    </w:p>
    <w:p w:rsidR="00D65B32" w:rsidRDefault="00D65B32" w:rsidP="0065444D">
      <w:pPr>
        <w:spacing w:line="360" w:lineRule="auto"/>
        <w:rPr>
          <w:rFonts w:ascii="Arial" w:hAnsi="Arial" w:cs="Arial"/>
          <w:u w:val="single"/>
        </w:rPr>
      </w:pPr>
    </w:p>
    <w:p w:rsidR="00D65B32" w:rsidRDefault="00D65B32" w:rsidP="0065444D">
      <w:pPr>
        <w:spacing w:line="360" w:lineRule="auto"/>
        <w:rPr>
          <w:rFonts w:ascii="Arial" w:hAnsi="Arial" w:cs="Arial"/>
          <w:u w:val="single"/>
        </w:rPr>
      </w:pPr>
    </w:p>
    <w:p w:rsidR="00D65B32" w:rsidRDefault="00D65B32" w:rsidP="0065444D">
      <w:pPr>
        <w:spacing w:line="360" w:lineRule="auto"/>
        <w:rPr>
          <w:rFonts w:ascii="Arial" w:hAnsi="Arial" w:cs="Arial"/>
          <w:u w:val="single"/>
        </w:rPr>
      </w:pPr>
    </w:p>
    <w:p w:rsidR="005E1AA3" w:rsidRPr="005419C1" w:rsidRDefault="00FF774C" w:rsidP="005419C1">
      <w:pPr>
        <w:spacing w:line="360" w:lineRule="auto"/>
        <w:jc w:val="both"/>
        <w:rPr>
          <w:rFonts w:ascii="Arial" w:hAnsi="Arial" w:cs="Arial"/>
          <w:sz w:val="24"/>
          <w:szCs w:val="24"/>
          <w:u w:val="single"/>
        </w:rPr>
      </w:pPr>
      <w:r w:rsidRPr="005419C1">
        <w:rPr>
          <w:rFonts w:ascii="Arial" w:hAnsi="Arial" w:cs="Arial"/>
          <w:sz w:val="24"/>
          <w:szCs w:val="24"/>
          <w:u w:val="single"/>
        </w:rPr>
        <w:lastRenderedPageBreak/>
        <w:t>Curation, commentaries</w:t>
      </w:r>
      <w:r w:rsidR="005E1AA3" w:rsidRPr="005419C1">
        <w:rPr>
          <w:rFonts w:ascii="Arial" w:hAnsi="Arial" w:cs="Arial"/>
          <w:sz w:val="24"/>
          <w:szCs w:val="24"/>
          <w:u w:val="single"/>
        </w:rPr>
        <w:t xml:space="preserve"> and composition</w:t>
      </w:r>
    </w:p>
    <w:p w:rsidR="00505C51" w:rsidRPr="005419C1" w:rsidRDefault="005E1AA3" w:rsidP="005419C1">
      <w:pPr>
        <w:spacing w:line="360" w:lineRule="auto"/>
        <w:jc w:val="both"/>
        <w:rPr>
          <w:rFonts w:ascii="Arial" w:hAnsi="Arial" w:cs="Arial"/>
          <w:sz w:val="24"/>
          <w:szCs w:val="24"/>
        </w:rPr>
      </w:pPr>
      <w:r w:rsidRPr="005419C1">
        <w:rPr>
          <w:rFonts w:ascii="Arial" w:hAnsi="Arial" w:cs="Arial"/>
          <w:sz w:val="24"/>
          <w:szCs w:val="24"/>
        </w:rPr>
        <w:t xml:space="preserve">For my </w:t>
      </w:r>
      <w:r w:rsidR="002F7530" w:rsidRPr="005419C1">
        <w:rPr>
          <w:rFonts w:ascii="Arial" w:hAnsi="Arial" w:cs="Arial"/>
          <w:sz w:val="24"/>
          <w:szCs w:val="24"/>
        </w:rPr>
        <w:t>exhibition</w:t>
      </w:r>
      <w:r w:rsidRPr="005419C1">
        <w:rPr>
          <w:rFonts w:ascii="Arial" w:hAnsi="Arial" w:cs="Arial"/>
          <w:sz w:val="24"/>
          <w:szCs w:val="24"/>
        </w:rPr>
        <w:t xml:space="preserve"> I would like to hold it </w:t>
      </w:r>
      <w:r w:rsidR="002F7530" w:rsidRPr="005419C1">
        <w:rPr>
          <w:rFonts w:ascii="Arial" w:hAnsi="Arial" w:cs="Arial"/>
          <w:sz w:val="24"/>
          <w:szCs w:val="24"/>
        </w:rPr>
        <w:t xml:space="preserve">at </w:t>
      </w:r>
      <w:r w:rsidR="001F3D6D" w:rsidRPr="005419C1">
        <w:rPr>
          <w:rFonts w:ascii="Arial" w:hAnsi="Arial" w:cs="Arial"/>
          <w:sz w:val="24"/>
          <w:szCs w:val="24"/>
        </w:rPr>
        <w:t>mission</w:t>
      </w:r>
      <w:r w:rsidR="002F7530" w:rsidRPr="005419C1">
        <w:rPr>
          <w:rFonts w:ascii="Arial" w:hAnsi="Arial" w:cs="Arial"/>
          <w:sz w:val="24"/>
          <w:szCs w:val="24"/>
        </w:rPr>
        <w:t xml:space="preserve"> gallery </w:t>
      </w:r>
      <w:r w:rsidR="001F3D6D" w:rsidRPr="005419C1">
        <w:rPr>
          <w:rFonts w:ascii="Arial" w:hAnsi="Arial" w:cs="Arial"/>
          <w:sz w:val="24"/>
          <w:szCs w:val="24"/>
        </w:rPr>
        <w:t xml:space="preserve">based </w:t>
      </w:r>
      <w:r w:rsidR="002F7530" w:rsidRPr="005419C1">
        <w:rPr>
          <w:rFonts w:ascii="Arial" w:hAnsi="Arial" w:cs="Arial"/>
          <w:sz w:val="24"/>
          <w:szCs w:val="24"/>
        </w:rPr>
        <w:t xml:space="preserve">in </w:t>
      </w:r>
      <w:r w:rsidR="001F3D6D" w:rsidRPr="005419C1">
        <w:rPr>
          <w:rFonts w:ascii="Arial" w:hAnsi="Arial" w:cs="Arial"/>
          <w:sz w:val="24"/>
          <w:szCs w:val="24"/>
        </w:rPr>
        <w:t>Swansea</w:t>
      </w:r>
      <w:r w:rsidR="002F7530" w:rsidRPr="005419C1">
        <w:rPr>
          <w:rFonts w:ascii="Arial" w:hAnsi="Arial" w:cs="Arial"/>
          <w:sz w:val="24"/>
          <w:szCs w:val="24"/>
        </w:rPr>
        <w:t xml:space="preserve"> as it a small local gallery which is </w:t>
      </w:r>
      <w:r w:rsidR="001F3D6D" w:rsidRPr="005419C1">
        <w:rPr>
          <w:rFonts w:ascii="Arial" w:hAnsi="Arial" w:cs="Arial"/>
          <w:sz w:val="24"/>
          <w:szCs w:val="24"/>
        </w:rPr>
        <w:t xml:space="preserve">extremely </w:t>
      </w:r>
      <w:r w:rsidR="002B0B0B" w:rsidRPr="005419C1">
        <w:rPr>
          <w:rFonts w:ascii="Arial" w:hAnsi="Arial" w:cs="Arial"/>
          <w:sz w:val="24"/>
          <w:szCs w:val="24"/>
        </w:rPr>
        <w:t>perfect for</w:t>
      </w:r>
      <w:r w:rsidR="001F3D6D" w:rsidRPr="005419C1">
        <w:rPr>
          <w:rFonts w:ascii="Arial" w:hAnsi="Arial" w:cs="Arial"/>
          <w:sz w:val="24"/>
          <w:szCs w:val="24"/>
        </w:rPr>
        <w:t xml:space="preserve"> the feeling I am attempting to portray </w:t>
      </w:r>
      <w:r w:rsidR="002F7530" w:rsidRPr="005419C1">
        <w:rPr>
          <w:rFonts w:ascii="Arial" w:hAnsi="Arial" w:cs="Arial"/>
          <w:sz w:val="24"/>
          <w:szCs w:val="24"/>
        </w:rPr>
        <w:t xml:space="preserve">as I would like a </w:t>
      </w:r>
      <w:r w:rsidR="001F3D6D" w:rsidRPr="005419C1">
        <w:rPr>
          <w:rFonts w:ascii="Arial" w:hAnsi="Arial" w:cs="Arial"/>
          <w:sz w:val="24"/>
          <w:szCs w:val="24"/>
        </w:rPr>
        <w:t xml:space="preserve">personal, </w:t>
      </w:r>
      <w:r w:rsidR="002B0B0B" w:rsidRPr="005419C1">
        <w:rPr>
          <w:rFonts w:ascii="Arial" w:hAnsi="Arial" w:cs="Arial"/>
          <w:sz w:val="24"/>
          <w:szCs w:val="24"/>
        </w:rPr>
        <w:t>deeply intimate</w:t>
      </w:r>
      <w:r w:rsidR="002F7530" w:rsidRPr="005419C1">
        <w:rPr>
          <w:rFonts w:ascii="Arial" w:hAnsi="Arial" w:cs="Arial"/>
          <w:sz w:val="24"/>
          <w:szCs w:val="24"/>
        </w:rPr>
        <w:t xml:space="preserve"> and small viewing experience</w:t>
      </w:r>
      <w:r w:rsidR="001F3D6D" w:rsidRPr="005419C1">
        <w:rPr>
          <w:rFonts w:ascii="Arial" w:hAnsi="Arial" w:cs="Arial"/>
          <w:sz w:val="24"/>
          <w:szCs w:val="24"/>
        </w:rPr>
        <w:t xml:space="preserve"> for the audience to be able to fully understand and analyse the artwork in the curated </w:t>
      </w:r>
      <w:r w:rsidR="00625EA7" w:rsidRPr="005419C1">
        <w:rPr>
          <w:rFonts w:ascii="Arial" w:hAnsi="Arial" w:cs="Arial"/>
          <w:sz w:val="24"/>
          <w:szCs w:val="24"/>
        </w:rPr>
        <w:t>space. Exploring</w:t>
      </w:r>
      <w:r w:rsidR="002728C1" w:rsidRPr="005419C1">
        <w:rPr>
          <w:rFonts w:ascii="Arial" w:hAnsi="Arial" w:cs="Arial"/>
          <w:sz w:val="24"/>
          <w:szCs w:val="24"/>
        </w:rPr>
        <w:t xml:space="preserve"> the idea of </w:t>
      </w:r>
      <w:r w:rsidR="00625EA7" w:rsidRPr="005419C1">
        <w:rPr>
          <w:rFonts w:ascii="Arial" w:hAnsi="Arial" w:cs="Arial"/>
          <w:sz w:val="24"/>
          <w:szCs w:val="24"/>
        </w:rPr>
        <w:t>feminist, strong</w:t>
      </w:r>
      <w:r w:rsidR="002728C1" w:rsidRPr="005419C1">
        <w:rPr>
          <w:rFonts w:ascii="Arial" w:hAnsi="Arial" w:cs="Arial"/>
          <w:sz w:val="24"/>
          <w:szCs w:val="24"/>
        </w:rPr>
        <w:t xml:space="preserve"> women artists work was </w:t>
      </w:r>
      <w:r w:rsidR="00625EA7" w:rsidRPr="005419C1">
        <w:rPr>
          <w:rFonts w:ascii="Arial" w:hAnsi="Arial" w:cs="Arial"/>
          <w:sz w:val="24"/>
          <w:szCs w:val="24"/>
        </w:rPr>
        <w:t>definitely</w:t>
      </w:r>
      <w:r w:rsidR="002728C1" w:rsidRPr="005419C1">
        <w:rPr>
          <w:rFonts w:ascii="Arial" w:hAnsi="Arial" w:cs="Arial"/>
          <w:sz w:val="24"/>
          <w:szCs w:val="24"/>
        </w:rPr>
        <w:t xml:space="preserve"> the direction I wanted to </w:t>
      </w:r>
      <w:r w:rsidR="00625EA7" w:rsidRPr="005419C1">
        <w:rPr>
          <w:rFonts w:ascii="Arial" w:hAnsi="Arial" w:cs="Arial"/>
          <w:sz w:val="24"/>
          <w:szCs w:val="24"/>
        </w:rPr>
        <w:t>go. I</w:t>
      </w:r>
      <w:r w:rsidR="002728C1" w:rsidRPr="005419C1">
        <w:rPr>
          <w:rFonts w:ascii="Arial" w:hAnsi="Arial" w:cs="Arial"/>
          <w:sz w:val="24"/>
          <w:szCs w:val="24"/>
        </w:rPr>
        <w:t xml:space="preserve"> looked at the idea of </w:t>
      </w:r>
      <w:r w:rsidR="00625EA7" w:rsidRPr="005419C1">
        <w:rPr>
          <w:rFonts w:ascii="Arial" w:hAnsi="Arial" w:cs="Arial"/>
          <w:sz w:val="24"/>
          <w:szCs w:val="24"/>
        </w:rPr>
        <w:t>women’s</w:t>
      </w:r>
      <w:r w:rsidR="00AF7F0C" w:rsidRPr="005419C1">
        <w:rPr>
          <w:rFonts w:ascii="Arial" w:hAnsi="Arial" w:cs="Arial"/>
          <w:sz w:val="24"/>
          <w:szCs w:val="24"/>
        </w:rPr>
        <w:t xml:space="preserve"> bodi</w:t>
      </w:r>
      <w:r w:rsidR="002728C1" w:rsidRPr="005419C1">
        <w:rPr>
          <w:rFonts w:ascii="Arial" w:hAnsi="Arial" w:cs="Arial"/>
          <w:sz w:val="24"/>
          <w:szCs w:val="24"/>
        </w:rPr>
        <w:t xml:space="preserve">es and the sexualisation </w:t>
      </w:r>
      <w:r w:rsidR="00625EA7" w:rsidRPr="005419C1">
        <w:rPr>
          <w:rFonts w:ascii="Arial" w:hAnsi="Arial" w:cs="Arial"/>
          <w:sz w:val="24"/>
          <w:szCs w:val="24"/>
        </w:rPr>
        <w:t>behind them, also the suggestion of women doing what they want to do and not letting anyone lead their life is an area I find extremely interesting and powerful.</w:t>
      </w:r>
      <w:r w:rsidR="002B0B0B" w:rsidRPr="005419C1">
        <w:rPr>
          <w:rFonts w:ascii="Arial" w:hAnsi="Arial" w:cs="Arial"/>
          <w:sz w:val="24"/>
          <w:szCs w:val="24"/>
        </w:rPr>
        <w:t xml:space="preserve"> For</w:t>
      </w:r>
      <w:r w:rsidR="001F3D6D" w:rsidRPr="005419C1">
        <w:rPr>
          <w:rFonts w:ascii="Arial" w:hAnsi="Arial" w:cs="Arial"/>
          <w:sz w:val="24"/>
          <w:szCs w:val="24"/>
        </w:rPr>
        <w:t xml:space="preserve"> placement I wanted to space out the pieces to create their own impact without being closely </w:t>
      </w:r>
      <w:r w:rsidR="0035543B" w:rsidRPr="005419C1">
        <w:rPr>
          <w:rFonts w:ascii="Arial" w:hAnsi="Arial" w:cs="Arial"/>
          <w:sz w:val="24"/>
          <w:szCs w:val="24"/>
        </w:rPr>
        <w:t xml:space="preserve">situated together </w:t>
      </w:r>
      <w:r w:rsidR="002B0B0B" w:rsidRPr="005419C1">
        <w:rPr>
          <w:rFonts w:ascii="Arial" w:hAnsi="Arial" w:cs="Arial"/>
          <w:sz w:val="24"/>
          <w:szCs w:val="24"/>
        </w:rPr>
        <w:t>as</w:t>
      </w:r>
      <w:r w:rsidR="001F3D6D" w:rsidRPr="005419C1">
        <w:rPr>
          <w:rFonts w:ascii="Arial" w:hAnsi="Arial" w:cs="Arial"/>
          <w:sz w:val="24"/>
          <w:szCs w:val="24"/>
        </w:rPr>
        <w:t xml:space="preserve"> I feel the viewer will be able to appreciate the art more </w:t>
      </w:r>
      <w:r w:rsidR="002B0B0B" w:rsidRPr="005419C1">
        <w:rPr>
          <w:rFonts w:ascii="Arial" w:hAnsi="Arial" w:cs="Arial"/>
          <w:sz w:val="24"/>
          <w:szCs w:val="24"/>
        </w:rPr>
        <w:t>as there are no distractions when admiring the pieces</w:t>
      </w:r>
      <w:r w:rsidR="002728C1" w:rsidRPr="005419C1">
        <w:rPr>
          <w:rFonts w:ascii="Arial" w:hAnsi="Arial" w:cs="Arial"/>
          <w:sz w:val="24"/>
          <w:szCs w:val="24"/>
        </w:rPr>
        <w:t>.</w:t>
      </w:r>
      <w:r w:rsidR="00876A37" w:rsidRPr="005419C1">
        <w:rPr>
          <w:rFonts w:ascii="Arial" w:hAnsi="Arial" w:cs="Arial"/>
          <w:sz w:val="24"/>
          <w:szCs w:val="24"/>
        </w:rPr>
        <w:t xml:space="preserve"> All</w:t>
      </w:r>
      <w:r w:rsidR="00803A3A" w:rsidRPr="005419C1">
        <w:rPr>
          <w:rFonts w:ascii="Arial" w:hAnsi="Arial" w:cs="Arial"/>
          <w:sz w:val="24"/>
          <w:szCs w:val="24"/>
        </w:rPr>
        <w:t xml:space="preserve"> of</w:t>
      </w:r>
      <w:r w:rsidR="00876A37" w:rsidRPr="005419C1">
        <w:rPr>
          <w:rFonts w:ascii="Arial" w:hAnsi="Arial" w:cs="Arial"/>
          <w:sz w:val="24"/>
          <w:szCs w:val="24"/>
        </w:rPr>
        <w:t xml:space="preserve"> the </w:t>
      </w:r>
      <w:r w:rsidR="00803A3A" w:rsidRPr="005419C1">
        <w:rPr>
          <w:rFonts w:ascii="Arial" w:hAnsi="Arial" w:cs="Arial"/>
          <w:sz w:val="24"/>
          <w:szCs w:val="24"/>
        </w:rPr>
        <w:t xml:space="preserve">four </w:t>
      </w:r>
      <w:r w:rsidR="00876A37" w:rsidRPr="005419C1">
        <w:rPr>
          <w:rFonts w:ascii="Arial" w:hAnsi="Arial" w:cs="Arial"/>
          <w:sz w:val="24"/>
          <w:szCs w:val="24"/>
        </w:rPr>
        <w:t>artists I chose</w:t>
      </w:r>
      <w:r w:rsidR="004C6380" w:rsidRPr="005419C1">
        <w:rPr>
          <w:rFonts w:ascii="Arial" w:hAnsi="Arial" w:cs="Arial"/>
          <w:sz w:val="24"/>
          <w:szCs w:val="24"/>
        </w:rPr>
        <w:t xml:space="preserve"> to exhibit</w:t>
      </w:r>
      <w:r w:rsidR="00876A37" w:rsidRPr="005419C1">
        <w:rPr>
          <w:rFonts w:ascii="Arial" w:hAnsi="Arial" w:cs="Arial"/>
          <w:sz w:val="24"/>
          <w:szCs w:val="24"/>
        </w:rPr>
        <w:t xml:space="preserve"> play with the  idea  of  pushing  art  further  to  become  a powerful statement rather than a pretty </w:t>
      </w:r>
      <w:r w:rsidR="004C6380" w:rsidRPr="005419C1">
        <w:rPr>
          <w:rFonts w:ascii="Arial" w:hAnsi="Arial" w:cs="Arial"/>
          <w:sz w:val="24"/>
          <w:szCs w:val="24"/>
        </w:rPr>
        <w:t>image, They</w:t>
      </w:r>
      <w:r w:rsidR="00876A37" w:rsidRPr="005419C1">
        <w:rPr>
          <w:rFonts w:ascii="Arial" w:hAnsi="Arial" w:cs="Arial"/>
          <w:sz w:val="24"/>
          <w:szCs w:val="24"/>
        </w:rPr>
        <w:t xml:space="preserve"> explore </w:t>
      </w:r>
      <w:r w:rsidR="004C6380" w:rsidRPr="005419C1">
        <w:rPr>
          <w:rFonts w:ascii="Arial" w:hAnsi="Arial" w:cs="Arial"/>
          <w:sz w:val="24"/>
          <w:szCs w:val="24"/>
        </w:rPr>
        <w:t>the sexualisation of women and their bodies</w:t>
      </w:r>
      <w:r w:rsidR="00AA3C21" w:rsidRPr="005419C1">
        <w:rPr>
          <w:rFonts w:ascii="Arial" w:hAnsi="Arial" w:cs="Arial"/>
          <w:sz w:val="24"/>
          <w:szCs w:val="24"/>
        </w:rPr>
        <w:t xml:space="preserve"> and the impact that has in society. Feel the idea of feminism is such an important topic due to the fact that there are still people out there that do not understand the topic</w:t>
      </w:r>
      <w:r w:rsidR="00DC474E" w:rsidRPr="005419C1">
        <w:rPr>
          <w:rFonts w:ascii="Arial" w:hAnsi="Arial" w:cs="Arial"/>
          <w:sz w:val="24"/>
          <w:szCs w:val="24"/>
        </w:rPr>
        <w:t xml:space="preserve"> of feminism</w:t>
      </w:r>
      <w:r w:rsidR="00CE6E25" w:rsidRPr="005419C1">
        <w:rPr>
          <w:rFonts w:ascii="Arial" w:hAnsi="Arial" w:cs="Arial"/>
          <w:sz w:val="24"/>
          <w:szCs w:val="24"/>
        </w:rPr>
        <w:t xml:space="preserve"> this is within the same idea as the Artist Suzanne Lacy when she</w:t>
      </w:r>
      <w:r w:rsidR="00505C51" w:rsidRPr="005419C1">
        <w:rPr>
          <w:rFonts w:ascii="Arial" w:hAnsi="Arial" w:cs="Arial"/>
          <w:sz w:val="24"/>
          <w:szCs w:val="24"/>
        </w:rPr>
        <w:t xml:space="preserve"> </w:t>
      </w:r>
      <w:r w:rsidR="00CE6E25" w:rsidRPr="005419C1">
        <w:rPr>
          <w:rFonts w:ascii="Arial" w:hAnsi="Arial" w:cs="Arial"/>
          <w:sz w:val="24"/>
          <w:szCs w:val="24"/>
        </w:rPr>
        <w:t>quoted “</w:t>
      </w:r>
      <w:r w:rsidR="00505C51" w:rsidRPr="005419C1">
        <w:rPr>
          <w:rFonts w:ascii="Arial" w:hAnsi="Arial" w:cs="Arial"/>
          <w:sz w:val="24"/>
          <w:szCs w:val="24"/>
        </w:rPr>
        <w:t>t</w:t>
      </w:r>
      <w:r w:rsidR="00CE6E25" w:rsidRPr="005419C1">
        <w:rPr>
          <w:rFonts w:ascii="Arial" w:hAnsi="Arial" w:cs="Arial"/>
          <w:sz w:val="24"/>
          <w:szCs w:val="24"/>
        </w:rPr>
        <w:t xml:space="preserve">he goal of Feminist art was to </w:t>
      </w:r>
      <w:r w:rsidR="00505C51" w:rsidRPr="005419C1">
        <w:rPr>
          <w:rFonts w:ascii="Arial" w:hAnsi="Arial" w:cs="Arial"/>
          <w:sz w:val="24"/>
          <w:szCs w:val="24"/>
        </w:rPr>
        <w:t>influence cultural attitudes and transform stereotypes."</w:t>
      </w:r>
      <w:r w:rsidR="00E64C63" w:rsidRPr="005419C1">
        <w:rPr>
          <w:rFonts w:ascii="Arial" w:hAnsi="Arial" w:cs="Arial"/>
          <w:sz w:val="24"/>
          <w:szCs w:val="24"/>
        </w:rPr>
        <w:t xml:space="preserve"> (The Art Story, 2018)</w:t>
      </w:r>
      <w:r w:rsidR="00505C51" w:rsidRPr="005419C1">
        <w:rPr>
          <w:rFonts w:ascii="Arial" w:hAnsi="Arial" w:cs="Arial"/>
          <w:sz w:val="24"/>
          <w:szCs w:val="24"/>
        </w:rPr>
        <w:t xml:space="preserve"> </w:t>
      </w:r>
      <w:r w:rsidR="00E64C63" w:rsidRPr="005419C1">
        <w:rPr>
          <w:rFonts w:ascii="Arial" w:hAnsi="Arial" w:cs="Arial"/>
          <w:sz w:val="24"/>
          <w:szCs w:val="24"/>
        </w:rPr>
        <w:t>Before feminism, the majority of women artists were invisible to the public eye. (The Art Story, 2018)</w:t>
      </w:r>
      <w:r w:rsidR="003E068B" w:rsidRPr="005419C1">
        <w:rPr>
          <w:rFonts w:ascii="Arial" w:hAnsi="Arial" w:cs="Arial"/>
          <w:sz w:val="24"/>
          <w:szCs w:val="24"/>
        </w:rPr>
        <w:t>.</w:t>
      </w:r>
    </w:p>
    <w:p w:rsidR="0014437F" w:rsidRPr="005419C1" w:rsidRDefault="00D67965" w:rsidP="005419C1">
      <w:pPr>
        <w:spacing w:line="360" w:lineRule="auto"/>
        <w:jc w:val="both"/>
        <w:rPr>
          <w:rFonts w:ascii="Arial" w:hAnsi="Arial" w:cs="Arial"/>
          <w:sz w:val="24"/>
          <w:szCs w:val="24"/>
          <w:lang w:val="en-US"/>
        </w:rPr>
      </w:pPr>
      <w:r w:rsidRPr="005419C1">
        <w:rPr>
          <w:rFonts w:ascii="Arial" w:hAnsi="Arial" w:cs="Arial"/>
          <w:sz w:val="24"/>
          <w:szCs w:val="24"/>
        </w:rPr>
        <w:t xml:space="preserve">For my curation I chose four artists that I find represent feminist art in a way I found </w:t>
      </w:r>
      <w:r w:rsidR="0029637C" w:rsidRPr="005419C1">
        <w:rPr>
          <w:rFonts w:ascii="Arial" w:hAnsi="Arial" w:cs="Arial"/>
          <w:sz w:val="24"/>
          <w:szCs w:val="24"/>
        </w:rPr>
        <w:t>crucial, they</w:t>
      </w:r>
      <w:r w:rsidR="002454B2" w:rsidRPr="005419C1">
        <w:rPr>
          <w:rFonts w:ascii="Arial" w:hAnsi="Arial" w:cs="Arial"/>
          <w:sz w:val="24"/>
          <w:szCs w:val="24"/>
        </w:rPr>
        <w:t xml:space="preserve"> all build on the broad idea of the woman body </w:t>
      </w:r>
      <w:r w:rsidR="0014437F" w:rsidRPr="005419C1">
        <w:rPr>
          <w:rFonts w:ascii="Arial" w:hAnsi="Arial" w:cs="Arial"/>
          <w:sz w:val="24"/>
          <w:szCs w:val="24"/>
        </w:rPr>
        <w:t>but convey it all in different ways. I am curating the work of Elly Smallwood,</w:t>
      </w:r>
      <w:r w:rsidR="0014437F" w:rsidRPr="005419C1">
        <w:rPr>
          <w:rFonts w:ascii="Arial" w:eastAsia="Times New Roman" w:hAnsi="Arial" w:cs="Arial"/>
          <w:b/>
          <w:bCs/>
          <w:color w:val="322C2C"/>
          <w:sz w:val="24"/>
          <w:szCs w:val="24"/>
          <w:lang w:val="en-US"/>
        </w:rPr>
        <w:t xml:space="preserve"> </w:t>
      </w:r>
      <w:r w:rsidR="0014437F" w:rsidRPr="005419C1">
        <w:rPr>
          <w:rFonts w:ascii="Arial" w:hAnsi="Arial" w:cs="Arial"/>
          <w:sz w:val="24"/>
          <w:szCs w:val="24"/>
          <w:lang w:val="en-US"/>
        </w:rPr>
        <w:t>Yapci Ramos, Marilyn minter and Hannah Wilke</w:t>
      </w:r>
      <w:r w:rsidR="00A36FF7" w:rsidRPr="005419C1">
        <w:rPr>
          <w:rFonts w:ascii="Arial" w:hAnsi="Arial" w:cs="Arial"/>
          <w:sz w:val="24"/>
          <w:szCs w:val="24"/>
          <w:lang w:val="en-US"/>
        </w:rPr>
        <w:t xml:space="preserve">.In this curation space there is a curved wall area which I feel is the main focus of the room therefore I wanted to place my most </w:t>
      </w:r>
      <w:r w:rsidR="004E1634" w:rsidRPr="005419C1">
        <w:rPr>
          <w:rFonts w:ascii="Arial" w:hAnsi="Arial" w:cs="Arial"/>
          <w:sz w:val="24"/>
          <w:szCs w:val="24"/>
          <w:lang w:val="en-US"/>
        </w:rPr>
        <w:t>interesting</w:t>
      </w:r>
      <w:r w:rsidR="00A36FF7" w:rsidRPr="005419C1">
        <w:rPr>
          <w:rFonts w:ascii="Arial" w:hAnsi="Arial" w:cs="Arial"/>
          <w:sz w:val="24"/>
          <w:szCs w:val="24"/>
          <w:lang w:val="en-US"/>
        </w:rPr>
        <w:t xml:space="preserve"> piece in this spot as it</w:t>
      </w:r>
      <w:r w:rsidR="004E1634" w:rsidRPr="005419C1">
        <w:rPr>
          <w:rFonts w:ascii="Arial" w:hAnsi="Arial" w:cs="Arial"/>
          <w:sz w:val="24"/>
          <w:szCs w:val="24"/>
          <w:lang w:val="en-US"/>
        </w:rPr>
        <w:t xml:space="preserve"> will more than likely be the first thing you </w:t>
      </w:r>
      <w:r w:rsidR="00040973" w:rsidRPr="005419C1">
        <w:rPr>
          <w:rFonts w:ascii="Arial" w:hAnsi="Arial" w:cs="Arial"/>
          <w:sz w:val="24"/>
          <w:szCs w:val="24"/>
          <w:lang w:val="en-US"/>
        </w:rPr>
        <w:t>see, For</w:t>
      </w:r>
      <w:r w:rsidR="004E1634" w:rsidRPr="005419C1">
        <w:rPr>
          <w:rFonts w:ascii="Arial" w:hAnsi="Arial" w:cs="Arial"/>
          <w:sz w:val="24"/>
          <w:szCs w:val="24"/>
          <w:lang w:val="en-US"/>
        </w:rPr>
        <w:t xml:space="preserve"> this I decided on placing the </w:t>
      </w:r>
      <w:r w:rsidR="00040973" w:rsidRPr="005419C1">
        <w:rPr>
          <w:rFonts w:ascii="Arial" w:hAnsi="Arial" w:cs="Arial"/>
          <w:sz w:val="24"/>
          <w:szCs w:val="24"/>
          <w:lang w:val="en-US"/>
        </w:rPr>
        <w:t>Elly</w:t>
      </w:r>
      <w:r w:rsidR="004E1634" w:rsidRPr="005419C1">
        <w:rPr>
          <w:rFonts w:ascii="Arial" w:hAnsi="Arial" w:cs="Arial"/>
          <w:sz w:val="24"/>
          <w:szCs w:val="24"/>
          <w:lang w:val="en-US"/>
        </w:rPr>
        <w:t xml:space="preserve"> </w:t>
      </w:r>
      <w:r w:rsidR="00040973" w:rsidRPr="005419C1">
        <w:rPr>
          <w:rFonts w:ascii="Arial" w:hAnsi="Arial" w:cs="Arial"/>
          <w:sz w:val="24"/>
          <w:szCs w:val="24"/>
          <w:lang w:val="en-US"/>
        </w:rPr>
        <w:t>Smallwood</w:t>
      </w:r>
      <w:r w:rsidR="004E1634" w:rsidRPr="005419C1">
        <w:rPr>
          <w:rFonts w:ascii="Arial" w:hAnsi="Arial" w:cs="Arial"/>
          <w:sz w:val="24"/>
          <w:szCs w:val="24"/>
          <w:lang w:val="en-US"/>
        </w:rPr>
        <w:t xml:space="preserve"> </w:t>
      </w:r>
      <w:r w:rsidR="00F865DE" w:rsidRPr="005419C1">
        <w:rPr>
          <w:rFonts w:ascii="Arial" w:hAnsi="Arial" w:cs="Arial"/>
          <w:i/>
          <w:sz w:val="24"/>
          <w:szCs w:val="24"/>
          <w:lang w:val="en-US"/>
        </w:rPr>
        <w:t xml:space="preserve">figurative </w:t>
      </w:r>
      <w:r w:rsidR="004E1634" w:rsidRPr="005419C1">
        <w:rPr>
          <w:rFonts w:ascii="Arial" w:hAnsi="Arial" w:cs="Arial"/>
          <w:sz w:val="24"/>
          <w:szCs w:val="24"/>
          <w:lang w:val="en-US"/>
        </w:rPr>
        <w:t xml:space="preserve">oil painting there as it it’s a conversation </w:t>
      </w:r>
      <w:r w:rsidR="00040973" w:rsidRPr="005419C1">
        <w:rPr>
          <w:rFonts w:ascii="Arial" w:hAnsi="Arial" w:cs="Arial"/>
          <w:sz w:val="24"/>
          <w:szCs w:val="24"/>
          <w:lang w:val="en-US"/>
        </w:rPr>
        <w:t>piece. Due</w:t>
      </w:r>
      <w:r w:rsidR="005F42B3" w:rsidRPr="005419C1">
        <w:rPr>
          <w:rFonts w:ascii="Arial" w:hAnsi="Arial" w:cs="Arial"/>
          <w:sz w:val="24"/>
          <w:szCs w:val="24"/>
          <w:lang w:val="en-US"/>
        </w:rPr>
        <w:t xml:space="preserve"> to the wall being curved I would like to hang this painting from </w:t>
      </w:r>
      <w:r w:rsidR="00040973" w:rsidRPr="005419C1">
        <w:rPr>
          <w:rFonts w:ascii="Arial" w:hAnsi="Arial" w:cs="Arial"/>
          <w:sz w:val="24"/>
          <w:szCs w:val="24"/>
          <w:lang w:val="en-US"/>
        </w:rPr>
        <w:t xml:space="preserve">the ceiling I also feel this would bend the idea of fragility when it comes to women </w:t>
      </w:r>
      <w:r w:rsidR="00CC243D" w:rsidRPr="005419C1">
        <w:rPr>
          <w:rFonts w:ascii="Arial" w:hAnsi="Arial" w:cs="Arial"/>
          <w:sz w:val="24"/>
          <w:szCs w:val="24"/>
          <w:lang w:val="en-US"/>
        </w:rPr>
        <w:t>which</w:t>
      </w:r>
      <w:r w:rsidR="00040973" w:rsidRPr="005419C1">
        <w:rPr>
          <w:rFonts w:ascii="Arial" w:hAnsi="Arial" w:cs="Arial"/>
          <w:sz w:val="24"/>
          <w:szCs w:val="24"/>
          <w:lang w:val="en-US"/>
        </w:rPr>
        <w:t xml:space="preserve"> contrast</w:t>
      </w:r>
      <w:r w:rsidR="00CC243D" w:rsidRPr="005419C1">
        <w:rPr>
          <w:rFonts w:ascii="Arial" w:hAnsi="Arial" w:cs="Arial"/>
          <w:sz w:val="24"/>
          <w:szCs w:val="24"/>
          <w:lang w:val="en-US"/>
        </w:rPr>
        <w:t>s</w:t>
      </w:r>
      <w:r w:rsidR="00040973" w:rsidRPr="005419C1">
        <w:rPr>
          <w:rFonts w:ascii="Arial" w:hAnsi="Arial" w:cs="Arial"/>
          <w:sz w:val="24"/>
          <w:szCs w:val="24"/>
          <w:lang w:val="en-US"/>
        </w:rPr>
        <w:t xml:space="preserve"> to the idea of strength that I want to </w:t>
      </w:r>
      <w:r w:rsidR="00F865DE" w:rsidRPr="005419C1">
        <w:rPr>
          <w:rFonts w:ascii="Arial" w:hAnsi="Arial" w:cs="Arial"/>
          <w:sz w:val="24"/>
          <w:szCs w:val="24"/>
          <w:lang w:val="en-US"/>
        </w:rPr>
        <w:t>portray. I</w:t>
      </w:r>
      <w:r w:rsidR="00CC243D" w:rsidRPr="005419C1">
        <w:rPr>
          <w:rFonts w:ascii="Arial" w:hAnsi="Arial" w:cs="Arial"/>
          <w:sz w:val="24"/>
          <w:szCs w:val="24"/>
          <w:lang w:val="en-US"/>
        </w:rPr>
        <w:t xml:space="preserve"> wanted to place </w:t>
      </w:r>
      <w:r w:rsidR="00F865DE" w:rsidRPr="005419C1">
        <w:rPr>
          <w:rFonts w:ascii="Arial" w:hAnsi="Arial" w:cs="Arial"/>
          <w:sz w:val="24"/>
          <w:szCs w:val="24"/>
          <w:lang w:val="en-US"/>
        </w:rPr>
        <w:t xml:space="preserve">both </w:t>
      </w:r>
      <w:r w:rsidR="00CC243D" w:rsidRPr="005419C1">
        <w:rPr>
          <w:rFonts w:ascii="Arial" w:hAnsi="Arial" w:cs="Arial"/>
          <w:sz w:val="24"/>
          <w:szCs w:val="24"/>
          <w:lang w:val="en-US"/>
        </w:rPr>
        <w:t xml:space="preserve">Yapci </w:t>
      </w:r>
      <w:r w:rsidR="00F865DE" w:rsidRPr="005419C1">
        <w:rPr>
          <w:rFonts w:ascii="Arial" w:hAnsi="Arial" w:cs="Arial"/>
          <w:sz w:val="24"/>
          <w:szCs w:val="24"/>
          <w:lang w:val="en-US"/>
        </w:rPr>
        <w:t>Ramos</w:t>
      </w:r>
      <w:r w:rsidR="00AB00D8" w:rsidRPr="005419C1">
        <w:rPr>
          <w:rFonts w:ascii="Arial" w:hAnsi="Arial" w:cs="Arial"/>
          <w:sz w:val="24"/>
          <w:szCs w:val="24"/>
        </w:rPr>
        <w:t xml:space="preserve"> </w:t>
      </w:r>
      <w:r w:rsidR="005051CA" w:rsidRPr="005419C1">
        <w:rPr>
          <w:rFonts w:ascii="Arial" w:hAnsi="Arial" w:cs="Arial"/>
          <w:i/>
          <w:sz w:val="24"/>
          <w:szCs w:val="24"/>
          <w:lang w:val="en-US"/>
        </w:rPr>
        <w:t>Rosi y Mari</w:t>
      </w:r>
      <w:r w:rsidR="005051CA" w:rsidRPr="005419C1">
        <w:rPr>
          <w:rFonts w:ascii="Arial" w:hAnsi="Arial" w:cs="Arial"/>
          <w:sz w:val="24"/>
          <w:szCs w:val="24"/>
          <w:lang w:val="en-US"/>
        </w:rPr>
        <w:t xml:space="preserve"> </w:t>
      </w:r>
      <w:r w:rsidR="005051CA" w:rsidRPr="005419C1">
        <w:rPr>
          <w:rFonts w:ascii="Arial" w:hAnsi="Arial" w:cs="Arial"/>
          <w:sz w:val="24"/>
          <w:szCs w:val="24"/>
          <w:lang w:val="en-US"/>
        </w:rPr>
        <w:t xml:space="preserve">from the </w:t>
      </w:r>
      <w:r w:rsidR="005051CA" w:rsidRPr="005419C1">
        <w:rPr>
          <w:rFonts w:ascii="Arial" w:hAnsi="Arial" w:cs="Arial"/>
          <w:i/>
          <w:sz w:val="24"/>
          <w:szCs w:val="24"/>
          <w:lang w:val="en-US"/>
        </w:rPr>
        <w:t>Perras y Putas</w:t>
      </w:r>
      <w:r w:rsidR="005051CA" w:rsidRPr="005419C1">
        <w:rPr>
          <w:rFonts w:ascii="Arial" w:hAnsi="Arial" w:cs="Arial"/>
          <w:sz w:val="24"/>
          <w:szCs w:val="24"/>
          <w:lang w:val="en-US"/>
        </w:rPr>
        <w:t xml:space="preserve"> series</w:t>
      </w:r>
      <w:r w:rsidR="00AB00D8" w:rsidRPr="005419C1">
        <w:rPr>
          <w:rFonts w:ascii="Arial" w:hAnsi="Arial" w:cs="Arial"/>
          <w:sz w:val="24"/>
          <w:szCs w:val="24"/>
          <w:lang w:val="en-US"/>
        </w:rPr>
        <w:t xml:space="preserve"> </w:t>
      </w:r>
      <w:r w:rsidR="00CC243D" w:rsidRPr="005419C1">
        <w:rPr>
          <w:rFonts w:ascii="Arial" w:hAnsi="Arial" w:cs="Arial"/>
          <w:sz w:val="24"/>
          <w:szCs w:val="24"/>
          <w:lang w:val="en-US"/>
        </w:rPr>
        <w:t xml:space="preserve">and Marilyn </w:t>
      </w:r>
      <w:r w:rsidR="00AB00D8" w:rsidRPr="005419C1">
        <w:rPr>
          <w:rFonts w:ascii="Arial" w:hAnsi="Arial" w:cs="Arial"/>
          <w:sz w:val="24"/>
          <w:szCs w:val="24"/>
          <w:lang w:val="en-US"/>
        </w:rPr>
        <w:t>Minter’s</w:t>
      </w:r>
      <w:r w:rsidR="00CC243D" w:rsidRPr="005419C1">
        <w:rPr>
          <w:rFonts w:ascii="Arial" w:hAnsi="Arial" w:cs="Arial"/>
          <w:sz w:val="24"/>
          <w:szCs w:val="24"/>
          <w:lang w:val="en-US"/>
        </w:rPr>
        <w:t xml:space="preserve"> </w:t>
      </w:r>
      <w:r w:rsidR="00AB00D8" w:rsidRPr="005419C1">
        <w:rPr>
          <w:rFonts w:ascii="Arial" w:hAnsi="Arial" w:cs="Arial"/>
          <w:i/>
          <w:sz w:val="24"/>
          <w:szCs w:val="24"/>
          <w:lang w:val="en-US"/>
        </w:rPr>
        <w:t>thigh gap</w:t>
      </w:r>
      <w:r w:rsidR="00AB00D8" w:rsidRPr="005419C1">
        <w:rPr>
          <w:rFonts w:ascii="Arial" w:hAnsi="Arial" w:cs="Arial"/>
          <w:sz w:val="24"/>
          <w:szCs w:val="24"/>
          <w:lang w:val="en-US"/>
        </w:rPr>
        <w:t xml:space="preserve"> pieces</w:t>
      </w:r>
      <w:r w:rsidR="00F865DE" w:rsidRPr="005419C1">
        <w:rPr>
          <w:rFonts w:ascii="Arial" w:hAnsi="Arial" w:cs="Arial"/>
          <w:sz w:val="24"/>
          <w:szCs w:val="24"/>
          <w:lang w:val="en-US"/>
        </w:rPr>
        <w:t xml:space="preserve"> opposite each due to them sort of connecting with a similar asp</w:t>
      </w:r>
      <w:r w:rsidR="00AB00D8" w:rsidRPr="005419C1">
        <w:rPr>
          <w:rFonts w:ascii="Arial" w:hAnsi="Arial" w:cs="Arial"/>
          <w:sz w:val="24"/>
          <w:szCs w:val="24"/>
          <w:lang w:val="en-US"/>
        </w:rPr>
        <w:t>e</w:t>
      </w:r>
      <w:r w:rsidR="00F865DE" w:rsidRPr="005419C1">
        <w:rPr>
          <w:rFonts w:ascii="Arial" w:hAnsi="Arial" w:cs="Arial"/>
          <w:sz w:val="24"/>
          <w:szCs w:val="24"/>
          <w:lang w:val="en-US"/>
        </w:rPr>
        <w:t>ct</w:t>
      </w:r>
      <w:r w:rsidR="004048AF" w:rsidRPr="005419C1">
        <w:rPr>
          <w:rFonts w:ascii="Arial" w:hAnsi="Arial" w:cs="Arial"/>
          <w:sz w:val="24"/>
          <w:szCs w:val="24"/>
          <w:lang w:val="en-US"/>
        </w:rPr>
        <w:t xml:space="preserve"> of an idea. The image </w:t>
      </w:r>
      <w:r w:rsidR="005051CA" w:rsidRPr="005419C1">
        <w:rPr>
          <w:rFonts w:ascii="Arial" w:hAnsi="Arial" w:cs="Arial"/>
          <w:i/>
          <w:sz w:val="24"/>
          <w:szCs w:val="24"/>
          <w:lang w:val="en-US"/>
        </w:rPr>
        <w:t xml:space="preserve">Rosi y Mari </w:t>
      </w:r>
      <w:r w:rsidR="005051CA" w:rsidRPr="005419C1">
        <w:rPr>
          <w:rFonts w:ascii="Arial" w:hAnsi="Arial" w:cs="Arial"/>
          <w:sz w:val="24"/>
          <w:szCs w:val="24"/>
          <w:lang w:val="en-US"/>
        </w:rPr>
        <w:t>is from a series called</w:t>
      </w:r>
      <w:r w:rsidR="005051CA" w:rsidRPr="005419C1">
        <w:rPr>
          <w:rFonts w:ascii="Arial" w:hAnsi="Arial" w:cs="Arial"/>
          <w:i/>
          <w:sz w:val="24"/>
          <w:szCs w:val="24"/>
          <w:lang w:val="en-US"/>
        </w:rPr>
        <w:t xml:space="preserve"> Perras y Putas</w:t>
      </w:r>
      <w:r w:rsidR="00A63A0B" w:rsidRPr="005419C1">
        <w:rPr>
          <w:rFonts w:ascii="Arial" w:hAnsi="Arial" w:cs="Arial"/>
          <w:i/>
          <w:sz w:val="24"/>
          <w:szCs w:val="24"/>
          <w:lang w:val="en-US"/>
        </w:rPr>
        <w:t xml:space="preserve"> </w:t>
      </w:r>
      <w:r w:rsidR="00A63A0B" w:rsidRPr="005419C1">
        <w:rPr>
          <w:rFonts w:ascii="Arial" w:hAnsi="Arial" w:cs="Arial"/>
          <w:sz w:val="24"/>
          <w:szCs w:val="24"/>
          <w:lang w:val="en-US"/>
        </w:rPr>
        <w:lastRenderedPageBreak/>
        <w:t xml:space="preserve">which is a collection of photographs </w:t>
      </w:r>
      <w:r w:rsidR="00A63A0B" w:rsidRPr="005419C1">
        <w:rPr>
          <w:rFonts w:ascii="Arial" w:hAnsi="Arial" w:cs="Arial"/>
          <w:sz w:val="24"/>
          <w:szCs w:val="24"/>
        </w:rPr>
        <w:t xml:space="preserve">that are living portraits of the women behind the word </w:t>
      </w:r>
      <w:r w:rsidR="00CA7411" w:rsidRPr="005419C1">
        <w:rPr>
          <w:rFonts w:ascii="Arial" w:hAnsi="Arial" w:cs="Arial"/>
          <w:sz w:val="24"/>
          <w:szCs w:val="24"/>
        </w:rPr>
        <w:t>prostitute</w:t>
      </w:r>
      <w:r w:rsidR="00A63A0B" w:rsidRPr="005419C1">
        <w:rPr>
          <w:rFonts w:ascii="Arial" w:hAnsi="Arial" w:cs="Arial"/>
          <w:sz w:val="24"/>
          <w:szCs w:val="24"/>
        </w:rPr>
        <w:t xml:space="preserve"> although more commonly applied to them as “putas”</w:t>
      </w:r>
      <w:r w:rsidR="00CA7411" w:rsidRPr="005419C1">
        <w:rPr>
          <w:rFonts w:ascii="Arial" w:hAnsi="Arial" w:cs="Arial"/>
          <w:sz w:val="24"/>
          <w:szCs w:val="24"/>
        </w:rPr>
        <w:t xml:space="preserve"> (Perras y Putas, 2018)</w:t>
      </w:r>
      <w:r w:rsidR="00475B9A" w:rsidRPr="005419C1">
        <w:rPr>
          <w:rFonts w:ascii="Arial" w:hAnsi="Arial" w:cs="Arial"/>
          <w:sz w:val="24"/>
          <w:szCs w:val="24"/>
        </w:rPr>
        <w:t xml:space="preserve">. Marilyn Minter’s </w:t>
      </w:r>
      <w:r w:rsidR="00475B9A" w:rsidRPr="005419C1">
        <w:rPr>
          <w:rFonts w:ascii="Arial" w:hAnsi="Arial" w:cs="Arial"/>
          <w:i/>
          <w:sz w:val="24"/>
          <w:szCs w:val="24"/>
        </w:rPr>
        <w:t>thigh gap</w:t>
      </w:r>
      <w:r w:rsidR="00475B9A" w:rsidRPr="005419C1">
        <w:rPr>
          <w:rFonts w:ascii="Arial" w:hAnsi="Arial" w:cs="Arial"/>
          <w:sz w:val="24"/>
          <w:szCs w:val="24"/>
        </w:rPr>
        <w:t xml:space="preserve"> painting displays a blurred image of </w:t>
      </w:r>
      <w:r w:rsidR="00D86F00" w:rsidRPr="005419C1">
        <w:rPr>
          <w:rFonts w:ascii="Arial" w:hAnsi="Arial" w:cs="Arial"/>
          <w:sz w:val="24"/>
          <w:szCs w:val="24"/>
        </w:rPr>
        <w:t>a woman’s private area I feel it links to the work of Yapci Ramos due to its qualities. The last image I’ve decided to curate</w:t>
      </w:r>
      <w:r w:rsidR="003C31C7" w:rsidRPr="005419C1">
        <w:rPr>
          <w:rFonts w:ascii="Arial" w:hAnsi="Arial" w:cs="Arial"/>
          <w:sz w:val="24"/>
          <w:szCs w:val="24"/>
        </w:rPr>
        <w:t xml:space="preserve"> is </w:t>
      </w:r>
      <w:r w:rsidR="004D6900" w:rsidRPr="005419C1">
        <w:rPr>
          <w:rFonts w:ascii="Arial" w:hAnsi="Arial" w:cs="Arial"/>
          <w:sz w:val="24"/>
          <w:szCs w:val="24"/>
        </w:rPr>
        <w:t xml:space="preserve">Hannah Wilke’s </w:t>
      </w:r>
      <w:r w:rsidR="004D6900" w:rsidRPr="005419C1">
        <w:rPr>
          <w:rFonts w:ascii="Arial" w:hAnsi="Arial" w:cs="Arial"/>
          <w:i/>
          <w:sz w:val="24"/>
          <w:szCs w:val="24"/>
        </w:rPr>
        <w:t>Beware of Fascist Feminism</w:t>
      </w:r>
      <w:r w:rsidR="004D6900" w:rsidRPr="005419C1">
        <w:rPr>
          <w:rFonts w:ascii="Arial" w:hAnsi="Arial" w:cs="Arial"/>
          <w:sz w:val="24"/>
          <w:szCs w:val="24"/>
        </w:rPr>
        <w:t xml:space="preserve"> for this piece I decided to place it by the entrance doors as I feel it’s an opening piece of work </w:t>
      </w:r>
      <w:r w:rsidR="0065444D" w:rsidRPr="005419C1">
        <w:rPr>
          <w:rFonts w:ascii="Arial" w:hAnsi="Arial" w:cs="Arial"/>
          <w:sz w:val="24"/>
          <w:szCs w:val="24"/>
        </w:rPr>
        <w:t xml:space="preserve">as </w:t>
      </w:r>
      <w:r w:rsidR="00C42CB2" w:rsidRPr="005419C1">
        <w:rPr>
          <w:rFonts w:ascii="Arial" w:hAnsi="Arial" w:cs="Arial"/>
          <w:sz w:val="24"/>
          <w:szCs w:val="24"/>
        </w:rPr>
        <w:t>it</w:t>
      </w:r>
      <w:r w:rsidR="004D6900" w:rsidRPr="005419C1">
        <w:rPr>
          <w:rFonts w:ascii="Arial" w:hAnsi="Arial" w:cs="Arial"/>
          <w:sz w:val="24"/>
          <w:szCs w:val="24"/>
        </w:rPr>
        <w:t xml:space="preserve"> was done in the wake of negative critical responses from feminists to her Starification series</w:t>
      </w:r>
      <w:r w:rsidR="00C42CB2" w:rsidRPr="005419C1">
        <w:rPr>
          <w:rFonts w:ascii="Arial" w:hAnsi="Arial" w:cs="Arial"/>
          <w:sz w:val="24"/>
          <w:szCs w:val="24"/>
        </w:rPr>
        <w:t xml:space="preserve"> (The Art Story, 2018)</w:t>
      </w:r>
      <w:r w:rsidR="0065444D" w:rsidRPr="005419C1">
        <w:rPr>
          <w:rFonts w:ascii="Arial" w:hAnsi="Arial" w:cs="Arial"/>
          <w:sz w:val="24"/>
          <w:szCs w:val="24"/>
        </w:rPr>
        <w:t>.</w:t>
      </w:r>
      <w:r w:rsidR="00C42CB2" w:rsidRPr="005419C1">
        <w:rPr>
          <w:rFonts w:ascii="Arial" w:hAnsi="Arial" w:cs="Arial"/>
          <w:sz w:val="24"/>
          <w:szCs w:val="24"/>
        </w:rPr>
        <w:t xml:space="preserve">  </w:t>
      </w:r>
    </w:p>
    <w:p w:rsidR="0014437F" w:rsidRPr="005419C1" w:rsidRDefault="00AE2A3B" w:rsidP="005419C1">
      <w:pPr>
        <w:spacing w:line="360" w:lineRule="auto"/>
        <w:jc w:val="both"/>
        <w:rPr>
          <w:rFonts w:ascii="Arial" w:hAnsi="Arial" w:cs="Arial"/>
          <w:sz w:val="24"/>
          <w:szCs w:val="24"/>
          <w:lang w:val="en-US"/>
        </w:rPr>
      </w:pPr>
      <w:r w:rsidRPr="005419C1">
        <w:rPr>
          <w:rFonts w:ascii="Arial" w:hAnsi="Arial" w:cs="Arial"/>
          <w:noProof/>
          <w:sz w:val="24"/>
          <w:szCs w:val="24"/>
          <w:lang w:val="en-US"/>
        </w:rPr>
        <w:drawing>
          <wp:anchor distT="0" distB="0" distL="114300" distR="114300" simplePos="0" relativeHeight="251661312" behindDoc="0" locked="0" layoutInCell="1" allowOverlap="1" wp14:anchorId="3D7178C4" wp14:editId="4532D88A">
            <wp:simplePos x="0" y="0"/>
            <wp:positionH relativeFrom="column">
              <wp:posOffset>1466280</wp:posOffset>
            </wp:positionH>
            <wp:positionV relativeFrom="paragraph">
              <wp:posOffset>170180</wp:posOffset>
            </wp:positionV>
            <wp:extent cx="2695575" cy="3397250"/>
            <wp:effectExtent l="0" t="0" r="9525" b="0"/>
            <wp:wrapNone/>
            <wp:docPr id="4" name="Picture 2" descr="Image result for Hannah Wilke Marxism and Art: Beware of Fascist Feminism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Hannah Wilke Marxism and Art: Beware of Fascist Feminism (197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95575" cy="3397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67965" w:rsidRPr="005419C1" w:rsidRDefault="00D67965" w:rsidP="005419C1">
      <w:pPr>
        <w:spacing w:line="360" w:lineRule="auto"/>
        <w:jc w:val="both"/>
        <w:rPr>
          <w:rFonts w:ascii="Arial" w:hAnsi="Arial" w:cs="Arial"/>
          <w:sz w:val="24"/>
          <w:szCs w:val="24"/>
        </w:rPr>
      </w:pPr>
    </w:p>
    <w:p w:rsidR="005E1AA3" w:rsidRPr="005419C1" w:rsidRDefault="005E1AA3" w:rsidP="005419C1">
      <w:pPr>
        <w:jc w:val="both"/>
        <w:rPr>
          <w:rFonts w:ascii="Arial" w:hAnsi="Arial" w:cs="Arial"/>
          <w:sz w:val="24"/>
          <w:szCs w:val="24"/>
        </w:rPr>
      </w:pPr>
    </w:p>
    <w:p w:rsidR="005E1AA3" w:rsidRPr="005419C1" w:rsidRDefault="005E1AA3" w:rsidP="005419C1">
      <w:pPr>
        <w:jc w:val="both"/>
        <w:rPr>
          <w:rFonts w:ascii="Arial" w:hAnsi="Arial" w:cs="Arial"/>
          <w:sz w:val="24"/>
          <w:szCs w:val="24"/>
        </w:rPr>
      </w:pPr>
    </w:p>
    <w:p w:rsidR="00CF0BEC" w:rsidRPr="005419C1" w:rsidRDefault="00CF0BEC" w:rsidP="005419C1">
      <w:pPr>
        <w:jc w:val="both"/>
        <w:rPr>
          <w:rFonts w:ascii="Arial" w:hAnsi="Arial" w:cs="Arial"/>
          <w:sz w:val="24"/>
          <w:szCs w:val="24"/>
        </w:rPr>
      </w:pPr>
    </w:p>
    <w:p w:rsidR="00CF0BEC" w:rsidRPr="005419C1" w:rsidRDefault="00CF0BEC" w:rsidP="005419C1">
      <w:pPr>
        <w:jc w:val="both"/>
        <w:rPr>
          <w:rFonts w:ascii="Arial" w:hAnsi="Arial" w:cs="Arial"/>
          <w:sz w:val="24"/>
          <w:szCs w:val="24"/>
        </w:rPr>
      </w:pPr>
    </w:p>
    <w:p w:rsidR="00CF0BEC" w:rsidRPr="005419C1" w:rsidRDefault="00CF0BEC" w:rsidP="005419C1">
      <w:pPr>
        <w:jc w:val="both"/>
        <w:rPr>
          <w:rFonts w:ascii="Arial" w:hAnsi="Arial" w:cs="Arial"/>
          <w:sz w:val="24"/>
          <w:szCs w:val="24"/>
        </w:rPr>
      </w:pPr>
    </w:p>
    <w:p w:rsidR="00CF0BEC" w:rsidRPr="005419C1" w:rsidRDefault="00CF0BEC" w:rsidP="005419C1">
      <w:pPr>
        <w:jc w:val="both"/>
        <w:rPr>
          <w:rFonts w:ascii="Arial" w:hAnsi="Arial" w:cs="Arial"/>
          <w:sz w:val="24"/>
          <w:szCs w:val="24"/>
        </w:rPr>
      </w:pPr>
    </w:p>
    <w:p w:rsidR="00CF0BEC" w:rsidRPr="005419C1" w:rsidRDefault="00CF0BEC" w:rsidP="005419C1">
      <w:pPr>
        <w:jc w:val="both"/>
        <w:rPr>
          <w:rFonts w:ascii="Arial" w:hAnsi="Arial" w:cs="Arial"/>
          <w:sz w:val="24"/>
          <w:szCs w:val="24"/>
        </w:rPr>
      </w:pPr>
    </w:p>
    <w:p w:rsidR="00CF0BEC" w:rsidRPr="005419C1" w:rsidRDefault="00CF0BEC" w:rsidP="005419C1">
      <w:pPr>
        <w:jc w:val="both"/>
        <w:rPr>
          <w:rFonts w:ascii="Arial" w:hAnsi="Arial" w:cs="Arial"/>
          <w:sz w:val="24"/>
          <w:szCs w:val="24"/>
        </w:rPr>
      </w:pPr>
    </w:p>
    <w:p w:rsidR="00CF0BEC" w:rsidRPr="005419C1" w:rsidRDefault="00CF0BEC" w:rsidP="005419C1">
      <w:pPr>
        <w:jc w:val="both"/>
        <w:rPr>
          <w:rFonts w:ascii="Arial" w:hAnsi="Arial" w:cs="Arial"/>
          <w:sz w:val="24"/>
          <w:szCs w:val="24"/>
        </w:rPr>
      </w:pPr>
    </w:p>
    <w:p w:rsidR="00CF0BEC" w:rsidRPr="005419C1" w:rsidRDefault="00AE2A3B" w:rsidP="005419C1">
      <w:pPr>
        <w:jc w:val="both"/>
        <w:rPr>
          <w:rFonts w:ascii="Arial" w:hAnsi="Arial" w:cs="Arial"/>
          <w:sz w:val="24"/>
          <w:szCs w:val="24"/>
        </w:rPr>
      </w:pPr>
      <w:r w:rsidRPr="005419C1">
        <w:rPr>
          <w:rFonts w:ascii="Arial" w:hAnsi="Arial" w:cs="Arial"/>
          <w:sz w:val="24"/>
          <w:szCs w:val="24"/>
        </w:rPr>
        <w:t xml:space="preserve">         Hannah Wilke, Marxism and Art: Beware of Fascist Feminism, 1977</w:t>
      </w:r>
    </w:p>
    <w:p w:rsidR="00CF0BEC" w:rsidRPr="005419C1" w:rsidRDefault="00CF0BEC" w:rsidP="005419C1">
      <w:pPr>
        <w:jc w:val="both"/>
        <w:rPr>
          <w:rFonts w:ascii="Arial" w:hAnsi="Arial" w:cs="Arial"/>
          <w:sz w:val="24"/>
          <w:szCs w:val="24"/>
        </w:rPr>
      </w:pPr>
    </w:p>
    <w:p w:rsidR="00CF0BEC" w:rsidRPr="005419C1" w:rsidRDefault="00A241A6" w:rsidP="005419C1">
      <w:pPr>
        <w:spacing w:line="360" w:lineRule="auto"/>
        <w:jc w:val="both"/>
        <w:rPr>
          <w:rFonts w:ascii="Arial" w:hAnsi="Arial" w:cs="Arial"/>
          <w:sz w:val="24"/>
          <w:szCs w:val="24"/>
        </w:rPr>
      </w:pPr>
      <w:r w:rsidRPr="005419C1">
        <w:rPr>
          <w:rFonts w:ascii="Arial" w:hAnsi="Arial" w:cs="Arial"/>
          <w:sz w:val="24"/>
          <w:szCs w:val="24"/>
        </w:rPr>
        <w:t>This piece was made at the start of getting negative critical responses from feminists after one of her series. At a time when Feminist art was in its infancy theoretically many feminists were uncomfortable with Wilke's use of her own body, especially because it was conventionally beautiful (The Art Story, 2018)</w:t>
      </w:r>
      <w:r w:rsidR="00CD1179" w:rsidRPr="005419C1">
        <w:rPr>
          <w:rFonts w:ascii="Arial" w:hAnsi="Arial" w:cs="Arial"/>
          <w:sz w:val="24"/>
          <w:szCs w:val="24"/>
        </w:rPr>
        <w:t>.In her response to the critics she exposes the feminists who would critic her on how she uses her own body (as men had always policed women's bodies) by referring to these critics as fascists. It was only by taking control of her own representation that she was able to draw attention to the objectification of women. (The Art Story, 2018).</w:t>
      </w:r>
    </w:p>
    <w:p w:rsidR="00ED5373" w:rsidRPr="005419C1" w:rsidRDefault="00ED5373" w:rsidP="005419C1">
      <w:pPr>
        <w:spacing w:line="360" w:lineRule="auto"/>
        <w:jc w:val="both"/>
        <w:rPr>
          <w:rFonts w:ascii="Arial" w:hAnsi="Arial" w:cs="Arial"/>
          <w:sz w:val="24"/>
          <w:szCs w:val="24"/>
        </w:rPr>
      </w:pPr>
    </w:p>
    <w:p w:rsidR="00ED5373" w:rsidRPr="005419C1" w:rsidRDefault="00657790" w:rsidP="005419C1">
      <w:pPr>
        <w:spacing w:line="360" w:lineRule="auto"/>
        <w:jc w:val="both"/>
        <w:rPr>
          <w:rFonts w:ascii="Arial" w:hAnsi="Arial" w:cs="Arial"/>
          <w:sz w:val="24"/>
          <w:szCs w:val="24"/>
        </w:rPr>
      </w:pPr>
      <w:r w:rsidRPr="005419C1">
        <w:rPr>
          <w:rFonts w:ascii="Arial" w:hAnsi="Arial" w:cs="Arial"/>
          <w:noProof/>
          <w:sz w:val="24"/>
          <w:szCs w:val="24"/>
          <w:lang w:val="en-US"/>
        </w:rPr>
        <w:drawing>
          <wp:anchor distT="0" distB="0" distL="114300" distR="114300" simplePos="0" relativeHeight="251672576" behindDoc="0" locked="0" layoutInCell="1" allowOverlap="1" wp14:anchorId="4AA9EEBD" wp14:editId="7438A2DF">
            <wp:simplePos x="0" y="0"/>
            <wp:positionH relativeFrom="column">
              <wp:posOffset>598805</wp:posOffset>
            </wp:positionH>
            <wp:positionV relativeFrom="paragraph">
              <wp:posOffset>-852170</wp:posOffset>
            </wp:positionV>
            <wp:extent cx="4229735" cy="3452495"/>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3682" t="-3021" r="3682" b="13759"/>
                    <a:stretch/>
                  </pic:blipFill>
                  <pic:spPr bwMode="auto">
                    <a:xfrm>
                      <a:off x="0" y="0"/>
                      <a:ext cx="4229735" cy="34524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57790" w:rsidRPr="005419C1" w:rsidRDefault="00657790" w:rsidP="005419C1">
      <w:pPr>
        <w:spacing w:line="360" w:lineRule="auto"/>
        <w:jc w:val="both"/>
        <w:rPr>
          <w:rFonts w:ascii="Arial" w:hAnsi="Arial" w:cs="Arial"/>
          <w:sz w:val="24"/>
          <w:szCs w:val="24"/>
        </w:rPr>
      </w:pPr>
    </w:p>
    <w:p w:rsidR="00657790" w:rsidRPr="005419C1" w:rsidRDefault="00657790" w:rsidP="005419C1">
      <w:pPr>
        <w:spacing w:line="360" w:lineRule="auto"/>
        <w:jc w:val="both"/>
        <w:rPr>
          <w:rFonts w:ascii="Arial" w:hAnsi="Arial" w:cs="Arial"/>
          <w:sz w:val="24"/>
          <w:szCs w:val="24"/>
        </w:rPr>
      </w:pPr>
    </w:p>
    <w:p w:rsidR="00657790" w:rsidRPr="005419C1" w:rsidRDefault="00657790" w:rsidP="005419C1">
      <w:pPr>
        <w:spacing w:line="360" w:lineRule="auto"/>
        <w:jc w:val="both"/>
        <w:rPr>
          <w:rFonts w:ascii="Arial" w:hAnsi="Arial" w:cs="Arial"/>
          <w:sz w:val="24"/>
          <w:szCs w:val="24"/>
        </w:rPr>
      </w:pPr>
    </w:p>
    <w:p w:rsidR="00657790" w:rsidRPr="005419C1" w:rsidRDefault="00657790" w:rsidP="005419C1">
      <w:pPr>
        <w:spacing w:line="360" w:lineRule="auto"/>
        <w:jc w:val="both"/>
        <w:rPr>
          <w:rFonts w:ascii="Arial" w:hAnsi="Arial" w:cs="Arial"/>
          <w:sz w:val="24"/>
          <w:szCs w:val="24"/>
        </w:rPr>
      </w:pPr>
    </w:p>
    <w:p w:rsidR="00657790" w:rsidRPr="005419C1" w:rsidRDefault="00657790" w:rsidP="005419C1">
      <w:pPr>
        <w:spacing w:line="360" w:lineRule="auto"/>
        <w:jc w:val="both"/>
        <w:rPr>
          <w:rFonts w:ascii="Arial" w:hAnsi="Arial" w:cs="Arial"/>
          <w:sz w:val="24"/>
          <w:szCs w:val="24"/>
        </w:rPr>
      </w:pPr>
    </w:p>
    <w:p w:rsidR="00657790" w:rsidRPr="005419C1" w:rsidRDefault="00657790" w:rsidP="005419C1">
      <w:pPr>
        <w:spacing w:line="360" w:lineRule="auto"/>
        <w:jc w:val="both"/>
        <w:rPr>
          <w:rFonts w:ascii="Arial" w:hAnsi="Arial" w:cs="Arial"/>
          <w:sz w:val="24"/>
          <w:szCs w:val="24"/>
        </w:rPr>
      </w:pPr>
    </w:p>
    <w:p w:rsidR="00ED5373" w:rsidRPr="005419C1" w:rsidRDefault="00657790" w:rsidP="005419C1">
      <w:pPr>
        <w:spacing w:line="360" w:lineRule="auto"/>
        <w:jc w:val="both"/>
        <w:rPr>
          <w:rFonts w:ascii="Arial" w:hAnsi="Arial" w:cs="Arial"/>
          <w:sz w:val="24"/>
          <w:szCs w:val="24"/>
        </w:rPr>
      </w:pPr>
      <w:r w:rsidRPr="005419C1">
        <w:rPr>
          <w:rFonts w:ascii="Arial" w:hAnsi="Arial" w:cs="Arial"/>
          <w:sz w:val="24"/>
          <w:szCs w:val="24"/>
        </w:rPr>
        <w:t xml:space="preserve">                                         </w:t>
      </w:r>
      <w:r w:rsidR="006225C7">
        <w:rPr>
          <w:rFonts w:ascii="Arial" w:hAnsi="Arial" w:cs="Arial"/>
          <w:sz w:val="24"/>
          <w:szCs w:val="24"/>
        </w:rPr>
        <w:t xml:space="preserve">                 </w:t>
      </w:r>
      <w:r w:rsidR="00ED5373" w:rsidRPr="005419C1">
        <w:rPr>
          <w:rFonts w:ascii="Arial" w:hAnsi="Arial" w:cs="Arial"/>
          <w:sz w:val="24"/>
          <w:szCs w:val="24"/>
        </w:rPr>
        <w:t>Marilyn Minter, thigh gap,</w:t>
      </w:r>
      <w:r w:rsidRPr="005419C1">
        <w:rPr>
          <w:rFonts w:ascii="Arial" w:hAnsi="Arial" w:cs="Arial"/>
          <w:sz w:val="24"/>
          <w:szCs w:val="24"/>
        </w:rPr>
        <w:t xml:space="preserve"> </w:t>
      </w:r>
      <w:r w:rsidR="00ED5373" w:rsidRPr="005419C1">
        <w:rPr>
          <w:rFonts w:ascii="Arial" w:hAnsi="Arial" w:cs="Arial"/>
          <w:sz w:val="24"/>
          <w:szCs w:val="24"/>
        </w:rPr>
        <w:t>2016</w:t>
      </w:r>
    </w:p>
    <w:p w:rsidR="00ED5373" w:rsidRPr="005419C1" w:rsidRDefault="00ED5373" w:rsidP="005419C1">
      <w:pPr>
        <w:spacing w:line="360" w:lineRule="auto"/>
        <w:jc w:val="both"/>
        <w:rPr>
          <w:rFonts w:ascii="Arial" w:hAnsi="Arial" w:cs="Arial"/>
          <w:sz w:val="24"/>
          <w:szCs w:val="24"/>
        </w:rPr>
      </w:pPr>
      <w:r w:rsidRPr="005419C1">
        <w:rPr>
          <w:rFonts w:ascii="Arial" w:hAnsi="Arial" w:cs="Arial"/>
          <w:sz w:val="24"/>
          <w:szCs w:val="24"/>
        </w:rPr>
        <w:t xml:space="preserve">This unique enamel </w:t>
      </w:r>
      <w:r w:rsidR="00B20082" w:rsidRPr="005419C1">
        <w:rPr>
          <w:rFonts w:ascii="Arial" w:hAnsi="Arial" w:cs="Arial"/>
          <w:sz w:val="24"/>
          <w:szCs w:val="24"/>
        </w:rPr>
        <w:t xml:space="preserve">on metal piece explores a different </w:t>
      </w:r>
      <w:r w:rsidR="00657790" w:rsidRPr="005419C1">
        <w:rPr>
          <w:rFonts w:ascii="Arial" w:hAnsi="Arial" w:cs="Arial"/>
          <w:sz w:val="24"/>
          <w:szCs w:val="24"/>
        </w:rPr>
        <w:t>outtake</w:t>
      </w:r>
      <w:r w:rsidR="00B20082" w:rsidRPr="005419C1">
        <w:rPr>
          <w:rFonts w:ascii="Arial" w:hAnsi="Arial" w:cs="Arial"/>
          <w:sz w:val="24"/>
          <w:szCs w:val="24"/>
        </w:rPr>
        <w:t xml:space="preserve"> on </w:t>
      </w:r>
      <w:r w:rsidR="00657790" w:rsidRPr="005419C1">
        <w:rPr>
          <w:rFonts w:ascii="Arial" w:hAnsi="Arial" w:cs="Arial"/>
          <w:sz w:val="24"/>
          <w:szCs w:val="24"/>
        </w:rPr>
        <w:t>a woman’s</w:t>
      </w:r>
      <w:r w:rsidR="00B20082" w:rsidRPr="005419C1">
        <w:rPr>
          <w:rFonts w:ascii="Arial" w:hAnsi="Arial" w:cs="Arial"/>
          <w:sz w:val="24"/>
          <w:szCs w:val="24"/>
        </w:rPr>
        <w:t xml:space="preserve"> </w:t>
      </w:r>
      <w:r w:rsidR="00657790" w:rsidRPr="005419C1">
        <w:rPr>
          <w:rFonts w:ascii="Arial" w:hAnsi="Arial" w:cs="Arial"/>
          <w:sz w:val="24"/>
          <w:szCs w:val="24"/>
        </w:rPr>
        <w:t>genitals</w:t>
      </w:r>
      <w:r w:rsidR="00B20082" w:rsidRPr="005419C1">
        <w:rPr>
          <w:rFonts w:ascii="Arial" w:hAnsi="Arial" w:cs="Arial"/>
          <w:sz w:val="24"/>
          <w:szCs w:val="24"/>
        </w:rPr>
        <w:t xml:space="preserve"> by blurring the area it creates the idea </w:t>
      </w:r>
      <w:r w:rsidR="00657790" w:rsidRPr="005419C1">
        <w:rPr>
          <w:rFonts w:ascii="Arial" w:hAnsi="Arial" w:cs="Arial"/>
          <w:sz w:val="24"/>
          <w:szCs w:val="24"/>
        </w:rPr>
        <w:t>of the area being very personal and not for others to see. I feel it plays on the thought of owning your body while others sexualising a woman’s body</w:t>
      </w:r>
      <w:r w:rsidR="00091464" w:rsidRPr="005419C1">
        <w:rPr>
          <w:rFonts w:ascii="Arial" w:hAnsi="Arial" w:cs="Arial"/>
          <w:sz w:val="24"/>
          <w:szCs w:val="24"/>
        </w:rPr>
        <w:t xml:space="preserve"> therefore </w:t>
      </w:r>
      <w:proofErr w:type="gramStart"/>
      <w:r w:rsidR="00091464" w:rsidRPr="005419C1">
        <w:rPr>
          <w:rFonts w:ascii="Arial" w:hAnsi="Arial" w:cs="Arial"/>
          <w:sz w:val="24"/>
          <w:szCs w:val="24"/>
        </w:rPr>
        <w:t>It</w:t>
      </w:r>
      <w:proofErr w:type="gramEnd"/>
      <w:r w:rsidR="00091464" w:rsidRPr="005419C1">
        <w:rPr>
          <w:rFonts w:ascii="Arial" w:hAnsi="Arial" w:cs="Arial"/>
          <w:sz w:val="24"/>
          <w:szCs w:val="24"/>
        </w:rPr>
        <w:t xml:space="preserve"> goes extremely well with the other pieces in the curation.</w:t>
      </w:r>
    </w:p>
    <w:p w:rsidR="006225C7" w:rsidRPr="005419C1" w:rsidRDefault="00373222" w:rsidP="005419C1">
      <w:pPr>
        <w:spacing w:line="360" w:lineRule="auto"/>
        <w:jc w:val="both"/>
        <w:rPr>
          <w:rFonts w:ascii="Arial" w:hAnsi="Arial" w:cs="Arial"/>
          <w:sz w:val="24"/>
          <w:szCs w:val="24"/>
        </w:rPr>
      </w:pPr>
      <w:r w:rsidRPr="005419C1">
        <w:rPr>
          <w:rFonts w:ascii="Arial" w:hAnsi="Arial" w:cs="Arial"/>
          <w:noProof/>
          <w:sz w:val="24"/>
          <w:szCs w:val="24"/>
          <w:lang w:val="en-US"/>
        </w:rPr>
        <w:drawing>
          <wp:anchor distT="0" distB="0" distL="114300" distR="114300" simplePos="0" relativeHeight="251679744" behindDoc="0" locked="0" layoutInCell="1" allowOverlap="1" wp14:anchorId="3BCD3987" wp14:editId="4B24B4E7">
            <wp:simplePos x="0" y="0"/>
            <wp:positionH relativeFrom="column">
              <wp:posOffset>766779</wp:posOffset>
            </wp:positionH>
            <wp:positionV relativeFrom="paragraph">
              <wp:posOffset>45720</wp:posOffset>
            </wp:positionV>
            <wp:extent cx="3936365" cy="2569210"/>
            <wp:effectExtent l="0" t="0" r="6985" b="25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l="17034" t="13021" r="14826" b="56382"/>
                    <a:stretch/>
                  </pic:blipFill>
                  <pic:spPr bwMode="auto">
                    <a:xfrm>
                      <a:off x="0" y="0"/>
                      <a:ext cx="3936365" cy="25692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D5373" w:rsidRPr="005419C1" w:rsidRDefault="00ED5373" w:rsidP="005419C1">
      <w:pPr>
        <w:spacing w:line="360" w:lineRule="auto"/>
        <w:jc w:val="both"/>
        <w:rPr>
          <w:rFonts w:ascii="Arial" w:hAnsi="Arial" w:cs="Arial"/>
          <w:sz w:val="24"/>
          <w:szCs w:val="24"/>
        </w:rPr>
      </w:pPr>
    </w:p>
    <w:p w:rsidR="00ED5373" w:rsidRPr="005419C1" w:rsidRDefault="00ED5373" w:rsidP="005419C1">
      <w:pPr>
        <w:spacing w:line="360" w:lineRule="auto"/>
        <w:jc w:val="both"/>
        <w:rPr>
          <w:rFonts w:ascii="Arial" w:hAnsi="Arial" w:cs="Arial"/>
          <w:sz w:val="24"/>
          <w:szCs w:val="24"/>
        </w:rPr>
      </w:pPr>
    </w:p>
    <w:p w:rsidR="00ED5373" w:rsidRPr="005419C1" w:rsidRDefault="00ED5373" w:rsidP="005419C1">
      <w:pPr>
        <w:spacing w:line="360" w:lineRule="auto"/>
        <w:jc w:val="both"/>
        <w:rPr>
          <w:rFonts w:ascii="Arial" w:hAnsi="Arial" w:cs="Arial"/>
          <w:sz w:val="24"/>
          <w:szCs w:val="24"/>
        </w:rPr>
      </w:pPr>
    </w:p>
    <w:p w:rsidR="00ED5373" w:rsidRPr="005419C1" w:rsidRDefault="00ED5373" w:rsidP="005419C1">
      <w:pPr>
        <w:spacing w:line="360" w:lineRule="auto"/>
        <w:jc w:val="both"/>
        <w:rPr>
          <w:rFonts w:ascii="Arial" w:hAnsi="Arial" w:cs="Arial"/>
          <w:sz w:val="24"/>
          <w:szCs w:val="24"/>
        </w:rPr>
      </w:pPr>
    </w:p>
    <w:p w:rsidR="00ED5373" w:rsidRPr="005419C1" w:rsidRDefault="00ED5373" w:rsidP="005419C1">
      <w:pPr>
        <w:spacing w:line="360" w:lineRule="auto"/>
        <w:jc w:val="both"/>
        <w:rPr>
          <w:rFonts w:ascii="Arial" w:hAnsi="Arial" w:cs="Arial"/>
          <w:sz w:val="24"/>
          <w:szCs w:val="24"/>
        </w:rPr>
      </w:pPr>
    </w:p>
    <w:p w:rsidR="006D5129" w:rsidRPr="005419C1" w:rsidRDefault="006D5129" w:rsidP="005419C1">
      <w:pPr>
        <w:tabs>
          <w:tab w:val="left" w:pos="1763"/>
        </w:tabs>
        <w:spacing w:line="360" w:lineRule="auto"/>
        <w:jc w:val="both"/>
        <w:rPr>
          <w:rFonts w:ascii="Arial" w:hAnsi="Arial" w:cs="Arial"/>
          <w:sz w:val="24"/>
          <w:szCs w:val="24"/>
        </w:rPr>
      </w:pPr>
    </w:p>
    <w:p w:rsidR="00ED5373" w:rsidRPr="005419C1" w:rsidRDefault="006D5129" w:rsidP="005419C1">
      <w:pPr>
        <w:tabs>
          <w:tab w:val="left" w:pos="1763"/>
        </w:tabs>
        <w:spacing w:line="360" w:lineRule="auto"/>
        <w:jc w:val="both"/>
        <w:rPr>
          <w:rFonts w:ascii="Arial" w:hAnsi="Arial" w:cs="Arial"/>
          <w:sz w:val="24"/>
          <w:szCs w:val="24"/>
        </w:rPr>
      </w:pPr>
      <w:r w:rsidRPr="005419C1">
        <w:rPr>
          <w:rFonts w:ascii="Arial" w:hAnsi="Arial" w:cs="Arial"/>
          <w:sz w:val="24"/>
          <w:szCs w:val="24"/>
        </w:rPr>
        <w:t xml:space="preserve">     </w:t>
      </w:r>
      <w:r w:rsidR="006225C7">
        <w:rPr>
          <w:rFonts w:ascii="Arial" w:hAnsi="Arial" w:cs="Arial"/>
          <w:sz w:val="24"/>
          <w:szCs w:val="24"/>
        </w:rPr>
        <w:t xml:space="preserve">       </w:t>
      </w:r>
      <w:r w:rsidRPr="005419C1">
        <w:rPr>
          <w:rFonts w:ascii="Arial" w:hAnsi="Arial" w:cs="Arial"/>
          <w:sz w:val="24"/>
          <w:szCs w:val="24"/>
        </w:rPr>
        <w:t xml:space="preserve"> Yapci Ramos, Rosi y Mari, 2010 Perras y putas, 2015, New York</w:t>
      </w:r>
    </w:p>
    <w:p w:rsidR="006D5129" w:rsidRDefault="00B46F91" w:rsidP="005419C1">
      <w:pPr>
        <w:tabs>
          <w:tab w:val="left" w:pos="1763"/>
        </w:tabs>
        <w:spacing w:line="360" w:lineRule="auto"/>
        <w:jc w:val="both"/>
        <w:rPr>
          <w:rFonts w:ascii="Arial" w:hAnsi="Arial" w:cs="Arial"/>
          <w:sz w:val="24"/>
          <w:szCs w:val="24"/>
        </w:rPr>
      </w:pPr>
      <w:r w:rsidRPr="005419C1">
        <w:rPr>
          <w:rFonts w:ascii="Arial" w:hAnsi="Arial" w:cs="Arial"/>
          <w:sz w:val="24"/>
          <w:szCs w:val="24"/>
        </w:rPr>
        <w:t>In the exhibition I am going to show</w:t>
      </w:r>
      <w:r w:rsidR="001036B4" w:rsidRPr="005419C1">
        <w:rPr>
          <w:rFonts w:ascii="Arial" w:hAnsi="Arial" w:cs="Arial"/>
          <w:sz w:val="24"/>
          <w:szCs w:val="24"/>
        </w:rPr>
        <w:t xml:space="preserve"> this piece by </w:t>
      </w:r>
      <w:r w:rsidRPr="005419C1">
        <w:rPr>
          <w:rFonts w:ascii="Arial" w:hAnsi="Arial" w:cs="Arial"/>
          <w:sz w:val="24"/>
          <w:szCs w:val="24"/>
        </w:rPr>
        <w:t>Artist Yapci Ramos</w:t>
      </w:r>
      <w:r w:rsidR="001036B4" w:rsidRPr="005419C1">
        <w:rPr>
          <w:rFonts w:ascii="Arial" w:hAnsi="Arial" w:cs="Arial"/>
          <w:sz w:val="24"/>
          <w:szCs w:val="24"/>
        </w:rPr>
        <w:t xml:space="preserve"> </w:t>
      </w:r>
      <w:r w:rsidR="001036B4" w:rsidRPr="005419C1">
        <w:rPr>
          <w:rFonts w:ascii="Arial" w:hAnsi="Arial" w:cs="Arial"/>
          <w:i/>
          <w:sz w:val="24"/>
          <w:szCs w:val="24"/>
        </w:rPr>
        <w:t>Rosi y Mari</w:t>
      </w:r>
      <w:r w:rsidRPr="005419C1">
        <w:rPr>
          <w:rFonts w:ascii="Arial" w:hAnsi="Arial" w:cs="Arial"/>
          <w:sz w:val="24"/>
          <w:szCs w:val="24"/>
        </w:rPr>
        <w:t xml:space="preserve"> </w:t>
      </w:r>
      <w:r w:rsidR="001036B4" w:rsidRPr="005419C1">
        <w:rPr>
          <w:rFonts w:ascii="Arial" w:hAnsi="Arial" w:cs="Arial"/>
          <w:sz w:val="24"/>
          <w:szCs w:val="24"/>
        </w:rPr>
        <w:t xml:space="preserve">it is one of the photographs from her series focusing on Putas. She </w:t>
      </w:r>
      <w:r w:rsidRPr="005419C1">
        <w:rPr>
          <w:rFonts w:ascii="Arial" w:hAnsi="Arial" w:cs="Arial"/>
          <w:sz w:val="24"/>
          <w:szCs w:val="24"/>
        </w:rPr>
        <w:t xml:space="preserve">has dedicated her art career to turning her lens on social justice, by documenting the lives of prostitutes </w:t>
      </w:r>
      <w:r w:rsidRPr="005419C1">
        <w:rPr>
          <w:rFonts w:ascii="Arial" w:hAnsi="Arial" w:cs="Arial"/>
          <w:sz w:val="24"/>
          <w:szCs w:val="24"/>
        </w:rPr>
        <w:lastRenderedPageBreak/>
        <w:t xml:space="preserve">around the world. </w:t>
      </w:r>
      <w:r w:rsidR="001036B4" w:rsidRPr="005419C1">
        <w:rPr>
          <w:rFonts w:ascii="Arial" w:hAnsi="Arial" w:cs="Arial"/>
          <w:sz w:val="24"/>
          <w:szCs w:val="24"/>
        </w:rPr>
        <w:t xml:space="preserve">These collections of photographs illustrate </w:t>
      </w:r>
      <w:r w:rsidRPr="005419C1">
        <w:rPr>
          <w:rFonts w:ascii="Arial" w:hAnsi="Arial" w:cs="Arial"/>
          <w:sz w:val="24"/>
          <w:szCs w:val="24"/>
        </w:rPr>
        <w:t>the emotional world for these women</w:t>
      </w:r>
      <w:r w:rsidR="00C642BD" w:rsidRPr="005419C1">
        <w:rPr>
          <w:rFonts w:ascii="Arial" w:hAnsi="Arial" w:cs="Arial"/>
          <w:sz w:val="24"/>
          <w:szCs w:val="24"/>
        </w:rPr>
        <w:t xml:space="preserve"> (Art Nerd New York, 2018).</w:t>
      </w:r>
      <w:r w:rsidR="00224CB3" w:rsidRPr="005419C1">
        <w:rPr>
          <w:rFonts w:ascii="Arial" w:hAnsi="Arial" w:cs="Arial"/>
          <w:sz w:val="24"/>
          <w:szCs w:val="24"/>
        </w:rPr>
        <w:t>It explores the idea of doing what you want to do with your body and not caring about others opinions.</w:t>
      </w:r>
    </w:p>
    <w:p w:rsidR="006225C7" w:rsidRPr="005419C1" w:rsidRDefault="003149B3" w:rsidP="005419C1">
      <w:pPr>
        <w:tabs>
          <w:tab w:val="left" w:pos="1763"/>
        </w:tabs>
        <w:spacing w:line="360" w:lineRule="auto"/>
        <w:jc w:val="both"/>
        <w:rPr>
          <w:rFonts w:ascii="Arial" w:hAnsi="Arial" w:cs="Arial"/>
          <w:sz w:val="24"/>
          <w:szCs w:val="24"/>
        </w:rPr>
      </w:pPr>
      <w:r w:rsidRPr="005419C1">
        <w:rPr>
          <w:rFonts w:ascii="Arial" w:hAnsi="Arial" w:cs="Arial"/>
          <w:noProof/>
          <w:sz w:val="24"/>
          <w:szCs w:val="24"/>
          <w:lang w:val="en-US"/>
        </w:rPr>
        <w:drawing>
          <wp:anchor distT="0" distB="0" distL="114300" distR="114300" simplePos="0" relativeHeight="251662336" behindDoc="0" locked="0" layoutInCell="1" allowOverlap="1" wp14:anchorId="6AF78895" wp14:editId="353FB72A">
            <wp:simplePos x="0" y="0"/>
            <wp:positionH relativeFrom="column">
              <wp:posOffset>1454785</wp:posOffset>
            </wp:positionH>
            <wp:positionV relativeFrom="paragraph">
              <wp:posOffset>131445</wp:posOffset>
            </wp:positionV>
            <wp:extent cx="2821940" cy="3218180"/>
            <wp:effectExtent l="0" t="0" r="0" b="1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extLst>
                        <a:ext uri="{28A0092B-C50C-407E-A947-70E740481C1C}">
                          <a14:useLocalDpi xmlns:a14="http://schemas.microsoft.com/office/drawing/2010/main" val="0"/>
                        </a:ext>
                      </a:extLst>
                    </a:blip>
                    <a:srcRect l="39622" t="19188" r="34447" b="10332"/>
                    <a:stretch/>
                  </pic:blipFill>
                  <pic:spPr bwMode="auto">
                    <a:xfrm>
                      <a:off x="0" y="0"/>
                      <a:ext cx="2821940" cy="32181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D5373" w:rsidRPr="005419C1" w:rsidRDefault="00ED5373" w:rsidP="005419C1">
      <w:pPr>
        <w:spacing w:line="360" w:lineRule="auto"/>
        <w:jc w:val="both"/>
        <w:rPr>
          <w:rFonts w:ascii="Arial" w:hAnsi="Arial" w:cs="Arial"/>
          <w:sz w:val="24"/>
          <w:szCs w:val="24"/>
        </w:rPr>
      </w:pPr>
    </w:p>
    <w:p w:rsidR="00CF0BEC" w:rsidRPr="005419C1" w:rsidRDefault="00CF0BEC" w:rsidP="005419C1">
      <w:pPr>
        <w:jc w:val="both"/>
        <w:rPr>
          <w:rFonts w:ascii="Arial" w:hAnsi="Arial" w:cs="Arial"/>
          <w:sz w:val="24"/>
          <w:szCs w:val="24"/>
        </w:rPr>
      </w:pPr>
    </w:p>
    <w:p w:rsidR="00CF0BEC" w:rsidRPr="005419C1" w:rsidRDefault="00CF0BEC" w:rsidP="005419C1">
      <w:pPr>
        <w:jc w:val="both"/>
        <w:rPr>
          <w:rFonts w:ascii="Arial" w:hAnsi="Arial" w:cs="Arial"/>
          <w:sz w:val="24"/>
          <w:szCs w:val="24"/>
        </w:rPr>
      </w:pPr>
    </w:p>
    <w:p w:rsidR="00F926FF" w:rsidRPr="005419C1" w:rsidRDefault="00F926FF" w:rsidP="005419C1">
      <w:pPr>
        <w:jc w:val="both"/>
        <w:rPr>
          <w:rFonts w:ascii="Arial" w:hAnsi="Arial" w:cs="Arial"/>
          <w:sz w:val="24"/>
          <w:szCs w:val="24"/>
        </w:rPr>
      </w:pPr>
    </w:p>
    <w:p w:rsidR="00F926FF" w:rsidRPr="005419C1" w:rsidRDefault="00F926FF" w:rsidP="005419C1">
      <w:pPr>
        <w:jc w:val="both"/>
        <w:rPr>
          <w:rFonts w:ascii="Arial" w:hAnsi="Arial" w:cs="Arial"/>
          <w:sz w:val="24"/>
          <w:szCs w:val="24"/>
        </w:rPr>
      </w:pPr>
    </w:p>
    <w:p w:rsidR="00F926FF" w:rsidRPr="005419C1" w:rsidRDefault="00F926FF" w:rsidP="005419C1">
      <w:pPr>
        <w:jc w:val="both"/>
        <w:rPr>
          <w:rFonts w:ascii="Arial" w:hAnsi="Arial" w:cs="Arial"/>
          <w:sz w:val="24"/>
          <w:szCs w:val="24"/>
        </w:rPr>
      </w:pPr>
    </w:p>
    <w:p w:rsidR="00F926FF" w:rsidRPr="005419C1" w:rsidRDefault="00F926FF" w:rsidP="005419C1">
      <w:pPr>
        <w:jc w:val="both"/>
        <w:rPr>
          <w:rFonts w:ascii="Arial" w:hAnsi="Arial" w:cs="Arial"/>
          <w:sz w:val="24"/>
          <w:szCs w:val="24"/>
        </w:rPr>
      </w:pPr>
    </w:p>
    <w:p w:rsidR="00F926FF" w:rsidRPr="005419C1" w:rsidRDefault="00F926FF" w:rsidP="005419C1">
      <w:pPr>
        <w:jc w:val="both"/>
        <w:rPr>
          <w:rFonts w:ascii="Arial" w:hAnsi="Arial" w:cs="Arial"/>
          <w:sz w:val="24"/>
          <w:szCs w:val="24"/>
        </w:rPr>
      </w:pPr>
    </w:p>
    <w:p w:rsidR="00F926FF" w:rsidRPr="005419C1" w:rsidRDefault="00F926FF" w:rsidP="005419C1">
      <w:pPr>
        <w:jc w:val="both"/>
        <w:rPr>
          <w:rFonts w:ascii="Arial" w:hAnsi="Arial" w:cs="Arial"/>
          <w:sz w:val="24"/>
          <w:szCs w:val="24"/>
        </w:rPr>
      </w:pPr>
    </w:p>
    <w:p w:rsidR="00D25D20" w:rsidRPr="005419C1" w:rsidRDefault="00734F12" w:rsidP="005419C1">
      <w:pPr>
        <w:jc w:val="both"/>
        <w:rPr>
          <w:rFonts w:ascii="Arial" w:hAnsi="Arial" w:cs="Arial"/>
          <w:sz w:val="24"/>
          <w:szCs w:val="24"/>
        </w:rPr>
      </w:pPr>
      <w:r w:rsidRPr="005419C1">
        <w:rPr>
          <w:rFonts w:ascii="Arial" w:hAnsi="Arial" w:cs="Arial"/>
          <w:sz w:val="24"/>
          <w:szCs w:val="24"/>
        </w:rPr>
        <w:t xml:space="preserve">         </w:t>
      </w:r>
      <w:r w:rsidR="00D25D20" w:rsidRPr="005419C1">
        <w:rPr>
          <w:rFonts w:ascii="Arial" w:hAnsi="Arial" w:cs="Arial"/>
          <w:sz w:val="24"/>
          <w:szCs w:val="24"/>
        </w:rPr>
        <w:t xml:space="preserve">               </w:t>
      </w:r>
      <w:r w:rsidR="003149B3">
        <w:rPr>
          <w:rFonts w:ascii="Arial" w:hAnsi="Arial" w:cs="Arial"/>
          <w:sz w:val="24"/>
          <w:szCs w:val="24"/>
        </w:rPr>
        <w:t xml:space="preserve">                    </w:t>
      </w:r>
      <w:bookmarkStart w:id="0" w:name="_GoBack"/>
      <w:bookmarkEnd w:id="0"/>
      <w:r w:rsidR="00D25D20" w:rsidRPr="005419C1">
        <w:rPr>
          <w:rFonts w:ascii="Arial" w:hAnsi="Arial" w:cs="Arial"/>
          <w:sz w:val="24"/>
          <w:szCs w:val="24"/>
        </w:rPr>
        <w:t xml:space="preserve">  Elly Smallwood,</w:t>
      </w:r>
      <w:r w:rsidR="00D25D20" w:rsidRPr="005419C1">
        <w:rPr>
          <w:rFonts w:ascii="Arial" w:hAnsi="Arial" w:cs="Arial"/>
          <w:i/>
          <w:sz w:val="24"/>
          <w:szCs w:val="24"/>
        </w:rPr>
        <w:t xml:space="preserve"> Figurative, 2016</w:t>
      </w:r>
    </w:p>
    <w:p w:rsidR="00CE2A24" w:rsidRPr="005419C1" w:rsidRDefault="00CE2A24" w:rsidP="005419C1">
      <w:pPr>
        <w:spacing w:line="360" w:lineRule="auto"/>
        <w:jc w:val="both"/>
        <w:rPr>
          <w:rFonts w:ascii="Arial" w:hAnsi="Arial" w:cs="Arial"/>
          <w:sz w:val="24"/>
          <w:szCs w:val="24"/>
        </w:rPr>
      </w:pPr>
      <w:r w:rsidRPr="005419C1">
        <w:rPr>
          <w:rFonts w:ascii="Arial" w:hAnsi="Arial" w:cs="Arial"/>
          <w:sz w:val="24"/>
          <w:szCs w:val="24"/>
        </w:rPr>
        <w:t xml:space="preserve">The </w:t>
      </w:r>
      <w:r w:rsidR="00C715D5" w:rsidRPr="005419C1">
        <w:rPr>
          <w:rFonts w:ascii="Arial" w:hAnsi="Arial" w:cs="Arial"/>
          <w:sz w:val="24"/>
          <w:szCs w:val="24"/>
        </w:rPr>
        <w:t xml:space="preserve">final piece of </w:t>
      </w:r>
      <w:r w:rsidRPr="005419C1">
        <w:rPr>
          <w:rFonts w:ascii="Arial" w:hAnsi="Arial" w:cs="Arial"/>
          <w:sz w:val="24"/>
          <w:szCs w:val="24"/>
        </w:rPr>
        <w:t xml:space="preserve">work within this exhibition would be by </w:t>
      </w:r>
      <w:r w:rsidR="00897A3F" w:rsidRPr="005419C1">
        <w:rPr>
          <w:rFonts w:ascii="Arial" w:hAnsi="Arial" w:cs="Arial"/>
          <w:sz w:val="24"/>
          <w:szCs w:val="24"/>
        </w:rPr>
        <w:t>the artist Elly S</w:t>
      </w:r>
      <w:r w:rsidR="00C715D5" w:rsidRPr="005419C1">
        <w:rPr>
          <w:rFonts w:ascii="Arial" w:hAnsi="Arial" w:cs="Arial"/>
          <w:sz w:val="24"/>
          <w:szCs w:val="24"/>
        </w:rPr>
        <w:t xml:space="preserve">mallwood, who created the piece </w:t>
      </w:r>
      <w:r w:rsidR="00C715D5" w:rsidRPr="005419C1">
        <w:rPr>
          <w:rFonts w:ascii="Arial" w:hAnsi="Arial" w:cs="Arial"/>
          <w:i/>
          <w:sz w:val="24"/>
          <w:szCs w:val="24"/>
        </w:rPr>
        <w:t>figurative</w:t>
      </w:r>
      <w:r w:rsidR="00897A3F" w:rsidRPr="005419C1">
        <w:rPr>
          <w:rFonts w:ascii="Arial" w:hAnsi="Arial" w:cs="Arial"/>
          <w:sz w:val="24"/>
          <w:szCs w:val="24"/>
        </w:rPr>
        <w:t xml:space="preserve"> (</w:t>
      </w:r>
      <w:r w:rsidR="00F926FF" w:rsidRPr="005419C1">
        <w:rPr>
          <w:rFonts w:ascii="Arial" w:hAnsi="Arial" w:cs="Arial"/>
          <w:sz w:val="24"/>
          <w:szCs w:val="24"/>
        </w:rPr>
        <w:t>2016</w:t>
      </w:r>
      <w:r w:rsidR="00897A3F" w:rsidRPr="005419C1">
        <w:rPr>
          <w:rFonts w:ascii="Arial" w:hAnsi="Arial" w:cs="Arial"/>
          <w:sz w:val="24"/>
          <w:szCs w:val="24"/>
        </w:rPr>
        <w:t>)</w:t>
      </w:r>
      <w:r w:rsidR="00AC79A2" w:rsidRPr="005419C1">
        <w:rPr>
          <w:rFonts w:ascii="Arial" w:hAnsi="Arial" w:cs="Arial"/>
          <w:sz w:val="24"/>
          <w:szCs w:val="24"/>
        </w:rPr>
        <w:t xml:space="preserve">.This piece explores the idea of </w:t>
      </w:r>
      <w:r w:rsidR="00897A3F" w:rsidRPr="005419C1">
        <w:rPr>
          <w:rFonts w:ascii="Arial" w:hAnsi="Arial" w:cs="Arial"/>
          <w:sz w:val="24"/>
          <w:szCs w:val="24"/>
        </w:rPr>
        <w:t xml:space="preserve">femininity </w:t>
      </w:r>
      <w:r w:rsidR="00BB7B85" w:rsidRPr="005419C1">
        <w:rPr>
          <w:rFonts w:ascii="Arial" w:hAnsi="Arial" w:cs="Arial"/>
          <w:sz w:val="24"/>
          <w:szCs w:val="24"/>
        </w:rPr>
        <w:t xml:space="preserve">and sense of a woman that is physically and </w:t>
      </w:r>
      <w:r w:rsidR="00E90AD7" w:rsidRPr="005419C1">
        <w:rPr>
          <w:rFonts w:ascii="Arial" w:hAnsi="Arial" w:cs="Arial"/>
          <w:sz w:val="24"/>
          <w:szCs w:val="24"/>
        </w:rPr>
        <w:t>emotionally in</w:t>
      </w:r>
      <w:r w:rsidR="00CC3C81" w:rsidRPr="005419C1">
        <w:rPr>
          <w:rFonts w:ascii="Arial" w:hAnsi="Arial" w:cs="Arial"/>
          <w:sz w:val="24"/>
          <w:szCs w:val="24"/>
        </w:rPr>
        <w:t xml:space="preserve"> touch with herself. </w:t>
      </w:r>
      <w:r w:rsidR="003F7B1E" w:rsidRPr="005419C1">
        <w:rPr>
          <w:rFonts w:ascii="Arial" w:hAnsi="Arial" w:cs="Arial"/>
          <w:sz w:val="24"/>
          <w:szCs w:val="24"/>
        </w:rPr>
        <w:t xml:space="preserve">In capturing </w:t>
      </w:r>
      <w:r w:rsidR="00CC3C81" w:rsidRPr="005419C1">
        <w:rPr>
          <w:rFonts w:ascii="Arial" w:hAnsi="Arial" w:cs="Arial"/>
          <w:sz w:val="24"/>
          <w:szCs w:val="24"/>
        </w:rPr>
        <w:t xml:space="preserve">people at their most vulnerable and </w:t>
      </w:r>
      <w:r w:rsidR="00897A3F" w:rsidRPr="005419C1">
        <w:rPr>
          <w:rFonts w:ascii="Arial" w:hAnsi="Arial" w:cs="Arial"/>
          <w:sz w:val="24"/>
          <w:szCs w:val="24"/>
        </w:rPr>
        <w:t>raw, she</w:t>
      </w:r>
      <w:r w:rsidR="00CC3C81" w:rsidRPr="005419C1">
        <w:rPr>
          <w:rFonts w:ascii="Arial" w:hAnsi="Arial" w:cs="Arial"/>
          <w:sz w:val="24"/>
          <w:szCs w:val="24"/>
        </w:rPr>
        <w:t xml:space="preserve"> creates pieces that are both aesthetically and emotionally layered. In each </w:t>
      </w:r>
      <w:r w:rsidR="00D25D20" w:rsidRPr="005419C1">
        <w:rPr>
          <w:rFonts w:ascii="Arial" w:hAnsi="Arial" w:cs="Arial"/>
          <w:sz w:val="24"/>
          <w:szCs w:val="24"/>
        </w:rPr>
        <w:t>piece</w:t>
      </w:r>
      <w:r w:rsidR="00BE49E3" w:rsidRPr="005419C1">
        <w:rPr>
          <w:rFonts w:ascii="Arial" w:hAnsi="Arial" w:cs="Arial"/>
          <w:sz w:val="24"/>
          <w:szCs w:val="24"/>
        </w:rPr>
        <w:t xml:space="preserve"> of her </w:t>
      </w:r>
      <w:proofErr w:type="gramStart"/>
      <w:r w:rsidR="00BE49E3" w:rsidRPr="005419C1">
        <w:rPr>
          <w:rFonts w:ascii="Arial" w:hAnsi="Arial" w:cs="Arial"/>
          <w:sz w:val="24"/>
          <w:szCs w:val="24"/>
        </w:rPr>
        <w:t xml:space="preserve">work </w:t>
      </w:r>
      <w:r w:rsidR="00D25D20" w:rsidRPr="005419C1">
        <w:rPr>
          <w:rFonts w:ascii="Arial" w:hAnsi="Arial" w:cs="Arial"/>
          <w:sz w:val="24"/>
          <w:szCs w:val="24"/>
        </w:rPr>
        <w:t xml:space="preserve"> the</w:t>
      </w:r>
      <w:proofErr w:type="gramEnd"/>
      <w:r w:rsidR="00D25D20" w:rsidRPr="005419C1">
        <w:rPr>
          <w:rFonts w:ascii="Arial" w:hAnsi="Arial" w:cs="Arial"/>
          <w:sz w:val="24"/>
          <w:szCs w:val="24"/>
        </w:rPr>
        <w:t xml:space="preserve"> viewer may </w:t>
      </w:r>
      <w:r w:rsidR="00CC3C81" w:rsidRPr="005419C1">
        <w:rPr>
          <w:rFonts w:ascii="Arial" w:hAnsi="Arial" w:cs="Arial"/>
          <w:sz w:val="24"/>
          <w:szCs w:val="24"/>
        </w:rPr>
        <w:t xml:space="preserve">see a state of mind that feels like déjà vu, like those private </w:t>
      </w:r>
      <w:r w:rsidR="003F7B1E" w:rsidRPr="005419C1">
        <w:rPr>
          <w:rFonts w:ascii="Arial" w:hAnsi="Arial" w:cs="Arial"/>
          <w:sz w:val="24"/>
          <w:szCs w:val="24"/>
        </w:rPr>
        <w:t xml:space="preserve">moments we've kept to ourselves (Creators, 2018). </w:t>
      </w:r>
      <w:r w:rsidR="008F1F0A" w:rsidRPr="005419C1">
        <w:rPr>
          <w:rFonts w:ascii="Arial" w:hAnsi="Arial" w:cs="Arial"/>
          <w:sz w:val="24"/>
          <w:szCs w:val="24"/>
        </w:rPr>
        <w:t xml:space="preserve">The painterly brush strokes give a sense of </w:t>
      </w:r>
      <w:r w:rsidR="00C96681" w:rsidRPr="005419C1">
        <w:rPr>
          <w:rFonts w:ascii="Arial" w:hAnsi="Arial" w:cs="Arial"/>
          <w:sz w:val="24"/>
          <w:szCs w:val="24"/>
        </w:rPr>
        <w:t>meaning</w:t>
      </w:r>
      <w:r w:rsidR="008F1F0A" w:rsidRPr="005419C1">
        <w:rPr>
          <w:rFonts w:ascii="Arial" w:hAnsi="Arial" w:cs="Arial"/>
          <w:sz w:val="24"/>
          <w:szCs w:val="24"/>
        </w:rPr>
        <w:t xml:space="preserve"> and almost an aura to the oil painting which conveys a personal feeling to the </w:t>
      </w:r>
      <w:r w:rsidR="00C96681" w:rsidRPr="005419C1">
        <w:rPr>
          <w:rFonts w:ascii="Arial" w:hAnsi="Arial" w:cs="Arial"/>
          <w:sz w:val="24"/>
          <w:szCs w:val="24"/>
        </w:rPr>
        <w:t>viewer, the</w:t>
      </w:r>
      <w:r w:rsidR="008F1F0A" w:rsidRPr="005419C1">
        <w:rPr>
          <w:rFonts w:ascii="Arial" w:hAnsi="Arial" w:cs="Arial"/>
          <w:sz w:val="24"/>
          <w:szCs w:val="24"/>
        </w:rPr>
        <w:t xml:space="preserve"> use of bold words such as “not that simple” give </w:t>
      </w:r>
      <w:r w:rsidR="00C96681" w:rsidRPr="005419C1">
        <w:rPr>
          <w:rFonts w:ascii="Arial" w:hAnsi="Arial" w:cs="Arial"/>
          <w:sz w:val="24"/>
          <w:szCs w:val="24"/>
        </w:rPr>
        <w:t>off the</w:t>
      </w:r>
      <w:r w:rsidR="008F1F0A" w:rsidRPr="005419C1">
        <w:rPr>
          <w:rFonts w:ascii="Arial" w:hAnsi="Arial" w:cs="Arial"/>
          <w:sz w:val="24"/>
          <w:szCs w:val="24"/>
        </w:rPr>
        <w:t xml:space="preserve"> sense of personal </w:t>
      </w:r>
      <w:r w:rsidR="00C96681" w:rsidRPr="005419C1">
        <w:rPr>
          <w:rFonts w:ascii="Arial" w:hAnsi="Arial" w:cs="Arial"/>
          <w:sz w:val="24"/>
          <w:szCs w:val="24"/>
        </w:rPr>
        <w:t xml:space="preserve">possession, that it’s </w:t>
      </w:r>
      <w:r w:rsidR="008F1F0A" w:rsidRPr="005419C1">
        <w:rPr>
          <w:rFonts w:ascii="Arial" w:hAnsi="Arial" w:cs="Arial"/>
          <w:sz w:val="24"/>
          <w:szCs w:val="24"/>
        </w:rPr>
        <w:t xml:space="preserve">your own body </w:t>
      </w:r>
      <w:r w:rsidR="00C96681" w:rsidRPr="005419C1">
        <w:rPr>
          <w:rFonts w:ascii="Arial" w:hAnsi="Arial" w:cs="Arial"/>
          <w:sz w:val="24"/>
          <w:szCs w:val="24"/>
        </w:rPr>
        <w:t xml:space="preserve">and </w:t>
      </w:r>
      <w:r w:rsidR="008F1F0A" w:rsidRPr="005419C1">
        <w:rPr>
          <w:rFonts w:ascii="Arial" w:hAnsi="Arial" w:cs="Arial"/>
          <w:sz w:val="24"/>
          <w:szCs w:val="24"/>
        </w:rPr>
        <w:t xml:space="preserve">as a woman </w:t>
      </w:r>
      <w:r w:rsidR="00C96681" w:rsidRPr="005419C1">
        <w:rPr>
          <w:rFonts w:ascii="Arial" w:hAnsi="Arial" w:cs="Arial"/>
          <w:sz w:val="24"/>
          <w:szCs w:val="24"/>
        </w:rPr>
        <w:t>even if the outlook</w:t>
      </w:r>
      <w:r w:rsidR="008F1F0A" w:rsidRPr="005419C1">
        <w:rPr>
          <w:rFonts w:ascii="Arial" w:hAnsi="Arial" w:cs="Arial"/>
          <w:sz w:val="24"/>
          <w:szCs w:val="24"/>
        </w:rPr>
        <w:t xml:space="preserve"> is suggestive</w:t>
      </w:r>
      <w:r w:rsidR="00C96681" w:rsidRPr="005419C1">
        <w:rPr>
          <w:rFonts w:ascii="Arial" w:hAnsi="Arial" w:cs="Arial"/>
          <w:sz w:val="24"/>
          <w:szCs w:val="24"/>
        </w:rPr>
        <w:t xml:space="preserve"> you’re not easy to “get”.</w:t>
      </w:r>
      <w:r w:rsidR="008F1F0A" w:rsidRPr="005419C1">
        <w:rPr>
          <w:rFonts w:ascii="Arial" w:hAnsi="Arial" w:cs="Arial"/>
          <w:sz w:val="24"/>
          <w:szCs w:val="24"/>
        </w:rPr>
        <w:t xml:space="preserve"> </w:t>
      </w:r>
      <w:r w:rsidR="00C96681" w:rsidRPr="005419C1">
        <w:rPr>
          <w:rFonts w:ascii="Arial" w:hAnsi="Arial" w:cs="Arial"/>
          <w:sz w:val="24"/>
          <w:szCs w:val="24"/>
        </w:rPr>
        <w:t>One of the reasons I want this</w:t>
      </w:r>
      <w:r w:rsidR="000F74EA" w:rsidRPr="005419C1">
        <w:rPr>
          <w:rFonts w:ascii="Arial" w:hAnsi="Arial" w:cs="Arial"/>
          <w:sz w:val="24"/>
          <w:szCs w:val="24"/>
        </w:rPr>
        <w:t xml:space="preserve"> piece within the exhibition is </w:t>
      </w:r>
      <w:r w:rsidR="005E1AA3" w:rsidRPr="005419C1">
        <w:rPr>
          <w:rFonts w:ascii="Arial" w:hAnsi="Arial" w:cs="Arial"/>
          <w:sz w:val="24"/>
          <w:szCs w:val="24"/>
        </w:rPr>
        <w:t xml:space="preserve">the bold </w:t>
      </w:r>
      <w:r w:rsidR="00482D7B" w:rsidRPr="005419C1">
        <w:rPr>
          <w:rFonts w:ascii="Arial" w:hAnsi="Arial" w:cs="Arial"/>
          <w:sz w:val="24"/>
          <w:szCs w:val="24"/>
        </w:rPr>
        <w:t>qualities</w:t>
      </w:r>
      <w:r w:rsidR="005E1AA3" w:rsidRPr="005419C1">
        <w:rPr>
          <w:rFonts w:ascii="Arial" w:hAnsi="Arial" w:cs="Arial"/>
          <w:sz w:val="24"/>
          <w:szCs w:val="24"/>
        </w:rPr>
        <w:t xml:space="preserve"> and </w:t>
      </w:r>
      <w:r w:rsidR="000F74EA" w:rsidRPr="005419C1">
        <w:rPr>
          <w:rFonts w:ascii="Arial" w:hAnsi="Arial" w:cs="Arial"/>
          <w:sz w:val="24"/>
          <w:szCs w:val="24"/>
        </w:rPr>
        <w:t xml:space="preserve"> </w:t>
      </w:r>
      <w:r w:rsidR="00876A37" w:rsidRPr="005419C1">
        <w:rPr>
          <w:rFonts w:ascii="Arial" w:hAnsi="Arial" w:cs="Arial"/>
          <w:sz w:val="24"/>
          <w:szCs w:val="24"/>
        </w:rPr>
        <w:t>All the artists I chose play with the  idea  of  pushing  art  further  to  become  a powerful statement rather than a pretty image</w:t>
      </w:r>
      <w:r w:rsidR="00CF0BEC" w:rsidRPr="005419C1">
        <w:rPr>
          <w:rFonts w:ascii="Arial" w:hAnsi="Arial" w:cs="Arial"/>
          <w:sz w:val="24"/>
          <w:szCs w:val="24"/>
        </w:rPr>
        <w:t xml:space="preserve"> which is something I really want to be portrayed in this curation.</w:t>
      </w:r>
    </w:p>
    <w:p w:rsidR="0035782F" w:rsidRPr="005419C1" w:rsidRDefault="0035782F" w:rsidP="005419C1">
      <w:pPr>
        <w:jc w:val="both"/>
        <w:rPr>
          <w:rFonts w:ascii="Arial" w:hAnsi="Arial" w:cs="Arial"/>
          <w:sz w:val="24"/>
          <w:szCs w:val="24"/>
        </w:rPr>
      </w:pPr>
      <w:r w:rsidRPr="005419C1">
        <w:rPr>
          <w:rFonts w:ascii="Arial" w:hAnsi="Arial" w:cs="Arial"/>
          <w:sz w:val="24"/>
          <w:szCs w:val="24"/>
        </w:rPr>
        <w:br w:type="page"/>
      </w:r>
    </w:p>
    <w:p w:rsidR="00373222" w:rsidRPr="00373222" w:rsidRDefault="00373222">
      <w:pPr>
        <w:rPr>
          <w:sz w:val="44"/>
        </w:rPr>
      </w:pPr>
      <w:r w:rsidRPr="00373222">
        <w:rPr>
          <w:sz w:val="44"/>
        </w:rPr>
        <w:lastRenderedPageBreak/>
        <w:t>Map of the Exhibition</w:t>
      </w:r>
    </w:p>
    <w:p w:rsidR="00373222" w:rsidRDefault="00373222"/>
    <w:p w:rsidR="00373222" w:rsidRDefault="00373222"/>
    <w:p w:rsidR="005E1AA3" w:rsidRDefault="005E1AA3">
      <w:r>
        <w:rPr>
          <w:noProof/>
          <w:lang w:val="en-US"/>
        </w:rPr>
        <w:drawing>
          <wp:anchor distT="0" distB="0" distL="114300" distR="114300" simplePos="0" relativeHeight="251663360" behindDoc="0" locked="0" layoutInCell="1" allowOverlap="1" wp14:anchorId="03CC1011" wp14:editId="46910875">
            <wp:simplePos x="0" y="0"/>
            <wp:positionH relativeFrom="column">
              <wp:posOffset>-427512</wp:posOffset>
            </wp:positionH>
            <wp:positionV relativeFrom="paragraph">
              <wp:posOffset>0</wp:posOffset>
            </wp:positionV>
            <wp:extent cx="6626431" cy="4816753"/>
            <wp:effectExtent l="0" t="0" r="3175" b="3175"/>
            <wp:wrapNone/>
            <wp:docPr id="6" name="Picture 6" descr="C:\Users\Mr &amp; Mrs Malys\Downloads\Mission006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 &amp; Mrs Malys\Downloads\Mission006 copy.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23245" cy="481443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22FD" w:rsidRDefault="00194182">
      <w:r>
        <w:rPr>
          <w:noProof/>
        </w:rPr>
        <mc:AlternateContent>
          <mc:Choice Requires="wps">
            <w:drawing>
              <wp:anchor distT="0" distB="0" distL="114300" distR="114300" simplePos="0" relativeHeight="251678720" behindDoc="0" locked="0" layoutInCell="1" allowOverlap="1" wp14:anchorId="059E4A56" wp14:editId="24967F3D">
                <wp:simplePos x="0" y="0"/>
                <wp:positionH relativeFrom="column">
                  <wp:posOffset>-156845</wp:posOffset>
                </wp:positionH>
                <wp:positionV relativeFrom="paragraph">
                  <wp:posOffset>3207385</wp:posOffset>
                </wp:positionV>
                <wp:extent cx="2374265" cy="299085"/>
                <wp:effectExtent l="0" t="0" r="12700" b="2476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299085"/>
                        </a:xfrm>
                        <a:prstGeom prst="rect">
                          <a:avLst/>
                        </a:prstGeom>
                        <a:solidFill>
                          <a:srgbClr val="FFFFFF"/>
                        </a:solidFill>
                        <a:ln w="9525">
                          <a:solidFill>
                            <a:srgbClr val="000000"/>
                          </a:solidFill>
                          <a:miter lim="800000"/>
                          <a:headEnd/>
                          <a:tailEnd/>
                        </a:ln>
                      </wps:spPr>
                      <wps:txbx>
                        <w:txbxContent>
                          <w:p w:rsidR="00194182" w:rsidRDefault="00194182">
                            <w:r w:rsidRPr="00194182">
                              <w:t>Marilyn Minter, thigh gap, 2016</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2.35pt;margin-top:252.55pt;width:186.95pt;height:23.55pt;z-index:25167872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">
                <v:textbox>
                  <w:txbxContent>
                    <w:p w:rsidR="00194182" w:rsidRDefault="00194182">
                      <w:r w:rsidRPr="00194182">
                        <w:t>Marilyn Minter, thigh gap, 2016</w:t>
                      </w:r>
                    </w:p>
                  </w:txbxContent>
                </v:textbox>
              </v:shape>
            </w:pict>
          </mc:Fallback>
        </mc:AlternateContent>
      </w:r>
      <w:r>
        <w:rPr>
          <w:noProof/>
        </w:rPr>
        <mc:AlternateContent>
          <mc:Choice Requires="wps">
            <w:drawing>
              <wp:anchor distT="0" distB="0" distL="114300" distR="114300" simplePos="0" relativeHeight="251676672" behindDoc="0" locked="0" layoutInCell="1" allowOverlap="1" wp14:editId="36B11C9B">
                <wp:simplePos x="0" y="0"/>
                <wp:positionH relativeFrom="column">
                  <wp:posOffset>-654663</wp:posOffset>
                </wp:positionH>
                <wp:positionV relativeFrom="paragraph">
                  <wp:posOffset>31531</wp:posOffset>
                </wp:positionV>
                <wp:extent cx="2374265" cy="441435"/>
                <wp:effectExtent l="0" t="0" r="12700" b="1587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441435"/>
                        </a:xfrm>
                        <a:prstGeom prst="rect">
                          <a:avLst/>
                        </a:prstGeom>
                        <a:solidFill>
                          <a:srgbClr val="FFFFFF"/>
                        </a:solidFill>
                        <a:ln w="9525">
                          <a:solidFill>
                            <a:srgbClr val="000000"/>
                          </a:solidFill>
                          <a:miter lim="800000"/>
                          <a:headEnd/>
                          <a:tailEnd/>
                        </a:ln>
                      </wps:spPr>
                      <wps:txbx>
                        <w:txbxContent>
                          <w:p w:rsidR="00194182" w:rsidRDefault="00194182">
                            <w:r w:rsidRPr="00194182">
                              <w:t>Hannah Wilke, Marxism and Art: Beware of Fascist Feminism, 1977</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7" type="#_x0000_t202" style="position:absolute;margin-left:-51.55pt;margin-top:2.5pt;width:186.95pt;height:34.75pt;z-index:25167667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">
                <v:textbox>
                  <w:txbxContent>
                    <w:p w:rsidR="00194182" w:rsidRDefault="00194182">
                      <w:r w:rsidRPr="00194182">
                        <w:t>Hannah Wilke, Marxism and Art: Beware of Fascist Feminism, 1977</w:t>
                      </w:r>
                    </w:p>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2AB0D5C4" wp14:editId="5D0593D2">
                <wp:simplePos x="0" y="0"/>
                <wp:positionH relativeFrom="column">
                  <wp:posOffset>3999230</wp:posOffset>
                </wp:positionH>
                <wp:positionV relativeFrom="paragraph">
                  <wp:posOffset>2301240</wp:posOffset>
                </wp:positionV>
                <wp:extent cx="2374265" cy="314960"/>
                <wp:effectExtent l="0" t="0" r="12700" b="2794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314960"/>
                        </a:xfrm>
                        <a:prstGeom prst="rect">
                          <a:avLst/>
                        </a:prstGeom>
                        <a:solidFill>
                          <a:srgbClr val="FFFFFF"/>
                        </a:solidFill>
                        <a:ln w="9525">
                          <a:solidFill>
                            <a:srgbClr val="000000"/>
                          </a:solidFill>
                          <a:miter lim="800000"/>
                          <a:headEnd/>
                          <a:tailEnd/>
                        </a:ln>
                      </wps:spPr>
                      <wps:txbx>
                        <w:txbxContent>
                          <w:p w:rsidR="00194182" w:rsidRDefault="00194182">
                            <w:r w:rsidRPr="00194182">
                              <w:t>Elly Smallwood, Figurative, 2016</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8" type="#_x0000_t202" style="position:absolute;margin-left:314.9pt;margin-top:181.2pt;width:186.95pt;height:24.8pt;z-index:25167462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">
                <v:textbox>
                  <w:txbxContent>
                    <w:p w:rsidR="00194182" w:rsidRDefault="00194182">
                      <w:r w:rsidRPr="00194182">
                        <w:t>Elly Smallwood, Figurative, 2016</w:t>
                      </w:r>
                    </w:p>
                  </w:txbxContent>
                </v:textbox>
              </v:shape>
            </w:pict>
          </mc:Fallback>
        </mc:AlternateContent>
      </w:r>
      <w:r w:rsidR="007F241A">
        <w:rPr>
          <w:noProof/>
          <w:lang w:val="en-US"/>
        </w:rPr>
        <w:drawing>
          <wp:anchor distT="0" distB="0" distL="114300" distR="114300" simplePos="0" relativeHeight="251667456" behindDoc="0" locked="0" layoutInCell="1" allowOverlap="1" wp14:anchorId="51A815A3" wp14:editId="3852E402">
            <wp:simplePos x="0" y="0"/>
            <wp:positionH relativeFrom="column">
              <wp:posOffset>4592941</wp:posOffset>
            </wp:positionH>
            <wp:positionV relativeFrom="paragraph">
              <wp:posOffset>2724056</wp:posOffset>
            </wp:positionV>
            <wp:extent cx="1206144" cy="1375524"/>
            <wp:effectExtent l="0" t="95250" r="0" b="1295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print">
                      <a:extLst>
                        <a:ext uri="{28A0092B-C50C-407E-A947-70E740481C1C}">
                          <a14:useLocalDpi xmlns:a14="http://schemas.microsoft.com/office/drawing/2010/main" val="0"/>
                        </a:ext>
                      </a:extLst>
                    </a:blip>
                    <a:srcRect l="39622" t="19188" r="34447" b="10332"/>
                    <a:stretch/>
                  </pic:blipFill>
                  <pic:spPr bwMode="auto">
                    <a:xfrm rot="21410538">
                      <a:off x="0" y="0"/>
                      <a:ext cx="1210303" cy="1380267"/>
                    </a:xfrm>
                    <a:prstGeom prst="rect">
                      <a:avLst/>
                    </a:prstGeom>
                    <a:ln>
                      <a:noFill/>
                    </a:ln>
                    <a:scene3d>
                      <a:camera prst="perspectiveContrastingLeftFacing"/>
                      <a:lightRig rig="threePt" dir="t"/>
                    </a:scene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9660E">
        <w:rPr>
          <w:noProof/>
          <w:lang w:val="en-US"/>
        </w:rPr>
        <w:drawing>
          <wp:anchor distT="0" distB="0" distL="114300" distR="114300" simplePos="0" relativeHeight="251669504" behindDoc="0" locked="0" layoutInCell="1" allowOverlap="1" wp14:anchorId="5F01F9BD" wp14:editId="69D6BFC5">
            <wp:simplePos x="0" y="0"/>
            <wp:positionH relativeFrom="column">
              <wp:posOffset>810260</wp:posOffset>
            </wp:positionH>
            <wp:positionV relativeFrom="paragraph">
              <wp:posOffset>552450</wp:posOffset>
            </wp:positionV>
            <wp:extent cx="868274" cy="1094026"/>
            <wp:effectExtent l="0" t="0" r="8255" b="0"/>
            <wp:wrapNone/>
            <wp:docPr id="9" name="Picture 2" descr="Image result for Hannah Wilke Marxism and Art: Beware of Fascist Feminism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Hannah Wilke Marxism and Art: Beware of Fascist Feminism (197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68274" cy="1094026"/>
                    </a:xfrm>
                    <a:prstGeom prst="rect">
                      <a:avLst/>
                    </a:prstGeom>
                    <a:noFill/>
                    <a:ln>
                      <a:noFill/>
                    </a:ln>
                  </pic:spPr>
                </pic:pic>
              </a:graphicData>
            </a:graphic>
            <wp14:sizeRelH relativeFrom="page">
              <wp14:pctWidth>0</wp14:pctWidth>
            </wp14:sizeRelH>
            <wp14:sizeRelV relativeFrom="page">
              <wp14:pctHeight>0</wp14:pctHeight>
            </wp14:sizeRelV>
          </wp:anchor>
        </w:drawing>
      </w:r>
      <w:r w:rsidR="00C9660E">
        <w:rPr>
          <w:noProof/>
          <w:lang w:val="en-US"/>
        </w:rPr>
        <w:drawing>
          <wp:anchor distT="0" distB="0" distL="114300" distR="114300" simplePos="0" relativeHeight="251671552" behindDoc="0" locked="0" layoutInCell="1" allowOverlap="1" wp14:anchorId="6E87C8EC" wp14:editId="6A33F633">
            <wp:simplePos x="0" y="0"/>
            <wp:positionH relativeFrom="column">
              <wp:posOffset>421625</wp:posOffset>
            </wp:positionH>
            <wp:positionV relativeFrom="paragraph">
              <wp:posOffset>2178685</wp:posOffset>
            </wp:positionV>
            <wp:extent cx="1198369" cy="959231"/>
            <wp:effectExtent l="0" t="0" r="190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cstate="print">
                      <a:extLst>
                        <a:ext uri="{28A0092B-C50C-407E-A947-70E740481C1C}">
                          <a14:useLocalDpi xmlns:a14="http://schemas.microsoft.com/office/drawing/2010/main" val="0"/>
                        </a:ext>
                      </a:extLst>
                    </a:blip>
                    <a:srcRect l="25844" t="13433" r="27336" b="19867"/>
                    <a:stretch/>
                  </pic:blipFill>
                  <pic:spPr bwMode="auto">
                    <a:xfrm>
                      <a:off x="0" y="0"/>
                      <a:ext cx="1198369" cy="9592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61E97">
        <w:rPr>
          <w:noProof/>
          <w:lang w:val="en-US"/>
        </w:rPr>
        <w:drawing>
          <wp:anchor distT="0" distB="0" distL="114300" distR="114300" simplePos="0" relativeHeight="251665407" behindDoc="0" locked="0" layoutInCell="1" allowOverlap="1" wp14:anchorId="6678F517" wp14:editId="495F6924">
            <wp:simplePos x="0" y="0"/>
            <wp:positionH relativeFrom="column">
              <wp:posOffset>2298947</wp:posOffset>
            </wp:positionH>
            <wp:positionV relativeFrom="paragraph">
              <wp:posOffset>445863</wp:posOffset>
            </wp:positionV>
            <wp:extent cx="1282700" cy="786130"/>
            <wp:effectExtent l="190500" t="133350" r="184150" b="2425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extLst>
                        <a:ext uri="{28A0092B-C50C-407E-A947-70E740481C1C}">
                          <a14:useLocalDpi xmlns:a14="http://schemas.microsoft.com/office/drawing/2010/main" val="0"/>
                        </a:ext>
                      </a:extLst>
                    </a:blip>
                    <a:srcRect l="26891" t="19077" r="51914" b="57563"/>
                    <a:stretch/>
                  </pic:blipFill>
                  <pic:spPr bwMode="auto">
                    <a:xfrm>
                      <a:off x="0" y="0"/>
                      <a:ext cx="1282700" cy="786130"/>
                    </a:xfrm>
                    <a:prstGeom prst="rect">
                      <a:avLst/>
                    </a:prstGeom>
                    <a:ln>
                      <a:noFill/>
                    </a:ln>
                    <a:effectLst>
                      <a:outerShdw blurRad="225425" dist="50800" dir="5220000" algn="ctr">
                        <a:srgbClr val="000000">
                          <a:alpha val="3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F22FD" w:rsidRPr="003F22FD" w:rsidRDefault="003F22FD" w:rsidP="003F22FD"/>
    <w:p w:rsidR="003F22FD" w:rsidRPr="003F22FD" w:rsidRDefault="003F22FD" w:rsidP="003F22FD"/>
    <w:p w:rsidR="003F22FD" w:rsidRPr="003F22FD" w:rsidRDefault="003F22FD" w:rsidP="003F22FD"/>
    <w:p w:rsidR="003F22FD" w:rsidRPr="003F22FD" w:rsidRDefault="003F22FD" w:rsidP="003F22FD"/>
    <w:p w:rsidR="003F22FD" w:rsidRPr="003F22FD" w:rsidRDefault="003F22FD" w:rsidP="003F22FD"/>
    <w:p w:rsidR="003F22FD" w:rsidRPr="003F22FD" w:rsidRDefault="003F22FD" w:rsidP="003F22FD"/>
    <w:p w:rsidR="003F22FD" w:rsidRPr="003F22FD" w:rsidRDefault="003F22FD" w:rsidP="003F22FD"/>
    <w:p w:rsidR="003F22FD" w:rsidRPr="003F22FD" w:rsidRDefault="003F22FD" w:rsidP="003F22FD"/>
    <w:p w:rsidR="003F22FD" w:rsidRPr="003F22FD" w:rsidRDefault="003F22FD" w:rsidP="003F22FD"/>
    <w:p w:rsidR="003F22FD" w:rsidRPr="003F22FD" w:rsidRDefault="003F22FD" w:rsidP="003F22FD"/>
    <w:p w:rsidR="003F22FD" w:rsidRPr="003F22FD" w:rsidRDefault="003F22FD" w:rsidP="003F22FD"/>
    <w:p w:rsidR="003F22FD" w:rsidRPr="003F22FD" w:rsidRDefault="003F22FD" w:rsidP="003F22FD"/>
    <w:p w:rsidR="003F22FD" w:rsidRPr="003F22FD" w:rsidRDefault="003F22FD" w:rsidP="003F22FD"/>
    <w:p w:rsidR="003F22FD" w:rsidRPr="003F22FD" w:rsidRDefault="003F22FD">
      <w:pPr>
        <w:rPr>
          <w:rFonts w:ascii="Arial" w:hAnsi="Arial" w:cs="Arial"/>
          <w:sz w:val="44"/>
        </w:rPr>
      </w:pPr>
      <w:r>
        <w:t xml:space="preserve">                                                                             </w:t>
      </w:r>
      <w:r w:rsidRPr="003F22FD">
        <w:rPr>
          <w:sz w:val="72"/>
        </w:rPr>
        <w:t>:</w:t>
      </w:r>
      <w:r w:rsidRPr="003F22FD">
        <w:rPr>
          <w:rFonts w:ascii="Arial" w:hAnsi="Arial" w:cs="Arial"/>
          <w:sz w:val="44"/>
        </w:rPr>
        <w:t xml:space="preserve"> Feminist views within art</w:t>
      </w:r>
    </w:p>
    <w:p w:rsidR="005E1AA3" w:rsidRDefault="005E1AA3"/>
    <w:p w:rsidR="00EF342C" w:rsidRDefault="00EF342C"/>
    <w:p w:rsidR="00EF342C" w:rsidRDefault="00EF342C"/>
    <w:p w:rsidR="00EF342C" w:rsidRDefault="00EF342C"/>
    <w:p w:rsidR="00EF342C" w:rsidRDefault="00EF342C"/>
    <w:p w:rsidR="00EF342C" w:rsidRDefault="00EF342C"/>
    <w:p w:rsidR="005419C1" w:rsidRPr="005419C1" w:rsidRDefault="005419C1" w:rsidP="00EF342C">
      <w:pPr>
        <w:rPr>
          <w:u w:val="single"/>
        </w:rPr>
      </w:pPr>
      <w:r w:rsidRPr="005419C1">
        <w:rPr>
          <w:u w:val="single"/>
        </w:rPr>
        <w:lastRenderedPageBreak/>
        <w:t>Bibliography</w:t>
      </w:r>
    </w:p>
    <w:p w:rsidR="00EF342C" w:rsidRPr="00EF342C" w:rsidRDefault="00EF342C" w:rsidP="00EF342C">
      <w:r w:rsidRPr="00EF342C">
        <w:t xml:space="preserve">(Creators, 2018) [NSFW] </w:t>
      </w:r>
      <w:proofErr w:type="gramStart"/>
      <w:r w:rsidRPr="00EF342C">
        <w:t>Mythical Paintings of Our Most Intimate Moments - Creators.</w:t>
      </w:r>
      <w:proofErr w:type="gramEnd"/>
      <w:r w:rsidRPr="00EF342C">
        <w:t xml:space="preserve"> [ONLINE] </w:t>
      </w:r>
    </w:p>
    <w:p w:rsidR="00EF342C" w:rsidRPr="00EF342C" w:rsidRDefault="00EF342C" w:rsidP="00EF342C">
      <w:r w:rsidRPr="00EF342C">
        <w:t xml:space="preserve">Available at: </w:t>
      </w:r>
      <w:hyperlink r:id="rId16" w:history="1">
        <w:r w:rsidRPr="00EF342C">
          <w:rPr>
            <w:rStyle w:val="Hyperlink"/>
          </w:rPr>
          <w:t>https://creators.vice.com/en_au/article/ezwedw/elly-smallwood-mythical-paintings-of-our-most-intimate-moments</w:t>
        </w:r>
      </w:hyperlink>
      <w:r w:rsidRPr="00EF342C">
        <w:t>.</w:t>
      </w:r>
    </w:p>
    <w:p w:rsidR="00EF342C" w:rsidRPr="00EF342C" w:rsidRDefault="00EF342C" w:rsidP="00EF342C">
      <w:r w:rsidRPr="00EF342C">
        <w:t xml:space="preserve"> </w:t>
      </w:r>
      <w:proofErr w:type="gramStart"/>
      <w:r w:rsidRPr="00EF342C">
        <w:t>[Accessed 07 May 2018].</w:t>
      </w:r>
      <w:proofErr w:type="gramEnd"/>
    </w:p>
    <w:p w:rsidR="00EF342C" w:rsidRPr="00EF342C" w:rsidRDefault="00EF342C" w:rsidP="00EF342C"/>
    <w:p w:rsidR="00EF342C" w:rsidRPr="00EF342C" w:rsidRDefault="00EF342C" w:rsidP="00EF342C">
      <w:r w:rsidRPr="00EF342C">
        <w:t>(The Art Story, 2018)  </w:t>
      </w:r>
      <w:r w:rsidRPr="00EF342C">
        <w:rPr>
          <w:i/>
          <w:iCs/>
        </w:rPr>
        <w:t xml:space="preserve">Feminist Art Movement, Artists and Major </w:t>
      </w:r>
      <w:proofErr w:type="gramStart"/>
      <w:r w:rsidRPr="00EF342C">
        <w:rPr>
          <w:i/>
          <w:iCs/>
        </w:rPr>
        <w:t>Works  The</w:t>
      </w:r>
      <w:proofErr w:type="gramEnd"/>
      <w:r w:rsidRPr="00EF342C">
        <w:rPr>
          <w:i/>
          <w:iCs/>
        </w:rPr>
        <w:t xml:space="preserve"> Art Story</w:t>
      </w:r>
      <w:r w:rsidRPr="00EF342C">
        <w:t xml:space="preserve">. [ONLINE] </w:t>
      </w:r>
    </w:p>
    <w:p w:rsidR="00EF342C" w:rsidRPr="00EF342C" w:rsidRDefault="00EF342C" w:rsidP="00EF342C">
      <w:r w:rsidRPr="00EF342C">
        <w:t>Available at: </w:t>
      </w:r>
      <w:hyperlink r:id="rId17" w:history="1">
        <w:r w:rsidRPr="00EF342C">
          <w:rPr>
            <w:rStyle w:val="Hyperlink"/>
          </w:rPr>
          <w:t>http://www.theartstory.org/movement-feminist-art.htm</w:t>
        </w:r>
      </w:hyperlink>
      <w:r w:rsidRPr="00EF342C">
        <w:t xml:space="preserve">. </w:t>
      </w:r>
    </w:p>
    <w:p w:rsidR="00EF342C" w:rsidRPr="00EF342C" w:rsidRDefault="00EF342C" w:rsidP="00EF342C">
      <w:proofErr w:type="gramStart"/>
      <w:r w:rsidRPr="00EF342C">
        <w:t>[Accessed 07 May 2018].</w:t>
      </w:r>
      <w:proofErr w:type="gramEnd"/>
    </w:p>
    <w:p w:rsidR="00EF342C" w:rsidRPr="00EF342C" w:rsidRDefault="00EF342C" w:rsidP="00EF342C"/>
    <w:p w:rsidR="00EF342C" w:rsidRPr="00EF342C" w:rsidRDefault="00EF342C" w:rsidP="00EF342C">
      <w:r w:rsidRPr="00EF342C">
        <w:t>(Perras y Putas, 2018)  </w:t>
      </w:r>
      <w:r w:rsidRPr="00EF342C">
        <w:rPr>
          <w:i/>
          <w:iCs/>
        </w:rPr>
        <w:t>Perras y Putas</w:t>
      </w:r>
      <w:r w:rsidRPr="00EF342C">
        <w:t>. [ONLINE]</w:t>
      </w:r>
    </w:p>
    <w:p w:rsidR="00EF342C" w:rsidRPr="00EF342C" w:rsidRDefault="00EF342C" w:rsidP="00EF342C">
      <w:r w:rsidRPr="00EF342C">
        <w:t xml:space="preserve"> Available at: </w:t>
      </w:r>
      <w:hyperlink r:id="rId18" w:anchor="pressrelease" w:history="1">
        <w:r w:rsidRPr="00EF342C">
          <w:rPr>
            <w:rStyle w:val="Hyperlink"/>
          </w:rPr>
          <w:t>http://www.catincatabacaru.com/exhibitions/perras-y-putas#pressrelease</w:t>
        </w:r>
      </w:hyperlink>
      <w:r w:rsidRPr="00EF342C">
        <w:t xml:space="preserve">. </w:t>
      </w:r>
    </w:p>
    <w:p w:rsidR="00EF342C" w:rsidRPr="00EF342C" w:rsidRDefault="00EF342C" w:rsidP="00EF342C">
      <w:proofErr w:type="gramStart"/>
      <w:r w:rsidRPr="00EF342C">
        <w:t>[Accessed 07 May 2018].</w:t>
      </w:r>
      <w:proofErr w:type="gramEnd"/>
    </w:p>
    <w:p w:rsidR="00EF342C" w:rsidRPr="00EF342C" w:rsidRDefault="00EF342C" w:rsidP="00EF342C"/>
    <w:p w:rsidR="00EF342C" w:rsidRPr="00EF342C" w:rsidRDefault="00EF342C" w:rsidP="00EF342C">
      <w:r w:rsidRPr="00EF342C">
        <w:t xml:space="preserve">(Thigh Gap, 2018)  </w:t>
      </w:r>
      <w:proofErr w:type="gramStart"/>
      <w:r w:rsidRPr="00EF342C">
        <w:t>Thigh Gap.</w:t>
      </w:r>
      <w:proofErr w:type="gramEnd"/>
      <w:r w:rsidRPr="00EF342C">
        <w:t xml:space="preserve"> [ONLINE] </w:t>
      </w:r>
    </w:p>
    <w:p w:rsidR="00EF342C" w:rsidRPr="00EF342C" w:rsidRDefault="00EF342C" w:rsidP="00EF342C">
      <w:r w:rsidRPr="00EF342C">
        <w:t xml:space="preserve">Available at: </w:t>
      </w:r>
      <w:hyperlink r:id="rId19" w:history="1">
        <w:r w:rsidRPr="00EF342C">
          <w:rPr>
            <w:rStyle w:val="Hyperlink"/>
          </w:rPr>
          <w:t>http://www.marilynminter.net/painting/thigh-gap/</w:t>
        </w:r>
      </w:hyperlink>
    </w:p>
    <w:p w:rsidR="00EF342C" w:rsidRPr="00EF342C" w:rsidRDefault="00EF342C" w:rsidP="00EF342C">
      <w:proofErr w:type="gramStart"/>
      <w:r w:rsidRPr="00EF342C">
        <w:t>[Accessed 07 May 2018].</w:t>
      </w:r>
      <w:proofErr w:type="gramEnd"/>
    </w:p>
    <w:p w:rsidR="00EF342C" w:rsidRPr="00EF342C" w:rsidRDefault="00EF342C" w:rsidP="00EF342C"/>
    <w:p w:rsidR="00EF342C" w:rsidRPr="00EF342C" w:rsidRDefault="00EF342C" w:rsidP="00EF342C">
      <w:r w:rsidRPr="00EF342C">
        <w:t>(The Art Story, 2018)  </w:t>
      </w:r>
      <w:r w:rsidRPr="00EF342C">
        <w:rPr>
          <w:i/>
          <w:iCs/>
        </w:rPr>
        <w:t xml:space="preserve">Hannah Wilke Most Important Art | </w:t>
      </w:r>
      <w:proofErr w:type="gramStart"/>
      <w:r w:rsidRPr="00EF342C">
        <w:rPr>
          <w:i/>
          <w:iCs/>
        </w:rPr>
        <w:t>The</w:t>
      </w:r>
      <w:proofErr w:type="gramEnd"/>
      <w:r w:rsidRPr="00EF342C">
        <w:rPr>
          <w:i/>
          <w:iCs/>
        </w:rPr>
        <w:t xml:space="preserve"> Art Story</w:t>
      </w:r>
      <w:r w:rsidRPr="00EF342C">
        <w:t xml:space="preserve">. [ONLINE] </w:t>
      </w:r>
    </w:p>
    <w:p w:rsidR="00EF342C" w:rsidRPr="00EF342C" w:rsidRDefault="00EF342C" w:rsidP="00EF342C">
      <w:r w:rsidRPr="00EF342C">
        <w:t>Available at: </w:t>
      </w:r>
      <w:hyperlink r:id="rId20" w:history="1">
        <w:r w:rsidRPr="00EF342C">
          <w:rPr>
            <w:rStyle w:val="Hyperlink"/>
          </w:rPr>
          <w:t>http://www.theartstory.org/artist-wilke-hannah-artworks.htm</w:t>
        </w:r>
      </w:hyperlink>
      <w:r w:rsidRPr="00EF342C">
        <w:t xml:space="preserve">. </w:t>
      </w:r>
    </w:p>
    <w:p w:rsidR="00EF342C" w:rsidRPr="00EF342C" w:rsidRDefault="00EF342C" w:rsidP="00EF342C">
      <w:proofErr w:type="gramStart"/>
      <w:r w:rsidRPr="00EF342C">
        <w:t>[Accessed 07 May 2018].</w:t>
      </w:r>
      <w:proofErr w:type="gramEnd"/>
    </w:p>
    <w:p w:rsidR="00EF342C" w:rsidRPr="00EF342C" w:rsidRDefault="00EF342C" w:rsidP="00EF342C"/>
    <w:p w:rsidR="00EF342C" w:rsidRPr="00EF342C" w:rsidRDefault="00EF342C" w:rsidP="00EF342C">
      <w:r w:rsidRPr="00EF342C">
        <w:t>(Art Nerd New York, 2018)  </w:t>
      </w:r>
      <w:r w:rsidRPr="00EF342C">
        <w:rPr>
          <w:i/>
          <w:iCs/>
        </w:rPr>
        <w:t>Perras y Putas, Yapci Ramos’ socially charged portraits | Art Nerd New York</w:t>
      </w:r>
      <w:r w:rsidRPr="00EF342C">
        <w:t>. [ONLINE]</w:t>
      </w:r>
    </w:p>
    <w:p w:rsidR="00EF342C" w:rsidRPr="00EF342C" w:rsidRDefault="00EF342C" w:rsidP="00EF342C">
      <w:r w:rsidRPr="00EF342C">
        <w:t xml:space="preserve"> Available at: </w:t>
      </w:r>
      <w:hyperlink r:id="rId21" w:history="1">
        <w:r w:rsidRPr="00EF342C">
          <w:rPr>
            <w:rStyle w:val="Hyperlink"/>
          </w:rPr>
          <w:t>http://art-nerd.com/newyork/perras-y-putas-yapci-ramos-socially-charged-portraits/</w:t>
        </w:r>
      </w:hyperlink>
      <w:r w:rsidRPr="00EF342C">
        <w:t xml:space="preserve">. </w:t>
      </w:r>
    </w:p>
    <w:p w:rsidR="00EF342C" w:rsidRPr="00EF342C" w:rsidRDefault="00EF342C" w:rsidP="00EF342C">
      <w:proofErr w:type="gramStart"/>
      <w:r w:rsidRPr="00EF342C">
        <w:t>[Accessed 07 May 2018].</w:t>
      </w:r>
      <w:proofErr w:type="gramEnd"/>
    </w:p>
    <w:p w:rsidR="00EF342C" w:rsidRDefault="00EF342C"/>
    <w:sectPr w:rsidR="00EF342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7BA9" w:rsidRDefault="00B77BA9" w:rsidP="005419C1">
      <w:pPr>
        <w:spacing w:after="0" w:line="240" w:lineRule="auto"/>
      </w:pPr>
      <w:r>
        <w:separator/>
      </w:r>
    </w:p>
  </w:endnote>
  <w:endnote w:type="continuationSeparator" w:id="0">
    <w:p w:rsidR="00B77BA9" w:rsidRDefault="00B77BA9" w:rsidP="005419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7BA9" w:rsidRDefault="00B77BA9" w:rsidP="005419C1">
      <w:pPr>
        <w:spacing w:after="0" w:line="240" w:lineRule="auto"/>
      </w:pPr>
      <w:r>
        <w:separator/>
      </w:r>
    </w:p>
  </w:footnote>
  <w:footnote w:type="continuationSeparator" w:id="0">
    <w:p w:rsidR="00B77BA9" w:rsidRDefault="00B77BA9" w:rsidP="005419C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782F"/>
    <w:rsid w:val="00023903"/>
    <w:rsid w:val="00040973"/>
    <w:rsid w:val="00091464"/>
    <w:rsid w:val="000F74EA"/>
    <w:rsid w:val="001036B4"/>
    <w:rsid w:val="0014437F"/>
    <w:rsid w:val="001707B6"/>
    <w:rsid w:val="00194182"/>
    <w:rsid w:val="001F3D6D"/>
    <w:rsid w:val="00224CB3"/>
    <w:rsid w:val="002454B2"/>
    <w:rsid w:val="0026773E"/>
    <w:rsid w:val="002728C1"/>
    <w:rsid w:val="0029637C"/>
    <w:rsid w:val="002B0B0B"/>
    <w:rsid w:val="002F7530"/>
    <w:rsid w:val="003149B3"/>
    <w:rsid w:val="0035543B"/>
    <w:rsid w:val="0035782F"/>
    <w:rsid w:val="00373222"/>
    <w:rsid w:val="003C31C7"/>
    <w:rsid w:val="003E068B"/>
    <w:rsid w:val="003F22FD"/>
    <w:rsid w:val="003F7B1E"/>
    <w:rsid w:val="004048AF"/>
    <w:rsid w:val="004123A3"/>
    <w:rsid w:val="00475B9A"/>
    <w:rsid w:val="00482D7B"/>
    <w:rsid w:val="004B2656"/>
    <w:rsid w:val="004C6380"/>
    <w:rsid w:val="004D6900"/>
    <w:rsid w:val="004E1634"/>
    <w:rsid w:val="005051CA"/>
    <w:rsid w:val="00505C51"/>
    <w:rsid w:val="005419C1"/>
    <w:rsid w:val="005E1AA3"/>
    <w:rsid w:val="005F42B3"/>
    <w:rsid w:val="006225C7"/>
    <w:rsid w:val="00625EA7"/>
    <w:rsid w:val="0065444D"/>
    <w:rsid w:val="00657790"/>
    <w:rsid w:val="006D5129"/>
    <w:rsid w:val="00734F12"/>
    <w:rsid w:val="007A2B8B"/>
    <w:rsid w:val="007F241A"/>
    <w:rsid w:val="00803A3A"/>
    <w:rsid w:val="00876A37"/>
    <w:rsid w:val="00897A3F"/>
    <w:rsid w:val="008F1F0A"/>
    <w:rsid w:val="009258DB"/>
    <w:rsid w:val="00A02A13"/>
    <w:rsid w:val="00A241A6"/>
    <w:rsid w:val="00A36FF7"/>
    <w:rsid w:val="00A63A0B"/>
    <w:rsid w:val="00AA3C21"/>
    <w:rsid w:val="00AB00D8"/>
    <w:rsid w:val="00AC79A2"/>
    <w:rsid w:val="00AE2A3B"/>
    <w:rsid w:val="00AF7F0C"/>
    <w:rsid w:val="00B20082"/>
    <w:rsid w:val="00B46F91"/>
    <w:rsid w:val="00B77BA9"/>
    <w:rsid w:val="00BB7B85"/>
    <w:rsid w:val="00BE49E3"/>
    <w:rsid w:val="00C23E8F"/>
    <w:rsid w:val="00C42CB2"/>
    <w:rsid w:val="00C642BD"/>
    <w:rsid w:val="00C6641B"/>
    <w:rsid w:val="00C715D5"/>
    <w:rsid w:val="00C9660E"/>
    <w:rsid w:val="00C96681"/>
    <w:rsid w:val="00CA4346"/>
    <w:rsid w:val="00CA7411"/>
    <w:rsid w:val="00CC243D"/>
    <w:rsid w:val="00CC3C81"/>
    <w:rsid w:val="00CD1179"/>
    <w:rsid w:val="00CE2A24"/>
    <w:rsid w:val="00CE6E25"/>
    <w:rsid w:val="00CF0BEC"/>
    <w:rsid w:val="00D25D20"/>
    <w:rsid w:val="00D65B32"/>
    <w:rsid w:val="00D67965"/>
    <w:rsid w:val="00D86F00"/>
    <w:rsid w:val="00DC474E"/>
    <w:rsid w:val="00E61E97"/>
    <w:rsid w:val="00E64C63"/>
    <w:rsid w:val="00E90AD7"/>
    <w:rsid w:val="00E91B00"/>
    <w:rsid w:val="00EA7A29"/>
    <w:rsid w:val="00ED5373"/>
    <w:rsid w:val="00EF342C"/>
    <w:rsid w:val="00F10D7D"/>
    <w:rsid w:val="00F51C8B"/>
    <w:rsid w:val="00F865DE"/>
    <w:rsid w:val="00F926FF"/>
    <w:rsid w:val="00FF77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65B3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14437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578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782F"/>
    <w:rPr>
      <w:rFonts w:ascii="Tahoma" w:hAnsi="Tahoma" w:cs="Tahoma"/>
      <w:sz w:val="16"/>
      <w:szCs w:val="16"/>
    </w:rPr>
  </w:style>
  <w:style w:type="character" w:customStyle="1" w:styleId="Heading1Char">
    <w:name w:val="Heading 1 Char"/>
    <w:basedOn w:val="DefaultParagraphFont"/>
    <w:link w:val="Heading1"/>
    <w:uiPriority w:val="9"/>
    <w:rsid w:val="00D65B3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14437F"/>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EF342C"/>
    <w:rPr>
      <w:color w:val="0000FF" w:themeColor="hyperlink"/>
      <w:u w:val="single"/>
    </w:rPr>
  </w:style>
  <w:style w:type="paragraph" w:styleId="Header">
    <w:name w:val="header"/>
    <w:basedOn w:val="Normal"/>
    <w:link w:val="HeaderChar"/>
    <w:uiPriority w:val="99"/>
    <w:unhideWhenUsed/>
    <w:rsid w:val="005419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19C1"/>
  </w:style>
  <w:style w:type="paragraph" w:styleId="Footer">
    <w:name w:val="footer"/>
    <w:basedOn w:val="Normal"/>
    <w:link w:val="FooterChar"/>
    <w:uiPriority w:val="99"/>
    <w:unhideWhenUsed/>
    <w:rsid w:val="005419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19C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65B3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14437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578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782F"/>
    <w:rPr>
      <w:rFonts w:ascii="Tahoma" w:hAnsi="Tahoma" w:cs="Tahoma"/>
      <w:sz w:val="16"/>
      <w:szCs w:val="16"/>
    </w:rPr>
  </w:style>
  <w:style w:type="character" w:customStyle="1" w:styleId="Heading1Char">
    <w:name w:val="Heading 1 Char"/>
    <w:basedOn w:val="DefaultParagraphFont"/>
    <w:link w:val="Heading1"/>
    <w:uiPriority w:val="9"/>
    <w:rsid w:val="00D65B3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14437F"/>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EF342C"/>
    <w:rPr>
      <w:color w:val="0000FF" w:themeColor="hyperlink"/>
      <w:u w:val="single"/>
    </w:rPr>
  </w:style>
  <w:style w:type="paragraph" w:styleId="Header">
    <w:name w:val="header"/>
    <w:basedOn w:val="Normal"/>
    <w:link w:val="HeaderChar"/>
    <w:uiPriority w:val="99"/>
    <w:unhideWhenUsed/>
    <w:rsid w:val="005419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19C1"/>
  </w:style>
  <w:style w:type="paragraph" w:styleId="Footer">
    <w:name w:val="footer"/>
    <w:basedOn w:val="Normal"/>
    <w:link w:val="FooterChar"/>
    <w:uiPriority w:val="99"/>
    <w:unhideWhenUsed/>
    <w:rsid w:val="005419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19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92257">
      <w:bodyDiv w:val="1"/>
      <w:marLeft w:val="0"/>
      <w:marRight w:val="0"/>
      <w:marTop w:val="0"/>
      <w:marBottom w:val="0"/>
      <w:divBdr>
        <w:top w:val="none" w:sz="0" w:space="0" w:color="auto"/>
        <w:left w:val="none" w:sz="0" w:space="0" w:color="auto"/>
        <w:bottom w:val="none" w:sz="0" w:space="0" w:color="auto"/>
        <w:right w:val="none" w:sz="0" w:space="0" w:color="auto"/>
      </w:divBdr>
    </w:div>
    <w:div w:id="1593929842">
      <w:bodyDiv w:val="1"/>
      <w:marLeft w:val="0"/>
      <w:marRight w:val="0"/>
      <w:marTop w:val="0"/>
      <w:marBottom w:val="0"/>
      <w:divBdr>
        <w:top w:val="none" w:sz="0" w:space="0" w:color="auto"/>
        <w:left w:val="none" w:sz="0" w:space="0" w:color="auto"/>
        <w:bottom w:val="none" w:sz="0" w:space="0" w:color="auto"/>
        <w:right w:val="none" w:sz="0" w:space="0" w:color="auto"/>
      </w:divBdr>
    </w:div>
    <w:div w:id="1943567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hyperlink" Target="http://www.catincatabacaru.com/exhibitions/perras-y-putas" TargetMode="External"/><Relationship Id="rId3" Type="http://schemas.openxmlformats.org/officeDocument/2006/relationships/settings" Target="settings.xml"/><Relationship Id="rId21" Type="http://schemas.openxmlformats.org/officeDocument/2006/relationships/hyperlink" Target="http://art-nerd.com/newyork/perras-y-putas-yapci-ramos-socially-charged-portraits/" TargetMode="Externa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yperlink" Target="http://www.theartstory.org/movement-feminist-art.htm" TargetMode="External"/><Relationship Id="rId2" Type="http://schemas.microsoft.com/office/2007/relationships/stylesWithEffects" Target="stylesWithEffects.xml"/><Relationship Id="rId16" Type="http://schemas.openxmlformats.org/officeDocument/2006/relationships/hyperlink" Target="https://creators.vice.com/en_au/article/ezwedw/elly-smallwood-mythical-paintings-of-our-most-intimate-moments" TargetMode="External"/><Relationship Id="rId20" Type="http://schemas.openxmlformats.org/officeDocument/2006/relationships/hyperlink" Target="http://www.theartstory.org/artist-wilke-hannah-artworks.htm"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www.marilynminter.net/painting/thigh-gap/"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376</TotalTime>
  <Pages>7</Pages>
  <Words>1237</Words>
  <Characters>7056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 Malys</dc:creator>
  <cp:lastModifiedBy>Anthony Malys</cp:lastModifiedBy>
  <cp:revision>42</cp:revision>
  <dcterms:created xsi:type="dcterms:W3CDTF">2018-05-07T21:34:00Z</dcterms:created>
  <dcterms:modified xsi:type="dcterms:W3CDTF">2018-05-08T04:14:00Z</dcterms:modified>
</cp:coreProperties>
</file>