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XSpec="center" w:tblpY="3341"/>
        <w:tblW w:w="9640" w:type="dxa"/>
        <w:tblInd w:w="0" w:type="dxa"/>
        <w:tblCellMar>
          <w:top w:w="12" w:type="dxa"/>
          <w:left w:w="107" w:type="dxa"/>
          <w:right w:w="115" w:type="dxa"/>
        </w:tblCellMar>
        <w:tblLook w:val="04A0" w:firstRow="1" w:lastRow="0" w:firstColumn="1" w:lastColumn="0" w:noHBand="0" w:noVBand="1"/>
      </w:tblPr>
      <w:tblGrid>
        <w:gridCol w:w="8153"/>
        <w:gridCol w:w="728"/>
        <w:gridCol w:w="759"/>
      </w:tblGrid>
      <w:tr w:rsidR="00DF0F7A" w:rsidRPr="000A1084" w14:paraId="3B8857A5" w14:textId="77777777" w:rsidTr="00DF0F7A">
        <w:trPr>
          <w:trHeight w:val="1009"/>
        </w:trPr>
        <w:tc>
          <w:tcPr>
            <w:tcW w:w="867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99F4310" w14:textId="77777777" w:rsidR="00DF0F7A" w:rsidRPr="000A1084" w:rsidRDefault="00DF0F7A" w:rsidP="00DF0F7A">
            <w:pPr>
              <w:rPr>
                <w:rFonts w:ascii="Arial" w:hAnsi="Arial" w:cs="Arial"/>
              </w:rPr>
            </w:pPr>
            <w:r w:rsidRPr="000A1084">
              <w:rPr>
                <w:rFonts w:ascii="Arial" w:eastAsia="Arial" w:hAnsi="Arial" w:cs="Arial"/>
                <w:b/>
              </w:rPr>
              <w:t xml:space="preserve">Generic Assessment Criteria  </w:t>
            </w:r>
          </w:p>
        </w:tc>
        <w:tc>
          <w:tcPr>
            <w:tcW w:w="728" w:type="dxa"/>
            <w:tcBorders>
              <w:top w:val="single" w:sz="4" w:space="0" w:color="000000"/>
              <w:left w:val="single" w:sz="4" w:space="0" w:color="000000"/>
              <w:bottom w:val="single" w:sz="4" w:space="0" w:color="000000"/>
              <w:right w:val="single" w:sz="4" w:space="0" w:color="000000"/>
            </w:tcBorders>
            <w:shd w:val="clear" w:color="auto" w:fill="BFBFBF"/>
          </w:tcPr>
          <w:p w14:paraId="4DDCA3EA" w14:textId="77777777" w:rsidR="00DF0F7A" w:rsidRPr="000A1084" w:rsidRDefault="00DF0F7A" w:rsidP="00DF0F7A">
            <w:pPr>
              <w:ind w:left="11"/>
              <w:rPr>
                <w:rFonts w:ascii="Arial" w:hAnsi="Arial" w:cs="Arial"/>
              </w:rPr>
            </w:pPr>
            <w:r w:rsidRPr="000A1084">
              <w:rPr>
                <w:rFonts w:ascii="Arial" w:hAnsi="Arial" w:cs="Arial"/>
                <w:noProof/>
              </w:rPr>
              <mc:AlternateContent>
                <mc:Choice Requires="wpg">
                  <w:drawing>
                    <wp:inline distT="0" distB="0" distL="0" distR="0" wp14:anchorId="7D1031BC" wp14:editId="7150EE08">
                      <wp:extent cx="263081" cy="514883"/>
                      <wp:effectExtent l="0" t="0" r="0" b="0"/>
                      <wp:docPr id="32356" name="Group 32356"/>
                      <wp:cNvGraphicFramePr/>
                      <a:graphic xmlns:a="http://schemas.openxmlformats.org/drawingml/2006/main">
                        <a:graphicData uri="http://schemas.microsoft.com/office/word/2010/wordprocessingGroup">
                          <wpg:wgp>
                            <wpg:cNvGrpSpPr/>
                            <wpg:grpSpPr>
                              <a:xfrm>
                                <a:off x="0" y="0"/>
                                <a:ext cx="263081" cy="514883"/>
                                <a:chOff x="0" y="0"/>
                                <a:chExt cx="263081" cy="514883"/>
                              </a:xfrm>
                            </wpg:grpSpPr>
                            <wps:wsp>
                              <wps:cNvPr id="1306" name="Rectangle 1306"/>
                              <wps:cNvSpPr/>
                              <wps:spPr>
                                <a:xfrm rot="-5399999">
                                  <a:off x="-156199" y="112983"/>
                                  <a:ext cx="481901" cy="169501"/>
                                </a:xfrm>
                                <a:prstGeom prst="rect">
                                  <a:avLst/>
                                </a:prstGeom>
                                <a:ln>
                                  <a:noFill/>
                                </a:ln>
                              </wps:spPr>
                              <wps:txbx>
                                <w:txbxContent>
                                  <w:p w14:paraId="7162B53D" w14:textId="77777777" w:rsidR="00DF0F7A" w:rsidRDefault="00DF0F7A" w:rsidP="00DF0F7A">
                                    <w:r>
                                      <w:rPr>
                                        <w:rFonts w:ascii="Arial" w:eastAsia="Arial" w:hAnsi="Arial" w:cs="Arial"/>
                                        <w:b/>
                                        <w:sz w:val="18"/>
                                      </w:rPr>
                                      <w:t xml:space="preserve">Marks </w:t>
                                    </w:r>
                                  </w:p>
                                </w:txbxContent>
                              </wps:txbx>
                              <wps:bodyPr horzOverflow="overflow" vert="horz" lIns="0" tIns="0" rIns="0" bIns="0" rtlCol="0">
                                <a:noAutofit/>
                              </wps:bodyPr>
                            </wps:wsp>
                            <wps:wsp>
                              <wps:cNvPr id="1308" name="Rectangle 1308"/>
                              <wps:cNvSpPr/>
                              <wps:spPr>
                                <a:xfrm rot="-5399999">
                                  <a:off x="-101208" y="108537"/>
                                  <a:ext cx="643192" cy="169501"/>
                                </a:xfrm>
                                <a:prstGeom prst="rect">
                                  <a:avLst/>
                                </a:prstGeom>
                                <a:ln>
                                  <a:noFill/>
                                </a:ln>
                              </wps:spPr>
                              <wps:txbx>
                                <w:txbxContent>
                                  <w:p w14:paraId="2AE16681" w14:textId="77777777" w:rsidR="00DF0F7A" w:rsidRDefault="00DF0F7A" w:rsidP="00DF0F7A">
                                    <w:r>
                                      <w:rPr>
                                        <w:rFonts w:ascii="Arial" w:eastAsia="Arial" w:hAnsi="Arial" w:cs="Arial"/>
                                        <w:b/>
                                        <w:sz w:val="18"/>
                                      </w:rPr>
                                      <w:t>available</w:t>
                                    </w:r>
                                  </w:p>
                                </w:txbxContent>
                              </wps:txbx>
                              <wps:bodyPr horzOverflow="overflow" vert="horz" lIns="0" tIns="0" rIns="0" bIns="0" rtlCol="0">
                                <a:noAutofit/>
                              </wps:bodyPr>
                            </wps:wsp>
                            <wps:wsp>
                              <wps:cNvPr id="1309" name="Rectangle 1309"/>
                              <wps:cNvSpPr/>
                              <wps:spPr>
                                <a:xfrm rot="-5399999">
                                  <a:off x="199257" y="-74105"/>
                                  <a:ext cx="42262" cy="169501"/>
                                </a:xfrm>
                                <a:prstGeom prst="rect">
                                  <a:avLst/>
                                </a:prstGeom>
                                <a:ln>
                                  <a:noFill/>
                                </a:ln>
                              </wps:spPr>
                              <wps:txbx>
                                <w:txbxContent>
                                  <w:p w14:paraId="67E2AEDB" w14:textId="77777777" w:rsidR="00DF0F7A" w:rsidRDefault="00DF0F7A" w:rsidP="00DF0F7A">
                                    <w:r>
                                      <w:rPr>
                                        <w:rFonts w:ascii="Arial" w:eastAsia="Arial" w:hAnsi="Arial" w:cs="Arial"/>
                                        <w:b/>
                                        <w:sz w:val="18"/>
                                      </w:rPr>
                                      <w:t xml:space="preserve"> </w:t>
                                    </w:r>
                                  </w:p>
                                </w:txbxContent>
                              </wps:txbx>
                              <wps:bodyPr horzOverflow="overflow" vert="horz" lIns="0" tIns="0" rIns="0" bIns="0" rtlCol="0">
                                <a:noAutofit/>
                              </wps:bodyPr>
                            </wps:wsp>
                          </wpg:wgp>
                        </a:graphicData>
                      </a:graphic>
                    </wp:inline>
                  </w:drawing>
                </mc:Choice>
                <mc:Fallback>
                  <w:pict>
                    <v:group w14:anchorId="7D1031BC" id="Group 32356" o:spid="_x0000_s1026" style="width:20.7pt;height:40.55pt;mso-position-horizontal-relative:char;mso-position-vertical-relative:line" coordsize="263081,514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">
                      <v:rect id="Rectangle 1306" o:spid="_x0000_s1027" style="position:absolute;left:-156199;top:112983;width:481901;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" filled="f" stroked="f">
                        <v:textbox inset="0,0,0,0">
                          <w:txbxContent>
                            <w:p w14:paraId="7162B53D" w14:textId="77777777" w:rsidR="00DF0F7A" w:rsidRDefault="00DF0F7A" w:rsidP="00DF0F7A">
                              <w:r>
                                <w:rPr>
                                  <w:rFonts w:ascii="Arial" w:eastAsia="Arial" w:hAnsi="Arial" w:cs="Arial"/>
                                  <w:b/>
                                  <w:sz w:val="18"/>
                                </w:rPr>
                                <w:t xml:space="preserve">Marks </w:t>
                              </w:r>
                            </w:p>
                          </w:txbxContent>
                        </v:textbox>
                      </v:rect>
                      <v:rect id="Rectangle 1308" o:spid="_x0000_s1028" style="position:absolute;left:-101208;top:108537;width:64319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" filled="f" stroked="f">
                        <v:textbox inset="0,0,0,0">
                          <w:txbxContent>
                            <w:p w14:paraId="2AE16681" w14:textId="77777777" w:rsidR="00DF0F7A" w:rsidRDefault="00DF0F7A" w:rsidP="00DF0F7A">
                              <w:r>
                                <w:rPr>
                                  <w:rFonts w:ascii="Arial" w:eastAsia="Arial" w:hAnsi="Arial" w:cs="Arial"/>
                                  <w:b/>
                                  <w:sz w:val="18"/>
                                </w:rPr>
                                <w:t>available</w:t>
                              </w:r>
                            </w:p>
                          </w:txbxContent>
                        </v:textbox>
                      </v:rect>
                      <v:rect id="Rectangle 1309" o:spid="_x0000_s1029" style="position:absolute;left:199257;top:-74105;width:4226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" filled="f" stroked="f">
                        <v:textbox inset="0,0,0,0">
                          <w:txbxContent>
                            <w:p w14:paraId="67E2AEDB" w14:textId="77777777" w:rsidR="00DF0F7A" w:rsidRDefault="00DF0F7A" w:rsidP="00DF0F7A">
                              <w:r>
                                <w:rPr>
                                  <w:rFonts w:ascii="Arial" w:eastAsia="Arial" w:hAnsi="Arial" w:cs="Arial"/>
                                  <w:b/>
                                  <w:sz w:val="18"/>
                                </w:rPr>
                                <w:t xml:space="preserve"> </w:t>
                              </w:r>
                            </w:p>
                          </w:txbxContent>
                        </v:textbox>
                      </v:rect>
                      <w10:anchorlock/>
                    </v:group>
                  </w:pict>
                </mc:Fallback>
              </mc:AlternateContent>
            </w:r>
          </w:p>
        </w:tc>
        <w:tc>
          <w:tcPr>
            <w:tcW w:w="242" w:type="dxa"/>
            <w:tcBorders>
              <w:top w:val="single" w:sz="4" w:space="0" w:color="000000"/>
              <w:left w:val="single" w:sz="4" w:space="0" w:color="000000"/>
              <w:bottom w:val="single" w:sz="4" w:space="0" w:color="000000"/>
              <w:right w:val="single" w:sz="4" w:space="0" w:color="000000"/>
            </w:tcBorders>
            <w:shd w:val="clear" w:color="auto" w:fill="BFBFBF"/>
          </w:tcPr>
          <w:p w14:paraId="24891F73" w14:textId="77777777" w:rsidR="00DF0F7A" w:rsidRPr="000A1084" w:rsidRDefault="00DF0F7A" w:rsidP="00DF0F7A">
            <w:pPr>
              <w:ind w:left="123"/>
              <w:rPr>
                <w:rFonts w:ascii="Arial" w:hAnsi="Arial" w:cs="Arial"/>
              </w:rPr>
            </w:pPr>
            <w:r w:rsidRPr="000A1084">
              <w:rPr>
                <w:rFonts w:ascii="Arial" w:hAnsi="Arial" w:cs="Arial"/>
                <w:noProof/>
              </w:rPr>
              <mc:AlternateContent>
                <mc:Choice Requires="wpg">
                  <w:drawing>
                    <wp:inline distT="0" distB="0" distL="0" distR="0" wp14:anchorId="48C8A91C" wp14:editId="550C68EB">
                      <wp:extent cx="263081" cy="495072"/>
                      <wp:effectExtent l="0" t="0" r="0" b="0"/>
                      <wp:docPr id="32366" name="Group 32366"/>
                      <wp:cNvGraphicFramePr/>
                      <a:graphic xmlns:a="http://schemas.openxmlformats.org/drawingml/2006/main">
                        <a:graphicData uri="http://schemas.microsoft.com/office/word/2010/wordprocessingGroup">
                          <wpg:wgp>
                            <wpg:cNvGrpSpPr/>
                            <wpg:grpSpPr>
                              <a:xfrm>
                                <a:off x="0" y="0"/>
                                <a:ext cx="263081" cy="495072"/>
                                <a:chOff x="0" y="0"/>
                                <a:chExt cx="263081" cy="495072"/>
                              </a:xfrm>
                            </wpg:grpSpPr>
                            <wps:wsp>
                              <wps:cNvPr id="1312" name="Rectangle 1312"/>
                              <wps:cNvSpPr/>
                              <wps:spPr>
                                <a:xfrm rot="-5399999">
                                  <a:off x="-156199" y="102315"/>
                                  <a:ext cx="481901" cy="169502"/>
                                </a:xfrm>
                                <a:prstGeom prst="rect">
                                  <a:avLst/>
                                </a:prstGeom>
                                <a:ln>
                                  <a:noFill/>
                                </a:ln>
                              </wps:spPr>
                              <wps:txbx>
                                <w:txbxContent>
                                  <w:p w14:paraId="03DB65D0" w14:textId="77777777" w:rsidR="00DF0F7A" w:rsidRDefault="00DF0F7A" w:rsidP="00DF0F7A">
                                    <w:r>
                                      <w:rPr>
                                        <w:rFonts w:ascii="Arial" w:eastAsia="Arial" w:hAnsi="Arial" w:cs="Arial"/>
                                        <w:b/>
                                        <w:sz w:val="18"/>
                                      </w:rPr>
                                      <w:t xml:space="preserve">Marks </w:t>
                                    </w:r>
                                  </w:p>
                                </w:txbxContent>
                              </wps:txbx>
                              <wps:bodyPr horzOverflow="overflow" vert="horz" lIns="0" tIns="0" rIns="0" bIns="0" rtlCol="0">
                                <a:noAutofit/>
                              </wps:bodyPr>
                            </wps:wsp>
                            <wps:wsp>
                              <wps:cNvPr id="1313" name="Rectangle 1313"/>
                              <wps:cNvSpPr/>
                              <wps:spPr>
                                <a:xfrm rot="-5399999">
                                  <a:off x="63621" y="-40577"/>
                                  <a:ext cx="42260" cy="169502"/>
                                </a:xfrm>
                                <a:prstGeom prst="rect">
                                  <a:avLst/>
                                </a:prstGeom>
                                <a:ln>
                                  <a:noFill/>
                                </a:ln>
                              </wps:spPr>
                              <wps:txbx>
                                <w:txbxContent>
                                  <w:p w14:paraId="562E40DC" w14:textId="77777777" w:rsidR="00DF0F7A" w:rsidRDefault="00DF0F7A" w:rsidP="00DF0F7A">
                                    <w:r>
                                      <w:rPr>
                                        <w:rFonts w:ascii="Arial" w:eastAsia="Arial" w:hAnsi="Arial" w:cs="Arial"/>
                                        <w:b/>
                                        <w:sz w:val="18"/>
                                      </w:rPr>
                                      <w:t xml:space="preserve"> </w:t>
                                    </w:r>
                                  </w:p>
                                </w:txbxContent>
                              </wps:txbx>
                              <wps:bodyPr horzOverflow="overflow" vert="horz" lIns="0" tIns="0" rIns="0" bIns="0" rtlCol="0">
                                <a:noAutofit/>
                              </wps:bodyPr>
                            </wps:wsp>
                            <wps:wsp>
                              <wps:cNvPr id="1315" name="Rectangle 1315"/>
                              <wps:cNvSpPr/>
                              <wps:spPr>
                                <a:xfrm rot="-5399999">
                                  <a:off x="-88287" y="101647"/>
                                  <a:ext cx="617348" cy="169502"/>
                                </a:xfrm>
                                <a:prstGeom prst="rect">
                                  <a:avLst/>
                                </a:prstGeom>
                                <a:ln>
                                  <a:noFill/>
                                </a:ln>
                              </wps:spPr>
                              <wps:txbx>
                                <w:txbxContent>
                                  <w:p w14:paraId="588A6A52" w14:textId="77777777" w:rsidR="00DF0F7A" w:rsidRDefault="00DF0F7A" w:rsidP="00DF0F7A">
                                    <w:r>
                                      <w:rPr>
                                        <w:rFonts w:ascii="Arial" w:eastAsia="Arial" w:hAnsi="Arial" w:cs="Arial"/>
                                        <w:b/>
                                        <w:sz w:val="18"/>
                                      </w:rPr>
                                      <w:t>awarded</w:t>
                                    </w:r>
                                  </w:p>
                                </w:txbxContent>
                              </wps:txbx>
                              <wps:bodyPr horzOverflow="overflow" vert="horz" lIns="0" tIns="0" rIns="0" bIns="0" rtlCol="0">
                                <a:noAutofit/>
                              </wps:bodyPr>
                            </wps:wsp>
                            <wps:wsp>
                              <wps:cNvPr id="1316" name="Rectangle 1316"/>
                              <wps:cNvSpPr/>
                              <wps:spPr>
                                <a:xfrm rot="-5399999">
                                  <a:off x="199255" y="-74105"/>
                                  <a:ext cx="42263" cy="169502"/>
                                </a:xfrm>
                                <a:prstGeom prst="rect">
                                  <a:avLst/>
                                </a:prstGeom>
                                <a:ln>
                                  <a:noFill/>
                                </a:ln>
                              </wps:spPr>
                              <wps:txbx>
                                <w:txbxContent>
                                  <w:p w14:paraId="7995E116" w14:textId="77777777" w:rsidR="00DF0F7A" w:rsidRDefault="00DF0F7A" w:rsidP="00DF0F7A">
                                    <w:r>
                                      <w:rPr>
                                        <w:rFonts w:ascii="Arial" w:eastAsia="Arial" w:hAnsi="Arial" w:cs="Arial"/>
                                        <w:b/>
                                        <w:sz w:val="18"/>
                                      </w:rPr>
                                      <w:t xml:space="preserve"> </w:t>
                                    </w:r>
                                  </w:p>
                                </w:txbxContent>
                              </wps:txbx>
                              <wps:bodyPr horzOverflow="overflow" vert="horz" lIns="0" tIns="0" rIns="0" bIns="0" rtlCol="0">
                                <a:noAutofit/>
                              </wps:bodyPr>
                            </wps:wsp>
                          </wpg:wgp>
                        </a:graphicData>
                      </a:graphic>
                    </wp:inline>
                  </w:drawing>
                </mc:Choice>
                <mc:Fallback>
                  <w:pict>
                    <v:group w14:anchorId="48C8A91C" id="Group 32366" o:spid="_x0000_s1030" style="width:20.7pt;height:39pt;mso-position-horizontal-relative:char;mso-position-vertical-relative:line" coordsize="263081,4950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">
                      <v:rect id="Rectangle 1312" o:spid="_x0000_s1031" style="position:absolute;left:-156199;top:102315;width:481901;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" filled="f" stroked="f">
                        <v:textbox inset="0,0,0,0">
                          <w:txbxContent>
                            <w:p w14:paraId="03DB65D0" w14:textId="77777777" w:rsidR="00DF0F7A" w:rsidRDefault="00DF0F7A" w:rsidP="00DF0F7A">
                              <w:r>
                                <w:rPr>
                                  <w:rFonts w:ascii="Arial" w:eastAsia="Arial" w:hAnsi="Arial" w:cs="Arial"/>
                                  <w:b/>
                                  <w:sz w:val="18"/>
                                </w:rPr>
                                <w:t xml:space="preserve">Marks </w:t>
                              </w:r>
                            </w:p>
                          </w:txbxContent>
                        </v:textbox>
                      </v:rect>
                      <v:rect id="Rectangle 1313" o:spid="_x0000_s1032" style="position:absolute;left:63621;top:-40577;width:42260;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" filled="f" stroked="f">
                        <v:textbox inset="0,0,0,0">
                          <w:txbxContent>
                            <w:p w14:paraId="562E40DC" w14:textId="77777777" w:rsidR="00DF0F7A" w:rsidRDefault="00DF0F7A" w:rsidP="00DF0F7A">
                              <w:r>
                                <w:rPr>
                                  <w:rFonts w:ascii="Arial" w:eastAsia="Arial" w:hAnsi="Arial" w:cs="Arial"/>
                                  <w:b/>
                                  <w:sz w:val="18"/>
                                </w:rPr>
                                <w:t xml:space="preserve"> </w:t>
                              </w:r>
                            </w:p>
                          </w:txbxContent>
                        </v:textbox>
                      </v:rect>
                      <v:rect id="Rectangle 1315" o:spid="_x0000_s1033" style="position:absolute;left:-88287;top:101647;width:617348;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" filled="f" stroked="f">
                        <v:textbox inset="0,0,0,0">
                          <w:txbxContent>
                            <w:p w14:paraId="588A6A52" w14:textId="77777777" w:rsidR="00DF0F7A" w:rsidRDefault="00DF0F7A" w:rsidP="00DF0F7A">
                              <w:r>
                                <w:rPr>
                                  <w:rFonts w:ascii="Arial" w:eastAsia="Arial" w:hAnsi="Arial" w:cs="Arial"/>
                                  <w:b/>
                                  <w:sz w:val="18"/>
                                </w:rPr>
                                <w:t>awarded</w:t>
                              </w:r>
                            </w:p>
                          </w:txbxContent>
                        </v:textbox>
                      </v:rect>
                      <v:rect id="Rectangle 1316" o:spid="_x0000_s1034" style="position:absolute;left:199255;top:-74105;width:42263;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" filled="f" stroked="f">
                        <v:textbox inset="0,0,0,0">
                          <w:txbxContent>
                            <w:p w14:paraId="7995E116" w14:textId="77777777" w:rsidR="00DF0F7A" w:rsidRDefault="00DF0F7A" w:rsidP="00DF0F7A">
                              <w:r>
                                <w:rPr>
                                  <w:rFonts w:ascii="Arial" w:eastAsia="Arial" w:hAnsi="Arial" w:cs="Arial"/>
                                  <w:b/>
                                  <w:sz w:val="18"/>
                                </w:rPr>
                                <w:t xml:space="preserve"> </w:t>
                              </w:r>
                            </w:p>
                          </w:txbxContent>
                        </v:textbox>
                      </v:rect>
                      <w10:anchorlock/>
                    </v:group>
                  </w:pict>
                </mc:Fallback>
              </mc:AlternateContent>
            </w:r>
          </w:p>
        </w:tc>
      </w:tr>
      <w:tr w:rsidR="00DF0F7A" w:rsidRPr="000A1084" w14:paraId="47DCA17F" w14:textId="77777777" w:rsidTr="00DF0F7A">
        <w:trPr>
          <w:trHeight w:val="534"/>
        </w:trPr>
        <w:tc>
          <w:tcPr>
            <w:tcW w:w="8670" w:type="dxa"/>
            <w:tcBorders>
              <w:top w:val="single" w:sz="4" w:space="0" w:color="000000"/>
              <w:left w:val="single" w:sz="4" w:space="0" w:color="000000"/>
              <w:bottom w:val="single" w:sz="4" w:space="0" w:color="000000"/>
              <w:right w:val="single" w:sz="4" w:space="0" w:color="000000"/>
            </w:tcBorders>
            <w:shd w:val="clear" w:color="auto" w:fill="D9D9D9"/>
          </w:tcPr>
          <w:p w14:paraId="789718C0" w14:textId="77777777" w:rsidR="00DF0F7A" w:rsidRPr="000A1084" w:rsidRDefault="00DF0F7A" w:rsidP="00DF0F7A">
            <w:pPr>
              <w:rPr>
                <w:rFonts w:ascii="Arial" w:hAnsi="Arial" w:cs="Arial"/>
              </w:rPr>
            </w:pPr>
            <w:r w:rsidRPr="000A1084">
              <w:rPr>
                <w:rFonts w:ascii="Arial" w:hAnsi="Arial" w:cs="Arial"/>
                <w:b/>
                <w:sz w:val="20"/>
              </w:rPr>
              <w:t xml:space="preserve">1. Research-informed Literature </w:t>
            </w:r>
            <w:r w:rsidRPr="000A1084">
              <w:rPr>
                <w:rFonts w:ascii="Arial" w:hAnsi="Arial" w:cs="Arial"/>
                <w:sz w:val="20"/>
              </w:rPr>
              <w:t xml:space="preserve"> </w:t>
            </w:r>
          </w:p>
          <w:p w14:paraId="579D6659" w14:textId="77777777" w:rsidR="00DF0F7A" w:rsidRPr="000A1084" w:rsidRDefault="00DF0F7A" w:rsidP="00DF0F7A">
            <w:pPr>
              <w:rPr>
                <w:rFonts w:ascii="Arial" w:hAnsi="Arial" w:cs="Arial"/>
              </w:rPr>
            </w:pPr>
            <w:r w:rsidRPr="000A1084">
              <w:rPr>
                <w:rFonts w:ascii="Arial" w:eastAsia="Times New Roman" w:hAnsi="Arial" w:cs="Arial"/>
                <w:sz w:val="14"/>
              </w:rPr>
              <w:t xml:space="preserve">Extent of research and/or own reading, selection of credible sources, application of appropriate referencing conventions. </w:t>
            </w:r>
            <w:r w:rsidRPr="000A1084">
              <w:rPr>
                <w:rFonts w:ascii="Arial" w:eastAsia="Arial" w:hAnsi="Arial" w:cs="Arial"/>
                <w:sz w:val="14"/>
              </w:rPr>
              <w:t xml:space="preserve">. </w:t>
            </w:r>
          </w:p>
        </w:tc>
        <w:tc>
          <w:tcPr>
            <w:tcW w:w="728" w:type="dxa"/>
            <w:tcBorders>
              <w:top w:val="single" w:sz="4" w:space="0" w:color="000000"/>
              <w:left w:val="single" w:sz="4" w:space="0" w:color="000000"/>
              <w:bottom w:val="single" w:sz="4" w:space="0" w:color="000000"/>
              <w:right w:val="single" w:sz="4" w:space="0" w:color="000000"/>
            </w:tcBorders>
            <w:shd w:val="clear" w:color="auto" w:fill="D9D9D9"/>
          </w:tcPr>
          <w:p w14:paraId="4C6C540D" w14:textId="77777777" w:rsidR="00DF0F7A" w:rsidRPr="000A1084" w:rsidRDefault="00DF0F7A" w:rsidP="00DF0F7A">
            <w:pPr>
              <w:ind w:left="96"/>
              <w:jc w:val="center"/>
              <w:rPr>
                <w:rFonts w:ascii="Arial" w:hAnsi="Arial" w:cs="Arial"/>
              </w:rPr>
            </w:pPr>
            <w:r w:rsidRPr="000A1084">
              <w:rPr>
                <w:rFonts w:ascii="Arial" w:eastAsia="Arial" w:hAnsi="Arial" w:cs="Arial"/>
                <w:sz w:val="32"/>
              </w:rPr>
              <w:t xml:space="preserve"> </w:t>
            </w:r>
          </w:p>
        </w:tc>
        <w:tc>
          <w:tcPr>
            <w:tcW w:w="242" w:type="dxa"/>
            <w:tcBorders>
              <w:top w:val="single" w:sz="4" w:space="0" w:color="000000"/>
              <w:left w:val="single" w:sz="4" w:space="0" w:color="000000"/>
              <w:bottom w:val="single" w:sz="4" w:space="0" w:color="000000"/>
              <w:right w:val="single" w:sz="4" w:space="0" w:color="000000"/>
            </w:tcBorders>
            <w:shd w:val="clear" w:color="auto" w:fill="D9D9D9"/>
          </w:tcPr>
          <w:p w14:paraId="72E149E4" w14:textId="77777777" w:rsidR="00DF0F7A" w:rsidRPr="000A1084" w:rsidRDefault="00DF0F7A" w:rsidP="00DF0F7A">
            <w:pPr>
              <w:ind w:left="97"/>
              <w:jc w:val="center"/>
              <w:rPr>
                <w:rFonts w:ascii="Arial" w:hAnsi="Arial" w:cs="Arial"/>
              </w:rPr>
            </w:pPr>
            <w:r w:rsidRPr="000A1084">
              <w:rPr>
                <w:rFonts w:ascii="Arial" w:eastAsia="Arial" w:hAnsi="Arial" w:cs="Arial"/>
                <w:sz w:val="32"/>
              </w:rPr>
              <w:t xml:space="preserve"> </w:t>
            </w:r>
          </w:p>
        </w:tc>
      </w:tr>
      <w:tr w:rsidR="00DF0F7A" w:rsidRPr="000A1084" w14:paraId="3E90CB23" w14:textId="77777777" w:rsidTr="00DF0F7A">
        <w:trPr>
          <w:trHeight w:val="1207"/>
        </w:trPr>
        <w:tc>
          <w:tcPr>
            <w:tcW w:w="8670" w:type="dxa"/>
            <w:tcBorders>
              <w:top w:val="single" w:sz="4" w:space="0" w:color="000000"/>
              <w:left w:val="single" w:sz="4" w:space="0" w:color="000000"/>
              <w:bottom w:val="single" w:sz="4" w:space="0" w:color="000000"/>
              <w:right w:val="single" w:sz="4" w:space="0" w:color="000000"/>
            </w:tcBorders>
          </w:tcPr>
          <w:p w14:paraId="75F18780" w14:textId="66E9FEDC" w:rsidR="00AB105B" w:rsidRPr="000A1084" w:rsidRDefault="00AB105B" w:rsidP="000A1084">
            <w:pPr>
              <w:spacing w:after="163"/>
              <w:jc w:val="both"/>
              <w:rPr>
                <w:rFonts w:ascii="Arial" w:eastAsia="Arial" w:hAnsi="Arial" w:cs="Arial"/>
                <w:sz w:val="20"/>
              </w:rPr>
            </w:pPr>
            <w:r w:rsidRPr="000A1084">
              <w:rPr>
                <w:rFonts w:ascii="Arial" w:eastAsia="Arial" w:hAnsi="Arial" w:cs="Arial"/>
                <w:sz w:val="20"/>
              </w:rPr>
              <w:t>Your final report uses some sources, but most of them are general and do not directly support your design decisions. (In the interim report you also used research, but it was mostly descriptive and not linked to your own design.) In the final report, many claims about safety, batteries, and enclosure design are not supported by proper academic references, and several sources are not used correctly.</w:t>
            </w:r>
          </w:p>
          <w:p w14:paraId="0C0C8E50" w14:textId="19127BA8" w:rsidR="00DF0F7A" w:rsidRPr="000A1084" w:rsidRDefault="00AB105B" w:rsidP="000A1084">
            <w:pPr>
              <w:spacing w:after="163"/>
              <w:jc w:val="both"/>
              <w:rPr>
                <w:rFonts w:ascii="Arial" w:hAnsi="Arial" w:cs="Arial"/>
              </w:rPr>
            </w:pPr>
            <w:r w:rsidRPr="000A1084">
              <w:rPr>
                <w:rFonts w:ascii="Arial" w:eastAsia="Arial" w:hAnsi="Arial" w:cs="Arial"/>
                <w:sz w:val="20"/>
              </w:rPr>
              <w:t>How to improve: Use fewer general websites and more engineering</w:t>
            </w:r>
            <w:r w:rsidRPr="000A1084">
              <w:rPr>
                <w:rFonts w:ascii="Cambria Math" w:eastAsia="Arial" w:hAnsi="Cambria Math" w:cs="Cambria Math"/>
                <w:sz w:val="20"/>
              </w:rPr>
              <w:t>‑</w:t>
            </w:r>
            <w:r w:rsidRPr="000A1084">
              <w:rPr>
                <w:rFonts w:ascii="Arial" w:eastAsia="Arial" w:hAnsi="Arial" w:cs="Arial"/>
                <w:sz w:val="20"/>
              </w:rPr>
              <w:t xml:space="preserve">focused </w:t>
            </w:r>
            <w:r w:rsidR="000A1084" w:rsidRPr="000A1084">
              <w:rPr>
                <w:rFonts w:ascii="Arial" w:eastAsia="Arial" w:hAnsi="Arial" w:cs="Arial"/>
                <w:sz w:val="20"/>
              </w:rPr>
              <w:t>sources and</w:t>
            </w:r>
            <w:r w:rsidRPr="000A1084">
              <w:rPr>
                <w:rFonts w:ascii="Arial" w:eastAsia="Arial" w:hAnsi="Arial" w:cs="Arial"/>
                <w:sz w:val="20"/>
              </w:rPr>
              <w:t xml:space="preserve"> link each reference directly to a design choice you made.</w:t>
            </w:r>
          </w:p>
        </w:tc>
        <w:tc>
          <w:tcPr>
            <w:tcW w:w="728" w:type="dxa"/>
            <w:tcBorders>
              <w:top w:val="single" w:sz="4" w:space="0" w:color="000000"/>
              <w:left w:val="single" w:sz="4" w:space="0" w:color="000000"/>
              <w:bottom w:val="single" w:sz="4" w:space="0" w:color="000000"/>
              <w:right w:val="single" w:sz="4" w:space="0" w:color="000000"/>
            </w:tcBorders>
          </w:tcPr>
          <w:p w14:paraId="58BC57D8" w14:textId="77777777" w:rsidR="00DF0F7A" w:rsidRPr="000A1084" w:rsidRDefault="00DF0F7A" w:rsidP="00DF0F7A">
            <w:pPr>
              <w:spacing w:after="62"/>
              <w:ind w:left="150"/>
              <w:rPr>
                <w:rFonts w:ascii="Arial" w:hAnsi="Arial" w:cs="Arial"/>
              </w:rPr>
            </w:pPr>
            <w:r w:rsidRPr="000A1084">
              <w:rPr>
                <w:rFonts w:ascii="Arial" w:eastAsia="Arial" w:hAnsi="Arial" w:cs="Arial"/>
                <w:sz w:val="32"/>
              </w:rPr>
              <w:t xml:space="preserve">10 </w:t>
            </w:r>
          </w:p>
          <w:p w14:paraId="4C82EFEE" w14:textId="77777777" w:rsidR="00DF0F7A" w:rsidRPr="000A1084" w:rsidRDefault="00DF0F7A" w:rsidP="00DF0F7A">
            <w:pPr>
              <w:ind w:left="96"/>
              <w:jc w:val="center"/>
              <w:rPr>
                <w:rFonts w:ascii="Arial" w:hAnsi="Arial" w:cs="Arial"/>
              </w:rPr>
            </w:pPr>
            <w:r w:rsidRPr="000A1084">
              <w:rPr>
                <w:rFonts w:ascii="Arial" w:eastAsia="Arial" w:hAnsi="Arial" w:cs="Arial"/>
                <w:sz w:val="32"/>
              </w:rPr>
              <w:t xml:space="preserve"> </w:t>
            </w:r>
          </w:p>
        </w:tc>
        <w:tc>
          <w:tcPr>
            <w:tcW w:w="242" w:type="dxa"/>
            <w:tcBorders>
              <w:top w:val="single" w:sz="4" w:space="0" w:color="000000"/>
              <w:left w:val="single" w:sz="4" w:space="0" w:color="000000"/>
              <w:bottom w:val="single" w:sz="4" w:space="0" w:color="000000"/>
              <w:right w:val="single" w:sz="4" w:space="0" w:color="000000"/>
            </w:tcBorders>
          </w:tcPr>
          <w:p w14:paraId="563B5DF8" w14:textId="6BEE1CC6" w:rsidR="00DF0F7A" w:rsidRPr="000A1084" w:rsidRDefault="00AB105B" w:rsidP="00DF0F7A">
            <w:pPr>
              <w:ind w:left="97"/>
              <w:jc w:val="center"/>
              <w:rPr>
                <w:rFonts w:ascii="Arial" w:hAnsi="Arial" w:cs="Arial"/>
              </w:rPr>
            </w:pPr>
            <w:r w:rsidRPr="000A1084">
              <w:rPr>
                <w:rFonts w:ascii="Arial" w:eastAsia="Arial" w:hAnsi="Arial" w:cs="Arial"/>
                <w:sz w:val="32"/>
              </w:rPr>
              <w:t>3</w:t>
            </w:r>
            <w:r w:rsidR="00DF0F7A" w:rsidRPr="000A1084">
              <w:rPr>
                <w:rFonts w:ascii="Arial" w:eastAsia="Arial" w:hAnsi="Arial" w:cs="Arial"/>
                <w:sz w:val="32"/>
              </w:rPr>
              <w:t xml:space="preserve"> </w:t>
            </w:r>
          </w:p>
        </w:tc>
      </w:tr>
      <w:tr w:rsidR="00DF0F7A" w:rsidRPr="000A1084" w14:paraId="4FC4EC96" w14:textId="77777777" w:rsidTr="00DF0F7A">
        <w:trPr>
          <w:trHeight w:val="533"/>
        </w:trPr>
        <w:tc>
          <w:tcPr>
            <w:tcW w:w="8670" w:type="dxa"/>
            <w:tcBorders>
              <w:top w:val="single" w:sz="4" w:space="0" w:color="000000"/>
              <w:left w:val="single" w:sz="4" w:space="0" w:color="000000"/>
              <w:bottom w:val="single" w:sz="4" w:space="0" w:color="000000"/>
              <w:right w:val="single" w:sz="4" w:space="0" w:color="000000"/>
            </w:tcBorders>
            <w:shd w:val="clear" w:color="auto" w:fill="D9D9D9"/>
          </w:tcPr>
          <w:p w14:paraId="53CDC199" w14:textId="77777777" w:rsidR="00DF0F7A" w:rsidRPr="000A1084" w:rsidRDefault="00DF0F7A" w:rsidP="00DF0F7A">
            <w:pPr>
              <w:rPr>
                <w:rFonts w:ascii="Arial" w:hAnsi="Arial" w:cs="Arial"/>
              </w:rPr>
            </w:pPr>
            <w:r w:rsidRPr="000A1084">
              <w:rPr>
                <w:rFonts w:ascii="Arial" w:hAnsi="Arial" w:cs="Arial"/>
                <w:b/>
                <w:sz w:val="20"/>
              </w:rPr>
              <w:t xml:space="preserve">2. Knowledge and Understanding of Subject </w:t>
            </w:r>
            <w:r w:rsidRPr="000A1084">
              <w:rPr>
                <w:rFonts w:ascii="Arial" w:hAnsi="Arial" w:cs="Arial"/>
                <w:sz w:val="20"/>
              </w:rPr>
              <w:t xml:space="preserve"> </w:t>
            </w:r>
          </w:p>
          <w:p w14:paraId="1788FA27" w14:textId="77777777" w:rsidR="00DF0F7A" w:rsidRPr="000A1084" w:rsidRDefault="00DF0F7A" w:rsidP="00DF0F7A">
            <w:pPr>
              <w:rPr>
                <w:rFonts w:ascii="Arial" w:hAnsi="Arial" w:cs="Arial"/>
              </w:rPr>
            </w:pPr>
            <w:r w:rsidRPr="000A1084">
              <w:rPr>
                <w:rFonts w:ascii="Arial" w:eastAsia="Times New Roman" w:hAnsi="Arial" w:cs="Arial"/>
                <w:sz w:val="14"/>
              </w:rPr>
              <w:t xml:space="preserve">Extent of knowledge and understanding of concepts and underlying principles associated with the discipline. </w:t>
            </w:r>
            <w:r w:rsidRPr="000A1084">
              <w:rPr>
                <w:rFonts w:ascii="Arial" w:eastAsia="Arial" w:hAnsi="Arial" w:cs="Arial"/>
                <w:sz w:val="14"/>
              </w:rPr>
              <w:t xml:space="preserve"> </w:t>
            </w:r>
          </w:p>
        </w:tc>
        <w:tc>
          <w:tcPr>
            <w:tcW w:w="728" w:type="dxa"/>
            <w:tcBorders>
              <w:top w:val="single" w:sz="4" w:space="0" w:color="000000"/>
              <w:left w:val="single" w:sz="4" w:space="0" w:color="000000"/>
              <w:bottom w:val="single" w:sz="4" w:space="0" w:color="000000"/>
              <w:right w:val="single" w:sz="4" w:space="0" w:color="000000"/>
            </w:tcBorders>
            <w:shd w:val="clear" w:color="auto" w:fill="D9D9D9"/>
          </w:tcPr>
          <w:p w14:paraId="7CF16F66" w14:textId="77777777" w:rsidR="00DF0F7A" w:rsidRPr="000A1084" w:rsidRDefault="00DF0F7A" w:rsidP="00DF0F7A">
            <w:pPr>
              <w:ind w:left="96"/>
              <w:jc w:val="center"/>
              <w:rPr>
                <w:rFonts w:ascii="Arial" w:hAnsi="Arial" w:cs="Arial"/>
              </w:rPr>
            </w:pPr>
            <w:r w:rsidRPr="000A1084">
              <w:rPr>
                <w:rFonts w:ascii="Arial" w:eastAsia="Arial" w:hAnsi="Arial" w:cs="Arial"/>
                <w:sz w:val="32"/>
              </w:rPr>
              <w:t xml:space="preserve"> </w:t>
            </w:r>
          </w:p>
        </w:tc>
        <w:tc>
          <w:tcPr>
            <w:tcW w:w="242" w:type="dxa"/>
            <w:tcBorders>
              <w:top w:val="single" w:sz="4" w:space="0" w:color="000000"/>
              <w:left w:val="single" w:sz="4" w:space="0" w:color="000000"/>
              <w:bottom w:val="single" w:sz="4" w:space="0" w:color="000000"/>
              <w:right w:val="single" w:sz="4" w:space="0" w:color="000000"/>
            </w:tcBorders>
            <w:shd w:val="clear" w:color="auto" w:fill="D9D9D9"/>
          </w:tcPr>
          <w:p w14:paraId="554B95F6" w14:textId="77777777" w:rsidR="00DF0F7A" w:rsidRPr="000A1084" w:rsidRDefault="00DF0F7A" w:rsidP="00DF0F7A">
            <w:pPr>
              <w:ind w:left="97"/>
              <w:jc w:val="center"/>
              <w:rPr>
                <w:rFonts w:ascii="Arial" w:hAnsi="Arial" w:cs="Arial"/>
              </w:rPr>
            </w:pPr>
            <w:r w:rsidRPr="000A1084">
              <w:rPr>
                <w:rFonts w:ascii="Arial" w:eastAsia="Arial" w:hAnsi="Arial" w:cs="Arial"/>
                <w:sz w:val="32"/>
              </w:rPr>
              <w:t xml:space="preserve"> </w:t>
            </w:r>
          </w:p>
        </w:tc>
      </w:tr>
      <w:tr w:rsidR="00DF0F7A" w:rsidRPr="000A1084" w14:paraId="3B4C5F6F" w14:textId="77777777" w:rsidTr="00DF0F7A">
        <w:trPr>
          <w:trHeight w:val="923"/>
        </w:trPr>
        <w:tc>
          <w:tcPr>
            <w:tcW w:w="8670" w:type="dxa"/>
            <w:tcBorders>
              <w:top w:val="single" w:sz="4" w:space="0" w:color="000000"/>
              <w:left w:val="single" w:sz="4" w:space="0" w:color="000000"/>
              <w:bottom w:val="single" w:sz="4" w:space="0" w:color="000000"/>
              <w:right w:val="single" w:sz="4" w:space="0" w:color="000000"/>
            </w:tcBorders>
          </w:tcPr>
          <w:p w14:paraId="6F262B1D" w14:textId="42402597" w:rsidR="00AB105B" w:rsidRPr="000A1084" w:rsidRDefault="00AB105B" w:rsidP="000A1084">
            <w:pPr>
              <w:spacing w:after="163"/>
              <w:jc w:val="both"/>
              <w:rPr>
                <w:rFonts w:ascii="Arial" w:eastAsia="Arial" w:hAnsi="Arial" w:cs="Arial"/>
                <w:sz w:val="20"/>
              </w:rPr>
            </w:pPr>
            <w:r w:rsidRPr="000A1084">
              <w:rPr>
                <w:rFonts w:ascii="Arial" w:eastAsia="Arial" w:hAnsi="Arial" w:cs="Arial"/>
                <w:sz w:val="20"/>
              </w:rPr>
              <w:t>Your report describes what you did, but it does not show strong understanding of engineering principles behind enclosure design, safety, or component layout. (In the interim report you also described tasks without explaining the engineering reasons behind them.) In the final report, many explanations are surface</w:t>
            </w:r>
            <w:r w:rsidRPr="000A1084">
              <w:rPr>
                <w:rFonts w:ascii="Cambria Math" w:eastAsia="Arial" w:hAnsi="Cambria Math" w:cs="Cambria Math"/>
                <w:sz w:val="20"/>
              </w:rPr>
              <w:t>‑</w:t>
            </w:r>
            <w:r w:rsidRPr="000A1084">
              <w:rPr>
                <w:rFonts w:ascii="Arial" w:eastAsia="Arial" w:hAnsi="Arial" w:cs="Arial"/>
                <w:sz w:val="20"/>
              </w:rPr>
              <w:t>level, and key ideas like heat management, tolerances, and material behaviour are missing.</w:t>
            </w:r>
          </w:p>
          <w:p w14:paraId="4E5CF1BF" w14:textId="4B8B05C6" w:rsidR="00DF0F7A" w:rsidRPr="000A1084" w:rsidRDefault="00AB105B" w:rsidP="000A1084">
            <w:pPr>
              <w:spacing w:after="163"/>
              <w:jc w:val="both"/>
              <w:rPr>
                <w:rFonts w:ascii="Arial" w:hAnsi="Arial" w:cs="Arial"/>
              </w:rPr>
            </w:pPr>
            <w:r w:rsidRPr="000A1084">
              <w:rPr>
                <w:rFonts w:ascii="Arial" w:eastAsia="Arial" w:hAnsi="Arial" w:cs="Arial"/>
                <w:sz w:val="20"/>
              </w:rPr>
              <w:t xml:space="preserve">How to improve: Explain why each design choice matters, not just what you did </w:t>
            </w:r>
            <w:r w:rsidR="000A1084">
              <w:rPr>
                <w:rFonts w:ascii="Arial" w:eastAsia="Arial" w:hAnsi="Arial" w:cs="Arial"/>
                <w:sz w:val="20"/>
              </w:rPr>
              <w:t>-</w:t>
            </w:r>
            <w:r w:rsidRPr="000A1084">
              <w:rPr>
                <w:rFonts w:ascii="Arial" w:eastAsia="Arial" w:hAnsi="Arial" w:cs="Arial"/>
                <w:sz w:val="20"/>
              </w:rPr>
              <w:t xml:space="preserve"> show the engineering thinking behind the decisions.</w:t>
            </w:r>
          </w:p>
        </w:tc>
        <w:tc>
          <w:tcPr>
            <w:tcW w:w="728" w:type="dxa"/>
            <w:tcBorders>
              <w:top w:val="single" w:sz="4" w:space="0" w:color="000000"/>
              <w:left w:val="single" w:sz="4" w:space="0" w:color="000000"/>
              <w:bottom w:val="single" w:sz="4" w:space="0" w:color="000000"/>
              <w:right w:val="single" w:sz="4" w:space="0" w:color="000000"/>
            </w:tcBorders>
          </w:tcPr>
          <w:p w14:paraId="5EB313C9" w14:textId="77777777" w:rsidR="00DF0F7A" w:rsidRPr="000A1084" w:rsidRDefault="00DF0F7A" w:rsidP="00DF0F7A">
            <w:pPr>
              <w:spacing w:after="62"/>
              <w:ind w:left="150"/>
              <w:rPr>
                <w:rFonts w:ascii="Arial" w:hAnsi="Arial" w:cs="Arial"/>
              </w:rPr>
            </w:pPr>
            <w:r w:rsidRPr="000A1084">
              <w:rPr>
                <w:rFonts w:ascii="Arial" w:eastAsia="Arial" w:hAnsi="Arial" w:cs="Arial"/>
                <w:sz w:val="32"/>
              </w:rPr>
              <w:t xml:space="preserve">20 </w:t>
            </w:r>
          </w:p>
          <w:p w14:paraId="170AF956" w14:textId="77777777" w:rsidR="00DF0F7A" w:rsidRPr="000A1084" w:rsidRDefault="00DF0F7A" w:rsidP="00DF0F7A">
            <w:pPr>
              <w:ind w:left="96"/>
              <w:jc w:val="center"/>
              <w:rPr>
                <w:rFonts w:ascii="Arial" w:hAnsi="Arial" w:cs="Arial"/>
              </w:rPr>
            </w:pPr>
            <w:r w:rsidRPr="000A1084">
              <w:rPr>
                <w:rFonts w:ascii="Arial" w:eastAsia="Arial" w:hAnsi="Arial" w:cs="Arial"/>
                <w:sz w:val="32"/>
              </w:rPr>
              <w:t xml:space="preserve"> </w:t>
            </w:r>
          </w:p>
        </w:tc>
        <w:tc>
          <w:tcPr>
            <w:tcW w:w="242" w:type="dxa"/>
            <w:tcBorders>
              <w:top w:val="single" w:sz="4" w:space="0" w:color="000000"/>
              <w:left w:val="single" w:sz="4" w:space="0" w:color="000000"/>
              <w:bottom w:val="single" w:sz="4" w:space="0" w:color="000000"/>
              <w:right w:val="single" w:sz="4" w:space="0" w:color="000000"/>
            </w:tcBorders>
          </w:tcPr>
          <w:p w14:paraId="1B0C20A0" w14:textId="28D2CBFF" w:rsidR="00DF0F7A" w:rsidRPr="000A1084" w:rsidRDefault="00AB105B" w:rsidP="00DF0F7A">
            <w:pPr>
              <w:ind w:left="97"/>
              <w:jc w:val="center"/>
              <w:rPr>
                <w:rFonts w:ascii="Arial" w:hAnsi="Arial" w:cs="Arial"/>
              </w:rPr>
            </w:pPr>
            <w:r w:rsidRPr="000A1084">
              <w:rPr>
                <w:rFonts w:ascii="Arial" w:eastAsia="Arial" w:hAnsi="Arial" w:cs="Arial"/>
                <w:sz w:val="32"/>
              </w:rPr>
              <w:t>6</w:t>
            </w:r>
            <w:r w:rsidR="00DF0F7A" w:rsidRPr="000A1084">
              <w:rPr>
                <w:rFonts w:ascii="Arial" w:eastAsia="Arial" w:hAnsi="Arial" w:cs="Arial"/>
                <w:sz w:val="32"/>
              </w:rPr>
              <w:t xml:space="preserve"> </w:t>
            </w:r>
          </w:p>
        </w:tc>
      </w:tr>
      <w:tr w:rsidR="00DF0F7A" w:rsidRPr="000A1084" w14:paraId="62018232" w14:textId="77777777" w:rsidTr="00DF0F7A">
        <w:trPr>
          <w:trHeight w:val="532"/>
        </w:trPr>
        <w:tc>
          <w:tcPr>
            <w:tcW w:w="8670" w:type="dxa"/>
            <w:tcBorders>
              <w:top w:val="single" w:sz="4" w:space="0" w:color="000000"/>
              <w:left w:val="single" w:sz="4" w:space="0" w:color="000000"/>
              <w:bottom w:val="single" w:sz="4" w:space="0" w:color="000000"/>
              <w:right w:val="single" w:sz="4" w:space="0" w:color="000000"/>
            </w:tcBorders>
            <w:shd w:val="clear" w:color="auto" w:fill="D9D9D9"/>
          </w:tcPr>
          <w:p w14:paraId="7BF5FFD6" w14:textId="77777777" w:rsidR="00DF0F7A" w:rsidRPr="000A1084" w:rsidRDefault="00DF0F7A" w:rsidP="00DF0F7A">
            <w:pPr>
              <w:rPr>
                <w:rFonts w:ascii="Arial" w:hAnsi="Arial" w:cs="Arial"/>
              </w:rPr>
            </w:pPr>
            <w:r w:rsidRPr="000A1084">
              <w:rPr>
                <w:rFonts w:ascii="Arial" w:hAnsi="Arial" w:cs="Arial"/>
                <w:b/>
                <w:sz w:val="20"/>
              </w:rPr>
              <w:t xml:space="preserve">3. Analysis </w:t>
            </w:r>
            <w:r w:rsidRPr="000A1084">
              <w:rPr>
                <w:rFonts w:ascii="Arial" w:hAnsi="Arial" w:cs="Arial"/>
                <w:sz w:val="20"/>
              </w:rPr>
              <w:t xml:space="preserve"> </w:t>
            </w:r>
          </w:p>
          <w:p w14:paraId="27649EC4" w14:textId="77777777" w:rsidR="00DF0F7A" w:rsidRPr="000A1084" w:rsidRDefault="00DF0F7A" w:rsidP="00DF0F7A">
            <w:pPr>
              <w:rPr>
                <w:rFonts w:ascii="Arial" w:hAnsi="Arial" w:cs="Arial"/>
              </w:rPr>
            </w:pPr>
            <w:r w:rsidRPr="000A1084">
              <w:rPr>
                <w:rFonts w:ascii="Arial" w:eastAsia="Times New Roman" w:hAnsi="Arial" w:cs="Arial"/>
                <w:sz w:val="14"/>
              </w:rPr>
              <w:t xml:space="preserve">Analysis, evaluation and synthesis; logic, argument and judgement; analytical reflection; organisation of ideas and evidence </w:t>
            </w:r>
            <w:r w:rsidRPr="000A1084">
              <w:rPr>
                <w:rFonts w:ascii="Arial" w:eastAsia="Arial" w:hAnsi="Arial" w:cs="Arial"/>
                <w:sz w:val="14"/>
              </w:rPr>
              <w:t xml:space="preserve"> </w:t>
            </w:r>
          </w:p>
        </w:tc>
        <w:tc>
          <w:tcPr>
            <w:tcW w:w="728" w:type="dxa"/>
            <w:tcBorders>
              <w:top w:val="single" w:sz="4" w:space="0" w:color="000000"/>
              <w:left w:val="single" w:sz="4" w:space="0" w:color="000000"/>
              <w:bottom w:val="single" w:sz="4" w:space="0" w:color="000000"/>
              <w:right w:val="single" w:sz="4" w:space="0" w:color="000000"/>
            </w:tcBorders>
            <w:shd w:val="clear" w:color="auto" w:fill="D9D9D9"/>
          </w:tcPr>
          <w:p w14:paraId="5A2B9FF1" w14:textId="77777777" w:rsidR="00DF0F7A" w:rsidRPr="000A1084" w:rsidRDefault="00DF0F7A" w:rsidP="00DF0F7A">
            <w:pPr>
              <w:ind w:left="96"/>
              <w:jc w:val="center"/>
              <w:rPr>
                <w:rFonts w:ascii="Arial" w:hAnsi="Arial" w:cs="Arial"/>
              </w:rPr>
            </w:pPr>
            <w:r w:rsidRPr="000A1084">
              <w:rPr>
                <w:rFonts w:ascii="Arial" w:eastAsia="Arial" w:hAnsi="Arial" w:cs="Arial"/>
                <w:sz w:val="32"/>
              </w:rPr>
              <w:t xml:space="preserve"> </w:t>
            </w:r>
          </w:p>
        </w:tc>
        <w:tc>
          <w:tcPr>
            <w:tcW w:w="242" w:type="dxa"/>
            <w:tcBorders>
              <w:top w:val="single" w:sz="4" w:space="0" w:color="000000"/>
              <w:left w:val="single" w:sz="4" w:space="0" w:color="000000"/>
              <w:bottom w:val="single" w:sz="4" w:space="0" w:color="000000"/>
              <w:right w:val="single" w:sz="4" w:space="0" w:color="000000"/>
            </w:tcBorders>
            <w:shd w:val="clear" w:color="auto" w:fill="D9D9D9"/>
          </w:tcPr>
          <w:p w14:paraId="56A3B91D" w14:textId="77777777" w:rsidR="00DF0F7A" w:rsidRPr="000A1084" w:rsidRDefault="00DF0F7A" w:rsidP="00DF0F7A">
            <w:pPr>
              <w:ind w:left="97"/>
              <w:jc w:val="center"/>
              <w:rPr>
                <w:rFonts w:ascii="Arial" w:hAnsi="Arial" w:cs="Arial"/>
              </w:rPr>
            </w:pPr>
            <w:r w:rsidRPr="000A1084">
              <w:rPr>
                <w:rFonts w:ascii="Arial" w:eastAsia="Arial" w:hAnsi="Arial" w:cs="Arial"/>
                <w:sz w:val="32"/>
              </w:rPr>
              <w:t xml:space="preserve"> </w:t>
            </w:r>
          </w:p>
        </w:tc>
      </w:tr>
      <w:tr w:rsidR="00DF0F7A" w:rsidRPr="000A1084" w14:paraId="2AD56654" w14:textId="77777777" w:rsidTr="00DF0F7A">
        <w:trPr>
          <w:trHeight w:val="1207"/>
        </w:trPr>
        <w:tc>
          <w:tcPr>
            <w:tcW w:w="8670" w:type="dxa"/>
            <w:tcBorders>
              <w:top w:val="single" w:sz="4" w:space="0" w:color="000000"/>
              <w:left w:val="single" w:sz="4" w:space="0" w:color="000000"/>
              <w:bottom w:val="single" w:sz="4" w:space="0" w:color="000000"/>
              <w:right w:val="single" w:sz="4" w:space="0" w:color="000000"/>
            </w:tcBorders>
          </w:tcPr>
          <w:p w14:paraId="772A3165" w14:textId="31EEF669" w:rsidR="00AB105B" w:rsidRPr="000A1084" w:rsidRDefault="00AB105B" w:rsidP="000A1084">
            <w:pPr>
              <w:spacing w:after="166"/>
              <w:jc w:val="both"/>
              <w:rPr>
                <w:rFonts w:ascii="Arial" w:eastAsia="Arial" w:hAnsi="Arial" w:cs="Arial"/>
                <w:sz w:val="20"/>
              </w:rPr>
            </w:pPr>
            <w:r w:rsidRPr="000A1084">
              <w:rPr>
                <w:rFonts w:ascii="Arial" w:eastAsia="Arial" w:hAnsi="Arial" w:cs="Arial"/>
                <w:sz w:val="20"/>
              </w:rPr>
              <w:t>Your report is mostly descriptive and does not show real analysis. (In the interim report you also listed features without comparing options or evaluating trade</w:t>
            </w:r>
            <w:r w:rsidRPr="000A1084">
              <w:rPr>
                <w:rFonts w:ascii="Cambria Math" w:eastAsia="Arial" w:hAnsi="Cambria Math" w:cs="Cambria Math"/>
                <w:sz w:val="20"/>
              </w:rPr>
              <w:t>‑</w:t>
            </w:r>
            <w:r w:rsidRPr="000A1084">
              <w:rPr>
                <w:rFonts w:ascii="Arial" w:eastAsia="Arial" w:hAnsi="Arial" w:cs="Arial"/>
                <w:sz w:val="20"/>
              </w:rPr>
              <w:t>offs.) In the final report, you mention problems like size, weight, and audio feedback, but you do not analyse causes, compare alternatives, or justify decisions. There is no real evaluation of risks, no testing data, and no evidence of critical thinking.</w:t>
            </w:r>
          </w:p>
          <w:p w14:paraId="1501620C" w14:textId="384FA6C9" w:rsidR="00DF0F7A" w:rsidRPr="000A1084" w:rsidRDefault="00AB105B" w:rsidP="000A1084">
            <w:pPr>
              <w:spacing w:after="166"/>
              <w:jc w:val="both"/>
              <w:rPr>
                <w:rFonts w:ascii="Arial" w:hAnsi="Arial" w:cs="Arial"/>
              </w:rPr>
            </w:pPr>
            <w:r w:rsidRPr="000A1084">
              <w:rPr>
                <w:rFonts w:ascii="Arial" w:eastAsia="Arial" w:hAnsi="Arial" w:cs="Arial"/>
                <w:sz w:val="20"/>
              </w:rPr>
              <w:t>How to improve: Compare different design options, explain why one is better, and include real testing results to support your judgement.</w:t>
            </w:r>
          </w:p>
        </w:tc>
        <w:tc>
          <w:tcPr>
            <w:tcW w:w="728" w:type="dxa"/>
            <w:tcBorders>
              <w:top w:val="single" w:sz="4" w:space="0" w:color="000000"/>
              <w:left w:val="single" w:sz="4" w:space="0" w:color="000000"/>
              <w:bottom w:val="single" w:sz="4" w:space="0" w:color="000000"/>
              <w:right w:val="single" w:sz="4" w:space="0" w:color="000000"/>
            </w:tcBorders>
          </w:tcPr>
          <w:p w14:paraId="711B2346" w14:textId="77777777" w:rsidR="00DF0F7A" w:rsidRPr="000A1084" w:rsidRDefault="00DF0F7A" w:rsidP="00DF0F7A">
            <w:pPr>
              <w:spacing w:after="64"/>
              <w:ind w:left="150"/>
              <w:rPr>
                <w:rFonts w:ascii="Arial" w:hAnsi="Arial" w:cs="Arial"/>
              </w:rPr>
            </w:pPr>
            <w:r w:rsidRPr="000A1084">
              <w:rPr>
                <w:rFonts w:ascii="Arial" w:eastAsia="Arial" w:hAnsi="Arial" w:cs="Arial"/>
                <w:sz w:val="32"/>
              </w:rPr>
              <w:t xml:space="preserve">20 </w:t>
            </w:r>
          </w:p>
          <w:p w14:paraId="3925281F" w14:textId="77777777" w:rsidR="00DF0F7A" w:rsidRPr="000A1084" w:rsidRDefault="00DF0F7A" w:rsidP="00DF0F7A">
            <w:pPr>
              <w:ind w:left="96"/>
              <w:jc w:val="center"/>
              <w:rPr>
                <w:rFonts w:ascii="Arial" w:hAnsi="Arial" w:cs="Arial"/>
              </w:rPr>
            </w:pPr>
            <w:r w:rsidRPr="000A1084">
              <w:rPr>
                <w:rFonts w:ascii="Arial" w:eastAsia="Arial" w:hAnsi="Arial" w:cs="Arial"/>
                <w:sz w:val="32"/>
              </w:rPr>
              <w:t xml:space="preserve"> </w:t>
            </w:r>
          </w:p>
        </w:tc>
        <w:tc>
          <w:tcPr>
            <w:tcW w:w="242" w:type="dxa"/>
            <w:tcBorders>
              <w:top w:val="single" w:sz="4" w:space="0" w:color="000000"/>
              <w:left w:val="single" w:sz="4" w:space="0" w:color="000000"/>
              <w:bottom w:val="single" w:sz="4" w:space="0" w:color="000000"/>
              <w:right w:val="single" w:sz="4" w:space="0" w:color="000000"/>
            </w:tcBorders>
          </w:tcPr>
          <w:p w14:paraId="6180F21E" w14:textId="17C7AB24" w:rsidR="00DF0F7A" w:rsidRPr="000A1084" w:rsidRDefault="000A1084" w:rsidP="00DF0F7A">
            <w:pPr>
              <w:ind w:left="97"/>
              <w:jc w:val="center"/>
              <w:rPr>
                <w:rFonts w:ascii="Arial" w:hAnsi="Arial" w:cs="Arial"/>
              </w:rPr>
            </w:pPr>
            <w:r>
              <w:rPr>
                <w:rFonts w:ascii="Arial" w:eastAsia="Arial" w:hAnsi="Arial" w:cs="Arial"/>
                <w:sz w:val="32"/>
              </w:rPr>
              <w:t>6</w:t>
            </w:r>
            <w:r w:rsidR="00DF0F7A" w:rsidRPr="000A1084">
              <w:rPr>
                <w:rFonts w:ascii="Arial" w:eastAsia="Arial" w:hAnsi="Arial" w:cs="Arial"/>
                <w:sz w:val="32"/>
              </w:rPr>
              <w:t xml:space="preserve"> </w:t>
            </w:r>
          </w:p>
        </w:tc>
      </w:tr>
      <w:tr w:rsidR="00DF0F7A" w:rsidRPr="000A1084" w14:paraId="5101C58A" w14:textId="77777777" w:rsidTr="00DF0F7A">
        <w:trPr>
          <w:trHeight w:val="533"/>
        </w:trPr>
        <w:tc>
          <w:tcPr>
            <w:tcW w:w="8670" w:type="dxa"/>
            <w:tcBorders>
              <w:top w:val="single" w:sz="4" w:space="0" w:color="000000"/>
              <w:left w:val="single" w:sz="4" w:space="0" w:color="000000"/>
              <w:bottom w:val="single" w:sz="4" w:space="0" w:color="000000"/>
              <w:right w:val="single" w:sz="4" w:space="0" w:color="000000"/>
            </w:tcBorders>
            <w:shd w:val="clear" w:color="auto" w:fill="D9D9D9"/>
          </w:tcPr>
          <w:p w14:paraId="57C380E7" w14:textId="77777777" w:rsidR="00DF0F7A" w:rsidRPr="000A1084" w:rsidRDefault="00DF0F7A" w:rsidP="00DF0F7A">
            <w:pPr>
              <w:rPr>
                <w:rFonts w:ascii="Arial" w:hAnsi="Arial" w:cs="Arial"/>
              </w:rPr>
            </w:pPr>
            <w:r w:rsidRPr="000A1084">
              <w:rPr>
                <w:rFonts w:ascii="Arial" w:hAnsi="Arial" w:cs="Arial"/>
                <w:b/>
                <w:sz w:val="20"/>
              </w:rPr>
              <w:t xml:space="preserve">4. Practical Application and Deployment </w:t>
            </w:r>
            <w:r w:rsidRPr="000A1084">
              <w:rPr>
                <w:rFonts w:ascii="Arial" w:hAnsi="Arial" w:cs="Arial"/>
                <w:sz w:val="20"/>
              </w:rPr>
              <w:t xml:space="preserve"> </w:t>
            </w:r>
          </w:p>
          <w:p w14:paraId="0234F656" w14:textId="77777777" w:rsidR="00DF0F7A" w:rsidRPr="000A1084" w:rsidRDefault="00DF0F7A" w:rsidP="00DF0F7A">
            <w:pPr>
              <w:rPr>
                <w:rFonts w:ascii="Arial" w:hAnsi="Arial" w:cs="Arial"/>
              </w:rPr>
            </w:pPr>
            <w:r w:rsidRPr="000A1084">
              <w:rPr>
                <w:rFonts w:ascii="Arial" w:eastAsia="Times New Roman" w:hAnsi="Arial" w:cs="Arial"/>
                <w:sz w:val="14"/>
              </w:rPr>
              <w:t xml:space="preserve">Deployment of methods, materials, tools and techniques; application of concepts; formulation of innovative and creative solutions to solve problems. </w:t>
            </w:r>
            <w:r w:rsidRPr="000A1084">
              <w:rPr>
                <w:rFonts w:ascii="Arial" w:eastAsia="Arial" w:hAnsi="Arial" w:cs="Arial"/>
                <w:sz w:val="14"/>
              </w:rPr>
              <w:t xml:space="preserve"> </w:t>
            </w:r>
          </w:p>
        </w:tc>
        <w:tc>
          <w:tcPr>
            <w:tcW w:w="728" w:type="dxa"/>
            <w:tcBorders>
              <w:top w:val="single" w:sz="4" w:space="0" w:color="000000"/>
              <w:left w:val="single" w:sz="4" w:space="0" w:color="000000"/>
              <w:bottom w:val="single" w:sz="4" w:space="0" w:color="000000"/>
              <w:right w:val="single" w:sz="4" w:space="0" w:color="000000"/>
            </w:tcBorders>
            <w:shd w:val="clear" w:color="auto" w:fill="D9D9D9"/>
          </w:tcPr>
          <w:p w14:paraId="44DB019B" w14:textId="77777777" w:rsidR="00DF0F7A" w:rsidRPr="000A1084" w:rsidRDefault="00DF0F7A" w:rsidP="00DF0F7A">
            <w:pPr>
              <w:ind w:left="96"/>
              <w:jc w:val="center"/>
              <w:rPr>
                <w:rFonts w:ascii="Arial" w:hAnsi="Arial" w:cs="Arial"/>
              </w:rPr>
            </w:pPr>
            <w:r w:rsidRPr="000A1084">
              <w:rPr>
                <w:rFonts w:ascii="Arial" w:eastAsia="Arial" w:hAnsi="Arial" w:cs="Arial"/>
                <w:sz w:val="32"/>
              </w:rPr>
              <w:t xml:space="preserve"> </w:t>
            </w:r>
          </w:p>
        </w:tc>
        <w:tc>
          <w:tcPr>
            <w:tcW w:w="242" w:type="dxa"/>
            <w:tcBorders>
              <w:top w:val="single" w:sz="4" w:space="0" w:color="000000"/>
              <w:left w:val="single" w:sz="4" w:space="0" w:color="000000"/>
              <w:bottom w:val="single" w:sz="4" w:space="0" w:color="000000"/>
              <w:right w:val="single" w:sz="4" w:space="0" w:color="000000"/>
            </w:tcBorders>
            <w:shd w:val="clear" w:color="auto" w:fill="D9D9D9"/>
          </w:tcPr>
          <w:p w14:paraId="20D97247" w14:textId="77777777" w:rsidR="00DF0F7A" w:rsidRPr="000A1084" w:rsidRDefault="00DF0F7A" w:rsidP="00DF0F7A">
            <w:pPr>
              <w:ind w:left="97"/>
              <w:jc w:val="center"/>
              <w:rPr>
                <w:rFonts w:ascii="Arial" w:hAnsi="Arial" w:cs="Arial"/>
              </w:rPr>
            </w:pPr>
            <w:r w:rsidRPr="000A1084">
              <w:rPr>
                <w:rFonts w:ascii="Arial" w:eastAsia="Arial" w:hAnsi="Arial" w:cs="Arial"/>
                <w:sz w:val="32"/>
              </w:rPr>
              <w:t xml:space="preserve"> </w:t>
            </w:r>
          </w:p>
        </w:tc>
      </w:tr>
      <w:tr w:rsidR="00DF0F7A" w:rsidRPr="000A1084" w14:paraId="53E3B34B" w14:textId="77777777" w:rsidTr="00DF0F7A">
        <w:trPr>
          <w:trHeight w:val="1205"/>
        </w:trPr>
        <w:tc>
          <w:tcPr>
            <w:tcW w:w="8670" w:type="dxa"/>
            <w:tcBorders>
              <w:top w:val="single" w:sz="4" w:space="0" w:color="000000"/>
              <w:left w:val="single" w:sz="4" w:space="0" w:color="000000"/>
              <w:bottom w:val="single" w:sz="4" w:space="0" w:color="000000"/>
              <w:right w:val="single" w:sz="4" w:space="0" w:color="000000"/>
            </w:tcBorders>
          </w:tcPr>
          <w:p w14:paraId="1AE65D35" w14:textId="375B645B" w:rsidR="00AB105B" w:rsidRPr="000A1084" w:rsidRDefault="00AB105B" w:rsidP="000A1084">
            <w:pPr>
              <w:spacing w:after="164"/>
              <w:jc w:val="both"/>
              <w:rPr>
                <w:rFonts w:ascii="Arial" w:eastAsia="Arial" w:hAnsi="Arial" w:cs="Arial"/>
                <w:sz w:val="20"/>
              </w:rPr>
            </w:pPr>
            <w:r w:rsidRPr="000A1084">
              <w:rPr>
                <w:rFonts w:ascii="Arial" w:eastAsia="Arial" w:hAnsi="Arial" w:cs="Arial"/>
                <w:sz w:val="20"/>
              </w:rPr>
              <w:t>Your practical work is limited. The final enclosure is oversized, heavy, and does not meet your own design targets. (In the interim report you also described plans but did not show working prototypes or testing.) In the final report, there is no clear evidence of working assembly, no step</w:t>
            </w:r>
            <w:r w:rsidRPr="000A1084">
              <w:rPr>
                <w:rFonts w:ascii="Cambria Math" w:eastAsia="Arial" w:hAnsi="Cambria Math" w:cs="Cambria Math"/>
                <w:sz w:val="20"/>
              </w:rPr>
              <w:t>‑</w:t>
            </w:r>
            <w:r w:rsidRPr="000A1084">
              <w:rPr>
                <w:rFonts w:ascii="Arial" w:eastAsia="Arial" w:hAnsi="Arial" w:cs="Arial"/>
                <w:sz w:val="20"/>
              </w:rPr>
              <w:t>by</w:t>
            </w:r>
            <w:r w:rsidRPr="000A1084">
              <w:rPr>
                <w:rFonts w:ascii="Cambria Math" w:eastAsia="Arial" w:hAnsi="Cambria Math" w:cs="Cambria Math"/>
                <w:sz w:val="20"/>
              </w:rPr>
              <w:t>‑</w:t>
            </w:r>
            <w:r w:rsidRPr="000A1084">
              <w:rPr>
                <w:rFonts w:ascii="Arial" w:eastAsia="Arial" w:hAnsi="Arial" w:cs="Arial"/>
                <w:sz w:val="20"/>
              </w:rPr>
              <w:t xml:space="preserve">step testing, no photos of the printed prototype, and no proof that the enclosure </w:t>
            </w:r>
            <w:r w:rsidR="000A1084" w:rsidRPr="000A1084">
              <w:rPr>
                <w:rFonts w:ascii="Arial" w:eastAsia="Arial" w:hAnsi="Arial" w:cs="Arial"/>
                <w:sz w:val="20"/>
              </w:rPr>
              <w:t>works</w:t>
            </w:r>
            <w:r w:rsidRPr="000A1084">
              <w:rPr>
                <w:rFonts w:ascii="Arial" w:eastAsia="Arial" w:hAnsi="Arial" w:cs="Arial"/>
                <w:sz w:val="20"/>
              </w:rPr>
              <w:t xml:space="preserve"> with the electronics.</w:t>
            </w:r>
          </w:p>
          <w:p w14:paraId="3475CF10" w14:textId="76F35815" w:rsidR="00DF0F7A" w:rsidRPr="000A1084" w:rsidRDefault="00AB105B" w:rsidP="000A1084">
            <w:pPr>
              <w:spacing w:after="164"/>
              <w:jc w:val="both"/>
              <w:rPr>
                <w:rFonts w:ascii="Arial" w:hAnsi="Arial" w:cs="Arial"/>
              </w:rPr>
            </w:pPr>
            <w:r w:rsidRPr="000A1084">
              <w:rPr>
                <w:rFonts w:ascii="Arial" w:eastAsia="Arial" w:hAnsi="Arial" w:cs="Arial"/>
                <w:sz w:val="20"/>
              </w:rPr>
              <w:t xml:space="preserve">How to improve: Provide real evidence </w:t>
            </w:r>
            <w:r w:rsidR="000A1084">
              <w:rPr>
                <w:rFonts w:ascii="Arial" w:eastAsia="Arial" w:hAnsi="Arial" w:cs="Arial"/>
                <w:sz w:val="20"/>
              </w:rPr>
              <w:t>-</w:t>
            </w:r>
            <w:r w:rsidRPr="000A1084">
              <w:rPr>
                <w:rFonts w:ascii="Arial" w:eastAsia="Arial" w:hAnsi="Arial" w:cs="Arial"/>
                <w:sz w:val="20"/>
              </w:rPr>
              <w:t xml:space="preserve"> photos, measurements, test logs, and show that the enclosure was printed, assembled, and tested properly.</w:t>
            </w:r>
          </w:p>
        </w:tc>
        <w:tc>
          <w:tcPr>
            <w:tcW w:w="728" w:type="dxa"/>
            <w:tcBorders>
              <w:top w:val="single" w:sz="4" w:space="0" w:color="000000"/>
              <w:left w:val="single" w:sz="4" w:space="0" w:color="000000"/>
              <w:bottom w:val="single" w:sz="4" w:space="0" w:color="000000"/>
              <w:right w:val="single" w:sz="4" w:space="0" w:color="000000"/>
            </w:tcBorders>
          </w:tcPr>
          <w:p w14:paraId="2695738D" w14:textId="77777777" w:rsidR="00DF0F7A" w:rsidRPr="000A1084" w:rsidRDefault="00DF0F7A" w:rsidP="00DF0F7A">
            <w:pPr>
              <w:spacing w:after="64"/>
              <w:ind w:left="150"/>
              <w:rPr>
                <w:rFonts w:ascii="Arial" w:hAnsi="Arial" w:cs="Arial"/>
              </w:rPr>
            </w:pPr>
            <w:r w:rsidRPr="000A1084">
              <w:rPr>
                <w:rFonts w:ascii="Arial" w:eastAsia="Arial" w:hAnsi="Arial" w:cs="Arial"/>
                <w:sz w:val="32"/>
              </w:rPr>
              <w:t xml:space="preserve">40 </w:t>
            </w:r>
          </w:p>
          <w:p w14:paraId="4E7EC0CA" w14:textId="77777777" w:rsidR="00DF0F7A" w:rsidRPr="000A1084" w:rsidRDefault="00DF0F7A" w:rsidP="00DF0F7A">
            <w:pPr>
              <w:ind w:left="96"/>
              <w:jc w:val="center"/>
              <w:rPr>
                <w:rFonts w:ascii="Arial" w:hAnsi="Arial" w:cs="Arial"/>
              </w:rPr>
            </w:pPr>
            <w:r w:rsidRPr="000A1084">
              <w:rPr>
                <w:rFonts w:ascii="Arial" w:eastAsia="Arial" w:hAnsi="Arial" w:cs="Arial"/>
                <w:sz w:val="32"/>
              </w:rPr>
              <w:t xml:space="preserve"> </w:t>
            </w:r>
          </w:p>
        </w:tc>
        <w:tc>
          <w:tcPr>
            <w:tcW w:w="242" w:type="dxa"/>
            <w:tcBorders>
              <w:top w:val="single" w:sz="4" w:space="0" w:color="000000"/>
              <w:left w:val="single" w:sz="4" w:space="0" w:color="000000"/>
              <w:bottom w:val="single" w:sz="4" w:space="0" w:color="000000"/>
              <w:right w:val="single" w:sz="4" w:space="0" w:color="000000"/>
            </w:tcBorders>
          </w:tcPr>
          <w:p w14:paraId="6FB6D3AE" w14:textId="4F24D899" w:rsidR="00DF0F7A" w:rsidRPr="000A1084" w:rsidRDefault="00AB105B" w:rsidP="00DF0F7A">
            <w:pPr>
              <w:ind w:left="97"/>
              <w:jc w:val="center"/>
              <w:rPr>
                <w:rFonts w:ascii="Arial" w:hAnsi="Arial" w:cs="Arial"/>
              </w:rPr>
            </w:pPr>
            <w:r w:rsidRPr="000A1084">
              <w:rPr>
                <w:rFonts w:ascii="Arial" w:eastAsia="Arial" w:hAnsi="Arial" w:cs="Arial"/>
                <w:sz w:val="32"/>
              </w:rPr>
              <w:t>12</w:t>
            </w:r>
            <w:r w:rsidR="00DF0F7A" w:rsidRPr="000A1084">
              <w:rPr>
                <w:rFonts w:ascii="Arial" w:eastAsia="Arial" w:hAnsi="Arial" w:cs="Arial"/>
                <w:sz w:val="32"/>
              </w:rPr>
              <w:t xml:space="preserve"> </w:t>
            </w:r>
          </w:p>
        </w:tc>
      </w:tr>
      <w:tr w:rsidR="00DF0F7A" w:rsidRPr="000A1084" w14:paraId="042E8D08" w14:textId="77777777" w:rsidTr="00DF0F7A">
        <w:trPr>
          <w:trHeight w:val="533"/>
        </w:trPr>
        <w:tc>
          <w:tcPr>
            <w:tcW w:w="8670" w:type="dxa"/>
            <w:tcBorders>
              <w:top w:val="single" w:sz="4" w:space="0" w:color="000000"/>
              <w:left w:val="single" w:sz="4" w:space="0" w:color="000000"/>
              <w:bottom w:val="single" w:sz="4" w:space="0" w:color="000000"/>
              <w:right w:val="single" w:sz="4" w:space="0" w:color="000000"/>
            </w:tcBorders>
            <w:shd w:val="clear" w:color="auto" w:fill="D9D9D9"/>
          </w:tcPr>
          <w:p w14:paraId="61623277" w14:textId="77777777" w:rsidR="00DF0F7A" w:rsidRPr="000A1084" w:rsidRDefault="00DF0F7A" w:rsidP="00DF0F7A">
            <w:pPr>
              <w:rPr>
                <w:rFonts w:ascii="Arial" w:hAnsi="Arial" w:cs="Arial"/>
              </w:rPr>
            </w:pPr>
            <w:r w:rsidRPr="000A1084">
              <w:rPr>
                <w:rFonts w:ascii="Arial" w:hAnsi="Arial" w:cs="Arial"/>
                <w:b/>
                <w:sz w:val="20"/>
              </w:rPr>
              <w:t xml:space="preserve">5. Skills for Professional Practice </w:t>
            </w:r>
            <w:r w:rsidRPr="000A1084">
              <w:rPr>
                <w:rFonts w:ascii="Arial" w:hAnsi="Arial" w:cs="Arial"/>
                <w:sz w:val="20"/>
              </w:rPr>
              <w:t xml:space="preserve"> </w:t>
            </w:r>
          </w:p>
          <w:p w14:paraId="0F36E07E" w14:textId="77777777" w:rsidR="00DF0F7A" w:rsidRPr="000A1084" w:rsidRDefault="00DF0F7A" w:rsidP="00DF0F7A">
            <w:pPr>
              <w:rPr>
                <w:rFonts w:ascii="Arial" w:hAnsi="Arial" w:cs="Arial"/>
              </w:rPr>
            </w:pPr>
            <w:r w:rsidRPr="000A1084">
              <w:rPr>
                <w:rFonts w:ascii="Arial" w:eastAsia="Times New Roman" w:hAnsi="Arial" w:cs="Arial"/>
                <w:sz w:val="14"/>
              </w:rPr>
              <w:t xml:space="preserve">Attributes in professional practice: individual and collaborative working; deployment of appropriate media; presentation and organisation. </w:t>
            </w:r>
            <w:r w:rsidRPr="000A1084">
              <w:rPr>
                <w:rFonts w:ascii="Arial" w:eastAsia="Arial" w:hAnsi="Arial" w:cs="Arial"/>
                <w:sz w:val="14"/>
              </w:rPr>
              <w:t xml:space="preserve"> </w:t>
            </w:r>
          </w:p>
        </w:tc>
        <w:tc>
          <w:tcPr>
            <w:tcW w:w="728" w:type="dxa"/>
            <w:tcBorders>
              <w:top w:val="single" w:sz="4" w:space="0" w:color="000000"/>
              <w:left w:val="single" w:sz="4" w:space="0" w:color="000000"/>
              <w:bottom w:val="single" w:sz="4" w:space="0" w:color="000000"/>
              <w:right w:val="single" w:sz="4" w:space="0" w:color="000000"/>
            </w:tcBorders>
            <w:shd w:val="clear" w:color="auto" w:fill="D9D9D9"/>
          </w:tcPr>
          <w:p w14:paraId="474EEC68" w14:textId="77777777" w:rsidR="00DF0F7A" w:rsidRPr="000A1084" w:rsidRDefault="00DF0F7A" w:rsidP="00DF0F7A">
            <w:pPr>
              <w:ind w:left="96"/>
              <w:jc w:val="center"/>
              <w:rPr>
                <w:rFonts w:ascii="Arial" w:hAnsi="Arial" w:cs="Arial"/>
              </w:rPr>
            </w:pPr>
            <w:r w:rsidRPr="000A1084">
              <w:rPr>
                <w:rFonts w:ascii="Arial" w:eastAsia="Arial" w:hAnsi="Arial" w:cs="Arial"/>
                <w:sz w:val="32"/>
              </w:rPr>
              <w:t xml:space="preserve"> </w:t>
            </w:r>
          </w:p>
        </w:tc>
        <w:tc>
          <w:tcPr>
            <w:tcW w:w="242" w:type="dxa"/>
            <w:tcBorders>
              <w:top w:val="single" w:sz="4" w:space="0" w:color="000000"/>
              <w:left w:val="single" w:sz="4" w:space="0" w:color="000000"/>
              <w:bottom w:val="single" w:sz="4" w:space="0" w:color="000000"/>
              <w:right w:val="single" w:sz="4" w:space="0" w:color="000000"/>
            </w:tcBorders>
            <w:shd w:val="clear" w:color="auto" w:fill="D9D9D9"/>
          </w:tcPr>
          <w:p w14:paraId="39D0392F" w14:textId="77777777" w:rsidR="00DF0F7A" w:rsidRPr="000A1084" w:rsidRDefault="00DF0F7A" w:rsidP="00DF0F7A">
            <w:pPr>
              <w:ind w:left="97"/>
              <w:jc w:val="center"/>
              <w:rPr>
                <w:rFonts w:ascii="Arial" w:hAnsi="Arial" w:cs="Arial"/>
              </w:rPr>
            </w:pPr>
            <w:r w:rsidRPr="000A1084">
              <w:rPr>
                <w:rFonts w:ascii="Arial" w:eastAsia="Arial" w:hAnsi="Arial" w:cs="Arial"/>
                <w:sz w:val="32"/>
              </w:rPr>
              <w:t xml:space="preserve"> </w:t>
            </w:r>
          </w:p>
        </w:tc>
      </w:tr>
      <w:tr w:rsidR="00DF0F7A" w:rsidRPr="000A1084" w14:paraId="4CB95574" w14:textId="77777777" w:rsidTr="00DF0F7A">
        <w:trPr>
          <w:trHeight w:val="1204"/>
        </w:trPr>
        <w:tc>
          <w:tcPr>
            <w:tcW w:w="8670" w:type="dxa"/>
            <w:tcBorders>
              <w:top w:val="single" w:sz="4" w:space="0" w:color="000000"/>
              <w:left w:val="single" w:sz="4" w:space="0" w:color="000000"/>
              <w:bottom w:val="single" w:sz="4" w:space="0" w:color="000000"/>
              <w:right w:val="single" w:sz="4" w:space="0" w:color="000000"/>
            </w:tcBorders>
          </w:tcPr>
          <w:p w14:paraId="0E89B00A" w14:textId="77777777" w:rsidR="000A1084" w:rsidRDefault="00AB105B" w:rsidP="000A1084">
            <w:pPr>
              <w:spacing w:after="164"/>
              <w:jc w:val="both"/>
              <w:rPr>
                <w:rFonts w:ascii="Arial" w:eastAsia="Arial" w:hAnsi="Arial" w:cs="Arial"/>
                <w:sz w:val="20"/>
              </w:rPr>
            </w:pPr>
            <w:r w:rsidRPr="000A1084">
              <w:rPr>
                <w:rFonts w:ascii="Arial" w:eastAsia="Arial" w:hAnsi="Arial" w:cs="Arial"/>
                <w:sz w:val="20"/>
              </w:rPr>
              <w:lastRenderedPageBreak/>
              <w:t xml:space="preserve">Your report is readable, but the structure is inconsistent and the technical writing is often unclear. (In the interim report you also struggled to explain your design process clearly.) The final report repeats information, includes long sections with no direct link to your role, and does not show strong project organisation or communication. </w:t>
            </w:r>
          </w:p>
          <w:p w14:paraId="042C8070" w14:textId="77777777" w:rsidR="00DF0F7A" w:rsidRDefault="00AB105B" w:rsidP="000A1084">
            <w:pPr>
              <w:spacing w:after="164"/>
              <w:jc w:val="both"/>
              <w:rPr>
                <w:rFonts w:ascii="Arial" w:eastAsia="Arial" w:hAnsi="Arial" w:cs="Arial"/>
                <w:sz w:val="20"/>
              </w:rPr>
            </w:pPr>
            <w:r w:rsidRPr="000A1084">
              <w:rPr>
                <w:rFonts w:ascii="Arial" w:eastAsia="Arial" w:hAnsi="Arial" w:cs="Arial"/>
                <w:sz w:val="20"/>
              </w:rPr>
              <w:t>How to improve: Use clearer structure, shorter sections, and focus only on your own work. Show planning, updates, and evidence of your contribution.</w:t>
            </w:r>
          </w:p>
          <w:p w14:paraId="787C6944" w14:textId="74980BF0" w:rsidR="00B578BA" w:rsidRPr="000A1084" w:rsidRDefault="00B578BA" w:rsidP="000A1084">
            <w:pPr>
              <w:spacing w:after="164"/>
              <w:jc w:val="both"/>
              <w:rPr>
                <w:rFonts w:ascii="Arial" w:eastAsia="Arial" w:hAnsi="Arial" w:cs="Arial"/>
                <w:sz w:val="20"/>
              </w:rPr>
            </w:pPr>
            <w:r w:rsidRPr="00B578BA">
              <w:rPr>
                <w:rFonts w:ascii="Arial" w:eastAsia="Arial" w:hAnsi="Arial" w:cs="Arial"/>
                <w:sz w:val="20"/>
              </w:rPr>
              <w:t>Feedback on your presentation has already been given verbally during the session.</w:t>
            </w:r>
          </w:p>
        </w:tc>
        <w:tc>
          <w:tcPr>
            <w:tcW w:w="728" w:type="dxa"/>
            <w:tcBorders>
              <w:top w:val="single" w:sz="4" w:space="0" w:color="000000"/>
              <w:left w:val="single" w:sz="4" w:space="0" w:color="000000"/>
              <w:bottom w:val="single" w:sz="4" w:space="0" w:color="000000"/>
              <w:right w:val="single" w:sz="4" w:space="0" w:color="000000"/>
            </w:tcBorders>
          </w:tcPr>
          <w:p w14:paraId="2E11F57A" w14:textId="6C74D3BA" w:rsidR="00DF0F7A" w:rsidRPr="000A1084" w:rsidRDefault="00DF0F7A" w:rsidP="000A1084">
            <w:pPr>
              <w:spacing w:after="64"/>
              <w:ind w:left="96"/>
              <w:jc w:val="center"/>
              <w:rPr>
                <w:rFonts w:ascii="Arial" w:hAnsi="Arial" w:cs="Arial"/>
              </w:rPr>
            </w:pPr>
            <w:r w:rsidRPr="000A1084">
              <w:rPr>
                <w:rFonts w:ascii="Arial" w:eastAsia="Arial" w:hAnsi="Arial" w:cs="Arial"/>
                <w:sz w:val="32"/>
              </w:rPr>
              <w:t xml:space="preserve">10 </w:t>
            </w:r>
          </w:p>
        </w:tc>
        <w:tc>
          <w:tcPr>
            <w:tcW w:w="242" w:type="dxa"/>
            <w:tcBorders>
              <w:top w:val="single" w:sz="4" w:space="0" w:color="000000"/>
              <w:left w:val="single" w:sz="4" w:space="0" w:color="000000"/>
              <w:bottom w:val="single" w:sz="4" w:space="0" w:color="000000"/>
              <w:right w:val="single" w:sz="4" w:space="0" w:color="000000"/>
            </w:tcBorders>
          </w:tcPr>
          <w:p w14:paraId="02031E98" w14:textId="1873FA7E" w:rsidR="00DF0F7A" w:rsidRPr="000A1084" w:rsidRDefault="00AB105B" w:rsidP="00DF0F7A">
            <w:pPr>
              <w:ind w:left="97"/>
              <w:jc w:val="center"/>
              <w:rPr>
                <w:rFonts w:ascii="Arial" w:hAnsi="Arial" w:cs="Arial"/>
              </w:rPr>
            </w:pPr>
            <w:r w:rsidRPr="000A1084">
              <w:rPr>
                <w:rFonts w:ascii="Arial" w:eastAsia="Arial" w:hAnsi="Arial" w:cs="Arial"/>
                <w:sz w:val="32"/>
              </w:rPr>
              <w:t>4</w:t>
            </w:r>
            <w:r w:rsidR="00DF0F7A" w:rsidRPr="000A1084">
              <w:rPr>
                <w:rFonts w:ascii="Arial" w:eastAsia="Arial" w:hAnsi="Arial" w:cs="Arial"/>
                <w:sz w:val="32"/>
              </w:rPr>
              <w:t xml:space="preserve"> </w:t>
            </w:r>
          </w:p>
        </w:tc>
      </w:tr>
    </w:tbl>
    <w:p w14:paraId="26F46AED" w14:textId="77777777" w:rsidR="003F4782" w:rsidRPr="000A1084" w:rsidRDefault="003F4782">
      <w:pPr>
        <w:rPr>
          <w:rFonts w:ascii="Arial" w:hAnsi="Arial" w:cs="Arial"/>
        </w:rPr>
      </w:pPr>
    </w:p>
    <w:tbl>
      <w:tblPr>
        <w:tblStyle w:val="TableGrid"/>
        <w:tblpPr w:leftFromText="180" w:rightFromText="180" w:vertAnchor="page" w:horzAnchor="margin" w:tblpXSpec="center" w:tblpY="3813"/>
        <w:tblW w:w="10666" w:type="dxa"/>
        <w:tblInd w:w="0" w:type="dxa"/>
        <w:tblCellMar>
          <w:top w:w="9" w:type="dxa"/>
          <w:left w:w="107" w:type="dxa"/>
          <w:right w:w="53" w:type="dxa"/>
        </w:tblCellMar>
        <w:tblLook w:val="04A0" w:firstRow="1" w:lastRow="0" w:firstColumn="1" w:lastColumn="0" w:noHBand="0" w:noVBand="1"/>
      </w:tblPr>
      <w:tblGrid>
        <w:gridCol w:w="6062"/>
        <w:gridCol w:w="2905"/>
        <w:gridCol w:w="638"/>
        <w:gridCol w:w="1061"/>
      </w:tblGrid>
      <w:tr w:rsidR="000A1084" w:rsidRPr="000A1084" w14:paraId="3EC6B9C3" w14:textId="77777777" w:rsidTr="000A1084">
        <w:trPr>
          <w:trHeight w:val="374"/>
        </w:trPr>
        <w:tc>
          <w:tcPr>
            <w:tcW w:w="6062"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6C74C3C6" w14:textId="77777777" w:rsidR="000A1084" w:rsidRPr="000A1084" w:rsidRDefault="000A1084" w:rsidP="000A1084">
            <w:pPr>
              <w:rPr>
                <w:rFonts w:ascii="Arial" w:hAnsi="Arial" w:cs="Arial"/>
              </w:rPr>
            </w:pPr>
            <w:r w:rsidRPr="000A1084">
              <w:rPr>
                <w:rFonts w:ascii="Arial" w:eastAsia="Arial" w:hAnsi="Arial" w:cs="Arial"/>
                <w:b/>
              </w:rPr>
              <w:t xml:space="preserve">Assessment Mark </w:t>
            </w:r>
            <w:r w:rsidRPr="000A1084">
              <w:rPr>
                <w:rFonts w:ascii="Arial" w:eastAsia="Arial" w:hAnsi="Arial" w:cs="Arial"/>
              </w:rPr>
              <w:t>(</w:t>
            </w:r>
            <w:r w:rsidRPr="000A1084">
              <w:rPr>
                <w:rFonts w:ascii="Arial" w:eastAsia="Arial" w:hAnsi="Arial" w:cs="Arial"/>
                <w:sz w:val="16"/>
              </w:rPr>
              <w:t xml:space="preserve">Assessment marks are subject to ratification at the Exam Board.  These comments and marks are to give feedback on module work and are for guidance only until they are confirmed. ) </w:t>
            </w:r>
          </w:p>
        </w:tc>
        <w:tc>
          <w:tcPr>
            <w:tcW w:w="2905" w:type="dxa"/>
            <w:tcBorders>
              <w:top w:val="single" w:sz="4" w:space="0" w:color="000000"/>
              <w:left w:val="single" w:sz="4" w:space="0" w:color="000000"/>
              <w:bottom w:val="single" w:sz="4" w:space="0" w:color="000000"/>
              <w:right w:val="nil"/>
            </w:tcBorders>
            <w:shd w:val="clear" w:color="auto" w:fill="D9D9D9"/>
          </w:tcPr>
          <w:p w14:paraId="56877319" w14:textId="77777777" w:rsidR="000A1084" w:rsidRPr="000A1084" w:rsidRDefault="000A1084" w:rsidP="000A1084">
            <w:pPr>
              <w:ind w:left="1"/>
              <w:rPr>
                <w:rFonts w:ascii="Arial" w:hAnsi="Arial" w:cs="Arial"/>
              </w:rPr>
            </w:pPr>
            <w:r w:rsidRPr="000A1084">
              <w:rPr>
                <w:rFonts w:ascii="Arial" w:eastAsia="Arial" w:hAnsi="Arial" w:cs="Arial"/>
                <w:b/>
                <w:sz w:val="16"/>
              </w:rPr>
              <w:t xml:space="preserve">Late Submission Penalties (tick if appropriate) </w:t>
            </w:r>
          </w:p>
        </w:tc>
        <w:tc>
          <w:tcPr>
            <w:tcW w:w="638" w:type="dxa"/>
            <w:tcBorders>
              <w:top w:val="single" w:sz="4" w:space="0" w:color="000000"/>
              <w:left w:val="nil"/>
              <w:bottom w:val="single" w:sz="4" w:space="0" w:color="000000"/>
              <w:right w:val="single" w:sz="4" w:space="0" w:color="000000"/>
            </w:tcBorders>
            <w:shd w:val="clear" w:color="auto" w:fill="D9D9D9"/>
          </w:tcPr>
          <w:p w14:paraId="25575CC7" w14:textId="77777777" w:rsidR="000A1084" w:rsidRPr="000A1084" w:rsidRDefault="000A1084" w:rsidP="000A1084">
            <w:pPr>
              <w:rPr>
                <w:rFonts w:ascii="Arial" w:hAnsi="Arial" w:cs="Arial"/>
              </w:rPr>
            </w:pPr>
          </w:p>
        </w:tc>
        <w:tc>
          <w:tcPr>
            <w:tcW w:w="1061" w:type="dxa"/>
            <w:vMerge w:val="restart"/>
            <w:tcBorders>
              <w:top w:val="single" w:sz="4" w:space="0" w:color="000000"/>
              <w:left w:val="single" w:sz="4" w:space="0" w:color="000000"/>
              <w:bottom w:val="single" w:sz="4" w:space="0" w:color="000000"/>
              <w:right w:val="single" w:sz="4" w:space="0" w:color="000000"/>
            </w:tcBorders>
            <w:vAlign w:val="center"/>
          </w:tcPr>
          <w:p w14:paraId="238EF7D7" w14:textId="06D5F111" w:rsidR="000A1084" w:rsidRPr="000A1084" w:rsidRDefault="000A1084" w:rsidP="000A1084">
            <w:pPr>
              <w:ind w:right="56"/>
              <w:jc w:val="right"/>
              <w:rPr>
                <w:rFonts w:ascii="Arial" w:hAnsi="Arial" w:cs="Arial"/>
              </w:rPr>
            </w:pPr>
            <w:r w:rsidRPr="000A1084">
              <w:rPr>
                <w:rFonts w:ascii="Arial" w:eastAsia="Arial" w:hAnsi="Arial" w:cs="Arial"/>
                <w:b/>
                <w:sz w:val="20"/>
              </w:rPr>
              <w:t>3</w:t>
            </w:r>
            <w:r>
              <w:rPr>
                <w:rFonts w:ascii="Arial" w:eastAsia="Arial" w:hAnsi="Arial" w:cs="Arial"/>
                <w:b/>
                <w:sz w:val="20"/>
              </w:rPr>
              <w:t>1</w:t>
            </w:r>
            <w:r w:rsidRPr="000A1084">
              <w:rPr>
                <w:rFonts w:ascii="Arial" w:eastAsia="Arial" w:hAnsi="Arial" w:cs="Arial"/>
                <w:b/>
                <w:sz w:val="20"/>
              </w:rPr>
              <w:t xml:space="preserve">% </w:t>
            </w:r>
          </w:p>
        </w:tc>
      </w:tr>
      <w:tr w:rsidR="000A1084" w:rsidRPr="000A1084" w14:paraId="522280FE" w14:textId="77777777" w:rsidTr="000A1084">
        <w:trPr>
          <w:trHeight w:val="196"/>
        </w:trPr>
        <w:tc>
          <w:tcPr>
            <w:tcW w:w="0" w:type="auto"/>
            <w:vMerge/>
            <w:tcBorders>
              <w:top w:val="nil"/>
              <w:left w:val="single" w:sz="4" w:space="0" w:color="000000"/>
              <w:bottom w:val="nil"/>
              <w:right w:val="single" w:sz="4" w:space="0" w:color="000000"/>
            </w:tcBorders>
          </w:tcPr>
          <w:p w14:paraId="68D152B1" w14:textId="77777777" w:rsidR="000A1084" w:rsidRPr="000A1084" w:rsidRDefault="000A1084" w:rsidP="000A1084">
            <w:pPr>
              <w:rPr>
                <w:rFonts w:ascii="Arial" w:hAnsi="Arial" w:cs="Arial"/>
              </w:rPr>
            </w:pPr>
          </w:p>
        </w:tc>
        <w:tc>
          <w:tcPr>
            <w:tcW w:w="2905" w:type="dxa"/>
            <w:tcBorders>
              <w:top w:val="single" w:sz="4" w:space="0" w:color="000000"/>
              <w:left w:val="single" w:sz="4" w:space="0" w:color="000000"/>
              <w:bottom w:val="single" w:sz="4" w:space="0" w:color="000000"/>
              <w:right w:val="single" w:sz="4" w:space="0" w:color="000000"/>
            </w:tcBorders>
          </w:tcPr>
          <w:p w14:paraId="415E3CDF" w14:textId="77777777" w:rsidR="000A1084" w:rsidRPr="000A1084" w:rsidRDefault="000A1084" w:rsidP="000A1084">
            <w:pPr>
              <w:ind w:left="1"/>
              <w:rPr>
                <w:rFonts w:ascii="Arial" w:hAnsi="Arial" w:cs="Arial"/>
              </w:rPr>
            </w:pPr>
            <w:r w:rsidRPr="000A1084">
              <w:rPr>
                <w:rFonts w:ascii="Arial" w:eastAsia="Arial" w:hAnsi="Arial" w:cs="Arial"/>
                <w:sz w:val="16"/>
              </w:rPr>
              <w:t>Up to 1 week late (</w:t>
            </w:r>
            <w:r w:rsidRPr="000A1084">
              <w:rPr>
                <w:rFonts w:ascii="Arial" w:eastAsia="Arial" w:hAnsi="Arial" w:cs="Arial"/>
                <w:sz w:val="12"/>
              </w:rPr>
              <w:t>40% Max)</w:t>
            </w:r>
            <w:r w:rsidRPr="000A1084">
              <w:rPr>
                <w:rFonts w:ascii="Arial" w:eastAsia="Arial" w:hAnsi="Arial" w:cs="Arial"/>
                <w:b/>
                <w:sz w:val="16"/>
              </w:rPr>
              <w:t xml:space="preserve"> </w:t>
            </w:r>
          </w:p>
        </w:tc>
        <w:tc>
          <w:tcPr>
            <w:tcW w:w="638" w:type="dxa"/>
            <w:tcBorders>
              <w:top w:val="single" w:sz="4" w:space="0" w:color="000000"/>
              <w:left w:val="single" w:sz="4" w:space="0" w:color="000000"/>
              <w:bottom w:val="single" w:sz="4" w:space="0" w:color="000000"/>
              <w:right w:val="single" w:sz="4" w:space="0" w:color="000000"/>
            </w:tcBorders>
          </w:tcPr>
          <w:p w14:paraId="5752186B" w14:textId="77777777" w:rsidR="000A1084" w:rsidRPr="000A1084" w:rsidRDefault="000A1084" w:rsidP="000A1084">
            <w:pPr>
              <w:ind w:right="26"/>
              <w:jc w:val="center"/>
              <w:rPr>
                <w:rFonts w:ascii="Arial" w:hAnsi="Arial" w:cs="Arial"/>
              </w:rPr>
            </w:pPr>
            <w:r w:rsidRPr="000A1084">
              <w:rPr>
                <w:rFonts w:ascii="Arial" w:eastAsia="Arial" w:hAnsi="Arial" w:cs="Arial"/>
                <w:sz w:val="12"/>
              </w:rPr>
              <w:t xml:space="preserve"> </w:t>
            </w:r>
          </w:p>
        </w:tc>
        <w:tc>
          <w:tcPr>
            <w:tcW w:w="0" w:type="auto"/>
            <w:vMerge/>
            <w:tcBorders>
              <w:top w:val="nil"/>
              <w:left w:val="single" w:sz="4" w:space="0" w:color="000000"/>
              <w:bottom w:val="nil"/>
              <w:right w:val="single" w:sz="4" w:space="0" w:color="000000"/>
            </w:tcBorders>
          </w:tcPr>
          <w:p w14:paraId="037F9FCF" w14:textId="77777777" w:rsidR="000A1084" w:rsidRPr="000A1084" w:rsidRDefault="000A1084" w:rsidP="000A1084">
            <w:pPr>
              <w:rPr>
                <w:rFonts w:ascii="Arial" w:hAnsi="Arial" w:cs="Arial"/>
              </w:rPr>
            </w:pPr>
          </w:p>
        </w:tc>
      </w:tr>
      <w:tr w:rsidR="000A1084" w:rsidRPr="000A1084" w14:paraId="4B0E0E86" w14:textId="77777777" w:rsidTr="000A1084">
        <w:trPr>
          <w:trHeight w:val="194"/>
        </w:trPr>
        <w:tc>
          <w:tcPr>
            <w:tcW w:w="0" w:type="auto"/>
            <w:vMerge/>
            <w:tcBorders>
              <w:top w:val="nil"/>
              <w:left w:val="single" w:sz="4" w:space="0" w:color="000000"/>
              <w:bottom w:val="single" w:sz="4" w:space="0" w:color="000000"/>
              <w:right w:val="single" w:sz="4" w:space="0" w:color="000000"/>
            </w:tcBorders>
          </w:tcPr>
          <w:p w14:paraId="10BB8457" w14:textId="77777777" w:rsidR="000A1084" w:rsidRPr="000A1084" w:rsidRDefault="000A1084" w:rsidP="000A1084">
            <w:pPr>
              <w:rPr>
                <w:rFonts w:ascii="Arial" w:hAnsi="Arial" w:cs="Arial"/>
              </w:rPr>
            </w:pPr>
          </w:p>
        </w:tc>
        <w:tc>
          <w:tcPr>
            <w:tcW w:w="2905" w:type="dxa"/>
            <w:tcBorders>
              <w:top w:val="single" w:sz="4" w:space="0" w:color="000000"/>
              <w:left w:val="single" w:sz="4" w:space="0" w:color="000000"/>
              <w:bottom w:val="single" w:sz="4" w:space="0" w:color="000000"/>
              <w:right w:val="single" w:sz="4" w:space="0" w:color="000000"/>
            </w:tcBorders>
          </w:tcPr>
          <w:p w14:paraId="04D0BEF2" w14:textId="77777777" w:rsidR="000A1084" w:rsidRPr="000A1084" w:rsidRDefault="000A1084" w:rsidP="000A1084">
            <w:pPr>
              <w:ind w:left="1"/>
              <w:rPr>
                <w:rFonts w:ascii="Arial" w:hAnsi="Arial" w:cs="Arial"/>
              </w:rPr>
            </w:pPr>
            <w:r w:rsidRPr="000A1084">
              <w:rPr>
                <w:rFonts w:ascii="Arial" w:eastAsia="Arial" w:hAnsi="Arial" w:cs="Arial"/>
                <w:sz w:val="16"/>
              </w:rPr>
              <w:t>Over 1 week late (</w:t>
            </w:r>
            <w:r w:rsidRPr="000A1084">
              <w:rPr>
                <w:rFonts w:ascii="Arial" w:eastAsia="Arial" w:hAnsi="Arial" w:cs="Arial"/>
                <w:sz w:val="12"/>
              </w:rPr>
              <w:t>0%)</w:t>
            </w:r>
            <w:r w:rsidRPr="000A1084">
              <w:rPr>
                <w:rFonts w:ascii="Arial" w:eastAsia="Arial" w:hAnsi="Arial" w:cs="Arial"/>
                <w:b/>
                <w:sz w:val="16"/>
              </w:rPr>
              <w:t xml:space="preserve"> </w:t>
            </w:r>
          </w:p>
        </w:tc>
        <w:tc>
          <w:tcPr>
            <w:tcW w:w="638" w:type="dxa"/>
            <w:tcBorders>
              <w:top w:val="single" w:sz="4" w:space="0" w:color="000000"/>
              <w:left w:val="single" w:sz="4" w:space="0" w:color="000000"/>
              <w:bottom w:val="single" w:sz="4" w:space="0" w:color="000000"/>
              <w:right w:val="single" w:sz="4" w:space="0" w:color="000000"/>
            </w:tcBorders>
          </w:tcPr>
          <w:p w14:paraId="573A0C60" w14:textId="77777777" w:rsidR="000A1084" w:rsidRPr="000A1084" w:rsidRDefault="000A1084" w:rsidP="000A1084">
            <w:pPr>
              <w:ind w:right="26"/>
              <w:jc w:val="center"/>
              <w:rPr>
                <w:rFonts w:ascii="Arial" w:hAnsi="Arial" w:cs="Arial"/>
              </w:rPr>
            </w:pPr>
            <w:r w:rsidRPr="000A1084">
              <w:rPr>
                <w:rFonts w:ascii="Arial" w:eastAsia="Arial" w:hAnsi="Arial" w:cs="Arial"/>
                <w:sz w:val="12"/>
              </w:rPr>
              <w:t xml:space="preserve"> </w:t>
            </w:r>
          </w:p>
        </w:tc>
        <w:tc>
          <w:tcPr>
            <w:tcW w:w="0" w:type="auto"/>
            <w:vMerge/>
            <w:tcBorders>
              <w:top w:val="nil"/>
              <w:left w:val="single" w:sz="4" w:space="0" w:color="000000"/>
              <w:bottom w:val="single" w:sz="4" w:space="0" w:color="000000"/>
              <w:right w:val="single" w:sz="4" w:space="0" w:color="000000"/>
            </w:tcBorders>
          </w:tcPr>
          <w:p w14:paraId="68F99D22" w14:textId="77777777" w:rsidR="000A1084" w:rsidRPr="000A1084" w:rsidRDefault="000A1084" w:rsidP="000A1084">
            <w:pPr>
              <w:rPr>
                <w:rFonts w:ascii="Arial" w:hAnsi="Arial" w:cs="Arial"/>
              </w:rPr>
            </w:pPr>
          </w:p>
        </w:tc>
      </w:tr>
    </w:tbl>
    <w:p w14:paraId="60FC62F0" w14:textId="77777777" w:rsidR="00DF0F7A" w:rsidRPr="000A1084" w:rsidRDefault="00DF0F7A">
      <w:pPr>
        <w:rPr>
          <w:rFonts w:ascii="Arial" w:hAnsi="Arial" w:cs="Arial"/>
        </w:rPr>
      </w:pPr>
    </w:p>
    <w:sectPr w:rsidR="00DF0F7A" w:rsidRPr="000A10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F7A"/>
    <w:rsid w:val="000A1084"/>
    <w:rsid w:val="003F4782"/>
    <w:rsid w:val="00AB105B"/>
    <w:rsid w:val="00B578BA"/>
    <w:rsid w:val="00B87A08"/>
    <w:rsid w:val="00C978C2"/>
    <w:rsid w:val="00CF01FD"/>
    <w:rsid w:val="00D31FAC"/>
    <w:rsid w:val="00DF0F7A"/>
    <w:rsid w:val="00E754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642830"/>
  <w15:chartTrackingRefBased/>
  <w15:docId w15:val="{9F83907E-10AD-4EA3-B2C8-A3FA22A78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0F7A"/>
    <w:rPr>
      <w:rFonts w:ascii="Calibri" w:eastAsia="Calibri" w:hAnsi="Calibri" w:cs="Calibri"/>
      <w:color w:val="000000"/>
      <w:szCs w:val="24"/>
      <w:lang w:eastAsia="en-GB"/>
    </w:rPr>
  </w:style>
  <w:style w:type="paragraph" w:styleId="Heading1">
    <w:name w:val="heading 1"/>
    <w:basedOn w:val="Normal"/>
    <w:next w:val="Normal"/>
    <w:link w:val="Heading1Char"/>
    <w:uiPriority w:val="9"/>
    <w:qFormat/>
    <w:rsid w:val="00DF0F7A"/>
    <w:pPr>
      <w:keepNext/>
      <w:keepLines/>
      <w:spacing w:before="360" w:after="80"/>
      <w:outlineLvl w:val="0"/>
    </w:pPr>
    <w:rPr>
      <w:rFonts w:asciiTheme="majorHAnsi" w:eastAsiaTheme="majorEastAsia" w:hAnsiTheme="majorHAnsi" w:cstheme="majorBidi"/>
      <w:color w:val="0F4761" w:themeColor="accent1" w:themeShade="BF"/>
      <w:sz w:val="40"/>
      <w:szCs w:val="40"/>
      <w:lang w:eastAsia="en-US"/>
    </w:rPr>
  </w:style>
  <w:style w:type="paragraph" w:styleId="Heading2">
    <w:name w:val="heading 2"/>
    <w:basedOn w:val="Normal"/>
    <w:next w:val="Normal"/>
    <w:link w:val="Heading2Char"/>
    <w:uiPriority w:val="9"/>
    <w:semiHidden/>
    <w:unhideWhenUsed/>
    <w:qFormat/>
    <w:rsid w:val="00DF0F7A"/>
    <w:pPr>
      <w:keepNext/>
      <w:keepLines/>
      <w:spacing w:before="160" w:after="80"/>
      <w:outlineLvl w:val="1"/>
    </w:pPr>
    <w:rPr>
      <w:rFonts w:asciiTheme="majorHAnsi" w:eastAsiaTheme="majorEastAsia" w:hAnsiTheme="majorHAnsi" w:cstheme="majorBidi"/>
      <w:color w:val="0F4761" w:themeColor="accent1" w:themeShade="BF"/>
      <w:sz w:val="32"/>
      <w:szCs w:val="32"/>
      <w:lang w:eastAsia="en-US"/>
    </w:rPr>
  </w:style>
  <w:style w:type="paragraph" w:styleId="Heading3">
    <w:name w:val="heading 3"/>
    <w:basedOn w:val="Normal"/>
    <w:next w:val="Normal"/>
    <w:link w:val="Heading3Char"/>
    <w:uiPriority w:val="9"/>
    <w:semiHidden/>
    <w:unhideWhenUsed/>
    <w:qFormat/>
    <w:rsid w:val="00DF0F7A"/>
    <w:pPr>
      <w:keepNext/>
      <w:keepLines/>
      <w:spacing w:before="160" w:after="80"/>
      <w:outlineLvl w:val="2"/>
    </w:pPr>
    <w:rPr>
      <w:rFonts w:asciiTheme="minorHAnsi" w:eastAsiaTheme="majorEastAsia" w:hAnsiTheme="minorHAnsi" w:cstheme="majorBidi"/>
      <w:color w:val="0F4761" w:themeColor="accent1" w:themeShade="BF"/>
      <w:sz w:val="28"/>
      <w:szCs w:val="28"/>
      <w:lang w:eastAsia="en-US"/>
    </w:rPr>
  </w:style>
  <w:style w:type="paragraph" w:styleId="Heading4">
    <w:name w:val="heading 4"/>
    <w:basedOn w:val="Normal"/>
    <w:next w:val="Normal"/>
    <w:link w:val="Heading4Char"/>
    <w:uiPriority w:val="9"/>
    <w:semiHidden/>
    <w:unhideWhenUsed/>
    <w:qFormat/>
    <w:rsid w:val="00DF0F7A"/>
    <w:pPr>
      <w:keepNext/>
      <w:keepLines/>
      <w:spacing w:before="80" w:after="40"/>
      <w:outlineLvl w:val="3"/>
    </w:pPr>
    <w:rPr>
      <w:rFonts w:asciiTheme="minorHAnsi" w:eastAsiaTheme="majorEastAsia" w:hAnsiTheme="minorHAnsi" w:cstheme="majorBidi"/>
      <w:i/>
      <w:iCs/>
      <w:color w:val="0F4761" w:themeColor="accent1" w:themeShade="BF"/>
      <w:szCs w:val="22"/>
      <w:lang w:eastAsia="en-US"/>
    </w:rPr>
  </w:style>
  <w:style w:type="paragraph" w:styleId="Heading5">
    <w:name w:val="heading 5"/>
    <w:basedOn w:val="Normal"/>
    <w:next w:val="Normal"/>
    <w:link w:val="Heading5Char"/>
    <w:uiPriority w:val="9"/>
    <w:semiHidden/>
    <w:unhideWhenUsed/>
    <w:qFormat/>
    <w:rsid w:val="00DF0F7A"/>
    <w:pPr>
      <w:keepNext/>
      <w:keepLines/>
      <w:spacing w:before="80" w:after="40"/>
      <w:outlineLvl w:val="4"/>
    </w:pPr>
    <w:rPr>
      <w:rFonts w:asciiTheme="minorHAnsi" w:eastAsiaTheme="majorEastAsia" w:hAnsiTheme="minorHAnsi" w:cstheme="majorBidi"/>
      <w:color w:val="0F4761" w:themeColor="accent1" w:themeShade="BF"/>
      <w:szCs w:val="22"/>
      <w:lang w:eastAsia="en-US"/>
    </w:rPr>
  </w:style>
  <w:style w:type="paragraph" w:styleId="Heading6">
    <w:name w:val="heading 6"/>
    <w:basedOn w:val="Normal"/>
    <w:next w:val="Normal"/>
    <w:link w:val="Heading6Char"/>
    <w:uiPriority w:val="9"/>
    <w:semiHidden/>
    <w:unhideWhenUsed/>
    <w:qFormat/>
    <w:rsid w:val="00DF0F7A"/>
    <w:pPr>
      <w:keepNext/>
      <w:keepLines/>
      <w:spacing w:before="40" w:after="0"/>
      <w:outlineLvl w:val="5"/>
    </w:pPr>
    <w:rPr>
      <w:rFonts w:asciiTheme="minorHAnsi" w:eastAsiaTheme="majorEastAsia" w:hAnsiTheme="minorHAnsi" w:cstheme="majorBidi"/>
      <w:i/>
      <w:iCs/>
      <w:color w:val="595959" w:themeColor="text1" w:themeTint="A6"/>
      <w:szCs w:val="22"/>
      <w:lang w:eastAsia="en-US"/>
    </w:rPr>
  </w:style>
  <w:style w:type="paragraph" w:styleId="Heading7">
    <w:name w:val="heading 7"/>
    <w:basedOn w:val="Normal"/>
    <w:next w:val="Normal"/>
    <w:link w:val="Heading7Char"/>
    <w:uiPriority w:val="9"/>
    <w:semiHidden/>
    <w:unhideWhenUsed/>
    <w:qFormat/>
    <w:rsid w:val="00DF0F7A"/>
    <w:pPr>
      <w:keepNext/>
      <w:keepLines/>
      <w:spacing w:before="40" w:after="0"/>
      <w:outlineLvl w:val="6"/>
    </w:pPr>
    <w:rPr>
      <w:rFonts w:asciiTheme="minorHAnsi" w:eastAsiaTheme="majorEastAsia" w:hAnsiTheme="minorHAnsi" w:cstheme="majorBidi"/>
      <w:color w:val="595959" w:themeColor="text1" w:themeTint="A6"/>
      <w:szCs w:val="22"/>
      <w:lang w:eastAsia="en-US"/>
    </w:rPr>
  </w:style>
  <w:style w:type="paragraph" w:styleId="Heading8">
    <w:name w:val="heading 8"/>
    <w:basedOn w:val="Normal"/>
    <w:next w:val="Normal"/>
    <w:link w:val="Heading8Char"/>
    <w:uiPriority w:val="9"/>
    <w:semiHidden/>
    <w:unhideWhenUsed/>
    <w:qFormat/>
    <w:rsid w:val="00DF0F7A"/>
    <w:pPr>
      <w:keepNext/>
      <w:keepLines/>
      <w:spacing w:after="0"/>
      <w:outlineLvl w:val="7"/>
    </w:pPr>
    <w:rPr>
      <w:rFonts w:asciiTheme="minorHAnsi" w:eastAsiaTheme="majorEastAsia" w:hAnsiTheme="minorHAnsi" w:cstheme="majorBidi"/>
      <w:i/>
      <w:iCs/>
      <w:color w:val="272727" w:themeColor="text1" w:themeTint="D8"/>
      <w:szCs w:val="22"/>
      <w:lang w:eastAsia="en-US"/>
    </w:rPr>
  </w:style>
  <w:style w:type="paragraph" w:styleId="Heading9">
    <w:name w:val="heading 9"/>
    <w:basedOn w:val="Normal"/>
    <w:next w:val="Normal"/>
    <w:link w:val="Heading9Char"/>
    <w:uiPriority w:val="9"/>
    <w:semiHidden/>
    <w:unhideWhenUsed/>
    <w:qFormat/>
    <w:rsid w:val="00DF0F7A"/>
    <w:pPr>
      <w:keepNext/>
      <w:keepLines/>
      <w:spacing w:after="0"/>
      <w:outlineLvl w:val="8"/>
    </w:pPr>
    <w:rPr>
      <w:rFonts w:asciiTheme="minorHAnsi" w:eastAsiaTheme="majorEastAsia" w:hAnsiTheme="minorHAnsi" w:cstheme="majorBidi"/>
      <w:color w:val="272727" w:themeColor="text1" w:themeTint="D8"/>
      <w:szCs w:val="22"/>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F0F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F0F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F0F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0F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0F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0F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0F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0F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0F7A"/>
    <w:rPr>
      <w:rFonts w:eastAsiaTheme="majorEastAsia" w:cstheme="majorBidi"/>
      <w:color w:val="272727" w:themeColor="text1" w:themeTint="D8"/>
    </w:rPr>
  </w:style>
  <w:style w:type="paragraph" w:styleId="Title">
    <w:name w:val="Title"/>
    <w:basedOn w:val="Normal"/>
    <w:next w:val="Normal"/>
    <w:link w:val="TitleChar"/>
    <w:uiPriority w:val="10"/>
    <w:qFormat/>
    <w:rsid w:val="00DF0F7A"/>
    <w:pPr>
      <w:spacing w:after="80" w:line="240" w:lineRule="auto"/>
      <w:contextualSpacing/>
    </w:pPr>
    <w:rPr>
      <w:rFonts w:asciiTheme="majorHAnsi" w:eastAsiaTheme="majorEastAsia" w:hAnsiTheme="majorHAnsi" w:cstheme="majorBidi"/>
      <w:color w:val="auto"/>
      <w:spacing w:val="-10"/>
      <w:kern w:val="28"/>
      <w:sz w:val="56"/>
      <w:szCs w:val="56"/>
      <w:lang w:eastAsia="en-US"/>
    </w:rPr>
  </w:style>
  <w:style w:type="character" w:customStyle="1" w:styleId="TitleChar">
    <w:name w:val="Title Char"/>
    <w:basedOn w:val="DefaultParagraphFont"/>
    <w:link w:val="Title"/>
    <w:uiPriority w:val="10"/>
    <w:rsid w:val="00DF0F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0F7A"/>
    <w:pPr>
      <w:numPr>
        <w:ilvl w:val="1"/>
      </w:numPr>
    </w:pPr>
    <w:rPr>
      <w:rFonts w:asciiTheme="minorHAnsi" w:eastAsiaTheme="majorEastAsia" w:hAnsiTheme="minorHAnsi"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DF0F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0F7A"/>
    <w:pPr>
      <w:spacing w:before="160"/>
      <w:jc w:val="center"/>
    </w:pPr>
    <w:rPr>
      <w:rFonts w:asciiTheme="minorHAnsi" w:eastAsiaTheme="minorHAnsi" w:hAnsiTheme="minorHAnsi" w:cstheme="minorBidi"/>
      <w:i/>
      <w:iCs/>
      <w:color w:val="404040" w:themeColor="text1" w:themeTint="BF"/>
      <w:szCs w:val="22"/>
      <w:lang w:eastAsia="en-US"/>
    </w:rPr>
  </w:style>
  <w:style w:type="character" w:customStyle="1" w:styleId="QuoteChar">
    <w:name w:val="Quote Char"/>
    <w:basedOn w:val="DefaultParagraphFont"/>
    <w:link w:val="Quote"/>
    <w:uiPriority w:val="29"/>
    <w:rsid w:val="00DF0F7A"/>
    <w:rPr>
      <w:i/>
      <w:iCs/>
      <w:color w:val="404040" w:themeColor="text1" w:themeTint="BF"/>
    </w:rPr>
  </w:style>
  <w:style w:type="paragraph" w:styleId="ListParagraph">
    <w:name w:val="List Paragraph"/>
    <w:basedOn w:val="Normal"/>
    <w:uiPriority w:val="34"/>
    <w:qFormat/>
    <w:rsid w:val="00DF0F7A"/>
    <w:pPr>
      <w:ind w:left="720"/>
      <w:contextualSpacing/>
    </w:pPr>
    <w:rPr>
      <w:rFonts w:asciiTheme="minorHAnsi" w:eastAsiaTheme="minorHAnsi" w:hAnsiTheme="minorHAnsi" w:cstheme="minorBidi"/>
      <w:color w:val="auto"/>
      <w:szCs w:val="22"/>
      <w:lang w:eastAsia="en-US"/>
    </w:rPr>
  </w:style>
  <w:style w:type="character" w:styleId="IntenseEmphasis">
    <w:name w:val="Intense Emphasis"/>
    <w:basedOn w:val="DefaultParagraphFont"/>
    <w:uiPriority w:val="21"/>
    <w:qFormat/>
    <w:rsid w:val="00DF0F7A"/>
    <w:rPr>
      <w:i/>
      <w:iCs/>
      <w:color w:val="0F4761" w:themeColor="accent1" w:themeShade="BF"/>
    </w:rPr>
  </w:style>
  <w:style w:type="paragraph" w:styleId="IntenseQuote">
    <w:name w:val="Intense Quote"/>
    <w:basedOn w:val="Normal"/>
    <w:next w:val="Normal"/>
    <w:link w:val="IntenseQuoteChar"/>
    <w:uiPriority w:val="30"/>
    <w:qFormat/>
    <w:rsid w:val="00DF0F7A"/>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szCs w:val="22"/>
      <w:lang w:eastAsia="en-US"/>
    </w:rPr>
  </w:style>
  <w:style w:type="character" w:customStyle="1" w:styleId="IntenseQuoteChar">
    <w:name w:val="Intense Quote Char"/>
    <w:basedOn w:val="DefaultParagraphFont"/>
    <w:link w:val="IntenseQuote"/>
    <w:uiPriority w:val="30"/>
    <w:rsid w:val="00DF0F7A"/>
    <w:rPr>
      <w:i/>
      <w:iCs/>
      <w:color w:val="0F4761" w:themeColor="accent1" w:themeShade="BF"/>
    </w:rPr>
  </w:style>
  <w:style w:type="character" w:styleId="IntenseReference">
    <w:name w:val="Intense Reference"/>
    <w:basedOn w:val="DefaultParagraphFont"/>
    <w:uiPriority w:val="32"/>
    <w:qFormat/>
    <w:rsid w:val="00DF0F7A"/>
    <w:rPr>
      <w:b/>
      <w:bCs/>
      <w:smallCaps/>
      <w:color w:val="0F4761" w:themeColor="accent1" w:themeShade="BF"/>
      <w:spacing w:val="5"/>
    </w:rPr>
  </w:style>
  <w:style w:type="table" w:customStyle="1" w:styleId="TableGrid">
    <w:name w:val="TableGrid"/>
    <w:rsid w:val="00DF0F7A"/>
    <w:pPr>
      <w:spacing w:after="0" w:line="240" w:lineRule="auto"/>
    </w:pPr>
    <w:rPr>
      <w:rFonts w:eastAsiaTheme="minorEastAsia"/>
      <w:sz w:val="24"/>
      <w:szCs w:val="24"/>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810F5FC4E65C54584028F199B9B45D5" ma:contentTypeVersion="3" ma:contentTypeDescription="Create a new document." ma:contentTypeScope="" ma:versionID="b579e322fd62a70ba7499342d18b6a68">
  <xsd:schema xmlns:xsd="http://www.w3.org/2001/XMLSchema" xmlns:xs="http://www.w3.org/2001/XMLSchema" xmlns:p="http://schemas.microsoft.com/office/2006/metadata/properties" xmlns:ns2="db040305-4dfc-47f5-a120-43193f524db7" targetNamespace="http://schemas.microsoft.com/office/2006/metadata/properties" ma:root="true" ma:fieldsID="42e1b31cc37b0594fceedb9aec5bb7e3" ns2:_="">
    <xsd:import namespace="db040305-4dfc-47f5-a120-43193f524db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040305-4dfc-47f5-a120-43193f524d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28C46E3-6784-4DFB-A716-BA41BCBBDFEC}"/>
</file>

<file path=customXml/itemProps2.xml><?xml version="1.0" encoding="utf-8"?>
<ds:datastoreItem xmlns:ds="http://schemas.openxmlformats.org/officeDocument/2006/customXml" ds:itemID="{B48773CB-21A6-48D0-B759-EB4CEAD65CD9}"/>
</file>

<file path=customXml/itemProps3.xml><?xml version="1.0" encoding="utf-8"?>
<ds:datastoreItem xmlns:ds="http://schemas.openxmlformats.org/officeDocument/2006/customXml" ds:itemID="{CDCF647E-75FD-40C5-B635-230EE4BC9863}"/>
</file>

<file path=docProps/app.xml><?xml version="1.0" encoding="utf-8"?>
<Properties xmlns="http://schemas.openxmlformats.org/officeDocument/2006/extended-properties" xmlns:vt="http://schemas.openxmlformats.org/officeDocument/2006/docPropsVTypes">
  <Template>Normal</Template>
  <TotalTime>9</TotalTime>
  <Pages>2</Pages>
  <Words>599</Words>
  <Characters>3415</Characters>
  <Application>Microsoft Office Word</Application>
  <DocSecurity>0</DocSecurity>
  <Lines>28</Lines>
  <Paragraphs>8</Paragraphs>
  <ScaleCrop>false</ScaleCrop>
  <Company/>
  <LinksUpToDate>false</LinksUpToDate>
  <CharactersWithSpaces>4006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Lintao Zhang</dc:creator>
  <cp:keywords/>
  <dc:description/>
  <cp:lastModifiedBy>Lintao Zhang</cp:lastModifiedBy>
  <cp:revision>5</cp:revision>
  <dcterms:created xsi:type="dcterms:W3CDTF">2026-05-27T08:04:00Z</dcterms:created>
  <dcterms:modified xsi:type="dcterms:W3CDTF">2026-05-27T09:38:00Z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0x0101000810F5FC4E65C54584028F199B9B45D5</vt:lpwstr>
  </property>
</Properties>
</file>