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22012648" w:displacedByCustomXml="next"/>
    <w:sdt>
      <w:sdtPr>
        <w:rPr>
          <w:rFonts w:ascii="Arial" w:hAnsi="Arial" w:cs="Arial"/>
          <w:sz w:val="24"/>
          <w:szCs w:val="24"/>
        </w:rPr>
        <w:id w:val="400645614"/>
        <w:docPartObj>
          <w:docPartGallery w:val="Cover Pages"/>
          <w:docPartUnique/>
        </w:docPartObj>
      </w:sdtPr>
      <w:sdtEndPr/>
      <w:sdtContent>
        <w:p w:rsidR="004C7C93" w:rsidRPr="00D77BEB" w:rsidRDefault="00CC7B3D">
          <w:pPr>
            <w:rPr>
              <w:rFonts w:ascii="Arial" w:hAnsi="Arial" w:cs="Arial"/>
              <w:sz w:val="24"/>
              <w:szCs w:val="24"/>
            </w:rPr>
          </w:pPr>
          <w:r w:rsidRPr="00D77BEB">
            <w:rPr>
              <w:rFonts w:ascii="Arial" w:hAnsi="Arial" w:cs="Arial"/>
              <w:noProof/>
              <w:sz w:val="24"/>
              <w:szCs w:val="24"/>
            </w:rPr>
            <w:drawing>
              <wp:anchor distT="0" distB="0" distL="114300" distR="114300" simplePos="0" relativeHeight="251663360" behindDoc="0" locked="0" layoutInCell="1" allowOverlap="1" wp14:anchorId="69E2912F" wp14:editId="569E5003">
                <wp:simplePos x="0" y="0"/>
                <wp:positionH relativeFrom="column">
                  <wp:posOffset>1262270</wp:posOffset>
                </wp:positionH>
                <wp:positionV relativeFrom="paragraph">
                  <wp:posOffset>9939</wp:posOffset>
                </wp:positionV>
                <wp:extent cx="2752725" cy="1104900"/>
                <wp:effectExtent l="0" t="0" r="9525" b="0"/>
                <wp:wrapTight wrapText="bothSides">
                  <wp:wrapPolygon edited="0">
                    <wp:start x="0" y="0"/>
                    <wp:lineTo x="0" y="21228"/>
                    <wp:lineTo x="21525" y="21228"/>
                    <wp:lineTo x="2152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752725" cy="1104900"/>
                        </a:xfrm>
                        <a:prstGeom prst="rect">
                          <a:avLst/>
                        </a:prstGeom>
                      </pic:spPr>
                    </pic:pic>
                  </a:graphicData>
                </a:graphic>
              </wp:anchor>
            </w:drawing>
          </w:r>
        </w:p>
        <w:p w:rsidR="004C7C93" w:rsidRPr="00D77BEB" w:rsidRDefault="004C7C93">
          <w:pPr>
            <w:rPr>
              <w:rFonts w:ascii="Arial" w:hAnsi="Arial" w:cs="Arial"/>
              <w:sz w:val="24"/>
              <w:szCs w:val="24"/>
            </w:rPr>
          </w:pPr>
          <w:r w:rsidRPr="00D77BEB">
            <w:rPr>
              <w:rFonts w:ascii="Arial" w:hAnsi="Arial" w:cs="Arial"/>
              <w:noProof/>
              <w:sz w:val="24"/>
              <w:szCs w:val="24"/>
            </w:rPr>
            <mc:AlternateContent>
              <mc:Choice Requires="wps">
                <w:drawing>
                  <wp:anchor distT="0" distB="0" distL="182880" distR="182880" simplePos="0" relativeHeight="251661312" behindDoc="0" locked="0" layoutInCell="1" allowOverlap="1" wp14:anchorId="004EB59C" wp14:editId="7E05A6AB">
                    <wp:simplePos x="0" y="0"/>
                    <wp:positionH relativeFrom="margin">
                      <wp:posOffset>438150</wp:posOffset>
                    </wp:positionH>
                    <wp:positionV relativeFrom="page">
                      <wp:posOffset>3133725</wp:posOffset>
                    </wp:positionV>
                    <wp:extent cx="4686300" cy="630555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305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C7B3D" w:rsidRDefault="002A3F4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C7B3D">
                                      <w:rPr>
                                        <w:color w:val="4472C4" w:themeColor="accent1"/>
                                        <w:sz w:val="72"/>
                                        <w:szCs w:val="72"/>
                                      </w:rPr>
                                      <w:t>General Motors Report</w:t>
                                    </w:r>
                                  </w:sdtContent>
                                </w:sdt>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Default="00CC7B3D" w:rsidP="004C7C93"/>
                              <w:p w:rsidR="00CC7B3D" w:rsidRPr="004C7C93" w:rsidRDefault="00CC7B3D" w:rsidP="004C7C93">
                                <w:pPr>
                                  <w:jc w:val="center"/>
                                  <w:rPr>
                                    <w:rFonts w:ascii="Arial" w:hAnsi="Arial" w:cs="Arial"/>
                                    <w:sz w:val="28"/>
                                    <w:szCs w:val="28"/>
                                  </w:rPr>
                                </w:pPr>
                                <w:r w:rsidRPr="004C7C93">
                                  <w:rPr>
                                    <w:rFonts w:ascii="Arial" w:hAnsi="Arial" w:cs="Arial"/>
                                    <w:sz w:val="28"/>
                                    <w:szCs w:val="28"/>
                                  </w:rPr>
                                  <w:t>Developing Workplace Critical Thinking BMSK5001</w:t>
                                </w: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Pr="00003190" w:rsidRDefault="00CC7B3D" w:rsidP="004C7C93">
                                <w:pPr>
                                  <w:rPr>
                                    <w:rFonts w:ascii="Arial" w:hAnsi="Arial" w:cs="Arial"/>
                                    <w:sz w:val="28"/>
                                    <w:szCs w:val="28"/>
                                  </w:rPr>
                                </w:pPr>
                                <w:r w:rsidRPr="00003190">
                                  <w:rPr>
                                    <w:rFonts w:ascii="Arial" w:hAnsi="Arial" w:cs="Arial"/>
                                    <w:sz w:val="28"/>
                                    <w:szCs w:val="28"/>
                                  </w:rPr>
                                  <w:t xml:space="preserve">Lecturer: </w:t>
                                </w:r>
                                <w:proofErr w:type="spellStart"/>
                                <w:r w:rsidRPr="00003190">
                                  <w:rPr>
                                    <w:rFonts w:ascii="Arial" w:hAnsi="Arial" w:cs="Arial"/>
                                    <w:sz w:val="28"/>
                                    <w:szCs w:val="28"/>
                                  </w:rPr>
                                  <w:t>Husam</w:t>
                                </w:r>
                                <w:proofErr w:type="spellEnd"/>
                                <w:r w:rsidRPr="00003190">
                                  <w:rPr>
                                    <w:rFonts w:ascii="Arial" w:hAnsi="Arial" w:cs="Arial"/>
                                    <w:sz w:val="28"/>
                                    <w:szCs w:val="28"/>
                                  </w:rPr>
                                  <w:t xml:space="preserve"> Helmi        </w:t>
                                </w:r>
                              </w:p>
                              <w:p w:rsidR="00CC7B3D" w:rsidRPr="00003190" w:rsidRDefault="00CC7B3D" w:rsidP="004C7C93">
                                <w:pPr>
                                  <w:rPr>
                                    <w:rFonts w:ascii="Arial" w:hAnsi="Arial" w:cs="Arial"/>
                                    <w:sz w:val="28"/>
                                    <w:szCs w:val="28"/>
                                  </w:rPr>
                                </w:pPr>
                                <w:r w:rsidRPr="00003190">
                                  <w:rPr>
                                    <w:rFonts w:ascii="Arial" w:hAnsi="Arial" w:cs="Arial"/>
                                    <w:sz w:val="28"/>
                                    <w:szCs w:val="28"/>
                                  </w:rPr>
                                  <w:t xml:space="preserve">Student: </w:t>
                                </w:r>
                                <w:r>
                                  <w:rPr>
                                    <w:rFonts w:ascii="Arial" w:hAnsi="Arial" w:cs="Arial"/>
                                    <w:sz w:val="28"/>
                                    <w:szCs w:val="28"/>
                                  </w:rPr>
                                  <w:t xml:space="preserve">Marius </w:t>
                                </w:r>
                                <w:proofErr w:type="spellStart"/>
                                <w:r>
                                  <w:rPr>
                                    <w:rFonts w:ascii="Arial" w:hAnsi="Arial" w:cs="Arial"/>
                                    <w:sz w:val="28"/>
                                    <w:szCs w:val="28"/>
                                  </w:rPr>
                                  <w:t>Ionut</w:t>
                                </w:r>
                                <w:proofErr w:type="spellEnd"/>
                                <w:r>
                                  <w:rPr>
                                    <w:rFonts w:ascii="Arial" w:hAnsi="Arial" w:cs="Arial"/>
                                    <w:sz w:val="28"/>
                                    <w:szCs w:val="28"/>
                                  </w:rPr>
                                  <w:t xml:space="preserve"> Saiz (1605685</w:t>
                                </w:r>
                                <w:r w:rsidRPr="00003190">
                                  <w:rPr>
                                    <w:rFonts w:ascii="Arial" w:hAnsi="Arial" w:cs="Arial"/>
                                    <w:sz w:val="28"/>
                                    <w:szCs w:val="28"/>
                                  </w:rPr>
                                  <w:t>)</w:t>
                                </w:r>
                              </w:p>
                              <w:p w:rsidR="00CC7B3D" w:rsidRDefault="00CC7B3D" w:rsidP="004C7C93">
                                <w:pPr>
                                  <w:rPr>
                                    <w:rFonts w:ascii="Arial" w:hAnsi="Arial" w:cs="Arial"/>
                                    <w:b/>
                                    <w:sz w:val="28"/>
                                    <w:szCs w:val="28"/>
                                  </w:rPr>
                                </w:pP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Default="00CC7B3D" w:rsidP="004C7C93">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004EB59C" id="_x0000_t202" coordsize="21600,21600" o:spt="202" path="m,l,21600r21600,l21600,xe">
                    <v:stroke joinstyle="miter"/>
                    <v:path gradientshapeok="t" o:connecttype="rect"/>
                  </v:shapetype>
                  <v:shape id="Text Box 131" o:spid="_x0000_s1026" type="#_x0000_t202" style="position:absolute;margin-left:34.5pt;margin-top:246.75pt;width:369pt;height:496.5pt;z-index:251661312;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" filled="f" stroked="f" strokeweight=".5pt">
                    <v:textbox inset="0,0,0,0">
                      <w:txbxContent>
                        <w:p w:rsidR="00CC7B3D" w:rsidRDefault="002A3F4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C7B3D">
                                <w:rPr>
                                  <w:color w:val="4472C4" w:themeColor="accent1"/>
                                  <w:sz w:val="72"/>
                                  <w:szCs w:val="72"/>
                                </w:rPr>
                                <w:t>General Motors Report</w:t>
                              </w:r>
                            </w:sdtContent>
                          </w:sdt>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Default="00CC7B3D" w:rsidP="004C7C93"/>
                        <w:p w:rsidR="00CC7B3D" w:rsidRPr="004C7C93" w:rsidRDefault="00CC7B3D" w:rsidP="004C7C93">
                          <w:pPr>
                            <w:jc w:val="center"/>
                            <w:rPr>
                              <w:rFonts w:ascii="Arial" w:hAnsi="Arial" w:cs="Arial"/>
                              <w:sz w:val="28"/>
                              <w:szCs w:val="28"/>
                            </w:rPr>
                          </w:pPr>
                          <w:r w:rsidRPr="004C7C93">
                            <w:rPr>
                              <w:rFonts w:ascii="Arial" w:hAnsi="Arial" w:cs="Arial"/>
                              <w:sz w:val="28"/>
                              <w:szCs w:val="28"/>
                            </w:rPr>
                            <w:t>Developing Workplace Critical Thinking BMSK5001</w:t>
                          </w: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Pr="00003190" w:rsidRDefault="00CC7B3D" w:rsidP="004C7C93">
                          <w:pPr>
                            <w:rPr>
                              <w:rFonts w:ascii="Arial" w:hAnsi="Arial" w:cs="Arial"/>
                              <w:sz w:val="28"/>
                              <w:szCs w:val="28"/>
                            </w:rPr>
                          </w:pPr>
                          <w:r w:rsidRPr="00003190">
                            <w:rPr>
                              <w:rFonts w:ascii="Arial" w:hAnsi="Arial" w:cs="Arial"/>
                              <w:sz w:val="28"/>
                              <w:szCs w:val="28"/>
                            </w:rPr>
                            <w:t xml:space="preserve">Lecturer: </w:t>
                          </w:r>
                          <w:proofErr w:type="spellStart"/>
                          <w:r w:rsidRPr="00003190">
                            <w:rPr>
                              <w:rFonts w:ascii="Arial" w:hAnsi="Arial" w:cs="Arial"/>
                              <w:sz w:val="28"/>
                              <w:szCs w:val="28"/>
                            </w:rPr>
                            <w:t>Husam</w:t>
                          </w:r>
                          <w:proofErr w:type="spellEnd"/>
                          <w:r w:rsidRPr="00003190">
                            <w:rPr>
                              <w:rFonts w:ascii="Arial" w:hAnsi="Arial" w:cs="Arial"/>
                              <w:sz w:val="28"/>
                              <w:szCs w:val="28"/>
                            </w:rPr>
                            <w:t xml:space="preserve"> Helmi        </w:t>
                          </w:r>
                        </w:p>
                        <w:p w:rsidR="00CC7B3D" w:rsidRPr="00003190" w:rsidRDefault="00CC7B3D" w:rsidP="004C7C93">
                          <w:pPr>
                            <w:rPr>
                              <w:rFonts w:ascii="Arial" w:hAnsi="Arial" w:cs="Arial"/>
                              <w:sz w:val="28"/>
                              <w:szCs w:val="28"/>
                            </w:rPr>
                          </w:pPr>
                          <w:r w:rsidRPr="00003190">
                            <w:rPr>
                              <w:rFonts w:ascii="Arial" w:hAnsi="Arial" w:cs="Arial"/>
                              <w:sz w:val="28"/>
                              <w:szCs w:val="28"/>
                            </w:rPr>
                            <w:t xml:space="preserve">Student: </w:t>
                          </w:r>
                          <w:r>
                            <w:rPr>
                              <w:rFonts w:ascii="Arial" w:hAnsi="Arial" w:cs="Arial"/>
                              <w:sz w:val="28"/>
                              <w:szCs w:val="28"/>
                            </w:rPr>
                            <w:t xml:space="preserve">Marius </w:t>
                          </w:r>
                          <w:proofErr w:type="spellStart"/>
                          <w:r>
                            <w:rPr>
                              <w:rFonts w:ascii="Arial" w:hAnsi="Arial" w:cs="Arial"/>
                              <w:sz w:val="28"/>
                              <w:szCs w:val="28"/>
                            </w:rPr>
                            <w:t>Ionut</w:t>
                          </w:r>
                          <w:proofErr w:type="spellEnd"/>
                          <w:r>
                            <w:rPr>
                              <w:rFonts w:ascii="Arial" w:hAnsi="Arial" w:cs="Arial"/>
                              <w:sz w:val="28"/>
                              <w:szCs w:val="28"/>
                            </w:rPr>
                            <w:t xml:space="preserve"> Saiz (1605685</w:t>
                          </w:r>
                          <w:r w:rsidRPr="00003190">
                            <w:rPr>
                              <w:rFonts w:ascii="Arial" w:hAnsi="Arial" w:cs="Arial"/>
                              <w:sz w:val="28"/>
                              <w:szCs w:val="28"/>
                            </w:rPr>
                            <w:t>)</w:t>
                          </w:r>
                        </w:p>
                        <w:p w:rsidR="00CC7B3D" w:rsidRDefault="00CC7B3D" w:rsidP="004C7C93">
                          <w:pPr>
                            <w:rPr>
                              <w:rFonts w:ascii="Arial" w:hAnsi="Arial" w:cs="Arial"/>
                              <w:b/>
                              <w:sz w:val="28"/>
                              <w:szCs w:val="28"/>
                            </w:rPr>
                          </w:pP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Default="00CC7B3D" w:rsidP="004C7C93">
                          <w:pPr>
                            <w:jc w:val="center"/>
                            <w:rPr>
                              <w:rFonts w:ascii="Arial" w:hAnsi="Arial" w:cs="Arial"/>
                              <w:b/>
                              <w:sz w:val="28"/>
                              <w:szCs w:val="28"/>
                            </w:rPr>
                          </w:pPr>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Pr="004C7C93" w:rsidRDefault="00CC7B3D" w:rsidP="004C7C93">
                          <w:pPr>
                            <w:pStyle w:val="NoSpacing"/>
                            <w:spacing w:before="80" w:after="40"/>
                            <w:rPr>
                              <w:caps/>
                              <w:color w:val="5B9BD5" w:themeColor="accent5"/>
                              <w:sz w:val="24"/>
                              <w:szCs w:val="24"/>
                            </w:rPr>
                          </w:pPr>
                        </w:p>
                        <w:p w:rsidR="00CC7B3D" w:rsidRDefault="00CC7B3D" w:rsidP="004C7C93">
                          <w:pPr>
                            <w:pStyle w:val="NoSpacing"/>
                            <w:spacing w:before="80" w:after="40"/>
                            <w:rPr>
                              <w:caps/>
                              <w:color w:val="5B9BD5" w:themeColor="accent5"/>
                              <w:sz w:val="24"/>
                              <w:szCs w:val="24"/>
                            </w:rPr>
                          </w:pPr>
                        </w:p>
                      </w:txbxContent>
                    </v:textbox>
                    <w10:wrap type="square" anchorx="margin" anchory="page"/>
                  </v:shape>
                </w:pict>
              </mc:Fallback>
            </mc:AlternateContent>
          </w:r>
          <w:r w:rsidRPr="00D77BEB">
            <w:rPr>
              <w:rFonts w:ascii="Arial" w:hAnsi="Arial" w:cs="Arial"/>
              <w:noProof/>
              <w:sz w:val="24"/>
              <w:szCs w:val="24"/>
            </w:rPr>
            <mc:AlternateContent>
              <mc:Choice Requires="wps">
                <w:drawing>
                  <wp:anchor distT="0" distB="0" distL="114300" distR="114300" simplePos="0" relativeHeight="251660288" behindDoc="0" locked="0" layoutInCell="1" allowOverlap="1" wp14:anchorId="35930FFD" wp14:editId="39D7E3A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8-01T00:00:00Z">
                                    <w:dateFormat w:val="yyyy"/>
                                    <w:lid w:val="en-US"/>
                                    <w:storeMappedDataAs w:val="dateTime"/>
                                    <w:calendar w:val="gregorian"/>
                                  </w:date>
                                </w:sdtPr>
                                <w:sdtEndPr/>
                                <w:sdtContent>
                                  <w:p w:rsidR="00CC7B3D" w:rsidRDefault="00CC7B3D">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5930FFD"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8-01T00:00:00Z">
                              <w:dateFormat w:val="yyyy"/>
                              <w:lid w:val="en-US"/>
                              <w:storeMappedDataAs w:val="dateTime"/>
                              <w:calendar w:val="gregorian"/>
                            </w:date>
                          </w:sdtPr>
                          <w:sdtEndPr/>
                          <w:sdtContent>
                            <w:p w:rsidR="00CC7B3D" w:rsidRDefault="00CC7B3D">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Pr="00D77BEB">
            <w:rPr>
              <w:rFonts w:ascii="Arial" w:hAnsi="Arial" w:cs="Arial"/>
              <w:sz w:val="24"/>
              <w:szCs w:val="24"/>
            </w:rPr>
            <w:br w:type="page"/>
          </w:r>
        </w:p>
      </w:sdtContent>
    </w:sdt>
    <w:sdt>
      <w:sdtPr>
        <w:rPr>
          <w:rFonts w:ascii="Arial" w:eastAsiaTheme="minorHAnsi" w:hAnsi="Arial" w:cs="Arial"/>
          <w:color w:val="auto"/>
          <w:sz w:val="24"/>
          <w:szCs w:val="24"/>
        </w:rPr>
        <w:id w:val="218553800"/>
        <w:docPartObj>
          <w:docPartGallery w:val="Table of Contents"/>
          <w:docPartUnique/>
        </w:docPartObj>
      </w:sdtPr>
      <w:sdtEndPr>
        <w:rPr>
          <w:rFonts w:eastAsiaTheme="minorEastAsia"/>
          <w:b/>
          <w:bCs/>
          <w:noProof/>
        </w:rPr>
      </w:sdtEndPr>
      <w:sdtContent>
        <w:p w:rsidR="00A13654" w:rsidRPr="00D77BEB" w:rsidRDefault="00A13654" w:rsidP="00DE4673">
          <w:pPr>
            <w:pStyle w:val="TOCHeading"/>
            <w:spacing w:line="360" w:lineRule="auto"/>
            <w:rPr>
              <w:rFonts w:ascii="Arial" w:hAnsi="Arial" w:cs="Arial"/>
              <w:sz w:val="28"/>
              <w:szCs w:val="28"/>
            </w:rPr>
          </w:pPr>
          <w:r w:rsidRPr="00D77BEB">
            <w:rPr>
              <w:rFonts w:ascii="Arial" w:hAnsi="Arial" w:cs="Arial"/>
              <w:sz w:val="28"/>
              <w:szCs w:val="28"/>
            </w:rPr>
            <w:t>Contents</w:t>
          </w:r>
        </w:p>
        <w:p w:rsidR="00F22DE6" w:rsidRPr="00D77BEB" w:rsidRDefault="00A13654">
          <w:pPr>
            <w:pStyle w:val="TOC1"/>
            <w:tabs>
              <w:tab w:val="right" w:leader="dot" w:pos="9016"/>
            </w:tabs>
            <w:rPr>
              <w:rFonts w:ascii="Arial" w:hAnsi="Arial" w:cs="Arial"/>
              <w:noProof/>
              <w:sz w:val="24"/>
              <w:szCs w:val="24"/>
              <w:lang w:eastAsia="en-GB"/>
            </w:rPr>
          </w:pPr>
          <w:r w:rsidRPr="00D77BEB">
            <w:rPr>
              <w:rFonts w:ascii="Arial" w:hAnsi="Arial" w:cs="Arial"/>
              <w:sz w:val="24"/>
              <w:szCs w:val="24"/>
            </w:rPr>
            <w:fldChar w:fldCharType="begin"/>
          </w:r>
          <w:r w:rsidRPr="00D77BEB">
            <w:rPr>
              <w:rFonts w:ascii="Arial" w:hAnsi="Arial" w:cs="Arial"/>
              <w:sz w:val="24"/>
              <w:szCs w:val="24"/>
            </w:rPr>
            <w:instrText xml:space="preserve"> TOC \o "1-3" \h \z \u </w:instrText>
          </w:r>
          <w:r w:rsidRPr="00D77BEB">
            <w:rPr>
              <w:rFonts w:ascii="Arial" w:hAnsi="Arial" w:cs="Arial"/>
              <w:sz w:val="24"/>
              <w:szCs w:val="24"/>
            </w:rPr>
            <w:fldChar w:fldCharType="separate"/>
          </w:r>
          <w:hyperlink w:anchor="_Toc522808374" w:history="1">
            <w:r w:rsidR="00F22DE6" w:rsidRPr="00D77BEB">
              <w:rPr>
                <w:rStyle w:val="Hyperlink"/>
                <w:rFonts w:ascii="Arial" w:hAnsi="Arial" w:cs="Arial"/>
                <w:noProof/>
                <w:sz w:val="24"/>
                <w:szCs w:val="24"/>
                <w:lang w:val="en-US"/>
              </w:rPr>
              <w:t>Introduction</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_Toc522808374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2</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75" w:history="1">
            <w:r w:rsidR="00F22DE6" w:rsidRPr="00D77BEB">
              <w:rPr>
                <w:rStyle w:val="Hyperlink"/>
                <w:rFonts w:ascii="Arial" w:hAnsi="Arial" w:cs="Arial"/>
                <w:noProof/>
                <w:sz w:val="24"/>
                <w:szCs w:val="24"/>
              </w:rPr>
              <w:t>Case Study - General Motors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_Toc522808375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2</w:t>
            </w:r>
            <w:r w:rsidR="00F22DE6" w:rsidRPr="00D77BEB">
              <w:rPr>
                <w:rFonts w:ascii="Arial" w:hAnsi="Arial" w:cs="Arial"/>
                <w:noProof/>
                <w:webHidden/>
                <w:sz w:val="24"/>
                <w:szCs w:val="24"/>
              </w:rPr>
              <w:fldChar w:fldCharType="end"/>
            </w:r>
          </w:hyperlink>
        </w:p>
        <w:p w:rsidR="00F22DE6" w:rsidRPr="00D77BEB" w:rsidRDefault="002A3F40">
          <w:pPr>
            <w:pStyle w:val="TOC2"/>
            <w:tabs>
              <w:tab w:val="left" w:pos="660"/>
              <w:tab w:val="right" w:leader="dot" w:pos="9016"/>
            </w:tabs>
            <w:rPr>
              <w:rFonts w:ascii="Arial" w:hAnsi="Arial" w:cs="Arial"/>
              <w:noProof/>
              <w:sz w:val="24"/>
              <w:szCs w:val="24"/>
              <w:lang w:eastAsia="en-GB"/>
            </w:rPr>
          </w:pPr>
          <w:hyperlink w:anchor="_Toc522808376" w:history="1">
            <w:r w:rsidR="00F22DE6" w:rsidRPr="00D77BEB">
              <w:rPr>
                <w:rStyle w:val="Hyperlink"/>
                <w:rFonts w:ascii="Arial" w:hAnsi="Arial" w:cs="Arial"/>
                <w:noProof/>
                <w:sz w:val="24"/>
                <w:szCs w:val="24"/>
                <w:lang w:val="en-US"/>
              </w:rPr>
              <w:t>a.</w:t>
            </w:r>
            <w:r w:rsidR="00F22DE6" w:rsidRPr="00D77BEB">
              <w:rPr>
                <w:rFonts w:ascii="Arial" w:hAnsi="Arial" w:cs="Arial"/>
                <w:noProof/>
                <w:sz w:val="24"/>
                <w:szCs w:val="24"/>
                <w:lang w:eastAsia="en-GB"/>
              </w:rPr>
              <w:tab/>
            </w:r>
            <w:r w:rsidR="00F22DE6" w:rsidRPr="00D77BEB">
              <w:rPr>
                <w:rStyle w:val="Hyperlink"/>
                <w:rFonts w:ascii="Arial" w:hAnsi="Arial" w:cs="Arial"/>
                <w:noProof/>
                <w:sz w:val="24"/>
                <w:szCs w:val="24"/>
                <w:lang w:val="en-US"/>
              </w:rPr>
              <w:t>General Motors Organizational culture</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_Toc522808376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4</w:t>
            </w:r>
            <w:r w:rsidR="00F22DE6" w:rsidRPr="00D77BEB">
              <w:rPr>
                <w:rFonts w:ascii="Arial" w:hAnsi="Arial" w:cs="Arial"/>
                <w:noProof/>
                <w:webHidden/>
                <w:sz w:val="24"/>
                <w:szCs w:val="24"/>
              </w:rPr>
              <w:fldChar w:fldCharType="end"/>
            </w:r>
          </w:hyperlink>
        </w:p>
        <w:p w:rsidR="00F22DE6" w:rsidRPr="00D77BEB" w:rsidRDefault="002A3F40">
          <w:pPr>
            <w:pStyle w:val="TOC2"/>
            <w:tabs>
              <w:tab w:val="left" w:pos="660"/>
              <w:tab w:val="right" w:leader="dot" w:pos="9016"/>
            </w:tabs>
            <w:rPr>
              <w:rFonts w:ascii="Arial" w:hAnsi="Arial" w:cs="Arial"/>
              <w:noProof/>
              <w:sz w:val="24"/>
              <w:szCs w:val="24"/>
              <w:lang w:eastAsia="en-GB"/>
            </w:rPr>
          </w:pPr>
          <w:hyperlink w:anchor="_Toc522808377" w:history="1">
            <w:r w:rsidR="00F22DE6" w:rsidRPr="00D77BEB">
              <w:rPr>
                <w:rStyle w:val="Hyperlink"/>
                <w:rFonts w:ascii="Arial" w:hAnsi="Arial" w:cs="Arial"/>
                <w:noProof/>
                <w:sz w:val="24"/>
                <w:szCs w:val="24"/>
              </w:rPr>
              <w:t>b.</w:t>
            </w:r>
            <w:r w:rsidR="00F22DE6" w:rsidRPr="00D77BEB">
              <w:rPr>
                <w:rFonts w:ascii="Arial" w:hAnsi="Arial" w:cs="Arial"/>
                <w:noProof/>
                <w:sz w:val="24"/>
                <w:szCs w:val="24"/>
                <w:lang w:eastAsia="en-GB"/>
              </w:rPr>
              <w:tab/>
            </w:r>
            <w:r w:rsidR="00F22DE6" w:rsidRPr="00D77BEB">
              <w:rPr>
                <w:rStyle w:val="Hyperlink"/>
                <w:rFonts w:ascii="Arial" w:hAnsi="Arial" w:cs="Arial"/>
                <w:noProof/>
                <w:sz w:val="24"/>
                <w:szCs w:val="24"/>
                <w:lang w:val="en-US"/>
              </w:rPr>
              <w:t>GM Corporate beliefs and values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_Toc522808377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4</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78" w:history="1">
            <w:r w:rsidR="00F22DE6" w:rsidRPr="00D77BEB">
              <w:rPr>
                <w:rStyle w:val="Hyperlink"/>
                <w:rFonts w:ascii="Arial" w:hAnsi="Arial" w:cs="Arial"/>
                <w:noProof/>
                <w:sz w:val="24"/>
                <w:szCs w:val="24"/>
                <w:lang w:val="en-US"/>
              </w:rPr>
              <w:t>GM SWOT Analysis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_Toc522808378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5</w:t>
            </w:r>
            <w:r w:rsidR="00F22DE6" w:rsidRPr="00D77BEB">
              <w:rPr>
                <w:rFonts w:ascii="Arial" w:hAnsi="Arial" w:cs="Arial"/>
                <w:noProof/>
                <w:webHidden/>
                <w:sz w:val="24"/>
                <w:szCs w:val="24"/>
              </w:rPr>
              <w:fldChar w:fldCharType="end"/>
            </w:r>
          </w:hyperlink>
        </w:p>
        <w:p w:rsidR="00F22DE6" w:rsidRPr="00D77BEB" w:rsidRDefault="002A3F40">
          <w:pPr>
            <w:pStyle w:val="TOC3"/>
            <w:tabs>
              <w:tab w:val="right" w:leader="dot" w:pos="9016"/>
            </w:tabs>
            <w:rPr>
              <w:rFonts w:ascii="Arial" w:hAnsi="Arial" w:cs="Arial"/>
              <w:noProof/>
              <w:sz w:val="24"/>
              <w:szCs w:val="24"/>
              <w:lang w:eastAsia="en-GB"/>
            </w:rPr>
          </w:pPr>
          <w:hyperlink w:anchor="_Toc522808379" w:history="1">
            <w:r w:rsidR="00F22DE6" w:rsidRPr="00D77BEB">
              <w:rPr>
                <w:rStyle w:val="Hyperlink"/>
                <w:rFonts w:ascii="Arial" w:hAnsi="Arial" w:cs="Arial"/>
                <w:noProof/>
                <w:sz w:val="24"/>
                <w:szCs w:val="24"/>
              </w:rPr>
              <w:t>General Motors' Strengths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_Toc522808379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6</w:t>
            </w:r>
            <w:r w:rsidR="00F22DE6" w:rsidRPr="00D77BEB">
              <w:rPr>
                <w:rFonts w:ascii="Arial" w:hAnsi="Arial" w:cs="Arial"/>
                <w:noProof/>
                <w:webHidden/>
                <w:sz w:val="24"/>
                <w:szCs w:val="24"/>
              </w:rPr>
              <w:fldChar w:fldCharType="end"/>
            </w:r>
          </w:hyperlink>
        </w:p>
        <w:p w:rsidR="00F22DE6" w:rsidRPr="00D77BEB" w:rsidRDefault="002A3F40">
          <w:pPr>
            <w:pStyle w:val="TOC3"/>
            <w:tabs>
              <w:tab w:val="right" w:leader="dot" w:pos="9016"/>
            </w:tabs>
            <w:rPr>
              <w:rFonts w:ascii="Arial" w:hAnsi="Arial" w:cs="Arial"/>
              <w:noProof/>
              <w:sz w:val="24"/>
              <w:szCs w:val="24"/>
              <w:lang w:eastAsia="en-GB"/>
            </w:rPr>
          </w:pPr>
          <w:hyperlink w:anchor="_Toc522808380" w:history="1">
            <w:r w:rsidR="00F22DE6" w:rsidRPr="00D77BEB">
              <w:rPr>
                <w:rStyle w:val="Hyperlink"/>
                <w:rFonts w:ascii="Arial" w:hAnsi="Arial" w:cs="Arial"/>
                <w:noProof/>
                <w:sz w:val="24"/>
                <w:szCs w:val="24"/>
                <w:lang w:val="en-US"/>
              </w:rPr>
              <w:t>GM's Weaknesses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_Toc522808380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6</w:t>
            </w:r>
            <w:r w:rsidR="00F22DE6" w:rsidRPr="00D77BEB">
              <w:rPr>
                <w:rFonts w:ascii="Arial" w:hAnsi="Arial" w:cs="Arial"/>
                <w:noProof/>
                <w:webHidden/>
                <w:sz w:val="24"/>
                <w:szCs w:val="24"/>
              </w:rPr>
              <w:fldChar w:fldCharType="end"/>
            </w:r>
          </w:hyperlink>
        </w:p>
        <w:p w:rsidR="00F22DE6" w:rsidRPr="00D77BEB" w:rsidRDefault="002A3F40">
          <w:pPr>
            <w:pStyle w:val="TOC3"/>
            <w:tabs>
              <w:tab w:val="right" w:leader="dot" w:pos="9016"/>
            </w:tabs>
            <w:rPr>
              <w:rFonts w:ascii="Arial" w:hAnsi="Arial" w:cs="Arial"/>
              <w:noProof/>
              <w:sz w:val="24"/>
              <w:szCs w:val="24"/>
              <w:lang w:eastAsia="en-GB"/>
            </w:rPr>
          </w:pPr>
          <w:hyperlink w:anchor="_Toc522808381" w:history="1">
            <w:r w:rsidR="00F22DE6" w:rsidRPr="00D77BEB">
              <w:rPr>
                <w:rStyle w:val="Hyperlink"/>
                <w:rFonts w:ascii="Arial" w:hAnsi="Arial" w:cs="Arial"/>
                <w:noProof/>
                <w:sz w:val="24"/>
                <w:szCs w:val="24"/>
                <w:lang w:val="en-US"/>
              </w:rPr>
              <w:t>Opportunities for General Motors Company</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_Toc522808381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7</w:t>
            </w:r>
            <w:r w:rsidR="00F22DE6" w:rsidRPr="00D77BEB">
              <w:rPr>
                <w:rFonts w:ascii="Arial" w:hAnsi="Arial" w:cs="Arial"/>
                <w:noProof/>
                <w:webHidden/>
                <w:sz w:val="24"/>
                <w:szCs w:val="24"/>
              </w:rPr>
              <w:fldChar w:fldCharType="end"/>
            </w:r>
          </w:hyperlink>
        </w:p>
        <w:p w:rsidR="00F22DE6" w:rsidRPr="00D77BEB" w:rsidRDefault="002A3F40">
          <w:pPr>
            <w:pStyle w:val="TOC3"/>
            <w:tabs>
              <w:tab w:val="right" w:leader="dot" w:pos="9016"/>
            </w:tabs>
            <w:rPr>
              <w:rFonts w:ascii="Arial" w:hAnsi="Arial" w:cs="Arial"/>
              <w:noProof/>
              <w:sz w:val="24"/>
              <w:szCs w:val="24"/>
              <w:lang w:eastAsia="en-GB"/>
            </w:rPr>
          </w:pPr>
          <w:hyperlink w:anchor="_Toc522808382" w:history="1">
            <w:r w:rsidR="00F22DE6" w:rsidRPr="00D77BEB">
              <w:rPr>
                <w:rStyle w:val="Hyperlink"/>
                <w:rFonts w:ascii="Arial" w:hAnsi="Arial" w:cs="Arial"/>
                <w:noProof/>
                <w:sz w:val="24"/>
                <w:szCs w:val="24"/>
              </w:rPr>
              <w:t>Threats Facing GM</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_Toc522808382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7</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83" w:history="1">
            <w:r w:rsidR="00F22DE6" w:rsidRPr="00D77BEB">
              <w:rPr>
                <w:rStyle w:val="Hyperlink"/>
                <w:rFonts w:ascii="Arial" w:hAnsi="Arial" w:cs="Arial"/>
                <w:noProof/>
                <w:sz w:val="24"/>
                <w:szCs w:val="24"/>
                <w:lang w:val="en-US"/>
              </w:rPr>
              <w:t>General Motors strategic management</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_Toc522808383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7</w:t>
            </w:r>
            <w:r w:rsidR="00F22DE6" w:rsidRPr="00D77BEB">
              <w:rPr>
                <w:rFonts w:ascii="Arial" w:hAnsi="Arial" w:cs="Arial"/>
                <w:noProof/>
                <w:webHidden/>
                <w:sz w:val="24"/>
                <w:szCs w:val="24"/>
              </w:rPr>
              <w:fldChar w:fldCharType="end"/>
            </w:r>
          </w:hyperlink>
        </w:p>
        <w:p w:rsidR="00F22DE6" w:rsidRPr="00D77BEB" w:rsidRDefault="002A3F40">
          <w:pPr>
            <w:pStyle w:val="TOC3"/>
            <w:tabs>
              <w:tab w:val="right" w:leader="dot" w:pos="9016"/>
            </w:tabs>
            <w:rPr>
              <w:rFonts w:ascii="Arial" w:hAnsi="Arial" w:cs="Arial"/>
              <w:noProof/>
              <w:sz w:val="24"/>
              <w:szCs w:val="24"/>
              <w:lang w:eastAsia="en-GB"/>
            </w:rPr>
          </w:pPr>
          <w:hyperlink w:anchor="_Toc522808384" w:history="1">
            <w:r w:rsidR="00F22DE6" w:rsidRPr="00D77BEB">
              <w:rPr>
                <w:rStyle w:val="Hyperlink"/>
                <w:rFonts w:ascii="Arial" w:hAnsi="Arial" w:cs="Arial"/>
                <w:noProof/>
                <w:sz w:val="24"/>
                <w:szCs w:val="24"/>
              </w:rPr>
              <w:t>General Motors Company's Stakeholder Groups and CSR Initiatives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_Toc522808384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9</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85" w:history="1">
            <w:r w:rsidR="00F22DE6" w:rsidRPr="00D77BEB">
              <w:rPr>
                <w:rStyle w:val="Hyperlink"/>
                <w:rFonts w:ascii="Arial" w:hAnsi="Arial" w:cs="Arial"/>
                <w:noProof/>
                <w:sz w:val="24"/>
                <w:szCs w:val="24"/>
                <w:lang w:val="en-US"/>
              </w:rPr>
              <w:t>General Motors Company’ organizational culture:</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_Toc522808385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12</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86" w:history="1">
            <w:r w:rsidR="00F22DE6" w:rsidRPr="00D77BEB">
              <w:rPr>
                <w:rStyle w:val="Hyperlink"/>
                <w:rFonts w:ascii="Arial" w:hAnsi="Arial" w:cs="Arial"/>
                <w:noProof/>
                <w:sz w:val="24"/>
                <w:szCs w:val="24"/>
              </w:rPr>
              <w:t>General Motors strategic management</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_Toc522808386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13</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87" w:history="1">
            <w:r w:rsidR="00F22DE6" w:rsidRPr="00D77BEB">
              <w:rPr>
                <w:rStyle w:val="Hyperlink"/>
                <w:rFonts w:ascii="Arial" w:hAnsi="Arial" w:cs="Arial"/>
                <w:noProof/>
                <w:sz w:val="24"/>
                <w:szCs w:val="24"/>
                <w:lang w:val="en-US"/>
              </w:rPr>
              <w:t>General Motors Company's Operations Management in the 10 Decision Areas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_Toc522808387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14</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88" w:history="1">
            <w:r w:rsidR="00F22DE6" w:rsidRPr="00D77BEB">
              <w:rPr>
                <w:rStyle w:val="Hyperlink"/>
                <w:rFonts w:ascii="Arial" w:hAnsi="Arial" w:cs="Arial"/>
                <w:noProof/>
                <w:sz w:val="24"/>
                <w:szCs w:val="24"/>
                <w:lang w:val="en-US"/>
              </w:rPr>
              <w:t>PESTLE Analysis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_Toc522808388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20</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89" w:history="1">
            <w:r w:rsidR="00F22DE6" w:rsidRPr="00D77BEB">
              <w:rPr>
                <w:rStyle w:val="Hyperlink"/>
                <w:rFonts w:ascii="Arial" w:hAnsi="Arial" w:cs="Arial"/>
                <w:noProof/>
                <w:sz w:val="24"/>
                <w:szCs w:val="24"/>
                <w:lang w:val="en-US"/>
              </w:rPr>
              <w:t>Recommendations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_Toc522808389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24</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90" w:history="1">
            <w:r w:rsidR="00F22DE6" w:rsidRPr="00D77BEB">
              <w:rPr>
                <w:rStyle w:val="Hyperlink"/>
                <w:rFonts w:ascii="Arial" w:hAnsi="Arial" w:cs="Arial"/>
                <w:noProof/>
                <w:sz w:val="24"/>
                <w:szCs w:val="24"/>
                <w:lang w:val="en-US"/>
              </w:rPr>
              <w:t>Conclusions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_Toc522808390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24</w:t>
            </w:r>
            <w:r w:rsidR="00F22DE6" w:rsidRPr="00D77BEB">
              <w:rPr>
                <w:rFonts w:ascii="Arial" w:hAnsi="Arial" w:cs="Arial"/>
                <w:noProof/>
                <w:webHidden/>
                <w:sz w:val="24"/>
                <w:szCs w:val="24"/>
              </w:rPr>
              <w:fldChar w:fldCharType="end"/>
            </w:r>
          </w:hyperlink>
        </w:p>
        <w:p w:rsidR="00F22DE6" w:rsidRPr="00D77BEB" w:rsidRDefault="002A3F40">
          <w:pPr>
            <w:pStyle w:val="TOC1"/>
            <w:tabs>
              <w:tab w:val="right" w:leader="dot" w:pos="9016"/>
            </w:tabs>
            <w:rPr>
              <w:rFonts w:ascii="Arial" w:hAnsi="Arial" w:cs="Arial"/>
              <w:noProof/>
              <w:sz w:val="24"/>
              <w:szCs w:val="24"/>
              <w:lang w:eastAsia="en-GB"/>
            </w:rPr>
          </w:pPr>
          <w:hyperlink w:anchor="_Toc522808391" w:history="1">
            <w:r w:rsidR="00F22DE6" w:rsidRPr="00D77BEB">
              <w:rPr>
                <w:rStyle w:val="Hyperlink"/>
                <w:rFonts w:ascii="Arial" w:hAnsi="Arial" w:cs="Arial"/>
                <w:noProof/>
                <w:sz w:val="24"/>
                <w:szCs w:val="24"/>
              </w:rPr>
              <w:t>References</w:t>
            </w:r>
            <w:r w:rsidR="00F22DE6" w:rsidRPr="00D77BEB">
              <w:rPr>
                <w:rFonts w:ascii="Arial" w:hAnsi="Arial" w:cs="Arial"/>
                <w:noProof/>
                <w:webHidden/>
                <w:sz w:val="24"/>
                <w:szCs w:val="24"/>
              </w:rPr>
              <w:tab/>
            </w:r>
            <w:r w:rsidR="00F22DE6" w:rsidRPr="00D77BEB">
              <w:rPr>
                <w:rFonts w:ascii="Arial" w:hAnsi="Arial" w:cs="Arial"/>
                <w:noProof/>
                <w:webHidden/>
                <w:sz w:val="24"/>
                <w:szCs w:val="24"/>
              </w:rPr>
              <w:fldChar w:fldCharType="begin"/>
            </w:r>
            <w:r w:rsidR="00F22DE6" w:rsidRPr="00D77BEB">
              <w:rPr>
                <w:rFonts w:ascii="Arial" w:hAnsi="Arial" w:cs="Arial"/>
                <w:noProof/>
                <w:webHidden/>
                <w:sz w:val="24"/>
                <w:szCs w:val="24"/>
              </w:rPr>
              <w:instrText xml:space="preserve"> PAGEREF _Toc522808391 \h </w:instrText>
            </w:r>
            <w:r w:rsidR="00F22DE6" w:rsidRPr="00D77BEB">
              <w:rPr>
                <w:rFonts w:ascii="Arial" w:hAnsi="Arial" w:cs="Arial"/>
                <w:noProof/>
                <w:webHidden/>
                <w:sz w:val="24"/>
                <w:szCs w:val="24"/>
              </w:rPr>
            </w:r>
            <w:r w:rsidR="00F22DE6" w:rsidRPr="00D77BEB">
              <w:rPr>
                <w:rFonts w:ascii="Arial" w:hAnsi="Arial" w:cs="Arial"/>
                <w:noProof/>
                <w:webHidden/>
                <w:sz w:val="24"/>
                <w:szCs w:val="24"/>
              </w:rPr>
              <w:fldChar w:fldCharType="separate"/>
            </w:r>
            <w:r w:rsidR="00F22DE6" w:rsidRPr="00D77BEB">
              <w:rPr>
                <w:rFonts w:ascii="Arial" w:hAnsi="Arial" w:cs="Arial"/>
                <w:noProof/>
                <w:webHidden/>
                <w:sz w:val="24"/>
                <w:szCs w:val="24"/>
              </w:rPr>
              <w:t>25</w:t>
            </w:r>
            <w:r w:rsidR="00F22DE6" w:rsidRPr="00D77BEB">
              <w:rPr>
                <w:rFonts w:ascii="Arial" w:hAnsi="Arial" w:cs="Arial"/>
                <w:noProof/>
                <w:webHidden/>
                <w:sz w:val="24"/>
                <w:szCs w:val="24"/>
              </w:rPr>
              <w:fldChar w:fldCharType="end"/>
            </w:r>
          </w:hyperlink>
        </w:p>
        <w:p w:rsidR="00A13654" w:rsidRPr="00D77BEB" w:rsidRDefault="00A13654" w:rsidP="00DE4673">
          <w:pPr>
            <w:spacing w:line="360" w:lineRule="auto"/>
            <w:rPr>
              <w:rFonts w:ascii="Arial" w:hAnsi="Arial" w:cs="Arial"/>
              <w:sz w:val="24"/>
              <w:szCs w:val="24"/>
            </w:rPr>
          </w:pPr>
          <w:r w:rsidRPr="00D77BEB">
            <w:rPr>
              <w:rFonts w:ascii="Arial" w:hAnsi="Arial" w:cs="Arial"/>
              <w:b/>
              <w:bCs/>
              <w:noProof/>
              <w:sz w:val="24"/>
              <w:szCs w:val="24"/>
            </w:rPr>
            <w:fldChar w:fldCharType="end"/>
          </w:r>
        </w:p>
      </w:sdtContent>
    </w:sdt>
    <w:p w:rsidR="00976029" w:rsidRPr="00D77BEB" w:rsidRDefault="003B0E75" w:rsidP="00DE4673">
      <w:pPr>
        <w:spacing w:before="240" w:line="360" w:lineRule="auto"/>
        <w:rPr>
          <w:rFonts w:ascii="Arial" w:hAnsi="Arial" w:cs="Arial"/>
          <w:b/>
          <w:sz w:val="24"/>
          <w:szCs w:val="24"/>
          <w:lang w:val="en-US"/>
        </w:rPr>
      </w:pPr>
      <w:r w:rsidRPr="00D77BEB">
        <w:rPr>
          <w:rFonts w:ascii="Arial" w:hAnsi="Arial" w:cs="Arial"/>
          <w:b/>
          <w:sz w:val="24"/>
          <w:szCs w:val="24"/>
          <w:lang w:val="en-US"/>
        </w:rPr>
        <w:br w:type="page"/>
      </w:r>
    </w:p>
    <w:p w:rsidR="00185AD2" w:rsidRPr="00D77BEB" w:rsidRDefault="003B0E75" w:rsidP="00DE4673">
      <w:pPr>
        <w:pStyle w:val="Heading1"/>
        <w:spacing w:line="360" w:lineRule="auto"/>
        <w:rPr>
          <w:rFonts w:ascii="Arial" w:hAnsi="Arial" w:cs="Arial"/>
          <w:b/>
          <w:sz w:val="24"/>
          <w:szCs w:val="24"/>
          <w:lang w:val="en-US"/>
        </w:rPr>
      </w:pPr>
      <w:bookmarkStart w:id="1" w:name="_Toc522808374"/>
      <w:r w:rsidRPr="00D77BEB">
        <w:rPr>
          <w:rFonts w:ascii="Arial" w:hAnsi="Arial" w:cs="Arial"/>
          <w:sz w:val="24"/>
          <w:szCs w:val="24"/>
          <w:lang w:val="en-US"/>
        </w:rPr>
        <w:lastRenderedPageBreak/>
        <w:t>Introduction</w:t>
      </w:r>
      <w:bookmarkEnd w:id="1"/>
      <w:r w:rsidRPr="00D77BEB">
        <w:rPr>
          <w:rFonts w:ascii="Arial" w:hAnsi="Arial" w:cs="Arial"/>
          <w:b/>
          <w:sz w:val="24"/>
          <w:szCs w:val="24"/>
          <w:lang w:val="en-US"/>
        </w:rPr>
        <w:t xml:space="preserve"> </w:t>
      </w:r>
    </w:p>
    <w:p w:rsidR="00723A29" w:rsidRPr="00D77BEB" w:rsidRDefault="00CE6463" w:rsidP="00DE4673">
      <w:pPr>
        <w:spacing w:line="360" w:lineRule="auto"/>
        <w:rPr>
          <w:rFonts w:ascii="Arial" w:hAnsi="Arial" w:cs="Arial"/>
          <w:color w:val="000000" w:themeColor="text1"/>
          <w:sz w:val="24"/>
          <w:szCs w:val="24"/>
          <w:lang w:val="en-US"/>
        </w:rPr>
      </w:pPr>
      <w:r w:rsidRPr="00D77BEB">
        <w:rPr>
          <w:rFonts w:ascii="Arial" w:hAnsi="Arial" w:cs="Arial"/>
          <w:color w:val="000000" w:themeColor="text1"/>
          <w:sz w:val="24"/>
          <w:szCs w:val="24"/>
          <w:lang w:val="en-US"/>
        </w:rPr>
        <w:t>Critical thinking is a specific academic writing term that is only from time to time plainly o</w:t>
      </w:r>
      <w:r w:rsidR="00BD7723" w:rsidRPr="00D77BEB">
        <w:rPr>
          <w:rFonts w:ascii="Arial" w:hAnsi="Arial" w:cs="Arial"/>
          <w:color w:val="000000" w:themeColor="text1"/>
          <w:sz w:val="24"/>
          <w:szCs w:val="24"/>
          <w:lang w:val="en-US"/>
        </w:rPr>
        <w:t>r extensively characterized. Different definitions</w:t>
      </w:r>
      <w:r w:rsidRPr="00D77BEB">
        <w:rPr>
          <w:rFonts w:ascii="Arial" w:hAnsi="Arial" w:cs="Arial"/>
          <w:color w:val="000000" w:themeColor="text1"/>
          <w:sz w:val="24"/>
          <w:szCs w:val="24"/>
          <w:lang w:val="en-US"/>
        </w:rPr>
        <w:t xml:space="preserve"> are accessible in different sources are very unique and are regularly barely field subordinate </w:t>
      </w:r>
      <w:sdt>
        <w:sdtPr>
          <w:rPr>
            <w:rFonts w:ascii="Arial" w:hAnsi="Arial" w:cs="Arial"/>
            <w:color w:val="000000" w:themeColor="text1"/>
            <w:sz w:val="24"/>
            <w:szCs w:val="24"/>
            <w:lang w:val="en-US"/>
          </w:rPr>
          <w:id w:val="1513501510"/>
          <w:citation/>
        </w:sdtPr>
        <w:sdtEndPr/>
        <w:sdtContent>
          <w:r w:rsidR="009939E1" w:rsidRPr="00D77BEB">
            <w:rPr>
              <w:rFonts w:ascii="Arial" w:hAnsi="Arial" w:cs="Arial"/>
              <w:color w:val="000000" w:themeColor="text1"/>
              <w:sz w:val="24"/>
              <w:szCs w:val="24"/>
              <w:lang w:val="en-US"/>
            </w:rPr>
            <w:fldChar w:fldCharType="begin"/>
          </w:r>
          <w:r w:rsidR="009939E1" w:rsidRPr="00D77BEB">
            <w:rPr>
              <w:rFonts w:ascii="Arial" w:hAnsi="Arial" w:cs="Arial"/>
              <w:color w:val="000000" w:themeColor="text1"/>
              <w:sz w:val="24"/>
              <w:szCs w:val="24"/>
              <w:lang w:val="en-US"/>
            </w:rPr>
            <w:instrText xml:space="preserve"> CITATION Mar00 \l 1033 </w:instrText>
          </w:r>
          <w:r w:rsidR="009939E1" w:rsidRPr="00D77BEB">
            <w:rPr>
              <w:rFonts w:ascii="Arial" w:hAnsi="Arial" w:cs="Arial"/>
              <w:color w:val="000000" w:themeColor="text1"/>
              <w:sz w:val="24"/>
              <w:szCs w:val="24"/>
              <w:lang w:val="en-US"/>
            </w:rPr>
            <w:fldChar w:fldCharType="separate"/>
          </w:r>
          <w:r w:rsidR="009E367D" w:rsidRPr="00D77BEB">
            <w:rPr>
              <w:rFonts w:ascii="Arial" w:hAnsi="Arial" w:cs="Arial"/>
              <w:noProof/>
              <w:color w:val="000000" w:themeColor="text1"/>
              <w:sz w:val="24"/>
              <w:szCs w:val="24"/>
              <w:lang w:val="en-US"/>
            </w:rPr>
            <w:t>(Furgol, 2000)</w:t>
          </w:r>
          <w:r w:rsidR="009939E1" w:rsidRPr="00D77BEB">
            <w:rPr>
              <w:rFonts w:ascii="Arial" w:hAnsi="Arial" w:cs="Arial"/>
              <w:color w:val="000000" w:themeColor="text1"/>
              <w:sz w:val="24"/>
              <w:szCs w:val="24"/>
              <w:lang w:val="en-US"/>
            </w:rPr>
            <w:fldChar w:fldCharType="end"/>
          </w:r>
        </w:sdtContent>
      </w:sdt>
      <w:r w:rsidRPr="00D77BEB">
        <w:rPr>
          <w:rFonts w:ascii="Arial" w:hAnsi="Arial" w:cs="Arial"/>
          <w:color w:val="000000" w:themeColor="text1"/>
          <w:sz w:val="24"/>
          <w:szCs w:val="24"/>
          <w:lang w:val="en-US"/>
        </w:rPr>
        <w:t>. Definitions keep an eye on so broad they are not continually accommodating in the feeling of characterizing a solid substance.</w:t>
      </w:r>
    </w:p>
    <w:p w:rsidR="009B439F"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The following report will talk about one of the biggest car manufacturers in the world</w:t>
      </w:r>
      <w:r w:rsidR="00E22770" w:rsidRPr="00D77BEB">
        <w:rPr>
          <w:rFonts w:ascii="Arial" w:hAnsi="Arial" w:cs="Arial"/>
          <w:sz w:val="24"/>
          <w:szCs w:val="24"/>
          <w:lang w:val="en-US"/>
        </w:rPr>
        <w:t>, General Motors company, American company that is in the world of automobile from the early 21</w:t>
      </w:r>
      <w:r w:rsidR="00E22770" w:rsidRPr="00D77BEB">
        <w:rPr>
          <w:rFonts w:ascii="Arial" w:hAnsi="Arial" w:cs="Arial"/>
          <w:sz w:val="24"/>
          <w:szCs w:val="24"/>
          <w:vertAlign w:val="superscript"/>
          <w:lang w:val="en-US"/>
        </w:rPr>
        <w:t>st</w:t>
      </w:r>
      <w:r w:rsidR="009939E1" w:rsidRPr="00D77BEB">
        <w:rPr>
          <w:rFonts w:ascii="Arial" w:hAnsi="Arial" w:cs="Arial"/>
          <w:sz w:val="24"/>
          <w:szCs w:val="24"/>
          <w:lang w:val="en-US"/>
        </w:rPr>
        <w:t xml:space="preserve">century. </w:t>
      </w:r>
      <w:r w:rsidR="00E22770" w:rsidRPr="00D77BEB">
        <w:rPr>
          <w:rFonts w:ascii="Arial" w:hAnsi="Arial" w:cs="Arial"/>
          <w:sz w:val="24"/>
          <w:szCs w:val="24"/>
          <w:lang w:val="en-US"/>
        </w:rPr>
        <w:t>Being based i</w:t>
      </w:r>
      <w:r w:rsidR="009B439F" w:rsidRPr="00D77BEB">
        <w:rPr>
          <w:rFonts w:ascii="Arial" w:hAnsi="Arial" w:cs="Arial"/>
          <w:sz w:val="24"/>
          <w:szCs w:val="24"/>
          <w:lang w:val="en-US"/>
        </w:rPr>
        <w:t xml:space="preserve">n Detroit whit the headquarters, the company is in connection on a global scale whit every country producing not just cars but also trucks and parts having </w:t>
      </w:r>
      <w:r w:rsidR="004F4A96" w:rsidRPr="00D77BEB">
        <w:rPr>
          <w:rFonts w:ascii="Arial" w:hAnsi="Arial" w:cs="Arial"/>
          <w:sz w:val="24"/>
          <w:szCs w:val="24"/>
          <w:lang w:val="en-US"/>
        </w:rPr>
        <w:t>many</w:t>
      </w:r>
      <w:r w:rsidR="009B439F" w:rsidRPr="00D77BEB">
        <w:rPr>
          <w:rFonts w:ascii="Arial" w:hAnsi="Arial" w:cs="Arial"/>
          <w:sz w:val="24"/>
          <w:szCs w:val="24"/>
          <w:lang w:val="en-US"/>
        </w:rPr>
        <w:t xml:space="preserve"> warehouses and plant</w:t>
      </w:r>
      <w:r w:rsidR="00344633" w:rsidRPr="00D77BEB">
        <w:rPr>
          <w:rFonts w:ascii="Arial" w:hAnsi="Arial" w:cs="Arial"/>
          <w:sz w:val="24"/>
          <w:szCs w:val="24"/>
          <w:lang w:val="en-US"/>
        </w:rPr>
        <w:t>s</w:t>
      </w:r>
      <w:r w:rsidR="009B439F" w:rsidRPr="00D77BEB">
        <w:rPr>
          <w:rFonts w:ascii="Arial" w:hAnsi="Arial" w:cs="Arial"/>
          <w:sz w:val="24"/>
          <w:szCs w:val="24"/>
          <w:lang w:val="en-US"/>
        </w:rPr>
        <w:t xml:space="preserve"> all over the globe.</w:t>
      </w:r>
      <w:r w:rsidR="00AF3A89" w:rsidRPr="00D77BEB">
        <w:rPr>
          <w:rFonts w:ascii="Arial" w:hAnsi="Arial" w:cs="Arial"/>
          <w:sz w:val="24"/>
          <w:szCs w:val="24"/>
          <w:lang w:val="en-US"/>
        </w:rPr>
        <w:t xml:space="preserve"> </w:t>
      </w:r>
      <w:r w:rsidR="009B439F" w:rsidRPr="00D77BEB">
        <w:rPr>
          <w:rFonts w:ascii="Arial" w:hAnsi="Arial" w:cs="Arial"/>
          <w:sz w:val="24"/>
          <w:szCs w:val="24"/>
          <w:lang w:val="en-US"/>
        </w:rPr>
        <w:t xml:space="preserve">However, writing this report I </w:t>
      </w:r>
      <w:r w:rsidR="004F4A96" w:rsidRPr="00D77BEB">
        <w:rPr>
          <w:rFonts w:ascii="Arial" w:hAnsi="Arial" w:cs="Arial"/>
          <w:sz w:val="24"/>
          <w:szCs w:val="24"/>
          <w:lang w:val="en-US"/>
        </w:rPr>
        <w:t>investigated</w:t>
      </w:r>
      <w:r w:rsidR="009B439F" w:rsidRPr="00D77BEB">
        <w:rPr>
          <w:rFonts w:ascii="Arial" w:hAnsi="Arial" w:cs="Arial"/>
          <w:sz w:val="24"/>
          <w:szCs w:val="24"/>
          <w:lang w:val="en-US"/>
        </w:rPr>
        <w:t xml:space="preserve"> assessing a couple of issues and problems that company faced all over the years, fighting with a lot of competitors one of the biggest enemy being Japanese manufacturer Toyota.</w:t>
      </w:r>
    </w:p>
    <w:p w:rsidR="00BF43AE" w:rsidRPr="00D77BEB" w:rsidRDefault="009B439F"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General Motors aka GM always </w:t>
      </w:r>
      <w:r w:rsidR="004F4A96" w:rsidRPr="00D77BEB">
        <w:rPr>
          <w:rFonts w:ascii="Arial" w:hAnsi="Arial" w:cs="Arial"/>
          <w:sz w:val="24"/>
          <w:szCs w:val="24"/>
          <w:lang w:val="en-US"/>
        </w:rPr>
        <w:t>investigated</w:t>
      </w:r>
      <w:r w:rsidRPr="00D77BEB">
        <w:rPr>
          <w:rFonts w:ascii="Arial" w:hAnsi="Arial" w:cs="Arial"/>
          <w:sz w:val="24"/>
          <w:szCs w:val="24"/>
          <w:lang w:val="en-US"/>
        </w:rPr>
        <w:t xml:space="preserve"> his own values by communicating clear, </w:t>
      </w:r>
      <w:r w:rsidR="004F4A96" w:rsidRPr="00D77BEB">
        <w:rPr>
          <w:rFonts w:ascii="Arial" w:hAnsi="Arial" w:cs="Arial"/>
          <w:sz w:val="24"/>
          <w:szCs w:val="24"/>
          <w:lang w:val="en-US"/>
        </w:rPr>
        <w:t>consistent, and</w:t>
      </w:r>
      <w:r w:rsidR="00344633" w:rsidRPr="00D77BEB">
        <w:rPr>
          <w:rFonts w:ascii="Arial" w:hAnsi="Arial" w:cs="Arial"/>
          <w:sz w:val="24"/>
          <w:szCs w:val="24"/>
          <w:lang w:val="en-US"/>
        </w:rPr>
        <w:t xml:space="preserve"> truthful information about what they are doing, also about employees, dealers investors and customers.</w:t>
      </w:r>
      <w:r w:rsidR="00AF3A89" w:rsidRPr="00D77BEB">
        <w:rPr>
          <w:rFonts w:ascii="Arial" w:hAnsi="Arial" w:cs="Arial"/>
          <w:sz w:val="24"/>
          <w:szCs w:val="24"/>
          <w:lang w:val="en-US"/>
        </w:rPr>
        <w:t xml:space="preserve"> </w:t>
      </w:r>
      <w:r w:rsidR="00344633" w:rsidRPr="00D77BEB">
        <w:rPr>
          <w:rFonts w:ascii="Arial" w:hAnsi="Arial" w:cs="Arial"/>
          <w:sz w:val="24"/>
          <w:szCs w:val="24"/>
          <w:lang w:val="en-US"/>
        </w:rPr>
        <w:t xml:space="preserve">Nevertheless, being </w:t>
      </w:r>
      <w:r w:rsidR="004F4A96" w:rsidRPr="00D77BEB">
        <w:rPr>
          <w:rFonts w:ascii="Arial" w:hAnsi="Arial" w:cs="Arial"/>
          <w:sz w:val="24"/>
          <w:szCs w:val="24"/>
          <w:lang w:val="en-US"/>
        </w:rPr>
        <w:t>honest</w:t>
      </w:r>
      <w:r w:rsidR="00344633" w:rsidRPr="00D77BEB">
        <w:rPr>
          <w:rFonts w:ascii="Arial" w:hAnsi="Arial" w:cs="Arial"/>
          <w:sz w:val="24"/>
          <w:szCs w:val="24"/>
          <w:lang w:val="en-US"/>
        </w:rPr>
        <w:t xml:space="preserve"> with his customers, was used as a weapon against his competitors, because in this way GM gained trust towards his customers and made him again </w:t>
      </w:r>
      <w:r w:rsidR="004F4A96" w:rsidRPr="00D77BEB">
        <w:rPr>
          <w:rFonts w:ascii="Arial" w:hAnsi="Arial" w:cs="Arial"/>
          <w:sz w:val="24"/>
          <w:szCs w:val="24"/>
          <w:lang w:val="en-US"/>
        </w:rPr>
        <w:t>powerful</w:t>
      </w:r>
      <w:r w:rsidR="00344633" w:rsidRPr="00D77BEB">
        <w:rPr>
          <w:rFonts w:ascii="Arial" w:hAnsi="Arial" w:cs="Arial"/>
          <w:sz w:val="24"/>
          <w:szCs w:val="24"/>
          <w:lang w:val="en-US"/>
        </w:rPr>
        <w:t>.</w:t>
      </w:r>
    </w:p>
    <w:p w:rsidR="00486277" w:rsidRPr="00D77BEB" w:rsidRDefault="003B0E75" w:rsidP="00DE4673">
      <w:pPr>
        <w:pStyle w:val="Heading1"/>
        <w:spacing w:line="360" w:lineRule="auto"/>
        <w:rPr>
          <w:rFonts w:ascii="Arial" w:hAnsi="Arial" w:cs="Arial"/>
          <w:sz w:val="24"/>
          <w:szCs w:val="24"/>
        </w:rPr>
      </w:pPr>
      <w:bookmarkStart w:id="2" w:name="_Toc522808375"/>
      <w:r w:rsidRPr="00D77BEB">
        <w:rPr>
          <w:rFonts w:ascii="Arial" w:hAnsi="Arial" w:cs="Arial"/>
          <w:sz w:val="24"/>
          <w:szCs w:val="24"/>
        </w:rPr>
        <w:t>Case Study</w:t>
      </w:r>
      <w:r w:rsidR="00BF43AE" w:rsidRPr="00D77BEB">
        <w:rPr>
          <w:rFonts w:ascii="Arial" w:hAnsi="Arial" w:cs="Arial"/>
          <w:sz w:val="24"/>
          <w:szCs w:val="24"/>
        </w:rPr>
        <w:t xml:space="preserve"> - General Motors</w:t>
      </w:r>
      <w:bookmarkEnd w:id="2"/>
    </w:p>
    <w:p w:rsidR="00F7498C" w:rsidRPr="00D77BEB" w:rsidRDefault="003B0E75" w:rsidP="00DE4673">
      <w:pPr>
        <w:spacing w:before="240" w:line="360" w:lineRule="auto"/>
        <w:rPr>
          <w:rFonts w:ascii="Arial" w:hAnsi="Arial" w:cs="Arial"/>
          <w:sz w:val="24"/>
          <w:szCs w:val="24"/>
        </w:rPr>
      </w:pPr>
      <w:r w:rsidRPr="00D77BEB">
        <w:rPr>
          <w:rFonts w:ascii="Arial" w:hAnsi="Arial" w:cs="Arial"/>
          <w:sz w:val="24"/>
          <w:szCs w:val="24"/>
          <w:lang w:val="en-US"/>
        </w:rPr>
        <w:t>GM is an American multinational corporation based in Detroit Michigan that designs, manufactures markets and services worldwide.</w:t>
      </w:r>
      <w:r w:rsidR="00185AD2" w:rsidRPr="00D77BEB">
        <w:rPr>
          <w:rFonts w:ascii="Arial" w:hAnsi="Arial" w:cs="Arial"/>
          <w:sz w:val="24"/>
          <w:szCs w:val="24"/>
        </w:rPr>
        <w:t xml:space="preserve"> </w:t>
      </w:r>
      <w:r w:rsidRPr="00D77BEB">
        <w:rPr>
          <w:rFonts w:ascii="Arial" w:hAnsi="Arial" w:cs="Arial"/>
          <w:sz w:val="24"/>
          <w:szCs w:val="24"/>
          <w:lang w:val="en-US"/>
        </w:rPr>
        <w:t>His production line is in 37 countries, having ten brands that he works under such as Chevrolet, Buick, GMC, Cadillac, Opel, Holden, Vauxhall, etc.</w:t>
      </w:r>
      <w:r w:rsidR="00185AD2" w:rsidRPr="00D77BEB">
        <w:rPr>
          <w:rFonts w:ascii="Arial" w:hAnsi="Arial" w:cs="Arial"/>
          <w:sz w:val="24"/>
          <w:szCs w:val="24"/>
          <w:lang w:val="en-US"/>
        </w:rPr>
        <w:t xml:space="preserve"> </w:t>
      </w:r>
      <w:r w:rsidRPr="00D77BEB">
        <w:rPr>
          <w:rFonts w:ascii="Arial" w:hAnsi="Arial" w:cs="Arial"/>
          <w:sz w:val="24"/>
          <w:szCs w:val="24"/>
          <w:lang w:val="en-US"/>
        </w:rPr>
        <w:t>General Motors has underemployment more than 212,000 people and does business in 157 countries, having the company divided into five segments.</w:t>
      </w:r>
      <w:r w:rsidR="00185AD2" w:rsidRPr="00D77BEB">
        <w:rPr>
          <w:rFonts w:ascii="Arial" w:hAnsi="Arial" w:cs="Arial"/>
          <w:sz w:val="24"/>
          <w:szCs w:val="24"/>
          <w:lang w:val="en-US"/>
        </w:rPr>
        <w:t xml:space="preserve"> </w:t>
      </w:r>
      <w:r w:rsidRPr="00D77BEB">
        <w:rPr>
          <w:rFonts w:ascii="Arial" w:hAnsi="Arial" w:cs="Arial"/>
          <w:sz w:val="24"/>
          <w:szCs w:val="24"/>
          <w:lang w:val="en-US"/>
        </w:rPr>
        <w:t>Most of GM activity is acting in the US, due to the head offices based but, also abroad is a very competitive business for other companies because from 1931 through 2007 was on top of the list on a global scale for 77 years consecutive.</w:t>
      </w:r>
    </w:p>
    <w:p w:rsidR="00426EF6"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lastRenderedPageBreak/>
        <w:t xml:space="preserve">In 2008 </w:t>
      </w:r>
      <w:r w:rsidR="00426EF6" w:rsidRPr="00D77BEB">
        <w:rPr>
          <w:rFonts w:ascii="Arial" w:hAnsi="Arial" w:cs="Arial"/>
          <w:sz w:val="24"/>
          <w:szCs w:val="24"/>
          <w:lang w:val="en-US"/>
        </w:rPr>
        <w:t>GM was overtaken by Toyota and he suffered a massive downfall on the automobiles mark</w:t>
      </w:r>
      <w:r w:rsidR="006F527E" w:rsidRPr="00D77BEB">
        <w:rPr>
          <w:rFonts w:ascii="Arial" w:hAnsi="Arial" w:cs="Arial"/>
          <w:sz w:val="24"/>
          <w:szCs w:val="24"/>
          <w:lang w:val="en-US"/>
        </w:rPr>
        <w:t xml:space="preserve">et, a market that not just had </w:t>
      </w:r>
      <w:r w:rsidR="00426EF6" w:rsidRPr="00D77BEB">
        <w:rPr>
          <w:rFonts w:ascii="Arial" w:hAnsi="Arial" w:cs="Arial"/>
          <w:sz w:val="24"/>
          <w:szCs w:val="24"/>
          <w:lang w:val="en-US"/>
        </w:rPr>
        <w:t>impact on global scale but also America alone, where GM spend 50 billion dollars a year only in parts and services from a network of 11,500 vendors, however there are also the salaries that reached every month 476 mil</w:t>
      </w:r>
      <w:r w:rsidR="006F527E" w:rsidRPr="00D77BEB">
        <w:rPr>
          <w:rFonts w:ascii="Arial" w:hAnsi="Arial" w:cs="Arial"/>
          <w:sz w:val="24"/>
          <w:szCs w:val="24"/>
          <w:lang w:val="en-US"/>
        </w:rPr>
        <w:t>lion</w:t>
      </w:r>
      <w:r w:rsidR="00426EF6" w:rsidRPr="00D77BEB">
        <w:rPr>
          <w:rFonts w:ascii="Arial" w:hAnsi="Arial" w:cs="Arial"/>
          <w:sz w:val="24"/>
          <w:szCs w:val="24"/>
          <w:lang w:val="en-US"/>
        </w:rPr>
        <w:t xml:space="preserve"> dollars. </w:t>
      </w:r>
      <w:r w:rsidRPr="00D77BEB">
        <w:rPr>
          <w:rFonts w:ascii="Arial" w:hAnsi="Arial" w:cs="Arial"/>
          <w:sz w:val="24"/>
          <w:szCs w:val="24"/>
          <w:lang w:val="en-US"/>
        </w:rPr>
        <w:t xml:space="preserve">It is to evaluate </w:t>
      </w:r>
      <w:r w:rsidR="00B44B2A" w:rsidRPr="00D77BEB">
        <w:rPr>
          <w:rFonts w:ascii="Arial" w:hAnsi="Arial" w:cs="Arial"/>
          <w:sz w:val="24"/>
          <w:szCs w:val="24"/>
          <w:lang w:val="en-US"/>
        </w:rPr>
        <w:t>the diff</w:t>
      </w:r>
      <w:r w:rsidR="006F527E" w:rsidRPr="00D77BEB">
        <w:rPr>
          <w:rFonts w:ascii="Arial" w:hAnsi="Arial" w:cs="Arial"/>
          <w:sz w:val="24"/>
          <w:szCs w:val="24"/>
          <w:lang w:val="en-US"/>
        </w:rPr>
        <w:t>erences between values</w:t>
      </w:r>
      <w:r w:rsidR="00B44B2A" w:rsidRPr="00D77BEB">
        <w:rPr>
          <w:rFonts w:ascii="Arial" w:hAnsi="Arial" w:cs="Arial"/>
          <w:sz w:val="24"/>
          <w:szCs w:val="24"/>
          <w:lang w:val="en-US"/>
        </w:rPr>
        <w:t>, beliefs and attitudes that GM had at that time we can classify them in five key points such as:</w:t>
      </w:r>
    </w:p>
    <w:p w:rsidR="00DA0860" w:rsidRPr="00D77BEB" w:rsidRDefault="00933AB3" w:rsidP="00DE4673">
      <w:pPr>
        <w:spacing w:before="240" w:line="360" w:lineRule="auto"/>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1664384" behindDoc="0" locked="0" layoutInCell="1" allowOverlap="1">
                <wp:simplePos x="0" y="0"/>
                <wp:positionH relativeFrom="column">
                  <wp:posOffset>4959626</wp:posOffset>
                </wp:positionH>
                <wp:positionV relativeFrom="paragraph">
                  <wp:posOffset>1492692</wp:posOffset>
                </wp:positionV>
                <wp:extent cx="1351722" cy="417443"/>
                <wp:effectExtent l="0" t="0" r="20320" b="20955"/>
                <wp:wrapNone/>
                <wp:docPr id="5" name="Rectangle 5"/>
                <wp:cNvGraphicFramePr/>
                <a:graphic xmlns:a="http://schemas.openxmlformats.org/drawingml/2006/main">
                  <a:graphicData uri="http://schemas.microsoft.com/office/word/2010/wordprocessingShape">
                    <wps:wsp>
                      <wps:cNvSpPr/>
                      <wps:spPr>
                        <a:xfrm>
                          <a:off x="0" y="0"/>
                          <a:ext cx="1351722" cy="4174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33AB3" w:rsidRPr="00933AB3" w:rsidRDefault="00933AB3" w:rsidP="00933AB3">
                            <w:pPr>
                              <w:jc w:val="center"/>
                              <w:rPr>
                                <w:lang w:val="en-US"/>
                              </w:rPr>
                            </w:pPr>
                            <w:r>
                              <w:rPr>
                                <w:lang w:val="en-US"/>
                              </w:rPr>
                              <w:t>Source: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5" o:spid="_x0000_s1028" style="position:absolute;margin-left:390.5pt;margin-top:117.55pt;width:106.45pt;height:32.8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" fillcolor="#4472c4 [3204]" strokecolor="#1f3763 [1604]" strokeweight="1pt">
                <v:textbox>
                  <w:txbxContent>
                    <w:p w:rsidR="00933AB3" w:rsidRPr="00933AB3" w:rsidRDefault="00933AB3" w:rsidP="00933AB3">
                      <w:pPr>
                        <w:jc w:val="center"/>
                        <w:rPr>
                          <w:lang w:val="en-US"/>
                        </w:rPr>
                      </w:pPr>
                      <w:r>
                        <w:rPr>
                          <w:lang w:val="en-US"/>
                        </w:rPr>
                        <w:t>Source: Author</w:t>
                      </w:r>
                    </w:p>
                  </w:txbxContent>
                </v:textbox>
              </v:rect>
            </w:pict>
          </mc:Fallback>
        </mc:AlternateContent>
      </w:r>
      <w:r w:rsidR="003B0E75" w:rsidRPr="00D77BEB">
        <w:rPr>
          <w:rFonts w:ascii="Arial" w:hAnsi="Arial" w:cs="Arial"/>
          <w:noProof/>
          <w:sz w:val="24"/>
          <w:szCs w:val="24"/>
          <w:lang w:val="en-US"/>
        </w:rPr>
        <w:drawing>
          <wp:inline distT="0" distB="0" distL="0" distR="0" wp14:editId="2A468A44">
            <wp:extent cx="5486400" cy="1876425"/>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DA0860"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All this made GM to fail and to be overtaken, however, there is also its CEO at that </w:t>
      </w:r>
      <w:bookmarkStart w:id="3" w:name="_GoBack"/>
      <w:bookmarkEnd w:id="3"/>
      <w:r w:rsidRPr="00D77BEB">
        <w:rPr>
          <w:rFonts w:ascii="Arial" w:hAnsi="Arial" w:cs="Arial"/>
          <w:sz w:val="24"/>
          <w:szCs w:val="24"/>
          <w:lang w:val="en-US"/>
        </w:rPr>
        <w:t>time George Richard that had his fault on GM downfall.</w:t>
      </w:r>
      <w:r w:rsidR="00185AD2" w:rsidRPr="00D77BEB">
        <w:rPr>
          <w:rFonts w:ascii="Arial" w:hAnsi="Arial" w:cs="Arial"/>
          <w:sz w:val="24"/>
          <w:szCs w:val="24"/>
          <w:lang w:val="en-US"/>
        </w:rPr>
        <w:t xml:space="preserve"> </w:t>
      </w:r>
      <w:r w:rsidRPr="00D77BEB">
        <w:rPr>
          <w:rFonts w:ascii="Arial" w:hAnsi="Arial" w:cs="Arial"/>
          <w:sz w:val="24"/>
          <w:szCs w:val="24"/>
          <w:lang w:val="en-US"/>
        </w:rPr>
        <w:t xml:space="preserve">After Richard resigned, the US government came to save GM </w:t>
      </w:r>
      <w:r w:rsidR="0039717D" w:rsidRPr="00D77BEB">
        <w:rPr>
          <w:rFonts w:ascii="Arial" w:hAnsi="Arial" w:cs="Arial"/>
          <w:sz w:val="24"/>
          <w:szCs w:val="24"/>
          <w:lang w:val="en-US"/>
        </w:rPr>
        <w:t xml:space="preserve">name and employees </w:t>
      </w:r>
      <w:r w:rsidR="006F527E" w:rsidRPr="00D77BEB">
        <w:rPr>
          <w:rFonts w:ascii="Arial" w:hAnsi="Arial" w:cs="Arial"/>
          <w:sz w:val="24"/>
          <w:szCs w:val="24"/>
          <w:lang w:val="en-US"/>
        </w:rPr>
        <w:t>and to save the economy</w:t>
      </w:r>
      <w:r w:rsidR="0039717D" w:rsidRPr="00D77BEB">
        <w:rPr>
          <w:rFonts w:ascii="Arial" w:hAnsi="Arial" w:cs="Arial"/>
          <w:sz w:val="24"/>
          <w:szCs w:val="24"/>
          <w:lang w:val="en-US"/>
        </w:rPr>
        <w:t>, and the jobs that wore put in danger. That is why Obama and Bush leaders at that time offered GM a stimulus package of 814 billion dollars to save them and to lunch themselves into the market again</w:t>
      </w:r>
      <w:r w:rsidR="009939E1" w:rsidRPr="00D77BEB">
        <w:rPr>
          <w:rFonts w:ascii="Arial" w:hAnsi="Arial" w:cs="Arial"/>
          <w:sz w:val="24"/>
          <w:szCs w:val="24"/>
          <w:lang w:val="en-US"/>
        </w:rPr>
        <w:t xml:space="preserve"> </w:t>
      </w:r>
      <w:sdt>
        <w:sdtPr>
          <w:rPr>
            <w:rFonts w:ascii="Arial" w:hAnsi="Arial" w:cs="Arial"/>
            <w:sz w:val="24"/>
            <w:szCs w:val="24"/>
            <w:lang w:val="en-US"/>
          </w:rPr>
          <w:id w:val="-1896339586"/>
          <w:citation/>
        </w:sdtPr>
        <w:sdtEndPr/>
        <w:sdtContent>
          <w:r w:rsidR="009939E1" w:rsidRPr="00D77BEB">
            <w:rPr>
              <w:rFonts w:ascii="Arial" w:hAnsi="Arial" w:cs="Arial"/>
              <w:sz w:val="24"/>
              <w:szCs w:val="24"/>
              <w:lang w:val="en-US"/>
            </w:rPr>
            <w:fldChar w:fldCharType="begin"/>
          </w:r>
          <w:r w:rsidR="009939E1" w:rsidRPr="00D77BEB">
            <w:rPr>
              <w:rFonts w:ascii="Arial" w:hAnsi="Arial" w:cs="Arial"/>
              <w:sz w:val="24"/>
              <w:szCs w:val="24"/>
              <w:lang w:val="en-US"/>
            </w:rPr>
            <w:instrText xml:space="preserve"> CITATION www16 \l 1033 </w:instrText>
          </w:r>
          <w:r w:rsidR="009939E1" w:rsidRPr="00D77BEB">
            <w:rPr>
              <w:rFonts w:ascii="Arial" w:hAnsi="Arial" w:cs="Arial"/>
              <w:sz w:val="24"/>
              <w:szCs w:val="24"/>
              <w:lang w:val="en-US"/>
            </w:rPr>
            <w:fldChar w:fldCharType="separate"/>
          </w:r>
          <w:r w:rsidR="009E367D" w:rsidRPr="00D77BEB">
            <w:rPr>
              <w:rFonts w:ascii="Arial" w:hAnsi="Arial" w:cs="Arial"/>
              <w:noProof/>
              <w:sz w:val="24"/>
              <w:szCs w:val="24"/>
              <w:lang w:val="en-US"/>
            </w:rPr>
            <w:t>(www.gm.com, 2016)</w:t>
          </w:r>
          <w:r w:rsidR="009939E1" w:rsidRPr="00D77BEB">
            <w:rPr>
              <w:rFonts w:ascii="Arial" w:hAnsi="Arial" w:cs="Arial"/>
              <w:sz w:val="24"/>
              <w:szCs w:val="24"/>
              <w:lang w:val="en-US"/>
            </w:rPr>
            <w:fldChar w:fldCharType="end"/>
          </w:r>
        </w:sdtContent>
      </w:sdt>
      <w:r w:rsidR="0039717D" w:rsidRPr="00D77BEB">
        <w:rPr>
          <w:rFonts w:ascii="Arial" w:hAnsi="Arial" w:cs="Arial"/>
          <w:sz w:val="24"/>
          <w:szCs w:val="24"/>
          <w:lang w:val="en-US"/>
        </w:rPr>
        <w:t>.</w:t>
      </w:r>
    </w:p>
    <w:p w:rsidR="0039717D" w:rsidRPr="00D77BEB" w:rsidRDefault="003B0E75" w:rsidP="00DE4673">
      <w:pPr>
        <w:pStyle w:val="Heading2"/>
        <w:numPr>
          <w:ilvl w:val="0"/>
          <w:numId w:val="8"/>
        </w:numPr>
        <w:spacing w:before="240" w:line="360" w:lineRule="auto"/>
        <w:rPr>
          <w:rFonts w:ascii="Arial" w:hAnsi="Arial" w:cs="Arial"/>
          <w:sz w:val="24"/>
          <w:szCs w:val="24"/>
          <w:lang w:val="en-US"/>
        </w:rPr>
      </w:pPr>
      <w:bookmarkStart w:id="4" w:name="_Toc522808376"/>
      <w:r w:rsidRPr="00D77BEB">
        <w:rPr>
          <w:rFonts w:ascii="Arial" w:hAnsi="Arial" w:cs="Arial"/>
          <w:sz w:val="24"/>
          <w:szCs w:val="24"/>
          <w:lang w:val="en-US"/>
        </w:rPr>
        <w:t>General Motors Organizational culture</w:t>
      </w:r>
      <w:bookmarkEnd w:id="4"/>
    </w:p>
    <w:p w:rsidR="0068015B" w:rsidRPr="00D77BEB" w:rsidRDefault="00BD7723" w:rsidP="00DE4673">
      <w:pPr>
        <w:spacing w:before="240" w:line="360" w:lineRule="auto"/>
        <w:rPr>
          <w:rFonts w:ascii="Arial" w:hAnsi="Arial" w:cs="Arial"/>
          <w:color w:val="000000"/>
          <w:sz w:val="24"/>
          <w:szCs w:val="24"/>
        </w:rPr>
      </w:pPr>
      <w:r w:rsidRPr="00D77BEB">
        <w:rPr>
          <w:rFonts w:ascii="Arial" w:hAnsi="Arial" w:cs="Arial"/>
          <w:color w:val="000000"/>
          <w:sz w:val="24"/>
          <w:szCs w:val="24"/>
        </w:rPr>
        <w:t>Organizational culture contains an association's desires, abilities, reasoning, and qualities that hold it together, and is communicated in its mental self-portrait, inward workings, connections with the outside world, and future desires. It depends on shared states of mind, convictions, traditions, and composed and unwritten guidelines that have been created after some time and are viewed as legitimate</w:t>
      </w:r>
      <w:sdt>
        <w:sdtPr>
          <w:rPr>
            <w:rFonts w:ascii="Arial" w:hAnsi="Arial" w:cs="Arial"/>
            <w:color w:val="000000"/>
            <w:sz w:val="24"/>
            <w:szCs w:val="24"/>
          </w:rPr>
          <w:id w:val="67701301"/>
          <w:citation/>
        </w:sdtPr>
        <w:sdtEndPr/>
        <w:sdtContent>
          <w:r w:rsidR="003B0E75" w:rsidRPr="00D77BEB">
            <w:rPr>
              <w:rFonts w:ascii="Arial" w:hAnsi="Arial" w:cs="Arial"/>
              <w:color w:val="000000"/>
              <w:sz w:val="24"/>
              <w:szCs w:val="24"/>
            </w:rPr>
            <w:fldChar w:fldCharType="begin"/>
          </w:r>
          <w:r w:rsidR="003B0E75" w:rsidRPr="00D77BEB">
            <w:rPr>
              <w:rFonts w:ascii="Arial" w:hAnsi="Arial" w:cs="Arial"/>
              <w:color w:val="000000"/>
              <w:sz w:val="24"/>
              <w:szCs w:val="24"/>
              <w:lang w:val="en-US"/>
            </w:rPr>
            <w:instrText xml:space="preserve"> CITATION bus17 \l 1033 </w:instrText>
          </w:r>
          <w:r w:rsidR="003B0E75" w:rsidRPr="00D77BEB">
            <w:rPr>
              <w:rFonts w:ascii="Arial" w:hAnsi="Arial" w:cs="Arial"/>
              <w:color w:val="000000"/>
              <w:sz w:val="24"/>
              <w:szCs w:val="24"/>
            </w:rPr>
            <w:fldChar w:fldCharType="separate"/>
          </w:r>
          <w:r w:rsidR="009E367D" w:rsidRPr="00D77BEB">
            <w:rPr>
              <w:rFonts w:ascii="Arial" w:hAnsi="Arial" w:cs="Arial"/>
              <w:noProof/>
              <w:color w:val="000000"/>
              <w:sz w:val="24"/>
              <w:szCs w:val="24"/>
              <w:lang w:val="en-US"/>
            </w:rPr>
            <w:t xml:space="preserve"> (businessdictionary, 2017)</w:t>
          </w:r>
          <w:r w:rsidR="003B0E75" w:rsidRPr="00D77BEB">
            <w:rPr>
              <w:rFonts w:ascii="Arial" w:hAnsi="Arial" w:cs="Arial"/>
              <w:color w:val="000000"/>
              <w:sz w:val="24"/>
              <w:szCs w:val="24"/>
            </w:rPr>
            <w:fldChar w:fldCharType="end"/>
          </w:r>
        </w:sdtContent>
      </w:sdt>
      <w:r w:rsidR="0068015B" w:rsidRPr="00D77BEB">
        <w:rPr>
          <w:rFonts w:ascii="Arial" w:hAnsi="Arial" w:cs="Arial"/>
          <w:color w:val="000000"/>
          <w:sz w:val="24"/>
          <w:szCs w:val="24"/>
        </w:rPr>
        <w:t>.</w:t>
      </w:r>
    </w:p>
    <w:p w:rsidR="00F90426" w:rsidRPr="00D77BEB" w:rsidRDefault="00BD7723" w:rsidP="00DE4673">
      <w:pPr>
        <w:pStyle w:val="Heading2"/>
        <w:numPr>
          <w:ilvl w:val="0"/>
          <w:numId w:val="8"/>
        </w:numPr>
        <w:spacing w:before="240" w:line="360" w:lineRule="auto"/>
        <w:rPr>
          <w:rFonts w:ascii="Arial" w:hAnsi="Arial" w:cs="Arial"/>
          <w:color w:val="000000"/>
          <w:sz w:val="24"/>
          <w:szCs w:val="24"/>
        </w:rPr>
      </w:pPr>
      <w:bookmarkStart w:id="5" w:name="_Toc522808377"/>
      <w:r w:rsidRPr="00D77BEB">
        <w:rPr>
          <w:rFonts w:ascii="Arial" w:hAnsi="Arial" w:cs="Arial"/>
          <w:sz w:val="24"/>
          <w:szCs w:val="24"/>
          <w:lang w:val="en-US"/>
        </w:rPr>
        <w:t>GM Corporate</w:t>
      </w:r>
      <w:r w:rsidR="003B0E75" w:rsidRPr="00D77BEB">
        <w:rPr>
          <w:rFonts w:ascii="Arial" w:hAnsi="Arial" w:cs="Arial"/>
          <w:sz w:val="24"/>
          <w:szCs w:val="24"/>
          <w:lang w:val="en-US"/>
        </w:rPr>
        <w:t xml:space="preserve"> beliefs </w:t>
      </w:r>
      <w:r w:rsidR="007731E4" w:rsidRPr="00D77BEB">
        <w:rPr>
          <w:rFonts w:ascii="Arial" w:hAnsi="Arial" w:cs="Arial"/>
          <w:sz w:val="24"/>
          <w:szCs w:val="24"/>
          <w:lang w:val="en-US"/>
        </w:rPr>
        <w:t>and values</w:t>
      </w:r>
      <w:bookmarkEnd w:id="5"/>
    </w:p>
    <w:p w:rsidR="00001003" w:rsidRPr="00D77BEB" w:rsidRDefault="00B24A4B" w:rsidP="00DE4673">
      <w:pPr>
        <w:spacing w:before="240" w:line="360" w:lineRule="auto"/>
        <w:rPr>
          <w:rFonts w:ascii="Arial" w:hAnsi="Arial" w:cs="Arial"/>
          <w:sz w:val="24"/>
          <w:szCs w:val="24"/>
          <w:lang w:val="en-US"/>
        </w:rPr>
      </w:pPr>
      <w:r w:rsidRPr="00D77BEB">
        <w:rPr>
          <w:rFonts w:ascii="Arial" w:hAnsi="Arial" w:cs="Arial"/>
          <w:sz w:val="24"/>
          <w:szCs w:val="24"/>
          <w:lang w:val="en-US"/>
        </w:rPr>
        <w:t>Firm</w:t>
      </w:r>
      <w:r w:rsidR="003B0E75" w:rsidRPr="00D77BEB">
        <w:rPr>
          <w:rFonts w:ascii="Arial" w:hAnsi="Arial" w:cs="Arial"/>
          <w:sz w:val="24"/>
          <w:szCs w:val="24"/>
          <w:lang w:val="en-US"/>
        </w:rPr>
        <w:t xml:space="preserve"> culture </w:t>
      </w:r>
      <w:r w:rsidR="00CC7B3D" w:rsidRPr="00D77BEB">
        <w:rPr>
          <w:rFonts w:ascii="Arial" w:hAnsi="Arial" w:cs="Arial"/>
          <w:sz w:val="24"/>
          <w:szCs w:val="24"/>
          <w:lang w:val="en-US"/>
        </w:rPr>
        <w:t>integrates</w:t>
      </w:r>
      <w:r w:rsidRPr="00D77BEB">
        <w:rPr>
          <w:rFonts w:ascii="Arial" w:hAnsi="Arial" w:cs="Arial"/>
          <w:sz w:val="24"/>
          <w:szCs w:val="24"/>
          <w:lang w:val="en-US"/>
        </w:rPr>
        <w:t xml:space="preserve"> an organization</w:t>
      </w:r>
      <w:r w:rsidR="003B0E75" w:rsidRPr="00D77BEB">
        <w:rPr>
          <w:rFonts w:ascii="Arial" w:hAnsi="Arial" w:cs="Arial"/>
          <w:sz w:val="24"/>
          <w:szCs w:val="24"/>
          <w:lang w:val="en-US"/>
        </w:rPr>
        <w:t xml:space="preserve">'s </w:t>
      </w:r>
      <w:r w:rsidR="00CC7B3D" w:rsidRPr="00D77BEB">
        <w:rPr>
          <w:rFonts w:ascii="Arial" w:hAnsi="Arial" w:cs="Arial"/>
          <w:sz w:val="24"/>
          <w:szCs w:val="24"/>
          <w:lang w:val="en-US"/>
        </w:rPr>
        <w:t>requirements</w:t>
      </w:r>
      <w:r w:rsidR="003B0E75" w:rsidRPr="00D77BEB">
        <w:rPr>
          <w:rFonts w:ascii="Arial" w:hAnsi="Arial" w:cs="Arial"/>
          <w:sz w:val="24"/>
          <w:szCs w:val="24"/>
          <w:lang w:val="en-US"/>
        </w:rPr>
        <w:t xml:space="preserve">, </w:t>
      </w:r>
      <w:r w:rsidR="00CC7B3D" w:rsidRPr="00D77BEB">
        <w:rPr>
          <w:rFonts w:ascii="Arial" w:hAnsi="Arial" w:cs="Arial"/>
          <w:sz w:val="24"/>
          <w:szCs w:val="24"/>
          <w:lang w:val="en-US"/>
        </w:rPr>
        <w:t>meetings</w:t>
      </w:r>
      <w:r w:rsidR="003B0E75" w:rsidRPr="00D77BEB">
        <w:rPr>
          <w:rFonts w:ascii="Arial" w:hAnsi="Arial" w:cs="Arial"/>
          <w:sz w:val="24"/>
          <w:szCs w:val="24"/>
          <w:lang w:val="en-US"/>
        </w:rPr>
        <w:t xml:space="preserve">, logic, and qualities that hold it </w:t>
      </w:r>
      <w:r w:rsidR="00CC7B3D" w:rsidRPr="00D77BEB">
        <w:rPr>
          <w:rFonts w:ascii="Arial" w:hAnsi="Arial" w:cs="Arial"/>
          <w:sz w:val="24"/>
          <w:szCs w:val="24"/>
          <w:lang w:val="en-US"/>
        </w:rPr>
        <w:t>organized</w:t>
      </w:r>
      <w:r w:rsidRPr="00D77BEB">
        <w:rPr>
          <w:rFonts w:ascii="Arial" w:hAnsi="Arial" w:cs="Arial"/>
          <w:sz w:val="24"/>
          <w:szCs w:val="24"/>
          <w:lang w:val="en-US"/>
        </w:rPr>
        <w:t>, and is seen</w:t>
      </w:r>
      <w:r w:rsidR="003B0E75" w:rsidRPr="00D77BEB">
        <w:rPr>
          <w:rFonts w:ascii="Arial" w:hAnsi="Arial" w:cs="Arial"/>
          <w:sz w:val="24"/>
          <w:szCs w:val="24"/>
          <w:lang w:val="en-US"/>
        </w:rPr>
        <w:t xml:space="preserve"> in its mental self-portrait, internal </w:t>
      </w:r>
      <w:r w:rsidRPr="00D77BEB">
        <w:rPr>
          <w:rFonts w:ascii="Arial" w:hAnsi="Arial" w:cs="Arial"/>
          <w:sz w:val="24"/>
          <w:szCs w:val="24"/>
          <w:lang w:val="en-US"/>
        </w:rPr>
        <w:t>mechanisms</w:t>
      </w:r>
      <w:r w:rsidR="003B0E75" w:rsidRPr="00D77BEB">
        <w:rPr>
          <w:rFonts w:ascii="Arial" w:hAnsi="Arial" w:cs="Arial"/>
          <w:sz w:val="24"/>
          <w:szCs w:val="24"/>
          <w:lang w:val="en-US"/>
        </w:rPr>
        <w:t xml:space="preserve">, </w:t>
      </w:r>
      <w:r w:rsidR="0068015B" w:rsidRPr="00D77BEB">
        <w:rPr>
          <w:rFonts w:ascii="Arial" w:hAnsi="Arial" w:cs="Arial"/>
          <w:sz w:val="24"/>
          <w:szCs w:val="24"/>
          <w:lang w:val="en-US"/>
        </w:rPr>
        <w:lastRenderedPageBreak/>
        <w:t>cooperation’s</w:t>
      </w:r>
      <w:r w:rsidR="003B0E75" w:rsidRPr="00D77BEB">
        <w:rPr>
          <w:rFonts w:ascii="Arial" w:hAnsi="Arial" w:cs="Arial"/>
          <w:sz w:val="24"/>
          <w:szCs w:val="24"/>
          <w:lang w:val="en-US"/>
        </w:rPr>
        <w:t xml:space="preserve"> with the </w:t>
      </w:r>
      <w:r w:rsidRPr="00D77BEB">
        <w:rPr>
          <w:rFonts w:ascii="Arial" w:hAnsi="Arial" w:cs="Arial"/>
          <w:sz w:val="24"/>
          <w:szCs w:val="24"/>
          <w:lang w:val="en-US"/>
        </w:rPr>
        <w:t>external</w:t>
      </w:r>
      <w:r w:rsidR="003B0E75" w:rsidRPr="00D77BEB">
        <w:rPr>
          <w:rFonts w:ascii="Arial" w:hAnsi="Arial" w:cs="Arial"/>
          <w:sz w:val="24"/>
          <w:szCs w:val="24"/>
          <w:lang w:val="en-US"/>
        </w:rPr>
        <w:t xml:space="preserve"> world, and future desires. It depends on shared mentalities, </w:t>
      </w:r>
      <w:r w:rsidRPr="00D77BEB">
        <w:rPr>
          <w:rFonts w:ascii="Arial" w:hAnsi="Arial" w:cs="Arial"/>
          <w:sz w:val="24"/>
          <w:szCs w:val="24"/>
          <w:lang w:val="en-US"/>
        </w:rPr>
        <w:t>beliefs</w:t>
      </w:r>
      <w:r w:rsidR="003B0E75" w:rsidRPr="00D77BEB">
        <w:rPr>
          <w:rFonts w:ascii="Arial" w:hAnsi="Arial" w:cs="Arial"/>
          <w:sz w:val="24"/>
          <w:szCs w:val="24"/>
          <w:lang w:val="en-US"/>
        </w:rPr>
        <w:t>, traditions, and composed and unwritten principles that have been produced after some ti</w:t>
      </w:r>
      <w:r w:rsidR="0068015B" w:rsidRPr="00D77BEB">
        <w:rPr>
          <w:rFonts w:ascii="Arial" w:hAnsi="Arial" w:cs="Arial"/>
          <w:sz w:val="24"/>
          <w:szCs w:val="24"/>
          <w:lang w:val="en-US"/>
        </w:rPr>
        <w:t xml:space="preserve">me and are viewed as </w:t>
      </w:r>
      <w:r w:rsidRPr="00D77BEB">
        <w:rPr>
          <w:rFonts w:ascii="Arial" w:hAnsi="Arial" w:cs="Arial"/>
          <w:sz w:val="24"/>
          <w:szCs w:val="24"/>
          <w:lang w:val="en-US"/>
        </w:rPr>
        <w:t>valid</w:t>
      </w:r>
      <w:r w:rsidR="003B0E75" w:rsidRPr="00D77BEB">
        <w:rPr>
          <w:rFonts w:ascii="Arial" w:hAnsi="Arial" w:cs="Arial"/>
          <w:sz w:val="24"/>
          <w:szCs w:val="24"/>
          <w:lang w:val="en-US"/>
        </w:rPr>
        <w:t xml:space="preserve"> </w:t>
      </w:r>
      <w:sdt>
        <w:sdtPr>
          <w:rPr>
            <w:rFonts w:ascii="Arial" w:hAnsi="Arial" w:cs="Arial"/>
            <w:sz w:val="24"/>
            <w:szCs w:val="24"/>
            <w:lang w:val="en-US"/>
          </w:rPr>
          <w:id w:val="-455865754"/>
          <w:citation/>
        </w:sdtPr>
        <w:sdtEndPr/>
        <w:sdtContent>
          <w:r w:rsidR="003B0E75" w:rsidRPr="00D77BEB">
            <w:rPr>
              <w:rFonts w:ascii="Arial" w:hAnsi="Arial" w:cs="Arial"/>
              <w:sz w:val="24"/>
              <w:szCs w:val="24"/>
              <w:lang w:val="en-US"/>
            </w:rPr>
            <w:fldChar w:fldCharType="begin"/>
          </w:r>
          <w:r w:rsidR="003B0E75" w:rsidRPr="00D77BEB">
            <w:rPr>
              <w:rFonts w:ascii="Arial" w:hAnsi="Arial" w:cs="Arial"/>
              <w:sz w:val="24"/>
              <w:szCs w:val="24"/>
              <w:lang w:val="en-US"/>
            </w:rPr>
            <w:instrText xml:space="preserve"> CITATION bus171 \l 1033 </w:instrText>
          </w:r>
          <w:r w:rsidR="003B0E75" w:rsidRPr="00D77BEB">
            <w:rPr>
              <w:rFonts w:ascii="Arial" w:hAnsi="Arial" w:cs="Arial"/>
              <w:sz w:val="24"/>
              <w:szCs w:val="24"/>
              <w:lang w:val="en-US"/>
            </w:rPr>
            <w:fldChar w:fldCharType="separate"/>
          </w:r>
          <w:r w:rsidR="009E367D" w:rsidRPr="00D77BEB">
            <w:rPr>
              <w:rFonts w:ascii="Arial" w:hAnsi="Arial" w:cs="Arial"/>
              <w:noProof/>
              <w:sz w:val="24"/>
              <w:szCs w:val="24"/>
              <w:lang w:val="en-US"/>
            </w:rPr>
            <w:t>(businessdictionary, 2017)</w:t>
          </w:r>
          <w:r w:rsidR="003B0E75" w:rsidRPr="00D77BEB">
            <w:rPr>
              <w:rFonts w:ascii="Arial" w:hAnsi="Arial" w:cs="Arial"/>
              <w:sz w:val="24"/>
              <w:szCs w:val="24"/>
              <w:lang w:val="en-US"/>
            </w:rPr>
            <w:fldChar w:fldCharType="end"/>
          </w:r>
        </w:sdtContent>
      </w:sdt>
      <w:r w:rsidR="0068015B" w:rsidRPr="00D77BEB">
        <w:rPr>
          <w:rFonts w:ascii="Arial" w:hAnsi="Arial" w:cs="Arial"/>
          <w:sz w:val="24"/>
          <w:szCs w:val="24"/>
          <w:lang w:val="en-US"/>
        </w:rPr>
        <w:t xml:space="preserve">. </w:t>
      </w:r>
      <w:r w:rsidR="003B0E75" w:rsidRPr="00D77BEB">
        <w:rPr>
          <w:rFonts w:ascii="Arial" w:hAnsi="Arial" w:cs="Arial"/>
          <w:sz w:val="24"/>
          <w:szCs w:val="24"/>
          <w:lang w:val="en-US"/>
        </w:rPr>
        <w:t xml:space="preserve">Also, organization beliefs </w:t>
      </w:r>
      <w:r w:rsidR="004F4A96" w:rsidRPr="00D77BEB">
        <w:rPr>
          <w:rFonts w:ascii="Arial" w:hAnsi="Arial" w:cs="Arial"/>
          <w:sz w:val="24"/>
          <w:szCs w:val="24"/>
          <w:lang w:val="en-US"/>
        </w:rPr>
        <w:t>are</w:t>
      </w:r>
      <w:r w:rsidR="003B0E75" w:rsidRPr="00D77BEB">
        <w:rPr>
          <w:rFonts w:ascii="Arial" w:hAnsi="Arial" w:cs="Arial"/>
          <w:sz w:val="24"/>
          <w:szCs w:val="24"/>
          <w:lang w:val="en-US"/>
        </w:rPr>
        <w:t xml:space="preserve"> a superset of skills in decision-making within the organization is the core that defines </w:t>
      </w:r>
      <w:r w:rsidR="0068015B" w:rsidRPr="00D77BEB">
        <w:rPr>
          <w:rFonts w:ascii="Arial" w:hAnsi="Arial" w:cs="Arial"/>
          <w:sz w:val="24"/>
          <w:szCs w:val="24"/>
          <w:lang w:val="en-US"/>
        </w:rPr>
        <w:t>culture, human behavior.</w:t>
      </w:r>
    </w:p>
    <w:p w:rsidR="006F527E" w:rsidRPr="00D77BEB" w:rsidRDefault="003B0E75" w:rsidP="00DE4673">
      <w:pPr>
        <w:spacing w:before="240" w:line="360" w:lineRule="auto"/>
        <w:rPr>
          <w:rFonts w:ascii="Arial" w:hAnsi="Arial" w:cs="Arial"/>
          <w:sz w:val="24"/>
          <w:szCs w:val="24"/>
        </w:rPr>
      </w:pPr>
      <w:r w:rsidRPr="00D77BEB">
        <w:rPr>
          <w:rFonts w:ascii="Arial" w:hAnsi="Arial" w:cs="Arial"/>
          <w:sz w:val="24"/>
          <w:szCs w:val="24"/>
          <w:lang w:val="en-US"/>
        </w:rPr>
        <w:t>General Motors Company has its own organizational culture w</w:t>
      </w:r>
      <w:r w:rsidR="00CC7B3D" w:rsidRPr="00D77BEB">
        <w:rPr>
          <w:rFonts w:ascii="Arial" w:hAnsi="Arial" w:cs="Arial"/>
          <w:sz w:val="24"/>
          <w:szCs w:val="24"/>
          <w:lang w:val="en-US"/>
        </w:rPr>
        <w:t xml:space="preserve">ith its own, and it's using it </w:t>
      </w:r>
      <w:r w:rsidRPr="00D77BEB">
        <w:rPr>
          <w:rFonts w:ascii="Arial" w:hAnsi="Arial" w:cs="Arial"/>
          <w:sz w:val="24"/>
          <w:szCs w:val="24"/>
          <w:lang w:val="en-US"/>
        </w:rPr>
        <w:t xml:space="preserve">to support </w:t>
      </w:r>
      <w:r w:rsidR="00CC7B3D" w:rsidRPr="00D77BEB">
        <w:rPr>
          <w:rFonts w:ascii="Arial" w:hAnsi="Arial" w:cs="Arial"/>
          <w:sz w:val="24"/>
          <w:szCs w:val="24"/>
          <w:lang w:val="en-US"/>
        </w:rPr>
        <w:t>development</w:t>
      </w:r>
      <w:r w:rsidRPr="00D77BEB">
        <w:rPr>
          <w:rFonts w:ascii="Arial" w:hAnsi="Arial" w:cs="Arial"/>
          <w:sz w:val="24"/>
          <w:szCs w:val="24"/>
          <w:lang w:val="en-US"/>
        </w:rPr>
        <w:t xml:space="preserve"> in the automotive</w:t>
      </w:r>
      <w:r w:rsidR="00CC7B3D" w:rsidRPr="00D77BEB">
        <w:rPr>
          <w:rFonts w:ascii="Arial" w:hAnsi="Arial" w:cs="Arial"/>
          <w:sz w:val="24"/>
          <w:szCs w:val="24"/>
          <w:lang w:val="en-US"/>
        </w:rPr>
        <w:t xml:space="preserve"> market</w:t>
      </w:r>
      <w:r w:rsidR="0014039C" w:rsidRPr="00D77BEB">
        <w:rPr>
          <w:rFonts w:ascii="Arial" w:hAnsi="Arial" w:cs="Arial"/>
          <w:sz w:val="24"/>
          <w:szCs w:val="24"/>
          <w:lang w:val="en-US"/>
        </w:rPr>
        <w:t>.</w:t>
      </w:r>
      <w:r w:rsidR="00CC7B3D" w:rsidRPr="00D77BEB">
        <w:rPr>
          <w:rFonts w:ascii="Arial" w:hAnsi="Arial" w:cs="Arial"/>
          <w:sz w:val="24"/>
          <w:szCs w:val="24"/>
          <w:lang w:val="en-US"/>
        </w:rPr>
        <w:t xml:space="preserve"> </w:t>
      </w:r>
      <w:r w:rsidRPr="00D77BEB">
        <w:rPr>
          <w:rFonts w:ascii="Arial" w:hAnsi="Arial" w:cs="Arial"/>
          <w:sz w:val="24"/>
          <w:szCs w:val="24"/>
          <w:lang w:val="en-US"/>
        </w:rPr>
        <w:t>GM company goal to improve its position</w:t>
      </w:r>
      <w:r w:rsidR="00F210B5" w:rsidRPr="00D77BEB">
        <w:rPr>
          <w:rFonts w:ascii="Arial" w:hAnsi="Arial" w:cs="Arial"/>
          <w:sz w:val="24"/>
          <w:szCs w:val="24"/>
          <w:lang w:val="en-US"/>
        </w:rPr>
        <w:t xml:space="preserve"> in the industry of automotive business by using its cultural characteristics as essential contributors to it.</w:t>
      </w:r>
      <w:r w:rsidRPr="00D77BEB">
        <w:rPr>
          <w:rFonts w:ascii="Arial" w:hAnsi="Arial" w:cs="Arial"/>
          <w:sz w:val="24"/>
          <w:szCs w:val="24"/>
          <w:lang w:val="en-US"/>
        </w:rPr>
        <w:t xml:space="preserve"> </w:t>
      </w:r>
      <w:r w:rsidR="0068015B" w:rsidRPr="00D77BEB">
        <w:rPr>
          <w:rFonts w:ascii="Arial" w:hAnsi="Arial" w:cs="Arial"/>
          <w:sz w:val="24"/>
          <w:szCs w:val="24"/>
        </w:rPr>
        <w:t xml:space="preserve"> </w:t>
      </w:r>
      <w:r w:rsidRPr="00D77BEB">
        <w:rPr>
          <w:rFonts w:ascii="Arial" w:hAnsi="Arial" w:cs="Arial"/>
          <w:sz w:val="24"/>
          <w:szCs w:val="24"/>
          <w:lang w:val="en-US"/>
        </w:rPr>
        <w:t>According to Kissinger (2017) "</w:t>
      </w:r>
      <w:r w:rsidRPr="00D77BEB">
        <w:rPr>
          <w:rFonts w:ascii="Arial" w:hAnsi="Arial" w:cs="Arial"/>
          <w:i/>
          <w:sz w:val="24"/>
          <w:szCs w:val="24"/>
          <w:lang w:val="en-US"/>
        </w:rPr>
        <w:t>a firm’s organizational or corporate culture defines the traditions, values and unwritten rules of behavior among employees</w:t>
      </w:r>
      <w:r w:rsidR="0014039C" w:rsidRPr="00D77BEB">
        <w:rPr>
          <w:rFonts w:ascii="Arial" w:hAnsi="Arial" w:cs="Arial"/>
          <w:sz w:val="24"/>
          <w:szCs w:val="24"/>
          <w:lang w:val="en-US"/>
        </w:rPr>
        <w:t>"</w:t>
      </w:r>
      <w:r w:rsidR="00CC7B3D" w:rsidRPr="00D77BEB">
        <w:rPr>
          <w:rFonts w:ascii="Arial" w:hAnsi="Arial" w:cs="Arial"/>
          <w:sz w:val="24"/>
          <w:szCs w:val="24"/>
          <w:lang w:val="en-US"/>
        </w:rPr>
        <w:t>.</w:t>
      </w:r>
      <w:r w:rsidR="0014039C" w:rsidRPr="00D77BEB">
        <w:rPr>
          <w:rFonts w:ascii="Arial" w:hAnsi="Arial" w:cs="Arial"/>
          <w:sz w:val="24"/>
          <w:szCs w:val="24"/>
          <w:lang w:val="en-US"/>
        </w:rPr>
        <w:t xml:space="preserve"> </w:t>
      </w:r>
      <w:r w:rsidRPr="00D77BEB">
        <w:rPr>
          <w:rFonts w:ascii="Arial" w:hAnsi="Arial" w:cs="Arial"/>
          <w:sz w:val="24"/>
          <w:szCs w:val="24"/>
          <w:lang w:val="en-US"/>
        </w:rPr>
        <w:t>Promoting agility in human resources, improving the overall business strategy and performance, solving the internal problem and increasing competition in the automotive business, are parts of General Motors Company culture. For instance, to maintain its superior position on the market, the company must</w:t>
      </w:r>
      <w:r w:rsidR="00F90426" w:rsidRPr="00D77BEB">
        <w:rPr>
          <w:rFonts w:ascii="Arial" w:hAnsi="Arial" w:cs="Arial"/>
          <w:sz w:val="24"/>
          <w:szCs w:val="24"/>
          <w:lang w:val="en-US"/>
        </w:rPr>
        <w:t xml:space="preserve"> preserve</w:t>
      </w:r>
      <w:r w:rsidRPr="00D77BEB">
        <w:rPr>
          <w:rFonts w:ascii="Arial" w:hAnsi="Arial" w:cs="Arial"/>
          <w:sz w:val="24"/>
          <w:szCs w:val="24"/>
          <w:lang w:val="en-US"/>
        </w:rPr>
        <w:t xml:space="preserve"> an optimized </w:t>
      </w:r>
      <w:r w:rsidR="00F90426" w:rsidRPr="00D77BEB">
        <w:rPr>
          <w:rFonts w:ascii="Arial" w:hAnsi="Arial" w:cs="Arial"/>
          <w:sz w:val="24"/>
          <w:szCs w:val="24"/>
          <w:lang w:val="en-US"/>
        </w:rPr>
        <w:t>structural</w:t>
      </w:r>
      <w:r w:rsidRPr="00D77BEB">
        <w:rPr>
          <w:rFonts w:ascii="Arial" w:hAnsi="Arial" w:cs="Arial"/>
          <w:sz w:val="24"/>
          <w:szCs w:val="24"/>
          <w:lang w:val="en-US"/>
        </w:rPr>
        <w:t xml:space="preserve"> culture that supports business </w:t>
      </w:r>
      <w:r w:rsidR="00F90426" w:rsidRPr="00D77BEB">
        <w:rPr>
          <w:rFonts w:ascii="Arial" w:hAnsi="Arial" w:cs="Arial"/>
          <w:sz w:val="24"/>
          <w:szCs w:val="24"/>
          <w:lang w:val="en-US"/>
        </w:rPr>
        <w:t>progress</w:t>
      </w:r>
      <w:r w:rsidRPr="00D77BEB">
        <w:rPr>
          <w:rFonts w:ascii="Arial" w:hAnsi="Arial" w:cs="Arial"/>
          <w:sz w:val="24"/>
          <w:szCs w:val="24"/>
          <w:lang w:val="en-US"/>
        </w:rPr>
        <w:t xml:space="preserve"> and </w:t>
      </w:r>
      <w:r w:rsidR="00F90426" w:rsidRPr="00D77BEB">
        <w:rPr>
          <w:rFonts w:ascii="Arial" w:hAnsi="Arial" w:cs="Arial"/>
          <w:sz w:val="24"/>
          <w:szCs w:val="24"/>
          <w:lang w:val="en-US"/>
        </w:rPr>
        <w:t>growth</w:t>
      </w:r>
      <w:r w:rsidRPr="00D77BEB">
        <w:rPr>
          <w:rFonts w:ascii="Arial" w:hAnsi="Arial" w:cs="Arial"/>
          <w:sz w:val="24"/>
          <w:szCs w:val="24"/>
          <w:lang w:val="en-US"/>
        </w:rPr>
        <w:t>.</w:t>
      </w:r>
    </w:p>
    <w:p w:rsidR="007613C1"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By addressing different issues and business performance challenges to achieve the company's objectives and goals, with the primary focus on organizational culture. GM reformed culture was the primary factor for its success because all that problems in performance were related to </w:t>
      </w:r>
      <w:r w:rsidR="000702D9" w:rsidRPr="00D77BEB">
        <w:rPr>
          <w:rFonts w:ascii="Arial" w:hAnsi="Arial" w:cs="Arial"/>
          <w:sz w:val="24"/>
          <w:szCs w:val="24"/>
          <w:lang w:val="en-US"/>
        </w:rPr>
        <w:t>its old cultural features</w:t>
      </w:r>
      <w:r w:rsidRPr="00D77BEB">
        <w:rPr>
          <w:rFonts w:ascii="Arial" w:hAnsi="Arial" w:cs="Arial"/>
          <w:sz w:val="24"/>
          <w:szCs w:val="24"/>
          <w:lang w:val="en-US"/>
        </w:rPr>
        <w:t xml:space="preserve"> that emphasize </w:t>
      </w:r>
      <w:r w:rsidR="000702D9" w:rsidRPr="00D77BEB">
        <w:rPr>
          <w:rFonts w:ascii="Arial" w:hAnsi="Arial" w:cs="Arial"/>
          <w:sz w:val="24"/>
          <w:szCs w:val="24"/>
          <w:lang w:val="en-US"/>
        </w:rPr>
        <w:t>lack of accountability and bureaucracy</w:t>
      </w:r>
      <w:r w:rsidR="008F19A9" w:rsidRPr="00D77BEB">
        <w:rPr>
          <w:rFonts w:ascii="Arial" w:hAnsi="Arial" w:cs="Arial"/>
          <w:sz w:val="24"/>
          <w:szCs w:val="24"/>
          <w:lang w:val="en-US"/>
        </w:rPr>
        <w:t xml:space="preserve"> </w:t>
      </w:r>
      <w:sdt>
        <w:sdtPr>
          <w:rPr>
            <w:rFonts w:ascii="Arial" w:hAnsi="Arial" w:cs="Arial"/>
            <w:sz w:val="24"/>
            <w:szCs w:val="24"/>
            <w:lang w:val="en-US"/>
          </w:rPr>
          <w:id w:val="112951692"/>
          <w:citation/>
        </w:sdtPr>
        <w:sdtEndPr/>
        <w:sdtContent>
          <w:r w:rsidR="008F19A9" w:rsidRPr="00D77BEB">
            <w:rPr>
              <w:rFonts w:ascii="Arial" w:hAnsi="Arial" w:cs="Arial"/>
              <w:sz w:val="24"/>
              <w:szCs w:val="24"/>
              <w:lang w:val="en-US"/>
            </w:rPr>
            <w:fldChar w:fldCharType="begin"/>
          </w:r>
          <w:r w:rsidR="008F19A9" w:rsidRPr="00D77BEB">
            <w:rPr>
              <w:rFonts w:ascii="Arial" w:hAnsi="Arial" w:cs="Arial"/>
              <w:sz w:val="24"/>
              <w:szCs w:val="24"/>
              <w:lang w:val="en-US"/>
            </w:rPr>
            <w:instrText xml:space="preserve"> CITATION Dan17 \l 1033 </w:instrText>
          </w:r>
          <w:r w:rsidR="008F19A9" w:rsidRPr="00D77BEB">
            <w:rPr>
              <w:rFonts w:ascii="Arial" w:hAnsi="Arial" w:cs="Arial"/>
              <w:sz w:val="24"/>
              <w:szCs w:val="24"/>
              <w:lang w:val="en-US"/>
            </w:rPr>
            <w:fldChar w:fldCharType="separate"/>
          </w:r>
          <w:r w:rsidR="009E367D" w:rsidRPr="00D77BEB">
            <w:rPr>
              <w:rFonts w:ascii="Arial" w:hAnsi="Arial" w:cs="Arial"/>
              <w:noProof/>
              <w:sz w:val="24"/>
              <w:szCs w:val="24"/>
              <w:lang w:val="en-US"/>
            </w:rPr>
            <w:t>(Kissinger, 2017)</w:t>
          </w:r>
          <w:r w:rsidR="008F19A9" w:rsidRPr="00D77BEB">
            <w:rPr>
              <w:rFonts w:ascii="Arial" w:hAnsi="Arial" w:cs="Arial"/>
              <w:sz w:val="24"/>
              <w:szCs w:val="24"/>
              <w:lang w:val="en-US"/>
            </w:rPr>
            <w:fldChar w:fldCharType="end"/>
          </w:r>
        </w:sdtContent>
      </w:sdt>
      <w:r w:rsidRPr="00D77BEB">
        <w:rPr>
          <w:rFonts w:ascii="Arial" w:hAnsi="Arial" w:cs="Arial"/>
          <w:sz w:val="24"/>
          <w:szCs w:val="24"/>
          <w:lang w:val="en-US"/>
        </w:rPr>
        <w:t>.</w:t>
      </w:r>
    </w:p>
    <w:p w:rsidR="007B321D" w:rsidRPr="00D77BEB" w:rsidRDefault="003B0E75" w:rsidP="00DE4673">
      <w:pPr>
        <w:pStyle w:val="Heading1"/>
        <w:spacing w:line="360" w:lineRule="auto"/>
        <w:rPr>
          <w:rFonts w:ascii="Arial" w:hAnsi="Arial" w:cs="Arial"/>
          <w:sz w:val="24"/>
          <w:szCs w:val="24"/>
          <w:lang w:val="en-US"/>
        </w:rPr>
      </w:pPr>
      <w:bookmarkStart w:id="6" w:name="_Toc522808378"/>
      <w:r w:rsidRPr="00D77BEB">
        <w:rPr>
          <w:rFonts w:ascii="Arial" w:hAnsi="Arial" w:cs="Arial"/>
          <w:sz w:val="24"/>
          <w:szCs w:val="24"/>
          <w:lang w:val="en-US"/>
        </w:rPr>
        <w:t xml:space="preserve">GM </w:t>
      </w:r>
      <w:r w:rsidR="0068015B" w:rsidRPr="00D77BEB">
        <w:rPr>
          <w:rFonts w:ascii="Arial" w:hAnsi="Arial" w:cs="Arial"/>
          <w:sz w:val="24"/>
          <w:szCs w:val="24"/>
          <w:lang w:val="en-US"/>
        </w:rPr>
        <w:t>SWOT A</w:t>
      </w:r>
      <w:r w:rsidRPr="00D77BEB">
        <w:rPr>
          <w:rFonts w:ascii="Arial" w:hAnsi="Arial" w:cs="Arial"/>
          <w:sz w:val="24"/>
          <w:szCs w:val="24"/>
          <w:lang w:val="en-US"/>
        </w:rPr>
        <w:t>nalysis</w:t>
      </w:r>
      <w:bookmarkEnd w:id="6"/>
    </w:p>
    <w:p w:rsidR="000B4727" w:rsidRPr="00D77BEB" w:rsidRDefault="007B321D" w:rsidP="00DE4673">
      <w:pPr>
        <w:spacing w:line="360" w:lineRule="auto"/>
        <w:rPr>
          <w:rFonts w:ascii="Arial" w:hAnsi="Arial" w:cs="Arial"/>
          <w:sz w:val="24"/>
          <w:szCs w:val="24"/>
          <w:lang w:val="en-US"/>
        </w:rPr>
      </w:pPr>
      <w:r w:rsidRPr="00D77BEB">
        <w:rPr>
          <w:rFonts w:ascii="Arial" w:hAnsi="Arial" w:cs="Arial"/>
          <w:sz w:val="24"/>
          <w:szCs w:val="24"/>
          <w:lang w:val="en-US"/>
        </w:rPr>
        <w:t xml:space="preserve"> According to Young (2017), a S</w:t>
      </w:r>
      <w:r w:rsidR="008F19A9" w:rsidRPr="00D77BEB">
        <w:rPr>
          <w:rFonts w:ascii="Arial" w:hAnsi="Arial" w:cs="Arial"/>
          <w:sz w:val="24"/>
          <w:szCs w:val="24"/>
          <w:lang w:val="en-US"/>
        </w:rPr>
        <w:t xml:space="preserve">WOT analysis can be defined as a model or device that administrators use to recognize the most critical interior vital variables (qualities and shortcomings) and crucial outer components (openings and dangers). </w:t>
      </w:r>
      <w:r w:rsidRPr="00D77BEB">
        <w:rPr>
          <w:rFonts w:ascii="Arial" w:hAnsi="Arial" w:cs="Arial"/>
          <w:sz w:val="24"/>
          <w:szCs w:val="24"/>
          <w:lang w:val="en-US"/>
        </w:rPr>
        <w:t xml:space="preserve">In this </w:t>
      </w:r>
      <w:r w:rsidR="004F4A96" w:rsidRPr="00D77BEB">
        <w:rPr>
          <w:rFonts w:ascii="Arial" w:hAnsi="Arial" w:cs="Arial"/>
          <w:sz w:val="24"/>
          <w:szCs w:val="24"/>
          <w:lang w:val="en-US"/>
        </w:rPr>
        <w:t>case</w:t>
      </w:r>
      <w:r w:rsidRPr="00D77BEB">
        <w:rPr>
          <w:rFonts w:ascii="Arial" w:hAnsi="Arial" w:cs="Arial"/>
          <w:sz w:val="24"/>
          <w:szCs w:val="24"/>
          <w:lang w:val="en-US"/>
        </w:rPr>
        <w:t>, General Motors Company is the organization for which will identify its weaknesses and strengths points in the automotive business industry to solve problems and establish priorities.</w:t>
      </w:r>
    </w:p>
    <w:p w:rsidR="0068015B" w:rsidRPr="00D77BEB" w:rsidRDefault="00BD7723"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The </w:t>
      </w:r>
      <w:r w:rsidR="003B0E75" w:rsidRPr="00D77BEB">
        <w:rPr>
          <w:rFonts w:ascii="Arial" w:hAnsi="Arial" w:cs="Arial"/>
          <w:sz w:val="24"/>
          <w:szCs w:val="24"/>
          <w:lang w:val="en-US"/>
        </w:rPr>
        <w:t>SWOT analysis is a tool or a model that leaders use to identify any potential weaknesses or strengths within the organization.</w:t>
      </w:r>
      <w:r w:rsidR="0068015B" w:rsidRPr="00D77BEB">
        <w:rPr>
          <w:rFonts w:ascii="Arial" w:hAnsi="Arial" w:cs="Arial"/>
          <w:sz w:val="24"/>
          <w:szCs w:val="24"/>
          <w:lang w:val="en-US"/>
        </w:rPr>
        <w:t xml:space="preserve"> </w:t>
      </w:r>
      <w:r w:rsidR="003B0E75" w:rsidRPr="00D77BEB">
        <w:rPr>
          <w:rFonts w:ascii="Arial" w:hAnsi="Arial" w:cs="Arial"/>
          <w:sz w:val="24"/>
          <w:szCs w:val="24"/>
          <w:lang w:val="en-US"/>
        </w:rPr>
        <w:t>A SWOT exami</w:t>
      </w:r>
      <w:r w:rsidRPr="00D77BEB">
        <w:rPr>
          <w:rFonts w:ascii="Arial" w:hAnsi="Arial" w:cs="Arial"/>
          <w:sz w:val="24"/>
          <w:szCs w:val="24"/>
          <w:lang w:val="en-US"/>
        </w:rPr>
        <w:t>nation of GM Company</w:t>
      </w:r>
      <w:r w:rsidR="003B0E75" w:rsidRPr="00D77BEB">
        <w:rPr>
          <w:rFonts w:ascii="Arial" w:hAnsi="Arial" w:cs="Arial"/>
          <w:sz w:val="24"/>
          <w:szCs w:val="24"/>
          <w:lang w:val="en-US"/>
        </w:rPr>
        <w:t xml:space="preserve"> focuses on the significance of proper systems to augment the advantages </w:t>
      </w:r>
      <w:r w:rsidR="003B0E75" w:rsidRPr="00D77BEB">
        <w:rPr>
          <w:rFonts w:ascii="Arial" w:hAnsi="Arial" w:cs="Arial"/>
          <w:sz w:val="24"/>
          <w:szCs w:val="24"/>
          <w:lang w:val="en-US"/>
        </w:rPr>
        <w:lastRenderedPageBreak/>
        <w:t xml:space="preserve">of business qualities in beating shortcomings, abusing openings, and tending to dangers. </w:t>
      </w:r>
    </w:p>
    <w:p w:rsidR="00531782"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GM is in a stable position to keep up its real place in the car to advertise. For instance, reliable brands help guarantee the organization's upper hand </w:t>
      </w:r>
      <w:r w:rsidR="004F4A96" w:rsidRPr="00D77BEB">
        <w:rPr>
          <w:rFonts w:ascii="Arial" w:hAnsi="Arial" w:cs="Arial"/>
          <w:sz w:val="24"/>
          <w:szCs w:val="24"/>
          <w:lang w:val="en-US"/>
        </w:rPr>
        <w:t>despite</w:t>
      </w:r>
      <w:r w:rsidRPr="00D77BEB">
        <w:rPr>
          <w:rFonts w:ascii="Arial" w:hAnsi="Arial" w:cs="Arial"/>
          <w:sz w:val="24"/>
          <w:szCs w:val="24"/>
          <w:lang w:val="en-US"/>
        </w:rPr>
        <w:t xml:space="preserve"> rising rivalry from vast vehicle producers like.</w:t>
      </w:r>
      <w:r w:rsidR="0068015B" w:rsidRPr="00D77BEB">
        <w:rPr>
          <w:rFonts w:ascii="Arial" w:hAnsi="Arial" w:cs="Arial"/>
          <w:sz w:val="24"/>
          <w:szCs w:val="24"/>
          <w:lang w:val="en-US"/>
        </w:rPr>
        <w:t xml:space="preserve"> </w:t>
      </w:r>
      <w:r w:rsidR="00BD7723" w:rsidRPr="00D77BEB">
        <w:rPr>
          <w:rFonts w:ascii="Arial" w:hAnsi="Arial" w:cs="Arial"/>
          <w:sz w:val="24"/>
          <w:szCs w:val="24"/>
          <w:lang w:val="en-US"/>
        </w:rPr>
        <w:t>Nevertheless</w:t>
      </w:r>
      <w:r w:rsidRPr="00D77BEB">
        <w:rPr>
          <w:rFonts w:ascii="Arial" w:hAnsi="Arial" w:cs="Arial"/>
          <w:sz w:val="24"/>
          <w:szCs w:val="24"/>
          <w:lang w:val="en-US"/>
        </w:rPr>
        <w:t xml:space="preserve">, considering market elements and changes in the business, General Motors must advance its position. Improvement is entered by staying with </w:t>
      </w:r>
      <w:r w:rsidR="004F4A96" w:rsidRPr="00D77BEB">
        <w:rPr>
          <w:rFonts w:ascii="Arial" w:hAnsi="Arial" w:cs="Arial"/>
          <w:sz w:val="24"/>
          <w:szCs w:val="24"/>
          <w:lang w:val="en-US"/>
        </w:rPr>
        <w:t>he’s</w:t>
      </w:r>
      <w:r w:rsidRPr="00D77BEB">
        <w:rPr>
          <w:rFonts w:ascii="Arial" w:hAnsi="Arial" w:cs="Arial"/>
          <w:sz w:val="24"/>
          <w:szCs w:val="24"/>
          <w:lang w:val="en-US"/>
        </w:rPr>
        <w:t xml:space="preserve"> situation in the worldwide industry. General Motors needs to address the essential variables decided in this SWOT investigation of the business</w:t>
      </w:r>
      <w:r w:rsidR="008F19A9" w:rsidRPr="00D77BEB">
        <w:rPr>
          <w:rFonts w:ascii="Arial" w:hAnsi="Arial" w:cs="Arial"/>
          <w:sz w:val="24"/>
          <w:szCs w:val="24"/>
          <w:lang w:val="en-US"/>
        </w:rPr>
        <w:t xml:space="preserve"> </w:t>
      </w:r>
      <w:sdt>
        <w:sdtPr>
          <w:rPr>
            <w:rFonts w:ascii="Arial" w:hAnsi="Arial" w:cs="Arial"/>
            <w:sz w:val="24"/>
            <w:szCs w:val="24"/>
            <w:lang w:val="en-US"/>
          </w:rPr>
          <w:id w:val="-1665542697"/>
          <w:citation/>
        </w:sdtPr>
        <w:sdtEndPr/>
        <w:sdtContent>
          <w:r w:rsidR="008F19A9" w:rsidRPr="00D77BEB">
            <w:rPr>
              <w:rFonts w:ascii="Arial" w:hAnsi="Arial" w:cs="Arial"/>
              <w:sz w:val="24"/>
              <w:szCs w:val="24"/>
              <w:lang w:val="en-US"/>
            </w:rPr>
            <w:fldChar w:fldCharType="begin"/>
          </w:r>
          <w:r w:rsidR="008F19A9" w:rsidRPr="00D77BEB">
            <w:rPr>
              <w:rFonts w:ascii="Arial" w:hAnsi="Arial" w:cs="Arial"/>
              <w:sz w:val="24"/>
              <w:szCs w:val="24"/>
              <w:lang w:val="en-US"/>
            </w:rPr>
            <w:instrText xml:space="preserve"> CITATION Jus17 \l 1033 </w:instrText>
          </w:r>
          <w:r w:rsidR="008F19A9" w:rsidRPr="00D77BEB">
            <w:rPr>
              <w:rFonts w:ascii="Arial" w:hAnsi="Arial" w:cs="Arial"/>
              <w:sz w:val="24"/>
              <w:szCs w:val="24"/>
              <w:lang w:val="en-US"/>
            </w:rPr>
            <w:fldChar w:fldCharType="separate"/>
          </w:r>
          <w:r w:rsidR="009E367D" w:rsidRPr="00D77BEB">
            <w:rPr>
              <w:rFonts w:ascii="Arial" w:hAnsi="Arial" w:cs="Arial"/>
              <w:noProof/>
              <w:sz w:val="24"/>
              <w:szCs w:val="24"/>
              <w:lang w:val="en-US"/>
            </w:rPr>
            <w:t>(Young, 2017)</w:t>
          </w:r>
          <w:r w:rsidR="008F19A9" w:rsidRPr="00D77BEB">
            <w:rPr>
              <w:rFonts w:ascii="Arial" w:hAnsi="Arial" w:cs="Arial"/>
              <w:sz w:val="24"/>
              <w:szCs w:val="24"/>
              <w:lang w:val="en-US"/>
            </w:rPr>
            <w:fldChar w:fldCharType="end"/>
          </w:r>
        </w:sdtContent>
      </w:sdt>
      <w:r w:rsidRPr="00D77BEB">
        <w:rPr>
          <w:rFonts w:ascii="Arial" w:hAnsi="Arial" w:cs="Arial"/>
          <w:sz w:val="24"/>
          <w:szCs w:val="24"/>
          <w:lang w:val="en-US"/>
        </w:rPr>
        <w:t>.</w:t>
      </w:r>
    </w:p>
    <w:p w:rsidR="00531782" w:rsidRPr="00D77BEB" w:rsidRDefault="003B0E75" w:rsidP="00DE4673">
      <w:pPr>
        <w:pStyle w:val="Heading3"/>
        <w:spacing w:before="240" w:line="360" w:lineRule="auto"/>
        <w:rPr>
          <w:rFonts w:ascii="Arial" w:hAnsi="Arial" w:cs="Arial"/>
        </w:rPr>
      </w:pPr>
      <w:bookmarkStart w:id="7" w:name="_Toc522808379"/>
      <w:r w:rsidRPr="00D77BEB">
        <w:rPr>
          <w:rFonts w:ascii="Arial" w:hAnsi="Arial" w:cs="Arial"/>
        </w:rPr>
        <w:t>General Motors' Strengths</w:t>
      </w:r>
      <w:bookmarkEnd w:id="7"/>
      <w:r w:rsidRPr="00D77BEB">
        <w:rPr>
          <w:rFonts w:ascii="Arial" w:hAnsi="Arial" w:cs="Arial"/>
        </w:rPr>
        <w:t xml:space="preserve"> </w:t>
      </w:r>
    </w:p>
    <w:p w:rsidR="00531782"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This part of the examination counts the vital internal factors that help General Motors' development and advancement. These elements incorporate official capacities and potential in critical execution to address issues and openings in the worldw</w:t>
      </w:r>
      <w:r w:rsidR="00FE7529" w:rsidRPr="00D77BEB">
        <w:rPr>
          <w:rFonts w:ascii="Arial" w:hAnsi="Arial" w:cs="Arial"/>
          <w:sz w:val="24"/>
          <w:szCs w:val="24"/>
          <w:lang w:val="en-US"/>
        </w:rPr>
        <w:t>ide car business. GM</w:t>
      </w:r>
      <w:r w:rsidRPr="00D77BEB">
        <w:rPr>
          <w:rFonts w:ascii="Arial" w:hAnsi="Arial" w:cs="Arial"/>
          <w:sz w:val="24"/>
          <w:szCs w:val="24"/>
          <w:lang w:val="en-US"/>
        </w:rPr>
        <w:t xml:space="preserve"> Company has the accompanying eminent qualities:</w:t>
      </w:r>
    </w:p>
    <w:p w:rsidR="00531782" w:rsidRPr="00D77BEB" w:rsidRDefault="003B0E75" w:rsidP="00DE4673">
      <w:pPr>
        <w:pStyle w:val="ListParagraph"/>
        <w:numPr>
          <w:ilvl w:val="0"/>
          <w:numId w:val="9"/>
        </w:numPr>
        <w:spacing w:before="240" w:line="360" w:lineRule="auto"/>
        <w:rPr>
          <w:rFonts w:ascii="Arial" w:hAnsi="Arial" w:cs="Arial"/>
          <w:sz w:val="24"/>
          <w:szCs w:val="24"/>
          <w:lang w:val="en-US"/>
        </w:rPr>
      </w:pPr>
      <w:r w:rsidRPr="00D77BEB">
        <w:rPr>
          <w:rFonts w:ascii="Arial" w:hAnsi="Arial" w:cs="Arial"/>
          <w:sz w:val="24"/>
          <w:szCs w:val="24"/>
          <w:lang w:val="en-US"/>
        </w:rPr>
        <w:t xml:space="preserve">Economies of scale </w:t>
      </w:r>
    </w:p>
    <w:p w:rsidR="00531782" w:rsidRPr="00D77BEB" w:rsidRDefault="003B0E75" w:rsidP="00DE4673">
      <w:pPr>
        <w:pStyle w:val="ListParagraph"/>
        <w:numPr>
          <w:ilvl w:val="0"/>
          <w:numId w:val="9"/>
        </w:numPr>
        <w:spacing w:before="240" w:line="360" w:lineRule="auto"/>
        <w:rPr>
          <w:rFonts w:ascii="Arial" w:hAnsi="Arial" w:cs="Arial"/>
          <w:sz w:val="24"/>
          <w:szCs w:val="24"/>
          <w:lang w:val="en-US"/>
        </w:rPr>
      </w:pPr>
      <w:r w:rsidRPr="00D77BEB">
        <w:rPr>
          <w:rFonts w:ascii="Arial" w:hAnsi="Arial" w:cs="Arial"/>
          <w:sz w:val="24"/>
          <w:szCs w:val="24"/>
          <w:lang w:val="en-US"/>
        </w:rPr>
        <w:t xml:space="preserve">Solid brands </w:t>
      </w:r>
    </w:p>
    <w:p w:rsidR="00531782" w:rsidRPr="00D77BEB" w:rsidRDefault="00B24A4B" w:rsidP="00DE4673">
      <w:pPr>
        <w:pStyle w:val="ListParagraph"/>
        <w:numPr>
          <w:ilvl w:val="0"/>
          <w:numId w:val="9"/>
        </w:numPr>
        <w:spacing w:before="240" w:line="360" w:lineRule="auto"/>
        <w:rPr>
          <w:rFonts w:ascii="Arial" w:hAnsi="Arial" w:cs="Arial"/>
          <w:sz w:val="24"/>
          <w:szCs w:val="24"/>
          <w:lang w:val="en-US"/>
        </w:rPr>
      </w:pPr>
      <w:r w:rsidRPr="00D77BEB">
        <w:rPr>
          <w:rFonts w:ascii="Arial" w:hAnsi="Arial" w:cs="Arial"/>
          <w:sz w:val="24"/>
          <w:szCs w:val="24"/>
          <w:lang w:val="en-US"/>
        </w:rPr>
        <w:t>Human resources</w:t>
      </w:r>
    </w:p>
    <w:p w:rsidR="00531782" w:rsidRPr="00D77BEB" w:rsidRDefault="003B0E75" w:rsidP="00DE4673">
      <w:pPr>
        <w:pStyle w:val="Heading3"/>
        <w:spacing w:before="240" w:line="360" w:lineRule="auto"/>
        <w:rPr>
          <w:rFonts w:ascii="Arial" w:hAnsi="Arial" w:cs="Arial"/>
          <w:lang w:val="en-US"/>
        </w:rPr>
      </w:pPr>
      <w:bookmarkStart w:id="8" w:name="_Toc522808380"/>
      <w:r w:rsidRPr="00D77BEB">
        <w:rPr>
          <w:rFonts w:ascii="Arial" w:hAnsi="Arial" w:cs="Arial"/>
          <w:lang w:val="en-US"/>
        </w:rPr>
        <w:t>GM's Weaknesses</w:t>
      </w:r>
      <w:bookmarkEnd w:id="8"/>
      <w:r w:rsidRPr="00D77BEB">
        <w:rPr>
          <w:rFonts w:ascii="Arial" w:hAnsi="Arial" w:cs="Arial"/>
          <w:lang w:val="en-US"/>
        </w:rPr>
        <w:t xml:space="preserve"> </w:t>
      </w:r>
    </w:p>
    <w:p w:rsidR="00531782"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The vital internal factors that </w:t>
      </w:r>
      <w:r w:rsidR="00BD7723" w:rsidRPr="00D77BEB">
        <w:rPr>
          <w:rFonts w:ascii="Arial" w:hAnsi="Arial" w:cs="Arial"/>
          <w:sz w:val="24"/>
          <w:szCs w:val="24"/>
          <w:lang w:val="en-US"/>
        </w:rPr>
        <w:t>reduce</w:t>
      </w:r>
      <w:r w:rsidRPr="00D77BEB">
        <w:rPr>
          <w:rFonts w:ascii="Arial" w:hAnsi="Arial" w:cs="Arial"/>
          <w:sz w:val="24"/>
          <w:szCs w:val="24"/>
          <w:lang w:val="en-US"/>
        </w:rPr>
        <w:t xml:space="preserve"> General Motors Company's authoritative </w:t>
      </w:r>
      <w:r w:rsidR="00F22DE6" w:rsidRPr="00D77BEB">
        <w:rPr>
          <w:rFonts w:ascii="Arial" w:hAnsi="Arial" w:cs="Arial"/>
          <w:sz w:val="24"/>
          <w:szCs w:val="24"/>
          <w:lang w:val="en-US"/>
        </w:rPr>
        <w:t>growth</w:t>
      </w:r>
      <w:r w:rsidRPr="00D77BEB">
        <w:rPr>
          <w:rFonts w:ascii="Arial" w:hAnsi="Arial" w:cs="Arial"/>
          <w:sz w:val="24"/>
          <w:szCs w:val="24"/>
          <w:lang w:val="en-US"/>
        </w:rPr>
        <w:t xml:space="preserve"> and improvement are considered in this part of the SWOT examination. A portion of these components is sound qualities that farthest point representative </w:t>
      </w:r>
      <w:r w:rsidR="00F22DE6" w:rsidRPr="00D77BEB">
        <w:rPr>
          <w:rFonts w:ascii="Arial" w:hAnsi="Arial" w:cs="Arial"/>
          <w:sz w:val="24"/>
          <w:szCs w:val="24"/>
          <w:lang w:val="en-US"/>
        </w:rPr>
        <w:t>assurances</w:t>
      </w:r>
      <w:r w:rsidRPr="00D77BEB">
        <w:rPr>
          <w:rFonts w:ascii="Arial" w:hAnsi="Arial" w:cs="Arial"/>
          <w:sz w:val="24"/>
          <w:szCs w:val="24"/>
          <w:lang w:val="en-US"/>
        </w:rPr>
        <w:t xml:space="preserve"> to the execution of the car business. For this situation, General Motors has the accompanying shortcomings:</w:t>
      </w:r>
    </w:p>
    <w:p w:rsidR="00531782" w:rsidRPr="00D77BEB" w:rsidRDefault="003B0E75" w:rsidP="00DE4673">
      <w:pPr>
        <w:pStyle w:val="ListParagraph"/>
        <w:numPr>
          <w:ilvl w:val="0"/>
          <w:numId w:val="10"/>
        </w:numPr>
        <w:spacing w:before="240" w:line="360" w:lineRule="auto"/>
        <w:rPr>
          <w:rFonts w:ascii="Arial" w:hAnsi="Arial" w:cs="Arial"/>
          <w:sz w:val="24"/>
          <w:szCs w:val="24"/>
          <w:lang w:val="en-US"/>
        </w:rPr>
      </w:pPr>
      <w:r w:rsidRPr="00D77BEB">
        <w:rPr>
          <w:rFonts w:ascii="Arial" w:hAnsi="Arial" w:cs="Arial"/>
          <w:sz w:val="24"/>
          <w:szCs w:val="24"/>
          <w:lang w:val="en-US"/>
        </w:rPr>
        <w:t xml:space="preserve">Administration in authoritative culture and structure </w:t>
      </w:r>
    </w:p>
    <w:p w:rsidR="00531782" w:rsidRPr="00D77BEB" w:rsidRDefault="003B0E75" w:rsidP="00DE4673">
      <w:pPr>
        <w:pStyle w:val="ListParagraph"/>
        <w:numPr>
          <w:ilvl w:val="0"/>
          <w:numId w:val="10"/>
        </w:numPr>
        <w:spacing w:before="240" w:line="360" w:lineRule="auto"/>
        <w:rPr>
          <w:rFonts w:ascii="Arial" w:hAnsi="Arial" w:cs="Arial"/>
          <w:sz w:val="24"/>
          <w:szCs w:val="24"/>
          <w:lang w:val="en-US"/>
        </w:rPr>
      </w:pPr>
      <w:r w:rsidRPr="00D77BEB">
        <w:rPr>
          <w:rFonts w:ascii="Arial" w:hAnsi="Arial" w:cs="Arial"/>
          <w:sz w:val="24"/>
          <w:szCs w:val="24"/>
          <w:lang w:val="en-US"/>
        </w:rPr>
        <w:t xml:space="preserve">Restricted market nearness in creating nations </w:t>
      </w:r>
    </w:p>
    <w:p w:rsidR="00531782" w:rsidRPr="00D77BEB" w:rsidRDefault="003B0E75" w:rsidP="00DE4673">
      <w:pPr>
        <w:pStyle w:val="ListParagraph"/>
        <w:numPr>
          <w:ilvl w:val="0"/>
          <w:numId w:val="10"/>
        </w:numPr>
        <w:spacing w:before="240" w:line="360" w:lineRule="auto"/>
        <w:rPr>
          <w:rFonts w:ascii="Arial" w:hAnsi="Arial" w:cs="Arial"/>
          <w:sz w:val="24"/>
          <w:szCs w:val="24"/>
          <w:lang w:val="en-US"/>
        </w:rPr>
      </w:pPr>
      <w:r w:rsidRPr="00D77BEB">
        <w:rPr>
          <w:rFonts w:ascii="Arial" w:hAnsi="Arial" w:cs="Arial"/>
          <w:sz w:val="24"/>
          <w:szCs w:val="24"/>
          <w:lang w:val="en-US"/>
        </w:rPr>
        <w:t>Constrained business broadening</w:t>
      </w:r>
    </w:p>
    <w:p w:rsidR="001A4786" w:rsidRPr="00D77BEB" w:rsidRDefault="003B0E75" w:rsidP="00DE4673">
      <w:pPr>
        <w:pStyle w:val="Heading3"/>
        <w:spacing w:before="240" w:line="360" w:lineRule="auto"/>
        <w:rPr>
          <w:rFonts w:ascii="Arial" w:hAnsi="Arial" w:cs="Arial"/>
          <w:lang w:val="en-US"/>
        </w:rPr>
      </w:pPr>
      <w:bookmarkStart w:id="9" w:name="_Toc522808381"/>
      <w:r w:rsidRPr="00D77BEB">
        <w:rPr>
          <w:rFonts w:ascii="Arial" w:hAnsi="Arial" w:cs="Arial"/>
          <w:lang w:val="en-US"/>
        </w:rPr>
        <w:lastRenderedPageBreak/>
        <w:t>Opportunities for General Motors Company</w:t>
      </w:r>
      <w:bookmarkEnd w:id="9"/>
      <w:r w:rsidRPr="00D77BEB">
        <w:rPr>
          <w:rFonts w:ascii="Arial" w:hAnsi="Arial" w:cs="Arial"/>
          <w:lang w:val="en-US"/>
        </w:rPr>
        <w:t xml:space="preserve"> </w:t>
      </w:r>
    </w:p>
    <w:p w:rsidR="001A4786" w:rsidRPr="00D77BEB" w:rsidRDefault="00F22DE6" w:rsidP="00DE4673">
      <w:pPr>
        <w:spacing w:before="240" w:line="360" w:lineRule="auto"/>
        <w:rPr>
          <w:rFonts w:ascii="Arial" w:hAnsi="Arial" w:cs="Arial"/>
          <w:sz w:val="24"/>
          <w:szCs w:val="24"/>
          <w:lang w:val="en-US"/>
        </w:rPr>
      </w:pPr>
      <w:r w:rsidRPr="00D77BEB">
        <w:rPr>
          <w:rFonts w:ascii="Arial" w:hAnsi="Arial" w:cs="Arial"/>
          <w:sz w:val="24"/>
          <w:szCs w:val="24"/>
          <w:lang w:val="en-US"/>
        </w:rPr>
        <w:t>As part of this</w:t>
      </w:r>
      <w:r w:rsidR="003B0E75" w:rsidRPr="00D77BEB">
        <w:rPr>
          <w:rFonts w:ascii="Arial" w:hAnsi="Arial" w:cs="Arial"/>
          <w:sz w:val="24"/>
          <w:szCs w:val="24"/>
          <w:lang w:val="en-US"/>
        </w:rPr>
        <w:t xml:space="preserve"> SWOT investigation, </w:t>
      </w:r>
      <w:r w:rsidRPr="00D77BEB">
        <w:rPr>
          <w:rFonts w:ascii="Arial" w:hAnsi="Arial" w:cs="Arial"/>
          <w:sz w:val="24"/>
          <w:szCs w:val="24"/>
          <w:lang w:val="en-US"/>
        </w:rPr>
        <w:t>external</w:t>
      </w:r>
      <w:r w:rsidR="003B0E75" w:rsidRPr="00D77BEB">
        <w:rPr>
          <w:rFonts w:ascii="Arial" w:hAnsi="Arial" w:cs="Arial"/>
          <w:sz w:val="24"/>
          <w:szCs w:val="24"/>
          <w:lang w:val="en-US"/>
        </w:rPr>
        <w:t xml:space="preserve"> vital elements that help General Motors' business development and improvement are recognized. These elements can prepare for the organization to enhance its benefits and position in the car advertise. The accompanying open doors are noteworthy </w:t>
      </w:r>
      <w:r w:rsidR="004F4A96" w:rsidRPr="00D77BEB">
        <w:rPr>
          <w:rFonts w:ascii="Arial" w:hAnsi="Arial" w:cs="Arial"/>
          <w:sz w:val="24"/>
          <w:szCs w:val="24"/>
          <w:lang w:val="en-US"/>
        </w:rPr>
        <w:t>because of</w:t>
      </w:r>
      <w:r w:rsidR="003B0E75" w:rsidRPr="00D77BEB">
        <w:rPr>
          <w:rFonts w:ascii="Arial" w:hAnsi="Arial" w:cs="Arial"/>
          <w:sz w:val="24"/>
          <w:szCs w:val="24"/>
          <w:lang w:val="en-US"/>
        </w:rPr>
        <w:t xml:space="preserve"> General Motors: </w:t>
      </w:r>
    </w:p>
    <w:p w:rsidR="001A4786" w:rsidRPr="00D77BEB" w:rsidRDefault="003B0E75" w:rsidP="00DE4673">
      <w:pPr>
        <w:pStyle w:val="ListParagraph"/>
        <w:numPr>
          <w:ilvl w:val="0"/>
          <w:numId w:val="11"/>
        </w:numPr>
        <w:spacing w:before="240" w:line="360" w:lineRule="auto"/>
        <w:rPr>
          <w:rFonts w:ascii="Arial" w:hAnsi="Arial" w:cs="Arial"/>
          <w:sz w:val="24"/>
          <w:szCs w:val="24"/>
          <w:lang w:val="en-US"/>
        </w:rPr>
      </w:pPr>
      <w:r w:rsidRPr="00D77BEB">
        <w:rPr>
          <w:rFonts w:ascii="Arial" w:hAnsi="Arial" w:cs="Arial"/>
          <w:sz w:val="24"/>
          <w:szCs w:val="24"/>
          <w:lang w:val="en-US"/>
        </w:rPr>
        <w:t xml:space="preserve">Lessening of administration in the authoritative structure and culture </w:t>
      </w:r>
    </w:p>
    <w:p w:rsidR="001A4786" w:rsidRPr="00D77BEB" w:rsidRDefault="003B0E75" w:rsidP="00DE4673">
      <w:pPr>
        <w:pStyle w:val="ListParagraph"/>
        <w:numPr>
          <w:ilvl w:val="0"/>
          <w:numId w:val="11"/>
        </w:numPr>
        <w:spacing w:before="240" w:line="360" w:lineRule="auto"/>
        <w:rPr>
          <w:rFonts w:ascii="Arial" w:hAnsi="Arial" w:cs="Arial"/>
          <w:sz w:val="24"/>
          <w:szCs w:val="24"/>
          <w:lang w:val="en-US"/>
        </w:rPr>
      </w:pPr>
      <w:r w:rsidRPr="00D77BEB">
        <w:rPr>
          <w:rFonts w:ascii="Arial" w:hAnsi="Arial" w:cs="Arial"/>
          <w:sz w:val="24"/>
          <w:szCs w:val="24"/>
          <w:lang w:val="en-US"/>
        </w:rPr>
        <w:t xml:space="preserve">Extension of market nearness in creating nations </w:t>
      </w:r>
    </w:p>
    <w:p w:rsidR="00531782" w:rsidRPr="00D77BEB" w:rsidRDefault="003B0E75" w:rsidP="00DE4673">
      <w:pPr>
        <w:pStyle w:val="ListParagraph"/>
        <w:numPr>
          <w:ilvl w:val="0"/>
          <w:numId w:val="11"/>
        </w:numPr>
        <w:spacing w:before="240" w:line="360" w:lineRule="auto"/>
        <w:rPr>
          <w:rFonts w:ascii="Arial" w:hAnsi="Arial" w:cs="Arial"/>
          <w:sz w:val="24"/>
          <w:szCs w:val="24"/>
          <w:lang w:val="en-US"/>
        </w:rPr>
      </w:pPr>
      <w:r w:rsidRPr="00D77BEB">
        <w:rPr>
          <w:rFonts w:ascii="Arial" w:hAnsi="Arial" w:cs="Arial"/>
          <w:sz w:val="24"/>
          <w:szCs w:val="24"/>
          <w:lang w:val="en-US"/>
        </w:rPr>
        <w:t>Reconciliation of cutting-edge registering advances in items</w:t>
      </w:r>
    </w:p>
    <w:p w:rsidR="001A4786" w:rsidRPr="00D77BEB" w:rsidRDefault="003B0E75" w:rsidP="00DE4673">
      <w:pPr>
        <w:pStyle w:val="Heading3"/>
        <w:spacing w:before="240" w:line="360" w:lineRule="auto"/>
        <w:rPr>
          <w:rFonts w:ascii="Arial" w:hAnsi="Arial" w:cs="Arial"/>
        </w:rPr>
      </w:pPr>
      <w:bookmarkStart w:id="10" w:name="_Toc522808382"/>
      <w:r w:rsidRPr="00D77BEB">
        <w:rPr>
          <w:rFonts w:ascii="Arial" w:hAnsi="Arial" w:cs="Arial"/>
        </w:rPr>
        <w:t>Threats Facing GM</w:t>
      </w:r>
      <w:bookmarkEnd w:id="10"/>
      <w:r w:rsidRPr="00D77BEB">
        <w:rPr>
          <w:rFonts w:ascii="Arial" w:hAnsi="Arial" w:cs="Arial"/>
        </w:rPr>
        <w:t xml:space="preserve"> </w:t>
      </w:r>
    </w:p>
    <w:p w:rsidR="001A4786" w:rsidRPr="00D77BEB" w:rsidRDefault="00B24A4B"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External </w:t>
      </w:r>
      <w:r w:rsidR="003B0E75" w:rsidRPr="00D77BEB">
        <w:rPr>
          <w:rFonts w:ascii="Arial" w:hAnsi="Arial" w:cs="Arial"/>
          <w:sz w:val="24"/>
          <w:szCs w:val="24"/>
          <w:lang w:val="en-US"/>
        </w:rPr>
        <w:t xml:space="preserve">vital factors that </w:t>
      </w:r>
      <w:r w:rsidR="00590969" w:rsidRPr="00D77BEB">
        <w:rPr>
          <w:rFonts w:ascii="Arial" w:hAnsi="Arial" w:cs="Arial"/>
          <w:sz w:val="24"/>
          <w:szCs w:val="24"/>
          <w:lang w:val="en-US"/>
        </w:rPr>
        <w:t>incline</w:t>
      </w:r>
      <w:r w:rsidR="003B0E75" w:rsidRPr="00D77BEB">
        <w:rPr>
          <w:rFonts w:ascii="Arial" w:hAnsi="Arial" w:cs="Arial"/>
          <w:sz w:val="24"/>
          <w:szCs w:val="24"/>
          <w:lang w:val="en-US"/>
        </w:rPr>
        <w:t xml:space="preserve"> to </w:t>
      </w:r>
      <w:r w:rsidR="00590969" w:rsidRPr="00D77BEB">
        <w:rPr>
          <w:rFonts w:ascii="Arial" w:hAnsi="Arial" w:cs="Arial"/>
          <w:sz w:val="24"/>
          <w:szCs w:val="24"/>
          <w:lang w:val="en-US"/>
        </w:rPr>
        <w:t>reduce</w:t>
      </w:r>
      <w:r w:rsidR="003B0E75" w:rsidRPr="00D77BEB">
        <w:rPr>
          <w:rFonts w:ascii="Arial" w:hAnsi="Arial" w:cs="Arial"/>
          <w:sz w:val="24"/>
          <w:szCs w:val="24"/>
          <w:lang w:val="en-US"/>
        </w:rPr>
        <w:t xml:space="preserve"> General Motors' business execution are considered in this part of the SWOT examination. These </w:t>
      </w:r>
      <w:r w:rsidR="00590969" w:rsidRPr="00D77BEB">
        <w:rPr>
          <w:rFonts w:ascii="Arial" w:hAnsi="Arial" w:cs="Arial"/>
          <w:sz w:val="24"/>
          <w:szCs w:val="24"/>
          <w:lang w:val="en-US"/>
        </w:rPr>
        <w:t>basics</w:t>
      </w:r>
      <w:r w:rsidR="003B0E75" w:rsidRPr="00D77BEB">
        <w:rPr>
          <w:rFonts w:ascii="Arial" w:hAnsi="Arial" w:cs="Arial"/>
          <w:sz w:val="24"/>
          <w:szCs w:val="24"/>
          <w:lang w:val="en-US"/>
        </w:rPr>
        <w:t xml:space="preserve"> depend on industry or economic situations that effectively affect the firm. General Motor</w:t>
      </w:r>
      <w:r w:rsidR="00590969" w:rsidRPr="00D77BEB">
        <w:rPr>
          <w:rFonts w:ascii="Arial" w:hAnsi="Arial" w:cs="Arial"/>
          <w:sz w:val="24"/>
          <w:szCs w:val="24"/>
          <w:lang w:val="en-US"/>
        </w:rPr>
        <w:t>s faces the accompanying threats</w:t>
      </w:r>
      <w:r w:rsidR="003B0E75" w:rsidRPr="00D77BEB">
        <w:rPr>
          <w:rFonts w:ascii="Arial" w:hAnsi="Arial" w:cs="Arial"/>
          <w:sz w:val="24"/>
          <w:szCs w:val="24"/>
          <w:lang w:val="en-US"/>
        </w:rPr>
        <w:t xml:space="preserve"> in the car business:</w:t>
      </w:r>
    </w:p>
    <w:p w:rsidR="001A4786" w:rsidRPr="00D77BEB" w:rsidRDefault="003B0E75" w:rsidP="00DE4673">
      <w:pPr>
        <w:pStyle w:val="ListParagraph"/>
        <w:numPr>
          <w:ilvl w:val="0"/>
          <w:numId w:val="12"/>
        </w:numPr>
        <w:spacing w:before="240" w:line="360" w:lineRule="auto"/>
        <w:rPr>
          <w:rFonts w:ascii="Arial" w:hAnsi="Arial" w:cs="Arial"/>
          <w:sz w:val="24"/>
          <w:szCs w:val="24"/>
          <w:lang w:val="en-US"/>
        </w:rPr>
      </w:pPr>
      <w:r w:rsidRPr="00D77BEB">
        <w:rPr>
          <w:rFonts w:ascii="Arial" w:hAnsi="Arial" w:cs="Arial"/>
          <w:sz w:val="24"/>
          <w:szCs w:val="24"/>
          <w:lang w:val="en-US"/>
        </w:rPr>
        <w:t>The abnormal state of rivalry</w:t>
      </w:r>
    </w:p>
    <w:p w:rsidR="001A4786" w:rsidRPr="00D77BEB" w:rsidRDefault="003B0E75" w:rsidP="00DE4673">
      <w:pPr>
        <w:pStyle w:val="ListParagraph"/>
        <w:numPr>
          <w:ilvl w:val="0"/>
          <w:numId w:val="12"/>
        </w:numPr>
        <w:spacing w:before="240" w:line="360" w:lineRule="auto"/>
        <w:rPr>
          <w:rFonts w:ascii="Arial" w:hAnsi="Arial" w:cs="Arial"/>
          <w:sz w:val="24"/>
          <w:szCs w:val="24"/>
          <w:lang w:val="en-US"/>
        </w:rPr>
      </w:pPr>
      <w:r w:rsidRPr="00D77BEB">
        <w:rPr>
          <w:rFonts w:ascii="Arial" w:hAnsi="Arial" w:cs="Arial"/>
          <w:sz w:val="24"/>
          <w:szCs w:val="24"/>
          <w:lang w:val="en-US"/>
        </w:rPr>
        <w:t>A problematic capability of new advancements</w:t>
      </w:r>
    </w:p>
    <w:p w:rsidR="00531782" w:rsidRPr="00D77BEB" w:rsidRDefault="003B0E75" w:rsidP="00DE4673">
      <w:pPr>
        <w:pStyle w:val="ListParagraph"/>
        <w:numPr>
          <w:ilvl w:val="0"/>
          <w:numId w:val="12"/>
        </w:numPr>
        <w:spacing w:before="240" w:line="360" w:lineRule="auto"/>
        <w:rPr>
          <w:rFonts w:ascii="Arial" w:hAnsi="Arial" w:cs="Arial"/>
          <w:sz w:val="24"/>
          <w:szCs w:val="24"/>
          <w:lang w:val="en-US"/>
        </w:rPr>
      </w:pPr>
      <w:r w:rsidRPr="00D77BEB">
        <w:rPr>
          <w:rFonts w:ascii="Arial" w:hAnsi="Arial" w:cs="Arial"/>
          <w:sz w:val="24"/>
          <w:szCs w:val="24"/>
          <w:lang w:val="en-US"/>
        </w:rPr>
        <w:t>Legislative advancement of open transport and different options</w:t>
      </w:r>
    </w:p>
    <w:p w:rsidR="00DF29CA" w:rsidRPr="00D77BEB" w:rsidRDefault="003B0E75" w:rsidP="00DE4673">
      <w:pPr>
        <w:pStyle w:val="Heading1"/>
        <w:spacing w:line="360" w:lineRule="auto"/>
        <w:rPr>
          <w:rFonts w:ascii="Arial" w:hAnsi="Arial" w:cs="Arial"/>
          <w:sz w:val="24"/>
          <w:szCs w:val="24"/>
          <w:lang w:val="en-US"/>
        </w:rPr>
      </w:pPr>
      <w:bookmarkStart w:id="11" w:name="_Toc522808383"/>
      <w:r w:rsidRPr="00D77BEB">
        <w:rPr>
          <w:rFonts w:ascii="Arial" w:hAnsi="Arial" w:cs="Arial"/>
          <w:sz w:val="24"/>
          <w:szCs w:val="24"/>
          <w:lang w:val="en-US"/>
        </w:rPr>
        <w:t>General Motors strategic management</w:t>
      </w:r>
      <w:bookmarkEnd w:id="11"/>
    </w:p>
    <w:p w:rsidR="00D01374" w:rsidRPr="00D77BEB" w:rsidRDefault="003B0E75" w:rsidP="00DE4673">
      <w:pPr>
        <w:spacing w:before="240" w:line="360" w:lineRule="auto"/>
        <w:rPr>
          <w:rFonts w:ascii="Arial" w:hAnsi="Arial" w:cs="Arial"/>
          <w:sz w:val="24"/>
          <w:szCs w:val="24"/>
        </w:rPr>
      </w:pPr>
      <w:r w:rsidRPr="00D77BEB">
        <w:rPr>
          <w:rFonts w:ascii="Arial" w:hAnsi="Arial" w:cs="Arial"/>
          <w:sz w:val="24"/>
          <w:szCs w:val="24"/>
          <w:lang w:val="en-US"/>
        </w:rPr>
        <w:t>When we are talking about GM management strategy, we can say that this company is looking to gain customers for life, and they want to leave a footprint on the automotive market because they have the resources and the technology to do that.</w:t>
      </w:r>
      <w:r w:rsidR="008F19A9" w:rsidRPr="00D77BEB">
        <w:rPr>
          <w:rFonts w:ascii="Arial" w:hAnsi="Arial" w:cs="Arial"/>
          <w:sz w:val="24"/>
          <w:szCs w:val="24"/>
        </w:rPr>
        <w:t xml:space="preserve"> </w:t>
      </w:r>
      <w:r w:rsidRPr="00D77BEB">
        <w:rPr>
          <w:rFonts w:ascii="Arial" w:hAnsi="Arial" w:cs="Arial"/>
          <w:sz w:val="24"/>
          <w:szCs w:val="24"/>
          <w:lang w:val="en-US"/>
        </w:rPr>
        <w:t>However, GM also looks at the environmental strategy for the cars that he is building because most of the vehicles are for the UK market and they need to be environmental friendly also to avoid consumers to pay congestions and to be as high-tech as they can be inside to offer the comfort that consumer needs</w:t>
      </w:r>
      <w:r w:rsidR="008F19A9" w:rsidRPr="00D77BEB">
        <w:rPr>
          <w:rFonts w:ascii="Arial" w:hAnsi="Arial" w:cs="Arial"/>
          <w:sz w:val="24"/>
          <w:szCs w:val="24"/>
          <w:lang w:val="en-US"/>
        </w:rPr>
        <w:t xml:space="preserve"> </w:t>
      </w:r>
      <w:sdt>
        <w:sdtPr>
          <w:rPr>
            <w:rFonts w:ascii="Arial" w:hAnsi="Arial" w:cs="Arial"/>
            <w:sz w:val="24"/>
            <w:szCs w:val="24"/>
            <w:lang w:val="en-US"/>
          </w:rPr>
          <w:id w:val="-1962866471"/>
          <w:citation/>
        </w:sdtPr>
        <w:sdtEndPr/>
        <w:sdtContent>
          <w:r w:rsidR="008F19A9" w:rsidRPr="00D77BEB">
            <w:rPr>
              <w:rFonts w:ascii="Arial" w:hAnsi="Arial" w:cs="Arial"/>
              <w:sz w:val="24"/>
              <w:szCs w:val="24"/>
              <w:lang w:val="en-US"/>
            </w:rPr>
            <w:fldChar w:fldCharType="begin"/>
          </w:r>
          <w:r w:rsidR="008F19A9" w:rsidRPr="00D77BEB">
            <w:rPr>
              <w:rFonts w:ascii="Arial" w:hAnsi="Arial" w:cs="Arial"/>
              <w:sz w:val="24"/>
              <w:szCs w:val="24"/>
              <w:lang w:val="en-US"/>
            </w:rPr>
            <w:instrText xml:space="preserve"> CITATION Pau17 \l 1033 </w:instrText>
          </w:r>
          <w:r w:rsidR="008F19A9" w:rsidRPr="00D77BEB">
            <w:rPr>
              <w:rFonts w:ascii="Arial" w:hAnsi="Arial" w:cs="Arial"/>
              <w:sz w:val="24"/>
              <w:szCs w:val="24"/>
              <w:lang w:val="en-US"/>
            </w:rPr>
            <w:fldChar w:fldCharType="separate"/>
          </w:r>
          <w:r w:rsidR="009E367D" w:rsidRPr="00D77BEB">
            <w:rPr>
              <w:rFonts w:ascii="Arial" w:hAnsi="Arial" w:cs="Arial"/>
              <w:noProof/>
              <w:sz w:val="24"/>
              <w:szCs w:val="24"/>
              <w:lang w:val="en-US"/>
            </w:rPr>
            <w:t>(Meyer, 2017)</w:t>
          </w:r>
          <w:r w:rsidR="008F19A9" w:rsidRPr="00D77BEB">
            <w:rPr>
              <w:rFonts w:ascii="Arial" w:hAnsi="Arial" w:cs="Arial"/>
              <w:sz w:val="24"/>
              <w:szCs w:val="24"/>
              <w:lang w:val="en-US"/>
            </w:rPr>
            <w:fldChar w:fldCharType="end"/>
          </w:r>
        </w:sdtContent>
      </w:sdt>
      <w:r w:rsidRPr="00D77BEB">
        <w:rPr>
          <w:rFonts w:ascii="Arial" w:hAnsi="Arial" w:cs="Arial"/>
          <w:sz w:val="24"/>
          <w:szCs w:val="24"/>
          <w:lang w:val="en-US"/>
        </w:rPr>
        <w:t>.</w:t>
      </w:r>
    </w:p>
    <w:p w:rsidR="00B94107" w:rsidRPr="00D77BEB" w:rsidRDefault="003B0E75" w:rsidP="00DE4673">
      <w:pPr>
        <w:pStyle w:val="Heading4"/>
        <w:spacing w:before="240" w:line="360" w:lineRule="auto"/>
        <w:rPr>
          <w:rFonts w:ascii="Arial" w:hAnsi="Arial" w:cs="Arial"/>
          <w:sz w:val="24"/>
          <w:szCs w:val="24"/>
          <w:lang w:val="en-US"/>
        </w:rPr>
      </w:pPr>
      <w:r w:rsidRPr="00D77BEB">
        <w:rPr>
          <w:rFonts w:ascii="Arial" w:hAnsi="Arial" w:cs="Arial"/>
          <w:sz w:val="24"/>
          <w:szCs w:val="24"/>
          <w:lang w:val="en-US"/>
        </w:rPr>
        <w:t>GM social responsibility and stakeholders</w:t>
      </w:r>
    </w:p>
    <w:p w:rsidR="00BD6AB2" w:rsidRPr="00D77BEB" w:rsidRDefault="003B0E75" w:rsidP="00DE4673">
      <w:pPr>
        <w:spacing w:before="240" w:line="360" w:lineRule="auto"/>
        <w:rPr>
          <w:rFonts w:ascii="Arial" w:hAnsi="Arial" w:cs="Arial"/>
          <w:sz w:val="24"/>
          <w:szCs w:val="24"/>
        </w:rPr>
      </w:pPr>
      <w:r w:rsidRPr="00D77BEB">
        <w:rPr>
          <w:rFonts w:ascii="Arial" w:hAnsi="Arial" w:cs="Arial"/>
          <w:sz w:val="24"/>
          <w:szCs w:val="24"/>
        </w:rPr>
        <w:t>General Motors' corporate social res</w:t>
      </w:r>
      <w:r w:rsidR="00BD6AB2" w:rsidRPr="00D77BEB">
        <w:rPr>
          <w:rFonts w:ascii="Arial" w:hAnsi="Arial" w:cs="Arial"/>
          <w:sz w:val="24"/>
          <w:szCs w:val="24"/>
        </w:rPr>
        <w:t xml:space="preserve">ponsibility </w:t>
      </w:r>
      <w:r w:rsidR="00590969" w:rsidRPr="00D77BEB">
        <w:rPr>
          <w:rFonts w:ascii="Arial" w:hAnsi="Arial" w:cs="Arial"/>
          <w:sz w:val="24"/>
          <w:szCs w:val="24"/>
        </w:rPr>
        <w:t xml:space="preserve">plan </w:t>
      </w:r>
      <w:r w:rsidR="004F4A96" w:rsidRPr="00D77BEB">
        <w:rPr>
          <w:rFonts w:ascii="Arial" w:hAnsi="Arial" w:cs="Arial"/>
          <w:sz w:val="24"/>
          <w:szCs w:val="24"/>
        </w:rPr>
        <w:t>stakeholder’s</w:t>
      </w:r>
      <w:r w:rsidRPr="00D77BEB">
        <w:rPr>
          <w:rFonts w:ascii="Arial" w:hAnsi="Arial" w:cs="Arial"/>
          <w:sz w:val="24"/>
          <w:szCs w:val="24"/>
        </w:rPr>
        <w:t xml:space="preserve"> analysis, automotive corporate citizenship case study, and recommendations.</w:t>
      </w:r>
      <w:r w:rsidR="008F19A9" w:rsidRPr="00D77BEB">
        <w:rPr>
          <w:rFonts w:ascii="Arial" w:hAnsi="Arial" w:cs="Arial"/>
          <w:sz w:val="24"/>
          <w:szCs w:val="24"/>
        </w:rPr>
        <w:t xml:space="preserve"> </w:t>
      </w:r>
      <w:r w:rsidRPr="00D77BEB">
        <w:rPr>
          <w:rFonts w:ascii="Arial" w:hAnsi="Arial" w:cs="Arial"/>
          <w:sz w:val="24"/>
          <w:szCs w:val="24"/>
        </w:rPr>
        <w:t xml:space="preserve">General Motors </w:t>
      </w:r>
      <w:r w:rsidRPr="00D77BEB">
        <w:rPr>
          <w:rFonts w:ascii="Arial" w:hAnsi="Arial" w:cs="Arial"/>
          <w:sz w:val="24"/>
          <w:szCs w:val="24"/>
        </w:rPr>
        <w:lastRenderedPageBreak/>
        <w:t>Company (GM) has a corporate social obligation procedure that backings business development goals in the worldwide car industry. Archie Carroll's hypothesis of corporate social duty builds up the shared impact of business and partners, which are</w:t>
      </w:r>
      <w:r w:rsidR="00590969" w:rsidRPr="00D77BEB">
        <w:rPr>
          <w:rFonts w:ascii="Arial" w:hAnsi="Arial" w:cs="Arial"/>
          <w:sz w:val="24"/>
          <w:szCs w:val="24"/>
        </w:rPr>
        <w:t xml:space="preserve"> people or gatherings being interested</w:t>
      </w:r>
      <w:r w:rsidRPr="00D77BEB">
        <w:rPr>
          <w:rFonts w:ascii="Arial" w:hAnsi="Arial" w:cs="Arial"/>
          <w:sz w:val="24"/>
          <w:szCs w:val="24"/>
        </w:rPr>
        <w:t xml:space="preserve"> in the company or its yields. </w:t>
      </w:r>
      <w:r w:rsidR="004F4A96" w:rsidRPr="00D77BEB">
        <w:rPr>
          <w:rFonts w:ascii="Arial" w:hAnsi="Arial" w:cs="Arial"/>
          <w:sz w:val="24"/>
          <w:szCs w:val="24"/>
        </w:rPr>
        <w:t>Because of</w:t>
      </w:r>
      <w:r w:rsidRPr="00D77BEB">
        <w:rPr>
          <w:rFonts w:ascii="Arial" w:hAnsi="Arial" w:cs="Arial"/>
          <w:sz w:val="24"/>
          <w:szCs w:val="24"/>
        </w:rPr>
        <w:t xml:space="preserve"> General Motors, the CSR system depends on partners' interests in the make, deal, and </w:t>
      </w:r>
      <w:r w:rsidR="00590969" w:rsidRPr="00D77BEB">
        <w:rPr>
          <w:rFonts w:ascii="Arial" w:hAnsi="Arial" w:cs="Arial"/>
          <w:sz w:val="24"/>
          <w:szCs w:val="24"/>
        </w:rPr>
        <w:t>use</w:t>
      </w:r>
      <w:r w:rsidRPr="00D77BEB">
        <w:rPr>
          <w:rFonts w:ascii="Arial" w:hAnsi="Arial" w:cs="Arial"/>
          <w:sz w:val="24"/>
          <w:szCs w:val="24"/>
        </w:rPr>
        <w:t xml:space="preserve"> of GM autos. For instance, the organization must </w:t>
      </w:r>
      <w:r w:rsidR="00BD6AB2" w:rsidRPr="00D77BEB">
        <w:rPr>
          <w:rFonts w:ascii="Arial" w:hAnsi="Arial" w:cs="Arial"/>
          <w:sz w:val="24"/>
          <w:szCs w:val="24"/>
        </w:rPr>
        <w:t>fulfil</w:t>
      </w:r>
      <w:r w:rsidRPr="00D77BEB">
        <w:rPr>
          <w:rFonts w:ascii="Arial" w:hAnsi="Arial" w:cs="Arial"/>
          <w:sz w:val="24"/>
          <w:szCs w:val="24"/>
        </w:rPr>
        <w:t xml:space="preserve"> networks' interests in the manageability and </w:t>
      </w:r>
      <w:r w:rsidR="00590969" w:rsidRPr="00D77BEB">
        <w:rPr>
          <w:rFonts w:ascii="Arial" w:hAnsi="Arial" w:cs="Arial"/>
          <w:sz w:val="24"/>
          <w:szCs w:val="24"/>
        </w:rPr>
        <w:t xml:space="preserve">reduce </w:t>
      </w:r>
      <w:r w:rsidRPr="00D77BEB">
        <w:rPr>
          <w:rFonts w:ascii="Arial" w:hAnsi="Arial" w:cs="Arial"/>
          <w:sz w:val="24"/>
          <w:szCs w:val="24"/>
        </w:rPr>
        <w:t xml:space="preserve">of the ecological effect of the business. </w:t>
      </w:r>
    </w:p>
    <w:p w:rsidR="00B94107" w:rsidRPr="00D77BEB" w:rsidRDefault="00FE7529" w:rsidP="00DE4673">
      <w:pPr>
        <w:spacing w:before="240" w:line="360" w:lineRule="auto"/>
        <w:rPr>
          <w:rFonts w:ascii="Arial" w:hAnsi="Arial" w:cs="Arial"/>
          <w:sz w:val="24"/>
          <w:szCs w:val="24"/>
        </w:rPr>
      </w:pPr>
      <w:r w:rsidRPr="00D77BEB">
        <w:rPr>
          <w:rFonts w:ascii="Arial" w:hAnsi="Arial" w:cs="Arial"/>
          <w:sz w:val="24"/>
          <w:szCs w:val="24"/>
        </w:rPr>
        <w:t>Satisfying</w:t>
      </w:r>
      <w:r w:rsidR="003B0E75" w:rsidRPr="00D77BEB">
        <w:rPr>
          <w:rFonts w:ascii="Arial" w:hAnsi="Arial" w:cs="Arial"/>
          <w:sz w:val="24"/>
          <w:szCs w:val="24"/>
        </w:rPr>
        <w:t xml:space="preserve"> such interests adds to General Motors' </w:t>
      </w:r>
      <w:r w:rsidRPr="00D77BEB">
        <w:rPr>
          <w:rFonts w:ascii="Arial" w:hAnsi="Arial" w:cs="Arial"/>
          <w:sz w:val="24"/>
          <w:szCs w:val="24"/>
        </w:rPr>
        <w:t>fulfilment</w:t>
      </w:r>
      <w:r w:rsidR="003B0E75" w:rsidRPr="00D77BEB">
        <w:rPr>
          <w:rFonts w:ascii="Arial" w:hAnsi="Arial" w:cs="Arial"/>
          <w:sz w:val="24"/>
          <w:szCs w:val="24"/>
        </w:rPr>
        <w:t xml:space="preserve"> with its corporate obligations, prompting the </w:t>
      </w:r>
      <w:r w:rsidRPr="00D77BEB">
        <w:rPr>
          <w:rFonts w:ascii="Arial" w:hAnsi="Arial" w:cs="Arial"/>
          <w:sz w:val="24"/>
          <w:szCs w:val="24"/>
        </w:rPr>
        <w:t>success</w:t>
      </w:r>
      <w:r w:rsidR="003B0E75" w:rsidRPr="00D77BEB">
        <w:rPr>
          <w:rFonts w:ascii="Arial" w:hAnsi="Arial" w:cs="Arial"/>
          <w:sz w:val="24"/>
          <w:szCs w:val="24"/>
        </w:rPr>
        <w:t xml:space="preserve"> of corporate citizenship. As a noteworthy firm in the worldwide market, the organization must guarantee that its corporate social duty technique coordinates partners' desires. The CSR technique should likewise ceaselessly bolster business development and the accomplishment of General Motors' vision proclamation and statement of purpose.</w:t>
      </w:r>
    </w:p>
    <w:p w:rsidR="00B94107" w:rsidRPr="00D77BEB" w:rsidRDefault="003B0E75" w:rsidP="00DE4673">
      <w:pPr>
        <w:spacing w:before="240" w:line="360" w:lineRule="auto"/>
        <w:rPr>
          <w:rFonts w:ascii="Arial" w:hAnsi="Arial" w:cs="Arial"/>
          <w:sz w:val="24"/>
          <w:szCs w:val="24"/>
        </w:rPr>
      </w:pPr>
      <w:r w:rsidRPr="00D77BEB">
        <w:rPr>
          <w:rFonts w:ascii="Arial" w:hAnsi="Arial" w:cs="Arial"/>
          <w:sz w:val="24"/>
          <w:szCs w:val="24"/>
        </w:rPr>
        <w:t xml:space="preserve">The partners in General Motors are fluctuated due to the worldwide reach of the car business. In any case, the organization's corporate social duty procedure is connected all through the association, </w:t>
      </w:r>
      <w:r w:rsidR="004F4A96" w:rsidRPr="00D77BEB">
        <w:rPr>
          <w:rFonts w:ascii="Arial" w:hAnsi="Arial" w:cs="Arial"/>
          <w:sz w:val="24"/>
          <w:szCs w:val="24"/>
        </w:rPr>
        <w:t>considering</w:t>
      </w:r>
      <w:r w:rsidRPr="00D77BEB">
        <w:rPr>
          <w:rFonts w:ascii="Arial" w:hAnsi="Arial" w:cs="Arial"/>
          <w:sz w:val="24"/>
          <w:szCs w:val="24"/>
        </w:rPr>
        <w:t xml:space="preserve"> fundamental interests identifiable among these partners. For instance, the CSR approach includes maintainability programs that address applicable worries of clients and networks concerning the ecological effect of General Motors' activities. The subsequent brought together corporate social duty methodology encourages GM's corporate citizenship through appropriate projects that advantage partners and the business alike. The organization trusts that its corporate obligation activities are palatable, although enhancements are required</w:t>
      </w:r>
      <w:r w:rsidR="008F19A9" w:rsidRPr="00D77BEB">
        <w:rPr>
          <w:rFonts w:ascii="Arial" w:hAnsi="Arial" w:cs="Arial"/>
          <w:sz w:val="24"/>
          <w:szCs w:val="24"/>
        </w:rPr>
        <w:t xml:space="preserve"> </w:t>
      </w:r>
      <w:sdt>
        <w:sdtPr>
          <w:rPr>
            <w:rFonts w:ascii="Arial" w:hAnsi="Arial" w:cs="Arial"/>
            <w:sz w:val="24"/>
            <w:szCs w:val="24"/>
          </w:rPr>
          <w:id w:val="-952861383"/>
          <w:citation/>
        </w:sdtPr>
        <w:sdtEndPr/>
        <w:sdtContent>
          <w:r w:rsidR="008F19A9" w:rsidRPr="00D77BEB">
            <w:rPr>
              <w:rFonts w:ascii="Arial" w:hAnsi="Arial" w:cs="Arial"/>
              <w:sz w:val="24"/>
              <w:szCs w:val="24"/>
            </w:rPr>
            <w:fldChar w:fldCharType="begin"/>
          </w:r>
          <w:r w:rsidR="008F19A9" w:rsidRPr="00D77BEB">
            <w:rPr>
              <w:rFonts w:ascii="Arial" w:hAnsi="Arial" w:cs="Arial"/>
              <w:sz w:val="24"/>
              <w:szCs w:val="24"/>
              <w:lang w:val="en-US"/>
            </w:rPr>
            <w:instrText xml:space="preserve"> CITATION Pau17 \l 1033 </w:instrText>
          </w:r>
          <w:r w:rsidR="008F19A9" w:rsidRPr="00D77BEB">
            <w:rPr>
              <w:rFonts w:ascii="Arial" w:hAnsi="Arial" w:cs="Arial"/>
              <w:sz w:val="24"/>
              <w:szCs w:val="24"/>
            </w:rPr>
            <w:fldChar w:fldCharType="separate"/>
          </w:r>
          <w:r w:rsidR="009E367D" w:rsidRPr="00D77BEB">
            <w:rPr>
              <w:rFonts w:ascii="Arial" w:hAnsi="Arial" w:cs="Arial"/>
              <w:noProof/>
              <w:sz w:val="24"/>
              <w:szCs w:val="24"/>
              <w:lang w:val="en-US"/>
            </w:rPr>
            <w:t>(Meyer, 2017)</w:t>
          </w:r>
          <w:r w:rsidR="008F19A9" w:rsidRPr="00D77BEB">
            <w:rPr>
              <w:rFonts w:ascii="Arial" w:hAnsi="Arial" w:cs="Arial"/>
              <w:sz w:val="24"/>
              <w:szCs w:val="24"/>
            </w:rPr>
            <w:fldChar w:fldCharType="end"/>
          </w:r>
        </w:sdtContent>
      </w:sdt>
      <w:r w:rsidRPr="00D77BEB">
        <w:rPr>
          <w:rFonts w:ascii="Arial" w:hAnsi="Arial" w:cs="Arial"/>
          <w:sz w:val="24"/>
          <w:szCs w:val="24"/>
        </w:rPr>
        <w:t>.</w:t>
      </w:r>
    </w:p>
    <w:p w:rsidR="00B94107" w:rsidRPr="00D77BEB" w:rsidRDefault="003B0E75" w:rsidP="00DE4673">
      <w:pPr>
        <w:pStyle w:val="Heading3"/>
        <w:spacing w:before="240" w:line="360" w:lineRule="auto"/>
        <w:rPr>
          <w:rFonts w:ascii="Arial" w:hAnsi="Arial" w:cs="Arial"/>
        </w:rPr>
      </w:pPr>
      <w:bookmarkStart w:id="12" w:name="_Toc522808384"/>
      <w:r w:rsidRPr="00D77BEB">
        <w:rPr>
          <w:rFonts w:ascii="Arial" w:hAnsi="Arial" w:cs="Arial"/>
        </w:rPr>
        <w:t>General Motors Company's Stakeholder Groups and CSR Initiatives</w:t>
      </w:r>
      <w:bookmarkEnd w:id="12"/>
      <w:r w:rsidRPr="00D77BEB">
        <w:rPr>
          <w:rFonts w:ascii="Arial" w:hAnsi="Arial" w:cs="Arial"/>
        </w:rPr>
        <w:t xml:space="preserve"> </w:t>
      </w:r>
    </w:p>
    <w:p w:rsidR="00B94107" w:rsidRPr="00D77BEB" w:rsidRDefault="003B0E75" w:rsidP="00DE4673">
      <w:pPr>
        <w:spacing w:before="240" w:line="360" w:lineRule="auto"/>
        <w:rPr>
          <w:rFonts w:ascii="Arial" w:hAnsi="Arial" w:cs="Arial"/>
          <w:sz w:val="24"/>
          <w:szCs w:val="24"/>
        </w:rPr>
      </w:pPr>
      <w:r w:rsidRPr="00D77BEB">
        <w:rPr>
          <w:rFonts w:ascii="Arial" w:hAnsi="Arial" w:cs="Arial"/>
          <w:sz w:val="24"/>
          <w:szCs w:val="24"/>
        </w:rPr>
        <w:t xml:space="preserve">In executing a comprehensive way to deal with developing its car business, General Motors has a corporate social obligation procedure that thinks about the necessities of all the real partners. </w:t>
      </w:r>
      <w:r w:rsidR="004F4A96" w:rsidRPr="00D77BEB">
        <w:rPr>
          <w:rFonts w:ascii="Arial" w:hAnsi="Arial" w:cs="Arial"/>
          <w:sz w:val="24"/>
          <w:szCs w:val="24"/>
        </w:rPr>
        <w:t>Considering</w:t>
      </w:r>
      <w:r w:rsidRPr="00D77BEB">
        <w:rPr>
          <w:rFonts w:ascii="Arial" w:hAnsi="Arial" w:cs="Arial"/>
          <w:sz w:val="24"/>
          <w:szCs w:val="24"/>
        </w:rPr>
        <w:t xml:space="preserve"> its CSR approach, GM must add to a "superior future" for the business and its partner gatherings. The relevant corporate duty programs are intended to amplify advantage. For instance, in actualizing supportability programs, General Motors benefits networks and clients, while additionally adding to upgrades in GM's image picture, item intensity, and potential </w:t>
      </w:r>
      <w:r w:rsidRPr="00D77BEB">
        <w:rPr>
          <w:rFonts w:ascii="Arial" w:hAnsi="Arial" w:cs="Arial"/>
          <w:sz w:val="24"/>
          <w:szCs w:val="24"/>
        </w:rPr>
        <w:lastRenderedPageBreak/>
        <w:t xml:space="preserve">incomes. Accordingly, corporate citizenship is accomplished through expansive effect CSR activities. Such partners are organized as takes after, </w:t>
      </w:r>
      <w:r w:rsidR="004F4A96" w:rsidRPr="00D77BEB">
        <w:rPr>
          <w:rFonts w:ascii="Arial" w:hAnsi="Arial" w:cs="Arial"/>
          <w:sz w:val="24"/>
          <w:szCs w:val="24"/>
        </w:rPr>
        <w:t>considering</w:t>
      </w:r>
      <w:r w:rsidRPr="00D77BEB">
        <w:rPr>
          <w:rFonts w:ascii="Arial" w:hAnsi="Arial" w:cs="Arial"/>
          <w:sz w:val="24"/>
          <w:szCs w:val="24"/>
        </w:rPr>
        <w:t xml:space="preserve"> General Motors' corporate social obligation system:</w:t>
      </w:r>
    </w:p>
    <w:p w:rsidR="00B94107" w:rsidRPr="00D77BEB" w:rsidRDefault="003B0E75" w:rsidP="00DE4673">
      <w:pPr>
        <w:pStyle w:val="ListParagraph"/>
        <w:numPr>
          <w:ilvl w:val="0"/>
          <w:numId w:val="13"/>
        </w:numPr>
        <w:spacing w:before="240" w:line="360" w:lineRule="auto"/>
        <w:rPr>
          <w:rFonts w:ascii="Arial" w:hAnsi="Arial" w:cs="Arial"/>
          <w:sz w:val="24"/>
          <w:szCs w:val="24"/>
        </w:rPr>
      </w:pPr>
      <w:r w:rsidRPr="00D77BEB">
        <w:rPr>
          <w:rFonts w:ascii="Arial" w:hAnsi="Arial" w:cs="Arial"/>
          <w:sz w:val="24"/>
          <w:szCs w:val="24"/>
        </w:rPr>
        <w:t>Representatives (most noteworthy need partners)</w:t>
      </w:r>
    </w:p>
    <w:p w:rsidR="00B94107" w:rsidRPr="00D77BEB" w:rsidRDefault="003B0E75" w:rsidP="00DE4673">
      <w:pPr>
        <w:pStyle w:val="ListParagraph"/>
        <w:numPr>
          <w:ilvl w:val="0"/>
          <w:numId w:val="13"/>
        </w:numPr>
        <w:spacing w:before="240" w:line="360" w:lineRule="auto"/>
        <w:rPr>
          <w:rFonts w:ascii="Arial" w:hAnsi="Arial" w:cs="Arial"/>
          <w:sz w:val="24"/>
          <w:szCs w:val="24"/>
        </w:rPr>
      </w:pPr>
      <w:r w:rsidRPr="00D77BEB">
        <w:rPr>
          <w:rFonts w:ascii="Arial" w:hAnsi="Arial" w:cs="Arial"/>
          <w:sz w:val="24"/>
          <w:szCs w:val="24"/>
        </w:rPr>
        <w:t>Clients</w:t>
      </w:r>
    </w:p>
    <w:p w:rsidR="00B94107" w:rsidRPr="00D77BEB" w:rsidRDefault="003B0E75" w:rsidP="00DE4673">
      <w:pPr>
        <w:pStyle w:val="ListParagraph"/>
        <w:numPr>
          <w:ilvl w:val="0"/>
          <w:numId w:val="13"/>
        </w:numPr>
        <w:spacing w:before="240" w:line="360" w:lineRule="auto"/>
        <w:rPr>
          <w:rFonts w:ascii="Arial" w:hAnsi="Arial" w:cs="Arial"/>
          <w:sz w:val="24"/>
          <w:szCs w:val="24"/>
        </w:rPr>
      </w:pPr>
      <w:r w:rsidRPr="00D77BEB">
        <w:rPr>
          <w:rFonts w:ascii="Arial" w:hAnsi="Arial" w:cs="Arial"/>
          <w:sz w:val="24"/>
          <w:szCs w:val="24"/>
        </w:rPr>
        <w:t>Networks</w:t>
      </w:r>
    </w:p>
    <w:p w:rsidR="00B94107" w:rsidRPr="00D77BEB" w:rsidRDefault="003B0E75" w:rsidP="00DE4673">
      <w:pPr>
        <w:pStyle w:val="ListParagraph"/>
        <w:numPr>
          <w:ilvl w:val="0"/>
          <w:numId w:val="13"/>
        </w:numPr>
        <w:spacing w:before="240" w:line="360" w:lineRule="auto"/>
        <w:rPr>
          <w:rFonts w:ascii="Arial" w:hAnsi="Arial" w:cs="Arial"/>
          <w:sz w:val="24"/>
          <w:szCs w:val="24"/>
        </w:rPr>
      </w:pPr>
      <w:r w:rsidRPr="00D77BEB">
        <w:rPr>
          <w:rFonts w:ascii="Arial" w:hAnsi="Arial" w:cs="Arial"/>
          <w:sz w:val="24"/>
          <w:szCs w:val="24"/>
        </w:rPr>
        <w:t>Providers</w:t>
      </w:r>
    </w:p>
    <w:p w:rsidR="00B94107" w:rsidRPr="00D77BEB" w:rsidRDefault="003B0E75" w:rsidP="00DE4673">
      <w:pPr>
        <w:pStyle w:val="ListParagraph"/>
        <w:numPr>
          <w:ilvl w:val="0"/>
          <w:numId w:val="13"/>
        </w:numPr>
        <w:spacing w:before="240" w:line="360" w:lineRule="auto"/>
        <w:rPr>
          <w:rFonts w:ascii="Arial" w:hAnsi="Arial" w:cs="Arial"/>
          <w:sz w:val="24"/>
          <w:szCs w:val="24"/>
        </w:rPr>
      </w:pPr>
      <w:r w:rsidRPr="00D77BEB">
        <w:rPr>
          <w:rFonts w:ascii="Arial" w:hAnsi="Arial" w:cs="Arial"/>
          <w:sz w:val="24"/>
          <w:szCs w:val="24"/>
        </w:rPr>
        <w:t>Financial specialists</w:t>
      </w:r>
    </w:p>
    <w:p w:rsidR="00B94107" w:rsidRPr="00D77BEB" w:rsidRDefault="003B0E75" w:rsidP="00DE4673">
      <w:pPr>
        <w:spacing w:before="240" w:line="360" w:lineRule="auto"/>
        <w:rPr>
          <w:rFonts w:ascii="Arial" w:hAnsi="Arial" w:cs="Arial"/>
          <w:sz w:val="24"/>
          <w:szCs w:val="24"/>
        </w:rPr>
      </w:pPr>
      <w:r w:rsidRPr="00D77BEB">
        <w:rPr>
          <w:rFonts w:ascii="Arial" w:hAnsi="Arial" w:cs="Arial"/>
          <w:sz w:val="24"/>
          <w:szCs w:val="24"/>
        </w:rPr>
        <w:t>Representatives. General Motors Company trusts that the business depends most altogether on its representatives. This partner gather has the most noteworthy need level in the organization's corporate social obligation technique.</w:t>
      </w:r>
    </w:p>
    <w:p w:rsidR="00AF3A89" w:rsidRPr="00D77BEB" w:rsidRDefault="003B0E75" w:rsidP="00DE4673">
      <w:pPr>
        <w:spacing w:before="240" w:line="360" w:lineRule="auto"/>
        <w:rPr>
          <w:rFonts w:ascii="Arial" w:hAnsi="Arial" w:cs="Arial"/>
          <w:sz w:val="24"/>
          <w:szCs w:val="24"/>
        </w:rPr>
      </w:pPr>
      <w:r w:rsidRPr="00D77BEB">
        <w:rPr>
          <w:rFonts w:ascii="Arial" w:hAnsi="Arial" w:cs="Arial"/>
          <w:sz w:val="24"/>
          <w:szCs w:val="24"/>
        </w:rPr>
        <w:t xml:space="preserve">Workers are essential since they characterize the hierarchical abilities in all parts of General Motors' business. These partners are worried about competitive remuneration and vocation openings in GM's car business. For instance, gifted specialists are ordinarily more pulled in to bosses that offer solid profession advancement designs. General Motors </w:t>
      </w:r>
      <w:r w:rsidR="00BD6AB2" w:rsidRPr="00D77BEB">
        <w:rPr>
          <w:rFonts w:ascii="Arial" w:hAnsi="Arial" w:cs="Arial"/>
          <w:sz w:val="24"/>
          <w:szCs w:val="24"/>
        </w:rPr>
        <w:t>fulfils</w:t>
      </w:r>
      <w:r w:rsidRPr="00D77BEB">
        <w:rPr>
          <w:rFonts w:ascii="Arial" w:hAnsi="Arial" w:cs="Arial"/>
          <w:sz w:val="24"/>
          <w:szCs w:val="24"/>
        </w:rPr>
        <w:t xml:space="preserve"> this partner gathering's interests through a CSR system that incorporates programs </w:t>
      </w:r>
      <w:r w:rsidR="004F4A96" w:rsidRPr="00D77BEB">
        <w:rPr>
          <w:rFonts w:ascii="Arial" w:hAnsi="Arial" w:cs="Arial"/>
          <w:sz w:val="24"/>
          <w:szCs w:val="24"/>
        </w:rPr>
        <w:t>to</w:t>
      </w:r>
      <w:r w:rsidRPr="00D77BEB">
        <w:rPr>
          <w:rFonts w:ascii="Arial" w:hAnsi="Arial" w:cs="Arial"/>
          <w:sz w:val="24"/>
          <w:szCs w:val="24"/>
        </w:rPr>
        <w:t xml:space="preserve"> creating HR. </w:t>
      </w:r>
    </w:p>
    <w:p w:rsidR="00B94107" w:rsidRPr="00D77BEB" w:rsidRDefault="003B0E75" w:rsidP="00DE4673">
      <w:pPr>
        <w:spacing w:line="360" w:lineRule="auto"/>
        <w:rPr>
          <w:rFonts w:ascii="Arial" w:hAnsi="Arial" w:cs="Arial"/>
          <w:sz w:val="24"/>
          <w:szCs w:val="24"/>
        </w:rPr>
      </w:pPr>
      <w:r w:rsidRPr="00D77BEB">
        <w:rPr>
          <w:rFonts w:ascii="Arial" w:hAnsi="Arial" w:cs="Arial"/>
          <w:sz w:val="24"/>
          <w:szCs w:val="24"/>
        </w:rPr>
        <w:t xml:space="preserve">For example, through the GM Technical Education Program, the organization pays for workers' training costs at accomplice colleges around the globe. Such corporate obligation program bolsters the professional success of this partner gathering and </w:t>
      </w:r>
      <w:r w:rsidR="00BD6AB2" w:rsidRPr="00D77BEB">
        <w:rPr>
          <w:rFonts w:ascii="Arial" w:hAnsi="Arial" w:cs="Arial"/>
          <w:sz w:val="24"/>
          <w:szCs w:val="24"/>
        </w:rPr>
        <w:t>fulfils</w:t>
      </w:r>
      <w:r w:rsidRPr="00D77BEB">
        <w:rPr>
          <w:rFonts w:ascii="Arial" w:hAnsi="Arial" w:cs="Arial"/>
          <w:sz w:val="24"/>
          <w:szCs w:val="24"/>
        </w:rPr>
        <w:t xml:space="preserve"> General Motors' human asset necessities. What's more, the organization has worker commitment activities to urge representatives to get engaged with programs past the association, for example, maintainability extends in a joint effort with different organizations and with governments. These corporate social obligation exercises add to the accomplishment of corporate citizenship goals and halfway decide General Motors' hierarchical culture.</w:t>
      </w:r>
    </w:p>
    <w:p w:rsidR="00BD6AB2" w:rsidRPr="00D77BEB" w:rsidRDefault="003B0E75" w:rsidP="00DE4673">
      <w:pPr>
        <w:spacing w:before="240" w:line="360" w:lineRule="auto"/>
        <w:rPr>
          <w:rFonts w:ascii="Arial" w:hAnsi="Arial" w:cs="Arial"/>
          <w:sz w:val="24"/>
          <w:szCs w:val="24"/>
        </w:rPr>
      </w:pPr>
      <w:r w:rsidRPr="00D77BEB">
        <w:rPr>
          <w:rFonts w:ascii="Arial" w:hAnsi="Arial" w:cs="Arial"/>
          <w:sz w:val="24"/>
          <w:szCs w:val="24"/>
        </w:rPr>
        <w:t>C</w:t>
      </w:r>
      <w:r w:rsidR="00BD6AB2" w:rsidRPr="00D77BEB">
        <w:rPr>
          <w:rFonts w:ascii="Arial" w:hAnsi="Arial" w:cs="Arial"/>
          <w:sz w:val="24"/>
          <w:szCs w:val="24"/>
        </w:rPr>
        <w:t>lients w</w:t>
      </w:r>
      <w:r w:rsidRPr="00D77BEB">
        <w:rPr>
          <w:rFonts w:ascii="Arial" w:hAnsi="Arial" w:cs="Arial"/>
          <w:sz w:val="24"/>
          <w:szCs w:val="24"/>
        </w:rPr>
        <w:t>ith massive impact on incomes and benefits, clients take the second need level in General Motors' corporate social duty activities. This partner assembles interests in item valuing, plan, and quality.</w:t>
      </w:r>
      <w:r w:rsidR="00BD6AB2" w:rsidRPr="00D77BEB">
        <w:rPr>
          <w:rFonts w:ascii="Arial" w:hAnsi="Arial" w:cs="Arial"/>
          <w:sz w:val="24"/>
          <w:szCs w:val="24"/>
        </w:rPr>
        <w:t xml:space="preserve"> </w:t>
      </w:r>
      <w:r w:rsidRPr="00D77BEB">
        <w:rPr>
          <w:rFonts w:ascii="Arial" w:hAnsi="Arial" w:cs="Arial"/>
          <w:sz w:val="24"/>
          <w:szCs w:val="24"/>
        </w:rPr>
        <w:t xml:space="preserve">Clients are likewise progressively intrigued by guaranteeing that General Motors' activities have an insignificant effect on the regular habitat, in this way additionally stressing the significance of </w:t>
      </w:r>
      <w:r w:rsidRPr="00D77BEB">
        <w:rPr>
          <w:rFonts w:ascii="Arial" w:hAnsi="Arial" w:cs="Arial"/>
          <w:sz w:val="24"/>
          <w:szCs w:val="24"/>
        </w:rPr>
        <w:lastRenderedPageBreak/>
        <w:t xml:space="preserve">supportability in GM's tasks in the car business. The organization tends to these interests in its CSR procedure by growing brilliant items through constant advancement. </w:t>
      </w:r>
    </w:p>
    <w:p w:rsidR="00531782" w:rsidRPr="00D77BEB" w:rsidRDefault="003B0E75" w:rsidP="00DE4673">
      <w:pPr>
        <w:spacing w:before="240" w:line="360" w:lineRule="auto"/>
        <w:rPr>
          <w:rFonts w:ascii="Arial" w:hAnsi="Arial" w:cs="Arial"/>
          <w:sz w:val="24"/>
          <w:szCs w:val="24"/>
        </w:rPr>
      </w:pPr>
      <w:r w:rsidRPr="00D77BEB">
        <w:rPr>
          <w:rFonts w:ascii="Arial" w:hAnsi="Arial" w:cs="Arial"/>
          <w:sz w:val="24"/>
          <w:szCs w:val="24"/>
        </w:rPr>
        <w:t>For instance, development forms underline esteem and mechanical leap forward in General Motors' vehicles. With these contemplations, GM's legitimate sites add to corporate citizenship by giving important data to enable clients to settle on the best car buy choices. Fundamentally, mostly for corporate duty and incompletely for monetary execution, the items, special strategies, and valuing methodologies in General Motors' showcasing blend or 4Ps depend on clients' interests. Like this, the organization's way to deal with its corporate social obligations regarding this partner aggregate is multi-pronged</w:t>
      </w:r>
      <w:r w:rsidR="00502170" w:rsidRPr="00D77BEB">
        <w:rPr>
          <w:rFonts w:ascii="Arial" w:hAnsi="Arial" w:cs="Arial"/>
          <w:sz w:val="24"/>
          <w:szCs w:val="24"/>
        </w:rPr>
        <w:t xml:space="preserve"> </w:t>
      </w:r>
      <w:sdt>
        <w:sdtPr>
          <w:rPr>
            <w:rFonts w:ascii="Arial" w:hAnsi="Arial" w:cs="Arial"/>
            <w:sz w:val="24"/>
            <w:szCs w:val="24"/>
          </w:rPr>
          <w:id w:val="-1843840522"/>
          <w:citation/>
        </w:sdtPr>
        <w:sdtEndPr/>
        <w:sdtContent>
          <w:r w:rsidR="00502170" w:rsidRPr="00D77BEB">
            <w:rPr>
              <w:rFonts w:ascii="Arial" w:hAnsi="Arial" w:cs="Arial"/>
              <w:sz w:val="24"/>
              <w:szCs w:val="24"/>
            </w:rPr>
            <w:fldChar w:fldCharType="begin"/>
          </w:r>
          <w:r w:rsidR="00502170" w:rsidRPr="00D77BEB">
            <w:rPr>
              <w:rFonts w:ascii="Arial" w:hAnsi="Arial" w:cs="Arial"/>
              <w:sz w:val="24"/>
              <w:szCs w:val="24"/>
              <w:lang w:val="en-US"/>
            </w:rPr>
            <w:instrText xml:space="preserve"> CITATION Pau171 \l 1033 </w:instrText>
          </w:r>
          <w:r w:rsidR="00502170" w:rsidRPr="00D77BEB">
            <w:rPr>
              <w:rFonts w:ascii="Arial" w:hAnsi="Arial" w:cs="Arial"/>
              <w:sz w:val="24"/>
              <w:szCs w:val="24"/>
            </w:rPr>
            <w:fldChar w:fldCharType="separate"/>
          </w:r>
          <w:r w:rsidR="009E367D" w:rsidRPr="00D77BEB">
            <w:rPr>
              <w:rFonts w:ascii="Arial" w:hAnsi="Arial" w:cs="Arial"/>
              <w:noProof/>
              <w:sz w:val="24"/>
              <w:szCs w:val="24"/>
              <w:lang w:val="en-US"/>
            </w:rPr>
            <w:t>(Meyer, 2017)</w:t>
          </w:r>
          <w:r w:rsidR="00502170" w:rsidRPr="00D77BEB">
            <w:rPr>
              <w:rFonts w:ascii="Arial" w:hAnsi="Arial" w:cs="Arial"/>
              <w:sz w:val="24"/>
              <w:szCs w:val="24"/>
            </w:rPr>
            <w:fldChar w:fldCharType="end"/>
          </w:r>
        </w:sdtContent>
      </w:sdt>
      <w:r w:rsidRPr="00D77BEB">
        <w:rPr>
          <w:rFonts w:ascii="Arial" w:hAnsi="Arial" w:cs="Arial"/>
          <w:sz w:val="24"/>
          <w:szCs w:val="24"/>
        </w:rPr>
        <w:t>.</w:t>
      </w:r>
      <w:r w:rsidR="009939E1" w:rsidRPr="00D77BEB">
        <w:rPr>
          <w:rFonts w:ascii="Arial" w:hAnsi="Arial" w:cs="Arial"/>
          <w:sz w:val="24"/>
          <w:szCs w:val="24"/>
        </w:rPr>
        <w:t xml:space="preserve"> </w:t>
      </w:r>
    </w:p>
    <w:p w:rsidR="000702D9" w:rsidRPr="00D77BEB" w:rsidRDefault="003B0E75" w:rsidP="00DE4673">
      <w:pPr>
        <w:pStyle w:val="Heading1"/>
        <w:spacing w:line="360" w:lineRule="auto"/>
        <w:rPr>
          <w:rFonts w:ascii="Arial" w:hAnsi="Arial" w:cs="Arial"/>
          <w:sz w:val="24"/>
          <w:szCs w:val="24"/>
          <w:lang w:val="en-US"/>
        </w:rPr>
      </w:pPr>
      <w:bookmarkStart w:id="13" w:name="_Toc522808385"/>
      <w:r w:rsidRPr="00D77BEB">
        <w:rPr>
          <w:rFonts w:ascii="Arial" w:hAnsi="Arial" w:cs="Arial"/>
          <w:noProof/>
          <w:sz w:val="24"/>
          <w:szCs w:val="24"/>
          <w:lang w:val="en-US"/>
        </w:rPr>
        <w:drawing>
          <wp:anchor distT="0" distB="0" distL="114300" distR="114300" simplePos="0" relativeHeight="251657216" behindDoc="0" locked="0" layoutInCell="1" allowOverlap="1" wp14:editId="6F331670">
            <wp:simplePos x="0" y="0"/>
            <wp:positionH relativeFrom="column">
              <wp:posOffset>-241300</wp:posOffset>
            </wp:positionH>
            <wp:positionV relativeFrom="paragraph">
              <wp:posOffset>372745</wp:posOffset>
            </wp:positionV>
            <wp:extent cx="5486400" cy="3808095"/>
            <wp:effectExtent l="0" t="38100" r="0" b="40005"/>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V relativeFrom="margin">
              <wp14:pctHeight>0</wp14:pctHeight>
            </wp14:sizeRelV>
          </wp:anchor>
        </w:drawing>
      </w:r>
      <w:r w:rsidRPr="00D77BEB">
        <w:rPr>
          <w:rFonts w:ascii="Arial" w:hAnsi="Arial" w:cs="Arial"/>
          <w:sz w:val="24"/>
          <w:szCs w:val="24"/>
          <w:lang w:val="en-US"/>
        </w:rPr>
        <w:t>General Motors Company’ organizational culture:</w:t>
      </w:r>
      <w:bookmarkEnd w:id="13"/>
    </w:p>
    <w:p w:rsidR="006A26D3" w:rsidRPr="00D77BEB" w:rsidRDefault="006A26D3" w:rsidP="00DE4673">
      <w:pPr>
        <w:spacing w:before="240" w:line="360" w:lineRule="auto"/>
        <w:rPr>
          <w:rFonts w:ascii="Arial" w:hAnsi="Arial" w:cs="Arial"/>
          <w:b/>
          <w:sz w:val="24"/>
          <w:szCs w:val="24"/>
          <w:lang w:val="en-US"/>
        </w:rPr>
      </w:pPr>
    </w:p>
    <w:p w:rsidR="006A26D3" w:rsidRPr="00D77BEB" w:rsidRDefault="006A26D3" w:rsidP="00DE4673">
      <w:pPr>
        <w:spacing w:before="240" w:line="360" w:lineRule="auto"/>
        <w:rPr>
          <w:rFonts w:ascii="Arial" w:hAnsi="Arial" w:cs="Arial"/>
          <w:b/>
          <w:sz w:val="24"/>
          <w:szCs w:val="24"/>
          <w:lang w:val="en-US"/>
        </w:rPr>
      </w:pPr>
    </w:p>
    <w:p w:rsidR="006A26D3" w:rsidRPr="00D77BEB" w:rsidRDefault="006A26D3" w:rsidP="00DE4673">
      <w:pPr>
        <w:spacing w:before="240" w:line="360" w:lineRule="auto"/>
        <w:rPr>
          <w:rFonts w:ascii="Arial" w:hAnsi="Arial" w:cs="Arial"/>
          <w:b/>
          <w:sz w:val="24"/>
          <w:szCs w:val="24"/>
          <w:lang w:val="en-US"/>
        </w:rPr>
      </w:pPr>
    </w:p>
    <w:p w:rsidR="00DA0860" w:rsidRPr="00D77BEB" w:rsidRDefault="00DA0860" w:rsidP="00DE4673">
      <w:pPr>
        <w:spacing w:before="240" w:line="360" w:lineRule="auto"/>
        <w:rPr>
          <w:rFonts w:ascii="Arial" w:hAnsi="Arial" w:cs="Arial"/>
          <w:sz w:val="24"/>
          <w:szCs w:val="24"/>
          <w:lang w:val="en-US"/>
        </w:rPr>
      </w:pPr>
    </w:p>
    <w:p w:rsidR="006A26D3" w:rsidRPr="00D77BEB" w:rsidRDefault="006A26D3" w:rsidP="00DE4673">
      <w:pPr>
        <w:spacing w:before="240" w:line="360" w:lineRule="auto"/>
        <w:rPr>
          <w:rFonts w:ascii="Arial" w:hAnsi="Arial" w:cs="Arial"/>
          <w:sz w:val="24"/>
          <w:szCs w:val="24"/>
          <w:lang w:val="en-US"/>
        </w:rPr>
      </w:pPr>
    </w:p>
    <w:p w:rsidR="006A26D3" w:rsidRPr="00D77BEB" w:rsidRDefault="006A26D3" w:rsidP="00DE4673">
      <w:pPr>
        <w:spacing w:before="240" w:line="360" w:lineRule="auto"/>
        <w:rPr>
          <w:rFonts w:ascii="Arial" w:hAnsi="Arial" w:cs="Arial"/>
          <w:sz w:val="24"/>
          <w:szCs w:val="24"/>
          <w:lang w:val="en-US"/>
        </w:rPr>
      </w:pPr>
    </w:p>
    <w:p w:rsidR="006A26D3" w:rsidRPr="00D77BEB" w:rsidRDefault="00DE4673" w:rsidP="00DE4673">
      <w:pPr>
        <w:spacing w:before="240" w:line="360" w:lineRule="auto"/>
        <w:rPr>
          <w:rFonts w:ascii="Arial" w:hAnsi="Arial" w:cs="Arial"/>
          <w:sz w:val="24"/>
          <w:szCs w:val="24"/>
          <w:lang w:val="en-US"/>
        </w:rPr>
      </w:pPr>
      <w:r w:rsidRPr="00D77BEB">
        <w:rPr>
          <w:rFonts w:ascii="Arial" w:hAnsi="Arial" w:cs="Arial"/>
          <w:noProof/>
          <w:sz w:val="24"/>
          <w:szCs w:val="24"/>
          <w:lang w:val="en-US"/>
        </w:rPr>
        <mc:AlternateContent>
          <mc:Choice Requires="wps">
            <w:drawing>
              <wp:anchor distT="0" distB="0" distL="114300" distR="114300" simplePos="0" relativeHeight="251658240" behindDoc="0" locked="0" layoutInCell="1" allowOverlap="1" wp14:anchorId="77149684" wp14:editId="15F0A852">
                <wp:simplePos x="0" y="0"/>
                <wp:positionH relativeFrom="column">
                  <wp:posOffset>4591050</wp:posOffset>
                </wp:positionH>
                <wp:positionV relativeFrom="paragraph">
                  <wp:posOffset>55244</wp:posOffset>
                </wp:positionV>
                <wp:extent cx="1295400" cy="10572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1295400" cy="1057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C7B3D" w:rsidRDefault="00CC7B3D" w:rsidP="00DE4673">
                            <w:pPr>
                              <w:shd w:val="clear" w:color="auto" w:fill="E7E6E6" w:themeFill="background2"/>
                            </w:pPr>
                          </w:p>
                          <w:p w:rsidR="00CC7B3D" w:rsidRDefault="00CC7B3D" w:rsidP="00DE4673">
                            <w:pPr>
                              <w:shd w:val="clear" w:color="auto" w:fill="E7E6E6" w:themeFill="background2"/>
                              <w:jc w:val="center"/>
                            </w:pPr>
                            <w:r>
                              <w:t xml:space="preserve">                                       Source: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149684" id="Rectangle 3" o:spid="_x0000_s1029" style="position:absolute;margin-left:361.5pt;margin-top:4.35pt;width:102pt;height:8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" fillcolor="#4472c4 [3204]" strokecolor="#1f3763 [1604]" strokeweight="1pt">
                <v:textbox>
                  <w:txbxContent>
                    <w:p w:rsidR="00CC7B3D" w:rsidRDefault="00CC7B3D" w:rsidP="00DE4673">
                      <w:pPr>
                        <w:shd w:val="clear" w:color="auto" w:fill="E7E6E6" w:themeFill="background2"/>
                      </w:pPr>
                    </w:p>
                    <w:p w:rsidR="00CC7B3D" w:rsidRDefault="00CC7B3D" w:rsidP="00DE4673">
                      <w:pPr>
                        <w:shd w:val="clear" w:color="auto" w:fill="E7E6E6" w:themeFill="background2"/>
                        <w:jc w:val="center"/>
                      </w:pPr>
                      <w:r>
                        <w:t xml:space="preserve">                                       Source: Author</w:t>
                      </w:r>
                    </w:p>
                  </w:txbxContent>
                </v:textbox>
              </v:rect>
            </w:pict>
          </mc:Fallback>
        </mc:AlternateContent>
      </w:r>
    </w:p>
    <w:p w:rsidR="006A26D3" w:rsidRPr="00D77BEB" w:rsidRDefault="006A26D3" w:rsidP="00DE4673">
      <w:pPr>
        <w:spacing w:before="240" w:line="360" w:lineRule="auto"/>
        <w:rPr>
          <w:rFonts w:ascii="Arial" w:hAnsi="Arial" w:cs="Arial"/>
          <w:sz w:val="24"/>
          <w:szCs w:val="24"/>
          <w:lang w:val="en-US"/>
        </w:rPr>
      </w:pPr>
    </w:p>
    <w:p w:rsidR="006A26D3" w:rsidRPr="00D77BEB" w:rsidRDefault="006A26D3" w:rsidP="00DE4673">
      <w:pPr>
        <w:spacing w:before="240" w:line="360" w:lineRule="auto"/>
        <w:rPr>
          <w:rFonts w:ascii="Arial" w:hAnsi="Arial" w:cs="Arial"/>
          <w:sz w:val="24"/>
          <w:szCs w:val="24"/>
          <w:lang w:val="en-US"/>
        </w:rPr>
      </w:pPr>
    </w:p>
    <w:p w:rsidR="006A26D3" w:rsidRPr="00D77BEB" w:rsidRDefault="006A26D3" w:rsidP="00DE4673">
      <w:pPr>
        <w:spacing w:before="240" w:line="360" w:lineRule="auto"/>
        <w:rPr>
          <w:rFonts w:ascii="Arial" w:hAnsi="Arial" w:cs="Arial"/>
          <w:sz w:val="24"/>
          <w:szCs w:val="24"/>
          <w:lang w:val="en-US"/>
        </w:rPr>
      </w:pPr>
    </w:p>
    <w:p w:rsidR="000702D9"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Using an adequate workforce </w:t>
      </w:r>
      <w:r w:rsidR="008F55DC" w:rsidRPr="00D77BEB">
        <w:rPr>
          <w:rFonts w:ascii="Arial" w:hAnsi="Arial" w:cs="Arial"/>
          <w:sz w:val="24"/>
          <w:szCs w:val="24"/>
          <w:lang w:val="en-US"/>
        </w:rPr>
        <w:t>recruitment</w:t>
      </w:r>
      <w:r w:rsidRPr="00D77BEB">
        <w:rPr>
          <w:rFonts w:ascii="Arial" w:hAnsi="Arial" w:cs="Arial"/>
          <w:sz w:val="24"/>
          <w:szCs w:val="24"/>
          <w:lang w:val="en-US"/>
        </w:rPr>
        <w:t xml:space="preserve"> process to develop new solutions to meet challenges</w:t>
      </w:r>
      <w:r w:rsidR="008F55DC" w:rsidRPr="00D77BEB">
        <w:rPr>
          <w:rFonts w:ascii="Arial" w:hAnsi="Arial" w:cs="Arial"/>
          <w:sz w:val="24"/>
          <w:szCs w:val="24"/>
          <w:lang w:val="en-US"/>
        </w:rPr>
        <w:t xml:space="preserve">, General Motors needs skilled and talented employees. However, this is part of company culture, to morally challenge its employees about future issues </w:t>
      </w:r>
      <w:r w:rsidR="008F55DC" w:rsidRPr="00D77BEB">
        <w:rPr>
          <w:rFonts w:ascii="Arial" w:hAnsi="Arial" w:cs="Arial"/>
          <w:sz w:val="24"/>
          <w:szCs w:val="24"/>
          <w:lang w:val="en-US"/>
        </w:rPr>
        <w:lastRenderedPageBreak/>
        <w:t>regarding their future careers. Doing so, through those characteristic points, the organization is using its culture to attract high-quality talented people worldwide.</w:t>
      </w:r>
    </w:p>
    <w:p w:rsidR="00D322BF"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Furthermore, the General Motors company organizational culture </w:t>
      </w:r>
      <w:r w:rsidR="009D1E06" w:rsidRPr="00D77BEB">
        <w:rPr>
          <w:rFonts w:ascii="Arial" w:hAnsi="Arial" w:cs="Arial"/>
          <w:sz w:val="24"/>
          <w:szCs w:val="24"/>
          <w:lang w:val="en-US"/>
        </w:rPr>
        <w:t>wish for further development through its distinctive</w:t>
      </w:r>
      <w:r w:rsidR="00D322BF" w:rsidRPr="00D77BEB">
        <w:rPr>
          <w:rFonts w:ascii="Arial" w:hAnsi="Arial" w:cs="Arial"/>
          <w:sz w:val="24"/>
          <w:szCs w:val="24"/>
          <w:lang w:val="en-US"/>
        </w:rPr>
        <w:t xml:space="preserve"> and with its “</w:t>
      </w:r>
      <w:r w:rsidR="00D322BF" w:rsidRPr="00D77BEB">
        <w:rPr>
          <w:rFonts w:ascii="Arial" w:hAnsi="Arial" w:cs="Arial"/>
          <w:i/>
          <w:sz w:val="24"/>
          <w:szCs w:val="24"/>
          <w:lang w:val="en-US"/>
        </w:rPr>
        <w:t xml:space="preserve">employees </w:t>
      </w:r>
      <w:r w:rsidRPr="00D77BEB">
        <w:rPr>
          <w:rFonts w:ascii="Arial" w:hAnsi="Arial" w:cs="Arial"/>
          <w:i/>
          <w:sz w:val="24"/>
          <w:szCs w:val="24"/>
          <w:lang w:val="en-US"/>
        </w:rPr>
        <w:t>encouraged to go beyond standards to boost business performance. Thus, the organizational culture supports value creation in General Motors’ human resources and related processes</w:t>
      </w:r>
      <w:r w:rsidR="00D322BF" w:rsidRPr="00D77BEB">
        <w:rPr>
          <w:rFonts w:ascii="Arial" w:hAnsi="Arial" w:cs="Arial"/>
          <w:sz w:val="24"/>
          <w:szCs w:val="24"/>
          <w:lang w:val="en-US"/>
        </w:rPr>
        <w:t xml:space="preserve">” </w:t>
      </w:r>
      <w:sdt>
        <w:sdtPr>
          <w:rPr>
            <w:rFonts w:ascii="Arial" w:hAnsi="Arial" w:cs="Arial"/>
            <w:sz w:val="24"/>
            <w:szCs w:val="24"/>
            <w:lang w:val="en-US"/>
          </w:rPr>
          <w:id w:val="1116175103"/>
          <w:citation/>
        </w:sdtPr>
        <w:sdtEndPr/>
        <w:sdtContent>
          <w:r w:rsidR="00D322BF" w:rsidRPr="00D77BEB">
            <w:rPr>
              <w:rFonts w:ascii="Arial" w:hAnsi="Arial" w:cs="Arial"/>
              <w:sz w:val="24"/>
              <w:szCs w:val="24"/>
              <w:lang w:val="en-US"/>
            </w:rPr>
            <w:fldChar w:fldCharType="begin"/>
          </w:r>
          <w:r w:rsidR="00D322BF" w:rsidRPr="00D77BEB">
            <w:rPr>
              <w:rFonts w:ascii="Arial" w:hAnsi="Arial" w:cs="Arial"/>
              <w:sz w:val="24"/>
              <w:szCs w:val="24"/>
              <w:lang w:val="en-US"/>
            </w:rPr>
            <w:instrText xml:space="preserve"> CITATION Dan17 \l 1033 </w:instrText>
          </w:r>
          <w:r w:rsidR="00D322BF" w:rsidRPr="00D77BEB">
            <w:rPr>
              <w:rFonts w:ascii="Arial" w:hAnsi="Arial" w:cs="Arial"/>
              <w:sz w:val="24"/>
              <w:szCs w:val="24"/>
              <w:lang w:val="en-US"/>
            </w:rPr>
            <w:fldChar w:fldCharType="separate"/>
          </w:r>
          <w:r w:rsidR="009E367D" w:rsidRPr="00D77BEB">
            <w:rPr>
              <w:rFonts w:ascii="Arial" w:hAnsi="Arial" w:cs="Arial"/>
              <w:noProof/>
              <w:sz w:val="24"/>
              <w:szCs w:val="24"/>
              <w:lang w:val="en-US"/>
            </w:rPr>
            <w:t>(Kissinger, 2017)</w:t>
          </w:r>
          <w:r w:rsidR="00D322BF" w:rsidRPr="00D77BEB">
            <w:rPr>
              <w:rFonts w:ascii="Arial" w:hAnsi="Arial" w:cs="Arial"/>
              <w:sz w:val="24"/>
              <w:szCs w:val="24"/>
              <w:lang w:val="en-US"/>
            </w:rPr>
            <w:fldChar w:fldCharType="end"/>
          </w:r>
        </w:sdtContent>
      </w:sdt>
      <w:r w:rsidR="000B4727" w:rsidRPr="00D77BEB">
        <w:rPr>
          <w:rFonts w:ascii="Arial" w:hAnsi="Arial" w:cs="Arial"/>
          <w:sz w:val="24"/>
          <w:szCs w:val="24"/>
          <w:lang w:val="en-US"/>
        </w:rPr>
        <w:t>.</w:t>
      </w:r>
      <w:r w:rsidR="00BD6AB2" w:rsidRPr="00D77BEB">
        <w:rPr>
          <w:rFonts w:ascii="Arial" w:hAnsi="Arial" w:cs="Arial"/>
          <w:sz w:val="24"/>
          <w:szCs w:val="24"/>
          <w:lang w:val="en-US"/>
        </w:rPr>
        <w:t xml:space="preserve"> </w:t>
      </w:r>
      <w:r w:rsidRPr="00D77BEB">
        <w:rPr>
          <w:rFonts w:ascii="Arial" w:hAnsi="Arial" w:cs="Arial"/>
          <w:sz w:val="24"/>
          <w:szCs w:val="24"/>
          <w:lang w:val="en-US"/>
        </w:rPr>
        <w:t xml:space="preserve">A significant disadvantage for GM corporate culture is that the company do not put the accent on going beyond conventional paths of innovation, to enhance creativity and critical thinking among employees. </w:t>
      </w:r>
    </w:p>
    <w:p w:rsidR="00D322BF" w:rsidRPr="00D77BEB" w:rsidRDefault="003B0E75" w:rsidP="00DE4673">
      <w:pPr>
        <w:spacing w:before="240" w:line="360" w:lineRule="auto"/>
        <w:rPr>
          <w:rFonts w:ascii="Arial" w:hAnsi="Arial" w:cs="Arial"/>
          <w:sz w:val="24"/>
          <w:szCs w:val="24"/>
          <w:lang w:val="en-US"/>
        </w:rPr>
      </w:pPr>
      <w:bookmarkStart w:id="14" w:name="_Toc522808386"/>
      <w:r w:rsidRPr="00D77BEB">
        <w:rPr>
          <w:rStyle w:val="Heading1Char"/>
          <w:rFonts w:ascii="Arial" w:hAnsi="Arial" w:cs="Arial"/>
          <w:sz w:val="24"/>
          <w:szCs w:val="24"/>
        </w:rPr>
        <w:t>General M</w:t>
      </w:r>
      <w:r w:rsidR="00521713" w:rsidRPr="00D77BEB">
        <w:rPr>
          <w:rStyle w:val="Heading1Char"/>
          <w:rFonts w:ascii="Arial" w:hAnsi="Arial" w:cs="Arial"/>
          <w:sz w:val="24"/>
          <w:szCs w:val="24"/>
        </w:rPr>
        <w:t>otors strategic management</w:t>
      </w:r>
      <w:bookmarkEnd w:id="14"/>
    </w:p>
    <w:p w:rsidR="006A26D3"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General Motors Company (GM) is divided into ten different strategic theories to manage their business, </w:t>
      </w:r>
      <w:r w:rsidR="009D1E06" w:rsidRPr="00D77BEB">
        <w:rPr>
          <w:rFonts w:ascii="Arial" w:hAnsi="Arial" w:cs="Arial"/>
          <w:sz w:val="24"/>
          <w:szCs w:val="24"/>
          <w:lang w:val="en-US"/>
        </w:rPr>
        <w:t>policies</w:t>
      </w:r>
      <w:r w:rsidRPr="00D77BEB">
        <w:rPr>
          <w:rFonts w:ascii="Arial" w:hAnsi="Arial" w:cs="Arial"/>
          <w:sz w:val="24"/>
          <w:szCs w:val="24"/>
          <w:lang w:val="en-US"/>
        </w:rPr>
        <w:t xml:space="preserve"> that make use of available technologies to address this strategic decision in areas of operations management (OM).</w:t>
      </w:r>
      <w:r w:rsidR="00AF3A89" w:rsidRPr="00D77BEB">
        <w:rPr>
          <w:rFonts w:ascii="Arial" w:hAnsi="Arial" w:cs="Arial"/>
          <w:sz w:val="24"/>
          <w:szCs w:val="24"/>
          <w:lang w:val="en-US"/>
        </w:rPr>
        <w:t xml:space="preserve"> </w:t>
      </w:r>
      <w:r w:rsidR="009D1E06" w:rsidRPr="00D77BEB">
        <w:rPr>
          <w:rFonts w:ascii="Arial" w:hAnsi="Arial" w:cs="Arial"/>
          <w:sz w:val="24"/>
          <w:szCs w:val="24"/>
          <w:lang w:val="en-US"/>
        </w:rPr>
        <w:t>GM is applying a set of rules and strategies aiming to contribute to the company's capability to count</w:t>
      </w:r>
      <w:r w:rsidR="00D56C58" w:rsidRPr="00D77BEB">
        <w:rPr>
          <w:rFonts w:ascii="Arial" w:hAnsi="Arial" w:cs="Arial"/>
          <w:sz w:val="24"/>
          <w:szCs w:val="24"/>
          <w:lang w:val="en-US"/>
        </w:rPr>
        <w:t>eract rivalry from another massive cars</w:t>
      </w:r>
      <w:r w:rsidR="009D1E06" w:rsidRPr="00D77BEB">
        <w:rPr>
          <w:rFonts w:ascii="Arial" w:hAnsi="Arial" w:cs="Arial"/>
          <w:sz w:val="24"/>
          <w:szCs w:val="24"/>
          <w:lang w:val="en-US"/>
        </w:rPr>
        <w:t xml:space="preserve"> producers like Toyota.</w:t>
      </w:r>
    </w:p>
    <w:p w:rsidR="006A26D3"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However, such maximization should, but also comes </w:t>
      </w:r>
      <w:r w:rsidR="00D56C58" w:rsidRPr="00D77BEB">
        <w:rPr>
          <w:rFonts w:ascii="Arial" w:hAnsi="Arial" w:cs="Arial"/>
          <w:sz w:val="24"/>
          <w:szCs w:val="24"/>
          <w:lang w:val="en-US"/>
        </w:rPr>
        <w:t xml:space="preserve">together </w:t>
      </w:r>
      <w:r w:rsidRPr="00D77BEB">
        <w:rPr>
          <w:rFonts w:ascii="Arial" w:hAnsi="Arial" w:cs="Arial"/>
          <w:sz w:val="24"/>
          <w:szCs w:val="24"/>
          <w:lang w:val="en-US"/>
        </w:rPr>
        <w:t xml:space="preserve">with the minimization of </w:t>
      </w:r>
      <w:r w:rsidR="00D56C58" w:rsidRPr="00D77BEB">
        <w:rPr>
          <w:rFonts w:ascii="Arial" w:hAnsi="Arial" w:cs="Arial"/>
          <w:sz w:val="24"/>
          <w:szCs w:val="24"/>
          <w:lang w:val="en-US"/>
        </w:rPr>
        <w:t>operative</w:t>
      </w:r>
      <w:r w:rsidRPr="00D77BEB">
        <w:rPr>
          <w:rFonts w:ascii="Arial" w:hAnsi="Arial" w:cs="Arial"/>
          <w:sz w:val="24"/>
          <w:szCs w:val="24"/>
          <w:lang w:val="en-US"/>
        </w:rPr>
        <w:t xml:space="preserve"> problems that put General Motors’ productivity and they enhance these strategies. Nevertheless, operational problems and the decision area makes the process and the capacity to design will have a significant impact and will </w:t>
      </w:r>
      <w:r w:rsidR="00D56C58" w:rsidRPr="00D77BEB">
        <w:rPr>
          <w:rFonts w:ascii="Arial" w:hAnsi="Arial" w:cs="Arial"/>
          <w:sz w:val="24"/>
          <w:szCs w:val="24"/>
          <w:lang w:val="en-US"/>
        </w:rPr>
        <w:t>push the company to become</w:t>
      </w:r>
      <w:r w:rsidRPr="00D77BEB">
        <w:rPr>
          <w:rFonts w:ascii="Arial" w:hAnsi="Arial" w:cs="Arial"/>
          <w:sz w:val="24"/>
          <w:szCs w:val="24"/>
          <w:lang w:val="en-US"/>
        </w:rPr>
        <w:t xml:space="preserve"> more productive. </w:t>
      </w:r>
      <w:r w:rsidR="004F4A96" w:rsidRPr="00D77BEB">
        <w:rPr>
          <w:rFonts w:ascii="Arial" w:hAnsi="Arial" w:cs="Arial"/>
          <w:sz w:val="24"/>
          <w:szCs w:val="24"/>
          <w:lang w:val="en-US"/>
        </w:rPr>
        <w:t>Continuing</w:t>
      </w:r>
      <w:r w:rsidRPr="00D77BEB">
        <w:rPr>
          <w:rFonts w:ascii="Arial" w:hAnsi="Arial" w:cs="Arial"/>
          <w:sz w:val="24"/>
          <w:szCs w:val="24"/>
          <w:lang w:val="en-US"/>
        </w:rPr>
        <w:t xml:space="preserve"> this line, it is essential that General Motors’ operations management dwell</w:t>
      </w:r>
      <w:r w:rsidR="00D56C58" w:rsidRPr="00D77BEB">
        <w:rPr>
          <w:rFonts w:ascii="Arial" w:hAnsi="Arial" w:cs="Arial"/>
          <w:sz w:val="24"/>
          <w:szCs w:val="24"/>
          <w:lang w:val="en-US"/>
        </w:rPr>
        <w:t xml:space="preserve"> with the latest practices</w:t>
      </w:r>
      <w:r w:rsidRPr="00D77BEB">
        <w:rPr>
          <w:rFonts w:ascii="Arial" w:hAnsi="Arial" w:cs="Arial"/>
          <w:sz w:val="24"/>
          <w:szCs w:val="24"/>
          <w:lang w:val="en-US"/>
        </w:rPr>
        <w:t>, including technologies, to achieve optimal suppo</w:t>
      </w:r>
      <w:r w:rsidR="00D56C58" w:rsidRPr="00D77BEB">
        <w:rPr>
          <w:rFonts w:ascii="Arial" w:hAnsi="Arial" w:cs="Arial"/>
          <w:sz w:val="24"/>
          <w:szCs w:val="24"/>
          <w:lang w:val="en-US"/>
        </w:rPr>
        <w:t>rt for the company</w:t>
      </w:r>
      <w:r w:rsidRPr="00D77BEB">
        <w:rPr>
          <w:rFonts w:ascii="Arial" w:hAnsi="Arial" w:cs="Arial"/>
          <w:sz w:val="24"/>
          <w:szCs w:val="24"/>
          <w:lang w:val="en-US"/>
        </w:rPr>
        <w:t>.</w:t>
      </w:r>
      <w:r w:rsidR="00AF3A89" w:rsidRPr="00D77BEB">
        <w:rPr>
          <w:rFonts w:ascii="Arial" w:hAnsi="Arial" w:cs="Arial"/>
          <w:sz w:val="24"/>
          <w:szCs w:val="24"/>
          <w:lang w:val="en-US"/>
        </w:rPr>
        <w:t xml:space="preserve"> </w:t>
      </w:r>
      <w:r w:rsidRPr="00D77BEB">
        <w:rPr>
          <w:rFonts w:ascii="Arial" w:hAnsi="Arial" w:cs="Arial"/>
          <w:sz w:val="24"/>
          <w:szCs w:val="24"/>
          <w:lang w:val="en-US"/>
        </w:rPr>
        <w:t xml:space="preserve">The issues and openings decided in the ten key choice zones of activities administration should control General Motors' directors in fortifying the upper hand. Intensity is a noteworthy worry in the business, mainly </w:t>
      </w:r>
      <w:r w:rsidR="004F4A96" w:rsidRPr="00D77BEB">
        <w:rPr>
          <w:rFonts w:ascii="Arial" w:hAnsi="Arial" w:cs="Arial"/>
          <w:sz w:val="24"/>
          <w:szCs w:val="24"/>
          <w:lang w:val="en-US"/>
        </w:rPr>
        <w:t>because of</w:t>
      </w:r>
      <w:r w:rsidRPr="00D77BEB">
        <w:rPr>
          <w:rFonts w:ascii="Arial" w:hAnsi="Arial" w:cs="Arial"/>
          <w:sz w:val="24"/>
          <w:szCs w:val="24"/>
          <w:lang w:val="en-US"/>
        </w:rPr>
        <w:t xml:space="preserve"> the forcefulness of different firms.</w:t>
      </w:r>
    </w:p>
    <w:p w:rsidR="00E176E3"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The Porters' Five Forces examination of General Motors Company accentuates the requirement for such intensity in the car business. For instance, the intensity </w:t>
      </w:r>
      <w:r w:rsidR="004F4A96" w:rsidRPr="00D77BEB">
        <w:rPr>
          <w:rFonts w:ascii="Arial" w:hAnsi="Arial" w:cs="Arial"/>
          <w:sz w:val="24"/>
          <w:szCs w:val="24"/>
          <w:lang w:val="en-US"/>
        </w:rPr>
        <w:t>considering</w:t>
      </w:r>
      <w:r w:rsidRPr="00D77BEB">
        <w:rPr>
          <w:rFonts w:ascii="Arial" w:hAnsi="Arial" w:cs="Arial"/>
          <w:sz w:val="24"/>
          <w:szCs w:val="24"/>
          <w:lang w:val="en-US"/>
        </w:rPr>
        <w:t xml:space="preserve"> operational efficiencies can help shield the organization from dangers in its extreme condition. General Motors' tasks administrators are consistently hunting down better answers to challenges in the business. Such arrangements must suit procedures and efficiency necessities in car assembling and dissemination. </w:t>
      </w:r>
      <w:r w:rsidRPr="00D77BEB">
        <w:rPr>
          <w:rFonts w:ascii="Arial" w:hAnsi="Arial" w:cs="Arial"/>
          <w:sz w:val="24"/>
          <w:szCs w:val="24"/>
          <w:lang w:val="en-US"/>
        </w:rPr>
        <w:lastRenderedPageBreak/>
        <w:t>Exceptionally productive activities mean more extended benefits for General Motors</w:t>
      </w:r>
      <w:r w:rsidR="00502170" w:rsidRPr="00D77BEB">
        <w:rPr>
          <w:rFonts w:ascii="Arial" w:hAnsi="Arial" w:cs="Arial"/>
          <w:sz w:val="24"/>
          <w:szCs w:val="24"/>
          <w:lang w:val="en-US"/>
        </w:rPr>
        <w:t xml:space="preserve"> </w:t>
      </w:r>
      <w:sdt>
        <w:sdtPr>
          <w:rPr>
            <w:rFonts w:ascii="Arial" w:hAnsi="Arial" w:cs="Arial"/>
            <w:sz w:val="24"/>
            <w:szCs w:val="24"/>
            <w:lang w:val="en-US"/>
          </w:rPr>
          <w:id w:val="1648087783"/>
          <w:citation/>
        </w:sdtPr>
        <w:sdtEndPr/>
        <w:sdtContent>
          <w:r w:rsidR="00502170" w:rsidRPr="00D77BEB">
            <w:rPr>
              <w:rFonts w:ascii="Arial" w:hAnsi="Arial" w:cs="Arial"/>
              <w:sz w:val="24"/>
              <w:szCs w:val="24"/>
              <w:lang w:val="en-US"/>
            </w:rPr>
            <w:fldChar w:fldCharType="begin"/>
          </w:r>
          <w:r w:rsidR="00502170" w:rsidRPr="00D77BEB">
            <w:rPr>
              <w:rFonts w:ascii="Arial" w:hAnsi="Arial" w:cs="Arial"/>
              <w:sz w:val="24"/>
              <w:szCs w:val="24"/>
              <w:lang w:val="en-US"/>
            </w:rPr>
            <w:instrText xml:space="preserve"> CITATION Pau17 \l 1033 </w:instrText>
          </w:r>
          <w:r w:rsidR="00502170" w:rsidRPr="00D77BEB">
            <w:rPr>
              <w:rFonts w:ascii="Arial" w:hAnsi="Arial" w:cs="Arial"/>
              <w:sz w:val="24"/>
              <w:szCs w:val="24"/>
              <w:lang w:val="en-US"/>
            </w:rPr>
            <w:fldChar w:fldCharType="separate"/>
          </w:r>
          <w:r w:rsidR="009E367D" w:rsidRPr="00D77BEB">
            <w:rPr>
              <w:rFonts w:ascii="Arial" w:hAnsi="Arial" w:cs="Arial"/>
              <w:noProof/>
              <w:sz w:val="24"/>
              <w:szCs w:val="24"/>
              <w:lang w:val="en-US"/>
            </w:rPr>
            <w:t>(Meyer, 2017)</w:t>
          </w:r>
          <w:r w:rsidR="00502170" w:rsidRPr="00D77BEB">
            <w:rPr>
              <w:rFonts w:ascii="Arial" w:hAnsi="Arial" w:cs="Arial"/>
              <w:sz w:val="24"/>
              <w:szCs w:val="24"/>
              <w:lang w:val="en-US"/>
            </w:rPr>
            <w:fldChar w:fldCharType="end"/>
          </w:r>
        </w:sdtContent>
      </w:sdt>
      <w:r w:rsidRPr="00D77BEB">
        <w:rPr>
          <w:rFonts w:ascii="Arial" w:hAnsi="Arial" w:cs="Arial"/>
          <w:sz w:val="24"/>
          <w:szCs w:val="24"/>
          <w:lang w:val="en-US"/>
        </w:rPr>
        <w:t>.</w:t>
      </w:r>
    </w:p>
    <w:p w:rsidR="00E176E3" w:rsidRPr="00D77BEB" w:rsidRDefault="003B0E75" w:rsidP="00DE4673">
      <w:pPr>
        <w:pStyle w:val="Heading1"/>
        <w:spacing w:line="360" w:lineRule="auto"/>
        <w:rPr>
          <w:rFonts w:ascii="Arial" w:hAnsi="Arial" w:cs="Arial"/>
          <w:sz w:val="24"/>
          <w:szCs w:val="24"/>
          <w:lang w:val="en-US"/>
        </w:rPr>
      </w:pPr>
      <w:bookmarkStart w:id="15" w:name="_Toc522808387"/>
      <w:r w:rsidRPr="00D77BEB">
        <w:rPr>
          <w:rFonts w:ascii="Arial" w:hAnsi="Arial" w:cs="Arial"/>
          <w:sz w:val="24"/>
          <w:szCs w:val="24"/>
          <w:lang w:val="en-US"/>
        </w:rPr>
        <w:t xml:space="preserve">General Motors </w:t>
      </w:r>
      <w:r w:rsidR="00D56C58" w:rsidRPr="00D77BEB">
        <w:rPr>
          <w:rFonts w:ascii="Arial" w:hAnsi="Arial" w:cs="Arial"/>
          <w:sz w:val="24"/>
          <w:szCs w:val="24"/>
          <w:lang w:val="en-US"/>
        </w:rPr>
        <w:t xml:space="preserve">- </w:t>
      </w:r>
      <w:r w:rsidRPr="00D77BEB">
        <w:rPr>
          <w:rFonts w:ascii="Arial" w:hAnsi="Arial" w:cs="Arial"/>
          <w:sz w:val="24"/>
          <w:szCs w:val="24"/>
          <w:lang w:val="en-US"/>
        </w:rPr>
        <w:t>10 Decision Areas</w:t>
      </w:r>
      <w:bookmarkEnd w:id="15"/>
      <w:r w:rsidRPr="00D77BEB">
        <w:rPr>
          <w:rFonts w:ascii="Arial" w:hAnsi="Arial" w:cs="Arial"/>
          <w:sz w:val="24"/>
          <w:szCs w:val="24"/>
          <w:lang w:val="en-US"/>
        </w:rPr>
        <w:t xml:space="preserve"> </w:t>
      </w:r>
    </w:p>
    <w:p w:rsidR="0014039C"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t>O</w:t>
      </w:r>
      <w:r w:rsidR="006A26D3" w:rsidRPr="00D77BEB">
        <w:rPr>
          <w:rFonts w:ascii="Arial" w:hAnsi="Arial" w:cs="Arial"/>
          <w:b/>
          <w:sz w:val="24"/>
          <w:szCs w:val="24"/>
          <w:lang w:val="en-US"/>
        </w:rPr>
        <w:t>utline of Goods and Services</w:t>
      </w:r>
      <w:r w:rsidR="006A26D3" w:rsidRPr="00D77BEB">
        <w:rPr>
          <w:rFonts w:ascii="Arial" w:hAnsi="Arial" w:cs="Arial"/>
          <w:sz w:val="24"/>
          <w:szCs w:val="24"/>
          <w:lang w:val="en-US"/>
        </w:rPr>
        <w:t xml:space="preserve"> - t</w:t>
      </w:r>
      <w:r w:rsidRPr="00D77BEB">
        <w:rPr>
          <w:rFonts w:ascii="Arial" w:hAnsi="Arial" w:cs="Arial"/>
          <w:sz w:val="24"/>
          <w:szCs w:val="24"/>
          <w:lang w:val="en-US"/>
        </w:rPr>
        <w:t xml:space="preserve">he choice in this critical zone centers around how to satisfy the plan prerequisites of items with regards to General Motors' activities administration. </w:t>
      </w:r>
    </w:p>
    <w:p w:rsidR="006A26D3"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For instance, the </w:t>
      </w:r>
      <w:r w:rsidR="004F4A96" w:rsidRPr="00D77BEB">
        <w:rPr>
          <w:rFonts w:ascii="Arial" w:hAnsi="Arial" w:cs="Arial"/>
          <w:sz w:val="24"/>
          <w:szCs w:val="24"/>
          <w:lang w:val="en-US"/>
        </w:rPr>
        <w:t>for</w:t>
      </w:r>
      <w:r w:rsidRPr="00D77BEB">
        <w:rPr>
          <w:rFonts w:ascii="Arial" w:hAnsi="Arial" w:cs="Arial"/>
          <w:sz w:val="24"/>
          <w:szCs w:val="24"/>
          <w:lang w:val="en-US"/>
        </w:rPr>
        <w:t xml:space="preserve"> vehicle make are incorporated into human asset arranging and additional cost adequacy measures that tasks administrators execute in GM's plants. </w:t>
      </w:r>
    </w:p>
    <w:p w:rsidR="0014039C"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Such </w:t>
      </w:r>
      <w:r w:rsidR="004F4A96" w:rsidRPr="00D77BEB">
        <w:rPr>
          <w:rFonts w:ascii="Arial" w:hAnsi="Arial" w:cs="Arial"/>
          <w:sz w:val="24"/>
          <w:szCs w:val="24"/>
          <w:lang w:val="en-US"/>
        </w:rPr>
        <w:t>decide</w:t>
      </w:r>
      <w:r w:rsidRPr="00D77BEB">
        <w:rPr>
          <w:rFonts w:ascii="Arial" w:hAnsi="Arial" w:cs="Arial"/>
          <w:sz w:val="24"/>
          <w:szCs w:val="24"/>
          <w:lang w:val="en-US"/>
        </w:rPr>
        <w:t xml:space="preserve"> the relevant quality principles and General Motors' operational maintainability. One of the tasks administration points in this choice territory is to deliberately amplify efficiency inside as far as possible because of item plan. </w:t>
      </w:r>
    </w:p>
    <w:p w:rsidR="0014039C"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Such a plan is connected to the item blend component of General Motors' showcasing blend or 4Ps.</w:t>
      </w:r>
    </w:p>
    <w:p w:rsidR="00E176E3" w:rsidRPr="00D77BEB" w:rsidRDefault="00E176E3" w:rsidP="00DE4673">
      <w:pPr>
        <w:pStyle w:val="ListParagraph"/>
        <w:spacing w:before="240" w:line="360" w:lineRule="auto"/>
        <w:rPr>
          <w:rFonts w:ascii="Arial" w:hAnsi="Arial" w:cs="Arial"/>
          <w:sz w:val="24"/>
          <w:szCs w:val="24"/>
          <w:lang w:val="en-US"/>
        </w:rPr>
      </w:pPr>
    </w:p>
    <w:p w:rsidR="0014039C"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t>Q</w:t>
      </w:r>
      <w:r w:rsidR="00C91A4D" w:rsidRPr="00D77BEB">
        <w:rPr>
          <w:rFonts w:ascii="Arial" w:hAnsi="Arial" w:cs="Arial"/>
          <w:b/>
          <w:sz w:val="24"/>
          <w:szCs w:val="24"/>
          <w:lang w:val="en-US"/>
        </w:rPr>
        <w:t>uality Management</w:t>
      </w:r>
      <w:r w:rsidR="00C91A4D" w:rsidRPr="00D77BEB">
        <w:rPr>
          <w:rFonts w:ascii="Arial" w:hAnsi="Arial" w:cs="Arial"/>
          <w:sz w:val="24"/>
          <w:szCs w:val="24"/>
          <w:lang w:val="en-US"/>
        </w:rPr>
        <w:t xml:space="preserve"> - </w:t>
      </w:r>
      <w:r w:rsidRPr="00D77BEB">
        <w:rPr>
          <w:rFonts w:ascii="Arial" w:hAnsi="Arial" w:cs="Arial"/>
          <w:sz w:val="24"/>
          <w:szCs w:val="24"/>
          <w:lang w:val="en-US"/>
        </w:rPr>
        <w:t>General Motors' vision articulation and statement of purpose address quality administration by underscoring esteem and innovative achievement in business forms.</w:t>
      </w:r>
    </w:p>
    <w:p w:rsidR="0014039C"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 </w:t>
      </w:r>
    </w:p>
    <w:p w:rsidR="0014039C"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This vital choice zone of activities administration manages quality gauges and quality usage </w:t>
      </w:r>
      <w:r w:rsidR="004F4A96" w:rsidRPr="00D77BEB">
        <w:rPr>
          <w:rFonts w:ascii="Arial" w:hAnsi="Arial" w:cs="Arial"/>
          <w:sz w:val="24"/>
          <w:szCs w:val="24"/>
          <w:lang w:val="en-US"/>
        </w:rPr>
        <w:t>considering</w:t>
      </w:r>
      <w:r w:rsidRPr="00D77BEB">
        <w:rPr>
          <w:rFonts w:ascii="Arial" w:hAnsi="Arial" w:cs="Arial"/>
          <w:sz w:val="24"/>
          <w:szCs w:val="24"/>
          <w:lang w:val="en-US"/>
        </w:rPr>
        <w:t xml:space="preserve"> clients' desires and vehicle economic situations. For this situation, General Motors' activities directors execute a general arrangement of value benchmarks for all items, with slight varieties given article writes, models or variations.</w:t>
      </w:r>
    </w:p>
    <w:p w:rsidR="00DE77F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For instance, general quality guidelines are connected as far as room for mistakes and nature of crude materials utilized as a part of creating GM autos. High operational efficiency is kept up somewhat by incorporating quality measures in HR preparing to limit mistakes in General Motors Company's creation forms.</w:t>
      </w:r>
    </w:p>
    <w:p w:rsidR="00DE77F2" w:rsidRPr="00D77BEB" w:rsidRDefault="00DE77F2" w:rsidP="00DE4673">
      <w:pPr>
        <w:pStyle w:val="ListParagraph"/>
        <w:spacing w:before="240" w:line="360" w:lineRule="auto"/>
        <w:rPr>
          <w:rFonts w:ascii="Arial" w:hAnsi="Arial" w:cs="Arial"/>
          <w:b/>
          <w:sz w:val="24"/>
          <w:szCs w:val="24"/>
          <w:lang w:val="en-US"/>
        </w:rPr>
      </w:pPr>
    </w:p>
    <w:p w:rsidR="0014039C"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lastRenderedPageBreak/>
        <w:t>P</w:t>
      </w:r>
      <w:r w:rsidR="00C91A4D" w:rsidRPr="00D77BEB">
        <w:rPr>
          <w:rFonts w:ascii="Arial" w:hAnsi="Arial" w:cs="Arial"/>
          <w:b/>
          <w:sz w:val="24"/>
          <w:szCs w:val="24"/>
          <w:lang w:val="en-US"/>
        </w:rPr>
        <w:t>rocess and Capacity Design</w:t>
      </w:r>
      <w:r w:rsidR="00C91A4D" w:rsidRPr="00D77BEB">
        <w:rPr>
          <w:rFonts w:ascii="Arial" w:hAnsi="Arial" w:cs="Arial"/>
          <w:sz w:val="24"/>
          <w:szCs w:val="24"/>
          <w:lang w:val="en-US"/>
        </w:rPr>
        <w:t xml:space="preserve"> -</w:t>
      </w:r>
      <w:r w:rsidRPr="00D77BEB">
        <w:rPr>
          <w:rFonts w:ascii="Arial" w:hAnsi="Arial" w:cs="Arial"/>
          <w:sz w:val="24"/>
          <w:szCs w:val="24"/>
          <w:lang w:val="en-US"/>
        </w:rPr>
        <w:t xml:space="preserve"> In this vital choice territory, tasks administrators are worried about improving asset use and models used for viable and effective generation forms. </w:t>
      </w:r>
    </w:p>
    <w:p w:rsidR="0014039C"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General Motors tends to such worries through a tasks administration approach including cost minimization that does not diminish profitability in the car business. Lower costs engage the organization to set focused charges and expand overall revenues. This exertion is conceivable halfway </w:t>
      </w:r>
      <w:r w:rsidR="004F4A96" w:rsidRPr="00D77BEB">
        <w:rPr>
          <w:rFonts w:ascii="Arial" w:hAnsi="Arial" w:cs="Arial"/>
          <w:sz w:val="24"/>
          <w:szCs w:val="24"/>
          <w:lang w:val="en-US"/>
        </w:rPr>
        <w:t>because of</w:t>
      </w:r>
      <w:r w:rsidRPr="00D77BEB">
        <w:rPr>
          <w:rFonts w:ascii="Arial" w:hAnsi="Arial" w:cs="Arial"/>
          <w:sz w:val="24"/>
          <w:szCs w:val="24"/>
          <w:lang w:val="en-US"/>
        </w:rPr>
        <w:t xml:space="preserve"> General Motors' non-specific procedure and severe development methodologies, which include cost-administration.</w:t>
      </w:r>
    </w:p>
    <w:p w:rsidR="0014039C"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The limit outline of a GM plant relies upon the item writes, models, or variations that it makes. For instance, the procedure and limit outline for a Chevrolet plant contrasts from the procedure and limit overview for a Cadillac plant.</w:t>
      </w:r>
    </w:p>
    <w:p w:rsidR="00DE77F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 In such a manner, General Motors has unique arrangements of operational norms for a limit. Adaptability is additionally incorporated into this central choice region of activities administration. Such flexibility permits General Motors' tasks directors to guarantee that assembling forms are beneficial with regards to changes in issues in assembling and the car business. </w:t>
      </w:r>
    </w:p>
    <w:p w:rsidR="00DE77F2" w:rsidRPr="00D77BEB" w:rsidRDefault="00DE77F2" w:rsidP="00DE4673">
      <w:pPr>
        <w:pStyle w:val="ListParagraph"/>
        <w:spacing w:before="240" w:line="360" w:lineRule="auto"/>
        <w:rPr>
          <w:rFonts w:ascii="Arial" w:hAnsi="Arial" w:cs="Arial"/>
          <w:sz w:val="24"/>
          <w:szCs w:val="24"/>
          <w:lang w:val="en-US"/>
        </w:rPr>
      </w:pPr>
    </w:p>
    <w:p w:rsidR="00C91A4D"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t>Area Strategy</w:t>
      </w:r>
      <w:r w:rsidRPr="00D77BEB">
        <w:rPr>
          <w:rFonts w:ascii="Arial" w:hAnsi="Arial" w:cs="Arial"/>
          <w:sz w:val="24"/>
          <w:szCs w:val="24"/>
          <w:lang w:val="en-US"/>
        </w:rPr>
        <w:t xml:space="preserve"> - </w:t>
      </w:r>
      <w:r w:rsidR="00521713" w:rsidRPr="00D77BEB">
        <w:rPr>
          <w:rFonts w:ascii="Arial" w:hAnsi="Arial" w:cs="Arial"/>
          <w:sz w:val="24"/>
          <w:szCs w:val="24"/>
          <w:lang w:val="en-US"/>
        </w:rPr>
        <w:t xml:space="preserve">General Motors Company's target in this critical choice territory </w:t>
      </w:r>
      <w:r w:rsidR="00D56C58" w:rsidRPr="00D77BEB">
        <w:rPr>
          <w:rFonts w:ascii="Arial" w:hAnsi="Arial" w:cs="Arial"/>
          <w:sz w:val="24"/>
          <w:szCs w:val="24"/>
          <w:lang w:val="en-US"/>
        </w:rPr>
        <w:t>and upgrade into</w:t>
      </w:r>
      <w:r w:rsidR="00521713" w:rsidRPr="00D77BEB">
        <w:rPr>
          <w:rFonts w:ascii="Arial" w:hAnsi="Arial" w:cs="Arial"/>
          <w:sz w:val="24"/>
          <w:szCs w:val="24"/>
          <w:lang w:val="en-US"/>
        </w:rPr>
        <w:t xml:space="preserve"> area of tasks </w:t>
      </w:r>
      <w:r w:rsidR="004F4A96" w:rsidRPr="00D77BEB">
        <w:rPr>
          <w:rFonts w:ascii="Arial" w:hAnsi="Arial" w:cs="Arial"/>
          <w:sz w:val="24"/>
          <w:szCs w:val="24"/>
          <w:lang w:val="en-US"/>
        </w:rPr>
        <w:t>considering</w:t>
      </w:r>
      <w:r w:rsidR="00521713" w:rsidRPr="00D77BEB">
        <w:rPr>
          <w:rFonts w:ascii="Arial" w:hAnsi="Arial" w:cs="Arial"/>
          <w:sz w:val="24"/>
          <w:szCs w:val="24"/>
          <w:lang w:val="en-US"/>
        </w:rPr>
        <w:t xml:space="preserve"> the areas of assets and ma</w:t>
      </w:r>
      <w:r w:rsidR="00D56C58" w:rsidRPr="00D77BEB">
        <w:rPr>
          <w:rFonts w:ascii="Arial" w:hAnsi="Arial" w:cs="Arial"/>
          <w:sz w:val="24"/>
          <w:szCs w:val="24"/>
          <w:lang w:val="en-US"/>
        </w:rPr>
        <w:t xml:space="preserve">rkets. The organization's tasks </w:t>
      </w:r>
      <w:r w:rsidR="00521713" w:rsidRPr="00D77BEB">
        <w:rPr>
          <w:rFonts w:ascii="Arial" w:hAnsi="Arial" w:cs="Arial"/>
          <w:sz w:val="24"/>
          <w:szCs w:val="24"/>
          <w:lang w:val="en-US"/>
        </w:rPr>
        <w:t xml:space="preserve">administration </w:t>
      </w:r>
      <w:r w:rsidR="00D56C58" w:rsidRPr="00D77BEB">
        <w:rPr>
          <w:rFonts w:ascii="Arial" w:hAnsi="Arial" w:cs="Arial"/>
          <w:sz w:val="24"/>
          <w:szCs w:val="24"/>
          <w:lang w:val="en-US"/>
        </w:rPr>
        <w:t>method</w:t>
      </w:r>
      <w:r w:rsidR="00521713" w:rsidRPr="00D77BEB">
        <w:rPr>
          <w:rFonts w:ascii="Arial" w:hAnsi="Arial" w:cs="Arial"/>
          <w:sz w:val="24"/>
          <w:szCs w:val="24"/>
          <w:lang w:val="en-US"/>
        </w:rPr>
        <w:t xml:space="preserve"> includes producing center points in critical areas, for example, GM plants in entering zones in the United States and Southeast Asia. Such areas are chosen </w:t>
      </w:r>
      <w:r w:rsidR="004F4A96" w:rsidRPr="00D77BEB">
        <w:rPr>
          <w:rFonts w:ascii="Arial" w:hAnsi="Arial" w:cs="Arial"/>
          <w:sz w:val="24"/>
          <w:szCs w:val="24"/>
          <w:lang w:val="en-US"/>
        </w:rPr>
        <w:t>considering</w:t>
      </w:r>
      <w:r w:rsidR="00521713" w:rsidRPr="00D77BEB">
        <w:rPr>
          <w:rFonts w:ascii="Arial" w:hAnsi="Arial" w:cs="Arial"/>
          <w:sz w:val="24"/>
          <w:szCs w:val="24"/>
          <w:lang w:val="en-US"/>
        </w:rPr>
        <w:t xml:space="preserve"> an assortment of components. </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General Motors' tasks chiefs utilize ability accessibility, supply adequacy, and operational expenses, among different components, in deciding the attractive quality of an area. Besides, the organization assesses areas </w:t>
      </w:r>
      <w:r w:rsidR="004F4A96" w:rsidRPr="00D77BEB">
        <w:rPr>
          <w:rFonts w:ascii="Arial" w:hAnsi="Arial" w:cs="Arial"/>
          <w:sz w:val="24"/>
          <w:szCs w:val="24"/>
          <w:lang w:val="en-US"/>
        </w:rPr>
        <w:t>considering</w:t>
      </w:r>
      <w:r w:rsidRPr="00D77BEB">
        <w:rPr>
          <w:rFonts w:ascii="Arial" w:hAnsi="Arial" w:cs="Arial"/>
          <w:sz w:val="24"/>
          <w:szCs w:val="24"/>
          <w:lang w:val="en-US"/>
        </w:rPr>
        <w:t xml:space="preserve"> the costs of transporting and appropriating completed items.</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For example, an area is more attractive if it involves high profitability and lower expenses of transporting autos from the assembling plant to General Motors' dealerships. </w:t>
      </w:r>
    </w:p>
    <w:p w:rsidR="00DE77F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lastRenderedPageBreak/>
        <w:t>Therefore, GM's activities administration is associated with taken a toll enhancement for a predetermined number of offices for this critical choice territory.</w:t>
      </w:r>
    </w:p>
    <w:p w:rsidR="00DE77F2" w:rsidRPr="00D77BEB" w:rsidRDefault="00DE77F2" w:rsidP="00DE4673">
      <w:pPr>
        <w:pStyle w:val="ListParagraph"/>
        <w:spacing w:before="240" w:line="360" w:lineRule="auto"/>
        <w:rPr>
          <w:rFonts w:ascii="Arial" w:hAnsi="Arial" w:cs="Arial"/>
          <w:sz w:val="24"/>
          <w:szCs w:val="24"/>
          <w:lang w:val="en-US"/>
        </w:rPr>
      </w:pPr>
    </w:p>
    <w:p w:rsidR="00C91A4D"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t>Format Design and Strategy</w:t>
      </w:r>
      <w:r w:rsidRPr="00D77BEB">
        <w:rPr>
          <w:rFonts w:ascii="Arial" w:hAnsi="Arial" w:cs="Arial"/>
          <w:sz w:val="24"/>
          <w:szCs w:val="24"/>
          <w:lang w:val="en-US"/>
        </w:rPr>
        <w:t xml:space="preserve"> - </w:t>
      </w:r>
      <w:r w:rsidR="00521713" w:rsidRPr="00D77BEB">
        <w:rPr>
          <w:rFonts w:ascii="Arial" w:hAnsi="Arial" w:cs="Arial"/>
          <w:sz w:val="24"/>
          <w:szCs w:val="24"/>
          <w:lang w:val="en-US"/>
        </w:rPr>
        <w:t xml:space="preserve">The high-productivity stream of assets and data is the target in this vital choice zone of GM's activities administration. General Motors Company tends to this target through the reconciliation of mechanization and painstakingly arranged spaces. </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For instance, activities chiefs are among the faculty in charge of guaranteeing that mechanical autonomy is continuously accessible with negligible downtime in GM's vehicle producing plants. Along these lines, General Motors' profitability stays high through the computerization of assembling forms. </w:t>
      </w:r>
      <w:r w:rsidRPr="00D77BEB">
        <w:rPr>
          <w:rFonts w:ascii="Arial" w:hAnsi="Arial" w:cs="Arial"/>
          <w:sz w:val="24"/>
          <w:szCs w:val="24"/>
          <w:lang w:val="en-US"/>
        </w:rPr>
        <w:br/>
        <w:t xml:space="preserve">The organization plans the format of its offices around computerization as a critical trademark for this important choice territory of tasks administration. For example, structural designs of General Motors' assembling plants require spaces that enable staff to move around effectively. </w:t>
      </w:r>
    </w:p>
    <w:p w:rsidR="00DE77F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Similar designs allow adequate space for hardware associated with robotized forms. Moreover, General Motors' format outline and methodology incorporate operational contemplations like mechanical production systems and relating to the development of materials, mediator items, and completed items.</w:t>
      </w:r>
    </w:p>
    <w:p w:rsidR="00DE77F2" w:rsidRPr="00D77BEB" w:rsidRDefault="00DE77F2" w:rsidP="00DE4673">
      <w:pPr>
        <w:pStyle w:val="ListParagraph"/>
        <w:spacing w:before="240" w:line="360" w:lineRule="auto"/>
        <w:rPr>
          <w:rFonts w:ascii="Arial" w:hAnsi="Arial" w:cs="Arial"/>
          <w:sz w:val="24"/>
          <w:szCs w:val="24"/>
          <w:lang w:val="en-US"/>
        </w:rPr>
      </w:pPr>
    </w:p>
    <w:p w:rsidR="0014039C"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6. </w:t>
      </w:r>
      <w:r w:rsidRPr="00D77BEB">
        <w:rPr>
          <w:rFonts w:ascii="Arial" w:hAnsi="Arial" w:cs="Arial"/>
          <w:b/>
          <w:sz w:val="24"/>
          <w:szCs w:val="24"/>
          <w:lang w:val="en-US"/>
        </w:rPr>
        <w:t>Employ</w:t>
      </w:r>
      <w:r w:rsidR="00C91A4D" w:rsidRPr="00D77BEB">
        <w:rPr>
          <w:rFonts w:ascii="Arial" w:hAnsi="Arial" w:cs="Arial"/>
          <w:b/>
          <w:sz w:val="24"/>
          <w:szCs w:val="24"/>
          <w:lang w:val="en-US"/>
        </w:rPr>
        <w:t>ment Design and Human Resources</w:t>
      </w:r>
      <w:r w:rsidR="00C91A4D" w:rsidRPr="00D77BEB">
        <w:rPr>
          <w:rFonts w:ascii="Arial" w:hAnsi="Arial" w:cs="Arial"/>
          <w:sz w:val="24"/>
          <w:szCs w:val="24"/>
          <w:lang w:val="en-US"/>
        </w:rPr>
        <w:t xml:space="preserve"> -</w:t>
      </w:r>
      <w:r w:rsidRPr="00D77BEB">
        <w:rPr>
          <w:rFonts w:ascii="Arial" w:hAnsi="Arial" w:cs="Arial"/>
          <w:sz w:val="24"/>
          <w:szCs w:val="24"/>
          <w:lang w:val="en-US"/>
        </w:rPr>
        <w:t xml:space="preserve"> This key choice territory centers around tasks administration exercises associated with keeping up adequate HR that successfully address General Motors' car business needs. The goal is to utilize suitable employment outline and HR projects to pull inability and build up the subsequent HR to help the business.</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 For instance, General Motors' Technical Education Program draws in qualified specialists who need to seek after their vocations in an association that backings are proceeding with instruction and abilities improvement. </w:t>
      </w:r>
    </w:p>
    <w:p w:rsidR="0014039C"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The usage of occupation outlines and human asset programs decides the interconnections among the organization's representatives and characterizes the sound structure. </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In connection, endeavors in this critical choice territory of tasks administration are lined up with methodologies for social help inside the association.</w:t>
      </w:r>
    </w:p>
    <w:p w:rsidR="00DE77F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lastRenderedPageBreak/>
        <w:t>For example, General Motors' hierarchical culture fortifies business objectives while boosting representative spirit and efficiency. In actualizing such occupation outlines and HR programs, tasks administrators guarantee that workers are very profitable and powerful in adding to GM's operational achievement.</w:t>
      </w:r>
    </w:p>
    <w:p w:rsidR="00DE77F2" w:rsidRPr="00D77BEB" w:rsidRDefault="00DE77F2" w:rsidP="00DE4673">
      <w:pPr>
        <w:pStyle w:val="ListParagraph"/>
        <w:spacing w:before="240" w:line="360" w:lineRule="auto"/>
        <w:rPr>
          <w:rFonts w:ascii="Arial" w:hAnsi="Arial" w:cs="Arial"/>
          <w:sz w:val="24"/>
          <w:szCs w:val="24"/>
          <w:lang w:val="en-US"/>
        </w:rPr>
      </w:pPr>
    </w:p>
    <w:p w:rsidR="00C91A4D"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t>Inventory network Management</w:t>
      </w:r>
      <w:r w:rsidRPr="00D77BEB">
        <w:rPr>
          <w:rFonts w:ascii="Arial" w:hAnsi="Arial" w:cs="Arial"/>
          <w:sz w:val="24"/>
          <w:szCs w:val="24"/>
          <w:lang w:val="en-US"/>
        </w:rPr>
        <w:t xml:space="preserve"> -</w:t>
      </w:r>
      <w:r w:rsidR="00521713" w:rsidRPr="00D77BEB">
        <w:rPr>
          <w:rFonts w:ascii="Arial" w:hAnsi="Arial" w:cs="Arial"/>
          <w:sz w:val="24"/>
          <w:szCs w:val="24"/>
          <w:lang w:val="en-US"/>
        </w:rPr>
        <w:t xml:space="preserve"> Around thereof activities administration, the vital choice spotlights on keeping up sufficient supply to General Motors Company. </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The goal is to expand production network adequacy and productivity by illuminating operational boundaries and bottlenecks. These boundaries or bottlenecks restrain or decrease profitability and limit in vehicle and parts producing. In such a manner, tasks chiefs actualize methodologies that upgrade General Motors' production network.</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 For instance, programs for straightforwardness and collaboration adjust providers' development and capacities to GM's development and supply needs. Such projects are incorporated into General Motors' corporate social obligation system, with providers considered as a partner gathering.</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 Likewise, the organization's inventory network is profoundly beneficial through a proactive approach that tends to issues related to outside elements in the car business. </w:t>
      </w:r>
    </w:p>
    <w:p w:rsidR="00DE77F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The PESTEL/PESTLE investigation of General Motors Company gives valuable data to such proactivity in this vital choice zone of tasks administration.</w:t>
      </w:r>
    </w:p>
    <w:p w:rsidR="00DE77F2" w:rsidRPr="00D77BEB" w:rsidRDefault="00DE77F2" w:rsidP="00DE4673">
      <w:pPr>
        <w:pStyle w:val="ListParagraph"/>
        <w:spacing w:before="240" w:line="360" w:lineRule="auto"/>
        <w:rPr>
          <w:rFonts w:ascii="Arial" w:hAnsi="Arial" w:cs="Arial"/>
          <w:sz w:val="24"/>
          <w:szCs w:val="24"/>
          <w:lang w:val="en-US"/>
        </w:rPr>
      </w:pPr>
    </w:p>
    <w:p w:rsidR="00C91A4D"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t>Stock Management</w:t>
      </w:r>
      <w:r w:rsidRPr="00D77BEB">
        <w:rPr>
          <w:rFonts w:ascii="Arial" w:hAnsi="Arial" w:cs="Arial"/>
          <w:sz w:val="24"/>
          <w:szCs w:val="24"/>
          <w:lang w:val="en-US"/>
        </w:rPr>
        <w:t xml:space="preserve"> -</w:t>
      </w:r>
      <w:r w:rsidR="00521713" w:rsidRPr="00D77BEB">
        <w:rPr>
          <w:rFonts w:ascii="Arial" w:hAnsi="Arial" w:cs="Arial"/>
          <w:sz w:val="24"/>
          <w:szCs w:val="24"/>
          <w:lang w:val="en-US"/>
        </w:rPr>
        <w:t xml:space="preserve"> Activities directors manage to keep up </w:t>
      </w:r>
      <w:r w:rsidR="00D56C58" w:rsidRPr="00D77BEB">
        <w:rPr>
          <w:rFonts w:ascii="Arial" w:hAnsi="Arial" w:cs="Arial"/>
          <w:sz w:val="24"/>
          <w:szCs w:val="24"/>
          <w:lang w:val="en-US"/>
        </w:rPr>
        <w:t>suitable</w:t>
      </w:r>
      <w:r w:rsidR="00521713" w:rsidRPr="00D77BEB">
        <w:rPr>
          <w:rFonts w:ascii="Arial" w:hAnsi="Arial" w:cs="Arial"/>
          <w:sz w:val="24"/>
          <w:szCs w:val="24"/>
          <w:lang w:val="en-US"/>
        </w:rPr>
        <w:t xml:space="preserve"> stock that backings operational objectives. For this situation, the activities administration objective is to guarantee that General Motors' inventories fortify procedures for consumer loyalty and assembling plans while considering the cutoff points of the inventory network. </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For instance, the organization must have adequate stock that envisions vacillations in advertise interest for GM cars, to fulfill clients' buys and add to consumer loyalty. In this vital choice territory, General Motors additionally decides stock levels </w:t>
      </w:r>
      <w:r w:rsidR="004F4A96" w:rsidRPr="00D77BEB">
        <w:rPr>
          <w:rFonts w:ascii="Arial" w:hAnsi="Arial" w:cs="Arial"/>
          <w:sz w:val="24"/>
          <w:szCs w:val="24"/>
          <w:lang w:val="en-US"/>
        </w:rPr>
        <w:t>considering</w:t>
      </w:r>
      <w:r w:rsidRPr="00D77BEB">
        <w:rPr>
          <w:rFonts w:ascii="Arial" w:hAnsi="Arial" w:cs="Arial"/>
          <w:sz w:val="24"/>
          <w:szCs w:val="24"/>
          <w:lang w:val="en-US"/>
        </w:rPr>
        <w:t xml:space="preserve"> efficiency prerequisites. </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lastRenderedPageBreak/>
        <w:t>Considering the following construction system forms in the car business, the organization utilizes different stock administration strategies, for example, stock serialization, the ceaseless strategy, and the "first in, first out" (FIFO) technique.</w:t>
      </w:r>
    </w:p>
    <w:p w:rsidR="0006654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 These techniques encourage the satisfaction of General Motors' objectives and destinations in this vital choice region of tasks administration.</w:t>
      </w:r>
    </w:p>
    <w:p w:rsidR="00DE77F2" w:rsidRPr="00D77BEB" w:rsidRDefault="00DE77F2" w:rsidP="00DE4673">
      <w:pPr>
        <w:pStyle w:val="ListParagraph"/>
        <w:spacing w:before="240" w:line="360" w:lineRule="auto"/>
        <w:rPr>
          <w:rFonts w:ascii="Arial" w:hAnsi="Arial" w:cs="Arial"/>
          <w:sz w:val="24"/>
          <w:szCs w:val="24"/>
          <w:lang w:val="en-US"/>
        </w:rPr>
      </w:pPr>
    </w:p>
    <w:p w:rsidR="00C91A4D"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t>Booking</w:t>
      </w:r>
      <w:r w:rsidRPr="00D77BEB">
        <w:rPr>
          <w:rFonts w:ascii="Arial" w:hAnsi="Arial" w:cs="Arial"/>
          <w:sz w:val="24"/>
          <w:szCs w:val="24"/>
          <w:lang w:val="en-US"/>
        </w:rPr>
        <w:t xml:space="preserve"> -</w:t>
      </w:r>
      <w:r w:rsidR="00521713" w:rsidRPr="00D77BEB">
        <w:rPr>
          <w:rFonts w:ascii="Arial" w:hAnsi="Arial" w:cs="Arial"/>
          <w:sz w:val="24"/>
          <w:szCs w:val="24"/>
          <w:lang w:val="en-US"/>
        </w:rPr>
        <w:t xml:space="preserve"> Tasks administration forms must upgrade asset use to fulfill clients</w:t>
      </w:r>
      <w:r w:rsidR="00D56C58" w:rsidRPr="00D77BEB">
        <w:rPr>
          <w:rFonts w:ascii="Arial" w:hAnsi="Arial" w:cs="Arial"/>
          <w:sz w:val="24"/>
          <w:szCs w:val="24"/>
          <w:lang w:val="en-US"/>
        </w:rPr>
        <w:t>' requests. Subsequently, GM</w:t>
      </w:r>
      <w:r w:rsidR="00521713" w:rsidRPr="00D77BEB">
        <w:rPr>
          <w:rFonts w:ascii="Arial" w:hAnsi="Arial" w:cs="Arial"/>
          <w:sz w:val="24"/>
          <w:szCs w:val="24"/>
          <w:lang w:val="en-US"/>
        </w:rPr>
        <w:t xml:space="preserve"> Company's target in this vital choice region is to create and actualize reasonable here and now and middle of the road plans for asset usage.</w:t>
      </w:r>
      <w:r w:rsidR="00E24768" w:rsidRPr="00D77BEB">
        <w:rPr>
          <w:rFonts w:ascii="Arial" w:hAnsi="Arial" w:cs="Arial"/>
          <w:sz w:val="24"/>
          <w:szCs w:val="24"/>
          <w:lang w:val="en-US"/>
        </w:rPr>
        <w:t xml:space="preserve"> </w:t>
      </w:r>
      <w:r w:rsidRPr="00D77BEB">
        <w:rPr>
          <w:rFonts w:ascii="Arial" w:hAnsi="Arial" w:cs="Arial"/>
          <w:sz w:val="24"/>
          <w:szCs w:val="24"/>
          <w:lang w:val="en-US"/>
        </w:rPr>
        <w:t xml:space="preserve">For instance, tasks chiefs actualize middle calendars for altering the limit and profitability of GM's vehicle fabricating plants to coordinate real and gauge request. In connection, General Motors creates and actualizes personal asset calendars to guarantee that different procedures of the car business are exceptionally profitable. </w:t>
      </w:r>
    </w:p>
    <w:p w:rsidR="00DE77F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The organization's tasks administration approach in this vital choice zone underscores the significance of adaptably booking asset usage and business forms. Such adaptability empowers General Motors to accomplish high operational proficiency.</w:t>
      </w:r>
    </w:p>
    <w:p w:rsidR="00DE77F2" w:rsidRPr="00D77BEB" w:rsidRDefault="00DE77F2" w:rsidP="00DE4673">
      <w:pPr>
        <w:pStyle w:val="ListParagraph"/>
        <w:spacing w:before="240" w:line="360" w:lineRule="auto"/>
        <w:rPr>
          <w:rFonts w:ascii="Arial" w:hAnsi="Arial" w:cs="Arial"/>
          <w:sz w:val="24"/>
          <w:szCs w:val="24"/>
          <w:lang w:val="en-US"/>
        </w:rPr>
      </w:pPr>
    </w:p>
    <w:p w:rsidR="00C91A4D" w:rsidRPr="00D77BEB" w:rsidRDefault="003B0E75" w:rsidP="00DE4673">
      <w:pPr>
        <w:pStyle w:val="ListParagraph"/>
        <w:numPr>
          <w:ilvl w:val="0"/>
          <w:numId w:val="6"/>
        </w:numPr>
        <w:spacing w:before="240" w:line="360" w:lineRule="auto"/>
        <w:rPr>
          <w:rFonts w:ascii="Arial" w:hAnsi="Arial" w:cs="Arial"/>
          <w:sz w:val="24"/>
          <w:szCs w:val="24"/>
          <w:lang w:val="en-US"/>
        </w:rPr>
      </w:pPr>
      <w:r w:rsidRPr="00D77BEB">
        <w:rPr>
          <w:rFonts w:ascii="Arial" w:hAnsi="Arial" w:cs="Arial"/>
          <w:b/>
          <w:sz w:val="24"/>
          <w:szCs w:val="24"/>
          <w:lang w:val="en-US"/>
        </w:rPr>
        <w:t>Upkeep</w:t>
      </w:r>
      <w:r w:rsidRPr="00D77BEB">
        <w:rPr>
          <w:rFonts w:ascii="Arial" w:hAnsi="Arial" w:cs="Arial"/>
          <w:sz w:val="24"/>
          <w:szCs w:val="24"/>
          <w:lang w:val="en-US"/>
        </w:rPr>
        <w:t xml:space="preserve"> -</w:t>
      </w:r>
      <w:r w:rsidR="00521713" w:rsidRPr="00D77BEB">
        <w:rPr>
          <w:rFonts w:ascii="Arial" w:hAnsi="Arial" w:cs="Arial"/>
          <w:sz w:val="24"/>
          <w:szCs w:val="24"/>
          <w:lang w:val="en-US"/>
        </w:rPr>
        <w:t xml:space="preserve"> In this vital choice zone, General Motors' activities administration objective is to keep up forms for the accomplishment of business objectives. </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For instance, the organization's tasks directors are worried about keeping up car creation forms and corporate office forms that fulfill profitability prerequisites. </w:t>
      </w:r>
    </w:p>
    <w:p w:rsidR="00C91A4D"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Process upkeep is mostly accomplished using business qualities, for example, economies of scale distinguished in the SWOT</w:t>
      </w:r>
      <w:r w:rsidR="00CD6B87" w:rsidRPr="00D77BEB">
        <w:rPr>
          <w:rFonts w:ascii="Arial" w:hAnsi="Arial" w:cs="Arial"/>
          <w:sz w:val="24"/>
          <w:szCs w:val="24"/>
          <w:lang w:val="en-US"/>
        </w:rPr>
        <w:t xml:space="preserve"> investigation of GM</w:t>
      </w:r>
      <w:r w:rsidRPr="00D77BEB">
        <w:rPr>
          <w:rFonts w:ascii="Arial" w:hAnsi="Arial" w:cs="Arial"/>
          <w:sz w:val="24"/>
          <w:szCs w:val="24"/>
          <w:lang w:val="en-US"/>
        </w:rPr>
        <w:t xml:space="preserve">. For example, economies of scale empower GM fabricating plants to help activities for keeping up the operational limit that fulfills showcase request. </w:t>
      </w:r>
    </w:p>
    <w:p w:rsidR="00DE77F2"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This vital choice territory of tasks administration presents General Motors with challenges, mainly while executing cutting back methodologies that conceivably diminish the practical limit of the car business</w:t>
      </w:r>
      <w:r w:rsidR="00502170" w:rsidRPr="00D77BEB">
        <w:rPr>
          <w:rFonts w:ascii="Arial" w:hAnsi="Arial" w:cs="Arial"/>
          <w:sz w:val="24"/>
          <w:szCs w:val="24"/>
          <w:lang w:val="en-US"/>
        </w:rPr>
        <w:t xml:space="preserve"> </w:t>
      </w:r>
      <w:sdt>
        <w:sdtPr>
          <w:rPr>
            <w:rFonts w:ascii="Arial" w:hAnsi="Arial" w:cs="Arial"/>
            <w:sz w:val="24"/>
            <w:szCs w:val="24"/>
            <w:lang w:val="en-US"/>
          </w:rPr>
          <w:id w:val="1589350674"/>
          <w:citation/>
        </w:sdtPr>
        <w:sdtEndPr/>
        <w:sdtContent>
          <w:r w:rsidR="00502170" w:rsidRPr="00D77BEB">
            <w:rPr>
              <w:rFonts w:ascii="Arial" w:hAnsi="Arial" w:cs="Arial"/>
              <w:sz w:val="24"/>
              <w:szCs w:val="24"/>
              <w:lang w:val="en-US"/>
            </w:rPr>
            <w:fldChar w:fldCharType="begin"/>
          </w:r>
          <w:r w:rsidR="00502170" w:rsidRPr="00D77BEB">
            <w:rPr>
              <w:rFonts w:ascii="Arial" w:hAnsi="Arial" w:cs="Arial"/>
              <w:sz w:val="24"/>
              <w:szCs w:val="24"/>
              <w:lang w:val="en-US"/>
            </w:rPr>
            <w:instrText xml:space="preserve"> CITATION Pau17 \l 1033 </w:instrText>
          </w:r>
          <w:r w:rsidR="00502170" w:rsidRPr="00D77BEB">
            <w:rPr>
              <w:rFonts w:ascii="Arial" w:hAnsi="Arial" w:cs="Arial"/>
              <w:sz w:val="24"/>
              <w:szCs w:val="24"/>
              <w:lang w:val="en-US"/>
            </w:rPr>
            <w:fldChar w:fldCharType="separate"/>
          </w:r>
          <w:r w:rsidR="009E367D" w:rsidRPr="00D77BEB">
            <w:rPr>
              <w:rFonts w:ascii="Arial" w:hAnsi="Arial" w:cs="Arial"/>
              <w:noProof/>
              <w:sz w:val="24"/>
              <w:szCs w:val="24"/>
              <w:lang w:val="en-US"/>
            </w:rPr>
            <w:t>(Meyer, 2017)</w:t>
          </w:r>
          <w:r w:rsidR="00502170" w:rsidRPr="00D77BEB">
            <w:rPr>
              <w:rFonts w:ascii="Arial" w:hAnsi="Arial" w:cs="Arial"/>
              <w:sz w:val="24"/>
              <w:szCs w:val="24"/>
              <w:lang w:val="en-US"/>
            </w:rPr>
            <w:fldChar w:fldCharType="end"/>
          </w:r>
        </w:sdtContent>
      </w:sdt>
      <w:r w:rsidRPr="00D77BEB">
        <w:rPr>
          <w:rFonts w:ascii="Arial" w:hAnsi="Arial" w:cs="Arial"/>
          <w:sz w:val="24"/>
          <w:szCs w:val="24"/>
          <w:lang w:val="en-US"/>
        </w:rPr>
        <w:t>.</w:t>
      </w:r>
    </w:p>
    <w:p w:rsidR="00DE77F2" w:rsidRPr="00D77BEB" w:rsidRDefault="003B0E75" w:rsidP="00DE4673">
      <w:pPr>
        <w:pStyle w:val="Heading1"/>
        <w:spacing w:line="360" w:lineRule="auto"/>
        <w:rPr>
          <w:rFonts w:ascii="Arial" w:hAnsi="Arial" w:cs="Arial"/>
          <w:sz w:val="24"/>
          <w:szCs w:val="24"/>
          <w:lang w:val="en-US"/>
        </w:rPr>
      </w:pPr>
      <w:bookmarkStart w:id="16" w:name="_Toc522808388"/>
      <w:r w:rsidRPr="00D77BEB">
        <w:rPr>
          <w:rFonts w:ascii="Arial" w:hAnsi="Arial" w:cs="Arial"/>
          <w:sz w:val="24"/>
          <w:szCs w:val="24"/>
          <w:lang w:val="en-US"/>
        </w:rPr>
        <w:lastRenderedPageBreak/>
        <w:t>PESTLE A</w:t>
      </w:r>
      <w:r w:rsidR="00E81015" w:rsidRPr="00D77BEB">
        <w:rPr>
          <w:rFonts w:ascii="Arial" w:hAnsi="Arial" w:cs="Arial"/>
          <w:sz w:val="24"/>
          <w:szCs w:val="24"/>
          <w:lang w:val="en-US"/>
        </w:rPr>
        <w:t>nalysis</w:t>
      </w:r>
      <w:bookmarkEnd w:id="16"/>
    </w:p>
    <w:p w:rsidR="00E24768"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Key leaders need to decide the most pertinent issues in the unknown or full-scale condition of the business. A PESTEL/PESTLE examination of General Motors specifies the absolute most critical of these issues or external factors in the different measurements or parts of the car business. For instance, the outside examination distinguishes political, financial, sociocultural, innovative, environmental and legitimate (PESTEL/PESTLE) outer elements that influence GM. Fitting vital activity ought to encourage General Motors' skill and versatility in the worldwide market for cars and related items.</w:t>
      </w:r>
    </w:p>
    <w:p w:rsidR="00363124" w:rsidRPr="00D77BEB" w:rsidRDefault="003B0E75" w:rsidP="00DE4673">
      <w:pPr>
        <w:pStyle w:val="Heading4"/>
        <w:spacing w:before="240" w:line="360" w:lineRule="auto"/>
        <w:rPr>
          <w:rFonts w:ascii="Arial" w:hAnsi="Arial" w:cs="Arial"/>
          <w:sz w:val="24"/>
          <w:szCs w:val="24"/>
          <w:lang w:val="en-US"/>
        </w:rPr>
      </w:pPr>
      <w:r w:rsidRPr="00D77BEB">
        <w:rPr>
          <w:rFonts w:ascii="Arial" w:hAnsi="Arial" w:cs="Arial"/>
          <w:sz w:val="24"/>
          <w:szCs w:val="24"/>
          <w:lang w:val="en-US"/>
        </w:rPr>
        <w:t xml:space="preserve">Political Factors Affecting General Motors Company </w:t>
      </w:r>
    </w:p>
    <w:p w:rsidR="00363124"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This part of the PESTEL/PESTLE examination lists the impacts of political patterns and conditions on the business execution of General Motors. Individually, the effect of governments and legislative projects and activities on car firms are of enthusiasm for this angle. The accompanying political outside components are pertinent </w:t>
      </w:r>
      <w:r w:rsidR="004F4A96" w:rsidRPr="00D77BEB">
        <w:rPr>
          <w:rFonts w:ascii="Arial" w:hAnsi="Arial" w:cs="Arial"/>
          <w:sz w:val="24"/>
          <w:szCs w:val="24"/>
          <w:lang w:val="en-US"/>
        </w:rPr>
        <w:t>because of</w:t>
      </w:r>
      <w:r w:rsidRPr="00D77BEB">
        <w:rPr>
          <w:rFonts w:ascii="Arial" w:hAnsi="Arial" w:cs="Arial"/>
          <w:sz w:val="24"/>
          <w:szCs w:val="24"/>
          <w:lang w:val="en-US"/>
        </w:rPr>
        <w:t xml:space="preserve"> General Motors Company and its unknown or full-scale condition:</w:t>
      </w:r>
    </w:p>
    <w:p w:rsidR="00363124" w:rsidRPr="00D77BEB" w:rsidRDefault="003B0E75" w:rsidP="00DE4673">
      <w:pPr>
        <w:pStyle w:val="ListParagraph"/>
        <w:numPr>
          <w:ilvl w:val="0"/>
          <w:numId w:val="14"/>
        </w:numPr>
        <w:spacing w:before="240" w:line="360" w:lineRule="auto"/>
        <w:rPr>
          <w:rFonts w:ascii="Arial" w:hAnsi="Arial" w:cs="Arial"/>
          <w:sz w:val="24"/>
          <w:szCs w:val="24"/>
          <w:lang w:val="en-US"/>
        </w:rPr>
      </w:pPr>
      <w:r w:rsidRPr="00D77BEB">
        <w:rPr>
          <w:rFonts w:ascii="Arial" w:hAnsi="Arial" w:cs="Arial"/>
          <w:sz w:val="24"/>
          <w:szCs w:val="24"/>
          <w:lang w:val="en-US"/>
        </w:rPr>
        <w:t>Legislative advancement of open transpo</w:t>
      </w:r>
      <w:r w:rsidR="007B321D" w:rsidRPr="00D77BEB">
        <w:rPr>
          <w:rFonts w:ascii="Arial" w:hAnsi="Arial" w:cs="Arial"/>
          <w:sz w:val="24"/>
          <w:szCs w:val="24"/>
          <w:lang w:val="en-US"/>
        </w:rPr>
        <w:t>rt and different options (risk)</w:t>
      </w:r>
    </w:p>
    <w:p w:rsidR="00363124" w:rsidRPr="00D77BEB" w:rsidRDefault="003B0E75" w:rsidP="00DE4673">
      <w:pPr>
        <w:pStyle w:val="ListParagraph"/>
        <w:numPr>
          <w:ilvl w:val="0"/>
          <w:numId w:val="14"/>
        </w:numPr>
        <w:spacing w:before="240" w:line="360" w:lineRule="auto"/>
        <w:rPr>
          <w:rFonts w:ascii="Arial" w:hAnsi="Arial" w:cs="Arial"/>
          <w:sz w:val="24"/>
          <w:szCs w:val="24"/>
          <w:lang w:val="en-US"/>
        </w:rPr>
      </w:pPr>
      <w:r w:rsidRPr="00D77BEB">
        <w:rPr>
          <w:rFonts w:ascii="Arial" w:hAnsi="Arial" w:cs="Arial"/>
          <w:sz w:val="24"/>
          <w:szCs w:val="24"/>
          <w:lang w:val="en-US"/>
        </w:rPr>
        <w:t xml:space="preserve">Forceful expense arrangements on ignition compose cars (risk) </w:t>
      </w:r>
    </w:p>
    <w:p w:rsidR="00363124" w:rsidRPr="00D77BEB" w:rsidRDefault="003B0E75" w:rsidP="00DE4673">
      <w:pPr>
        <w:pStyle w:val="ListParagraph"/>
        <w:numPr>
          <w:ilvl w:val="0"/>
          <w:numId w:val="14"/>
        </w:numPr>
        <w:spacing w:before="240" w:line="360" w:lineRule="auto"/>
        <w:rPr>
          <w:rFonts w:ascii="Arial" w:hAnsi="Arial" w:cs="Arial"/>
          <w:sz w:val="24"/>
          <w:szCs w:val="24"/>
          <w:lang w:val="en-US"/>
        </w:rPr>
      </w:pPr>
      <w:r w:rsidRPr="00D77BEB">
        <w:rPr>
          <w:rFonts w:ascii="Arial" w:hAnsi="Arial" w:cs="Arial"/>
          <w:sz w:val="24"/>
          <w:szCs w:val="24"/>
          <w:lang w:val="en-US"/>
        </w:rPr>
        <w:t>Political solidness in real markets (opportunity)</w:t>
      </w:r>
    </w:p>
    <w:p w:rsidR="00363124" w:rsidRPr="00D77BEB" w:rsidRDefault="004F4A96" w:rsidP="00DE4673">
      <w:pPr>
        <w:pStyle w:val="Heading4"/>
        <w:spacing w:before="240" w:line="360" w:lineRule="auto"/>
        <w:rPr>
          <w:rFonts w:ascii="Arial" w:hAnsi="Arial" w:cs="Arial"/>
          <w:sz w:val="24"/>
          <w:szCs w:val="24"/>
          <w:lang w:val="en-US"/>
        </w:rPr>
      </w:pPr>
      <w:r w:rsidRPr="00D77BEB">
        <w:rPr>
          <w:rFonts w:ascii="Arial" w:hAnsi="Arial" w:cs="Arial"/>
          <w:sz w:val="24"/>
          <w:szCs w:val="24"/>
          <w:lang w:val="en-US"/>
        </w:rPr>
        <w:t>Economic</w:t>
      </w:r>
      <w:r w:rsidR="003B0E75" w:rsidRPr="00D77BEB">
        <w:rPr>
          <w:rFonts w:ascii="Arial" w:hAnsi="Arial" w:cs="Arial"/>
          <w:sz w:val="24"/>
          <w:szCs w:val="24"/>
          <w:lang w:val="en-US"/>
        </w:rPr>
        <w:t xml:space="preserve"> factors</w:t>
      </w:r>
    </w:p>
    <w:p w:rsidR="00363124" w:rsidRPr="00D77BEB" w:rsidRDefault="003B0E75" w:rsidP="00DE4673">
      <w:pPr>
        <w:pStyle w:val="ListParagraph"/>
        <w:spacing w:before="240" w:line="360" w:lineRule="auto"/>
        <w:rPr>
          <w:rFonts w:ascii="Arial" w:hAnsi="Arial" w:cs="Arial"/>
          <w:sz w:val="24"/>
          <w:szCs w:val="24"/>
          <w:lang w:val="en-US"/>
        </w:rPr>
      </w:pPr>
      <w:r w:rsidRPr="00D77BEB">
        <w:rPr>
          <w:rFonts w:ascii="Arial" w:hAnsi="Arial" w:cs="Arial"/>
          <w:sz w:val="24"/>
          <w:szCs w:val="24"/>
          <w:lang w:val="en-US"/>
        </w:rPr>
        <w:t xml:space="preserve">General Motors' business execution relies upon monetary conditions in the car markets where it works. This part of the PESTEL/PESTLE investigation distinguishes the issues </w:t>
      </w:r>
      <w:r w:rsidR="004F4A96" w:rsidRPr="00D77BEB">
        <w:rPr>
          <w:rFonts w:ascii="Arial" w:hAnsi="Arial" w:cs="Arial"/>
          <w:sz w:val="24"/>
          <w:szCs w:val="24"/>
          <w:lang w:val="en-US"/>
        </w:rPr>
        <w:t>considering</w:t>
      </w:r>
      <w:r w:rsidRPr="00D77BEB">
        <w:rPr>
          <w:rFonts w:ascii="Arial" w:hAnsi="Arial" w:cs="Arial"/>
          <w:sz w:val="24"/>
          <w:szCs w:val="24"/>
          <w:lang w:val="en-US"/>
        </w:rPr>
        <w:t xml:space="preserve"> financial patterns and the state of economies applicable to the car company's unknown or full-scale condition</w:t>
      </w:r>
      <w:r w:rsidR="00502170" w:rsidRPr="00D77BEB">
        <w:rPr>
          <w:rFonts w:ascii="Arial" w:hAnsi="Arial" w:cs="Arial"/>
          <w:sz w:val="24"/>
          <w:szCs w:val="24"/>
          <w:lang w:val="en-US"/>
        </w:rPr>
        <w:t xml:space="preserve"> </w:t>
      </w:r>
      <w:sdt>
        <w:sdtPr>
          <w:rPr>
            <w:rFonts w:ascii="Arial" w:hAnsi="Arial" w:cs="Arial"/>
            <w:sz w:val="24"/>
            <w:szCs w:val="24"/>
            <w:lang w:val="en-US"/>
          </w:rPr>
          <w:id w:val="1331328749"/>
          <w:citation/>
        </w:sdtPr>
        <w:sdtEndPr/>
        <w:sdtContent>
          <w:r w:rsidR="00502170" w:rsidRPr="00D77BEB">
            <w:rPr>
              <w:rFonts w:ascii="Arial" w:hAnsi="Arial" w:cs="Arial"/>
              <w:sz w:val="24"/>
              <w:szCs w:val="24"/>
              <w:lang w:val="en-US"/>
            </w:rPr>
            <w:fldChar w:fldCharType="begin"/>
          </w:r>
          <w:r w:rsidR="00502170" w:rsidRPr="00D77BEB">
            <w:rPr>
              <w:rFonts w:ascii="Arial" w:hAnsi="Arial" w:cs="Arial"/>
              <w:sz w:val="24"/>
              <w:szCs w:val="24"/>
              <w:lang w:val="en-US"/>
            </w:rPr>
            <w:instrText xml:space="preserve"> CITATION Jus171 \l 1033 </w:instrText>
          </w:r>
          <w:r w:rsidR="00502170" w:rsidRPr="00D77BEB">
            <w:rPr>
              <w:rFonts w:ascii="Arial" w:hAnsi="Arial" w:cs="Arial"/>
              <w:sz w:val="24"/>
              <w:szCs w:val="24"/>
              <w:lang w:val="en-US"/>
            </w:rPr>
            <w:fldChar w:fldCharType="separate"/>
          </w:r>
          <w:r w:rsidR="009E367D" w:rsidRPr="00D77BEB">
            <w:rPr>
              <w:rFonts w:ascii="Arial" w:hAnsi="Arial" w:cs="Arial"/>
              <w:noProof/>
              <w:sz w:val="24"/>
              <w:szCs w:val="24"/>
              <w:lang w:val="en-US"/>
            </w:rPr>
            <w:t>(Young, 2017)</w:t>
          </w:r>
          <w:r w:rsidR="00502170" w:rsidRPr="00D77BEB">
            <w:rPr>
              <w:rFonts w:ascii="Arial" w:hAnsi="Arial" w:cs="Arial"/>
              <w:sz w:val="24"/>
              <w:szCs w:val="24"/>
              <w:lang w:val="en-US"/>
            </w:rPr>
            <w:fldChar w:fldCharType="end"/>
          </w:r>
        </w:sdtContent>
      </w:sdt>
      <w:r w:rsidRPr="00D77BEB">
        <w:rPr>
          <w:rFonts w:ascii="Arial" w:hAnsi="Arial" w:cs="Arial"/>
          <w:sz w:val="24"/>
          <w:szCs w:val="24"/>
          <w:lang w:val="en-US"/>
        </w:rPr>
        <w:t>. In General Motors' case, the accompanying monetary outside components are critical in the car business:</w:t>
      </w:r>
    </w:p>
    <w:p w:rsidR="00363124" w:rsidRPr="00D77BEB" w:rsidRDefault="003B0E75" w:rsidP="00DE4673">
      <w:pPr>
        <w:pStyle w:val="ListParagraph"/>
        <w:numPr>
          <w:ilvl w:val="0"/>
          <w:numId w:val="15"/>
        </w:numPr>
        <w:spacing w:before="240" w:line="360" w:lineRule="auto"/>
        <w:rPr>
          <w:rFonts w:ascii="Arial" w:hAnsi="Arial" w:cs="Arial"/>
          <w:sz w:val="24"/>
          <w:szCs w:val="24"/>
          <w:lang w:val="en-US"/>
        </w:rPr>
      </w:pPr>
      <w:r w:rsidRPr="00D77BEB">
        <w:rPr>
          <w:rFonts w:ascii="Arial" w:hAnsi="Arial" w:cs="Arial"/>
          <w:sz w:val="24"/>
          <w:szCs w:val="24"/>
          <w:lang w:val="en-US"/>
        </w:rPr>
        <w:t>The high development rate in creating markets (opportunity)</w:t>
      </w:r>
    </w:p>
    <w:p w:rsidR="00363124" w:rsidRPr="00D77BEB" w:rsidRDefault="003B0E75" w:rsidP="00DE4673">
      <w:pPr>
        <w:pStyle w:val="ListParagraph"/>
        <w:numPr>
          <w:ilvl w:val="0"/>
          <w:numId w:val="15"/>
        </w:numPr>
        <w:spacing w:before="240" w:line="360" w:lineRule="auto"/>
        <w:rPr>
          <w:rFonts w:ascii="Arial" w:hAnsi="Arial" w:cs="Arial"/>
          <w:sz w:val="24"/>
          <w:szCs w:val="24"/>
          <w:lang w:val="en-US"/>
        </w:rPr>
      </w:pPr>
      <w:r w:rsidRPr="00D77BEB">
        <w:rPr>
          <w:rFonts w:ascii="Arial" w:hAnsi="Arial" w:cs="Arial"/>
          <w:sz w:val="24"/>
          <w:szCs w:val="24"/>
          <w:lang w:val="en-US"/>
        </w:rPr>
        <w:t xml:space="preserve">Monetary steadiness of significant markets (opportunity) </w:t>
      </w:r>
    </w:p>
    <w:p w:rsidR="00363124" w:rsidRPr="00D77BEB" w:rsidRDefault="003B0E75" w:rsidP="00DE4673">
      <w:pPr>
        <w:pStyle w:val="ListParagraph"/>
        <w:numPr>
          <w:ilvl w:val="0"/>
          <w:numId w:val="15"/>
        </w:numPr>
        <w:spacing w:before="240" w:line="360" w:lineRule="auto"/>
        <w:rPr>
          <w:rFonts w:ascii="Arial" w:hAnsi="Arial" w:cs="Arial"/>
          <w:sz w:val="24"/>
          <w:szCs w:val="24"/>
          <w:lang w:val="en-US"/>
        </w:rPr>
      </w:pPr>
      <w:r w:rsidRPr="00D77BEB">
        <w:rPr>
          <w:rFonts w:ascii="Arial" w:hAnsi="Arial" w:cs="Arial"/>
          <w:sz w:val="24"/>
          <w:szCs w:val="24"/>
          <w:lang w:val="en-US"/>
        </w:rPr>
        <w:t>Rising rivalry in creating markets (risk)</w:t>
      </w:r>
    </w:p>
    <w:p w:rsidR="00363124" w:rsidRPr="00D77BEB" w:rsidRDefault="003B0E75" w:rsidP="00DE4673">
      <w:pPr>
        <w:pStyle w:val="Heading4"/>
        <w:spacing w:before="240" w:line="360" w:lineRule="auto"/>
        <w:rPr>
          <w:rFonts w:ascii="Arial" w:hAnsi="Arial" w:cs="Arial"/>
          <w:sz w:val="24"/>
          <w:szCs w:val="24"/>
        </w:rPr>
      </w:pPr>
      <w:r w:rsidRPr="00D77BEB">
        <w:rPr>
          <w:rFonts w:ascii="Arial" w:hAnsi="Arial" w:cs="Arial"/>
          <w:sz w:val="24"/>
          <w:szCs w:val="24"/>
        </w:rPr>
        <w:lastRenderedPageBreak/>
        <w:t>Social/Sociocultural Factors Influencing GM’s Business Environment</w:t>
      </w:r>
    </w:p>
    <w:p w:rsidR="00363124" w:rsidRPr="00D77BEB" w:rsidRDefault="003B0E75" w:rsidP="00DE4673">
      <w:pPr>
        <w:pStyle w:val="ListParagraph"/>
        <w:spacing w:before="240" w:line="360" w:lineRule="auto"/>
        <w:rPr>
          <w:rFonts w:ascii="Arial" w:hAnsi="Arial" w:cs="Arial"/>
          <w:sz w:val="24"/>
          <w:szCs w:val="24"/>
        </w:rPr>
      </w:pPr>
      <w:r w:rsidRPr="00D77BEB">
        <w:rPr>
          <w:rFonts w:ascii="Arial" w:hAnsi="Arial" w:cs="Arial"/>
          <w:sz w:val="24"/>
          <w:szCs w:val="24"/>
        </w:rPr>
        <w:t>The impacts of social patterns and conditions on the unknown or full-scale state are considered in this part of the PESTEL/PESTLE examination of General Motors Company. Sociocultural circumstances decide how customers and workers impact the car business. In this outer examination, the accompanying sociocultural outside elements radically affect General Motors:</w:t>
      </w:r>
    </w:p>
    <w:p w:rsidR="00363124" w:rsidRPr="00D77BEB" w:rsidRDefault="003B0E75" w:rsidP="00DE4673">
      <w:pPr>
        <w:pStyle w:val="ListParagraph"/>
        <w:numPr>
          <w:ilvl w:val="0"/>
          <w:numId w:val="16"/>
        </w:numPr>
        <w:spacing w:before="240" w:line="360" w:lineRule="auto"/>
        <w:rPr>
          <w:rFonts w:ascii="Arial" w:hAnsi="Arial" w:cs="Arial"/>
          <w:sz w:val="24"/>
          <w:szCs w:val="24"/>
        </w:rPr>
      </w:pPr>
      <w:r w:rsidRPr="00D77BEB">
        <w:rPr>
          <w:rFonts w:ascii="Arial" w:hAnsi="Arial" w:cs="Arial"/>
          <w:sz w:val="24"/>
          <w:szCs w:val="24"/>
        </w:rPr>
        <w:t>Expanding interest in electric vehicles (opportunity)</w:t>
      </w:r>
    </w:p>
    <w:p w:rsidR="00363124" w:rsidRPr="00D77BEB" w:rsidRDefault="003B0E75" w:rsidP="00DE4673">
      <w:pPr>
        <w:pStyle w:val="ListParagraph"/>
        <w:numPr>
          <w:ilvl w:val="0"/>
          <w:numId w:val="16"/>
        </w:numPr>
        <w:spacing w:before="240" w:line="360" w:lineRule="auto"/>
        <w:rPr>
          <w:rFonts w:ascii="Arial" w:hAnsi="Arial" w:cs="Arial"/>
          <w:sz w:val="24"/>
          <w:szCs w:val="24"/>
        </w:rPr>
      </w:pPr>
      <w:r w:rsidRPr="00D77BEB">
        <w:rPr>
          <w:rFonts w:ascii="Arial" w:hAnsi="Arial" w:cs="Arial"/>
          <w:sz w:val="24"/>
          <w:szCs w:val="24"/>
        </w:rPr>
        <w:t>Expanding interest in self-driving vehicles (opportunity)</w:t>
      </w:r>
    </w:p>
    <w:p w:rsidR="00363124" w:rsidRPr="00D77BEB" w:rsidRDefault="003B0E75" w:rsidP="00DE4673">
      <w:pPr>
        <w:pStyle w:val="ListParagraph"/>
        <w:numPr>
          <w:ilvl w:val="0"/>
          <w:numId w:val="16"/>
        </w:numPr>
        <w:spacing w:before="240" w:line="360" w:lineRule="auto"/>
        <w:rPr>
          <w:rFonts w:ascii="Arial" w:hAnsi="Arial" w:cs="Arial"/>
          <w:sz w:val="24"/>
          <w:szCs w:val="24"/>
        </w:rPr>
      </w:pPr>
      <w:r w:rsidRPr="00D77BEB">
        <w:rPr>
          <w:rFonts w:ascii="Arial" w:hAnsi="Arial" w:cs="Arial"/>
          <w:sz w:val="24"/>
          <w:szCs w:val="24"/>
        </w:rPr>
        <w:t>Expanding interest in vehicle-sharing and ride-hailing programs (risk)</w:t>
      </w:r>
    </w:p>
    <w:p w:rsidR="00363124" w:rsidRPr="00D77BEB" w:rsidRDefault="003B0E75" w:rsidP="00DE4673">
      <w:pPr>
        <w:pStyle w:val="Heading4"/>
        <w:spacing w:before="240" w:line="360" w:lineRule="auto"/>
        <w:rPr>
          <w:rFonts w:ascii="Arial" w:hAnsi="Arial" w:cs="Arial"/>
          <w:sz w:val="24"/>
          <w:szCs w:val="24"/>
        </w:rPr>
      </w:pPr>
      <w:r w:rsidRPr="00D77BEB">
        <w:rPr>
          <w:rFonts w:ascii="Arial" w:hAnsi="Arial" w:cs="Arial"/>
          <w:sz w:val="24"/>
          <w:szCs w:val="24"/>
        </w:rPr>
        <w:t>Technological Factors in General Motors’ Business</w:t>
      </w:r>
    </w:p>
    <w:p w:rsidR="00363124" w:rsidRPr="00D77BEB" w:rsidRDefault="003B0E75" w:rsidP="00DE4673">
      <w:pPr>
        <w:pStyle w:val="ListParagraph"/>
        <w:spacing w:before="240" w:line="360" w:lineRule="auto"/>
        <w:rPr>
          <w:rFonts w:ascii="Arial" w:hAnsi="Arial" w:cs="Arial"/>
          <w:sz w:val="24"/>
          <w:szCs w:val="24"/>
        </w:rPr>
      </w:pPr>
      <w:r w:rsidRPr="00D77BEB">
        <w:rPr>
          <w:rFonts w:ascii="Arial" w:hAnsi="Arial" w:cs="Arial"/>
          <w:sz w:val="24"/>
          <w:szCs w:val="24"/>
        </w:rPr>
        <w:t>General Motors executes advances for its activities and to create upper hand in the vehicle showcase. This part of the PESTEL/PESTLE examination traces how innovative patterns and conditions influence firms and the unknown or full-scale state. The accompanying innovative outside components are striking in this outer investigation of General Motors Company:</w:t>
      </w:r>
    </w:p>
    <w:p w:rsidR="00363124" w:rsidRPr="00D77BEB" w:rsidRDefault="003B0E75" w:rsidP="00DE4673">
      <w:pPr>
        <w:pStyle w:val="ListParagraph"/>
        <w:numPr>
          <w:ilvl w:val="0"/>
          <w:numId w:val="17"/>
        </w:numPr>
        <w:spacing w:before="240" w:line="360" w:lineRule="auto"/>
        <w:rPr>
          <w:rFonts w:ascii="Arial" w:hAnsi="Arial" w:cs="Arial"/>
          <w:sz w:val="24"/>
          <w:szCs w:val="24"/>
        </w:rPr>
      </w:pPr>
      <w:r w:rsidRPr="00D77BEB">
        <w:rPr>
          <w:rFonts w:ascii="Arial" w:hAnsi="Arial" w:cs="Arial"/>
          <w:sz w:val="24"/>
          <w:szCs w:val="24"/>
        </w:rPr>
        <w:t xml:space="preserve">Expanding usage of self-driving vehicle innovation (opportunity) </w:t>
      </w:r>
    </w:p>
    <w:p w:rsidR="00363124" w:rsidRPr="00D77BEB" w:rsidRDefault="003B0E75" w:rsidP="00DE4673">
      <w:pPr>
        <w:pStyle w:val="ListParagraph"/>
        <w:numPr>
          <w:ilvl w:val="0"/>
          <w:numId w:val="17"/>
        </w:numPr>
        <w:spacing w:before="240" w:line="360" w:lineRule="auto"/>
        <w:rPr>
          <w:rFonts w:ascii="Arial" w:hAnsi="Arial" w:cs="Arial"/>
          <w:sz w:val="24"/>
          <w:szCs w:val="24"/>
        </w:rPr>
      </w:pPr>
      <w:r w:rsidRPr="00D77BEB">
        <w:rPr>
          <w:rFonts w:ascii="Arial" w:hAnsi="Arial" w:cs="Arial"/>
          <w:sz w:val="24"/>
          <w:szCs w:val="24"/>
        </w:rPr>
        <w:t xml:space="preserve">Rising fuel proficiency in autos (opportunity) </w:t>
      </w:r>
    </w:p>
    <w:p w:rsidR="00363124" w:rsidRPr="00D77BEB" w:rsidRDefault="003B0E75" w:rsidP="00DE4673">
      <w:pPr>
        <w:pStyle w:val="ListParagraph"/>
        <w:numPr>
          <w:ilvl w:val="0"/>
          <w:numId w:val="17"/>
        </w:numPr>
        <w:spacing w:before="240" w:line="360" w:lineRule="auto"/>
        <w:rPr>
          <w:rFonts w:ascii="Arial" w:hAnsi="Arial" w:cs="Arial"/>
          <w:sz w:val="24"/>
          <w:szCs w:val="24"/>
        </w:rPr>
      </w:pPr>
      <w:r w:rsidRPr="00D77BEB">
        <w:rPr>
          <w:rFonts w:ascii="Arial" w:hAnsi="Arial" w:cs="Arial"/>
          <w:sz w:val="24"/>
          <w:szCs w:val="24"/>
        </w:rPr>
        <w:t>Expanding improvement of electric vehicles (opportunity)</w:t>
      </w:r>
    </w:p>
    <w:p w:rsidR="00363124" w:rsidRPr="00D77BEB" w:rsidRDefault="003B0E75" w:rsidP="00DE4673">
      <w:pPr>
        <w:pStyle w:val="Heading4"/>
        <w:spacing w:before="240" w:line="360" w:lineRule="auto"/>
        <w:rPr>
          <w:rFonts w:ascii="Arial" w:hAnsi="Arial" w:cs="Arial"/>
          <w:sz w:val="24"/>
          <w:szCs w:val="24"/>
        </w:rPr>
      </w:pPr>
      <w:r w:rsidRPr="00D77BEB">
        <w:rPr>
          <w:rFonts w:ascii="Arial" w:hAnsi="Arial" w:cs="Arial"/>
          <w:sz w:val="24"/>
          <w:szCs w:val="24"/>
        </w:rPr>
        <w:t>Ecological/Environmental Factors</w:t>
      </w:r>
    </w:p>
    <w:p w:rsidR="00363124" w:rsidRPr="00D77BEB" w:rsidRDefault="003B0E75" w:rsidP="00DE4673">
      <w:pPr>
        <w:pStyle w:val="ListParagraph"/>
        <w:spacing w:before="240" w:line="360" w:lineRule="auto"/>
        <w:rPr>
          <w:rFonts w:ascii="Arial" w:hAnsi="Arial" w:cs="Arial"/>
          <w:sz w:val="24"/>
          <w:szCs w:val="24"/>
        </w:rPr>
      </w:pPr>
      <w:r w:rsidRPr="00D77BEB">
        <w:rPr>
          <w:rFonts w:ascii="Arial" w:hAnsi="Arial" w:cs="Arial"/>
          <w:sz w:val="24"/>
          <w:szCs w:val="24"/>
        </w:rPr>
        <w:t>The natural habitat's impacts on firms' unknown or large-scale condition are assessed in this part of the PESTEL/PESTLE investigation of General Motors. Biological patterns and changes can influence supply chains, item use and the accessibility of assets. In such a manner, General Motors must address the accompanying organic outside components in the car business:</w:t>
      </w:r>
    </w:p>
    <w:p w:rsidR="00363124" w:rsidRPr="00D77BEB" w:rsidRDefault="00363124" w:rsidP="00DE4673">
      <w:pPr>
        <w:pStyle w:val="ListParagraph"/>
        <w:spacing w:before="240" w:line="360" w:lineRule="auto"/>
        <w:rPr>
          <w:rFonts w:ascii="Arial" w:hAnsi="Arial" w:cs="Arial"/>
          <w:sz w:val="24"/>
          <w:szCs w:val="24"/>
        </w:rPr>
      </w:pPr>
    </w:p>
    <w:p w:rsidR="00363124" w:rsidRPr="00D77BEB" w:rsidRDefault="003B0E75" w:rsidP="00DE4673">
      <w:pPr>
        <w:pStyle w:val="ListParagraph"/>
        <w:numPr>
          <w:ilvl w:val="0"/>
          <w:numId w:val="18"/>
        </w:numPr>
        <w:spacing w:before="240" w:line="360" w:lineRule="auto"/>
        <w:rPr>
          <w:rFonts w:ascii="Arial" w:hAnsi="Arial" w:cs="Arial"/>
          <w:sz w:val="24"/>
          <w:szCs w:val="24"/>
        </w:rPr>
      </w:pPr>
      <w:r w:rsidRPr="00D77BEB">
        <w:rPr>
          <w:rFonts w:ascii="Arial" w:hAnsi="Arial" w:cs="Arial"/>
          <w:sz w:val="24"/>
          <w:szCs w:val="24"/>
        </w:rPr>
        <w:t xml:space="preserve">Changes in atmosphere designs (opportunity) </w:t>
      </w:r>
    </w:p>
    <w:p w:rsidR="00363124" w:rsidRPr="00D77BEB" w:rsidRDefault="003B0E75" w:rsidP="00DE4673">
      <w:pPr>
        <w:pStyle w:val="ListParagraph"/>
        <w:numPr>
          <w:ilvl w:val="0"/>
          <w:numId w:val="18"/>
        </w:numPr>
        <w:spacing w:before="240" w:line="360" w:lineRule="auto"/>
        <w:rPr>
          <w:rFonts w:ascii="Arial" w:hAnsi="Arial" w:cs="Arial"/>
          <w:sz w:val="24"/>
          <w:szCs w:val="24"/>
        </w:rPr>
      </w:pPr>
      <w:r w:rsidRPr="00D77BEB">
        <w:rPr>
          <w:rFonts w:ascii="Arial" w:hAnsi="Arial" w:cs="Arial"/>
          <w:sz w:val="24"/>
          <w:szCs w:val="24"/>
        </w:rPr>
        <w:t xml:space="preserve">Rising worries reporting in real time quality impacts of car outflows (opportunity) </w:t>
      </w:r>
    </w:p>
    <w:p w:rsidR="00363124" w:rsidRPr="00D77BEB" w:rsidRDefault="003B0E75" w:rsidP="00DE4673">
      <w:pPr>
        <w:pStyle w:val="ListParagraph"/>
        <w:numPr>
          <w:ilvl w:val="0"/>
          <w:numId w:val="18"/>
        </w:numPr>
        <w:spacing w:before="240" w:line="360" w:lineRule="auto"/>
        <w:rPr>
          <w:rFonts w:ascii="Arial" w:hAnsi="Arial" w:cs="Arial"/>
          <w:sz w:val="24"/>
          <w:szCs w:val="24"/>
        </w:rPr>
      </w:pPr>
      <w:r w:rsidRPr="00D77BEB">
        <w:rPr>
          <w:rFonts w:ascii="Arial" w:hAnsi="Arial" w:cs="Arial"/>
          <w:sz w:val="24"/>
          <w:szCs w:val="24"/>
        </w:rPr>
        <w:t>Rising enthusiasm for business supportability (opportunity)</w:t>
      </w:r>
    </w:p>
    <w:p w:rsidR="00363124" w:rsidRPr="00D77BEB" w:rsidRDefault="003B0E75" w:rsidP="00DE4673">
      <w:pPr>
        <w:pStyle w:val="Heading4"/>
        <w:spacing w:before="240" w:line="360" w:lineRule="auto"/>
        <w:rPr>
          <w:rFonts w:ascii="Arial" w:hAnsi="Arial" w:cs="Arial"/>
          <w:sz w:val="24"/>
          <w:szCs w:val="24"/>
        </w:rPr>
      </w:pPr>
      <w:r w:rsidRPr="00D77BEB">
        <w:rPr>
          <w:rFonts w:ascii="Arial" w:hAnsi="Arial" w:cs="Arial"/>
          <w:sz w:val="24"/>
          <w:szCs w:val="24"/>
        </w:rPr>
        <w:lastRenderedPageBreak/>
        <w:t>Legal Factors Relevant to General Motors</w:t>
      </w:r>
    </w:p>
    <w:p w:rsidR="00363124" w:rsidRPr="00D77BEB" w:rsidRDefault="003B0E75" w:rsidP="00DE4673">
      <w:pPr>
        <w:pStyle w:val="ListParagraph"/>
        <w:spacing w:before="240" w:line="360" w:lineRule="auto"/>
        <w:rPr>
          <w:rFonts w:ascii="Arial" w:hAnsi="Arial" w:cs="Arial"/>
          <w:sz w:val="24"/>
          <w:szCs w:val="24"/>
        </w:rPr>
      </w:pPr>
      <w:r w:rsidRPr="00D77BEB">
        <w:rPr>
          <w:rFonts w:ascii="Arial" w:hAnsi="Arial" w:cs="Arial"/>
          <w:sz w:val="24"/>
          <w:szCs w:val="24"/>
        </w:rPr>
        <w:t xml:space="preserve">This part of the PESTEL/PESTLE investigation decides how lawful frameworks impact General Motors and the car business. Laws and controls force necessities and </w:t>
      </w:r>
      <w:r w:rsidR="004F4A96" w:rsidRPr="00D77BEB">
        <w:rPr>
          <w:rFonts w:ascii="Arial" w:hAnsi="Arial" w:cs="Arial"/>
          <w:sz w:val="24"/>
          <w:szCs w:val="24"/>
        </w:rPr>
        <w:t>cut-off</w:t>
      </w:r>
      <w:r w:rsidRPr="00D77BEB">
        <w:rPr>
          <w:rFonts w:ascii="Arial" w:hAnsi="Arial" w:cs="Arial"/>
          <w:sz w:val="24"/>
          <w:szCs w:val="24"/>
        </w:rPr>
        <w:t xml:space="preserve"> points on organizations, in this manner characterizing the openings and dangers in the unknown or large-scale condition. The accompanying lawful outside components are momentous in this outer examination of General Motors Company:</w:t>
      </w:r>
    </w:p>
    <w:p w:rsidR="00363124" w:rsidRPr="00D77BEB" w:rsidRDefault="003B0E75" w:rsidP="00DE4673">
      <w:pPr>
        <w:pStyle w:val="ListParagraph"/>
        <w:numPr>
          <w:ilvl w:val="0"/>
          <w:numId w:val="19"/>
        </w:numPr>
        <w:spacing w:before="240" w:line="360" w:lineRule="auto"/>
        <w:rPr>
          <w:rFonts w:ascii="Arial" w:hAnsi="Arial" w:cs="Arial"/>
          <w:sz w:val="24"/>
          <w:szCs w:val="24"/>
        </w:rPr>
      </w:pPr>
      <w:r w:rsidRPr="00D77BEB">
        <w:rPr>
          <w:rFonts w:ascii="Arial" w:hAnsi="Arial" w:cs="Arial"/>
          <w:sz w:val="24"/>
          <w:szCs w:val="24"/>
        </w:rPr>
        <w:t xml:space="preserve">Growing controls on vehicle wellbeing (opportunity) </w:t>
      </w:r>
    </w:p>
    <w:p w:rsidR="00363124" w:rsidRPr="00D77BEB" w:rsidRDefault="003B0E75" w:rsidP="00DE4673">
      <w:pPr>
        <w:pStyle w:val="ListParagraph"/>
        <w:numPr>
          <w:ilvl w:val="0"/>
          <w:numId w:val="19"/>
        </w:numPr>
        <w:spacing w:before="240" w:line="360" w:lineRule="auto"/>
        <w:rPr>
          <w:rFonts w:ascii="Arial" w:hAnsi="Arial" w:cs="Arial"/>
          <w:sz w:val="24"/>
          <w:szCs w:val="24"/>
        </w:rPr>
      </w:pPr>
      <w:r w:rsidRPr="00D77BEB">
        <w:rPr>
          <w:rFonts w:ascii="Arial" w:hAnsi="Arial" w:cs="Arial"/>
          <w:sz w:val="24"/>
          <w:szCs w:val="24"/>
        </w:rPr>
        <w:t xml:space="preserve">Stricter outflows controls (opportunity) </w:t>
      </w:r>
    </w:p>
    <w:p w:rsidR="00363124" w:rsidRPr="00D77BEB" w:rsidRDefault="003B0E75" w:rsidP="00DE4673">
      <w:pPr>
        <w:pStyle w:val="ListParagraph"/>
        <w:numPr>
          <w:ilvl w:val="0"/>
          <w:numId w:val="19"/>
        </w:numPr>
        <w:spacing w:before="240" w:line="360" w:lineRule="auto"/>
        <w:rPr>
          <w:rFonts w:ascii="Arial" w:hAnsi="Arial" w:cs="Arial"/>
          <w:sz w:val="24"/>
          <w:szCs w:val="24"/>
        </w:rPr>
      </w:pPr>
      <w:r w:rsidRPr="00D77BEB">
        <w:rPr>
          <w:rFonts w:ascii="Arial" w:hAnsi="Arial" w:cs="Arial"/>
          <w:sz w:val="24"/>
          <w:szCs w:val="24"/>
        </w:rPr>
        <w:t>Growing natural directions (opportunity)</w:t>
      </w:r>
    </w:p>
    <w:p w:rsidR="00344633" w:rsidRPr="00D77BEB" w:rsidRDefault="00344633" w:rsidP="00DE4673">
      <w:pPr>
        <w:pStyle w:val="Heading1"/>
        <w:spacing w:line="360" w:lineRule="auto"/>
        <w:rPr>
          <w:rFonts w:ascii="Arial" w:hAnsi="Arial" w:cs="Arial"/>
          <w:sz w:val="24"/>
          <w:szCs w:val="24"/>
          <w:lang w:val="en-US"/>
        </w:rPr>
      </w:pPr>
      <w:bookmarkStart w:id="17" w:name="_Toc522808389"/>
      <w:r w:rsidRPr="00D77BEB">
        <w:rPr>
          <w:rFonts w:ascii="Arial" w:hAnsi="Arial" w:cs="Arial"/>
          <w:sz w:val="24"/>
          <w:szCs w:val="24"/>
          <w:lang w:val="en-US"/>
        </w:rPr>
        <w:t>Recommendations</w:t>
      </w:r>
      <w:bookmarkEnd w:id="17"/>
      <w:r w:rsidRPr="00D77BEB">
        <w:rPr>
          <w:rFonts w:ascii="Arial" w:hAnsi="Arial" w:cs="Arial"/>
          <w:sz w:val="24"/>
          <w:szCs w:val="24"/>
          <w:lang w:val="en-US"/>
        </w:rPr>
        <w:t xml:space="preserve"> </w:t>
      </w:r>
    </w:p>
    <w:p w:rsidR="00344633" w:rsidRPr="00D77BEB" w:rsidRDefault="00A13654" w:rsidP="00DE4673">
      <w:pPr>
        <w:spacing w:before="240" w:line="360" w:lineRule="auto"/>
        <w:rPr>
          <w:rFonts w:ascii="Arial" w:hAnsi="Arial" w:cs="Arial"/>
          <w:i/>
          <w:sz w:val="24"/>
          <w:szCs w:val="24"/>
          <w:lang w:val="en-US"/>
        </w:rPr>
      </w:pPr>
      <w:r w:rsidRPr="00D77BEB">
        <w:rPr>
          <w:rFonts w:ascii="Arial" w:hAnsi="Arial" w:cs="Arial"/>
          <w:sz w:val="24"/>
          <w:szCs w:val="24"/>
          <w:lang w:val="en-US"/>
        </w:rPr>
        <w:t>In such a manner, a propos</w:t>
      </w:r>
      <w:r w:rsidR="00CD6B87" w:rsidRPr="00D77BEB">
        <w:rPr>
          <w:rFonts w:ascii="Arial" w:hAnsi="Arial" w:cs="Arial"/>
          <w:sz w:val="24"/>
          <w:szCs w:val="24"/>
          <w:lang w:val="en-US"/>
        </w:rPr>
        <w:t>ition to enhance GM’s</w:t>
      </w:r>
      <w:r w:rsidRPr="00D77BEB">
        <w:rPr>
          <w:rFonts w:ascii="Arial" w:hAnsi="Arial" w:cs="Arial"/>
          <w:sz w:val="24"/>
          <w:szCs w:val="24"/>
          <w:lang w:val="en-US"/>
        </w:rPr>
        <w:t xml:space="preserve"> corporate culture is to include a property that features the significance of inventiveness among representatives. Such inventiveness can add to the organization's upper hand because of arrangements and items. General Motors can help representative help for advancement through this extra trademark in its corporate culture </w:t>
      </w:r>
      <w:sdt>
        <w:sdtPr>
          <w:rPr>
            <w:rFonts w:ascii="Arial" w:hAnsi="Arial" w:cs="Arial"/>
            <w:sz w:val="24"/>
            <w:szCs w:val="24"/>
            <w:lang w:val="en-US"/>
          </w:rPr>
          <w:id w:val="2130499920"/>
          <w:citation/>
        </w:sdtPr>
        <w:sdtEndPr/>
        <w:sdtContent>
          <w:r w:rsidR="00344633" w:rsidRPr="00D77BEB">
            <w:rPr>
              <w:rFonts w:ascii="Arial" w:hAnsi="Arial" w:cs="Arial"/>
              <w:i/>
              <w:sz w:val="24"/>
              <w:szCs w:val="24"/>
              <w:lang w:val="en-US"/>
            </w:rPr>
            <w:fldChar w:fldCharType="begin"/>
          </w:r>
          <w:r w:rsidR="00344633" w:rsidRPr="00D77BEB">
            <w:rPr>
              <w:rFonts w:ascii="Arial" w:hAnsi="Arial" w:cs="Arial"/>
              <w:i/>
              <w:sz w:val="24"/>
              <w:szCs w:val="24"/>
              <w:lang w:val="en-US"/>
            </w:rPr>
            <w:instrText xml:space="preserve"> CITATION Dan17 \l 1033 </w:instrText>
          </w:r>
          <w:r w:rsidR="00344633" w:rsidRPr="00D77BEB">
            <w:rPr>
              <w:rFonts w:ascii="Arial" w:hAnsi="Arial" w:cs="Arial"/>
              <w:i/>
              <w:sz w:val="24"/>
              <w:szCs w:val="24"/>
              <w:lang w:val="en-US"/>
            </w:rPr>
            <w:fldChar w:fldCharType="separate"/>
          </w:r>
          <w:r w:rsidR="009E367D" w:rsidRPr="00D77BEB">
            <w:rPr>
              <w:rFonts w:ascii="Arial" w:hAnsi="Arial" w:cs="Arial"/>
              <w:noProof/>
              <w:sz w:val="24"/>
              <w:szCs w:val="24"/>
              <w:lang w:val="en-US"/>
            </w:rPr>
            <w:t>(Kissinger, 2017)</w:t>
          </w:r>
          <w:r w:rsidR="00344633" w:rsidRPr="00D77BEB">
            <w:rPr>
              <w:rFonts w:ascii="Arial" w:hAnsi="Arial" w:cs="Arial"/>
              <w:i/>
              <w:sz w:val="24"/>
              <w:szCs w:val="24"/>
              <w:lang w:val="en-US"/>
            </w:rPr>
            <w:fldChar w:fldCharType="end"/>
          </w:r>
        </w:sdtContent>
      </w:sdt>
      <w:r w:rsidR="00344633" w:rsidRPr="00D77BEB">
        <w:rPr>
          <w:rFonts w:ascii="Arial" w:hAnsi="Arial" w:cs="Arial"/>
          <w:i/>
          <w:sz w:val="24"/>
          <w:szCs w:val="24"/>
          <w:lang w:val="en-US"/>
        </w:rPr>
        <w:t>.</w:t>
      </w:r>
    </w:p>
    <w:p w:rsidR="00344633" w:rsidRPr="00D77BEB" w:rsidRDefault="004F4A96" w:rsidP="00DE4673">
      <w:pPr>
        <w:spacing w:line="360" w:lineRule="auto"/>
        <w:rPr>
          <w:rFonts w:ascii="Arial" w:hAnsi="Arial" w:cs="Arial"/>
          <w:sz w:val="24"/>
          <w:szCs w:val="24"/>
        </w:rPr>
      </w:pPr>
      <w:r w:rsidRPr="00D77BEB">
        <w:rPr>
          <w:rFonts w:ascii="Arial" w:hAnsi="Arial" w:cs="Arial"/>
          <w:sz w:val="24"/>
          <w:szCs w:val="24"/>
        </w:rPr>
        <w:t>However,</w:t>
      </w:r>
      <w:r w:rsidR="005B1D59" w:rsidRPr="00D77BEB">
        <w:rPr>
          <w:rFonts w:ascii="Arial" w:hAnsi="Arial" w:cs="Arial"/>
          <w:sz w:val="24"/>
          <w:szCs w:val="24"/>
        </w:rPr>
        <w:t xml:space="preserve"> in this case and to avoid GM happenings I would recommend from a managerial point of view, the managers to meet and think how to keep up whit technologies and the fact that world was changing fast, to look more into customer needs.</w:t>
      </w:r>
    </w:p>
    <w:p w:rsidR="00DE77F2" w:rsidRPr="00D77BEB" w:rsidRDefault="00A13654" w:rsidP="00DE4673">
      <w:pPr>
        <w:pStyle w:val="Heading1"/>
        <w:spacing w:line="360" w:lineRule="auto"/>
        <w:rPr>
          <w:rFonts w:ascii="Arial" w:hAnsi="Arial" w:cs="Arial"/>
          <w:sz w:val="24"/>
          <w:szCs w:val="24"/>
          <w:lang w:val="en-US"/>
        </w:rPr>
      </w:pPr>
      <w:bookmarkStart w:id="18" w:name="_Toc522808390"/>
      <w:r w:rsidRPr="00D77BEB">
        <w:rPr>
          <w:rFonts w:ascii="Arial" w:hAnsi="Arial" w:cs="Arial"/>
          <w:sz w:val="24"/>
          <w:szCs w:val="24"/>
          <w:lang w:val="en-US"/>
        </w:rPr>
        <w:t>Conclusions</w:t>
      </w:r>
      <w:bookmarkEnd w:id="18"/>
      <w:r w:rsidRPr="00D77BEB">
        <w:rPr>
          <w:rFonts w:ascii="Arial" w:hAnsi="Arial" w:cs="Arial"/>
          <w:sz w:val="24"/>
          <w:szCs w:val="24"/>
          <w:lang w:val="en-US"/>
        </w:rPr>
        <w:t xml:space="preserve"> </w:t>
      </w:r>
    </w:p>
    <w:p w:rsidR="00990B16" w:rsidRPr="00D77BEB" w:rsidRDefault="003B0E75" w:rsidP="00DE4673">
      <w:pPr>
        <w:spacing w:before="240" w:line="360" w:lineRule="auto"/>
        <w:rPr>
          <w:rFonts w:ascii="Arial" w:hAnsi="Arial" w:cs="Arial"/>
          <w:sz w:val="24"/>
          <w:szCs w:val="24"/>
          <w:lang w:val="en-US"/>
        </w:rPr>
      </w:pPr>
      <w:r w:rsidRPr="00D77BEB">
        <w:rPr>
          <w:rFonts w:ascii="Arial" w:hAnsi="Arial" w:cs="Arial"/>
          <w:sz w:val="24"/>
          <w:szCs w:val="24"/>
          <w:lang w:val="en-US"/>
        </w:rPr>
        <w:t xml:space="preserve">Concluding in summary General Motors limited in the US but also in the UK we can say that the analysis carried out various parts, such forces that affected GM. However, over the years but still beside the strength and weaknesses General Motors managed to come back on the worldwide market and to satisfy </w:t>
      </w:r>
      <w:r w:rsidR="004F4A96" w:rsidRPr="00D77BEB">
        <w:rPr>
          <w:rFonts w:ascii="Arial" w:hAnsi="Arial" w:cs="Arial"/>
          <w:sz w:val="24"/>
          <w:szCs w:val="24"/>
          <w:lang w:val="en-US"/>
        </w:rPr>
        <w:t>consumer’s</w:t>
      </w:r>
      <w:r w:rsidRPr="00D77BEB">
        <w:rPr>
          <w:rFonts w:ascii="Arial" w:hAnsi="Arial" w:cs="Arial"/>
          <w:sz w:val="24"/>
          <w:szCs w:val="24"/>
          <w:lang w:val="en-US"/>
        </w:rPr>
        <w:t xml:space="preserve"> needs.</w:t>
      </w:r>
    </w:p>
    <w:p w:rsidR="00AA73CA" w:rsidRPr="00D77BEB" w:rsidRDefault="003B0E75" w:rsidP="00DE4673">
      <w:pPr>
        <w:spacing w:line="360" w:lineRule="auto"/>
        <w:rPr>
          <w:rFonts w:ascii="Arial" w:hAnsi="Arial" w:cs="Arial"/>
          <w:sz w:val="24"/>
          <w:szCs w:val="24"/>
          <w:lang w:val="en-US"/>
        </w:rPr>
      </w:pPr>
      <w:r w:rsidRPr="00D77BEB">
        <w:rPr>
          <w:rFonts w:ascii="Arial" w:hAnsi="Arial" w:cs="Arial"/>
          <w:sz w:val="24"/>
          <w:szCs w:val="24"/>
          <w:lang w:val="en-US"/>
        </w:rPr>
        <w:t xml:space="preserve">Also, the key of success for this company is determined by his managers which, they wore leaders, not </w:t>
      </w:r>
      <w:r w:rsidR="00AA73CA" w:rsidRPr="00D77BEB">
        <w:rPr>
          <w:rFonts w:ascii="Arial" w:hAnsi="Arial" w:cs="Arial"/>
          <w:sz w:val="24"/>
          <w:szCs w:val="24"/>
          <w:lang w:val="en-US"/>
        </w:rPr>
        <w:t>followers having in mind to create cars that are sustainable for the planet to preserve all the natural beauty.</w:t>
      </w:r>
      <w:r w:rsidR="00A13654" w:rsidRPr="00D77BEB">
        <w:rPr>
          <w:rFonts w:ascii="Arial" w:hAnsi="Arial" w:cs="Arial"/>
          <w:sz w:val="24"/>
          <w:szCs w:val="24"/>
          <w:lang w:val="en-US"/>
        </w:rPr>
        <w:t xml:space="preserve"> </w:t>
      </w:r>
      <w:r w:rsidRPr="00D77BEB">
        <w:rPr>
          <w:rFonts w:ascii="Arial" w:hAnsi="Arial" w:cs="Arial"/>
          <w:sz w:val="24"/>
          <w:szCs w:val="24"/>
          <w:lang w:val="en-US"/>
        </w:rPr>
        <w:t xml:space="preserve">I am pleased with choosing this brand because I was given a chance to evaluate and to explore one of the biggest </w:t>
      </w:r>
      <w:r w:rsidRPr="00D77BEB">
        <w:rPr>
          <w:rFonts w:ascii="Arial" w:hAnsi="Arial" w:cs="Arial"/>
          <w:sz w:val="24"/>
          <w:szCs w:val="24"/>
          <w:lang w:val="en-US"/>
        </w:rPr>
        <w:lastRenderedPageBreak/>
        <w:t>company in the world, saw how they take actions to solve a problem.</w:t>
      </w:r>
      <w:r w:rsidR="00A13654" w:rsidRPr="00D77BEB">
        <w:rPr>
          <w:rFonts w:ascii="Arial" w:hAnsi="Arial" w:cs="Arial"/>
          <w:sz w:val="24"/>
          <w:szCs w:val="24"/>
          <w:lang w:val="en-US"/>
        </w:rPr>
        <w:t xml:space="preserve"> </w:t>
      </w:r>
      <w:r w:rsidR="004F4A96" w:rsidRPr="00D77BEB">
        <w:rPr>
          <w:rFonts w:ascii="Arial" w:hAnsi="Arial" w:cs="Arial"/>
          <w:sz w:val="24"/>
          <w:szCs w:val="24"/>
          <w:lang w:val="en-US"/>
        </w:rPr>
        <w:t xml:space="preserve">Having covered all this points about the company beliefs, values and culture gave me a future knowledge for my </w:t>
      </w:r>
      <w:r w:rsidR="004F4A96" w:rsidRPr="00D77BEB">
        <w:rPr>
          <w:rFonts w:ascii="Arial" w:hAnsi="Arial" w:cs="Arial"/>
          <w:sz w:val="24"/>
          <w:szCs w:val="24"/>
        </w:rPr>
        <w:t>academic years and I am able to identify now the factors that could harm my business.</w:t>
      </w:r>
    </w:p>
    <w:p w:rsidR="00AA73CA" w:rsidRPr="00D77BEB" w:rsidRDefault="00AA73CA" w:rsidP="00DE4673">
      <w:pPr>
        <w:pStyle w:val="ListParagraph"/>
        <w:spacing w:before="240" w:line="360" w:lineRule="auto"/>
        <w:rPr>
          <w:rFonts w:ascii="Arial" w:hAnsi="Arial" w:cs="Arial"/>
          <w:sz w:val="24"/>
          <w:szCs w:val="24"/>
          <w:lang w:val="en-US"/>
        </w:rPr>
      </w:pPr>
    </w:p>
    <w:bookmarkEnd w:id="0" w:displacedByCustomXml="next"/>
    <w:bookmarkStart w:id="19" w:name="_Toc522808391" w:displacedByCustomXml="next"/>
    <w:sdt>
      <w:sdtPr>
        <w:rPr>
          <w:rFonts w:ascii="Arial" w:eastAsiaTheme="minorHAnsi" w:hAnsi="Arial" w:cs="Arial"/>
          <w:color w:val="auto"/>
          <w:sz w:val="24"/>
          <w:szCs w:val="24"/>
        </w:rPr>
        <w:id w:val="2032608776"/>
        <w:docPartObj>
          <w:docPartGallery w:val="Bibliographies"/>
          <w:docPartUnique/>
        </w:docPartObj>
      </w:sdtPr>
      <w:sdtEndPr>
        <w:rPr>
          <w:rFonts w:eastAsiaTheme="minorEastAsia"/>
        </w:rPr>
      </w:sdtEndPr>
      <w:sdtContent>
        <w:p w:rsidR="00066542" w:rsidRPr="00D77BEB" w:rsidRDefault="00066542" w:rsidP="00DE4673">
          <w:pPr>
            <w:pStyle w:val="Heading1"/>
            <w:spacing w:line="360" w:lineRule="auto"/>
            <w:rPr>
              <w:rFonts w:ascii="Arial" w:hAnsi="Arial" w:cs="Arial"/>
              <w:sz w:val="24"/>
              <w:szCs w:val="24"/>
            </w:rPr>
          </w:pPr>
          <w:r w:rsidRPr="00D77BEB">
            <w:rPr>
              <w:rFonts w:ascii="Arial" w:hAnsi="Arial" w:cs="Arial"/>
              <w:sz w:val="24"/>
              <w:szCs w:val="24"/>
            </w:rPr>
            <w:t>References</w:t>
          </w:r>
          <w:bookmarkEnd w:id="19"/>
        </w:p>
        <w:sdt>
          <w:sdtPr>
            <w:rPr>
              <w:rFonts w:ascii="Arial" w:hAnsi="Arial" w:cs="Arial"/>
              <w:sz w:val="24"/>
              <w:szCs w:val="24"/>
            </w:rPr>
            <w:id w:val="-573587230"/>
            <w:bibliography/>
          </w:sdtPr>
          <w:sdtEndPr/>
          <w:sdtContent>
            <w:p w:rsidR="009E367D" w:rsidRPr="00D77BEB" w:rsidRDefault="00066542" w:rsidP="00DE4673">
              <w:pPr>
                <w:pStyle w:val="Bibliography"/>
                <w:spacing w:line="360" w:lineRule="auto"/>
                <w:rPr>
                  <w:rFonts w:ascii="Arial" w:hAnsi="Arial" w:cs="Arial"/>
                  <w:noProof/>
                  <w:sz w:val="24"/>
                  <w:szCs w:val="24"/>
                </w:rPr>
              </w:pPr>
              <w:r w:rsidRPr="00D77BEB">
                <w:rPr>
                  <w:rFonts w:ascii="Arial" w:hAnsi="Arial" w:cs="Arial"/>
                  <w:sz w:val="24"/>
                  <w:szCs w:val="24"/>
                </w:rPr>
                <w:fldChar w:fldCharType="begin"/>
              </w:r>
              <w:r w:rsidRPr="00D77BEB">
                <w:rPr>
                  <w:rFonts w:ascii="Arial" w:hAnsi="Arial" w:cs="Arial"/>
                  <w:sz w:val="24"/>
                  <w:szCs w:val="24"/>
                </w:rPr>
                <w:instrText xml:space="preserve"> BIBLIOGRAPHY </w:instrText>
              </w:r>
              <w:r w:rsidRPr="00D77BEB">
                <w:rPr>
                  <w:rFonts w:ascii="Arial" w:hAnsi="Arial" w:cs="Arial"/>
                  <w:sz w:val="24"/>
                  <w:szCs w:val="24"/>
                </w:rPr>
                <w:fldChar w:fldCharType="separate"/>
              </w:r>
              <w:r w:rsidR="009E367D" w:rsidRPr="00D77BEB">
                <w:rPr>
                  <w:rFonts w:ascii="Arial" w:hAnsi="Arial" w:cs="Arial"/>
                  <w:noProof/>
                  <w:sz w:val="24"/>
                  <w:szCs w:val="24"/>
                </w:rPr>
                <w:t xml:space="preserve">businessdictionary, 2017. </w:t>
              </w:r>
              <w:r w:rsidR="009E367D" w:rsidRPr="00D77BEB">
                <w:rPr>
                  <w:rFonts w:ascii="Arial" w:hAnsi="Arial" w:cs="Arial"/>
                  <w:i/>
                  <w:iCs/>
                  <w:noProof/>
                  <w:sz w:val="24"/>
                  <w:szCs w:val="24"/>
                </w:rPr>
                <w:t xml:space="preserve">businessdictionary. </w:t>
              </w:r>
              <w:r w:rsidR="009E367D" w:rsidRPr="00D77BEB">
                <w:rPr>
                  <w:rFonts w:ascii="Arial" w:hAnsi="Arial" w:cs="Arial"/>
                  <w:noProof/>
                  <w:sz w:val="24"/>
                  <w:szCs w:val="24"/>
                </w:rPr>
                <w:t xml:space="preserve">[Online] </w:t>
              </w:r>
              <w:r w:rsidR="009E367D" w:rsidRPr="00D77BEB">
                <w:rPr>
                  <w:rFonts w:ascii="Arial" w:hAnsi="Arial" w:cs="Arial"/>
                  <w:noProof/>
                  <w:sz w:val="24"/>
                  <w:szCs w:val="24"/>
                </w:rPr>
                <w:br/>
                <w:t xml:space="preserve">Available at: </w:t>
              </w:r>
              <w:r w:rsidR="009E367D" w:rsidRPr="00D77BEB">
                <w:rPr>
                  <w:rFonts w:ascii="Arial" w:hAnsi="Arial" w:cs="Arial"/>
                  <w:noProof/>
                  <w:sz w:val="24"/>
                  <w:szCs w:val="24"/>
                  <w:u w:val="single"/>
                </w:rPr>
                <w:t>http://businessdictionary.com</w:t>
              </w:r>
              <w:r w:rsidR="009E367D" w:rsidRPr="00D77BEB">
                <w:rPr>
                  <w:rFonts w:ascii="Arial" w:hAnsi="Arial" w:cs="Arial"/>
                  <w:noProof/>
                  <w:sz w:val="24"/>
                  <w:szCs w:val="24"/>
                </w:rPr>
                <w:br/>
                <w:t>[Accessed 19 08 2018].</w:t>
              </w:r>
            </w:p>
            <w:p w:rsidR="009E367D" w:rsidRPr="00D77BEB" w:rsidRDefault="009E367D" w:rsidP="00DE4673">
              <w:pPr>
                <w:pStyle w:val="Bibliography"/>
                <w:spacing w:line="360" w:lineRule="auto"/>
                <w:rPr>
                  <w:rFonts w:ascii="Arial" w:hAnsi="Arial" w:cs="Arial"/>
                  <w:noProof/>
                  <w:sz w:val="24"/>
                  <w:szCs w:val="24"/>
                </w:rPr>
              </w:pPr>
              <w:r w:rsidRPr="00D77BEB">
                <w:rPr>
                  <w:rFonts w:ascii="Arial" w:hAnsi="Arial" w:cs="Arial"/>
                  <w:noProof/>
                  <w:sz w:val="24"/>
                  <w:szCs w:val="24"/>
                </w:rPr>
                <w:t xml:space="preserve">businessdictionary, 2017. </w:t>
              </w:r>
              <w:r w:rsidRPr="00D77BEB">
                <w:rPr>
                  <w:rFonts w:ascii="Arial" w:hAnsi="Arial" w:cs="Arial"/>
                  <w:i/>
                  <w:iCs/>
                  <w:noProof/>
                  <w:sz w:val="24"/>
                  <w:szCs w:val="24"/>
                </w:rPr>
                <w:t xml:space="preserve">www.businessdictionary.com. </w:t>
              </w:r>
              <w:r w:rsidRPr="00D77BEB">
                <w:rPr>
                  <w:rFonts w:ascii="Arial" w:hAnsi="Arial" w:cs="Arial"/>
                  <w:noProof/>
                  <w:sz w:val="24"/>
                  <w:szCs w:val="24"/>
                </w:rPr>
                <w:t xml:space="preserve">[Online] </w:t>
              </w:r>
              <w:r w:rsidRPr="00D77BEB">
                <w:rPr>
                  <w:rFonts w:ascii="Arial" w:hAnsi="Arial" w:cs="Arial"/>
                  <w:noProof/>
                  <w:sz w:val="24"/>
                  <w:szCs w:val="24"/>
                </w:rPr>
                <w:br/>
                <w:t xml:space="preserve">Available at: </w:t>
              </w:r>
              <w:r w:rsidRPr="00D77BEB">
                <w:rPr>
                  <w:rFonts w:ascii="Arial" w:hAnsi="Arial" w:cs="Arial"/>
                  <w:noProof/>
                  <w:sz w:val="24"/>
                  <w:szCs w:val="24"/>
                  <w:u w:val="single"/>
                </w:rPr>
                <w:t>http/</w:t>
              </w:r>
              <w:r w:rsidRPr="00D77BEB">
                <w:rPr>
                  <w:rFonts w:ascii="Arial" w:hAnsi="Arial" w:cs="Arial"/>
                  <w:noProof/>
                  <w:sz w:val="24"/>
                  <w:szCs w:val="24"/>
                </w:rPr>
                <w:br/>
                <w:t>[Accessed 19 08 2018].</w:t>
              </w:r>
            </w:p>
            <w:p w:rsidR="009E367D" w:rsidRPr="00D77BEB" w:rsidRDefault="009E367D" w:rsidP="00DE4673">
              <w:pPr>
                <w:pStyle w:val="Bibliography"/>
                <w:spacing w:line="360" w:lineRule="auto"/>
                <w:rPr>
                  <w:rFonts w:ascii="Arial" w:hAnsi="Arial" w:cs="Arial"/>
                  <w:noProof/>
                  <w:sz w:val="24"/>
                  <w:szCs w:val="24"/>
                </w:rPr>
              </w:pPr>
              <w:r w:rsidRPr="00D77BEB">
                <w:rPr>
                  <w:rFonts w:ascii="Arial" w:hAnsi="Arial" w:cs="Arial"/>
                  <w:noProof/>
                  <w:sz w:val="24"/>
                  <w:szCs w:val="24"/>
                </w:rPr>
                <w:t xml:space="preserve">Furgol, M., 2000. Teaching History: Passion and Pragmatism. </w:t>
              </w:r>
              <w:r w:rsidRPr="00D77BEB">
                <w:rPr>
                  <w:rFonts w:ascii="Arial" w:hAnsi="Arial" w:cs="Arial"/>
                  <w:i/>
                  <w:iCs/>
                  <w:noProof/>
                  <w:sz w:val="24"/>
                  <w:szCs w:val="24"/>
                </w:rPr>
                <w:t xml:space="preserve">Inventio, </w:t>
              </w:r>
              <w:r w:rsidRPr="00D77BEB">
                <w:rPr>
                  <w:rFonts w:ascii="Arial" w:hAnsi="Arial" w:cs="Arial"/>
                  <w:noProof/>
                  <w:sz w:val="24"/>
                  <w:szCs w:val="24"/>
                </w:rPr>
                <w:t>http://www.doit.gmu.edu/ Archives/spring00/mfurgol_5.html.(February).</w:t>
              </w:r>
            </w:p>
            <w:p w:rsidR="009E367D" w:rsidRPr="00D77BEB" w:rsidRDefault="009E367D" w:rsidP="00DE4673">
              <w:pPr>
                <w:pStyle w:val="Bibliography"/>
                <w:spacing w:line="360" w:lineRule="auto"/>
                <w:rPr>
                  <w:rFonts w:ascii="Arial" w:hAnsi="Arial" w:cs="Arial"/>
                  <w:noProof/>
                  <w:sz w:val="24"/>
                  <w:szCs w:val="24"/>
                </w:rPr>
              </w:pPr>
              <w:r w:rsidRPr="00D77BEB">
                <w:rPr>
                  <w:rFonts w:ascii="Arial" w:hAnsi="Arial" w:cs="Arial"/>
                  <w:noProof/>
                  <w:sz w:val="24"/>
                  <w:szCs w:val="24"/>
                </w:rPr>
                <w:t xml:space="preserve">Kissinger, D., 2017. General Motors’ Organizational Culture of Agility &amp; Its Characteristics. </w:t>
              </w:r>
              <w:r w:rsidRPr="00D77BEB">
                <w:rPr>
                  <w:rFonts w:ascii="Arial" w:hAnsi="Arial" w:cs="Arial"/>
                  <w:i/>
                  <w:iCs/>
                  <w:noProof/>
                  <w:sz w:val="24"/>
                  <w:szCs w:val="24"/>
                </w:rPr>
                <w:t xml:space="preserve">Panmore Institute, </w:t>
              </w:r>
              <w:r w:rsidRPr="00D77BEB">
                <w:rPr>
                  <w:rFonts w:ascii="Arial" w:hAnsi="Arial" w:cs="Arial"/>
                  <w:noProof/>
                  <w:sz w:val="24"/>
                  <w:szCs w:val="24"/>
                </w:rPr>
                <w:t>Issue updated 1 June.</w:t>
              </w:r>
            </w:p>
            <w:p w:rsidR="009E367D" w:rsidRPr="00D77BEB" w:rsidRDefault="009E367D" w:rsidP="00DE4673">
              <w:pPr>
                <w:pStyle w:val="Bibliography"/>
                <w:spacing w:line="360" w:lineRule="auto"/>
                <w:rPr>
                  <w:rFonts w:ascii="Arial" w:hAnsi="Arial" w:cs="Arial"/>
                  <w:noProof/>
                  <w:sz w:val="24"/>
                  <w:szCs w:val="24"/>
                </w:rPr>
              </w:pPr>
              <w:r w:rsidRPr="00D77BEB">
                <w:rPr>
                  <w:rFonts w:ascii="Arial" w:hAnsi="Arial" w:cs="Arial"/>
                  <w:noProof/>
                  <w:sz w:val="24"/>
                  <w:szCs w:val="24"/>
                </w:rPr>
                <w:t xml:space="preserve">Meyer, P., 2017. General Motors’ Corporate Social Responsibility Strategy &amp; Stakeholders. </w:t>
              </w:r>
              <w:r w:rsidRPr="00D77BEB">
                <w:rPr>
                  <w:rFonts w:ascii="Arial" w:hAnsi="Arial" w:cs="Arial"/>
                  <w:i/>
                  <w:iCs/>
                  <w:noProof/>
                  <w:sz w:val="24"/>
                  <w:szCs w:val="24"/>
                </w:rPr>
                <w:t xml:space="preserve">Panmore Institute, </w:t>
              </w:r>
              <w:r w:rsidRPr="00D77BEB">
                <w:rPr>
                  <w:rFonts w:ascii="Arial" w:hAnsi="Arial" w:cs="Arial"/>
                  <w:noProof/>
                  <w:sz w:val="24"/>
                  <w:szCs w:val="24"/>
                </w:rPr>
                <w:t>Issue Updated 27 June.</w:t>
              </w:r>
            </w:p>
            <w:p w:rsidR="009E367D" w:rsidRPr="00D77BEB" w:rsidRDefault="009E367D" w:rsidP="00DE4673">
              <w:pPr>
                <w:pStyle w:val="Bibliography"/>
                <w:spacing w:line="360" w:lineRule="auto"/>
                <w:rPr>
                  <w:rFonts w:ascii="Arial" w:hAnsi="Arial" w:cs="Arial"/>
                  <w:noProof/>
                  <w:sz w:val="24"/>
                  <w:szCs w:val="24"/>
                </w:rPr>
              </w:pPr>
              <w:r w:rsidRPr="00D77BEB">
                <w:rPr>
                  <w:rFonts w:ascii="Arial" w:hAnsi="Arial" w:cs="Arial"/>
                  <w:noProof/>
                  <w:sz w:val="24"/>
                  <w:szCs w:val="24"/>
                </w:rPr>
                <w:t xml:space="preserve">Meyer, P., 2017. General Motors’ Operations Management: 10 Decisions &amp; Productivity. </w:t>
              </w:r>
              <w:r w:rsidRPr="00D77BEB">
                <w:rPr>
                  <w:rFonts w:ascii="Arial" w:hAnsi="Arial" w:cs="Arial"/>
                  <w:i/>
                  <w:iCs/>
                  <w:noProof/>
                  <w:sz w:val="24"/>
                  <w:szCs w:val="24"/>
                </w:rPr>
                <w:t xml:space="preserve">Panmore Institute, </w:t>
              </w:r>
              <w:r w:rsidRPr="00D77BEB">
                <w:rPr>
                  <w:rFonts w:ascii="Arial" w:hAnsi="Arial" w:cs="Arial"/>
                  <w:noProof/>
                  <w:sz w:val="24"/>
                  <w:szCs w:val="24"/>
                </w:rPr>
                <w:t>Issue 2nd June.</w:t>
              </w:r>
            </w:p>
            <w:p w:rsidR="009E367D" w:rsidRPr="00D77BEB" w:rsidRDefault="009E367D" w:rsidP="00DE4673">
              <w:pPr>
                <w:pStyle w:val="Bibliography"/>
                <w:spacing w:line="360" w:lineRule="auto"/>
                <w:rPr>
                  <w:rFonts w:ascii="Arial" w:hAnsi="Arial" w:cs="Arial"/>
                  <w:noProof/>
                  <w:sz w:val="24"/>
                  <w:szCs w:val="24"/>
                </w:rPr>
              </w:pPr>
              <w:r w:rsidRPr="00D77BEB">
                <w:rPr>
                  <w:rFonts w:ascii="Arial" w:hAnsi="Arial" w:cs="Arial"/>
                  <w:noProof/>
                  <w:sz w:val="24"/>
                  <w:szCs w:val="24"/>
                </w:rPr>
                <w:t xml:space="preserve">www.gm.com, 2016. </w:t>
              </w:r>
              <w:r w:rsidRPr="00D77BEB">
                <w:rPr>
                  <w:rFonts w:ascii="Arial" w:hAnsi="Arial" w:cs="Arial"/>
                  <w:i/>
                  <w:iCs/>
                  <w:noProof/>
                  <w:sz w:val="24"/>
                  <w:szCs w:val="24"/>
                </w:rPr>
                <w:t xml:space="preserve">www.gm.com. </w:t>
              </w:r>
              <w:r w:rsidRPr="00D77BEB">
                <w:rPr>
                  <w:rFonts w:ascii="Arial" w:hAnsi="Arial" w:cs="Arial"/>
                  <w:noProof/>
                  <w:sz w:val="24"/>
                  <w:szCs w:val="24"/>
                </w:rPr>
                <w:t xml:space="preserve">[Online] </w:t>
              </w:r>
              <w:r w:rsidRPr="00D77BEB">
                <w:rPr>
                  <w:rFonts w:ascii="Arial" w:hAnsi="Arial" w:cs="Arial"/>
                  <w:noProof/>
                  <w:sz w:val="24"/>
                  <w:szCs w:val="24"/>
                </w:rPr>
                <w:br/>
                <w:t xml:space="preserve">Available at: </w:t>
              </w:r>
              <w:r w:rsidRPr="00D77BEB">
                <w:rPr>
                  <w:rFonts w:ascii="Arial" w:hAnsi="Arial" w:cs="Arial"/>
                  <w:noProof/>
                  <w:sz w:val="24"/>
                  <w:szCs w:val="24"/>
                  <w:u w:val="single"/>
                </w:rPr>
                <w:t>https://www.gm.com/company/history-and-heritage.html</w:t>
              </w:r>
              <w:r w:rsidRPr="00D77BEB">
                <w:rPr>
                  <w:rFonts w:ascii="Arial" w:hAnsi="Arial" w:cs="Arial"/>
                  <w:noProof/>
                  <w:sz w:val="24"/>
                  <w:szCs w:val="24"/>
                </w:rPr>
                <w:br/>
                <w:t>[Accessed 19 July 2018].</w:t>
              </w:r>
            </w:p>
            <w:p w:rsidR="009E367D" w:rsidRPr="00D77BEB" w:rsidRDefault="009E367D" w:rsidP="00DE4673">
              <w:pPr>
                <w:pStyle w:val="Bibliography"/>
                <w:spacing w:line="360" w:lineRule="auto"/>
                <w:rPr>
                  <w:rFonts w:ascii="Arial" w:hAnsi="Arial" w:cs="Arial"/>
                  <w:noProof/>
                  <w:sz w:val="24"/>
                  <w:szCs w:val="24"/>
                </w:rPr>
              </w:pPr>
              <w:r w:rsidRPr="00D77BEB">
                <w:rPr>
                  <w:rFonts w:ascii="Arial" w:hAnsi="Arial" w:cs="Arial"/>
                  <w:noProof/>
                  <w:sz w:val="24"/>
                  <w:szCs w:val="24"/>
                </w:rPr>
                <w:t xml:space="preserve">Young, J., 2017. General Motors Company SWOT Analysis &amp; Recommendations. </w:t>
              </w:r>
              <w:r w:rsidRPr="00D77BEB">
                <w:rPr>
                  <w:rFonts w:ascii="Arial" w:hAnsi="Arial" w:cs="Arial"/>
                  <w:i/>
                  <w:iCs/>
                  <w:noProof/>
                  <w:sz w:val="24"/>
                  <w:szCs w:val="24"/>
                </w:rPr>
                <w:t xml:space="preserve">Panmore Institute, </w:t>
              </w:r>
              <w:r w:rsidRPr="00D77BEB">
                <w:rPr>
                  <w:rFonts w:ascii="Arial" w:hAnsi="Arial" w:cs="Arial"/>
                  <w:noProof/>
                  <w:sz w:val="24"/>
                  <w:szCs w:val="24"/>
                </w:rPr>
                <w:t>Issue 29 May.</w:t>
              </w:r>
            </w:p>
            <w:p w:rsidR="009E367D" w:rsidRPr="00D77BEB" w:rsidRDefault="009E367D" w:rsidP="00DE4673">
              <w:pPr>
                <w:pStyle w:val="Bibliography"/>
                <w:spacing w:line="360" w:lineRule="auto"/>
                <w:rPr>
                  <w:rFonts w:ascii="Arial" w:hAnsi="Arial" w:cs="Arial"/>
                  <w:noProof/>
                  <w:sz w:val="24"/>
                  <w:szCs w:val="24"/>
                </w:rPr>
              </w:pPr>
              <w:r w:rsidRPr="00D77BEB">
                <w:rPr>
                  <w:rFonts w:ascii="Arial" w:hAnsi="Arial" w:cs="Arial"/>
                  <w:noProof/>
                  <w:sz w:val="24"/>
                  <w:szCs w:val="24"/>
                </w:rPr>
                <w:t xml:space="preserve">Young, J., 2017. General Motors PESTEL/PESTLE Analysis &amp; Recommendations. </w:t>
              </w:r>
              <w:r w:rsidRPr="00D77BEB">
                <w:rPr>
                  <w:rFonts w:ascii="Arial" w:hAnsi="Arial" w:cs="Arial"/>
                  <w:i/>
                  <w:iCs/>
                  <w:noProof/>
                  <w:sz w:val="24"/>
                  <w:szCs w:val="24"/>
                </w:rPr>
                <w:t xml:space="preserve">Panmore Institute, </w:t>
              </w:r>
              <w:r w:rsidRPr="00D77BEB">
                <w:rPr>
                  <w:rFonts w:ascii="Arial" w:hAnsi="Arial" w:cs="Arial"/>
                  <w:noProof/>
                  <w:sz w:val="24"/>
                  <w:szCs w:val="24"/>
                </w:rPr>
                <w:t>Issue Updated 1 June.</w:t>
              </w:r>
            </w:p>
            <w:p w:rsidR="00066542" w:rsidRPr="00D77BEB" w:rsidRDefault="00066542" w:rsidP="00DE4673">
              <w:pPr>
                <w:spacing w:line="360" w:lineRule="auto"/>
                <w:rPr>
                  <w:rFonts w:ascii="Arial" w:hAnsi="Arial" w:cs="Arial"/>
                  <w:sz w:val="24"/>
                  <w:szCs w:val="24"/>
                </w:rPr>
              </w:pPr>
              <w:r w:rsidRPr="00D77BEB">
                <w:rPr>
                  <w:rFonts w:ascii="Arial" w:hAnsi="Arial" w:cs="Arial"/>
                  <w:b/>
                  <w:bCs/>
                  <w:noProof/>
                  <w:sz w:val="24"/>
                  <w:szCs w:val="24"/>
                </w:rPr>
                <w:fldChar w:fldCharType="end"/>
              </w:r>
            </w:p>
          </w:sdtContent>
        </w:sdt>
      </w:sdtContent>
    </w:sdt>
    <w:p w:rsidR="00DE77F2" w:rsidRPr="00D77BEB" w:rsidRDefault="00DE77F2" w:rsidP="00DE4673">
      <w:pPr>
        <w:spacing w:line="360" w:lineRule="auto"/>
        <w:rPr>
          <w:rFonts w:ascii="Arial" w:hAnsi="Arial" w:cs="Arial"/>
          <w:sz w:val="24"/>
          <w:szCs w:val="24"/>
          <w:lang w:val="en-US"/>
        </w:rPr>
      </w:pPr>
    </w:p>
    <w:sectPr w:rsidR="00DE77F2" w:rsidRPr="00D77BEB" w:rsidSect="004C7C93">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3F40" w:rsidRDefault="002A3F40" w:rsidP="00A13654">
      <w:pPr>
        <w:spacing w:after="0" w:line="240" w:lineRule="auto"/>
      </w:pPr>
      <w:r>
        <w:separator/>
      </w:r>
    </w:p>
  </w:endnote>
  <w:endnote w:type="continuationSeparator" w:id="0">
    <w:p w:rsidR="002A3F40" w:rsidRDefault="002A3F40" w:rsidP="00A13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150753"/>
      <w:docPartObj>
        <w:docPartGallery w:val="Page Numbers (Bottom of Page)"/>
        <w:docPartUnique/>
      </w:docPartObj>
    </w:sdtPr>
    <w:sdtEndPr>
      <w:rPr>
        <w:noProof/>
      </w:rPr>
    </w:sdtEndPr>
    <w:sdtContent>
      <w:p w:rsidR="00CC7B3D" w:rsidRDefault="00CC7B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C7B3D" w:rsidRDefault="00CC7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3F40" w:rsidRDefault="002A3F40" w:rsidP="00A13654">
      <w:pPr>
        <w:spacing w:after="0" w:line="240" w:lineRule="auto"/>
      </w:pPr>
      <w:r>
        <w:separator/>
      </w:r>
    </w:p>
  </w:footnote>
  <w:footnote w:type="continuationSeparator" w:id="0">
    <w:p w:rsidR="002A3F40" w:rsidRDefault="002A3F40" w:rsidP="00A136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C7A2E"/>
    <w:multiLevelType w:val="hybridMultilevel"/>
    <w:tmpl w:val="001CAA7E"/>
    <w:lvl w:ilvl="0" w:tplc="86A8499C">
      <w:start w:val="1"/>
      <w:numFmt w:val="bullet"/>
      <w:lvlText w:val=""/>
      <w:lvlJc w:val="left"/>
      <w:pPr>
        <w:ind w:left="720" w:hanging="360"/>
      </w:pPr>
      <w:rPr>
        <w:rFonts w:ascii="Symbol" w:hAnsi="Symbol" w:hint="default"/>
      </w:rPr>
    </w:lvl>
    <w:lvl w:ilvl="1" w:tplc="7C92805C" w:tentative="1">
      <w:start w:val="1"/>
      <w:numFmt w:val="bullet"/>
      <w:lvlText w:val="o"/>
      <w:lvlJc w:val="left"/>
      <w:pPr>
        <w:ind w:left="1440" w:hanging="360"/>
      </w:pPr>
      <w:rPr>
        <w:rFonts w:ascii="Courier New" w:hAnsi="Courier New" w:cs="Courier New" w:hint="default"/>
      </w:rPr>
    </w:lvl>
    <w:lvl w:ilvl="2" w:tplc="D0C0D574" w:tentative="1">
      <w:start w:val="1"/>
      <w:numFmt w:val="bullet"/>
      <w:lvlText w:val=""/>
      <w:lvlJc w:val="left"/>
      <w:pPr>
        <w:ind w:left="2160" w:hanging="360"/>
      </w:pPr>
      <w:rPr>
        <w:rFonts w:ascii="Wingdings" w:hAnsi="Wingdings" w:hint="default"/>
      </w:rPr>
    </w:lvl>
    <w:lvl w:ilvl="3" w:tplc="52248C64" w:tentative="1">
      <w:start w:val="1"/>
      <w:numFmt w:val="bullet"/>
      <w:lvlText w:val=""/>
      <w:lvlJc w:val="left"/>
      <w:pPr>
        <w:ind w:left="2880" w:hanging="360"/>
      </w:pPr>
      <w:rPr>
        <w:rFonts w:ascii="Symbol" w:hAnsi="Symbol" w:hint="default"/>
      </w:rPr>
    </w:lvl>
    <w:lvl w:ilvl="4" w:tplc="485A175A" w:tentative="1">
      <w:start w:val="1"/>
      <w:numFmt w:val="bullet"/>
      <w:lvlText w:val="o"/>
      <w:lvlJc w:val="left"/>
      <w:pPr>
        <w:ind w:left="3600" w:hanging="360"/>
      </w:pPr>
      <w:rPr>
        <w:rFonts w:ascii="Courier New" w:hAnsi="Courier New" w:cs="Courier New" w:hint="default"/>
      </w:rPr>
    </w:lvl>
    <w:lvl w:ilvl="5" w:tplc="3B8CBE2E" w:tentative="1">
      <w:start w:val="1"/>
      <w:numFmt w:val="bullet"/>
      <w:lvlText w:val=""/>
      <w:lvlJc w:val="left"/>
      <w:pPr>
        <w:ind w:left="4320" w:hanging="360"/>
      </w:pPr>
      <w:rPr>
        <w:rFonts w:ascii="Wingdings" w:hAnsi="Wingdings" w:hint="default"/>
      </w:rPr>
    </w:lvl>
    <w:lvl w:ilvl="6" w:tplc="77743434" w:tentative="1">
      <w:start w:val="1"/>
      <w:numFmt w:val="bullet"/>
      <w:lvlText w:val=""/>
      <w:lvlJc w:val="left"/>
      <w:pPr>
        <w:ind w:left="5040" w:hanging="360"/>
      </w:pPr>
      <w:rPr>
        <w:rFonts w:ascii="Symbol" w:hAnsi="Symbol" w:hint="default"/>
      </w:rPr>
    </w:lvl>
    <w:lvl w:ilvl="7" w:tplc="0CC6824E" w:tentative="1">
      <w:start w:val="1"/>
      <w:numFmt w:val="bullet"/>
      <w:lvlText w:val="o"/>
      <w:lvlJc w:val="left"/>
      <w:pPr>
        <w:ind w:left="5760" w:hanging="360"/>
      </w:pPr>
      <w:rPr>
        <w:rFonts w:ascii="Courier New" w:hAnsi="Courier New" w:cs="Courier New" w:hint="default"/>
      </w:rPr>
    </w:lvl>
    <w:lvl w:ilvl="8" w:tplc="8E6E8E4A" w:tentative="1">
      <w:start w:val="1"/>
      <w:numFmt w:val="bullet"/>
      <w:lvlText w:val=""/>
      <w:lvlJc w:val="left"/>
      <w:pPr>
        <w:ind w:left="6480" w:hanging="360"/>
      </w:pPr>
      <w:rPr>
        <w:rFonts w:ascii="Wingdings" w:hAnsi="Wingdings" w:hint="default"/>
      </w:rPr>
    </w:lvl>
  </w:abstractNum>
  <w:abstractNum w:abstractNumId="1" w15:restartNumberingAfterBreak="0">
    <w:nsid w:val="1D6445C5"/>
    <w:multiLevelType w:val="hybridMultilevel"/>
    <w:tmpl w:val="F0D84974"/>
    <w:lvl w:ilvl="0" w:tplc="41723776">
      <w:start w:val="1"/>
      <w:numFmt w:val="decimal"/>
      <w:lvlText w:val="%1."/>
      <w:lvlJc w:val="left"/>
      <w:pPr>
        <w:ind w:left="720" w:hanging="360"/>
      </w:pPr>
    </w:lvl>
    <w:lvl w:ilvl="1" w:tplc="F8AA3150" w:tentative="1">
      <w:start w:val="1"/>
      <w:numFmt w:val="lowerLetter"/>
      <w:lvlText w:val="%2."/>
      <w:lvlJc w:val="left"/>
      <w:pPr>
        <w:ind w:left="1440" w:hanging="360"/>
      </w:pPr>
    </w:lvl>
    <w:lvl w:ilvl="2" w:tplc="2618C518" w:tentative="1">
      <w:start w:val="1"/>
      <w:numFmt w:val="lowerRoman"/>
      <w:lvlText w:val="%3."/>
      <w:lvlJc w:val="right"/>
      <w:pPr>
        <w:ind w:left="2160" w:hanging="180"/>
      </w:pPr>
    </w:lvl>
    <w:lvl w:ilvl="3" w:tplc="E608673A" w:tentative="1">
      <w:start w:val="1"/>
      <w:numFmt w:val="decimal"/>
      <w:lvlText w:val="%4."/>
      <w:lvlJc w:val="left"/>
      <w:pPr>
        <w:ind w:left="2880" w:hanging="360"/>
      </w:pPr>
    </w:lvl>
    <w:lvl w:ilvl="4" w:tplc="8902AC2C" w:tentative="1">
      <w:start w:val="1"/>
      <w:numFmt w:val="lowerLetter"/>
      <w:lvlText w:val="%5."/>
      <w:lvlJc w:val="left"/>
      <w:pPr>
        <w:ind w:left="3600" w:hanging="360"/>
      </w:pPr>
    </w:lvl>
    <w:lvl w:ilvl="5" w:tplc="C466F0B6" w:tentative="1">
      <w:start w:val="1"/>
      <w:numFmt w:val="lowerRoman"/>
      <w:lvlText w:val="%6."/>
      <w:lvlJc w:val="right"/>
      <w:pPr>
        <w:ind w:left="4320" w:hanging="180"/>
      </w:pPr>
    </w:lvl>
    <w:lvl w:ilvl="6" w:tplc="35F442FE" w:tentative="1">
      <w:start w:val="1"/>
      <w:numFmt w:val="decimal"/>
      <w:lvlText w:val="%7."/>
      <w:lvlJc w:val="left"/>
      <w:pPr>
        <w:ind w:left="5040" w:hanging="360"/>
      </w:pPr>
    </w:lvl>
    <w:lvl w:ilvl="7" w:tplc="656A095E" w:tentative="1">
      <w:start w:val="1"/>
      <w:numFmt w:val="lowerLetter"/>
      <w:lvlText w:val="%8."/>
      <w:lvlJc w:val="left"/>
      <w:pPr>
        <w:ind w:left="5760" w:hanging="360"/>
      </w:pPr>
    </w:lvl>
    <w:lvl w:ilvl="8" w:tplc="D334F71C" w:tentative="1">
      <w:start w:val="1"/>
      <w:numFmt w:val="lowerRoman"/>
      <w:lvlText w:val="%9."/>
      <w:lvlJc w:val="right"/>
      <w:pPr>
        <w:ind w:left="6480" w:hanging="180"/>
      </w:pPr>
    </w:lvl>
  </w:abstractNum>
  <w:abstractNum w:abstractNumId="2" w15:restartNumberingAfterBreak="0">
    <w:nsid w:val="206914B9"/>
    <w:multiLevelType w:val="hybridMultilevel"/>
    <w:tmpl w:val="5E72CA32"/>
    <w:lvl w:ilvl="0" w:tplc="E9E20E04">
      <w:start w:val="1"/>
      <w:numFmt w:val="bullet"/>
      <w:lvlText w:val=""/>
      <w:lvlJc w:val="left"/>
      <w:pPr>
        <w:ind w:left="720" w:hanging="360"/>
      </w:pPr>
      <w:rPr>
        <w:rFonts w:ascii="Symbol" w:hAnsi="Symbol" w:hint="default"/>
      </w:rPr>
    </w:lvl>
    <w:lvl w:ilvl="1" w:tplc="0A3013D0" w:tentative="1">
      <w:start w:val="1"/>
      <w:numFmt w:val="bullet"/>
      <w:lvlText w:val="o"/>
      <w:lvlJc w:val="left"/>
      <w:pPr>
        <w:ind w:left="1440" w:hanging="360"/>
      </w:pPr>
      <w:rPr>
        <w:rFonts w:ascii="Courier New" w:hAnsi="Courier New" w:cs="Courier New" w:hint="default"/>
      </w:rPr>
    </w:lvl>
    <w:lvl w:ilvl="2" w:tplc="6A64049E" w:tentative="1">
      <w:start w:val="1"/>
      <w:numFmt w:val="bullet"/>
      <w:lvlText w:val=""/>
      <w:lvlJc w:val="left"/>
      <w:pPr>
        <w:ind w:left="2160" w:hanging="360"/>
      </w:pPr>
      <w:rPr>
        <w:rFonts w:ascii="Wingdings" w:hAnsi="Wingdings" w:hint="default"/>
      </w:rPr>
    </w:lvl>
    <w:lvl w:ilvl="3" w:tplc="8C3697E4" w:tentative="1">
      <w:start w:val="1"/>
      <w:numFmt w:val="bullet"/>
      <w:lvlText w:val=""/>
      <w:lvlJc w:val="left"/>
      <w:pPr>
        <w:ind w:left="2880" w:hanging="360"/>
      </w:pPr>
      <w:rPr>
        <w:rFonts w:ascii="Symbol" w:hAnsi="Symbol" w:hint="default"/>
      </w:rPr>
    </w:lvl>
    <w:lvl w:ilvl="4" w:tplc="6980DB6C" w:tentative="1">
      <w:start w:val="1"/>
      <w:numFmt w:val="bullet"/>
      <w:lvlText w:val="o"/>
      <w:lvlJc w:val="left"/>
      <w:pPr>
        <w:ind w:left="3600" w:hanging="360"/>
      </w:pPr>
      <w:rPr>
        <w:rFonts w:ascii="Courier New" w:hAnsi="Courier New" w:cs="Courier New" w:hint="default"/>
      </w:rPr>
    </w:lvl>
    <w:lvl w:ilvl="5" w:tplc="4DD41A88" w:tentative="1">
      <w:start w:val="1"/>
      <w:numFmt w:val="bullet"/>
      <w:lvlText w:val=""/>
      <w:lvlJc w:val="left"/>
      <w:pPr>
        <w:ind w:left="4320" w:hanging="360"/>
      </w:pPr>
      <w:rPr>
        <w:rFonts w:ascii="Wingdings" w:hAnsi="Wingdings" w:hint="default"/>
      </w:rPr>
    </w:lvl>
    <w:lvl w:ilvl="6" w:tplc="24285F36" w:tentative="1">
      <w:start w:val="1"/>
      <w:numFmt w:val="bullet"/>
      <w:lvlText w:val=""/>
      <w:lvlJc w:val="left"/>
      <w:pPr>
        <w:ind w:left="5040" w:hanging="360"/>
      </w:pPr>
      <w:rPr>
        <w:rFonts w:ascii="Symbol" w:hAnsi="Symbol" w:hint="default"/>
      </w:rPr>
    </w:lvl>
    <w:lvl w:ilvl="7" w:tplc="390AAEFA" w:tentative="1">
      <w:start w:val="1"/>
      <w:numFmt w:val="bullet"/>
      <w:lvlText w:val="o"/>
      <w:lvlJc w:val="left"/>
      <w:pPr>
        <w:ind w:left="5760" w:hanging="360"/>
      </w:pPr>
      <w:rPr>
        <w:rFonts w:ascii="Courier New" w:hAnsi="Courier New" w:cs="Courier New" w:hint="default"/>
      </w:rPr>
    </w:lvl>
    <w:lvl w:ilvl="8" w:tplc="41D60430" w:tentative="1">
      <w:start w:val="1"/>
      <w:numFmt w:val="bullet"/>
      <w:lvlText w:val=""/>
      <w:lvlJc w:val="left"/>
      <w:pPr>
        <w:ind w:left="6480" w:hanging="360"/>
      </w:pPr>
      <w:rPr>
        <w:rFonts w:ascii="Wingdings" w:hAnsi="Wingdings" w:hint="default"/>
      </w:rPr>
    </w:lvl>
  </w:abstractNum>
  <w:abstractNum w:abstractNumId="3" w15:restartNumberingAfterBreak="0">
    <w:nsid w:val="228B705D"/>
    <w:multiLevelType w:val="hybridMultilevel"/>
    <w:tmpl w:val="BCD4AA96"/>
    <w:lvl w:ilvl="0" w:tplc="F536DB88">
      <w:start w:val="1"/>
      <w:numFmt w:val="decimal"/>
      <w:lvlText w:val="%1."/>
      <w:lvlJc w:val="left"/>
      <w:pPr>
        <w:ind w:left="720" w:hanging="360"/>
      </w:pPr>
    </w:lvl>
    <w:lvl w:ilvl="1" w:tplc="A46A1190" w:tentative="1">
      <w:start w:val="1"/>
      <w:numFmt w:val="lowerLetter"/>
      <w:lvlText w:val="%2."/>
      <w:lvlJc w:val="left"/>
      <w:pPr>
        <w:ind w:left="1440" w:hanging="360"/>
      </w:pPr>
    </w:lvl>
    <w:lvl w:ilvl="2" w:tplc="06E264FC" w:tentative="1">
      <w:start w:val="1"/>
      <w:numFmt w:val="lowerRoman"/>
      <w:lvlText w:val="%3."/>
      <w:lvlJc w:val="right"/>
      <w:pPr>
        <w:ind w:left="2160" w:hanging="180"/>
      </w:pPr>
    </w:lvl>
    <w:lvl w:ilvl="3" w:tplc="72D4A9CC" w:tentative="1">
      <w:start w:val="1"/>
      <w:numFmt w:val="decimal"/>
      <w:lvlText w:val="%4."/>
      <w:lvlJc w:val="left"/>
      <w:pPr>
        <w:ind w:left="2880" w:hanging="360"/>
      </w:pPr>
    </w:lvl>
    <w:lvl w:ilvl="4" w:tplc="74A4299A" w:tentative="1">
      <w:start w:val="1"/>
      <w:numFmt w:val="lowerLetter"/>
      <w:lvlText w:val="%5."/>
      <w:lvlJc w:val="left"/>
      <w:pPr>
        <w:ind w:left="3600" w:hanging="360"/>
      </w:pPr>
    </w:lvl>
    <w:lvl w:ilvl="5" w:tplc="848EC2A2" w:tentative="1">
      <w:start w:val="1"/>
      <w:numFmt w:val="lowerRoman"/>
      <w:lvlText w:val="%6."/>
      <w:lvlJc w:val="right"/>
      <w:pPr>
        <w:ind w:left="4320" w:hanging="180"/>
      </w:pPr>
    </w:lvl>
    <w:lvl w:ilvl="6" w:tplc="4F086FEE" w:tentative="1">
      <w:start w:val="1"/>
      <w:numFmt w:val="decimal"/>
      <w:lvlText w:val="%7."/>
      <w:lvlJc w:val="left"/>
      <w:pPr>
        <w:ind w:left="5040" w:hanging="360"/>
      </w:pPr>
    </w:lvl>
    <w:lvl w:ilvl="7" w:tplc="7EA6053A" w:tentative="1">
      <w:start w:val="1"/>
      <w:numFmt w:val="lowerLetter"/>
      <w:lvlText w:val="%8."/>
      <w:lvlJc w:val="left"/>
      <w:pPr>
        <w:ind w:left="5760" w:hanging="360"/>
      </w:pPr>
    </w:lvl>
    <w:lvl w:ilvl="8" w:tplc="BA5CF07E" w:tentative="1">
      <w:start w:val="1"/>
      <w:numFmt w:val="lowerRoman"/>
      <w:lvlText w:val="%9."/>
      <w:lvlJc w:val="right"/>
      <w:pPr>
        <w:ind w:left="6480" w:hanging="180"/>
      </w:pPr>
    </w:lvl>
  </w:abstractNum>
  <w:abstractNum w:abstractNumId="4" w15:restartNumberingAfterBreak="0">
    <w:nsid w:val="2AAF3A4C"/>
    <w:multiLevelType w:val="hybridMultilevel"/>
    <w:tmpl w:val="5ED47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E14DB"/>
    <w:multiLevelType w:val="hybridMultilevel"/>
    <w:tmpl w:val="7BA04854"/>
    <w:lvl w:ilvl="0" w:tplc="43C8DB36">
      <w:start w:val="1"/>
      <w:numFmt w:val="bullet"/>
      <w:lvlText w:val=""/>
      <w:lvlJc w:val="left"/>
      <w:pPr>
        <w:ind w:left="1440" w:hanging="360"/>
      </w:pPr>
      <w:rPr>
        <w:rFonts w:ascii="Symbol" w:hAnsi="Symbol" w:hint="default"/>
      </w:rPr>
    </w:lvl>
    <w:lvl w:ilvl="1" w:tplc="640A4D64" w:tentative="1">
      <w:start w:val="1"/>
      <w:numFmt w:val="bullet"/>
      <w:lvlText w:val="o"/>
      <w:lvlJc w:val="left"/>
      <w:pPr>
        <w:ind w:left="2160" w:hanging="360"/>
      </w:pPr>
      <w:rPr>
        <w:rFonts w:ascii="Courier New" w:hAnsi="Courier New" w:cs="Courier New" w:hint="default"/>
      </w:rPr>
    </w:lvl>
    <w:lvl w:ilvl="2" w:tplc="78386D34" w:tentative="1">
      <w:start w:val="1"/>
      <w:numFmt w:val="bullet"/>
      <w:lvlText w:val=""/>
      <w:lvlJc w:val="left"/>
      <w:pPr>
        <w:ind w:left="2880" w:hanging="360"/>
      </w:pPr>
      <w:rPr>
        <w:rFonts w:ascii="Wingdings" w:hAnsi="Wingdings" w:hint="default"/>
      </w:rPr>
    </w:lvl>
    <w:lvl w:ilvl="3" w:tplc="EEFE1B7E" w:tentative="1">
      <w:start w:val="1"/>
      <w:numFmt w:val="bullet"/>
      <w:lvlText w:val=""/>
      <w:lvlJc w:val="left"/>
      <w:pPr>
        <w:ind w:left="3600" w:hanging="360"/>
      </w:pPr>
      <w:rPr>
        <w:rFonts w:ascii="Symbol" w:hAnsi="Symbol" w:hint="default"/>
      </w:rPr>
    </w:lvl>
    <w:lvl w:ilvl="4" w:tplc="350EABEA" w:tentative="1">
      <w:start w:val="1"/>
      <w:numFmt w:val="bullet"/>
      <w:lvlText w:val="o"/>
      <w:lvlJc w:val="left"/>
      <w:pPr>
        <w:ind w:left="4320" w:hanging="360"/>
      </w:pPr>
      <w:rPr>
        <w:rFonts w:ascii="Courier New" w:hAnsi="Courier New" w:cs="Courier New" w:hint="default"/>
      </w:rPr>
    </w:lvl>
    <w:lvl w:ilvl="5" w:tplc="AF4A2F52" w:tentative="1">
      <w:start w:val="1"/>
      <w:numFmt w:val="bullet"/>
      <w:lvlText w:val=""/>
      <w:lvlJc w:val="left"/>
      <w:pPr>
        <w:ind w:left="5040" w:hanging="360"/>
      </w:pPr>
      <w:rPr>
        <w:rFonts w:ascii="Wingdings" w:hAnsi="Wingdings" w:hint="default"/>
      </w:rPr>
    </w:lvl>
    <w:lvl w:ilvl="6" w:tplc="ED685596" w:tentative="1">
      <w:start w:val="1"/>
      <w:numFmt w:val="bullet"/>
      <w:lvlText w:val=""/>
      <w:lvlJc w:val="left"/>
      <w:pPr>
        <w:ind w:left="5760" w:hanging="360"/>
      </w:pPr>
      <w:rPr>
        <w:rFonts w:ascii="Symbol" w:hAnsi="Symbol" w:hint="default"/>
      </w:rPr>
    </w:lvl>
    <w:lvl w:ilvl="7" w:tplc="ED520966" w:tentative="1">
      <w:start w:val="1"/>
      <w:numFmt w:val="bullet"/>
      <w:lvlText w:val="o"/>
      <w:lvlJc w:val="left"/>
      <w:pPr>
        <w:ind w:left="6480" w:hanging="360"/>
      </w:pPr>
      <w:rPr>
        <w:rFonts w:ascii="Courier New" w:hAnsi="Courier New" w:cs="Courier New" w:hint="default"/>
      </w:rPr>
    </w:lvl>
    <w:lvl w:ilvl="8" w:tplc="D14497B0" w:tentative="1">
      <w:start w:val="1"/>
      <w:numFmt w:val="bullet"/>
      <w:lvlText w:val=""/>
      <w:lvlJc w:val="left"/>
      <w:pPr>
        <w:ind w:left="7200" w:hanging="360"/>
      </w:pPr>
      <w:rPr>
        <w:rFonts w:ascii="Wingdings" w:hAnsi="Wingdings" w:hint="default"/>
      </w:rPr>
    </w:lvl>
  </w:abstractNum>
  <w:abstractNum w:abstractNumId="6" w15:restartNumberingAfterBreak="0">
    <w:nsid w:val="3B986D5B"/>
    <w:multiLevelType w:val="hybridMultilevel"/>
    <w:tmpl w:val="7D9C4DE2"/>
    <w:lvl w:ilvl="0" w:tplc="82101A58">
      <w:start w:val="1"/>
      <w:numFmt w:val="decimal"/>
      <w:lvlText w:val="%1."/>
      <w:lvlJc w:val="left"/>
      <w:pPr>
        <w:ind w:left="720" w:hanging="360"/>
      </w:pPr>
      <w:rPr>
        <w:rFonts w:hint="default"/>
      </w:rPr>
    </w:lvl>
    <w:lvl w:ilvl="1" w:tplc="08AAE69E" w:tentative="1">
      <w:start w:val="1"/>
      <w:numFmt w:val="lowerLetter"/>
      <w:lvlText w:val="%2."/>
      <w:lvlJc w:val="left"/>
      <w:pPr>
        <w:ind w:left="1440" w:hanging="360"/>
      </w:pPr>
    </w:lvl>
    <w:lvl w:ilvl="2" w:tplc="D354B8EA" w:tentative="1">
      <w:start w:val="1"/>
      <w:numFmt w:val="lowerRoman"/>
      <w:lvlText w:val="%3."/>
      <w:lvlJc w:val="right"/>
      <w:pPr>
        <w:ind w:left="2160" w:hanging="180"/>
      </w:pPr>
    </w:lvl>
    <w:lvl w:ilvl="3" w:tplc="6D04CAE2" w:tentative="1">
      <w:start w:val="1"/>
      <w:numFmt w:val="decimal"/>
      <w:lvlText w:val="%4."/>
      <w:lvlJc w:val="left"/>
      <w:pPr>
        <w:ind w:left="2880" w:hanging="360"/>
      </w:pPr>
    </w:lvl>
    <w:lvl w:ilvl="4" w:tplc="E1A4FF08" w:tentative="1">
      <w:start w:val="1"/>
      <w:numFmt w:val="lowerLetter"/>
      <w:lvlText w:val="%5."/>
      <w:lvlJc w:val="left"/>
      <w:pPr>
        <w:ind w:left="3600" w:hanging="360"/>
      </w:pPr>
    </w:lvl>
    <w:lvl w:ilvl="5" w:tplc="76DC45AE" w:tentative="1">
      <w:start w:val="1"/>
      <w:numFmt w:val="lowerRoman"/>
      <w:lvlText w:val="%6."/>
      <w:lvlJc w:val="right"/>
      <w:pPr>
        <w:ind w:left="4320" w:hanging="180"/>
      </w:pPr>
    </w:lvl>
    <w:lvl w:ilvl="6" w:tplc="9DAE8BFE" w:tentative="1">
      <w:start w:val="1"/>
      <w:numFmt w:val="decimal"/>
      <w:lvlText w:val="%7."/>
      <w:lvlJc w:val="left"/>
      <w:pPr>
        <w:ind w:left="5040" w:hanging="360"/>
      </w:pPr>
    </w:lvl>
    <w:lvl w:ilvl="7" w:tplc="201AF8CC" w:tentative="1">
      <w:start w:val="1"/>
      <w:numFmt w:val="lowerLetter"/>
      <w:lvlText w:val="%8."/>
      <w:lvlJc w:val="left"/>
      <w:pPr>
        <w:ind w:left="5760" w:hanging="360"/>
      </w:pPr>
    </w:lvl>
    <w:lvl w:ilvl="8" w:tplc="369EC3EA" w:tentative="1">
      <w:start w:val="1"/>
      <w:numFmt w:val="lowerRoman"/>
      <w:lvlText w:val="%9."/>
      <w:lvlJc w:val="right"/>
      <w:pPr>
        <w:ind w:left="6480" w:hanging="180"/>
      </w:pPr>
    </w:lvl>
  </w:abstractNum>
  <w:abstractNum w:abstractNumId="7" w15:restartNumberingAfterBreak="0">
    <w:nsid w:val="3BDC2099"/>
    <w:multiLevelType w:val="hybridMultilevel"/>
    <w:tmpl w:val="83B2C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FFA1EFB"/>
    <w:multiLevelType w:val="hybridMultilevel"/>
    <w:tmpl w:val="8DD238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1C60351"/>
    <w:multiLevelType w:val="hybridMultilevel"/>
    <w:tmpl w:val="DA5EC9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0457AB"/>
    <w:multiLevelType w:val="hybridMultilevel"/>
    <w:tmpl w:val="15E2FD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8465E51"/>
    <w:multiLevelType w:val="hybridMultilevel"/>
    <w:tmpl w:val="32404B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C211AD"/>
    <w:multiLevelType w:val="hybridMultilevel"/>
    <w:tmpl w:val="859E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C90282"/>
    <w:multiLevelType w:val="hybridMultilevel"/>
    <w:tmpl w:val="EC24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AE67F7"/>
    <w:multiLevelType w:val="hybridMultilevel"/>
    <w:tmpl w:val="B8CAB062"/>
    <w:lvl w:ilvl="0" w:tplc="C6C88454">
      <w:start w:val="1"/>
      <w:numFmt w:val="decimal"/>
      <w:lvlText w:val="%1."/>
      <w:lvlJc w:val="left"/>
      <w:pPr>
        <w:ind w:left="720" w:hanging="360"/>
      </w:pPr>
    </w:lvl>
    <w:lvl w:ilvl="1" w:tplc="F4400584" w:tentative="1">
      <w:start w:val="1"/>
      <w:numFmt w:val="lowerLetter"/>
      <w:lvlText w:val="%2."/>
      <w:lvlJc w:val="left"/>
      <w:pPr>
        <w:ind w:left="1440" w:hanging="360"/>
      </w:pPr>
    </w:lvl>
    <w:lvl w:ilvl="2" w:tplc="0C904B1A" w:tentative="1">
      <w:start w:val="1"/>
      <w:numFmt w:val="lowerRoman"/>
      <w:lvlText w:val="%3."/>
      <w:lvlJc w:val="right"/>
      <w:pPr>
        <w:ind w:left="2160" w:hanging="180"/>
      </w:pPr>
    </w:lvl>
    <w:lvl w:ilvl="3" w:tplc="BC76856E" w:tentative="1">
      <w:start w:val="1"/>
      <w:numFmt w:val="decimal"/>
      <w:lvlText w:val="%4."/>
      <w:lvlJc w:val="left"/>
      <w:pPr>
        <w:ind w:left="2880" w:hanging="360"/>
      </w:pPr>
    </w:lvl>
    <w:lvl w:ilvl="4" w:tplc="55DAF82E" w:tentative="1">
      <w:start w:val="1"/>
      <w:numFmt w:val="lowerLetter"/>
      <w:lvlText w:val="%5."/>
      <w:lvlJc w:val="left"/>
      <w:pPr>
        <w:ind w:left="3600" w:hanging="360"/>
      </w:pPr>
    </w:lvl>
    <w:lvl w:ilvl="5" w:tplc="8B4A005E" w:tentative="1">
      <w:start w:val="1"/>
      <w:numFmt w:val="lowerRoman"/>
      <w:lvlText w:val="%6."/>
      <w:lvlJc w:val="right"/>
      <w:pPr>
        <w:ind w:left="4320" w:hanging="180"/>
      </w:pPr>
    </w:lvl>
    <w:lvl w:ilvl="6" w:tplc="6BE49480" w:tentative="1">
      <w:start w:val="1"/>
      <w:numFmt w:val="decimal"/>
      <w:lvlText w:val="%7."/>
      <w:lvlJc w:val="left"/>
      <w:pPr>
        <w:ind w:left="5040" w:hanging="360"/>
      </w:pPr>
    </w:lvl>
    <w:lvl w:ilvl="7" w:tplc="797CF5DC" w:tentative="1">
      <w:start w:val="1"/>
      <w:numFmt w:val="lowerLetter"/>
      <w:lvlText w:val="%8."/>
      <w:lvlJc w:val="left"/>
      <w:pPr>
        <w:ind w:left="5760" w:hanging="360"/>
      </w:pPr>
    </w:lvl>
    <w:lvl w:ilvl="8" w:tplc="A5EE2F2A" w:tentative="1">
      <w:start w:val="1"/>
      <w:numFmt w:val="lowerRoman"/>
      <w:lvlText w:val="%9."/>
      <w:lvlJc w:val="right"/>
      <w:pPr>
        <w:ind w:left="6480" w:hanging="180"/>
      </w:pPr>
    </w:lvl>
  </w:abstractNum>
  <w:abstractNum w:abstractNumId="15" w15:restartNumberingAfterBreak="0">
    <w:nsid w:val="69F47FCF"/>
    <w:multiLevelType w:val="hybridMultilevel"/>
    <w:tmpl w:val="D9DC4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B714CA"/>
    <w:multiLevelType w:val="hybridMultilevel"/>
    <w:tmpl w:val="5E067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EFC119D"/>
    <w:multiLevelType w:val="hybridMultilevel"/>
    <w:tmpl w:val="A61051B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494D60"/>
    <w:multiLevelType w:val="hybridMultilevel"/>
    <w:tmpl w:val="523EA1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4"/>
  </w:num>
  <w:num w:numId="4">
    <w:abstractNumId w:val="5"/>
  </w:num>
  <w:num w:numId="5">
    <w:abstractNumId w:val="3"/>
  </w:num>
  <w:num w:numId="6">
    <w:abstractNumId w:val="6"/>
  </w:num>
  <w:num w:numId="7">
    <w:abstractNumId w:val="1"/>
  </w:num>
  <w:num w:numId="8">
    <w:abstractNumId w:val="17"/>
  </w:num>
  <w:num w:numId="9">
    <w:abstractNumId w:val="15"/>
  </w:num>
  <w:num w:numId="10">
    <w:abstractNumId w:val="12"/>
  </w:num>
  <w:num w:numId="11">
    <w:abstractNumId w:val="4"/>
  </w:num>
  <w:num w:numId="12">
    <w:abstractNumId w:val="13"/>
  </w:num>
  <w:num w:numId="13">
    <w:abstractNumId w:val="11"/>
  </w:num>
  <w:num w:numId="14">
    <w:abstractNumId w:val="10"/>
  </w:num>
  <w:num w:numId="15">
    <w:abstractNumId w:val="18"/>
  </w:num>
  <w:num w:numId="16">
    <w:abstractNumId w:val="8"/>
  </w:num>
  <w:num w:numId="17">
    <w:abstractNumId w:val="9"/>
  </w:num>
  <w:num w:numId="18">
    <w:abstractNumId w:val="16"/>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1A4"/>
    <w:rsid w:val="00001003"/>
    <w:rsid w:val="0000380F"/>
    <w:rsid w:val="000373E1"/>
    <w:rsid w:val="00057D0C"/>
    <w:rsid w:val="00066542"/>
    <w:rsid w:val="000702D9"/>
    <w:rsid w:val="000B10F3"/>
    <w:rsid w:val="000B4727"/>
    <w:rsid w:val="000F2008"/>
    <w:rsid w:val="0014039C"/>
    <w:rsid w:val="00185AD2"/>
    <w:rsid w:val="001A4786"/>
    <w:rsid w:val="001B6941"/>
    <w:rsid w:val="001D61A4"/>
    <w:rsid w:val="002559AC"/>
    <w:rsid w:val="002A3F40"/>
    <w:rsid w:val="00344633"/>
    <w:rsid w:val="00363124"/>
    <w:rsid w:val="003961E3"/>
    <w:rsid w:val="0039717D"/>
    <w:rsid w:val="003B0E75"/>
    <w:rsid w:val="00426EF6"/>
    <w:rsid w:val="00486277"/>
    <w:rsid w:val="004C0C02"/>
    <w:rsid w:val="004C7C93"/>
    <w:rsid w:val="004D5E65"/>
    <w:rsid w:val="004F4A96"/>
    <w:rsid w:val="00502170"/>
    <w:rsid w:val="00521713"/>
    <w:rsid w:val="00531782"/>
    <w:rsid w:val="00590969"/>
    <w:rsid w:val="005A4CCE"/>
    <w:rsid w:val="005B1D59"/>
    <w:rsid w:val="0067511F"/>
    <w:rsid w:val="0068015B"/>
    <w:rsid w:val="006A26D3"/>
    <w:rsid w:val="006E7536"/>
    <w:rsid w:val="006F527E"/>
    <w:rsid w:val="00706674"/>
    <w:rsid w:val="00723A29"/>
    <w:rsid w:val="007613C1"/>
    <w:rsid w:val="007731E4"/>
    <w:rsid w:val="007B321D"/>
    <w:rsid w:val="008F19A9"/>
    <w:rsid w:val="008F55DC"/>
    <w:rsid w:val="00914D84"/>
    <w:rsid w:val="00933AB3"/>
    <w:rsid w:val="00976029"/>
    <w:rsid w:val="00990B16"/>
    <w:rsid w:val="009939E1"/>
    <w:rsid w:val="009B439F"/>
    <w:rsid w:val="009D1E06"/>
    <w:rsid w:val="009E367D"/>
    <w:rsid w:val="00A13654"/>
    <w:rsid w:val="00A93808"/>
    <w:rsid w:val="00AA73CA"/>
    <w:rsid w:val="00AB4EF6"/>
    <w:rsid w:val="00AF3A89"/>
    <w:rsid w:val="00AF701B"/>
    <w:rsid w:val="00B24A4B"/>
    <w:rsid w:val="00B44B2A"/>
    <w:rsid w:val="00B94107"/>
    <w:rsid w:val="00BA0A98"/>
    <w:rsid w:val="00BD6AB2"/>
    <w:rsid w:val="00BD7723"/>
    <w:rsid w:val="00BF43AE"/>
    <w:rsid w:val="00C103F4"/>
    <w:rsid w:val="00C91A4D"/>
    <w:rsid w:val="00CC7B3D"/>
    <w:rsid w:val="00CD6B87"/>
    <w:rsid w:val="00CE6463"/>
    <w:rsid w:val="00D01374"/>
    <w:rsid w:val="00D322BF"/>
    <w:rsid w:val="00D56C58"/>
    <w:rsid w:val="00D77BEB"/>
    <w:rsid w:val="00DA0860"/>
    <w:rsid w:val="00DB303A"/>
    <w:rsid w:val="00DE4673"/>
    <w:rsid w:val="00DE77F2"/>
    <w:rsid w:val="00DF29CA"/>
    <w:rsid w:val="00E07941"/>
    <w:rsid w:val="00E176E3"/>
    <w:rsid w:val="00E22770"/>
    <w:rsid w:val="00E24768"/>
    <w:rsid w:val="00E537BA"/>
    <w:rsid w:val="00E776E3"/>
    <w:rsid w:val="00E81015"/>
    <w:rsid w:val="00EA171A"/>
    <w:rsid w:val="00EA20CC"/>
    <w:rsid w:val="00EA6784"/>
    <w:rsid w:val="00F210B5"/>
    <w:rsid w:val="00F22DE6"/>
    <w:rsid w:val="00F7498C"/>
    <w:rsid w:val="00F90426"/>
    <w:rsid w:val="00FE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4E47F5"/>
  <w15:chartTrackingRefBased/>
  <w15:docId w15:val="{674103FB-08CD-4A3B-9A55-14EE709DC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7BEB"/>
  </w:style>
  <w:style w:type="paragraph" w:styleId="Heading1">
    <w:name w:val="heading 1"/>
    <w:basedOn w:val="Normal"/>
    <w:next w:val="Normal"/>
    <w:link w:val="Heading1Char"/>
    <w:uiPriority w:val="9"/>
    <w:qFormat/>
    <w:rsid w:val="00D77BE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7BE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D77BE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D77BE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77BE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77BE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77BE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77BE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77BE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27E"/>
    <w:pPr>
      <w:ind w:left="720"/>
      <w:contextualSpacing/>
    </w:pPr>
  </w:style>
  <w:style w:type="paragraph" w:styleId="Header">
    <w:name w:val="header"/>
    <w:basedOn w:val="Normal"/>
    <w:link w:val="HeaderChar"/>
    <w:uiPriority w:val="99"/>
    <w:unhideWhenUsed/>
    <w:rsid w:val="00DA08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860"/>
  </w:style>
  <w:style w:type="paragraph" w:styleId="Footer">
    <w:name w:val="footer"/>
    <w:basedOn w:val="Normal"/>
    <w:link w:val="FooterChar"/>
    <w:uiPriority w:val="99"/>
    <w:unhideWhenUsed/>
    <w:rsid w:val="00DA08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860"/>
  </w:style>
  <w:style w:type="character" w:customStyle="1" w:styleId="Heading1Char">
    <w:name w:val="Heading 1 Char"/>
    <w:basedOn w:val="DefaultParagraphFont"/>
    <w:link w:val="Heading1"/>
    <w:uiPriority w:val="9"/>
    <w:rsid w:val="00D77BEB"/>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rsid w:val="00E176E3"/>
    <w:rPr>
      <w:sz w:val="16"/>
      <w:szCs w:val="16"/>
    </w:rPr>
  </w:style>
  <w:style w:type="paragraph" w:styleId="BalloonText">
    <w:name w:val="Balloon Text"/>
    <w:basedOn w:val="Normal"/>
    <w:link w:val="BalloonTextChar"/>
    <w:uiPriority w:val="99"/>
    <w:semiHidden/>
    <w:unhideWhenUsed/>
    <w:rsid w:val="00E176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76E3"/>
    <w:rPr>
      <w:rFonts w:ascii="Segoe UI" w:hAnsi="Segoe UI" w:cs="Segoe UI"/>
      <w:sz w:val="18"/>
      <w:szCs w:val="18"/>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rPr>
      <w:sz w:val="20"/>
      <w:szCs w:val="20"/>
    </w:rPr>
  </w:style>
  <w:style w:type="character" w:customStyle="1" w:styleId="Heading2Char">
    <w:name w:val="Heading 2 Char"/>
    <w:basedOn w:val="DefaultParagraphFont"/>
    <w:link w:val="Heading2"/>
    <w:uiPriority w:val="9"/>
    <w:rsid w:val="00D77BE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D77BE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D77BEB"/>
    <w:rPr>
      <w:rFonts w:asciiTheme="majorHAnsi" w:eastAsiaTheme="majorEastAsia" w:hAnsiTheme="majorHAnsi" w:cstheme="majorBidi"/>
      <w:sz w:val="22"/>
      <w:szCs w:val="22"/>
    </w:rPr>
  </w:style>
  <w:style w:type="paragraph" w:styleId="TOCHeading">
    <w:name w:val="TOC Heading"/>
    <w:basedOn w:val="Heading1"/>
    <w:next w:val="Normal"/>
    <w:uiPriority w:val="39"/>
    <w:unhideWhenUsed/>
    <w:qFormat/>
    <w:rsid w:val="00D77BEB"/>
    <w:pPr>
      <w:outlineLvl w:val="9"/>
    </w:pPr>
  </w:style>
  <w:style w:type="paragraph" w:styleId="TOC1">
    <w:name w:val="toc 1"/>
    <w:basedOn w:val="Normal"/>
    <w:next w:val="Normal"/>
    <w:autoRedefine/>
    <w:uiPriority w:val="39"/>
    <w:unhideWhenUsed/>
    <w:rsid w:val="00A13654"/>
    <w:pPr>
      <w:spacing w:after="100"/>
    </w:pPr>
  </w:style>
  <w:style w:type="paragraph" w:styleId="TOC2">
    <w:name w:val="toc 2"/>
    <w:basedOn w:val="Normal"/>
    <w:next w:val="Normal"/>
    <w:autoRedefine/>
    <w:uiPriority w:val="39"/>
    <w:unhideWhenUsed/>
    <w:rsid w:val="00A13654"/>
    <w:pPr>
      <w:spacing w:after="100"/>
      <w:ind w:left="220"/>
    </w:pPr>
  </w:style>
  <w:style w:type="paragraph" w:styleId="TOC3">
    <w:name w:val="toc 3"/>
    <w:basedOn w:val="Normal"/>
    <w:next w:val="Normal"/>
    <w:autoRedefine/>
    <w:uiPriority w:val="39"/>
    <w:unhideWhenUsed/>
    <w:rsid w:val="00A13654"/>
    <w:pPr>
      <w:spacing w:after="100"/>
      <w:ind w:left="440"/>
    </w:pPr>
  </w:style>
  <w:style w:type="character" w:styleId="Hyperlink">
    <w:name w:val="Hyperlink"/>
    <w:basedOn w:val="DefaultParagraphFont"/>
    <w:uiPriority w:val="99"/>
    <w:unhideWhenUsed/>
    <w:rsid w:val="00A13654"/>
    <w:rPr>
      <w:color w:val="0563C1" w:themeColor="hyperlink"/>
      <w:u w:val="single"/>
    </w:rPr>
  </w:style>
  <w:style w:type="paragraph" w:styleId="Bibliography">
    <w:name w:val="Bibliography"/>
    <w:basedOn w:val="Normal"/>
    <w:next w:val="Normal"/>
    <w:uiPriority w:val="37"/>
    <w:unhideWhenUsed/>
    <w:rsid w:val="00066542"/>
  </w:style>
  <w:style w:type="paragraph" w:styleId="NoSpacing">
    <w:name w:val="No Spacing"/>
    <w:link w:val="NoSpacingChar"/>
    <w:uiPriority w:val="1"/>
    <w:qFormat/>
    <w:rsid w:val="00D77BEB"/>
    <w:pPr>
      <w:spacing w:after="0" w:line="240" w:lineRule="auto"/>
    </w:pPr>
  </w:style>
  <w:style w:type="character" w:customStyle="1" w:styleId="NoSpacingChar">
    <w:name w:val="No Spacing Char"/>
    <w:basedOn w:val="DefaultParagraphFont"/>
    <w:link w:val="NoSpacing"/>
    <w:uiPriority w:val="1"/>
    <w:rsid w:val="004C7C93"/>
  </w:style>
  <w:style w:type="character" w:customStyle="1" w:styleId="Heading5Char">
    <w:name w:val="Heading 5 Char"/>
    <w:basedOn w:val="DefaultParagraphFont"/>
    <w:link w:val="Heading5"/>
    <w:uiPriority w:val="9"/>
    <w:semiHidden/>
    <w:rsid w:val="00D77BE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77BE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77BE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D77BE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77BE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D77BE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77BE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D77BE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D77BE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77BEB"/>
    <w:rPr>
      <w:rFonts w:asciiTheme="majorHAnsi" w:eastAsiaTheme="majorEastAsia" w:hAnsiTheme="majorHAnsi" w:cstheme="majorBidi"/>
      <w:sz w:val="24"/>
      <w:szCs w:val="24"/>
    </w:rPr>
  </w:style>
  <w:style w:type="character" w:styleId="Strong">
    <w:name w:val="Strong"/>
    <w:basedOn w:val="DefaultParagraphFont"/>
    <w:uiPriority w:val="22"/>
    <w:qFormat/>
    <w:rsid w:val="00D77BEB"/>
    <w:rPr>
      <w:b/>
      <w:bCs/>
    </w:rPr>
  </w:style>
  <w:style w:type="character" w:styleId="Emphasis">
    <w:name w:val="Emphasis"/>
    <w:basedOn w:val="DefaultParagraphFont"/>
    <w:uiPriority w:val="20"/>
    <w:qFormat/>
    <w:rsid w:val="00D77BEB"/>
    <w:rPr>
      <w:i/>
      <w:iCs/>
    </w:rPr>
  </w:style>
  <w:style w:type="paragraph" w:styleId="Quote">
    <w:name w:val="Quote"/>
    <w:basedOn w:val="Normal"/>
    <w:next w:val="Normal"/>
    <w:link w:val="QuoteChar"/>
    <w:uiPriority w:val="29"/>
    <w:qFormat/>
    <w:rsid w:val="00D77BE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77BEB"/>
    <w:rPr>
      <w:i/>
      <w:iCs/>
      <w:color w:val="404040" w:themeColor="text1" w:themeTint="BF"/>
    </w:rPr>
  </w:style>
  <w:style w:type="paragraph" w:styleId="IntenseQuote">
    <w:name w:val="Intense Quote"/>
    <w:basedOn w:val="Normal"/>
    <w:next w:val="Normal"/>
    <w:link w:val="IntenseQuoteChar"/>
    <w:uiPriority w:val="30"/>
    <w:qFormat/>
    <w:rsid w:val="00D77BE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77BE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77BEB"/>
    <w:rPr>
      <w:i/>
      <w:iCs/>
      <w:color w:val="404040" w:themeColor="text1" w:themeTint="BF"/>
    </w:rPr>
  </w:style>
  <w:style w:type="character" w:styleId="IntenseEmphasis">
    <w:name w:val="Intense Emphasis"/>
    <w:basedOn w:val="DefaultParagraphFont"/>
    <w:uiPriority w:val="21"/>
    <w:qFormat/>
    <w:rsid w:val="00D77BEB"/>
    <w:rPr>
      <w:b/>
      <w:bCs/>
      <w:i/>
      <w:iCs/>
    </w:rPr>
  </w:style>
  <w:style w:type="character" w:styleId="SubtleReference">
    <w:name w:val="Subtle Reference"/>
    <w:basedOn w:val="DefaultParagraphFont"/>
    <w:uiPriority w:val="31"/>
    <w:qFormat/>
    <w:rsid w:val="00D77BE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77BEB"/>
    <w:rPr>
      <w:b/>
      <w:bCs/>
      <w:smallCaps/>
      <w:spacing w:val="5"/>
      <w:u w:val="single"/>
    </w:rPr>
  </w:style>
  <w:style w:type="character" w:styleId="BookTitle">
    <w:name w:val="Book Title"/>
    <w:basedOn w:val="DefaultParagraphFont"/>
    <w:uiPriority w:val="33"/>
    <w:qFormat/>
    <w:rsid w:val="00D77BEB"/>
    <w:rPr>
      <w:b/>
      <w:bCs/>
      <w:smallCaps/>
    </w:rPr>
  </w:style>
  <w:style w:type="character" w:styleId="UnresolvedMention">
    <w:name w:val="Unresolved Mention"/>
    <w:basedOn w:val="DefaultParagraphFont"/>
    <w:uiPriority w:val="99"/>
    <w:rsid w:val="00CC7B3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6930">
      <w:bodyDiv w:val="1"/>
      <w:marLeft w:val="0"/>
      <w:marRight w:val="0"/>
      <w:marTop w:val="0"/>
      <w:marBottom w:val="0"/>
      <w:divBdr>
        <w:top w:val="none" w:sz="0" w:space="0" w:color="auto"/>
        <w:left w:val="none" w:sz="0" w:space="0" w:color="auto"/>
        <w:bottom w:val="none" w:sz="0" w:space="0" w:color="auto"/>
        <w:right w:val="none" w:sz="0" w:space="0" w:color="auto"/>
      </w:divBdr>
    </w:div>
    <w:div w:id="10568206">
      <w:bodyDiv w:val="1"/>
      <w:marLeft w:val="0"/>
      <w:marRight w:val="0"/>
      <w:marTop w:val="0"/>
      <w:marBottom w:val="0"/>
      <w:divBdr>
        <w:top w:val="none" w:sz="0" w:space="0" w:color="auto"/>
        <w:left w:val="none" w:sz="0" w:space="0" w:color="auto"/>
        <w:bottom w:val="none" w:sz="0" w:space="0" w:color="auto"/>
        <w:right w:val="none" w:sz="0" w:space="0" w:color="auto"/>
      </w:divBdr>
    </w:div>
    <w:div w:id="17435661">
      <w:bodyDiv w:val="1"/>
      <w:marLeft w:val="0"/>
      <w:marRight w:val="0"/>
      <w:marTop w:val="0"/>
      <w:marBottom w:val="0"/>
      <w:divBdr>
        <w:top w:val="none" w:sz="0" w:space="0" w:color="auto"/>
        <w:left w:val="none" w:sz="0" w:space="0" w:color="auto"/>
        <w:bottom w:val="none" w:sz="0" w:space="0" w:color="auto"/>
        <w:right w:val="none" w:sz="0" w:space="0" w:color="auto"/>
      </w:divBdr>
    </w:div>
    <w:div w:id="90468547">
      <w:bodyDiv w:val="1"/>
      <w:marLeft w:val="0"/>
      <w:marRight w:val="0"/>
      <w:marTop w:val="0"/>
      <w:marBottom w:val="0"/>
      <w:divBdr>
        <w:top w:val="none" w:sz="0" w:space="0" w:color="auto"/>
        <w:left w:val="none" w:sz="0" w:space="0" w:color="auto"/>
        <w:bottom w:val="none" w:sz="0" w:space="0" w:color="auto"/>
        <w:right w:val="none" w:sz="0" w:space="0" w:color="auto"/>
      </w:divBdr>
    </w:div>
    <w:div w:id="103353008">
      <w:bodyDiv w:val="1"/>
      <w:marLeft w:val="0"/>
      <w:marRight w:val="0"/>
      <w:marTop w:val="0"/>
      <w:marBottom w:val="0"/>
      <w:divBdr>
        <w:top w:val="none" w:sz="0" w:space="0" w:color="auto"/>
        <w:left w:val="none" w:sz="0" w:space="0" w:color="auto"/>
        <w:bottom w:val="none" w:sz="0" w:space="0" w:color="auto"/>
        <w:right w:val="none" w:sz="0" w:space="0" w:color="auto"/>
      </w:divBdr>
    </w:div>
    <w:div w:id="106775186">
      <w:bodyDiv w:val="1"/>
      <w:marLeft w:val="0"/>
      <w:marRight w:val="0"/>
      <w:marTop w:val="0"/>
      <w:marBottom w:val="0"/>
      <w:divBdr>
        <w:top w:val="none" w:sz="0" w:space="0" w:color="auto"/>
        <w:left w:val="none" w:sz="0" w:space="0" w:color="auto"/>
        <w:bottom w:val="none" w:sz="0" w:space="0" w:color="auto"/>
        <w:right w:val="none" w:sz="0" w:space="0" w:color="auto"/>
      </w:divBdr>
    </w:div>
    <w:div w:id="165487948">
      <w:bodyDiv w:val="1"/>
      <w:marLeft w:val="0"/>
      <w:marRight w:val="0"/>
      <w:marTop w:val="0"/>
      <w:marBottom w:val="0"/>
      <w:divBdr>
        <w:top w:val="none" w:sz="0" w:space="0" w:color="auto"/>
        <w:left w:val="none" w:sz="0" w:space="0" w:color="auto"/>
        <w:bottom w:val="none" w:sz="0" w:space="0" w:color="auto"/>
        <w:right w:val="none" w:sz="0" w:space="0" w:color="auto"/>
      </w:divBdr>
    </w:div>
    <w:div w:id="191697612">
      <w:bodyDiv w:val="1"/>
      <w:marLeft w:val="0"/>
      <w:marRight w:val="0"/>
      <w:marTop w:val="0"/>
      <w:marBottom w:val="0"/>
      <w:divBdr>
        <w:top w:val="none" w:sz="0" w:space="0" w:color="auto"/>
        <w:left w:val="none" w:sz="0" w:space="0" w:color="auto"/>
        <w:bottom w:val="none" w:sz="0" w:space="0" w:color="auto"/>
        <w:right w:val="none" w:sz="0" w:space="0" w:color="auto"/>
      </w:divBdr>
    </w:div>
    <w:div w:id="254634480">
      <w:bodyDiv w:val="1"/>
      <w:marLeft w:val="0"/>
      <w:marRight w:val="0"/>
      <w:marTop w:val="0"/>
      <w:marBottom w:val="0"/>
      <w:divBdr>
        <w:top w:val="none" w:sz="0" w:space="0" w:color="auto"/>
        <w:left w:val="none" w:sz="0" w:space="0" w:color="auto"/>
        <w:bottom w:val="none" w:sz="0" w:space="0" w:color="auto"/>
        <w:right w:val="none" w:sz="0" w:space="0" w:color="auto"/>
      </w:divBdr>
    </w:div>
    <w:div w:id="276258652">
      <w:bodyDiv w:val="1"/>
      <w:marLeft w:val="0"/>
      <w:marRight w:val="0"/>
      <w:marTop w:val="0"/>
      <w:marBottom w:val="0"/>
      <w:divBdr>
        <w:top w:val="none" w:sz="0" w:space="0" w:color="auto"/>
        <w:left w:val="none" w:sz="0" w:space="0" w:color="auto"/>
        <w:bottom w:val="none" w:sz="0" w:space="0" w:color="auto"/>
        <w:right w:val="none" w:sz="0" w:space="0" w:color="auto"/>
      </w:divBdr>
    </w:div>
    <w:div w:id="324169672">
      <w:bodyDiv w:val="1"/>
      <w:marLeft w:val="0"/>
      <w:marRight w:val="0"/>
      <w:marTop w:val="0"/>
      <w:marBottom w:val="0"/>
      <w:divBdr>
        <w:top w:val="none" w:sz="0" w:space="0" w:color="auto"/>
        <w:left w:val="none" w:sz="0" w:space="0" w:color="auto"/>
        <w:bottom w:val="none" w:sz="0" w:space="0" w:color="auto"/>
        <w:right w:val="none" w:sz="0" w:space="0" w:color="auto"/>
      </w:divBdr>
    </w:div>
    <w:div w:id="386153181">
      <w:bodyDiv w:val="1"/>
      <w:marLeft w:val="0"/>
      <w:marRight w:val="0"/>
      <w:marTop w:val="0"/>
      <w:marBottom w:val="0"/>
      <w:divBdr>
        <w:top w:val="none" w:sz="0" w:space="0" w:color="auto"/>
        <w:left w:val="none" w:sz="0" w:space="0" w:color="auto"/>
        <w:bottom w:val="none" w:sz="0" w:space="0" w:color="auto"/>
        <w:right w:val="none" w:sz="0" w:space="0" w:color="auto"/>
      </w:divBdr>
    </w:div>
    <w:div w:id="388502399">
      <w:bodyDiv w:val="1"/>
      <w:marLeft w:val="0"/>
      <w:marRight w:val="0"/>
      <w:marTop w:val="0"/>
      <w:marBottom w:val="0"/>
      <w:divBdr>
        <w:top w:val="none" w:sz="0" w:space="0" w:color="auto"/>
        <w:left w:val="none" w:sz="0" w:space="0" w:color="auto"/>
        <w:bottom w:val="none" w:sz="0" w:space="0" w:color="auto"/>
        <w:right w:val="none" w:sz="0" w:space="0" w:color="auto"/>
      </w:divBdr>
    </w:div>
    <w:div w:id="389378113">
      <w:bodyDiv w:val="1"/>
      <w:marLeft w:val="0"/>
      <w:marRight w:val="0"/>
      <w:marTop w:val="0"/>
      <w:marBottom w:val="0"/>
      <w:divBdr>
        <w:top w:val="none" w:sz="0" w:space="0" w:color="auto"/>
        <w:left w:val="none" w:sz="0" w:space="0" w:color="auto"/>
        <w:bottom w:val="none" w:sz="0" w:space="0" w:color="auto"/>
        <w:right w:val="none" w:sz="0" w:space="0" w:color="auto"/>
      </w:divBdr>
    </w:div>
    <w:div w:id="396897245">
      <w:bodyDiv w:val="1"/>
      <w:marLeft w:val="0"/>
      <w:marRight w:val="0"/>
      <w:marTop w:val="0"/>
      <w:marBottom w:val="0"/>
      <w:divBdr>
        <w:top w:val="none" w:sz="0" w:space="0" w:color="auto"/>
        <w:left w:val="none" w:sz="0" w:space="0" w:color="auto"/>
        <w:bottom w:val="none" w:sz="0" w:space="0" w:color="auto"/>
        <w:right w:val="none" w:sz="0" w:space="0" w:color="auto"/>
      </w:divBdr>
    </w:div>
    <w:div w:id="412550752">
      <w:bodyDiv w:val="1"/>
      <w:marLeft w:val="0"/>
      <w:marRight w:val="0"/>
      <w:marTop w:val="0"/>
      <w:marBottom w:val="0"/>
      <w:divBdr>
        <w:top w:val="none" w:sz="0" w:space="0" w:color="auto"/>
        <w:left w:val="none" w:sz="0" w:space="0" w:color="auto"/>
        <w:bottom w:val="none" w:sz="0" w:space="0" w:color="auto"/>
        <w:right w:val="none" w:sz="0" w:space="0" w:color="auto"/>
      </w:divBdr>
    </w:div>
    <w:div w:id="423383381">
      <w:bodyDiv w:val="1"/>
      <w:marLeft w:val="0"/>
      <w:marRight w:val="0"/>
      <w:marTop w:val="0"/>
      <w:marBottom w:val="0"/>
      <w:divBdr>
        <w:top w:val="none" w:sz="0" w:space="0" w:color="auto"/>
        <w:left w:val="none" w:sz="0" w:space="0" w:color="auto"/>
        <w:bottom w:val="none" w:sz="0" w:space="0" w:color="auto"/>
        <w:right w:val="none" w:sz="0" w:space="0" w:color="auto"/>
      </w:divBdr>
    </w:div>
    <w:div w:id="441457200">
      <w:bodyDiv w:val="1"/>
      <w:marLeft w:val="0"/>
      <w:marRight w:val="0"/>
      <w:marTop w:val="0"/>
      <w:marBottom w:val="0"/>
      <w:divBdr>
        <w:top w:val="none" w:sz="0" w:space="0" w:color="auto"/>
        <w:left w:val="none" w:sz="0" w:space="0" w:color="auto"/>
        <w:bottom w:val="none" w:sz="0" w:space="0" w:color="auto"/>
        <w:right w:val="none" w:sz="0" w:space="0" w:color="auto"/>
      </w:divBdr>
    </w:div>
    <w:div w:id="472144604">
      <w:bodyDiv w:val="1"/>
      <w:marLeft w:val="0"/>
      <w:marRight w:val="0"/>
      <w:marTop w:val="0"/>
      <w:marBottom w:val="0"/>
      <w:divBdr>
        <w:top w:val="none" w:sz="0" w:space="0" w:color="auto"/>
        <w:left w:val="none" w:sz="0" w:space="0" w:color="auto"/>
        <w:bottom w:val="none" w:sz="0" w:space="0" w:color="auto"/>
        <w:right w:val="none" w:sz="0" w:space="0" w:color="auto"/>
      </w:divBdr>
    </w:div>
    <w:div w:id="512383894">
      <w:bodyDiv w:val="1"/>
      <w:marLeft w:val="0"/>
      <w:marRight w:val="0"/>
      <w:marTop w:val="0"/>
      <w:marBottom w:val="0"/>
      <w:divBdr>
        <w:top w:val="none" w:sz="0" w:space="0" w:color="auto"/>
        <w:left w:val="none" w:sz="0" w:space="0" w:color="auto"/>
        <w:bottom w:val="none" w:sz="0" w:space="0" w:color="auto"/>
        <w:right w:val="none" w:sz="0" w:space="0" w:color="auto"/>
      </w:divBdr>
    </w:div>
    <w:div w:id="539782605">
      <w:bodyDiv w:val="1"/>
      <w:marLeft w:val="0"/>
      <w:marRight w:val="0"/>
      <w:marTop w:val="0"/>
      <w:marBottom w:val="0"/>
      <w:divBdr>
        <w:top w:val="none" w:sz="0" w:space="0" w:color="auto"/>
        <w:left w:val="none" w:sz="0" w:space="0" w:color="auto"/>
        <w:bottom w:val="none" w:sz="0" w:space="0" w:color="auto"/>
        <w:right w:val="none" w:sz="0" w:space="0" w:color="auto"/>
      </w:divBdr>
    </w:div>
    <w:div w:id="543758813">
      <w:bodyDiv w:val="1"/>
      <w:marLeft w:val="0"/>
      <w:marRight w:val="0"/>
      <w:marTop w:val="0"/>
      <w:marBottom w:val="0"/>
      <w:divBdr>
        <w:top w:val="none" w:sz="0" w:space="0" w:color="auto"/>
        <w:left w:val="none" w:sz="0" w:space="0" w:color="auto"/>
        <w:bottom w:val="none" w:sz="0" w:space="0" w:color="auto"/>
        <w:right w:val="none" w:sz="0" w:space="0" w:color="auto"/>
      </w:divBdr>
    </w:div>
    <w:div w:id="563174770">
      <w:bodyDiv w:val="1"/>
      <w:marLeft w:val="0"/>
      <w:marRight w:val="0"/>
      <w:marTop w:val="0"/>
      <w:marBottom w:val="0"/>
      <w:divBdr>
        <w:top w:val="none" w:sz="0" w:space="0" w:color="auto"/>
        <w:left w:val="none" w:sz="0" w:space="0" w:color="auto"/>
        <w:bottom w:val="none" w:sz="0" w:space="0" w:color="auto"/>
        <w:right w:val="none" w:sz="0" w:space="0" w:color="auto"/>
      </w:divBdr>
    </w:div>
    <w:div w:id="660502402">
      <w:bodyDiv w:val="1"/>
      <w:marLeft w:val="0"/>
      <w:marRight w:val="0"/>
      <w:marTop w:val="0"/>
      <w:marBottom w:val="0"/>
      <w:divBdr>
        <w:top w:val="none" w:sz="0" w:space="0" w:color="auto"/>
        <w:left w:val="none" w:sz="0" w:space="0" w:color="auto"/>
        <w:bottom w:val="none" w:sz="0" w:space="0" w:color="auto"/>
        <w:right w:val="none" w:sz="0" w:space="0" w:color="auto"/>
      </w:divBdr>
    </w:div>
    <w:div w:id="684793529">
      <w:bodyDiv w:val="1"/>
      <w:marLeft w:val="0"/>
      <w:marRight w:val="0"/>
      <w:marTop w:val="0"/>
      <w:marBottom w:val="0"/>
      <w:divBdr>
        <w:top w:val="none" w:sz="0" w:space="0" w:color="auto"/>
        <w:left w:val="none" w:sz="0" w:space="0" w:color="auto"/>
        <w:bottom w:val="none" w:sz="0" w:space="0" w:color="auto"/>
        <w:right w:val="none" w:sz="0" w:space="0" w:color="auto"/>
      </w:divBdr>
    </w:div>
    <w:div w:id="803472023">
      <w:bodyDiv w:val="1"/>
      <w:marLeft w:val="0"/>
      <w:marRight w:val="0"/>
      <w:marTop w:val="0"/>
      <w:marBottom w:val="0"/>
      <w:divBdr>
        <w:top w:val="none" w:sz="0" w:space="0" w:color="auto"/>
        <w:left w:val="none" w:sz="0" w:space="0" w:color="auto"/>
        <w:bottom w:val="none" w:sz="0" w:space="0" w:color="auto"/>
        <w:right w:val="none" w:sz="0" w:space="0" w:color="auto"/>
      </w:divBdr>
    </w:div>
    <w:div w:id="855382716">
      <w:bodyDiv w:val="1"/>
      <w:marLeft w:val="0"/>
      <w:marRight w:val="0"/>
      <w:marTop w:val="0"/>
      <w:marBottom w:val="0"/>
      <w:divBdr>
        <w:top w:val="none" w:sz="0" w:space="0" w:color="auto"/>
        <w:left w:val="none" w:sz="0" w:space="0" w:color="auto"/>
        <w:bottom w:val="none" w:sz="0" w:space="0" w:color="auto"/>
        <w:right w:val="none" w:sz="0" w:space="0" w:color="auto"/>
      </w:divBdr>
    </w:div>
    <w:div w:id="868563122">
      <w:bodyDiv w:val="1"/>
      <w:marLeft w:val="0"/>
      <w:marRight w:val="0"/>
      <w:marTop w:val="0"/>
      <w:marBottom w:val="0"/>
      <w:divBdr>
        <w:top w:val="none" w:sz="0" w:space="0" w:color="auto"/>
        <w:left w:val="none" w:sz="0" w:space="0" w:color="auto"/>
        <w:bottom w:val="none" w:sz="0" w:space="0" w:color="auto"/>
        <w:right w:val="none" w:sz="0" w:space="0" w:color="auto"/>
      </w:divBdr>
    </w:div>
    <w:div w:id="908923340">
      <w:bodyDiv w:val="1"/>
      <w:marLeft w:val="0"/>
      <w:marRight w:val="0"/>
      <w:marTop w:val="0"/>
      <w:marBottom w:val="0"/>
      <w:divBdr>
        <w:top w:val="none" w:sz="0" w:space="0" w:color="auto"/>
        <w:left w:val="none" w:sz="0" w:space="0" w:color="auto"/>
        <w:bottom w:val="none" w:sz="0" w:space="0" w:color="auto"/>
        <w:right w:val="none" w:sz="0" w:space="0" w:color="auto"/>
      </w:divBdr>
    </w:div>
    <w:div w:id="911890385">
      <w:bodyDiv w:val="1"/>
      <w:marLeft w:val="0"/>
      <w:marRight w:val="0"/>
      <w:marTop w:val="0"/>
      <w:marBottom w:val="0"/>
      <w:divBdr>
        <w:top w:val="none" w:sz="0" w:space="0" w:color="auto"/>
        <w:left w:val="none" w:sz="0" w:space="0" w:color="auto"/>
        <w:bottom w:val="none" w:sz="0" w:space="0" w:color="auto"/>
        <w:right w:val="none" w:sz="0" w:space="0" w:color="auto"/>
      </w:divBdr>
    </w:div>
    <w:div w:id="940331944">
      <w:bodyDiv w:val="1"/>
      <w:marLeft w:val="0"/>
      <w:marRight w:val="0"/>
      <w:marTop w:val="0"/>
      <w:marBottom w:val="0"/>
      <w:divBdr>
        <w:top w:val="none" w:sz="0" w:space="0" w:color="auto"/>
        <w:left w:val="none" w:sz="0" w:space="0" w:color="auto"/>
        <w:bottom w:val="none" w:sz="0" w:space="0" w:color="auto"/>
        <w:right w:val="none" w:sz="0" w:space="0" w:color="auto"/>
      </w:divBdr>
    </w:div>
    <w:div w:id="981235277">
      <w:bodyDiv w:val="1"/>
      <w:marLeft w:val="0"/>
      <w:marRight w:val="0"/>
      <w:marTop w:val="0"/>
      <w:marBottom w:val="0"/>
      <w:divBdr>
        <w:top w:val="none" w:sz="0" w:space="0" w:color="auto"/>
        <w:left w:val="none" w:sz="0" w:space="0" w:color="auto"/>
        <w:bottom w:val="none" w:sz="0" w:space="0" w:color="auto"/>
        <w:right w:val="none" w:sz="0" w:space="0" w:color="auto"/>
      </w:divBdr>
    </w:div>
    <w:div w:id="998506839">
      <w:bodyDiv w:val="1"/>
      <w:marLeft w:val="0"/>
      <w:marRight w:val="0"/>
      <w:marTop w:val="0"/>
      <w:marBottom w:val="0"/>
      <w:divBdr>
        <w:top w:val="none" w:sz="0" w:space="0" w:color="auto"/>
        <w:left w:val="none" w:sz="0" w:space="0" w:color="auto"/>
        <w:bottom w:val="none" w:sz="0" w:space="0" w:color="auto"/>
        <w:right w:val="none" w:sz="0" w:space="0" w:color="auto"/>
      </w:divBdr>
    </w:div>
    <w:div w:id="1010184910">
      <w:bodyDiv w:val="1"/>
      <w:marLeft w:val="0"/>
      <w:marRight w:val="0"/>
      <w:marTop w:val="0"/>
      <w:marBottom w:val="0"/>
      <w:divBdr>
        <w:top w:val="none" w:sz="0" w:space="0" w:color="auto"/>
        <w:left w:val="none" w:sz="0" w:space="0" w:color="auto"/>
        <w:bottom w:val="none" w:sz="0" w:space="0" w:color="auto"/>
        <w:right w:val="none" w:sz="0" w:space="0" w:color="auto"/>
      </w:divBdr>
    </w:div>
    <w:div w:id="1101337155">
      <w:bodyDiv w:val="1"/>
      <w:marLeft w:val="0"/>
      <w:marRight w:val="0"/>
      <w:marTop w:val="0"/>
      <w:marBottom w:val="0"/>
      <w:divBdr>
        <w:top w:val="none" w:sz="0" w:space="0" w:color="auto"/>
        <w:left w:val="none" w:sz="0" w:space="0" w:color="auto"/>
        <w:bottom w:val="none" w:sz="0" w:space="0" w:color="auto"/>
        <w:right w:val="none" w:sz="0" w:space="0" w:color="auto"/>
      </w:divBdr>
    </w:div>
    <w:div w:id="1107191543">
      <w:bodyDiv w:val="1"/>
      <w:marLeft w:val="0"/>
      <w:marRight w:val="0"/>
      <w:marTop w:val="0"/>
      <w:marBottom w:val="0"/>
      <w:divBdr>
        <w:top w:val="none" w:sz="0" w:space="0" w:color="auto"/>
        <w:left w:val="none" w:sz="0" w:space="0" w:color="auto"/>
        <w:bottom w:val="none" w:sz="0" w:space="0" w:color="auto"/>
        <w:right w:val="none" w:sz="0" w:space="0" w:color="auto"/>
      </w:divBdr>
    </w:div>
    <w:div w:id="1108546340">
      <w:bodyDiv w:val="1"/>
      <w:marLeft w:val="0"/>
      <w:marRight w:val="0"/>
      <w:marTop w:val="0"/>
      <w:marBottom w:val="0"/>
      <w:divBdr>
        <w:top w:val="none" w:sz="0" w:space="0" w:color="auto"/>
        <w:left w:val="none" w:sz="0" w:space="0" w:color="auto"/>
        <w:bottom w:val="none" w:sz="0" w:space="0" w:color="auto"/>
        <w:right w:val="none" w:sz="0" w:space="0" w:color="auto"/>
      </w:divBdr>
    </w:div>
    <w:div w:id="1186214201">
      <w:bodyDiv w:val="1"/>
      <w:marLeft w:val="0"/>
      <w:marRight w:val="0"/>
      <w:marTop w:val="0"/>
      <w:marBottom w:val="0"/>
      <w:divBdr>
        <w:top w:val="none" w:sz="0" w:space="0" w:color="auto"/>
        <w:left w:val="none" w:sz="0" w:space="0" w:color="auto"/>
        <w:bottom w:val="none" w:sz="0" w:space="0" w:color="auto"/>
        <w:right w:val="none" w:sz="0" w:space="0" w:color="auto"/>
      </w:divBdr>
    </w:div>
    <w:div w:id="1219971707">
      <w:bodyDiv w:val="1"/>
      <w:marLeft w:val="0"/>
      <w:marRight w:val="0"/>
      <w:marTop w:val="0"/>
      <w:marBottom w:val="0"/>
      <w:divBdr>
        <w:top w:val="none" w:sz="0" w:space="0" w:color="auto"/>
        <w:left w:val="none" w:sz="0" w:space="0" w:color="auto"/>
        <w:bottom w:val="none" w:sz="0" w:space="0" w:color="auto"/>
        <w:right w:val="none" w:sz="0" w:space="0" w:color="auto"/>
      </w:divBdr>
    </w:div>
    <w:div w:id="1245918807">
      <w:bodyDiv w:val="1"/>
      <w:marLeft w:val="0"/>
      <w:marRight w:val="0"/>
      <w:marTop w:val="0"/>
      <w:marBottom w:val="0"/>
      <w:divBdr>
        <w:top w:val="none" w:sz="0" w:space="0" w:color="auto"/>
        <w:left w:val="none" w:sz="0" w:space="0" w:color="auto"/>
        <w:bottom w:val="none" w:sz="0" w:space="0" w:color="auto"/>
        <w:right w:val="none" w:sz="0" w:space="0" w:color="auto"/>
      </w:divBdr>
    </w:div>
    <w:div w:id="1289622375">
      <w:bodyDiv w:val="1"/>
      <w:marLeft w:val="0"/>
      <w:marRight w:val="0"/>
      <w:marTop w:val="0"/>
      <w:marBottom w:val="0"/>
      <w:divBdr>
        <w:top w:val="none" w:sz="0" w:space="0" w:color="auto"/>
        <w:left w:val="none" w:sz="0" w:space="0" w:color="auto"/>
        <w:bottom w:val="none" w:sz="0" w:space="0" w:color="auto"/>
        <w:right w:val="none" w:sz="0" w:space="0" w:color="auto"/>
      </w:divBdr>
    </w:div>
    <w:div w:id="1300307956">
      <w:bodyDiv w:val="1"/>
      <w:marLeft w:val="0"/>
      <w:marRight w:val="0"/>
      <w:marTop w:val="0"/>
      <w:marBottom w:val="0"/>
      <w:divBdr>
        <w:top w:val="none" w:sz="0" w:space="0" w:color="auto"/>
        <w:left w:val="none" w:sz="0" w:space="0" w:color="auto"/>
        <w:bottom w:val="none" w:sz="0" w:space="0" w:color="auto"/>
        <w:right w:val="none" w:sz="0" w:space="0" w:color="auto"/>
      </w:divBdr>
    </w:div>
    <w:div w:id="1330907476">
      <w:bodyDiv w:val="1"/>
      <w:marLeft w:val="0"/>
      <w:marRight w:val="0"/>
      <w:marTop w:val="0"/>
      <w:marBottom w:val="0"/>
      <w:divBdr>
        <w:top w:val="none" w:sz="0" w:space="0" w:color="auto"/>
        <w:left w:val="none" w:sz="0" w:space="0" w:color="auto"/>
        <w:bottom w:val="none" w:sz="0" w:space="0" w:color="auto"/>
        <w:right w:val="none" w:sz="0" w:space="0" w:color="auto"/>
      </w:divBdr>
    </w:div>
    <w:div w:id="1362366654">
      <w:bodyDiv w:val="1"/>
      <w:marLeft w:val="0"/>
      <w:marRight w:val="0"/>
      <w:marTop w:val="0"/>
      <w:marBottom w:val="0"/>
      <w:divBdr>
        <w:top w:val="none" w:sz="0" w:space="0" w:color="auto"/>
        <w:left w:val="none" w:sz="0" w:space="0" w:color="auto"/>
        <w:bottom w:val="none" w:sz="0" w:space="0" w:color="auto"/>
        <w:right w:val="none" w:sz="0" w:space="0" w:color="auto"/>
      </w:divBdr>
    </w:div>
    <w:div w:id="1412583976">
      <w:bodyDiv w:val="1"/>
      <w:marLeft w:val="0"/>
      <w:marRight w:val="0"/>
      <w:marTop w:val="0"/>
      <w:marBottom w:val="0"/>
      <w:divBdr>
        <w:top w:val="none" w:sz="0" w:space="0" w:color="auto"/>
        <w:left w:val="none" w:sz="0" w:space="0" w:color="auto"/>
        <w:bottom w:val="none" w:sz="0" w:space="0" w:color="auto"/>
        <w:right w:val="none" w:sz="0" w:space="0" w:color="auto"/>
      </w:divBdr>
    </w:div>
    <w:div w:id="1417556266">
      <w:bodyDiv w:val="1"/>
      <w:marLeft w:val="0"/>
      <w:marRight w:val="0"/>
      <w:marTop w:val="0"/>
      <w:marBottom w:val="0"/>
      <w:divBdr>
        <w:top w:val="none" w:sz="0" w:space="0" w:color="auto"/>
        <w:left w:val="none" w:sz="0" w:space="0" w:color="auto"/>
        <w:bottom w:val="none" w:sz="0" w:space="0" w:color="auto"/>
        <w:right w:val="none" w:sz="0" w:space="0" w:color="auto"/>
      </w:divBdr>
    </w:div>
    <w:div w:id="1487818244">
      <w:bodyDiv w:val="1"/>
      <w:marLeft w:val="0"/>
      <w:marRight w:val="0"/>
      <w:marTop w:val="0"/>
      <w:marBottom w:val="0"/>
      <w:divBdr>
        <w:top w:val="none" w:sz="0" w:space="0" w:color="auto"/>
        <w:left w:val="none" w:sz="0" w:space="0" w:color="auto"/>
        <w:bottom w:val="none" w:sz="0" w:space="0" w:color="auto"/>
        <w:right w:val="none" w:sz="0" w:space="0" w:color="auto"/>
      </w:divBdr>
    </w:div>
    <w:div w:id="1492211320">
      <w:bodyDiv w:val="1"/>
      <w:marLeft w:val="0"/>
      <w:marRight w:val="0"/>
      <w:marTop w:val="0"/>
      <w:marBottom w:val="0"/>
      <w:divBdr>
        <w:top w:val="none" w:sz="0" w:space="0" w:color="auto"/>
        <w:left w:val="none" w:sz="0" w:space="0" w:color="auto"/>
        <w:bottom w:val="none" w:sz="0" w:space="0" w:color="auto"/>
        <w:right w:val="none" w:sz="0" w:space="0" w:color="auto"/>
      </w:divBdr>
    </w:div>
    <w:div w:id="1494099775">
      <w:bodyDiv w:val="1"/>
      <w:marLeft w:val="0"/>
      <w:marRight w:val="0"/>
      <w:marTop w:val="0"/>
      <w:marBottom w:val="0"/>
      <w:divBdr>
        <w:top w:val="none" w:sz="0" w:space="0" w:color="auto"/>
        <w:left w:val="none" w:sz="0" w:space="0" w:color="auto"/>
        <w:bottom w:val="none" w:sz="0" w:space="0" w:color="auto"/>
        <w:right w:val="none" w:sz="0" w:space="0" w:color="auto"/>
      </w:divBdr>
    </w:div>
    <w:div w:id="1553685802">
      <w:bodyDiv w:val="1"/>
      <w:marLeft w:val="0"/>
      <w:marRight w:val="0"/>
      <w:marTop w:val="0"/>
      <w:marBottom w:val="0"/>
      <w:divBdr>
        <w:top w:val="none" w:sz="0" w:space="0" w:color="auto"/>
        <w:left w:val="none" w:sz="0" w:space="0" w:color="auto"/>
        <w:bottom w:val="none" w:sz="0" w:space="0" w:color="auto"/>
        <w:right w:val="none" w:sz="0" w:space="0" w:color="auto"/>
      </w:divBdr>
    </w:div>
    <w:div w:id="1570649902">
      <w:bodyDiv w:val="1"/>
      <w:marLeft w:val="0"/>
      <w:marRight w:val="0"/>
      <w:marTop w:val="0"/>
      <w:marBottom w:val="0"/>
      <w:divBdr>
        <w:top w:val="none" w:sz="0" w:space="0" w:color="auto"/>
        <w:left w:val="none" w:sz="0" w:space="0" w:color="auto"/>
        <w:bottom w:val="none" w:sz="0" w:space="0" w:color="auto"/>
        <w:right w:val="none" w:sz="0" w:space="0" w:color="auto"/>
      </w:divBdr>
    </w:div>
    <w:div w:id="1604916865">
      <w:bodyDiv w:val="1"/>
      <w:marLeft w:val="0"/>
      <w:marRight w:val="0"/>
      <w:marTop w:val="0"/>
      <w:marBottom w:val="0"/>
      <w:divBdr>
        <w:top w:val="none" w:sz="0" w:space="0" w:color="auto"/>
        <w:left w:val="none" w:sz="0" w:space="0" w:color="auto"/>
        <w:bottom w:val="none" w:sz="0" w:space="0" w:color="auto"/>
        <w:right w:val="none" w:sz="0" w:space="0" w:color="auto"/>
      </w:divBdr>
    </w:div>
    <w:div w:id="1681736808">
      <w:bodyDiv w:val="1"/>
      <w:marLeft w:val="0"/>
      <w:marRight w:val="0"/>
      <w:marTop w:val="0"/>
      <w:marBottom w:val="0"/>
      <w:divBdr>
        <w:top w:val="none" w:sz="0" w:space="0" w:color="auto"/>
        <w:left w:val="none" w:sz="0" w:space="0" w:color="auto"/>
        <w:bottom w:val="none" w:sz="0" w:space="0" w:color="auto"/>
        <w:right w:val="none" w:sz="0" w:space="0" w:color="auto"/>
      </w:divBdr>
    </w:div>
    <w:div w:id="1682201282">
      <w:bodyDiv w:val="1"/>
      <w:marLeft w:val="0"/>
      <w:marRight w:val="0"/>
      <w:marTop w:val="0"/>
      <w:marBottom w:val="0"/>
      <w:divBdr>
        <w:top w:val="none" w:sz="0" w:space="0" w:color="auto"/>
        <w:left w:val="none" w:sz="0" w:space="0" w:color="auto"/>
        <w:bottom w:val="none" w:sz="0" w:space="0" w:color="auto"/>
        <w:right w:val="none" w:sz="0" w:space="0" w:color="auto"/>
      </w:divBdr>
    </w:div>
    <w:div w:id="1691178006">
      <w:bodyDiv w:val="1"/>
      <w:marLeft w:val="0"/>
      <w:marRight w:val="0"/>
      <w:marTop w:val="0"/>
      <w:marBottom w:val="0"/>
      <w:divBdr>
        <w:top w:val="none" w:sz="0" w:space="0" w:color="auto"/>
        <w:left w:val="none" w:sz="0" w:space="0" w:color="auto"/>
        <w:bottom w:val="none" w:sz="0" w:space="0" w:color="auto"/>
        <w:right w:val="none" w:sz="0" w:space="0" w:color="auto"/>
      </w:divBdr>
    </w:div>
    <w:div w:id="1717122306">
      <w:bodyDiv w:val="1"/>
      <w:marLeft w:val="0"/>
      <w:marRight w:val="0"/>
      <w:marTop w:val="0"/>
      <w:marBottom w:val="0"/>
      <w:divBdr>
        <w:top w:val="none" w:sz="0" w:space="0" w:color="auto"/>
        <w:left w:val="none" w:sz="0" w:space="0" w:color="auto"/>
        <w:bottom w:val="none" w:sz="0" w:space="0" w:color="auto"/>
        <w:right w:val="none" w:sz="0" w:space="0" w:color="auto"/>
      </w:divBdr>
    </w:div>
    <w:div w:id="1733382227">
      <w:bodyDiv w:val="1"/>
      <w:marLeft w:val="0"/>
      <w:marRight w:val="0"/>
      <w:marTop w:val="0"/>
      <w:marBottom w:val="0"/>
      <w:divBdr>
        <w:top w:val="none" w:sz="0" w:space="0" w:color="auto"/>
        <w:left w:val="none" w:sz="0" w:space="0" w:color="auto"/>
        <w:bottom w:val="none" w:sz="0" w:space="0" w:color="auto"/>
        <w:right w:val="none" w:sz="0" w:space="0" w:color="auto"/>
      </w:divBdr>
    </w:div>
    <w:div w:id="1771511777">
      <w:bodyDiv w:val="1"/>
      <w:marLeft w:val="0"/>
      <w:marRight w:val="0"/>
      <w:marTop w:val="0"/>
      <w:marBottom w:val="0"/>
      <w:divBdr>
        <w:top w:val="none" w:sz="0" w:space="0" w:color="auto"/>
        <w:left w:val="none" w:sz="0" w:space="0" w:color="auto"/>
        <w:bottom w:val="none" w:sz="0" w:space="0" w:color="auto"/>
        <w:right w:val="none" w:sz="0" w:space="0" w:color="auto"/>
      </w:divBdr>
    </w:div>
    <w:div w:id="1785614910">
      <w:bodyDiv w:val="1"/>
      <w:marLeft w:val="0"/>
      <w:marRight w:val="0"/>
      <w:marTop w:val="0"/>
      <w:marBottom w:val="0"/>
      <w:divBdr>
        <w:top w:val="none" w:sz="0" w:space="0" w:color="auto"/>
        <w:left w:val="none" w:sz="0" w:space="0" w:color="auto"/>
        <w:bottom w:val="none" w:sz="0" w:space="0" w:color="auto"/>
        <w:right w:val="none" w:sz="0" w:space="0" w:color="auto"/>
      </w:divBdr>
    </w:div>
    <w:div w:id="1801262729">
      <w:bodyDiv w:val="1"/>
      <w:marLeft w:val="0"/>
      <w:marRight w:val="0"/>
      <w:marTop w:val="0"/>
      <w:marBottom w:val="0"/>
      <w:divBdr>
        <w:top w:val="none" w:sz="0" w:space="0" w:color="auto"/>
        <w:left w:val="none" w:sz="0" w:space="0" w:color="auto"/>
        <w:bottom w:val="none" w:sz="0" w:space="0" w:color="auto"/>
        <w:right w:val="none" w:sz="0" w:space="0" w:color="auto"/>
      </w:divBdr>
    </w:div>
    <w:div w:id="1868441928">
      <w:bodyDiv w:val="1"/>
      <w:marLeft w:val="0"/>
      <w:marRight w:val="0"/>
      <w:marTop w:val="0"/>
      <w:marBottom w:val="0"/>
      <w:divBdr>
        <w:top w:val="none" w:sz="0" w:space="0" w:color="auto"/>
        <w:left w:val="none" w:sz="0" w:space="0" w:color="auto"/>
        <w:bottom w:val="none" w:sz="0" w:space="0" w:color="auto"/>
        <w:right w:val="none" w:sz="0" w:space="0" w:color="auto"/>
      </w:divBdr>
    </w:div>
    <w:div w:id="1873880942">
      <w:bodyDiv w:val="1"/>
      <w:marLeft w:val="0"/>
      <w:marRight w:val="0"/>
      <w:marTop w:val="0"/>
      <w:marBottom w:val="0"/>
      <w:divBdr>
        <w:top w:val="none" w:sz="0" w:space="0" w:color="auto"/>
        <w:left w:val="none" w:sz="0" w:space="0" w:color="auto"/>
        <w:bottom w:val="none" w:sz="0" w:space="0" w:color="auto"/>
        <w:right w:val="none" w:sz="0" w:space="0" w:color="auto"/>
      </w:divBdr>
    </w:div>
    <w:div w:id="1951550427">
      <w:bodyDiv w:val="1"/>
      <w:marLeft w:val="0"/>
      <w:marRight w:val="0"/>
      <w:marTop w:val="0"/>
      <w:marBottom w:val="0"/>
      <w:divBdr>
        <w:top w:val="none" w:sz="0" w:space="0" w:color="auto"/>
        <w:left w:val="none" w:sz="0" w:space="0" w:color="auto"/>
        <w:bottom w:val="none" w:sz="0" w:space="0" w:color="auto"/>
        <w:right w:val="none" w:sz="0" w:space="0" w:color="auto"/>
      </w:divBdr>
    </w:div>
    <w:div w:id="2029209005">
      <w:bodyDiv w:val="1"/>
      <w:marLeft w:val="0"/>
      <w:marRight w:val="0"/>
      <w:marTop w:val="0"/>
      <w:marBottom w:val="0"/>
      <w:divBdr>
        <w:top w:val="none" w:sz="0" w:space="0" w:color="auto"/>
        <w:left w:val="none" w:sz="0" w:space="0" w:color="auto"/>
        <w:bottom w:val="none" w:sz="0" w:space="0" w:color="auto"/>
        <w:right w:val="none" w:sz="0" w:space="0" w:color="auto"/>
      </w:divBdr>
    </w:div>
    <w:div w:id="2055349331">
      <w:bodyDiv w:val="1"/>
      <w:marLeft w:val="0"/>
      <w:marRight w:val="0"/>
      <w:marTop w:val="0"/>
      <w:marBottom w:val="0"/>
      <w:divBdr>
        <w:top w:val="none" w:sz="0" w:space="0" w:color="auto"/>
        <w:left w:val="none" w:sz="0" w:space="0" w:color="auto"/>
        <w:bottom w:val="none" w:sz="0" w:space="0" w:color="auto"/>
        <w:right w:val="none" w:sz="0" w:space="0" w:color="auto"/>
      </w:divBdr>
    </w:div>
    <w:div w:id="2078626652">
      <w:bodyDiv w:val="1"/>
      <w:marLeft w:val="0"/>
      <w:marRight w:val="0"/>
      <w:marTop w:val="0"/>
      <w:marBottom w:val="0"/>
      <w:divBdr>
        <w:top w:val="none" w:sz="0" w:space="0" w:color="auto"/>
        <w:left w:val="none" w:sz="0" w:space="0" w:color="auto"/>
        <w:bottom w:val="none" w:sz="0" w:space="0" w:color="auto"/>
        <w:right w:val="none" w:sz="0" w:space="0" w:color="auto"/>
      </w:divBdr>
    </w:div>
    <w:div w:id="2102949124">
      <w:bodyDiv w:val="1"/>
      <w:marLeft w:val="0"/>
      <w:marRight w:val="0"/>
      <w:marTop w:val="0"/>
      <w:marBottom w:val="0"/>
      <w:divBdr>
        <w:top w:val="none" w:sz="0" w:space="0" w:color="auto"/>
        <w:left w:val="none" w:sz="0" w:space="0" w:color="auto"/>
        <w:bottom w:val="none" w:sz="0" w:space="0" w:color="auto"/>
        <w:right w:val="none" w:sz="0" w:space="0" w:color="auto"/>
      </w:divBdr>
    </w:div>
    <w:div w:id="2114393280">
      <w:bodyDiv w:val="1"/>
      <w:marLeft w:val="0"/>
      <w:marRight w:val="0"/>
      <w:marTop w:val="0"/>
      <w:marBottom w:val="0"/>
      <w:divBdr>
        <w:top w:val="none" w:sz="0" w:space="0" w:color="auto"/>
        <w:left w:val="none" w:sz="0" w:space="0" w:color="auto"/>
        <w:bottom w:val="none" w:sz="0" w:space="0" w:color="auto"/>
        <w:right w:val="none" w:sz="0" w:space="0" w:color="auto"/>
      </w:divBdr>
    </w:div>
    <w:div w:id="2146508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hyperlink" Target="http://en.wikipedia.org/wiki/University_of_Wales_Trinity_Saint_David" TargetMode="External"/><Relationship Id="rId19" Type="http://schemas.openxmlformats.org/officeDocument/2006/relationships/diagramColors" Target="diagrams/colors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98B597-8463-40CD-84E2-A32904EDF312}" type="doc">
      <dgm:prSet loTypeId="urn:microsoft.com/office/officeart/2005/8/layout/process1" loCatId="process" qsTypeId="urn:microsoft.com/office/officeart/2005/8/quickstyle/simple1" qsCatId="simple" csTypeId="urn:microsoft.com/office/officeart/2005/8/colors/colorful1" csCatId="colorful" phldr="1"/>
      <dgm:spPr/>
    </dgm:pt>
    <dgm:pt modelId="{3DE35469-A0A2-4420-B3D0-41866AD9DE9A}">
      <dgm:prSet phldrT="[Text]" custT="1"/>
      <dgm:spPr/>
      <dgm:t>
        <a:bodyPr/>
        <a:lstStyle/>
        <a:p>
          <a:r>
            <a:rPr lang="en-GB" sz="1000" b="1">
              <a:solidFill>
                <a:schemeClr val="tx1"/>
              </a:solidFill>
              <a:latin typeface="Arial" panose="020B0604020202020204" pitchFamily="34" charset="0"/>
              <a:cs typeface="Arial" panose="020B0604020202020204" pitchFamily="34" charset="0"/>
            </a:rPr>
            <a:t>Bad financial policies</a:t>
          </a:r>
        </a:p>
      </dgm:t>
    </dgm:pt>
    <dgm:pt modelId="{BD0EC6EC-F0DA-4834-83C5-95B6447486CB}" type="parTrans" cxnId="{AD6DFD8A-7927-4471-8C03-ADB802DAB9DD}">
      <dgm:prSet/>
      <dgm:spPr/>
      <dgm:t>
        <a:bodyPr/>
        <a:lstStyle/>
        <a:p>
          <a:endParaRPr lang="en-GB"/>
        </a:p>
      </dgm:t>
    </dgm:pt>
    <dgm:pt modelId="{BB5ECA74-8278-4947-8C87-BB1F1BC3C449}" type="sibTrans" cxnId="{AD6DFD8A-7927-4471-8C03-ADB802DAB9DD}">
      <dgm:prSet/>
      <dgm:spPr/>
      <dgm:t>
        <a:bodyPr/>
        <a:lstStyle/>
        <a:p>
          <a:endParaRPr lang="en-GB"/>
        </a:p>
      </dgm:t>
    </dgm:pt>
    <dgm:pt modelId="{7B6282FD-7128-4603-BBBC-A7E68CD6E8FF}">
      <dgm:prSet custT="1"/>
      <dgm:spPr/>
      <dgm:t>
        <a:bodyPr/>
        <a:lstStyle/>
        <a:p>
          <a:r>
            <a:rPr lang="en-GB" sz="800" b="1">
              <a:solidFill>
                <a:schemeClr val="tx1"/>
              </a:solidFill>
              <a:latin typeface="Arial" panose="020B0604020202020204" pitchFamily="34" charset="0"/>
              <a:cs typeface="Arial" panose="020B0604020202020204" pitchFamily="34" charset="0"/>
            </a:rPr>
            <a:t>Uncompetitive vehicles </a:t>
          </a:r>
        </a:p>
      </dgm:t>
    </dgm:pt>
    <dgm:pt modelId="{506414BE-247F-43FD-A88D-EFADF30103D0}" type="parTrans" cxnId="{21F876A5-9A1D-4BEB-8A6C-858934FB23D9}">
      <dgm:prSet/>
      <dgm:spPr/>
      <dgm:t>
        <a:bodyPr/>
        <a:lstStyle/>
        <a:p>
          <a:endParaRPr lang="en-GB"/>
        </a:p>
      </dgm:t>
    </dgm:pt>
    <dgm:pt modelId="{4F0E1EEF-70D9-418F-A31E-CD1875D58755}" type="sibTrans" cxnId="{21F876A5-9A1D-4BEB-8A6C-858934FB23D9}">
      <dgm:prSet/>
      <dgm:spPr/>
      <dgm:t>
        <a:bodyPr/>
        <a:lstStyle/>
        <a:p>
          <a:endParaRPr lang="en-GB"/>
        </a:p>
      </dgm:t>
    </dgm:pt>
    <dgm:pt modelId="{8E70D27B-3C1E-4375-8706-73600744DA07}">
      <dgm:prSet/>
      <dgm:spPr/>
      <dgm:t>
        <a:bodyPr/>
        <a:lstStyle/>
        <a:p>
          <a:r>
            <a:rPr lang="en-GB" b="1">
              <a:solidFill>
                <a:schemeClr val="tx1"/>
              </a:solidFill>
              <a:latin typeface="Arial" panose="020B0604020202020204" pitchFamily="34" charset="0"/>
              <a:cs typeface="Arial" panose="020B0604020202020204" pitchFamily="34" charset="0"/>
            </a:rPr>
            <a:t>Ignoring competition</a:t>
          </a:r>
        </a:p>
      </dgm:t>
    </dgm:pt>
    <dgm:pt modelId="{DBEB23D1-8DA7-499C-BB4A-DF32483913C5}" type="parTrans" cxnId="{6549784A-AB22-4F3F-9805-0071DCC7BA2C}">
      <dgm:prSet/>
      <dgm:spPr/>
      <dgm:t>
        <a:bodyPr/>
        <a:lstStyle/>
        <a:p>
          <a:endParaRPr lang="en-GB"/>
        </a:p>
      </dgm:t>
    </dgm:pt>
    <dgm:pt modelId="{8CA44D71-399B-4C35-9A48-38645DF50B18}" type="sibTrans" cxnId="{6549784A-AB22-4F3F-9805-0071DCC7BA2C}">
      <dgm:prSet/>
      <dgm:spPr/>
      <dgm:t>
        <a:bodyPr/>
        <a:lstStyle/>
        <a:p>
          <a:endParaRPr lang="en-GB"/>
        </a:p>
      </dgm:t>
    </dgm:pt>
    <dgm:pt modelId="{7C378AB1-8CAA-46B5-95AB-47603307EA1F}">
      <dgm:prSet/>
      <dgm:spPr/>
      <dgm:t>
        <a:bodyPr/>
        <a:lstStyle/>
        <a:p>
          <a:r>
            <a:rPr lang="en-GB" b="1">
              <a:solidFill>
                <a:schemeClr val="tx1"/>
              </a:solidFill>
              <a:latin typeface="Arial" panose="020B0604020202020204" pitchFamily="34" charset="0"/>
              <a:cs typeface="Arial" panose="020B0604020202020204" pitchFamily="34" charset="0"/>
            </a:rPr>
            <a:t>Managing in the bubble</a:t>
          </a:r>
        </a:p>
      </dgm:t>
    </dgm:pt>
    <dgm:pt modelId="{7219B24A-D821-463C-8B56-92BCE1C63270}" type="parTrans" cxnId="{2CA45E99-74CD-43A6-A1E7-3B1062F535DF}">
      <dgm:prSet/>
      <dgm:spPr/>
      <dgm:t>
        <a:bodyPr/>
        <a:lstStyle/>
        <a:p>
          <a:endParaRPr lang="en-GB"/>
        </a:p>
      </dgm:t>
    </dgm:pt>
    <dgm:pt modelId="{CE9F980F-8D21-4584-A819-DA33903B327B}" type="sibTrans" cxnId="{2CA45E99-74CD-43A6-A1E7-3B1062F535DF}">
      <dgm:prSet/>
      <dgm:spPr/>
      <dgm:t>
        <a:bodyPr/>
        <a:lstStyle/>
        <a:p>
          <a:endParaRPr lang="en-GB"/>
        </a:p>
      </dgm:t>
    </dgm:pt>
    <dgm:pt modelId="{655E1CF8-A3F7-4175-B180-D86FA8C80C09}">
      <dgm:prSet custT="1"/>
      <dgm:spPr/>
      <dgm:t>
        <a:bodyPr/>
        <a:lstStyle/>
        <a:p>
          <a:r>
            <a:rPr lang="en-GB" sz="1000" b="1">
              <a:solidFill>
                <a:schemeClr val="tx1"/>
              </a:solidFill>
              <a:latin typeface="Arial" panose="020B0604020202020204" pitchFamily="34" charset="0"/>
              <a:cs typeface="Arial" panose="020B0604020202020204" pitchFamily="34" charset="0"/>
            </a:rPr>
            <a:t>Failure to innovate</a:t>
          </a:r>
        </a:p>
      </dgm:t>
    </dgm:pt>
    <dgm:pt modelId="{947EDB79-75CF-430B-A1C7-53B1694A16FE}" type="parTrans" cxnId="{9DB204A9-81CA-4076-850C-CF78EBEEC248}">
      <dgm:prSet/>
      <dgm:spPr/>
      <dgm:t>
        <a:bodyPr/>
        <a:lstStyle/>
        <a:p>
          <a:endParaRPr lang="en-GB"/>
        </a:p>
      </dgm:t>
    </dgm:pt>
    <dgm:pt modelId="{F5D1D277-1DD6-4612-A128-4CC206BC4451}" type="sibTrans" cxnId="{9DB204A9-81CA-4076-850C-CF78EBEEC248}">
      <dgm:prSet/>
      <dgm:spPr/>
      <dgm:t>
        <a:bodyPr/>
        <a:lstStyle/>
        <a:p>
          <a:endParaRPr lang="en-GB"/>
        </a:p>
      </dgm:t>
    </dgm:pt>
    <dgm:pt modelId="{8CD8711A-B5D5-47A6-9519-157C31F4D49B}" type="pres">
      <dgm:prSet presAssocID="{4098B597-8463-40CD-84E2-A32904EDF312}" presName="Name0" presStyleCnt="0">
        <dgm:presLayoutVars>
          <dgm:dir/>
          <dgm:resizeHandles val="exact"/>
        </dgm:presLayoutVars>
      </dgm:prSet>
      <dgm:spPr/>
    </dgm:pt>
    <dgm:pt modelId="{7ED02586-F4E3-4F0E-868B-34BA421E7C26}" type="pres">
      <dgm:prSet presAssocID="{3DE35469-A0A2-4420-B3D0-41866AD9DE9A}" presName="node" presStyleLbl="node1" presStyleIdx="0" presStyleCnt="5">
        <dgm:presLayoutVars>
          <dgm:bulletEnabled val="1"/>
        </dgm:presLayoutVars>
      </dgm:prSet>
      <dgm:spPr/>
    </dgm:pt>
    <dgm:pt modelId="{12D5C8E4-75F2-419E-8652-DFAB2EE0C161}" type="pres">
      <dgm:prSet presAssocID="{BB5ECA74-8278-4947-8C87-BB1F1BC3C449}" presName="sibTrans" presStyleLbl="sibTrans2D1" presStyleIdx="0" presStyleCnt="4"/>
      <dgm:spPr/>
    </dgm:pt>
    <dgm:pt modelId="{AA72BC91-58B0-406D-9E27-55542E3805C7}" type="pres">
      <dgm:prSet presAssocID="{BB5ECA74-8278-4947-8C87-BB1F1BC3C449}" presName="connectorText" presStyleLbl="sibTrans2D1" presStyleIdx="0" presStyleCnt="4"/>
      <dgm:spPr/>
    </dgm:pt>
    <dgm:pt modelId="{867E9511-5951-48B3-A9BF-5996F734DBA0}" type="pres">
      <dgm:prSet presAssocID="{7B6282FD-7128-4603-BBBC-A7E68CD6E8FF}" presName="node" presStyleLbl="node1" presStyleIdx="1" presStyleCnt="5">
        <dgm:presLayoutVars>
          <dgm:bulletEnabled val="1"/>
        </dgm:presLayoutVars>
      </dgm:prSet>
      <dgm:spPr/>
    </dgm:pt>
    <dgm:pt modelId="{843BB924-861E-484F-AC29-A4ED13B434EC}" type="pres">
      <dgm:prSet presAssocID="{4F0E1EEF-70D9-418F-A31E-CD1875D58755}" presName="sibTrans" presStyleLbl="sibTrans2D1" presStyleIdx="1" presStyleCnt="4"/>
      <dgm:spPr/>
    </dgm:pt>
    <dgm:pt modelId="{743508C9-244E-4741-A8C2-B7B239DA70CC}" type="pres">
      <dgm:prSet presAssocID="{4F0E1EEF-70D9-418F-A31E-CD1875D58755}" presName="connectorText" presStyleLbl="sibTrans2D1" presStyleIdx="1" presStyleCnt="4"/>
      <dgm:spPr/>
    </dgm:pt>
    <dgm:pt modelId="{16662A44-748D-406C-85CB-21AEBF30F270}" type="pres">
      <dgm:prSet presAssocID="{8E70D27B-3C1E-4375-8706-73600744DA07}" presName="node" presStyleLbl="node1" presStyleIdx="2" presStyleCnt="5">
        <dgm:presLayoutVars>
          <dgm:bulletEnabled val="1"/>
        </dgm:presLayoutVars>
      </dgm:prSet>
      <dgm:spPr/>
    </dgm:pt>
    <dgm:pt modelId="{A7E38D63-73CF-4629-A796-EAF91C07253B}" type="pres">
      <dgm:prSet presAssocID="{8CA44D71-399B-4C35-9A48-38645DF50B18}" presName="sibTrans" presStyleLbl="sibTrans2D1" presStyleIdx="2" presStyleCnt="4"/>
      <dgm:spPr/>
    </dgm:pt>
    <dgm:pt modelId="{83204C0B-C86F-4328-9C24-127048819543}" type="pres">
      <dgm:prSet presAssocID="{8CA44D71-399B-4C35-9A48-38645DF50B18}" presName="connectorText" presStyleLbl="sibTrans2D1" presStyleIdx="2" presStyleCnt="4"/>
      <dgm:spPr/>
    </dgm:pt>
    <dgm:pt modelId="{722D36B8-793E-46B5-99DC-3BF33A5DB428}" type="pres">
      <dgm:prSet presAssocID="{655E1CF8-A3F7-4175-B180-D86FA8C80C09}" presName="node" presStyleLbl="node1" presStyleIdx="3" presStyleCnt="5">
        <dgm:presLayoutVars>
          <dgm:bulletEnabled val="1"/>
        </dgm:presLayoutVars>
      </dgm:prSet>
      <dgm:spPr/>
    </dgm:pt>
    <dgm:pt modelId="{08AC6342-D815-45E7-B880-3732A1B5BBEE}" type="pres">
      <dgm:prSet presAssocID="{F5D1D277-1DD6-4612-A128-4CC206BC4451}" presName="sibTrans" presStyleLbl="sibTrans2D1" presStyleIdx="3" presStyleCnt="4"/>
      <dgm:spPr/>
    </dgm:pt>
    <dgm:pt modelId="{F1FE3945-998C-42A2-8F02-83B3071D6A05}" type="pres">
      <dgm:prSet presAssocID="{F5D1D277-1DD6-4612-A128-4CC206BC4451}" presName="connectorText" presStyleLbl="sibTrans2D1" presStyleIdx="3" presStyleCnt="4"/>
      <dgm:spPr/>
    </dgm:pt>
    <dgm:pt modelId="{0DA8566F-4A7F-4FF9-BADE-923E73D27BEF}" type="pres">
      <dgm:prSet presAssocID="{7C378AB1-8CAA-46B5-95AB-47603307EA1F}" presName="node" presStyleLbl="node1" presStyleIdx="4" presStyleCnt="5">
        <dgm:presLayoutVars>
          <dgm:bulletEnabled val="1"/>
        </dgm:presLayoutVars>
      </dgm:prSet>
      <dgm:spPr/>
    </dgm:pt>
  </dgm:ptLst>
  <dgm:cxnLst>
    <dgm:cxn modelId="{EA6FE408-F2C4-4551-96BB-AD64BD519518}" type="presOf" srcId="{F5D1D277-1DD6-4612-A128-4CC206BC4451}" destId="{08AC6342-D815-45E7-B880-3732A1B5BBEE}" srcOrd="0" destOrd="0" presId="urn:microsoft.com/office/officeart/2005/8/layout/process1"/>
    <dgm:cxn modelId="{3FE2A910-5427-459B-8237-EBFF4DC1E2B4}" type="presOf" srcId="{655E1CF8-A3F7-4175-B180-D86FA8C80C09}" destId="{722D36B8-793E-46B5-99DC-3BF33A5DB428}" srcOrd="0" destOrd="0" presId="urn:microsoft.com/office/officeart/2005/8/layout/process1"/>
    <dgm:cxn modelId="{29558B11-1761-4ED7-9600-23767C267E0B}" type="presOf" srcId="{BB5ECA74-8278-4947-8C87-BB1F1BC3C449}" destId="{12D5C8E4-75F2-419E-8652-DFAB2EE0C161}" srcOrd="0" destOrd="0" presId="urn:microsoft.com/office/officeart/2005/8/layout/process1"/>
    <dgm:cxn modelId="{D1875918-58D9-45BD-A75E-6BFADE38AC61}" type="presOf" srcId="{F5D1D277-1DD6-4612-A128-4CC206BC4451}" destId="{F1FE3945-998C-42A2-8F02-83B3071D6A05}" srcOrd="1" destOrd="0" presId="urn:microsoft.com/office/officeart/2005/8/layout/process1"/>
    <dgm:cxn modelId="{5F3D5E35-D3A9-4527-AFE7-8D9BB2A8A823}" type="presOf" srcId="{4098B597-8463-40CD-84E2-A32904EDF312}" destId="{8CD8711A-B5D5-47A6-9519-157C31F4D49B}" srcOrd="0" destOrd="0" presId="urn:microsoft.com/office/officeart/2005/8/layout/process1"/>
    <dgm:cxn modelId="{0670F267-FC4A-4B1C-821D-D903F3FAA5FA}" type="presOf" srcId="{8CA44D71-399B-4C35-9A48-38645DF50B18}" destId="{A7E38D63-73CF-4629-A796-EAF91C07253B}" srcOrd="0" destOrd="0" presId="urn:microsoft.com/office/officeart/2005/8/layout/process1"/>
    <dgm:cxn modelId="{6549784A-AB22-4F3F-9805-0071DCC7BA2C}" srcId="{4098B597-8463-40CD-84E2-A32904EDF312}" destId="{8E70D27B-3C1E-4375-8706-73600744DA07}" srcOrd="2" destOrd="0" parTransId="{DBEB23D1-8DA7-499C-BB4A-DF32483913C5}" sibTransId="{8CA44D71-399B-4C35-9A48-38645DF50B18}"/>
    <dgm:cxn modelId="{D7118F71-E451-40D7-9695-041432377A40}" type="presOf" srcId="{7C378AB1-8CAA-46B5-95AB-47603307EA1F}" destId="{0DA8566F-4A7F-4FF9-BADE-923E73D27BEF}" srcOrd="0" destOrd="0" presId="urn:microsoft.com/office/officeart/2005/8/layout/process1"/>
    <dgm:cxn modelId="{D7FAEB74-E29A-467C-8550-C5B8A29B4078}" type="presOf" srcId="{4F0E1EEF-70D9-418F-A31E-CD1875D58755}" destId="{743508C9-244E-4741-A8C2-B7B239DA70CC}" srcOrd="1" destOrd="0" presId="urn:microsoft.com/office/officeart/2005/8/layout/process1"/>
    <dgm:cxn modelId="{AA46467A-8711-4D3C-A8A5-03E1D58FD4E5}" type="presOf" srcId="{4F0E1EEF-70D9-418F-A31E-CD1875D58755}" destId="{843BB924-861E-484F-AC29-A4ED13B434EC}" srcOrd="0" destOrd="0" presId="urn:microsoft.com/office/officeart/2005/8/layout/process1"/>
    <dgm:cxn modelId="{C712DD87-F122-4812-82A6-7B6E751ECDDD}" type="presOf" srcId="{8E70D27B-3C1E-4375-8706-73600744DA07}" destId="{16662A44-748D-406C-85CB-21AEBF30F270}" srcOrd="0" destOrd="0" presId="urn:microsoft.com/office/officeart/2005/8/layout/process1"/>
    <dgm:cxn modelId="{AD6DFD8A-7927-4471-8C03-ADB802DAB9DD}" srcId="{4098B597-8463-40CD-84E2-A32904EDF312}" destId="{3DE35469-A0A2-4420-B3D0-41866AD9DE9A}" srcOrd="0" destOrd="0" parTransId="{BD0EC6EC-F0DA-4834-83C5-95B6447486CB}" sibTransId="{BB5ECA74-8278-4947-8C87-BB1F1BC3C449}"/>
    <dgm:cxn modelId="{3285458E-268B-46DE-AD18-ED01EA8F350E}" type="presOf" srcId="{7B6282FD-7128-4603-BBBC-A7E68CD6E8FF}" destId="{867E9511-5951-48B3-A9BF-5996F734DBA0}" srcOrd="0" destOrd="0" presId="urn:microsoft.com/office/officeart/2005/8/layout/process1"/>
    <dgm:cxn modelId="{D03E1498-45F3-45C7-BD9C-3D2FBBC94306}" type="presOf" srcId="{8CA44D71-399B-4C35-9A48-38645DF50B18}" destId="{83204C0B-C86F-4328-9C24-127048819543}" srcOrd="1" destOrd="0" presId="urn:microsoft.com/office/officeart/2005/8/layout/process1"/>
    <dgm:cxn modelId="{2CA45E99-74CD-43A6-A1E7-3B1062F535DF}" srcId="{4098B597-8463-40CD-84E2-A32904EDF312}" destId="{7C378AB1-8CAA-46B5-95AB-47603307EA1F}" srcOrd="4" destOrd="0" parTransId="{7219B24A-D821-463C-8B56-92BCE1C63270}" sibTransId="{CE9F980F-8D21-4584-A819-DA33903B327B}"/>
    <dgm:cxn modelId="{21F876A5-9A1D-4BEB-8A6C-858934FB23D9}" srcId="{4098B597-8463-40CD-84E2-A32904EDF312}" destId="{7B6282FD-7128-4603-BBBC-A7E68CD6E8FF}" srcOrd="1" destOrd="0" parTransId="{506414BE-247F-43FD-A88D-EFADF30103D0}" sibTransId="{4F0E1EEF-70D9-418F-A31E-CD1875D58755}"/>
    <dgm:cxn modelId="{9DB204A9-81CA-4076-850C-CF78EBEEC248}" srcId="{4098B597-8463-40CD-84E2-A32904EDF312}" destId="{655E1CF8-A3F7-4175-B180-D86FA8C80C09}" srcOrd="3" destOrd="0" parTransId="{947EDB79-75CF-430B-A1C7-53B1694A16FE}" sibTransId="{F5D1D277-1DD6-4612-A128-4CC206BC4451}"/>
    <dgm:cxn modelId="{3DB217AF-9CC7-4457-B1E2-012906F425A0}" type="presOf" srcId="{3DE35469-A0A2-4420-B3D0-41866AD9DE9A}" destId="{7ED02586-F4E3-4F0E-868B-34BA421E7C26}" srcOrd="0" destOrd="0" presId="urn:microsoft.com/office/officeart/2005/8/layout/process1"/>
    <dgm:cxn modelId="{661B02FA-B5B2-46C7-B3B1-837FE42B9055}" type="presOf" srcId="{BB5ECA74-8278-4947-8C87-BB1F1BC3C449}" destId="{AA72BC91-58B0-406D-9E27-55542E3805C7}" srcOrd="1" destOrd="0" presId="urn:microsoft.com/office/officeart/2005/8/layout/process1"/>
    <dgm:cxn modelId="{7C6EE2FB-7F4D-46F6-9535-245EFE2EAC7C}" type="presParOf" srcId="{8CD8711A-B5D5-47A6-9519-157C31F4D49B}" destId="{7ED02586-F4E3-4F0E-868B-34BA421E7C26}" srcOrd="0" destOrd="0" presId="urn:microsoft.com/office/officeart/2005/8/layout/process1"/>
    <dgm:cxn modelId="{CABC1315-8FEC-4F8C-B70F-F4353E306BFC}" type="presParOf" srcId="{8CD8711A-B5D5-47A6-9519-157C31F4D49B}" destId="{12D5C8E4-75F2-419E-8652-DFAB2EE0C161}" srcOrd="1" destOrd="0" presId="urn:microsoft.com/office/officeart/2005/8/layout/process1"/>
    <dgm:cxn modelId="{77FEEA4D-7540-413E-820A-F1292AFD9D6B}" type="presParOf" srcId="{12D5C8E4-75F2-419E-8652-DFAB2EE0C161}" destId="{AA72BC91-58B0-406D-9E27-55542E3805C7}" srcOrd="0" destOrd="0" presId="urn:microsoft.com/office/officeart/2005/8/layout/process1"/>
    <dgm:cxn modelId="{4341091F-6EE3-4EB3-B0BE-7EF4187C40DC}" type="presParOf" srcId="{8CD8711A-B5D5-47A6-9519-157C31F4D49B}" destId="{867E9511-5951-48B3-A9BF-5996F734DBA0}" srcOrd="2" destOrd="0" presId="urn:microsoft.com/office/officeart/2005/8/layout/process1"/>
    <dgm:cxn modelId="{EB1ADC40-C587-440F-8BDA-3E219AB5658D}" type="presParOf" srcId="{8CD8711A-B5D5-47A6-9519-157C31F4D49B}" destId="{843BB924-861E-484F-AC29-A4ED13B434EC}" srcOrd="3" destOrd="0" presId="urn:microsoft.com/office/officeart/2005/8/layout/process1"/>
    <dgm:cxn modelId="{D2FC15D8-BA85-43E3-B669-C0252D299DAB}" type="presParOf" srcId="{843BB924-861E-484F-AC29-A4ED13B434EC}" destId="{743508C9-244E-4741-A8C2-B7B239DA70CC}" srcOrd="0" destOrd="0" presId="urn:microsoft.com/office/officeart/2005/8/layout/process1"/>
    <dgm:cxn modelId="{6A526752-52EF-4D55-B708-C22DB6BE4F90}" type="presParOf" srcId="{8CD8711A-B5D5-47A6-9519-157C31F4D49B}" destId="{16662A44-748D-406C-85CB-21AEBF30F270}" srcOrd="4" destOrd="0" presId="urn:microsoft.com/office/officeart/2005/8/layout/process1"/>
    <dgm:cxn modelId="{83924CA5-B1C4-412C-A8D6-89C352D6C873}" type="presParOf" srcId="{8CD8711A-B5D5-47A6-9519-157C31F4D49B}" destId="{A7E38D63-73CF-4629-A796-EAF91C07253B}" srcOrd="5" destOrd="0" presId="urn:microsoft.com/office/officeart/2005/8/layout/process1"/>
    <dgm:cxn modelId="{4F33F452-24A3-4A50-9650-A1BEA24D9D9D}" type="presParOf" srcId="{A7E38D63-73CF-4629-A796-EAF91C07253B}" destId="{83204C0B-C86F-4328-9C24-127048819543}" srcOrd="0" destOrd="0" presId="urn:microsoft.com/office/officeart/2005/8/layout/process1"/>
    <dgm:cxn modelId="{880A3803-9BDE-43FB-96F7-1A513B3673BF}" type="presParOf" srcId="{8CD8711A-B5D5-47A6-9519-157C31F4D49B}" destId="{722D36B8-793E-46B5-99DC-3BF33A5DB428}" srcOrd="6" destOrd="0" presId="urn:microsoft.com/office/officeart/2005/8/layout/process1"/>
    <dgm:cxn modelId="{AC08E3F3-15EC-4BD9-ADE6-1303630B0D5D}" type="presParOf" srcId="{8CD8711A-B5D5-47A6-9519-157C31F4D49B}" destId="{08AC6342-D815-45E7-B880-3732A1B5BBEE}" srcOrd="7" destOrd="0" presId="urn:microsoft.com/office/officeart/2005/8/layout/process1"/>
    <dgm:cxn modelId="{12885162-6E49-42FA-9533-4355F49610F2}" type="presParOf" srcId="{08AC6342-D815-45E7-B880-3732A1B5BBEE}" destId="{F1FE3945-998C-42A2-8F02-83B3071D6A05}" srcOrd="0" destOrd="0" presId="urn:microsoft.com/office/officeart/2005/8/layout/process1"/>
    <dgm:cxn modelId="{4212852C-1D2A-4E34-99F8-24B4A8260723}" type="presParOf" srcId="{8CD8711A-B5D5-47A6-9519-157C31F4D49B}" destId="{0DA8566F-4A7F-4FF9-BADE-923E73D27BEF}" srcOrd="8"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8361168-87F5-47B0-B444-071B0CB5FC58}" type="doc">
      <dgm:prSet loTypeId="urn:microsoft.com/office/officeart/2005/8/layout/cycle2#1" loCatId="cycle" qsTypeId="urn:microsoft.com/office/officeart/2005/8/quickstyle/3d1#1" qsCatId="3D" csTypeId="urn:microsoft.com/office/officeart/2005/8/colors/colorful5" csCatId="colorful" phldr="1"/>
      <dgm:spPr/>
      <dgm:t>
        <a:bodyPr/>
        <a:lstStyle/>
        <a:p>
          <a:endParaRPr lang="en-GB"/>
        </a:p>
      </dgm:t>
    </dgm:pt>
    <dgm:pt modelId="{113F1EEA-988A-4AE9-AD50-FB33A2976616}">
      <dgm:prSet phldrT="[Text]"/>
      <dgm:spPr/>
      <dgm:t>
        <a:bodyPr/>
        <a:lstStyle/>
        <a:p>
          <a:r>
            <a:rPr lang="en-GB">
              <a:solidFill>
                <a:schemeClr val="tx1"/>
              </a:solidFill>
            </a:rPr>
            <a:t>Liberty and chance to expand, learn and develop</a:t>
          </a:r>
        </a:p>
      </dgm:t>
    </dgm:pt>
    <dgm:pt modelId="{163538EA-7522-4424-8210-287C92881018}" type="parTrans" cxnId="{2B4BDFF9-64C9-49AF-A826-DFA6F9AC8DA3}">
      <dgm:prSet/>
      <dgm:spPr/>
      <dgm:t>
        <a:bodyPr/>
        <a:lstStyle/>
        <a:p>
          <a:endParaRPr lang="en-GB"/>
        </a:p>
      </dgm:t>
    </dgm:pt>
    <dgm:pt modelId="{191FCEC1-FA3E-4EAC-B049-B7FD48C90AF1}" type="sibTrans" cxnId="{2B4BDFF9-64C9-49AF-A826-DFA6F9AC8DA3}">
      <dgm:prSet/>
      <dgm:spPr/>
      <dgm:t>
        <a:bodyPr/>
        <a:lstStyle/>
        <a:p>
          <a:endParaRPr lang="en-GB"/>
        </a:p>
      </dgm:t>
    </dgm:pt>
    <dgm:pt modelId="{B8FA47D2-9AD0-4915-B2FD-AC0DC8CEB8C8}">
      <dgm:prSet/>
      <dgm:spPr/>
      <dgm:t>
        <a:bodyPr/>
        <a:lstStyle/>
        <a:p>
          <a:r>
            <a:rPr lang="en-GB">
              <a:solidFill>
                <a:schemeClr val="tx1"/>
              </a:solidFill>
            </a:rPr>
            <a:t>Fast thinking for continued success</a:t>
          </a:r>
        </a:p>
      </dgm:t>
    </dgm:pt>
    <dgm:pt modelId="{A68F2072-6FEC-4B76-8679-EF2175964FB3}" type="parTrans" cxnId="{D5FCC0A8-850C-462B-B444-4D69DFB4AA1B}">
      <dgm:prSet/>
      <dgm:spPr/>
      <dgm:t>
        <a:bodyPr/>
        <a:lstStyle/>
        <a:p>
          <a:endParaRPr lang="en-GB"/>
        </a:p>
      </dgm:t>
    </dgm:pt>
    <dgm:pt modelId="{2615CCA6-B5FB-4456-9C4F-A91F9F3FA749}" type="sibTrans" cxnId="{D5FCC0A8-850C-462B-B444-4D69DFB4AA1B}">
      <dgm:prSet/>
      <dgm:spPr/>
      <dgm:t>
        <a:bodyPr/>
        <a:lstStyle/>
        <a:p>
          <a:endParaRPr lang="en-GB"/>
        </a:p>
      </dgm:t>
    </dgm:pt>
    <dgm:pt modelId="{27C91FFC-CABC-41B8-A39F-6960860C23A0}">
      <dgm:prSet/>
      <dgm:spPr/>
      <dgm:t>
        <a:bodyPr/>
        <a:lstStyle/>
        <a:p>
          <a:r>
            <a:rPr lang="en-GB">
              <a:solidFill>
                <a:schemeClr val="tx1"/>
              </a:solidFill>
            </a:rPr>
            <a:t>Innovation and  quality control</a:t>
          </a:r>
        </a:p>
      </dgm:t>
    </dgm:pt>
    <dgm:pt modelId="{06BB5230-0D48-440A-BE7E-CAA4FC60DC16}" type="parTrans" cxnId="{B40AB936-A0E1-4117-ACA7-30EA6BFB426C}">
      <dgm:prSet/>
      <dgm:spPr/>
      <dgm:t>
        <a:bodyPr/>
        <a:lstStyle/>
        <a:p>
          <a:endParaRPr lang="en-GB"/>
        </a:p>
      </dgm:t>
    </dgm:pt>
    <dgm:pt modelId="{A9FFEAFB-ECF1-4B51-92CA-1741D41729DC}" type="sibTrans" cxnId="{B40AB936-A0E1-4117-ACA7-30EA6BFB426C}">
      <dgm:prSet/>
      <dgm:spPr/>
      <dgm:t>
        <a:bodyPr/>
        <a:lstStyle/>
        <a:p>
          <a:endParaRPr lang="en-GB"/>
        </a:p>
      </dgm:t>
    </dgm:pt>
    <dgm:pt modelId="{85428C12-CD91-427E-B703-25274DB17E44}">
      <dgm:prSet/>
      <dgm:spPr/>
      <dgm:t>
        <a:bodyPr/>
        <a:lstStyle/>
        <a:p>
          <a:r>
            <a:rPr lang="en-GB">
              <a:solidFill>
                <a:schemeClr val="tx1"/>
              </a:solidFill>
            </a:rPr>
            <a:t>Responsibility  Accountability</a:t>
          </a:r>
        </a:p>
      </dgm:t>
    </dgm:pt>
    <dgm:pt modelId="{31766B67-C42F-4C20-9F60-93157C1DF32C}" type="parTrans" cxnId="{295F72E4-96CA-4BA2-A811-1890F334A18D}">
      <dgm:prSet/>
      <dgm:spPr/>
      <dgm:t>
        <a:bodyPr/>
        <a:lstStyle/>
        <a:p>
          <a:endParaRPr lang="en-GB"/>
        </a:p>
      </dgm:t>
    </dgm:pt>
    <dgm:pt modelId="{0A180E86-8A3C-491B-B9AE-935C45909BA0}" type="sibTrans" cxnId="{295F72E4-96CA-4BA2-A811-1890F334A18D}">
      <dgm:prSet/>
      <dgm:spPr/>
      <dgm:t>
        <a:bodyPr/>
        <a:lstStyle/>
        <a:p>
          <a:endParaRPr lang="en-GB"/>
        </a:p>
      </dgm:t>
    </dgm:pt>
    <dgm:pt modelId="{E3EE5452-03DE-40BE-92B6-CB7B15DB6159}">
      <dgm:prSet/>
      <dgm:spPr/>
      <dgm:t>
        <a:bodyPr/>
        <a:lstStyle/>
        <a:p>
          <a:r>
            <a:rPr lang="en-GB">
              <a:solidFill>
                <a:schemeClr val="tx1"/>
              </a:solidFill>
            </a:rPr>
            <a:t>Positive relationships for operating success</a:t>
          </a:r>
        </a:p>
      </dgm:t>
    </dgm:pt>
    <dgm:pt modelId="{39A08DA6-EDEF-4510-A549-BAF191C80A01}" type="parTrans" cxnId="{D44C54E0-A8F6-4A0F-84B1-1B66F1989D69}">
      <dgm:prSet/>
      <dgm:spPr/>
      <dgm:t>
        <a:bodyPr/>
        <a:lstStyle/>
        <a:p>
          <a:endParaRPr lang="en-GB"/>
        </a:p>
      </dgm:t>
    </dgm:pt>
    <dgm:pt modelId="{A2FCDF7B-8745-4B1E-8EFA-FC3D37AF5563}" type="sibTrans" cxnId="{D44C54E0-A8F6-4A0F-84B1-1B66F1989D69}">
      <dgm:prSet/>
      <dgm:spPr/>
      <dgm:t>
        <a:bodyPr/>
        <a:lstStyle/>
        <a:p>
          <a:endParaRPr lang="en-GB"/>
        </a:p>
      </dgm:t>
    </dgm:pt>
    <dgm:pt modelId="{77721FD0-92B7-43C5-A2CA-3309DB6AFF00}" type="pres">
      <dgm:prSet presAssocID="{48361168-87F5-47B0-B444-071B0CB5FC58}" presName="cycle" presStyleCnt="0">
        <dgm:presLayoutVars>
          <dgm:dir/>
          <dgm:resizeHandles val="exact"/>
        </dgm:presLayoutVars>
      </dgm:prSet>
      <dgm:spPr/>
    </dgm:pt>
    <dgm:pt modelId="{74DBDF4D-DA78-42EE-83FE-FC58DEB7723F}" type="pres">
      <dgm:prSet presAssocID="{113F1EEA-988A-4AE9-AD50-FB33A2976616}" presName="node" presStyleLbl="node1" presStyleIdx="0" presStyleCnt="5">
        <dgm:presLayoutVars>
          <dgm:bulletEnabled val="1"/>
        </dgm:presLayoutVars>
      </dgm:prSet>
      <dgm:spPr/>
    </dgm:pt>
    <dgm:pt modelId="{AB211CE7-0672-4052-91DE-C24E08DDE9F4}" type="pres">
      <dgm:prSet presAssocID="{191FCEC1-FA3E-4EAC-B049-B7FD48C90AF1}" presName="sibTrans" presStyleLbl="sibTrans2D1" presStyleIdx="0" presStyleCnt="5"/>
      <dgm:spPr/>
    </dgm:pt>
    <dgm:pt modelId="{616E3C55-8D50-422C-A2AB-C79983204694}" type="pres">
      <dgm:prSet presAssocID="{191FCEC1-FA3E-4EAC-B049-B7FD48C90AF1}" presName="connectorText" presStyleLbl="sibTrans2D1" presStyleIdx="0" presStyleCnt="5"/>
      <dgm:spPr/>
    </dgm:pt>
    <dgm:pt modelId="{C9644848-5CA3-4BA4-93ED-5B2142301418}" type="pres">
      <dgm:prSet presAssocID="{B8FA47D2-9AD0-4915-B2FD-AC0DC8CEB8C8}" presName="node" presStyleLbl="node1" presStyleIdx="1" presStyleCnt="5">
        <dgm:presLayoutVars>
          <dgm:bulletEnabled val="1"/>
        </dgm:presLayoutVars>
      </dgm:prSet>
      <dgm:spPr/>
    </dgm:pt>
    <dgm:pt modelId="{E3BD8507-40E8-48D8-9B36-8F21C3887385}" type="pres">
      <dgm:prSet presAssocID="{2615CCA6-B5FB-4456-9C4F-A91F9F3FA749}" presName="sibTrans" presStyleLbl="sibTrans2D1" presStyleIdx="1" presStyleCnt="5"/>
      <dgm:spPr/>
    </dgm:pt>
    <dgm:pt modelId="{0867E6A0-02F7-42E9-ADAF-90D192B7FF35}" type="pres">
      <dgm:prSet presAssocID="{2615CCA6-B5FB-4456-9C4F-A91F9F3FA749}" presName="connectorText" presStyleLbl="sibTrans2D1" presStyleIdx="1" presStyleCnt="5"/>
      <dgm:spPr/>
    </dgm:pt>
    <dgm:pt modelId="{D7244BE0-9FA8-44EA-948B-A920FD9EB13A}" type="pres">
      <dgm:prSet presAssocID="{27C91FFC-CABC-41B8-A39F-6960860C23A0}" presName="node" presStyleLbl="node1" presStyleIdx="2" presStyleCnt="5">
        <dgm:presLayoutVars>
          <dgm:bulletEnabled val="1"/>
        </dgm:presLayoutVars>
      </dgm:prSet>
      <dgm:spPr/>
    </dgm:pt>
    <dgm:pt modelId="{807DB555-1989-4F4A-B22D-8E81EEE799C7}" type="pres">
      <dgm:prSet presAssocID="{A9FFEAFB-ECF1-4B51-92CA-1741D41729DC}" presName="sibTrans" presStyleLbl="sibTrans2D1" presStyleIdx="2" presStyleCnt="5"/>
      <dgm:spPr/>
    </dgm:pt>
    <dgm:pt modelId="{98E72E3D-7978-449A-9016-9857FCB665EB}" type="pres">
      <dgm:prSet presAssocID="{A9FFEAFB-ECF1-4B51-92CA-1741D41729DC}" presName="connectorText" presStyleLbl="sibTrans2D1" presStyleIdx="2" presStyleCnt="5"/>
      <dgm:spPr/>
    </dgm:pt>
    <dgm:pt modelId="{6A815F25-0BA3-4B3D-A9E0-DA4E51C9E9DA}" type="pres">
      <dgm:prSet presAssocID="{85428C12-CD91-427E-B703-25274DB17E44}" presName="node" presStyleLbl="node1" presStyleIdx="3" presStyleCnt="5" custRadScaleRad="101253" custRadScaleInc="-1426">
        <dgm:presLayoutVars>
          <dgm:bulletEnabled val="1"/>
        </dgm:presLayoutVars>
      </dgm:prSet>
      <dgm:spPr/>
    </dgm:pt>
    <dgm:pt modelId="{8E38DC21-5A10-42CD-A510-CF2E767B7F35}" type="pres">
      <dgm:prSet presAssocID="{0A180E86-8A3C-491B-B9AE-935C45909BA0}" presName="sibTrans" presStyleLbl="sibTrans2D1" presStyleIdx="3" presStyleCnt="5"/>
      <dgm:spPr/>
    </dgm:pt>
    <dgm:pt modelId="{8EE58581-EE18-4050-B38D-034E52816F3C}" type="pres">
      <dgm:prSet presAssocID="{0A180E86-8A3C-491B-B9AE-935C45909BA0}" presName="connectorText" presStyleLbl="sibTrans2D1" presStyleIdx="3" presStyleCnt="5"/>
      <dgm:spPr/>
    </dgm:pt>
    <dgm:pt modelId="{5F49781D-DE66-477B-8C5B-97491A81BC90}" type="pres">
      <dgm:prSet presAssocID="{E3EE5452-03DE-40BE-92B6-CB7B15DB6159}" presName="node" presStyleLbl="node1" presStyleIdx="4" presStyleCnt="5">
        <dgm:presLayoutVars>
          <dgm:bulletEnabled val="1"/>
        </dgm:presLayoutVars>
      </dgm:prSet>
      <dgm:spPr/>
    </dgm:pt>
    <dgm:pt modelId="{89F1F920-C5D3-4833-B93B-B21477AF7E98}" type="pres">
      <dgm:prSet presAssocID="{A2FCDF7B-8745-4B1E-8EFA-FC3D37AF5563}" presName="sibTrans" presStyleLbl="sibTrans2D1" presStyleIdx="4" presStyleCnt="5"/>
      <dgm:spPr/>
    </dgm:pt>
    <dgm:pt modelId="{6A1A7021-A7D0-4D45-999F-73D2BA4B0819}" type="pres">
      <dgm:prSet presAssocID="{A2FCDF7B-8745-4B1E-8EFA-FC3D37AF5563}" presName="connectorText" presStyleLbl="sibTrans2D1" presStyleIdx="4" presStyleCnt="5"/>
      <dgm:spPr/>
    </dgm:pt>
  </dgm:ptLst>
  <dgm:cxnLst>
    <dgm:cxn modelId="{5121C634-BDD7-4B50-BBBE-8E8798511961}" type="presOf" srcId="{191FCEC1-FA3E-4EAC-B049-B7FD48C90AF1}" destId="{616E3C55-8D50-422C-A2AB-C79983204694}" srcOrd="1" destOrd="0" presId="urn:microsoft.com/office/officeart/2005/8/layout/cycle2#1"/>
    <dgm:cxn modelId="{B40AB936-A0E1-4117-ACA7-30EA6BFB426C}" srcId="{48361168-87F5-47B0-B444-071B0CB5FC58}" destId="{27C91FFC-CABC-41B8-A39F-6960860C23A0}" srcOrd="2" destOrd="0" parTransId="{06BB5230-0D48-440A-BE7E-CAA4FC60DC16}" sibTransId="{A9FFEAFB-ECF1-4B51-92CA-1741D41729DC}"/>
    <dgm:cxn modelId="{CB86E845-FBA9-4C23-B575-97F4E85F7746}" type="presOf" srcId="{A9FFEAFB-ECF1-4B51-92CA-1741D41729DC}" destId="{98E72E3D-7978-449A-9016-9857FCB665EB}" srcOrd="1" destOrd="0" presId="urn:microsoft.com/office/officeart/2005/8/layout/cycle2#1"/>
    <dgm:cxn modelId="{7EDB7B58-DCD2-4318-B7C9-711E74FF8452}" type="presOf" srcId="{113F1EEA-988A-4AE9-AD50-FB33A2976616}" destId="{74DBDF4D-DA78-42EE-83FE-FC58DEB7723F}" srcOrd="0" destOrd="0" presId="urn:microsoft.com/office/officeart/2005/8/layout/cycle2#1"/>
    <dgm:cxn modelId="{E3088658-0D5B-4310-A0E1-CD151FD8AC1F}" type="presOf" srcId="{27C91FFC-CABC-41B8-A39F-6960860C23A0}" destId="{D7244BE0-9FA8-44EA-948B-A920FD9EB13A}" srcOrd="0" destOrd="0" presId="urn:microsoft.com/office/officeart/2005/8/layout/cycle2#1"/>
    <dgm:cxn modelId="{BB240080-4BAA-45E5-8219-33C38AB2B2F4}" type="presOf" srcId="{A9FFEAFB-ECF1-4B51-92CA-1741D41729DC}" destId="{807DB555-1989-4F4A-B22D-8E81EEE799C7}" srcOrd="0" destOrd="0" presId="urn:microsoft.com/office/officeart/2005/8/layout/cycle2#1"/>
    <dgm:cxn modelId="{CE98AB8D-209C-47EE-94B7-8CC879860A4E}" type="presOf" srcId="{B8FA47D2-9AD0-4915-B2FD-AC0DC8CEB8C8}" destId="{C9644848-5CA3-4BA4-93ED-5B2142301418}" srcOrd="0" destOrd="0" presId="urn:microsoft.com/office/officeart/2005/8/layout/cycle2#1"/>
    <dgm:cxn modelId="{5F47758E-90F2-42F7-B901-518D245FA947}" type="presOf" srcId="{A2FCDF7B-8745-4B1E-8EFA-FC3D37AF5563}" destId="{89F1F920-C5D3-4833-B93B-B21477AF7E98}" srcOrd="0" destOrd="0" presId="urn:microsoft.com/office/officeart/2005/8/layout/cycle2#1"/>
    <dgm:cxn modelId="{222A119C-6E9B-436E-AB57-72E1267A97D6}" type="presOf" srcId="{48361168-87F5-47B0-B444-071B0CB5FC58}" destId="{77721FD0-92B7-43C5-A2CA-3309DB6AFF00}" srcOrd="0" destOrd="0" presId="urn:microsoft.com/office/officeart/2005/8/layout/cycle2#1"/>
    <dgm:cxn modelId="{FDBD13A4-1666-439B-9F2C-E8413288B868}" type="presOf" srcId="{85428C12-CD91-427E-B703-25274DB17E44}" destId="{6A815F25-0BA3-4B3D-A9E0-DA4E51C9E9DA}" srcOrd="0" destOrd="0" presId="urn:microsoft.com/office/officeart/2005/8/layout/cycle2#1"/>
    <dgm:cxn modelId="{542F92A8-3148-4D66-9343-E402AE2D25DF}" type="presOf" srcId="{E3EE5452-03DE-40BE-92B6-CB7B15DB6159}" destId="{5F49781D-DE66-477B-8C5B-97491A81BC90}" srcOrd="0" destOrd="0" presId="urn:microsoft.com/office/officeart/2005/8/layout/cycle2#1"/>
    <dgm:cxn modelId="{D5FCC0A8-850C-462B-B444-4D69DFB4AA1B}" srcId="{48361168-87F5-47B0-B444-071B0CB5FC58}" destId="{B8FA47D2-9AD0-4915-B2FD-AC0DC8CEB8C8}" srcOrd="1" destOrd="0" parTransId="{A68F2072-6FEC-4B76-8679-EF2175964FB3}" sibTransId="{2615CCA6-B5FB-4456-9C4F-A91F9F3FA749}"/>
    <dgm:cxn modelId="{D44C54E0-A8F6-4A0F-84B1-1B66F1989D69}" srcId="{48361168-87F5-47B0-B444-071B0CB5FC58}" destId="{E3EE5452-03DE-40BE-92B6-CB7B15DB6159}" srcOrd="4" destOrd="0" parTransId="{39A08DA6-EDEF-4510-A549-BAF191C80A01}" sibTransId="{A2FCDF7B-8745-4B1E-8EFA-FC3D37AF5563}"/>
    <dgm:cxn modelId="{7C1E85E0-B8B3-416B-9468-126F1AA056A2}" type="presOf" srcId="{191FCEC1-FA3E-4EAC-B049-B7FD48C90AF1}" destId="{AB211CE7-0672-4052-91DE-C24E08DDE9F4}" srcOrd="0" destOrd="0" presId="urn:microsoft.com/office/officeart/2005/8/layout/cycle2#1"/>
    <dgm:cxn modelId="{E0496BE2-9ECF-45E1-9B1D-6A049FAE8966}" type="presOf" srcId="{0A180E86-8A3C-491B-B9AE-935C45909BA0}" destId="{8E38DC21-5A10-42CD-A510-CF2E767B7F35}" srcOrd="0" destOrd="0" presId="urn:microsoft.com/office/officeart/2005/8/layout/cycle2#1"/>
    <dgm:cxn modelId="{295F72E4-96CA-4BA2-A811-1890F334A18D}" srcId="{48361168-87F5-47B0-B444-071B0CB5FC58}" destId="{85428C12-CD91-427E-B703-25274DB17E44}" srcOrd="3" destOrd="0" parTransId="{31766B67-C42F-4C20-9F60-93157C1DF32C}" sibTransId="{0A180E86-8A3C-491B-B9AE-935C45909BA0}"/>
    <dgm:cxn modelId="{5BD2B5E5-8A84-4774-A385-B482556E8435}" type="presOf" srcId="{A2FCDF7B-8745-4B1E-8EFA-FC3D37AF5563}" destId="{6A1A7021-A7D0-4D45-999F-73D2BA4B0819}" srcOrd="1" destOrd="0" presId="urn:microsoft.com/office/officeart/2005/8/layout/cycle2#1"/>
    <dgm:cxn modelId="{0B8ADAE7-8924-4A0B-8F87-40B15E425A89}" type="presOf" srcId="{0A180E86-8A3C-491B-B9AE-935C45909BA0}" destId="{8EE58581-EE18-4050-B38D-034E52816F3C}" srcOrd="1" destOrd="0" presId="urn:microsoft.com/office/officeart/2005/8/layout/cycle2#1"/>
    <dgm:cxn modelId="{C0E63BF9-7DF9-44D5-BCEA-2FF9D402EB58}" type="presOf" srcId="{2615CCA6-B5FB-4456-9C4F-A91F9F3FA749}" destId="{E3BD8507-40E8-48D8-9B36-8F21C3887385}" srcOrd="0" destOrd="0" presId="urn:microsoft.com/office/officeart/2005/8/layout/cycle2#1"/>
    <dgm:cxn modelId="{2B4BDFF9-64C9-49AF-A826-DFA6F9AC8DA3}" srcId="{48361168-87F5-47B0-B444-071B0CB5FC58}" destId="{113F1EEA-988A-4AE9-AD50-FB33A2976616}" srcOrd="0" destOrd="0" parTransId="{163538EA-7522-4424-8210-287C92881018}" sibTransId="{191FCEC1-FA3E-4EAC-B049-B7FD48C90AF1}"/>
    <dgm:cxn modelId="{3EEDF7FA-0244-46A5-A881-D5FB362F2728}" type="presOf" srcId="{2615CCA6-B5FB-4456-9C4F-A91F9F3FA749}" destId="{0867E6A0-02F7-42E9-ADAF-90D192B7FF35}" srcOrd="1" destOrd="0" presId="urn:microsoft.com/office/officeart/2005/8/layout/cycle2#1"/>
    <dgm:cxn modelId="{06447E0E-76F4-40EC-AE35-620F64315F64}" type="presParOf" srcId="{77721FD0-92B7-43C5-A2CA-3309DB6AFF00}" destId="{74DBDF4D-DA78-42EE-83FE-FC58DEB7723F}" srcOrd="0" destOrd="0" presId="urn:microsoft.com/office/officeart/2005/8/layout/cycle2#1"/>
    <dgm:cxn modelId="{363C325F-7275-4F67-838B-3BDD3A97C3AC}" type="presParOf" srcId="{77721FD0-92B7-43C5-A2CA-3309DB6AFF00}" destId="{AB211CE7-0672-4052-91DE-C24E08DDE9F4}" srcOrd="1" destOrd="0" presId="urn:microsoft.com/office/officeart/2005/8/layout/cycle2#1"/>
    <dgm:cxn modelId="{74896B91-5CFF-429A-86B4-589781F3F383}" type="presParOf" srcId="{AB211CE7-0672-4052-91DE-C24E08DDE9F4}" destId="{616E3C55-8D50-422C-A2AB-C79983204694}" srcOrd="0" destOrd="0" presId="urn:microsoft.com/office/officeart/2005/8/layout/cycle2#1"/>
    <dgm:cxn modelId="{5A55B48F-D0D5-4274-9C9D-F7225183D2D5}" type="presParOf" srcId="{77721FD0-92B7-43C5-A2CA-3309DB6AFF00}" destId="{C9644848-5CA3-4BA4-93ED-5B2142301418}" srcOrd="2" destOrd="0" presId="urn:microsoft.com/office/officeart/2005/8/layout/cycle2#1"/>
    <dgm:cxn modelId="{B41EACFB-7367-4D6E-88EC-ED3D84C8D47D}" type="presParOf" srcId="{77721FD0-92B7-43C5-A2CA-3309DB6AFF00}" destId="{E3BD8507-40E8-48D8-9B36-8F21C3887385}" srcOrd="3" destOrd="0" presId="urn:microsoft.com/office/officeart/2005/8/layout/cycle2#1"/>
    <dgm:cxn modelId="{C3456678-CD36-4140-9F18-76409AC4E23A}" type="presParOf" srcId="{E3BD8507-40E8-48D8-9B36-8F21C3887385}" destId="{0867E6A0-02F7-42E9-ADAF-90D192B7FF35}" srcOrd="0" destOrd="0" presId="urn:microsoft.com/office/officeart/2005/8/layout/cycle2#1"/>
    <dgm:cxn modelId="{6D781F40-421F-4059-8E3F-DCD8F6AD6EF8}" type="presParOf" srcId="{77721FD0-92B7-43C5-A2CA-3309DB6AFF00}" destId="{D7244BE0-9FA8-44EA-948B-A920FD9EB13A}" srcOrd="4" destOrd="0" presId="urn:microsoft.com/office/officeart/2005/8/layout/cycle2#1"/>
    <dgm:cxn modelId="{F2CD879E-8FB2-477B-AD9A-14CCDD36C501}" type="presParOf" srcId="{77721FD0-92B7-43C5-A2CA-3309DB6AFF00}" destId="{807DB555-1989-4F4A-B22D-8E81EEE799C7}" srcOrd="5" destOrd="0" presId="urn:microsoft.com/office/officeart/2005/8/layout/cycle2#1"/>
    <dgm:cxn modelId="{94DE258A-6B6D-4918-93C4-E3357CED0A77}" type="presParOf" srcId="{807DB555-1989-4F4A-B22D-8E81EEE799C7}" destId="{98E72E3D-7978-449A-9016-9857FCB665EB}" srcOrd="0" destOrd="0" presId="urn:microsoft.com/office/officeart/2005/8/layout/cycle2#1"/>
    <dgm:cxn modelId="{A34B08F0-E60A-44B3-BB55-FAD79E427CF3}" type="presParOf" srcId="{77721FD0-92B7-43C5-A2CA-3309DB6AFF00}" destId="{6A815F25-0BA3-4B3D-A9E0-DA4E51C9E9DA}" srcOrd="6" destOrd="0" presId="urn:microsoft.com/office/officeart/2005/8/layout/cycle2#1"/>
    <dgm:cxn modelId="{F836E40E-0B83-4818-9D78-AF1F561152A4}" type="presParOf" srcId="{77721FD0-92B7-43C5-A2CA-3309DB6AFF00}" destId="{8E38DC21-5A10-42CD-A510-CF2E767B7F35}" srcOrd="7" destOrd="0" presId="urn:microsoft.com/office/officeart/2005/8/layout/cycle2#1"/>
    <dgm:cxn modelId="{C1D6F849-6790-47AA-9D30-9F903C43C10C}" type="presParOf" srcId="{8E38DC21-5A10-42CD-A510-CF2E767B7F35}" destId="{8EE58581-EE18-4050-B38D-034E52816F3C}" srcOrd="0" destOrd="0" presId="urn:microsoft.com/office/officeart/2005/8/layout/cycle2#1"/>
    <dgm:cxn modelId="{FB58675B-5E6A-4FDC-996C-F6D2B87F8D53}" type="presParOf" srcId="{77721FD0-92B7-43C5-A2CA-3309DB6AFF00}" destId="{5F49781D-DE66-477B-8C5B-97491A81BC90}" srcOrd="8" destOrd="0" presId="urn:microsoft.com/office/officeart/2005/8/layout/cycle2#1"/>
    <dgm:cxn modelId="{A9608579-691A-4349-BA44-C295DE39253C}" type="presParOf" srcId="{77721FD0-92B7-43C5-A2CA-3309DB6AFF00}" destId="{89F1F920-C5D3-4833-B93B-B21477AF7E98}" srcOrd="9" destOrd="0" presId="urn:microsoft.com/office/officeart/2005/8/layout/cycle2#1"/>
    <dgm:cxn modelId="{A89473C1-087B-4325-ACA0-6258EF77947E}" type="presParOf" srcId="{89F1F920-C5D3-4833-B93B-B21477AF7E98}" destId="{6A1A7021-A7D0-4D45-999F-73D2BA4B0819}" srcOrd="0" destOrd="0" presId="urn:microsoft.com/office/officeart/2005/8/layout/cycle2#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D02586-F4E3-4F0E-868B-34BA421E7C26}">
      <dsp:nvSpPr>
        <dsp:cNvPr id="0" name=""/>
        <dsp:cNvSpPr/>
      </dsp:nvSpPr>
      <dsp:spPr>
        <a:xfrm>
          <a:off x="2678" y="677395"/>
          <a:ext cx="830460" cy="521633"/>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Bad financial policies</a:t>
          </a:r>
        </a:p>
      </dsp:txBody>
      <dsp:txXfrm>
        <a:off x="17956" y="692673"/>
        <a:ext cx="799904" cy="491077"/>
      </dsp:txXfrm>
    </dsp:sp>
    <dsp:sp modelId="{12D5C8E4-75F2-419E-8652-DFAB2EE0C161}">
      <dsp:nvSpPr>
        <dsp:cNvPr id="0" name=""/>
        <dsp:cNvSpPr/>
      </dsp:nvSpPr>
      <dsp:spPr>
        <a:xfrm>
          <a:off x="916185" y="835235"/>
          <a:ext cx="176057" cy="205954"/>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916185" y="876426"/>
        <a:ext cx="123240" cy="123572"/>
      </dsp:txXfrm>
    </dsp:sp>
    <dsp:sp modelId="{867E9511-5951-48B3-A9BF-5996F734DBA0}">
      <dsp:nvSpPr>
        <dsp:cNvPr id="0" name=""/>
        <dsp:cNvSpPr/>
      </dsp:nvSpPr>
      <dsp:spPr>
        <a:xfrm>
          <a:off x="1165324" y="677395"/>
          <a:ext cx="830460" cy="521633"/>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solidFill>
                <a:schemeClr val="tx1"/>
              </a:solidFill>
              <a:latin typeface="Arial" panose="020B0604020202020204" pitchFamily="34" charset="0"/>
              <a:cs typeface="Arial" panose="020B0604020202020204" pitchFamily="34" charset="0"/>
            </a:rPr>
            <a:t>Uncompetitive vehicles </a:t>
          </a:r>
        </a:p>
      </dsp:txBody>
      <dsp:txXfrm>
        <a:off x="1180602" y="692673"/>
        <a:ext cx="799904" cy="491077"/>
      </dsp:txXfrm>
    </dsp:sp>
    <dsp:sp modelId="{843BB924-861E-484F-AC29-A4ED13B434EC}">
      <dsp:nvSpPr>
        <dsp:cNvPr id="0" name=""/>
        <dsp:cNvSpPr/>
      </dsp:nvSpPr>
      <dsp:spPr>
        <a:xfrm>
          <a:off x="2078831" y="835235"/>
          <a:ext cx="176057" cy="205954"/>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078831" y="876426"/>
        <a:ext cx="123240" cy="123572"/>
      </dsp:txXfrm>
    </dsp:sp>
    <dsp:sp modelId="{16662A44-748D-406C-85CB-21AEBF30F270}">
      <dsp:nvSpPr>
        <dsp:cNvPr id="0" name=""/>
        <dsp:cNvSpPr/>
      </dsp:nvSpPr>
      <dsp:spPr>
        <a:xfrm>
          <a:off x="2327969" y="677395"/>
          <a:ext cx="830460" cy="52163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latin typeface="Arial" panose="020B0604020202020204" pitchFamily="34" charset="0"/>
              <a:cs typeface="Arial" panose="020B0604020202020204" pitchFamily="34" charset="0"/>
            </a:rPr>
            <a:t>Ignoring competition</a:t>
          </a:r>
        </a:p>
      </dsp:txBody>
      <dsp:txXfrm>
        <a:off x="2343247" y="692673"/>
        <a:ext cx="799904" cy="491077"/>
      </dsp:txXfrm>
    </dsp:sp>
    <dsp:sp modelId="{A7E38D63-73CF-4629-A796-EAF91C07253B}">
      <dsp:nvSpPr>
        <dsp:cNvPr id="0" name=""/>
        <dsp:cNvSpPr/>
      </dsp:nvSpPr>
      <dsp:spPr>
        <a:xfrm>
          <a:off x="3241476" y="835235"/>
          <a:ext cx="176057" cy="205954"/>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241476" y="876426"/>
        <a:ext cx="123240" cy="123572"/>
      </dsp:txXfrm>
    </dsp:sp>
    <dsp:sp modelId="{722D36B8-793E-46B5-99DC-3BF33A5DB428}">
      <dsp:nvSpPr>
        <dsp:cNvPr id="0" name=""/>
        <dsp:cNvSpPr/>
      </dsp:nvSpPr>
      <dsp:spPr>
        <a:xfrm>
          <a:off x="3490614" y="677395"/>
          <a:ext cx="830460" cy="52163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Failure to innovate</a:t>
          </a:r>
        </a:p>
      </dsp:txBody>
      <dsp:txXfrm>
        <a:off x="3505892" y="692673"/>
        <a:ext cx="799904" cy="491077"/>
      </dsp:txXfrm>
    </dsp:sp>
    <dsp:sp modelId="{08AC6342-D815-45E7-B880-3732A1B5BBEE}">
      <dsp:nvSpPr>
        <dsp:cNvPr id="0" name=""/>
        <dsp:cNvSpPr/>
      </dsp:nvSpPr>
      <dsp:spPr>
        <a:xfrm>
          <a:off x="4404121" y="835235"/>
          <a:ext cx="176057" cy="205954"/>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404121" y="876426"/>
        <a:ext cx="123240" cy="123572"/>
      </dsp:txXfrm>
    </dsp:sp>
    <dsp:sp modelId="{0DA8566F-4A7F-4FF9-BADE-923E73D27BEF}">
      <dsp:nvSpPr>
        <dsp:cNvPr id="0" name=""/>
        <dsp:cNvSpPr/>
      </dsp:nvSpPr>
      <dsp:spPr>
        <a:xfrm>
          <a:off x="4653260" y="677395"/>
          <a:ext cx="830460" cy="52163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latin typeface="Arial" panose="020B0604020202020204" pitchFamily="34" charset="0"/>
              <a:cs typeface="Arial" panose="020B0604020202020204" pitchFamily="34" charset="0"/>
            </a:rPr>
            <a:t>Managing in the bubble</a:t>
          </a:r>
        </a:p>
      </dsp:txBody>
      <dsp:txXfrm>
        <a:off x="4668538" y="692673"/>
        <a:ext cx="799904" cy="4910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DBDF4D-DA78-42EE-83FE-FC58DEB7723F}">
      <dsp:nvSpPr>
        <dsp:cNvPr id="0" name=""/>
        <dsp:cNvSpPr/>
      </dsp:nvSpPr>
      <dsp:spPr>
        <a:xfrm>
          <a:off x="2168574" y="1260"/>
          <a:ext cx="1149250" cy="1149250"/>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Liberty and chance to expand, learn and develop</a:t>
          </a:r>
        </a:p>
      </dsp:txBody>
      <dsp:txXfrm>
        <a:off x="2336878" y="169564"/>
        <a:ext cx="812642" cy="812642"/>
      </dsp:txXfrm>
    </dsp:sp>
    <dsp:sp modelId="{AB211CE7-0672-4052-91DE-C24E08DDE9F4}">
      <dsp:nvSpPr>
        <dsp:cNvPr id="0" name=""/>
        <dsp:cNvSpPr/>
      </dsp:nvSpPr>
      <dsp:spPr>
        <a:xfrm rot="2160000">
          <a:off x="3281567" y="884175"/>
          <a:ext cx="305774" cy="387872"/>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290327" y="934790"/>
        <a:ext cx="214042" cy="232724"/>
      </dsp:txXfrm>
    </dsp:sp>
    <dsp:sp modelId="{C9644848-5CA3-4BA4-93ED-5B2142301418}">
      <dsp:nvSpPr>
        <dsp:cNvPr id="0" name=""/>
        <dsp:cNvSpPr/>
      </dsp:nvSpPr>
      <dsp:spPr>
        <a:xfrm>
          <a:off x="3565086" y="1015885"/>
          <a:ext cx="1149250" cy="1149250"/>
        </a:xfrm>
        <a:prstGeom prst="ellipse">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Fast thinking for continued success</a:t>
          </a:r>
        </a:p>
      </dsp:txBody>
      <dsp:txXfrm>
        <a:off x="3733390" y="1184189"/>
        <a:ext cx="812642" cy="812642"/>
      </dsp:txXfrm>
    </dsp:sp>
    <dsp:sp modelId="{E3BD8507-40E8-48D8-9B36-8F21C3887385}">
      <dsp:nvSpPr>
        <dsp:cNvPr id="0" name=""/>
        <dsp:cNvSpPr/>
      </dsp:nvSpPr>
      <dsp:spPr>
        <a:xfrm rot="6480000">
          <a:off x="3722789" y="2209193"/>
          <a:ext cx="305774" cy="387872"/>
        </a:xfrm>
        <a:prstGeom prst="rightArrow">
          <a:avLst>
            <a:gd name="adj1" fmla="val 60000"/>
            <a:gd name="adj2" fmla="val 50000"/>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782828" y="2243146"/>
        <a:ext cx="214042" cy="232724"/>
      </dsp:txXfrm>
    </dsp:sp>
    <dsp:sp modelId="{D7244BE0-9FA8-44EA-948B-A920FD9EB13A}">
      <dsp:nvSpPr>
        <dsp:cNvPr id="0" name=""/>
        <dsp:cNvSpPr/>
      </dsp:nvSpPr>
      <dsp:spPr>
        <a:xfrm>
          <a:off x="3031666" y="2657584"/>
          <a:ext cx="1149250" cy="1149250"/>
        </a:xfrm>
        <a:prstGeom prst="ellipse">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Innovation and  quality control</a:t>
          </a:r>
        </a:p>
      </dsp:txBody>
      <dsp:txXfrm>
        <a:off x="3199970" y="2825888"/>
        <a:ext cx="812642" cy="812642"/>
      </dsp:txXfrm>
    </dsp:sp>
    <dsp:sp modelId="{807DB555-1989-4F4A-B22D-8E81EEE799C7}">
      <dsp:nvSpPr>
        <dsp:cNvPr id="0" name=""/>
        <dsp:cNvSpPr/>
      </dsp:nvSpPr>
      <dsp:spPr>
        <a:xfrm rot="10797491">
          <a:off x="2598964" y="3038897"/>
          <a:ext cx="305776" cy="387872"/>
        </a:xfrm>
        <a:prstGeom prst="rightArrow">
          <a:avLst>
            <a:gd name="adj1" fmla="val 60000"/>
            <a:gd name="adj2" fmla="val 5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690697" y="3116438"/>
        <a:ext cx="214043" cy="232724"/>
      </dsp:txXfrm>
    </dsp:sp>
    <dsp:sp modelId="{6A815F25-0BA3-4B3D-A9E0-DA4E51C9E9DA}">
      <dsp:nvSpPr>
        <dsp:cNvPr id="0" name=""/>
        <dsp:cNvSpPr/>
      </dsp:nvSpPr>
      <dsp:spPr>
        <a:xfrm>
          <a:off x="1305480" y="2658844"/>
          <a:ext cx="1149250" cy="1149250"/>
        </a:xfrm>
        <a:prstGeom prst="ellipse">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Responsibility  Accountability</a:t>
          </a:r>
        </a:p>
      </dsp:txBody>
      <dsp:txXfrm>
        <a:off x="1473784" y="2827148"/>
        <a:ext cx="812642" cy="812642"/>
      </dsp:txXfrm>
    </dsp:sp>
    <dsp:sp modelId="{8E38DC21-5A10-42CD-A510-CF2E767B7F35}">
      <dsp:nvSpPr>
        <dsp:cNvPr id="0" name=""/>
        <dsp:cNvSpPr/>
      </dsp:nvSpPr>
      <dsp:spPr>
        <a:xfrm rot="15120780">
          <a:off x="1462869" y="2226302"/>
          <a:ext cx="306409" cy="387872"/>
        </a:xfrm>
        <a:prstGeom prst="rightArrow">
          <a:avLst>
            <a:gd name="adj1" fmla="val 60000"/>
            <a:gd name="adj2" fmla="val 50000"/>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1523023" y="2347591"/>
        <a:ext cx="214486" cy="232724"/>
      </dsp:txXfrm>
    </dsp:sp>
    <dsp:sp modelId="{5F49781D-DE66-477B-8C5B-97491A81BC90}">
      <dsp:nvSpPr>
        <dsp:cNvPr id="0" name=""/>
        <dsp:cNvSpPr/>
      </dsp:nvSpPr>
      <dsp:spPr>
        <a:xfrm>
          <a:off x="772062" y="1015885"/>
          <a:ext cx="1149250" cy="1149250"/>
        </a:xfrm>
        <a:prstGeom prst="ellipse">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Positive relationships for operating success</a:t>
          </a:r>
        </a:p>
      </dsp:txBody>
      <dsp:txXfrm>
        <a:off x="940366" y="1184189"/>
        <a:ext cx="812642" cy="812642"/>
      </dsp:txXfrm>
    </dsp:sp>
    <dsp:sp modelId="{89F1F920-C5D3-4833-B93B-B21477AF7E98}">
      <dsp:nvSpPr>
        <dsp:cNvPr id="0" name=""/>
        <dsp:cNvSpPr/>
      </dsp:nvSpPr>
      <dsp:spPr>
        <a:xfrm rot="19440000">
          <a:off x="1885055" y="894348"/>
          <a:ext cx="305774" cy="387872"/>
        </a:xfrm>
        <a:prstGeom prst="rightArrow">
          <a:avLst>
            <a:gd name="adj1" fmla="val 60000"/>
            <a:gd name="adj2" fmla="val 5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893815" y="998881"/>
        <a:ext cx="214042" cy="23272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1">
  <dgm:title val=""/>
  <dgm:desc val=""/>
  <dgm:catLst>
    <dgm:cat type="3D" pri="11100"/>
  </dgm:catLst>
  <dgm:scene3d>
    <a:camera prst="orthographicFront"/>
    <a:lightRig rig="threePt" dir="t"/>
  </dgm:scene3d>
  <dgm:styleLbl name="node0">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2018-08-01T00:00:00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Dan17</b:Tag>
    <b:SourceType>JournalArticle</b:SourceType>
    <b:Guid>{EB5CF711-504B-4CD5-963A-0B4B6BA4160E}</b:Guid>
    <b:Author>
      <b:Author>
        <b:NameList>
          <b:Person>
            <b:Last>Kissinger</b:Last>
            <b:First>Daniel</b:First>
          </b:Person>
        </b:NameList>
      </b:Author>
    </b:Author>
    <b:Title>General Motors’ Organizational Culture of Agility &amp; Its Characteristics </b:Title>
    <b:JournalName>Panmore Institute</b:JournalName>
    <b:Year>2017</b:Year>
    <b:Issue>updated 1 June</b:Issue>
    <b:RefOrder>5</b:RefOrder>
  </b:Source>
  <b:Source>
    <b:Tag>bus17</b:Tag>
    <b:SourceType>InternetSite</b:SourceType>
    <b:Guid>{1B77B66F-8D19-4CC9-A522-F80EBA3C6522}</b:Guid>
    <b:Title>www.businessdictionary.com</b:Title>
    <b:Year>2017</b:Year>
    <b:Author>
      <b:Author>
        <b:NameList>
          <b:Person>
            <b:Last>businessdictionary</b:Last>
          </b:Person>
        </b:NameList>
      </b:Author>
    </b:Author>
    <b:YearAccessed>2018</b:YearAccessed>
    <b:MonthAccessed>08</b:MonthAccessed>
    <b:DayAccessed>19</b:DayAccessed>
    <b:URL>http/</b:URL>
    <b:RefOrder>3</b:RefOrder>
  </b:Source>
  <b:Source>
    <b:Tag>bus171</b:Tag>
    <b:SourceType>InternetSite</b:SourceType>
    <b:Guid>{D1E1C551-3559-480A-BA32-1197D318C513}</b:Guid>
    <b:Author>
      <b:Author>
        <b:NameList>
          <b:Person>
            <b:Last>businessdictionary</b:Last>
          </b:Person>
        </b:NameList>
      </b:Author>
    </b:Author>
    <b:Title>businessdictionary</b:Title>
    <b:Year>2017</b:Year>
    <b:YearAccessed>2018</b:YearAccessed>
    <b:MonthAccessed>08</b:MonthAccessed>
    <b:DayAccessed>19</b:DayAccessed>
    <b:URL>http://businessdictionary.com</b:URL>
    <b:RefOrder>4</b:RefOrder>
  </b:Source>
  <b:Source>
    <b:Tag>Jus17</b:Tag>
    <b:SourceType>JournalArticle</b:SourceType>
    <b:Guid>{40504D3B-D45F-4955-9021-C2D0DC84F713}</b:Guid>
    <b:Author>
      <b:Author>
        <b:NameList>
          <b:Person>
            <b:Last>Young</b:Last>
            <b:First>Justin</b:First>
          </b:Person>
        </b:NameList>
      </b:Author>
    </b:Author>
    <b:Title>General Motors Company SWOT Analysis &amp; Recommendations</b:Title>
    <b:JournalName>Panmore Institute</b:JournalName>
    <b:Year>2017</b:Year>
    <b:Issue>29 May</b:Issue>
    <b:RefOrder>6</b:RefOrder>
  </b:Source>
  <b:Source>
    <b:Tag>Pau17</b:Tag>
    <b:SourceType>JournalArticle</b:SourceType>
    <b:Guid>{CE7EE80E-3F05-43DE-95E3-5C127CF175C1}</b:Guid>
    <b:Author>
      <b:Author>
        <b:NameList>
          <b:Person>
            <b:Last>Meyer</b:Last>
            <b:First>Pauline</b:First>
          </b:Person>
        </b:NameList>
      </b:Author>
    </b:Author>
    <b:Title>General Motors’ Operations Management: 10 Decisions &amp; Productivity</b:Title>
    <b:JournalName>Panmore Institute</b:JournalName>
    <b:Year>2017</b:Year>
    <b:Issue>2nd June</b:Issue>
    <b:RefOrder>7</b:RefOrder>
  </b:Source>
  <b:Source>
    <b:Tag>Pau171</b:Tag>
    <b:SourceType>JournalArticle</b:SourceType>
    <b:Guid>{A1F795DA-4852-4CA9-87AC-70232A753955}</b:Guid>
    <b:Author>
      <b:Author>
        <b:NameList>
          <b:Person>
            <b:Last>Meyer</b:Last>
            <b:First>Pauline</b:First>
          </b:Person>
        </b:NameList>
      </b:Author>
    </b:Author>
    <b:Title>General Motors’ Corporate Social Responsibility Strategy &amp; Stakeholders</b:Title>
    <b:JournalName>Panmore Institute</b:JournalName>
    <b:Year>2017</b:Year>
    <b:Issue>Updated 27 June</b:Issue>
    <b:RefOrder>8</b:RefOrder>
  </b:Source>
  <b:Source>
    <b:Tag>Jus171</b:Tag>
    <b:SourceType>JournalArticle</b:SourceType>
    <b:Guid>{B9483983-D8FC-40E1-B4EE-507DC09E0D1C}</b:Guid>
    <b:Author>
      <b:Author>
        <b:NameList>
          <b:Person>
            <b:Last>Young</b:Last>
            <b:First>Justine</b:First>
          </b:Person>
        </b:NameList>
      </b:Author>
    </b:Author>
    <b:Title>General Motors PESTEL/PESTLE Analysis &amp; Recommendations</b:Title>
    <b:JournalName>Panmore Institute</b:JournalName>
    <b:Year>2017</b:Year>
    <b:Issue>Updated 1 June</b:Issue>
    <b:RefOrder>9</b:RefOrder>
  </b:Source>
  <b:Source>
    <b:Tag>Mar00</b:Tag>
    <b:SourceType>JournalArticle</b:SourceType>
    <b:Guid>{B414C1BD-438D-47D7-A986-F9863CDE56EC}</b:Guid>
    <b:Author>
      <b:Author>
        <b:NameList>
          <b:Person>
            <b:Last>Furgol</b:Last>
            <b:First>Mary</b:First>
          </b:Person>
        </b:NameList>
      </b:Author>
    </b:Author>
    <b:Title>Teaching History: Passion and Pragmatism</b:Title>
    <b:JournalName>Inventio</b:JournalName>
    <b:Year>2000</b:Year>
    <b:Volume> http://www.doit.gmu.edu/ Archives/spring00/mfurgol_5.html.</b:Volume>
    <b:Issue>February</b:Issue>
    <b:RefOrder>1</b:RefOrder>
  </b:Source>
  <b:Source>
    <b:Tag>www16</b:Tag>
    <b:SourceType>InternetSite</b:SourceType>
    <b:Guid>{DD905261-C39C-4C74-9315-314386979144}</b:Guid>
    <b:Title>www.gm.com</b:Title>
    <b:Year>2016</b:Year>
    <b:Author>
      <b:Author>
        <b:NameList>
          <b:Person>
            <b:Last>www.gm.com</b:Last>
          </b:Person>
        </b:NameList>
      </b:Author>
    </b:Author>
    <b:YearAccessed>2018</b:YearAccessed>
    <b:MonthAccessed>July</b:MonthAccessed>
    <b:DayAccessed>19</b:DayAccessed>
    <b:URL>https://www.gm.com/company/history-and-heritage.html</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1B3B04-E68B-4E73-98ED-7BA747150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1541</TotalTime>
  <Pages>1</Pages>
  <Words>5459</Words>
  <Characters>31121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General Motors Report</vt:lpstr>
    </vt:vector>
  </TitlesOfParts>
  <Company/>
  <LinksUpToDate>false</LinksUpToDate>
  <CharactersWithSpaces>36507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General Motors Report</dc:title>
  <dc:creator>Marius-Ionut Saiz</dc:creator>
  <cp:lastModifiedBy>MARIUS IONUT SAIZ</cp:lastModifiedBy>
  <cp:revision>50</cp:revision>
  <dcterms:created xsi:type="dcterms:W3CDTF">2018-08-13T15:11:00Z</dcterms:created>
  <dcterms:modified xsi:type="dcterms:W3CDTF">2018-08-25T21:58:00Z</dcterms:modified>
</cp:coreProperties>
</file>