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B9808E" w14:textId="77777777" w:rsidR="00212411" w:rsidRDefault="00212411"/>
    <w:p w14:paraId="5385B61B" w14:textId="2D4169DB" w:rsidR="00212411" w:rsidRDefault="00212411">
      <w:r>
        <w:rPr>
          <w:noProof/>
          <w:lang w:eastAsia="en-GB"/>
        </w:rPr>
        <mc:AlternateContent>
          <mc:Choice Requires="wps">
            <w:drawing>
              <wp:anchor distT="0" distB="0" distL="114300" distR="114300" simplePos="0" relativeHeight="251659264" behindDoc="0" locked="0" layoutInCell="1" allowOverlap="1" wp14:anchorId="4186C5D5" wp14:editId="3D1FDCAF">
                <wp:simplePos x="0" y="0"/>
                <wp:positionH relativeFrom="column">
                  <wp:align>center</wp:align>
                </wp:positionH>
                <wp:positionV relativeFrom="paragraph">
                  <wp:posOffset>0</wp:posOffset>
                </wp:positionV>
                <wp:extent cx="4410075" cy="38957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0075" cy="3895725"/>
                        </a:xfrm>
                        <a:prstGeom prst="rect">
                          <a:avLst/>
                        </a:prstGeom>
                        <a:solidFill>
                          <a:srgbClr val="FFFFFF"/>
                        </a:solidFill>
                        <a:ln w="9525">
                          <a:solidFill>
                            <a:srgbClr val="000000"/>
                          </a:solidFill>
                          <a:miter lim="800000"/>
                          <a:headEnd/>
                          <a:tailEnd/>
                        </a:ln>
                      </wps:spPr>
                      <wps:txbx>
                        <w:txbxContent>
                          <w:p w14:paraId="121B931B" w14:textId="521523C9" w:rsidR="00212411" w:rsidRDefault="00212411">
                            <w:pPr>
                              <w:rPr>
                                <w:b/>
                                <w:sz w:val="28"/>
                                <w:szCs w:val="28"/>
                              </w:rPr>
                            </w:pPr>
                            <w:r w:rsidRPr="00212411">
                              <w:rPr>
                                <w:b/>
                                <w:sz w:val="28"/>
                                <w:szCs w:val="28"/>
                              </w:rPr>
                              <w:t>Mark 35</w:t>
                            </w:r>
                          </w:p>
                          <w:p w14:paraId="5D3949E5" w14:textId="0192471F" w:rsidR="00056889" w:rsidRPr="00056889" w:rsidRDefault="00056889" w:rsidP="00056889">
                            <w:pPr>
                              <w:spacing w:line="256" w:lineRule="auto"/>
                              <w:rPr>
                                <w:rFonts w:ascii="Calibri" w:eastAsia="Times New Roman" w:hAnsi="Calibri" w:cs="Calibri"/>
                                <w:lang w:eastAsia="en-GB"/>
                              </w:rPr>
                            </w:pPr>
                            <w:r w:rsidRPr="00056889">
                              <w:rPr>
                                <w:rFonts w:ascii="Calibri" w:eastAsia="Times New Roman" w:hAnsi="Calibri" w:cs="Calibri"/>
                                <w:lang w:eastAsia="en-GB"/>
                              </w:rPr>
                              <w:t>This paper is an original piece of work, an</w:t>
                            </w:r>
                            <w:r>
                              <w:rPr>
                                <w:rFonts w:ascii="Calibri" w:eastAsia="Times New Roman" w:hAnsi="Calibri" w:cs="Calibri"/>
                                <w:lang w:eastAsia="en-GB"/>
                              </w:rPr>
                              <w:t>d it shows good independent thought</w:t>
                            </w:r>
                            <w:r w:rsidRPr="00056889">
                              <w:rPr>
                                <w:rFonts w:ascii="Calibri" w:eastAsia="Times New Roman" w:hAnsi="Calibri" w:cs="Calibri"/>
                                <w:lang w:eastAsia="en-GB"/>
                              </w:rPr>
                              <w:t xml:space="preserve">. It has a well-argued reflection on the nature of egalitarianism among the </w:t>
                            </w:r>
                            <w:proofErr w:type="spellStart"/>
                            <w:r w:rsidRPr="00056889">
                              <w:rPr>
                                <w:rFonts w:ascii="Calibri" w:eastAsia="Times New Roman" w:hAnsi="Calibri" w:cs="Calibri"/>
                                <w:lang w:eastAsia="en-GB"/>
                              </w:rPr>
                              <w:t>Ju</w:t>
                            </w:r>
                            <w:proofErr w:type="spellEnd"/>
                            <w:r w:rsidRPr="00056889">
                              <w:rPr>
                                <w:rFonts w:ascii="Calibri" w:eastAsia="Times New Roman" w:hAnsi="Calibri" w:cs="Calibri"/>
                                <w:lang w:eastAsia="en-GB"/>
                              </w:rPr>
                              <w:t>/’</w:t>
                            </w:r>
                            <w:proofErr w:type="spellStart"/>
                            <w:r w:rsidRPr="00056889">
                              <w:rPr>
                                <w:rFonts w:ascii="Calibri" w:eastAsia="Times New Roman" w:hAnsi="Calibri" w:cs="Calibri"/>
                                <w:lang w:eastAsia="en-GB"/>
                              </w:rPr>
                              <w:t>hoansi</w:t>
                            </w:r>
                            <w:proofErr w:type="spellEnd"/>
                            <w:r w:rsidRPr="00056889">
                              <w:rPr>
                                <w:rFonts w:ascii="Calibri" w:eastAsia="Times New Roman" w:hAnsi="Calibri" w:cs="Calibri"/>
                                <w:lang w:eastAsia="en-GB"/>
                              </w:rPr>
                              <w:t xml:space="preserve">, the Inuit and the Andaman Islanders. The paper is nicely written, and it displays well the methods by which order is maintained in these societies ranging from humour to insulting the meat, singing duels and following a generous leader. The ethnographic examples were very interesting and unique, and the way by which they were chosen display careful attention given to the assignment question and a good understanding of the nature of social life in egalitarian societies. </w:t>
                            </w:r>
                          </w:p>
                          <w:p w14:paraId="79D4C95A" w14:textId="0E9D5BA4" w:rsidR="00056889" w:rsidRPr="00056889" w:rsidRDefault="00056889" w:rsidP="00056889">
                            <w:pPr>
                              <w:spacing w:line="256" w:lineRule="auto"/>
                              <w:rPr>
                                <w:rFonts w:ascii="Calibri" w:eastAsia="Times New Roman" w:hAnsi="Calibri" w:cs="Calibri"/>
                                <w:lang w:eastAsia="en-GB"/>
                              </w:rPr>
                            </w:pPr>
                            <w:r w:rsidRPr="00056889">
                              <w:rPr>
                                <w:rFonts w:ascii="Calibri" w:eastAsia="Times New Roman" w:hAnsi="Calibri" w:cs="Calibri"/>
                                <w:lang w:eastAsia="en-GB"/>
                              </w:rPr>
                              <w:t>The comparison with the Western society’s mechanisms of control was original. The paper was reflective in the way by which egalitarianism may well be something our society would need, and as such dealt well with the overall aim of the block, which was to reflect on the nature of hunte</w:t>
                            </w:r>
                            <w:r>
                              <w:rPr>
                                <w:rFonts w:ascii="Calibri" w:eastAsia="Times New Roman" w:hAnsi="Calibri" w:cs="Calibri"/>
                                <w:lang w:eastAsia="en-GB"/>
                              </w:rPr>
                              <w:t xml:space="preserve">r-gatherer societies in relation to </w:t>
                            </w:r>
                            <w:r w:rsidRPr="00056889">
                              <w:rPr>
                                <w:rFonts w:ascii="Calibri" w:eastAsia="Times New Roman" w:hAnsi="Calibri" w:cs="Calibri"/>
                                <w:lang w:eastAsia="en-GB"/>
                              </w:rPr>
                              <w:t xml:space="preserve">our own societies too. </w:t>
                            </w:r>
                          </w:p>
                          <w:p w14:paraId="733D88DD" w14:textId="77777777" w:rsidR="00056889" w:rsidRPr="00056889" w:rsidRDefault="00056889" w:rsidP="00056889">
                            <w:pPr>
                              <w:spacing w:line="256" w:lineRule="auto"/>
                              <w:rPr>
                                <w:rFonts w:ascii="Calibri" w:eastAsia="Times New Roman" w:hAnsi="Calibri" w:cs="Calibri"/>
                                <w:lang w:eastAsia="en-GB"/>
                              </w:rPr>
                            </w:pPr>
                            <w:r w:rsidRPr="00056889">
                              <w:rPr>
                                <w:rFonts w:ascii="Calibri" w:eastAsia="Times New Roman" w:hAnsi="Calibri" w:cs="Calibri"/>
                                <w:lang w:eastAsia="en-GB"/>
                              </w:rPr>
                              <w:t>Unfortunately, the assignment was handed in late and the mark had to be capped.</w:t>
                            </w:r>
                          </w:p>
                          <w:p w14:paraId="37853CEC" w14:textId="23E0895F" w:rsidR="00212411" w:rsidRDefault="00212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347.25pt;height:306.7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">
                <v:textbox>
                  <w:txbxContent>
                    <w:p w14:paraId="121B931B" w14:textId="521523C9" w:rsidR="00212411" w:rsidRDefault="00212411">
                      <w:pPr>
                        <w:rPr>
                          <w:b/>
                          <w:sz w:val="28"/>
                          <w:szCs w:val="28"/>
                        </w:rPr>
                      </w:pPr>
                      <w:r w:rsidRPr="00212411">
                        <w:rPr>
                          <w:b/>
                          <w:sz w:val="28"/>
                          <w:szCs w:val="28"/>
                        </w:rPr>
                        <w:t>Mark 35</w:t>
                      </w:r>
                    </w:p>
                    <w:p w14:paraId="5D3949E5" w14:textId="0192471F" w:rsidR="00056889" w:rsidRPr="00056889" w:rsidRDefault="00056889" w:rsidP="00056889">
                      <w:pPr>
                        <w:spacing w:line="256" w:lineRule="auto"/>
                        <w:rPr>
                          <w:rFonts w:ascii="Calibri" w:eastAsia="Times New Roman" w:hAnsi="Calibri" w:cs="Calibri"/>
                          <w:lang w:eastAsia="en-GB"/>
                        </w:rPr>
                      </w:pPr>
                      <w:r w:rsidRPr="00056889">
                        <w:rPr>
                          <w:rFonts w:ascii="Calibri" w:eastAsia="Times New Roman" w:hAnsi="Calibri" w:cs="Calibri"/>
                          <w:lang w:eastAsia="en-GB"/>
                        </w:rPr>
                        <w:t>This paper is an original piece of work, an</w:t>
                      </w:r>
                      <w:r>
                        <w:rPr>
                          <w:rFonts w:ascii="Calibri" w:eastAsia="Times New Roman" w:hAnsi="Calibri" w:cs="Calibri"/>
                          <w:lang w:eastAsia="en-GB"/>
                        </w:rPr>
                        <w:t>d it shows good independent thought</w:t>
                      </w:r>
                      <w:r w:rsidRPr="00056889">
                        <w:rPr>
                          <w:rFonts w:ascii="Calibri" w:eastAsia="Times New Roman" w:hAnsi="Calibri" w:cs="Calibri"/>
                          <w:lang w:eastAsia="en-GB"/>
                        </w:rPr>
                        <w:t xml:space="preserve">. It has a well-argued reflection on the nature of egalitarianism among the </w:t>
                      </w:r>
                      <w:proofErr w:type="spellStart"/>
                      <w:r w:rsidRPr="00056889">
                        <w:rPr>
                          <w:rFonts w:ascii="Calibri" w:eastAsia="Times New Roman" w:hAnsi="Calibri" w:cs="Calibri"/>
                          <w:lang w:eastAsia="en-GB"/>
                        </w:rPr>
                        <w:t>Ju</w:t>
                      </w:r>
                      <w:proofErr w:type="spellEnd"/>
                      <w:r w:rsidRPr="00056889">
                        <w:rPr>
                          <w:rFonts w:ascii="Calibri" w:eastAsia="Times New Roman" w:hAnsi="Calibri" w:cs="Calibri"/>
                          <w:lang w:eastAsia="en-GB"/>
                        </w:rPr>
                        <w:t>/’</w:t>
                      </w:r>
                      <w:proofErr w:type="spellStart"/>
                      <w:r w:rsidRPr="00056889">
                        <w:rPr>
                          <w:rFonts w:ascii="Calibri" w:eastAsia="Times New Roman" w:hAnsi="Calibri" w:cs="Calibri"/>
                          <w:lang w:eastAsia="en-GB"/>
                        </w:rPr>
                        <w:t>hoansi</w:t>
                      </w:r>
                      <w:proofErr w:type="spellEnd"/>
                      <w:r w:rsidRPr="00056889">
                        <w:rPr>
                          <w:rFonts w:ascii="Calibri" w:eastAsia="Times New Roman" w:hAnsi="Calibri" w:cs="Calibri"/>
                          <w:lang w:eastAsia="en-GB"/>
                        </w:rPr>
                        <w:t xml:space="preserve">, the Inuit and the Andaman Islanders. The paper is nicely written, and it displays well the methods by which order is maintained in these societies ranging from humour to insulting the meat, singing duels and following a generous leader. The ethnographic examples were very interesting and unique, and the way by which they were chosen display careful attention given to the assignment question and a good understanding of the nature of social life in egalitarian societies. </w:t>
                      </w:r>
                    </w:p>
                    <w:p w14:paraId="79D4C95A" w14:textId="0E9D5BA4" w:rsidR="00056889" w:rsidRPr="00056889" w:rsidRDefault="00056889" w:rsidP="00056889">
                      <w:pPr>
                        <w:spacing w:line="256" w:lineRule="auto"/>
                        <w:rPr>
                          <w:rFonts w:ascii="Calibri" w:eastAsia="Times New Roman" w:hAnsi="Calibri" w:cs="Calibri"/>
                          <w:lang w:eastAsia="en-GB"/>
                        </w:rPr>
                      </w:pPr>
                      <w:r w:rsidRPr="00056889">
                        <w:rPr>
                          <w:rFonts w:ascii="Calibri" w:eastAsia="Times New Roman" w:hAnsi="Calibri" w:cs="Calibri"/>
                          <w:lang w:eastAsia="en-GB"/>
                        </w:rPr>
                        <w:t>The comparison with the Western society’s mechanisms of control was original. The paper was reflective in the way by which egalitarianism may well be something our society would need, and as such dealt well with the overall aim of the block, which was to reflect on the nature of hunte</w:t>
                      </w:r>
                      <w:r>
                        <w:rPr>
                          <w:rFonts w:ascii="Calibri" w:eastAsia="Times New Roman" w:hAnsi="Calibri" w:cs="Calibri"/>
                          <w:lang w:eastAsia="en-GB"/>
                        </w:rPr>
                        <w:t xml:space="preserve">r-gatherer societies in relation to </w:t>
                      </w:r>
                      <w:r w:rsidRPr="00056889">
                        <w:rPr>
                          <w:rFonts w:ascii="Calibri" w:eastAsia="Times New Roman" w:hAnsi="Calibri" w:cs="Calibri"/>
                          <w:lang w:eastAsia="en-GB"/>
                        </w:rPr>
                        <w:t xml:space="preserve">our own societies too. </w:t>
                      </w:r>
                    </w:p>
                    <w:p w14:paraId="733D88DD" w14:textId="77777777" w:rsidR="00056889" w:rsidRPr="00056889" w:rsidRDefault="00056889" w:rsidP="00056889">
                      <w:pPr>
                        <w:spacing w:line="256" w:lineRule="auto"/>
                        <w:rPr>
                          <w:rFonts w:ascii="Calibri" w:eastAsia="Times New Roman" w:hAnsi="Calibri" w:cs="Calibri"/>
                          <w:lang w:eastAsia="en-GB"/>
                        </w:rPr>
                      </w:pPr>
                      <w:r w:rsidRPr="00056889">
                        <w:rPr>
                          <w:rFonts w:ascii="Calibri" w:eastAsia="Times New Roman" w:hAnsi="Calibri" w:cs="Calibri"/>
                          <w:lang w:eastAsia="en-GB"/>
                        </w:rPr>
                        <w:t>Unfortunately, the assignment was handed in late and the mark had to be capped.</w:t>
                      </w:r>
                    </w:p>
                    <w:p w14:paraId="37853CEC" w14:textId="23E0895F" w:rsidR="00212411" w:rsidRDefault="00212411"/>
                  </w:txbxContent>
                </v:textbox>
              </v:shape>
            </w:pict>
          </mc:Fallback>
        </mc:AlternateContent>
      </w:r>
    </w:p>
    <w:p w14:paraId="4BA80093" w14:textId="77777777" w:rsidR="00212411" w:rsidRDefault="00212411"/>
    <w:p w14:paraId="072AEE48" w14:textId="77777777" w:rsidR="00212411" w:rsidRDefault="00212411"/>
    <w:p w14:paraId="150402B2" w14:textId="77777777" w:rsidR="00212411" w:rsidRDefault="00212411"/>
    <w:p w14:paraId="55E82587" w14:textId="77777777" w:rsidR="00212411" w:rsidRDefault="00212411"/>
    <w:p w14:paraId="45F49518" w14:textId="77777777" w:rsidR="00212411" w:rsidRDefault="00212411"/>
    <w:p w14:paraId="53088685" w14:textId="77777777" w:rsidR="00212411" w:rsidRDefault="00212411"/>
    <w:p w14:paraId="091D7D21" w14:textId="77777777" w:rsidR="00212411" w:rsidRDefault="00212411"/>
    <w:p w14:paraId="1026C3E0" w14:textId="77777777" w:rsidR="00212411" w:rsidRDefault="00212411"/>
    <w:p w14:paraId="3A3513C2" w14:textId="77777777" w:rsidR="00212411" w:rsidRDefault="00212411"/>
    <w:p w14:paraId="09FF8438" w14:textId="77777777" w:rsidR="00CA398A" w:rsidRDefault="00CA398A"/>
    <w:p w14:paraId="2A800E85" w14:textId="77777777" w:rsidR="00CA398A" w:rsidRDefault="00CA398A"/>
    <w:p w14:paraId="2143D9D6" w14:textId="77777777" w:rsidR="00212411" w:rsidRDefault="00212411"/>
    <w:p w14:paraId="478638ED" w14:textId="77777777" w:rsidR="00056889" w:rsidRDefault="00056889"/>
    <w:p w14:paraId="75C6074E" w14:textId="57FEC210" w:rsidR="00227015" w:rsidRDefault="00B17E7D">
      <w:r>
        <w:t>In up to 1500 words, offer four different examples of how social groups maintain social order. Explain how these methods maintain social order.</w:t>
      </w:r>
    </w:p>
    <w:p w14:paraId="213688FD" w14:textId="0323D419" w:rsidR="00CD4245" w:rsidRDefault="00C061F7">
      <w:r>
        <w:t xml:space="preserve">     </w:t>
      </w:r>
      <w:r w:rsidR="00C631BB">
        <w:t>There are as many ways of maintaining social order as there are societies.</w:t>
      </w:r>
      <w:r w:rsidR="00B3140A">
        <w:t xml:space="preserve"> During this block we have studied indigenous, egalitarian cultures</w:t>
      </w:r>
      <w:r w:rsidR="00B261BA">
        <w:t xml:space="preserve"> such as the San, Mbuti and Yanomamo,</w:t>
      </w:r>
      <w:r w:rsidR="00B3140A">
        <w:t xml:space="preserve"> where everything is shared. Food from foraging or meat from a hunt is for all, </w:t>
      </w:r>
      <w:r>
        <w:t>and the responsibility of order within the community is for all to uphold.</w:t>
      </w:r>
      <w:r w:rsidR="00B261BA">
        <w:t xml:space="preserve"> In these types of societies, social discord is apparent and </w:t>
      </w:r>
      <w:r w:rsidR="00BC49FB">
        <w:t xml:space="preserve">is often addressed with humour and play. Derision and mocking of an arrogant attitude or conflict results in a return to </w:t>
      </w:r>
      <w:r w:rsidR="00511E6A">
        <w:t>a socially</w:t>
      </w:r>
      <w:r w:rsidR="00BC49FB">
        <w:t xml:space="preserve"> acceptable attitude and a resolution of conflict</w:t>
      </w:r>
      <w:r w:rsidR="00511E6A">
        <w:t>.</w:t>
      </w:r>
    </w:p>
    <w:p w14:paraId="7B311B64" w14:textId="684A68F8" w:rsidR="00CD4245" w:rsidRDefault="00BC49FB">
      <w:r>
        <w:t xml:space="preserve">     </w:t>
      </w:r>
      <w:r w:rsidR="00CD4245">
        <w:t xml:space="preserve">The </w:t>
      </w:r>
      <w:proofErr w:type="spellStart"/>
      <w:r w:rsidR="00CD4245">
        <w:t>Ju</w:t>
      </w:r>
      <w:proofErr w:type="spellEnd"/>
      <w:r w:rsidR="00CD4245">
        <w:t>/’</w:t>
      </w:r>
      <w:proofErr w:type="spellStart"/>
      <w:r w:rsidR="00CD4245">
        <w:t>Ho</w:t>
      </w:r>
      <w:r w:rsidR="00D339FB">
        <w:t>a</w:t>
      </w:r>
      <w:r w:rsidR="00CD4245">
        <w:t>nsi</w:t>
      </w:r>
      <w:proofErr w:type="spellEnd"/>
      <w:r w:rsidR="00CD4245">
        <w:t xml:space="preserve"> people</w:t>
      </w:r>
      <w:r w:rsidR="00C631BB">
        <w:t xml:space="preserve"> have an unusual method of maintaining social order, they</w:t>
      </w:r>
      <w:r w:rsidR="00CD4245">
        <w:t xml:space="preserve"> never praise an impressive kill to the returning hunters, in fact they actively deride and insult it. They may refer to the meat as a ‘skinny old sack of bones’ or worse.</w:t>
      </w:r>
      <w:r w:rsidR="00426FC1">
        <w:t xml:space="preserve"> Foraged food and meat from the hunt are shared amongst all, this act is not seen as the hunter or forager giving away their food but simply as the socially accepted thing to do. </w:t>
      </w:r>
      <w:r w:rsidR="00CD4245">
        <w:t>This group behaviour ensures that no individual becomes too arrogant and proud</w:t>
      </w:r>
      <w:r w:rsidR="00C631BB">
        <w:t>,</w:t>
      </w:r>
      <w:r w:rsidR="00CD4245">
        <w:t xml:space="preserve"> </w:t>
      </w:r>
      <w:r w:rsidR="00D339FB">
        <w:t xml:space="preserve">and that </w:t>
      </w:r>
      <w:r w:rsidR="00AA1D4D">
        <w:t xml:space="preserve">egalitarianism </w:t>
      </w:r>
      <w:r w:rsidR="00D339FB">
        <w:t>is maintained within the group.</w:t>
      </w:r>
      <w:r w:rsidR="00AA1D4D">
        <w:t xml:space="preserve"> </w:t>
      </w:r>
      <w:r w:rsidR="00426FC1">
        <w:t>Another</w:t>
      </w:r>
      <w:r w:rsidR="00AA1D4D">
        <w:t xml:space="preserve"> way the </w:t>
      </w:r>
      <w:proofErr w:type="spellStart"/>
      <w:r w:rsidR="00AA1D4D">
        <w:t>Ju</w:t>
      </w:r>
      <w:proofErr w:type="spellEnd"/>
      <w:r w:rsidR="00AA1D4D">
        <w:t>/’</w:t>
      </w:r>
      <w:proofErr w:type="spellStart"/>
      <w:r w:rsidR="00AA1D4D">
        <w:t>Hoansi</w:t>
      </w:r>
      <w:proofErr w:type="spellEnd"/>
      <w:r w:rsidR="00AA1D4D">
        <w:t xml:space="preserve"> maintain order and </w:t>
      </w:r>
      <w:commentRangeStart w:id="0"/>
      <w:r w:rsidR="00AA1D4D">
        <w:t xml:space="preserve">good relations is by reciprocal visiting, </w:t>
      </w:r>
      <w:commentRangeEnd w:id="0"/>
      <w:r w:rsidR="00212411">
        <w:rPr>
          <w:rStyle w:val="CommentReference"/>
        </w:rPr>
        <w:commentReference w:id="0"/>
      </w:r>
      <w:r w:rsidR="00AA1D4D">
        <w:t>this consistent contact ensures good relations are maintained with other familial groups and can also be a way of diffusing conflict within the home, by getting away from the problem.</w:t>
      </w:r>
    </w:p>
    <w:p w14:paraId="1EA14CDA" w14:textId="6A599E77" w:rsidR="00DF7741" w:rsidRDefault="00BC49FB">
      <w:r>
        <w:t xml:space="preserve">     </w:t>
      </w:r>
      <w:r w:rsidR="00FA14E8">
        <w:t xml:space="preserve">The </w:t>
      </w:r>
      <w:r w:rsidR="00DB7BDA">
        <w:t>I</w:t>
      </w:r>
      <w:r w:rsidR="00DB7BDA" w:rsidRPr="008953FD">
        <w:rPr>
          <w:strike/>
        </w:rPr>
        <w:t>n</w:t>
      </w:r>
      <w:r w:rsidR="00DB7BDA">
        <w:t xml:space="preserve">nuit, </w:t>
      </w:r>
      <w:r w:rsidR="00FA14E8">
        <w:t xml:space="preserve">who live in the Canada arctic use </w:t>
      </w:r>
      <w:r w:rsidR="00DB7BDA">
        <w:t>societal pressure</w:t>
      </w:r>
      <w:r w:rsidR="00FA14E8">
        <w:t xml:space="preserve"> to maintain order.</w:t>
      </w:r>
      <w:r w:rsidR="00A97A8A">
        <w:t xml:space="preserve"> Socially acceptable behaviour is upheld </w:t>
      </w:r>
      <w:commentRangeStart w:id="1"/>
      <w:r w:rsidR="00A97A8A">
        <w:t>by the whole community, no one person upholds it</w:t>
      </w:r>
      <w:commentRangeEnd w:id="1"/>
      <w:r w:rsidR="008953FD">
        <w:rPr>
          <w:rStyle w:val="CommentReference"/>
        </w:rPr>
        <w:commentReference w:id="1"/>
      </w:r>
      <w:r w:rsidR="00A97A8A">
        <w:t xml:space="preserve">, responsibility for more serious offences is publicly discussed by elders and a decision </w:t>
      </w:r>
      <w:r w:rsidR="008E6DA2">
        <w:t xml:space="preserve">is </w:t>
      </w:r>
      <w:r w:rsidR="00A97A8A">
        <w:t xml:space="preserve">jointly made using experience from the past and knowledge of the offender to understand why </w:t>
      </w:r>
      <w:r w:rsidR="008E6DA2">
        <w:t>they offended and how best to avoid future problems.</w:t>
      </w:r>
      <w:r w:rsidR="00FA14E8">
        <w:t xml:space="preserve"> If an individual is seen to behave badly</w:t>
      </w:r>
      <w:r w:rsidR="003426BD">
        <w:t>,</w:t>
      </w:r>
      <w:r w:rsidR="00FA14E8">
        <w:t xml:space="preserve"> she/he will be treated in a way which brings attention to this behaviour</w:t>
      </w:r>
      <w:r w:rsidR="003426BD">
        <w:t xml:space="preserve">. The offending behaviour could be anything, examples are- </w:t>
      </w:r>
      <w:r w:rsidR="003426BD">
        <w:lastRenderedPageBreak/>
        <w:t>selfishness, laziness or jealousy, or conflict over partners. Whatever the offence, in the first place, the ‘victim’ may simply ignore the problem and carry on as normal, giving no indication of animosity. Further action would be to discuss and gossip about the offender, this shares the information about the individual through the community in the hope that the offending behaviour comes to an end and conflict is resolved</w:t>
      </w:r>
      <w:r>
        <w:t>, the offender may be ostracized and excluded from hunts or food sharing</w:t>
      </w:r>
      <w:r w:rsidR="003426BD">
        <w:t>. If a situation does not resolve thus, further steps are taken, fist fights are an organized community attended event where the opponents strip to the waist and take it in turns to punch each other until one of them gives up. The winner is acknowledged</w:t>
      </w:r>
      <w:r w:rsidR="007F3414">
        <w:t xml:space="preserve"> by the community,</w:t>
      </w:r>
      <w:r w:rsidR="003426BD">
        <w:t xml:space="preserve"> and this usually resolves the problem. </w:t>
      </w:r>
      <w:commentRangeStart w:id="2"/>
      <w:r w:rsidR="003426BD">
        <w:t xml:space="preserve">Another method of conflict resolution is </w:t>
      </w:r>
      <w:r w:rsidR="007F3414">
        <w:t>a song duel, two couples involved in a dispute will write a song each, the community gather for the performance where the wife will sing the song and the husband will dance and play drums. The</w:t>
      </w:r>
      <w:r w:rsidR="008E6DA2">
        <w:t xml:space="preserve"> favourite song is decided by the crowd, judged on </w:t>
      </w:r>
      <w:r w:rsidR="004A7DA9">
        <w:t xml:space="preserve">the </w:t>
      </w:r>
      <w:r w:rsidR="008E6DA2">
        <w:t>humour</w:t>
      </w:r>
      <w:r w:rsidR="004A7DA9">
        <w:t xml:space="preserve"> and resourcefulness of the composer, and serves as a</w:t>
      </w:r>
      <w:r w:rsidR="00EF4420">
        <w:t xml:space="preserve"> way </w:t>
      </w:r>
      <w:r w:rsidR="004A7DA9">
        <w:t>to air the problem and publicly address the matter, often leading to normal life resuming afterwards.</w:t>
      </w:r>
      <w:r w:rsidR="0089075F">
        <w:t xml:space="preserve"> </w:t>
      </w:r>
      <w:commentRangeEnd w:id="2"/>
      <w:r w:rsidR="006D6245">
        <w:rPr>
          <w:rStyle w:val="CommentReference"/>
        </w:rPr>
        <w:commentReference w:id="2"/>
      </w:r>
      <w:commentRangeStart w:id="3"/>
      <w:r w:rsidR="00DF7741">
        <w:t xml:space="preserve">Although these may not seem very severe punishments, in fact not being invited to a meal or on the next hunt </w:t>
      </w:r>
      <w:r w:rsidR="00046AB1">
        <w:t xml:space="preserve">is a big deal if you are part of a very small and isolated social circle </w:t>
      </w:r>
      <w:r w:rsidR="004A7DA9">
        <w:t xml:space="preserve">so conflict resolution and maintenance of socially acceptable behaviour are essential to Inuit life. </w:t>
      </w:r>
      <w:commentRangeEnd w:id="3"/>
      <w:r w:rsidR="006D6245">
        <w:rPr>
          <w:rStyle w:val="CommentReference"/>
        </w:rPr>
        <w:commentReference w:id="3"/>
      </w:r>
    </w:p>
    <w:p w14:paraId="5BD2DA62" w14:textId="380D5917" w:rsidR="00C42203" w:rsidRDefault="00C42203">
      <w:r>
        <w:t xml:space="preserve">The people of the Andaman </w:t>
      </w:r>
      <w:r w:rsidR="002D3F66">
        <w:t>I</w:t>
      </w:r>
      <w:r>
        <w:t>sla</w:t>
      </w:r>
      <w:r w:rsidR="00C84C8D">
        <w:t>nds have a similar system to the Inuit in that the social order is a communal responsibility.</w:t>
      </w:r>
      <w:r w:rsidR="002D3F66">
        <w:t xml:space="preserve"> Land is shared by the whole tribe. Sharing and gift giving are expected and valued traits</w:t>
      </w:r>
      <w:r w:rsidR="00A20E85">
        <w:t>,</w:t>
      </w:r>
      <w:r w:rsidR="002D3F66">
        <w:t xml:space="preserve"> and laziness is frowned upon.</w:t>
      </w:r>
      <w:r w:rsidR="00A20E85">
        <w:t xml:space="preserve"> All kills are shared</w:t>
      </w:r>
      <w:r w:rsidR="009325D7">
        <w:t xml:space="preserve">. The leader, </w:t>
      </w:r>
      <w:commentRangeStart w:id="4"/>
      <w:r w:rsidR="009325D7">
        <w:t>as in the</w:t>
      </w:r>
      <w:r w:rsidR="00AA1D4D">
        <w:t xml:space="preserve"> </w:t>
      </w:r>
      <w:proofErr w:type="spellStart"/>
      <w:r w:rsidR="00AA1D4D">
        <w:t>Ju</w:t>
      </w:r>
      <w:proofErr w:type="spellEnd"/>
      <w:r w:rsidR="00AA1D4D">
        <w:t>/’</w:t>
      </w:r>
      <w:proofErr w:type="spellStart"/>
      <w:r w:rsidR="00AA1D4D">
        <w:t>Hoansi</w:t>
      </w:r>
      <w:proofErr w:type="spellEnd"/>
      <w:r w:rsidR="009325D7">
        <w:t xml:space="preserve"> </w:t>
      </w:r>
      <w:commentRangeEnd w:id="4"/>
      <w:r w:rsidR="006D6245">
        <w:rPr>
          <w:rStyle w:val="CommentReference"/>
        </w:rPr>
        <w:commentReference w:id="4"/>
      </w:r>
      <w:r w:rsidR="009325D7">
        <w:t xml:space="preserve">people are </w:t>
      </w:r>
      <w:proofErr w:type="spellStart"/>
      <w:r w:rsidR="009325D7">
        <w:t>meritocratically</w:t>
      </w:r>
      <w:proofErr w:type="spellEnd"/>
      <w:r w:rsidR="009325D7">
        <w:t xml:space="preserve"> </w:t>
      </w:r>
      <w:proofErr w:type="gramStart"/>
      <w:r w:rsidR="009325D7">
        <w:t>appointed,</w:t>
      </w:r>
      <w:proofErr w:type="gramEnd"/>
      <w:r w:rsidR="009325D7">
        <w:t xml:space="preserve"> good traits are kindness, hunting skills and even</w:t>
      </w:r>
      <w:r w:rsidR="00511E6A">
        <w:t>-</w:t>
      </w:r>
      <w:r w:rsidR="009325D7">
        <w:t xml:space="preserve">temperedness. No individual has power to punish an individual or enforce law. </w:t>
      </w:r>
      <w:r w:rsidR="0024482B">
        <w:t xml:space="preserve">Ridicule can be used </w:t>
      </w:r>
      <w:r w:rsidR="00511E6A">
        <w:t>in order</w:t>
      </w:r>
      <w:r w:rsidR="0024482B">
        <w:t xml:space="preserve"> to encourage good behaviour and elders can help decide on conflict resolution</w:t>
      </w:r>
      <w:commentRangeStart w:id="5"/>
      <w:r w:rsidR="0024482B">
        <w:t>.</w:t>
      </w:r>
      <w:r w:rsidR="00511E6A">
        <w:t xml:space="preserve"> Order is maintained by following the kindness and generosity of the chosen leader. </w:t>
      </w:r>
      <w:commentRangeEnd w:id="5"/>
      <w:r w:rsidR="006D6245">
        <w:rPr>
          <w:rStyle w:val="CommentReference"/>
        </w:rPr>
        <w:commentReference w:id="5"/>
      </w:r>
      <w:r w:rsidR="00511E6A">
        <w:t xml:space="preserve">As all food is shared, no </w:t>
      </w:r>
      <w:r w:rsidR="0067099A">
        <w:t>one goes hungry, whatever their ability or standing within the group.</w:t>
      </w:r>
    </w:p>
    <w:p w14:paraId="47C32E9F" w14:textId="33F862C2" w:rsidR="001924E9" w:rsidRDefault="00EF4420" w:rsidP="00EE19F3">
      <w:r>
        <w:t xml:space="preserve">     </w:t>
      </w:r>
      <w:r w:rsidR="00971C2E">
        <w:t xml:space="preserve"> </w:t>
      </w:r>
      <w:r w:rsidR="001924E9">
        <w:t xml:space="preserve">Western society depends on law enforcers and a penal system to uphold the law. Children are taught values and morals at school and home but unlike children of the </w:t>
      </w:r>
      <w:r w:rsidR="00D83DC2">
        <w:t>S</w:t>
      </w:r>
      <w:r w:rsidR="001924E9">
        <w:t xml:space="preserve">an and </w:t>
      </w:r>
      <w:commentRangeStart w:id="6"/>
      <w:proofErr w:type="spellStart"/>
      <w:r w:rsidR="00D83DC2">
        <w:t>M</w:t>
      </w:r>
      <w:r w:rsidR="001924E9">
        <w:t>buti</w:t>
      </w:r>
      <w:proofErr w:type="spellEnd"/>
      <w:r w:rsidR="001924E9">
        <w:t xml:space="preserve">, </w:t>
      </w:r>
      <w:commentRangeEnd w:id="6"/>
      <w:r w:rsidR="00CA398A">
        <w:rPr>
          <w:rStyle w:val="CommentReference"/>
        </w:rPr>
        <w:commentReference w:id="6"/>
      </w:r>
      <w:r w:rsidR="001924E9">
        <w:t>our young people are not expected to be involved</w:t>
      </w:r>
      <w:r w:rsidR="00D83DC2">
        <w:t xml:space="preserve"> in </w:t>
      </w:r>
      <w:r w:rsidR="001924E9">
        <w:t>or responsible</w:t>
      </w:r>
      <w:r w:rsidR="00D83DC2">
        <w:t xml:space="preserve"> for the maintenance of social order or</w:t>
      </w:r>
      <w:r w:rsidR="001924E9">
        <w:t xml:space="preserve"> conflict resolution</w:t>
      </w:r>
      <w:r w:rsidR="001375BF">
        <w:t xml:space="preserve">. </w:t>
      </w:r>
      <w:commentRangeStart w:id="7"/>
      <w:r w:rsidR="001375BF">
        <w:t>Surely children who feel a part of and responsible for society are more likely to mature into socially conscientious adults?</w:t>
      </w:r>
      <w:r w:rsidR="00D339FB">
        <w:t xml:space="preserve"> </w:t>
      </w:r>
      <w:commentRangeEnd w:id="7"/>
      <w:r w:rsidR="00CA398A">
        <w:rPr>
          <w:rStyle w:val="CommentReference"/>
        </w:rPr>
        <w:commentReference w:id="7"/>
      </w:r>
      <w:r w:rsidR="00D339FB">
        <w:t>Western society harbours more intrinsic and sinister social control. Our children</w:t>
      </w:r>
      <w:r w:rsidR="00D83DC2">
        <w:t xml:space="preserve"> and </w:t>
      </w:r>
      <w:proofErr w:type="gramStart"/>
      <w:r w:rsidR="00D83DC2">
        <w:t>ourselves</w:t>
      </w:r>
      <w:proofErr w:type="gramEnd"/>
      <w:r w:rsidR="00D339FB">
        <w:t xml:space="preserve"> are exposed to a myriad of social expectations and pressures through</w:t>
      </w:r>
      <w:r w:rsidR="00D83DC2">
        <w:t xml:space="preserve"> the casual brainwashing of television</w:t>
      </w:r>
      <w:r w:rsidR="00D339FB">
        <w:t xml:space="preserve"> </w:t>
      </w:r>
      <w:r w:rsidR="00D83DC2">
        <w:t xml:space="preserve">and </w:t>
      </w:r>
      <w:r w:rsidR="00D339FB">
        <w:t xml:space="preserve">social media, and priorities can lie in more </w:t>
      </w:r>
      <w:commentRangeStart w:id="8"/>
      <w:r w:rsidR="00D339FB">
        <w:t>superficial areas of acceptance</w:t>
      </w:r>
      <w:commentRangeEnd w:id="8"/>
      <w:r w:rsidR="00CA398A">
        <w:rPr>
          <w:rStyle w:val="CommentReference"/>
        </w:rPr>
        <w:commentReference w:id="8"/>
      </w:r>
      <w:r w:rsidR="00AA1D4D">
        <w:t xml:space="preserve">. </w:t>
      </w:r>
      <w:commentRangeStart w:id="9"/>
      <w:r w:rsidR="00D83DC2">
        <w:t xml:space="preserve">Our other forms of social control lie in education, medicine, religion, poverty, fear, punishment and prison. </w:t>
      </w:r>
      <w:commentRangeEnd w:id="9"/>
      <w:r w:rsidR="00CA398A">
        <w:rPr>
          <w:rStyle w:val="CommentReference"/>
        </w:rPr>
        <w:commentReference w:id="9"/>
      </w:r>
      <w:r w:rsidR="00D83DC2">
        <w:t>If w</w:t>
      </w:r>
      <w:r>
        <w:t>e consider</w:t>
      </w:r>
      <w:r w:rsidR="00D83DC2">
        <w:t xml:space="preserve"> </w:t>
      </w:r>
      <w:commentRangeStart w:id="10"/>
      <w:r w:rsidR="00D83DC2">
        <w:t>the simpl</w:t>
      </w:r>
      <w:r>
        <w:t>e</w:t>
      </w:r>
      <w:r w:rsidR="00D83DC2">
        <w:t xml:space="preserve"> </w:t>
      </w:r>
      <w:commentRangeEnd w:id="10"/>
      <w:r w:rsidR="00CA398A">
        <w:rPr>
          <w:rStyle w:val="CommentReference"/>
        </w:rPr>
        <w:commentReference w:id="10"/>
      </w:r>
      <w:r w:rsidR="00D83DC2">
        <w:t>and transpare</w:t>
      </w:r>
      <w:r>
        <w:t>nt social systems</w:t>
      </w:r>
      <w:r w:rsidR="00D83DC2">
        <w:t xml:space="preserve"> of the </w:t>
      </w:r>
      <w:proofErr w:type="spellStart"/>
      <w:r w:rsidR="00D83DC2">
        <w:t>Ju</w:t>
      </w:r>
      <w:proofErr w:type="spellEnd"/>
      <w:r w:rsidR="00D83DC2">
        <w:t>/’</w:t>
      </w:r>
      <w:proofErr w:type="spellStart"/>
      <w:r w:rsidR="00D83DC2">
        <w:t>Hoansi</w:t>
      </w:r>
      <w:proofErr w:type="spellEnd"/>
      <w:r w:rsidR="00D83DC2">
        <w:t xml:space="preserve"> or the people of the Andaman islands</w:t>
      </w:r>
      <w:r w:rsidR="001375BF">
        <w:t xml:space="preserve">, it is obvious that </w:t>
      </w:r>
      <w:commentRangeStart w:id="11"/>
      <w:r w:rsidR="001375BF">
        <w:t xml:space="preserve">some of our democratically appointed world leaders would never come to power within those social groups due to the arrogant, selfish, egocentric, uncaring ethos they embody, self- serving in the knowledge that families in the </w:t>
      </w:r>
      <w:r w:rsidR="0067099A">
        <w:t>‘</w:t>
      </w:r>
      <w:r w:rsidR="001375BF">
        <w:t>tribe</w:t>
      </w:r>
      <w:r w:rsidR="0067099A">
        <w:t>’</w:t>
      </w:r>
      <w:r w:rsidR="001375BF">
        <w:t xml:space="preserve"> are hungry and homeless.</w:t>
      </w:r>
      <w:commentRangeEnd w:id="11"/>
      <w:r w:rsidR="00CA398A">
        <w:rPr>
          <w:rStyle w:val="CommentReference"/>
        </w:rPr>
        <w:commentReference w:id="11"/>
      </w:r>
    </w:p>
    <w:p w14:paraId="56E1B54F" w14:textId="3D0E3D3D" w:rsidR="00C061F7" w:rsidRDefault="00EF4420" w:rsidP="001924E9">
      <w:r>
        <w:t xml:space="preserve">     </w:t>
      </w:r>
      <w:r w:rsidR="00862394">
        <w:t xml:space="preserve">These </w:t>
      </w:r>
      <w:r w:rsidR="00831F23">
        <w:t xml:space="preserve">three </w:t>
      </w:r>
      <w:r w:rsidR="00862394">
        <w:t xml:space="preserve">examples of indigenous egalitarian societies show that </w:t>
      </w:r>
      <w:r w:rsidR="00C061F7">
        <w:t>this</w:t>
      </w:r>
      <w:r w:rsidR="00862394">
        <w:t xml:space="preserve"> type of society, where a fundamental expectation of respect and care is </w:t>
      </w:r>
      <w:r w:rsidR="001924E9">
        <w:t>upheld</w:t>
      </w:r>
      <w:r w:rsidR="00862394">
        <w:t xml:space="preserve"> and adhered to through communal responsibility and participation creates</w:t>
      </w:r>
      <w:r w:rsidR="00971C2E">
        <w:t xml:space="preserve"> no social divide,</w:t>
      </w:r>
      <w:r>
        <w:t xml:space="preserve"> </w:t>
      </w:r>
      <w:r w:rsidR="00971C2E">
        <w:t xml:space="preserve">therefore the conflicts </w:t>
      </w:r>
      <w:r>
        <w:t>are based around relationships and behaviour, not</w:t>
      </w:r>
      <w:r w:rsidR="00831F23">
        <w:t xml:space="preserve"> possessions, money,</w:t>
      </w:r>
      <w:r>
        <w:t xml:space="preserve"> starvation</w:t>
      </w:r>
      <w:r w:rsidR="00831F23">
        <w:t>,</w:t>
      </w:r>
      <w:r>
        <w:t xml:space="preserve"> homelessness or worse. The </w:t>
      </w:r>
      <w:r w:rsidR="00831F23">
        <w:t>equilibrium</w:t>
      </w:r>
      <w:r>
        <w:t xml:space="preserve"> is a shared and constantly maintained</w:t>
      </w:r>
      <w:r w:rsidR="00831F23">
        <w:t xml:space="preserve"> effort by all, for all. </w:t>
      </w:r>
      <w:commentRangeStart w:id="12"/>
      <w:r w:rsidR="00831F23">
        <w:t xml:space="preserve">The final example of </w:t>
      </w:r>
      <w:proofErr w:type="gramStart"/>
      <w:r w:rsidR="00831F23">
        <w:t>our  democratic</w:t>
      </w:r>
      <w:proofErr w:type="gramEnd"/>
      <w:r w:rsidR="00831F23">
        <w:t>, capitalist,  western society could do with applying these egalitarian ideals.</w:t>
      </w:r>
      <w:commentRangeEnd w:id="12"/>
      <w:r w:rsidR="00056889">
        <w:rPr>
          <w:rStyle w:val="CommentReference"/>
        </w:rPr>
        <w:commentReference w:id="12"/>
      </w:r>
    </w:p>
    <w:p w14:paraId="57BCD3DF" w14:textId="5BC8B6EB" w:rsidR="00EF4420" w:rsidRDefault="00EF4420" w:rsidP="001924E9"/>
    <w:p w14:paraId="56000AF6" w14:textId="6E0262CD" w:rsidR="0092344D" w:rsidRDefault="0092344D">
      <w:r>
        <w:t>References;</w:t>
      </w:r>
    </w:p>
    <w:p w14:paraId="1049C217" w14:textId="21EC72F3" w:rsidR="00EE19F3" w:rsidRDefault="00117C9D">
      <w:commentRangeStart w:id="13"/>
      <w:r>
        <w:lastRenderedPageBreak/>
        <w:t xml:space="preserve">The Andaman Islands, </w:t>
      </w:r>
      <w:r w:rsidR="00EE19F3">
        <w:t>Radcliffe Brown. A.R.  1922</w:t>
      </w:r>
      <w:r>
        <w:t xml:space="preserve">. </w:t>
      </w:r>
      <w:commentRangeEnd w:id="13"/>
      <w:r w:rsidR="00056889">
        <w:rPr>
          <w:rStyle w:val="CommentReference"/>
        </w:rPr>
        <w:commentReference w:id="13"/>
      </w:r>
    </w:p>
    <w:p w14:paraId="67247536" w14:textId="62BA2A53" w:rsidR="00EE19F3" w:rsidRDefault="00A9441F">
      <w:r>
        <w:t>The Inuit Way, A guide to Inuit Culture</w:t>
      </w:r>
      <w:r w:rsidR="005A74EB">
        <w:t>.</w:t>
      </w:r>
      <w:r w:rsidR="00117C9D">
        <w:t xml:space="preserve"> Produced by </w:t>
      </w:r>
      <w:proofErr w:type="spellStart"/>
      <w:r w:rsidR="00117C9D">
        <w:t>Pauktuutit</w:t>
      </w:r>
      <w:proofErr w:type="spellEnd"/>
      <w:r w:rsidR="00117C9D">
        <w:t xml:space="preserve"> Inuit Women of Canada, Revised 2006.</w:t>
      </w:r>
    </w:p>
    <w:p w14:paraId="1AF69D87" w14:textId="39BD2185" w:rsidR="00A04586" w:rsidRDefault="00A04586">
      <w:r>
        <w:t>Boehm</w:t>
      </w:r>
      <w:r w:rsidR="00804214">
        <w:t>’s</w:t>
      </w:r>
      <w:r>
        <w:t xml:space="preserve"> </w:t>
      </w:r>
      <w:r w:rsidR="00804214">
        <w:t>T</w:t>
      </w:r>
      <w:r>
        <w:t xml:space="preserve">heory of </w:t>
      </w:r>
      <w:r w:rsidR="00804214">
        <w:t>R</w:t>
      </w:r>
      <w:r>
        <w:t xml:space="preserve">everse </w:t>
      </w:r>
      <w:r w:rsidR="00804214">
        <w:t>D</w:t>
      </w:r>
      <w:r>
        <w:t>ominance</w:t>
      </w:r>
      <w:r w:rsidR="00804214">
        <w:t>, 1993.</w:t>
      </w:r>
    </w:p>
    <w:p w14:paraId="27BBCA54" w14:textId="01B65E7B" w:rsidR="00D369AC" w:rsidRDefault="00D369AC">
      <w:r>
        <w:t>Hierarchy in the forest, the evolution of egalitarian behaviour. Boehm. C.</w:t>
      </w:r>
      <w:bookmarkStart w:id="14" w:name="_GoBack"/>
      <w:bookmarkEnd w:id="14"/>
    </w:p>
    <w:p w14:paraId="2A4F9A01" w14:textId="77777777" w:rsidR="00117C9D" w:rsidRDefault="00117C9D"/>
    <w:p w14:paraId="2DB4A4AB" w14:textId="77777777" w:rsidR="0092344D" w:rsidRDefault="0092344D"/>
    <w:sectPr w:rsidR="0092344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Jasmin" w:date="2019-11-27T09:13:00Z" w:initials="J">
    <w:p w14:paraId="78B88643" w14:textId="6188B91C" w:rsidR="00212411" w:rsidRDefault="00212411">
      <w:pPr>
        <w:pStyle w:val="CommentText"/>
      </w:pPr>
      <w:r>
        <w:rPr>
          <w:rStyle w:val="CommentReference"/>
        </w:rPr>
        <w:annotationRef/>
      </w:r>
      <w:r>
        <w:t>What was the name of the reciprocal visiting? (</w:t>
      </w:r>
      <w:proofErr w:type="spellStart"/>
      <w:r>
        <w:t>Hxaro</w:t>
      </w:r>
      <w:proofErr w:type="spellEnd"/>
      <w:r>
        <w:t xml:space="preserve"> exchange)</w:t>
      </w:r>
    </w:p>
  </w:comment>
  <w:comment w:id="1" w:author="Jasmin" w:date="2019-11-27T09:22:00Z" w:initials="J">
    <w:p w14:paraId="49BAC91D" w14:textId="3D26E2D1" w:rsidR="008953FD" w:rsidRDefault="008953FD">
      <w:pPr>
        <w:pStyle w:val="CommentText"/>
      </w:pPr>
      <w:r>
        <w:rPr>
          <w:rStyle w:val="CommentReference"/>
        </w:rPr>
        <w:annotationRef/>
      </w:r>
      <w:proofErr w:type="gramStart"/>
      <w:r>
        <w:t>nice</w:t>
      </w:r>
      <w:proofErr w:type="gramEnd"/>
    </w:p>
  </w:comment>
  <w:comment w:id="2" w:author="Jasmin" w:date="2019-11-27T09:29:00Z" w:initials="J">
    <w:p w14:paraId="461BF163" w14:textId="7C72A9B6" w:rsidR="006D6245" w:rsidRDefault="006D6245">
      <w:pPr>
        <w:pStyle w:val="CommentText"/>
      </w:pPr>
      <w:r>
        <w:rPr>
          <w:rStyle w:val="CommentReference"/>
        </w:rPr>
        <w:annotationRef/>
      </w:r>
      <w:proofErr w:type="gramStart"/>
      <w:r>
        <w:t>very</w:t>
      </w:r>
      <w:proofErr w:type="gramEnd"/>
      <w:r>
        <w:t xml:space="preserve"> nice – we should all resolve conflicts by singing! </w:t>
      </w:r>
    </w:p>
  </w:comment>
  <w:comment w:id="3" w:author="Jasmin" w:date="2019-11-27T09:30:00Z" w:initials="J">
    <w:p w14:paraId="55E5A76C" w14:textId="5C86F7D0" w:rsidR="006D6245" w:rsidRDefault="006D6245">
      <w:pPr>
        <w:pStyle w:val="CommentText"/>
      </w:pPr>
      <w:r>
        <w:rPr>
          <w:rStyle w:val="CommentReference"/>
        </w:rPr>
        <w:annotationRef/>
      </w:r>
      <w:proofErr w:type="gramStart"/>
      <w:r>
        <w:t>good</w:t>
      </w:r>
      <w:proofErr w:type="gramEnd"/>
    </w:p>
  </w:comment>
  <w:comment w:id="4" w:author="Jasmin" w:date="2019-11-27T09:31:00Z" w:initials="J">
    <w:p w14:paraId="40DDC38C" w14:textId="72E67AFE" w:rsidR="006D6245" w:rsidRDefault="006D6245">
      <w:pPr>
        <w:pStyle w:val="CommentText"/>
      </w:pPr>
      <w:r>
        <w:rPr>
          <w:rStyle w:val="CommentReference"/>
        </w:rPr>
        <w:annotationRef/>
      </w:r>
      <w:proofErr w:type="gramStart"/>
      <w:r>
        <w:t>did</w:t>
      </w:r>
      <w:proofErr w:type="gramEnd"/>
      <w:r>
        <w:t xml:space="preserve"> the </w:t>
      </w:r>
      <w:proofErr w:type="spellStart"/>
      <w:r>
        <w:t>Ju</w:t>
      </w:r>
      <w:proofErr w:type="spellEnd"/>
      <w:r>
        <w:t>/’</w:t>
      </w:r>
      <w:proofErr w:type="spellStart"/>
      <w:r>
        <w:t>hoansi</w:t>
      </w:r>
      <w:proofErr w:type="spellEnd"/>
      <w:r>
        <w:t xml:space="preserve"> have leaders? Or elders? </w:t>
      </w:r>
    </w:p>
  </w:comment>
  <w:comment w:id="5" w:author="Jasmin" w:date="2019-11-27T09:32:00Z" w:initials="J">
    <w:p w14:paraId="0F095418" w14:textId="348D5366" w:rsidR="006D6245" w:rsidRDefault="006D6245">
      <w:pPr>
        <w:pStyle w:val="CommentText"/>
      </w:pPr>
      <w:r>
        <w:rPr>
          <w:rStyle w:val="CommentReference"/>
        </w:rPr>
        <w:annotationRef/>
      </w:r>
      <w:r>
        <w:t xml:space="preserve">Nice </w:t>
      </w:r>
    </w:p>
  </w:comment>
  <w:comment w:id="6" w:author="Jasmin" w:date="2019-11-27T09:38:00Z" w:initials="J">
    <w:p w14:paraId="30E893DA" w14:textId="6526C0C5" w:rsidR="00CA398A" w:rsidRDefault="00CA398A">
      <w:pPr>
        <w:pStyle w:val="CommentText"/>
      </w:pPr>
      <w:r>
        <w:rPr>
          <w:rStyle w:val="CommentReference"/>
        </w:rPr>
        <w:annotationRef/>
      </w:r>
      <w:r>
        <w:t xml:space="preserve">When referring to other groups, you need to have introduced them at some point earlier. Imagine you are writing to an audience who isn’t familiar with the readings. </w:t>
      </w:r>
    </w:p>
  </w:comment>
  <w:comment w:id="7" w:author="Jasmin" w:date="2019-11-27T09:38:00Z" w:initials="J">
    <w:p w14:paraId="1ABE441F" w14:textId="12DB7885" w:rsidR="00CA398A" w:rsidRDefault="00CA398A">
      <w:pPr>
        <w:pStyle w:val="CommentText"/>
      </w:pPr>
      <w:r>
        <w:rPr>
          <w:rStyle w:val="CommentReference"/>
        </w:rPr>
        <w:annotationRef/>
      </w:r>
      <w:r>
        <w:t>Interesting point</w:t>
      </w:r>
    </w:p>
  </w:comment>
  <w:comment w:id="8" w:author="Jasmin" w:date="2019-11-27T09:38:00Z" w:initials="J">
    <w:p w14:paraId="08AB44F6" w14:textId="110B7416" w:rsidR="00CA398A" w:rsidRDefault="00CA398A">
      <w:pPr>
        <w:pStyle w:val="CommentText"/>
      </w:pPr>
      <w:r>
        <w:rPr>
          <w:rStyle w:val="CommentReference"/>
        </w:rPr>
        <w:annotationRef/>
      </w:r>
      <w:r>
        <w:t xml:space="preserve">Such as? </w:t>
      </w:r>
    </w:p>
  </w:comment>
  <w:comment w:id="9" w:author="Jasmin" w:date="2019-11-27T09:39:00Z" w:initials="J">
    <w:p w14:paraId="7F713599" w14:textId="7BED1C93" w:rsidR="00CA398A" w:rsidRDefault="00CA398A">
      <w:pPr>
        <w:pStyle w:val="CommentText"/>
      </w:pPr>
      <w:r>
        <w:rPr>
          <w:rStyle w:val="CommentReference"/>
        </w:rPr>
        <w:annotationRef/>
      </w:r>
      <w:r>
        <w:t>Good – you are talking here about structural issues</w:t>
      </w:r>
    </w:p>
  </w:comment>
  <w:comment w:id="10" w:author="Jasmin" w:date="2019-11-27T09:43:00Z" w:initials="J">
    <w:p w14:paraId="28AB44DD" w14:textId="38F720BC" w:rsidR="00CA398A" w:rsidRDefault="00CA398A">
      <w:pPr>
        <w:pStyle w:val="CommentText"/>
      </w:pPr>
      <w:r>
        <w:rPr>
          <w:rStyle w:val="CommentReference"/>
        </w:rPr>
        <w:annotationRef/>
      </w:r>
      <w:r>
        <w:t>Avoid using the word simple – it might not be that simple, we are just taught to think that way</w:t>
      </w:r>
    </w:p>
  </w:comment>
  <w:comment w:id="11" w:author="Jasmin" w:date="2019-11-27T09:45:00Z" w:initials="J">
    <w:p w14:paraId="7BAF950D" w14:textId="77886C05" w:rsidR="00CA398A" w:rsidRDefault="00CA398A">
      <w:pPr>
        <w:pStyle w:val="CommentText"/>
      </w:pPr>
      <w:r>
        <w:rPr>
          <w:rStyle w:val="CommentReference"/>
        </w:rPr>
        <w:annotationRef/>
      </w:r>
      <w:r>
        <w:t xml:space="preserve">This is great, I agree. It might sound a little bit too opinionated however, unless you reference it somehow. </w:t>
      </w:r>
    </w:p>
  </w:comment>
  <w:comment w:id="12" w:author="Jasmin" w:date="2019-11-27T09:46:00Z" w:initials="J">
    <w:p w14:paraId="0BD752A6" w14:textId="7C50DDEE" w:rsidR="00056889" w:rsidRDefault="00056889">
      <w:pPr>
        <w:pStyle w:val="CommentText"/>
      </w:pPr>
      <w:r>
        <w:rPr>
          <w:rStyle w:val="CommentReference"/>
        </w:rPr>
        <w:annotationRef/>
      </w:r>
      <w:proofErr w:type="gramStart"/>
      <w:r>
        <w:t>good</w:t>
      </w:r>
      <w:proofErr w:type="gramEnd"/>
    </w:p>
  </w:comment>
  <w:comment w:id="13" w:author="Jasmin" w:date="2019-11-27T09:56:00Z" w:initials="J">
    <w:p w14:paraId="45D1596D" w14:textId="4E0D4A6F" w:rsidR="00056889" w:rsidRDefault="00056889">
      <w:pPr>
        <w:pStyle w:val="CommentText"/>
      </w:pPr>
      <w:r>
        <w:rPr>
          <w:rStyle w:val="CommentReference"/>
        </w:rPr>
        <w:annotationRef/>
      </w:r>
      <w:r>
        <w:t xml:space="preserve">Check referencing guide. Name comes first, then year of publication, title of book, town and publisher e.g. Radcliffe Brown, A. R. 1922 </w:t>
      </w:r>
      <w:r w:rsidRPr="00056889">
        <w:rPr>
          <w:i/>
        </w:rPr>
        <w:t>The Andaman Islanders</w:t>
      </w:r>
      <w:r>
        <w:t xml:space="preserve"> London: Penguin</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E7D"/>
    <w:rsid w:val="00046AB1"/>
    <w:rsid w:val="00056889"/>
    <w:rsid w:val="000F2BD2"/>
    <w:rsid w:val="00117C9D"/>
    <w:rsid w:val="00122228"/>
    <w:rsid w:val="00123518"/>
    <w:rsid w:val="001375BF"/>
    <w:rsid w:val="001924E9"/>
    <w:rsid w:val="00192CC7"/>
    <w:rsid w:val="00212411"/>
    <w:rsid w:val="0024482B"/>
    <w:rsid w:val="002D3F66"/>
    <w:rsid w:val="003426BD"/>
    <w:rsid w:val="00344E07"/>
    <w:rsid w:val="00426FC1"/>
    <w:rsid w:val="004901E4"/>
    <w:rsid w:val="004A7DA9"/>
    <w:rsid w:val="00511E6A"/>
    <w:rsid w:val="005A74EB"/>
    <w:rsid w:val="005B4947"/>
    <w:rsid w:val="0067099A"/>
    <w:rsid w:val="006A16CC"/>
    <w:rsid w:val="006B5DCA"/>
    <w:rsid w:val="006C5ED4"/>
    <w:rsid w:val="006D6245"/>
    <w:rsid w:val="007D6276"/>
    <w:rsid w:val="007F3414"/>
    <w:rsid w:val="00804214"/>
    <w:rsid w:val="00831F23"/>
    <w:rsid w:val="00862394"/>
    <w:rsid w:val="008709E2"/>
    <w:rsid w:val="00877CEA"/>
    <w:rsid w:val="0089075F"/>
    <w:rsid w:val="008953FD"/>
    <w:rsid w:val="008E6DA2"/>
    <w:rsid w:val="0092344D"/>
    <w:rsid w:val="009325D7"/>
    <w:rsid w:val="00971C2E"/>
    <w:rsid w:val="009D44F8"/>
    <w:rsid w:val="009E437E"/>
    <w:rsid w:val="00A04586"/>
    <w:rsid w:val="00A20E85"/>
    <w:rsid w:val="00A9441F"/>
    <w:rsid w:val="00A97A8A"/>
    <w:rsid w:val="00AA1D4D"/>
    <w:rsid w:val="00B17E7D"/>
    <w:rsid w:val="00B261BA"/>
    <w:rsid w:val="00B3140A"/>
    <w:rsid w:val="00B41E7A"/>
    <w:rsid w:val="00BC49FB"/>
    <w:rsid w:val="00BD5542"/>
    <w:rsid w:val="00C061F7"/>
    <w:rsid w:val="00C327A3"/>
    <w:rsid w:val="00C42203"/>
    <w:rsid w:val="00C46DCA"/>
    <w:rsid w:val="00C631BB"/>
    <w:rsid w:val="00C84C8D"/>
    <w:rsid w:val="00C937DD"/>
    <w:rsid w:val="00CA398A"/>
    <w:rsid w:val="00CD4245"/>
    <w:rsid w:val="00D11388"/>
    <w:rsid w:val="00D339FB"/>
    <w:rsid w:val="00D369AC"/>
    <w:rsid w:val="00D83DC2"/>
    <w:rsid w:val="00DB6571"/>
    <w:rsid w:val="00DB7BDA"/>
    <w:rsid w:val="00DF7741"/>
    <w:rsid w:val="00E175A8"/>
    <w:rsid w:val="00EB73E6"/>
    <w:rsid w:val="00EC134C"/>
    <w:rsid w:val="00ED44E0"/>
    <w:rsid w:val="00EE19F3"/>
    <w:rsid w:val="00EF4420"/>
    <w:rsid w:val="00FA14E8"/>
    <w:rsid w:val="00FB2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BC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19F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9F3"/>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2124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411"/>
    <w:rPr>
      <w:rFonts w:ascii="Tahoma" w:hAnsi="Tahoma" w:cs="Tahoma"/>
      <w:sz w:val="16"/>
      <w:szCs w:val="16"/>
    </w:rPr>
  </w:style>
  <w:style w:type="character" w:styleId="CommentReference">
    <w:name w:val="annotation reference"/>
    <w:basedOn w:val="DefaultParagraphFont"/>
    <w:uiPriority w:val="99"/>
    <w:semiHidden/>
    <w:unhideWhenUsed/>
    <w:rsid w:val="00212411"/>
    <w:rPr>
      <w:sz w:val="16"/>
      <w:szCs w:val="16"/>
    </w:rPr>
  </w:style>
  <w:style w:type="paragraph" w:styleId="CommentText">
    <w:name w:val="annotation text"/>
    <w:basedOn w:val="Normal"/>
    <w:link w:val="CommentTextChar"/>
    <w:uiPriority w:val="99"/>
    <w:semiHidden/>
    <w:unhideWhenUsed/>
    <w:rsid w:val="00212411"/>
    <w:pPr>
      <w:spacing w:line="240" w:lineRule="auto"/>
    </w:pPr>
    <w:rPr>
      <w:sz w:val="20"/>
      <w:szCs w:val="20"/>
    </w:rPr>
  </w:style>
  <w:style w:type="character" w:customStyle="1" w:styleId="CommentTextChar">
    <w:name w:val="Comment Text Char"/>
    <w:basedOn w:val="DefaultParagraphFont"/>
    <w:link w:val="CommentText"/>
    <w:uiPriority w:val="99"/>
    <w:semiHidden/>
    <w:rsid w:val="00212411"/>
    <w:rPr>
      <w:sz w:val="20"/>
      <w:szCs w:val="20"/>
    </w:rPr>
  </w:style>
  <w:style w:type="paragraph" w:styleId="CommentSubject">
    <w:name w:val="annotation subject"/>
    <w:basedOn w:val="CommentText"/>
    <w:next w:val="CommentText"/>
    <w:link w:val="CommentSubjectChar"/>
    <w:uiPriority w:val="99"/>
    <w:semiHidden/>
    <w:unhideWhenUsed/>
    <w:rsid w:val="00212411"/>
    <w:rPr>
      <w:b/>
      <w:bCs/>
    </w:rPr>
  </w:style>
  <w:style w:type="character" w:customStyle="1" w:styleId="CommentSubjectChar">
    <w:name w:val="Comment Subject Char"/>
    <w:basedOn w:val="CommentTextChar"/>
    <w:link w:val="CommentSubject"/>
    <w:uiPriority w:val="99"/>
    <w:semiHidden/>
    <w:rsid w:val="00212411"/>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19F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9F3"/>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2124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411"/>
    <w:rPr>
      <w:rFonts w:ascii="Tahoma" w:hAnsi="Tahoma" w:cs="Tahoma"/>
      <w:sz w:val="16"/>
      <w:szCs w:val="16"/>
    </w:rPr>
  </w:style>
  <w:style w:type="character" w:styleId="CommentReference">
    <w:name w:val="annotation reference"/>
    <w:basedOn w:val="DefaultParagraphFont"/>
    <w:uiPriority w:val="99"/>
    <w:semiHidden/>
    <w:unhideWhenUsed/>
    <w:rsid w:val="00212411"/>
    <w:rPr>
      <w:sz w:val="16"/>
      <w:szCs w:val="16"/>
    </w:rPr>
  </w:style>
  <w:style w:type="paragraph" w:styleId="CommentText">
    <w:name w:val="annotation text"/>
    <w:basedOn w:val="Normal"/>
    <w:link w:val="CommentTextChar"/>
    <w:uiPriority w:val="99"/>
    <w:semiHidden/>
    <w:unhideWhenUsed/>
    <w:rsid w:val="00212411"/>
    <w:pPr>
      <w:spacing w:line="240" w:lineRule="auto"/>
    </w:pPr>
    <w:rPr>
      <w:sz w:val="20"/>
      <w:szCs w:val="20"/>
    </w:rPr>
  </w:style>
  <w:style w:type="character" w:customStyle="1" w:styleId="CommentTextChar">
    <w:name w:val="Comment Text Char"/>
    <w:basedOn w:val="DefaultParagraphFont"/>
    <w:link w:val="CommentText"/>
    <w:uiPriority w:val="99"/>
    <w:semiHidden/>
    <w:rsid w:val="00212411"/>
    <w:rPr>
      <w:sz w:val="20"/>
      <w:szCs w:val="20"/>
    </w:rPr>
  </w:style>
  <w:style w:type="paragraph" w:styleId="CommentSubject">
    <w:name w:val="annotation subject"/>
    <w:basedOn w:val="CommentText"/>
    <w:next w:val="CommentText"/>
    <w:link w:val="CommentSubjectChar"/>
    <w:uiPriority w:val="99"/>
    <w:semiHidden/>
    <w:unhideWhenUsed/>
    <w:rsid w:val="00212411"/>
    <w:rPr>
      <w:b/>
      <w:bCs/>
    </w:rPr>
  </w:style>
  <w:style w:type="character" w:customStyle="1" w:styleId="CommentSubjectChar">
    <w:name w:val="Comment Subject Char"/>
    <w:basedOn w:val="CommentTextChar"/>
    <w:link w:val="CommentSubject"/>
    <w:uiPriority w:val="99"/>
    <w:semiHidden/>
    <w:rsid w:val="002124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662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E3D01-0439-49DC-A941-59EFEF84C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 Houseman</dc:creator>
  <cp:lastModifiedBy>Jasmin</cp:lastModifiedBy>
  <cp:revision>3</cp:revision>
  <dcterms:created xsi:type="dcterms:W3CDTF">2019-11-27T07:04:00Z</dcterms:created>
  <dcterms:modified xsi:type="dcterms:W3CDTF">2019-11-27T07:56:00Z</dcterms:modified>
</cp:coreProperties>
</file>