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3E90" w:rsidRPr="00255899" w:rsidRDefault="00B47CC1" w:rsidP="00CC0614">
      <w:pPr>
        <w:spacing w:line="360" w:lineRule="auto"/>
        <w:jc w:val="center"/>
        <w:rPr>
          <w:rFonts w:ascii="Times New Roman" w:hAnsi="Times New Roman" w:cs="Times New Roman"/>
          <w:b/>
          <w:sz w:val="28"/>
          <w:u w:val="single"/>
        </w:rPr>
      </w:pPr>
      <w:r w:rsidRPr="00255899">
        <w:rPr>
          <w:rFonts w:ascii="Times New Roman" w:hAnsi="Times New Roman" w:cs="Times New Roman"/>
          <w:b/>
          <w:sz w:val="28"/>
          <w:u w:val="single"/>
        </w:rPr>
        <w:t xml:space="preserve"> </w:t>
      </w:r>
      <w:r w:rsidR="00F44C62" w:rsidRPr="00255899">
        <w:rPr>
          <w:rFonts w:ascii="Times New Roman" w:hAnsi="Times New Roman" w:cs="Times New Roman"/>
          <w:b/>
          <w:sz w:val="28"/>
          <w:u w:val="single"/>
        </w:rPr>
        <w:t xml:space="preserve">Leadership and systems of quality- assignment </w:t>
      </w:r>
      <w:r w:rsidR="00B26B9E" w:rsidRPr="00255899">
        <w:rPr>
          <w:rFonts w:ascii="Times New Roman" w:hAnsi="Times New Roman" w:cs="Times New Roman"/>
          <w:b/>
          <w:sz w:val="28"/>
          <w:u w:val="single"/>
        </w:rPr>
        <w:t>B</w:t>
      </w:r>
    </w:p>
    <w:p w:rsidR="008A7E9C" w:rsidRPr="00255899" w:rsidRDefault="00B26B9E" w:rsidP="00CC0614">
      <w:pPr>
        <w:spacing w:line="360" w:lineRule="auto"/>
        <w:jc w:val="both"/>
        <w:rPr>
          <w:rFonts w:ascii="Times New Roman" w:hAnsi="Times New Roman" w:cs="Times New Roman"/>
          <w:sz w:val="24"/>
        </w:rPr>
      </w:pPr>
      <w:r w:rsidRPr="00255899">
        <w:rPr>
          <w:rFonts w:ascii="Times New Roman" w:hAnsi="Times New Roman" w:cs="Times New Roman"/>
          <w:sz w:val="24"/>
        </w:rPr>
        <w:t xml:space="preserve">According to CQI (2019) </w:t>
      </w:r>
      <w:r w:rsidR="00EC46E4" w:rsidRPr="00255899">
        <w:rPr>
          <w:rFonts w:ascii="Times New Roman" w:hAnsi="Times New Roman" w:cs="Times New Roman"/>
          <w:sz w:val="24"/>
        </w:rPr>
        <w:t>quality assurance enables organisations to preform to the highest standard.  It ensures that the organisation Is fit</w:t>
      </w:r>
      <w:r w:rsidR="006A0BFF">
        <w:rPr>
          <w:rFonts w:ascii="Times New Roman" w:hAnsi="Times New Roman" w:cs="Times New Roman"/>
          <w:sz w:val="24"/>
        </w:rPr>
        <w:t xml:space="preserve"> </w:t>
      </w:r>
      <w:r w:rsidR="00FD349A">
        <w:rPr>
          <w:rFonts w:ascii="Times New Roman" w:hAnsi="Times New Roman" w:cs="Times New Roman"/>
          <w:sz w:val="24"/>
        </w:rPr>
        <w:t>for purpose</w:t>
      </w:r>
      <w:r w:rsidR="00EC46E4" w:rsidRPr="00255899">
        <w:rPr>
          <w:rFonts w:ascii="Times New Roman" w:hAnsi="Times New Roman" w:cs="Times New Roman"/>
          <w:sz w:val="24"/>
        </w:rPr>
        <w:t xml:space="preserve"> and effective</w:t>
      </w:r>
      <w:r w:rsidR="00FD349A">
        <w:rPr>
          <w:rFonts w:ascii="Times New Roman" w:hAnsi="Times New Roman" w:cs="Times New Roman"/>
          <w:sz w:val="24"/>
        </w:rPr>
        <w:t xml:space="preserve"> in</w:t>
      </w:r>
      <w:r w:rsidR="00EC46E4" w:rsidRPr="00255899">
        <w:rPr>
          <w:rFonts w:ascii="Times New Roman" w:hAnsi="Times New Roman" w:cs="Times New Roman"/>
          <w:sz w:val="24"/>
        </w:rPr>
        <w:t xml:space="preserve"> meeting the needs of the steak holders and users. They also state the importance of quality assurance as it provides </w:t>
      </w:r>
      <w:r w:rsidR="0082526C" w:rsidRPr="00255899">
        <w:rPr>
          <w:rFonts w:ascii="Times New Roman" w:hAnsi="Times New Roman" w:cs="Times New Roman"/>
          <w:sz w:val="24"/>
        </w:rPr>
        <w:t>continues</w:t>
      </w:r>
      <w:r w:rsidR="00EC46E4" w:rsidRPr="00255899">
        <w:rPr>
          <w:rFonts w:ascii="Times New Roman" w:hAnsi="Times New Roman" w:cs="Times New Roman"/>
          <w:sz w:val="24"/>
        </w:rPr>
        <w:t xml:space="preserve"> </w:t>
      </w:r>
      <w:r w:rsidR="007C7CBD" w:rsidRPr="00255899">
        <w:rPr>
          <w:rFonts w:ascii="Times New Roman" w:hAnsi="Times New Roman" w:cs="Times New Roman"/>
          <w:sz w:val="24"/>
        </w:rPr>
        <w:t>improvement and</w:t>
      </w:r>
      <w:r w:rsidR="00EC46E4" w:rsidRPr="00255899">
        <w:rPr>
          <w:rFonts w:ascii="Times New Roman" w:hAnsi="Times New Roman" w:cs="Times New Roman"/>
          <w:sz w:val="24"/>
        </w:rPr>
        <w:t xml:space="preserve"> enhances the organisations reputation and profit.</w:t>
      </w:r>
      <w:r w:rsidR="00C03243" w:rsidRPr="00255899">
        <w:rPr>
          <w:rFonts w:ascii="Times New Roman" w:hAnsi="Times New Roman" w:cs="Times New Roman"/>
          <w:sz w:val="24"/>
        </w:rPr>
        <w:t xml:space="preserve"> There a</w:t>
      </w:r>
      <w:r w:rsidR="0082526C" w:rsidRPr="00255899">
        <w:rPr>
          <w:rFonts w:ascii="Times New Roman" w:hAnsi="Times New Roman" w:cs="Times New Roman"/>
          <w:sz w:val="24"/>
        </w:rPr>
        <w:t>re</w:t>
      </w:r>
      <w:r w:rsidR="00C03243" w:rsidRPr="00255899">
        <w:rPr>
          <w:rFonts w:ascii="Times New Roman" w:hAnsi="Times New Roman" w:cs="Times New Roman"/>
          <w:sz w:val="24"/>
        </w:rPr>
        <w:t xml:space="preserve"> </w:t>
      </w:r>
      <w:r w:rsidR="007C7CBD" w:rsidRPr="00255899">
        <w:rPr>
          <w:rFonts w:ascii="Times New Roman" w:hAnsi="Times New Roman" w:cs="Times New Roman"/>
          <w:sz w:val="24"/>
        </w:rPr>
        <w:t>many scheme</w:t>
      </w:r>
      <w:r w:rsidR="0082526C" w:rsidRPr="00255899">
        <w:rPr>
          <w:rFonts w:ascii="Times New Roman" w:hAnsi="Times New Roman" w:cs="Times New Roman"/>
          <w:sz w:val="24"/>
        </w:rPr>
        <w:t>s</w:t>
      </w:r>
      <w:r w:rsidR="00C03243" w:rsidRPr="00255899">
        <w:rPr>
          <w:rFonts w:ascii="Times New Roman" w:hAnsi="Times New Roman" w:cs="Times New Roman"/>
          <w:sz w:val="24"/>
        </w:rPr>
        <w:t xml:space="preserve"> designed to help day care settings ensure </w:t>
      </w:r>
      <w:r w:rsidR="007C7CBD" w:rsidRPr="00255899">
        <w:rPr>
          <w:rFonts w:ascii="Times New Roman" w:hAnsi="Times New Roman" w:cs="Times New Roman"/>
          <w:sz w:val="24"/>
        </w:rPr>
        <w:t>quality</w:t>
      </w:r>
      <w:r w:rsidR="00C03243" w:rsidRPr="00255899">
        <w:rPr>
          <w:rFonts w:ascii="Times New Roman" w:hAnsi="Times New Roman" w:cs="Times New Roman"/>
          <w:sz w:val="24"/>
        </w:rPr>
        <w:t xml:space="preserve"> is being maintained. Mercer (2000) states that these schemes help early years providers boost the standards of their setting by providing a definition of quality and helping the settings thrive towards meeting the goals. This allows practitioners </w:t>
      </w:r>
      <w:r w:rsidR="00D641F4" w:rsidRPr="00255899">
        <w:rPr>
          <w:rFonts w:ascii="Times New Roman" w:hAnsi="Times New Roman" w:cs="Times New Roman"/>
          <w:sz w:val="24"/>
        </w:rPr>
        <w:t>to reflect</w:t>
      </w:r>
      <w:r w:rsidR="00C03243" w:rsidRPr="00255899">
        <w:rPr>
          <w:rFonts w:ascii="Times New Roman" w:hAnsi="Times New Roman" w:cs="Times New Roman"/>
          <w:sz w:val="24"/>
        </w:rPr>
        <w:t xml:space="preserve"> on their practice</w:t>
      </w:r>
      <w:r w:rsidR="00C5631A">
        <w:rPr>
          <w:rFonts w:ascii="Times New Roman" w:hAnsi="Times New Roman" w:cs="Times New Roman"/>
          <w:sz w:val="24"/>
        </w:rPr>
        <w:t xml:space="preserve"> and </w:t>
      </w:r>
      <w:r w:rsidR="00C03243" w:rsidRPr="00255899">
        <w:rPr>
          <w:rFonts w:ascii="Times New Roman" w:hAnsi="Times New Roman" w:cs="Times New Roman"/>
          <w:sz w:val="24"/>
        </w:rPr>
        <w:t xml:space="preserve">have a more </w:t>
      </w:r>
      <w:r w:rsidR="00C5631A">
        <w:rPr>
          <w:rFonts w:ascii="Times New Roman" w:hAnsi="Times New Roman" w:cs="Times New Roman"/>
          <w:sz w:val="24"/>
        </w:rPr>
        <w:t>inquisitive</w:t>
      </w:r>
      <w:r w:rsidR="00C03243" w:rsidRPr="00255899">
        <w:rPr>
          <w:rFonts w:ascii="Times New Roman" w:hAnsi="Times New Roman" w:cs="Times New Roman"/>
          <w:sz w:val="24"/>
        </w:rPr>
        <w:t xml:space="preserve"> attitude</w:t>
      </w:r>
      <w:r w:rsidR="000A2A43" w:rsidRPr="00255899">
        <w:rPr>
          <w:rFonts w:ascii="Times New Roman" w:hAnsi="Times New Roman" w:cs="Times New Roman"/>
          <w:sz w:val="24"/>
        </w:rPr>
        <w:t xml:space="preserve"> about their practice that will lead to</w:t>
      </w:r>
      <w:r w:rsidR="00C03243" w:rsidRPr="00255899">
        <w:rPr>
          <w:rFonts w:ascii="Times New Roman" w:hAnsi="Times New Roman" w:cs="Times New Roman"/>
          <w:sz w:val="24"/>
        </w:rPr>
        <w:t xml:space="preserve"> job satisfaction. </w:t>
      </w:r>
      <w:proofErr w:type="spellStart"/>
      <w:r w:rsidR="000A2A43" w:rsidRPr="00255899">
        <w:rPr>
          <w:rFonts w:ascii="Times New Roman" w:hAnsi="Times New Roman" w:cs="Times New Roman"/>
          <w:sz w:val="24"/>
        </w:rPr>
        <w:t>Bubb</w:t>
      </w:r>
      <w:proofErr w:type="spellEnd"/>
      <w:r w:rsidR="000A2A43" w:rsidRPr="00255899">
        <w:rPr>
          <w:rFonts w:ascii="Times New Roman" w:hAnsi="Times New Roman" w:cs="Times New Roman"/>
          <w:sz w:val="24"/>
        </w:rPr>
        <w:t xml:space="preserve"> and </w:t>
      </w:r>
      <w:proofErr w:type="spellStart"/>
      <w:r w:rsidR="000A2A43" w:rsidRPr="00255899">
        <w:rPr>
          <w:rFonts w:ascii="Times New Roman" w:hAnsi="Times New Roman" w:cs="Times New Roman"/>
          <w:sz w:val="24"/>
        </w:rPr>
        <w:t>Earley</w:t>
      </w:r>
      <w:proofErr w:type="spellEnd"/>
      <w:r w:rsidR="000A2A43" w:rsidRPr="00255899">
        <w:rPr>
          <w:rFonts w:ascii="Times New Roman" w:hAnsi="Times New Roman" w:cs="Times New Roman"/>
          <w:sz w:val="24"/>
        </w:rPr>
        <w:t xml:space="preserve"> (2007) agree and state </w:t>
      </w:r>
      <w:r w:rsidR="00F27258" w:rsidRPr="00255899">
        <w:rPr>
          <w:rFonts w:ascii="Times New Roman" w:hAnsi="Times New Roman" w:cs="Times New Roman"/>
          <w:sz w:val="24"/>
        </w:rPr>
        <w:t>that personal</w:t>
      </w:r>
      <w:r w:rsidR="000A2A43" w:rsidRPr="00255899">
        <w:rPr>
          <w:rFonts w:ascii="Times New Roman" w:hAnsi="Times New Roman" w:cs="Times New Roman"/>
          <w:sz w:val="24"/>
        </w:rPr>
        <w:t xml:space="preserve"> growth will then enable job satisfaction</w:t>
      </w:r>
      <w:r w:rsidR="00CB3554" w:rsidRPr="00255899">
        <w:rPr>
          <w:rFonts w:ascii="Times New Roman" w:hAnsi="Times New Roman" w:cs="Times New Roman"/>
          <w:sz w:val="24"/>
        </w:rPr>
        <w:t xml:space="preserve">. </w:t>
      </w:r>
      <w:r w:rsidR="00C33190" w:rsidRPr="00255899">
        <w:rPr>
          <w:rFonts w:ascii="Times New Roman" w:hAnsi="Times New Roman" w:cs="Times New Roman"/>
          <w:sz w:val="24"/>
        </w:rPr>
        <w:t xml:space="preserve"> </w:t>
      </w:r>
      <w:r w:rsidR="008A7E9C" w:rsidRPr="00255899">
        <w:rPr>
          <w:rFonts w:ascii="Times New Roman" w:hAnsi="Times New Roman" w:cs="Times New Roman"/>
          <w:sz w:val="24"/>
        </w:rPr>
        <w:t>All setting</w:t>
      </w:r>
      <w:r w:rsidR="0082526C" w:rsidRPr="00255899">
        <w:rPr>
          <w:rFonts w:ascii="Times New Roman" w:hAnsi="Times New Roman" w:cs="Times New Roman"/>
          <w:sz w:val="24"/>
        </w:rPr>
        <w:t>s</w:t>
      </w:r>
      <w:r w:rsidR="008A7E9C" w:rsidRPr="00255899">
        <w:rPr>
          <w:rFonts w:ascii="Times New Roman" w:hAnsi="Times New Roman" w:cs="Times New Roman"/>
          <w:sz w:val="24"/>
        </w:rPr>
        <w:t xml:space="preserve"> </w:t>
      </w:r>
      <w:r w:rsidR="005E02A3" w:rsidRPr="00255899">
        <w:rPr>
          <w:rFonts w:ascii="Times New Roman" w:hAnsi="Times New Roman" w:cs="Times New Roman"/>
          <w:sz w:val="24"/>
        </w:rPr>
        <w:t>follow</w:t>
      </w:r>
      <w:r w:rsidR="008A7E9C" w:rsidRPr="00255899">
        <w:rPr>
          <w:rFonts w:ascii="Times New Roman" w:hAnsi="Times New Roman" w:cs="Times New Roman"/>
          <w:sz w:val="24"/>
        </w:rPr>
        <w:t xml:space="preserve"> the national minimum </w:t>
      </w:r>
      <w:r w:rsidR="0082526C" w:rsidRPr="00255899">
        <w:rPr>
          <w:rFonts w:ascii="Times New Roman" w:hAnsi="Times New Roman" w:cs="Times New Roman"/>
          <w:sz w:val="24"/>
        </w:rPr>
        <w:t>standards</w:t>
      </w:r>
      <w:r w:rsidR="008A7E9C" w:rsidRPr="00255899">
        <w:rPr>
          <w:rFonts w:ascii="Times New Roman" w:hAnsi="Times New Roman" w:cs="Times New Roman"/>
          <w:sz w:val="24"/>
        </w:rPr>
        <w:t xml:space="preserve"> </w:t>
      </w:r>
      <w:r w:rsidR="00D904E5" w:rsidRPr="00255899">
        <w:rPr>
          <w:rFonts w:ascii="Times New Roman" w:hAnsi="Times New Roman" w:cs="Times New Roman"/>
          <w:sz w:val="24"/>
        </w:rPr>
        <w:t>which are guidelines set by law that all settings must ad</w:t>
      </w:r>
      <w:r w:rsidR="005E02A3" w:rsidRPr="00255899">
        <w:rPr>
          <w:rFonts w:ascii="Times New Roman" w:hAnsi="Times New Roman" w:cs="Times New Roman"/>
          <w:sz w:val="24"/>
        </w:rPr>
        <w:t>here</w:t>
      </w:r>
      <w:r w:rsidR="00D904E5" w:rsidRPr="00255899">
        <w:rPr>
          <w:rFonts w:ascii="Times New Roman" w:hAnsi="Times New Roman" w:cs="Times New Roman"/>
          <w:sz w:val="24"/>
        </w:rPr>
        <w:t xml:space="preserve"> to in order to provide a care service (care inspectorate wales 2019). However, </w:t>
      </w:r>
      <w:r w:rsidR="008A7E9C" w:rsidRPr="00255899">
        <w:rPr>
          <w:rFonts w:ascii="Times New Roman" w:hAnsi="Times New Roman" w:cs="Times New Roman"/>
          <w:sz w:val="24"/>
        </w:rPr>
        <w:t xml:space="preserve">there are other </w:t>
      </w:r>
      <w:r w:rsidR="00F27258" w:rsidRPr="00255899">
        <w:rPr>
          <w:rFonts w:ascii="Times New Roman" w:hAnsi="Times New Roman" w:cs="Times New Roman"/>
          <w:sz w:val="24"/>
        </w:rPr>
        <w:t>schemes</w:t>
      </w:r>
      <w:r w:rsidR="008A7E9C" w:rsidRPr="00255899">
        <w:rPr>
          <w:rFonts w:ascii="Times New Roman" w:hAnsi="Times New Roman" w:cs="Times New Roman"/>
          <w:sz w:val="24"/>
        </w:rPr>
        <w:t xml:space="preserve"> that can further </w:t>
      </w:r>
      <w:r w:rsidR="00D904E5" w:rsidRPr="00255899">
        <w:rPr>
          <w:rFonts w:ascii="Times New Roman" w:hAnsi="Times New Roman" w:cs="Times New Roman"/>
          <w:sz w:val="24"/>
        </w:rPr>
        <w:t xml:space="preserve">the quality of the setting, </w:t>
      </w:r>
      <w:r w:rsidR="00C33190" w:rsidRPr="00255899">
        <w:rPr>
          <w:rFonts w:ascii="Times New Roman" w:hAnsi="Times New Roman" w:cs="Times New Roman"/>
          <w:sz w:val="24"/>
        </w:rPr>
        <w:t xml:space="preserve">Schemes that </w:t>
      </w:r>
      <w:r w:rsidR="00F27258" w:rsidRPr="00255899">
        <w:rPr>
          <w:rFonts w:ascii="Times New Roman" w:hAnsi="Times New Roman" w:cs="Times New Roman"/>
          <w:sz w:val="24"/>
        </w:rPr>
        <w:t>encourage</w:t>
      </w:r>
      <w:r w:rsidR="00C33190" w:rsidRPr="00255899">
        <w:rPr>
          <w:rFonts w:ascii="Times New Roman" w:hAnsi="Times New Roman" w:cs="Times New Roman"/>
          <w:sz w:val="24"/>
        </w:rPr>
        <w:t xml:space="preserve"> </w:t>
      </w:r>
      <w:r w:rsidR="00F27258" w:rsidRPr="00255899">
        <w:rPr>
          <w:rFonts w:ascii="Times New Roman" w:hAnsi="Times New Roman" w:cs="Times New Roman"/>
          <w:sz w:val="24"/>
        </w:rPr>
        <w:t>quality</w:t>
      </w:r>
      <w:r w:rsidR="00C33190" w:rsidRPr="00255899">
        <w:rPr>
          <w:rFonts w:ascii="Times New Roman" w:hAnsi="Times New Roman" w:cs="Times New Roman"/>
          <w:sz w:val="24"/>
        </w:rPr>
        <w:t xml:space="preserve"> development would include the sustained shared thinking and emotional wellbeing method also known as SSTEW</w:t>
      </w:r>
      <w:r w:rsidR="009B4658" w:rsidRPr="00255899">
        <w:rPr>
          <w:rFonts w:ascii="Times New Roman" w:hAnsi="Times New Roman" w:cs="Times New Roman"/>
          <w:sz w:val="24"/>
        </w:rPr>
        <w:t xml:space="preserve"> (</w:t>
      </w:r>
      <w:bookmarkStart w:id="0" w:name="_Hlk4410924"/>
      <w:r w:rsidR="009B4658" w:rsidRPr="00255899">
        <w:rPr>
          <w:rFonts w:ascii="Times New Roman" w:hAnsi="Times New Roman" w:cs="Times New Roman"/>
          <w:sz w:val="24"/>
        </w:rPr>
        <w:t xml:space="preserve">Siraj, Kingston and </w:t>
      </w:r>
      <w:proofErr w:type="spellStart"/>
      <w:r w:rsidR="009B4658" w:rsidRPr="00255899">
        <w:rPr>
          <w:rFonts w:ascii="Times New Roman" w:hAnsi="Times New Roman" w:cs="Times New Roman"/>
          <w:sz w:val="24"/>
        </w:rPr>
        <w:t>Melhuish</w:t>
      </w:r>
      <w:proofErr w:type="spellEnd"/>
      <w:r w:rsidR="009B4658" w:rsidRPr="00255899">
        <w:rPr>
          <w:rFonts w:ascii="Times New Roman" w:hAnsi="Times New Roman" w:cs="Times New Roman"/>
          <w:sz w:val="24"/>
        </w:rPr>
        <w:t xml:space="preserve"> 2015</w:t>
      </w:r>
      <w:bookmarkEnd w:id="0"/>
      <w:r w:rsidR="009B4658" w:rsidRPr="00255899">
        <w:rPr>
          <w:rFonts w:ascii="Times New Roman" w:hAnsi="Times New Roman" w:cs="Times New Roman"/>
          <w:sz w:val="24"/>
        </w:rPr>
        <w:t>)</w:t>
      </w:r>
      <w:r w:rsidR="00C33190" w:rsidRPr="00255899">
        <w:rPr>
          <w:rFonts w:ascii="Times New Roman" w:hAnsi="Times New Roman" w:cs="Times New Roman"/>
          <w:sz w:val="24"/>
        </w:rPr>
        <w:t>. The SSTEW method shows many connections to the effective provision of pre-school education (EPPE) project</w:t>
      </w:r>
      <w:r w:rsidR="009B4658" w:rsidRPr="00255899">
        <w:rPr>
          <w:rFonts w:ascii="Times New Roman" w:hAnsi="Times New Roman" w:cs="Times New Roman"/>
          <w:sz w:val="24"/>
        </w:rPr>
        <w:t xml:space="preserve"> </w:t>
      </w:r>
      <w:bookmarkStart w:id="1" w:name="_Hlk4408393"/>
      <w:r w:rsidR="00660BD3" w:rsidRPr="00255899">
        <w:rPr>
          <w:rFonts w:ascii="Times New Roman" w:hAnsi="Times New Roman" w:cs="Times New Roman"/>
          <w:sz w:val="24"/>
        </w:rPr>
        <w:t xml:space="preserve">and the REPPY findings </w:t>
      </w:r>
      <w:r w:rsidR="009B4658" w:rsidRPr="00255899">
        <w:rPr>
          <w:rFonts w:ascii="Times New Roman" w:hAnsi="Times New Roman" w:cs="Times New Roman"/>
          <w:sz w:val="24"/>
        </w:rPr>
        <w:t>(Sylva et al 20</w:t>
      </w:r>
      <w:r w:rsidR="00C17E77" w:rsidRPr="00255899">
        <w:rPr>
          <w:rFonts w:ascii="Times New Roman" w:hAnsi="Times New Roman" w:cs="Times New Roman"/>
          <w:sz w:val="24"/>
        </w:rPr>
        <w:t>04).</w:t>
      </w:r>
      <w:r w:rsidR="00665472" w:rsidRPr="00255899">
        <w:rPr>
          <w:rFonts w:ascii="Times New Roman" w:hAnsi="Times New Roman" w:cs="Times New Roman"/>
          <w:sz w:val="24"/>
        </w:rPr>
        <w:t xml:space="preserve"> </w:t>
      </w:r>
      <w:bookmarkEnd w:id="1"/>
      <w:r w:rsidR="00352DBB" w:rsidRPr="00255899">
        <w:rPr>
          <w:rFonts w:ascii="Times New Roman" w:hAnsi="Times New Roman" w:cs="Times New Roman"/>
          <w:sz w:val="24"/>
        </w:rPr>
        <w:t xml:space="preserve">As </w:t>
      </w:r>
      <w:r w:rsidR="00C84880" w:rsidRPr="00255899">
        <w:rPr>
          <w:rFonts w:ascii="Times New Roman" w:hAnsi="Times New Roman" w:cs="Times New Roman"/>
          <w:sz w:val="24"/>
        </w:rPr>
        <w:t>SSTEW was c</w:t>
      </w:r>
      <w:r w:rsidR="00352DBB" w:rsidRPr="00255899">
        <w:rPr>
          <w:rFonts w:ascii="Times New Roman" w:hAnsi="Times New Roman" w:cs="Times New Roman"/>
          <w:sz w:val="24"/>
        </w:rPr>
        <w:t>reated on the findings of the</w:t>
      </w:r>
      <w:r w:rsidR="00C84880" w:rsidRPr="00255899">
        <w:rPr>
          <w:rFonts w:ascii="Times New Roman" w:hAnsi="Times New Roman" w:cs="Times New Roman"/>
          <w:sz w:val="24"/>
        </w:rPr>
        <w:t xml:space="preserve"> EPPE</w:t>
      </w:r>
      <w:r w:rsidR="00660BD3" w:rsidRPr="00255899">
        <w:rPr>
          <w:rFonts w:ascii="Times New Roman" w:hAnsi="Times New Roman" w:cs="Times New Roman"/>
          <w:sz w:val="24"/>
        </w:rPr>
        <w:t xml:space="preserve"> and REPPY</w:t>
      </w:r>
      <w:r w:rsidR="00352DBB" w:rsidRPr="00255899">
        <w:rPr>
          <w:rFonts w:ascii="Times New Roman" w:hAnsi="Times New Roman" w:cs="Times New Roman"/>
          <w:sz w:val="24"/>
        </w:rPr>
        <w:t xml:space="preserve"> </w:t>
      </w:r>
      <w:r w:rsidR="00C84880" w:rsidRPr="00255899">
        <w:rPr>
          <w:rFonts w:ascii="Times New Roman" w:hAnsi="Times New Roman" w:cs="Times New Roman"/>
          <w:sz w:val="24"/>
        </w:rPr>
        <w:t xml:space="preserve">project, </w:t>
      </w:r>
      <w:r w:rsidR="00665472" w:rsidRPr="00255899">
        <w:rPr>
          <w:rFonts w:ascii="Times New Roman" w:hAnsi="Times New Roman" w:cs="Times New Roman"/>
          <w:sz w:val="24"/>
        </w:rPr>
        <w:t xml:space="preserve">according to </w:t>
      </w:r>
      <w:proofErr w:type="spellStart"/>
      <w:r w:rsidR="00665472" w:rsidRPr="00255899">
        <w:rPr>
          <w:rFonts w:ascii="Times New Roman" w:hAnsi="Times New Roman" w:cs="Times New Roman"/>
          <w:sz w:val="24"/>
        </w:rPr>
        <w:t>Mcdonald</w:t>
      </w:r>
      <w:proofErr w:type="spellEnd"/>
      <w:r w:rsidR="00665472" w:rsidRPr="00255899">
        <w:rPr>
          <w:rFonts w:ascii="Times New Roman" w:hAnsi="Times New Roman" w:cs="Times New Roman"/>
          <w:sz w:val="24"/>
        </w:rPr>
        <w:t xml:space="preserve"> and Waters (no date) </w:t>
      </w:r>
      <w:r w:rsidR="008A7E9C" w:rsidRPr="00255899">
        <w:rPr>
          <w:rFonts w:ascii="Times New Roman" w:hAnsi="Times New Roman" w:cs="Times New Roman"/>
          <w:sz w:val="24"/>
        </w:rPr>
        <w:t xml:space="preserve">one of their key findings was that the quality of the setting was </w:t>
      </w:r>
      <w:r w:rsidR="00F27258" w:rsidRPr="00255899">
        <w:rPr>
          <w:rFonts w:ascii="Times New Roman" w:hAnsi="Times New Roman" w:cs="Times New Roman"/>
          <w:sz w:val="24"/>
        </w:rPr>
        <w:t>improved</w:t>
      </w:r>
      <w:r w:rsidR="008A7E9C" w:rsidRPr="00255899">
        <w:rPr>
          <w:rFonts w:ascii="Times New Roman" w:hAnsi="Times New Roman" w:cs="Times New Roman"/>
          <w:sz w:val="24"/>
        </w:rPr>
        <w:t xml:space="preserve"> depended on the adult and child interactions</w:t>
      </w:r>
      <w:r w:rsidR="00665472" w:rsidRPr="00255899">
        <w:rPr>
          <w:rFonts w:ascii="Times New Roman" w:hAnsi="Times New Roman" w:cs="Times New Roman"/>
          <w:sz w:val="24"/>
        </w:rPr>
        <w:t xml:space="preserve">. </w:t>
      </w:r>
      <w:r w:rsidR="00C84880" w:rsidRPr="00255899">
        <w:rPr>
          <w:rFonts w:ascii="Times New Roman" w:hAnsi="Times New Roman" w:cs="Times New Roman"/>
          <w:sz w:val="24"/>
        </w:rPr>
        <w:t xml:space="preserve">Before this was devised other scales didn’t take into consideration this method of measuring the quality of the setting. Adult child interactions are also emphasized in </w:t>
      </w:r>
      <w:r w:rsidR="008A7E9C" w:rsidRPr="00255899">
        <w:rPr>
          <w:rFonts w:ascii="Times New Roman" w:hAnsi="Times New Roman" w:cs="Times New Roman"/>
          <w:sz w:val="24"/>
        </w:rPr>
        <w:t xml:space="preserve">Vygotsky </w:t>
      </w:r>
      <w:r w:rsidR="00F27258" w:rsidRPr="00255899">
        <w:rPr>
          <w:rFonts w:ascii="Times New Roman" w:hAnsi="Times New Roman" w:cs="Times New Roman"/>
          <w:sz w:val="24"/>
        </w:rPr>
        <w:t>scaffolding</w:t>
      </w:r>
      <w:r w:rsidR="008A7E9C" w:rsidRPr="00255899">
        <w:rPr>
          <w:rFonts w:ascii="Times New Roman" w:hAnsi="Times New Roman" w:cs="Times New Roman"/>
          <w:sz w:val="24"/>
        </w:rPr>
        <w:t xml:space="preserve"> theory and more </w:t>
      </w:r>
      <w:r w:rsidR="00F27258" w:rsidRPr="00255899">
        <w:rPr>
          <w:rFonts w:ascii="Times New Roman" w:hAnsi="Times New Roman" w:cs="Times New Roman"/>
          <w:sz w:val="24"/>
        </w:rPr>
        <w:t>knowledgeable</w:t>
      </w:r>
      <w:r w:rsidR="008A7E9C" w:rsidRPr="00255899">
        <w:rPr>
          <w:rFonts w:ascii="Times New Roman" w:hAnsi="Times New Roman" w:cs="Times New Roman"/>
          <w:sz w:val="24"/>
        </w:rPr>
        <w:t xml:space="preserve"> other</w:t>
      </w:r>
      <w:r w:rsidR="008742FA" w:rsidRPr="00255899">
        <w:rPr>
          <w:rFonts w:ascii="Times New Roman" w:hAnsi="Times New Roman" w:cs="Times New Roman"/>
        </w:rPr>
        <w:t xml:space="preserve"> </w:t>
      </w:r>
      <w:r w:rsidR="008742FA" w:rsidRPr="00255899">
        <w:rPr>
          <w:rFonts w:ascii="Times New Roman" w:hAnsi="Times New Roman" w:cs="Times New Roman"/>
          <w:sz w:val="24"/>
        </w:rPr>
        <w:t>as Doolittle (1995) states that what children can learn through co-</w:t>
      </w:r>
      <w:r w:rsidR="006E4CDD" w:rsidRPr="00255899">
        <w:rPr>
          <w:rFonts w:ascii="Times New Roman" w:hAnsi="Times New Roman" w:cs="Times New Roman"/>
          <w:sz w:val="24"/>
        </w:rPr>
        <w:t>operative</w:t>
      </w:r>
      <w:r w:rsidR="008742FA" w:rsidRPr="00255899">
        <w:rPr>
          <w:rFonts w:ascii="Times New Roman" w:hAnsi="Times New Roman" w:cs="Times New Roman"/>
          <w:sz w:val="24"/>
        </w:rPr>
        <w:t xml:space="preserve"> learning is greater than that alone.</w:t>
      </w:r>
      <w:r w:rsidR="000813B1" w:rsidRPr="00255899">
        <w:rPr>
          <w:rFonts w:ascii="Times New Roman" w:hAnsi="Times New Roman" w:cs="Times New Roman"/>
          <w:sz w:val="24"/>
        </w:rPr>
        <w:t xml:space="preserve"> </w:t>
      </w:r>
      <w:r w:rsidR="009B4658" w:rsidRPr="00255899">
        <w:rPr>
          <w:rFonts w:ascii="Times New Roman" w:hAnsi="Times New Roman" w:cs="Times New Roman"/>
          <w:sz w:val="24"/>
        </w:rPr>
        <w:t>T</w:t>
      </w:r>
      <w:r w:rsidR="008A7E9C" w:rsidRPr="00255899">
        <w:rPr>
          <w:rFonts w:ascii="Times New Roman" w:hAnsi="Times New Roman" w:cs="Times New Roman"/>
          <w:sz w:val="24"/>
        </w:rPr>
        <w:t>he EPPE study</w:t>
      </w:r>
      <w:r w:rsidR="002A60DE" w:rsidRPr="00255899">
        <w:rPr>
          <w:rFonts w:ascii="Times New Roman" w:hAnsi="Times New Roman" w:cs="Times New Roman"/>
          <w:sz w:val="24"/>
        </w:rPr>
        <w:t xml:space="preserve"> </w:t>
      </w:r>
      <w:r w:rsidR="008A7E9C" w:rsidRPr="00255899">
        <w:rPr>
          <w:rFonts w:ascii="Times New Roman" w:hAnsi="Times New Roman" w:cs="Times New Roman"/>
          <w:sz w:val="24"/>
        </w:rPr>
        <w:t xml:space="preserve">also stated that sustained shared thinking was more likely to occur during one to one </w:t>
      </w:r>
      <w:r w:rsidR="00F27258" w:rsidRPr="00255899">
        <w:rPr>
          <w:rFonts w:ascii="Times New Roman" w:hAnsi="Times New Roman" w:cs="Times New Roman"/>
          <w:sz w:val="24"/>
        </w:rPr>
        <w:t>time</w:t>
      </w:r>
      <w:r w:rsidR="002A60DE" w:rsidRPr="00255899">
        <w:rPr>
          <w:rFonts w:ascii="Times New Roman" w:hAnsi="Times New Roman" w:cs="Times New Roman"/>
          <w:sz w:val="24"/>
        </w:rPr>
        <w:t xml:space="preserve"> </w:t>
      </w:r>
      <w:bookmarkStart w:id="2" w:name="_Hlk4410387"/>
      <w:r w:rsidR="002A60DE" w:rsidRPr="00255899">
        <w:rPr>
          <w:rFonts w:ascii="Times New Roman" w:hAnsi="Times New Roman" w:cs="Times New Roman"/>
          <w:sz w:val="24"/>
        </w:rPr>
        <w:t>(Sylva et al 2004)</w:t>
      </w:r>
      <w:r w:rsidR="008A7E9C" w:rsidRPr="00255899">
        <w:rPr>
          <w:rFonts w:ascii="Times New Roman" w:hAnsi="Times New Roman" w:cs="Times New Roman"/>
          <w:sz w:val="24"/>
        </w:rPr>
        <w:t xml:space="preserve">. </w:t>
      </w:r>
      <w:bookmarkEnd w:id="2"/>
      <w:r w:rsidR="006E4CDD" w:rsidRPr="00255899">
        <w:rPr>
          <w:rFonts w:ascii="Times New Roman" w:hAnsi="Times New Roman" w:cs="Times New Roman"/>
          <w:sz w:val="24"/>
        </w:rPr>
        <w:t>However,</w:t>
      </w:r>
      <w:r w:rsidR="008A7E9C" w:rsidRPr="00255899">
        <w:rPr>
          <w:rFonts w:ascii="Times New Roman" w:hAnsi="Times New Roman" w:cs="Times New Roman"/>
          <w:sz w:val="24"/>
        </w:rPr>
        <w:t xml:space="preserve"> group </w:t>
      </w:r>
      <w:r w:rsidR="00F27258" w:rsidRPr="00255899">
        <w:rPr>
          <w:rFonts w:ascii="Times New Roman" w:hAnsi="Times New Roman" w:cs="Times New Roman"/>
          <w:sz w:val="24"/>
        </w:rPr>
        <w:t>opportunities</w:t>
      </w:r>
      <w:r w:rsidR="008A7E9C" w:rsidRPr="00255899">
        <w:rPr>
          <w:rFonts w:ascii="Times New Roman" w:hAnsi="Times New Roman" w:cs="Times New Roman"/>
          <w:sz w:val="24"/>
        </w:rPr>
        <w:t xml:space="preserve"> could also enhance the </w:t>
      </w:r>
      <w:r w:rsidR="00F27258" w:rsidRPr="00255899">
        <w:rPr>
          <w:rFonts w:ascii="Times New Roman" w:hAnsi="Times New Roman" w:cs="Times New Roman"/>
          <w:sz w:val="24"/>
        </w:rPr>
        <w:t>children’s</w:t>
      </w:r>
      <w:r w:rsidR="008A7E9C" w:rsidRPr="00255899">
        <w:rPr>
          <w:rFonts w:ascii="Times New Roman" w:hAnsi="Times New Roman" w:cs="Times New Roman"/>
          <w:sz w:val="24"/>
        </w:rPr>
        <w:t xml:space="preserve"> learning as</w:t>
      </w:r>
      <w:r w:rsidR="002A60DE" w:rsidRPr="00255899">
        <w:rPr>
          <w:rFonts w:ascii="Times New Roman" w:hAnsi="Times New Roman" w:cs="Times New Roman"/>
          <w:sz w:val="24"/>
        </w:rPr>
        <w:t xml:space="preserve"> </w:t>
      </w:r>
      <w:r w:rsidR="006E4CDD" w:rsidRPr="00255899">
        <w:rPr>
          <w:rFonts w:ascii="Times New Roman" w:hAnsi="Times New Roman" w:cs="Times New Roman"/>
          <w:sz w:val="24"/>
        </w:rPr>
        <w:t>according</w:t>
      </w:r>
      <w:r w:rsidR="002A60DE" w:rsidRPr="00255899">
        <w:rPr>
          <w:rFonts w:ascii="Times New Roman" w:hAnsi="Times New Roman" w:cs="Times New Roman"/>
          <w:sz w:val="24"/>
        </w:rPr>
        <w:t xml:space="preserve"> to </w:t>
      </w:r>
      <w:proofErr w:type="spellStart"/>
      <w:r w:rsidR="002A60DE" w:rsidRPr="00255899">
        <w:rPr>
          <w:rFonts w:ascii="Times New Roman" w:hAnsi="Times New Roman" w:cs="Times New Roman"/>
          <w:sz w:val="24"/>
        </w:rPr>
        <w:t>Astin</w:t>
      </w:r>
      <w:proofErr w:type="spellEnd"/>
      <w:r w:rsidR="002A60DE" w:rsidRPr="00255899">
        <w:rPr>
          <w:rFonts w:ascii="Times New Roman" w:hAnsi="Times New Roman" w:cs="Times New Roman"/>
          <w:sz w:val="24"/>
        </w:rPr>
        <w:t xml:space="preserve"> (1997) and Tinto (1998) agrees that group opportunities can encourage </w:t>
      </w:r>
      <w:r w:rsidR="006E4CDD" w:rsidRPr="00255899">
        <w:rPr>
          <w:rFonts w:ascii="Times New Roman" w:hAnsi="Times New Roman" w:cs="Times New Roman"/>
          <w:sz w:val="24"/>
        </w:rPr>
        <w:t>individual</w:t>
      </w:r>
      <w:r w:rsidR="002A60DE" w:rsidRPr="00255899">
        <w:rPr>
          <w:rFonts w:ascii="Times New Roman" w:hAnsi="Times New Roman" w:cs="Times New Roman"/>
          <w:sz w:val="24"/>
        </w:rPr>
        <w:t xml:space="preserve"> learning and lead to a better</w:t>
      </w:r>
      <w:r w:rsidR="001C3790" w:rsidRPr="00255899">
        <w:rPr>
          <w:rFonts w:ascii="Times New Roman" w:hAnsi="Times New Roman" w:cs="Times New Roman"/>
          <w:sz w:val="24"/>
        </w:rPr>
        <w:t xml:space="preserve">, </w:t>
      </w:r>
      <w:r w:rsidR="002A60DE" w:rsidRPr="00255899">
        <w:rPr>
          <w:rFonts w:ascii="Times New Roman" w:hAnsi="Times New Roman" w:cs="Times New Roman"/>
          <w:sz w:val="24"/>
        </w:rPr>
        <w:t>successful outcomes if structed correctly using the varied skills between everyone. D</w:t>
      </w:r>
      <w:r w:rsidR="008A7E9C" w:rsidRPr="00255899">
        <w:rPr>
          <w:rFonts w:ascii="Times New Roman" w:hAnsi="Times New Roman" w:cs="Times New Roman"/>
          <w:sz w:val="24"/>
        </w:rPr>
        <w:t xml:space="preserve">uring the EPPE project they also discovered that the </w:t>
      </w:r>
      <w:r w:rsidR="00F27258" w:rsidRPr="00255899">
        <w:rPr>
          <w:rFonts w:ascii="Times New Roman" w:hAnsi="Times New Roman" w:cs="Times New Roman"/>
          <w:sz w:val="24"/>
        </w:rPr>
        <w:t>better-quality</w:t>
      </w:r>
      <w:r w:rsidR="008A7E9C" w:rsidRPr="00255899">
        <w:rPr>
          <w:rFonts w:ascii="Times New Roman" w:hAnsi="Times New Roman" w:cs="Times New Roman"/>
          <w:sz w:val="24"/>
        </w:rPr>
        <w:t xml:space="preserve"> preschool and a longitudinal effect on the children </w:t>
      </w:r>
      <w:r w:rsidR="00F27258" w:rsidRPr="00255899">
        <w:rPr>
          <w:rFonts w:ascii="Times New Roman" w:hAnsi="Times New Roman" w:cs="Times New Roman"/>
          <w:sz w:val="24"/>
        </w:rPr>
        <w:t>throughout</w:t>
      </w:r>
      <w:r w:rsidR="008A7E9C" w:rsidRPr="00255899">
        <w:rPr>
          <w:rFonts w:ascii="Times New Roman" w:hAnsi="Times New Roman" w:cs="Times New Roman"/>
          <w:sz w:val="24"/>
        </w:rPr>
        <w:t xml:space="preserve"> school and GCSE including core subjects like mathematic and English </w:t>
      </w:r>
      <w:r w:rsidR="002937F0" w:rsidRPr="00255899">
        <w:rPr>
          <w:rFonts w:ascii="Times New Roman" w:hAnsi="Times New Roman" w:cs="Times New Roman"/>
          <w:sz w:val="24"/>
        </w:rPr>
        <w:t xml:space="preserve">(Sylva et al 2004). </w:t>
      </w:r>
      <w:r w:rsidR="00F27258" w:rsidRPr="00255899">
        <w:rPr>
          <w:rFonts w:ascii="Times New Roman" w:hAnsi="Times New Roman" w:cs="Times New Roman"/>
          <w:sz w:val="24"/>
        </w:rPr>
        <w:t>However,</w:t>
      </w:r>
      <w:r w:rsidR="008A7E9C" w:rsidRPr="00255899">
        <w:rPr>
          <w:rFonts w:ascii="Times New Roman" w:hAnsi="Times New Roman" w:cs="Times New Roman"/>
          <w:sz w:val="24"/>
        </w:rPr>
        <w:t xml:space="preserve"> the nature nurture </w:t>
      </w:r>
      <w:r w:rsidR="00F27258" w:rsidRPr="00255899">
        <w:rPr>
          <w:rFonts w:ascii="Times New Roman" w:hAnsi="Times New Roman" w:cs="Times New Roman"/>
          <w:sz w:val="24"/>
        </w:rPr>
        <w:t xml:space="preserve">debate challenges this by questioning whether a person’s development and capabilities is predisposed in their DNA or developed overtime through their environment and experiences </w:t>
      </w:r>
      <w:r w:rsidR="002937F0" w:rsidRPr="00255899">
        <w:rPr>
          <w:rFonts w:ascii="Times New Roman" w:hAnsi="Times New Roman" w:cs="Times New Roman"/>
          <w:sz w:val="24"/>
        </w:rPr>
        <w:t xml:space="preserve">(Rutter 2006). </w:t>
      </w:r>
      <w:r w:rsidR="00F27258" w:rsidRPr="00255899">
        <w:rPr>
          <w:rFonts w:ascii="Times New Roman" w:hAnsi="Times New Roman" w:cs="Times New Roman"/>
          <w:sz w:val="24"/>
        </w:rPr>
        <w:t xml:space="preserve">Another critique on the EPPE finding is that they </w:t>
      </w:r>
      <w:r w:rsidR="00F27258" w:rsidRPr="00255899">
        <w:rPr>
          <w:rFonts w:ascii="Times New Roman" w:hAnsi="Times New Roman" w:cs="Times New Roman"/>
          <w:sz w:val="24"/>
        </w:rPr>
        <w:lastRenderedPageBreak/>
        <w:t xml:space="preserve">concentrated on the core subjects instead of measuring the </w:t>
      </w:r>
      <w:r w:rsidR="00D31F94" w:rsidRPr="00255899">
        <w:rPr>
          <w:rFonts w:ascii="Times New Roman" w:hAnsi="Times New Roman" w:cs="Times New Roman"/>
          <w:sz w:val="24"/>
        </w:rPr>
        <w:t>children’s</w:t>
      </w:r>
      <w:r w:rsidR="00F27258" w:rsidRPr="00255899">
        <w:rPr>
          <w:rFonts w:ascii="Times New Roman" w:hAnsi="Times New Roman" w:cs="Times New Roman"/>
          <w:sz w:val="24"/>
        </w:rPr>
        <w:t xml:space="preserve"> capabilities through talents and other subjects</w:t>
      </w:r>
      <w:r w:rsidR="00F8274C" w:rsidRPr="00255899">
        <w:rPr>
          <w:rFonts w:ascii="Times New Roman" w:hAnsi="Times New Roman" w:cs="Times New Roman"/>
          <w:sz w:val="24"/>
        </w:rPr>
        <w:t xml:space="preserve"> as Paton (2014) emphasises </w:t>
      </w:r>
      <w:r w:rsidR="005E35CE" w:rsidRPr="00255899">
        <w:rPr>
          <w:rFonts w:ascii="Times New Roman" w:hAnsi="Times New Roman" w:cs="Times New Roman"/>
          <w:sz w:val="24"/>
        </w:rPr>
        <w:t>O</w:t>
      </w:r>
      <w:r w:rsidR="00F8274C" w:rsidRPr="00255899">
        <w:rPr>
          <w:rFonts w:ascii="Times New Roman" w:hAnsi="Times New Roman" w:cs="Times New Roman"/>
          <w:sz w:val="24"/>
        </w:rPr>
        <w:t>fsted’s statement that to</w:t>
      </w:r>
      <w:r w:rsidR="005E35CE" w:rsidRPr="00255899">
        <w:rPr>
          <w:rFonts w:ascii="Times New Roman" w:hAnsi="Times New Roman" w:cs="Times New Roman"/>
          <w:sz w:val="24"/>
        </w:rPr>
        <w:t>o</w:t>
      </w:r>
      <w:r w:rsidR="00F8274C" w:rsidRPr="00255899">
        <w:rPr>
          <w:rFonts w:ascii="Times New Roman" w:hAnsi="Times New Roman" w:cs="Times New Roman"/>
          <w:sz w:val="24"/>
        </w:rPr>
        <w:t xml:space="preserve"> much pressure is being placed on children by their teachers to ach</w:t>
      </w:r>
      <w:r w:rsidR="00280839" w:rsidRPr="00255899">
        <w:rPr>
          <w:rFonts w:ascii="Times New Roman" w:hAnsi="Times New Roman" w:cs="Times New Roman"/>
          <w:sz w:val="24"/>
        </w:rPr>
        <w:t>i</w:t>
      </w:r>
      <w:r w:rsidR="00F8274C" w:rsidRPr="00255899">
        <w:rPr>
          <w:rFonts w:ascii="Times New Roman" w:hAnsi="Times New Roman" w:cs="Times New Roman"/>
          <w:sz w:val="24"/>
        </w:rPr>
        <w:t>e</w:t>
      </w:r>
      <w:r w:rsidR="00280839" w:rsidRPr="00255899">
        <w:rPr>
          <w:rFonts w:ascii="Times New Roman" w:hAnsi="Times New Roman" w:cs="Times New Roman"/>
          <w:sz w:val="24"/>
        </w:rPr>
        <w:t>v</w:t>
      </w:r>
      <w:r w:rsidR="00F8274C" w:rsidRPr="00255899">
        <w:rPr>
          <w:rFonts w:ascii="Times New Roman" w:hAnsi="Times New Roman" w:cs="Times New Roman"/>
          <w:sz w:val="24"/>
        </w:rPr>
        <w:t xml:space="preserve">e excellence in </w:t>
      </w:r>
      <w:r w:rsidR="00280839" w:rsidRPr="00255899">
        <w:rPr>
          <w:rFonts w:ascii="Times New Roman" w:hAnsi="Times New Roman" w:cs="Times New Roman"/>
          <w:sz w:val="24"/>
        </w:rPr>
        <w:t>mathematics</w:t>
      </w:r>
      <w:r w:rsidR="00F8274C" w:rsidRPr="00255899">
        <w:rPr>
          <w:rFonts w:ascii="Times New Roman" w:hAnsi="Times New Roman" w:cs="Times New Roman"/>
          <w:sz w:val="24"/>
        </w:rPr>
        <w:t xml:space="preserve"> and English, and fears children aren’t </w:t>
      </w:r>
      <w:r w:rsidR="00280839" w:rsidRPr="00255899">
        <w:rPr>
          <w:rFonts w:ascii="Times New Roman" w:hAnsi="Times New Roman" w:cs="Times New Roman"/>
          <w:sz w:val="24"/>
        </w:rPr>
        <w:t>achieving</w:t>
      </w:r>
      <w:r w:rsidR="00F8274C" w:rsidRPr="00255899">
        <w:rPr>
          <w:rFonts w:ascii="Times New Roman" w:hAnsi="Times New Roman" w:cs="Times New Roman"/>
          <w:sz w:val="24"/>
        </w:rPr>
        <w:t xml:space="preserve"> a ‘broad balanced curriculum’. </w:t>
      </w:r>
      <w:r w:rsidR="00931369" w:rsidRPr="00255899">
        <w:rPr>
          <w:rFonts w:ascii="Times New Roman" w:hAnsi="Times New Roman" w:cs="Times New Roman"/>
          <w:sz w:val="24"/>
        </w:rPr>
        <w:t xml:space="preserve">Although sustained shared thinking is emphasized in both EPPE and SSTEW, some may disagree and believe that its compressing children’s </w:t>
      </w:r>
      <w:r w:rsidR="00095DF4" w:rsidRPr="00255899">
        <w:rPr>
          <w:rFonts w:ascii="Times New Roman" w:hAnsi="Times New Roman" w:cs="Times New Roman"/>
          <w:sz w:val="24"/>
        </w:rPr>
        <w:t>inquisitiveness</w:t>
      </w:r>
      <w:r w:rsidR="00931369" w:rsidRPr="00255899">
        <w:rPr>
          <w:rFonts w:ascii="Times New Roman" w:hAnsi="Times New Roman" w:cs="Times New Roman"/>
          <w:sz w:val="24"/>
        </w:rPr>
        <w:t xml:space="preserve"> by practitioners overpowering the children and answering the questions for them</w:t>
      </w:r>
      <w:r w:rsidR="00280839" w:rsidRPr="00255899">
        <w:rPr>
          <w:rFonts w:ascii="Times New Roman" w:hAnsi="Times New Roman" w:cs="Times New Roman"/>
          <w:sz w:val="24"/>
        </w:rPr>
        <w:t xml:space="preserve"> playful learning (2019) express the importance of adults being the ones to ask the questions to the children as it encourages curiosity, rather than answering for them. therefore</w:t>
      </w:r>
      <w:r w:rsidR="00931369" w:rsidRPr="00255899">
        <w:rPr>
          <w:rFonts w:ascii="Times New Roman" w:hAnsi="Times New Roman" w:cs="Times New Roman"/>
          <w:sz w:val="24"/>
        </w:rPr>
        <w:t xml:space="preserve">, practitioners need to </w:t>
      </w:r>
      <w:r w:rsidR="005B51A0" w:rsidRPr="00255899">
        <w:rPr>
          <w:rFonts w:ascii="Times New Roman" w:hAnsi="Times New Roman" w:cs="Times New Roman"/>
          <w:sz w:val="24"/>
        </w:rPr>
        <w:t>understand the importance of children discovering things for themselves</w:t>
      </w:r>
      <w:r w:rsidR="00360378" w:rsidRPr="00255899">
        <w:rPr>
          <w:rFonts w:ascii="Times New Roman" w:hAnsi="Times New Roman" w:cs="Times New Roman"/>
          <w:sz w:val="24"/>
        </w:rPr>
        <w:t xml:space="preserve"> through metacognition, </w:t>
      </w:r>
      <w:r w:rsidR="005B51A0" w:rsidRPr="00255899">
        <w:rPr>
          <w:rFonts w:ascii="Times New Roman" w:hAnsi="Times New Roman" w:cs="Times New Roman"/>
          <w:sz w:val="24"/>
        </w:rPr>
        <w:t>this shows connections to</w:t>
      </w:r>
      <w:r w:rsidR="008A4F6F" w:rsidRPr="00255899">
        <w:rPr>
          <w:rFonts w:ascii="Times New Roman" w:hAnsi="Times New Roman" w:cs="Times New Roman"/>
        </w:rPr>
        <w:t xml:space="preserve"> </w:t>
      </w:r>
      <w:r w:rsidR="001C3790" w:rsidRPr="00255899">
        <w:rPr>
          <w:rFonts w:ascii="Times New Roman" w:hAnsi="Times New Roman" w:cs="Times New Roman"/>
          <w:sz w:val="24"/>
        </w:rPr>
        <w:t>P</w:t>
      </w:r>
      <w:r w:rsidR="008A4F6F" w:rsidRPr="00255899">
        <w:rPr>
          <w:rFonts w:ascii="Times New Roman" w:hAnsi="Times New Roman" w:cs="Times New Roman"/>
          <w:sz w:val="24"/>
        </w:rPr>
        <w:t xml:space="preserve">iaget as he states that children are little scientists and learn through </w:t>
      </w:r>
      <w:r w:rsidR="001C3790" w:rsidRPr="00255899">
        <w:rPr>
          <w:rFonts w:ascii="Times New Roman" w:hAnsi="Times New Roman" w:cs="Times New Roman"/>
          <w:sz w:val="24"/>
        </w:rPr>
        <w:t>trial</w:t>
      </w:r>
      <w:r w:rsidR="008A4F6F" w:rsidRPr="00255899">
        <w:rPr>
          <w:rFonts w:ascii="Times New Roman" w:hAnsi="Times New Roman" w:cs="Times New Roman"/>
          <w:sz w:val="24"/>
        </w:rPr>
        <w:t xml:space="preserve"> and error themselves cited in Seymour (1999).</w:t>
      </w:r>
      <w:r w:rsidR="005B51A0" w:rsidRPr="00255899">
        <w:rPr>
          <w:rFonts w:ascii="Times New Roman" w:hAnsi="Times New Roman" w:cs="Times New Roman"/>
          <w:sz w:val="24"/>
        </w:rPr>
        <w:t xml:space="preserve"> a way for practitioners to value the importance of this is through training, as Siraj-</w:t>
      </w:r>
      <w:proofErr w:type="spellStart"/>
      <w:r w:rsidR="005E35CE" w:rsidRPr="00255899">
        <w:rPr>
          <w:rFonts w:ascii="Times New Roman" w:hAnsi="Times New Roman" w:cs="Times New Roman"/>
          <w:sz w:val="24"/>
        </w:rPr>
        <w:t>B</w:t>
      </w:r>
      <w:r w:rsidR="005B51A0" w:rsidRPr="00255899">
        <w:rPr>
          <w:rFonts w:ascii="Times New Roman" w:hAnsi="Times New Roman" w:cs="Times New Roman"/>
          <w:sz w:val="24"/>
        </w:rPr>
        <w:t>lachford</w:t>
      </w:r>
      <w:proofErr w:type="spellEnd"/>
      <w:r w:rsidR="005B51A0" w:rsidRPr="00255899">
        <w:rPr>
          <w:rFonts w:ascii="Times New Roman" w:hAnsi="Times New Roman" w:cs="Times New Roman"/>
          <w:sz w:val="24"/>
        </w:rPr>
        <w:t xml:space="preserve"> et al (2002)</w:t>
      </w:r>
      <w:r w:rsidR="00A36BAA" w:rsidRPr="00255899">
        <w:rPr>
          <w:rFonts w:ascii="Times New Roman" w:hAnsi="Times New Roman" w:cs="Times New Roman"/>
          <w:sz w:val="24"/>
        </w:rPr>
        <w:t xml:space="preserve"> </w:t>
      </w:r>
      <w:r w:rsidR="005B51A0" w:rsidRPr="00255899">
        <w:rPr>
          <w:rFonts w:ascii="Times New Roman" w:hAnsi="Times New Roman" w:cs="Times New Roman"/>
          <w:sz w:val="24"/>
        </w:rPr>
        <w:t xml:space="preserve">state that the qualifications that staff </w:t>
      </w:r>
      <w:r w:rsidR="00890C13" w:rsidRPr="00255899">
        <w:rPr>
          <w:rFonts w:ascii="Times New Roman" w:hAnsi="Times New Roman" w:cs="Times New Roman"/>
          <w:sz w:val="24"/>
        </w:rPr>
        <w:t>attain</w:t>
      </w:r>
      <w:r w:rsidR="005B51A0" w:rsidRPr="00255899">
        <w:rPr>
          <w:rFonts w:ascii="Times New Roman" w:hAnsi="Times New Roman" w:cs="Times New Roman"/>
          <w:sz w:val="24"/>
        </w:rPr>
        <w:t xml:space="preserve"> reflect on the </w:t>
      </w:r>
      <w:r w:rsidR="00890C13" w:rsidRPr="00255899">
        <w:rPr>
          <w:rFonts w:ascii="Times New Roman" w:hAnsi="Times New Roman" w:cs="Times New Roman"/>
          <w:sz w:val="24"/>
        </w:rPr>
        <w:t xml:space="preserve">quality of </w:t>
      </w:r>
      <w:r w:rsidR="005B51A0" w:rsidRPr="00255899">
        <w:rPr>
          <w:rFonts w:ascii="Times New Roman" w:hAnsi="Times New Roman" w:cs="Times New Roman"/>
          <w:sz w:val="24"/>
        </w:rPr>
        <w:t xml:space="preserve">practice they deliver to children. </w:t>
      </w:r>
      <w:r w:rsidR="00FF69F0" w:rsidRPr="00255899">
        <w:rPr>
          <w:rFonts w:ascii="Times New Roman" w:hAnsi="Times New Roman" w:cs="Times New Roman"/>
          <w:sz w:val="24"/>
        </w:rPr>
        <w:t xml:space="preserve">Another finding of the </w:t>
      </w:r>
      <w:r w:rsidR="00660BD3" w:rsidRPr="00255899">
        <w:rPr>
          <w:rFonts w:ascii="Times New Roman" w:hAnsi="Times New Roman" w:cs="Times New Roman"/>
          <w:sz w:val="24"/>
        </w:rPr>
        <w:t>R</w:t>
      </w:r>
      <w:r w:rsidR="00FF69F0" w:rsidRPr="00255899">
        <w:rPr>
          <w:rFonts w:ascii="Times New Roman" w:hAnsi="Times New Roman" w:cs="Times New Roman"/>
          <w:sz w:val="24"/>
        </w:rPr>
        <w:t>EPPE</w:t>
      </w:r>
      <w:r w:rsidR="00660BD3" w:rsidRPr="00255899">
        <w:rPr>
          <w:rFonts w:ascii="Times New Roman" w:hAnsi="Times New Roman" w:cs="Times New Roman"/>
          <w:sz w:val="24"/>
        </w:rPr>
        <w:t xml:space="preserve"> and EPPE</w:t>
      </w:r>
      <w:r w:rsidR="00FF69F0" w:rsidRPr="00255899">
        <w:rPr>
          <w:rFonts w:ascii="Times New Roman" w:hAnsi="Times New Roman" w:cs="Times New Roman"/>
          <w:sz w:val="24"/>
        </w:rPr>
        <w:t xml:space="preserve"> project was that children that attend pre-school are better at </w:t>
      </w:r>
      <w:r w:rsidR="003A45A2" w:rsidRPr="00255899">
        <w:rPr>
          <w:rFonts w:ascii="Times New Roman" w:hAnsi="Times New Roman" w:cs="Times New Roman"/>
          <w:sz w:val="24"/>
        </w:rPr>
        <w:t>self-regulating</w:t>
      </w:r>
      <w:r w:rsidR="00FF69F0" w:rsidRPr="00255899">
        <w:rPr>
          <w:rFonts w:ascii="Times New Roman" w:hAnsi="Times New Roman" w:cs="Times New Roman"/>
          <w:sz w:val="24"/>
        </w:rPr>
        <w:t xml:space="preserve">, prosocial behaviour and had lower hyperactivity </w:t>
      </w:r>
      <w:r w:rsidR="00A36BAA" w:rsidRPr="00255899">
        <w:rPr>
          <w:rFonts w:ascii="Times New Roman" w:hAnsi="Times New Roman" w:cs="Times New Roman"/>
          <w:sz w:val="24"/>
        </w:rPr>
        <w:t>(Sylva et al 2004).</w:t>
      </w:r>
      <w:r w:rsidR="00FF69F0" w:rsidRPr="00255899">
        <w:rPr>
          <w:rFonts w:ascii="Times New Roman" w:hAnsi="Times New Roman" w:cs="Times New Roman"/>
        </w:rPr>
        <w:t xml:space="preserve"> </w:t>
      </w:r>
      <w:r w:rsidR="00FF69F0" w:rsidRPr="00255899">
        <w:rPr>
          <w:rFonts w:ascii="Times New Roman" w:hAnsi="Times New Roman" w:cs="Times New Roman"/>
          <w:sz w:val="24"/>
        </w:rPr>
        <w:t>A Critique of this is could be that it is compressing natural behaviours of children,</w:t>
      </w:r>
      <w:r w:rsidR="00890C13" w:rsidRPr="00255899">
        <w:rPr>
          <w:rFonts w:ascii="Times New Roman" w:hAnsi="Times New Roman" w:cs="Times New Roman"/>
          <w:sz w:val="24"/>
        </w:rPr>
        <w:t xml:space="preserve"> for example </w:t>
      </w:r>
      <w:r w:rsidR="00FF69F0" w:rsidRPr="00255899">
        <w:rPr>
          <w:rFonts w:ascii="Times New Roman" w:hAnsi="Times New Roman" w:cs="Times New Roman"/>
          <w:sz w:val="24"/>
        </w:rPr>
        <w:t>children with</w:t>
      </w:r>
      <w:r w:rsidR="001C3790" w:rsidRPr="00255899">
        <w:rPr>
          <w:rFonts w:ascii="Times New Roman" w:hAnsi="Times New Roman" w:cs="Times New Roman"/>
        </w:rPr>
        <w:t xml:space="preserve"> </w:t>
      </w:r>
      <w:r w:rsidR="001C3790" w:rsidRPr="00255899">
        <w:rPr>
          <w:rFonts w:ascii="Times New Roman" w:hAnsi="Times New Roman" w:cs="Times New Roman"/>
          <w:sz w:val="24"/>
        </w:rPr>
        <w:t>Attention deficit hyperactivity disorder</w:t>
      </w:r>
      <w:r w:rsidR="00890C13" w:rsidRPr="00255899">
        <w:rPr>
          <w:rFonts w:ascii="Times New Roman" w:hAnsi="Times New Roman" w:cs="Times New Roman"/>
          <w:sz w:val="24"/>
        </w:rPr>
        <w:t xml:space="preserve"> may</w:t>
      </w:r>
      <w:r w:rsidR="00FF69F0" w:rsidRPr="00255899">
        <w:rPr>
          <w:rFonts w:ascii="Times New Roman" w:hAnsi="Times New Roman" w:cs="Times New Roman"/>
          <w:sz w:val="24"/>
        </w:rPr>
        <w:t xml:space="preserve"> need to move and be physical as </w:t>
      </w:r>
      <w:r w:rsidR="00A36BAA" w:rsidRPr="00255899">
        <w:rPr>
          <w:rFonts w:ascii="Times New Roman" w:hAnsi="Times New Roman" w:cs="Times New Roman"/>
          <w:sz w:val="24"/>
        </w:rPr>
        <w:t xml:space="preserve">the NHS (no date) </w:t>
      </w:r>
      <w:r w:rsidR="00FF69F0" w:rsidRPr="00255899">
        <w:rPr>
          <w:rFonts w:ascii="Times New Roman" w:hAnsi="Times New Roman" w:cs="Times New Roman"/>
          <w:sz w:val="24"/>
        </w:rPr>
        <w:t>States</w:t>
      </w:r>
      <w:r w:rsidR="00A36BAA" w:rsidRPr="00255899">
        <w:rPr>
          <w:rFonts w:ascii="Times New Roman" w:hAnsi="Times New Roman" w:cs="Times New Roman"/>
          <w:sz w:val="24"/>
        </w:rPr>
        <w:t xml:space="preserve"> children with </w:t>
      </w:r>
      <w:r w:rsidR="001C3790" w:rsidRPr="00255899">
        <w:rPr>
          <w:rFonts w:ascii="Times New Roman" w:hAnsi="Times New Roman" w:cs="Times New Roman"/>
          <w:sz w:val="24"/>
        </w:rPr>
        <w:t>Attention deficit hyperactivity disorder</w:t>
      </w:r>
      <w:r w:rsidR="00A36BAA" w:rsidRPr="00255899">
        <w:rPr>
          <w:rFonts w:ascii="Times New Roman" w:hAnsi="Times New Roman" w:cs="Times New Roman"/>
          <w:sz w:val="24"/>
        </w:rPr>
        <w:t xml:space="preserve"> need plenty of physical activity </w:t>
      </w:r>
      <w:r w:rsidR="001C3790" w:rsidRPr="00255899">
        <w:rPr>
          <w:rFonts w:ascii="Times New Roman" w:hAnsi="Times New Roman" w:cs="Times New Roman"/>
          <w:sz w:val="24"/>
        </w:rPr>
        <w:t>throughout</w:t>
      </w:r>
      <w:r w:rsidR="00A36BAA" w:rsidRPr="00255899">
        <w:rPr>
          <w:rFonts w:ascii="Times New Roman" w:hAnsi="Times New Roman" w:cs="Times New Roman"/>
          <w:sz w:val="24"/>
        </w:rPr>
        <w:t xml:space="preserve"> their day </w:t>
      </w:r>
      <w:r w:rsidR="001C3790" w:rsidRPr="00255899">
        <w:rPr>
          <w:rFonts w:ascii="Times New Roman" w:hAnsi="Times New Roman" w:cs="Times New Roman"/>
          <w:sz w:val="24"/>
        </w:rPr>
        <w:t>in order</w:t>
      </w:r>
      <w:r w:rsidR="00A36BAA" w:rsidRPr="00255899">
        <w:rPr>
          <w:rFonts w:ascii="Times New Roman" w:hAnsi="Times New Roman" w:cs="Times New Roman"/>
          <w:sz w:val="24"/>
        </w:rPr>
        <w:t xml:space="preserve"> to gain sleep</w:t>
      </w:r>
      <w:r w:rsidR="00FF69F0" w:rsidRPr="00255899">
        <w:rPr>
          <w:rFonts w:ascii="Times New Roman" w:hAnsi="Times New Roman" w:cs="Times New Roman"/>
          <w:sz w:val="24"/>
        </w:rPr>
        <w:t xml:space="preserve">. </w:t>
      </w:r>
      <w:r w:rsidR="003A45A2" w:rsidRPr="00255899">
        <w:rPr>
          <w:rFonts w:ascii="Times New Roman" w:hAnsi="Times New Roman" w:cs="Times New Roman"/>
          <w:sz w:val="24"/>
        </w:rPr>
        <w:t>However,</w:t>
      </w:r>
      <w:r w:rsidR="00FF69F0" w:rsidRPr="00255899">
        <w:rPr>
          <w:rFonts w:ascii="Times New Roman" w:hAnsi="Times New Roman" w:cs="Times New Roman"/>
          <w:sz w:val="24"/>
        </w:rPr>
        <w:t xml:space="preserve"> </w:t>
      </w:r>
      <w:r w:rsidR="00890C13" w:rsidRPr="00255899">
        <w:rPr>
          <w:rFonts w:ascii="Times New Roman" w:hAnsi="Times New Roman" w:cs="Times New Roman"/>
          <w:sz w:val="24"/>
        </w:rPr>
        <w:t xml:space="preserve">in the </w:t>
      </w:r>
      <w:r w:rsidR="00660BD3" w:rsidRPr="00255899">
        <w:rPr>
          <w:rFonts w:ascii="Times New Roman" w:hAnsi="Times New Roman" w:cs="Times New Roman"/>
          <w:sz w:val="24"/>
        </w:rPr>
        <w:t>RE</w:t>
      </w:r>
      <w:r w:rsidR="003D2A62" w:rsidRPr="00255899">
        <w:rPr>
          <w:rFonts w:ascii="Times New Roman" w:hAnsi="Times New Roman" w:cs="Times New Roman"/>
          <w:sz w:val="24"/>
        </w:rPr>
        <w:t>PPE</w:t>
      </w:r>
      <w:r w:rsidR="00890C13" w:rsidRPr="00255899">
        <w:rPr>
          <w:rFonts w:ascii="Times New Roman" w:hAnsi="Times New Roman" w:cs="Times New Roman"/>
          <w:sz w:val="24"/>
        </w:rPr>
        <w:t xml:space="preserve"> </w:t>
      </w:r>
      <w:r w:rsidR="00660BD3" w:rsidRPr="00255899">
        <w:rPr>
          <w:rFonts w:ascii="Times New Roman" w:hAnsi="Times New Roman" w:cs="Times New Roman"/>
          <w:sz w:val="24"/>
        </w:rPr>
        <w:t xml:space="preserve">and EPPE </w:t>
      </w:r>
      <w:r w:rsidR="00890C13" w:rsidRPr="00255899">
        <w:rPr>
          <w:rFonts w:ascii="Times New Roman" w:hAnsi="Times New Roman" w:cs="Times New Roman"/>
          <w:sz w:val="24"/>
        </w:rPr>
        <w:t>project hyperactivity is seen as a negative trait</w:t>
      </w:r>
      <w:r w:rsidR="00A40601" w:rsidRPr="00255899">
        <w:rPr>
          <w:rFonts w:ascii="Times New Roman" w:hAnsi="Times New Roman" w:cs="Times New Roman"/>
          <w:sz w:val="24"/>
        </w:rPr>
        <w:t xml:space="preserve"> and</w:t>
      </w:r>
      <w:r w:rsidR="00890C13" w:rsidRPr="00255899">
        <w:rPr>
          <w:rFonts w:ascii="Times New Roman" w:hAnsi="Times New Roman" w:cs="Times New Roman"/>
          <w:sz w:val="24"/>
        </w:rPr>
        <w:t xml:space="preserve"> </w:t>
      </w:r>
      <w:r w:rsidR="00FF69F0" w:rsidRPr="00255899">
        <w:rPr>
          <w:rFonts w:ascii="Times New Roman" w:hAnsi="Times New Roman" w:cs="Times New Roman"/>
          <w:sz w:val="24"/>
        </w:rPr>
        <w:t>suggest lower levels of hyperactivity is better.</w:t>
      </w:r>
    </w:p>
    <w:p w:rsidR="0059654A" w:rsidRPr="00255899" w:rsidRDefault="005676A4" w:rsidP="00CC0614">
      <w:pPr>
        <w:spacing w:line="360" w:lineRule="auto"/>
        <w:jc w:val="both"/>
        <w:rPr>
          <w:rFonts w:ascii="Times New Roman" w:hAnsi="Times New Roman" w:cs="Times New Roman"/>
          <w:sz w:val="24"/>
        </w:rPr>
      </w:pPr>
      <w:r w:rsidRPr="00255899">
        <w:rPr>
          <w:rFonts w:ascii="Times New Roman" w:hAnsi="Times New Roman" w:cs="Times New Roman"/>
          <w:sz w:val="24"/>
        </w:rPr>
        <w:t>Referring</w:t>
      </w:r>
      <w:r w:rsidR="00A40601" w:rsidRPr="00255899">
        <w:rPr>
          <w:rFonts w:ascii="Times New Roman" w:hAnsi="Times New Roman" w:cs="Times New Roman"/>
          <w:sz w:val="24"/>
        </w:rPr>
        <w:t xml:space="preserve"> to the SSTEW scale as </w:t>
      </w:r>
      <w:r w:rsidR="00871DDE" w:rsidRPr="00255899">
        <w:rPr>
          <w:rFonts w:ascii="Times New Roman" w:hAnsi="Times New Roman" w:cs="Times New Roman"/>
          <w:sz w:val="24"/>
        </w:rPr>
        <w:t xml:space="preserve">a method of measuring quality, in the scale there are </w:t>
      </w:r>
      <w:r w:rsidR="005E35CE" w:rsidRPr="00255899">
        <w:rPr>
          <w:rFonts w:ascii="Times New Roman" w:hAnsi="Times New Roman" w:cs="Times New Roman"/>
          <w:sz w:val="24"/>
        </w:rPr>
        <w:t>several</w:t>
      </w:r>
      <w:r w:rsidR="00871DDE" w:rsidRPr="00255899">
        <w:rPr>
          <w:rFonts w:ascii="Times New Roman" w:hAnsi="Times New Roman" w:cs="Times New Roman"/>
          <w:sz w:val="24"/>
        </w:rPr>
        <w:t xml:space="preserve"> sections categorised as subscales and within these there are number of items which are rated accordingly to the adequacy of the setting. Which according to </w:t>
      </w:r>
      <w:proofErr w:type="spellStart"/>
      <w:r w:rsidR="00871DDE" w:rsidRPr="00255899">
        <w:rPr>
          <w:rFonts w:ascii="Times New Roman" w:hAnsi="Times New Roman" w:cs="Times New Roman"/>
          <w:sz w:val="24"/>
        </w:rPr>
        <w:t>Mcdonald</w:t>
      </w:r>
      <w:proofErr w:type="spellEnd"/>
      <w:r w:rsidR="00871DDE" w:rsidRPr="00255899">
        <w:rPr>
          <w:rFonts w:ascii="Times New Roman" w:hAnsi="Times New Roman" w:cs="Times New Roman"/>
          <w:sz w:val="24"/>
        </w:rPr>
        <w:t xml:space="preserve"> and Waters (no date) this scale is a beneficial method to ensure </w:t>
      </w:r>
      <w:r w:rsidR="001E17AA" w:rsidRPr="00255899">
        <w:rPr>
          <w:rFonts w:ascii="Times New Roman" w:hAnsi="Times New Roman" w:cs="Times New Roman"/>
          <w:sz w:val="24"/>
        </w:rPr>
        <w:t xml:space="preserve">all early </w:t>
      </w:r>
      <w:r w:rsidR="005E35CE" w:rsidRPr="00255899">
        <w:rPr>
          <w:rFonts w:ascii="Times New Roman" w:hAnsi="Times New Roman" w:cs="Times New Roman"/>
          <w:sz w:val="24"/>
        </w:rPr>
        <w:t>year’s</w:t>
      </w:r>
      <w:r w:rsidR="001E17AA" w:rsidRPr="00255899">
        <w:rPr>
          <w:rFonts w:ascii="Times New Roman" w:hAnsi="Times New Roman" w:cs="Times New Roman"/>
          <w:sz w:val="24"/>
        </w:rPr>
        <w:t xml:space="preserve"> provision is conducted in an equal form to a high standard. </w:t>
      </w:r>
      <w:r w:rsidR="00FA50F6" w:rsidRPr="00255899">
        <w:rPr>
          <w:rFonts w:ascii="Times New Roman" w:hAnsi="Times New Roman" w:cs="Times New Roman"/>
          <w:sz w:val="24"/>
        </w:rPr>
        <w:t xml:space="preserve">Within sub-scale 4 supporting learning and critical thinking, under item 9 supporting curiosity and problem solving, there are ratings from inadequate to excellent. </w:t>
      </w:r>
      <w:r w:rsidR="001B50C2" w:rsidRPr="00255899">
        <w:rPr>
          <w:rFonts w:ascii="Times New Roman" w:hAnsi="Times New Roman" w:cs="Times New Roman"/>
          <w:sz w:val="24"/>
        </w:rPr>
        <w:t xml:space="preserve">Under inadequacy an example it states is that staff stand back and allow the children to play by themselves in comparison to the excellence rating which states staff should support curiosity, talk out loud to problem solve and support children in </w:t>
      </w:r>
      <w:bookmarkStart w:id="3" w:name="_Hlk4339183"/>
      <w:r w:rsidR="001B50C2" w:rsidRPr="00255899">
        <w:rPr>
          <w:rFonts w:ascii="Times New Roman" w:hAnsi="Times New Roman" w:cs="Times New Roman"/>
          <w:sz w:val="24"/>
        </w:rPr>
        <w:t>metacognition</w:t>
      </w:r>
      <w:bookmarkEnd w:id="3"/>
      <w:r w:rsidR="005E35CE" w:rsidRPr="00255899">
        <w:rPr>
          <w:rFonts w:ascii="Times New Roman" w:hAnsi="Times New Roman" w:cs="Times New Roman"/>
        </w:rPr>
        <w:t xml:space="preserve"> (</w:t>
      </w:r>
      <w:r w:rsidR="005E35CE" w:rsidRPr="00255899">
        <w:rPr>
          <w:rFonts w:ascii="Times New Roman" w:hAnsi="Times New Roman" w:cs="Times New Roman"/>
          <w:sz w:val="24"/>
        </w:rPr>
        <w:t xml:space="preserve">Siraj, Kingston and </w:t>
      </w:r>
      <w:proofErr w:type="spellStart"/>
      <w:r w:rsidR="005E35CE" w:rsidRPr="00255899">
        <w:rPr>
          <w:rFonts w:ascii="Times New Roman" w:hAnsi="Times New Roman" w:cs="Times New Roman"/>
          <w:sz w:val="24"/>
        </w:rPr>
        <w:t>Melhuish</w:t>
      </w:r>
      <w:proofErr w:type="spellEnd"/>
      <w:r w:rsidR="005E35CE" w:rsidRPr="00255899">
        <w:rPr>
          <w:rFonts w:ascii="Times New Roman" w:hAnsi="Times New Roman" w:cs="Times New Roman"/>
          <w:sz w:val="24"/>
        </w:rPr>
        <w:t xml:space="preserve"> 2015)</w:t>
      </w:r>
      <w:r w:rsidR="001B50C2" w:rsidRPr="00255899">
        <w:rPr>
          <w:rFonts w:ascii="Times New Roman" w:hAnsi="Times New Roman" w:cs="Times New Roman"/>
          <w:sz w:val="24"/>
        </w:rPr>
        <w:t xml:space="preserve">. This shows links to blooms taxonomy theory </w:t>
      </w:r>
      <w:r w:rsidR="005F7218" w:rsidRPr="00255899">
        <w:rPr>
          <w:rFonts w:ascii="Times New Roman" w:hAnsi="Times New Roman" w:cs="Times New Roman"/>
          <w:sz w:val="24"/>
        </w:rPr>
        <w:t xml:space="preserve">as he developed six categories for cognitive </w:t>
      </w:r>
      <w:r w:rsidR="001E13FA" w:rsidRPr="00255899">
        <w:rPr>
          <w:rFonts w:ascii="Times New Roman" w:hAnsi="Times New Roman" w:cs="Times New Roman"/>
          <w:sz w:val="24"/>
        </w:rPr>
        <w:t>domain and</w:t>
      </w:r>
      <w:r w:rsidR="005F7218" w:rsidRPr="00255899">
        <w:rPr>
          <w:rFonts w:ascii="Times New Roman" w:hAnsi="Times New Roman" w:cs="Times New Roman"/>
          <w:sz w:val="24"/>
        </w:rPr>
        <w:t xml:space="preserve"> stated the importance of evaluating and rethinking rather than just remembering facts (Krathwohl 2010).</w:t>
      </w:r>
      <w:r w:rsidR="00B25325" w:rsidRPr="00255899">
        <w:rPr>
          <w:rFonts w:ascii="Times New Roman" w:hAnsi="Times New Roman" w:cs="Times New Roman"/>
          <w:sz w:val="24"/>
        </w:rPr>
        <w:t xml:space="preserve"> This </w:t>
      </w:r>
      <w:r w:rsidR="001E13FA" w:rsidRPr="00255899">
        <w:rPr>
          <w:rFonts w:ascii="Times New Roman" w:hAnsi="Times New Roman" w:cs="Times New Roman"/>
          <w:sz w:val="24"/>
        </w:rPr>
        <w:t xml:space="preserve">sub-scale gives </w:t>
      </w:r>
      <w:r w:rsidR="00871DDE" w:rsidRPr="00255899">
        <w:rPr>
          <w:rFonts w:ascii="Times New Roman" w:hAnsi="Times New Roman" w:cs="Times New Roman"/>
          <w:sz w:val="24"/>
        </w:rPr>
        <w:t xml:space="preserve">opportunities for </w:t>
      </w:r>
      <w:r w:rsidR="001E13FA" w:rsidRPr="00255899">
        <w:rPr>
          <w:rFonts w:ascii="Times New Roman" w:hAnsi="Times New Roman" w:cs="Times New Roman"/>
          <w:sz w:val="24"/>
        </w:rPr>
        <w:t xml:space="preserve">self-evaluation on </w:t>
      </w:r>
      <w:r w:rsidR="001E13FA" w:rsidRPr="00255899">
        <w:rPr>
          <w:rFonts w:ascii="Times New Roman" w:hAnsi="Times New Roman" w:cs="Times New Roman"/>
          <w:sz w:val="24"/>
        </w:rPr>
        <w:lastRenderedPageBreak/>
        <w:t xml:space="preserve">personal practice, and subsequently enables you to reflect on your rating and encourages you to improve. </w:t>
      </w:r>
      <w:r w:rsidR="005E35CE" w:rsidRPr="00255899">
        <w:rPr>
          <w:rFonts w:ascii="Times New Roman" w:hAnsi="Times New Roman" w:cs="Times New Roman"/>
          <w:sz w:val="24"/>
        </w:rPr>
        <w:t xml:space="preserve">This shows connection to many reflective modes such as </w:t>
      </w:r>
      <w:r w:rsidR="00ED77BA">
        <w:rPr>
          <w:rFonts w:ascii="Times New Roman" w:hAnsi="Times New Roman" w:cs="Times New Roman"/>
          <w:sz w:val="24"/>
        </w:rPr>
        <w:t>G</w:t>
      </w:r>
      <w:r w:rsidR="005E35CE" w:rsidRPr="00255899">
        <w:rPr>
          <w:rFonts w:ascii="Times New Roman" w:hAnsi="Times New Roman" w:cs="Times New Roman"/>
          <w:sz w:val="24"/>
        </w:rPr>
        <w:t xml:space="preserve">ibbs’s model, where </w:t>
      </w:r>
      <w:r w:rsidR="00F06393" w:rsidRPr="00255899">
        <w:rPr>
          <w:rFonts w:ascii="Times New Roman" w:hAnsi="Times New Roman" w:cs="Times New Roman"/>
          <w:sz w:val="24"/>
        </w:rPr>
        <w:t xml:space="preserve">his model is split into six sections of reflection thus being Description of the </w:t>
      </w:r>
      <w:r w:rsidR="00611687" w:rsidRPr="00255899">
        <w:rPr>
          <w:rFonts w:ascii="Times New Roman" w:hAnsi="Times New Roman" w:cs="Times New Roman"/>
          <w:sz w:val="24"/>
        </w:rPr>
        <w:t>experience, your</w:t>
      </w:r>
      <w:r w:rsidR="00F06393" w:rsidRPr="00255899">
        <w:rPr>
          <w:rFonts w:ascii="Times New Roman" w:hAnsi="Times New Roman" w:cs="Times New Roman"/>
          <w:sz w:val="24"/>
        </w:rPr>
        <w:t xml:space="preserve"> feelings towards </w:t>
      </w:r>
      <w:proofErr w:type="gramStart"/>
      <w:r w:rsidR="00F06393" w:rsidRPr="00255899">
        <w:rPr>
          <w:rFonts w:ascii="Times New Roman" w:hAnsi="Times New Roman" w:cs="Times New Roman"/>
          <w:sz w:val="24"/>
        </w:rPr>
        <w:t>it</w:t>
      </w:r>
      <w:proofErr w:type="gramEnd"/>
      <w:r w:rsidR="00F06393" w:rsidRPr="00255899">
        <w:rPr>
          <w:rFonts w:ascii="Times New Roman" w:hAnsi="Times New Roman" w:cs="Times New Roman"/>
          <w:sz w:val="24"/>
        </w:rPr>
        <w:t xml:space="preserve"> Feelings, Evaluation and Analysis of the </w:t>
      </w:r>
      <w:r w:rsidR="00611687" w:rsidRPr="00255899">
        <w:rPr>
          <w:rFonts w:ascii="Times New Roman" w:hAnsi="Times New Roman" w:cs="Times New Roman"/>
          <w:sz w:val="24"/>
        </w:rPr>
        <w:t>experience,</w:t>
      </w:r>
      <w:r w:rsidR="00F06393" w:rsidRPr="00255899">
        <w:rPr>
          <w:rFonts w:ascii="Times New Roman" w:hAnsi="Times New Roman" w:cs="Times New Roman"/>
          <w:sz w:val="24"/>
        </w:rPr>
        <w:t xml:space="preserve"> a conclusion, and an Action plan (Gibbs 1988). </w:t>
      </w:r>
      <w:r w:rsidR="00611687" w:rsidRPr="00255899">
        <w:rPr>
          <w:rFonts w:ascii="Times New Roman" w:hAnsi="Times New Roman" w:cs="Times New Roman"/>
          <w:sz w:val="24"/>
        </w:rPr>
        <w:t>However,</w:t>
      </w:r>
      <w:r w:rsidR="005E35CE" w:rsidRPr="00255899">
        <w:rPr>
          <w:rFonts w:ascii="Times New Roman" w:hAnsi="Times New Roman" w:cs="Times New Roman"/>
          <w:sz w:val="24"/>
        </w:rPr>
        <w:t xml:space="preserve"> </w:t>
      </w:r>
      <w:proofErr w:type="spellStart"/>
      <w:r w:rsidR="005E35CE" w:rsidRPr="00255899">
        <w:rPr>
          <w:rFonts w:ascii="Times New Roman" w:hAnsi="Times New Roman" w:cs="Times New Roman"/>
          <w:sz w:val="24"/>
        </w:rPr>
        <w:t>Zeichner</w:t>
      </w:r>
      <w:proofErr w:type="spellEnd"/>
      <w:r w:rsidR="005E35CE" w:rsidRPr="00255899">
        <w:rPr>
          <w:rFonts w:ascii="Times New Roman" w:hAnsi="Times New Roman" w:cs="Times New Roman"/>
          <w:sz w:val="24"/>
        </w:rPr>
        <w:t xml:space="preserve"> and Liston (1996) argue that reflective teachers should move beyond questions a</w:t>
      </w:r>
      <w:r w:rsidR="00F06393" w:rsidRPr="00255899">
        <w:rPr>
          <w:rFonts w:ascii="Times New Roman" w:hAnsi="Times New Roman" w:cs="Times New Roman"/>
          <w:sz w:val="24"/>
        </w:rPr>
        <w:t xml:space="preserve">nd develop </w:t>
      </w:r>
      <w:r w:rsidR="00F715DE" w:rsidRPr="00255899">
        <w:rPr>
          <w:rFonts w:ascii="Times New Roman" w:hAnsi="Times New Roman" w:cs="Times New Roman"/>
          <w:sz w:val="24"/>
        </w:rPr>
        <w:t>strategies</w:t>
      </w:r>
      <w:r w:rsidR="00F06393" w:rsidRPr="00255899">
        <w:rPr>
          <w:rFonts w:ascii="Times New Roman" w:hAnsi="Times New Roman" w:cs="Times New Roman"/>
          <w:sz w:val="24"/>
        </w:rPr>
        <w:t xml:space="preserve"> such as training to further improve the quality of the setting.</w:t>
      </w:r>
      <w:r w:rsidR="005E35CE" w:rsidRPr="00255899">
        <w:rPr>
          <w:rFonts w:ascii="Times New Roman" w:hAnsi="Times New Roman" w:cs="Times New Roman"/>
          <w:sz w:val="24"/>
        </w:rPr>
        <w:t xml:space="preserve"> </w:t>
      </w:r>
      <w:r w:rsidR="001E13FA" w:rsidRPr="00255899">
        <w:rPr>
          <w:rFonts w:ascii="Times New Roman" w:hAnsi="Times New Roman" w:cs="Times New Roman"/>
          <w:sz w:val="24"/>
        </w:rPr>
        <w:t xml:space="preserve">Opportunities to Improve on your personal practice may include training, as the early years sector is continuously evolving and </w:t>
      </w:r>
      <w:r w:rsidR="00611687" w:rsidRPr="00255899">
        <w:rPr>
          <w:rFonts w:ascii="Times New Roman" w:hAnsi="Times New Roman" w:cs="Times New Roman"/>
          <w:sz w:val="24"/>
        </w:rPr>
        <w:t>it’s</w:t>
      </w:r>
      <w:r w:rsidR="001E13FA" w:rsidRPr="00255899">
        <w:rPr>
          <w:rFonts w:ascii="Times New Roman" w:hAnsi="Times New Roman" w:cs="Times New Roman"/>
          <w:sz w:val="24"/>
        </w:rPr>
        <w:t xml:space="preserve"> important for practitioners to be up to date with the changes, research, policies and procedures in order to deliver effective pedagogy </w:t>
      </w:r>
      <w:r w:rsidR="001E13FA" w:rsidRPr="009E0232">
        <w:rPr>
          <w:rFonts w:ascii="Times New Roman" w:hAnsi="Times New Roman" w:cs="Times New Roman"/>
          <w:sz w:val="24"/>
        </w:rPr>
        <w:t>(</w:t>
      </w:r>
      <w:r w:rsidR="00CF74F2" w:rsidRPr="009E0232">
        <w:rPr>
          <w:rFonts w:ascii="Times New Roman" w:hAnsi="Times New Roman" w:cs="Times New Roman"/>
          <w:sz w:val="24"/>
        </w:rPr>
        <w:t>Kelly 2016)</w:t>
      </w:r>
      <w:r w:rsidR="009E0232">
        <w:rPr>
          <w:rFonts w:ascii="Times New Roman" w:hAnsi="Times New Roman" w:cs="Times New Roman"/>
          <w:sz w:val="24"/>
        </w:rPr>
        <w:t>.</w:t>
      </w:r>
      <w:r w:rsidR="00CF74F2" w:rsidRPr="009E0232">
        <w:rPr>
          <w:rFonts w:ascii="Times New Roman" w:hAnsi="Times New Roman" w:cs="Times New Roman"/>
          <w:sz w:val="24"/>
        </w:rPr>
        <w:t xml:space="preserve"> </w:t>
      </w:r>
      <w:r w:rsidR="00ED77BA">
        <w:rPr>
          <w:rFonts w:ascii="Times New Roman" w:hAnsi="Times New Roman" w:cs="Times New Roman"/>
          <w:sz w:val="24"/>
        </w:rPr>
        <w:t>A</w:t>
      </w:r>
      <w:r w:rsidR="00ED77BA" w:rsidRPr="009E0232">
        <w:rPr>
          <w:rFonts w:ascii="Times New Roman" w:hAnsi="Times New Roman" w:cs="Times New Roman"/>
          <w:sz w:val="24"/>
        </w:rPr>
        <w:t>lso,</w:t>
      </w:r>
      <w:r w:rsidR="00CF74F2" w:rsidRPr="009E0232">
        <w:rPr>
          <w:rFonts w:ascii="Times New Roman" w:hAnsi="Times New Roman" w:cs="Times New Roman"/>
          <w:sz w:val="24"/>
        </w:rPr>
        <w:t xml:space="preserve"> </w:t>
      </w:r>
      <w:proofErr w:type="spellStart"/>
      <w:r w:rsidR="001E13FA" w:rsidRPr="009E0232">
        <w:rPr>
          <w:rFonts w:ascii="Times New Roman" w:hAnsi="Times New Roman" w:cs="Times New Roman"/>
          <w:sz w:val="24"/>
        </w:rPr>
        <w:t>iram</w:t>
      </w:r>
      <w:proofErr w:type="spellEnd"/>
      <w:r w:rsidR="001E13FA" w:rsidRPr="009E0232">
        <w:rPr>
          <w:rFonts w:ascii="Times New Roman" w:hAnsi="Times New Roman" w:cs="Times New Roman"/>
          <w:sz w:val="24"/>
        </w:rPr>
        <w:t xml:space="preserve"> Siraj- </w:t>
      </w:r>
      <w:proofErr w:type="spellStart"/>
      <w:r w:rsidR="001E13FA" w:rsidRPr="009E0232">
        <w:rPr>
          <w:rFonts w:ascii="Times New Roman" w:hAnsi="Times New Roman" w:cs="Times New Roman"/>
          <w:sz w:val="24"/>
        </w:rPr>
        <w:t>blachford</w:t>
      </w:r>
      <w:proofErr w:type="spellEnd"/>
      <w:r w:rsidR="009E0232" w:rsidRPr="009E0232">
        <w:rPr>
          <w:rFonts w:ascii="Times New Roman" w:hAnsi="Times New Roman" w:cs="Times New Roman"/>
          <w:sz w:val="24"/>
        </w:rPr>
        <w:t xml:space="preserve"> et al</w:t>
      </w:r>
      <w:r w:rsidR="001E13FA" w:rsidRPr="009E0232">
        <w:rPr>
          <w:rFonts w:ascii="Times New Roman" w:hAnsi="Times New Roman" w:cs="Times New Roman"/>
          <w:sz w:val="24"/>
        </w:rPr>
        <w:t xml:space="preserve"> </w:t>
      </w:r>
      <w:r w:rsidR="009E0232" w:rsidRPr="009E0232">
        <w:rPr>
          <w:rFonts w:ascii="Times New Roman" w:hAnsi="Times New Roman" w:cs="Times New Roman"/>
          <w:sz w:val="24"/>
        </w:rPr>
        <w:t>(</w:t>
      </w:r>
      <w:r w:rsidR="001E13FA" w:rsidRPr="009E0232">
        <w:rPr>
          <w:rFonts w:ascii="Times New Roman" w:hAnsi="Times New Roman" w:cs="Times New Roman"/>
          <w:sz w:val="24"/>
        </w:rPr>
        <w:t>2002)</w:t>
      </w:r>
      <w:r w:rsidR="009E0232" w:rsidRPr="009E0232">
        <w:rPr>
          <w:rFonts w:ascii="Times New Roman" w:hAnsi="Times New Roman" w:cs="Times New Roman"/>
          <w:sz w:val="24"/>
        </w:rPr>
        <w:t xml:space="preserve"> state that </w:t>
      </w:r>
      <w:r w:rsidR="00ED77BA" w:rsidRPr="009E0232">
        <w:rPr>
          <w:rFonts w:ascii="Times New Roman" w:hAnsi="Times New Roman" w:cs="Times New Roman"/>
          <w:sz w:val="24"/>
        </w:rPr>
        <w:t>training</w:t>
      </w:r>
      <w:r w:rsidR="009E0232" w:rsidRPr="009E0232">
        <w:rPr>
          <w:rFonts w:ascii="Times New Roman" w:hAnsi="Times New Roman" w:cs="Times New Roman"/>
          <w:sz w:val="24"/>
        </w:rPr>
        <w:t xml:space="preserve"> of staff </w:t>
      </w:r>
      <w:r w:rsidR="00B0425D" w:rsidRPr="009E0232">
        <w:rPr>
          <w:rFonts w:ascii="Times New Roman" w:hAnsi="Times New Roman" w:cs="Times New Roman"/>
          <w:sz w:val="24"/>
        </w:rPr>
        <w:t>influences</w:t>
      </w:r>
      <w:r w:rsidR="009E0232" w:rsidRPr="009E0232">
        <w:rPr>
          <w:rFonts w:ascii="Times New Roman" w:hAnsi="Times New Roman" w:cs="Times New Roman"/>
          <w:sz w:val="24"/>
        </w:rPr>
        <w:t xml:space="preserve"> the </w:t>
      </w:r>
      <w:r w:rsidR="00ED77BA" w:rsidRPr="009E0232">
        <w:rPr>
          <w:rFonts w:ascii="Times New Roman" w:hAnsi="Times New Roman" w:cs="Times New Roman"/>
          <w:sz w:val="24"/>
        </w:rPr>
        <w:t>child’s</w:t>
      </w:r>
      <w:r w:rsidR="009E0232" w:rsidRPr="009E0232">
        <w:rPr>
          <w:rFonts w:ascii="Times New Roman" w:hAnsi="Times New Roman" w:cs="Times New Roman"/>
          <w:sz w:val="24"/>
        </w:rPr>
        <w:t xml:space="preserve"> development, therefore the higher the qualifications our staff withhold the greater the learning will be.</w:t>
      </w:r>
      <w:r w:rsidR="000E7E00" w:rsidRPr="00255899">
        <w:rPr>
          <w:rFonts w:ascii="Times New Roman" w:hAnsi="Times New Roman" w:cs="Times New Roman"/>
          <w:sz w:val="24"/>
        </w:rPr>
        <w:t xml:space="preserve"> The SSTEW scale </w:t>
      </w:r>
      <w:r w:rsidR="00275972" w:rsidRPr="00255899">
        <w:rPr>
          <w:rFonts w:ascii="Times New Roman" w:hAnsi="Times New Roman" w:cs="Times New Roman"/>
          <w:sz w:val="24"/>
        </w:rPr>
        <w:t>also focuses on the emotional and wellbeing aspect of the children in the setting, this is seen as a positive element as Hayden &amp; Macdonald (2000) states ‘Early childhood settings plays an important role in promoting health and a feeling of wellbeing for children, their families and ultimately their communities’.</w:t>
      </w:r>
      <w:r w:rsidR="0062042F" w:rsidRPr="00255899">
        <w:rPr>
          <w:rFonts w:ascii="Times New Roman" w:hAnsi="Times New Roman" w:cs="Times New Roman"/>
          <w:sz w:val="24"/>
        </w:rPr>
        <w:t xml:space="preserve"> </w:t>
      </w:r>
      <w:r w:rsidR="009151CF" w:rsidRPr="00255899">
        <w:rPr>
          <w:rFonts w:ascii="Times New Roman" w:hAnsi="Times New Roman" w:cs="Times New Roman"/>
          <w:sz w:val="24"/>
        </w:rPr>
        <w:t xml:space="preserve">SSTEW </w:t>
      </w:r>
      <w:r w:rsidR="006443DE" w:rsidRPr="00255899">
        <w:rPr>
          <w:rFonts w:ascii="Times New Roman" w:hAnsi="Times New Roman" w:cs="Times New Roman"/>
          <w:sz w:val="24"/>
        </w:rPr>
        <w:t>alone doesn’t give a wholistic view of a childhood setting</w:t>
      </w:r>
      <w:r w:rsidR="00691F95" w:rsidRPr="00255899">
        <w:rPr>
          <w:rFonts w:ascii="Times New Roman" w:hAnsi="Times New Roman" w:cs="Times New Roman"/>
          <w:sz w:val="24"/>
        </w:rPr>
        <w:t xml:space="preserve"> or</w:t>
      </w:r>
      <w:r w:rsidR="00691F95" w:rsidRPr="00255899">
        <w:rPr>
          <w:rFonts w:ascii="Times New Roman" w:hAnsi="Times New Roman" w:cs="Times New Roman"/>
        </w:rPr>
        <w:t xml:space="preserve"> </w:t>
      </w:r>
      <w:r w:rsidR="00691F95" w:rsidRPr="00255899">
        <w:rPr>
          <w:rFonts w:ascii="Times New Roman" w:hAnsi="Times New Roman" w:cs="Times New Roman"/>
          <w:sz w:val="24"/>
        </w:rPr>
        <w:t>what high-quality early childhood education and care can look like,</w:t>
      </w:r>
      <w:r w:rsidR="00E4485D" w:rsidRPr="00255899">
        <w:rPr>
          <w:rFonts w:ascii="Times New Roman" w:hAnsi="Times New Roman" w:cs="Times New Roman"/>
          <w:sz w:val="24"/>
        </w:rPr>
        <w:t xml:space="preserve"> </w:t>
      </w:r>
      <w:r w:rsidR="006443DE" w:rsidRPr="00255899">
        <w:rPr>
          <w:rFonts w:ascii="Times New Roman" w:hAnsi="Times New Roman" w:cs="Times New Roman"/>
          <w:sz w:val="24"/>
        </w:rPr>
        <w:t xml:space="preserve">however using </w:t>
      </w:r>
      <w:r w:rsidR="009151CF" w:rsidRPr="00255899">
        <w:rPr>
          <w:rFonts w:ascii="Times New Roman" w:hAnsi="Times New Roman" w:cs="Times New Roman"/>
          <w:sz w:val="24"/>
        </w:rPr>
        <w:t>SSTEW</w:t>
      </w:r>
      <w:r w:rsidR="006443DE" w:rsidRPr="00255899">
        <w:rPr>
          <w:rFonts w:ascii="Times New Roman" w:hAnsi="Times New Roman" w:cs="Times New Roman"/>
          <w:sz w:val="24"/>
        </w:rPr>
        <w:t xml:space="preserve"> alongside other environmental scales including ECERS-E, ECERS-R or ITERS-R</w:t>
      </w:r>
      <w:r w:rsidR="00691F95" w:rsidRPr="00255899">
        <w:rPr>
          <w:rFonts w:ascii="Times New Roman" w:hAnsi="Times New Roman" w:cs="Times New Roman"/>
          <w:sz w:val="24"/>
        </w:rPr>
        <w:t xml:space="preserve"> gives a fuller representation of this</w:t>
      </w:r>
      <w:r w:rsidR="00C748EB" w:rsidRPr="00255899">
        <w:rPr>
          <w:rFonts w:ascii="Times New Roman" w:hAnsi="Times New Roman" w:cs="Times New Roman"/>
          <w:sz w:val="24"/>
        </w:rPr>
        <w:t xml:space="preserve"> </w:t>
      </w:r>
      <w:r w:rsidR="0059654A" w:rsidRPr="00255899">
        <w:rPr>
          <w:rFonts w:ascii="Times New Roman" w:hAnsi="Times New Roman" w:cs="Times New Roman"/>
          <w:sz w:val="24"/>
        </w:rPr>
        <w:t>(</w:t>
      </w:r>
      <w:r w:rsidR="00C748EB" w:rsidRPr="00255899">
        <w:rPr>
          <w:rFonts w:ascii="Times New Roman" w:hAnsi="Times New Roman" w:cs="Times New Roman"/>
          <w:sz w:val="24"/>
        </w:rPr>
        <w:t xml:space="preserve">Siraj, Kingston, and </w:t>
      </w:r>
      <w:proofErr w:type="spellStart"/>
      <w:r w:rsidR="00C748EB" w:rsidRPr="00255899">
        <w:rPr>
          <w:rFonts w:ascii="Times New Roman" w:hAnsi="Times New Roman" w:cs="Times New Roman"/>
          <w:sz w:val="24"/>
        </w:rPr>
        <w:t>Melhuish</w:t>
      </w:r>
      <w:proofErr w:type="spellEnd"/>
      <w:r w:rsidR="00C748EB" w:rsidRPr="00255899">
        <w:rPr>
          <w:rFonts w:ascii="Times New Roman" w:hAnsi="Times New Roman" w:cs="Times New Roman"/>
          <w:sz w:val="24"/>
        </w:rPr>
        <w:t xml:space="preserve"> 2015). </w:t>
      </w:r>
      <w:r w:rsidR="0059654A" w:rsidRPr="00255899">
        <w:rPr>
          <w:rFonts w:ascii="Times New Roman" w:hAnsi="Times New Roman" w:cs="Times New Roman"/>
          <w:sz w:val="24"/>
        </w:rPr>
        <w:t xml:space="preserve">ECERS is a rating scale based on the environmental aspect of the setting. </w:t>
      </w:r>
      <w:r w:rsidR="001431DA" w:rsidRPr="00255899">
        <w:rPr>
          <w:rFonts w:ascii="Times New Roman" w:hAnsi="Times New Roman" w:cs="Times New Roman"/>
          <w:sz w:val="24"/>
        </w:rPr>
        <w:t>The original E</w:t>
      </w:r>
      <w:r w:rsidR="007329EE" w:rsidRPr="00255899">
        <w:rPr>
          <w:rFonts w:ascii="Times New Roman" w:hAnsi="Times New Roman" w:cs="Times New Roman"/>
          <w:sz w:val="24"/>
        </w:rPr>
        <w:t xml:space="preserve">CERS didn’t contain elements on interactions and curriculum. </w:t>
      </w:r>
      <w:r w:rsidR="00E4485D" w:rsidRPr="00255899">
        <w:rPr>
          <w:rFonts w:ascii="Times New Roman" w:hAnsi="Times New Roman" w:cs="Times New Roman"/>
          <w:sz w:val="24"/>
        </w:rPr>
        <w:t>However,</w:t>
      </w:r>
      <w:r w:rsidR="007329EE" w:rsidRPr="00255899">
        <w:rPr>
          <w:rFonts w:ascii="Times New Roman" w:hAnsi="Times New Roman" w:cs="Times New Roman"/>
          <w:sz w:val="24"/>
        </w:rPr>
        <w:t xml:space="preserve"> </w:t>
      </w:r>
      <w:r w:rsidR="00691F95" w:rsidRPr="00255899">
        <w:rPr>
          <w:rFonts w:ascii="Times New Roman" w:hAnsi="Times New Roman" w:cs="Times New Roman"/>
          <w:sz w:val="24"/>
        </w:rPr>
        <w:t xml:space="preserve">this was amended in a </w:t>
      </w:r>
      <w:r w:rsidR="007329EE" w:rsidRPr="00255899">
        <w:rPr>
          <w:rFonts w:ascii="Times New Roman" w:hAnsi="Times New Roman" w:cs="Times New Roman"/>
          <w:sz w:val="24"/>
        </w:rPr>
        <w:t>new revised scale</w:t>
      </w:r>
      <w:r w:rsidR="00691F95" w:rsidRPr="00255899">
        <w:rPr>
          <w:rFonts w:ascii="Times New Roman" w:hAnsi="Times New Roman" w:cs="Times New Roman"/>
          <w:sz w:val="24"/>
        </w:rPr>
        <w:t xml:space="preserve"> which</w:t>
      </w:r>
      <w:r w:rsidR="007329EE" w:rsidRPr="00255899">
        <w:rPr>
          <w:rFonts w:ascii="Times New Roman" w:hAnsi="Times New Roman" w:cs="Times New Roman"/>
          <w:sz w:val="24"/>
        </w:rPr>
        <w:t xml:space="preserve"> has been adapted to include health and </w:t>
      </w:r>
      <w:r w:rsidR="00112592" w:rsidRPr="00255899">
        <w:rPr>
          <w:rFonts w:ascii="Times New Roman" w:hAnsi="Times New Roman" w:cs="Times New Roman"/>
          <w:sz w:val="24"/>
        </w:rPr>
        <w:t>safety</w:t>
      </w:r>
      <w:r w:rsidR="007329EE" w:rsidRPr="00255899">
        <w:rPr>
          <w:rFonts w:ascii="Times New Roman" w:hAnsi="Times New Roman" w:cs="Times New Roman"/>
          <w:sz w:val="24"/>
        </w:rPr>
        <w:t xml:space="preserve">, parents and staff, interactions, and the curriculum </w:t>
      </w:r>
      <w:r w:rsidR="00691F95" w:rsidRPr="00255899">
        <w:rPr>
          <w:rFonts w:ascii="Times New Roman" w:hAnsi="Times New Roman" w:cs="Times New Roman"/>
          <w:sz w:val="24"/>
        </w:rPr>
        <w:t>(</w:t>
      </w:r>
      <w:r w:rsidR="007329EE" w:rsidRPr="00255899">
        <w:rPr>
          <w:rFonts w:ascii="Times New Roman" w:hAnsi="Times New Roman" w:cs="Times New Roman"/>
          <w:sz w:val="24"/>
        </w:rPr>
        <w:t>meaning nature, maths a science</w:t>
      </w:r>
      <w:r w:rsidR="00691F95" w:rsidRPr="00255899">
        <w:rPr>
          <w:rFonts w:ascii="Times New Roman" w:hAnsi="Times New Roman" w:cs="Times New Roman"/>
          <w:sz w:val="24"/>
        </w:rPr>
        <w:t xml:space="preserve">) </w:t>
      </w:r>
      <w:r w:rsidR="00660BD3" w:rsidRPr="00255899">
        <w:rPr>
          <w:rFonts w:ascii="Times New Roman" w:hAnsi="Times New Roman" w:cs="Times New Roman"/>
          <w:sz w:val="24"/>
        </w:rPr>
        <w:t>(</w:t>
      </w:r>
      <w:bookmarkStart w:id="4" w:name="_Hlk4577701"/>
      <w:r w:rsidR="00660BD3" w:rsidRPr="00255899">
        <w:rPr>
          <w:rFonts w:ascii="Times New Roman" w:hAnsi="Times New Roman" w:cs="Times New Roman"/>
          <w:sz w:val="24"/>
        </w:rPr>
        <w:t>environmental rating scale institute no date</w:t>
      </w:r>
      <w:bookmarkEnd w:id="4"/>
      <w:r w:rsidR="00660BD3" w:rsidRPr="00255899">
        <w:rPr>
          <w:rFonts w:ascii="Times New Roman" w:hAnsi="Times New Roman" w:cs="Times New Roman"/>
          <w:sz w:val="24"/>
        </w:rPr>
        <w:t xml:space="preserve">).  </w:t>
      </w:r>
      <w:r w:rsidR="00272584" w:rsidRPr="00255899">
        <w:rPr>
          <w:rFonts w:ascii="Times New Roman" w:hAnsi="Times New Roman" w:cs="Times New Roman"/>
          <w:sz w:val="24"/>
        </w:rPr>
        <w:t>However,</w:t>
      </w:r>
      <w:r w:rsidR="00112592" w:rsidRPr="00255899">
        <w:rPr>
          <w:rFonts w:ascii="Times New Roman" w:hAnsi="Times New Roman" w:cs="Times New Roman"/>
          <w:sz w:val="24"/>
        </w:rPr>
        <w:t xml:space="preserve"> both the original and revised ECCERS are important methods of </w:t>
      </w:r>
      <w:r w:rsidR="006935B6" w:rsidRPr="00255899">
        <w:rPr>
          <w:rFonts w:ascii="Times New Roman" w:hAnsi="Times New Roman" w:cs="Times New Roman"/>
          <w:sz w:val="24"/>
        </w:rPr>
        <w:t>ensuring</w:t>
      </w:r>
      <w:r w:rsidR="00112592" w:rsidRPr="00255899">
        <w:rPr>
          <w:rFonts w:ascii="Times New Roman" w:hAnsi="Times New Roman" w:cs="Times New Roman"/>
          <w:sz w:val="24"/>
        </w:rPr>
        <w:t xml:space="preserve"> quality of the setting, as the original scale focus’s </w:t>
      </w:r>
      <w:r w:rsidR="006935B6" w:rsidRPr="00255899">
        <w:rPr>
          <w:rFonts w:ascii="Times New Roman" w:hAnsi="Times New Roman" w:cs="Times New Roman"/>
          <w:sz w:val="24"/>
        </w:rPr>
        <w:t>solely</w:t>
      </w:r>
      <w:r w:rsidR="00112592" w:rsidRPr="00255899">
        <w:rPr>
          <w:rFonts w:ascii="Times New Roman" w:hAnsi="Times New Roman" w:cs="Times New Roman"/>
          <w:sz w:val="24"/>
        </w:rPr>
        <w:t xml:space="preserve"> on the environment </w:t>
      </w:r>
      <w:r w:rsidR="006935B6" w:rsidRPr="00255899">
        <w:rPr>
          <w:rFonts w:ascii="Times New Roman" w:hAnsi="Times New Roman" w:cs="Times New Roman"/>
          <w:sz w:val="24"/>
        </w:rPr>
        <w:t>and currently</w:t>
      </w:r>
      <w:r w:rsidR="00112592" w:rsidRPr="00255899">
        <w:rPr>
          <w:rFonts w:ascii="Times New Roman" w:hAnsi="Times New Roman" w:cs="Times New Roman"/>
          <w:sz w:val="24"/>
        </w:rPr>
        <w:t xml:space="preserve"> in the </w:t>
      </w:r>
      <w:r w:rsidR="006935B6" w:rsidRPr="00255899">
        <w:rPr>
          <w:rFonts w:ascii="Times New Roman" w:hAnsi="Times New Roman" w:cs="Times New Roman"/>
          <w:sz w:val="24"/>
        </w:rPr>
        <w:t>revised</w:t>
      </w:r>
      <w:r w:rsidR="00112592" w:rsidRPr="00255899">
        <w:rPr>
          <w:rFonts w:ascii="Times New Roman" w:hAnsi="Times New Roman" w:cs="Times New Roman"/>
          <w:sz w:val="24"/>
        </w:rPr>
        <w:t xml:space="preserve"> scale the </w:t>
      </w:r>
      <w:r w:rsidR="006935B6" w:rsidRPr="00255899">
        <w:rPr>
          <w:rFonts w:ascii="Times New Roman" w:hAnsi="Times New Roman" w:cs="Times New Roman"/>
          <w:sz w:val="24"/>
        </w:rPr>
        <w:t>environment</w:t>
      </w:r>
      <w:r w:rsidR="00112592" w:rsidRPr="00255899">
        <w:rPr>
          <w:rFonts w:ascii="Times New Roman" w:hAnsi="Times New Roman" w:cs="Times New Roman"/>
          <w:sz w:val="24"/>
        </w:rPr>
        <w:t xml:space="preserve"> is still the point of focus</w:t>
      </w:r>
      <w:r w:rsidR="006935B6" w:rsidRPr="00255899">
        <w:rPr>
          <w:rFonts w:ascii="Times New Roman" w:hAnsi="Times New Roman" w:cs="Times New Roman"/>
          <w:sz w:val="24"/>
        </w:rPr>
        <w:t xml:space="preserve">. The ECCERS Scale looks at both the indoor </w:t>
      </w:r>
      <w:r w:rsidR="00272584" w:rsidRPr="00255899">
        <w:rPr>
          <w:rFonts w:ascii="Times New Roman" w:hAnsi="Times New Roman" w:cs="Times New Roman"/>
          <w:sz w:val="24"/>
        </w:rPr>
        <w:t>environment</w:t>
      </w:r>
      <w:r w:rsidR="006935B6" w:rsidRPr="00255899">
        <w:rPr>
          <w:rFonts w:ascii="Times New Roman" w:hAnsi="Times New Roman" w:cs="Times New Roman"/>
          <w:sz w:val="24"/>
        </w:rPr>
        <w:t xml:space="preserve"> of the setting and the outdoor </w:t>
      </w:r>
      <w:r w:rsidR="00272584" w:rsidRPr="00255899">
        <w:rPr>
          <w:rFonts w:ascii="Times New Roman" w:hAnsi="Times New Roman" w:cs="Times New Roman"/>
          <w:sz w:val="24"/>
        </w:rPr>
        <w:t>environment</w:t>
      </w:r>
      <w:r w:rsidR="006935B6" w:rsidRPr="00255899">
        <w:rPr>
          <w:rFonts w:ascii="Times New Roman" w:hAnsi="Times New Roman" w:cs="Times New Roman"/>
          <w:sz w:val="24"/>
        </w:rPr>
        <w:t xml:space="preserve"> which is an important aspect as Bento and Dias (2017) state the importance of children playing in an outdoor environment as it opens more learning opportunities that can’t be replicated indoors. </w:t>
      </w:r>
      <w:r w:rsidR="00E17074">
        <w:rPr>
          <w:rFonts w:ascii="Times New Roman" w:hAnsi="Times New Roman" w:cs="Times New Roman"/>
          <w:sz w:val="24"/>
        </w:rPr>
        <w:t xml:space="preserve">However, </w:t>
      </w:r>
      <w:r w:rsidR="00ED77BA">
        <w:rPr>
          <w:rFonts w:ascii="Times New Roman" w:hAnsi="Times New Roman" w:cs="Times New Roman"/>
          <w:sz w:val="24"/>
        </w:rPr>
        <w:t>Wardle</w:t>
      </w:r>
      <w:r w:rsidR="00740D55">
        <w:rPr>
          <w:rFonts w:ascii="Times New Roman" w:hAnsi="Times New Roman" w:cs="Times New Roman"/>
          <w:sz w:val="24"/>
        </w:rPr>
        <w:t xml:space="preserve"> (1989) </w:t>
      </w:r>
      <w:r w:rsidR="00E17074">
        <w:rPr>
          <w:rFonts w:ascii="Times New Roman" w:hAnsi="Times New Roman" w:cs="Times New Roman"/>
          <w:sz w:val="24"/>
        </w:rPr>
        <w:t xml:space="preserve">disagree as </w:t>
      </w:r>
      <w:r w:rsidR="00740D55">
        <w:rPr>
          <w:rFonts w:ascii="Times New Roman" w:hAnsi="Times New Roman" w:cs="Times New Roman"/>
          <w:sz w:val="24"/>
        </w:rPr>
        <w:t xml:space="preserve">he states that the </w:t>
      </w:r>
      <w:r w:rsidR="00673838">
        <w:rPr>
          <w:rFonts w:ascii="Times New Roman" w:hAnsi="Times New Roman" w:cs="Times New Roman"/>
          <w:sz w:val="24"/>
        </w:rPr>
        <w:t>child’s</w:t>
      </w:r>
      <w:r w:rsidR="00740D55">
        <w:rPr>
          <w:rFonts w:ascii="Times New Roman" w:hAnsi="Times New Roman" w:cs="Times New Roman"/>
          <w:sz w:val="24"/>
        </w:rPr>
        <w:t xml:space="preserve"> </w:t>
      </w:r>
      <w:r w:rsidR="00673838">
        <w:rPr>
          <w:rFonts w:ascii="Times New Roman" w:hAnsi="Times New Roman" w:cs="Times New Roman"/>
          <w:sz w:val="24"/>
        </w:rPr>
        <w:t>environment</w:t>
      </w:r>
      <w:r w:rsidR="00740D55">
        <w:rPr>
          <w:rFonts w:ascii="Times New Roman" w:hAnsi="Times New Roman" w:cs="Times New Roman"/>
          <w:sz w:val="24"/>
        </w:rPr>
        <w:t xml:space="preserve"> should have an indoor space that enables gross motor play</w:t>
      </w:r>
      <w:r w:rsidR="00E17074">
        <w:rPr>
          <w:rFonts w:ascii="Times New Roman" w:hAnsi="Times New Roman" w:cs="Times New Roman"/>
          <w:sz w:val="24"/>
        </w:rPr>
        <w:t>,</w:t>
      </w:r>
      <w:r w:rsidR="00740D55">
        <w:rPr>
          <w:rFonts w:ascii="Times New Roman" w:hAnsi="Times New Roman" w:cs="Times New Roman"/>
          <w:sz w:val="24"/>
        </w:rPr>
        <w:t xml:space="preserve"> whilst having an outdoor space that </w:t>
      </w:r>
      <w:r w:rsidR="00673838">
        <w:rPr>
          <w:rFonts w:ascii="Times New Roman" w:hAnsi="Times New Roman" w:cs="Times New Roman"/>
          <w:sz w:val="24"/>
        </w:rPr>
        <w:t>enables</w:t>
      </w:r>
      <w:r w:rsidR="00740D55">
        <w:rPr>
          <w:rFonts w:ascii="Times New Roman" w:hAnsi="Times New Roman" w:cs="Times New Roman"/>
          <w:sz w:val="24"/>
        </w:rPr>
        <w:t xml:space="preserve"> </w:t>
      </w:r>
      <w:r w:rsidR="00673838">
        <w:rPr>
          <w:rFonts w:ascii="Times New Roman" w:hAnsi="Times New Roman" w:cs="Times New Roman"/>
          <w:sz w:val="24"/>
        </w:rPr>
        <w:t>curriculum-based</w:t>
      </w:r>
      <w:r w:rsidR="00740D55">
        <w:rPr>
          <w:rFonts w:ascii="Times New Roman" w:hAnsi="Times New Roman" w:cs="Times New Roman"/>
          <w:sz w:val="24"/>
        </w:rPr>
        <w:t xml:space="preserve"> learning. </w:t>
      </w:r>
      <w:r w:rsidR="00673838">
        <w:rPr>
          <w:rFonts w:ascii="Times New Roman" w:hAnsi="Times New Roman" w:cs="Times New Roman"/>
          <w:sz w:val="24"/>
        </w:rPr>
        <w:t>Therefore,</w:t>
      </w:r>
      <w:r w:rsidR="00E17074">
        <w:rPr>
          <w:rFonts w:ascii="Times New Roman" w:hAnsi="Times New Roman" w:cs="Times New Roman"/>
          <w:sz w:val="24"/>
        </w:rPr>
        <w:t xml:space="preserve"> </w:t>
      </w:r>
      <w:r w:rsidR="00740D55">
        <w:rPr>
          <w:rFonts w:ascii="Times New Roman" w:hAnsi="Times New Roman" w:cs="Times New Roman"/>
          <w:sz w:val="24"/>
        </w:rPr>
        <w:t>t</w:t>
      </w:r>
      <w:r w:rsidR="00272584" w:rsidRPr="00255899">
        <w:rPr>
          <w:rFonts w:ascii="Times New Roman" w:hAnsi="Times New Roman" w:cs="Times New Roman"/>
          <w:sz w:val="24"/>
        </w:rPr>
        <w:t xml:space="preserve">he environment </w:t>
      </w:r>
      <w:proofErr w:type="gramStart"/>
      <w:r w:rsidR="00272584" w:rsidRPr="00255899">
        <w:rPr>
          <w:rFonts w:ascii="Times New Roman" w:hAnsi="Times New Roman" w:cs="Times New Roman"/>
          <w:sz w:val="24"/>
        </w:rPr>
        <w:t>as a whole contributes</w:t>
      </w:r>
      <w:proofErr w:type="gramEnd"/>
      <w:r w:rsidR="00272584" w:rsidRPr="00255899">
        <w:rPr>
          <w:rFonts w:ascii="Times New Roman" w:hAnsi="Times New Roman" w:cs="Times New Roman"/>
          <w:sz w:val="24"/>
        </w:rPr>
        <w:t xml:space="preserve"> to the </w:t>
      </w:r>
      <w:r w:rsidR="00B24F1E" w:rsidRPr="00255899">
        <w:rPr>
          <w:rFonts w:ascii="Times New Roman" w:hAnsi="Times New Roman" w:cs="Times New Roman"/>
          <w:sz w:val="24"/>
        </w:rPr>
        <w:t>child’s</w:t>
      </w:r>
      <w:r w:rsidR="00272584" w:rsidRPr="00255899">
        <w:rPr>
          <w:rFonts w:ascii="Times New Roman" w:hAnsi="Times New Roman" w:cs="Times New Roman"/>
          <w:sz w:val="24"/>
        </w:rPr>
        <w:t xml:space="preserve"> over all development as White (1973) emphasises the influence the</w:t>
      </w:r>
      <w:r w:rsidR="00B30280" w:rsidRPr="00255899">
        <w:rPr>
          <w:rFonts w:ascii="Times New Roman" w:hAnsi="Times New Roman" w:cs="Times New Roman"/>
          <w:sz w:val="24"/>
        </w:rPr>
        <w:t xml:space="preserve"> </w:t>
      </w:r>
      <w:r w:rsidR="00B24F1E" w:rsidRPr="00255899">
        <w:rPr>
          <w:rFonts w:ascii="Times New Roman" w:hAnsi="Times New Roman" w:cs="Times New Roman"/>
          <w:sz w:val="24"/>
        </w:rPr>
        <w:t>child’s</w:t>
      </w:r>
      <w:r w:rsidR="00272584" w:rsidRPr="00255899">
        <w:rPr>
          <w:rFonts w:ascii="Times New Roman" w:hAnsi="Times New Roman" w:cs="Times New Roman"/>
          <w:sz w:val="24"/>
        </w:rPr>
        <w:t xml:space="preserve"> environment and experiences children have on them</w:t>
      </w:r>
      <w:r w:rsidR="00B30280" w:rsidRPr="00255899">
        <w:rPr>
          <w:rFonts w:ascii="Times New Roman" w:hAnsi="Times New Roman" w:cs="Times New Roman"/>
          <w:sz w:val="24"/>
        </w:rPr>
        <w:t>.</w:t>
      </w:r>
      <w:r w:rsidR="00272584" w:rsidRPr="00255899">
        <w:rPr>
          <w:rFonts w:ascii="Times New Roman" w:hAnsi="Times New Roman" w:cs="Times New Roman"/>
          <w:sz w:val="24"/>
        </w:rPr>
        <w:t xml:space="preserve"> </w:t>
      </w:r>
      <w:r w:rsidR="00B30280" w:rsidRPr="00255899">
        <w:rPr>
          <w:rFonts w:ascii="Times New Roman" w:hAnsi="Times New Roman" w:cs="Times New Roman"/>
          <w:sz w:val="24"/>
        </w:rPr>
        <w:t>T</w:t>
      </w:r>
      <w:r w:rsidR="00272584" w:rsidRPr="00255899">
        <w:rPr>
          <w:rFonts w:ascii="Times New Roman" w:hAnsi="Times New Roman" w:cs="Times New Roman"/>
          <w:sz w:val="24"/>
        </w:rPr>
        <w:t xml:space="preserve">he study compared the development of social and intellectual competence in children dependant on their environment.  </w:t>
      </w:r>
      <w:r w:rsidR="00CC0951" w:rsidRPr="00CC0951">
        <w:rPr>
          <w:rFonts w:ascii="Times New Roman" w:hAnsi="Times New Roman" w:cs="Times New Roman"/>
          <w:sz w:val="24"/>
        </w:rPr>
        <w:lastRenderedPageBreak/>
        <w:t>Bronfenbrenner’s</w:t>
      </w:r>
      <w:r w:rsidR="00CC0951">
        <w:rPr>
          <w:rFonts w:ascii="Times New Roman" w:hAnsi="Times New Roman" w:cs="Times New Roman"/>
          <w:sz w:val="24"/>
        </w:rPr>
        <w:t xml:space="preserve"> </w:t>
      </w:r>
      <w:r w:rsidR="00272584" w:rsidRPr="00255899">
        <w:rPr>
          <w:rFonts w:ascii="Times New Roman" w:hAnsi="Times New Roman" w:cs="Times New Roman"/>
          <w:sz w:val="24"/>
        </w:rPr>
        <w:t xml:space="preserve">theory </w:t>
      </w:r>
      <w:r w:rsidR="00B94540">
        <w:rPr>
          <w:rFonts w:ascii="Times New Roman" w:hAnsi="Times New Roman" w:cs="Times New Roman"/>
          <w:sz w:val="24"/>
        </w:rPr>
        <w:t>created in</w:t>
      </w:r>
      <w:r w:rsidR="00D54390">
        <w:rPr>
          <w:rFonts w:ascii="Times New Roman" w:hAnsi="Times New Roman" w:cs="Times New Roman"/>
          <w:sz w:val="24"/>
        </w:rPr>
        <w:t xml:space="preserve"> </w:t>
      </w:r>
      <w:r w:rsidR="00D54390" w:rsidRPr="00D54390">
        <w:rPr>
          <w:rFonts w:ascii="Times New Roman" w:hAnsi="Times New Roman" w:cs="Times New Roman"/>
          <w:sz w:val="24"/>
        </w:rPr>
        <w:t>1979</w:t>
      </w:r>
      <w:r w:rsidR="00D54390">
        <w:rPr>
          <w:rFonts w:ascii="Times New Roman" w:hAnsi="Times New Roman" w:cs="Times New Roman"/>
          <w:sz w:val="24"/>
        </w:rPr>
        <w:t xml:space="preserve"> </w:t>
      </w:r>
      <w:r w:rsidR="00272584" w:rsidRPr="00255899">
        <w:rPr>
          <w:rFonts w:ascii="Times New Roman" w:hAnsi="Times New Roman" w:cs="Times New Roman"/>
          <w:sz w:val="24"/>
        </w:rPr>
        <w:t>agrees with statement a</w:t>
      </w:r>
      <w:r w:rsidR="000F040A">
        <w:rPr>
          <w:rFonts w:ascii="Times New Roman" w:hAnsi="Times New Roman" w:cs="Times New Roman"/>
          <w:sz w:val="24"/>
        </w:rPr>
        <w:t>s</w:t>
      </w:r>
      <w:r w:rsidR="00CC0951" w:rsidRPr="00CC0951">
        <w:t xml:space="preserve"> </w:t>
      </w:r>
      <w:r w:rsidR="00CC0951" w:rsidRPr="00CC0951">
        <w:rPr>
          <w:rFonts w:ascii="Times New Roman" w:hAnsi="Times New Roman" w:cs="Times New Roman"/>
          <w:sz w:val="24"/>
        </w:rPr>
        <w:t xml:space="preserve">Paquette and </w:t>
      </w:r>
      <w:r w:rsidR="00836EDC">
        <w:rPr>
          <w:rFonts w:ascii="Times New Roman" w:hAnsi="Times New Roman" w:cs="Times New Roman"/>
          <w:sz w:val="24"/>
        </w:rPr>
        <w:t>R</w:t>
      </w:r>
      <w:r w:rsidR="00CC0951" w:rsidRPr="00CC0951">
        <w:rPr>
          <w:rFonts w:ascii="Times New Roman" w:hAnsi="Times New Roman" w:cs="Times New Roman"/>
          <w:sz w:val="24"/>
        </w:rPr>
        <w:t>yan (2001</w:t>
      </w:r>
      <w:r w:rsidR="00CC0951">
        <w:rPr>
          <w:rFonts w:ascii="Times New Roman" w:hAnsi="Times New Roman" w:cs="Times New Roman"/>
          <w:sz w:val="24"/>
        </w:rPr>
        <w:t>)</w:t>
      </w:r>
      <w:r w:rsidR="000F040A">
        <w:rPr>
          <w:rFonts w:ascii="Times New Roman" w:hAnsi="Times New Roman" w:cs="Times New Roman"/>
          <w:sz w:val="24"/>
        </w:rPr>
        <w:t xml:space="preserve"> </w:t>
      </w:r>
      <w:r w:rsidR="00272584" w:rsidRPr="00255899">
        <w:rPr>
          <w:rFonts w:ascii="Times New Roman" w:hAnsi="Times New Roman" w:cs="Times New Roman"/>
          <w:sz w:val="24"/>
        </w:rPr>
        <w:t>states his theory consists o</w:t>
      </w:r>
      <w:r w:rsidR="00CC0951">
        <w:rPr>
          <w:rFonts w:ascii="Times New Roman" w:hAnsi="Times New Roman" w:cs="Times New Roman"/>
          <w:sz w:val="24"/>
        </w:rPr>
        <w:t>f layers in the child’s environment that contribute to their overall development. A</w:t>
      </w:r>
      <w:r w:rsidR="007B01EA" w:rsidRPr="00255899">
        <w:rPr>
          <w:rFonts w:ascii="Times New Roman" w:hAnsi="Times New Roman" w:cs="Times New Roman"/>
          <w:sz w:val="24"/>
        </w:rPr>
        <w:t xml:space="preserve">lthough white and </w:t>
      </w:r>
      <w:r w:rsidR="00CC0951" w:rsidRPr="00CC0951">
        <w:rPr>
          <w:rFonts w:ascii="Times New Roman" w:hAnsi="Times New Roman" w:cs="Times New Roman"/>
          <w:sz w:val="24"/>
        </w:rPr>
        <w:t>Bronfenbrenner</w:t>
      </w:r>
      <w:r w:rsidR="007B01EA" w:rsidRPr="00255899">
        <w:rPr>
          <w:rFonts w:ascii="Times New Roman" w:hAnsi="Times New Roman" w:cs="Times New Roman"/>
          <w:sz w:val="24"/>
        </w:rPr>
        <w:t xml:space="preserve"> are historical statements these are still prevalent today </w:t>
      </w:r>
      <w:r w:rsidR="00DD5DD8">
        <w:rPr>
          <w:rFonts w:ascii="Times New Roman" w:hAnsi="Times New Roman" w:cs="Times New Roman"/>
          <w:sz w:val="24"/>
        </w:rPr>
        <w:t xml:space="preserve">as Bower et al (2008) </w:t>
      </w:r>
      <w:r w:rsidR="007B01EA" w:rsidRPr="00255899">
        <w:rPr>
          <w:rFonts w:ascii="Times New Roman" w:hAnsi="Times New Roman" w:cs="Times New Roman"/>
          <w:sz w:val="24"/>
        </w:rPr>
        <w:t>Also emphasizes the effect of the child’s environment</w:t>
      </w:r>
      <w:r w:rsidR="00DD5DD8">
        <w:rPr>
          <w:rFonts w:ascii="Times New Roman" w:hAnsi="Times New Roman" w:cs="Times New Roman"/>
          <w:sz w:val="24"/>
        </w:rPr>
        <w:t>, and states children in more supportive environments achieved better physical activity and healthy behaviours.</w:t>
      </w:r>
      <w:r w:rsidR="007B01EA" w:rsidRPr="00255899">
        <w:rPr>
          <w:rFonts w:ascii="Times New Roman" w:hAnsi="Times New Roman" w:cs="Times New Roman"/>
          <w:sz w:val="24"/>
        </w:rPr>
        <w:t xml:space="preserve"> </w:t>
      </w:r>
      <w:r w:rsidR="00974FC5">
        <w:rPr>
          <w:rFonts w:ascii="Times New Roman" w:hAnsi="Times New Roman" w:cs="Times New Roman"/>
          <w:sz w:val="24"/>
        </w:rPr>
        <w:t xml:space="preserve"> </w:t>
      </w:r>
    </w:p>
    <w:p w:rsidR="007901A0" w:rsidRPr="00D14BDC" w:rsidRDefault="00614989" w:rsidP="00CC0614">
      <w:pPr>
        <w:spacing w:line="360" w:lineRule="auto"/>
        <w:jc w:val="both"/>
        <w:rPr>
          <w:rFonts w:ascii="Times New Roman" w:hAnsi="Times New Roman" w:cs="Times New Roman"/>
          <w:sz w:val="24"/>
          <w:highlight w:val="yellow"/>
        </w:rPr>
      </w:pPr>
      <w:r w:rsidRPr="00255899">
        <w:rPr>
          <w:rFonts w:ascii="Times New Roman" w:hAnsi="Times New Roman" w:cs="Times New Roman"/>
          <w:sz w:val="24"/>
        </w:rPr>
        <w:t xml:space="preserve">Both the SSTEW scale and the ECCERS scale are followed under a </w:t>
      </w:r>
      <w:r w:rsidR="0047627D" w:rsidRPr="00255899">
        <w:rPr>
          <w:rFonts w:ascii="Times New Roman" w:hAnsi="Times New Roman" w:cs="Times New Roman"/>
          <w:sz w:val="24"/>
        </w:rPr>
        <w:t>similar</w:t>
      </w:r>
      <w:r w:rsidRPr="00255899">
        <w:rPr>
          <w:rFonts w:ascii="Times New Roman" w:hAnsi="Times New Roman" w:cs="Times New Roman"/>
          <w:sz w:val="24"/>
        </w:rPr>
        <w:t xml:space="preserve"> format for example both are scales rating from inadequate and excellent, both are observationally assessed and the staff/setting can easily use these together as they are </w:t>
      </w:r>
      <w:r w:rsidR="00B24F1E" w:rsidRPr="00255899">
        <w:rPr>
          <w:rFonts w:ascii="Times New Roman" w:hAnsi="Times New Roman" w:cs="Times New Roman"/>
          <w:sz w:val="24"/>
        </w:rPr>
        <w:t>already</w:t>
      </w:r>
      <w:r w:rsidRPr="00255899">
        <w:rPr>
          <w:rFonts w:ascii="Times New Roman" w:hAnsi="Times New Roman" w:cs="Times New Roman"/>
          <w:sz w:val="24"/>
        </w:rPr>
        <w:t xml:space="preserve"> familiar with the format and most people d</w:t>
      </w:r>
      <w:r w:rsidR="00565494">
        <w:rPr>
          <w:rFonts w:ascii="Times New Roman" w:hAnsi="Times New Roman" w:cs="Times New Roman"/>
          <w:sz w:val="24"/>
        </w:rPr>
        <w:t>islik</w:t>
      </w:r>
      <w:r w:rsidR="00914E35">
        <w:rPr>
          <w:rFonts w:ascii="Times New Roman" w:hAnsi="Times New Roman" w:cs="Times New Roman"/>
          <w:sz w:val="24"/>
        </w:rPr>
        <w:t>e</w:t>
      </w:r>
      <w:r w:rsidR="00306BB9" w:rsidRPr="00255899">
        <w:rPr>
          <w:rFonts w:ascii="Times New Roman" w:hAnsi="Times New Roman" w:cs="Times New Roman"/>
          <w:sz w:val="24"/>
        </w:rPr>
        <w:t xml:space="preserve"> </w:t>
      </w:r>
      <w:r w:rsidR="00306BB9" w:rsidRPr="00565494">
        <w:rPr>
          <w:rFonts w:ascii="Times New Roman" w:hAnsi="Times New Roman" w:cs="Times New Roman"/>
          <w:sz w:val="24"/>
        </w:rPr>
        <w:t>change</w:t>
      </w:r>
      <w:r w:rsidR="009C23C7" w:rsidRPr="00565494">
        <w:rPr>
          <w:rFonts w:ascii="Times New Roman" w:hAnsi="Times New Roman" w:cs="Times New Roman"/>
          <w:sz w:val="24"/>
        </w:rPr>
        <w:t xml:space="preserve"> as</w:t>
      </w:r>
      <w:r w:rsidR="00565494" w:rsidRPr="00565494">
        <w:rPr>
          <w:rFonts w:ascii="Times New Roman" w:hAnsi="Times New Roman" w:cs="Times New Roman"/>
          <w:sz w:val="24"/>
        </w:rPr>
        <w:t xml:space="preserve"> Kanter </w:t>
      </w:r>
      <w:r w:rsidR="00565494">
        <w:rPr>
          <w:rFonts w:ascii="Times New Roman" w:hAnsi="Times New Roman" w:cs="Times New Roman"/>
          <w:sz w:val="24"/>
        </w:rPr>
        <w:t>(2012)</w:t>
      </w:r>
      <w:r w:rsidR="009C23C7" w:rsidRPr="00565494">
        <w:rPr>
          <w:rFonts w:ascii="Times New Roman" w:hAnsi="Times New Roman" w:cs="Times New Roman"/>
          <w:sz w:val="24"/>
        </w:rPr>
        <w:t xml:space="preserve"> states</w:t>
      </w:r>
      <w:r w:rsidR="00565494">
        <w:rPr>
          <w:rFonts w:ascii="Times New Roman" w:hAnsi="Times New Roman" w:cs="Times New Roman"/>
          <w:sz w:val="24"/>
        </w:rPr>
        <w:t xml:space="preserve"> we are creatures of habit that fear something different as it may interfere with the way we currently do things. This shows clear connects to </w:t>
      </w:r>
      <w:r w:rsidR="00F9575D" w:rsidRPr="00F9575D">
        <w:rPr>
          <w:rFonts w:ascii="Times New Roman" w:hAnsi="Times New Roman" w:cs="Times New Roman"/>
          <w:sz w:val="24"/>
        </w:rPr>
        <w:t xml:space="preserve">Kotter </w:t>
      </w:r>
      <w:r w:rsidR="0084537C">
        <w:rPr>
          <w:rFonts w:ascii="Times New Roman" w:hAnsi="Times New Roman" w:cs="Times New Roman"/>
          <w:sz w:val="24"/>
        </w:rPr>
        <w:t>and</w:t>
      </w:r>
      <w:r w:rsidR="00F9575D" w:rsidRPr="00F9575D">
        <w:rPr>
          <w:rFonts w:ascii="Times New Roman" w:hAnsi="Times New Roman" w:cs="Times New Roman"/>
          <w:sz w:val="24"/>
        </w:rPr>
        <w:t xml:space="preserve"> Schlesinger</w:t>
      </w:r>
      <w:r w:rsidR="00F9575D">
        <w:rPr>
          <w:rFonts w:ascii="Times New Roman" w:hAnsi="Times New Roman" w:cs="Times New Roman"/>
          <w:sz w:val="24"/>
        </w:rPr>
        <w:t xml:space="preserve"> </w:t>
      </w:r>
      <w:r w:rsidR="0084537C">
        <w:rPr>
          <w:rFonts w:ascii="Times New Roman" w:hAnsi="Times New Roman" w:cs="Times New Roman"/>
          <w:sz w:val="24"/>
        </w:rPr>
        <w:t>(</w:t>
      </w:r>
      <w:r w:rsidR="001A1CCD">
        <w:rPr>
          <w:rFonts w:ascii="Times New Roman" w:hAnsi="Times New Roman" w:cs="Times New Roman"/>
          <w:sz w:val="24"/>
        </w:rPr>
        <w:t>2008</w:t>
      </w:r>
      <w:r w:rsidR="0084537C">
        <w:rPr>
          <w:rFonts w:ascii="Times New Roman" w:hAnsi="Times New Roman" w:cs="Times New Roman"/>
          <w:sz w:val="24"/>
        </w:rPr>
        <w:t xml:space="preserve">) </w:t>
      </w:r>
      <w:r w:rsidR="00565494">
        <w:rPr>
          <w:rFonts w:ascii="Times New Roman" w:hAnsi="Times New Roman" w:cs="Times New Roman"/>
          <w:sz w:val="24"/>
        </w:rPr>
        <w:t>resistant to change theory</w:t>
      </w:r>
      <w:r w:rsidR="00DF20AE">
        <w:rPr>
          <w:rFonts w:ascii="Times New Roman" w:hAnsi="Times New Roman" w:cs="Times New Roman"/>
          <w:sz w:val="24"/>
        </w:rPr>
        <w:t xml:space="preserve"> as</w:t>
      </w:r>
      <w:r w:rsidR="0084537C">
        <w:rPr>
          <w:rFonts w:ascii="Times New Roman" w:hAnsi="Times New Roman" w:cs="Times New Roman"/>
          <w:sz w:val="24"/>
        </w:rPr>
        <w:t xml:space="preserve"> they </w:t>
      </w:r>
      <w:r w:rsidR="00DF20AE">
        <w:rPr>
          <w:rFonts w:ascii="Times New Roman" w:hAnsi="Times New Roman" w:cs="Times New Roman"/>
          <w:sz w:val="24"/>
        </w:rPr>
        <w:t>state</w:t>
      </w:r>
      <w:r w:rsidR="0084537C">
        <w:rPr>
          <w:rFonts w:ascii="Times New Roman" w:hAnsi="Times New Roman" w:cs="Times New Roman"/>
          <w:sz w:val="24"/>
        </w:rPr>
        <w:t xml:space="preserve"> </w:t>
      </w:r>
      <w:r w:rsidR="00DF20AE">
        <w:rPr>
          <w:rFonts w:ascii="Times New Roman" w:hAnsi="Times New Roman" w:cs="Times New Roman"/>
          <w:sz w:val="24"/>
        </w:rPr>
        <w:t>that there are four main reasons why people resist to change thus being self-interest, different assessment of the situation, low tolerance to change, and misunderstanding. If both the ECCERS and SSTEW</w:t>
      </w:r>
      <w:r w:rsidR="00306BB9" w:rsidRPr="00255899">
        <w:rPr>
          <w:rFonts w:ascii="Times New Roman" w:hAnsi="Times New Roman" w:cs="Times New Roman"/>
          <w:sz w:val="24"/>
        </w:rPr>
        <w:t xml:space="preserve"> were </w:t>
      </w:r>
      <w:r w:rsidR="00B24F1E" w:rsidRPr="00255899">
        <w:rPr>
          <w:rFonts w:ascii="Times New Roman" w:hAnsi="Times New Roman" w:cs="Times New Roman"/>
          <w:sz w:val="24"/>
        </w:rPr>
        <w:t>structured</w:t>
      </w:r>
      <w:r w:rsidR="00306BB9" w:rsidRPr="00255899">
        <w:rPr>
          <w:rFonts w:ascii="Times New Roman" w:hAnsi="Times New Roman" w:cs="Times New Roman"/>
          <w:sz w:val="24"/>
        </w:rPr>
        <w:t xml:space="preserve"> differently staff may require training to</w:t>
      </w:r>
      <w:r w:rsidR="00DF20AE">
        <w:rPr>
          <w:rFonts w:ascii="Times New Roman" w:hAnsi="Times New Roman" w:cs="Times New Roman"/>
          <w:sz w:val="24"/>
        </w:rPr>
        <w:t xml:space="preserve"> moderately introduce change and</w:t>
      </w:r>
      <w:r w:rsidR="00306BB9" w:rsidRPr="00255899">
        <w:rPr>
          <w:rFonts w:ascii="Times New Roman" w:hAnsi="Times New Roman" w:cs="Times New Roman"/>
          <w:sz w:val="24"/>
        </w:rPr>
        <w:t xml:space="preserve"> show how to correctly use the</w:t>
      </w:r>
      <w:r w:rsidR="00CE5970" w:rsidRPr="00255899">
        <w:rPr>
          <w:rFonts w:ascii="Times New Roman" w:hAnsi="Times New Roman" w:cs="Times New Roman"/>
          <w:sz w:val="24"/>
        </w:rPr>
        <w:t xml:space="preserve"> scale</w:t>
      </w:r>
      <w:r w:rsidR="00E77861" w:rsidRPr="00255899">
        <w:rPr>
          <w:rFonts w:ascii="Times New Roman" w:hAnsi="Times New Roman" w:cs="Times New Roman"/>
          <w:sz w:val="24"/>
        </w:rPr>
        <w:t>s</w:t>
      </w:r>
      <w:r w:rsidR="00914E35">
        <w:rPr>
          <w:rFonts w:ascii="Times New Roman" w:hAnsi="Times New Roman" w:cs="Times New Roman"/>
          <w:sz w:val="24"/>
        </w:rPr>
        <w:t xml:space="preserve">. According to NDNA (no date) the leaders </w:t>
      </w:r>
      <w:proofErr w:type="gramStart"/>
      <w:r w:rsidR="00914E35">
        <w:rPr>
          <w:rFonts w:ascii="Times New Roman" w:hAnsi="Times New Roman" w:cs="Times New Roman"/>
          <w:sz w:val="24"/>
        </w:rPr>
        <w:t>nursery based</w:t>
      </w:r>
      <w:proofErr w:type="gramEnd"/>
      <w:r w:rsidR="00914E35">
        <w:rPr>
          <w:rFonts w:ascii="Times New Roman" w:hAnsi="Times New Roman" w:cs="Times New Roman"/>
          <w:sz w:val="24"/>
        </w:rPr>
        <w:t xml:space="preserve"> settings have required more guidance on these scales therefore they have arranged half day courses. However by staff attending they </w:t>
      </w:r>
      <w:r w:rsidR="00E77861" w:rsidRPr="00255899">
        <w:rPr>
          <w:rFonts w:ascii="Times New Roman" w:hAnsi="Times New Roman" w:cs="Times New Roman"/>
          <w:sz w:val="24"/>
        </w:rPr>
        <w:t>would be required to take time off work, but also find cover and the setting to ensure the ratio is being maintained</w:t>
      </w:r>
      <w:r w:rsidR="00DF20AE">
        <w:rPr>
          <w:rFonts w:ascii="Times New Roman" w:hAnsi="Times New Roman" w:cs="Times New Roman"/>
          <w:sz w:val="24"/>
        </w:rPr>
        <w:t xml:space="preserve">, an issue with one member of staff attending training may be the dissemination of information </w:t>
      </w:r>
      <w:r w:rsidR="0084537C">
        <w:rPr>
          <w:rFonts w:ascii="Times New Roman" w:hAnsi="Times New Roman" w:cs="Times New Roman"/>
          <w:sz w:val="24"/>
        </w:rPr>
        <w:t>they learned when they return to the setting</w:t>
      </w:r>
      <w:r w:rsidR="00E77861" w:rsidRPr="00255899">
        <w:rPr>
          <w:rFonts w:ascii="Times New Roman" w:hAnsi="Times New Roman" w:cs="Times New Roman"/>
          <w:sz w:val="24"/>
        </w:rPr>
        <w:t xml:space="preserve"> </w:t>
      </w:r>
      <w:r w:rsidR="00811EF1">
        <w:rPr>
          <w:rFonts w:ascii="Times New Roman" w:hAnsi="Times New Roman" w:cs="Times New Roman"/>
          <w:sz w:val="24"/>
        </w:rPr>
        <w:t xml:space="preserve">as </w:t>
      </w:r>
      <w:r w:rsidR="00811EF1" w:rsidRPr="00811EF1">
        <w:rPr>
          <w:rFonts w:ascii="Times New Roman" w:hAnsi="Times New Roman" w:cs="Times New Roman"/>
          <w:sz w:val="24"/>
        </w:rPr>
        <w:t>Enders</w:t>
      </w:r>
      <w:r w:rsidR="00811EF1">
        <w:rPr>
          <w:rFonts w:ascii="Times New Roman" w:hAnsi="Times New Roman" w:cs="Times New Roman"/>
          <w:sz w:val="24"/>
        </w:rPr>
        <w:t xml:space="preserve"> (2005) states, knowledge must be disseminated </w:t>
      </w:r>
      <w:r w:rsidR="00345BCA">
        <w:rPr>
          <w:rFonts w:ascii="Times New Roman" w:hAnsi="Times New Roman" w:cs="Times New Roman"/>
          <w:sz w:val="24"/>
        </w:rPr>
        <w:t>in order</w:t>
      </w:r>
      <w:r w:rsidR="00811EF1">
        <w:rPr>
          <w:rFonts w:ascii="Times New Roman" w:hAnsi="Times New Roman" w:cs="Times New Roman"/>
          <w:sz w:val="24"/>
        </w:rPr>
        <w:t xml:space="preserve"> to put research into practice. </w:t>
      </w:r>
      <w:r w:rsidR="00E77861" w:rsidRPr="00255899">
        <w:rPr>
          <w:rFonts w:ascii="Times New Roman" w:hAnsi="Times New Roman" w:cs="Times New Roman"/>
          <w:sz w:val="24"/>
        </w:rPr>
        <w:t xml:space="preserve">As previously </w:t>
      </w:r>
      <w:r w:rsidR="00345BCA" w:rsidRPr="00255899">
        <w:rPr>
          <w:rFonts w:ascii="Times New Roman" w:hAnsi="Times New Roman" w:cs="Times New Roman"/>
          <w:sz w:val="24"/>
        </w:rPr>
        <w:t>stated,</w:t>
      </w:r>
      <w:r w:rsidR="00E77861" w:rsidRPr="00255899">
        <w:rPr>
          <w:rFonts w:ascii="Times New Roman" w:hAnsi="Times New Roman" w:cs="Times New Roman"/>
          <w:sz w:val="24"/>
        </w:rPr>
        <w:t xml:space="preserve"> using both the SSTEW and ECCERS scale and enable you to receive </w:t>
      </w:r>
      <w:r w:rsidR="003D538D">
        <w:rPr>
          <w:rFonts w:ascii="Times New Roman" w:hAnsi="Times New Roman" w:cs="Times New Roman"/>
          <w:sz w:val="24"/>
        </w:rPr>
        <w:t>an</w:t>
      </w:r>
      <w:r w:rsidR="00E77861" w:rsidRPr="00255899">
        <w:rPr>
          <w:rFonts w:ascii="Times New Roman" w:hAnsi="Times New Roman" w:cs="Times New Roman"/>
          <w:sz w:val="24"/>
        </w:rPr>
        <w:t xml:space="preserve"> </w:t>
      </w:r>
      <w:r w:rsidR="009C7470" w:rsidRPr="00255899">
        <w:rPr>
          <w:rFonts w:ascii="Times New Roman" w:hAnsi="Times New Roman" w:cs="Times New Roman"/>
          <w:sz w:val="24"/>
        </w:rPr>
        <w:t>overall</w:t>
      </w:r>
      <w:r w:rsidR="00E77861" w:rsidRPr="00255899">
        <w:rPr>
          <w:rFonts w:ascii="Times New Roman" w:hAnsi="Times New Roman" w:cs="Times New Roman"/>
          <w:sz w:val="24"/>
        </w:rPr>
        <w:t xml:space="preserve"> view of the setting</w:t>
      </w:r>
      <w:r w:rsidR="00632C75">
        <w:rPr>
          <w:rFonts w:ascii="Times New Roman" w:hAnsi="Times New Roman" w:cs="Times New Roman"/>
          <w:sz w:val="24"/>
        </w:rPr>
        <w:t xml:space="preserve"> </w:t>
      </w:r>
      <w:r w:rsidR="00632C75" w:rsidRPr="00632C75">
        <w:rPr>
          <w:rFonts w:ascii="Times New Roman" w:hAnsi="Times New Roman" w:cs="Times New Roman"/>
          <w:sz w:val="24"/>
        </w:rPr>
        <w:t xml:space="preserve">(Siraj, Kingston, and </w:t>
      </w:r>
      <w:proofErr w:type="spellStart"/>
      <w:r w:rsidR="00632C75" w:rsidRPr="00632C75">
        <w:rPr>
          <w:rFonts w:ascii="Times New Roman" w:hAnsi="Times New Roman" w:cs="Times New Roman"/>
          <w:sz w:val="24"/>
        </w:rPr>
        <w:t>Melhuish</w:t>
      </w:r>
      <w:proofErr w:type="spellEnd"/>
      <w:r w:rsidR="00632C75" w:rsidRPr="00632C75">
        <w:rPr>
          <w:rFonts w:ascii="Times New Roman" w:hAnsi="Times New Roman" w:cs="Times New Roman"/>
          <w:sz w:val="24"/>
        </w:rPr>
        <w:t xml:space="preserve"> 2015).</w:t>
      </w:r>
      <w:r w:rsidR="00E77861" w:rsidRPr="00255899">
        <w:rPr>
          <w:rFonts w:ascii="Times New Roman" w:hAnsi="Times New Roman" w:cs="Times New Roman"/>
          <w:sz w:val="24"/>
        </w:rPr>
        <w:t xml:space="preserve"> </w:t>
      </w:r>
      <w:r w:rsidR="00345BCA">
        <w:rPr>
          <w:rFonts w:ascii="Times New Roman" w:hAnsi="Times New Roman" w:cs="Times New Roman"/>
          <w:sz w:val="24"/>
        </w:rPr>
        <w:t>U</w:t>
      </w:r>
      <w:r w:rsidR="00E77861" w:rsidRPr="00255899">
        <w:rPr>
          <w:rFonts w:ascii="Times New Roman" w:hAnsi="Times New Roman" w:cs="Times New Roman"/>
          <w:sz w:val="24"/>
        </w:rPr>
        <w:t>sing other scales together may prove to be difficult as some</w:t>
      </w:r>
      <w:r w:rsidR="00CC11CA" w:rsidRPr="00255899">
        <w:rPr>
          <w:rFonts w:ascii="Times New Roman" w:hAnsi="Times New Roman" w:cs="Times New Roman"/>
          <w:sz w:val="24"/>
        </w:rPr>
        <w:t xml:space="preserve"> other scales</w:t>
      </w:r>
      <w:r w:rsidR="00E77861" w:rsidRPr="00255899">
        <w:rPr>
          <w:rFonts w:ascii="Times New Roman" w:hAnsi="Times New Roman" w:cs="Times New Roman"/>
          <w:sz w:val="24"/>
        </w:rPr>
        <w:t xml:space="preserve"> are structed differently </w:t>
      </w:r>
      <w:r w:rsidR="00CC11CA" w:rsidRPr="00255899">
        <w:rPr>
          <w:rFonts w:ascii="Times New Roman" w:hAnsi="Times New Roman" w:cs="Times New Roman"/>
          <w:sz w:val="24"/>
        </w:rPr>
        <w:t xml:space="preserve">such as the BEEL scale and again staff would need training, as BEEL focuses more on babies development and monitor things like mark making (Bertram and pascal 2006), a critique of this is that its setting targets children need to </w:t>
      </w:r>
      <w:r w:rsidR="006323DF" w:rsidRPr="00255899">
        <w:rPr>
          <w:rFonts w:ascii="Times New Roman" w:hAnsi="Times New Roman" w:cs="Times New Roman"/>
          <w:sz w:val="24"/>
        </w:rPr>
        <w:t>achieve</w:t>
      </w:r>
      <w:r w:rsidR="00CC11CA" w:rsidRPr="00255899">
        <w:rPr>
          <w:rFonts w:ascii="Times New Roman" w:hAnsi="Times New Roman" w:cs="Times New Roman"/>
          <w:sz w:val="24"/>
        </w:rPr>
        <w:t xml:space="preserve"> and by what age</w:t>
      </w:r>
      <w:r w:rsidR="007F5BDA">
        <w:rPr>
          <w:rFonts w:ascii="Times New Roman" w:hAnsi="Times New Roman" w:cs="Times New Roman"/>
          <w:sz w:val="24"/>
        </w:rPr>
        <w:t>.</w:t>
      </w:r>
      <w:r w:rsidR="007F5BDA" w:rsidRPr="007F5BDA">
        <w:t xml:space="preserve"> </w:t>
      </w:r>
      <w:bookmarkStart w:id="5" w:name="_Hlk4600760"/>
      <w:r w:rsidR="007F5BDA" w:rsidRPr="007F5BDA">
        <w:rPr>
          <w:rFonts w:ascii="Times New Roman" w:hAnsi="Times New Roman" w:cs="Times New Roman"/>
          <w:sz w:val="24"/>
        </w:rPr>
        <w:t>Stanford Children's Health</w:t>
      </w:r>
      <w:r w:rsidR="007F5BDA">
        <w:rPr>
          <w:rFonts w:ascii="Times New Roman" w:hAnsi="Times New Roman" w:cs="Times New Roman"/>
          <w:sz w:val="24"/>
        </w:rPr>
        <w:t xml:space="preserve"> (2019) </w:t>
      </w:r>
      <w:bookmarkEnd w:id="5"/>
      <w:r w:rsidR="007F5BDA">
        <w:rPr>
          <w:rFonts w:ascii="Times New Roman" w:hAnsi="Times New Roman" w:cs="Times New Roman"/>
          <w:sz w:val="24"/>
        </w:rPr>
        <w:t xml:space="preserve">state that children follow the same development programme, however they </w:t>
      </w:r>
      <w:r w:rsidR="00783562">
        <w:rPr>
          <w:rFonts w:ascii="Times New Roman" w:hAnsi="Times New Roman" w:cs="Times New Roman"/>
          <w:sz w:val="24"/>
        </w:rPr>
        <w:t>won’t</w:t>
      </w:r>
      <w:r w:rsidR="007F5BDA">
        <w:rPr>
          <w:rFonts w:ascii="Times New Roman" w:hAnsi="Times New Roman" w:cs="Times New Roman"/>
          <w:sz w:val="24"/>
        </w:rPr>
        <w:t xml:space="preserve"> progress until they </w:t>
      </w:r>
      <w:r w:rsidR="00783562">
        <w:rPr>
          <w:rFonts w:ascii="Times New Roman" w:hAnsi="Times New Roman" w:cs="Times New Roman"/>
          <w:sz w:val="24"/>
        </w:rPr>
        <w:t>believe</w:t>
      </w:r>
      <w:r w:rsidR="007F5BDA">
        <w:rPr>
          <w:rFonts w:ascii="Times New Roman" w:hAnsi="Times New Roman" w:cs="Times New Roman"/>
          <w:sz w:val="24"/>
        </w:rPr>
        <w:t xml:space="preserve"> they are ready, the timing between children reaching the next stages can differ between weeks or months.  </w:t>
      </w:r>
      <w:r w:rsidR="00CC11CA" w:rsidRPr="00255899">
        <w:rPr>
          <w:rFonts w:ascii="Times New Roman" w:hAnsi="Times New Roman" w:cs="Times New Roman"/>
          <w:sz w:val="24"/>
        </w:rPr>
        <w:t xml:space="preserve"> </w:t>
      </w:r>
      <w:r w:rsidR="006323DF" w:rsidRPr="00255899">
        <w:rPr>
          <w:rFonts w:ascii="Times New Roman" w:hAnsi="Times New Roman" w:cs="Times New Roman"/>
          <w:sz w:val="24"/>
        </w:rPr>
        <w:t xml:space="preserve">A negative aspect of having methods that further the quality of the setting above the national minimum standers is that there is a variety of scales, it may be </w:t>
      </w:r>
      <w:r w:rsidR="009C7470" w:rsidRPr="00255899">
        <w:rPr>
          <w:rFonts w:ascii="Times New Roman" w:hAnsi="Times New Roman" w:cs="Times New Roman"/>
          <w:sz w:val="24"/>
        </w:rPr>
        <w:t>difficult</w:t>
      </w:r>
      <w:r w:rsidR="006323DF" w:rsidRPr="00255899">
        <w:rPr>
          <w:rFonts w:ascii="Times New Roman" w:hAnsi="Times New Roman" w:cs="Times New Roman"/>
          <w:sz w:val="24"/>
        </w:rPr>
        <w:t xml:space="preserve"> for the settings to decide which ones to peruse and which are more effective</w:t>
      </w:r>
      <w:r w:rsidR="002F3E20" w:rsidRPr="00255899">
        <w:rPr>
          <w:rFonts w:ascii="Times New Roman" w:hAnsi="Times New Roman" w:cs="Times New Roman"/>
          <w:sz w:val="24"/>
        </w:rPr>
        <w:t xml:space="preserve"> this brings inequality to settings if they are being rated based on different aspects of the setting, </w:t>
      </w:r>
      <w:r w:rsidR="002F3E20" w:rsidRPr="00255899">
        <w:rPr>
          <w:rFonts w:ascii="Times New Roman" w:hAnsi="Times New Roman" w:cs="Times New Roman"/>
          <w:sz w:val="24"/>
        </w:rPr>
        <w:lastRenderedPageBreak/>
        <w:t xml:space="preserve">for example one settings </w:t>
      </w:r>
      <w:r w:rsidR="004F225D" w:rsidRPr="00255899">
        <w:rPr>
          <w:rFonts w:ascii="Times New Roman" w:hAnsi="Times New Roman" w:cs="Times New Roman"/>
          <w:sz w:val="24"/>
        </w:rPr>
        <w:t>environment</w:t>
      </w:r>
      <w:r w:rsidR="00B75AD1" w:rsidRPr="00255899">
        <w:rPr>
          <w:rFonts w:ascii="Times New Roman" w:hAnsi="Times New Roman" w:cs="Times New Roman"/>
          <w:sz w:val="24"/>
        </w:rPr>
        <w:t xml:space="preserve"> </w:t>
      </w:r>
      <w:r w:rsidR="002F3E20" w:rsidRPr="00255899">
        <w:rPr>
          <w:rFonts w:ascii="Times New Roman" w:hAnsi="Times New Roman" w:cs="Times New Roman"/>
          <w:sz w:val="24"/>
        </w:rPr>
        <w:t>can be rated excellen</w:t>
      </w:r>
      <w:r w:rsidR="00783562">
        <w:rPr>
          <w:rFonts w:ascii="Times New Roman" w:hAnsi="Times New Roman" w:cs="Times New Roman"/>
          <w:sz w:val="24"/>
        </w:rPr>
        <w:t>t</w:t>
      </w:r>
      <w:r w:rsidR="002F3E20" w:rsidRPr="00255899">
        <w:rPr>
          <w:rFonts w:ascii="Times New Roman" w:hAnsi="Times New Roman" w:cs="Times New Roman"/>
          <w:sz w:val="24"/>
        </w:rPr>
        <w:t xml:space="preserve"> which will fall under the ECCERS scale, in comparison to the </w:t>
      </w:r>
      <w:r w:rsidR="00783562" w:rsidRPr="00255899">
        <w:rPr>
          <w:rFonts w:ascii="Times New Roman" w:hAnsi="Times New Roman" w:cs="Times New Roman"/>
          <w:sz w:val="24"/>
        </w:rPr>
        <w:t>standar</w:t>
      </w:r>
      <w:r w:rsidR="00783562">
        <w:rPr>
          <w:rFonts w:ascii="Times New Roman" w:hAnsi="Times New Roman" w:cs="Times New Roman"/>
          <w:sz w:val="24"/>
        </w:rPr>
        <w:t>ds</w:t>
      </w:r>
      <w:r w:rsidR="002F3E20" w:rsidRPr="00255899">
        <w:rPr>
          <w:rFonts w:ascii="Times New Roman" w:hAnsi="Times New Roman" w:cs="Times New Roman"/>
          <w:sz w:val="24"/>
        </w:rPr>
        <w:t xml:space="preserve"> of their child-adult interactions which fall under the SSTEW scale.</w:t>
      </w:r>
      <w:r w:rsidR="00783562">
        <w:rPr>
          <w:rFonts w:ascii="Times New Roman" w:hAnsi="Times New Roman" w:cs="Times New Roman"/>
          <w:sz w:val="24"/>
        </w:rPr>
        <w:t xml:space="preserve"> </w:t>
      </w:r>
      <w:r w:rsidR="00CE5970" w:rsidRPr="00255899">
        <w:rPr>
          <w:rFonts w:ascii="Times New Roman" w:hAnsi="Times New Roman" w:cs="Times New Roman"/>
          <w:sz w:val="24"/>
        </w:rPr>
        <w:t>A</w:t>
      </w:r>
      <w:r w:rsidRPr="00255899">
        <w:rPr>
          <w:rFonts w:ascii="Times New Roman" w:hAnsi="Times New Roman" w:cs="Times New Roman"/>
          <w:sz w:val="24"/>
        </w:rPr>
        <w:t xml:space="preserve"> negative element of both the</w:t>
      </w:r>
      <w:r w:rsidR="00CC11CA" w:rsidRPr="00255899">
        <w:rPr>
          <w:rFonts w:ascii="Times New Roman" w:hAnsi="Times New Roman" w:cs="Times New Roman"/>
          <w:sz w:val="24"/>
        </w:rPr>
        <w:t xml:space="preserve"> SSTEW and ECCERS </w:t>
      </w:r>
      <w:r w:rsidRPr="00255899">
        <w:rPr>
          <w:rFonts w:ascii="Times New Roman" w:hAnsi="Times New Roman" w:cs="Times New Roman"/>
          <w:sz w:val="24"/>
        </w:rPr>
        <w:t xml:space="preserve">scales </w:t>
      </w:r>
      <w:r w:rsidR="00306BB9" w:rsidRPr="00255899">
        <w:rPr>
          <w:rFonts w:ascii="Times New Roman" w:hAnsi="Times New Roman" w:cs="Times New Roman"/>
          <w:sz w:val="24"/>
        </w:rPr>
        <w:t xml:space="preserve">is that they are done through an external examiner attending the setting and rating the setting based on a </w:t>
      </w:r>
      <w:r w:rsidR="005E0751" w:rsidRPr="00255899">
        <w:rPr>
          <w:rFonts w:ascii="Times New Roman" w:hAnsi="Times New Roman" w:cs="Times New Roman"/>
          <w:sz w:val="24"/>
        </w:rPr>
        <w:t>two-hour</w:t>
      </w:r>
      <w:r w:rsidR="00306BB9" w:rsidRPr="00255899">
        <w:rPr>
          <w:rFonts w:ascii="Times New Roman" w:hAnsi="Times New Roman" w:cs="Times New Roman"/>
          <w:sz w:val="24"/>
        </w:rPr>
        <w:t xml:space="preserve"> observation. The results of this can then </w:t>
      </w:r>
      <w:r w:rsidR="00FA0E23">
        <w:rPr>
          <w:rFonts w:ascii="Times New Roman" w:hAnsi="Times New Roman" w:cs="Times New Roman"/>
          <w:sz w:val="24"/>
        </w:rPr>
        <w:t>vary</w:t>
      </w:r>
      <w:r w:rsidR="00306BB9" w:rsidRPr="00255899">
        <w:rPr>
          <w:rFonts w:ascii="Times New Roman" w:hAnsi="Times New Roman" w:cs="Times New Roman"/>
          <w:sz w:val="24"/>
        </w:rPr>
        <w:t xml:space="preserve"> dependent on the planning for that day, the children that a</w:t>
      </w:r>
      <w:r w:rsidR="00FA0E23">
        <w:rPr>
          <w:rFonts w:ascii="Times New Roman" w:hAnsi="Times New Roman" w:cs="Times New Roman"/>
          <w:sz w:val="24"/>
        </w:rPr>
        <w:t>re in attendance</w:t>
      </w:r>
      <w:r w:rsidR="00C1452E" w:rsidRPr="00255899">
        <w:rPr>
          <w:rFonts w:ascii="Times New Roman" w:hAnsi="Times New Roman" w:cs="Times New Roman"/>
          <w:sz w:val="24"/>
        </w:rPr>
        <w:t>,</w:t>
      </w:r>
      <w:r w:rsidR="00306BB9" w:rsidRPr="00255899">
        <w:rPr>
          <w:rFonts w:ascii="Times New Roman" w:hAnsi="Times New Roman" w:cs="Times New Roman"/>
          <w:sz w:val="24"/>
        </w:rPr>
        <w:t xml:space="preserve"> the time of arriv</w:t>
      </w:r>
      <w:r w:rsidR="00FA0E23">
        <w:rPr>
          <w:rFonts w:ascii="Times New Roman" w:hAnsi="Times New Roman" w:cs="Times New Roman"/>
          <w:sz w:val="24"/>
        </w:rPr>
        <w:t>al</w:t>
      </w:r>
      <w:r w:rsidR="00C1452E" w:rsidRPr="00255899">
        <w:rPr>
          <w:rFonts w:ascii="Times New Roman" w:hAnsi="Times New Roman" w:cs="Times New Roman"/>
          <w:sz w:val="24"/>
        </w:rPr>
        <w:t xml:space="preserve"> and also the staff that</w:t>
      </w:r>
      <w:r w:rsidR="00FA0E23">
        <w:rPr>
          <w:rFonts w:ascii="Times New Roman" w:hAnsi="Times New Roman" w:cs="Times New Roman"/>
          <w:sz w:val="24"/>
        </w:rPr>
        <w:t xml:space="preserve"> are present on that</w:t>
      </w:r>
      <w:r w:rsidR="00C1452E" w:rsidRPr="00255899">
        <w:rPr>
          <w:rFonts w:ascii="Times New Roman" w:hAnsi="Times New Roman" w:cs="Times New Roman"/>
          <w:sz w:val="24"/>
        </w:rPr>
        <w:t xml:space="preserve"> day as each member has different </w:t>
      </w:r>
      <w:r w:rsidR="00B24F1E" w:rsidRPr="00255899">
        <w:rPr>
          <w:rFonts w:ascii="Times New Roman" w:hAnsi="Times New Roman" w:cs="Times New Roman"/>
          <w:sz w:val="24"/>
        </w:rPr>
        <w:t>qualifications</w:t>
      </w:r>
      <w:r w:rsidR="00C1452E" w:rsidRPr="00255899">
        <w:rPr>
          <w:rFonts w:ascii="Times New Roman" w:hAnsi="Times New Roman" w:cs="Times New Roman"/>
          <w:sz w:val="24"/>
        </w:rPr>
        <w:t xml:space="preserve">, </w:t>
      </w:r>
      <w:r w:rsidR="00B24F1E" w:rsidRPr="00255899">
        <w:rPr>
          <w:rFonts w:ascii="Times New Roman" w:hAnsi="Times New Roman" w:cs="Times New Roman"/>
          <w:sz w:val="24"/>
        </w:rPr>
        <w:t>specialities</w:t>
      </w:r>
      <w:r w:rsidR="00C1452E" w:rsidRPr="00255899">
        <w:rPr>
          <w:rFonts w:ascii="Times New Roman" w:hAnsi="Times New Roman" w:cs="Times New Roman"/>
          <w:sz w:val="24"/>
        </w:rPr>
        <w:t xml:space="preserve"> and experience</w:t>
      </w:r>
      <w:r w:rsidR="00FA0E23">
        <w:rPr>
          <w:rFonts w:ascii="Times New Roman" w:hAnsi="Times New Roman" w:cs="Times New Roman"/>
          <w:sz w:val="24"/>
        </w:rPr>
        <w:t>,</w:t>
      </w:r>
      <w:r w:rsidR="00B11798" w:rsidRPr="00B11798">
        <w:t xml:space="preserve"> </w:t>
      </w:r>
      <w:proofErr w:type="spellStart"/>
      <w:r w:rsidR="00B11798" w:rsidRPr="00B11798">
        <w:rPr>
          <w:rFonts w:ascii="Times New Roman" w:hAnsi="Times New Roman" w:cs="Times New Roman"/>
          <w:sz w:val="24"/>
        </w:rPr>
        <w:t>Finelli</w:t>
      </w:r>
      <w:proofErr w:type="spellEnd"/>
      <w:r w:rsidR="00B11798" w:rsidRPr="00B11798">
        <w:rPr>
          <w:rFonts w:ascii="Times New Roman" w:hAnsi="Times New Roman" w:cs="Times New Roman"/>
          <w:sz w:val="24"/>
        </w:rPr>
        <w:t xml:space="preserve"> et al</w:t>
      </w:r>
      <w:r w:rsidR="00B24DAC">
        <w:rPr>
          <w:rFonts w:ascii="Times New Roman" w:hAnsi="Times New Roman" w:cs="Times New Roman"/>
          <w:sz w:val="24"/>
        </w:rPr>
        <w:t xml:space="preserve"> (</w:t>
      </w:r>
      <w:r w:rsidR="00B11798" w:rsidRPr="00B11798">
        <w:rPr>
          <w:rFonts w:ascii="Times New Roman" w:hAnsi="Times New Roman" w:cs="Times New Roman"/>
          <w:sz w:val="24"/>
        </w:rPr>
        <w:t>2011)</w:t>
      </w:r>
      <w:r w:rsidR="00B11798" w:rsidRPr="00B24DAC">
        <w:rPr>
          <w:rFonts w:ascii="Times New Roman" w:hAnsi="Times New Roman" w:cs="Times New Roman"/>
          <w:sz w:val="24"/>
        </w:rPr>
        <w:t xml:space="preserve"> </w:t>
      </w:r>
      <w:r w:rsidR="00C1452E" w:rsidRPr="00B24DAC">
        <w:rPr>
          <w:rFonts w:ascii="Times New Roman" w:hAnsi="Times New Roman" w:cs="Times New Roman"/>
          <w:sz w:val="24"/>
        </w:rPr>
        <w:t xml:space="preserve">states the importance of using </w:t>
      </w:r>
      <w:r w:rsidR="00B24F1E" w:rsidRPr="00B24DAC">
        <w:rPr>
          <w:rFonts w:ascii="Times New Roman" w:hAnsi="Times New Roman" w:cs="Times New Roman"/>
          <w:sz w:val="24"/>
        </w:rPr>
        <w:t>everyone’s</w:t>
      </w:r>
      <w:r w:rsidR="00C1452E" w:rsidRPr="00B24DAC">
        <w:rPr>
          <w:rFonts w:ascii="Times New Roman" w:hAnsi="Times New Roman" w:cs="Times New Roman"/>
          <w:sz w:val="24"/>
        </w:rPr>
        <w:t xml:space="preserve"> varied skills and knowledge to the advan</w:t>
      </w:r>
      <w:r w:rsidR="00B24F1E" w:rsidRPr="00B24DAC">
        <w:rPr>
          <w:rFonts w:ascii="Times New Roman" w:hAnsi="Times New Roman" w:cs="Times New Roman"/>
          <w:sz w:val="24"/>
        </w:rPr>
        <w:t>ta</w:t>
      </w:r>
      <w:r w:rsidR="00C1452E" w:rsidRPr="00B24DAC">
        <w:rPr>
          <w:rFonts w:ascii="Times New Roman" w:hAnsi="Times New Roman" w:cs="Times New Roman"/>
          <w:sz w:val="24"/>
        </w:rPr>
        <w:t>ge of the setting by correctly distributing tasks</w:t>
      </w:r>
      <w:r w:rsidR="00B24DAC">
        <w:rPr>
          <w:rFonts w:ascii="Times New Roman" w:hAnsi="Times New Roman" w:cs="Times New Roman"/>
          <w:sz w:val="24"/>
        </w:rPr>
        <w:t xml:space="preserve"> and ensuring effective teamwork</w:t>
      </w:r>
      <w:r w:rsidR="00306BB9" w:rsidRPr="00255899">
        <w:rPr>
          <w:rFonts w:ascii="Times New Roman" w:hAnsi="Times New Roman" w:cs="Times New Roman"/>
          <w:sz w:val="24"/>
        </w:rPr>
        <w:t xml:space="preserve">. </w:t>
      </w:r>
      <w:r w:rsidR="00B24F1E" w:rsidRPr="00255899">
        <w:rPr>
          <w:rFonts w:ascii="Times New Roman" w:hAnsi="Times New Roman" w:cs="Times New Roman"/>
          <w:sz w:val="24"/>
        </w:rPr>
        <w:t>Therefore,</w:t>
      </w:r>
      <w:r w:rsidR="00306BB9" w:rsidRPr="00255899">
        <w:rPr>
          <w:rFonts w:ascii="Times New Roman" w:hAnsi="Times New Roman" w:cs="Times New Roman"/>
          <w:sz w:val="24"/>
        </w:rPr>
        <w:t xml:space="preserve"> the observer isn’t </w:t>
      </w:r>
      <w:r w:rsidR="00DA580F" w:rsidRPr="00255899">
        <w:rPr>
          <w:rFonts w:ascii="Times New Roman" w:hAnsi="Times New Roman" w:cs="Times New Roman"/>
          <w:sz w:val="24"/>
        </w:rPr>
        <w:t>receiving</w:t>
      </w:r>
      <w:r w:rsidR="00306BB9" w:rsidRPr="00255899">
        <w:rPr>
          <w:rFonts w:ascii="Times New Roman" w:hAnsi="Times New Roman" w:cs="Times New Roman"/>
          <w:sz w:val="24"/>
        </w:rPr>
        <w:t xml:space="preserve"> a wholistic view of the setting</w:t>
      </w:r>
      <w:r w:rsidR="00B24DAC">
        <w:rPr>
          <w:rFonts w:ascii="Times New Roman" w:hAnsi="Times New Roman" w:cs="Times New Roman"/>
          <w:sz w:val="24"/>
        </w:rPr>
        <w:t xml:space="preserve"> if one of these aspects are compromised</w:t>
      </w:r>
      <w:r w:rsidR="00306BB9" w:rsidRPr="00255899">
        <w:rPr>
          <w:rFonts w:ascii="Times New Roman" w:hAnsi="Times New Roman" w:cs="Times New Roman"/>
          <w:sz w:val="24"/>
        </w:rPr>
        <w:t xml:space="preserve">, </w:t>
      </w:r>
      <w:r w:rsidR="00B24DAC">
        <w:rPr>
          <w:rFonts w:ascii="Times New Roman" w:hAnsi="Times New Roman" w:cs="Times New Roman"/>
          <w:sz w:val="24"/>
        </w:rPr>
        <w:t xml:space="preserve">and </w:t>
      </w:r>
      <w:r w:rsidR="00306BB9" w:rsidRPr="00255899">
        <w:rPr>
          <w:rFonts w:ascii="Times New Roman" w:hAnsi="Times New Roman" w:cs="Times New Roman"/>
          <w:sz w:val="24"/>
        </w:rPr>
        <w:t xml:space="preserve">the quality of the setting be based on a </w:t>
      </w:r>
      <w:r w:rsidR="00FA0E23" w:rsidRPr="00255899">
        <w:rPr>
          <w:rFonts w:ascii="Times New Roman" w:hAnsi="Times New Roman" w:cs="Times New Roman"/>
          <w:sz w:val="24"/>
        </w:rPr>
        <w:t>two</w:t>
      </w:r>
      <w:r w:rsidR="00FA0E23">
        <w:rPr>
          <w:rFonts w:ascii="Times New Roman" w:hAnsi="Times New Roman" w:cs="Times New Roman"/>
          <w:sz w:val="24"/>
        </w:rPr>
        <w:t>-hour</w:t>
      </w:r>
      <w:r w:rsidR="00306BB9" w:rsidRPr="00255899">
        <w:rPr>
          <w:rFonts w:ascii="Times New Roman" w:hAnsi="Times New Roman" w:cs="Times New Roman"/>
          <w:sz w:val="24"/>
        </w:rPr>
        <w:t xml:space="preserve"> observation</w:t>
      </w:r>
      <w:r w:rsidR="00914E35">
        <w:rPr>
          <w:rFonts w:ascii="Times New Roman" w:hAnsi="Times New Roman" w:cs="Times New Roman"/>
          <w:sz w:val="24"/>
        </w:rPr>
        <w:t xml:space="preserve">. </w:t>
      </w:r>
      <w:r w:rsidR="00DA580F" w:rsidRPr="00255899">
        <w:rPr>
          <w:rFonts w:ascii="Times New Roman" w:hAnsi="Times New Roman" w:cs="Times New Roman"/>
          <w:sz w:val="24"/>
        </w:rPr>
        <w:t xml:space="preserve">The results of these could also be compromised dependant on the person that is </w:t>
      </w:r>
      <w:r w:rsidR="00FA0E23">
        <w:rPr>
          <w:rFonts w:ascii="Times New Roman" w:hAnsi="Times New Roman" w:cs="Times New Roman"/>
          <w:sz w:val="24"/>
        </w:rPr>
        <w:t>observing and rating</w:t>
      </w:r>
      <w:r w:rsidR="00DA580F" w:rsidRPr="00255899">
        <w:rPr>
          <w:rFonts w:ascii="Times New Roman" w:hAnsi="Times New Roman" w:cs="Times New Roman"/>
          <w:sz w:val="24"/>
        </w:rPr>
        <w:t xml:space="preserve"> the setting, as personal judgements, morals and values can sometimes cloud judgments</w:t>
      </w:r>
      <w:r w:rsidR="007441FD">
        <w:rPr>
          <w:rFonts w:ascii="Times New Roman" w:hAnsi="Times New Roman" w:cs="Times New Roman"/>
          <w:sz w:val="24"/>
        </w:rPr>
        <w:t>, as different people have different judgements on what scale the risk is, for</w:t>
      </w:r>
      <w:r w:rsidR="00E92177">
        <w:rPr>
          <w:rFonts w:ascii="Times New Roman" w:hAnsi="Times New Roman" w:cs="Times New Roman"/>
          <w:sz w:val="24"/>
        </w:rPr>
        <w:t xml:space="preserve"> example</w:t>
      </w:r>
      <w:r w:rsidR="007441FD">
        <w:rPr>
          <w:rFonts w:ascii="Times New Roman" w:hAnsi="Times New Roman" w:cs="Times New Roman"/>
          <w:sz w:val="24"/>
        </w:rPr>
        <w:t xml:space="preserve"> </w:t>
      </w:r>
      <w:proofErr w:type="spellStart"/>
      <w:r w:rsidR="00E92177" w:rsidRPr="00E92177">
        <w:rPr>
          <w:rFonts w:ascii="Times New Roman" w:hAnsi="Times New Roman" w:cs="Times New Roman"/>
          <w:sz w:val="24"/>
        </w:rPr>
        <w:t>Rooijen</w:t>
      </w:r>
      <w:proofErr w:type="spellEnd"/>
      <w:r w:rsidR="00E92177" w:rsidRPr="00E92177">
        <w:rPr>
          <w:rFonts w:ascii="Times New Roman" w:hAnsi="Times New Roman" w:cs="Times New Roman"/>
          <w:sz w:val="24"/>
        </w:rPr>
        <w:t xml:space="preserve"> (2014) states that the parents associate risk taking as purely negative, and they feel required to protect their children from harm. Therefore, </w:t>
      </w:r>
      <w:r w:rsidR="00E92177">
        <w:rPr>
          <w:rFonts w:ascii="Times New Roman" w:hAnsi="Times New Roman" w:cs="Times New Roman"/>
          <w:sz w:val="24"/>
        </w:rPr>
        <w:t>some people may</w:t>
      </w:r>
      <w:r w:rsidR="00E92177" w:rsidRPr="00E92177">
        <w:rPr>
          <w:rFonts w:ascii="Times New Roman" w:hAnsi="Times New Roman" w:cs="Times New Roman"/>
          <w:sz w:val="24"/>
        </w:rPr>
        <w:t xml:space="preserve"> have a negative outlook</w:t>
      </w:r>
      <w:r w:rsidR="00E92177">
        <w:rPr>
          <w:rFonts w:ascii="Times New Roman" w:hAnsi="Times New Roman" w:cs="Times New Roman"/>
          <w:sz w:val="24"/>
        </w:rPr>
        <w:t xml:space="preserve">. </w:t>
      </w:r>
      <w:bookmarkStart w:id="6" w:name="_GoBack"/>
      <w:bookmarkEnd w:id="6"/>
      <w:r w:rsidR="00C50A1A" w:rsidRPr="00255899">
        <w:rPr>
          <w:rFonts w:ascii="Times New Roman" w:hAnsi="Times New Roman" w:cs="Times New Roman"/>
          <w:sz w:val="24"/>
        </w:rPr>
        <w:t>A positive aspect of these scales is the quantity of settings that have begun using them</w:t>
      </w:r>
      <w:r w:rsidR="00CF61D0">
        <w:rPr>
          <w:rFonts w:ascii="Times New Roman" w:hAnsi="Times New Roman" w:cs="Times New Roman"/>
          <w:sz w:val="24"/>
        </w:rPr>
        <w:t>,</w:t>
      </w:r>
      <w:r w:rsidR="00C50A1A" w:rsidRPr="00255899">
        <w:rPr>
          <w:rFonts w:ascii="Times New Roman" w:hAnsi="Times New Roman" w:cs="Times New Roman"/>
          <w:sz w:val="24"/>
        </w:rPr>
        <w:t xml:space="preserve"> this is </w:t>
      </w:r>
      <w:r w:rsidR="00B15D01" w:rsidRPr="00255899">
        <w:rPr>
          <w:rFonts w:ascii="Times New Roman" w:hAnsi="Times New Roman" w:cs="Times New Roman"/>
          <w:sz w:val="24"/>
        </w:rPr>
        <w:t>improving</w:t>
      </w:r>
      <w:r w:rsidR="00C50A1A" w:rsidRPr="00255899">
        <w:rPr>
          <w:rFonts w:ascii="Times New Roman" w:hAnsi="Times New Roman" w:cs="Times New Roman"/>
          <w:sz w:val="24"/>
        </w:rPr>
        <w:t xml:space="preserve"> the quality of a range of settings above the national minimum standers</w:t>
      </w:r>
      <w:r w:rsidR="00DF69E4">
        <w:rPr>
          <w:rFonts w:ascii="Times New Roman" w:hAnsi="Times New Roman" w:cs="Times New Roman"/>
          <w:sz w:val="24"/>
        </w:rPr>
        <w:t>,</w:t>
      </w:r>
      <w:r w:rsidR="00666356" w:rsidRPr="00666356">
        <w:t xml:space="preserve"> </w:t>
      </w:r>
      <w:r w:rsidR="00666356" w:rsidRPr="00666356">
        <w:rPr>
          <w:rFonts w:ascii="Times New Roman" w:hAnsi="Times New Roman" w:cs="Times New Roman"/>
          <w:sz w:val="24"/>
        </w:rPr>
        <w:t>what separates the average</w:t>
      </w:r>
      <w:r w:rsidR="00FE1E9B">
        <w:rPr>
          <w:rFonts w:ascii="Times New Roman" w:hAnsi="Times New Roman" w:cs="Times New Roman"/>
          <w:sz w:val="24"/>
        </w:rPr>
        <w:t xml:space="preserve"> settings</w:t>
      </w:r>
      <w:r w:rsidR="00666356" w:rsidRPr="00666356">
        <w:rPr>
          <w:rFonts w:ascii="Times New Roman" w:hAnsi="Times New Roman" w:cs="Times New Roman"/>
          <w:sz w:val="24"/>
        </w:rPr>
        <w:t xml:space="preserve"> from the exceptional</w:t>
      </w:r>
      <w:r w:rsidR="00FE1E9B">
        <w:rPr>
          <w:rFonts w:ascii="Times New Roman" w:hAnsi="Times New Roman" w:cs="Times New Roman"/>
          <w:sz w:val="24"/>
        </w:rPr>
        <w:t xml:space="preserve"> </w:t>
      </w:r>
      <w:r w:rsidR="00457F1D">
        <w:rPr>
          <w:rFonts w:ascii="Times New Roman" w:hAnsi="Times New Roman" w:cs="Times New Roman"/>
          <w:sz w:val="24"/>
        </w:rPr>
        <w:t>(</w:t>
      </w:r>
      <w:proofErr w:type="spellStart"/>
      <w:r w:rsidR="00457F1D" w:rsidRPr="00457F1D">
        <w:rPr>
          <w:rFonts w:ascii="Times New Roman" w:hAnsi="Times New Roman" w:cs="Times New Roman"/>
          <w:sz w:val="24"/>
        </w:rPr>
        <w:t>Gurau</w:t>
      </w:r>
      <w:proofErr w:type="spellEnd"/>
      <w:r w:rsidR="00457F1D">
        <w:rPr>
          <w:rFonts w:ascii="Times New Roman" w:hAnsi="Times New Roman" w:cs="Times New Roman"/>
          <w:sz w:val="24"/>
        </w:rPr>
        <w:t xml:space="preserve"> no date).</w:t>
      </w:r>
      <w:r w:rsidR="00DF69E4">
        <w:rPr>
          <w:rFonts w:ascii="Times New Roman" w:hAnsi="Times New Roman" w:cs="Times New Roman"/>
          <w:sz w:val="24"/>
        </w:rPr>
        <w:t xml:space="preserve"> </w:t>
      </w:r>
      <w:r w:rsidR="00C50A1A" w:rsidRPr="00255899">
        <w:rPr>
          <w:rFonts w:ascii="Times New Roman" w:hAnsi="Times New Roman" w:cs="Times New Roman"/>
          <w:sz w:val="24"/>
        </w:rPr>
        <w:t>Another positive aspect is that local authorities have now begun using these scales as it provided a method in which they can discover which settings need investment with time, training and funding</w:t>
      </w:r>
      <w:r w:rsidR="00536DDE">
        <w:rPr>
          <w:rFonts w:ascii="Times New Roman" w:hAnsi="Times New Roman" w:cs="Times New Roman"/>
          <w:sz w:val="24"/>
        </w:rPr>
        <w:t xml:space="preserve">. </w:t>
      </w:r>
      <w:r w:rsidR="00C50A1A" w:rsidRPr="00255899">
        <w:rPr>
          <w:rFonts w:ascii="Times New Roman" w:hAnsi="Times New Roman" w:cs="Times New Roman"/>
          <w:sz w:val="24"/>
        </w:rPr>
        <w:t xml:space="preserve">Another challenge could be </w:t>
      </w:r>
      <w:r w:rsidR="004868AC" w:rsidRPr="00255899">
        <w:rPr>
          <w:rFonts w:ascii="Times New Roman" w:hAnsi="Times New Roman" w:cs="Times New Roman"/>
          <w:sz w:val="24"/>
        </w:rPr>
        <w:t>whether</w:t>
      </w:r>
      <w:r w:rsidR="00C50A1A" w:rsidRPr="00255899">
        <w:rPr>
          <w:rFonts w:ascii="Times New Roman" w:hAnsi="Times New Roman" w:cs="Times New Roman"/>
          <w:sz w:val="24"/>
        </w:rPr>
        <w:t xml:space="preserve"> the standers they set are realistic and </w:t>
      </w:r>
      <w:r w:rsidR="00D423D4" w:rsidRPr="00255899">
        <w:rPr>
          <w:rFonts w:ascii="Times New Roman" w:hAnsi="Times New Roman" w:cs="Times New Roman"/>
          <w:sz w:val="24"/>
        </w:rPr>
        <w:t>achievable</w:t>
      </w:r>
      <w:r w:rsidR="00C50A1A" w:rsidRPr="00255899">
        <w:rPr>
          <w:rFonts w:ascii="Times New Roman" w:hAnsi="Times New Roman" w:cs="Times New Roman"/>
          <w:sz w:val="24"/>
        </w:rPr>
        <w:t xml:space="preserve"> as issues could rise such as funding for the correct resources, funding for training if needed, </w:t>
      </w:r>
      <w:r w:rsidR="00D6292D" w:rsidRPr="00255899">
        <w:rPr>
          <w:rFonts w:ascii="Times New Roman" w:hAnsi="Times New Roman" w:cs="Times New Roman"/>
          <w:sz w:val="24"/>
        </w:rPr>
        <w:t>but also funding to undertake the quality method as some scales require a payment,</w:t>
      </w:r>
      <w:r w:rsidR="00914E35">
        <w:rPr>
          <w:rFonts w:ascii="Times New Roman" w:hAnsi="Times New Roman" w:cs="Times New Roman"/>
          <w:sz w:val="24"/>
        </w:rPr>
        <w:t xml:space="preserve"> for example SSTEW costs £20 (</w:t>
      </w:r>
      <w:r w:rsidR="00512ED8">
        <w:rPr>
          <w:rFonts w:ascii="Times New Roman" w:hAnsi="Times New Roman" w:cs="Times New Roman"/>
          <w:sz w:val="24"/>
        </w:rPr>
        <w:t>NDNA no date</w:t>
      </w:r>
      <w:r w:rsidR="00914E35">
        <w:rPr>
          <w:rFonts w:ascii="Times New Roman" w:hAnsi="Times New Roman" w:cs="Times New Roman"/>
          <w:sz w:val="24"/>
        </w:rPr>
        <w:t>)</w:t>
      </w:r>
      <w:r w:rsidR="00512ED8">
        <w:rPr>
          <w:rFonts w:ascii="Times New Roman" w:hAnsi="Times New Roman" w:cs="Times New Roman"/>
          <w:sz w:val="24"/>
        </w:rPr>
        <w:t xml:space="preserve">, </w:t>
      </w:r>
      <w:r w:rsidR="00D6292D" w:rsidRPr="00255899">
        <w:rPr>
          <w:rFonts w:ascii="Times New Roman" w:hAnsi="Times New Roman" w:cs="Times New Roman"/>
          <w:sz w:val="24"/>
        </w:rPr>
        <w:t>this may leave the smaller settings at a disadvantage as they may have a smaller budget</w:t>
      </w:r>
      <w:r w:rsidR="005564C7">
        <w:rPr>
          <w:rFonts w:ascii="Times New Roman" w:hAnsi="Times New Roman" w:cs="Times New Roman"/>
          <w:sz w:val="24"/>
        </w:rPr>
        <w:t xml:space="preserve">. </w:t>
      </w:r>
      <w:r w:rsidR="005564C7" w:rsidRPr="00080D65">
        <w:rPr>
          <w:rFonts w:ascii="Times New Roman" w:hAnsi="Times New Roman" w:cs="Times New Roman"/>
          <w:sz w:val="24"/>
          <w:szCs w:val="24"/>
        </w:rPr>
        <w:t xml:space="preserve">According to Nisbett (no date) </w:t>
      </w:r>
      <w:r w:rsidR="00D423D4" w:rsidRPr="00080D65">
        <w:rPr>
          <w:rFonts w:ascii="Times New Roman" w:hAnsi="Times New Roman" w:cs="Times New Roman"/>
          <w:sz w:val="24"/>
          <w:szCs w:val="24"/>
        </w:rPr>
        <w:t>the settings budget forces nursery leaders to consider the implications of the settings financial sustainability when considering undergoing new programmes.</w:t>
      </w:r>
      <w:r w:rsidR="00D6599C" w:rsidRPr="00080D65">
        <w:rPr>
          <w:rFonts w:ascii="Times New Roman" w:hAnsi="Times New Roman" w:cs="Times New Roman"/>
          <w:sz w:val="24"/>
          <w:szCs w:val="24"/>
        </w:rPr>
        <w:t xml:space="preserve"> </w:t>
      </w:r>
      <w:r w:rsidR="00B826AD" w:rsidRPr="00080D65">
        <w:rPr>
          <w:rFonts w:ascii="Times New Roman" w:hAnsi="Times New Roman" w:cs="Times New Roman"/>
          <w:sz w:val="24"/>
          <w:szCs w:val="24"/>
        </w:rPr>
        <w:t>However,</w:t>
      </w:r>
      <w:r w:rsidR="00D6599C" w:rsidRPr="00080D65">
        <w:rPr>
          <w:rFonts w:ascii="Times New Roman" w:hAnsi="Times New Roman" w:cs="Times New Roman"/>
          <w:sz w:val="24"/>
          <w:szCs w:val="24"/>
        </w:rPr>
        <w:t xml:space="preserve"> a programme such as SSTEW or ECCERS will in turn b</w:t>
      </w:r>
      <w:r w:rsidR="004D6139">
        <w:rPr>
          <w:rFonts w:ascii="Times New Roman" w:hAnsi="Times New Roman" w:cs="Times New Roman"/>
          <w:sz w:val="24"/>
          <w:szCs w:val="24"/>
        </w:rPr>
        <w:t>enefit the setting</w:t>
      </w:r>
      <w:r w:rsidR="00D6599C" w:rsidRPr="00080D65">
        <w:rPr>
          <w:rFonts w:ascii="Times New Roman" w:hAnsi="Times New Roman" w:cs="Times New Roman"/>
          <w:sz w:val="24"/>
          <w:szCs w:val="24"/>
        </w:rPr>
        <w:t xml:space="preserve"> financial</w:t>
      </w:r>
      <w:r w:rsidR="004D6139">
        <w:rPr>
          <w:rFonts w:ascii="Times New Roman" w:hAnsi="Times New Roman" w:cs="Times New Roman"/>
          <w:sz w:val="24"/>
          <w:szCs w:val="24"/>
        </w:rPr>
        <w:t>ly</w:t>
      </w:r>
      <w:r w:rsidR="00D6599C" w:rsidRPr="00080D65">
        <w:rPr>
          <w:rFonts w:ascii="Times New Roman" w:hAnsi="Times New Roman" w:cs="Times New Roman"/>
          <w:sz w:val="24"/>
          <w:szCs w:val="24"/>
        </w:rPr>
        <w:t xml:space="preserve"> </w:t>
      </w:r>
      <w:r w:rsidR="004D6139">
        <w:rPr>
          <w:rFonts w:ascii="Times New Roman" w:hAnsi="Times New Roman" w:cs="Times New Roman"/>
          <w:sz w:val="24"/>
          <w:szCs w:val="24"/>
        </w:rPr>
        <w:t xml:space="preserve">as the </w:t>
      </w:r>
      <w:r w:rsidR="00D6599C" w:rsidRPr="00080D65">
        <w:rPr>
          <w:rFonts w:ascii="Times New Roman" w:hAnsi="Times New Roman" w:cs="Times New Roman"/>
          <w:sz w:val="24"/>
          <w:szCs w:val="24"/>
        </w:rPr>
        <w:t xml:space="preserve">setting as </w:t>
      </w:r>
      <w:proofErr w:type="gramStart"/>
      <w:r w:rsidR="00D6599C" w:rsidRPr="00080D65">
        <w:rPr>
          <w:rFonts w:ascii="Times New Roman" w:hAnsi="Times New Roman" w:cs="Times New Roman"/>
          <w:sz w:val="24"/>
          <w:szCs w:val="24"/>
        </w:rPr>
        <w:t>its</w:t>
      </w:r>
      <w:proofErr w:type="gramEnd"/>
      <w:r w:rsidR="00D6599C" w:rsidRPr="00080D65">
        <w:rPr>
          <w:rFonts w:ascii="Times New Roman" w:hAnsi="Times New Roman" w:cs="Times New Roman"/>
          <w:sz w:val="24"/>
          <w:szCs w:val="24"/>
        </w:rPr>
        <w:t xml:space="preserve"> improving the over all quality of the setting which will enable them to gain a positive reputation and more children will </w:t>
      </w:r>
      <w:r w:rsidR="00B15D01" w:rsidRPr="00080D65">
        <w:rPr>
          <w:rFonts w:ascii="Times New Roman" w:hAnsi="Times New Roman" w:cs="Times New Roman"/>
          <w:sz w:val="24"/>
          <w:szCs w:val="24"/>
        </w:rPr>
        <w:t>attend</w:t>
      </w:r>
      <w:r w:rsidR="00BB1229">
        <w:rPr>
          <w:rFonts w:ascii="Times New Roman" w:hAnsi="Times New Roman" w:cs="Times New Roman"/>
          <w:sz w:val="24"/>
          <w:szCs w:val="24"/>
        </w:rPr>
        <w:t xml:space="preserve">, as the reputation as seen by more people </w:t>
      </w:r>
      <w:r w:rsidR="00280E13">
        <w:rPr>
          <w:rFonts w:ascii="Times New Roman" w:hAnsi="Times New Roman" w:cs="Times New Roman"/>
          <w:sz w:val="24"/>
          <w:szCs w:val="24"/>
        </w:rPr>
        <w:t>(</w:t>
      </w:r>
      <w:r w:rsidR="00280E13" w:rsidRPr="00280E13">
        <w:rPr>
          <w:rFonts w:ascii="Times New Roman" w:hAnsi="Times New Roman" w:cs="Times New Roman"/>
          <w:sz w:val="24"/>
          <w:szCs w:val="24"/>
        </w:rPr>
        <w:t>Host</w:t>
      </w:r>
      <w:r w:rsidR="00280E13">
        <w:rPr>
          <w:rFonts w:ascii="Times New Roman" w:hAnsi="Times New Roman" w:cs="Times New Roman"/>
          <w:sz w:val="24"/>
          <w:szCs w:val="24"/>
        </w:rPr>
        <w:t xml:space="preserve"> 2015). </w:t>
      </w:r>
      <w:r w:rsidR="00D6599C" w:rsidRPr="00080D65">
        <w:rPr>
          <w:rFonts w:ascii="Times New Roman" w:hAnsi="Times New Roman" w:cs="Times New Roman"/>
          <w:sz w:val="24"/>
          <w:szCs w:val="24"/>
        </w:rPr>
        <w:t xml:space="preserve">According to </w:t>
      </w:r>
      <w:r w:rsidR="00CB6A22" w:rsidRPr="00080D65">
        <w:rPr>
          <w:rFonts w:ascii="Times New Roman" w:hAnsi="Times New Roman" w:cs="Times New Roman"/>
          <w:sz w:val="24"/>
          <w:szCs w:val="24"/>
        </w:rPr>
        <w:t>O</w:t>
      </w:r>
      <w:r w:rsidR="00D6599C" w:rsidRPr="00080D65">
        <w:rPr>
          <w:rFonts w:ascii="Times New Roman" w:hAnsi="Times New Roman" w:cs="Times New Roman"/>
          <w:sz w:val="24"/>
          <w:szCs w:val="24"/>
        </w:rPr>
        <w:t xml:space="preserve">fsted (2013) </w:t>
      </w:r>
      <w:r w:rsidR="001F5A0C" w:rsidRPr="00080D65">
        <w:rPr>
          <w:rFonts w:ascii="Times New Roman" w:hAnsi="Times New Roman" w:cs="Times New Roman"/>
          <w:sz w:val="24"/>
          <w:szCs w:val="24"/>
        </w:rPr>
        <w:t xml:space="preserve">the proportion of quality early years providers has risen however four out of ten settings have remained the same, </w:t>
      </w:r>
      <w:proofErr w:type="spellStart"/>
      <w:r w:rsidR="00CB6A22" w:rsidRPr="00080D65">
        <w:rPr>
          <w:rFonts w:ascii="Times New Roman" w:hAnsi="Times New Roman" w:cs="Times New Roman"/>
          <w:sz w:val="24"/>
          <w:szCs w:val="24"/>
        </w:rPr>
        <w:t>O</w:t>
      </w:r>
      <w:r w:rsidR="001F5A0C" w:rsidRPr="00080D65">
        <w:rPr>
          <w:rFonts w:ascii="Times New Roman" w:hAnsi="Times New Roman" w:cs="Times New Roman"/>
          <w:sz w:val="24"/>
          <w:szCs w:val="24"/>
        </w:rPr>
        <w:t>fsed</w:t>
      </w:r>
      <w:proofErr w:type="spellEnd"/>
      <w:r w:rsidR="001F5A0C" w:rsidRPr="00080D65">
        <w:rPr>
          <w:rFonts w:ascii="Times New Roman" w:hAnsi="Times New Roman" w:cs="Times New Roman"/>
          <w:sz w:val="24"/>
          <w:szCs w:val="24"/>
        </w:rPr>
        <w:t xml:space="preserve"> also states that the quality </w:t>
      </w:r>
      <w:r w:rsidR="004D6139">
        <w:rPr>
          <w:rFonts w:ascii="Times New Roman" w:hAnsi="Times New Roman" w:cs="Times New Roman"/>
          <w:sz w:val="24"/>
          <w:szCs w:val="24"/>
        </w:rPr>
        <w:t xml:space="preserve">within </w:t>
      </w:r>
      <w:r w:rsidR="001F5A0C" w:rsidRPr="00080D65">
        <w:rPr>
          <w:rFonts w:ascii="Times New Roman" w:hAnsi="Times New Roman" w:cs="Times New Roman"/>
          <w:sz w:val="24"/>
          <w:szCs w:val="24"/>
        </w:rPr>
        <w:t>settings simply isn’t rising fast enough. Therefore, using methods such as SSTEW and ECCERS could be a useful way to facilitate quality in a wider range of settings.</w:t>
      </w:r>
    </w:p>
    <w:p w:rsidR="007502A6" w:rsidRPr="00080D65" w:rsidRDefault="007502A6" w:rsidP="007502A6">
      <w:pPr>
        <w:rPr>
          <w:rFonts w:ascii="Times New Roman" w:hAnsi="Times New Roman" w:cs="Times New Roman"/>
          <w:sz w:val="24"/>
          <w:szCs w:val="24"/>
        </w:rPr>
      </w:pPr>
    </w:p>
    <w:p w:rsidR="00D6292D" w:rsidRPr="00E30F8A" w:rsidRDefault="00D6292D" w:rsidP="00FC1A74">
      <w:pPr>
        <w:rPr>
          <w:rFonts w:ascii="Times New Roman" w:hAnsi="Times New Roman" w:cs="Times New Roman"/>
        </w:rPr>
      </w:pPr>
      <w:r w:rsidRPr="00255899">
        <w:rPr>
          <w:rFonts w:ascii="Times New Roman" w:hAnsi="Times New Roman" w:cs="Times New Roman"/>
          <w:b/>
          <w:sz w:val="32"/>
          <w:u w:val="single"/>
        </w:rPr>
        <w:t xml:space="preserve">Reference list </w:t>
      </w:r>
    </w:p>
    <w:p w:rsidR="00563BB8" w:rsidRPr="00255899" w:rsidRDefault="00563BB8" w:rsidP="00FC1A74">
      <w:pPr>
        <w:rPr>
          <w:rFonts w:ascii="Times New Roman" w:hAnsi="Times New Roman" w:cs="Times New Roman"/>
          <w:sz w:val="24"/>
        </w:rPr>
      </w:pPr>
      <w:proofErr w:type="spellStart"/>
      <w:r w:rsidRPr="00255899">
        <w:rPr>
          <w:rFonts w:ascii="Times New Roman" w:hAnsi="Times New Roman" w:cs="Times New Roman"/>
          <w:sz w:val="24"/>
        </w:rPr>
        <w:t>Astin</w:t>
      </w:r>
      <w:proofErr w:type="spellEnd"/>
      <w:r w:rsidRPr="00255899">
        <w:rPr>
          <w:rFonts w:ascii="Times New Roman" w:hAnsi="Times New Roman" w:cs="Times New Roman"/>
          <w:sz w:val="24"/>
        </w:rPr>
        <w:t>, A. (1993) ‘What matters in college? Four critical years revisited</w:t>
      </w:r>
      <w:proofErr w:type="gramStart"/>
      <w:r w:rsidRPr="00255899">
        <w:rPr>
          <w:rFonts w:ascii="Times New Roman" w:hAnsi="Times New Roman" w:cs="Times New Roman"/>
          <w:sz w:val="24"/>
        </w:rPr>
        <w:t>’ :San</w:t>
      </w:r>
      <w:proofErr w:type="gramEnd"/>
      <w:r w:rsidRPr="00255899">
        <w:rPr>
          <w:rFonts w:ascii="Times New Roman" w:hAnsi="Times New Roman" w:cs="Times New Roman"/>
          <w:sz w:val="24"/>
        </w:rPr>
        <w:t xml:space="preserve"> Francisco.</w:t>
      </w:r>
    </w:p>
    <w:p w:rsidR="00563BB8" w:rsidRPr="00255899" w:rsidRDefault="00563BB8" w:rsidP="00A36BAA">
      <w:pPr>
        <w:rPr>
          <w:rFonts w:ascii="Times New Roman" w:hAnsi="Times New Roman" w:cs="Times New Roman"/>
          <w:sz w:val="24"/>
        </w:rPr>
      </w:pPr>
      <w:r w:rsidRPr="00255899">
        <w:rPr>
          <w:rFonts w:ascii="Times New Roman" w:hAnsi="Times New Roman" w:cs="Times New Roman"/>
          <w:sz w:val="24"/>
        </w:rPr>
        <w:t>Bento, G. and Dias, G. (2017) ‘The importance of outdoor play for young children’s healthy development</w:t>
      </w:r>
      <w:proofErr w:type="gramStart"/>
      <w:r w:rsidRPr="00255899">
        <w:rPr>
          <w:rFonts w:ascii="Times New Roman" w:hAnsi="Times New Roman" w:cs="Times New Roman"/>
          <w:sz w:val="24"/>
        </w:rPr>
        <w:t>’ :</w:t>
      </w:r>
      <w:proofErr w:type="gramEnd"/>
      <w:r w:rsidRPr="00255899">
        <w:rPr>
          <w:rFonts w:ascii="Times New Roman" w:hAnsi="Times New Roman" w:cs="Times New Roman"/>
          <w:sz w:val="24"/>
        </w:rPr>
        <w:t xml:space="preserve"> Porto Biomedical Journal. </w:t>
      </w:r>
    </w:p>
    <w:p w:rsidR="00563BB8" w:rsidRDefault="00563BB8" w:rsidP="00A36BAA">
      <w:pPr>
        <w:rPr>
          <w:rFonts w:ascii="Times New Roman" w:hAnsi="Times New Roman" w:cs="Times New Roman"/>
          <w:sz w:val="24"/>
        </w:rPr>
      </w:pPr>
      <w:r>
        <w:rPr>
          <w:rFonts w:ascii="Times New Roman" w:hAnsi="Times New Roman" w:cs="Times New Roman"/>
          <w:sz w:val="24"/>
        </w:rPr>
        <w:t xml:space="preserve">Bertram, </w:t>
      </w:r>
      <w:proofErr w:type="gramStart"/>
      <w:r>
        <w:rPr>
          <w:rFonts w:ascii="Times New Roman" w:hAnsi="Times New Roman" w:cs="Times New Roman"/>
          <w:sz w:val="24"/>
        </w:rPr>
        <w:t>T,.</w:t>
      </w:r>
      <w:proofErr w:type="gramEnd"/>
      <w:r>
        <w:rPr>
          <w:rFonts w:ascii="Times New Roman" w:hAnsi="Times New Roman" w:cs="Times New Roman"/>
          <w:sz w:val="24"/>
        </w:rPr>
        <w:t xml:space="preserve"> and Pascal, </w:t>
      </w:r>
      <w:proofErr w:type="gramStart"/>
      <w:r>
        <w:rPr>
          <w:rFonts w:ascii="Times New Roman" w:hAnsi="Times New Roman" w:cs="Times New Roman"/>
          <w:sz w:val="24"/>
        </w:rPr>
        <w:t>CH,.</w:t>
      </w:r>
      <w:proofErr w:type="gramEnd"/>
      <w:r>
        <w:rPr>
          <w:rFonts w:ascii="Times New Roman" w:hAnsi="Times New Roman" w:cs="Times New Roman"/>
          <w:sz w:val="24"/>
        </w:rPr>
        <w:t xml:space="preserve"> (2006) </w:t>
      </w:r>
      <w:proofErr w:type="gramStart"/>
      <w:r>
        <w:rPr>
          <w:rFonts w:ascii="Times New Roman" w:hAnsi="Times New Roman" w:cs="Times New Roman"/>
          <w:sz w:val="24"/>
        </w:rPr>
        <w:t>‘ The</w:t>
      </w:r>
      <w:proofErr w:type="gramEnd"/>
      <w:r>
        <w:rPr>
          <w:rFonts w:ascii="Times New Roman" w:hAnsi="Times New Roman" w:cs="Times New Roman"/>
          <w:sz w:val="24"/>
        </w:rPr>
        <w:t xml:space="preserve"> baby effective early learning programme’ :Amber publishing.</w:t>
      </w:r>
    </w:p>
    <w:p w:rsidR="00563BB8" w:rsidRDefault="00563BB8" w:rsidP="00A36BAA">
      <w:pPr>
        <w:rPr>
          <w:rFonts w:ascii="Times New Roman" w:hAnsi="Times New Roman" w:cs="Times New Roman"/>
          <w:sz w:val="24"/>
        </w:rPr>
      </w:pPr>
      <w:r w:rsidRPr="0059304C">
        <w:rPr>
          <w:rFonts w:ascii="Times New Roman" w:hAnsi="Times New Roman" w:cs="Times New Roman"/>
          <w:sz w:val="24"/>
        </w:rPr>
        <w:t xml:space="preserve">Bower, J, </w:t>
      </w:r>
      <w:proofErr w:type="gramStart"/>
      <w:r w:rsidRPr="0059304C">
        <w:rPr>
          <w:rFonts w:ascii="Times New Roman" w:hAnsi="Times New Roman" w:cs="Times New Roman"/>
          <w:sz w:val="24"/>
        </w:rPr>
        <w:t>K,.</w:t>
      </w:r>
      <w:proofErr w:type="gramEnd"/>
      <w:r w:rsidRPr="0059304C">
        <w:rPr>
          <w:rFonts w:ascii="Times New Roman" w:hAnsi="Times New Roman" w:cs="Times New Roman"/>
          <w:sz w:val="24"/>
        </w:rPr>
        <w:t xml:space="preserve"> Hales, D, </w:t>
      </w:r>
      <w:proofErr w:type="gramStart"/>
      <w:r w:rsidRPr="0059304C">
        <w:rPr>
          <w:rFonts w:ascii="Times New Roman" w:hAnsi="Times New Roman" w:cs="Times New Roman"/>
          <w:sz w:val="24"/>
        </w:rPr>
        <w:t>P,.</w:t>
      </w:r>
      <w:proofErr w:type="gramEnd"/>
      <w:r w:rsidRPr="0059304C">
        <w:rPr>
          <w:rFonts w:ascii="Times New Roman" w:hAnsi="Times New Roman" w:cs="Times New Roman"/>
          <w:sz w:val="24"/>
        </w:rPr>
        <w:t xml:space="preserve"> Tate, D, </w:t>
      </w:r>
      <w:proofErr w:type="gramStart"/>
      <w:r w:rsidRPr="0059304C">
        <w:rPr>
          <w:rFonts w:ascii="Times New Roman" w:hAnsi="Times New Roman" w:cs="Times New Roman"/>
          <w:sz w:val="24"/>
        </w:rPr>
        <w:t>F,.</w:t>
      </w:r>
      <w:proofErr w:type="gramEnd"/>
      <w:r w:rsidRPr="0059304C">
        <w:rPr>
          <w:rFonts w:ascii="Times New Roman" w:hAnsi="Times New Roman" w:cs="Times New Roman"/>
          <w:sz w:val="24"/>
        </w:rPr>
        <w:t xml:space="preserve"> Rubin, D, </w:t>
      </w:r>
      <w:proofErr w:type="gramStart"/>
      <w:r w:rsidRPr="0059304C">
        <w:rPr>
          <w:rFonts w:ascii="Times New Roman" w:hAnsi="Times New Roman" w:cs="Times New Roman"/>
          <w:sz w:val="24"/>
        </w:rPr>
        <w:t>A,.</w:t>
      </w:r>
      <w:proofErr w:type="gramEnd"/>
      <w:r w:rsidRPr="0059304C">
        <w:rPr>
          <w:rFonts w:ascii="Times New Roman" w:hAnsi="Times New Roman" w:cs="Times New Roman"/>
          <w:sz w:val="24"/>
        </w:rPr>
        <w:t xml:space="preserve"> Benjamin, S, </w:t>
      </w:r>
      <w:proofErr w:type="gramStart"/>
      <w:r w:rsidRPr="0059304C">
        <w:rPr>
          <w:rFonts w:ascii="Times New Roman" w:hAnsi="Times New Roman" w:cs="Times New Roman"/>
          <w:sz w:val="24"/>
        </w:rPr>
        <w:t>E,.</w:t>
      </w:r>
      <w:proofErr w:type="gramEnd"/>
      <w:r w:rsidRPr="0059304C">
        <w:rPr>
          <w:rFonts w:ascii="Times New Roman" w:hAnsi="Times New Roman" w:cs="Times New Roman"/>
          <w:sz w:val="24"/>
        </w:rPr>
        <w:t xml:space="preserve"> and Ward, D, </w:t>
      </w:r>
      <w:proofErr w:type="gramStart"/>
      <w:r w:rsidRPr="0059304C">
        <w:rPr>
          <w:rFonts w:ascii="Times New Roman" w:hAnsi="Times New Roman" w:cs="Times New Roman"/>
          <w:sz w:val="24"/>
        </w:rPr>
        <w:t>S,.</w:t>
      </w:r>
      <w:proofErr w:type="gramEnd"/>
      <w:r w:rsidRPr="0059304C">
        <w:rPr>
          <w:rFonts w:ascii="Times New Roman" w:hAnsi="Times New Roman" w:cs="Times New Roman"/>
          <w:sz w:val="24"/>
        </w:rPr>
        <w:t xml:space="preserve"> (2008) ‘The Childcare Environment and Children’s Physical Activity</w:t>
      </w:r>
      <w:proofErr w:type="gramStart"/>
      <w:r w:rsidRPr="0059304C">
        <w:rPr>
          <w:rFonts w:ascii="Times New Roman" w:hAnsi="Times New Roman" w:cs="Times New Roman"/>
          <w:sz w:val="24"/>
        </w:rPr>
        <w:t>’ :</w:t>
      </w:r>
      <w:proofErr w:type="gramEnd"/>
      <w:r w:rsidRPr="0059304C">
        <w:rPr>
          <w:rFonts w:ascii="Times New Roman" w:hAnsi="Times New Roman" w:cs="Times New Roman"/>
          <w:sz w:val="24"/>
        </w:rPr>
        <w:t xml:space="preserve"> American Journal of Preventive Medicine.</w:t>
      </w:r>
    </w:p>
    <w:p w:rsidR="00563BB8" w:rsidRPr="00255899" w:rsidRDefault="00563BB8" w:rsidP="001E7749">
      <w:pPr>
        <w:rPr>
          <w:rFonts w:ascii="Times New Roman" w:hAnsi="Times New Roman" w:cs="Times New Roman"/>
          <w:sz w:val="24"/>
        </w:rPr>
      </w:pPr>
      <w:proofErr w:type="spellStart"/>
      <w:r w:rsidRPr="00255899">
        <w:rPr>
          <w:rFonts w:ascii="Times New Roman" w:hAnsi="Times New Roman" w:cs="Times New Roman"/>
          <w:sz w:val="24"/>
        </w:rPr>
        <w:t>Bubb</w:t>
      </w:r>
      <w:proofErr w:type="spellEnd"/>
      <w:r w:rsidRPr="00255899">
        <w:rPr>
          <w:rFonts w:ascii="Times New Roman" w:hAnsi="Times New Roman" w:cs="Times New Roman"/>
          <w:sz w:val="24"/>
        </w:rPr>
        <w:t xml:space="preserve">, S and </w:t>
      </w:r>
      <w:proofErr w:type="spellStart"/>
      <w:r w:rsidRPr="00255899">
        <w:rPr>
          <w:rFonts w:ascii="Times New Roman" w:hAnsi="Times New Roman" w:cs="Times New Roman"/>
          <w:sz w:val="24"/>
        </w:rPr>
        <w:t>Earley</w:t>
      </w:r>
      <w:proofErr w:type="spellEnd"/>
      <w:r w:rsidRPr="00255899">
        <w:rPr>
          <w:rFonts w:ascii="Times New Roman" w:hAnsi="Times New Roman" w:cs="Times New Roman"/>
          <w:sz w:val="24"/>
        </w:rPr>
        <w:t>, P (2007) ‘From self-evaluation to school improvement: the importance of effective professional development</w:t>
      </w:r>
      <w:proofErr w:type="gramStart"/>
      <w:r w:rsidRPr="00255899">
        <w:rPr>
          <w:rFonts w:ascii="Times New Roman" w:hAnsi="Times New Roman" w:cs="Times New Roman"/>
          <w:sz w:val="24"/>
        </w:rPr>
        <w:t>’ :</w:t>
      </w:r>
      <w:proofErr w:type="gramEnd"/>
      <w:r w:rsidRPr="00255899">
        <w:rPr>
          <w:rFonts w:ascii="Times New Roman" w:hAnsi="Times New Roman" w:cs="Times New Roman"/>
          <w:sz w:val="24"/>
        </w:rPr>
        <w:t xml:space="preserve"> the British Educational Research Association Annual Conference, Institute of Education, University of London.</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Care inspectorate wales (2019) ‘Regulations and National Minimum Standards: Day care and play’ </w:t>
      </w:r>
      <w:hyperlink r:id="rId7" w:history="1">
        <w:r w:rsidRPr="00255899">
          <w:rPr>
            <w:rStyle w:val="Hyperlink"/>
            <w:rFonts w:ascii="Times New Roman" w:hAnsi="Times New Roman" w:cs="Times New Roman"/>
            <w:sz w:val="24"/>
          </w:rPr>
          <w:t>https://careinspectorate.wales/regulations-and-national-minimum-standards-day-care-and-play</w:t>
        </w:r>
      </w:hyperlink>
      <w:r w:rsidRPr="00255899">
        <w:rPr>
          <w:rFonts w:ascii="Times New Roman" w:hAnsi="Times New Roman" w:cs="Times New Roman"/>
          <w:sz w:val="24"/>
        </w:rPr>
        <w:t xml:space="preserve"> [accessed 25/03/2019].</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CQI (2019) ‘what is quality’ </w:t>
      </w:r>
      <w:hyperlink r:id="rId8" w:history="1">
        <w:r w:rsidRPr="00255899">
          <w:rPr>
            <w:rStyle w:val="Hyperlink"/>
            <w:rFonts w:ascii="Times New Roman" w:hAnsi="Times New Roman" w:cs="Times New Roman"/>
            <w:sz w:val="24"/>
          </w:rPr>
          <w:t>https://www.quality.org/article/what-quality</w:t>
        </w:r>
      </w:hyperlink>
      <w:r w:rsidRPr="00255899">
        <w:rPr>
          <w:rFonts w:ascii="Times New Roman" w:hAnsi="Times New Roman" w:cs="Times New Roman"/>
          <w:sz w:val="24"/>
        </w:rPr>
        <w:t xml:space="preserve"> [accessed 24/03/2019].</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Doolittle, P, </w:t>
      </w:r>
      <w:proofErr w:type="gramStart"/>
      <w:r w:rsidRPr="00255899">
        <w:rPr>
          <w:rFonts w:ascii="Times New Roman" w:hAnsi="Times New Roman" w:cs="Times New Roman"/>
          <w:sz w:val="24"/>
        </w:rPr>
        <w:t>E  (</w:t>
      </w:r>
      <w:proofErr w:type="gramEnd"/>
      <w:r w:rsidRPr="00255899">
        <w:rPr>
          <w:rFonts w:ascii="Times New Roman" w:hAnsi="Times New Roman" w:cs="Times New Roman"/>
          <w:sz w:val="24"/>
        </w:rPr>
        <w:t xml:space="preserve">1995)  ‘Understanding Cooperative Learning through Vygotsky's Zone of Proximal Development.’ </w:t>
      </w:r>
      <w:proofErr w:type="gramStart"/>
      <w:r w:rsidRPr="00255899">
        <w:rPr>
          <w:rFonts w:ascii="Times New Roman" w:hAnsi="Times New Roman" w:cs="Times New Roman"/>
          <w:sz w:val="24"/>
        </w:rPr>
        <w:t>:</w:t>
      </w:r>
      <w:proofErr w:type="spellStart"/>
      <w:r w:rsidRPr="00255899">
        <w:rPr>
          <w:rFonts w:ascii="Times New Roman" w:hAnsi="Times New Roman" w:cs="Times New Roman"/>
          <w:sz w:val="24"/>
        </w:rPr>
        <w:t>Southeastern</w:t>
      </w:r>
      <w:proofErr w:type="spellEnd"/>
      <w:proofErr w:type="gramEnd"/>
      <w:r w:rsidRPr="00255899">
        <w:rPr>
          <w:rFonts w:ascii="Times New Roman" w:hAnsi="Times New Roman" w:cs="Times New Roman"/>
          <w:sz w:val="24"/>
        </w:rPr>
        <w:t xml:space="preserve"> Louisiana University. </w:t>
      </w:r>
    </w:p>
    <w:p w:rsidR="00563BB8" w:rsidRDefault="00563BB8" w:rsidP="00A36BAA">
      <w:pPr>
        <w:rPr>
          <w:rFonts w:ascii="Times New Roman" w:hAnsi="Times New Roman" w:cs="Times New Roman"/>
          <w:sz w:val="24"/>
        </w:rPr>
      </w:pPr>
      <w:r w:rsidRPr="0050357F">
        <w:rPr>
          <w:rFonts w:ascii="Times New Roman" w:hAnsi="Times New Roman" w:cs="Times New Roman"/>
          <w:sz w:val="24"/>
        </w:rPr>
        <w:t>Enders</w:t>
      </w:r>
      <w:r>
        <w:rPr>
          <w:rFonts w:ascii="Times New Roman" w:hAnsi="Times New Roman" w:cs="Times New Roman"/>
          <w:sz w:val="24"/>
        </w:rPr>
        <w:t xml:space="preserve">, </w:t>
      </w:r>
      <w:proofErr w:type="gramStart"/>
      <w:r>
        <w:rPr>
          <w:rFonts w:ascii="Times New Roman" w:hAnsi="Times New Roman" w:cs="Times New Roman"/>
          <w:sz w:val="24"/>
        </w:rPr>
        <w:t>J,.</w:t>
      </w:r>
      <w:proofErr w:type="gramEnd"/>
      <w:r>
        <w:rPr>
          <w:rFonts w:ascii="Times New Roman" w:hAnsi="Times New Roman" w:cs="Times New Roman"/>
          <w:sz w:val="24"/>
        </w:rPr>
        <w:t xml:space="preserve"> (2005) ‘</w:t>
      </w:r>
      <w:r w:rsidRPr="0050357F">
        <w:rPr>
          <w:rFonts w:ascii="Times New Roman" w:hAnsi="Times New Roman" w:cs="Times New Roman"/>
          <w:sz w:val="24"/>
        </w:rPr>
        <w:t>Border crossings: Research training, knowledge dissemination and the transformation of academic work</w:t>
      </w:r>
      <w:r>
        <w:rPr>
          <w:rFonts w:ascii="Times New Roman" w:hAnsi="Times New Roman" w:cs="Times New Roman"/>
          <w:sz w:val="24"/>
        </w:rPr>
        <w:t xml:space="preserve">’ higher </w:t>
      </w:r>
      <w:proofErr w:type="gramStart"/>
      <w:r>
        <w:rPr>
          <w:rFonts w:ascii="Times New Roman" w:hAnsi="Times New Roman" w:cs="Times New Roman"/>
          <w:sz w:val="24"/>
        </w:rPr>
        <w:t>education :</w:t>
      </w:r>
      <w:proofErr w:type="gramEnd"/>
      <w:r>
        <w:rPr>
          <w:rFonts w:ascii="Times New Roman" w:hAnsi="Times New Roman" w:cs="Times New Roman"/>
          <w:sz w:val="24"/>
        </w:rPr>
        <w:t xml:space="preserve"> </w:t>
      </w:r>
      <w:r w:rsidRPr="0050357F">
        <w:rPr>
          <w:rFonts w:ascii="Times New Roman" w:hAnsi="Times New Roman" w:cs="Times New Roman"/>
          <w:sz w:val="24"/>
        </w:rPr>
        <w:t>Kluwer Academic Publishers</w:t>
      </w:r>
      <w:r>
        <w:rPr>
          <w:rFonts w:ascii="Times New Roman" w:hAnsi="Times New Roman" w:cs="Times New Roman"/>
          <w:sz w:val="24"/>
        </w:rPr>
        <w:t xml:space="preserve">. </w:t>
      </w:r>
    </w:p>
    <w:p w:rsidR="00563BB8" w:rsidRPr="00255899" w:rsidRDefault="00563BB8" w:rsidP="00A36BAA">
      <w:pPr>
        <w:rPr>
          <w:rFonts w:ascii="Times New Roman" w:hAnsi="Times New Roman" w:cs="Times New Roman"/>
          <w:sz w:val="24"/>
        </w:rPr>
      </w:pPr>
      <w:r w:rsidRPr="00255899">
        <w:rPr>
          <w:rFonts w:ascii="Times New Roman" w:hAnsi="Times New Roman" w:cs="Times New Roman"/>
          <w:sz w:val="24"/>
        </w:rPr>
        <w:t xml:space="preserve">environmental rating scale institute (no date) </w:t>
      </w:r>
      <w:proofErr w:type="gramStart"/>
      <w:r w:rsidRPr="00255899">
        <w:rPr>
          <w:rFonts w:ascii="Times New Roman" w:hAnsi="Times New Roman" w:cs="Times New Roman"/>
          <w:sz w:val="24"/>
        </w:rPr>
        <w:t>‘ Early</w:t>
      </w:r>
      <w:proofErr w:type="gramEnd"/>
      <w:r w:rsidRPr="00255899">
        <w:rPr>
          <w:rFonts w:ascii="Times New Roman" w:hAnsi="Times New Roman" w:cs="Times New Roman"/>
          <w:sz w:val="24"/>
        </w:rPr>
        <w:t xml:space="preserve"> Childhood Environment Rating Scale®, Revised (ECERS-R)’ </w:t>
      </w:r>
      <w:hyperlink r:id="rId9" w:history="1">
        <w:r w:rsidRPr="00255899">
          <w:rPr>
            <w:rStyle w:val="Hyperlink"/>
            <w:rFonts w:ascii="Times New Roman" w:hAnsi="Times New Roman" w:cs="Times New Roman"/>
            <w:sz w:val="24"/>
          </w:rPr>
          <w:t>https://www.ersi.info/ecers.html</w:t>
        </w:r>
      </w:hyperlink>
      <w:r w:rsidRPr="00255899">
        <w:rPr>
          <w:rFonts w:ascii="Times New Roman" w:hAnsi="Times New Roman" w:cs="Times New Roman"/>
          <w:sz w:val="24"/>
        </w:rPr>
        <w:t xml:space="preserve"> [accessed 27/03/2019].</w:t>
      </w:r>
    </w:p>
    <w:p w:rsidR="00563BB8" w:rsidRDefault="00563BB8" w:rsidP="00A36BAA">
      <w:pPr>
        <w:rPr>
          <w:rFonts w:ascii="Times New Roman" w:hAnsi="Times New Roman" w:cs="Times New Roman"/>
          <w:sz w:val="24"/>
        </w:rPr>
      </w:pPr>
      <w:proofErr w:type="spellStart"/>
      <w:r w:rsidRPr="00AA2BA3">
        <w:rPr>
          <w:rFonts w:ascii="Times New Roman" w:hAnsi="Times New Roman" w:cs="Times New Roman"/>
          <w:sz w:val="24"/>
        </w:rPr>
        <w:t>Finelli</w:t>
      </w:r>
      <w:proofErr w:type="spellEnd"/>
      <w:r w:rsidRPr="00AA2BA3">
        <w:rPr>
          <w:rFonts w:ascii="Times New Roman" w:hAnsi="Times New Roman" w:cs="Times New Roman"/>
          <w:sz w:val="24"/>
        </w:rPr>
        <w:t xml:space="preserve">, C. J., </w:t>
      </w:r>
      <w:proofErr w:type="spellStart"/>
      <w:r w:rsidRPr="00AA2BA3">
        <w:rPr>
          <w:rFonts w:ascii="Times New Roman" w:hAnsi="Times New Roman" w:cs="Times New Roman"/>
          <w:sz w:val="24"/>
        </w:rPr>
        <w:t>Bergom</w:t>
      </w:r>
      <w:proofErr w:type="spellEnd"/>
      <w:r w:rsidRPr="00AA2BA3">
        <w:rPr>
          <w:rFonts w:ascii="Times New Roman" w:hAnsi="Times New Roman" w:cs="Times New Roman"/>
          <w:sz w:val="24"/>
        </w:rPr>
        <w:t>, I., &amp; Mesa, V. (2011)</w:t>
      </w:r>
      <w:r>
        <w:rPr>
          <w:rFonts w:ascii="Times New Roman" w:hAnsi="Times New Roman" w:cs="Times New Roman"/>
          <w:sz w:val="24"/>
        </w:rPr>
        <w:t xml:space="preserve"> ‘</w:t>
      </w:r>
      <w:r w:rsidRPr="00AA2BA3">
        <w:rPr>
          <w:rFonts w:ascii="Times New Roman" w:hAnsi="Times New Roman" w:cs="Times New Roman"/>
          <w:sz w:val="24"/>
        </w:rPr>
        <w:t>Student teams in the engineering classroom and beyond: Setting up students for success</w:t>
      </w:r>
      <w:proofErr w:type="gramStart"/>
      <w:r>
        <w:rPr>
          <w:rFonts w:ascii="Times New Roman" w:hAnsi="Times New Roman" w:cs="Times New Roman"/>
          <w:sz w:val="24"/>
        </w:rPr>
        <w:t>’ :</w:t>
      </w:r>
      <w:r w:rsidRPr="00AA2BA3">
        <w:rPr>
          <w:rFonts w:ascii="Times New Roman" w:hAnsi="Times New Roman" w:cs="Times New Roman"/>
          <w:sz w:val="24"/>
        </w:rPr>
        <w:t>CRLT</w:t>
      </w:r>
      <w:proofErr w:type="gramEnd"/>
      <w:r w:rsidRPr="00AA2BA3">
        <w:rPr>
          <w:rFonts w:ascii="Times New Roman" w:hAnsi="Times New Roman" w:cs="Times New Roman"/>
          <w:sz w:val="24"/>
        </w:rPr>
        <w:t xml:space="preserve"> Occasional Papers</w:t>
      </w:r>
      <w:r>
        <w:rPr>
          <w:rFonts w:ascii="Times New Roman" w:hAnsi="Times New Roman" w:cs="Times New Roman"/>
          <w:sz w:val="24"/>
        </w:rPr>
        <w:t>.</w:t>
      </w:r>
    </w:p>
    <w:p w:rsidR="00563BB8" w:rsidRPr="00255899" w:rsidRDefault="00563BB8" w:rsidP="00A36BAA">
      <w:pPr>
        <w:rPr>
          <w:rFonts w:ascii="Times New Roman" w:hAnsi="Times New Roman" w:cs="Times New Roman"/>
          <w:sz w:val="24"/>
        </w:rPr>
      </w:pPr>
      <w:r w:rsidRPr="00255899">
        <w:rPr>
          <w:rFonts w:ascii="Times New Roman" w:hAnsi="Times New Roman" w:cs="Times New Roman"/>
          <w:sz w:val="24"/>
        </w:rPr>
        <w:t xml:space="preserve">Gibbs G (1988) ‘Learning by Doing: A guide to teaching and learning methods.’ </w:t>
      </w:r>
      <w:proofErr w:type="gramStart"/>
      <w:r w:rsidRPr="00255899">
        <w:rPr>
          <w:rFonts w:ascii="Times New Roman" w:hAnsi="Times New Roman" w:cs="Times New Roman"/>
          <w:sz w:val="24"/>
        </w:rPr>
        <w:t>:Oxford</w:t>
      </w:r>
      <w:proofErr w:type="gramEnd"/>
      <w:r w:rsidRPr="00255899">
        <w:rPr>
          <w:rFonts w:ascii="Times New Roman" w:hAnsi="Times New Roman" w:cs="Times New Roman"/>
          <w:sz w:val="24"/>
        </w:rPr>
        <w:t xml:space="preserve"> Polytechnic. </w:t>
      </w:r>
    </w:p>
    <w:p w:rsidR="00563BB8" w:rsidRDefault="00563BB8" w:rsidP="00A36BAA">
      <w:pPr>
        <w:rPr>
          <w:rFonts w:ascii="Times New Roman" w:hAnsi="Times New Roman" w:cs="Times New Roman"/>
          <w:sz w:val="24"/>
        </w:rPr>
      </w:pPr>
      <w:proofErr w:type="spellStart"/>
      <w:proofErr w:type="gramStart"/>
      <w:r w:rsidRPr="006A4F65">
        <w:rPr>
          <w:rFonts w:ascii="Times New Roman" w:hAnsi="Times New Roman" w:cs="Times New Roman"/>
          <w:sz w:val="24"/>
        </w:rPr>
        <w:t>Gurau</w:t>
      </w:r>
      <w:r>
        <w:rPr>
          <w:rFonts w:ascii="Times New Roman" w:hAnsi="Times New Roman" w:cs="Times New Roman"/>
          <w:sz w:val="24"/>
        </w:rPr>
        <w:t>,A</w:t>
      </w:r>
      <w:proofErr w:type="spellEnd"/>
      <w:proofErr w:type="gramEnd"/>
      <w:r>
        <w:rPr>
          <w:rFonts w:ascii="Times New Roman" w:hAnsi="Times New Roman" w:cs="Times New Roman"/>
          <w:sz w:val="24"/>
        </w:rPr>
        <w:t xml:space="preserve"> (no date) ‘</w:t>
      </w:r>
      <w:r w:rsidRPr="006A4F65">
        <w:rPr>
          <w:rFonts w:ascii="Times New Roman" w:hAnsi="Times New Roman" w:cs="Times New Roman"/>
          <w:sz w:val="24"/>
        </w:rPr>
        <w:t>Why is Quality so important for an organization?</w:t>
      </w:r>
      <w:r>
        <w:rPr>
          <w:rFonts w:ascii="Times New Roman" w:hAnsi="Times New Roman" w:cs="Times New Roman"/>
          <w:sz w:val="24"/>
        </w:rPr>
        <w:t xml:space="preserve">’ </w:t>
      </w:r>
      <w:hyperlink r:id="rId10" w:history="1">
        <w:r w:rsidRPr="00B105E9">
          <w:rPr>
            <w:rStyle w:val="Hyperlink"/>
            <w:rFonts w:ascii="Times New Roman" w:hAnsi="Times New Roman" w:cs="Times New Roman"/>
            <w:sz w:val="24"/>
          </w:rPr>
          <w:t>https://www.cmc-global.org/content/why-quality-so-important-organization</w:t>
        </w:r>
      </w:hyperlink>
      <w:r>
        <w:rPr>
          <w:rFonts w:ascii="Times New Roman" w:hAnsi="Times New Roman" w:cs="Times New Roman"/>
          <w:sz w:val="24"/>
        </w:rPr>
        <w:t xml:space="preserve"> [accessed 29/03/2019].</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Hayden, J. and Macdonald, j (2000) </w:t>
      </w:r>
      <w:proofErr w:type="gramStart"/>
      <w:r w:rsidRPr="00255899">
        <w:rPr>
          <w:rFonts w:ascii="Times New Roman" w:hAnsi="Times New Roman" w:cs="Times New Roman"/>
          <w:sz w:val="24"/>
        </w:rPr>
        <w:t>‘ A</w:t>
      </w:r>
      <w:proofErr w:type="gramEnd"/>
      <w:r w:rsidRPr="00255899">
        <w:rPr>
          <w:rFonts w:ascii="Times New Roman" w:hAnsi="Times New Roman" w:cs="Times New Roman"/>
          <w:sz w:val="24"/>
        </w:rPr>
        <w:t xml:space="preserve"> New Leadership Role for Early Childhood Professionals’ : Australian Journal of Early Childhood.</w:t>
      </w:r>
    </w:p>
    <w:p w:rsidR="00563BB8" w:rsidRDefault="00563BB8" w:rsidP="00A36BAA">
      <w:pPr>
        <w:rPr>
          <w:rFonts w:ascii="Times New Roman" w:hAnsi="Times New Roman" w:cs="Times New Roman"/>
          <w:sz w:val="24"/>
        </w:rPr>
      </w:pPr>
      <w:r w:rsidRPr="00C66BC5">
        <w:rPr>
          <w:rFonts w:ascii="Times New Roman" w:hAnsi="Times New Roman" w:cs="Times New Roman"/>
          <w:sz w:val="24"/>
        </w:rPr>
        <w:t>Host</w:t>
      </w:r>
      <w:r>
        <w:rPr>
          <w:rFonts w:ascii="Times New Roman" w:hAnsi="Times New Roman" w:cs="Times New Roman"/>
          <w:sz w:val="24"/>
        </w:rPr>
        <w:t>, A (2015) ‘</w:t>
      </w:r>
      <w:r w:rsidRPr="00C66BC5">
        <w:rPr>
          <w:rFonts w:ascii="Times New Roman" w:hAnsi="Times New Roman" w:cs="Times New Roman"/>
          <w:sz w:val="24"/>
        </w:rPr>
        <w:t>Why Is Marketing Important for a Successful Business</w:t>
      </w:r>
      <w:r>
        <w:rPr>
          <w:rFonts w:ascii="Times New Roman" w:hAnsi="Times New Roman" w:cs="Times New Roman"/>
          <w:sz w:val="24"/>
        </w:rPr>
        <w:t xml:space="preserve">’ </w:t>
      </w:r>
      <w:hyperlink r:id="rId11" w:history="1">
        <w:r w:rsidRPr="00B105E9">
          <w:rPr>
            <w:rStyle w:val="Hyperlink"/>
            <w:rFonts w:ascii="Times New Roman" w:hAnsi="Times New Roman" w:cs="Times New Roman"/>
            <w:sz w:val="24"/>
          </w:rPr>
          <w:t>https://www.altushost.com/why-is-marketing-important-for-a-successful-business/</w:t>
        </w:r>
      </w:hyperlink>
      <w:r>
        <w:rPr>
          <w:rFonts w:ascii="Times New Roman" w:hAnsi="Times New Roman" w:cs="Times New Roman"/>
          <w:sz w:val="24"/>
        </w:rPr>
        <w:t xml:space="preserve"> [accessed 29/03/2019].</w:t>
      </w:r>
    </w:p>
    <w:p w:rsidR="00563BB8" w:rsidRDefault="00563BB8" w:rsidP="00A36BAA">
      <w:pPr>
        <w:rPr>
          <w:rFonts w:ascii="Times New Roman" w:hAnsi="Times New Roman" w:cs="Times New Roman"/>
          <w:sz w:val="24"/>
        </w:rPr>
      </w:pPr>
      <w:proofErr w:type="spellStart"/>
      <w:proofErr w:type="gramStart"/>
      <w:r w:rsidRPr="00565494">
        <w:rPr>
          <w:rFonts w:ascii="Times New Roman" w:hAnsi="Times New Roman" w:cs="Times New Roman"/>
          <w:sz w:val="24"/>
        </w:rPr>
        <w:t>Kanter</w:t>
      </w:r>
      <w:r>
        <w:rPr>
          <w:rFonts w:ascii="Times New Roman" w:hAnsi="Times New Roman" w:cs="Times New Roman"/>
          <w:sz w:val="24"/>
        </w:rPr>
        <w:t>,R</w:t>
      </w:r>
      <w:proofErr w:type="spellEnd"/>
      <w:proofErr w:type="gramEnd"/>
      <w:r>
        <w:rPr>
          <w:rFonts w:ascii="Times New Roman" w:hAnsi="Times New Roman" w:cs="Times New Roman"/>
          <w:sz w:val="24"/>
        </w:rPr>
        <w:t>, S,. (2012) ‘</w:t>
      </w:r>
      <w:r w:rsidRPr="00565494">
        <w:rPr>
          <w:rFonts w:ascii="Times New Roman" w:hAnsi="Times New Roman" w:cs="Times New Roman"/>
          <w:sz w:val="24"/>
        </w:rPr>
        <w:t>Ten Reasons People Resist Change</w:t>
      </w:r>
      <w:r>
        <w:rPr>
          <w:rFonts w:ascii="Times New Roman" w:hAnsi="Times New Roman" w:cs="Times New Roman"/>
          <w:sz w:val="24"/>
        </w:rPr>
        <w:t xml:space="preserve">’ </w:t>
      </w:r>
      <w:hyperlink r:id="rId12" w:history="1">
        <w:r w:rsidRPr="006B439B">
          <w:rPr>
            <w:rStyle w:val="Hyperlink"/>
            <w:rFonts w:ascii="Times New Roman" w:hAnsi="Times New Roman" w:cs="Times New Roman"/>
            <w:sz w:val="24"/>
          </w:rPr>
          <w:t>https://hbr.org/2012/09/ten-reasons-people-resist-chang</w:t>
        </w:r>
      </w:hyperlink>
      <w:r>
        <w:rPr>
          <w:rFonts w:ascii="Times New Roman" w:hAnsi="Times New Roman" w:cs="Times New Roman"/>
          <w:sz w:val="24"/>
        </w:rPr>
        <w:t xml:space="preserve"> [accessed 27/03/2019].</w:t>
      </w:r>
    </w:p>
    <w:p w:rsidR="00563BB8" w:rsidRDefault="00563BB8" w:rsidP="00A36BAA">
      <w:pPr>
        <w:rPr>
          <w:rFonts w:ascii="Times New Roman" w:hAnsi="Times New Roman" w:cs="Times New Roman"/>
          <w:sz w:val="24"/>
        </w:rPr>
      </w:pPr>
      <w:r>
        <w:rPr>
          <w:rFonts w:ascii="Times New Roman" w:hAnsi="Times New Roman" w:cs="Times New Roman"/>
          <w:sz w:val="24"/>
        </w:rPr>
        <w:lastRenderedPageBreak/>
        <w:t>Kelly (2016) ‘</w:t>
      </w:r>
      <w:r w:rsidRPr="009E0232">
        <w:rPr>
          <w:rFonts w:ascii="Times New Roman" w:hAnsi="Times New Roman" w:cs="Times New Roman"/>
          <w:sz w:val="24"/>
        </w:rPr>
        <w:t>Why regular staff training and development is important</w:t>
      </w:r>
      <w:r>
        <w:rPr>
          <w:rFonts w:ascii="Times New Roman" w:hAnsi="Times New Roman" w:cs="Times New Roman"/>
          <w:sz w:val="24"/>
        </w:rPr>
        <w:t xml:space="preserve">’ </w:t>
      </w:r>
      <w:hyperlink r:id="rId13" w:history="1">
        <w:r w:rsidRPr="008C0248">
          <w:rPr>
            <w:rStyle w:val="Hyperlink"/>
            <w:rFonts w:ascii="Times New Roman" w:hAnsi="Times New Roman" w:cs="Times New Roman"/>
            <w:sz w:val="24"/>
          </w:rPr>
          <w:t>http://www.earlyyearscareers.com/eyc/early-years-management/why-regular-staff-training-and-development-is-important-2/</w:t>
        </w:r>
      </w:hyperlink>
      <w:r>
        <w:rPr>
          <w:rFonts w:ascii="Times New Roman" w:hAnsi="Times New Roman" w:cs="Times New Roman"/>
          <w:sz w:val="24"/>
        </w:rPr>
        <w:t xml:space="preserve"> [accessed 27/03/2019].</w:t>
      </w:r>
    </w:p>
    <w:p w:rsidR="00563BB8" w:rsidRDefault="00563BB8" w:rsidP="00A36BAA">
      <w:pPr>
        <w:rPr>
          <w:rFonts w:ascii="Times New Roman" w:hAnsi="Times New Roman" w:cs="Times New Roman"/>
          <w:sz w:val="24"/>
        </w:rPr>
      </w:pPr>
      <w:proofErr w:type="spellStart"/>
      <w:proofErr w:type="gramStart"/>
      <w:r w:rsidRPr="0084537C">
        <w:rPr>
          <w:rFonts w:ascii="Times New Roman" w:hAnsi="Times New Roman" w:cs="Times New Roman"/>
          <w:sz w:val="24"/>
        </w:rPr>
        <w:t>Kotter,</w:t>
      </w:r>
      <w:r>
        <w:rPr>
          <w:rFonts w:ascii="Times New Roman" w:hAnsi="Times New Roman" w:cs="Times New Roman"/>
          <w:sz w:val="24"/>
        </w:rPr>
        <w:t>J</w:t>
      </w:r>
      <w:proofErr w:type="spellEnd"/>
      <w:proofErr w:type="gramEnd"/>
      <w:r>
        <w:rPr>
          <w:rFonts w:ascii="Times New Roman" w:hAnsi="Times New Roman" w:cs="Times New Roman"/>
          <w:sz w:val="24"/>
        </w:rPr>
        <w:t>, P,. and</w:t>
      </w:r>
      <w:r w:rsidRPr="0084537C">
        <w:rPr>
          <w:rFonts w:ascii="Times New Roman" w:hAnsi="Times New Roman" w:cs="Times New Roman"/>
          <w:sz w:val="24"/>
        </w:rPr>
        <w:t xml:space="preserve"> Schlesinger</w:t>
      </w:r>
      <w:r>
        <w:rPr>
          <w:rFonts w:ascii="Times New Roman" w:hAnsi="Times New Roman" w:cs="Times New Roman"/>
          <w:sz w:val="24"/>
        </w:rPr>
        <w:t xml:space="preserve">, L, </w:t>
      </w:r>
      <w:proofErr w:type="gramStart"/>
      <w:r>
        <w:rPr>
          <w:rFonts w:ascii="Times New Roman" w:hAnsi="Times New Roman" w:cs="Times New Roman"/>
          <w:sz w:val="24"/>
        </w:rPr>
        <w:t>A.(</w:t>
      </w:r>
      <w:proofErr w:type="gramEnd"/>
      <w:r>
        <w:rPr>
          <w:rFonts w:ascii="Times New Roman" w:hAnsi="Times New Roman" w:cs="Times New Roman"/>
          <w:sz w:val="24"/>
        </w:rPr>
        <w:t xml:space="preserve">2008) ‘choosing strategies for change’ : Harvard business review. </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Krathwohl, D, R. (2010) ‘A Revision of Bloom's Taxonomy: An Overview</w:t>
      </w:r>
      <w:proofErr w:type="gramStart"/>
      <w:r w:rsidRPr="00255899">
        <w:rPr>
          <w:rFonts w:ascii="Times New Roman" w:hAnsi="Times New Roman" w:cs="Times New Roman"/>
          <w:sz w:val="24"/>
        </w:rPr>
        <w:t>’ :Taylor</w:t>
      </w:r>
      <w:proofErr w:type="gramEnd"/>
      <w:r w:rsidRPr="00255899">
        <w:rPr>
          <w:rFonts w:ascii="Times New Roman" w:hAnsi="Times New Roman" w:cs="Times New Roman"/>
          <w:sz w:val="24"/>
        </w:rPr>
        <w:t xml:space="preserve"> and Francis group. London.</w:t>
      </w:r>
    </w:p>
    <w:p w:rsidR="00563BB8" w:rsidRPr="00255899" w:rsidRDefault="00563BB8" w:rsidP="001E7749">
      <w:pPr>
        <w:rPr>
          <w:rFonts w:ascii="Times New Roman" w:hAnsi="Times New Roman" w:cs="Times New Roman"/>
          <w:sz w:val="24"/>
        </w:rPr>
      </w:pPr>
      <w:proofErr w:type="spellStart"/>
      <w:r w:rsidRPr="00255899">
        <w:rPr>
          <w:rFonts w:ascii="Times New Roman" w:hAnsi="Times New Roman" w:cs="Times New Roman"/>
          <w:sz w:val="24"/>
        </w:rPr>
        <w:t>Mcdonald</w:t>
      </w:r>
      <w:proofErr w:type="spellEnd"/>
      <w:r w:rsidRPr="00255899">
        <w:rPr>
          <w:rFonts w:ascii="Times New Roman" w:hAnsi="Times New Roman" w:cs="Times New Roman"/>
          <w:sz w:val="24"/>
        </w:rPr>
        <w:t xml:space="preserve">, N and Waters, j (no date) ‘Early Years: Education’ </w:t>
      </w:r>
      <w:hyperlink r:id="rId14" w:history="1">
        <w:r w:rsidRPr="00255899">
          <w:rPr>
            <w:rStyle w:val="Hyperlink"/>
            <w:rFonts w:ascii="Times New Roman" w:hAnsi="Times New Roman" w:cs="Times New Roman"/>
            <w:sz w:val="24"/>
          </w:rPr>
          <w:t>https://www.uwtsd.ac.uk/research/education-communities/early-years/early-years-education/</w:t>
        </w:r>
      </w:hyperlink>
      <w:r w:rsidRPr="00255899">
        <w:rPr>
          <w:rFonts w:ascii="Times New Roman" w:hAnsi="Times New Roman" w:cs="Times New Roman"/>
          <w:sz w:val="24"/>
        </w:rPr>
        <w:t xml:space="preserve"> [accessed 24/3/2019].</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Mercer, A (2000) ‘help yourself- quality assurance’ </w:t>
      </w:r>
      <w:hyperlink r:id="rId15" w:history="1">
        <w:r w:rsidRPr="00255899">
          <w:rPr>
            <w:rStyle w:val="Hyperlink"/>
            <w:rFonts w:ascii="Times New Roman" w:hAnsi="Times New Roman" w:cs="Times New Roman"/>
            <w:sz w:val="24"/>
          </w:rPr>
          <w:t>https://www.nurseryworld.co.uk/nursery-world/news/1081449/help-quality-assurance</w:t>
        </w:r>
      </w:hyperlink>
      <w:r w:rsidRPr="00255899">
        <w:rPr>
          <w:rFonts w:ascii="Times New Roman" w:hAnsi="Times New Roman" w:cs="Times New Roman"/>
          <w:sz w:val="24"/>
        </w:rPr>
        <w:t xml:space="preserve"> [accessed 24/03/2019].</w:t>
      </w:r>
    </w:p>
    <w:p w:rsidR="00563BB8" w:rsidRDefault="00563BB8" w:rsidP="00A36BAA">
      <w:pPr>
        <w:rPr>
          <w:rFonts w:ascii="Times New Roman" w:hAnsi="Times New Roman" w:cs="Times New Roman"/>
          <w:sz w:val="24"/>
        </w:rPr>
      </w:pPr>
      <w:r>
        <w:rPr>
          <w:rFonts w:ascii="Times New Roman" w:hAnsi="Times New Roman" w:cs="Times New Roman"/>
          <w:sz w:val="24"/>
        </w:rPr>
        <w:t>NDNA (no date) ‘</w:t>
      </w:r>
      <w:r w:rsidRPr="004868AC">
        <w:rPr>
          <w:rFonts w:ascii="Times New Roman" w:hAnsi="Times New Roman" w:cs="Times New Roman"/>
          <w:sz w:val="24"/>
        </w:rPr>
        <w:t>Sustained Shared Thinking and Emotional Well-being (SSTEW)</w:t>
      </w:r>
      <w:r>
        <w:rPr>
          <w:rFonts w:ascii="Times New Roman" w:hAnsi="Times New Roman" w:cs="Times New Roman"/>
          <w:sz w:val="24"/>
        </w:rPr>
        <w:t xml:space="preserve">’ </w:t>
      </w:r>
      <w:hyperlink r:id="rId16" w:history="1">
        <w:r w:rsidRPr="006B439B">
          <w:rPr>
            <w:rStyle w:val="Hyperlink"/>
            <w:rFonts w:ascii="Times New Roman" w:hAnsi="Times New Roman" w:cs="Times New Roman"/>
            <w:sz w:val="24"/>
          </w:rPr>
          <w:t>http://www.ndna.org.uk/NDNA/Community/myNDNA/Mini_Guides/SSTEW_myNDNA_Mini_Guide.aspx</w:t>
        </w:r>
      </w:hyperlink>
      <w:r>
        <w:rPr>
          <w:rFonts w:ascii="Times New Roman" w:hAnsi="Times New Roman" w:cs="Times New Roman"/>
          <w:sz w:val="24"/>
        </w:rPr>
        <w:t xml:space="preserve"> [accessed 27/03/2019].</w:t>
      </w:r>
    </w:p>
    <w:p w:rsidR="00563BB8" w:rsidRPr="00255899" w:rsidRDefault="00563BB8" w:rsidP="00A36BAA">
      <w:pPr>
        <w:rPr>
          <w:rFonts w:ascii="Times New Roman" w:hAnsi="Times New Roman" w:cs="Times New Roman"/>
          <w:sz w:val="24"/>
        </w:rPr>
      </w:pPr>
      <w:r w:rsidRPr="00255899">
        <w:rPr>
          <w:rFonts w:ascii="Times New Roman" w:hAnsi="Times New Roman" w:cs="Times New Roman"/>
          <w:sz w:val="24"/>
        </w:rPr>
        <w:t xml:space="preserve">NHS (no date) ‘Living with Attention deficit hyperactivity disorder (ADHD)’ </w:t>
      </w:r>
      <w:hyperlink r:id="rId17" w:history="1">
        <w:r w:rsidRPr="00255899">
          <w:rPr>
            <w:rStyle w:val="Hyperlink"/>
            <w:rFonts w:ascii="Times New Roman" w:hAnsi="Times New Roman" w:cs="Times New Roman"/>
            <w:sz w:val="24"/>
          </w:rPr>
          <w:t>https://www.nhs.uk/conditions/attention-deficit-hyperactivity-disorder-adhd/living-with/</w:t>
        </w:r>
      </w:hyperlink>
      <w:r w:rsidRPr="00255899">
        <w:rPr>
          <w:rFonts w:ascii="Times New Roman" w:hAnsi="Times New Roman" w:cs="Times New Roman"/>
          <w:sz w:val="24"/>
        </w:rPr>
        <w:t xml:space="preserve"> [accessed 25/02/2019].</w:t>
      </w:r>
    </w:p>
    <w:p w:rsidR="00563BB8" w:rsidRDefault="00563BB8" w:rsidP="00A36BAA">
      <w:pPr>
        <w:rPr>
          <w:rFonts w:ascii="Times New Roman" w:hAnsi="Times New Roman" w:cs="Times New Roman"/>
          <w:sz w:val="24"/>
        </w:rPr>
      </w:pPr>
      <w:r w:rsidRPr="00D423D4">
        <w:rPr>
          <w:rFonts w:ascii="Times New Roman" w:hAnsi="Times New Roman" w:cs="Times New Roman"/>
          <w:sz w:val="24"/>
        </w:rPr>
        <w:t>Nisbett</w:t>
      </w:r>
      <w:r>
        <w:rPr>
          <w:rFonts w:ascii="Times New Roman" w:hAnsi="Times New Roman" w:cs="Times New Roman"/>
          <w:sz w:val="24"/>
        </w:rPr>
        <w:t xml:space="preserve">, </w:t>
      </w:r>
      <w:proofErr w:type="gramStart"/>
      <w:r>
        <w:rPr>
          <w:rFonts w:ascii="Times New Roman" w:hAnsi="Times New Roman" w:cs="Times New Roman"/>
          <w:sz w:val="24"/>
        </w:rPr>
        <w:t>S,.</w:t>
      </w:r>
      <w:proofErr w:type="gramEnd"/>
      <w:r>
        <w:rPr>
          <w:rFonts w:ascii="Times New Roman" w:hAnsi="Times New Roman" w:cs="Times New Roman"/>
          <w:sz w:val="24"/>
        </w:rPr>
        <w:t xml:space="preserve"> (no date) ‘</w:t>
      </w:r>
      <w:r w:rsidRPr="00D423D4">
        <w:rPr>
          <w:rFonts w:ascii="Times New Roman" w:hAnsi="Times New Roman" w:cs="Times New Roman"/>
          <w:sz w:val="24"/>
        </w:rPr>
        <w:t>Finance: Working to a Budget</w:t>
      </w:r>
      <w:r>
        <w:rPr>
          <w:rFonts w:ascii="Times New Roman" w:hAnsi="Times New Roman" w:cs="Times New Roman"/>
          <w:sz w:val="24"/>
        </w:rPr>
        <w:t xml:space="preserve">’ </w:t>
      </w:r>
      <w:hyperlink r:id="rId18" w:history="1">
        <w:r w:rsidRPr="006B439B">
          <w:rPr>
            <w:rStyle w:val="Hyperlink"/>
            <w:rFonts w:ascii="Times New Roman" w:hAnsi="Times New Roman" w:cs="Times New Roman"/>
            <w:sz w:val="24"/>
          </w:rPr>
          <w:t>https://www.teachearlyyears.com/nursery-management/view/finance-working-to-a-budget</w:t>
        </w:r>
      </w:hyperlink>
      <w:r>
        <w:rPr>
          <w:rFonts w:ascii="Times New Roman" w:hAnsi="Times New Roman" w:cs="Times New Roman"/>
          <w:sz w:val="24"/>
        </w:rPr>
        <w:t xml:space="preserve"> [accessed 27/03/2019].</w:t>
      </w:r>
    </w:p>
    <w:p w:rsidR="00563BB8" w:rsidRDefault="00563BB8" w:rsidP="00A36BAA">
      <w:pPr>
        <w:rPr>
          <w:rFonts w:ascii="Times New Roman" w:hAnsi="Times New Roman" w:cs="Times New Roman"/>
          <w:sz w:val="24"/>
        </w:rPr>
      </w:pPr>
      <w:r>
        <w:rPr>
          <w:rFonts w:ascii="Times New Roman" w:hAnsi="Times New Roman" w:cs="Times New Roman"/>
          <w:sz w:val="24"/>
        </w:rPr>
        <w:t>Ofsted (2013) ‘</w:t>
      </w:r>
      <w:r w:rsidRPr="001F5A0C">
        <w:rPr>
          <w:rFonts w:ascii="Times New Roman" w:hAnsi="Times New Roman" w:cs="Times New Roman"/>
          <w:sz w:val="24"/>
        </w:rPr>
        <w:t>Achieving and maintaining high quality early years provision: getting it right first time</w:t>
      </w:r>
      <w:r>
        <w:rPr>
          <w:rFonts w:ascii="Times New Roman" w:hAnsi="Times New Roman" w:cs="Times New Roman"/>
          <w:sz w:val="24"/>
        </w:rPr>
        <w:t xml:space="preserve">’ </w:t>
      </w:r>
      <w:hyperlink r:id="rId19" w:history="1">
        <w:r w:rsidRPr="006B439B">
          <w:rPr>
            <w:rStyle w:val="Hyperlink"/>
            <w:rFonts w:ascii="Times New Roman" w:hAnsi="Times New Roman" w:cs="Times New Roman"/>
            <w:sz w:val="24"/>
          </w:rPr>
          <w:t>https://www.gov.uk/government/publications/achieving-and-maintaining-high-quality-early-years-provision-getting-it-right-first-time</w:t>
        </w:r>
      </w:hyperlink>
      <w:r>
        <w:rPr>
          <w:rFonts w:ascii="Times New Roman" w:hAnsi="Times New Roman" w:cs="Times New Roman"/>
          <w:sz w:val="24"/>
        </w:rPr>
        <w:t xml:space="preserve"> [accessed 27/03/2019].</w:t>
      </w:r>
    </w:p>
    <w:p w:rsidR="00563BB8" w:rsidRDefault="00563BB8" w:rsidP="00A36BAA">
      <w:pPr>
        <w:rPr>
          <w:rFonts w:ascii="Times New Roman" w:hAnsi="Times New Roman" w:cs="Times New Roman"/>
          <w:sz w:val="24"/>
        </w:rPr>
      </w:pPr>
      <w:r w:rsidRPr="00CC0951">
        <w:rPr>
          <w:rFonts w:ascii="Times New Roman" w:hAnsi="Times New Roman" w:cs="Times New Roman"/>
          <w:sz w:val="24"/>
        </w:rPr>
        <w:t xml:space="preserve">Paquette, D., Ryan, </w:t>
      </w:r>
      <w:proofErr w:type="gramStart"/>
      <w:r w:rsidRPr="00CC0951">
        <w:rPr>
          <w:rFonts w:ascii="Times New Roman" w:hAnsi="Times New Roman" w:cs="Times New Roman"/>
          <w:sz w:val="24"/>
        </w:rPr>
        <w:t>J,.</w:t>
      </w:r>
      <w:proofErr w:type="gramEnd"/>
      <w:r w:rsidRPr="00CC0951">
        <w:rPr>
          <w:rFonts w:ascii="Times New Roman" w:hAnsi="Times New Roman" w:cs="Times New Roman"/>
          <w:sz w:val="24"/>
        </w:rPr>
        <w:t xml:space="preserve"> (2001) 'Bronfenbrenner’s Ecological Systems Theory' </w:t>
      </w:r>
      <w:hyperlink r:id="rId20" w:history="1">
        <w:r w:rsidRPr="008C0248">
          <w:rPr>
            <w:rStyle w:val="Hyperlink"/>
            <w:rFonts w:ascii="Times New Roman" w:hAnsi="Times New Roman" w:cs="Times New Roman"/>
            <w:sz w:val="24"/>
          </w:rPr>
          <w:t>http://www.floridahealth.gov/AlternateSites/CMS-Kids/providers/early_steps/training/documents/bronfenbrenners_ecological.pdf</w:t>
        </w:r>
      </w:hyperlink>
      <w:r>
        <w:rPr>
          <w:rFonts w:ascii="Times New Roman" w:hAnsi="Times New Roman" w:cs="Times New Roman"/>
          <w:sz w:val="24"/>
        </w:rPr>
        <w:t xml:space="preserve"> </w:t>
      </w:r>
      <w:r w:rsidRPr="00CC0951">
        <w:rPr>
          <w:rFonts w:ascii="Times New Roman" w:hAnsi="Times New Roman" w:cs="Times New Roman"/>
          <w:sz w:val="24"/>
        </w:rPr>
        <w:t xml:space="preserve"> [accessed 20/03/2019].</w:t>
      </w:r>
      <w:r>
        <w:rPr>
          <w:rFonts w:ascii="Times New Roman" w:hAnsi="Times New Roman" w:cs="Times New Roman"/>
          <w:sz w:val="24"/>
        </w:rPr>
        <w:t xml:space="preserve"> </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t>Paton, G. (2014) ‘Ofsted: primary schools 'place too much focus on three-Rs</w:t>
      </w:r>
      <w:proofErr w:type="gramStart"/>
      <w:r w:rsidRPr="00255899">
        <w:rPr>
          <w:rFonts w:ascii="Times New Roman" w:hAnsi="Times New Roman" w:cs="Times New Roman"/>
          <w:sz w:val="24"/>
        </w:rPr>
        <w:t>' :the</w:t>
      </w:r>
      <w:proofErr w:type="gramEnd"/>
      <w:r w:rsidRPr="00255899">
        <w:rPr>
          <w:rFonts w:ascii="Times New Roman" w:hAnsi="Times New Roman" w:cs="Times New Roman"/>
          <w:sz w:val="24"/>
        </w:rPr>
        <w:t xml:space="preserve"> Telegraph.  </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t xml:space="preserve">Playful learning (2019) ‘How to Raise Inquisitive Children’ </w:t>
      </w:r>
      <w:hyperlink r:id="rId21" w:history="1">
        <w:r w:rsidRPr="00255899">
          <w:rPr>
            <w:rStyle w:val="Hyperlink"/>
            <w:rFonts w:ascii="Times New Roman" w:hAnsi="Times New Roman" w:cs="Times New Roman"/>
            <w:sz w:val="24"/>
          </w:rPr>
          <w:t>https://www.playfullearning.net/resource/raise-inquisitive-children/</w:t>
        </w:r>
      </w:hyperlink>
      <w:r w:rsidRPr="00255899">
        <w:rPr>
          <w:rFonts w:ascii="Times New Roman" w:hAnsi="Times New Roman" w:cs="Times New Roman"/>
          <w:sz w:val="24"/>
        </w:rPr>
        <w:t xml:space="preserve"> [accessed 25/03/2019].</w:t>
      </w:r>
    </w:p>
    <w:p w:rsidR="00563BB8" w:rsidRDefault="00563BB8" w:rsidP="00A36BAA">
      <w:pPr>
        <w:rPr>
          <w:rFonts w:ascii="Times New Roman" w:hAnsi="Times New Roman" w:cs="Times New Roman"/>
          <w:sz w:val="24"/>
        </w:rPr>
      </w:pPr>
      <w:proofErr w:type="spellStart"/>
      <w:r w:rsidRPr="00D60A5C">
        <w:rPr>
          <w:rFonts w:ascii="Times New Roman" w:hAnsi="Times New Roman" w:cs="Times New Roman"/>
          <w:sz w:val="24"/>
        </w:rPr>
        <w:t>Rooijen</w:t>
      </w:r>
      <w:proofErr w:type="spellEnd"/>
      <w:r w:rsidRPr="00D60A5C">
        <w:rPr>
          <w:rFonts w:ascii="Times New Roman" w:hAnsi="Times New Roman" w:cs="Times New Roman"/>
          <w:sz w:val="24"/>
        </w:rPr>
        <w:t xml:space="preserve">, </w:t>
      </w:r>
      <w:proofErr w:type="gramStart"/>
      <w:r w:rsidRPr="00D60A5C">
        <w:rPr>
          <w:rFonts w:ascii="Times New Roman" w:hAnsi="Times New Roman" w:cs="Times New Roman"/>
          <w:sz w:val="24"/>
        </w:rPr>
        <w:t>M ,</w:t>
      </w:r>
      <w:proofErr w:type="gramEnd"/>
      <w:r w:rsidRPr="00D60A5C">
        <w:rPr>
          <w:rFonts w:ascii="Times New Roman" w:hAnsi="Times New Roman" w:cs="Times New Roman"/>
          <w:sz w:val="24"/>
        </w:rPr>
        <w:t>V. (2014) ‘Parents and Risky Play Experiences and Dilemmas’ international play association.https://www.researchgate.net/publication/271842215_Parents_and_Risky_Play_Experiences_and_Dilemmas [accessed 12/3/2019].</w:t>
      </w:r>
      <w:r>
        <w:rPr>
          <w:rFonts w:ascii="Times New Roman" w:hAnsi="Times New Roman" w:cs="Times New Roman"/>
          <w:sz w:val="24"/>
        </w:rPr>
        <w:t xml:space="preserve"> </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t>Rutter, M. (2006) ‘Genes and behaviour: Nature-nurture interplay explained</w:t>
      </w:r>
      <w:proofErr w:type="gramStart"/>
      <w:r w:rsidRPr="00255899">
        <w:rPr>
          <w:rFonts w:ascii="Times New Roman" w:hAnsi="Times New Roman" w:cs="Times New Roman"/>
          <w:sz w:val="24"/>
        </w:rPr>
        <w:t>’ :</w:t>
      </w:r>
      <w:proofErr w:type="gramEnd"/>
      <w:r w:rsidRPr="00255899">
        <w:rPr>
          <w:rFonts w:ascii="Times New Roman" w:hAnsi="Times New Roman" w:cs="Times New Roman"/>
          <w:sz w:val="24"/>
        </w:rPr>
        <w:t xml:space="preserve"> Blackwell Publishing.</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t>Seymour (1999) '</w:t>
      </w:r>
      <w:proofErr w:type="spellStart"/>
      <w:r w:rsidRPr="00255899">
        <w:rPr>
          <w:rFonts w:ascii="Times New Roman" w:hAnsi="Times New Roman" w:cs="Times New Roman"/>
          <w:sz w:val="24"/>
        </w:rPr>
        <w:t>Papert</w:t>
      </w:r>
      <w:proofErr w:type="spellEnd"/>
      <w:r w:rsidRPr="00255899">
        <w:rPr>
          <w:rFonts w:ascii="Times New Roman" w:hAnsi="Times New Roman" w:cs="Times New Roman"/>
          <w:sz w:val="24"/>
        </w:rPr>
        <w:t xml:space="preserve"> on </w:t>
      </w:r>
      <w:proofErr w:type="spellStart"/>
      <w:r w:rsidRPr="00255899">
        <w:rPr>
          <w:rFonts w:ascii="Times New Roman" w:hAnsi="Times New Roman" w:cs="Times New Roman"/>
          <w:sz w:val="24"/>
        </w:rPr>
        <w:t>piaget</w:t>
      </w:r>
      <w:proofErr w:type="spellEnd"/>
      <w:r w:rsidRPr="00255899">
        <w:rPr>
          <w:rFonts w:ascii="Times New Roman" w:hAnsi="Times New Roman" w:cs="Times New Roman"/>
          <w:sz w:val="24"/>
        </w:rPr>
        <w:t xml:space="preserve">' : times magazine </w:t>
      </w:r>
      <w:hyperlink r:id="rId22" w:history="1">
        <w:r w:rsidRPr="00255899">
          <w:rPr>
            <w:rStyle w:val="Hyperlink"/>
            <w:rFonts w:ascii="Times New Roman" w:hAnsi="Times New Roman" w:cs="Times New Roman"/>
            <w:sz w:val="24"/>
          </w:rPr>
          <w:t>http://ase.tufts.edu/DevTech/courses/readings/papertonpiaget.pdf</w:t>
        </w:r>
      </w:hyperlink>
      <w:r w:rsidRPr="00255899">
        <w:rPr>
          <w:rFonts w:ascii="Times New Roman" w:hAnsi="Times New Roman" w:cs="Times New Roman"/>
          <w:sz w:val="24"/>
        </w:rPr>
        <w:t xml:space="preserve">  [accessed 20/02/2019].</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lastRenderedPageBreak/>
        <w:t xml:space="preserve">Siraj, I. Kingston, D. </w:t>
      </w:r>
      <w:proofErr w:type="spellStart"/>
      <w:r w:rsidRPr="00255899">
        <w:rPr>
          <w:rFonts w:ascii="Times New Roman" w:hAnsi="Times New Roman" w:cs="Times New Roman"/>
          <w:sz w:val="24"/>
        </w:rPr>
        <w:t>Melhuish</w:t>
      </w:r>
      <w:proofErr w:type="spellEnd"/>
      <w:r w:rsidRPr="00255899">
        <w:rPr>
          <w:rFonts w:ascii="Times New Roman" w:hAnsi="Times New Roman" w:cs="Times New Roman"/>
          <w:sz w:val="24"/>
        </w:rPr>
        <w:t>, E. (2015) ‘Assessing Quality in Early Childhood Education and Care Sustained Shared Thinking and Emotional Well-being (SSTEW) Scale for 2–5-year-olds provision</w:t>
      </w:r>
      <w:proofErr w:type="gramStart"/>
      <w:r w:rsidRPr="00255899">
        <w:rPr>
          <w:rFonts w:ascii="Times New Roman" w:hAnsi="Times New Roman" w:cs="Times New Roman"/>
          <w:sz w:val="24"/>
        </w:rPr>
        <w:t>’ :</w:t>
      </w:r>
      <w:proofErr w:type="gramEnd"/>
      <w:r w:rsidRPr="00255899">
        <w:rPr>
          <w:rFonts w:ascii="Times New Roman" w:hAnsi="Times New Roman" w:cs="Times New Roman"/>
          <w:sz w:val="24"/>
        </w:rPr>
        <w:t xml:space="preserve"> Trentham Books.</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Siraj, I., Kingston, D. &amp; </w:t>
      </w:r>
      <w:proofErr w:type="spellStart"/>
      <w:r w:rsidRPr="00255899">
        <w:rPr>
          <w:rFonts w:ascii="Times New Roman" w:hAnsi="Times New Roman" w:cs="Times New Roman"/>
          <w:sz w:val="24"/>
        </w:rPr>
        <w:t>Melhuish</w:t>
      </w:r>
      <w:proofErr w:type="spellEnd"/>
      <w:r w:rsidRPr="00255899">
        <w:rPr>
          <w:rFonts w:ascii="Times New Roman" w:hAnsi="Times New Roman" w:cs="Times New Roman"/>
          <w:sz w:val="24"/>
        </w:rPr>
        <w:t xml:space="preserve">, E. (2015). Assessing Quality in Early Childhood Education and Care: Sustained Shared Thinking and Emotional Well-being (SSTEW) Scale for 2-5-year-olds Provision. </w:t>
      </w:r>
      <w:proofErr w:type="gramStart"/>
      <w:r w:rsidRPr="00255899">
        <w:rPr>
          <w:rFonts w:ascii="Times New Roman" w:hAnsi="Times New Roman" w:cs="Times New Roman"/>
          <w:sz w:val="24"/>
        </w:rPr>
        <w:t>.London</w:t>
      </w:r>
      <w:proofErr w:type="gramEnd"/>
      <w:r w:rsidRPr="00255899">
        <w:rPr>
          <w:rFonts w:ascii="Times New Roman" w:hAnsi="Times New Roman" w:cs="Times New Roman"/>
          <w:sz w:val="24"/>
        </w:rPr>
        <w:t>, United Kingdom: Trentham Books.</w:t>
      </w:r>
    </w:p>
    <w:p w:rsidR="00563BB8" w:rsidRPr="00255899" w:rsidRDefault="00563BB8" w:rsidP="001E7749">
      <w:pPr>
        <w:rPr>
          <w:rFonts w:ascii="Times New Roman" w:hAnsi="Times New Roman" w:cs="Times New Roman"/>
          <w:sz w:val="24"/>
        </w:rPr>
      </w:pPr>
      <w:r w:rsidRPr="00255899">
        <w:rPr>
          <w:rFonts w:ascii="Times New Roman" w:hAnsi="Times New Roman" w:cs="Times New Roman"/>
          <w:sz w:val="24"/>
        </w:rPr>
        <w:t xml:space="preserve">Siraj-Blatchford, I. and Sylva, K. and </w:t>
      </w:r>
      <w:proofErr w:type="spellStart"/>
      <w:r w:rsidRPr="00255899">
        <w:rPr>
          <w:rFonts w:ascii="Times New Roman" w:hAnsi="Times New Roman" w:cs="Times New Roman"/>
          <w:sz w:val="24"/>
        </w:rPr>
        <w:t>Muttock</w:t>
      </w:r>
      <w:proofErr w:type="spellEnd"/>
      <w:r w:rsidRPr="00255899">
        <w:rPr>
          <w:rFonts w:ascii="Times New Roman" w:hAnsi="Times New Roman" w:cs="Times New Roman"/>
          <w:sz w:val="24"/>
        </w:rPr>
        <w:t xml:space="preserve">, S. and </w:t>
      </w:r>
      <w:proofErr w:type="spellStart"/>
      <w:r w:rsidRPr="00255899">
        <w:rPr>
          <w:rFonts w:ascii="Times New Roman" w:hAnsi="Times New Roman" w:cs="Times New Roman"/>
          <w:sz w:val="24"/>
        </w:rPr>
        <w:t>Gilden</w:t>
      </w:r>
      <w:proofErr w:type="spellEnd"/>
      <w:r w:rsidRPr="00255899">
        <w:rPr>
          <w:rFonts w:ascii="Times New Roman" w:hAnsi="Times New Roman" w:cs="Times New Roman"/>
          <w:sz w:val="24"/>
        </w:rPr>
        <w:t>, R. and Bell, D. (2002) ‘Researching Effective Pedagogy in the Early Years</w:t>
      </w:r>
      <w:proofErr w:type="gramStart"/>
      <w:r w:rsidRPr="00255899">
        <w:rPr>
          <w:rFonts w:ascii="Times New Roman" w:hAnsi="Times New Roman" w:cs="Times New Roman"/>
          <w:sz w:val="24"/>
        </w:rPr>
        <w:t>’ :</w:t>
      </w:r>
      <w:proofErr w:type="gramEnd"/>
      <w:r w:rsidRPr="00255899">
        <w:rPr>
          <w:rFonts w:ascii="Times New Roman" w:hAnsi="Times New Roman" w:cs="Times New Roman"/>
          <w:sz w:val="24"/>
        </w:rPr>
        <w:t xml:space="preserve"> Department of education and skills. University of London.</w:t>
      </w:r>
    </w:p>
    <w:p w:rsidR="00563BB8" w:rsidRDefault="00563BB8" w:rsidP="00A36BAA">
      <w:pPr>
        <w:rPr>
          <w:rFonts w:ascii="Times New Roman" w:hAnsi="Times New Roman" w:cs="Times New Roman"/>
          <w:sz w:val="24"/>
        </w:rPr>
      </w:pPr>
      <w:r w:rsidRPr="007F5BDA">
        <w:rPr>
          <w:rFonts w:ascii="Times New Roman" w:hAnsi="Times New Roman" w:cs="Times New Roman"/>
          <w:sz w:val="24"/>
        </w:rPr>
        <w:t>Stanford Children's Health (2019)</w:t>
      </w:r>
      <w:r>
        <w:rPr>
          <w:rFonts w:ascii="Times New Roman" w:hAnsi="Times New Roman" w:cs="Times New Roman"/>
          <w:sz w:val="24"/>
        </w:rPr>
        <w:t xml:space="preserve"> ‘</w:t>
      </w:r>
      <w:r w:rsidRPr="007F5BDA">
        <w:rPr>
          <w:rFonts w:ascii="Times New Roman" w:hAnsi="Times New Roman" w:cs="Times New Roman"/>
          <w:sz w:val="24"/>
        </w:rPr>
        <w:t>Letting Kids Grow Up…At Their Own Pace</w:t>
      </w:r>
      <w:r>
        <w:rPr>
          <w:rFonts w:ascii="Times New Roman" w:hAnsi="Times New Roman" w:cs="Times New Roman"/>
          <w:sz w:val="24"/>
        </w:rPr>
        <w:t xml:space="preserve">’ </w:t>
      </w:r>
      <w:hyperlink r:id="rId23" w:history="1">
        <w:r w:rsidRPr="006B439B">
          <w:rPr>
            <w:rStyle w:val="Hyperlink"/>
            <w:rFonts w:ascii="Times New Roman" w:hAnsi="Times New Roman" w:cs="Times New Roman"/>
            <w:sz w:val="24"/>
          </w:rPr>
          <w:t>https://www.stanfordchildrens.org/en/topic/default?id=letting-kids-grow-upat-their-own-pace-1-585</w:t>
        </w:r>
      </w:hyperlink>
      <w:r>
        <w:rPr>
          <w:rFonts w:ascii="Times New Roman" w:hAnsi="Times New Roman" w:cs="Times New Roman"/>
          <w:sz w:val="24"/>
        </w:rPr>
        <w:t xml:space="preserve"> [accessed 27/03/2019].</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t xml:space="preserve">Sylva, K.  </w:t>
      </w:r>
      <w:proofErr w:type="spellStart"/>
      <w:r w:rsidRPr="00255899">
        <w:rPr>
          <w:rFonts w:ascii="Times New Roman" w:hAnsi="Times New Roman" w:cs="Times New Roman"/>
          <w:sz w:val="24"/>
        </w:rPr>
        <w:t>Melhuish</w:t>
      </w:r>
      <w:proofErr w:type="spellEnd"/>
      <w:r w:rsidRPr="00255899">
        <w:rPr>
          <w:rFonts w:ascii="Times New Roman" w:hAnsi="Times New Roman" w:cs="Times New Roman"/>
          <w:sz w:val="24"/>
        </w:rPr>
        <w:t xml:space="preserve">, E. Sammons, P. Siraj-Blatchford, I. and Taggart, B. ‘The Effective Provision of Pre-School Education (EPPE) Project’ </w:t>
      </w:r>
      <w:hyperlink r:id="rId24" w:history="1">
        <w:r w:rsidRPr="00255899">
          <w:rPr>
            <w:rStyle w:val="Hyperlink"/>
            <w:rFonts w:ascii="Times New Roman" w:hAnsi="Times New Roman" w:cs="Times New Roman"/>
            <w:sz w:val="24"/>
          </w:rPr>
          <w:t>https://dera.ioe.ac.uk/8543/7/SSU-SF-2004-01.pdf</w:t>
        </w:r>
      </w:hyperlink>
      <w:r w:rsidRPr="00255899">
        <w:rPr>
          <w:rFonts w:ascii="Times New Roman" w:hAnsi="Times New Roman" w:cs="Times New Roman"/>
          <w:sz w:val="24"/>
        </w:rPr>
        <w:t xml:space="preserve"> [Accessed 25/03/2019].</w:t>
      </w:r>
    </w:p>
    <w:p w:rsidR="00563BB8" w:rsidRPr="00255899" w:rsidRDefault="00563BB8" w:rsidP="00FC1A74">
      <w:pPr>
        <w:rPr>
          <w:rFonts w:ascii="Times New Roman" w:hAnsi="Times New Roman" w:cs="Times New Roman"/>
          <w:sz w:val="24"/>
        </w:rPr>
      </w:pPr>
      <w:r w:rsidRPr="00255899">
        <w:rPr>
          <w:rFonts w:ascii="Times New Roman" w:hAnsi="Times New Roman" w:cs="Times New Roman"/>
          <w:sz w:val="24"/>
        </w:rPr>
        <w:t>Tinto, V. (1987) ‘Leaving college: Rethinking the causes and cures of student attrition</w:t>
      </w:r>
      <w:proofErr w:type="gramStart"/>
      <w:r w:rsidRPr="00255899">
        <w:rPr>
          <w:rFonts w:ascii="Times New Roman" w:hAnsi="Times New Roman" w:cs="Times New Roman"/>
          <w:sz w:val="24"/>
        </w:rPr>
        <w:t>’ :University</w:t>
      </w:r>
      <w:proofErr w:type="gramEnd"/>
      <w:r w:rsidRPr="00255899">
        <w:rPr>
          <w:rFonts w:ascii="Times New Roman" w:hAnsi="Times New Roman" w:cs="Times New Roman"/>
          <w:sz w:val="24"/>
        </w:rPr>
        <w:t xml:space="preserve"> of Chicago Press.</w:t>
      </w:r>
    </w:p>
    <w:p w:rsidR="00563BB8" w:rsidRDefault="00563BB8" w:rsidP="00A36BAA">
      <w:pPr>
        <w:rPr>
          <w:rFonts w:ascii="Times New Roman" w:hAnsi="Times New Roman" w:cs="Times New Roman"/>
          <w:sz w:val="24"/>
        </w:rPr>
      </w:pPr>
      <w:r w:rsidRPr="007C274F">
        <w:rPr>
          <w:rFonts w:ascii="Times New Roman" w:hAnsi="Times New Roman" w:cs="Times New Roman"/>
          <w:sz w:val="24"/>
        </w:rPr>
        <w:t>Wardle, F. (1989)</w:t>
      </w:r>
      <w:r>
        <w:rPr>
          <w:rFonts w:ascii="Times New Roman" w:hAnsi="Times New Roman" w:cs="Times New Roman"/>
          <w:sz w:val="24"/>
        </w:rPr>
        <w:t xml:space="preserve"> ‘</w:t>
      </w:r>
      <w:r w:rsidRPr="007C274F">
        <w:rPr>
          <w:rFonts w:ascii="Times New Roman" w:hAnsi="Times New Roman" w:cs="Times New Roman"/>
          <w:sz w:val="24"/>
        </w:rPr>
        <w:t>Case against Public School Early Childhood Programmes.</w:t>
      </w:r>
      <w:r>
        <w:rPr>
          <w:rFonts w:ascii="Times New Roman" w:hAnsi="Times New Roman" w:cs="Times New Roman"/>
          <w:sz w:val="24"/>
        </w:rPr>
        <w:t>’:</w:t>
      </w:r>
      <w:r w:rsidRPr="007C274F">
        <w:rPr>
          <w:rFonts w:ascii="Times New Roman" w:hAnsi="Times New Roman" w:cs="Times New Roman"/>
          <w:sz w:val="24"/>
        </w:rPr>
        <w:t xml:space="preserve"> ERIC</w:t>
      </w:r>
      <w:r>
        <w:rPr>
          <w:rFonts w:ascii="Times New Roman" w:hAnsi="Times New Roman" w:cs="Times New Roman"/>
          <w:sz w:val="24"/>
        </w:rPr>
        <w:t>.</w:t>
      </w:r>
    </w:p>
    <w:p w:rsidR="00563BB8" w:rsidRPr="00255899" w:rsidRDefault="00563BB8" w:rsidP="00A36BAA">
      <w:pPr>
        <w:rPr>
          <w:rFonts w:ascii="Times New Roman" w:hAnsi="Times New Roman" w:cs="Times New Roman"/>
          <w:sz w:val="24"/>
        </w:rPr>
      </w:pPr>
      <w:r w:rsidRPr="00255899">
        <w:rPr>
          <w:rFonts w:ascii="Times New Roman" w:hAnsi="Times New Roman" w:cs="Times New Roman"/>
          <w:sz w:val="24"/>
        </w:rPr>
        <w:t>White, B. L (1973) ‘Experience and environment: Major influences on the development of the young child’ Oxford, England: Prentice-Hall.</w:t>
      </w:r>
    </w:p>
    <w:p w:rsidR="00563BB8" w:rsidRDefault="00563BB8" w:rsidP="00A36BAA">
      <w:pPr>
        <w:rPr>
          <w:rFonts w:ascii="Times New Roman" w:hAnsi="Times New Roman" w:cs="Times New Roman"/>
          <w:sz w:val="24"/>
        </w:rPr>
      </w:pPr>
      <w:proofErr w:type="spellStart"/>
      <w:r w:rsidRPr="00255899">
        <w:rPr>
          <w:rFonts w:ascii="Times New Roman" w:hAnsi="Times New Roman" w:cs="Times New Roman"/>
          <w:sz w:val="24"/>
        </w:rPr>
        <w:t>Zeichner</w:t>
      </w:r>
      <w:proofErr w:type="spellEnd"/>
      <w:r w:rsidRPr="00255899">
        <w:rPr>
          <w:rFonts w:ascii="Times New Roman" w:hAnsi="Times New Roman" w:cs="Times New Roman"/>
          <w:sz w:val="24"/>
        </w:rPr>
        <w:t xml:space="preserve">, K. M., and Liston, D. P. (1996) ‘Reflective teaching: An introduction’ Mahwah, NJ: Erlbaum. </w:t>
      </w:r>
    </w:p>
    <w:p w:rsidR="00A14AE3" w:rsidRPr="00255899" w:rsidRDefault="00A14AE3" w:rsidP="00A36BAA">
      <w:pPr>
        <w:rPr>
          <w:rFonts w:ascii="Times New Roman" w:hAnsi="Times New Roman" w:cs="Times New Roman"/>
          <w:sz w:val="24"/>
        </w:rPr>
      </w:pPr>
    </w:p>
    <w:sectPr w:rsidR="00A14AE3" w:rsidRPr="0025589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2B12" w:rsidRDefault="00D12B12" w:rsidP="00782032">
      <w:pPr>
        <w:spacing w:after="0" w:line="240" w:lineRule="auto"/>
      </w:pPr>
      <w:r>
        <w:separator/>
      </w:r>
    </w:p>
  </w:endnote>
  <w:endnote w:type="continuationSeparator" w:id="0">
    <w:p w:rsidR="00D12B12" w:rsidRDefault="00D12B12" w:rsidP="00782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100B" w:rsidRDefault="00BB100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BB100B" w:rsidRDefault="00BB1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2B12" w:rsidRDefault="00D12B12" w:rsidP="00782032">
      <w:pPr>
        <w:spacing w:after="0" w:line="240" w:lineRule="auto"/>
      </w:pPr>
      <w:r>
        <w:separator/>
      </w:r>
    </w:p>
  </w:footnote>
  <w:footnote w:type="continuationSeparator" w:id="0">
    <w:p w:rsidR="00D12B12" w:rsidRDefault="00D12B12" w:rsidP="00782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2032" w:rsidRDefault="00782032">
    <w:pPr>
      <w:pStyle w:val="Header"/>
    </w:pPr>
    <w:r>
      <w:t xml:space="preserve">Module number- </w:t>
    </w:r>
    <w:r w:rsidRPr="00782032">
      <w:t>EAEE6003C</w:t>
    </w:r>
    <w:r>
      <w:t xml:space="preserve">                                                                                  student number- 1602199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50717"/>
    <w:multiLevelType w:val="hybridMultilevel"/>
    <w:tmpl w:val="4E2EA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133234"/>
    <w:multiLevelType w:val="hybridMultilevel"/>
    <w:tmpl w:val="5386D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F5CAD"/>
    <w:multiLevelType w:val="hybridMultilevel"/>
    <w:tmpl w:val="58369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83158E"/>
    <w:multiLevelType w:val="hybridMultilevel"/>
    <w:tmpl w:val="2216E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E22E94"/>
    <w:multiLevelType w:val="hybridMultilevel"/>
    <w:tmpl w:val="65CA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62"/>
    <w:rsid w:val="0000258F"/>
    <w:rsid w:val="00003E90"/>
    <w:rsid w:val="00017C59"/>
    <w:rsid w:val="00080D65"/>
    <w:rsid w:val="000813B1"/>
    <w:rsid w:val="00095DF4"/>
    <w:rsid w:val="000A2A43"/>
    <w:rsid w:val="000A6946"/>
    <w:rsid w:val="000C0ED0"/>
    <w:rsid w:val="000C348B"/>
    <w:rsid w:val="000C42F8"/>
    <w:rsid w:val="000D1348"/>
    <w:rsid w:val="000E7E00"/>
    <w:rsid w:val="000F040A"/>
    <w:rsid w:val="001101DF"/>
    <w:rsid w:val="00112592"/>
    <w:rsid w:val="001431DA"/>
    <w:rsid w:val="001969F0"/>
    <w:rsid w:val="001A1CCD"/>
    <w:rsid w:val="001B50C2"/>
    <w:rsid w:val="001C3790"/>
    <w:rsid w:val="001E13FA"/>
    <w:rsid w:val="001E17AA"/>
    <w:rsid w:val="001E5208"/>
    <w:rsid w:val="001E7749"/>
    <w:rsid w:val="001F5A0C"/>
    <w:rsid w:val="002359F9"/>
    <w:rsid w:val="00255899"/>
    <w:rsid w:val="00266B73"/>
    <w:rsid w:val="00272584"/>
    <w:rsid w:val="00275972"/>
    <w:rsid w:val="00280839"/>
    <w:rsid w:val="00280E13"/>
    <w:rsid w:val="002937F0"/>
    <w:rsid w:val="002A0CD4"/>
    <w:rsid w:val="002A60DE"/>
    <w:rsid w:val="002B0066"/>
    <w:rsid w:val="002F0105"/>
    <w:rsid w:val="002F3E20"/>
    <w:rsid w:val="002F55AF"/>
    <w:rsid w:val="00306BB9"/>
    <w:rsid w:val="00334D1A"/>
    <w:rsid w:val="00336254"/>
    <w:rsid w:val="00345BCA"/>
    <w:rsid w:val="00352DBB"/>
    <w:rsid w:val="00360378"/>
    <w:rsid w:val="00374CA1"/>
    <w:rsid w:val="003772A6"/>
    <w:rsid w:val="003A45A2"/>
    <w:rsid w:val="003A6F79"/>
    <w:rsid w:val="003D2A62"/>
    <w:rsid w:val="003D538D"/>
    <w:rsid w:val="00402C2C"/>
    <w:rsid w:val="00410896"/>
    <w:rsid w:val="004122EF"/>
    <w:rsid w:val="00457F1D"/>
    <w:rsid w:val="0047627D"/>
    <w:rsid w:val="004868AC"/>
    <w:rsid w:val="004A3BA9"/>
    <w:rsid w:val="004D6139"/>
    <w:rsid w:val="004F225D"/>
    <w:rsid w:val="004F27BE"/>
    <w:rsid w:val="0050357F"/>
    <w:rsid w:val="00512ED8"/>
    <w:rsid w:val="00531E43"/>
    <w:rsid w:val="00536DDE"/>
    <w:rsid w:val="005564C7"/>
    <w:rsid w:val="00563BB8"/>
    <w:rsid w:val="00565494"/>
    <w:rsid w:val="005676A4"/>
    <w:rsid w:val="0059304C"/>
    <w:rsid w:val="0059654A"/>
    <w:rsid w:val="005B51A0"/>
    <w:rsid w:val="005E02A3"/>
    <w:rsid w:val="005E0751"/>
    <w:rsid w:val="005E35CE"/>
    <w:rsid w:val="005E4A8A"/>
    <w:rsid w:val="005F6E01"/>
    <w:rsid w:val="005F7218"/>
    <w:rsid w:val="00611687"/>
    <w:rsid w:val="00614989"/>
    <w:rsid w:val="0062042F"/>
    <w:rsid w:val="00630524"/>
    <w:rsid w:val="006323DF"/>
    <w:rsid w:val="00632C5B"/>
    <w:rsid w:val="00632C75"/>
    <w:rsid w:val="006443DE"/>
    <w:rsid w:val="00660BD3"/>
    <w:rsid w:val="00665472"/>
    <w:rsid w:val="00666356"/>
    <w:rsid w:val="00673838"/>
    <w:rsid w:val="0068193E"/>
    <w:rsid w:val="00691F95"/>
    <w:rsid w:val="006935B6"/>
    <w:rsid w:val="006A0BFF"/>
    <w:rsid w:val="006A4F65"/>
    <w:rsid w:val="006E4CDD"/>
    <w:rsid w:val="006E706E"/>
    <w:rsid w:val="006F6BEB"/>
    <w:rsid w:val="007329EE"/>
    <w:rsid w:val="00740D55"/>
    <w:rsid w:val="007441FD"/>
    <w:rsid w:val="007502A6"/>
    <w:rsid w:val="007503F9"/>
    <w:rsid w:val="00757548"/>
    <w:rsid w:val="00782032"/>
    <w:rsid w:val="00783562"/>
    <w:rsid w:val="007901A0"/>
    <w:rsid w:val="007B01EA"/>
    <w:rsid w:val="007C274F"/>
    <w:rsid w:val="007C6AEE"/>
    <w:rsid w:val="007C7CBD"/>
    <w:rsid w:val="007F5BDA"/>
    <w:rsid w:val="00811EF1"/>
    <w:rsid w:val="00822E0A"/>
    <w:rsid w:val="0082526C"/>
    <w:rsid w:val="00836EDC"/>
    <w:rsid w:val="0084537C"/>
    <w:rsid w:val="00864B7D"/>
    <w:rsid w:val="00871DDE"/>
    <w:rsid w:val="008742FA"/>
    <w:rsid w:val="00890C13"/>
    <w:rsid w:val="00896390"/>
    <w:rsid w:val="008A4F6F"/>
    <w:rsid w:val="008A7E9C"/>
    <w:rsid w:val="008B03C5"/>
    <w:rsid w:val="008B3FEB"/>
    <w:rsid w:val="008C21DB"/>
    <w:rsid w:val="008F600B"/>
    <w:rsid w:val="00914E35"/>
    <w:rsid w:val="009151CF"/>
    <w:rsid w:val="00931369"/>
    <w:rsid w:val="009517E3"/>
    <w:rsid w:val="00974FC5"/>
    <w:rsid w:val="009B422C"/>
    <w:rsid w:val="009B4658"/>
    <w:rsid w:val="009C23C7"/>
    <w:rsid w:val="009C7470"/>
    <w:rsid w:val="009D7363"/>
    <w:rsid w:val="009E0232"/>
    <w:rsid w:val="00A14AE3"/>
    <w:rsid w:val="00A36BAA"/>
    <w:rsid w:val="00A40601"/>
    <w:rsid w:val="00A42C66"/>
    <w:rsid w:val="00A6040E"/>
    <w:rsid w:val="00AA2BA3"/>
    <w:rsid w:val="00AB4E9F"/>
    <w:rsid w:val="00AC76DE"/>
    <w:rsid w:val="00B0425D"/>
    <w:rsid w:val="00B04698"/>
    <w:rsid w:val="00B11798"/>
    <w:rsid w:val="00B15D01"/>
    <w:rsid w:val="00B23E5A"/>
    <w:rsid w:val="00B24DAC"/>
    <w:rsid w:val="00B24F1E"/>
    <w:rsid w:val="00B25325"/>
    <w:rsid w:val="00B25FDB"/>
    <w:rsid w:val="00B26B9E"/>
    <w:rsid w:val="00B30280"/>
    <w:rsid w:val="00B41AD6"/>
    <w:rsid w:val="00B47CC1"/>
    <w:rsid w:val="00B73768"/>
    <w:rsid w:val="00B75AD1"/>
    <w:rsid w:val="00B826AD"/>
    <w:rsid w:val="00B93CD0"/>
    <w:rsid w:val="00B94540"/>
    <w:rsid w:val="00BB100B"/>
    <w:rsid w:val="00BB1229"/>
    <w:rsid w:val="00BD0C87"/>
    <w:rsid w:val="00C03243"/>
    <w:rsid w:val="00C1452E"/>
    <w:rsid w:val="00C15CF8"/>
    <w:rsid w:val="00C17E77"/>
    <w:rsid w:val="00C229B2"/>
    <w:rsid w:val="00C32865"/>
    <w:rsid w:val="00C33190"/>
    <w:rsid w:val="00C50A1A"/>
    <w:rsid w:val="00C5631A"/>
    <w:rsid w:val="00C66899"/>
    <w:rsid w:val="00C66A78"/>
    <w:rsid w:val="00C66BC5"/>
    <w:rsid w:val="00C70F8F"/>
    <w:rsid w:val="00C748EB"/>
    <w:rsid w:val="00C84880"/>
    <w:rsid w:val="00CB3554"/>
    <w:rsid w:val="00CB6A22"/>
    <w:rsid w:val="00CC0614"/>
    <w:rsid w:val="00CC0951"/>
    <w:rsid w:val="00CC11CA"/>
    <w:rsid w:val="00CE5970"/>
    <w:rsid w:val="00CF61D0"/>
    <w:rsid w:val="00CF74F2"/>
    <w:rsid w:val="00D12B12"/>
    <w:rsid w:val="00D14BDC"/>
    <w:rsid w:val="00D31F94"/>
    <w:rsid w:val="00D423D4"/>
    <w:rsid w:val="00D54390"/>
    <w:rsid w:val="00D60A5C"/>
    <w:rsid w:val="00D6292D"/>
    <w:rsid w:val="00D641F4"/>
    <w:rsid w:val="00D6599C"/>
    <w:rsid w:val="00D706A0"/>
    <w:rsid w:val="00D904E5"/>
    <w:rsid w:val="00DA580F"/>
    <w:rsid w:val="00DC672A"/>
    <w:rsid w:val="00DD5DD8"/>
    <w:rsid w:val="00DF20AE"/>
    <w:rsid w:val="00DF69E4"/>
    <w:rsid w:val="00E0695D"/>
    <w:rsid w:val="00E17074"/>
    <w:rsid w:val="00E27C76"/>
    <w:rsid w:val="00E30F8A"/>
    <w:rsid w:val="00E4485D"/>
    <w:rsid w:val="00E64F84"/>
    <w:rsid w:val="00E77861"/>
    <w:rsid w:val="00E92177"/>
    <w:rsid w:val="00EA726B"/>
    <w:rsid w:val="00EC46E4"/>
    <w:rsid w:val="00ED77BA"/>
    <w:rsid w:val="00F01DB6"/>
    <w:rsid w:val="00F04D7E"/>
    <w:rsid w:val="00F06393"/>
    <w:rsid w:val="00F21AF8"/>
    <w:rsid w:val="00F27258"/>
    <w:rsid w:val="00F44C62"/>
    <w:rsid w:val="00F715DE"/>
    <w:rsid w:val="00F761E0"/>
    <w:rsid w:val="00F8274C"/>
    <w:rsid w:val="00F926C0"/>
    <w:rsid w:val="00F9575D"/>
    <w:rsid w:val="00FA0E23"/>
    <w:rsid w:val="00FA50F6"/>
    <w:rsid w:val="00FC1A74"/>
    <w:rsid w:val="00FD1FBB"/>
    <w:rsid w:val="00FD349A"/>
    <w:rsid w:val="00FE1E9B"/>
    <w:rsid w:val="00FF6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9C3E5"/>
  <w15:chartTrackingRefBased/>
  <w15:docId w15:val="{A75AC8F8-A9EF-4916-80C9-CC11BA0CC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C62"/>
    <w:pPr>
      <w:ind w:left="720"/>
      <w:contextualSpacing/>
    </w:pPr>
  </w:style>
  <w:style w:type="character" w:styleId="Hyperlink">
    <w:name w:val="Hyperlink"/>
    <w:basedOn w:val="DefaultParagraphFont"/>
    <w:uiPriority w:val="99"/>
    <w:unhideWhenUsed/>
    <w:rsid w:val="00EC46E4"/>
    <w:rPr>
      <w:color w:val="0563C1" w:themeColor="hyperlink"/>
      <w:u w:val="single"/>
    </w:rPr>
  </w:style>
  <w:style w:type="character" w:styleId="UnresolvedMention">
    <w:name w:val="Unresolved Mention"/>
    <w:basedOn w:val="DefaultParagraphFont"/>
    <w:uiPriority w:val="99"/>
    <w:semiHidden/>
    <w:unhideWhenUsed/>
    <w:rsid w:val="00EC46E4"/>
    <w:rPr>
      <w:color w:val="605E5C"/>
      <w:shd w:val="clear" w:color="auto" w:fill="E1DFDD"/>
    </w:rPr>
  </w:style>
  <w:style w:type="character" w:styleId="CommentReference">
    <w:name w:val="annotation reference"/>
    <w:basedOn w:val="DefaultParagraphFont"/>
    <w:uiPriority w:val="99"/>
    <w:semiHidden/>
    <w:unhideWhenUsed/>
    <w:rsid w:val="00F715DE"/>
    <w:rPr>
      <w:sz w:val="16"/>
      <w:szCs w:val="16"/>
    </w:rPr>
  </w:style>
  <w:style w:type="paragraph" w:styleId="CommentText">
    <w:name w:val="annotation text"/>
    <w:basedOn w:val="Normal"/>
    <w:link w:val="CommentTextChar"/>
    <w:uiPriority w:val="99"/>
    <w:semiHidden/>
    <w:unhideWhenUsed/>
    <w:rsid w:val="00F715DE"/>
    <w:pPr>
      <w:spacing w:line="240" w:lineRule="auto"/>
    </w:pPr>
    <w:rPr>
      <w:sz w:val="20"/>
      <w:szCs w:val="20"/>
    </w:rPr>
  </w:style>
  <w:style w:type="character" w:customStyle="1" w:styleId="CommentTextChar">
    <w:name w:val="Comment Text Char"/>
    <w:basedOn w:val="DefaultParagraphFont"/>
    <w:link w:val="CommentText"/>
    <w:uiPriority w:val="99"/>
    <w:semiHidden/>
    <w:rsid w:val="00F715DE"/>
    <w:rPr>
      <w:sz w:val="20"/>
      <w:szCs w:val="20"/>
    </w:rPr>
  </w:style>
  <w:style w:type="paragraph" w:styleId="CommentSubject">
    <w:name w:val="annotation subject"/>
    <w:basedOn w:val="CommentText"/>
    <w:next w:val="CommentText"/>
    <w:link w:val="CommentSubjectChar"/>
    <w:uiPriority w:val="99"/>
    <w:semiHidden/>
    <w:unhideWhenUsed/>
    <w:rsid w:val="00F715DE"/>
    <w:rPr>
      <w:b/>
      <w:bCs/>
    </w:rPr>
  </w:style>
  <w:style w:type="character" w:customStyle="1" w:styleId="CommentSubjectChar">
    <w:name w:val="Comment Subject Char"/>
    <w:basedOn w:val="CommentTextChar"/>
    <w:link w:val="CommentSubject"/>
    <w:uiPriority w:val="99"/>
    <w:semiHidden/>
    <w:rsid w:val="00F715DE"/>
    <w:rPr>
      <w:b/>
      <w:bCs/>
      <w:sz w:val="20"/>
      <w:szCs w:val="20"/>
    </w:rPr>
  </w:style>
  <w:style w:type="paragraph" w:styleId="BalloonText">
    <w:name w:val="Balloon Text"/>
    <w:basedOn w:val="Normal"/>
    <w:link w:val="BalloonTextChar"/>
    <w:uiPriority w:val="99"/>
    <w:semiHidden/>
    <w:unhideWhenUsed/>
    <w:rsid w:val="00F715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15DE"/>
    <w:rPr>
      <w:rFonts w:ascii="Segoe UI" w:hAnsi="Segoe UI" w:cs="Segoe UI"/>
      <w:sz w:val="18"/>
      <w:szCs w:val="18"/>
    </w:rPr>
  </w:style>
  <w:style w:type="paragraph" w:styleId="Header">
    <w:name w:val="header"/>
    <w:basedOn w:val="Normal"/>
    <w:link w:val="HeaderChar"/>
    <w:uiPriority w:val="99"/>
    <w:unhideWhenUsed/>
    <w:rsid w:val="00782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032"/>
  </w:style>
  <w:style w:type="paragraph" w:styleId="Footer">
    <w:name w:val="footer"/>
    <w:basedOn w:val="Normal"/>
    <w:link w:val="FooterChar"/>
    <w:uiPriority w:val="99"/>
    <w:unhideWhenUsed/>
    <w:rsid w:val="00782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0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ty.org/article/what-quality" TargetMode="External"/><Relationship Id="rId13" Type="http://schemas.openxmlformats.org/officeDocument/2006/relationships/hyperlink" Target="http://www.earlyyearscareers.com/eyc/early-years-management/why-regular-staff-training-and-development-is-important-2/" TargetMode="External"/><Relationship Id="rId18" Type="http://schemas.openxmlformats.org/officeDocument/2006/relationships/hyperlink" Target="https://www.teachearlyyears.com/nursery-management/view/finance-working-to-a-budge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playfullearning.net/resource/raise-inquisitive-children/" TargetMode="External"/><Relationship Id="rId7" Type="http://schemas.openxmlformats.org/officeDocument/2006/relationships/hyperlink" Target="https://careinspectorate.wales/regulations-and-national-minimum-standards-day-care-and-play" TargetMode="External"/><Relationship Id="rId12" Type="http://schemas.openxmlformats.org/officeDocument/2006/relationships/hyperlink" Target="https://hbr.org/2012/09/ten-reasons-people-resist-chang" TargetMode="External"/><Relationship Id="rId17" Type="http://schemas.openxmlformats.org/officeDocument/2006/relationships/hyperlink" Target="https://www.nhs.uk/conditions/attention-deficit-hyperactivity-disorder-adhd/living-with/"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ndna.org.uk/NDNA/Community/myNDNA/Mini_Guides/SSTEW_myNDNA_Mini_Guide.aspx" TargetMode="External"/><Relationship Id="rId20" Type="http://schemas.openxmlformats.org/officeDocument/2006/relationships/hyperlink" Target="http://www.floridahealth.gov/AlternateSites/CMS-Kids/providers/early_steps/training/documents/bronfenbrenners_ecologic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tushost.com/why-is-marketing-important-for-a-successful-business/" TargetMode="External"/><Relationship Id="rId24" Type="http://schemas.openxmlformats.org/officeDocument/2006/relationships/hyperlink" Target="https://dera.ioe.ac.uk/8543/7/SSU-SF-2004-01.pdf" TargetMode="External"/><Relationship Id="rId5" Type="http://schemas.openxmlformats.org/officeDocument/2006/relationships/footnotes" Target="footnotes.xml"/><Relationship Id="rId15" Type="http://schemas.openxmlformats.org/officeDocument/2006/relationships/hyperlink" Target="https://www.nurseryworld.co.uk/nursery-world/news/1081449/help-quality-assurance" TargetMode="External"/><Relationship Id="rId23" Type="http://schemas.openxmlformats.org/officeDocument/2006/relationships/hyperlink" Target="https://www.stanfordchildrens.org/en/topic/default?id=letting-kids-grow-upat-their-own-pace-1-585" TargetMode="External"/><Relationship Id="rId28" Type="http://schemas.openxmlformats.org/officeDocument/2006/relationships/theme" Target="theme/theme1.xml"/><Relationship Id="rId10" Type="http://schemas.openxmlformats.org/officeDocument/2006/relationships/hyperlink" Target="https://www.cmc-global.org/content/why-quality-so-important-organization" TargetMode="External"/><Relationship Id="rId19" Type="http://schemas.openxmlformats.org/officeDocument/2006/relationships/hyperlink" Target="https://www.gov.uk/government/publications/achieving-and-maintaining-high-quality-early-years-provision-getting-it-right-first-time" TargetMode="External"/><Relationship Id="rId4" Type="http://schemas.openxmlformats.org/officeDocument/2006/relationships/webSettings" Target="webSettings.xml"/><Relationship Id="rId9" Type="http://schemas.openxmlformats.org/officeDocument/2006/relationships/hyperlink" Target="https://www.ersi.info/ecers.html" TargetMode="External"/><Relationship Id="rId14" Type="http://schemas.openxmlformats.org/officeDocument/2006/relationships/hyperlink" Target="https://www.uwtsd.ac.uk/research/education-communities/early-years/early-years-education/" TargetMode="External"/><Relationship Id="rId22" Type="http://schemas.openxmlformats.org/officeDocument/2006/relationships/hyperlink" Target="http://ase.tufts.edu/DevTech/courses/readings/papertonpiage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8</Pages>
  <Words>3509</Words>
  <Characters>20006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ILISHA</dc:creator>
  <cp:keywords/>
  <dc:description/>
  <cp:lastModifiedBy> </cp:lastModifiedBy>
  <cp:revision>5</cp:revision>
  <dcterms:created xsi:type="dcterms:W3CDTF">2019-03-29T09:08:00Z</dcterms:created>
  <dcterms:modified xsi:type="dcterms:W3CDTF">2019-03-29T10:53:00Z</dcterms:modified>
</cp:coreProperties>
</file>