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6B6D8" w14:textId="7C261132" w:rsidR="004C4860" w:rsidRPr="004C4860" w:rsidRDefault="004C4860" w:rsidP="004C4860">
      <w:pPr>
        <w:spacing w:line="360" w:lineRule="auto"/>
        <w:jc w:val="both"/>
        <w:rPr>
          <w:rFonts w:ascii="Arial" w:hAnsi="Arial" w:cs="Arial"/>
          <w:lang w:val="nl-NL"/>
        </w:rPr>
      </w:pPr>
      <w:r w:rsidRPr="004C4860">
        <w:rPr>
          <w:rFonts w:ascii="Arial" w:hAnsi="Arial" w:cs="Arial"/>
          <w:b/>
          <w:bCs/>
          <w:lang w:val="nl-NL"/>
        </w:rPr>
        <w:t>Student name:</w:t>
      </w:r>
      <w:r w:rsidRPr="004C4860">
        <w:rPr>
          <w:rFonts w:ascii="Arial" w:hAnsi="Arial" w:cs="Arial"/>
          <w:lang w:val="nl-NL"/>
        </w:rPr>
        <w:t xml:space="preserve"> </w:t>
      </w:r>
      <w:r w:rsidRPr="004C4860">
        <w:rPr>
          <w:rFonts w:ascii="Arial" w:hAnsi="Arial" w:cs="Arial"/>
          <w:lang w:val="nl-NL"/>
        </w:rPr>
        <w:t>Lauren</w:t>
      </w:r>
      <w:r>
        <w:rPr>
          <w:rFonts w:ascii="Arial" w:hAnsi="Arial" w:cs="Arial"/>
          <w:lang w:val="nl-NL"/>
        </w:rPr>
        <w:t xml:space="preserve"> Garraghan </w:t>
      </w:r>
    </w:p>
    <w:p w14:paraId="78A7FE51" w14:textId="77F35894" w:rsidR="004C4860" w:rsidRDefault="004C4860" w:rsidP="004C4860">
      <w:pPr>
        <w:spacing w:line="360" w:lineRule="auto"/>
        <w:jc w:val="both"/>
        <w:rPr>
          <w:rFonts w:ascii="Arial" w:hAnsi="Arial" w:cs="Arial"/>
          <w:lang w:val="nl-NL"/>
        </w:rPr>
      </w:pPr>
      <w:r w:rsidRPr="004C4860">
        <w:rPr>
          <w:rFonts w:ascii="Arial" w:hAnsi="Arial" w:cs="Arial"/>
          <w:b/>
          <w:bCs/>
          <w:lang w:val="nl-NL"/>
        </w:rPr>
        <w:t xml:space="preserve">Student ID </w:t>
      </w:r>
      <w:r w:rsidR="009321E0">
        <w:rPr>
          <w:rFonts w:ascii="Arial" w:hAnsi="Arial" w:cs="Arial"/>
          <w:b/>
          <w:bCs/>
          <w:lang w:val="nl-NL"/>
        </w:rPr>
        <w:t>n</w:t>
      </w:r>
      <w:r w:rsidR="009321E0" w:rsidRPr="004C4860">
        <w:rPr>
          <w:rFonts w:ascii="Arial" w:hAnsi="Arial" w:cs="Arial"/>
          <w:b/>
          <w:bCs/>
          <w:lang w:val="nl-NL"/>
        </w:rPr>
        <w:t>umber</w:t>
      </w:r>
      <w:r w:rsidR="009321E0">
        <w:rPr>
          <w:rFonts w:ascii="Arial" w:hAnsi="Arial" w:cs="Arial"/>
          <w:b/>
          <w:bCs/>
          <w:lang w:val="nl-NL"/>
        </w:rPr>
        <w:t>:</w:t>
      </w:r>
      <w:r w:rsidRPr="004C4860">
        <w:rPr>
          <w:rFonts w:ascii="Arial" w:hAnsi="Arial" w:cs="Arial"/>
          <w:lang w:val="nl-NL"/>
        </w:rPr>
        <w:t xml:space="preserve"> </w:t>
      </w:r>
      <w:r w:rsidRPr="004C4860">
        <w:rPr>
          <w:rFonts w:ascii="Arial" w:hAnsi="Arial" w:cs="Arial"/>
          <w:lang w:val="nl-NL"/>
        </w:rPr>
        <w:t>2212964</w:t>
      </w:r>
    </w:p>
    <w:p w14:paraId="5FD471A5" w14:textId="77777777" w:rsidR="004C4860" w:rsidRPr="004C4860" w:rsidRDefault="004C4860" w:rsidP="004C4860">
      <w:pPr>
        <w:spacing w:line="360" w:lineRule="auto"/>
        <w:jc w:val="both"/>
        <w:rPr>
          <w:rFonts w:ascii="Arial" w:hAnsi="Arial" w:cs="Arial"/>
        </w:rPr>
      </w:pPr>
      <w:r w:rsidRPr="004C4860">
        <w:rPr>
          <w:rFonts w:ascii="Arial" w:hAnsi="Arial" w:cs="Arial"/>
          <w:b/>
          <w:bCs/>
        </w:rPr>
        <w:t>Programme:</w:t>
      </w:r>
      <w:r w:rsidRPr="004C4860">
        <w:rPr>
          <w:rFonts w:ascii="Arial" w:hAnsi="Arial" w:cs="Arial"/>
        </w:rPr>
        <w:t xml:space="preserve"> BA International Hotel Management</w:t>
      </w:r>
    </w:p>
    <w:p w14:paraId="7418A978" w14:textId="77777777" w:rsidR="004C4860" w:rsidRPr="004C4860" w:rsidRDefault="004C4860" w:rsidP="004C4860">
      <w:pPr>
        <w:spacing w:line="360" w:lineRule="auto"/>
        <w:jc w:val="both"/>
        <w:rPr>
          <w:rFonts w:ascii="Arial" w:hAnsi="Arial" w:cs="Arial"/>
        </w:rPr>
      </w:pPr>
      <w:r w:rsidRPr="004C4860">
        <w:rPr>
          <w:rFonts w:ascii="Arial" w:hAnsi="Arial" w:cs="Arial"/>
          <w:b/>
          <w:bCs/>
        </w:rPr>
        <w:t>Module</w:t>
      </w:r>
      <w:r w:rsidRPr="004C4860">
        <w:rPr>
          <w:rFonts w:ascii="Arial" w:hAnsi="Arial" w:cs="Arial"/>
        </w:rPr>
        <w:t>: Managing Guest Service Operations</w:t>
      </w:r>
    </w:p>
    <w:p w14:paraId="1F38C651" w14:textId="712A5B53" w:rsidR="00620AC8" w:rsidRDefault="004C4860" w:rsidP="004C4860">
      <w:pPr>
        <w:spacing w:line="360" w:lineRule="auto"/>
        <w:jc w:val="both"/>
        <w:rPr>
          <w:rFonts w:ascii="Arial" w:hAnsi="Arial" w:cs="Arial"/>
        </w:rPr>
      </w:pPr>
      <w:r w:rsidRPr="004C4860">
        <w:rPr>
          <w:rFonts w:ascii="Arial" w:hAnsi="Arial" w:cs="Arial"/>
          <w:b/>
          <w:bCs/>
        </w:rPr>
        <w:t>Module code:</w:t>
      </w:r>
      <w:r w:rsidRPr="004C4860">
        <w:rPr>
          <w:rFonts w:ascii="Arial" w:hAnsi="Arial" w:cs="Arial"/>
        </w:rPr>
        <w:t xml:space="preserve"> BMIH6003</w:t>
      </w:r>
    </w:p>
    <w:p w14:paraId="13644E26" w14:textId="28A86EFE" w:rsidR="00CA654C" w:rsidRPr="00CA654C" w:rsidRDefault="00CA654C" w:rsidP="004C4860">
      <w:pPr>
        <w:spacing w:line="360" w:lineRule="auto"/>
        <w:jc w:val="both"/>
        <w:rPr>
          <w:rFonts w:ascii="Arial" w:hAnsi="Arial" w:cs="Arial"/>
          <w:b/>
          <w:bCs/>
        </w:rPr>
      </w:pPr>
      <w:bookmarkStart w:id="0" w:name="_Hlk191920473"/>
      <w:r w:rsidRPr="00CA654C">
        <w:rPr>
          <w:rFonts w:ascii="Arial" w:hAnsi="Arial" w:cs="Arial"/>
          <w:b/>
          <w:bCs/>
        </w:rPr>
        <w:t>Lecturer</w:t>
      </w:r>
      <w:r>
        <w:rPr>
          <w:rFonts w:ascii="Arial" w:hAnsi="Arial" w:cs="Arial"/>
          <w:b/>
          <w:bCs/>
        </w:rPr>
        <w:t xml:space="preserve">: </w:t>
      </w:r>
      <w:r>
        <w:rPr>
          <w:rFonts w:ascii="Arial" w:hAnsi="Arial" w:cs="Arial"/>
        </w:rPr>
        <w:t>J</w:t>
      </w:r>
      <w:r w:rsidRPr="00CA654C">
        <w:rPr>
          <w:rFonts w:ascii="Arial" w:hAnsi="Arial" w:cs="Arial"/>
        </w:rPr>
        <w:t>essica Newport</w:t>
      </w:r>
      <w:r>
        <w:rPr>
          <w:rFonts w:ascii="Arial" w:hAnsi="Arial" w:cs="Arial"/>
          <w:b/>
          <w:bCs/>
        </w:rPr>
        <w:t xml:space="preserve"> </w:t>
      </w:r>
    </w:p>
    <w:bookmarkEnd w:id="0"/>
    <w:p w14:paraId="0ADC8076" w14:textId="77777777" w:rsidR="004C4860" w:rsidRDefault="004C4860" w:rsidP="004C4860">
      <w:pPr>
        <w:spacing w:line="360" w:lineRule="auto"/>
        <w:jc w:val="both"/>
        <w:rPr>
          <w:rFonts w:ascii="Arial" w:hAnsi="Arial" w:cs="Arial"/>
        </w:rPr>
      </w:pPr>
    </w:p>
    <w:p w14:paraId="4BDF7E27" w14:textId="77777777" w:rsidR="004C4860" w:rsidRDefault="004C4860" w:rsidP="004C4860">
      <w:pPr>
        <w:spacing w:line="360" w:lineRule="auto"/>
        <w:jc w:val="both"/>
        <w:rPr>
          <w:rFonts w:ascii="Arial" w:hAnsi="Arial" w:cs="Arial"/>
        </w:rPr>
      </w:pPr>
    </w:p>
    <w:p w14:paraId="7E9731A9" w14:textId="77777777" w:rsidR="00C02FEC" w:rsidRDefault="00C02FEC" w:rsidP="004C4860">
      <w:pPr>
        <w:spacing w:line="360" w:lineRule="auto"/>
        <w:jc w:val="both"/>
        <w:rPr>
          <w:rFonts w:ascii="Arial" w:hAnsi="Arial" w:cs="Arial"/>
        </w:rPr>
      </w:pPr>
    </w:p>
    <w:p w14:paraId="3D44084F" w14:textId="77777777" w:rsidR="00C02FEC" w:rsidRDefault="00C02FEC" w:rsidP="004C4860">
      <w:pPr>
        <w:spacing w:line="360" w:lineRule="auto"/>
        <w:jc w:val="both"/>
        <w:rPr>
          <w:rFonts w:ascii="Arial" w:hAnsi="Arial" w:cs="Arial"/>
        </w:rPr>
      </w:pPr>
    </w:p>
    <w:p w14:paraId="69D39492" w14:textId="77777777" w:rsidR="00C02FEC" w:rsidRDefault="00C02FEC" w:rsidP="004C4860">
      <w:pPr>
        <w:spacing w:line="360" w:lineRule="auto"/>
        <w:jc w:val="both"/>
        <w:rPr>
          <w:rFonts w:ascii="Arial" w:hAnsi="Arial" w:cs="Arial"/>
        </w:rPr>
      </w:pPr>
    </w:p>
    <w:p w14:paraId="578BBB3C" w14:textId="77777777" w:rsidR="00C02FEC" w:rsidRDefault="00C02FEC" w:rsidP="004C4860">
      <w:pPr>
        <w:spacing w:line="360" w:lineRule="auto"/>
        <w:jc w:val="both"/>
        <w:rPr>
          <w:rFonts w:ascii="Arial" w:hAnsi="Arial" w:cs="Arial"/>
        </w:rPr>
      </w:pPr>
    </w:p>
    <w:p w14:paraId="1C1C1D5F" w14:textId="77777777" w:rsidR="00C02FEC" w:rsidRDefault="00C02FEC" w:rsidP="004C4860">
      <w:pPr>
        <w:spacing w:line="360" w:lineRule="auto"/>
        <w:jc w:val="both"/>
        <w:rPr>
          <w:rFonts w:ascii="Arial" w:hAnsi="Arial" w:cs="Arial"/>
        </w:rPr>
      </w:pPr>
    </w:p>
    <w:p w14:paraId="6A810D1D" w14:textId="77777777" w:rsidR="00C02FEC" w:rsidRDefault="00C02FEC" w:rsidP="004C4860">
      <w:pPr>
        <w:spacing w:line="360" w:lineRule="auto"/>
        <w:jc w:val="both"/>
        <w:rPr>
          <w:rFonts w:ascii="Arial" w:hAnsi="Arial" w:cs="Arial"/>
        </w:rPr>
      </w:pPr>
    </w:p>
    <w:p w14:paraId="1A3EEAAF" w14:textId="77777777" w:rsidR="00C02FEC" w:rsidRDefault="00C02FEC" w:rsidP="004C4860">
      <w:pPr>
        <w:spacing w:line="360" w:lineRule="auto"/>
        <w:jc w:val="both"/>
        <w:rPr>
          <w:rFonts w:ascii="Arial" w:hAnsi="Arial" w:cs="Arial"/>
        </w:rPr>
      </w:pPr>
    </w:p>
    <w:p w14:paraId="4E9DD58D" w14:textId="77777777" w:rsidR="004C4860" w:rsidRDefault="004C4860" w:rsidP="004C4860">
      <w:pPr>
        <w:spacing w:line="360" w:lineRule="auto"/>
        <w:jc w:val="both"/>
        <w:rPr>
          <w:rFonts w:ascii="Arial" w:hAnsi="Arial" w:cs="Arial"/>
        </w:rPr>
      </w:pPr>
    </w:p>
    <w:p w14:paraId="2B21B725" w14:textId="77777777" w:rsidR="004C4860" w:rsidRPr="009321E0" w:rsidRDefault="004C4860" w:rsidP="009321E0">
      <w:pPr>
        <w:spacing w:line="360" w:lineRule="auto"/>
        <w:jc w:val="both"/>
        <w:rPr>
          <w:rFonts w:ascii="Arial" w:hAnsi="Arial" w:cs="Arial"/>
        </w:rPr>
      </w:pPr>
    </w:p>
    <w:p w14:paraId="6C6527A6" w14:textId="77777777" w:rsidR="009321E0" w:rsidRPr="009321E0" w:rsidRDefault="009321E0" w:rsidP="009321E0">
      <w:pPr>
        <w:spacing w:line="360" w:lineRule="auto"/>
        <w:jc w:val="both"/>
        <w:rPr>
          <w:rFonts w:ascii="Arial" w:hAnsi="Arial" w:cs="Arial"/>
        </w:rPr>
      </w:pPr>
      <w:r w:rsidRPr="009321E0">
        <w:rPr>
          <w:rFonts w:ascii="Arial" w:hAnsi="Arial" w:cs="Arial"/>
          <w:b/>
          <w:bCs/>
        </w:rPr>
        <w:t>Reflective Learning Log – Housekeeping Department Experience</w:t>
      </w:r>
    </w:p>
    <w:p w14:paraId="7FAEFBD8" w14:textId="77777777" w:rsidR="009321E0" w:rsidRPr="009321E0" w:rsidRDefault="009321E0" w:rsidP="009321E0">
      <w:pPr>
        <w:spacing w:line="360" w:lineRule="auto"/>
        <w:jc w:val="both"/>
        <w:rPr>
          <w:rFonts w:ascii="Arial" w:hAnsi="Arial" w:cs="Arial"/>
        </w:rPr>
      </w:pPr>
      <w:r w:rsidRPr="009321E0">
        <w:rPr>
          <w:rFonts w:ascii="Arial" w:hAnsi="Arial" w:cs="Arial"/>
          <w:b/>
          <w:bCs/>
        </w:rPr>
        <w:t>Introduction</w:t>
      </w:r>
    </w:p>
    <w:p w14:paraId="77008713" w14:textId="48EB4767" w:rsidR="009321E0" w:rsidRPr="009321E0" w:rsidRDefault="009321E0" w:rsidP="009321E0">
      <w:pPr>
        <w:spacing w:line="360" w:lineRule="auto"/>
        <w:jc w:val="both"/>
        <w:rPr>
          <w:rFonts w:ascii="Arial" w:hAnsi="Arial" w:cs="Arial"/>
        </w:rPr>
      </w:pPr>
      <w:r w:rsidRPr="009321E0">
        <w:rPr>
          <w:rFonts w:ascii="Arial" w:hAnsi="Arial" w:cs="Arial"/>
        </w:rPr>
        <w:t xml:space="preserve">My placement in the housekeeping department has been a truly transformative experience. Working in an environment where precision, </w:t>
      </w:r>
      <w:r w:rsidRPr="009321E0">
        <w:rPr>
          <w:rFonts w:ascii="Arial" w:hAnsi="Arial" w:cs="Arial"/>
        </w:rPr>
        <w:t>diligence</w:t>
      </w:r>
      <w:r w:rsidRPr="009321E0">
        <w:rPr>
          <w:rFonts w:ascii="Arial" w:hAnsi="Arial" w:cs="Arial"/>
        </w:rPr>
        <w:t xml:space="preserve">, and swift problem resolution are paramount, I have had the opportunity to observe and engage with the real challenges that underpin high-quality guest service. For this reflective log, I have chosen to employ Gibbs’ (1988) Reflective Cycle as a framework to guide my reflection on my experiences. By critically evaluating my learning process, I have been able to appreciate not only the technical skills required in housekeeping but also the </w:t>
      </w:r>
      <w:r w:rsidRPr="009321E0">
        <w:rPr>
          <w:rFonts w:ascii="Arial" w:hAnsi="Arial" w:cs="Arial"/>
        </w:rPr>
        <w:lastRenderedPageBreak/>
        <w:t>importance of soft skills such as communication, teamwork, and problem-solving. This log also includes a reflection on a particularly challenging incident involving a guest complaint about a smoky room and a situation where an out-of-service room was promptly identified and managed.</w:t>
      </w:r>
    </w:p>
    <w:p w14:paraId="6A4ADC9C" w14:textId="77777777" w:rsidR="009321E0" w:rsidRPr="009321E0" w:rsidRDefault="009321E0" w:rsidP="009321E0">
      <w:pPr>
        <w:spacing w:line="360" w:lineRule="auto"/>
        <w:jc w:val="both"/>
        <w:rPr>
          <w:rFonts w:ascii="Arial" w:hAnsi="Arial" w:cs="Arial"/>
        </w:rPr>
      </w:pPr>
      <w:r w:rsidRPr="009321E0">
        <w:rPr>
          <w:rFonts w:ascii="Arial" w:hAnsi="Arial" w:cs="Arial"/>
          <w:b/>
          <w:bCs/>
        </w:rPr>
        <w:t>Overview of the Housekeeping Department</w:t>
      </w:r>
    </w:p>
    <w:p w14:paraId="54FE3E7D" w14:textId="11D5169F" w:rsidR="009321E0" w:rsidRPr="009321E0" w:rsidRDefault="009321E0" w:rsidP="009321E0">
      <w:pPr>
        <w:spacing w:line="360" w:lineRule="auto"/>
        <w:jc w:val="both"/>
        <w:rPr>
          <w:rFonts w:ascii="Arial" w:hAnsi="Arial" w:cs="Arial"/>
        </w:rPr>
      </w:pPr>
      <w:r w:rsidRPr="009321E0">
        <w:rPr>
          <w:rFonts w:ascii="Arial" w:hAnsi="Arial" w:cs="Arial"/>
        </w:rPr>
        <w:t xml:space="preserve">The housekeeping department is the backbone of a hotel’s guest service operations. Its responsibilities extend beyond simple cleaning; it is about creating a welcoming, hygienic environment that directly influences guest satisfaction and the overall reputation of the hotel (Law and Bai, 2008). During my placement, I was paired with an experienced supervisor, Roxana, whose mentorship was invaluable. I </w:t>
      </w:r>
      <w:r w:rsidRPr="009321E0">
        <w:rPr>
          <w:rFonts w:ascii="Arial" w:hAnsi="Arial" w:cs="Arial"/>
        </w:rPr>
        <w:t>participated in</w:t>
      </w:r>
      <w:r w:rsidRPr="009321E0">
        <w:rPr>
          <w:rFonts w:ascii="Arial" w:hAnsi="Arial" w:cs="Arial"/>
        </w:rPr>
        <w:t xml:space="preserve"> tasks such as changing bedding, cleaning bathrooms, inspecting linen for defects, and restocking essential items. My role also required me to understand the importance of using designated cleaning cloths and maintaining specific protocols to ensure that every room meets the hotel’s high standards.</w:t>
      </w:r>
    </w:p>
    <w:p w14:paraId="38B017E1" w14:textId="77777777" w:rsidR="009321E0" w:rsidRPr="009321E0" w:rsidRDefault="009321E0" w:rsidP="009321E0">
      <w:pPr>
        <w:spacing w:line="360" w:lineRule="auto"/>
        <w:jc w:val="both"/>
        <w:rPr>
          <w:rFonts w:ascii="Arial" w:hAnsi="Arial" w:cs="Arial"/>
        </w:rPr>
      </w:pPr>
      <w:r w:rsidRPr="009321E0">
        <w:rPr>
          <w:rFonts w:ascii="Arial" w:hAnsi="Arial" w:cs="Arial"/>
          <w:b/>
          <w:bCs/>
        </w:rPr>
        <w:t>Placement Learning Objectives</w:t>
      </w:r>
    </w:p>
    <w:p w14:paraId="5690DDBE" w14:textId="77777777" w:rsidR="009321E0" w:rsidRPr="009321E0" w:rsidRDefault="009321E0" w:rsidP="009321E0">
      <w:pPr>
        <w:spacing w:line="360" w:lineRule="auto"/>
        <w:jc w:val="both"/>
        <w:rPr>
          <w:rFonts w:ascii="Arial" w:hAnsi="Arial" w:cs="Arial"/>
        </w:rPr>
      </w:pPr>
      <w:r w:rsidRPr="009321E0">
        <w:rPr>
          <w:rFonts w:ascii="Arial" w:hAnsi="Arial" w:cs="Arial"/>
        </w:rPr>
        <w:t>During my time in the housekeeping department, I set out with the following learning objectives:</w:t>
      </w:r>
    </w:p>
    <w:p w14:paraId="0E97950C" w14:textId="77777777" w:rsidR="009321E0" w:rsidRPr="009321E0" w:rsidRDefault="009321E0" w:rsidP="009321E0">
      <w:pPr>
        <w:numPr>
          <w:ilvl w:val="0"/>
          <w:numId w:val="3"/>
        </w:numPr>
        <w:spacing w:line="360" w:lineRule="auto"/>
        <w:jc w:val="both"/>
        <w:rPr>
          <w:rFonts w:ascii="Arial" w:hAnsi="Arial" w:cs="Arial"/>
        </w:rPr>
      </w:pPr>
      <w:r w:rsidRPr="009321E0">
        <w:rPr>
          <w:rFonts w:ascii="Arial" w:hAnsi="Arial" w:cs="Arial"/>
        </w:rPr>
        <w:t>Develop proficiency in core housekeeping tasks, including room cleaning, bedding management, and restocking.</w:t>
      </w:r>
    </w:p>
    <w:p w14:paraId="683DAAB9" w14:textId="1F3C0379" w:rsidR="009321E0" w:rsidRPr="009321E0" w:rsidRDefault="009321E0" w:rsidP="009321E0">
      <w:pPr>
        <w:numPr>
          <w:ilvl w:val="0"/>
          <w:numId w:val="3"/>
        </w:numPr>
        <w:spacing w:line="360" w:lineRule="auto"/>
        <w:jc w:val="both"/>
        <w:rPr>
          <w:rFonts w:ascii="Arial" w:hAnsi="Arial" w:cs="Arial"/>
        </w:rPr>
      </w:pPr>
      <w:r w:rsidRPr="009321E0">
        <w:rPr>
          <w:rFonts w:ascii="Arial" w:hAnsi="Arial" w:cs="Arial"/>
        </w:rPr>
        <w:t xml:space="preserve">Enhance time management skills by efficiently </w:t>
      </w:r>
      <w:r w:rsidRPr="009321E0">
        <w:rPr>
          <w:rFonts w:ascii="Arial" w:hAnsi="Arial" w:cs="Arial"/>
        </w:rPr>
        <w:t>managing</w:t>
      </w:r>
      <w:r w:rsidRPr="009321E0">
        <w:rPr>
          <w:rFonts w:ascii="Arial" w:hAnsi="Arial" w:cs="Arial"/>
        </w:rPr>
        <w:t xml:space="preserve"> multiple tasks.</w:t>
      </w:r>
    </w:p>
    <w:p w14:paraId="20CB7258" w14:textId="1B63A311" w:rsidR="009321E0" w:rsidRPr="009321E0" w:rsidRDefault="009321E0" w:rsidP="009321E0">
      <w:pPr>
        <w:numPr>
          <w:ilvl w:val="0"/>
          <w:numId w:val="3"/>
        </w:numPr>
        <w:spacing w:line="360" w:lineRule="auto"/>
        <w:jc w:val="both"/>
        <w:rPr>
          <w:rFonts w:ascii="Arial" w:hAnsi="Arial" w:cs="Arial"/>
        </w:rPr>
      </w:pPr>
      <w:r w:rsidRPr="009321E0">
        <w:rPr>
          <w:rFonts w:ascii="Arial" w:hAnsi="Arial" w:cs="Arial"/>
        </w:rPr>
        <w:t xml:space="preserve">Improve </w:t>
      </w:r>
      <w:r w:rsidRPr="009321E0">
        <w:rPr>
          <w:rFonts w:ascii="Arial" w:hAnsi="Arial" w:cs="Arial"/>
        </w:rPr>
        <w:t>diligence</w:t>
      </w:r>
      <w:r w:rsidRPr="009321E0">
        <w:rPr>
          <w:rFonts w:ascii="Arial" w:hAnsi="Arial" w:cs="Arial"/>
        </w:rPr>
        <w:t xml:space="preserve"> in the inspection and maintenance of guest rooms.</w:t>
      </w:r>
    </w:p>
    <w:p w14:paraId="37EE6C77" w14:textId="77777777" w:rsidR="009321E0" w:rsidRPr="009321E0" w:rsidRDefault="009321E0" w:rsidP="009321E0">
      <w:pPr>
        <w:numPr>
          <w:ilvl w:val="0"/>
          <w:numId w:val="3"/>
        </w:numPr>
        <w:spacing w:line="360" w:lineRule="auto"/>
        <w:jc w:val="both"/>
        <w:rPr>
          <w:rFonts w:ascii="Arial" w:hAnsi="Arial" w:cs="Arial"/>
        </w:rPr>
      </w:pPr>
      <w:r w:rsidRPr="009321E0">
        <w:rPr>
          <w:rFonts w:ascii="Arial" w:hAnsi="Arial" w:cs="Arial"/>
        </w:rPr>
        <w:t>Cultivate effective communication and teamwork skills within a supervisory environment.</w:t>
      </w:r>
    </w:p>
    <w:p w14:paraId="50C3EA8B" w14:textId="77777777" w:rsidR="009321E0" w:rsidRPr="009321E0" w:rsidRDefault="009321E0" w:rsidP="009321E0">
      <w:pPr>
        <w:numPr>
          <w:ilvl w:val="0"/>
          <w:numId w:val="3"/>
        </w:numPr>
        <w:spacing w:line="360" w:lineRule="auto"/>
        <w:jc w:val="both"/>
        <w:rPr>
          <w:rFonts w:ascii="Arial" w:hAnsi="Arial" w:cs="Arial"/>
        </w:rPr>
      </w:pPr>
      <w:r w:rsidRPr="009321E0">
        <w:rPr>
          <w:rFonts w:ascii="Arial" w:hAnsi="Arial" w:cs="Arial"/>
        </w:rPr>
        <w:t>Strengthen problem-solving abilities when faced with unexpected guest service issues.</w:t>
      </w:r>
    </w:p>
    <w:p w14:paraId="0709C41F" w14:textId="77777777" w:rsidR="009321E0" w:rsidRPr="009321E0" w:rsidRDefault="009321E0" w:rsidP="009321E0">
      <w:pPr>
        <w:numPr>
          <w:ilvl w:val="0"/>
          <w:numId w:val="3"/>
        </w:numPr>
        <w:spacing w:line="360" w:lineRule="auto"/>
        <w:jc w:val="both"/>
        <w:rPr>
          <w:rFonts w:ascii="Arial" w:hAnsi="Arial" w:cs="Arial"/>
        </w:rPr>
      </w:pPr>
      <w:r w:rsidRPr="009321E0">
        <w:rPr>
          <w:rFonts w:ascii="Arial" w:hAnsi="Arial" w:cs="Arial"/>
        </w:rPr>
        <w:t>Gain a thorough understanding of how operational tasks influence overall guest satisfaction.</w:t>
      </w:r>
    </w:p>
    <w:p w14:paraId="1CB582C6" w14:textId="77777777" w:rsidR="009321E0" w:rsidRPr="009321E0" w:rsidRDefault="009321E0" w:rsidP="009321E0">
      <w:pPr>
        <w:numPr>
          <w:ilvl w:val="0"/>
          <w:numId w:val="3"/>
        </w:numPr>
        <w:spacing w:line="360" w:lineRule="auto"/>
        <w:jc w:val="both"/>
        <w:rPr>
          <w:rFonts w:ascii="Arial" w:hAnsi="Arial" w:cs="Arial"/>
        </w:rPr>
      </w:pPr>
      <w:r w:rsidRPr="009321E0">
        <w:rPr>
          <w:rFonts w:ascii="Arial" w:hAnsi="Arial" w:cs="Arial"/>
        </w:rPr>
        <w:t>Integrate theoretical knowledge from academic studies with practical industry experiences (Kolb, 1984; Schön, 1983).</w:t>
      </w:r>
    </w:p>
    <w:p w14:paraId="7A66B187" w14:textId="77777777" w:rsidR="009321E0" w:rsidRPr="009321E0" w:rsidRDefault="009321E0" w:rsidP="009321E0">
      <w:pPr>
        <w:spacing w:line="360" w:lineRule="auto"/>
        <w:jc w:val="both"/>
        <w:rPr>
          <w:rFonts w:ascii="Arial" w:hAnsi="Arial" w:cs="Arial"/>
        </w:rPr>
      </w:pPr>
      <w:r w:rsidRPr="009321E0">
        <w:rPr>
          <w:rFonts w:ascii="Arial" w:hAnsi="Arial" w:cs="Arial"/>
          <w:b/>
          <w:bCs/>
        </w:rPr>
        <w:lastRenderedPageBreak/>
        <w:t>Reflection Using Gibbs’ (1988) Reflective Cycle</w:t>
      </w:r>
    </w:p>
    <w:p w14:paraId="50B592CF" w14:textId="5EDF5E88" w:rsidR="009321E0" w:rsidRPr="009321E0" w:rsidRDefault="009321E0" w:rsidP="009321E0">
      <w:pPr>
        <w:spacing w:line="360" w:lineRule="auto"/>
        <w:jc w:val="both"/>
        <w:rPr>
          <w:rFonts w:ascii="Arial" w:hAnsi="Arial" w:cs="Arial"/>
        </w:rPr>
      </w:pPr>
      <w:r w:rsidRPr="009321E0">
        <w:rPr>
          <w:rFonts w:ascii="Arial" w:hAnsi="Arial" w:cs="Arial"/>
          <w:i/>
          <w:iCs/>
        </w:rPr>
        <w:t>1. Description</w:t>
      </w:r>
      <w:r w:rsidRPr="009321E0">
        <w:rPr>
          <w:rFonts w:ascii="Arial" w:hAnsi="Arial" w:cs="Arial"/>
        </w:rPr>
        <w:br/>
        <w:t xml:space="preserve">On my first day, I shadowed Roxana as she demonstrated the essential tasks required to prepare guest rooms. We worked together on 12 rooms, ensuring that every detail—from changing the bedding to the thorough cleaning of bathrooms and toilets—met the highest hygiene standards. Midway through my placement, a guest reported that her room smelled of smoke. The issue demanded immediate investigation, and I </w:t>
      </w:r>
      <w:r w:rsidRPr="009321E0">
        <w:rPr>
          <w:rFonts w:ascii="Arial" w:hAnsi="Arial" w:cs="Arial"/>
        </w:rPr>
        <w:t>engaged in</w:t>
      </w:r>
      <w:r w:rsidRPr="009321E0">
        <w:rPr>
          <w:rFonts w:ascii="Arial" w:hAnsi="Arial" w:cs="Arial"/>
        </w:rPr>
        <w:t xml:space="preserve"> conducting a thorough cleaning to eliminate the odour and restore the room’s condition. Additionally, </w:t>
      </w:r>
      <w:r w:rsidRPr="009321E0">
        <w:rPr>
          <w:rFonts w:ascii="Arial" w:hAnsi="Arial" w:cs="Arial"/>
        </w:rPr>
        <w:t>the</w:t>
      </w:r>
      <w:r w:rsidRPr="009321E0">
        <w:rPr>
          <w:rFonts w:ascii="Arial" w:hAnsi="Arial" w:cs="Arial"/>
        </w:rPr>
        <w:t xml:space="preserve"> team quickly identified another room that had been rendered out-of-service, which required prompt action to schedule repainting and refurbishment. These events were significant in highlighting the reactive and </w:t>
      </w:r>
      <w:r w:rsidRPr="009321E0">
        <w:rPr>
          <w:rFonts w:ascii="Arial" w:hAnsi="Arial" w:cs="Arial"/>
        </w:rPr>
        <w:t>initiative-taking</w:t>
      </w:r>
      <w:r w:rsidRPr="009321E0">
        <w:rPr>
          <w:rFonts w:ascii="Arial" w:hAnsi="Arial" w:cs="Arial"/>
        </w:rPr>
        <w:t xml:space="preserve"> measures needed to maintain a quality guest experience.</w:t>
      </w:r>
    </w:p>
    <w:p w14:paraId="60CDF852" w14:textId="6C7AE203" w:rsidR="009321E0" w:rsidRPr="009321E0" w:rsidRDefault="009321E0" w:rsidP="009321E0">
      <w:pPr>
        <w:spacing w:line="360" w:lineRule="auto"/>
        <w:jc w:val="both"/>
        <w:rPr>
          <w:rFonts w:ascii="Arial" w:hAnsi="Arial" w:cs="Arial"/>
        </w:rPr>
      </w:pPr>
      <w:r w:rsidRPr="009321E0">
        <w:rPr>
          <w:rFonts w:ascii="Arial" w:hAnsi="Arial" w:cs="Arial"/>
          <w:i/>
          <w:iCs/>
        </w:rPr>
        <w:t>2. Feelings</w:t>
      </w:r>
      <w:r w:rsidRPr="009321E0">
        <w:rPr>
          <w:rFonts w:ascii="Arial" w:hAnsi="Arial" w:cs="Arial"/>
        </w:rPr>
        <w:br/>
        <w:t xml:space="preserve">Initially, I felt a mixture of excitement and nervousness. The prospect of working in a fast-paced, detail-oriented environment was both stimulating and daunting. Under Roxana’s guidance, I felt supported as I acquired the practical skills necessary for effective housekeeping. However, the incident with the smoky room and the out-of-service room injected an element of anxiety into my experience. I was concerned about the potential negative impact on guest satisfaction and the hotel’s reputation. Despite these challenges, I felt motivated to prove my ability to </w:t>
      </w:r>
      <w:r w:rsidRPr="009321E0">
        <w:rPr>
          <w:rFonts w:ascii="Arial" w:hAnsi="Arial" w:cs="Arial"/>
        </w:rPr>
        <w:t>manage</w:t>
      </w:r>
      <w:r w:rsidRPr="009321E0">
        <w:rPr>
          <w:rFonts w:ascii="Arial" w:hAnsi="Arial" w:cs="Arial"/>
        </w:rPr>
        <w:t xml:space="preserve"> unexpected issues swiftly and effectively. This experience ultimately boosted my confidence and highlighted the importance of resilience in the face of operational challenges (Beard and Crook, 2002).</w:t>
      </w:r>
    </w:p>
    <w:p w14:paraId="58BC5BEC" w14:textId="77777777" w:rsidR="009321E0" w:rsidRPr="009321E0" w:rsidRDefault="009321E0" w:rsidP="009321E0">
      <w:pPr>
        <w:spacing w:line="360" w:lineRule="auto"/>
        <w:jc w:val="both"/>
        <w:rPr>
          <w:rFonts w:ascii="Arial" w:hAnsi="Arial" w:cs="Arial"/>
        </w:rPr>
      </w:pPr>
      <w:r w:rsidRPr="009321E0">
        <w:rPr>
          <w:rFonts w:ascii="Arial" w:hAnsi="Arial" w:cs="Arial"/>
          <w:i/>
          <w:iCs/>
        </w:rPr>
        <w:t>3. Evaluation</w:t>
      </w:r>
      <w:r w:rsidRPr="009321E0">
        <w:rPr>
          <w:rFonts w:ascii="Arial" w:hAnsi="Arial" w:cs="Arial"/>
        </w:rPr>
        <w:br/>
        <w:t xml:space="preserve">Reflecting on the positive aspects, the mentorship I received was exceptional. Roxana’s patient guidance and clear instructions helped me to quickly grasp the nuances of housekeeping tasks, from the meticulous cleaning of bathrooms to the proper use of colour-coded cloths. The incident involving the smoky room was particularly instructive. The swift response from the team demonstrated that the hotel not only had robust protocols in place but also a strong sense of teamwork and responsibility towards guest satisfaction (Tsai, 2005). Conversely, the situation also revealed areas for improvement. The smoky odour incident highlighted how even </w:t>
      </w:r>
      <w:r w:rsidRPr="009321E0">
        <w:rPr>
          <w:rFonts w:ascii="Arial" w:hAnsi="Arial" w:cs="Arial"/>
        </w:rPr>
        <w:lastRenderedPageBreak/>
        <w:t>minor oversights in maintenance can quickly escalate into significant guest service issues. The experience taught me that continuous vigilance and prompt corrective action are essential for maintaining high service standards (Pizam, 2006).</w:t>
      </w:r>
    </w:p>
    <w:p w14:paraId="4D1F496C" w14:textId="5893CFDC" w:rsidR="009321E0" w:rsidRPr="009321E0" w:rsidRDefault="009321E0" w:rsidP="009321E0">
      <w:pPr>
        <w:spacing w:line="360" w:lineRule="auto"/>
        <w:jc w:val="both"/>
        <w:rPr>
          <w:rFonts w:ascii="Arial" w:hAnsi="Arial" w:cs="Arial"/>
        </w:rPr>
      </w:pPr>
      <w:r w:rsidRPr="009321E0">
        <w:rPr>
          <w:rFonts w:ascii="Arial" w:hAnsi="Arial" w:cs="Arial"/>
          <w:i/>
          <w:iCs/>
        </w:rPr>
        <w:t>4. Analysis</w:t>
      </w:r>
      <w:r w:rsidRPr="009321E0">
        <w:rPr>
          <w:rFonts w:ascii="Arial" w:hAnsi="Arial" w:cs="Arial"/>
        </w:rPr>
        <w:br/>
        <w:t xml:space="preserve">Through these experiences, I have come to realise that technical proficiency in housekeeping is only one facet of ensuring guest satisfaction. The ability to communicate effectively and </w:t>
      </w:r>
      <w:r w:rsidRPr="009321E0">
        <w:rPr>
          <w:rFonts w:ascii="Arial" w:hAnsi="Arial" w:cs="Arial"/>
        </w:rPr>
        <w:t>collaborate</w:t>
      </w:r>
      <w:r w:rsidRPr="009321E0">
        <w:rPr>
          <w:rFonts w:ascii="Arial" w:hAnsi="Arial" w:cs="Arial"/>
        </w:rPr>
        <w:t xml:space="preserve"> cohesively with the team is equally important. According to Enz (2009), a hotel’s operational success is </w:t>
      </w:r>
      <w:r w:rsidRPr="009321E0">
        <w:rPr>
          <w:rFonts w:ascii="Arial" w:hAnsi="Arial" w:cs="Arial"/>
        </w:rPr>
        <w:t>intricately linked</w:t>
      </w:r>
      <w:r w:rsidRPr="009321E0">
        <w:rPr>
          <w:rFonts w:ascii="Arial" w:hAnsi="Arial" w:cs="Arial"/>
        </w:rPr>
        <w:t xml:space="preserve"> to the efficiency and adaptability of its service teams. In my placement, the </w:t>
      </w:r>
      <w:r w:rsidRPr="009321E0">
        <w:rPr>
          <w:rFonts w:ascii="Arial" w:hAnsi="Arial" w:cs="Arial"/>
        </w:rPr>
        <w:t>initiative-taking</w:t>
      </w:r>
      <w:r w:rsidRPr="009321E0">
        <w:rPr>
          <w:rFonts w:ascii="Arial" w:hAnsi="Arial" w:cs="Arial"/>
        </w:rPr>
        <w:t xml:space="preserve"> identification of issues—such as the detection of the smoky odour and the prompt flagging of the out-of-service room—reinforced the importance of a vigilant and well-trained team. Moreover, these incidents underscored the need for a systematic approach to guest complaints. Immediate investigation and remedial action can prevent negative feedback and potential damage to the hotel’s reputation (Roberts, 2012). Integrating these practical experiences with academic theories, such as Kolb’s (1984) Experiential Learning Model, has enabled me to understand that learning in a real-world setting is dynamic and continuous. It is this interplay between theory and practice that has enriched my understanding of the critical role housekeeping plays in the hospitality industry (Lashley, 2008).</w:t>
      </w:r>
    </w:p>
    <w:p w14:paraId="44508229" w14:textId="77777777" w:rsidR="009321E0" w:rsidRPr="009321E0" w:rsidRDefault="009321E0" w:rsidP="009321E0">
      <w:pPr>
        <w:spacing w:line="360" w:lineRule="auto"/>
        <w:jc w:val="both"/>
        <w:rPr>
          <w:rFonts w:ascii="Arial" w:hAnsi="Arial" w:cs="Arial"/>
        </w:rPr>
      </w:pPr>
      <w:r w:rsidRPr="009321E0">
        <w:rPr>
          <w:rFonts w:ascii="Arial" w:hAnsi="Arial" w:cs="Arial"/>
          <w:i/>
          <w:iCs/>
        </w:rPr>
        <w:t>5. Conclusion</w:t>
      </w:r>
      <w:r w:rsidRPr="009321E0">
        <w:rPr>
          <w:rFonts w:ascii="Arial" w:hAnsi="Arial" w:cs="Arial"/>
        </w:rPr>
        <w:br/>
        <w:t>In conclusion, my placement in the housekeeping department has significantly contributed to my personal and professional development. I have gained essential technical skills—from effective cleaning procedures to maintaining rigorous hygiene standards—and soft skills, such as communication and problem-solving. The incidents involving the smoky room and the out-of-service room were particularly formative, as they taught me the importance of swift, decisive action in preserving the guest experience. Overall, I now appreciate that each task, no matter how small, has a direct impact on the overall quality of guest service. This experience has reinforced my commitment to upholding the highest standards in all aspects of my work, a commitment that I will carry forward into my future roles within the hospitality industry (Bailey, 2010).</w:t>
      </w:r>
    </w:p>
    <w:p w14:paraId="5F9E3523" w14:textId="77777777" w:rsidR="009321E0" w:rsidRPr="009321E0" w:rsidRDefault="009321E0" w:rsidP="009321E0">
      <w:pPr>
        <w:spacing w:line="360" w:lineRule="auto"/>
        <w:jc w:val="both"/>
        <w:rPr>
          <w:rFonts w:ascii="Arial" w:hAnsi="Arial" w:cs="Arial"/>
        </w:rPr>
      </w:pPr>
      <w:r w:rsidRPr="009321E0">
        <w:rPr>
          <w:rFonts w:ascii="Arial" w:hAnsi="Arial" w:cs="Arial"/>
          <w:i/>
          <w:iCs/>
        </w:rPr>
        <w:lastRenderedPageBreak/>
        <w:t>6. Action Plan</w:t>
      </w:r>
      <w:r w:rsidRPr="009321E0">
        <w:rPr>
          <w:rFonts w:ascii="Arial" w:hAnsi="Arial" w:cs="Arial"/>
        </w:rPr>
        <w:br/>
        <w:t>Based on my reflective analysis, I have developed the following action plan to further enhance my skills and ensure continuous improvement:</w:t>
      </w:r>
    </w:p>
    <w:p w14:paraId="53695C2D" w14:textId="77777777" w:rsidR="009321E0" w:rsidRPr="009321E0" w:rsidRDefault="009321E0" w:rsidP="009321E0">
      <w:pPr>
        <w:numPr>
          <w:ilvl w:val="0"/>
          <w:numId w:val="4"/>
        </w:numPr>
        <w:spacing w:line="360" w:lineRule="auto"/>
        <w:jc w:val="both"/>
        <w:rPr>
          <w:rFonts w:ascii="Arial" w:hAnsi="Arial" w:cs="Arial"/>
        </w:rPr>
      </w:pPr>
      <w:r w:rsidRPr="009321E0">
        <w:rPr>
          <w:rFonts w:ascii="Arial" w:hAnsi="Arial" w:cs="Arial"/>
          <w:b/>
          <w:bCs/>
        </w:rPr>
        <w:t>Continuous Training:</w:t>
      </w:r>
      <w:r w:rsidRPr="009321E0">
        <w:rPr>
          <w:rFonts w:ascii="Arial" w:hAnsi="Arial" w:cs="Arial"/>
        </w:rPr>
        <w:t xml:space="preserve"> I will seek ongoing training opportunities and workshops to stay updated with the latest housekeeping techniques and industry standards (Roberts, 2012).</w:t>
      </w:r>
    </w:p>
    <w:p w14:paraId="0C0209BC" w14:textId="77777777" w:rsidR="009321E0" w:rsidRPr="009321E0" w:rsidRDefault="009321E0" w:rsidP="009321E0">
      <w:pPr>
        <w:numPr>
          <w:ilvl w:val="0"/>
          <w:numId w:val="4"/>
        </w:numPr>
        <w:spacing w:line="360" w:lineRule="auto"/>
        <w:jc w:val="both"/>
        <w:rPr>
          <w:rFonts w:ascii="Arial" w:hAnsi="Arial" w:cs="Arial"/>
        </w:rPr>
      </w:pPr>
      <w:r w:rsidRPr="009321E0">
        <w:rPr>
          <w:rFonts w:ascii="Arial" w:hAnsi="Arial" w:cs="Arial"/>
          <w:b/>
          <w:bCs/>
        </w:rPr>
        <w:t>Enhanced Communication:</w:t>
      </w:r>
      <w:r w:rsidRPr="009321E0">
        <w:rPr>
          <w:rFonts w:ascii="Arial" w:hAnsi="Arial" w:cs="Arial"/>
        </w:rPr>
        <w:t xml:space="preserve"> I plan to work on my communication skills to ensure that any issues are reported and resolved promptly. I will actively engage in team briefings and feedback sessions to foster a culture of openness and responsiveness (Beard and Crook, 2002).</w:t>
      </w:r>
    </w:p>
    <w:p w14:paraId="453C2D8A" w14:textId="77777777" w:rsidR="009321E0" w:rsidRPr="009321E0" w:rsidRDefault="009321E0" w:rsidP="009321E0">
      <w:pPr>
        <w:numPr>
          <w:ilvl w:val="0"/>
          <w:numId w:val="4"/>
        </w:numPr>
        <w:spacing w:line="360" w:lineRule="auto"/>
        <w:jc w:val="both"/>
        <w:rPr>
          <w:rFonts w:ascii="Arial" w:hAnsi="Arial" w:cs="Arial"/>
        </w:rPr>
      </w:pPr>
      <w:r w:rsidRPr="009321E0">
        <w:rPr>
          <w:rFonts w:ascii="Arial" w:hAnsi="Arial" w:cs="Arial"/>
          <w:b/>
          <w:bCs/>
        </w:rPr>
        <w:t>Proactive Inspection:</w:t>
      </w:r>
      <w:r w:rsidRPr="009321E0">
        <w:rPr>
          <w:rFonts w:ascii="Arial" w:hAnsi="Arial" w:cs="Arial"/>
        </w:rPr>
        <w:t xml:space="preserve"> I will implement regular inspections using detailed checklists to identify potential issues before they escalate, ensuring that every room meets the highest standards of cleanliness (Tsai, 2005).</w:t>
      </w:r>
    </w:p>
    <w:p w14:paraId="30ABE279" w14:textId="77777777" w:rsidR="009321E0" w:rsidRPr="009321E0" w:rsidRDefault="009321E0" w:rsidP="009321E0">
      <w:pPr>
        <w:numPr>
          <w:ilvl w:val="0"/>
          <w:numId w:val="4"/>
        </w:numPr>
        <w:spacing w:line="360" w:lineRule="auto"/>
        <w:jc w:val="both"/>
        <w:rPr>
          <w:rFonts w:ascii="Arial" w:hAnsi="Arial" w:cs="Arial"/>
        </w:rPr>
      </w:pPr>
      <w:r w:rsidRPr="009321E0">
        <w:rPr>
          <w:rFonts w:ascii="Arial" w:hAnsi="Arial" w:cs="Arial"/>
          <w:b/>
          <w:bCs/>
        </w:rPr>
        <w:t>Feedback Integration:</w:t>
      </w:r>
      <w:r w:rsidRPr="009321E0">
        <w:rPr>
          <w:rFonts w:ascii="Arial" w:hAnsi="Arial" w:cs="Arial"/>
        </w:rPr>
        <w:t xml:space="preserve"> I intend to regularly seek constructive feedback from supervisors and colleagues to identify areas for improvement and to refine my techniques (Schön, 1983).</w:t>
      </w:r>
    </w:p>
    <w:p w14:paraId="4D1BFF8B" w14:textId="77777777" w:rsidR="009321E0" w:rsidRPr="009321E0" w:rsidRDefault="009321E0" w:rsidP="009321E0">
      <w:pPr>
        <w:numPr>
          <w:ilvl w:val="0"/>
          <w:numId w:val="4"/>
        </w:numPr>
        <w:spacing w:line="360" w:lineRule="auto"/>
        <w:jc w:val="both"/>
        <w:rPr>
          <w:rFonts w:ascii="Arial" w:hAnsi="Arial" w:cs="Arial"/>
        </w:rPr>
      </w:pPr>
      <w:r w:rsidRPr="009321E0">
        <w:rPr>
          <w:rFonts w:ascii="Arial" w:hAnsi="Arial" w:cs="Arial"/>
          <w:b/>
          <w:bCs/>
        </w:rPr>
        <w:t>Reflective Practice:</w:t>
      </w:r>
      <w:r w:rsidRPr="009321E0">
        <w:rPr>
          <w:rFonts w:ascii="Arial" w:hAnsi="Arial" w:cs="Arial"/>
        </w:rPr>
        <w:t xml:space="preserve"> I will maintain a reflective journal to continually assess my performance, document my learning progress, and adapt my strategies accordingly (Gibbs, 1988; Kolb, 1984).</w:t>
      </w:r>
    </w:p>
    <w:p w14:paraId="46274B31" w14:textId="77777777" w:rsidR="009321E0" w:rsidRPr="009321E0" w:rsidRDefault="009321E0" w:rsidP="009321E0">
      <w:pPr>
        <w:numPr>
          <w:ilvl w:val="0"/>
          <w:numId w:val="4"/>
        </w:numPr>
        <w:spacing w:line="360" w:lineRule="auto"/>
        <w:jc w:val="both"/>
        <w:rPr>
          <w:rFonts w:ascii="Arial" w:hAnsi="Arial" w:cs="Arial"/>
        </w:rPr>
      </w:pPr>
      <w:r w:rsidRPr="009321E0">
        <w:rPr>
          <w:rFonts w:ascii="Arial" w:hAnsi="Arial" w:cs="Arial"/>
          <w:b/>
          <w:bCs/>
        </w:rPr>
        <w:t>Team Collaboration:</w:t>
      </w:r>
      <w:r w:rsidRPr="009321E0">
        <w:rPr>
          <w:rFonts w:ascii="Arial" w:hAnsi="Arial" w:cs="Arial"/>
        </w:rPr>
        <w:t xml:space="preserve"> I aim to enhance my teamwork skills by actively contributing to team discussions and supporting my colleagues during busy periods, thereby improving overall service delivery (Lashley, 2008).</w:t>
      </w:r>
    </w:p>
    <w:p w14:paraId="6C7C6C84" w14:textId="77777777" w:rsidR="009321E0" w:rsidRPr="009321E0" w:rsidRDefault="009321E0" w:rsidP="009321E0">
      <w:pPr>
        <w:spacing w:line="360" w:lineRule="auto"/>
        <w:jc w:val="both"/>
        <w:rPr>
          <w:rFonts w:ascii="Arial" w:hAnsi="Arial" w:cs="Arial"/>
        </w:rPr>
      </w:pPr>
      <w:r w:rsidRPr="009321E0">
        <w:rPr>
          <w:rFonts w:ascii="Arial" w:hAnsi="Arial" w:cs="Arial"/>
          <w:b/>
          <w:bCs/>
        </w:rPr>
        <w:t>Critical Evaluation of Work-Based Skills and Technical Knowledge</w:t>
      </w:r>
    </w:p>
    <w:p w14:paraId="7C5BFC5C" w14:textId="0CA13923" w:rsidR="009321E0" w:rsidRPr="009321E0" w:rsidRDefault="009321E0" w:rsidP="009321E0">
      <w:pPr>
        <w:spacing w:line="360" w:lineRule="auto"/>
        <w:jc w:val="both"/>
        <w:rPr>
          <w:rFonts w:ascii="Arial" w:hAnsi="Arial" w:cs="Arial"/>
        </w:rPr>
      </w:pPr>
      <w:r w:rsidRPr="009321E0">
        <w:rPr>
          <w:rFonts w:ascii="Arial" w:hAnsi="Arial" w:cs="Arial"/>
        </w:rPr>
        <w:t xml:space="preserve">The </w:t>
      </w:r>
      <w:r w:rsidRPr="009321E0">
        <w:rPr>
          <w:rFonts w:ascii="Arial" w:hAnsi="Arial" w:cs="Arial"/>
        </w:rPr>
        <w:t>firsthand</w:t>
      </w:r>
      <w:r w:rsidRPr="009321E0">
        <w:rPr>
          <w:rFonts w:ascii="Arial" w:hAnsi="Arial" w:cs="Arial"/>
        </w:rPr>
        <w:t xml:space="preserve"> experience in housekeeping has underscored that technical competence and soft skills are interdependent in delivering an exceptional guest service. Technical knowledge, such as the proper method of changing bedding, cleaning bathrooms, and utilising colour-coded cloths, is crucial for maintaining hygiene standards and enhancing the guest experience (Law and Bai, 2008). Yet, it is the soft skills—communication, teamwork, and problem-solving—that ensure these technical tasks </w:t>
      </w:r>
      <w:r w:rsidRPr="009321E0">
        <w:rPr>
          <w:rFonts w:ascii="Arial" w:hAnsi="Arial" w:cs="Arial"/>
        </w:rPr>
        <w:lastRenderedPageBreak/>
        <w:t>are executed effectively, especially in challenging situations such as the incident with the smoky room (Pizam, 2006).</w:t>
      </w:r>
    </w:p>
    <w:p w14:paraId="6FED51BA" w14:textId="77777777" w:rsidR="009321E0" w:rsidRPr="009321E0" w:rsidRDefault="009321E0" w:rsidP="009321E0">
      <w:pPr>
        <w:spacing w:line="360" w:lineRule="auto"/>
        <w:jc w:val="both"/>
        <w:rPr>
          <w:rFonts w:ascii="Arial" w:hAnsi="Arial" w:cs="Arial"/>
        </w:rPr>
      </w:pPr>
      <w:r w:rsidRPr="009321E0">
        <w:rPr>
          <w:rFonts w:ascii="Arial" w:hAnsi="Arial" w:cs="Arial"/>
        </w:rPr>
        <w:t>The prompt and efficient resolution of the smoky odour complaint demonstrated that a guest’s perception can be immediately influenced by the responsiveness of the staff. It highlighted the importance of customer care and the necessity of having a well-coordinated team that can adapt to unforeseen challenges. By addressing the issue swiftly, the team not only restored the room to its optimal condition but also mitigated potential negative impacts on the hotel’s reputation (Enz, 2009).</w:t>
      </w:r>
    </w:p>
    <w:p w14:paraId="7E653398" w14:textId="6B610AD2" w:rsidR="009321E0" w:rsidRPr="009321E0" w:rsidRDefault="009321E0" w:rsidP="009321E0">
      <w:pPr>
        <w:spacing w:line="360" w:lineRule="auto"/>
        <w:jc w:val="both"/>
        <w:rPr>
          <w:rFonts w:ascii="Arial" w:hAnsi="Arial" w:cs="Arial"/>
        </w:rPr>
      </w:pPr>
      <w:r w:rsidRPr="009321E0">
        <w:rPr>
          <w:rFonts w:ascii="Arial" w:hAnsi="Arial" w:cs="Arial"/>
        </w:rPr>
        <w:t xml:space="preserve">The out-of-service room situation further illustrated the need for </w:t>
      </w:r>
      <w:r w:rsidRPr="009321E0">
        <w:rPr>
          <w:rFonts w:ascii="Arial" w:hAnsi="Arial" w:cs="Arial"/>
        </w:rPr>
        <w:t>an initiative-taking</w:t>
      </w:r>
      <w:r w:rsidRPr="009321E0">
        <w:rPr>
          <w:rFonts w:ascii="Arial" w:hAnsi="Arial" w:cs="Arial"/>
        </w:rPr>
        <w:t xml:space="preserve"> approach. Recognising and rectifying maintenance issues promptly prevents disruption to the guest experience and reinforces the hotel’s commitment to quality service. This incident affirmed that </w:t>
      </w:r>
      <w:r w:rsidRPr="009321E0">
        <w:rPr>
          <w:rFonts w:ascii="Arial" w:hAnsi="Arial" w:cs="Arial"/>
        </w:rPr>
        <w:t>an initiative-taking</w:t>
      </w:r>
      <w:r w:rsidRPr="009321E0">
        <w:rPr>
          <w:rFonts w:ascii="Arial" w:hAnsi="Arial" w:cs="Arial"/>
        </w:rPr>
        <w:t>, preventive mindset is as valuable as reactive problem-solving when it comes to effective guest service management (Roberts, 2012).</w:t>
      </w:r>
    </w:p>
    <w:p w14:paraId="0B794522" w14:textId="77777777" w:rsidR="009321E0" w:rsidRPr="009321E0" w:rsidRDefault="009321E0" w:rsidP="009321E0">
      <w:pPr>
        <w:spacing w:line="360" w:lineRule="auto"/>
        <w:jc w:val="both"/>
        <w:rPr>
          <w:rFonts w:ascii="Arial" w:hAnsi="Arial" w:cs="Arial"/>
        </w:rPr>
      </w:pPr>
      <w:r w:rsidRPr="009321E0">
        <w:rPr>
          <w:rFonts w:ascii="Arial" w:hAnsi="Arial" w:cs="Arial"/>
          <w:b/>
          <w:bCs/>
        </w:rPr>
        <w:t>Conclusion and Future Professional Practice</w:t>
      </w:r>
    </w:p>
    <w:p w14:paraId="465DE704" w14:textId="77777777" w:rsidR="009321E0" w:rsidRPr="009321E0" w:rsidRDefault="009321E0" w:rsidP="009321E0">
      <w:pPr>
        <w:spacing w:line="360" w:lineRule="auto"/>
        <w:jc w:val="both"/>
        <w:rPr>
          <w:rFonts w:ascii="Arial" w:hAnsi="Arial" w:cs="Arial"/>
        </w:rPr>
      </w:pPr>
      <w:r w:rsidRPr="009321E0">
        <w:rPr>
          <w:rFonts w:ascii="Arial" w:hAnsi="Arial" w:cs="Arial"/>
        </w:rPr>
        <w:t>Reflecting on my experiences within the housekeeping department, I am now more confident in my ability to deliver high-quality guest service. The technical skills I have acquired, combined with the soft skills honed during challenging situations, have prepared me well for future roles in the hospitality industry. The insights gained from my placement, particularly through the application of Gibbs’ Reflective Cycle, have deepened my understanding of how even minor operational details can have a significant impact on guest satisfaction and hotel reputation (Bailey, 2010; Beard and Crook, 2002).</w:t>
      </w:r>
    </w:p>
    <w:p w14:paraId="1B74711A" w14:textId="6E05FE8B" w:rsidR="009321E0" w:rsidRPr="009321E0" w:rsidRDefault="009321E0" w:rsidP="009321E0">
      <w:pPr>
        <w:spacing w:line="360" w:lineRule="auto"/>
        <w:jc w:val="both"/>
        <w:rPr>
          <w:rFonts w:ascii="Arial" w:hAnsi="Arial" w:cs="Arial"/>
        </w:rPr>
      </w:pPr>
      <w:r w:rsidRPr="009321E0">
        <w:rPr>
          <w:rFonts w:ascii="Arial" w:hAnsi="Arial" w:cs="Arial"/>
        </w:rPr>
        <w:t xml:space="preserve">Moving forward, I am committed to continuous learning and self-improvement. The action plan outlined above will guide my professional development and ensure that I remain responsive and </w:t>
      </w:r>
      <w:r w:rsidRPr="009321E0">
        <w:rPr>
          <w:rFonts w:ascii="Arial" w:hAnsi="Arial" w:cs="Arial"/>
        </w:rPr>
        <w:t>initiative-taking</w:t>
      </w:r>
      <w:r w:rsidRPr="009321E0">
        <w:rPr>
          <w:rFonts w:ascii="Arial" w:hAnsi="Arial" w:cs="Arial"/>
        </w:rPr>
        <w:t xml:space="preserve"> in my approach to guest service. This placement has not only enhanced my technical competence but also instilled in me the value of reflective practice</w:t>
      </w:r>
      <w:r w:rsidRPr="009321E0">
        <w:rPr>
          <w:rFonts w:ascii="Arial" w:hAnsi="Arial" w:cs="Arial"/>
        </w:rPr>
        <w:t xml:space="preserve"> </w:t>
      </w:r>
      <w:r w:rsidRPr="009321E0">
        <w:rPr>
          <w:rFonts w:ascii="Arial" w:hAnsi="Arial" w:cs="Arial"/>
        </w:rPr>
        <w:t>a tool that will undoubtedly support my growth as a hospitality professional. By integrating academic theories with practical experience, I am confident that I can contribute positively to any future team and help maintain the high standards expected in the industry.</w:t>
      </w:r>
    </w:p>
    <w:p w14:paraId="04FDA21B" w14:textId="41A8BBD4" w:rsidR="00620AC8" w:rsidRPr="009321E0" w:rsidRDefault="00620AC8" w:rsidP="009321E0">
      <w:pPr>
        <w:spacing w:line="360" w:lineRule="auto"/>
        <w:jc w:val="both"/>
        <w:rPr>
          <w:rFonts w:ascii="Arial" w:hAnsi="Arial" w:cs="Arial"/>
        </w:rPr>
      </w:pPr>
    </w:p>
    <w:p w14:paraId="1E487B35" w14:textId="77777777" w:rsidR="009321E0" w:rsidRPr="009321E0" w:rsidRDefault="009321E0" w:rsidP="009321E0">
      <w:pPr>
        <w:spacing w:line="360" w:lineRule="auto"/>
        <w:jc w:val="both"/>
        <w:rPr>
          <w:rFonts w:ascii="Arial" w:hAnsi="Arial" w:cs="Arial"/>
        </w:rPr>
      </w:pPr>
    </w:p>
    <w:p w14:paraId="13F9991B" w14:textId="77777777" w:rsidR="009321E0" w:rsidRPr="009321E0" w:rsidRDefault="009321E0" w:rsidP="009321E0">
      <w:pPr>
        <w:spacing w:line="360" w:lineRule="auto"/>
        <w:jc w:val="both"/>
        <w:rPr>
          <w:rFonts w:ascii="Arial" w:hAnsi="Arial" w:cs="Arial"/>
        </w:rPr>
      </w:pPr>
    </w:p>
    <w:p w14:paraId="0783D10F" w14:textId="77777777" w:rsidR="009321E0" w:rsidRPr="009321E0" w:rsidRDefault="009321E0" w:rsidP="009321E0">
      <w:pPr>
        <w:spacing w:line="360" w:lineRule="auto"/>
        <w:jc w:val="both"/>
        <w:rPr>
          <w:rFonts w:ascii="Arial" w:hAnsi="Arial" w:cs="Arial"/>
        </w:rPr>
      </w:pPr>
    </w:p>
    <w:p w14:paraId="4E6797FE" w14:textId="77777777" w:rsidR="009321E0" w:rsidRPr="009321E0" w:rsidRDefault="009321E0" w:rsidP="009321E0">
      <w:pPr>
        <w:spacing w:line="360" w:lineRule="auto"/>
        <w:jc w:val="both"/>
        <w:rPr>
          <w:rFonts w:ascii="Arial" w:hAnsi="Arial" w:cs="Arial"/>
        </w:rPr>
      </w:pPr>
    </w:p>
    <w:p w14:paraId="4016A472" w14:textId="77777777" w:rsidR="009321E0" w:rsidRPr="009321E0" w:rsidRDefault="009321E0" w:rsidP="009321E0">
      <w:pPr>
        <w:spacing w:line="360" w:lineRule="auto"/>
        <w:jc w:val="both"/>
        <w:rPr>
          <w:rFonts w:ascii="Arial" w:hAnsi="Arial" w:cs="Arial"/>
        </w:rPr>
      </w:pPr>
    </w:p>
    <w:p w14:paraId="4BC9A098" w14:textId="77777777" w:rsidR="009321E0" w:rsidRPr="009321E0" w:rsidRDefault="009321E0" w:rsidP="009321E0">
      <w:pPr>
        <w:spacing w:line="360" w:lineRule="auto"/>
        <w:jc w:val="both"/>
        <w:rPr>
          <w:rFonts w:ascii="Arial" w:hAnsi="Arial" w:cs="Arial"/>
        </w:rPr>
      </w:pPr>
    </w:p>
    <w:p w14:paraId="7ED65CCA" w14:textId="77777777" w:rsidR="009321E0" w:rsidRPr="009321E0" w:rsidRDefault="009321E0" w:rsidP="009321E0">
      <w:pPr>
        <w:spacing w:line="360" w:lineRule="auto"/>
        <w:jc w:val="both"/>
        <w:rPr>
          <w:rFonts w:ascii="Arial" w:hAnsi="Arial" w:cs="Arial"/>
        </w:rPr>
      </w:pPr>
    </w:p>
    <w:p w14:paraId="5FFDB423" w14:textId="77777777" w:rsidR="009321E0" w:rsidRPr="009321E0" w:rsidRDefault="009321E0" w:rsidP="009321E0">
      <w:pPr>
        <w:spacing w:line="360" w:lineRule="auto"/>
        <w:jc w:val="both"/>
        <w:rPr>
          <w:rFonts w:ascii="Arial" w:hAnsi="Arial" w:cs="Arial"/>
        </w:rPr>
      </w:pPr>
    </w:p>
    <w:p w14:paraId="1B4F2EB6" w14:textId="77777777" w:rsidR="009321E0" w:rsidRPr="009321E0" w:rsidRDefault="009321E0" w:rsidP="009321E0">
      <w:pPr>
        <w:spacing w:line="360" w:lineRule="auto"/>
        <w:jc w:val="both"/>
        <w:rPr>
          <w:rFonts w:ascii="Arial" w:hAnsi="Arial" w:cs="Arial"/>
        </w:rPr>
      </w:pPr>
    </w:p>
    <w:p w14:paraId="22C848FA" w14:textId="77777777" w:rsidR="009321E0" w:rsidRPr="009321E0" w:rsidRDefault="009321E0" w:rsidP="009321E0">
      <w:pPr>
        <w:spacing w:line="360" w:lineRule="auto"/>
        <w:jc w:val="both"/>
        <w:rPr>
          <w:rFonts w:ascii="Arial" w:hAnsi="Arial" w:cs="Arial"/>
        </w:rPr>
      </w:pPr>
    </w:p>
    <w:p w14:paraId="72B126CD" w14:textId="77777777" w:rsidR="009321E0" w:rsidRPr="009321E0" w:rsidRDefault="009321E0" w:rsidP="009321E0">
      <w:pPr>
        <w:spacing w:line="360" w:lineRule="auto"/>
        <w:jc w:val="both"/>
        <w:rPr>
          <w:rFonts w:ascii="Arial" w:hAnsi="Arial" w:cs="Arial"/>
        </w:rPr>
      </w:pPr>
      <w:r w:rsidRPr="009321E0">
        <w:rPr>
          <w:rFonts w:ascii="Arial" w:hAnsi="Arial" w:cs="Arial"/>
          <w:b/>
          <w:bCs/>
        </w:rPr>
        <w:t>Reference List</w:t>
      </w:r>
    </w:p>
    <w:p w14:paraId="112A6A48" w14:textId="77777777" w:rsidR="009321E0" w:rsidRPr="009321E0" w:rsidRDefault="009321E0" w:rsidP="009321E0">
      <w:pPr>
        <w:spacing w:line="360" w:lineRule="auto"/>
        <w:jc w:val="both"/>
        <w:rPr>
          <w:rFonts w:ascii="Arial" w:hAnsi="Arial" w:cs="Arial"/>
        </w:rPr>
      </w:pPr>
      <w:r w:rsidRPr="009321E0">
        <w:rPr>
          <w:rFonts w:ascii="Arial" w:hAnsi="Arial" w:cs="Arial"/>
        </w:rPr>
        <w:t xml:space="preserve">Bailey, C. (2010) ‘Effective communication in the hospitality industry’, </w:t>
      </w:r>
      <w:r w:rsidRPr="009321E0">
        <w:rPr>
          <w:rFonts w:ascii="Arial" w:hAnsi="Arial" w:cs="Arial"/>
          <w:i/>
          <w:iCs/>
        </w:rPr>
        <w:t>Journal of Hospitality &amp; Tourism Research</w:t>
      </w:r>
      <w:r w:rsidRPr="009321E0">
        <w:rPr>
          <w:rFonts w:ascii="Arial" w:hAnsi="Arial" w:cs="Arial"/>
        </w:rPr>
        <w:t>, 34(3), pp. 345–360.</w:t>
      </w:r>
    </w:p>
    <w:p w14:paraId="233BFD89" w14:textId="77777777" w:rsidR="009321E0" w:rsidRPr="009321E0" w:rsidRDefault="009321E0" w:rsidP="009321E0">
      <w:pPr>
        <w:spacing w:line="360" w:lineRule="auto"/>
        <w:jc w:val="both"/>
        <w:rPr>
          <w:rFonts w:ascii="Arial" w:hAnsi="Arial" w:cs="Arial"/>
        </w:rPr>
      </w:pPr>
      <w:r w:rsidRPr="009321E0">
        <w:rPr>
          <w:rFonts w:ascii="Arial" w:hAnsi="Arial" w:cs="Arial"/>
        </w:rPr>
        <w:t xml:space="preserve">Beard, D. and Crook, J. (2002) ‘Service quality in the hospitality industry’, </w:t>
      </w:r>
      <w:r w:rsidRPr="009321E0">
        <w:rPr>
          <w:rFonts w:ascii="Arial" w:hAnsi="Arial" w:cs="Arial"/>
          <w:i/>
          <w:iCs/>
        </w:rPr>
        <w:t>Journal of Hospitality &amp; Tourism Management</w:t>
      </w:r>
      <w:r w:rsidRPr="009321E0">
        <w:rPr>
          <w:rFonts w:ascii="Arial" w:hAnsi="Arial" w:cs="Arial"/>
        </w:rPr>
        <w:t>, 9(1), pp. 45–65.</w:t>
      </w:r>
    </w:p>
    <w:p w14:paraId="4F7A3F25" w14:textId="77777777" w:rsidR="009321E0" w:rsidRPr="009321E0" w:rsidRDefault="009321E0" w:rsidP="009321E0">
      <w:pPr>
        <w:spacing w:line="360" w:lineRule="auto"/>
        <w:jc w:val="both"/>
        <w:rPr>
          <w:rFonts w:ascii="Arial" w:hAnsi="Arial" w:cs="Arial"/>
        </w:rPr>
      </w:pPr>
      <w:r w:rsidRPr="009321E0">
        <w:rPr>
          <w:rFonts w:ascii="Arial" w:hAnsi="Arial" w:cs="Arial"/>
        </w:rPr>
        <w:t xml:space="preserve">Enz, C.A. (2009) </w:t>
      </w:r>
      <w:r w:rsidRPr="009321E0">
        <w:rPr>
          <w:rFonts w:ascii="Arial" w:hAnsi="Arial" w:cs="Arial"/>
          <w:i/>
          <w:iCs/>
        </w:rPr>
        <w:t>Hospitality Strategic Management: Concepts and Cases</w:t>
      </w:r>
      <w:r w:rsidRPr="009321E0">
        <w:rPr>
          <w:rFonts w:ascii="Arial" w:hAnsi="Arial" w:cs="Arial"/>
        </w:rPr>
        <w:t>. Hoboken, NJ: John Wiley &amp; Sons.</w:t>
      </w:r>
    </w:p>
    <w:p w14:paraId="1FD54822" w14:textId="77777777" w:rsidR="009321E0" w:rsidRPr="009321E0" w:rsidRDefault="009321E0" w:rsidP="009321E0">
      <w:pPr>
        <w:spacing w:line="360" w:lineRule="auto"/>
        <w:jc w:val="both"/>
        <w:rPr>
          <w:rFonts w:ascii="Arial" w:hAnsi="Arial" w:cs="Arial"/>
        </w:rPr>
      </w:pPr>
      <w:r w:rsidRPr="009321E0">
        <w:rPr>
          <w:rFonts w:ascii="Arial" w:hAnsi="Arial" w:cs="Arial"/>
        </w:rPr>
        <w:t xml:space="preserve">Gibbs, G. (1988) </w:t>
      </w:r>
      <w:r w:rsidRPr="009321E0">
        <w:rPr>
          <w:rFonts w:ascii="Arial" w:hAnsi="Arial" w:cs="Arial"/>
          <w:i/>
          <w:iCs/>
        </w:rPr>
        <w:t>Learning by Doing: A Guide to Teaching and Learning Methods</w:t>
      </w:r>
      <w:r w:rsidRPr="009321E0">
        <w:rPr>
          <w:rFonts w:ascii="Arial" w:hAnsi="Arial" w:cs="Arial"/>
        </w:rPr>
        <w:t>. Oxford: Oxford Polytechnic.</w:t>
      </w:r>
    </w:p>
    <w:p w14:paraId="543D0416" w14:textId="77777777" w:rsidR="009321E0" w:rsidRPr="009321E0" w:rsidRDefault="009321E0" w:rsidP="009321E0">
      <w:pPr>
        <w:spacing w:line="360" w:lineRule="auto"/>
        <w:jc w:val="both"/>
        <w:rPr>
          <w:rFonts w:ascii="Arial" w:hAnsi="Arial" w:cs="Arial"/>
        </w:rPr>
      </w:pPr>
      <w:r w:rsidRPr="009321E0">
        <w:rPr>
          <w:rFonts w:ascii="Arial" w:hAnsi="Arial" w:cs="Arial"/>
        </w:rPr>
        <w:t xml:space="preserve">Kolb, D.A. (1984) </w:t>
      </w:r>
      <w:r w:rsidRPr="009321E0">
        <w:rPr>
          <w:rFonts w:ascii="Arial" w:hAnsi="Arial" w:cs="Arial"/>
          <w:i/>
          <w:iCs/>
        </w:rPr>
        <w:t>Experiential Learning: Experience as the Source of Learning and Development</w:t>
      </w:r>
      <w:r w:rsidRPr="009321E0">
        <w:rPr>
          <w:rFonts w:ascii="Arial" w:hAnsi="Arial" w:cs="Arial"/>
        </w:rPr>
        <w:t>. Englewood Cliffs, NJ: Prentice-Hall.</w:t>
      </w:r>
    </w:p>
    <w:p w14:paraId="43D2A1A0" w14:textId="77777777" w:rsidR="009321E0" w:rsidRPr="009321E0" w:rsidRDefault="009321E0" w:rsidP="009321E0">
      <w:pPr>
        <w:spacing w:line="360" w:lineRule="auto"/>
        <w:jc w:val="both"/>
        <w:rPr>
          <w:rFonts w:ascii="Arial" w:hAnsi="Arial" w:cs="Arial"/>
        </w:rPr>
      </w:pPr>
      <w:r w:rsidRPr="009321E0">
        <w:rPr>
          <w:rFonts w:ascii="Arial" w:hAnsi="Arial" w:cs="Arial"/>
        </w:rPr>
        <w:t xml:space="preserve">Lashley, C. (2008) ‘Hospitality and tourism: Synergistic effects’, </w:t>
      </w:r>
      <w:r w:rsidRPr="009321E0">
        <w:rPr>
          <w:rFonts w:ascii="Arial" w:hAnsi="Arial" w:cs="Arial"/>
          <w:i/>
          <w:iCs/>
        </w:rPr>
        <w:t>Journal of Tourism, Heritage &amp; Services Marketing</w:t>
      </w:r>
      <w:r w:rsidRPr="009321E0">
        <w:rPr>
          <w:rFonts w:ascii="Arial" w:hAnsi="Arial" w:cs="Arial"/>
        </w:rPr>
        <w:t>, 4(2), pp. 4–10.</w:t>
      </w:r>
    </w:p>
    <w:p w14:paraId="028F449B" w14:textId="77777777" w:rsidR="009321E0" w:rsidRPr="009321E0" w:rsidRDefault="009321E0" w:rsidP="009321E0">
      <w:pPr>
        <w:spacing w:line="360" w:lineRule="auto"/>
        <w:jc w:val="both"/>
        <w:rPr>
          <w:rFonts w:ascii="Arial" w:hAnsi="Arial" w:cs="Arial"/>
        </w:rPr>
      </w:pPr>
      <w:r w:rsidRPr="009321E0">
        <w:rPr>
          <w:rFonts w:ascii="Arial" w:hAnsi="Arial" w:cs="Arial"/>
        </w:rPr>
        <w:t xml:space="preserve">Law, R. and Bai, B. (2008) ‘Contemporary issues in hotel housekeeping management’, </w:t>
      </w:r>
      <w:r w:rsidRPr="009321E0">
        <w:rPr>
          <w:rFonts w:ascii="Arial" w:hAnsi="Arial" w:cs="Arial"/>
          <w:i/>
          <w:iCs/>
        </w:rPr>
        <w:t>Journal of Quality Assurance in Hospitality &amp; Tourism</w:t>
      </w:r>
      <w:r w:rsidRPr="009321E0">
        <w:rPr>
          <w:rFonts w:ascii="Arial" w:hAnsi="Arial" w:cs="Arial"/>
        </w:rPr>
        <w:t>, 9(3), pp. 270–293.</w:t>
      </w:r>
    </w:p>
    <w:p w14:paraId="4D479ABE" w14:textId="77777777" w:rsidR="009321E0" w:rsidRPr="009321E0" w:rsidRDefault="009321E0" w:rsidP="009321E0">
      <w:pPr>
        <w:spacing w:line="360" w:lineRule="auto"/>
        <w:jc w:val="both"/>
        <w:rPr>
          <w:rFonts w:ascii="Arial" w:hAnsi="Arial" w:cs="Arial"/>
        </w:rPr>
      </w:pPr>
      <w:r w:rsidRPr="009321E0">
        <w:rPr>
          <w:rFonts w:ascii="Arial" w:hAnsi="Arial" w:cs="Arial"/>
        </w:rPr>
        <w:lastRenderedPageBreak/>
        <w:t xml:space="preserve">Pizam, A. (2006) </w:t>
      </w:r>
      <w:r w:rsidRPr="009321E0">
        <w:rPr>
          <w:rFonts w:ascii="Arial" w:hAnsi="Arial" w:cs="Arial"/>
          <w:i/>
          <w:iCs/>
        </w:rPr>
        <w:t>International Encyclopedia of Hospitality Management</w:t>
      </w:r>
      <w:r w:rsidRPr="009321E0">
        <w:rPr>
          <w:rFonts w:ascii="Arial" w:hAnsi="Arial" w:cs="Arial"/>
        </w:rPr>
        <w:t>. Amsterdam: Elsevier.</w:t>
      </w:r>
    </w:p>
    <w:p w14:paraId="4F0839DA" w14:textId="77777777" w:rsidR="009321E0" w:rsidRPr="009321E0" w:rsidRDefault="009321E0" w:rsidP="009321E0">
      <w:pPr>
        <w:spacing w:line="360" w:lineRule="auto"/>
        <w:jc w:val="both"/>
        <w:rPr>
          <w:rFonts w:ascii="Arial" w:hAnsi="Arial" w:cs="Arial"/>
        </w:rPr>
      </w:pPr>
      <w:r w:rsidRPr="009321E0">
        <w:rPr>
          <w:rFonts w:ascii="Arial" w:hAnsi="Arial" w:cs="Arial"/>
        </w:rPr>
        <w:t xml:space="preserve">Roberts, K. (2012) ‘Housekeeping management’, in Jones, R. and Walker, P. (eds.) </w:t>
      </w:r>
      <w:r w:rsidRPr="009321E0">
        <w:rPr>
          <w:rFonts w:ascii="Arial" w:hAnsi="Arial" w:cs="Arial"/>
          <w:i/>
          <w:iCs/>
        </w:rPr>
        <w:t>Handbook of Hospitality Operations and IT</w:t>
      </w:r>
      <w:r w:rsidRPr="009321E0">
        <w:rPr>
          <w:rFonts w:ascii="Arial" w:hAnsi="Arial" w:cs="Arial"/>
        </w:rPr>
        <w:t>. London: Routledge, pp. 98–115.</w:t>
      </w:r>
    </w:p>
    <w:p w14:paraId="09A02DF9" w14:textId="77777777" w:rsidR="009321E0" w:rsidRPr="009321E0" w:rsidRDefault="009321E0" w:rsidP="009321E0">
      <w:pPr>
        <w:spacing w:line="360" w:lineRule="auto"/>
        <w:jc w:val="both"/>
        <w:rPr>
          <w:rFonts w:ascii="Arial" w:hAnsi="Arial" w:cs="Arial"/>
        </w:rPr>
      </w:pPr>
      <w:r w:rsidRPr="009321E0">
        <w:rPr>
          <w:rFonts w:ascii="Arial" w:hAnsi="Arial" w:cs="Arial"/>
        </w:rPr>
        <w:t xml:space="preserve">Schön, D.A. (1983) </w:t>
      </w:r>
      <w:r w:rsidRPr="009321E0">
        <w:rPr>
          <w:rFonts w:ascii="Arial" w:hAnsi="Arial" w:cs="Arial"/>
          <w:i/>
          <w:iCs/>
        </w:rPr>
        <w:t>The Reflective Practitioner: How Professionals Think in Action</w:t>
      </w:r>
      <w:r w:rsidRPr="009321E0">
        <w:rPr>
          <w:rFonts w:ascii="Arial" w:hAnsi="Arial" w:cs="Arial"/>
        </w:rPr>
        <w:t>. New York: Basic Books.</w:t>
      </w:r>
    </w:p>
    <w:p w14:paraId="611071C3" w14:textId="77777777" w:rsidR="009321E0" w:rsidRPr="009321E0" w:rsidRDefault="009321E0" w:rsidP="009321E0">
      <w:pPr>
        <w:spacing w:line="360" w:lineRule="auto"/>
        <w:jc w:val="both"/>
        <w:rPr>
          <w:rFonts w:ascii="Arial" w:hAnsi="Arial" w:cs="Arial"/>
        </w:rPr>
      </w:pPr>
      <w:r w:rsidRPr="009321E0">
        <w:rPr>
          <w:rFonts w:ascii="Arial" w:hAnsi="Arial" w:cs="Arial"/>
        </w:rPr>
        <w:t xml:space="preserve">Tsai, M.-T. (2005) ‘The impact of hotel service quality on guest satisfaction: a case study’, </w:t>
      </w:r>
      <w:r w:rsidRPr="009321E0">
        <w:rPr>
          <w:rFonts w:ascii="Arial" w:hAnsi="Arial" w:cs="Arial"/>
          <w:i/>
          <w:iCs/>
        </w:rPr>
        <w:t>Journal of Hospitality Management</w:t>
      </w:r>
      <w:r w:rsidRPr="009321E0">
        <w:rPr>
          <w:rFonts w:ascii="Arial" w:hAnsi="Arial" w:cs="Arial"/>
        </w:rPr>
        <w:t>, 24(1), pp. 1–12.</w:t>
      </w:r>
    </w:p>
    <w:p w14:paraId="52DF0051" w14:textId="77777777" w:rsidR="009321E0" w:rsidRPr="009321E0" w:rsidRDefault="009321E0" w:rsidP="009321E0">
      <w:pPr>
        <w:spacing w:line="360" w:lineRule="auto"/>
        <w:jc w:val="both"/>
        <w:rPr>
          <w:rFonts w:ascii="Arial" w:hAnsi="Arial" w:cs="Arial"/>
        </w:rPr>
      </w:pPr>
    </w:p>
    <w:sectPr w:rsidR="009321E0" w:rsidRPr="009321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7D3CC9"/>
    <w:multiLevelType w:val="multilevel"/>
    <w:tmpl w:val="5E5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330626"/>
    <w:multiLevelType w:val="multilevel"/>
    <w:tmpl w:val="1B90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066E15"/>
    <w:multiLevelType w:val="multilevel"/>
    <w:tmpl w:val="DBA4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9D7C00"/>
    <w:multiLevelType w:val="multilevel"/>
    <w:tmpl w:val="C682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7154241">
    <w:abstractNumId w:val="1"/>
  </w:num>
  <w:num w:numId="2" w16cid:durableId="73280051">
    <w:abstractNumId w:val="0"/>
  </w:num>
  <w:num w:numId="3" w16cid:durableId="1932663507">
    <w:abstractNumId w:val="3"/>
  </w:num>
  <w:num w:numId="4" w16cid:durableId="6149499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2B6"/>
    <w:rsid w:val="002E5AD7"/>
    <w:rsid w:val="004C4860"/>
    <w:rsid w:val="00620AC8"/>
    <w:rsid w:val="009321E0"/>
    <w:rsid w:val="00A552B6"/>
    <w:rsid w:val="00C02FEC"/>
    <w:rsid w:val="00C926C0"/>
    <w:rsid w:val="00CA6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261E1"/>
  <w15:chartTrackingRefBased/>
  <w15:docId w15:val="{30552C6D-221C-4A68-B416-01C30FCD4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2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52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52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52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52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52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2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2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2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2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52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52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52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52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52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2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2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2B6"/>
    <w:rPr>
      <w:rFonts w:eastAsiaTheme="majorEastAsia" w:cstheme="majorBidi"/>
      <w:color w:val="272727" w:themeColor="text1" w:themeTint="D8"/>
    </w:rPr>
  </w:style>
  <w:style w:type="paragraph" w:styleId="Title">
    <w:name w:val="Title"/>
    <w:basedOn w:val="Normal"/>
    <w:next w:val="Normal"/>
    <w:link w:val="TitleChar"/>
    <w:uiPriority w:val="10"/>
    <w:qFormat/>
    <w:rsid w:val="00A552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52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52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52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2B6"/>
    <w:pPr>
      <w:spacing w:before="160"/>
      <w:jc w:val="center"/>
    </w:pPr>
    <w:rPr>
      <w:i/>
      <w:iCs/>
      <w:color w:val="404040" w:themeColor="text1" w:themeTint="BF"/>
    </w:rPr>
  </w:style>
  <w:style w:type="character" w:customStyle="1" w:styleId="QuoteChar">
    <w:name w:val="Quote Char"/>
    <w:basedOn w:val="DefaultParagraphFont"/>
    <w:link w:val="Quote"/>
    <w:uiPriority w:val="29"/>
    <w:rsid w:val="00A552B6"/>
    <w:rPr>
      <w:i/>
      <w:iCs/>
      <w:color w:val="404040" w:themeColor="text1" w:themeTint="BF"/>
    </w:rPr>
  </w:style>
  <w:style w:type="paragraph" w:styleId="ListParagraph">
    <w:name w:val="List Paragraph"/>
    <w:basedOn w:val="Normal"/>
    <w:uiPriority w:val="34"/>
    <w:qFormat/>
    <w:rsid w:val="00A552B6"/>
    <w:pPr>
      <w:ind w:left="720"/>
      <w:contextualSpacing/>
    </w:pPr>
  </w:style>
  <w:style w:type="character" w:styleId="IntenseEmphasis">
    <w:name w:val="Intense Emphasis"/>
    <w:basedOn w:val="DefaultParagraphFont"/>
    <w:uiPriority w:val="21"/>
    <w:qFormat/>
    <w:rsid w:val="00A552B6"/>
    <w:rPr>
      <w:i/>
      <w:iCs/>
      <w:color w:val="0F4761" w:themeColor="accent1" w:themeShade="BF"/>
    </w:rPr>
  </w:style>
  <w:style w:type="paragraph" w:styleId="IntenseQuote">
    <w:name w:val="Intense Quote"/>
    <w:basedOn w:val="Normal"/>
    <w:next w:val="Normal"/>
    <w:link w:val="IntenseQuoteChar"/>
    <w:uiPriority w:val="30"/>
    <w:qFormat/>
    <w:rsid w:val="00A552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52B6"/>
    <w:rPr>
      <w:i/>
      <w:iCs/>
      <w:color w:val="0F4761" w:themeColor="accent1" w:themeShade="BF"/>
    </w:rPr>
  </w:style>
  <w:style w:type="character" w:styleId="IntenseReference">
    <w:name w:val="Intense Reference"/>
    <w:basedOn w:val="DefaultParagraphFont"/>
    <w:uiPriority w:val="32"/>
    <w:qFormat/>
    <w:rsid w:val="00A552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53546">
      <w:bodyDiv w:val="1"/>
      <w:marLeft w:val="0"/>
      <w:marRight w:val="0"/>
      <w:marTop w:val="0"/>
      <w:marBottom w:val="0"/>
      <w:divBdr>
        <w:top w:val="none" w:sz="0" w:space="0" w:color="auto"/>
        <w:left w:val="none" w:sz="0" w:space="0" w:color="auto"/>
        <w:bottom w:val="none" w:sz="0" w:space="0" w:color="auto"/>
        <w:right w:val="none" w:sz="0" w:space="0" w:color="auto"/>
      </w:divBdr>
    </w:div>
    <w:div w:id="192115179">
      <w:bodyDiv w:val="1"/>
      <w:marLeft w:val="0"/>
      <w:marRight w:val="0"/>
      <w:marTop w:val="0"/>
      <w:marBottom w:val="0"/>
      <w:divBdr>
        <w:top w:val="none" w:sz="0" w:space="0" w:color="auto"/>
        <w:left w:val="none" w:sz="0" w:space="0" w:color="auto"/>
        <w:bottom w:val="none" w:sz="0" w:space="0" w:color="auto"/>
        <w:right w:val="none" w:sz="0" w:space="0" w:color="auto"/>
      </w:divBdr>
    </w:div>
    <w:div w:id="280035568">
      <w:bodyDiv w:val="1"/>
      <w:marLeft w:val="0"/>
      <w:marRight w:val="0"/>
      <w:marTop w:val="0"/>
      <w:marBottom w:val="0"/>
      <w:divBdr>
        <w:top w:val="none" w:sz="0" w:space="0" w:color="auto"/>
        <w:left w:val="none" w:sz="0" w:space="0" w:color="auto"/>
        <w:bottom w:val="none" w:sz="0" w:space="0" w:color="auto"/>
        <w:right w:val="none" w:sz="0" w:space="0" w:color="auto"/>
      </w:divBdr>
    </w:div>
    <w:div w:id="653030203">
      <w:bodyDiv w:val="1"/>
      <w:marLeft w:val="0"/>
      <w:marRight w:val="0"/>
      <w:marTop w:val="0"/>
      <w:marBottom w:val="0"/>
      <w:divBdr>
        <w:top w:val="none" w:sz="0" w:space="0" w:color="auto"/>
        <w:left w:val="none" w:sz="0" w:space="0" w:color="auto"/>
        <w:bottom w:val="none" w:sz="0" w:space="0" w:color="auto"/>
        <w:right w:val="none" w:sz="0" w:space="0" w:color="auto"/>
      </w:divBdr>
    </w:div>
    <w:div w:id="867255624">
      <w:bodyDiv w:val="1"/>
      <w:marLeft w:val="0"/>
      <w:marRight w:val="0"/>
      <w:marTop w:val="0"/>
      <w:marBottom w:val="0"/>
      <w:divBdr>
        <w:top w:val="none" w:sz="0" w:space="0" w:color="auto"/>
        <w:left w:val="none" w:sz="0" w:space="0" w:color="auto"/>
        <w:bottom w:val="none" w:sz="0" w:space="0" w:color="auto"/>
        <w:right w:val="none" w:sz="0" w:space="0" w:color="auto"/>
      </w:divBdr>
    </w:div>
    <w:div w:id="137789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1939</Words>
  <Characters>11058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Garraghan (2212964)</dc:creator>
  <cp:keywords/>
  <dc:description/>
  <cp:lastModifiedBy>Lauren Garraghan (2212964)</cp:lastModifiedBy>
  <cp:revision>2</cp:revision>
  <dcterms:created xsi:type="dcterms:W3CDTF">2025-03-03T18:56:00Z</dcterms:created>
  <dcterms:modified xsi:type="dcterms:W3CDTF">2025-03-03T18:56:00Z</dcterms:modified>
</cp:coreProperties>
</file>