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="00D15EC7" w14:paraId="0A6EADC6" w14:textId="77777777" w:rsidTr="003628FE">
        <w:tc>
          <w:tcPr>
            <w:tcW w:w="1845" w:type="dxa"/>
          </w:tcPr>
          <w:p w14:paraId="296E717E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Module Code</w:t>
            </w:r>
          </w:p>
        </w:tc>
        <w:tc>
          <w:tcPr>
            <w:tcW w:w="6825" w:type="dxa"/>
          </w:tcPr>
          <w:p w14:paraId="0D04C10C" w14:textId="77777777" w:rsidR="00D15EC7" w:rsidRDefault="00D15EC7" w:rsidP="003628FE">
            <w:pPr>
              <w:spacing w:after="0" w:line="240" w:lineRule="auto"/>
              <w:jc w:val="both"/>
              <w:rPr>
                <w:rFonts w:ascii="Arial" w:eastAsia="Arial" w:hAnsi="Arial" w:cs="Arial"/>
                <w:b/>
                <w:bCs/>
              </w:rPr>
            </w:pPr>
            <w:r w:rsidRPr="2EA9DBEB">
              <w:rPr>
                <w:rFonts w:ascii="Arial" w:eastAsia="Arial" w:hAnsi="Arial" w:cs="Arial"/>
                <w:b/>
                <w:bCs/>
              </w:rPr>
              <w:t>LCBB4007</w:t>
            </w:r>
          </w:p>
        </w:tc>
      </w:tr>
      <w:tr w:rsidR="00D15EC7" w14:paraId="2A9E499B" w14:textId="77777777" w:rsidTr="003628FE">
        <w:tc>
          <w:tcPr>
            <w:tcW w:w="1845" w:type="dxa"/>
          </w:tcPr>
          <w:p w14:paraId="530D322F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Title</w:t>
            </w:r>
          </w:p>
        </w:tc>
        <w:tc>
          <w:tcPr>
            <w:tcW w:w="6825" w:type="dxa"/>
          </w:tcPr>
          <w:p w14:paraId="3C4B2A30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Introduction to Business</w:t>
            </w:r>
          </w:p>
        </w:tc>
      </w:tr>
      <w:tr w:rsidR="00D15EC7" w14:paraId="3B8DDC0D" w14:textId="77777777" w:rsidTr="003628FE">
        <w:tc>
          <w:tcPr>
            <w:tcW w:w="1845" w:type="dxa"/>
          </w:tcPr>
          <w:p w14:paraId="157A94CE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Date</w:t>
            </w:r>
          </w:p>
        </w:tc>
        <w:tc>
          <w:tcPr>
            <w:tcW w:w="6825" w:type="dxa"/>
          </w:tcPr>
          <w:p w14:paraId="1AAB5FFB" w14:textId="77777777" w:rsidR="00D15EC7" w:rsidRDefault="00D15EC7" w:rsidP="003628FE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  <w:b/>
                <w:bCs/>
              </w:rPr>
              <w:t>13/02/2023</w:t>
            </w:r>
          </w:p>
        </w:tc>
      </w:tr>
      <w:tr w:rsidR="00D15EC7" w14:paraId="1EFC7C9D" w14:textId="77777777" w:rsidTr="003628FE">
        <w:tc>
          <w:tcPr>
            <w:tcW w:w="1845" w:type="dxa"/>
          </w:tcPr>
          <w:p w14:paraId="4C3FBD95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Level</w:t>
            </w:r>
          </w:p>
        </w:tc>
        <w:tc>
          <w:tcPr>
            <w:tcW w:w="6825" w:type="dxa"/>
          </w:tcPr>
          <w:p w14:paraId="4458D552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4</w:t>
            </w:r>
          </w:p>
        </w:tc>
      </w:tr>
      <w:tr w:rsidR="00D15EC7" w14:paraId="3487150D" w14:textId="77777777" w:rsidTr="003628FE">
        <w:tc>
          <w:tcPr>
            <w:tcW w:w="1845" w:type="dxa"/>
          </w:tcPr>
          <w:p w14:paraId="574553FF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Credits</w:t>
            </w:r>
          </w:p>
        </w:tc>
        <w:tc>
          <w:tcPr>
            <w:tcW w:w="6825" w:type="dxa"/>
          </w:tcPr>
          <w:p w14:paraId="19B449FC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20</w:t>
            </w:r>
          </w:p>
        </w:tc>
      </w:tr>
      <w:tr w:rsidR="00D15EC7" w14:paraId="20377B72" w14:textId="77777777" w:rsidTr="003628FE">
        <w:tc>
          <w:tcPr>
            <w:tcW w:w="1845" w:type="dxa"/>
            <w:tcBorders>
              <w:bottom w:val="single" w:sz="4" w:space="0" w:color="auto"/>
            </w:tcBorders>
          </w:tcPr>
          <w:p w14:paraId="3D3F58A8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Pre-Requisites</w:t>
            </w:r>
          </w:p>
        </w:tc>
        <w:tc>
          <w:tcPr>
            <w:tcW w:w="6825" w:type="dxa"/>
            <w:tcBorders>
              <w:bottom w:val="single" w:sz="4" w:space="0" w:color="auto"/>
            </w:tcBorders>
          </w:tcPr>
          <w:p w14:paraId="42390311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None</w:t>
            </w:r>
          </w:p>
        </w:tc>
      </w:tr>
      <w:tr w:rsidR="00D15EC7" w14:paraId="45F7386C" w14:textId="77777777" w:rsidTr="003628FE">
        <w:tc>
          <w:tcPr>
            <w:tcW w:w="184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0B8776D8" w14:textId="77777777" w:rsidR="00D15EC7" w:rsidRPr="1D4F7831" w:rsidRDefault="00D15EC7" w:rsidP="003628FE">
            <w:pPr>
              <w:spacing w:after="0" w:line="240" w:lineRule="auto"/>
              <w:jc w:val="both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682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6E6F94F" w14:textId="77777777" w:rsidR="00D15EC7" w:rsidRPr="1D4F7831" w:rsidRDefault="00D15EC7" w:rsidP="003628FE">
            <w:pPr>
              <w:spacing w:after="0" w:line="240" w:lineRule="auto"/>
              <w:jc w:val="both"/>
              <w:rPr>
                <w:rFonts w:ascii="Arial" w:eastAsia="Arial" w:hAnsi="Arial" w:cs="Arial"/>
                <w:b/>
                <w:bCs/>
              </w:rPr>
            </w:pPr>
          </w:p>
        </w:tc>
      </w:tr>
    </w:tbl>
    <w:p w14:paraId="383C5037" w14:textId="77777777" w:rsidR="00D15EC7" w:rsidRDefault="00D15EC7" w:rsidP="00D15EC7">
      <w:pPr>
        <w:jc w:val="both"/>
        <w:rPr>
          <w:rFonts w:ascii="Arial" w:eastAsia="Arial" w:hAnsi="Arial" w:cs="Arial"/>
        </w:rPr>
      </w:pPr>
      <w:r w:rsidRPr="1D4F7831">
        <w:rPr>
          <w:rFonts w:ascii="Arial" w:eastAsia="Arial" w:hAnsi="Arial" w:cs="Arial"/>
        </w:rPr>
        <w:t xml:space="preserve"> </w:t>
      </w:r>
    </w:p>
    <w:p w14:paraId="7CDE24AB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>AIM(S)</w:t>
      </w:r>
    </w:p>
    <w:p w14:paraId="7131BA64" w14:textId="77777777" w:rsidR="00D15EC7" w:rsidRDefault="00D15EC7" w:rsidP="00D15EC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</w:rPr>
      </w:pPr>
      <w:r w:rsidRPr="5F2AB342">
        <w:rPr>
          <w:rFonts w:ascii="Arial" w:eastAsia="Arial" w:hAnsi="Arial" w:cs="Arial"/>
        </w:rPr>
        <w:t>To introduce theories and concepts in modern businesses.</w:t>
      </w:r>
    </w:p>
    <w:p w14:paraId="1BC87B5A" w14:textId="77777777" w:rsidR="00D15EC7" w:rsidRPr="00F6705A" w:rsidRDefault="00D15EC7" w:rsidP="00D15EC7">
      <w:pPr>
        <w:pStyle w:val="ListParagraph"/>
        <w:jc w:val="both"/>
        <w:rPr>
          <w:rFonts w:ascii="Arial" w:eastAsia="Arial" w:hAnsi="Arial" w:cs="Arial"/>
        </w:rPr>
      </w:pPr>
    </w:p>
    <w:p w14:paraId="7530EA42" w14:textId="77777777" w:rsidR="00D15EC7" w:rsidRDefault="00D15EC7" w:rsidP="00D15EC7">
      <w:pPr>
        <w:jc w:val="both"/>
        <w:rPr>
          <w:rFonts w:ascii="Arial" w:eastAsia="Arial" w:hAnsi="Arial" w:cs="Arial"/>
          <w:b/>
          <w:bCs/>
        </w:rPr>
      </w:pPr>
      <w:r w:rsidRPr="7817FBDD">
        <w:rPr>
          <w:rFonts w:ascii="Arial" w:eastAsia="Arial" w:hAnsi="Arial" w:cs="Arial"/>
          <w:b/>
          <w:bCs/>
        </w:rPr>
        <w:t>LEARNING OUTCOMES</w:t>
      </w:r>
    </w:p>
    <w:p w14:paraId="7097D983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</w:rPr>
        <w:t>Upon the successful completion of this module, the student should be able to:</w:t>
      </w:r>
    </w:p>
    <w:p w14:paraId="0C807A64" w14:textId="77777777" w:rsidR="00D15EC7" w:rsidRDefault="00D15EC7" w:rsidP="00D15EC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explain the meaning of contemporary business and the different forms of organisations in the private, public, and voluntary sectors;</w:t>
      </w:r>
    </w:p>
    <w:p w14:paraId="37E41549" w14:textId="77777777" w:rsidR="00D15EC7" w:rsidRDefault="00D15EC7" w:rsidP="00D15EC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understand the business context and organisational cultures for a successful business;</w:t>
      </w:r>
    </w:p>
    <w:p w14:paraId="44116BE2" w14:textId="77777777" w:rsidR="00D15EC7" w:rsidRDefault="00D15EC7" w:rsidP="00D15EC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explain the key business functions such as accounting and finance, marketing, human resource management to help run and grow a business;</w:t>
      </w:r>
    </w:p>
    <w:p w14:paraId="6B649930" w14:textId="77777777" w:rsidR="00D15EC7" w:rsidRDefault="00D15EC7" w:rsidP="00D15EC7">
      <w:pPr>
        <w:pStyle w:val="ListParagraph"/>
        <w:numPr>
          <w:ilvl w:val="0"/>
          <w:numId w:val="2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 xml:space="preserve">explain how the business is integrated with its business environment. </w:t>
      </w:r>
    </w:p>
    <w:p w14:paraId="0D55A959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</w:rPr>
        <w:t xml:space="preserve"> </w:t>
      </w:r>
    </w:p>
    <w:p w14:paraId="2A4E65D1" w14:textId="77777777" w:rsidR="00D15EC7" w:rsidRDefault="00D15EC7" w:rsidP="00D15EC7">
      <w:pPr>
        <w:ind w:left="3600" w:hanging="3600"/>
        <w:jc w:val="both"/>
      </w:pPr>
      <w:r w:rsidRPr="1D4F7831">
        <w:rPr>
          <w:rFonts w:ascii="Arial" w:eastAsia="Arial" w:hAnsi="Arial" w:cs="Arial"/>
          <w:b/>
          <w:bCs/>
        </w:rPr>
        <w:t>INDICATIVE CONTENT</w:t>
      </w:r>
    </w:p>
    <w:p w14:paraId="1CA4DC65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Definition of business organization.</w:t>
      </w:r>
    </w:p>
    <w:p w14:paraId="7BA7BD85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Business forms: Types of contemporary business organisations.</w:t>
      </w:r>
    </w:p>
    <w:p w14:paraId="6D1E854F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Functions of business: accounting and finance (introduction of financial statement, reading and interpretation of financial statements), marketing (marketing a business in today’s economy), and human resource (culture and diversity in the workplace).</w:t>
      </w:r>
    </w:p>
    <w:p w14:paraId="46ED1A6A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Major stakeholders in modern business.</w:t>
      </w:r>
    </w:p>
    <w:p w14:paraId="111B31F2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1D4F7831">
        <w:rPr>
          <w:rFonts w:ascii="Arial" w:eastAsia="Arial" w:hAnsi="Arial" w:cs="Arial"/>
        </w:rPr>
        <w:t>Business environment using the SWOT, PESTEL and PESTEL frameworks.</w:t>
      </w:r>
    </w:p>
    <w:p w14:paraId="5B57D7CB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1D4F7831">
        <w:rPr>
          <w:rFonts w:ascii="Arial" w:eastAsia="Arial" w:hAnsi="Arial" w:cs="Arial"/>
        </w:rPr>
        <w:t xml:space="preserve">Career Planning and getting a job with qualification in business studies. </w:t>
      </w:r>
    </w:p>
    <w:p w14:paraId="53FE8081" w14:textId="77777777" w:rsidR="00D15EC7" w:rsidRDefault="00D15EC7" w:rsidP="00D15EC7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Business Ethics and Social Responsibility.</w:t>
      </w:r>
    </w:p>
    <w:p w14:paraId="6594B512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</w:rPr>
        <w:t xml:space="preserve"> </w:t>
      </w:r>
    </w:p>
    <w:p w14:paraId="14F35613" w14:textId="77777777" w:rsidR="00D15EC7" w:rsidRDefault="00D15EC7" w:rsidP="00D15EC7">
      <w:pPr>
        <w:jc w:val="both"/>
        <w:rPr>
          <w:rFonts w:ascii="Arial" w:eastAsia="Arial" w:hAnsi="Arial" w:cs="Arial"/>
          <w:b/>
          <w:bCs/>
        </w:rPr>
      </w:pPr>
      <w:r w:rsidRPr="4A118E5A">
        <w:rPr>
          <w:rFonts w:ascii="Arial" w:eastAsia="Arial" w:hAnsi="Arial" w:cs="Arial"/>
          <w:b/>
          <w:bCs/>
        </w:rPr>
        <w:t>S</w:t>
      </w:r>
      <w:r>
        <w:rPr>
          <w:rFonts w:ascii="Arial" w:eastAsia="Arial" w:hAnsi="Arial" w:cs="Arial"/>
          <w:b/>
          <w:bCs/>
        </w:rPr>
        <w:t>tudy Time Allocation</w:t>
      </w:r>
    </w:p>
    <w:p w14:paraId="5639C4E8" w14:textId="77777777" w:rsidR="00D15EC7" w:rsidRDefault="00D15EC7" w:rsidP="00D15EC7">
      <w:pPr>
        <w:jc w:val="both"/>
      </w:pPr>
      <w:r w:rsidRPr="12EE1052">
        <w:rPr>
          <w:rFonts w:ascii="Arial" w:eastAsia="Arial" w:hAnsi="Arial" w:cs="Arial"/>
        </w:rPr>
        <w:t>The study time for the module is divided as follows: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0D15EC7" w14:paraId="76B23073" w14:textId="77777777" w:rsidTr="003628FE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143E65B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4E8DE04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49A18B2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D15EC7" w14:paraId="323B1E2B" w14:textId="77777777" w:rsidTr="003628FE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F9B4C9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2994EC7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>50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E6FCDE8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>25%</w:t>
            </w:r>
          </w:p>
        </w:tc>
      </w:tr>
      <w:tr w:rsidR="00D15EC7" w14:paraId="27D2EAF1" w14:textId="77777777" w:rsidTr="003628FE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1011CC8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B9F13C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>150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26856B2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>75%</w:t>
            </w:r>
          </w:p>
        </w:tc>
      </w:tr>
      <w:tr w:rsidR="00D15EC7" w14:paraId="21663750" w14:textId="77777777" w:rsidTr="003628FE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18BF830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1BD4512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>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50F9223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 xml:space="preserve">  0%</w:t>
            </w:r>
          </w:p>
        </w:tc>
      </w:tr>
      <w:tr w:rsidR="00D15EC7" w14:paraId="1166AFD8" w14:textId="77777777" w:rsidTr="003628FE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964AF6F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6AB1814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CC7A089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2B749F8D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 xml:space="preserve"> </w:t>
      </w:r>
    </w:p>
    <w:p w14:paraId="3419B2E6" w14:textId="77777777" w:rsidR="00D15EC7" w:rsidRDefault="00D15EC7" w:rsidP="00D15EC7">
      <w:pPr>
        <w:jc w:val="both"/>
      </w:pPr>
      <w:r w:rsidRPr="12EE1052">
        <w:rPr>
          <w:rFonts w:ascii="Arial" w:eastAsia="Arial" w:hAnsi="Arial" w:cs="Arial"/>
          <w:b/>
          <w:bCs/>
        </w:rPr>
        <w:t>ASSESSMENT</w:t>
      </w:r>
    </w:p>
    <w:p w14:paraId="58F0F0C1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lastRenderedPageBreak/>
        <w:t>Assessment Component 1</w:t>
      </w:r>
    </w:p>
    <w:p w14:paraId="2E50F5BB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  <w:i/>
          <w:iCs/>
          <w:sz w:val="20"/>
          <w:szCs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D15EC7" w14:paraId="5FD99E97" w14:textId="77777777" w:rsidTr="003628FE">
        <w:tc>
          <w:tcPr>
            <w:tcW w:w="555" w:type="dxa"/>
          </w:tcPr>
          <w:p w14:paraId="72EFC3B3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☐</w:t>
            </w:r>
          </w:p>
        </w:tc>
        <w:tc>
          <w:tcPr>
            <w:tcW w:w="2460" w:type="dxa"/>
          </w:tcPr>
          <w:p w14:paraId="73338FC7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14:paraId="1C1FB8E9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  <w:tc>
          <w:tcPr>
            <w:tcW w:w="2475" w:type="dxa"/>
          </w:tcPr>
          <w:p w14:paraId="0805809D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Coursework</w:t>
            </w:r>
          </w:p>
        </w:tc>
        <w:tc>
          <w:tcPr>
            <w:tcW w:w="540" w:type="dxa"/>
          </w:tcPr>
          <w:p w14:paraId="5623C2D4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☐</w:t>
            </w:r>
          </w:p>
        </w:tc>
        <w:tc>
          <w:tcPr>
            <w:tcW w:w="2475" w:type="dxa"/>
          </w:tcPr>
          <w:p w14:paraId="34F616E8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Practical</w:t>
            </w:r>
          </w:p>
        </w:tc>
      </w:tr>
    </w:tbl>
    <w:p w14:paraId="3AA5FEAB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D15EC7" w14:paraId="39B8E19E" w14:textId="77777777" w:rsidTr="003628FE">
        <w:tc>
          <w:tcPr>
            <w:tcW w:w="3255" w:type="dxa"/>
          </w:tcPr>
          <w:p w14:paraId="0D27AA9C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</w:tcPr>
          <w:p w14:paraId="45C8D6E6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</w:tcPr>
          <w:p w14:paraId="44E9002F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D15EC7" w14:paraId="251C39D5" w14:textId="77777777" w:rsidTr="003628FE">
        <w:tc>
          <w:tcPr>
            <w:tcW w:w="3255" w:type="dxa"/>
          </w:tcPr>
          <w:p w14:paraId="04B43C60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 xml:space="preserve">Essay </w:t>
            </w:r>
          </w:p>
        </w:tc>
        <w:tc>
          <w:tcPr>
            <w:tcW w:w="3975" w:type="dxa"/>
          </w:tcPr>
          <w:p w14:paraId="117CD76A" w14:textId="77777777" w:rsidR="00D15EC7" w:rsidRDefault="00D15EC7" w:rsidP="003628FE">
            <w:pPr>
              <w:spacing w:after="0" w:line="240" w:lineRule="auto"/>
              <w:jc w:val="both"/>
            </w:pPr>
            <w:r w:rsidRPr="55255C97">
              <w:rPr>
                <w:rFonts w:ascii="Arial" w:eastAsia="Arial" w:hAnsi="Arial" w:cs="Arial"/>
              </w:rPr>
              <w:t xml:space="preserve"> 1000 words </w:t>
            </w:r>
          </w:p>
        </w:tc>
        <w:tc>
          <w:tcPr>
            <w:tcW w:w="1560" w:type="dxa"/>
          </w:tcPr>
          <w:p w14:paraId="7D60BB3F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30%</w:t>
            </w:r>
          </w:p>
          <w:p w14:paraId="02FC5381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46E35C2D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 xml:space="preserve"> </w:t>
      </w:r>
    </w:p>
    <w:p w14:paraId="1B53F2E1" w14:textId="77777777" w:rsidR="00D15EC7" w:rsidRDefault="00D15EC7" w:rsidP="00D15EC7">
      <w:pPr>
        <w:jc w:val="both"/>
        <w:rPr>
          <w:rFonts w:ascii="Arial" w:eastAsia="Arial" w:hAnsi="Arial" w:cs="Arial"/>
          <w:b/>
          <w:bCs/>
        </w:rPr>
      </w:pPr>
      <w:r w:rsidRPr="1D4F7831">
        <w:rPr>
          <w:rFonts w:ascii="Arial" w:eastAsia="Arial" w:hAnsi="Arial" w:cs="Arial"/>
          <w:b/>
          <w:bCs/>
        </w:rPr>
        <w:t>Assessment Component 2</w:t>
      </w:r>
    </w:p>
    <w:p w14:paraId="7E9974FB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  <w:i/>
          <w:iCs/>
          <w:sz w:val="20"/>
          <w:szCs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D15EC7" w14:paraId="5B131133" w14:textId="77777777" w:rsidTr="003628FE">
        <w:tc>
          <w:tcPr>
            <w:tcW w:w="555" w:type="dxa"/>
          </w:tcPr>
          <w:p w14:paraId="6029B9D1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☐</w:t>
            </w:r>
          </w:p>
        </w:tc>
        <w:tc>
          <w:tcPr>
            <w:tcW w:w="2460" w:type="dxa"/>
          </w:tcPr>
          <w:p w14:paraId="3BCA71D9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14:paraId="607E7363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☐</w:t>
            </w:r>
          </w:p>
        </w:tc>
        <w:tc>
          <w:tcPr>
            <w:tcW w:w="2475" w:type="dxa"/>
          </w:tcPr>
          <w:p w14:paraId="6E1D89D5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Coursework</w:t>
            </w:r>
          </w:p>
        </w:tc>
        <w:tc>
          <w:tcPr>
            <w:tcW w:w="540" w:type="dxa"/>
          </w:tcPr>
          <w:p w14:paraId="7E3DADA8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  <w:tc>
          <w:tcPr>
            <w:tcW w:w="2475" w:type="dxa"/>
          </w:tcPr>
          <w:p w14:paraId="1F3BFAD9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Practical</w:t>
            </w:r>
          </w:p>
        </w:tc>
      </w:tr>
    </w:tbl>
    <w:p w14:paraId="0587BE7A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D15EC7" w14:paraId="3F008F89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3A305D8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023F9CC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F32E824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D15EC7" w14:paraId="1B2BC111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38F482C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</w:rPr>
              <w:t xml:space="preserve">Group presentation 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D08BCF" w14:textId="77777777" w:rsidR="00D15EC7" w:rsidRDefault="00D15EC7" w:rsidP="003628FE">
            <w:pPr>
              <w:spacing w:after="0" w:line="240" w:lineRule="auto"/>
              <w:jc w:val="both"/>
            </w:pPr>
            <w:r w:rsidRPr="55255C97">
              <w:rPr>
                <w:rFonts w:ascii="Arial" w:eastAsia="Arial" w:hAnsi="Arial" w:cs="Arial"/>
              </w:rPr>
              <w:t xml:space="preserve">5 minutes per person in a group of 3-4 students 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907D82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 xml:space="preserve"> 70%</w:t>
            </w:r>
          </w:p>
        </w:tc>
      </w:tr>
    </w:tbl>
    <w:p w14:paraId="789A5EAC" w14:textId="77777777" w:rsidR="00D15EC7" w:rsidRDefault="00D15EC7" w:rsidP="00D15EC7">
      <w:pPr>
        <w:jc w:val="both"/>
        <w:rPr>
          <w:rFonts w:ascii="Arial" w:eastAsia="Arial" w:hAnsi="Arial" w:cs="Arial"/>
          <w:b/>
          <w:bCs/>
          <w:highlight w:val="cyan"/>
        </w:rPr>
      </w:pPr>
    </w:p>
    <w:p w14:paraId="552EE0D9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</w:rPr>
        <w:t xml:space="preserve"> </w:t>
      </w:r>
      <w:r w:rsidRPr="1D4F7831">
        <w:rPr>
          <w:rFonts w:ascii="Arial" w:eastAsia="Arial" w:hAnsi="Arial" w:cs="Arial"/>
          <w:b/>
          <w:bCs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0D15EC7" w14:paraId="633E44E4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274C21F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47D835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D15EC7" w14:paraId="652FCC5E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6E5D54A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Written exam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A345865" w14:textId="77777777" w:rsidR="00D15EC7" w:rsidRDefault="00D15EC7" w:rsidP="003628FE">
            <w:pPr>
              <w:spacing w:after="0" w:line="240" w:lineRule="auto"/>
              <w:jc w:val="both"/>
            </w:pPr>
            <w:r w:rsidRPr="308E5BD0">
              <w:rPr>
                <w:rFonts w:ascii="Arial" w:eastAsia="Arial" w:hAnsi="Arial" w:cs="Arial"/>
              </w:rPr>
              <w:t xml:space="preserve"> 0%</w:t>
            </w:r>
          </w:p>
        </w:tc>
      </w:tr>
      <w:tr w:rsidR="00D15EC7" w14:paraId="4B7755A6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5C01C65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Coursework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60E3E42" w14:textId="77777777" w:rsidR="00D15EC7" w:rsidRDefault="00D15EC7" w:rsidP="003628FE">
            <w:pPr>
              <w:spacing w:after="0" w:line="240" w:lineRule="auto"/>
              <w:jc w:val="both"/>
            </w:pPr>
            <w:r w:rsidRPr="55255C97">
              <w:rPr>
                <w:rFonts w:ascii="Arial" w:eastAsia="Arial" w:hAnsi="Arial" w:cs="Arial"/>
              </w:rPr>
              <w:t>30%</w:t>
            </w:r>
          </w:p>
        </w:tc>
      </w:tr>
      <w:tr w:rsidR="00D15EC7" w14:paraId="3EB266F1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1D9BD2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Practical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6EF8AF3" w14:textId="77777777" w:rsidR="00D15EC7" w:rsidRDefault="00D15EC7" w:rsidP="003628FE">
            <w:pPr>
              <w:spacing w:after="0" w:line="240" w:lineRule="auto"/>
              <w:jc w:val="both"/>
            </w:pPr>
            <w:r w:rsidRPr="55255C97">
              <w:rPr>
                <w:rFonts w:ascii="Arial" w:eastAsia="Arial" w:hAnsi="Arial" w:cs="Arial"/>
              </w:rPr>
              <w:t>70%</w:t>
            </w:r>
          </w:p>
        </w:tc>
      </w:tr>
      <w:tr w:rsidR="00D15EC7" w14:paraId="26721C6B" w14:textId="77777777" w:rsidTr="003628FE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D23FD25" w14:textId="77777777" w:rsidR="00D15EC7" w:rsidRDefault="00D15EC7" w:rsidP="003628FE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8B36D3A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02B90041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</w:rPr>
        <w:t xml:space="preserve"> </w:t>
      </w:r>
    </w:p>
    <w:p w14:paraId="0E4B66C1" w14:textId="77777777" w:rsidR="00D15EC7" w:rsidRDefault="00D15EC7" w:rsidP="00D15EC7">
      <w:pPr>
        <w:jc w:val="both"/>
      </w:pPr>
      <w:r w:rsidRPr="1D4F7831">
        <w:rPr>
          <w:rFonts w:ascii="Arial" w:eastAsia="Arial" w:hAnsi="Arial" w:cs="Arial"/>
          <w:b/>
          <w:bCs/>
        </w:rPr>
        <w:t>INDICATIVE READING LIST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610"/>
        <w:gridCol w:w="1365"/>
      </w:tblGrid>
      <w:tr w:rsidR="00D15EC7" w14:paraId="1444A584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7DB1A2E0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 xml:space="preserve"> </w:t>
            </w: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Module Code</w:t>
            </w:r>
          </w:p>
        </w:tc>
        <w:tc>
          <w:tcPr>
            <w:tcW w:w="69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2C25507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  <w:r w:rsidRPr="2EA9DBEB">
              <w:rPr>
                <w:rFonts w:ascii="Arial" w:eastAsia="Arial" w:hAnsi="Arial" w:cs="Arial"/>
                <w:b/>
                <w:bCs/>
              </w:rPr>
              <w:t>LCBB4007</w:t>
            </w:r>
          </w:p>
        </w:tc>
      </w:tr>
      <w:tr w:rsidR="00D15EC7" w14:paraId="125214DE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288E86BB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Module Title</w:t>
            </w:r>
          </w:p>
        </w:tc>
        <w:tc>
          <w:tcPr>
            <w:tcW w:w="69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ED37C3C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</w:pPr>
            <w:r w:rsidRPr="2EA9DBEB">
              <w:rPr>
                <w:rFonts w:ascii="Arial" w:eastAsia="Arial" w:hAnsi="Arial" w:cs="Arial"/>
                <w:b/>
                <w:bCs/>
              </w:rPr>
              <w:t>Introduction to Business</w:t>
            </w:r>
          </w:p>
        </w:tc>
      </w:tr>
      <w:tr w:rsidR="00D15EC7" w14:paraId="187434F2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71F740EB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Classification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35826105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Reading List entry</w:t>
            </w:r>
          </w:p>
        </w:tc>
        <w:tc>
          <w:tcPr>
            <w:tcW w:w="13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65D0DB26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Electronic*</w:t>
            </w:r>
          </w:p>
        </w:tc>
      </w:tr>
      <w:tr w:rsidR="00D15EC7" w14:paraId="037DBCED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D1FF038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D4F790D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</w:pPr>
            <w:r w:rsidRPr="0CCE9A0B">
              <w:rPr>
                <w:rFonts w:ascii="Arial" w:eastAsia="Arial" w:hAnsi="Arial" w:cs="Arial"/>
              </w:rPr>
              <w:t xml:space="preserve">Needle, D. (2015). </w:t>
            </w:r>
            <w:r w:rsidRPr="0CCE9A0B">
              <w:rPr>
                <w:rFonts w:ascii="Arial" w:eastAsia="Arial" w:hAnsi="Arial" w:cs="Arial"/>
                <w:i/>
                <w:iCs/>
              </w:rPr>
              <w:t>Business in context: An introduction to business and its environment</w:t>
            </w:r>
            <w:r w:rsidRPr="0CCE9A0B">
              <w:rPr>
                <w:rFonts w:ascii="Arial" w:eastAsia="Arial" w:hAnsi="Arial" w:cs="Arial"/>
              </w:rPr>
              <w:t>. 6</w:t>
            </w:r>
            <w:r w:rsidRPr="0CCE9A0B">
              <w:rPr>
                <w:rFonts w:ascii="Arial" w:eastAsia="Arial" w:hAnsi="Arial" w:cs="Arial"/>
                <w:vertAlign w:val="superscript"/>
              </w:rPr>
              <w:t>th</w:t>
            </w:r>
            <w:r w:rsidRPr="0CCE9A0B">
              <w:rPr>
                <w:rFonts w:ascii="Arial" w:eastAsia="Arial" w:hAnsi="Arial" w:cs="Arial"/>
              </w:rPr>
              <w:t xml:space="preserve"> ed. Boston: South-Western Cengage Learning.</w:t>
            </w:r>
          </w:p>
        </w:tc>
        <w:tc>
          <w:tcPr>
            <w:tcW w:w="13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E39FFF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</w:tr>
      <w:tr w:rsidR="00D15EC7" w14:paraId="6B46D14E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9C587EC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9FC2892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</w:rPr>
            </w:pPr>
            <w:r w:rsidRPr="23F5C3B5">
              <w:rPr>
                <w:rFonts w:ascii="Arial" w:eastAsia="Arial" w:hAnsi="Arial" w:cs="Arial"/>
              </w:rPr>
              <w:t xml:space="preserve">Wade, M. (2020). </w:t>
            </w:r>
            <w:r w:rsidRPr="23F5C3B5">
              <w:rPr>
                <w:rFonts w:ascii="Arial" w:eastAsia="Arial" w:hAnsi="Arial" w:cs="Arial"/>
                <w:i/>
                <w:iCs/>
              </w:rPr>
              <w:t>Introduction to Business</w:t>
            </w:r>
            <w:r w:rsidRPr="23F5C3B5">
              <w:rPr>
                <w:rFonts w:ascii="Arial" w:eastAsia="Arial" w:hAnsi="Arial" w:cs="Arial"/>
              </w:rPr>
              <w:t>. Seneca College, Pressbooks.</w:t>
            </w:r>
          </w:p>
        </w:tc>
        <w:tc>
          <w:tcPr>
            <w:tcW w:w="13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9AD5FF3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</w:tr>
      <w:tr w:rsidR="00D15EC7" w14:paraId="53F92E27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6D889FC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C324AB6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color w:val="222222"/>
              </w:rPr>
            </w:pPr>
            <w:r w:rsidRPr="23F5C3B5">
              <w:rPr>
                <w:rFonts w:ascii="Arial" w:eastAsia="Arial" w:hAnsi="Arial" w:cs="Arial"/>
                <w:color w:val="222222"/>
              </w:rPr>
              <w:t xml:space="preserve">Nickels, W.G., McHugh, J.M. and McHugh, S.M. (2015). </w:t>
            </w:r>
            <w:r w:rsidRPr="23F5C3B5">
              <w:rPr>
                <w:rFonts w:ascii="Arial" w:eastAsia="Arial" w:hAnsi="Arial" w:cs="Arial"/>
                <w:i/>
                <w:iCs/>
                <w:color w:val="222222"/>
              </w:rPr>
              <w:t xml:space="preserve">Understanding Business. </w:t>
            </w:r>
            <w:r w:rsidRPr="23F5C3B5">
              <w:rPr>
                <w:rFonts w:ascii="Arial" w:eastAsia="Arial" w:hAnsi="Arial" w:cs="Arial"/>
                <w:color w:val="222222"/>
              </w:rPr>
              <w:t>11th ed. New York, NY: McGraw-Hill Irwin.</w:t>
            </w:r>
          </w:p>
        </w:tc>
        <w:tc>
          <w:tcPr>
            <w:tcW w:w="13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068EA82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</w:tr>
      <w:tr w:rsidR="00D15EC7" w14:paraId="15504E44" w14:textId="77777777" w:rsidTr="003628FE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96C7F77" w14:textId="77777777" w:rsidR="00D15EC7" w:rsidRDefault="00D15EC7" w:rsidP="003628FE">
            <w:pPr>
              <w:tabs>
                <w:tab w:val="left" w:pos="0"/>
                <w:tab w:val="left" w:pos="720"/>
                <w:tab w:val="left" w:pos="1440"/>
              </w:tabs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6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262AC4E" w14:textId="77777777" w:rsidR="00D15EC7" w:rsidRDefault="00D15EC7" w:rsidP="003628FE">
            <w:pPr>
              <w:tabs>
                <w:tab w:val="left" w:pos="720"/>
                <w:tab w:val="left" w:pos="1440"/>
              </w:tabs>
              <w:spacing w:after="0" w:line="240" w:lineRule="auto"/>
            </w:pPr>
            <w:r w:rsidRPr="23D8F2EE">
              <w:rPr>
                <w:rFonts w:ascii="Arial" w:eastAsia="Arial" w:hAnsi="Arial" w:cs="Arial"/>
              </w:rPr>
              <w:t xml:space="preserve">Strydom, J.W. and Rudansky-Kloppers, S. eds. (2016). </w:t>
            </w:r>
            <w:r w:rsidRPr="23D8F2EE">
              <w:rPr>
                <w:rFonts w:ascii="Arial" w:eastAsia="Arial" w:hAnsi="Arial" w:cs="Arial"/>
                <w:i/>
                <w:iCs/>
              </w:rPr>
              <w:t>Introduction to business management.</w:t>
            </w:r>
            <w:r w:rsidRPr="23D8F2EE">
              <w:rPr>
                <w:rFonts w:ascii="Arial" w:eastAsia="Arial" w:hAnsi="Arial" w:cs="Arial"/>
              </w:rPr>
              <w:t xml:space="preserve"> Oxford: University Press Southern Africa.</w:t>
            </w:r>
          </w:p>
        </w:tc>
        <w:tc>
          <w:tcPr>
            <w:tcW w:w="13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E790F64" w14:textId="77777777" w:rsidR="00D15EC7" w:rsidRDefault="00D15EC7" w:rsidP="003628FE">
            <w:pPr>
              <w:spacing w:after="0" w:line="240" w:lineRule="auto"/>
              <w:jc w:val="both"/>
            </w:pPr>
            <w:r w:rsidRPr="1D4F7831">
              <w:rPr>
                <w:rFonts w:ascii="MS Gothic" w:eastAsia="MS Gothic" w:hAnsi="MS Gothic" w:cs="MS Gothic"/>
              </w:rPr>
              <w:t>☒</w:t>
            </w:r>
          </w:p>
        </w:tc>
      </w:tr>
    </w:tbl>
    <w:p w14:paraId="05CAAF0C" w14:textId="77777777" w:rsidR="00240C8C" w:rsidRDefault="00240C8C"/>
    <w:sectPr w:rsidR="00240C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F595B7"/>
    <w:multiLevelType w:val="hybridMultilevel"/>
    <w:tmpl w:val="2138A222"/>
    <w:lvl w:ilvl="0" w:tplc="5A4A2B7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2AEDF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F6DE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B085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7205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71A60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644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A4E1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362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2A2816"/>
    <w:multiLevelType w:val="hybridMultilevel"/>
    <w:tmpl w:val="BC941118"/>
    <w:lvl w:ilvl="0" w:tplc="242297B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C90AB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386E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809D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3AA8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5298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1623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14E9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92DD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4879659">
    <w:abstractNumId w:val="0"/>
  </w:num>
  <w:num w:numId="2" w16cid:durableId="7485752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EC7"/>
    <w:rsid w:val="00240C8C"/>
    <w:rsid w:val="00506037"/>
    <w:rsid w:val="006C1AE7"/>
    <w:rsid w:val="00BC3EB4"/>
    <w:rsid w:val="00D15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71233"/>
  <w15:chartTrackingRefBased/>
  <w15:docId w15:val="{213A7E8E-F40F-4180-A945-6A3440A094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5EC7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D15EC7"/>
    <w:pPr>
      <w:ind w:left="720"/>
      <w:contextualSpacing/>
    </w:pPr>
  </w:style>
  <w:style w:type="table" w:styleId="TableGrid">
    <w:name w:val="Table Grid"/>
    <w:basedOn w:val="TableNormal"/>
    <w:uiPriority w:val="59"/>
    <w:rsid w:val="00D15EC7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D15EC7"/>
    <w:rPr>
      <w:rFonts w:ascii="Calibri" w:eastAsia="Calibri" w:hAnsi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389</Words>
  <Characters>2218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Khaza Ahmed</dc:creator>
  <cp:keywords/>
  <dc:description/>
  <cp:lastModifiedBy>Muno Zuwirai</cp:lastModifiedBy>
  <cp:revision>2</cp:revision>
  <dcterms:created xsi:type="dcterms:W3CDTF">2023-09-29T10:15:00Z</dcterms:created>
  <dcterms:modified xsi:type="dcterms:W3CDTF">2023-09-29T10:15:00Z</dcterms:modified>
</cp:coreProperties>
</file>