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BDA9C" w14:textId="77777777" w:rsidR="000436DC" w:rsidRPr="008811BA" w:rsidRDefault="00000000" w:rsidP="00C305FF">
      <w:pPr>
        <w:spacing w:after="0" w:line="480" w:lineRule="auto"/>
        <w:ind w:left="15" w:right="0" w:firstLine="0"/>
        <w:jc w:val="center"/>
        <w:rPr>
          <w:sz w:val="24"/>
        </w:rPr>
      </w:pPr>
      <w:r w:rsidRPr="008811BA">
        <w:rPr>
          <w:noProof/>
          <w:sz w:val="24"/>
        </w:rPr>
        <w:drawing>
          <wp:inline distT="0" distB="0" distL="0" distR="0" wp14:anchorId="7A792A94" wp14:editId="1563731E">
            <wp:extent cx="2355215" cy="1394333"/>
            <wp:effectExtent l="0" t="0" r="0" b="0"/>
            <wp:docPr id="62" name="Picture 62"/>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7"/>
                    <a:stretch>
                      <a:fillRect/>
                    </a:stretch>
                  </pic:blipFill>
                  <pic:spPr>
                    <a:xfrm>
                      <a:off x="0" y="0"/>
                      <a:ext cx="2355215" cy="1394333"/>
                    </a:xfrm>
                    <a:prstGeom prst="rect">
                      <a:avLst/>
                    </a:prstGeom>
                  </pic:spPr>
                </pic:pic>
              </a:graphicData>
            </a:graphic>
          </wp:inline>
        </w:drawing>
      </w:r>
      <w:r w:rsidRPr="008811BA">
        <w:rPr>
          <w:b/>
          <w:sz w:val="24"/>
        </w:rPr>
        <w:t xml:space="preserve"> </w:t>
      </w:r>
    </w:p>
    <w:p w14:paraId="61BE622B" w14:textId="77777777" w:rsidR="000436DC" w:rsidRPr="008811BA" w:rsidRDefault="00000000" w:rsidP="00C305FF">
      <w:pPr>
        <w:spacing w:after="0" w:line="480" w:lineRule="auto"/>
        <w:ind w:left="2326" w:right="0"/>
        <w:rPr>
          <w:sz w:val="24"/>
        </w:rPr>
      </w:pPr>
      <w:r w:rsidRPr="008811BA">
        <w:rPr>
          <w:b/>
          <w:sz w:val="24"/>
        </w:rPr>
        <w:t xml:space="preserve"> Course: BSc (Hons) Health and Social Care </w:t>
      </w:r>
    </w:p>
    <w:p w14:paraId="5FC9011B" w14:textId="77777777" w:rsidR="000436DC" w:rsidRPr="008811BA" w:rsidRDefault="00000000" w:rsidP="00C305FF">
      <w:pPr>
        <w:spacing w:after="0" w:line="480" w:lineRule="auto"/>
        <w:ind w:left="2091" w:right="0"/>
        <w:rPr>
          <w:sz w:val="24"/>
        </w:rPr>
      </w:pPr>
      <w:r w:rsidRPr="008811BA">
        <w:rPr>
          <w:b/>
          <w:sz w:val="24"/>
        </w:rPr>
        <w:t xml:space="preserve">Module: Independent Project (BMHP6020_LON) </w:t>
      </w:r>
    </w:p>
    <w:p w14:paraId="3D3C61D1" w14:textId="77777777" w:rsidR="000436DC" w:rsidRPr="008811BA" w:rsidRDefault="00000000" w:rsidP="00C305FF">
      <w:pPr>
        <w:spacing w:after="0" w:line="480" w:lineRule="auto"/>
        <w:ind w:left="14" w:right="0" w:firstLine="0"/>
        <w:jc w:val="center"/>
        <w:rPr>
          <w:sz w:val="24"/>
        </w:rPr>
      </w:pPr>
      <w:r w:rsidRPr="008811BA">
        <w:rPr>
          <w:sz w:val="24"/>
        </w:rPr>
        <w:t xml:space="preserve"> </w:t>
      </w:r>
    </w:p>
    <w:p w14:paraId="5081762D" w14:textId="77777777" w:rsidR="000436DC" w:rsidRPr="008811BA" w:rsidRDefault="00000000" w:rsidP="00C305FF">
      <w:pPr>
        <w:spacing w:after="0" w:line="480" w:lineRule="auto"/>
        <w:ind w:left="2480" w:right="0"/>
        <w:rPr>
          <w:sz w:val="24"/>
        </w:rPr>
      </w:pPr>
      <w:r w:rsidRPr="008811BA">
        <w:rPr>
          <w:b/>
          <w:sz w:val="24"/>
        </w:rPr>
        <w:t xml:space="preserve">Component 1: </w:t>
      </w:r>
      <w:r w:rsidRPr="008811BA">
        <w:rPr>
          <w:sz w:val="24"/>
        </w:rPr>
        <w:t xml:space="preserve">Element 1 - Project Proposal </w:t>
      </w:r>
      <w:r w:rsidRPr="008811BA">
        <w:rPr>
          <w:b/>
          <w:sz w:val="24"/>
        </w:rPr>
        <w:t xml:space="preserve"> </w:t>
      </w:r>
    </w:p>
    <w:p w14:paraId="476F2D43" w14:textId="77777777" w:rsidR="009960F8" w:rsidRDefault="009960F8" w:rsidP="00C305FF">
      <w:pPr>
        <w:spacing w:after="0" w:line="480" w:lineRule="auto"/>
        <w:ind w:left="-5" w:right="0"/>
        <w:rPr>
          <w:b/>
          <w:sz w:val="24"/>
        </w:rPr>
      </w:pPr>
    </w:p>
    <w:p w14:paraId="119F81BB" w14:textId="51172B22" w:rsidR="000436DC" w:rsidRPr="008811BA" w:rsidRDefault="00000000" w:rsidP="00C305FF">
      <w:pPr>
        <w:spacing w:after="0" w:line="480" w:lineRule="auto"/>
        <w:ind w:left="-5" w:right="0"/>
        <w:rPr>
          <w:sz w:val="24"/>
        </w:rPr>
      </w:pPr>
      <w:r w:rsidRPr="008811BA">
        <w:rPr>
          <w:b/>
          <w:sz w:val="24"/>
        </w:rPr>
        <w:t>Student ID</w:t>
      </w:r>
      <w:proofErr w:type="gramStart"/>
      <w:r w:rsidRPr="008811BA">
        <w:rPr>
          <w:sz w:val="24"/>
        </w:rPr>
        <w:t xml:space="preserve">:  </w:t>
      </w:r>
      <w:r w:rsidR="009960F8">
        <w:rPr>
          <w:sz w:val="24"/>
        </w:rPr>
        <w:t>2211925</w:t>
      </w:r>
      <w:proofErr w:type="gramEnd"/>
    </w:p>
    <w:p w14:paraId="5A757BB9" w14:textId="3F37DB4F" w:rsidR="000436DC" w:rsidRPr="008811BA" w:rsidRDefault="00000000" w:rsidP="00C305FF">
      <w:pPr>
        <w:spacing w:after="0" w:line="480" w:lineRule="auto"/>
        <w:ind w:left="-5" w:right="0"/>
        <w:rPr>
          <w:sz w:val="24"/>
        </w:rPr>
      </w:pPr>
      <w:r w:rsidRPr="008811BA">
        <w:rPr>
          <w:b/>
          <w:sz w:val="24"/>
        </w:rPr>
        <w:t>Student Name</w:t>
      </w:r>
      <w:r w:rsidRPr="008811BA">
        <w:rPr>
          <w:sz w:val="24"/>
        </w:rPr>
        <w:t xml:space="preserve">: </w:t>
      </w:r>
      <w:r w:rsidR="009960F8">
        <w:rPr>
          <w:sz w:val="24"/>
        </w:rPr>
        <w:t>Danielli de J L de Souza</w:t>
      </w:r>
    </w:p>
    <w:p w14:paraId="06D2AAB7" w14:textId="02C1C460" w:rsidR="000436DC" w:rsidRPr="008811BA" w:rsidRDefault="00000000" w:rsidP="00C305FF">
      <w:pPr>
        <w:spacing w:after="0" w:line="480" w:lineRule="auto"/>
        <w:ind w:left="0" w:right="0" w:firstLine="0"/>
        <w:rPr>
          <w:sz w:val="24"/>
        </w:rPr>
      </w:pPr>
      <w:r w:rsidRPr="008811BA">
        <w:rPr>
          <w:b/>
          <w:sz w:val="24"/>
        </w:rPr>
        <w:t>Date of submission</w:t>
      </w:r>
      <w:r w:rsidRPr="008811BA">
        <w:rPr>
          <w:sz w:val="24"/>
        </w:rPr>
        <w:t xml:space="preserve">: </w:t>
      </w:r>
      <w:r w:rsidR="009960F8">
        <w:rPr>
          <w:sz w:val="24"/>
        </w:rPr>
        <w:t>07/11/2026</w:t>
      </w:r>
    </w:p>
    <w:p w14:paraId="62C09519" w14:textId="77777777" w:rsidR="008811BA" w:rsidRDefault="00000000" w:rsidP="00C305FF">
      <w:pPr>
        <w:spacing w:after="0" w:line="480" w:lineRule="auto"/>
        <w:ind w:left="0" w:right="0" w:firstLine="0"/>
        <w:rPr>
          <w:sz w:val="24"/>
        </w:rPr>
      </w:pPr>
      <w:r w:rsidRPr="008811BA">
        <w:rPr>
          <w:sz w:val="24"/>
        </w:rPr>
        <w:t xml:space="preserve"> </w:t>
      </w:r>
    </w:p>
    <w:p w14:paraId="7600F32C" w14:textId="77777777" w:rsidR="00C305FF" w:rsidRDefault="00C305FF" w:rsidP="00C305FF">
      <w:pPr>
        <w:spacing w:after="0" w:line="480" w:lineRule="auto"/>
        <w:ind w:left="0" w:right="0" w:firstLine="0"/>
        <w:rPr>
          <w:sz w:val="24"/>
        </w:rPr>
      </w:pPr>
    </w:p>
    <w:p w14:paraId="7D3EF057" w14:textId="77777777" w:rsidR="00C305FF" w:rsidRDefault="00C305FF" w:rsidP="00C305FF">
      <w:pPr>
        <w:spacing w:after="0" w:line="480" w:lineRule="auto"/>
        <w:ind w:left="0" w:right="0" w:firstLine="0"/>
        <w:rPr>
          <w:sz w:val="24"/>
        </w:rPr>
      </w:pPr>
    </w:p>
    <w:p w14:paraId="2FA85F54" w14:textId="77777777" w:rsidR="00C305FF" w:rsidRDefault="00C305FF" w:rsidP="00C305FF">
      <w:pPr>
        <w:spacing w:after="0" w:line="480" w:lineRule="auto"/>
        <w:ind w:left="0" w:right="0" w:firstLine="0"/>
        <w:rPr>
          <w:sz w:val="24"/>
        </w:rPr>
      </w:pPr>
    </w:p>
    <w:p w14:paraId="51D5582E" w14:textId="77777777" w:rsidR="00C305FF" w:rsidRDefault="00C305FF" w:rsidP="00C305FF">
      <w:pPr>
        <w:spacing w:after="0" w:line="480" w:lineRule="auto"/>
        <w:ind w:left="0" w:right="0" w:firstLine="0"/>
        <w:rPr>
          <w:sz w:val="24"/>
        </w:rPr>
      </w:pPr>
    </w:p>
    <w:p w14:paraId="4D8E27C5" w14:textId="77777777" w:rsidR="00C305FF" w:rsidRDefault="00C305FF" w:rsidP="00C305FF">
      <w:pPr>
        <w:spacing w:after="0" w:line="480" w:lineRule="auto"/>
        <w:ind w:left="0" w:right="0" w:firstLine="0"/>
        <w:rPr>
          <w:sz w:val="24"/>
        </w:rPr>
      </w:pPr>
    </w:p>
    <w:p w14:paraId="3305A04D" w14:textId="77777777" w:rsidR="00C305FF" w:rsidRDefault="00C305FF" w:rsidP="00C305FF">
      <w:pPr>
        <w:spacing w:after="0" w:line="480" w:lineRule="auto"/>
        <w:ind w:left="0" w:right="0" w:firstLine="0"/>
        <w:rPr>
          <w:sz w:val="24"/>
        </w:rPr>
      </w:pPr>
    </w:p>
    <w:p w14:paraId="23DAE710" w14:textId="77777777" w:rsidR="00C305FF" w:rsidRDefault="00C305FF" w:rsidP="00C305FF">
      <w:pPr>
        <w:spacing w:after="0" w:line="480" w:lineRule="auto"/>
        <w:ind w:left="0" w:right="0" w:firstLine="0"/>
        <w:rPr>
          <w:sz w:val="24"/>
        </w:rPr>
      </w:pPr>
    </w:p>
    <w:p w14:paraId="143FF44A" w14:textId="77777777" w:rsidR="008811BA" w:rsidRDefault="00000000" w:rsidP="00C305FF">
      <w:pPr>
        <w:spacing w:after="0" w:line="480" w:lineRule="auto"/>
        <w:ind w:left="0" w:right="0" w:firstLine="0"/>
        <w:rPr>
          <w:sz w:val="24"/>
        </w:rPr>
      </w:pPr>
      <w:r w:rsidRPr="008811BA">
        <w:rPr>
          <w:b/>
          <w:sz w:val="24"/>
        </w:rPr>
        <w:t xml:space="preserve">                                      Acknowledgement of the use of AI tools.</w:t>
      </w:r>
      <w:r w:rsidRPr="008811BA">
        <w:rPr>
          <w:sz w:val="24"/>
        </w:rPr>
        <w:t xml:space="preserve"> </w:t>
      </w:r>
    </w:p>
    <w:p w14:paraId="05A0BF58" w14:textId="7B05716E" w:rsidR="000436DC" w:rsidRPr="008811BA" w:rsidRDefault="00000000" w:rsidP="00C305FF">
      <w:pPr>
        <w:spacing w:after="0" w:line="480" w:lineRule="auto"/>
        <w:ind w:left="0" w:right="0" w:firstLine="0"/>
        <w:rPr>
          <w:sz w:val="24"/>
        </w:rPr>
      </w:pPr>
      <w:r w:rsidRPr="008811BA">
        <w:rPr>
          <w:sz w:val="24"/>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02D94D0B" w14:textId="77777777" w:rsidR="000436DC" w:rsidRPr="008811BA" w:rsidRDefault="00000000" w:rsidP="00C305FF">
      <w:pPr>
        <w:spacing w:after="0" w:line="480" w:lineRule="auto"/>
        <w:ind w:left="-5" w:right="0"/>
        <w:rPr>
          <w:sz w:val="24"/>
        </w:rPr>
      </w:pPr>
      <w:r w:rsidRPr="008811BA">
        <w:rPr>
          <w:rFonts w:eastAsia="Times New Roman"/>
          <w:b/>
          <w:sz w:val="24"/>
        </w:rPr>
        <w:t xml:space="preserve">                                                  </w:t>
      </w:r>
      <w:r w:rsidRPr="008811BA">
        <w:rPr>
          <w:b/>
          <w:i/>
          <w:sz w:val="24"/>
        </w:rPr>
        <w:t xml:space="preserve">Project Proposal. </w:t>
      </w:r>
    </w:p>
    <w:p w14:paraId="2CB16CC4" w14:textId="230BD2AC" w:rsidR="00C305FF" w:rsidRDefault="00000000" w:rsidP="00C305FF">
      <w:pPr>
        <w:spacing w:after="0" w:line="480" w:lineRule="auto"/>
        <w:ind w:left="-5" w:right="0"/>
        <w:rPr>
          <w:i/>
          <w:sz w:val="24"/>
        </w:rPr>
      </w:pPr>
      <w:r w:rsidRPr="008811BA">
        <w:rPr>
          <w:b/>
          <w:i/>
          <w:sz w:val="24"/>
        </w:rPr>
        <w:t xml:space="preserve"> _</w:t>
      </w:r>
      <w:r w:rsidR="00410BA3" w:rsidRPr="008811BA">
        <w:rPr>
          <w:sz w:val="24"/>
        </w:rPr>
        <w:t xml:space="preserve"> </w:t>
      </w:r>
      <w:r w:rsidR="00410BA3" w:rsidRPr="008811BA">
        <w:rPr>
          <w:b/>
          <w:i/>
          <w:sz w:val="24"/>
        </w:rPr>
        <w:t>The Impact of Stress on the Mental Health of Care Workers in the UK</w:t>
      </w:r>
      <w:r w:rsidRPr="008811BA">
        <w:rPr>
          <w:b/>
          <w:i/>
          <w:sz w:val="24"/>
        </w:rPr>
        <w:t>_</w:t>
      </w:r>
      <w:r w:rsidRPr="008811BA">
        <w:rPr>
          <w:i/>
          <w:sz w:val="24"/>
        </w:rPr>
        <w:t xml:space="preserve">  </w:t>
      </w:r>
    </w:p>
    <w:p w14:paraId="2DA654AD" w14:textId="5E973F1C" w:rsidR="000436DC" w:rsidRPr="009960F8" w:rsidRDefault="00C305FF" w:rsidP="009960F8">
      <w:pPr>
        <w:spacing w:after="160" w:line="278" w:lineRule="auto"/>
        <w:ind w:left="0" w:right="0" w:firstLine="0"/>
        <w:rPr>
          <w:i/>
          <w:sz w:val="24"/>
        </w:rPr>
      </w:pPr>
      <w:r>
        <w:rPr>
          <w:i/>
          <w:sz w:val="24"/>
        </w:rPr>
        <w:br w:type="page"/>
      </w:r>
      <w:r w:rsidR="00000000" w:rsidRPr="008811BA">
        <w:rPr>
          <w:sz w:val="24"/>
        </w:rPr>
        <w:lastRenderedPageBreak/>
        <w:t xml:space="preserve">Table of Contents </w:t>
      </w:r>
    </w:p>
    <w:p w14:paraId="610B3089" w14:textId="77777777" w:rsidR="000436DC" w:rsidRPr="008811BA" w:rsidRDefault="00000000" w:rsidP="00C305FF">
      <w:pPr>
        <w:numPr>
          <w:ilvl w:val="0"/>
          <w:numId w:val="1"/>
        </w:numPr>
        <w:spacing w:after="0" w:line="480" w:lineRule="auto"/>
        <w:ind w:right="0" w:hanging="360"/>
        <w:rPr>
          <w:sz w:val="24"/>
        </w:rPr>
      </w:pPr>
      <w:r w:rsidRPr="008811BA">
        <w:rPr>
          <w:rFonts w:eastAsia="Times New Roman"/>
          <w:b/>
          <w:sz w:val="24"/>
        </w:rPr>
        <w:t>Introduction</w:t>
      </w:r>
      <w:r w:rsidRPr="008811BA">
        <w:rPr>
          <w:rFonts w:eastAsia="Times New Roman"/>
          <w:sz w:val="24"/>
        </w:rPr>
        <w:t xml:space="preserve"> </w:t>
      </w:r>
    </w:p>
    <w:p w14:paraId="0551E0BF" w14:textId="77777777" w:rsidR="000436DC" w:rsidRPr="008811BA" w:rsidRDefault="00000000" w:rsidP="00C305FF">
      <w:pPr>
        <w:numPr>
          <w:ilvl w:val="1"/>
          <w:numId w:val="1"/>
        </w:numPr>
        <w:spacing w:after="0" w:line="480" w:lineRule="auto"/>
        <w:ind w:right="0" w:hanging="360"/>
        <w:rPr>
          <w:sz w:val="24"/>
        </w:rPr>
      </w:pPr>
      <w:r w:rsidRPr="008811BA">
        <w:rPr>
          <w:rFonts w:eastAsia="Times New Roman"/>
          <w:sz w:val="24"/>
        </w:rPr>
        <w:t xml:space="preserve">Aim </w:t>
      </w:r>
    </w:p>
    <w:p w14:paraId="3127C539" w14:textId="77777777" w:rsidR="000436DC" w:rsidRPr="008811BA" w:rsidRDefault="00000000" w:rsidP="00C305FF">
      <w:pPr>
        <w:numPr>
          <w:ilvl w:val="1"/>
          <w:numId w:val="1"/>
        </w:numPr>
        <w:spacing w:after="0" w:line="480" w:lineRule="auto"/>
        <w:ind w:right="0" w:hanging="360"/>
        <w:rPr>
          <w:sz w:val="24"/>
        </w:rPr>
      </w:pPr>
      <w:r w:rsidRPr="008811BA">
        <w:rPr>
          <w:rFonts w:eastAsia="Times New Roman"/>
          <w:sz w:val="24"/>
        </w:rPr>
        <w:t xml:space="preserve">Objectives </w:t>
      </w:r>
    </w:p>
    <w:p w14:paraId="5DC5DA45" w14:textId="77777777" w:rsidR="000436DC" w:rsidRPr="008811BA" w:rsidRDefault="00000000" w:rsidP="00C305FF">
      <w:pPr>
        <w:numPr>
          <w:ilvl w:val="1"/>
          <w:numId w:val="1"/>
        </w:numPr>
        <w:spacing w:after="0" w:line="480" w:lineRule="auto"/>
        <w:ind w:right="0" w:hanging="360"/>
        <w:rPr>
          <w:sz w:val="24"/>
        </w:rPr>
      </w:pPr>
      <w:r w:rsidRPr="008811BA">
        <w:rPr>
          <w:rFonts w:eastAsia="Times New Roman"/>
          <w:sz w:val="24"/>
        </w:rPr>
        <w:t xml:space="preserve">Background / Rationale </w:t>
      </w:r>
    </w:p>
    <w:p w14:paraId="0A537C9C" w14:textId="77777777" w:rsidR="000436DC" w:rsidRPr="008811BA" w:rsidRDefault="00000000" w:rsidP="00C305FF">
      <w:pPr>
        <w:numPr>
          <w:ilvl w:val="0"/>
          <w:numId w:val="1"/>
        </w:numPr>
        <w:spacing w:after="0" w:line="480" w:lineRule="auto"/>
        <w:ind w:right="0" w:hanging="360"/>
        <w:rPr>
          <w:sz w:val="24"/>
        </w:rPr>
      </w:pPr>
      <w:r w:rsidRPr="008811BA">
        <w:rPr>
          <w:rFonts w:eastAsia="Times New Roman"/>
          <w:b/>
          <w:sz w:val="24"/>
        </w:rPr>
        <w:t>Methods</w:t>
      </w:r>
      <w:r w:rsidRPr="008811BA">
        <w:rPr>
          <w:rFonts w:eastAsia="Times New Roman"/>
          <w:sz w:val="24"/>
        </w:rPr>
        <w:t xml:space="preserve"> </w:t>
      </w:r>
    </w:p>
    <w:p w14:paraId="3FE02398" w14:textId="77777777" w:rsidR="000436DC" w:rsidRPr="008811BA" w:rsidRDefault="00000000" w:rsidP="00C305FF">
      <w:pPr>
        <w:numPr>
          <w:ilvl w:val="1"/>
          <w:numId w:val="4"/>
        </w:numPr>
        <w:spacing w:after="0" w:line="480" w:lineRule="auto"/>
        <w:ind w:right="0" w:hanging="360"/>
        <w:rPr>
          <w:sz w:val="24"/>
        </w:rPr>
      </w:pPr>
      <w:r w:rsidRPr="008811BA">
        <w:rPr>
          <w:rFonts w:eastAsia="Times New Roman"/>
          <w:sz w:val="24"/>
        </w:rPr>
        <w:t xml:space="preserve">Methods </w:t>
      </w:r>
    </w:p>
    <w:p w14:paraId="14C25D88" w14:textId="77777777" w:rsidR="000436DC" w:rsidRPr="008811BA" w:rsidRDefault="00000000" w:rsidP="00C305FF">
      <w:pPr>
        <w:numPr>
          <w:ilvl w:val="1"/>
          <w:numId w:val="4"/>
        </w:numPr>
        <w:spacing w:after="0" w:line="480" w:lineRule="auto"/>
        <w:ind w:right="0" w:hanging="360"/>
        <w:rPr>
          <w:sz w:val="24"/>
        </w:rPr>
      </w:pPr>
      <w:r w:rsidRPr="008811BA">
        <w:rPr>
          <w:rFonts w:eastAsia="Times New Roman"/>
          <w:sz w:val="24"/>
        </w:rPr>
        <w:t xml:space="preserve">Keywords </w:t>
      </w:r>
    </w:p>
    <w:p w14:paraId="7F8ADFAD" w14:textId="77777777" w:rsidR="000436DC" w:rsidRPr="008811BA" w:rsidRDefault="00000000" w:rsidP="00C305FF">
      <w:pPr>
        <w:numPr>
          <w:ilvl w:val="1"/>
          <w:numId w:val="4"/>
        </w:numPr>
        <w:spacing w:after="0" w:line="480" w:lineRule="auto"/>
        <w:ind w:right="0" w:hanging="360"/>
        <w:rPr>
          <w:sz w:val="24"/>
        </w:rPr>
      </w:pPr>
      <w:r w:rsidRPr="008811BA">
        <w:rPr>
          <w:rFonts w:eastAsia="Times New Roman"/>
          <w:sz w:val="24"/>
        </w:rPr>
        <w:t xml:space="preserve">Inclusion Criteria </w:t>
      </w:r>
    </w:p>
    <w:p w14:paraId="0DB3F5AC" w14:textId="77777777" w:rsidR="000436DC" w:rsidRPr="008811BA" w:rsidRDefault="00000000" w:rsidP="00C305FF">
      <w:pPr>
        <w:numPr>
          <w:ilvl w:val="1"/>
          <w:numId w:val="4"/>
        </w:numPr>
        <w:spacing w:after="0" w:line="480" w:lineRule="auto"/>
        <w:ind w:right="0" w:hanging="360"/>
        <w:rPr>
          <w:sz w:val="24"/>
        </w:rPr>
      </w:pPr>
      <w:r w:rsidRPr="008811BA">
        <w:rPr>
          <w:rFonts w:eastAsia="Times New Roman"/>
          <w:sz w:val="24"/>
        </w:rPr>
        <w:t xml:space="preserve">Exclusion Criteria </w:t>
      </w:r>
    </w:p>
    <w:p w14:paraId="4BE48AD8" w14:textId="77777777" w:rsidR="000436DC" w:rsidRPr="008811BA" w:rsidRDefault="00000000" w:rsidP="00C305FF">
      <w:pPr>
        <w:numPr>
          <w:ilvl w:val="0"/>
          <w:numId w:val="1"/>
        </w:numPr>
        <w:spacing w:after="0" w:line="480" w:lineRule="auto"/>
        <w:ind w:right="0" w:hanging="360"/>
        <w:rPr>
          <w:sz w:val="24"/>
        </w:rPr>
      </w:pPr>
      <w:r w:rsidRPr="008811BA">
        <w:rPr>
          <w:rFonts w:eastAsia="Times New Roman"/>
          <w:b/>
          <w:sz w:val="24"/>
        </w:rPr>
        <w:t>Resources and Timeline</w:t>
      </w:r>
      <w:r w:rsidRPr="008811BA">
        <w:rPr>
          <w:rFonts w:eastAsia="Times New Roman"/>
          <w:sz w:val="24"/>
        </w:rPr>
        <w:t xml:space="preserve"> </w:t>
      </w:r>
    </w:p>
    <w:p w14:paraId="19AF65A0" w14:textId="77777777" w:rsidR="000436DC" w:rsidRPr="008811BA" w:rsidRDefault="00000000" w:rsidP="00C305FF">
      <w:pPr>
        <w:numPr>
          <w:ilvl w:val="1"/>
          <w:numId w:val="2"/>
        </w:numPr>
        <w:spacing w:after="0" w:line="480" w:lineRule="auto"/>
        <w:ind w:right="0" w:hanging="360"/>
        <w:rPr>
          <w:sz w:val="24"/>
        </w:rPr>
      </w:pPr>
      <w:r w:rsidRPr="008811BA">
        <w:rPr>
          <w:rFonts w:eastAsia="Times New Roman"/>
          <w:sz w:val="24"/>
        </w:rPr>
        <w:t xml:space="preserve">Resources </w:t>
      </w:r>
    </w:p>
    <w:p w14:paraId="78DA66D7" w14:textId="77777777" w:rsidR="000436DC" w:rsidRPr="008811BA" w:rsidRDefault="00000000" w:rsidP="00C305FF">
      <w:pPr>
        <w:numPr>
          <w:ilvl w:val="1"/>
          <w:numId w:val="2"/>
        </w:numPr>
        <w:spacing w:after="0" w:line="480" w:lineRule="auto"/>
        <w:ind w:right="0" w:hanging="360"/>
        <w:rPr>
          <w:sz w:val="24"/>
        </w:rPr>
      </w:pPr>
      <w:r w:rsidRPr="008811BA">
        <w:rPr>
          <w:rFonts w:eastAsia="Times New Roman"/>
          <w:sz w:val="24"/>
        </w:rPr>
        <w:t xml:space="preserve">Timescale </w:t>
      </w:r>
    </w:p>
    <w:p w14:paraId="6DA83D64" w14:textId="77777777" w:rsidR="000436DC" w:rsidRPr="008811BA" w:rsidRDefault="00000000" w:rsidP="00C305FF">
      <w:pPr>
        <w:numPr>
          <w:ilvl w:val="0"/>
          <w:numId w:val="1"/>
        </w:numPr>
        <w:spacing w:after="0" w:line="480" w:lineRule="auto"/>
        <w:ind w:right="0" w:hanging="360"/>
        <w:rPr>
          <w:sz w:val="24"/>
        </w:rPr>
      </w:pPr>
      <w:r w:rsidRPr="008811BA">
        <w:rPr>
          <w:rFonts w:eastAsia="Times New Roman"/>
          <w:b/>
          <w:sz w:val="24"/>
        </w:rPr>
        <w:t>Self-Reflection</w:t>
      </w:r>
      <w:r w:rsidRPr="008811BA">
        <w:rPr>
          <w:rFonts w:eastAsia="Times New Roman"/>
          <w:sz w:val="24"/>
        </w:rPr>
        <w:t xml:space="preserve"> </w:t>
      </w:r>
    </w:p>
    <w:p w14:paraId="6A4805C2" w14:textId="065BABB7" w:rsidR="000436DC" w:rsidRPr="008811BA" w:rsidRDefault="00000000" w:rsidP="00C305FF">
      <w:pPr>
        <w:spacing w:after="0" w:line="480" w:lineRule="auto"/>
        <w:ind w:left="715" w:right="0"/>
        <w:rPr>
          <w:sz w:val="24"/>
        </w:rPr>
      </w:pPr>
      <w:r w:rsidRPr="008811BA">
        <w:rPr>
          <w:rFonts w:eastAsia="Times New Roman"/>
          <w:sz w:val="24"/>
        </w:rPr>
        <w:t xml:space="preserve">2.0 Self-Reflection as </w:t>
      </w:r>
      <w:r w:rsidR="009960F8">
        <w:rPr>
          <w:rFonts w:eastAsia="Times New Roman"/>
          <w:sz w:val="24"/>
        </w:rPr>
        <w:t xml:space="preserve">a </w:t>
      </w:r>
      <w:r w:rsidRPr="008811BA">
        <w:rPr>
          <w:rFonts w:eastAsia="Times New Roman"/>
          <w:sz w:val="24"/>
        </w:rPr>
        <w:t xml:space="preserve">Researcher </w:t>
      </w:r>
    </w:p>
    <w:p w14:paraId="6811DAFC" w14:textId="77777777" w:rsidR="000436DC" w:rsidRPr="008811BA" w:rsidRDefault="00000000" w:rsidP="00C305FF">
      <w:pPr>
        <w:numPr>
          <w:ilvl w:val="0"/>
          <w:numId w:val="1"/>
        </w:numPr>
        <w:spacing w:after="0" w:line="480" w:lineRule="auto"/>
        <w:ind w:right="0" w:hanging="360"/>
        <w:rPr>
          <w:sz w:val="24"/>
        </w:rPr>
      </w:pPr>
      <w:r w:rsidRPr="008811BA">
        <w:rPr>
          <w:rFonts w:eastAsia="Times New Roman"/>
          <w:b/>
          <w:sz w:val="24"/>
        </w:rPr>
        <w:t>References</w:t>
      </w:r>
      <w:r w:rsidRPr="008811BA">
        <w:rPr>
          <w:rFonts w:eastAsia="Times New Roman"/>
          <w:sz w:val="24"/>
        </w:rPr>
        <w:t xml:space="preserve"> </w:t>
      </w:r>
    </w:p>
    <w:p w14:paraId="100AEAE3" w14:textId="77777777" w:rsidR="000436DC" w:rsidRPr="008811BA" w:rsidRDefault="00000000" w:rsidP="00C305FF">
      <w:pPr>
        <w:spacing w:after="0" w:line="480" w:lineRule="auto"/>
        <w:ind w:left="715" w:right="0"/>
        <w:rPr>
          <w:sz w:val="24"/>
        </w:rPr>
      </w:pPr>
      <w:r w:rsidRPr="008811BA">
        <w:rPr>
          <w:rFonts w:eastAsia="Times New Roman"/>
          <w:sz w:val="24"/>
        </w:rPr>
        <w:t xml:space="preserve">2.1 References </w:t>
      </w:r>
    </w:p>
    <w:p w14:paraId="0DE1CB2D" w14:textId="77777777" w:rsidR="000436DC" w:rsidRPr="008811BA" w:rsidRDefault="00000000" w:rsidP="00C305FF">
      <w:pPr>
        <w:spacing w:after="0" w:line="480" w:lineRule="auto"/>
        <w:ind w:left="720" w:right="0" w:firstLine="0"/>
        <w:rPr>
          <w:sz w:val="24"/>
        </w:rPr>
      </w:pPr>
      <w:r w:rsidRPr="008811BA">
        <w:rPr>
          <w:rFonts w:eastAsia="Times New Roman"/>
          <w:b/>
          <w:sz w:val="24"/>
        </w:rPr>
        <w:t xml:space="preserve"> </w:t>
      </w:r>
    </w:p>
    <w:p w14:paraId="2A3C467B" w14:textId="0AFA661C" w:rsidR="00410BA3" w:rsidRPr="008811BA" w:rsidRDefault="00000000" w:rsidP="00C305FF">
      <w:pPr>
        <w:spacing w:after="0" w:line="480" w:lineRule="auto"/>
        <w:ind w:left="720" w:right="0" w:firstLine="0"/>
        <w:rPr>
          <w:rFonts w:eastAsia="Times New Roman"/>
          <w:b/>
          <w:sz w:val="24"/>
        </w:rPr>
      </w:pPr>
      <w:r w:rsidRPr="008811BA">
        <w:rPr>
          <w:rFonts w:eastAsia="Times New Roman"/>
          <w:b/>
          <w:sz w:val="24"/>
        </w:rPr>
        <w:t xml:space="preserve"> </w:t>
      </w:r>
    </w:p>
    <w:p w14:paraId="432C082E" w14:textId="77777777" w:rsidR="00410BA3" w:rsidRPr="008811BA" w:rsidRDefault="00410BA3" w:rsidP="00C305FF">
      <w:pPr>
        <w:spacing w:after="0" w:line="480" w:lineRule="auto"/>
        <w:ind w:left="0" w:right="0" w:firstLine="0"/>
        <w:rPr>
          <w:rFonts w:eastAsia="Times New Roman"/>
          <w:b/>
          <w:sz w:val="24"/>
        </w:rPr>
      </w:pPr>
      <w:r w:rsidRPr="008811BA">
        <w:rPr>
          <w:rFonts w:eastAsia="Times New Roman"/>
          <w:b/>
          <w:sz w:val="24"/>
        </w:rPr>
        <w:br w:type="page"/>
      </w:r>
    </w:p>
    <w:p w14:paraId="620088E8" w14:textId="77777777" w:rsidR="00410BA3" w:rsidRPr="008811BA" w:rsidRDefault="00000000" w:rsidP="00C305FF">
      <w:pPr>
        <w:spacing w:after="0" w:line="480" w:lineRule="auto"/>
        <w:ind w:left="720" w:right="0" w:firstLine="0"/>
        <w:rPr>
          <w:rFonts w:eastAsia="Times New Roman"/>
          <w:b/>
          <w:bCs/>
          <w:sz w:val="24"/>
        </w:rPr>
      </w:pPr>
      <w:r w:rsidRPr="008811BA">
        <w:rPr>
          <w:rFonts w:eastAsia="Times New Roman"/>
          <w:sz w:val="24"/>
        </w:rPr>
        <w:lastRenderedPageBreak/>
        <w:t xml:space="preserve"> </w:t>
      </w:r>
      <w:r w:rsidR="00410BA3" w:rsidRPr="008811BA">
        <w:rPr>
          <w:rFonts w:eastAsia="Times New Roman"/>
          <w:b/>
          <w:bCs/>
          <w:sz w:val="24"/>
        </w:rPr>
        <w:t>1. Introduction</w:t>
      </w:r>
    </w:p>
    <w:p w14:paraId="49910C30" w14:textId="77777777" w:rsidR="00410BA3" w:rsidRPr="00410BA3" w:rsidRDefault="00410BA3" w:rsidP="00C305FF">
      <w:pPr>
        <w:spacing w:after="0" w:line="480" w:lineRule="auto"/>
        <w:ind w:left="720" w:right="0" w:firstLine="0"/>
        <w:rPr>
          <w:rFonts w:eastAsia="Times New Roman"/>
          <w:b/>
          <w:bCs/>
          <w:sz w:val="24"/>
        </w:rPr>
      </w:pPr>
      <w:r w:rsidRPr="00410BA3">
        <w:rPr>
          <w:rFonts w:eastAsia="Times New Roman"/>
          <w:b/>
          <w:bCs/>
          <w:sz w:val="24"/>
        </w:rPr>
        <w:t>1.1 Aim</w:t>
      </w:r>
    </w:p>
    <w:p w14:paraId="5C8D7A75" w14:textId="08C992A0" w:rsidR="00410BA3" w:rsidRPr="00410BA3" w:rsidRDefault="001862AD" w:rsidP="00C305FF">
      <w:pPr>
        <w:spacing w:after="0" w:line="480" w:lineRule="auto"/>
        <w:ind w:left="720" w:right="0" w:firstLine="0"/>
        <w:rPr>
          <w:rFonts w:eastAsia="Times New Roman"/>
          <w:sz w:val="24"/>
        </w:rPr>
      </w:pPr>
      <w:r w:rsidRPr="001862AD">
        <w:rPr>
          <w:rFonts w:eastAsia="Times New Roman"/>
          <w:sz w:val="24"/>
        </w:rPr>
        <w:t xml:space="preserve">The objective of the research project is to </w:t>
      </w:r>
      <w:r w:rsidR="008C0E4D" w:rsidRPr="001862AD">
        <w:rPr>
          <w:rFonts w:eastAsia="Times New Roman"/>
          <w:sz w:val="24"/>
        </w:rPr>
        <w:t>analyze</w:t>
      </w:r>
      <w:r w:rsidRPr="001862AD">
        <w:rPr>
          <w:rFonts w:eastAsia="Times New Roman"/>
          <w:sz w:val="24"/>
        </w:rPr>
        <w:t xml:space="preserve"> the role of occupational stress on the mental health and </w:t>
      </w:r>
      <w:r w:rsidR="008C1B6E">
        <w:rPr>
          <w:rFonts w:eastAsia="Times New Roman"/>
          <w:sz w:val="24"/>
        </w:rPr>
        <w:t>well-being</w:t>
      </w:r>
      <w:r w:rsidRPr="001862AD">
        <w:rPr>
          <w:rFonts w:eastAsia="Times New Roman"/>
          <w:sz w:val="24"/>
        </w:rPr>
        <w:t xml:space="preserve"> of care workers in the United Kingdom. The research </w:t>
      </w:r>
      <w:r w:rsidR="00CA6CF1">
        <w:rPr>
          <w:rFonts w:eastAsia="Times New Roman"/>
          <w:sz w:val="24"/>
        </w:rPr>
        <w:t>aims to investigate the impact of work-related stress on individuals in the care industry</w:t>
      </w:r>
      <w:r w:rsidRPr="001862AD">
        <w:rPr>
          <w:rFonts w:eastAsia="Times New Roman"/>
          <w:sz w:val="24"/>
        </w:rPr>
        <w:t>.</w:t>
      </w:r>
    </w:p>
    <w:p w14:paraId="3A9FBF5C" w14:textId="77777777" w:rsidR="00410BA3" w:rsidRPr="00410BA3" w:rsidRDefault="00410BA3" w:rsidP="00C305FF">
      <w:pPr>
        <w:spacing w:after="0" w:line="480" w:lineRule="auto"/>
        <w:ind w:left="720" w:right="0" w:firstLine="0"/>
        <w:rPr>
          <w:rFonts w:eastAsia="Times New Roman"/>
          <w:b/>
          <w:bCs/>
          <w:sz w:val="24"/>
        </w:rPr>
      </w:pPr>
      <w:r w:rsidRPr="00410BA3">
        <w:rPr>
          <w:rFonts w:eastAsia="Times New Roman"/>
          <w:b/>
          <w:bCs/>
          <w:sz w:val="24"/>
        </w:rPr>
        <w:t>1.2 Objectives</w:t>
      </w:r>
    </w:p>
    <w:p w14:paraId="1D7CF2A2" w14:textId="6705DBD5" w:rsidR="00410BA3" w:rsidRPr="00410BA3" w:rsidRDefault="000450D5" w:rsidP="00C305FF">
      <w:pPr>
        <w:spacing w:after="0" w:line="480" w:lineRule="auto"/>
        <w:ind w:left="720" w:right="0" w:firstLine="0"/>
        <w:rPr>
          <w:rFonts w:eastAsia="Times New Roman"/>
          <w:sz w:val="24"/>
        </w:rPr>
      </w:pPr>
      <w:r w:rsidRPr="000450D5">
        <w:rPr>
          <w:rFonts w:eastAsia="Times New Roman"/>
          <w:sz w:val="24"/>
        </w:rPr>
        <w:t>The project will examine key causes of stress among care workers, assess the effects of stress on their mental and job performance, discuss coping strategies used by care workers</w:t>
      </w:r>
      <w:r w:rsidR="008B1B6B">
        <w:rPr>
          <w:rFonts w:eastAsia="Times New Roman"/>
          <w:sz w:val="24"/>
        </w:rPr>
        <w:t>,</w:t>
      </w:r>
      <w:r w:rsidRPr="000450D5">
        <w:rPr>
          <w:rFonts w:eastAsia="Times New Roman"/>
          <w:sz w:val="24"/>
        </w:rPr>
        <w:t xml:space="preserve"> </w:t>
      </w:r>
      <w:r w:rsidR="008B1B6B">
        <w:rPr>
          <w:rFonts w:eastAsia="Times New Roman"/>
          <w:sz w:val="24"/>
        </w:rPr>
        <w:t xml:space="preserve">and provide </w:t>
      </w:r>
      <w:r w:rsidRPr="000450D5">
        <w:rPr>
          <w:rFonts w:eastAsia="Times New Roman"/>
          <w:sz w:val="24"/>
        </w:rPr>
        <w:t xml:space="preserve">recommendations to enhance </w:t>
      </w:r>
      <w:r w:rsidR="008B1B6B">
        <w:rPr>
          <w:rFonts w:eastAsia="Times New Roman"/>
          <w:sz w:val="24"/>
        </w:rPr>
        <w:t>well-being</w:t>
      </w:r>
      <w:r w:rsidRPr="000450D5">
        <w:rPr>
          <w:rFonts w:eastAsia="Times New Roman"/>
          <w:sz w:val="24"/>
        </w:rPr>
        <w:t xml:space="preserve"> and support systems in the care setting.</w:t>
      </w:r>
    </w:p>
    <w:p w14:paraId="5D74EBE5" w14:textId="77777777" w:rsidR="00410BA3" w:rsidRPr="00410BA3" w:rsidRDefault="00410BA3" w:rsidP="00C305FF">
      <w:pPr>
        <w:spacing w:after="0" w:line="480" w:lineRule="auto"/>
        <w:ind w:left="720" w:right="0" w:firstLine="0"/>
        <w:rPr>
          <w:rFonts w:eastAsia="Times New Roman"/>
          <w:b/>
          <w:bCs/>
          <w:sz w:val="24"/>
        </w:rPr>
      </w:pPr>
      <w:r w:rsidRPr="00410BA3">
        <w:rPr>
          <w:rFonts w:eastAsia="Times New Roman"/>
          <w:b/>
          <w:bCs/>
          <w:sz w:val="24"/>
        </w:rPr>
        <w:t>1.3 Background / Rationale</w:t>
      </w:r>
    </w:p>
    <w:p w14:paraId="698A8F20" w14:textId="78C38AB6" w:rsidR="00410BA3" w:rsidRPr="00410BA3" w:rsidRDefault="00CA6CF1" w:rsidP="00C305FF">
      <w:pPr>
        <w:spacing w:after="0" w:line="480" w:lineRule="auto"/>
        <w:ind w:left="720" w:right="0" w:firstLine="0"/>
        <w:rPr>
          <w:rFonts w:eastAsia="Times New Roman"/>
          <w:sz w:val="24"/>
        </w:rPr>
      </w:pPr>
      <w:r>
        <w:rPr>
          <w:rFonts w:eastAsia="Times New Roman"/>
          <w:sz w:val="24"/>
        </w:rPr>
        <w:t xml:space="preserve">Care workers constitute an important component of the UK's health and social care system, providing essential support to elderly citizens, individuals with disabilities, and those living with </w:t>
      </w:r>
      <w:r w:rsidR="00F65AA7" w:rsidRPr="00F65AA7">
        <w:rPr>
          <w:rFonts w:eastAsia="Times New Roman"/>
          <w:sz w:val="24"/>
        </w:rPr>
        <w:t>chronic illnesses</w:t>
      </w:r>
      <w:r w:rsidR="008C1B6E">
        <w:rPr>
          <w:rFonts w:eastAsia="Times New Roman"/>
          <w:sz w:val="24"/>
        </w:rPr>
        <w:t xml:space="preserve"> (</w:t>
      </w:r>
      <w:r w:rsidR="008C1B6E" w:rsidRPr="008811BA">
        <w:rPr>
          <w:sz w:val="24"/>
        </w:rPr>
        <w:t>Kinman</w:t>
      </w:r>
      <w:r w:rsidR="008C1B6E">
        <w:rPr>
          <w:sz w:val="24"/>
        </w:rPr>
        <w:t xml:space="preserve"> &amp;</w:t>
      </w:r>
      <w:r w:rsidR="008C1B6E" w:rsidRPr="008811BA">
        <w:rPr>
          <w:sz w:val="24"/>
        </w:rPr>
        <w:t xml:space="preserve"> Teoh</w:t>
      </w:r>
      <w:r w:rsidR="008C1B6E">
        <w:rPr>
          <w:sz w:val="24"/>
        </w:rPr>
        <w:t>, 2018)</w:t>
      </w:r>
      <w:r w:rsidR="00F65AA7" w:rsidRPr="00F65AA7">
        <w:rPr>
          <w:rFonts w:eastAsia="Times New Roman"/>
          <w:sz w:val="24"/>
        </w:rPr>
        <w:t>. Nevertheless, their jobs are usually stressful due to the long-term and hard-working nature of their work</w:t>
      </w:r>
      <w:r w:rsidR="00962A3C">
        <w:rPr>
          <w:rFonts w:eastAsia="Times New Roman"/>
          <w:sz w:val="24"/>
        </w:rPr>
        <w:t xml:space="preserve"> (</w:t>
      </w:r>
      <w:r w:rsidR="00962A3C" w:rsidRPr="008811BA">
        <w:rPr>
          <w:sz w:val="24"/>
        </w:rPr>
        <w:t>Skills for Care</w:t>
      </w:r>
      <w:r w:rsidR="00962A3C">
        <w:rPr>
          <w:sz w:val="24"/>
        </w:rPr>
        <w:t>, 2023)</w:t>
      </w:r>
      <w:r w:rsidR="00F65AA7" w:rsidRPr="00F65AA7">
        <w:rPr>
          <w:rFonts w:eastAsia="Times New Roman"/>
          <w:sz w:val="24"/>
        </w:rPr>
        <w:t>. The Health and Safety Executive (2022) considered that a considerable percentage of the work-related ill health in the care sector includes stress, depression, and anxiety. Some of the contributing factors include long working hours, emotional burnout, poor staffing, and low recognition</w:t>
      </w:r>
      <w:r>
        <w:rPr>
          <w:rFonts w:eastAsia="Times New Roman"/>
          <w:sz w:val="24"/>
        </w:rPr>
        <w:t xml:space="preserve"> </w:t>
      </w:r>
      <w:r w:rsidR="00A254F6">
        <w:rPr>
          <w:rFonts w:eastAsia="Times New Roman"/>
          <w:sz w:val="24"/>
        </w:rPr>
        <w:t>(</w:t>
      </w:r>
      <w:proofErr w:type="spellStart"/>
      <w:r w:rsidR="00A254F6" w:rsidRPr="00A254F6">
        <w:rPr>
          <w:sz w:val="24"/>
        </w:rPr>
        <w:t>Ravalier</w:t>
      </w:r>
      <w:proofErr w:type="spellEnd"/>
      <w:r w:rsidR="00A254F6">
        <w:rPr>
          <w:sz w:val="24"/>
        </w:rPr>
        <w:t xml:space="preserve"> et al., 2021)</w:t>
      </w:r>
      <w:r w:rsidR="00F65AA7" w:rsidRPr="00F65AA7">
        <w:rPr>
          <w:rFonts w:eastAsia="Times New Roman"/>
          <w:sz w:val="24"/>
        </w:rPr>
        <w:t xml:space="preserve">. The project is thus significant because it seeks to raise awareness </w:t>
      </w:r>
      <w:r w:rsidR="008B1B6B">
        <w:rPr>
          <w:rFonts w:eastAsia="Times New Roman"/>
          <w:sz w:val="24"/>
        </w:rPr>
        <w:t>of psychological issues and propose evidence-based interventions to ensure resilience</w:t>
      </w:r>
      <w:r w:rsidR="00F65AA7" w:rsidRPr="00F65AA7">
        <w:rPr>
          <w:rFonts w:eastAsia="Times New Roman"/>
          <w:sz w:val="24"/>
        </w:rPr>
        <w:t xml:space="preserve"> and retention.</w:t>
      </w:r>
    </w:p>
    <w:p w14:paraId="6A2EF5B8" w14:textId="77777777" w:rsidR="00410BA3" w:rsidRPr="00410BA3" w:rsidRDefault="00410BA3" w:rsidP="00C305FF">
      <w:pPr>
        <w:spacing w:after="0" w:line="480" w:lineRule="auto"/>
        <w:ind w:left="720" w:right="0" w:firstLine="0"/>
        <w:rPr>
          <w:rFonts w:eastAsia="Times New Roman"/>
          <w:b/>
          <w:bCs/>
          <w:sz w:val="24"/>
        </w:rPr>
      </w:pPr>
      <w:r w:rsidRPr="00410BA3">
        <w:rPr>
          <w:rFonts w:eastAsia="Times New Roman"/>
          <w:b/>
          <w:bCs/>
          <w:sz w:val="24"/>
        </w:rPr>
        <w:t>2. Methods</w:t>
      </w:r>
    </w:p>
    <w:p w14:paraId="26957B8C" w14:textId="77777777" w:rsidR="00410BA3" w:rsidRPr="00410BA3" w:rsidRDefault="00410BA3" w:rsidP="00C305FF">
      <w:pPr>
        <w:spacing w:after="0" w:line="480" w:lineRule="auto"/>
        <w:ind w:left="720" w:right="0" w:firstLine="0"/>
        <w:rPr>
          <w:rFonts w:eastAsia="Times New Roman"/>
          <w:b/>
          <w:bCs/>
          <w:sz w:val="24"/>
        </w:rPr>
      </w:pPr>
      <w:r w:rsidRPr="00410BA3">
        <w:rPr>
          <w:rFonts w:eastAsia="Times New Roman"/>
          <w:b/>
          <w:bCs/>
          <w:sz w:val="24"/>
        </w:rPr>
        <w:t>1.4 Methods</w:t>
      </w:r>
    </w:p>
    <w:p w14:paraId="4FB16C52" w14:textId="0FA52FF0" w:rsidR="00410BA3" w:rsidRPr="00410BA3" w:rsidRDefault="008D58BB" w:rsidP="00C305FF">
      <w:pPr>
        <w:spacing w:after="0" w:line="480" w:lineRule="auto"/>
        <w:ind w:left="720" w:right="0" w:firstLine="0"/>
        <w:rPr>
          <w:rFonts w:eastAsia="Times New Roman"/>
          <w:sz w:val="24"/>
        </w:rPr>
      </w:pPr>
      <w:r w:rsidRPr="008D58BB">
        <w:rPr>
          <w:rFonts w:eastAsia="Times New Roman"/>
          <w:sz w:val="24"/>
        </w:rPr>
        <w:t xml:space="preserve">The study will take the literature-based approach and </w:t>
      </w:r>
      <w:proofErr w:type="spellStart"/>
      <w:r w:rsidRPr="008D58BB">
        <w:rPr>
          <w:rFonts w:eastAsia="Times New Roman"/>
          <w:sz w:val="24"/>
        </w:rPr>
        <w:t>utilise</w:t>
      </w:r>
      <w:proofErr w:type="spellEnd"/>
      <w:r w:rsidRPr="008D58BB">
        <w:rPr>
          <w:rFonts w:eastAsia="Times New Roman"/>
          <w:sz w:val="24"/>
        </w:rPr>
        <w:t xml:space="preserve"> secondary data sources, in the form of academic works, policy reports, and professional reports, published </w:t>
      </w:r>
      <w:r w:rsidR="008B1B6B">
        <w:rPr>
          <w:rFonts w:eastAsia="Times New Roman"/>
          <w:sz w:val="24"/>
        </w:rPr>
        <w:t xml:space="preserve">between 2015 and </w:t>
      </w:r>
      <w:r w:rsidRPr="008D58BB">
        <w:rPr>
          <w:rFonts w:eastAsia="Times New Roman"/>
          <w:sz w:val="24"/>
        </w:rPr>
        <w:t xml:space="preserve">2025. Relevant sources will be identified using databases like CINAHL, PubMed, and </w:t>
      </w:r>
      <w:r w:rsidRPr="008D58BB">
        <w:rPr>
          <w:rFonts w:eastAsia="Times New Roman"/>
          <w:sz w:val="24"/>
        </w:rPr>
        <w:lastRenderedPageBreak/>
        <w:t xml:space="preserve">Google Scholar. A thematic framework will be used to critically </w:t>
      </w:r>
      <w:proofErr w:type="spellStart"/>
      <w:r w:rsidR="008C0E4D">
        <w:rPr>
          <w:rFonts w:eastAsia="Times New Roman"/>
          <w:sz w:val="24"/>
        </w:rPr>
        <w:t>analyse</w:t>
      </w:r>
      <w:proofErr w:type="spellEnd"/>
      <w:r w:rsidR="00CA6CF1">
        <w:rPr>
          <w:rFonts w:eastAsia="Times New Roman"/>
          <w:sz w:val="24"/>
        </w:rPr>
        <w:t xml:space="preserve"> the data, identifying recurring patterns of stress causes</w:t>
      </w:r>
      <w:r w:rsidRPr="008D58BB">
        <w:rPr>
          <w:rFonts w:eastAsia="Times New Roman"/>
          <w:sz w:val="24"/>
        </w:rPr>
        <w:t xml:space="preserve">, mental health consequences, and coping mechanisms. Interpretation will be informed by the Job </w:t>
      </w:r>
      <w:r w:rsidR="008B1B6B">
        <w:rPr>
          <w:rFonts w:eastAsia="Times New Roman"/>
          <w:sz w:val="24"/>
        </w:rPr>
        <w:t>Demand-Control Support model (Karasek &amp; Theorell, 1990), which provides a theoretical perspective on how job pressure and a lack of autonomy contribute to</w:t>
      </w:r>
      <w:r w:rsidRPr="008D58BB">
        <w:rPr>
          <w:rFonts w:eastAsia="Times New Roman"/>
          <w:sz w:val="24"/>
        </w:rPr>
        <w:t xml:space="preserve"> psychological strain. </w:t>
      </w:r>
    </w:p>
    <w:p w14:paraId="6495640C" w14:textId="77777777" w:rsidR="00410BA3" w:rsidRPr="00410BA3" w:rsidRDefault="00410BA3" w:rsidP="00C305FF">
      <w:pPr>
        <w:spacing w:after="0" w:line="480" w:lineRule="auto"/>
        <w:ind w:left="720" w:right="0" w:firstLine="0"/>
        <w:rPr>
          <w:rFonts w:eastAsia="Times New Roman"/>
          <w:b/>
          <w:bCs/>
          <w:sz w:val="24"/>
        </w:rPr>
      </w:pPr>
      <w:r w:rsidRPr="00410BA3">
        <w:rPr>
          <w:rFonts w:eastAsia="Times New Roman"/>
          <w:b/>
          <w:bCs/>
          <w:sz w:val="24"/>
        </w:rPr>
        <w:t>1.5 Keywords</w:t>
      </w:r>
    </w:p>
    <w:p w14:paraId="522C0D87" w14:textId="77777777" w:rsidR="00410BA3" w:rsidRPr="00410BA3" w:rsidRDefault="00410BA3" w:rsidP="00C305FF">
      <w:pPr>
        <w:spacing w:after="0" w:line="480" w:lineRule="auto"/>
        <w:ind w:left="720" w:right="0" w:firstLine="0"/>
        <w:rPr>
          <w:rFonts w:eastAsia="Times New Roman"/>
          <w:sz w:val="24"/>
        </w:rPr>
      </w:pPr>
      <w:r w:rsidRPr="00410BA3">
        <w:rPr>
          <w:rFonts w:eastAsia="Times New Roman"/>
          <w:sz w:val="24"/>
        </w:rPr>
        <w:t>Stress, mental health, care workers, burnout, wellbeing, occupational stress, UK social care.</w:t>
      </w:r>
    </w:p>
    <w:p w14:paraId="7F0FE6D4" w14:textId="77777777" w:rsidR="00410BA3" w:rsidRPr="00410BA3" w:rsidRDefault="00410BA3" w:rsidP="00C305FF">
      <w:pPr>
        <w:spacing w:after="0" w:line="480" w:lineRule="auto"/>
        <w:ind w:left="720" w:right="0" w:firstLine="0"/>
        <w:rPr>
          <w:rFonts w:eastAsia="Times New Roman"/>
          <w:b/>
          <w:bCs/>
          <w:sz w:val="24"/>
        </w:rPr>
      </w:pPr>
      <w:r w:rsidRPr="00410BA3">
        <w:rPr>
          <w:rFonts w:eastAsia="Times New Roman"/>
          <w:b/>
          <w:bCs/>
          <w:sz w:val="24"/>
        </w:rPr>
        <w:t>1.6 Inclusion Criteria</w:t>
      </w:r>
    </w:p>
    <w:p w14:paraId="20175DB6" w14:textId="28FC840A" w:rsidR="00410BA3" w:rsidRPr="00410BA3" w:rsidRDefault="008D58BB" w:rsidP="00C305FF">
      <w:pPr>
        <w:spacing w:after="0" w:line="480" w:lineRule="auto"/>
        <w:ind w:left="720" w:right="0" w:firstLine="0"/>
        <w:rPr>
          <w:rFonts w:eastAsia="Times New Roman"/>
          <w:sz w:val="24"/>
        </w:rPr>
      </w:pPr>
      <w:r w:rsidRPr="008D58BB">
        <w:rPr>
          <w:rFonts w:eastAsia="Times New Roman"/>
          <w:sz w:val="24"/>
        </w:rPr>
        <w:t xml:space="preserve">Articles </w:t>
      </w:r>
      <w:r w:rsidR="008B1B6B">
        <w:rPr>
          <w:rFonts w:eastAsia="Times New Roman"/>
          <w:sz w:val="24"/>
        </w:rPr>
        <w:t xml:space="preserve">published between 2015 and 2025 in English that study UK-based care workers, occupational stress, and mental health outcomes, will be considered to ensure </w:t>
      </w:r>
      <w:r w:rsidRPr="008D58BB">
        <w:rPr>
          <w:rFonts w:eastAsia="Times New Roman"/>
          <w:sz w:val="24"/>
        </w:rPr>
        <w:t>current and relevant information.</w:t>
      </w:r>
    </w:p>
    <w:p w14:paraId="3B72CAFC" w14:textId="77777777" w:rsidR="00410BA3" w:rsidRPr="00410BA3" w:rsidRDefault="00410BA3" w:rsidP="00C305FF">
      <w:pPr>
        <w:spacing w:after="0" w:line="480" w:lineRule="auto"/>
        <w:ind w:left="720" w:right="0" w:firstLine="0"/>
        <w:rPr>
          <w:rFonts w:eastAsia="Times New Roman"/>
          <w:b/>
          <w:bCs/>
          <w:sz w:val="24"/>
        </w:rPr>
      </w:pPr>
      <w:r w:rsidRPr="00410BA3">
        <w:rPr>
          <w:rFonts w:eastAsia="Times New Roman"/>
          <w:b/>
          <w:bCs/>
          <w:sz w:val="24"/>
        </w:rPr>
        <w:t>1.7 Exclusion Criteria</w:t>
      </w:r>
    </w:p>
    <w:p w14:paraId="3DE20468" w14:textId="24A0A99A" w:rsidR="00410BA3" w:rsidRPr="00410BA3" w:rsidRDefault="00410BA3" w:rsidP="00C305FF">
      <w:pPr>
        <w:spacing w:after="0" w:line="480" w:lineRule="auto"/>
        <w:ind w:left="720" w:right="0" w:firstLine="0"/>
        <w:rPr>
          <w:rFonts w:eastAsia="Times New Roman"/>
          <w:sz w:val="24"/>
        </w:rPr>
      </w:pPr>
      <w:r w:rsidRPr="00410BA3">
        <w:rPr>
          <w:rFonts w:eastAsia="Times New Roman"/>
          <w:sz w:val="24"/>
        </w:rPr>
        <w:t xml:space="preserve">Sources focusing solely on other health professionals, </w:t>
      </w:r>
      <w:r w:rsidR="00B05E1C" w:rsidRPr="00B05E1C">
        <w:rPr>
          <w:rFonts w:eastAsia="Times New Roman"/>
          <w:sz w:val="24"/>
        </w:rPr>
        <w:t>non-UK populations, or pre-2015 studies will be eliminated to keep the contextual and methodological relevance.</w:t>
      </w:r>
    </w:p>
    <w:p w14:paraId="1C1CDF48" w14:textId="77777777" w:rsidR="00410BA3" w:rsidRPr="00410BA3" w:rsidRDefault="00410BA3" w:rsidP="00C305FF">
      <w:pPr>
        <w:spacing w:after="0" w:line="480" w:lineRule="auto"/>
        <w:ind w:left="720" w:right="0" w:firstLine="0"/>
        <w:rPr>
          <w:rFonts w:eastAsia="Times New Roman"/>
          <w:b/>
          <w:bCs/>
          <w:sz w:val="24"/>
        </w:rPr>
      </w:pPr>
      <w:r w:rsidRPr="00410BA3">
        <w:rPr>
          <w:rFonts w:eastAsia="Times New Roman"/>
          <w:b/>
          <w:bCs/>
          <w:sz w:val="24"/>
        </w:rPr>
        <w:t>3. Resources and Timeline</w:t>
      </w:r>
    </w:p>
    <w:p w14:paraId="1AAE8E1F" w14:textId="77777777" w:rsidR="00410BA3" w:rsidRPr="00410BA3" w:rsidRDefault="00410BA3" w:rsidP="00C305FF">
      <w:pPr>
        <w:spacing w:after="0" w:line="480" w:lineRule="auto"/>
        <w:ind w:left="720" w:right="0" w:firstLine="0"/>
        <w:rPr>
          <w:rFonts w:eastAsia="Times New Roman"/>
          <w:b/>
          <w:bCs/>
          <w:sz w:val="24"/>
        </w:rPr>
      </w:pPr>
      <w:r w:rsidRPr="00410BA3">
        <w:rPr>
          <w:rFonts w:eastAsia="Times New Roman"/>
          <w:b/>
          <w:bCs/>
          <w:sz w:val="24"/>
        </w:rPr>
        <w:t>1.8 Resources</w:t>
      </w:r>
    </w:p>
    <w:p w14:paraId="358F013F" w14:textId="5F614409" w:rsidR="00410BA3" w:rsidRDefault="00410BA3" w:rsidP="00C305FF">
      <w:pPr>
        <w:spacing w:after="0" w:line="480" w:lineRule="auto"/>
        <w:ind w:left="720" w:right="0" w:firstLine="0"/>
        <w:rPr>
          <w:rFonts w:eastAsia="Times New Roman"/>
          <w:sz w:val="24"/>
        </w:rPr>
      </w:pPr>
      <w:r w:rsidRPr="00410BA3">
        <w:rPr>
          <w:rFonts w:eastAsia="Times New Roman"/>
          <w:sz w:val="24"/>
        </w:rPr>
        <w:t xml:space="preserve">The project will rely on </w:t>
      </w:r>
      <w:r w:rsidR="00B05E1C" w:rsidRPr="00B05E1C">
        <w:rPr>
          <w:rFonts w:eastAsia="Times New Roman"/>
          <w:sz w:val="24"/>
        </w:rPr>
        <w:t xml:space="preserve">the databases of university libraries, online journals, publication Skills for Care, and government reports. The writing and referencing will be facilitated through Microsoft Word and RefWorks, whereas the recording and the </w:t>
      </w:r>
      <w:r w:rsidR="008C0E4D" w:rsidRPr="00B05E1C">
        <w:rPr>
          <w:rFonts w:eastAsia="Times New Roman"/>
          <w:sz w:val="24"/>
        </w:rPr>
        <w:t>categorization</w:t>
      </w:r>
      <w:r w:rsidR="00B05E1C" w:rsidRPr="00B05E1C">
        <w:rPr>
          <w:rFonts w:eastAsia="Times New Roman"/>
          <w:sz w:val="24"/>
        </w:rPr>
        <w:t xml:space="preserve"> of literature themes will be done through Excel.</w:t>
      </w:r>
    </w:p>
    <w:p w14:paraId="3386980A" w14:textId="1D3999E0" w:rsidR="000779DD" w:rsidRPr="00410BA3" w:rsidRDefault="000779DD" w:rsidP="00C305FF">
      <w:pPr>
        <w:spacing w:after="0" w:line="480" w:lineRule="auto"/>
        <w:ind w:left="720" w:right="0" w:firstLine="0"/>
        <w:rPr>
          <w:rFonts w:eastAsia="Times New Roman"/>
          <w:sz w:val="24"/>
        </w:rPr>
      </w:pPr>
      <w:r>
        <w:rPr>
          <w:rFonts w:eastAsia="Times New Roman"/>
          <w:noProof/>
          <w:sz w:val="24"/>
        </w:rPr>
        <w:drawing>
          <wp:inline distT="0" distB="0" distL="0" distR="0" wp14:anchorId="38A37AC0" wp14:editId="15B22D1D">
            <wp:extent cx="5512552" cy="2131142"/>
            <wp:effectExtent l="0" t="0" r="0" b="2540"/>
            <wp:docPr id="18608897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44292" cy="2143412"/>
                    </a:xfrm>
                    <a:prstGeom prst="rect">
                      <a:avLst/>
                    </a:prstGeom>
                    <a:noFill/>
                  </pic:spPr>
                </pic:pic>
              </a:graphicData>
            </a:graphic>
          </wp:inline>
        </w:drawing>
      </w:r>
    </w:p>
    <w:p w14:paraId="2F630E24" w14:textId="77777777" w:rsidR="00410BA3" w:rsidRDefault="00410BA3" w:rsidP="00C305FF">
      <w:pPr>
        <w:spacing w:after="0" w:line="480" w:lineRule="auto"/>
        <w:ind w:left="720" w:right="0" w:firstLine="0"/>
        <w:rPr>
          <w:rFonts w:eastAsia="Times New Roman"/>
          <w:b/>
          <w:bCs/>
          <w:sz w:val="24"/>
        </w:rPr>
      </w:pPr>
      <w:r w:rsidRPr="00410BA3">
        <w:rPr>
          <w:rFonts w:eastAsia="Times New Roman"/>
          <w:b/>
          <w:bCs/>
          <w:sz w:val="24"/>
        </w:rPr>
        <w:lastRenderedPageBreak/>
        <w:t>4. Self-Reflection</w:t>
      </w:r>
    </w:p>
    <w:p w14:paraId="0E3BFF1F" w14:textId="1EA6A6DA" w:rsidR="00C305FF" w:rsidRPr="00C305FF" w:rsidRDefault="00410BA3" w:rsidP="00C305FF">
      <w:pPr>
        <w:spacing w:after="0" w:line="480" w:lineRule="auto"/>
        <w:ind w:left="720" w:right="0" w:firstLine="0"/>
        <w:rPr>
          <w:rFonts w:eastAsia="Times New Roman"/>
          <w:b/>
          <w:bCs/>
          <w:sz w:val="24"/>
        </w:rPr>
      </w:pPr>
      <w:r w:rsidRPr="00410BA3">
        <w:rPr>
          <w:rFonts w:eastAsia="Times New Roman"/>
          <w:b/>
          <w:bCs/>
          <w:sz w:val="24"/>
        </w:rPr>
        <w:t>2.0 Self-Reflection as Researcher</w:t>
      </w:r>
    </w:p>
    <w:tbl>
      <w:tblPr>
        <w:tblStyle w:val="TableGrid0"/>
        <w:tblW w:w="0" w:type="auto"/>
        <w:tblLook w:val="04A0" w:firstRow="1" w:lastRow="0" w:firstColumn="1" w:lastColumn="0" w:noHBand="0" w:noVBand="1"/>
      </w:tblPr>
      <w:tblGrid>
        <w:gridCol w:w="2852"/>
        <w:gridCol w:w="7667"/>
      </w:tblGrid>
      <w:tr w:rsidR="00C305FF" w:rsidRPr="00C305FF" w14:paraId="11CDD41E" w14:textId="77777777" w:rsidTr="00C305FF">
        <w:tc>
          <w:tcPr>
            <w:tcW w:w="0" w:type="auto"/>
            <w:hideMark/>
          </w:tcPr>
          <w:p w14:paraId="2EB70FD2" w14:textId="77777777" w:rsidR="00C305FF" w:rsidRPr="00C305FF" w:rsidRDefault="00C305FF" w:rsidP="00C305FF">
            <w:pPr>
              <w:spacing w:after="0" w:line="480" w:lineRule="auto"/>
              <w:ind w:left="0" w:right="0" w:firstLine="0"/>
              <w:rPr>
                <w:b/>
                <w:bCs/>
                <w:sz w:val="24"/>
              </w:rPr>
            </w:pPr>
            <w:r w:rsidRPr="00C305FF">
              <w:rPr>
                <w:b/>
                <w:bCs/>
                <w:sz w:val="24"/>
              </w:rPr>
              <w:t>Aspect</w:t>
            </w:r>
          </w:p>
        </w:tc>
        <w:tc>
          <w:tcPr>
            <w:tcW w:w="0" w:type="auto"/>
            <w:hideMark/>
          </w:tcPr>
          <w:p w14:paraId="3FE6BC2D" w14:textId="77777777" w:rsidR="00C305FF" w:rsidRPr="00C305FF" w:rsidRDefault="00C305FF" w:rsidP="00C305FF">
            <w:pPr>
              <w:spacing w:after="0" w:line="480" w:lineRule="auto"/>
              <w:ind w:left="0" w:right="0" w:firstLine="0"/>
              <w:rPr>
                <w:b/>
                <w:bCs/>
                <w:sz w:val="24"/>
              </w:rPr>
            </w:pPr>
            <w:r w:rsidRPr="00C305FF">
              <w:rPr>
                <w:b/>
                <w:bCs/>
                <w:sz w:val="24"/>
              </w:rPr>
              <w:t>Reflection</w:t>
            </w:r>
          </w:p>
        </w:tc>
      </w:tr>
      <w:tr w:rsidR="00C305FF" w:rsidRPr="00C305FF" w14:paraId="10BA31FE" w14:textId="77777777" w:rsidTr="00C305FF">
        <w:tc>
          <w:tcPr>
            <w:tcW w:w="0" w:type="auto"/>
            <w:hideMark/>
          </w:tcPr>
          <w:p w14:paraId="204F42E4" w14:textId="77777777" w:rsidR="00C305FF" w:rsidRPr="00C305FF" w:rsidRDefault="00C305FF" w:rsidP="00C305FF">
            <w:pPr>
              <w:spacing w:after="0" w:line="480" w:lineRule="auto"/>
              <w:ind w:left="0" w:right="0" w:firstLine="0"/>
              <w:rPr>
                <w:sz w:val="24"/>
              </w:rPr>
            </w:pPr>
            <w:r w:rsidRPr="00C305FF">
              <w:rPr>
                <w:b/>
                <w:bCs/>
                <w:sz w:val="24"/>
              </w:rPr>
              <w:t>Strengths</w:t>
            </w:r>
          </w:p>
        </w:tc>
        <w:tc>
          <w:tcPr>
            <w:tcW w:w="0" w:type="auto"/>
            <w:hideMark/>
          </w:tcPr>
          <w:p w14:paraId="1BC5DCF4" w14:textId="48225DA8" w:rsidR="00C305FF" w:rsidRPr="00C305FF" w:rsidRDefault="00C305FF" w:rsidP="00C305FF">
            <w:pPr>
              <w:spacing w:after="0" w:line="480" w:lineRule="auto"/>
              <w:ind w:left="0" w:right="0" w:firstLine="0"/>
              <w:rPr>
                <w:sz w:val="24"/>
              </w:rPr>
            </w:pPr>
            <w:r w:rsidRPr="00C305FF">
              <w:rPr>
                <w:sz w:val="24"/>
              </w:rPr>
              <w:t xml:space="preserve">Good </w:t>
            </w:r>
            <w:r w:rsidR="008C0E4D" w:rsidRPr="00C305FF">
              <w:rPr>
                <w:sz w:val="24"/>
              </w:rPr>
              <w:t>organization</w:t>
            </w:r>
            <w:r w:rsidRPr="00C305FF">
              <w:rPr>
                <w:sz w:val="24"/>
              </w:rPr>
              <w:t>, strong analytical skills, and understanding of care work.</w:t>
            </w:r>
          </w:p>
        </w:tc>
      </w:tr>
      <w:tr w:rsidR="00C305FF" w:rsidRPr="00C305FF" w14:paraId="02957142" w14:textId="77777777" w:rsidTr="00C305FF">
        <w:tc>
          <w:tcPr>
            <w:tcW w:w="0" w:type="auto"/>
            <w:hideMark/>
          </w:tcPr>
          <w:p w14:paraId="521C9D56" w14:textId="77777777" w:rsidR="00C305FF" w:rsidRPr="00C305FF" w:rsidRDefault="00C305FF" w:rsidP="00C305FF">
            <w:pPr>
              <w:spacing w:after="0" w:line="480" w:lineRule="auto"/>
              <w:ind w:left="0" w:right="0" w:firstLine="0"/>
              <w:rPr>
                <w:sz w:val="24"/>
              </w:rPr>
            </w:pPr>
            <w:r w:rsidRPr="00C305FF">
              <w:rPr>
                <w:b/>
                <w:bCs/>
                <w:sz w:val="24"/>
              </w:rPr>
              <w:t>Ethical Commitment</w:t>
            </w:r>
          </w:p>
        </w:tc>
        <w:tc>
          <w:tcPr>
            <w:tcW w:w="0" w:type="auto"/>
            <w:hideMark/>
          </w:tcPr>
          <w:p w14:paraId="2ECCD1B2" w14:textId="77777777" w:rsidR="00C305FF" w:rsidRPr="00C305FF" w:rsidRDefault="00C305FF" w:rsidP="00C305FF">
            <w:pPr>
              <w:spacing w:after="0" w:line="480" w:lineRule="auto"/>
              <w:ind w:left="0" w:right="0" w:firstLine="0"/>
              <w:rPr>
                <w:sz w:val="24"/>
              </w:rPr>
            </w:pPr>
            <w:r w:rsidRPr="00C305FF">
              <w:rPr>
                <w:sz w:val="24"/>
              </w:rPr>
              <w:t>Committed to honesty, integrity, and accurate referencing throughout the research.</w:t>
            </w:r>
          </w:p>
        </w:tc>
      </w:tr>
      <w:tr w:rsidR="00C305FF" w:rsidRPr="00C305FF" w14:paraId="01B6F60B" w14:textId="77777777" w:rsidTr="00C305FF">
        <w:tc>
          <w:tcPr>
            <w:tcW w:w="0" w:type="auto"/>
            <w:hideMark/>
          </w:tcPr>
          <w:p w14:paraId="3A26B16A" w14:textId="77777777" w:rsidR="00C305FF" w:rsidRPr="00C305FF" w:rsidRDefault="00C305FF" w:rsidP="00C305FF">
            <w:pPr>
              <w:spacing w:after="0" w:line="480" w:lineRule="auto"/>
              <w:ind w:left="0" w:right="0" w:firstLine="0"/>
              <w:rPr>
                <w:sz w:val="24"/>
              </w:rPr>
            </w:pPr>
            <w:r w:rsidRPr="00C305FF">
              <w:rPr>
                <w:b/>
                <w:bCs/>
                <w:sz w:val="24"/>
              </w:rPr>
              <w:t>Challenges</w:t>
            </w:r>
          </w:p>
        </w:tc>
        <w:tc>
          <w:tcPr>
            <w:tcW w:w="0" w:type="auto"/>
            <w:hideMark/>
          </w:tcPr>
          <w:p w14:paraId="79711170" w14:textId="77777777" w:rsidR="00C305FF" w:rsidRPr="00C305FF" w:rsidRDefault="00C305FF" w:rsidP="00C305FF">
            <w:pPr>
              <w:spacing w:after="0" w:line="480" w:lineRule="auto"/>
              <w:ind w:left="0" w:right="0" w:firstLine="0"/>
              <w:rPr>
                <w:sz w:val="24"/>
              </w:rPr>
            </w:pPr>
            <w:r w:rsidRPr="00C305FF">
              <w:rPr>
                <w:sz w:val="24"/>
              </w:rPr>
              <w:t>Managing time effectively and avoiding personal bias.</w:t>
            </w:r>
          </w:p>
        </w:tc>
      </w:tr>
      <w:tr w:rsidR="00C305FF" w:rsidRPr="00C305FF" w14:paraId="1EA54A5B" w14:textId="77777777" w:rsidTr="00C305FF">
        <w:tc>
          <w:tcPr>
            <w:tcW w:w="0" w:type="auto"/>
            <w:hideMark/>
          </w:tcPr>
          <w:p w14:paraId="6309BD50" w14:textId="77777777" w:rsidR="00C305FF" w:rsidRPr="00C305FF" w:rsidRDefault="00C305FF" w:rsidP="00C305FF">
            <w:pPr>
              <w:spacing w:after="0" w:line="480" w:lineRule="auto"/>
              <w:ind w:left="0" w:right="0" w:firstLine="0"/>
              <w:rPr>
                <w:sz w:val="24"/>
              </w:rPr>
            </w:pPr>
            <w:r w:rsidRPr="00C305FF">
              <w:rPr>
                <w:b/>
                <w:bCs/>
                <w:sz w:val="24"/>
              </w:rPr>
              <w:t>Opportunities for Growth</w:t>
            </w:r>
          </w:p>
        </w:tc>
        <w:tc>
          <w:tcPr>
            <w:tcW w:w="0" w:type="auto"/>
            <w:hideMark/>
          </w:tcPr>
          <w:p w14:paraId="07B0A48C" w14:textId="77777777" w:rsidR="00C305FF" w:rsidRPr="00C305FF" w:rsidRDefault="00C305FF" w:rsidP="00C305FF">
            <w:pPr>
              <w:spacing w:after="0" w:line="480" w:lineRule="auto"/>
              <w:ind w:left="0" w:right="0" w:firstLine="0"/>
              <w:rPr>
                <w:sz w:val="24"/>
              </w:rPr>
            </w:pPr>
            <w:r w:rsidRPr="00C305FF">
              <w:rPr>
                <w:sz w:val="24"/>
              </w:rPr>
              <w:t>Developing research, critical thinking, and writing skills for future practice.</w:t>
            </w:r>
          </w:p>
        </w:tc>
      </w:tr>
    </w:tbl>
    <w:p w14:paraId="65689AF2" w14:textId="75CD5F17" w:rsidR="00410BA3" w:rsidRPr="008811BA" w:rsidRDefault="00410BA3" w:rsidP="00C305FF">
      <w:pPr>
        <w:spacing w:after="0" w:line="480" w:lineRule="auto"/>
        <w:ind w:left="0" w:right="0" w:firstLine="0"/>
        <w:rPr>
          <w:sz w:val="24"/>
        </w:rPr>
      </w:pPr>
      <w:r w:rsidRPr="008811BA">
        <w:rPr>
          <w:sz w:val="24"/>
        </w:rPr>
        <w:br w:type="page"/>
      </w:r>
    </w:p>
    <w:p w14:paraId="62C5F70E" w14:textId="01B2802B" w:rsidR="000436DC" w:rsidRPr="008811BA" w:rsidRDefault="00410BA3" w:rsidP="00C305FF">
      <w:pPr>
        <w:spacing w:after="0" w:line="480" w:lineRule="auto"/>
        <w:ind w:left="720" w:right="0" w:firstLine="0"/>
        <w:jc w:val="center"/>
        <w:rPr>
          <w:b/>
          <w:bCs/>
          <w:sz w:val="24"/>
        </w:rPr>
      </w:pPr>
      <w:r w:rsidRPr="008811BA">
        <w:rPr>
          <w:b/>
          <w:bCs/>
          <w:sz w:val="24"/>
        </w:rPr>
        <w:lastRenderedPageBreak/>
        <w:t>References</w:t>
      </w:r>
    </w:p>
    <w:p w14:paraId="0A21E7EB" w14:textId="77777777" w:rsidR="008811BA" w:rsidRPr="008811BA" w:rsidRDefault="008811BA" w:rsidP="00C305FF">
      <w:pPr>
        <w:spacing w:after="0" w:line="480" w:lineRule="auto"/>
        <w:ind w:left="1440" w:right="0" w:hanging="720"/>
        <w:rPr>
          <w:sz w:val="24"/>
        </w:rPr>
      </w:pPr>
      <w:r w:rsidRPr="008811BA">
        <w:rPr>
          <w:sz w:val="24"/>
        </w:rPr>
        <w:t xml:space="preserve">Health and Safety Executive (2022) </w:t>
      </w:r>
      <w:r w:rsidRPr="008811BA">
        <w:rPr>
          <w:i/>
          <w:iCs/>
          <w:sz w:val="24"/>
        </w:rPr>
        <w:t>Work-related stress, anxiety or depression statistics in Great Britain 2022</w:t>
      </w:r>
      <w:r w:rsidRPr="008811BA">
        <w:rPr>
          <w:sz w:val="24"/>
        </w:rPr>
        <w:t xml:space="preserve">. Available at: </w:t>
      </w:r>
      <w:hyperlink r:id="rId9" w:tgtFrame="_new" w:history="1">
        <w:r w:rsidRPr="008811BA">
          <w:rPr>
            <w:rStyle w:val="Hyperlink"/>
            <w:sz w:val="24"/>
          </w:rPr>
          <w:t>https://www.hse.gov.uk</w:t>
        </w:r>
      </w:hyperlink>
      <w:r w:rsidRPr="008811BA">
        <w:rPr>
          <w:sz w:val="24"/>
        </w:rPr>
        <w:t xml:space="preserve"> (Accessed: 1 November 2025).</w:t>
      </w:r>
    </w:p>
    <w:p w14:paraId="06443041" w14:textId="77777777" w:rsidR="008811BA" w:rsidRPr="008811BA" w:rsidRDefault="008811BA" w:rsidP="00C305FF">
      <w:pPr>
        <w:spacing w:after="0" w:line="480" w:lineRule="auto"/>
        <w:ind w:left="1440" w:right="0" w:hanging="720"/>
        <w:rPr>
          <w:sz w:val="24"/>
        </w:rPr>
      </w:pPr>
      <w:r w:rsidRPr="008811BA">
        <w:rPr>
          <w:sz w:val="24"/>
        </w:rPr>
        <w:t xml:space="preserve">Karasek, R. and Theorell, T. (1990) </w:t>
      </w:r>
      <w:r w:rsidRPr="008811BA">
        <w:rPr>
          <w:i/>
          <w:iCs/>
          <w:sz w:val="24"/>
        </w:rPr>
        <w:t>Healthy Work: Stress, Productivity and the Reconstruction of Working Life</w:t>
      </w:r>
      <w:r w:rsidRPr="008811BA">
        <w:rPr>
          <w:sz w:val="24"/>
        </w:rPr>
        <w:t>. New York: Basic Books.</w:t>
      </w:r>
    </w:p>
    <w:p w14:paraId="5262FAC7" w14:textId="20DFEDAC" w:rsidR="008811BA" w:rsidRDefault="008811BA" w:rsidP="00C305FF">
      <w:pPr>
        <w:spacing w:after="0" w:line="480" w:lineRule="auto"/>
        <w:ind w:left="1440" w:right="0" w:hanging="720"/>
        <w:rPr>
          <w:sz w:val="24"/>
        </w:rPr>
      </w:pPr>
      <w:r w:rsidRPr="008811BA">
        <w:rPr>
          <w:sz w:val="24"/>
        </w:rPr>
        <w:t xml:space="preserve">Kinman, G. and Teoh, K. (2018) </w:t>
      </w:r>
      <w:r w:rsidRPr="008811BA">
        <w:rPr>
          <w:i/>
          <w:iCs/>
          <w:sz w:val="24"/>
        </w:rPr>
        <w:t>What could make a difference to the mental health of UK social workers?</w:t>
      </w:r>
      <w:r w:rsidRPr="008811BA">
        <w:rPr>
          <w:sz w:val="24"/>
        </w:rPr>
        <w:t xml:space="preserve"> London: British Association of Social Workers.</w:t>
      </w:r>
      <w:r w:rsidR="008C1B6E" w:rsidRPr="008C1B6E">
        <w:t xml:space="preserve"> </w:t>
      </w:r>
      <w:hyperlink r:id="rId10" w:history="1">
        <w:r w:rsidR="008C1B6E" w:rsidRPr="00A53F37">
          <w:rPr>
            <w:rStyle w:val="Hyperlink"/>
            <w:sz w:val="24"/>
          </w:rPr>
          <w:t>https://www.som.org.uk/sites/som.org.uk/files/What_could_make_a_difference_to_the_mental_health_of_UK_doctors_LTF_SOM.pdf</w:t>
        </w:r>
      </w:hyperlink>
    </w:p>
    <w:p w14:paraId="76F141B4" w14:textId="49C7DB60" w:rsidR="00A254F6" w:rsidRDefault="00A254F6" w:rsidP="00C305FF">
      <w:pPr>
        <w:spacing w:after="0" w:line="480" w:lineRule="auto"/>
        <w:ind w:left="1440" w:right="0" w:hanging="720"/>
        <w:rPr>
          <w:sz w:val="24"/>
        </w:rPr>
      </w:pPr>
      <w:r w:rsidRPr="00A254F6">
        <w:rPr>
          <w:sz w:val="24"/>
        </w:rPr>
        <w:t xml:space="preserve">Ravalier, J., Wainwright, E., </w:t>
      </w:r>
      <w:proofErr w:type="spellStart"/>
      <w:r w:rsidRPr="00A254F6">
        <w:rPr>
          <w:sz w:val="24"/>
        </w:rPr>
        <w:t>Clabburn</w:t>
      </w:r>
      <w:proofErr w:type="spellEnd"/>
      <w:r w:rsidRPr="00A254F6">
        <w:rPr>
          <w:sz w:val="24"/>
        </w:rPr>
        <w:t>, O., Loon, M., &amp; Smyth, N. (2021). Working conditions and wellbeing in UK social workers. </w:t>
      </w:r>
      <w:r w:rsidRPr="00A254F6">
        <w:rPr>
          <w:i/>
          <w:iCs/>
          <w:sz w:val="24"/>
        </w:rPr>
        <w:t>Journal of Social Work</w:t>
      </w:r>
      <w:r w:rsidRPr="00A254F6">
        <w:rPr>
          <w:sz w:val="24"/>
        </w:rPr>
        <w:t>, </w:t>
      </w:r>
      <w:r w:rsidRPr="00A254F6">
        <w:rPr>
          <w:i/>
          <w:iCs/>
          <w:sz w:val="24"/>
        </w:rPr>
        <w:t>21</w:t>
      </w:r>
      <w:r w:rsidRPr="00A254F6">
        <w:rPr>
          <w:sz w:val="24"/>
        </w:rPr>
        <w:t>(5), 1105-1123.</w:t>
      </w:r>
      <w:r w:rsidRPr="00A254F6">
        <w:t xml:space="preserve"> </w:t>
      </w:r>
      <w:hyperlink r:id="rId11" w:history="1">
        <w:r w:rsidRPr="00A53F37">
          <w:rPr>
            <w:rStyle w:val="Hyperlink"/>
            <w:sz w:val="24"/>
          </w:rPr>
          <w:t>https://journals.sagepub.com/doi/abs/10.1177/1468017320949361</w:t>
        </w:r>
      </w:hyperlink>
    </w:p>
    <w:p w14:paraId="632FC407" w14:textId="7E041FD3" w:rsidR="00410BA3" w:rsidRPr="008811BA" w:rsidRDefault="008811BA" w:rsidP="00C305FF">
      <w:pPr>
        <w:spacing w:after="0" w:line="480" w:lineRule="auto"/>
        <w:ind w:left="1440" w:right="0" w:hanging="720"/>
        <w:rPr>
          <w:sz w:val="24"/>
        </w:rPr>
      </w:pPr>
      <w:r w:rsidRPr="008811BA">
        <w:rPr>
          <w:sz w:val="24"/>
        </w:rPr>
        <w:t xml:space="preserve">Skills for Care (2023) </w:t>
      </w:r>
      <w:r w:rsidRPr="008811BA">
        <w:rPr>
          <w:i/>
          <w:iCs/>
          <w:sz w:val="24"/>
        </w:rPr>
        <w:t>The State of the Adult Social Care Sector and Workforce in England</w:t>
      </w:r>
      <w:r w:rsidRPr="008811BA">
        <w:rPr>
          <w:sz w:val="24"/>
        </w:rPr>
        <w:t>. Leeds: Skills for Care.</w:t>
      </w:r>
    </w:p>
    <w:sectPr w:rsidR="00410BA3" w:rsidRPr="008811BA">
      <w:footerReference w:type="even" r:id="rId12"/>
      <w:footerReference w:type="default" r:id="rId13"/>
      <w:footerReference w:type="first" r:id="rId14"/>
      <w:pgSz w:w="11906" w:h="16838"/>
      <w:pgMar w:top="720" w:right="657" w:bottom="1499"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8D5DC" w14:textId="77777777" w:rsidR="00BD42ED" w:rsidRDefault="00BD42ED">
      <w:pPr>
        <w:spacing w:after="0" w:line="240" w:lineRule="auto"/>
      </w:pPr>
      <w:r>
        <w:separator/>
      </w:r>
    </w:p>
  </w:endnote>
  <w:endnote w:type="continuationSeparator" w:id="0">
    <w:p w14:paraId="543B3AB8" w14:textId="77777777" w:rsidR="00BD42ED" w:rsidRDefault="00BD4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30C10" w14:textId="77777777" w:rsidR="000436DC" w:rsidRDefault="00000000">
    <w:pPr>
      <w:spacing w:after="0" w:line="259" w:lineRule="auto"/>
      <w:ind w:left="0" w:right="64" w:firstLine="0"/>
      <w:jc w:val="center"/>
    </w:pPr>
    <w:r>
      <w:fldChar w:fldCharType="begin"/>
    </w:r>
    <w:r>
      <w:instrText xml:space="preserve"> PAGE   \* MERGEFORMAT </w:instrText>
    </w:r>
    <w:r>
      <w:fldChar w:fldCharType="separate"/>
    </w:r>
    <w:r>
      <w:rPr>
        <w:rFonts w:ascii="Times New Roman" w:eastAsia="Times New Roman" w:hAnsi="Times New Roman" w:cs="Times New Roman"/>
        <w:sz w:val="24"/>
      </w:rPr>
      <w:t>2</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18826495" w14:textId="77777777" w:rsidR="000436DC" w:rsidRDefault="00000000">
    <w:pPr>
      <w:spacing w:after="0" w:line="259" w:lineRule="auto"/>
      <w:ind w:left="0" w:right="0" w:firstLine="0"/>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A1F5C" w14:textId="77777777" w:rsidR="000436DC" w:rsidRDefault="00000000">
    <w:pPr>
      <w:spacing w:after="0" w:line="259" w:lineRule="auto"/>
      <w:ind w:left="0" w:right="64" w:firstLine="0"/>
      <w:jc w:val="center"/>
    </w:pPr>
    <w:r>
      <w:fldChar w:fldCharType="begin"/>
    </w:r>
    <w:r>
      <w:instrText xml:space="preserve"> PAGE   \* MERGEFORMAT </w:instrText>
    </w:r>
    <w:r>
      <w:fldChar w:fldCharType="separate"/>
    </w:r>
    <w:r>
      <w:rPr>
        <w:rFonts w:ascii="Times New Roman" w:eastAsia="Times New Roman" w:hAnsi="Times New Roman" w:cs="Times New Roman"/>
        <w:sz w:val="24"/>
      </w:rPr>
      <w:t>2</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0451F121" w14:textId="77777777" w:rsidR="000436DC" w:rsidRDefault="00000000">
    <w:pPr>
      <w:spacing w:after="0" w:line="259" w:lineRule="auto"/>
      <w:ind w:left="0" w:right="0" w:firstLine="0"/>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0C8A0" w14:textId="77777777" w:rsidR="000436DC" w:rsidRDefault="000436DC">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1B96A" w14:textId="77777777" w:rsidR="00BD42ED" w:rsidRDefault="00BD42ED">
      <w:pPr>
        <w:spacing w:after="0" w:line="240" w:lineRule="auto"/>
      </w:pPr>
      <w:r>
        <w:separator/>
      </w:r>
    </w:p>
  </w:footnote>
  <w:footnote w:type="continuationSeparator" w:id="0">
    <w:p w14:paraId="768F6210" w14:textId="77777777" w:rsidR="00BD42ED" w:rsidRDefault="00BD42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09F5"/>
    <w:multiLevelType w:val="hybridMultilevel"/>
    <w:tmpl w:val="42923736"/>
    <w:lvl w:ilvl="0" w:tplc="62C456F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C6AA790">
      <w:start w:val="1"/>
      <w:numFmt w:val="bullet"/>
      <w:lvlRestart w:val="0"/>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D348820">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C20A638">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5C8D9FC">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2C6180E">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5FAEE1E">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426D9AE">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4322982">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39518D2"/>
    <w:multiLevelType w:val="multilevel"/>
    <w:tmpl w:val="D186A81E"/>
    <w:lvl w:ilvl="0">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B550E9"/>
    <w:multiLevelType w:val="hybridMultilevel"/>
    <w:tmpl w:val="8C1CB7E2"/>
    <w:lvl w:ilvl="0" w:tplc="D752EE42">
      <w:start w:val="1"/>
      <w:numFmt w:val="decimal"/>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E0F66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0BE370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63CF33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BB60D8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C26775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DCE83B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DADBE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456AB4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84D7966"/>
    <w:multiLevelType w:val="multilevel"/>
    <w:tmpl w:val="3CEA5EE0"/>
    <w:lvl w:ilvl="0">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16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0690408"/>
    <w:multiLevelType w:val="hybridMultilevel"/>
    <w:tmpl w:val="8E806DFC"/>
    <w:lvl w:ilvl="0" w:tplc="C5EEF69C">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964CC68">
      <w:start w:val="1"/>
      <w:numFmt w:val="bullet"/>
      <w:lvlRestart w:val="0"/>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884A09C">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8665F46">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D322010">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5D0D024">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2007BF4">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DE08E54">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51094DA">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1B50D63"/>
    <w:multiLevelType w:val="multilevel"/>
    <w:tmpl w:val="5D505666"/>
    <w:lvl w:ilvl="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1642280"/>
    <w:multiLevelType w:val="hybridMultilevel"/>
    <w:tmpl w:val="79DA4540"/>
    <w:lvl w:ilvl="0" w:tplc="F5765006">
      <w:start w:val="1"/>
      <w:numFmt w:val="decimal"/>
      <w:lvlText w:val="%1."/>
      <w:lvlJc w:val="left"/>
      <w:pPr>
        <w:ind w:left="185"/>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1" w:tplc="6482325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B809360">
      <w:start w:val="1"/>
      <w:numFmt w:val="bullet"/>
      <w:lvlText w:val="▪"/>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2C0B87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9561D00">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CFAC242">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B909C62">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CE2B92">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44AFCEC">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BF26221"/>
    <w:multiLevelType w:val="multilevel"/>
    <w:tmpl w:val="A49C8CB4"/>
    <w:lvl w:ilvl="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238517257">
    <w:abstractNumId w:val="1"/>
  </w:num>
  <w:num w:numId="2" w16cid:durableId="617958132">
    <w:abstractNumId w:val="7"/>
  </w:num>
  <w:num w:numId="3" w16cid:durableId="303773264">
    <w:abstractNumId w:val="3"/>
  </w:num>
  <w:num w:numId="4" w16cid:durableId="1724256298">
    <w:abstractNumId w:val="5"/>
  </w:num>
  <w:num w:numId="5" w16cid:durableId="1004547858">
    <w:abstractNumId w:val="2"/>
  </w:num>
  <w:num w:numId="6" w16cid:durableId="91821643">
    <w:abstractNumId w:val="0"/>
  </w:num>
  <w:num w:numId="7" w16cid:durableId="1785344865">
    <w:abstractNumId w:val="4"/>
  </w:num>
  <w:num w:numId="8" w16cid:durableId="104993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6DC"/>
    <w:rsid w:val="000436DC"/>
    <w:rsid w:val="000450D5"/>
    <w:rsid w:val="000779DD"/>
    <w:rsid w:val="000B0898"/>
    <w:rsid w:val="001862AD"/>
    <w:rsid w:val="001A014E"/>
    <w:rsid w:val="002D2B39"/>
    <w:rsid w:val="00410BA3"/>
    <w:rsid w:val="00471DCE"/>
    <w:rsid w:val="006C7391"/>
    <w:rsid w:val="008811BA"/>
    <w:rsid w:val="008B1B6B"/>
    <w:rsid w:val="008C0E4D"/>
    <w:rsid w:val="008C1B6E"/>
    <w:rsid w:val="008D58BB"/>
    <w:rsid w:val="00903AB3"/>
    <w:rsid w:val="00962A3C"/>
    <w:rsid w:val="009960F8"/>
    <w:rsid w:val="00A254F6"/>
    <w:rsid w:val="00B05E1C"/>
    <w:rsid w:val="00BD42ED"/>
    <w:rsid w:val="00BD6580"/>
    <w:rsid w:val="00C305FF"/>
    <w:rsid w:val="00CA6CF1"/>
    <w:rsid w:val="00D813E0"/>
    <w:rsid w:val="00D86DDC"/>
    <w:rsid w:val="00DA0812"/>
    <w:rsid w:val="00F65AA7"/>
    <w:rsid w:val="00F66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78CB2F"/>
  <w15:docId w15:val="{2AB80B30-D698-42FB-9236-D2FC42C99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2" w:line="249" w:lineRule="auto"/>
      <w:ind w:left="10" w:right="346"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144" w:line="259" w:lineRule="auto"/>
      <w:outlineLvl w:val="0"/>
    </w:pPr>
    <w:rPr>
      <w:rFonts w:ascii="Times New Roman" w:eastAsia="Times New Roman" w:hAnsi="Times New Roman" w:cs="Times New Roman"/>
      <w:b/>
      <w:color w:val="000000"/>
      <w:sz w:val="36"/>
    </w:rPr>
  </w:style>
  <w:style w:type="paragraph" w:styleId="Heading3">
    <w:name w:val="heading 3"/>
    <w:basedOn w:val="Normal"/>
    <w:next w:val="Normal"/>
    <w:link w:val="Heading3Char"/>
    <w:uiPriority w:val="9"/>
    <w:semiHidden/>
    <w:unhideWhenUsed/>
    <w:qFormat/>
    <w:rsid w:val="00410BA3"/>
    <w:pPr>
      <w:keepNext/>
      <w:keepLines/>
      <w:spacing w:before="40" w:after="0"/>
      <w:outlineLvl w:val="2"/>
    </w:pPr>
    <w:rPr>
      <w:rFonts w:asciiTheme="majorHAnsi" w:eastAsiaTheme="majorEastAsia" w:hAnsiTheme="majorHAnsi" w:cstheme="majorBidi"/>
      <w:color w:val="1F3763" w:themeColor="accent1" w:themeShade="7F"/>
      <w:sz w:val="24"/>
    </w:rPr>
  </w:style>
  <w:style w:type="paragraph" w:styleId="Heading4">
    <w:name w:val="heading 4"/>
    <w:basedOn w:val="Normal"/>
    <w:next w:val="Normal"/>
    <w:link w:val="Heading4Char"/>
    <w:uiPriority w:val="9"/>
    <w:semiHidden/>
    <w:unhideWhenUsed/>
    <w:qFormat/>
    <w:rsid w:val="00410BA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semiHidden/>
    <w:rsid w:val="00410BA3"/>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410BA3"/>
    <w:rPr>
      <w:rFonts w:asciiTheme="majorHAnsi" w:eastAsiaTheme="majorEastAsia" w:hAnsiTheme="majorHAnsi" w:cstheme="majorBidi"/>
      <w:i/>
      <w:iCs/>
      <w:color w:val="2F5496" w:themeColor="accent1" w:themeShade="BF"/>
      <w:sz w:val="22"/>
    </w:rPr>
  </w:style>
  <w:style w:type="character" w:styleId="Hyperlink">
    <w:name w:val="Hyperlink"/>
    <w:basedOn w:val="DefaultParagraphFont"/>
    <w:uiPriority w:val="99"/>
    <w:unhideWhenUsed/>
    <w:rsid w:val="008811BA"/>
    <w:rPr>
      <w:color w:val="0563C1" w:themeColor="hyperlink"/>
      <w:u w:val="single"/>
    </w:rPr>
  </w:style>
  <w:style w:type="character" w:styleId="UnresolvedMention">
    <w:name w:val="Unresolved Mention"/>
    <w:basedOn w:val="DefaultParagraphFont"/>
    <w:uiPriority w:val="99"/>
    <w:semiHidden/>
    <w:unhideWhenUsed/>
    <w:rsid w:val="008811BA"/>
    <w:rPr>
      <w:color w:val="605E5C"/>
      <w:shd w:val="clear" w:color="auto" w:fill="E1DFDD"/>
    </w:rPr>
  </w:style>
  <w:style w:type="paragraph" w:styleId="ListParagraph">
    <w:name w:val="List Paragraph"/>
    <w:basedOn w:val="Normal"/>
    <w:uiPriority w:val="34"/>
    <w:qFormat/>
    <w:rsid w:val="008811BA"/>
    <w:pPr>
      <w:ind w:left="720"/>
      <w:contextualSpacing/>
    </w:pPr>
  </w:style>
  <w:style w:type="table" w:styleId="TableGrid0">
    <w:name w:val="Table Grid"/>
    <w:basedOn w:val="TableNormal"/>
    <w:uiPriority w:val="39"/>
    <w:rsid w:val="008811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s.sagepub.com/doi/abs/10.1177/146801732094936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om.org.uk/sites/som.org.uk/files/What_could_make_a_difference_to_the_mental_health_of_UK_doctors_LTF_SOM.pdf" TargetMode="External"/><Relationship Id="rId4" Type="http://schemas.openxmlformats.org/officeDocument/2006/relationships/webSettings" Target="webSettings.xml"/><Relationship Id="rId9" Type="http://schemas.openxmlformats.org/officeDocument/2006/relationships/hyperlink" Target="https://www.hse.gov.uk"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6</Pages>
  <Words>762</Words>
  <Characters>4561</Characters>
  <Application>Microsoft Office Word</Application>
  <DocSecurity>0</DocSecurity>
  <Lines>123</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cp:lastModifiedBy>danielli souza</cp:lastModifiedBy>
  <cp:revision>20</cp:revision>
  <dcterms:created xsi:type="dcterms:W3CDTF">2025-11-01T06:04:00Z</dcterms:created>
  <dcterms:modified xsi:type="dcterms:W3CDTF">2025-11-03T17:43:00Z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b9bc8475-690a-4b07-88a8-920dd96a3c01</vt:lpwstr>
  </property>
</Properties>
</file>