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B62555" w14:textId="77777777" w:rsidR="0025499F" w:rsidRDefault="0025499F" w:rsidP="0025499F">
      <w:pPr>
        <w:jc w:val="center"/>
        <w:rPr>
          <w:b/>
          <w:color w:val="000000" w:themeColor="text1"/>
          <w:lang w:val="en-GB"/>
        </w:rPr>
      </w:pPr>
    </w:p>
    <w:p w14:paraId="37C2D7C4" w14:textId="77777777" w:rsidR="0025499F" w:rsidRPr="00EF3725" w:rsidRDefault="0025499F" w:rsidP="0025499F">
      <w:pPr>
        <w:jc w:val="center"/>
        <w:rPr>
          <w:b/>
          <w:color w:val="000000" w:themeColor="text1"/>
          <w:lang w:val="en-GB"/>
        </w:rPr>
      </w:pPr>
      <w:r>
        <w:rPr>
          <w:noProof/>
        </w:rPr>
        <w:drawing>
          <wp:inline distT="0" distB="0" distL="0" distR="0" wp14:anchorId="1189FDE8" wp14:editId="75DE61F4">
            <wp:extent cx="5715000" cy="1895475"/>
            <wp:effectExtent l="0" t="0" r="0" b="9525"/>
            <wp:docPr id="508772272" name="Picture 50877227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48DC4249" w14:textId="77777777" w:rsidR="0025499F" w:rsidRPr="00EF3725" w:rsidRDefault="0025499F" w:rsidP="0025499F">
      <w:pPr>
        <w:jc w:val="center"/>
        <w:rPr>
          <w:b/>
          <w:color w:val="000000" w:themeColor="text1"/>
          <w:lang w:val="en-GB"/>
        </w:rPr>
      </w:pPr>
    </w:p>
    <w:p w14:paraId="44E7BA51" w14:textId="77777777" w:rsidR="0025499F" w:rsidRPr="00EF3725" w:rsidRDefault="0025499F" w:rsidP="0025499F">
      <w:pPr>
        <w:jc w:val="center"/>
        <w:rPr>
          <w:b/>
          <w:color w:val="000000" w:themeColor="text1"/>
          <w:lang w:val="en-GB"/>
        </w:rPr>
      </w:pPr>
    </w:p>
    <w:p w14:paraId="08E3A06D" w14:textId="77777777" w:rsidR="0025499F" w:rsidRPr="00EF3725" w:rsidRDefault="0025499F" w:rsidP="0025499F">
      <w:pPr>
        <w:jc w:val="center"/>
        <w:rPr>
          <w:b/>
          <w:color w:val="000000" w:themeColor="text1"/>
          <w:lang w:val="en-GB"/>
        </w:rPr>
      </w:pPr>
      <w:r w:rsidRPr="00EF3725">
        <w:rPr>
          <w:b/>
          <w:color w:val="000000" w:themeColor="text1"/>
          <w:lang w:val="en-GB"/>
        </w:rPr>
        <w:t xml:space="preserve"> </w:t>
      </w:r>
    </w:p>
    <w:p w14:paraId="1F8E37C3" w14:textId="77777777" w:rsidR="0025499F" w:rsidRDefault="0025499F" w:rsidP="0025499F">
      <w:pPr>
        <w:jc w:val="center"/>
        <w:rPr>
          <w:bCs/>
          <w:color w:val="000000" w:themeColor="text1"/>
          <w:sz w:val="32"/>
          <w:lang w:val="en-GB"/>
        </w:rPr>
      </w:pPr>
      <w:r w:rsidRPr="00EF3725">
        <w:rPr>
          <w:b/>
          <w:color w:val="000000" w:themeColor="text1"/>
          <w:sz w:val="32"/>
          <w:lang w:val="en-GB"/>
        </w:rPr>
        <w:t xml:space="preserve">PROGRAMME: </w:t>
      </w:r>
      <w:r>
        <w:rPr>
          <w:bCs/>
          <w:color w:val="000000" w:themeColor="text1"/>
          <w:sz w:val="32"/>
          <w:lang w:val="en-GB"/>
        </w:rPr>
        <w:t>MBA – International Business</w:t>
      </w:r>
    </w:p>
    <w:p w14:paraId="2DFDF63A" w14:textId="77777777" w:rsidR="0025499F" w:rsidRDefault="0025499F" w:rsidP="0025499F">
      <w:pPr>
        <w:jc w:val="center"/>
        <w:rPr>
          <w:bCs/>
          <w:color w:val="000000" w:themeColor="text1"/>
          <w:sz w:val="32"/>
          <w:lang w:val="en-GB"/>
        </w:rPr>
      </w:pPr>
      <w:r>
        <w:rPr>
          <w:bCs/>
          <w:color w:val="000000" w:themeColor="text1"/>
          <w:sz w:val="32"/>
          <w:lang w:val="en-GB"/>
        </w:rPr>
        <w:t>Term 2</w:t>
      </w:r>
    </w:p>
    <w:p w14:paraId="02DBE65E" w14:textId="77777777" w:rsidR="0025499F" w:rsidRPr="00B420D9" w:rsidRDefault="0025499F" w:rsidP="0025499F">
      <w:pPr>
        <w:jc w:val="center"/>
        <w:rPr>
          <w:bCs/>
          <w:color w:val="000000" w:themeColor="text1"/>
          <w:sz w:val="32"/>
          <w:lang w:val="en-GB"/>
        </w:rPr>
      </w:pPr>
    </w:p>
    <w:p w14:paraId="492148B7" w14:textId="4ED211C4" w:rsidR="0025499F" w:rsidRPr="00B420D9" w:rsidRDefault="0025499F" w:rsidP="0025499F">
      <w:pPr>
        <w:jc w:val="center"/>
        <w:rPr>
          <w:b/>
          <w:color w:val="000000" w:themeColor="text1"/>
          <w:sz w:val="32"/>
          <w:lang w:val="en-GB"/>
        </w:rPr>
      </w:pPr>
      <w:r w:rsidRPr="00B420D9">
        <w:rPr>
          <w:b/>
          <w:color w:val="000000" w:themeColor="text1"/>
          <w:sz w:val="32"/>
          <w:lang w:val="en-GB"/>
        </w:rPr>
        <w:t xml:space="preserve">STUDENT NAME: </w:t>
      </w:r>
      <w:r>
        <w:rPr>
          <w:bCs/>
          <w:color w:val="000000" w:themeColor="text1"/>
          <w:sz w:val="32"/>
          <w:lang w:val="en-GB"/>
        </w:rPr>
        <w:t>ANUJ RAVAL</w:t>
      </w:r>
    </w:p>
    <w:p w14:paraId="1CEF608A" w14:textId="7871775E" w:rsidR="0025499F" w:rsidRDefault="0025499F" w:rsidP="0025499F">
      <w:pPr>
        <w:jc w:val="center"/>
        <w:rPr>
          <w:b/>
          <w:color w:val="000000" w:themeColor="text1"/>
          <w:sz w:val="32"/>
          <w:lang w:val="en-GB"/>
        </w:rPr>
      </w:pPr>
      <w:r w:rsidRPr="00B420D9">
        <w:rPr>
          <w:b/>
          <w:color w:val="000000" w:themeColor="text1"/>
          <w:sz w:val="32"/>
          <w:lang w:val="en-GB"/>
        </w:rPr>
        <w:t xml:space="preserve">STUDENT ID: </w:t>
      </w:r>
      <w:r>
        <w:rPr>
          <w:bCs/>
          <w:color w:val="000000" w:themeColor="text1"/>
          <w:sz w:val="32"/>
          <w:lang w:val="en-GB"/>
        </w:rPr>
        <w:t>2432471</w:t>
      </w:r>
    </w:p>
    <w:p w14:paraId="26574043" w14:textId="77777777" w:rsidR="0025499F" w:rsidRDefault="0025499F" w:rsidP="0025499F">
      <w:pPr>
        <w:jc w:val="center"/>
        <w:rPr>
          <w:b/>
          <w:color w:val="000000" w:themeColor="text1"/>
          <w:sz w:val="32"/>
          <w:lang w:val="en-GB"/>
        </w:rPr>
      </w:pPr>
    </w:p>
    <w:p w14:paraId="7C4911AB" w14:textId="77777777" w:rsidR="0025499F" w:rsidRDefault="0025499F" w:rsidP="0025499F">
      <w:pPr>
        <w:jc w:val="center"/>
        <w:rPr>
          <w:bCs/>
          <w:color w:val="000000" w:themeColor="text1"/>
          <w:sz w:val="32"/>
        </w:rPr>
      </w:pPr>
      <w:r w:rsidRPr="00EF3725">
        <w:rPr>
          <w:b/>
          <w:color w:val="000000" w:themeColor="text1"/>
          <w:sz w:val="32"/>
          <w:lang w:val="en-GB"/>
        </w:rPr>
        <w:t xml:space="preserve">MODULE: </w:t>
      </w:r>
      <w:r w:rsidRPr="001767F3">
        <w:rPr>
          <w:bCs/>
          <w:color w:val="000000" w:themeColor="text1"/>
          <w:sz w:val="32"/>
        </w:rPr>
        <w:t>International Marketing: Principles and Practices</w:t>
      </w:r>
    </w:p>
    <w:p w14:paraId="1A37CA54" w14:textId="77777777" w:rsidR="0025499F" w:rsidRDefault="0025499F" w:rsidP="0025499F">
      <w:pPr>
        <w:jc w:val="center"/>
        <w:rPr>
          <w:b/>
          <w:color w:val="000000" w:themeColor="text1"/>
          <w:sz w:val="32"/>
          <w:szCs w:val="32"/>
          <w:lang w:val="en-GB"/>
        </w:rPr>
      </w:pPr>
      <w:r w:rsidRPr="00EF3725">
        <w:rPr>
          <w:b/>
          <w:color w:val="000000" w:themeColor="text1"/>
          <w:sz w:val="32"/>
          <w:szCs w:val="32"/>
          <w:lang w:val="en-GB"/>
        </w:rPr>
        <w:t xml:space="preserve">MODULE CODE: </w:t>
      </w:r>
      <w:r w:rsidRPr="005C079A">
        <w:rPr>
          <w:bCs/>
          <w:color w:val="000000" w:themeColor="text1"/>
          <w:sz w:val="32"/>
          <w:szCs w:val="32"/>
        </w:rPr>
        <w:t>LCMB70</w:t>
      </w:r>
      <w:r>
        <w:rPr>
          <w:bCs/>
          <w:color w:val="000000" w:themeColor="text1"/>
          <w:sz w:val="32"/>
          <w:szCs w:val="32"/>
        </w:rPr>
        <w:t>26</w:t>
      </w:r>
    </w:p>
    <w:p w14:paraId="6959C012" w14:textId="77777777" w:rsidR="0025499F" w:rsidRDefault="0025499F" w:rsidP="0025499F">
      <w:pPr>
        <w:jc w:val="center"/>
        <w:rPr>
          <w:b/>
          <w:color w:val="000000" w:themeColor="text1"/>
          <w:sz w:val="32"/>
          <w:szCs w:val="32"/>
          <w:lang w:val="en-GB"/>
        </w:rPr>
      </w:pPr>
    </w:p>
    <w:p w14:paraId="332A5E49" w14:textId="77777777" w:rsidR="0025499F" w:rsidRPr="001767F3" w:rsidRDefault="0025499F" w:rsidP="0025499F">
      <w:pPr>
        <w:jc w:val="center"/>
        <w:rPr>
          <w:bCs/>
          <w:color w:val="000000" w:themeColor="text1"/>
          <w:sz w:val="32"/>
          <w:szCs w:val="32"/>
        </w:rPr>
      </w:pPr>
      <w:r>
        <w:rPr>
          <w:b/>
          <w:color w:val="000000" w:themeColor="text1"/>
          <w:sz w:val="32"/>
          <w:szCs w:val="32"/>
          <w:lang w:val="en-GB"/>
        </w:rPr>
        <w:t xml:space="preserve">Lecturer’s Name: </w:t>
      </w:r>
      <w:r w:rsidRPr="001767F3">
        <w:rPr>
          <w:bCs/>
          <w:color w:val="000000" w:themeColor="text1"/>
          <w:sz w:val="32"/>
          <w:szCs w:val="32"/>
        </w:rPr>
        <w:t xml:space="preserve">Tushara </w:t>
      </w:r>
      <w:proofErr w:type="spellStart"/>
      <w:r w:rsidRPr="001767F3">
        <w:rPr>
          <w:bCs/>
          <w:color w:val="000000" w:themeColor="text1"/>
          <w:sz w:val="32"/>
          <w:szCs w:val="32"/>
        </w:rPr>
        <w:t>Balendran</w:t>
      </w:r>
      <w:proofErr w:type="spellEnd"/>
    </w:p>
    <w:p w14:paraId="5EE11C3F" w14:textId="673471E2" w:rsidR="006A7D95" w:rsidRDefault="006A7D95" w:rsidP="000421F4">
      <w:pPr>
        <w:spacing w:line="278" w:lineRule="auto"/>
        <w:jc w:val="center"/>
        <w:rPr>
          <w:lang w:val="en-GB"/>
        </w:rPr>
      </w:pPr>
      <w:r>
        <w:rPr>
          <w:lang w:val="en-GB"/>
        </w:rPr>
        <w:br w:type="page"/>
      </w:r>
    </w:p>
    <w:p w14:paraId="562429AE" w14:textId="753AEB44" w:rsidR="006A7D95" w:rsidRDefault="006A7D95" w:rsidP="006A7D95">
      <w:pPr>
        <w:jc w:val="center"/>
        <w:rPr>
          <w:b/>
          <w:bCs/>
          <w:lang w:val="en-GB"/>
        </w:rPr>
      </w:pPr>
      <w:r w:rsidRPr="006A7D95">
        <w:rPr>
          <w:b/>
          <w:bCs/>
          <w:lang w:val="en-GB"/>
        </w:rPr>
        <w:lastRenderedPageBreak/>
        <w:t>Executive Summary</w:t>
      </w:r>
    </w:p>
    <w:p w14:paraId="7060820B" w14:textId="77777777" w:rsidR="00534D40" w:rsidRPr="006A7D95" w:rsidRDefault="00534D40" w:rsidP="006A7D95">
      <w:pPr>
        <w:jc w:val="center"/>
        <w:rPr>
          <w:b/>
          <w:bCs/>
          <w:lang w:val="en-GB"/>
        </w:rPr>
      </w:pPr>
    </w:p>
    <w:p w14:paraId="002AD086" w14:textId="7A738670" w:rsidR="0004041A" w:rsidRDefault="00B81D0C" w:rsidP="00477F76">
      <w:pPr>
        <w:rPr>
          <w:lang w:val="en-GB"/>
        </w:rPr>
      </w:pPr>
      <w:r w:rsidRPr="00B81D0C">
        <w:rPr>
          <w:lang w:val="en-GB"/>
        </w:rPr>
        <w:t xml:space="preserve">The current report examines the international marketing of Louis Vuitton in the United Kingdom and India with major focus being placed on the major differences between the market condition, consumer behaviour and cultural impacts. </w:t>
      </w:r>
      <w:r w:rsidR="0004041A" w:rsidRPr="003A012D">
        <w:rPr>
          <w:lang w:val="en-GB"/>
        </w:rPr>
        <w:t>Louis Vuitton Company started in 1854 and was established by Louis Vuitton in Paris, France, and had a very intense interest in crafts, innovations and luxury traveling items. Its brand initially secured reputations due to its superior quality trunks produced to be more durable and elegant but overtime; developed into a global luxury fashion house dealing with leather collections, clothing, and accessories as well as perfumes.</w:t>
      </w:r>
      <w:r w:rsidR="00F8757A">
        <w:rPr>
          <w:lang w:val="en-GB"/>
        </w:rPr>
        <w:t xml:space="preserve"> </w:t>
      </w:r>
      <w:r w:rsidR="00F8757A" w:rsidRPr="003A012D">
        <w:rPr>
          <w:lang w:val="en-GB"/>
        </w:rPr>
        <w:t>Mission</w:t>
      </w:r>
      <w:r w:rsidR="00F8757A">
        <w:rPr>
          <w:lang w:val="en-GB"/>
        </w:rPr>
        <w:t xml:space="preserve"> of </w:t>
      </w:r>
      <w:r w:rsidR="00F8757A" w:rsidRPr="003A012D">
        <w:rPr>
          <w:lang w:val="en-GB"/>
        </w:rPr>
        <w:t>Louis Vuitton revolves around upholding the best in terms of craftsmanship and around never ceasing innovation on luxury designing and the vision revolves round the issue of its luxury fashion industry to remain a global leader through exclusivity, creativity and preservation of its heritage.</w:t>
      </w:r>
    </w:p>
    <w:p w14:paraId="3CF9770A" w14:textId="23674760" w:rsidR="00534D40" w:rsidRDefault="00534D40" w:rsidP="00477F76">
      <w:pPr>
        <w:rPr>
          <w:lang w:val="en-GB"/>
        </w:rPr>
      </w:pPr>
      <w:r w:rsidRPr="00B81D0C">
        <w:rPr>
          <w:lang w:val="en-GB"/>
        </w:rPr>
        <w:t xml:space="preserve">The </w:t>
      </w:r>
      <w:r>
        <w:rPr>
          <w:lang w:val="en-GB"/>
        </w:rPr>
        <w:t>analysis</w:t>
      </w:r>
      <w:r w:rsidRPr="00B81D0C">
        <w:rPr>
          <w:lang w:val="en-GB"/>
        </w:rPr>
        <w:t xml:space="preserve"> </w:t>
      </w:r>
      <w:r>
        <w:rPr>
          <w:lang w:val="en-GB"/>
        </w:rPr>
        <w:t xml:space="preserve">specifically </w:t>
      </w:r>
      <w:r w:rsidRPr="00B81D0C">
        <w:rPr>
          <w:lang w:val="en-GB"/>
        </w:rPr>
        <w:t>provides the findings that India is characterized by high growth potential due to aspirational consumption, whereas the UK is one of the well-established and predictable markets of luxury goods with emphasis on a self-expression. Ethical issues and strategic development have also been explored in the report. It ends with a conclusive based on recommendations which include localizing, digitalizing, sustainability, and ethical marketing in order to better its competitive advantage in both markets, Louis Vuitton.</w:t>
      </w:r>
      <w:r w:rsidR="00F20083">
        <w:rPr>
          <w:lang w:val="en-GB"/>
        </w:rPr>
        <w:t xml:space="preserve"> </w:t>
      </w:r>
      <w:r w:rsidR="00562E7A">
        <w:rPr>
          <w:lang w:val="en-GB"/>
        </w:rPr>
        <w:t>Lastly, a</w:t>
      </w:r>
      <w:r w:rsidR="00F20083" w:rsidRPr="003A012D">
        <w:rPr>
          <w:lang w:val="en-GB"/>
        </w:rPr>
        <w:t xml:space="preserve"> feeling of satisfaction</w:t>
      </w:r>
      <w:r w:rsidR="00562E7A">
        <w:rPr>
          <w:lang w:val="en-GB"/>
        </w:rPr>
        <w:t xml:space="preserve"> has been </w:t>
      </w:r>
      <w:r w:rsidR="00562E7A" w:rsidRPr="003A012D">
        <w:rPr>
          <w:lang w:val="en-GB"/>
        </w:rPr>
        <w:t>experienced</w:t>
      </w:r>
      <w:r w:rsidR="00F20083" w:rsidRPr="003A012D">
        <w:rPr>
          <w:lang w:val="en-GB"/>
        </w:rPr>
        <w:t xml:space="preserve"> because </w:t>
      </w:r>
      <w:r w:rsidR="00562E7A">
        <w:rPr>
          <w:lang w:val="en-GB"/>
        </w:rPr>
        <w:t xml:space="preserve">it is </w:t>
      </w:r>
      <w:r w:rsidR="00F20083" w:rsidRPr="003A012D">
        <w:rPr>
          <w:lang w:val="en-GB"/>
        </w:rPr>
        <w:t>managed to create the developed analysis</w:t>
      </w:r>
      <w:r w:rsidR="00562E7A">
        <w:rPr>
          <w:lang w:val="en-GB"/>
        </w:rPr>
        <w:t>,</w:t>
      </w:r>
      <w:r w:rsidR="00F20083" w:rsidRPr="003A012D">
        <w:rPr>
          <w:lang w:val="en-GB"/>
        </w:rPr>
        <w:t xml:space="preserve"> which is coherent and thorough.</w:t>
      </w:r>
    </w:p>
    <w:p w14:paraId="5B310018" w14:textId="77777777" w:rsidR="0004041A" w:rsidRDefault="0004041A">
      <w:pPr>
        <w:spacing w:line="278" w:lineRule="auto"/>
        <w:jc w:val="left"/>
        <w:rPr>
          <w:lang w:val="en-GB"/>
        </w:rPr>
      </w:pPr>
      <w:r>
        <w:rPr>
          <w:lang w:val="en-GB"/>
        </w:rPr>
        <w:br w:type="page"/>
      </w:r>
    </w:p>
    <w:sdt>
      <w:sdtPr>
        <w:rPr>
          <w:rFonts w:ascii="Arial" w:eastAsiaTheme="minorHAnsi" w:hAnsi="Arial" w:cs="Arial"/>
          <w:b/>
          <w:bCs/>
          <w:color w:val="auto"/>
          <w:kern w:val="2"/>
          <w:sz w:val="24"/>
          <w:szCs w:val="24"/>
          <w:lang w:val="en-IN"/>
          <w14:ligatures w14:val="standardContextual"/>
        </w:rPr>
        <w:id w:val="1803572670"/>
        <w:docPartObj>
          <w:docPartGallery w:val="Table of Contents"/>
          <w:docPartUnique/>
        </w:docPartObj>
      </w:sdtPr>
      <w:sdtEndPr>
        <w:rPr>
          <w:rFonts w:cstheme="minorBidi"/>
          <w:noProof/>
        </w:rPr>
      </w:sdtEndPr>
      <w:sdtContent>
        <w:p w14:paraId="2B15C112" w14:textId="226EF3B6" w:rsidR="00562E7A" w:rsidRDefault="00562E7A" w:rsidP="00562E7A">
          <w:pPr>
            <w:pStyle w:val="TOCHeading"/>
            <w:jc w:val="center"/>
            <w:rPr>
              <w:rFonts w:ascii="Arial" w:hAnsi="Arial" w:cs="Arial"/>
              <w:b/>
              <w:bCs/>
              <w:color w:val="auto"/>
              <w:sz w:val="24"/>
              <w:szCs w:val="24"/>
            </w:rPr>
          </w:pPr>
          <w:r w:rsidRPr="00562E7A">
            <w:rPr>
              <w:rFonts w:ascii="Arial" w:hAnsi="Arial" w:cs="Arial"/>
              <w:b/>
              <w:bCs/>
              <w:color w:val="auto"/>
              <w:sz w:val="24"/>
              <w:szCs w:val="24"/>
            </w:rPr>
            <w:t>Table of Contents</w:t>
          </w:r>
        </w:p>
        <w:p w14:paraId="158849F6" w14:textId="77777777" w:rsidR="00562E7A" w:rsidRPr="00562E7A" w:rsidRDefault="00562E7A" w:rsidP="00562E7A">
          <w:pPr>
            <w:rPr>
              <w:lang w:val="en-US"/>
            </w:rPr>
          </w:pPr>
        </w:p>
        <w:p w14:paraId="32D908A9" w14:textId="6CB88C9E" w:rsidR="00575832" w:rsidRDefault="00562E7A">
          <w:pPr>
            <w:pStyle w:val="TOC1"/>
            <w:tabs>
              <w:tab w:val="right" w:leader="dot" w:pos="9016"/>
            </w:tabs>
            <w:rPr>
              <w:rFonts w:asciiTheme="minorHAnsi" w:eastAsiaTheme="minorEastAsia" w:hAnsiTheme="minorHAnsi"/>
              <w:noProof/>
              <w:kern w:val="0"/>
              <w:sz w:val="22"/>
              <w:szCs w:val="22"/>
              <w:lang w:eastAsia="en-IN"/>
              <w14:ligatures w14:val="none"/>
            </w:rPr>
          </w:pPr>
          <w:r>
            <w:fldChar w:fldCharType="begin"/>
          </w:r>
          <w:r>
            <w:instrText xml:space="preserve"> TOC \o "1-3" \h \z \u </w:instrText>
          </w:r>
          <w:r>
            <w:fldChar w:fldCharType="separate"/>
          </w:r>
          <w:hyperlink w:anchor="_Toc225241565" w:history="1">
            <w:r w:rsidR="00575832" w:rsidRPr="00E93631">
              <w:rPr>
                <w:rStyle w:val="Hyperlink"/>
                <w:rFonts w:eastAsia="Arial" w:cs="Arial"/>
                <w:noProof/>
                <w:lang w:val="en-GB"/>
              </w:rPr>
              <w:t>Part 1: Report</w:t>
            </w:r>
            <w:r w:rsidR="00575832">
              <w:rPr>
                <w:noProof/>
                <w:webHidden/>
              </w:rPr>
              <w:tab/>
            </w:r>
            <w:r w:rsidR="00575832">
              <w:rPr>
                <w:noProof/>
                <w:webHidden/>
              </w:rPr>
              <w:fldChar w:fldCharType="begin"/>
            </w:r>
            <w:r w:rsidR="00575832">
              <w:rPr>
                <w:noProof/>
                <w:webHidden/>
              </w:rPr>
              <w:instrText xml:space="preserve"> PAGEREF _Toc225241565 \h </w:instrText>
            </w:r>
            <w:r w:rsidR="00575832">
              <w:rPr>
                <w:noProof/>
                <w:webHidden/>
              </w:rPr>
            </w:r>
            <w:r w:rsidR="00575832">
              <w:rPr>
                <w:noProof/>
                <w:webHidden/>
              </w:rPr>
              <w:fldChar w:fldCharType="separate"/>
            </w:r>
            <w:r w:rsidR="00575832">
              <w:rPr>
                <w:noProof/>
                <w:webHidden/>
              </w:rPr>
              <w:t>5</w:t>
            </w:r>
            <w:r w:rsidR="00575832">
              <w:rPr>
                <w:noProof/>
                <w:webHidden/>
              </w:rPr>
              <w:fldChar w:fldCharType="end"/>
            </w:r>
          </w:hyperlink>
        </w:p>
        <w:p w14:paraId="4B2E15AF" w14:textId="20E54020" w:rsidR="00575832" w:rsidRDefault="00575832">
          <w:pPr>
            <w:pStyle w:val="TOC1"/>
            <w:tabs>
              <w:tab w:val="right" w:leader="dot" w:pos="9016"/>
            </w:tabs>
            <w:rPr>
              <w:rFonts w:asciiTheme="minorHAnsi" w:eastAsiaTheme="minorEastAsia" w:hAnsiTheme="minorHAnsi"/>
              <w:noProof/>
              <w:kern w:val="0"/>
              <w:sz w:val="22"/>
              <w:szCs w:val="22"/>
              <w:lang w:eastAsia="en-IN"/>
              <w14:ligatures w14:val="none"/>
            </w:rPr>
          </w:pPr>
          <w:hyperlink w:anchor="_Toc225241566" w:history="1">
            <w:r w:rsidRPr="00E93631">
              <w:rPr>
                <w:rStyle w:val="Hyperlink"/>
                <w:rFonts w:eastAsia="Arial" w:cs="Arial"/>
                <w:noProof/>
                <w:lang w:val="en-GB"/>
              </w:rPr>
              <w:t>1. Introduction</w:t>
            </w:r>
            <w:r>
              <w:rPr>
                <w:noProof/>
                <w:webHidden/>
              </w:rPr>
              <w:tab/>
            </w:r>
            <w:r>
              <w:rPr>
                <w:noProof/>
                <w:webHidden/>
              </w:rPr>
              <w:fldChar w:fldCharType="begin"/>
            </w:r>
            <w:r>
              <w:rPr>
                <w:noProof/>
                <w:webHidden/>
              </w:rPr>
              <w:instrText xml:space="preserve"> PAGEREF _Toc225241566 \h </w:instrText>
            </w:r>
            <w:r>
              <w:rPr>
                <w:noProof/>
                <w:webHidden/>
              </w:rPr>
            </w:r>
            <w:r>
              <w:rPr>
                <w:noProof/>
                <w:webHidden/>
              </w:rPr>
              <w:fldChar w:fldCharType="separate"/>
            </w:r>
            <w:r>
              <w:rPr>
                <w:noProof/>
                <w:webHidden/>
              </w:rPr>
              <w:t>5</w:t>
            </w:r>
            <w:r>
              <w:rPr>
                <w:noProof/>
                <w:webHidden/>
              </w:rPr>
              <w:fldChar w:fldCharType="end"/>
            </w:r>
          </w:hyperlink>
        </w:p>
        <w:p w14:paraId="4202AFB1" w14:textId="5E2BD5A1" w:rsidR="00575832" w:rsidRDefault="00575832">
          <w:pPr>
            <w:pStyle w:val="TOC2"/>
            <w:tabs>
              <w:tab w:val="right" w:leader="dot" w:pos="9016"/>
            </w:tabs>
            <w:rPr>
              <w:rFonts w:asciiTheme="minorHAnsi" w:eastAsiaTheme="minorEastAsia" w:hAnsiTheme="minorHAnsi"/>
              <w:noProof/>
              <w:kern w:val="0"/>
              <w:sz w:val="22"/>
              <w:szCs w:val="22"/>
              <w:lang w:eastAsia="en-IN"/>
              <w14:ligatures w14:val="none"/>
            </w:rPr>
          </w:pPr>
          <w:hyperlink w:anchor="_Toc225241567" w:history="1">
            <w:r w:rsidRPr="00E93631">
              <w:rPr>
                <w:rStyle w:val="Hyperlink"/>
                <w:rFonts w:cs="Arial"/>
                <w:noProof/>
                <w:lang w:val="en-GB"/>
              </w:rPr>
              <w:t>1.1 Company Background</w:t>
            </w:r>
            <w:r>
              <w:rPr>
                <w:noProof/>
                <w:webHidden/>
              </w:rPr>
              <w:tab/>
            </w:r>
            <w:r>
              <w:rPr>
                <w:noProof/>
                <w:webHidden/>
              </w:rPr>
              <w:fldChar w:fldCharType="begin"/>
            </w:r>
            <w:r>
              <w:rPr>
                <w:noProof/>
                <w:webHidden/>
              </w:rPr>
              <w:instrText xml:space="preserve"> PAGEREF _Toc225241567 \h </w:instrText>
            </w:r>
            <w:r>
              <w:rPr>
                <w:noProof/>
                <w:webHidden/>
              </w:rPr>
            </w:r>
            <w:r>
              <w:rPr>
                <w:noProof/>
                <w:webHidden/>
              </w:rPr>
              <w:fldChar w:fldCharType="separate"/>
            </w:r>
            <w:r>
              <w:rPr>
                <w:noProof/>
                <w:webHidden/>
              </w:rPr>
              <w:t>5</w:t>
            </w:r>
            <w:r>
              <w:rPr>
                <w:noProof/>
                <w:webHidden/>
              </w:rPr>
              <w:fldChar w:fldCharType="end"/>
            </w:r>
          </w:hyperlink>
        </w:p>
        <w:p w14:paraId="7C1B0053" w14:textId="73DB831F" w:rsidR="00575832" w:rsidRDefault="00575832">
          <w:pPr>
            <w:pStyle w:val="TOC1"/>
            <w:tabs>
              <w:tab w:val="right" w:leader="dot" w:pos="9016"/>
            </w:tabs>
            <w:rPr>
              <w:rFonts w:asciiTheme="minorHAnsi" w:eastAsiaTheme="minorEastAsia" w:hAnsiTheme="minorHAnsi"/>
              <w:noProof/>
              <w:kern w:val="0"/>
              <w:sz w:val="22"/>
              <w:szCs w:val="22"/>
              <w:lang w:eastAsia="en-IN"/>
              <w14:ligatures w14:val="none"/>
            </w:rPr>
          </w:pPr>
          <w:hyperlink w:anchor="_Toc225241568" w:history="1">
            <w:r w:rsidRPr="00E93631">
              <w:rPr>
                <w:rStyle w:val="Hyperlink"/>
                <w:rFonts w:cs="Arial"/>
                <w:noProof/>
                <w:lang w:val="en-GB"/>
              </w:rPr>
              <w:t>2. PESTEL Analysis</w:t>
            </w:r>
            <w:r>
              <w:rPr>
                <w:noProof/>
                <w:webHidden/>
              </w:rPr>
              <w:tab/>
            </w:r>
            <w:r>
              <w:rPr>
                <w:noProof/>
                <w:webHidden/>
              </w:rPr>
              <w:fldChar w:fldCharType="begin"/>
            </w:r>
            <w:r>
              <w:rPr>
                <w:noProof/>
                <w:webHidden/>
              </w:rPr>
              <w:instrText xml:space="preserve"> PAGEREF _Toc225241568 \h </w:instrText>
            </w:r>
            <w:r>
              <w:rPr>
                <w:noProof/>
                <w:webHidden/>
              </w:rPr>
            </w:r>
            <w:r>
              <w:rPr>
                <w:noProof/>
                <w:webHidden/>
              </w:rPr>
              <w:fldChar w:fldCharType="separate"/>
            </w:r>
            <w:r>
              <w:rPr>
                <w:noProof/>
                <w:webHidden/>
              </w:rPr>
              <w:t>7</w:t>
            </w:r>
            <w:r>
              <w:rPr>
                <w:noProof/>
                <w:webHidden/>
              </w:rPr>
              <w:fldChar w:fldCharType="end"/>
            </w:r>
          </w:hyperlink>
        </w:p>
        <w:p w14:paraId="32E866FD" w14:textId="6547D526" w:rsidR="00575832" w:rsidRDefault="00575832">
          <w:pPr>
            <w:pStyle w:val="TOC2"/>
            <w:tabs>
              <w:tab w:val="right" w:leader="dot" w:pos="9016"/>
            </w:tabs>
            <w:rPr>
              <w:rFonts w:asciiTheme="minorHAnsi" w:eastAsiaTheme="minorEastAsia" w:hAnsiTheme="minorHAnsi"/>
              <w:noProof/>
              <w:kern w:val="0"/>
              <w:sz w:val="22"/>
              <w:szCs w:val="22"/>
              <w:lang w:eastAsia="en-IN"/>
              <w14:ligatures w14:val="none"/>
            </w:rPr>
          </w:pPr>
          <w:hyperlink w:anchor="_Toc225241569" w:history="1">
            <w:r w:rsidRPr="00E93631">
              <w:rPr>
                <w:rStyle w:val="Hyperlink"/>
                <w:rFonts w:cs="Arial"/>
                <w:noProof/>
                <w:lang w:val="en-GB"/>
              </w:rPr>
              <w:t>2.1 PESTEL Analysis – India</w:t>
            </w:r>
            <w:r>
              <w:rPr>
                <w:noProof/>
                <w:webHidden/>
              </w:rPr>
              <w:tab/>
            </w:r>
            <w:r>
              <w:rPr>
                <w:noProof/>
                <w:webHidden/>
              </w:rPr>
              <w:fldChar w:fldCharType="begin"/>
            </w:r>
            <w:r>
              <w:rPr>
                <w:noProof/>
                <w:webHidden/>
              </w:rPr>
              <w:instrText xml:space="preserve"> PAGEREF _Toc225241569 \h </w:instrText>
            </w:r>
            <w:r>
              <w:rPr>
                <w:noProof/>
                <w:webHidden/>
              </w:rPr>
            </w:r>
            <w:r>
              <w:rPr>
                <w:noProof/>
                <w:webHidden/>
              </w:rPr>
              <w:fldChar w:fldCharType="separate"/>
            </w:r>
            <w:r>
              <w:rPr>
                <w:noProof/>
                <w:webHidden/>
              </w:rPr>
              <w:t>7</w:t>
            </w:r>
            <w:r>
              <w:rPr>
                <w:noProof/>
                <w:webHidden/>
              </w:rPr>
              <w:fldChar w:fldCharType="end"/>
            </w:r>
          </w:hyperlink>
        </w:p>
        <w:p w14:paraId="18C3D50C" w14:textId="721D058C" w:rsidR="00575832" w:rsidRDefault="00575832">
          <w:pPr>
            <w:pStyle w:val="TOC2"/>
            <w:tabs>
              <w:tab w:val="right" w:leader="dot" w:pos="9016"/>
            </w:tabs>
            <w:rPr>
              <w:rFonts w:asciiTheme="minorHAnsi" w:eastAsiaTheme="minorEastAsia" w:hAnsiTheme="minorHAnsi"/>
              <w:noProof/>
              <w:kern w:val="0"/>
              <w:sz w:val="22"/>
              <w:szCs w:val="22"/>
              <w:lang w:eastAsia="en-IN"/>
              <w14:ligatures w14:val="none"/>
            </w:rPr>
          </w:pPr>
          <w:hyperlink w:anchor="_Toc225241570" w:history="1">
            <w:r w:rsidRPr="00E93631">
              <w:rPr>
                <w:rStyle w:val="Hyperlink"/>
                <w:rFonts w:cs="Arial"/>
                <w:noProof/>
                <w:lang w:val="en-GB"/>
              </w:rPr>
              <w:t>2.2 PESTEL Analysis – United Kingdom</w:t>
            </w:r>
            <w:r>
              <w:rPr>
                <w:noProof/>
                <w:webHidden/>
              </w:rPr>
              <w:tab/>
            </w:r>
            <w:r>
              <w:rPr>
                <w:noProof/>
                <w:webHidden/>
              </w:rPr>
              <w:fldChar w:fldCharType="begin"/>
            </w:r>
            <w:r>
              <w:rPr>
                <w:noProof/>
                <w:webHidden/>
              </w:rPr>
              <w:instrText xml:space="preserve"> PAGEREF _Toc225241570 \h </w:instrText>
            </w:r>
            <w:r>
              <w:rPr>
                <w:noProof/>
                <w:webHidden/>
              </w:rPr>
            </w:r>
            <w:r>
              <w:rPr>
                <w:noProof/>
                <w:webHidden/>
              </w:rPr>
              <w:fldChar w:fldCharType="separate"/>
            </w:r>
            <w:r>
              <w:rPr>
                <w:noProof/>
                <w:webHidden/>
              </w:rPr>
              <w:t>9</w:t>
            </w:r>
            <w:r>
              <w:rPr>
                <w:noProof/>
                <w:webHidden/>
              </w:rPr>
              <w:fldChar w:fldCharType="end"/>
            </w:r>
          </w:hyperlink>
        </w:p>
        <w:p w14:paraId="2BD0FEBC" w14:textId="791409AC" w:rsidR="00575832" w:rsidRDefault="00575832">
          <w:pPr>
            <w:pStyle w:val="TOC1"/>
            <w:tabs>
              <w:tab w:val="right" w:leader="dot" w:pos="9016"/>
            </w:tabs>
            <w:rPr>
              <w:rFonts w:asciiTheme="minorHAnsi" w:eastAsiaTheme="minorEastAsia" w:hAnsiTheme="minorHAnsi"/>
              <w:noProof/>
              <w:kern w:val="0"/>
              <w:sz w:val="22"/>
              <w:szCs w:val="22"/>
              <w:lang w:eastAsia="en-IN"/>
              <w14:ligatures w14:val="none"/>
            </w:rPr>
          </w:pPr>
          <w:hyperlink w:anchor="_Toc225241571" w:history="1">
            <w:r w:rsidRPr="00E93631">
              <w:rPr>
                <w:rStyle w:val="Hyperlink"/>
                <w:rFonts w:cs="Arial"/>
                <w:noProof/>
                <w:lang w:val="en-GB"/>
              </w:rPr>
              <w:t>3. Cultural Analysis – Hofstede Model</w:t>
            </w:r>
            <w:r>
              <w:rPr>
                <w:noProof/>
                <w:webHidden/>
              </w:rPr>
              <w:tab/>
            </w:r>
            <w:r>
              <w:rPr>
                <w:noProof/>
                <w:webHidden/>
              </w:rPr>
              <w:fldChar w:fldCharType="begin"/>
            </w:r>
            <w:r>
              <w:rPr>
                <w:noProof/>
                <w:webHidden/>
              </w:rPr>
              <w:instrText xml:space="preserve"> PAGEREF _Toc225241571 \h </w:instrText>
            </w:r>
            <w:r>
              <w:rPr>
                <w:noProof/>
                <w:webHidden/>
              </w:rPr>
            </w:r>
            <w:r>
              <w:rPr>
                <w:noProof/>
                <w:webHidden/>
              </w:rPr>
              <w:fldChar w:fldCharType="separate"/>
            </w:r>
            <w:r>
              <w:rPr>
                <w:noProof/>
                <w:webHidden/>
              </w:rPr>
              <w:t>12</w:t>
            </w:r>
            <w:r>
              <w:rPr>
                <w:noProof/>
                <w:webHidden/>
              </w:rPr>
              <w:fldChar w:fldCharType="end"/>
            </w:r>
          </w:hyperlink>
        </w:p>
        <w:p w14:paraId="0BC92FD1" w14:textId="66FD054E" w:rsidR="00575832" w:rsidRDefault="00575832">
          <w:pPr>
            <w:pStyle w:val="TOC1"/>
            <w:tabs>
              <w:tab w:val="right" w:leader="dot" w:pos="9016"/>
            </w:tabs>
            <w:rPr>
              <w:rFonts w:asciiTheme="minorHAnsi" w:eastAsiaTheme="minorEastAsia" w:hAnsiTheme="minorHAnsi"/>
              <w:noProof/>
              <w:kern w:val="0"/>
              <w:sz w:val="22"/>
              <w:szCs w:val="22"/>
              <w:lang w:eastAsia="en-IN"/>
              <w14:ligatures w14:val="none"/>
            </w:rPr>
          </w:pPr>
          <w:hyperlink w:anchor="_Toc225241572" w:history="1">
            <w:r w:rsidRPr="00E93631">
              <w:rPr>
                <w:rStyle w:val="Hyperlink"/>
                <w:rFonts w:cs="Arial"/>
                <w:noProof/>
                <w:lang w:val="en-GB"/>
              </w:rPr>
              <w:t>4. STP Analysis of Louis Vuitton (India vs UK)</w:t>
            </w:r>
            <w:r>
              <w:rPr>
                <w:noProof/>
                <w:webHidden/>
              </w:rPr>
              <w:tab/>
            </w:r>
            <w:r>
              <w:rPr>
                <w:noProof/>
                <w:webHidden/>
              </w:rPr>
              <w:fldChar w:fldCharType="begin"/>
            </w:r>
            <w:r>
              <w:rPr>
                <w:noProof/>
                <w:webHidden/>
              </w:rPr>
              <w:instrText xml:space="preserve"> PAGEREF _Toc225241572 \h </w:instrText>
            </w:r>
            <w:r>
              <w:rPr>
                <w:noProof/>
                <w:webHidden/>
              </w:rPr>
            </w:r>
            <w:r>
              <w:rPr>
                <w:noProof/>
                <w:webHidden/>
              </w:rPr>
              <w:fldChar w:fldCharType="separate"/>
            </w:r>
            <w:r>
              <w:rPr>
                <w:noProof/>
                <w:webHidden/>
              </w:rPr>
              <w:t>14</w:t>
            </w:r>
            <w:r>
              <w:rPr>
                <w:noProof/>
                <w:webHidden/>
              </w:rPr>
              <w:fldChar w:fldCharType="end"/>
            </w:r>
          </w:hyperlink>
        </w:p>
        <w:p w14:paraId="403C1D46" w14:textId="02ADA1DE" w:rsidR="00575832" w:rsidRDefault="00575832">
          <w:pPr>
            <w:pStyle w:val="TOC1"/>
            <w:tabs>
              <w:tab w:val="right" w:leader="dot" w:pos="9016"/>
            </w:tabs>
            <w:rPr>
              <w:rFonts w:asciiTheme="minorHAnsi" w:eastAsiaTheme="minorEastAsia" w:hAnsiTheme="minorHAnsi"/>
              <w:noProof/>
              <w:kern w:val="0"/>
              <w:sz w:val="22"/>
              <w:szCs w:val="22"/>
              <w:lang w:eastAsia="en-IN"/>
              <w14:ligatures w14:val="none"/>
            </w:rPr>
          </w:pPr>
          <w:hyperlink w:anchor="_Toc225241573" w:history="1">
            <w:r w:rsidRPr="00E93631">
              <w:rPr>
                <w:rStyle w:val="Hyperlink"/>
                <w:rFonts w:cs="Arial"/>
                <w:noProof/>
                <w:lang w:val="en-GB"/>
              </w:rPr>
              <w:t>5. Marketing Mix (7Ps) of Louis Vuitton: India vs UK</w:t>
            </w:r>
            <w:r>
              <w:rPr>
                <w:noProof/>
                <w:webHidden/>
              </w:rPr>
              <w:tab/>
            </w:r>
            <w:r>
              <w:rPr>
                <w:noProof/>
                <w:webHidden/>
              </w:rPr>
              <w:fldChar w:fldCharType="begin"/>
            </w:r>
            <w:r>
              <w:rPr>
                <w:noProof/>
                <w:webHidden/>
              </w:rPr>
              <w:instrText xml:space="preserve"> PAGEREF _Toc225241573 \h </w:instrText>
            </w:r>
            <w:r>
              <w:rPr>
                <w:noProof/>
                <w:webHidden/>
              </w:rPr>
            </w:r>
            <w:r>
              <w:rPr>
                <w:noProof/>
                <w:webHidden/>
              </w:rPr>
              <w:fldChar w:fldCharType="separate"/>
            </w:r>
            <w:r>
              <w:rPr>
                <w:noProof/>
                <w:webHidden/>
              </w:rPr>
              <w:t>16</w:t>
            </w:r>
            <w:r>
              <w:rPr>
                <w:noProof/>
                <w:webHidden/>
              </w:rPr>
              <w:fldChar w:fldCharType="end"/>
            </w:r>
          </w:hyperlink>
        </w:p>
        <w:p w14:paraId="5D3BD0AF" w14:textId="1B916AB0" w:rsidR="00575832" w:rsidRDefault="00575832">
          <w:pPr>
            <w:pStyle w:val="TOC2"/>
            <w:tabs>
              <w:tab w:val="right" w:leader="dot" w:pos="9016"/>
            </w:tabs>
            <w:rPr>
              <w:rFonts w:asciiTheme="minorHAnsi" w:eastAsiaTheme="minorEastAsia" w:hAnsiTheme="minorHAnsi"/>
              <w:noProof/>
              <w:kern w:val="0"/>
              <w:sz w:val="22"/>
              <w:szCs w:val="22"/>
              <w:lang w:eastAsia="en-IN"/>
              <w14:ligatures w14:val="none"/>
            </w:rPr>
          </w:pPr>
          <w:hyperlink w:anchor="_Toc225241574" w:history="1">
            <w:r w:rsidRPr="00E93631">
              <w:rPr>
                <w:rStyle w:val="Hyperlink"/>
                <w:rFonts w:cs="Arial"/>
                <w:noProof/>
                <w:lang w:val="en-GB"/>
              </w:rPr>
              <w:t>5.1 Product</w:t>
            </w:r>
            <w:r>
              <w:rPr>
                <w:noProof/>
                <w:webHidden/>
              </w:rPr>
              <w:tab/>
            </w:r>
            <w:r>
              <w:rPr>
                <w:noProof/>
                <w:webHidden/>
              </w:rPr>
              <w:fldChar w:fldCharType="begin"/>
            </w:r>
            <w:r>
              <w:rPr>
                <w:noProof/>
                <w:webHidden/>
              </w:rPr>
              <w:instrText xml:space="preserve"> PAGEREF _Toc225241574 \h </w:instrText>
            </w:r>
            <w:r>
              <w:rPr>
                <w:noProof/>
                <w:webHidden/>
              </w:rPr>
            </w:r>
            <w:r>
              <w:rPr>
                <w:noProof/>
                <w:webHidden/>
              </w:rPr>
              <w:fldChar w:fldCharType="separate"/>
            </w:r>
            <w:r>
              <w:rPr>
                <w:noProof/>
                <w:webHidden/>
              </w:rPr>
              <w:t>16</w:t>
            </w:r>
            <w:r>
              <w:rPr>
                <w:noProof/>
                <w:webHidden/>
              </w:rPr>
              <w:fldChar w:fldCharType="end"/>
            </w:r>
          </w:hyperlink>
        </w:p>
        <w:p w14:paraId="5AC1A3A3" w14:textId="7815F138" w:rsidR="00575832" w:rsidRDefault="00575832">
          <w:pPr>
            <w:pStyle w:val="TOC2"/>
            <w:tabs>
              <w:tab w:val="right" w:leader="dot" w:pos="9016"/>
            </w:tabs>
            <w:rPr>
              <w:rFonts w:asciiTheme="minorHAnsi" w:eastAsiaTheme="minorEastAsia" w:hAnsiTheme="minorHAnsi"/>
              <w:noProof/>
              <w:kern w:val="0"/>
              <w:sz w:val="22"/>
              <w:szCs w:val="22"/>
              <w:lang w:eastAsia="en-IN"/>
              <w14:ligatures w14:val="none"/>
            </w:rPr>
          </w:pPr>
          <w:hyperlink w:anchor="_Toc225241575" w:history="1">
            <w:r w:rsidRPr="00E93631">
              <w:rPr>
                <w:rStyle w:val="Hyperlink"/>
                <w:rFonts w:cs="Arial"/>
                <w:noProof/>
                <w:lang w:val="en-GB"/>
              </w:rPr>
              <w:t>5.2 Price</w:t>
            </w:r>
            <w:r>
              <w:rPr>
                <w:noProof/>
                <w:webHidden/>
              </w:rPr>
              <w:tab/>
            </w:r>
            <w:r>
              <w:rPr>
                <w:noProof/>
                <w:webHidden/>
              </w:rPr>
              <w:fldChar w:fldCharType="begin"/>
            </w:r>
            <w:r>
              <w:rPr>
                <w:noProof/>
                <w:webHidden/>
              </w:rPr>
              <w:instrText xml:space="preserve"> PAGEREF _Toc225241575 \h </w:instrText>
            </w:r>
            <w:r>
              <w:rPr>
                <w:noProof/>
                <w:webHidden/>
              </w:rPr>
            </w:r>
            <w:r>
              <w:rPr>
                <w:noProof/>
                <w:webHidden/>
              </w:rPr>
              <w:fldChar w:fldCharType="separate"/>
            </w:r>
            <w:r>
              <w:rPr>
                <w:noProof/>
                <w:webHidden/>
              </w:rPr>
              <w:t>16</w:t>
            </w:r>
            <w:r>
              <w:rPr>
                <w:noProof/>
                <w:webHidden/>
              </w:rPr>
              <w:fldChar w:fldCharType="end"/>
            </w:r>
          </w:hyperlink>
        </w:p>
        <w:p w14:paraId="51AF8ACA" w14:textId="2A496B68" w:rsidR="00575832" w:rsidRDefault="00575832">
          <w:pPr>
            <w:pStyle w:val="TOC2"/>
            <w:tabs>
              <w:tab w:val="right" w:leader="dot" w:pos="9016"/>
            </w:tabs>
            <w:rPr>
              <w:rFonts w:asciiTheme="minorHAnsi" w:eastAsiaTheme="minorEastAsia" w:hAnsiTheme="minorHAnsi"/>
              <w:noProof/>
              <w:kern w:val="0"/>
              <w:sz w:val="22"/>
              <w:szCs w:val="22"/>
              <w:lang w:eastAsia="en-IN"/>
              <w14:ligatures w14:val="none"/>
            </w:rPr>
          </w:pPr>
          <w:hyperlink w:anchor="_Toc225241576" w:history="1">
            <w:r w:rsidRPr="00E93631">
              <w:rPr>
                <w:rStyle w:val="Hyperlink"/>
                <w:rFonts w:cs="Arial"/>
                <w:noProof/>
                <w:lang w:val="en-GB"/>
              </w:rPr>
              <w:t>5.3 Place (Distribution)</w:t>
            </w:r>
            <w:r>
              <w:rPr>
                <w:noProof/>
                <w:webHidden/>
              </w:rPr>
              <w:tab/>
            </w:r>
            <w:r>
              <w:rPr>
                <w:noProof/>
                <w:webHidden/>
              </w:rPr>
              <w:fldChar w:fldCharType="begin"/>
            </w:r>
            <w:r>
              <w:rPr>
                <w:noProof/>
                <w:webHidden/>
              </w:rPr>
              <w:instrText xml:space="preserve"> PAGEREF _Toc225241576 \h </w:instrText>
            </w:r>
            <w:r>
              <w:rPr>
                <w:noProof/>
                <w:webHidden/>
              </w:rPr>
            </w:r>
            <w:r>
              <w:rPr>
                <w:noProof/>
                <w:webHidden/>
              </w:rPr>
              <w:fldChar w:fldCharType="separate"/>
            </w:r>
            <w:r>
              <w:rPr>
                <w:noProof/>
                <w:webHidden/>
              </w:rPr>
              <w:t>17</w:t>
            </w:r>
            <w:r>
              <w:rPr>
                <w:noProof/>
                <w:webHidden/>
              </w:rPr>
              <w:fldChar w:fldCharType="end"/>
            </w:r>
          </w:hyperlink>
        </w:p>
        <w:p w14:paraId="566C5AC5" w14:textId="3D1F0898" w:rsidR="00575832" w:rsidRDefault="00575832">
          <w:pPr>
            <w:pStyle w:val="TOC2"/>
            <w:tabs>
              <w:tab w:val="right" w:leader="dot" w:pos="9016"/>
            </w:tabs>
            <w:rPr>
              <w:rFonts w:asciiTheme="minorHAnsi" w:eastAsiaTheme="minorEastAsia" w:hAnsiTheme="minorHAnsi"/>
              <w:noProof/>
              <w:kern w:val="0"/>
              <w:sz w:val="22"/>
              <w:szCs w:val="22"/>
              <w:lang w:eastAsia="en-IN"/>
              <w14:ligatures w14:val="none"/>
            </w:rPr>
          </w:pPr>
          <w:hyperlink w:anchor="_Toc225241577" w:history="1">
            <w:r w:rsidRPr="00E93631">
              <w:rPr>
                <w:rStyle w:val="Hyperlink"/>
                <w:rFonts w:cs="Arial"/>
                <w:noProof/>
                <w:lang w:val="en-GB"/>
              </w:rPr>
              <w:t>5.4 Promotion</w:t>
            </w:r>
            <w:r>
              <w:rPr>
                <w:noProof/>
                <w:webHidden/>
              </w:rPr>
              <w:tab/>
            </w:r>
            <w:r>
              <w:rPr>
                <w:noProof/>
                <w:webHidden/>
              </w:rPr>
              <w:fldChar w:fldCharType="begin"/>
            </w:r>
            <w:r>
              <w:rPr>
                <w:noProof/>
                <w:webHidden/>
              </w:rPr>
              <w:instrText xml:space="preserve"> PAGEREF _Toc225241577 \h </w:instrText>
            </w:r>
            <w:r>
              <w:rPr>
                <w:noProof/>
                <w:webHidden/>
              </w:rPr>
            </w:r>
            <w:r>
              <w:rPr>
                <w:noProof/>
                <w:webHidden/>
              </w:rPr>
              <w:fldChar w:fldCharType="separate"/>
            </w:r>
            <w:r>
              <w:rPr>
                <w:noProof/>
                <w:webHidden/>
              </w:rPr>
              <w:t>17</w:t>
            </w:r>
            <w:r>
              <w:rPr>
                <w:noProof/>
                <w:webHidden/>
              </w:rPr>
              <w:fldChar w:fldCharType="end"/>
            </w:r>
          </w:hyperlink>
        </w:p>
        <w:p w14:paraId="15E32D48" w14:textId="6B4FB6D6" w:rsidR="00575832" w:rsidRDefault="00575832">
          <w:pPr>
            <w:pStyle w:val="TOC2"/>
            <w:tabs>
              <w:tab w:val="right" w:leader="dot" w:pos="9016"/>
            </w:tabs>
            <w:rPr>
              <w:rFonts w:asciiTheme="minorHAnsi" w:eastAsiaTheme="minorEastAsia" w:hAnsiTheme="minorHAnsi"/>
              <w:noProof/>
              <w:kern w:val="0"/>
              <w:sz w:val="22"/>
              <w:szCs w:val="22"/>
              <w:lang w:eastAsia="en-IN"/>
              <w14:ligatures w14:val="none"/>
            </w:rPr>
          </w:pPr>
          <w:hyperlink w:anchor="_Toc225241578" w:history="1">
            <w:r w:rsidRPr="00E93631">
              <w:rPr>
                <w:rStyle w:val="Hyperlink"/>
                <w:rFonts w:cs="Arial"/>
                <w:noProof/>
                <w:lang w:val="en-GB"/>
              </w:rPr>
              <w:t>5.5 People</w:t>
            </w:r>
            <w:r>
              <w:rPr>
                <w:noProof/>
                <w:webHidden/>
              </w:rPr>
              <w:tab/>
            </w:r>
            <w:r>
              <w:rPr>
                <w:noProof/>
                <w:webHidden/>
              </w:rPr>
              <w:fldChar w:fldCharType="begin"/>
            </w:r>
            <w:r>
              <w:rPr>
                <w:noProof/>
                <w:webHidden/>
              </w:rPr>
              <w:instrText xml:space="preserve"> PAGEREF _Toc225241578 \h </w:instrText>
            </w:r>
            <w:r>
              <w:rPr>
                <w:noProof/>
                <w:webHidden/>
              </w:rPr>
            </w:r>
            <w:r>
              <w:rPr>
                <w:noProof/>
                <w:webHidden/>
              </w:rPr>
              <w:fldChar w:fldCharType="separate"/>
            </w:r>
            <w:r>
              <w:rPr>
                <w:noProof/>
                <w:webHidden/>
              </w:rPr>
              <w:t>17</w:t>
            </w:r>
            <w:r>
              <w:rPr>
                <w:noProof/>
                <w:webHidden/>
              </w:rPr>
              <w:fldChar w:fldCharType="end"/>
            </w:r>
          </w:hyperlink>
        </w:p>
        <w:p w14:paraId="474CE458" w14:textId="705B7DAA" w:rsidR="00575832" w:rsidRDefault="00575832">
          <w:pPr>
            <w:pStyle w:val="TOC2"/>
            <w:tabs>
              <w:tab w:val="right" w:leader="dot" w:pos="9016"/>
            </w:tabs>
            <w:rPr>
              <w:rFonts w:asciiTheme="minorHAnsi" w:eastAsiaTheme="minorEastAsia" w:hAnsiTheme="minorHAnsi"/>
              <w:noProof/>
              <w:kern w:val="0"/>
              <w:sz w:val="22"/>
              <w:szCs w:val="22"/>
              <w:lang w:eastAsia="en-IN"/>
              <w14:ligatures w14:val="none"/>
            </w:rPr>
          </w:pPr>
          <w:hyperlink w:anchor="_Toc225241579" w:history="1">
            <w:r w:rsidRPr="00E93631">
              <w:rPr>
                <w:rStyle w:val="Hyperlink"/>
                <w:rFonts w:cs="Arial"/>
                <w:noProof/>
                <w:lang w:val="en-GB"/>
              </w:rPr>
              <w:t>5.6 Process</w:t>
            </w:r>
            <w:r>
              <w:rPr>
                <w:noProof/>
                <w:webHidden/>
              </w:rPr>
              <w:tab/>
            </w:r>
            <w:r>
              <w:rPr>
                <w:noProof/>
                <w:webHidden/>
              </w:rPr>
              <w:fldChar w:fldCharType="begin"/>
            </w:r>
            <w:r>
              <w:rPr>
                <w:noProof/>
                <w:webHidden/>
              </w:rPr>
              <w:instrText xml:space="preserve"> PAGEREF _Toc225241579 \h </w:instrText>
            </w:r>
            <w:r>
              <w:rPr>
                <w:noProof/>
                <w:webHidden/>
              </w:rPr>
            </w:r>
            <w:r>
              <w:rPr>
                <w:noProof/>
                <w:webHidden/>
              </w:rPr>
              <w:fldChar w:fldCharType="separate"/>
            </w:r>
            <w:r>
              <w:rPr>
                <w:noProof/>
                <w:webHidden/>
              </w:rPr>
              <w:t>18</w:t>
            </w:r>
            <w:r>
              <w:rPr>
                <w:noProof/>
                <w:webHidden/>
              </w:rPr>
              <w:fldChar w:fldCharType="end"/>
            </w:r>
          </w:hyperlink>
        </w:p>
        <w:p w14:paraId="6BE0DEDB" w14:textId="2B948631" w:rsidR="00575832" w:rsidRDefault="00575832">
          <w:pPr>
            <w:pStyle w:val="TOC2"/>
            <w:tabs>
              <w:tab w:val="right" w:leader="dot" w:pos="9016"/>
            </w:tabs>
            <w:rPr>
              <w:rFonts w:asciiTheme="minorHAnsi" w:eastAsiaTheme="minorEastAsia" w:hAnsiTheme="minorHAnsi"/>
              <w:noProof/>
              <w:kern w:val="0"/>
              <w:sz w:val="22"/>
              <w:szCs w:val="22"/>
              <w:lang w:eastAsia="en-IN"/>
              <w14:ligatures w14:val="none"/>
            </w:rPr>
          </w:pPr>
          <w:hyperlink w:anchor="_Toc225241580" w:history="1">
            <w:r w:rsidRPr="00E93631">
              <w:rPr>
                <w:rStyle w:val="Hyperlink"/>
                <w:rFonts w:cs="Arial"/>
                <w:noProof/>
                <w:lang w:val="en-GB"/>
              </w:rPr>
              <w:t>5.7 Physical Evidence</w:t>
            </w:r>
            <w:r>
              <w:rPr>
                <w:noProof/>
                <w:webHidden/>
              </w:rPr>
              <w:tab/>
            </w:r>
            <w:r>
              <w:rPr>
                <w:noProof/>
                <w:webHidden/>
              </w:rPr>
              <w:fldChar w:fldCharType="begin"/>
            </w:r>
            <w:r>
              <w:rPr>
                <w:noProof/>
                <w:webHidden/>
              </w:rPr>
              <w:instrText xml:space="preserve"> PAGEREF _Toc225241580 \h </w:instrText>
            </w:r>
            <w:r>
              <w:rPr>
                <w:noProof/>
                <w:webHidden/>
              </w:rPr>
            </w:r>
            <w:r>
              <w:rPr>
                <w:noProof/>
                <w:webHidden/>
              </w:rPr>
              <w:fldChar w:fldCharType="separate"/>
            </w:r>
            <w:r>
              <w:rPr>
                <w:noProof/>
                <w:webHidden/>
              </w:rPr>
              <w:t>18</w:t>
            </w:r>
            <w:r>
              <w:rPr>
                <w:noProof/>
                <w:webHidden/>
              </w:rPr>
              <w:fldChar w:fldCharType="end"/>
            </w:r>
          </w:hyperlink>
        </w:p>
        <w:p w14:paraId="2CD25E10" w14:textId="594250AB" w:rsidR="00575832" w:rsidRDefault="00575832">
          <w:pPr>
            <w:pStyle w:val="TOC1"/>
            <w:tabs>
              <w:tab w:val="right" w:leader="dot" w:pos="9016"/>
            </w:tabs>
            <w:rPr>
              <w:rFonts w:asciiTheme="minorHAnsi" w:eastAsiaTheme="minorEastAsia" w:hAnsiTheme="minorHAnsi"/>
              <w:noProof/>
              <w:kern w:val="0"/>
              <w:sz w:val="22"/>
              <w:szCs w:val="22"/>
              <w:lang w:eastAsia="en-IN"/>
              <w14:ligatures w14:val="none"/>
            </w:rPr>
          </w:pPr>
          <w:hyperlink w:anchor="_Toc225241581" w:history="1">
            <w:r w:rsidRPr="00E93631">
              <w:rPr>
                <w:rStyle w:val="Hyperlink"/>
                <w:rFonts w:cs="Arial"/>
                <w:noProof/>
                <w:lang w:val="en-GB"/>
              </w:rPr>
              <w:t>6. Development Strategy – Ansoff Matrix (India)</w:t>
            </w:r>
            <w:r>
              <w:rPr>
                <w:noProof/>
                <w:webHidden/>
              </w:rPr>
              <w:tab/>
            </w:r>
            <w:r>
              <w:rPr>
                <w:noProof/>
                <w:webHidden/>
              </w:rPr>
              <w:fldChar w:fldCharType="begin"/>
            </w:r>
            <w:r>
              <w:rPr>
                <w:noProof/>
                <w:webHidden/>
              </w:rPr>
              <w:instrText xml:space="preserve"> PAGEREF _Toc225241581 \h </w:instrText>
            </w:r>
            <w:r>
              <w:rPr>
                <w:noProof/>
                <w:webHidden/>
              </w:rPr>
            </w:r>
            <w:r>
              <w:rPr>
                <w:noProof/>
                <w:webHidden/>
              </w:rPr>
              <w:fldChar w:fldCharType="separate"/>
            </w:r>
            <w:r>
              <w:rPr>
                <w:noProof/>
                <w:webHidden/>
              </w:rPr>
              <w:t>18</w:t>
            </w:r>
            <w:r>
              <w:rPr>
                <w:noProof/>
                <w:webHidden/>
              </w:rPr>
              <w:fldChar w:fldCharType="end"/>
            </w:r>
          </w:hyperlink>
        </w:p>
        <w:p w14:paraId="1D6F51DF" w14:textId="47CC5A37" w:rsidR="00575832" w:rsidRDefault="00575832">
          <w:pPr>
            <w:pStyle w:val="TOC1"/>
            <w:tabs>
              <w:tab w:val="right" w:leader="dot" w:pos="9016"/>
            </w:tabs>
            <w:rPr>
              <w:rFonts w:asciiTheme="minorHAnsi" w:eastAsiaTheme="minorEastAsia" w:hAnsiTheme="minorHAnsi"/>
              <w:noProof/>
              <w:kern w:val="0"/>
              <w:sz w:val="22"/>
              <w:szCs w:val="22"/>
              <w:lang w:eastAsia="en-IN"/>
              <w14:ligatures w14:val="none"/>
            </w:rPr>
          </w:pPr>
          <w:hyperlink w:anchor="_Toc225241582" w:history="1">
            <w:r w:rsidRPr="00E93631">
              <w:rPr>
                <w:rStyle w:val="Hyperlink"/>
                <w:rFonts w:cs="Arial"/>
                <w:noProof/>
                <w:lang w:val="en-GB"/>
              </w:rPr>
              <w:t>7. Ethical Issues in Louis Vuitton’s Marketing Mix – India</w:t>
            </w:r>
            <w:r>
              <w:rPr>
                <w:noProof/>
                <w:webHidden/>
              </w:rPr>
              <w:tab/>
            </w:r>
            <w:r>
              <w:rPr>
                <w:noProof/>
                <w:webHidden/>
              </w:rPr>
              <w:fldChar w:fldCharType="begin"/>
            </w:r>
            <w:r>
              <w:rPr>
                <w:noProof/>
                <w:webHidden/>
              </w:rPr>
              <w:instrText xml:space="preserve"> PAGEREF _Toc225241582 \h </w:instrText>
            </w:r>
            <w:r>
              <w:rPr>
                <w:noProof/>
                <w:webHidden/>
              </w:rPr>
            </w:r>
            <w:r>
              <w:rPr>
                <w:noProof/>
                <w:webHidden/>
              </w:rPr>
              <w:fldChar w:fldCharType="separate"/>
            </w:r>
            <w:r>
              <w:rPr>
                <w:noProof/>
                <w:webHidden/>
              </w:rPr>
              <w:t>19</w:t>
            </w:r>
            <w:r>
              <w:rPr>
                <w:noProof/>
                <w:webHidden/>
              </w:rPr>
              <w:fldChar w:fldCharType="end"/>
            </w:r>
          </w:hyperlink>
        </w:p>
        <w:p w14:paraId="52A4AB7B" w14:textId="2C34AAD6" w:rsidR="00575832" w:rsidRDefault="00575832">
          <w:pPr>
            <w:pStyle w:val="TOC1"/>
            <w:tabs>
              <w:tab w:val="right" w:leader="dot" w:pos="9016"/>
            </w:tabs>
            <w:rPr>
              <w:rFonts w:asciiTheme="minorHAnsi" w:eastAsiaTheme="minorEastAsia" w:hAnsiTheme="minorHAnsi"/>
              <w:noProof/>
              <w:kern w:val="0"/>
              <w:sz w:val="22"/>
              <w:szCs w:val="22"/>
              <w:lang w:eastAsia="en-IN"/>
              <w14:ligatures w14:val="none"/>
            </w:rPr>
          </w:pPr>
          <w:hyperlink w:anchor="_Toc225241583" w:history="1">
            <w:r w:rsidRPr="00E93631">
              <w:rPr>
                <w:rStyle w:val="Hyperlink"/>
                <w:rFonts w:cs="Arial"/>
                <w:noProof/>
                <w:lang w:val="en-GB"/>
              </w:rPr>
              <w:t>8. Recommendations</w:t>
            </w:r>
            <w:r>
              <w:rPr>
                <w:noProof/>
                <w:webHidden/>
              </w:rPr>
              <w:tab/>
            </w:r>
            <w:r>
              <w:rPr>
                <w:noProof/>
                <w:webHidden/>
              </w:rPr>
              <w:fldChar w:fldCharType="begin"/>
            </w:r>
            <w:r>
              <w:rPr>
                <w:noProof/>
                <w:webHidden/>
              </w:rPr>
              <w:instrText xml:space="preserve"> PAGEREF _Toc225241583 \h </w:instrText>
            </w:r>
            <w:r>
              <w:rPr>
                <w:noProof/>
                <w:webHidden/>
              </w:rPr>
            </w:r>
            <w:r>
              <w:rPr>
                <w:noProof/>
                <w:webHidden/>
              </w:rPr>
              <w:fldChar w:fldCharType="separate"/>
            </w:r>
            <w:r>
              <w:rPr>
                <w:noProof/>
                <w:webHidden/>
              </w:rPr>
              <w:t>20</w:t>
            </w:r>
            <w:r>
              <w:rPr>
                <w:noProof/>
                <w:webHidden/>
              </w:rPr>
              <w:fldChar w:fldCharType="end"/>
            </w:r>
          </w:hyperlink>
        </w:p>
        <w:p w14:paraId="125374DD" w14:textId="2A8FEC0A" w:rsidR="00575832" w:rsidRDefault="00575832">
          <w:pPr>
            <w:pStyle w:val="TOC1"/>
            <w:tabs>
              <w:tab w:val="right" w:leader="dot" w:pos="9016"/>
            </w:tabs>
            <w:rPr>
              <w:rFonts w:asciiTheme="minorHAnsi" w:eastAsiaTheme="minorEastAsia" w:hAnsiTheme="minorHAnsi"/>
              <w:noProof/>
              <w:kern w:val="0"/>
              <w:sz w:val="22"/>
              <w:szCs w:val="22"/>
              <w:lang w:eastAsia="en-IN"/>
              <w14:ligatures w14:val="none"/>
            </w:rPr>
          </w:pPr>
          <w:hyperlink w:anchor="_Toc225241584" w:history="1">
            <w:r w:rsidRPr="00E93631">
              <w:rPr>
                <w:rStyle w:val="Hyperlink"/>
                <w:rFonts w:cs="Arial"/>
                <w:noProof/>
                <w:lang w:val="en-GB"/>
              </w:rPr>
              <w:t>9. Conclusion</w:t>
            </w:r>
            <w:r>
              <w:rPr>
                <w:noProof/>
                <w:webHidden/>
              </w:rPr>
              <w:tab/>
            </w:r>
            <w:r>
              <w:rPr>
                <w:noProof/>
                <w:webHidden/>
              </w:rPr>
              <w:fldChar w:fldCharType="begin"/>
            </w:r>
            <w:r>
              <w:rPr>
                <w:noProof/>
                <w:webHidden/>
              </w:rPr>
              <w:instrText xml:space="preserve"> PAGEREF _Toc225241584 \h </w:instrText>
            </w:r>
            <w:r>
              <w:rPr>
                <w:noProof/>
                <w:webHidden/>
              </w:rPr>
            </w:r>
            <w:r>
              <w:rPr>
                <w:noProof/>
                <w:webHidden/>
              </w:rPr>
              <w:fldChar w:fldCharType="separate"/>
            </w:r>
            <w:r>
              <w:rPr>
                <w:noProof/>
                <w:webHidden/>
              </w:rPr>
              <w:t>21</w:t>
            </w:r>
            <w:r>
              <w:rPr>
                <w:noProof/>
                <w:webHidden/>
              </w:rPr>
              <w:fldChar w:fldCharType="end"/>
            </w:r>
          </w:hyperlink>
        </w:p>
        <w:p w14:paraId="26B6FA55" w14:textId="63F0EA0D" w:rsidR="00575832" w:rsidRDefault="00575832">
          <w:pPr>
            <w:pStyle w:val="TOC1"/>
            <w:tabs>
              <w:tab w:val="right" w:leader="dot" w:pos="9016"/>
            </w:tabs>
            <w:rPr>
              <w:rFonts w:asciiTheme="minorHAnsi" w:eastAsiaTheme="minorEastAsia" w:hAnsiTheme="minorHAnsi"/>
              <w:noProof/>
              <w:kern w:val="0"/>
              <w:sz w:val="22"/>
              <w:szCs w:val="22"/>
              <w:lang w:eastAsia="en-IN"/>
              <w14:ligatures w14:val="none"/>
            </w:rPr>
          </w:pPr>
          <w:hyperlink w:anchor="_Toc225241585" w:history="1">
            <w:r w:rsidRPr="00E93631">
              <w:rPr>
                <w:rStyle w:val="Hyperlink"/>
                <w:rFonts w:cs="Arial"/>
                <w:noProof/>
                <w:lang w:val="en-GB"/>
              </w:rPr>
              <w:t>Part 2: Reflection</w:t>
            </w:r>
            <w:r>
              <w:rPr>
                <w:noProof/>
                <w:webHidden/>
              </w:rPr>
              <w:tab/>
            </w:r>
            <w:r>
              <w:rPr>
                <w:noProof/>
                <w:webHidden/>
              </w:rPr>
              <w:fldChar w:fldCharType="begin"/>
            </w:r>
            <w:r>
              <w:rPr>
                <w:noProof/>
                <w:webHidden/>
              </w:rPr>
              <w:instrText xml:space="preserve"> PAGEREF _Toc225241585 \h </w:instrText>
            </w:r>
            <w:r>
              <w:rPr>
                <w:noProof/>
                <w:webHidden/>
              </w:rPr>
            </w:r>
            <w:r>
              <w:rPr>
                <w:noProof/>
                <w:webHidden/>
              </w:rPr>
              <w:fldChar w:fldCharType="separate"/>
            </w:r>
            <w:r>
              <w:rPr>
                <w:noProof/>
                <w:webHidden/>
              </w:rPr>
              <w:t>22</w:t>
            </w:r>
            <w:r>
              <w:rPr>
                <w:noProof/>
                <w:webHidden/>
              </w:rPr>
              <w:fldChar w:fldCharType="end"/>
            </w:r>
          </w:hyperlink>
        </w:p>
        <w:p w14:paraId="54AE639F" w14:textId="11DF1CD3" w:rsidR="00575832" w:rsidRDefault="00575832">
          <w:pPr>
            <w:pStyle w:val="TOC2"/>
            <w:tabs>
              <w:tab w:val="right" w:leader="dot" w:pos="9016"/>
            </w:tabs>
            <w:rPr>
              <w:rFonts w:asciiTheme="minorHAnsi" w:eastAsiaTheme="minorEastAsia" w:hAnsiTheme="minorHAnsi"/>
              <w:noProof/>
              <w:kern w:val="0"/>
              <w:sz w:val="22"/>
              <w:szCs w:val="22"/>
              <w:lang w:eastAsia="en-IN"/>
              <w14:ligatures w14:val="none"/>
            </w:rPr>
          </w:pPr>
          <w:hyperlink w:anchor="_Toc225241586" w:history="1">
            <w:r w:rsidRPr="00E93631">
              <w:rPr>
                <w:rStyle w:val="Hyperlink"/>
                <w:rFonts w:cs="Arial"/>
                <w:noProof/>
                <w:lang w:val="en-GB"/>
              </w:rPr>
              <w:t>Description</w:t>
            </w:r>
            <w:r>
              <w:rPr>
                <w:noProof/>
                <w:webHidden/>
              </w:rPr>
              <w:tab/>
            </w:r>
            <w:r>
              <w:rPr>
                <w:noProof/>
                <w:webHidden/>
              </w:rPr>
              <w:fldChar w:fldCharType="begin"/>
            </w:r>
            <w:r>
              <w:rPr>
                <w:noProof/>
                <w:webHidden/>
              </w:rPr>
              <w:instrText xml:space="preserve"> PAGEREF _Toc225241586 \h </w:instrText>
            </w:r>
            <w:r>
              <w:rPr>
                <w:noProof/>
                <w:webHidden/>
              </w:rPr>
            </w:r>
            <w:r>
              <w:rPr>
                <w:noProof/>
                <w:webHidden/>
              </w:rPr>
              <w:fldChar w:fldCharType="separate"/>
            </w:r>
            <w:r>
              <w:rPr>
                <w:noProof/>
                <w:webHidden/>
              </w:rPr>
              <w:t>22</w:t>
            </w:r>
            <w:r>
              <w:rPr>
                <w:noProof/>
                <w:webHidden/>
              </w:rPr>
              <w:fldChar w:fldCharType="end"/>
            </w:r>
          </w:hyperlink>
        </w:p>
        <w:p w14:paraId="4130B54F" w14:textId="5F89BFFD" w:rsidR="00575832" w:rsidRDefault="00575832">
          <w:pPr>
            <w:pStyle w:val="TOC2"/>
            <w:tabs>
              <w:tab w:val="right" w:leader="dot" w:pos="9016"/>
            </w:tabs>
            <w:rPr>
              <w:rFonts w:asciiTheme="minorHAnsi" w:eastAsiaTheme="minorEastAsia" w:hAnsiTheme="minorHAnsi"/>
              <w:noProof/>
              <w:kern w:val="0"/>
              <w:sz w:val="22"/>
              <w:szCs w:val="22"/>
              <w:lang w:eastAsia="en-IN"/>
              <w14:ligatures w14:val="none"/>
            </w:rPr>
          </w:pPr>
          <w:hyperlink w:anchor="_Toc225241587" w:history="1">
            <w:r w:rsidRPr="00E93631">
              <w:rPr>
                <w:rStyle w:val="Hyperlink"/>
                <w:rFonts w:cs="Arial"/>
                <w:noProof/>
                <w:lang w:val="en-GB"/>
              </w:rPr>
              <w:t>Feelings</w:t>
            </w:r>
            <w:r>
              <w:rPr>
                <w:noProof/>
                <w:webHidden/>
              </w:rPr>
              <w:tab/>
            </w:r>
            <w:r>
              <w:rPr>
                <w:noProof/>
                <w:webHidden/>
              </w:rPr>
              <w:fldChar w:fldCharType="begin"/>
            </w:r>
            <w:r>
              <w:rPr>
                <w:noProof/>
                <w:webHidden/>
              </w:rPr>
              <w:instrText xml:space="preserve"> PAGEREF _Toc225241587 \h </w:instrText>
            </w:r>
            <w:r>
              <w:rPr>
                <w:noProof/>
                <w:webHidden/>
              </w:rPr>
            </w:r>
            <w:r>
              <w:rPr>
                <w:noProof/>
                <w:webHidden/>
              </w:rPr>
              <w:fldChar w:fldCharType="separate"/>
            </w:r>
            <w:r>
              <w:rPr>
                <w:noProof/>
                <w:webHidden/>
              </w:rPr>
              <w:t>22</w:t>
            </w:r>
            <w:r>
              <w:rPr>
                <w:noProof/>
                <w:webHidden/>
              </w:rPr>
              <w:fldChar w:fldCharType="end"/>
            </w:r>
          </w:hyperlink>
        </w:p>
        <w:p w14:paraId="04A87CC8" w14:textId="7B915219" w:rsidR="00575832" w:rsidRDefault="00575832">
          <w:pPr>
            <w:pStyle w:val="TOC2"/>
            <w:tabs>
              <w:tab w:val="right" w:leader="dot" w:pos="9016"/>
            </w:tabs>
            <w:rPr>
              <w:rFonts w:asciiTheme="minorHAnsi" w:eastAsiaTheme="minorEastAsia" w:hAnsiTheme="minorHAnsi"/>
              <w:noProof/>
              <w:kern w:val="0"/>
              <w:sz w:val="22"/>
              <w:szCs w:val="22"/>
              <w:lang w:eastAsia="en-IN"/>
              <w14:ligatures w14:val="none"/>
            </w:rPr>
          </w:pPr>
          <w:hyperlink w:anchor="_Toc225241588" w:history="1">
            <w:r w:rsidRPr="00E93631">
              <w:rPr>
                <w:rStyle w:val="Hyperlink"/>
                <w:rFonts w:cs="Arial"/>
                <w:noProof/>
                <w:lang w:val="en-GB"/>
              </w:rPr>
              <w:t>Evaluation</w:t>
            </w:r>
            <w:r>
              <w:rPr>
                <w:noProof/>
                <w:webHidden/>
              </w:rPr>
              <w:tab/>
            </w:r>
            <w:r>
              <w:rPr>
                <w:noProof/>
                <w:webHidden/>
              </w:rPr>
              <w:fldChar w:fldCharType="begin"/>
            </w:r>
            <w:r>
              <w:rPr>
                <w:noProof/>
                <w:webHidden/>
              </w:rPr>
              <w:instrText xml:space="preserve"> PAGEREF _Toc225241588 \h </w:instrText>
            </w:r>
            <w:r>
              <w:rPr>
                <w:noProof/>
                <w:webHidden/>
              </w:rPr>
            </w:r>
            <w:r>
              <w:rPr>
                <w:noProof/>
                <w:webHidden/>
              </w:rPr>
              <w:fldChar w:fldCharType="separate"/>
            </w:r>
            <w:r>
              <w:rPr>
                <w:noProof/>
                <w:webHidden/>
              </w:rPr>
              <w:t>22</w:t>
            </w:r>
            <w:r>
              <w:rPr>
                <w:noProof/>
                <w:webHidden/>
              </w:rPr>
              <w:fldChar w:fldCharType="end"/>
            </w:r>
          </w:hyperlink>
        </w:p>
        <w:p w14:paraId="4EC7B968" w14:textId="1D3F1E4C" w:rsidR="00575832" w:rsidRDefault="00575832">
          <w:pPr>
            <w:pStyle w:val="TOC2"/>
            <w:tabs>
              <w:tab w:val="right" w:leader="dot" w:pos="9016"/>
            </w:tabs>
            <w:rPr>
              <w:rFonts w:asciiTheme="minorHAnsi" w:eastAsiaTheme="minorEastAsia" w:hAnsiTheme="minorHAnsi"/>
              <w:noProof/>
              <w:kern w:val="0"/>
              <w:sz w:val="22"/>
              <w:szCs w:val="22"/>
              <w:lang w:eastAsia="en-IN"/>
              <w14:ligatures w14:val="none"/>
            </w:rPr>
          </w:pPr>
          <w:hyperlink w:anchor="_Toc225241589" w:history="1">
            <w:r w:rsidRPr="00E93631">
              <w:rPr>
                <w:rStyle w:val="Hyperlink"/>
                <w:rFonts w:cs="Arial"/>
                <w:noProof/>
                <w:lang w:val="en-GB"/>
              </w:rPr>
              <w:t>Analysis</w:t>
            </w:r>
            <w:r>
              <w:rPr>
                <w:noProof/>
                <w:webHidden/>
              </w:rPr>
              <w:tab/>
            </w:r>
            <w:r>
              <w:rPr>
                <w:noProof/>
                <w:webHidden/>
              </w:rPr>
              <w:fldChar w:fldCharType="begin"/>
            </w:r>
            <w:r>
              <w:rPr>
                <w:noProof/>
                <w:webHidden/>
              </w:rPr>
              <w:instrText xml:space="preserve"> PAGEREF _Toc225241589 \h </w:instrText>
            </w:r>
            <w:r>
              <w:rPr>
                <w:noProof/>
                <w:webHidden/>
              </w:rPr>
            </w:r>
            <w:r>
              <w:rPr>
                <w:noProof/>
                <w:webHidden/>
              </w:rPr>
              <w:fldChar w:fldCharType="separate"/>
            </w:r>
            <w:r>
              <w:rPr>
                <w:noProof/>
                <w:webHidden/>
              </w:rPr>
              <w:t>23</w:t>
            </w:r>
            <w:r>
              <w:rPr>
                <w:noProof/>
                <w:webHidden/>
              </w:rPr>
              <w:fldChar w:fldCharType="end"/>
            </w:r>
          </w:hyperlink>
        </w:p>
        <w:p w14:paraId="5F209FD3" w14:textId="27F3C4B8" w:rsidR="00575832" w:rsidRDefault="00575832">
          <w:pPr>
            <w:pStyle w:val="TOC2"/>
            <w:tabs>
              <w:tab w:val="right" w:leader="dot" w:pos="9016"/>
            </w:tabs>
            <w:rPr>
              <w:rFonts w:asciiTheme="minorHAnsi" w:eastAsiaTheme="minorEastAsia" w:hAnsiTheme="minorHAnsi"/>
              <w:noProof/>
              <w:kern w:val="0"/>
              <w:sz w:val="22"/>
              <w:szCs w:val="22"/>
              <w:lang w:eastAsia="en-IN"/>
              <w14:ligatures w14:val="none"/>
            </w:rPr>
          </w:pPr>
          <w:hyperlink w:anchor="_Toc225241590" w:history="1">
            <w:r w:rsidRPr="00E93631">
              <w:rPr>
                <w:rStyle w:val="Hyperlink"/>
                <w:rFonts w:cs="Arial"/>
                <w:noProof/>
                <w:lang w:val="en-GB"/>
              </w:rPr>
              <w:t>Conclusion</w:t>
            </w:r>
            <w:r>
              <w:rPr>
                <w:noProof/>
                <w:webHidden/>
              </w:rPr>
              <w:tab/>
            </w:r>
            <w:r>
              <w:rPr>
                <w:noProof/>
                <w:webHidden/>
              </w:rPr>
              <w:fldChar w:fldCharType="begin"/>
            </w:r>
            <w:r>
              <w:rPr>
                <w:noProof/>
                <w:webHidden/>
              </w:rPr>
              <w:instrText xml:space="preserve"> PAGEREF _Toc225241590 \h </w:instrText>
            </w:r>
            <w:r>
              <w:rPr>
                <w:noProof/>
                <w:webHidden/>
              </w:rPr>
            </w:r>
            <w:r>
              <w:rPr>
                <w:noProof/>
                <w:webHidden/>
              </w:rPr>
              <w:fldChar w:fldCharType="separate"/>
            </w:r>
            <w:r>
              <w:rPr>
                <w:noProof/>
                <w:webHidden/>
              </w:rPr>
              <w:t>23</w:t>
            </w:r>
            <w:r>
              <w:rPr>
                <w:noProof/>
                <w:webHidden/>
              </w:rPr>
              <w:fldChar w:fldCharType="end"/>
            </w:r>
          </w:hyperlink>
        </w:p>
        <w:p w14:paraId="01A041B7" w14:textId="2DAA6FAE" w:rsidR="00575832" w:rsidRDefault="00575832">
          <w:pPr>
            <w:pStyle w:val="TOC2"/>
            <w:tabs>
              <w:tab w:val="right" w:leader="dot" w:pos="9016"/>
            </w:tabs>
            <w:rPr>
              <w:rFonts w:asciiTheme="minorHAnsi" w:eastAsiaTheme="minorEastAsia" w:hAnsiTheme="minorHAnsi"/>
              <w:noProof/>
              <w:kern w:val="0"/>
              <w:sz w:val="22"/>
              <w:szCs w:val="22"/>
              <w:lang w:eastAsia="en-IN"/>
              <w14:ligatures w14:val="none"/>
            </w:rPr>
          </w:pPr>
          <w:hyperlink w:anchor="_Toc225241591" w:history="1">
            <w:r w:rsidRPr="00E93631">
              <w:rPr>
                <w:rStyle w:val="Hyperlink"/>
                <w:rFonts w:cs="Arial"/>
                <w:noProof/>
                <w:lang w:val="en-GB"/>
              </w:rPr>
              <w:t>Action Plan</w:t>
            </w:r>
            <w:r>
              <w:rPr>
                <w:noProof/>
                <w:webHidden/>
              </w:rPr>
              <w:tab/>
            </w:r>
            <w:r>
              <w:rPr>
                <w:noProof/>
                <w:webHidden/>
              </w:rPr>
              <w:fldChar w:fldCharType="begin"/>
            </w:r>
            <w:r>
              <w:rPr>
                <w:noProof/>
                <w:webHidden/>
              </w:rPr>
              <w:instrText xml:space="preserve"> PAGEREF _Toc225241591 \h </w:instrText>
            </w:r>
            <w:r>
              <w:rPr>
                <w:noProof/>
                <w:webHidden/>
              </w:rPr>
            </w:r>
            <w:r>
              <w:rPr>
                <w:noProof/>
                <w:webHidden/>
              </w:rPr>
              <w:fldChar w:fldCharType="separate"/>
            </w:r>
            <w:r>
              <w:rPr>
                <w:noProof/>
                <w:webHidden/>
              </w:rPr>
              <w:t>23</w:t>
            </w:r>
            <w:r>
              <w:rPr>
                <w:noProof/>
                <w:webHidden/>
              </w:rPr>
              <w:fldChar w:fldCharType="end"/>
            </w:r>
          </w:hyperlink>
        </w:p>
        <w:p w14:paraId="7C05B7B5" w14:textId="16434DDE" w:rsidR="00575832" w:rsidRDefault="00575832">
          <w:pPr>
            <w:pStyle w:val="TOC1"/>
            <w:tabs>
              <w:tab w:val="right" w:leader="dot" w:pos="9016"/>
            </w:tabs>
            <w:rPr>
              <w:rFonts w:asciiTheme="minorHAnsi" w:eastAsiaTheme="minorEastAsia" w:hAnsiTheme="minorHAnsi"/>
              <w:noProof/>
              <w:kern w:val="0"/>
              <w:sz w:val="22"/>
              <w:szCs w:val="22"/>
              <w:lang w:eastAsia="en-IN"/>
              <w14:ligatures w14:val="none"/>
            </w:rPr>
          </w:pPr>
          <w:hyperlink w:anchor="_Toc225241592" w:history="1">
            <w:r w:rsidRPr="00E93631">
              <w:rPr>
                <w:rStyle w:val="Hyperlink"/>
                <w:rFonts w:cs="Arial"/>
                <w:noProof/>
                <w:lang w:val="en-GB"/>
              </w:rPr>
              <w:t>References</w:t>
            </w:r>
            <w:r>
              <w:rPr>
                <w:noProof/>
                <w:webHidden/>
              </w:rPr>
              <w:tab/>
            </w:r>
            <w:r>
              <w:rPr>
                <w:noProof/>
                <w:webHidden/>
              </w:rPr>
              <w:fldChar w:fldCharType="begin"/>
            </w:r>
            <w:r>
              <w:rPr>
                <w:noProof/>
                <w:webHidden/>
              </w:rPr>
              <w:instrText xml:space="preserve"> PAGEREF _Toc225241592 \h </w:instrText>
            </w:r>
            <w:r>
              <w:rPr>
                <w:noProof/>
                <w:webHidden/>
              </w:rPr>
            </w:r>
            <w:r>
              <w:rPr>
                <w:noProof/>
                <w:webHidden/>
              </w:rPr>
              <w:fldChar w:fldCharType="separate"/>
            </w:r>
            <w:r>
              <w:rPr>
                <w:noProof/>
                <w:webHidden/>
              </w:rPr>
              <w:t>25</w:t>
            </w:r>
            <w:r>
              <w:rPr>
                <w:noProof/>
                <w:webHidden/>
              </w:rPr>
              <w:fldChar w:fldCharType="end"/>
            </w:r>
          </w:hyperlink>
        </w:p>
        <w:p w14:paraId="7C9C985E" w14:textId="02659DBC" w:rsidR="00562E7A" w:rsidRDefault="00562E7A">
          <w:r>
            <w:rPr>
              <w:b/>
              <w:bCs/>
              <w:noProof/>
            </w:rPr>
            <w:fldChar w:fldCharType="end"/>
          </w:r>
        </w:p>
      </w:sdtContent>
    </w:sdt>
    <w:p w14:paraId="5BEEB450" w14:textId="77777777" w:rsidR="0004041A" w:rsidRPr="00B81D0C" w:rsidRDefault="0004041A" w:rsidP="00477F76">
      <w:pPr>
        <w:rPr>
          <w:lang w:val="en-GB"/>
        </w:rPr>
      </w:pPr>
    </w:p>
    <w:p w14:paraId="14214C18" w14:textId="77777777" w:rsidR="00B81D0C" w:rsidRPr="003A012D" w:rsidRDefault="00B81D0C" w:rsidP="00477F76">
      <w:pPr>
        <w:rPr>
          <w:lang w:val="en-GB"/>
        </w:rPr>
      </w:pPr>
      <w:r w:rsidRPr="003A012D">
        <w:rPr>
          <w:lang w:val="en-GB"/>
        </w:rPr>
        <w:br w:type="page"/>
      </w:r>
    </w:p>
    <w:p w14:paraId="5B141F8D" w14:textId="2E0B52AB" w:rsidR="007E725C" w:rsidRPr="00575832" w:rsidRDefault="007E725C" w:rsidP="00CE4ACB">
      <w:pPr>
        <w:pStyle w:val="Heading1"/>
        <w:rPr>
          <w:rFonts w:eastAsia="Arial" w:cs="Arial"/>
          <w:szCs w:val="24"/>
          <w:lang w:val="en-GB"/>
        </w:rPr>
      </w:pPr>
      <w:bookmarkStart w:id="0" w:name="_Toc225241565"/>
      <w:r w:rsidRPr="00575832">
        <w:rPr>
          <w:rFonts w:eastAsia="Arial" w:cs="Arial"/>
          <w:szCs w:val="24"/>
          <w:lang w:val="en-GB"/>
        </w:rPr>
        <w:lastRenderedPageBreak/>
        <w:t>Part 1: Report</w:t>
      </w:r>
      <w:bookmarkEnd w:id="0"/>
      <w:r w:rsidRPr="00575832">
        <w:rPr>
          <w:rFonts w:eastAsia="Arial" w:cs="Arial"/>
          <w:szCs w:val="24"/>
          <w:lang w:val="en-GB"/>
        </w:rPr>
        <w:t xml:space="preserve"> </w:t>
      </w:r>
    </w:p>
    <w:p w14:paraId="52BE7B04" w14:textId="14033BA7" w:rsidR="00354196" w:rsidRPr="00575832" w:rsidRDefault="00CE4ACB" w:rsidP="00CE4ACB">
      <w:pPr>
        <w:pStyle w:val="Heading1"/>
        <w:rPr>
          <w:rFonts w:eastAsia="Arial" w:cs="Arial"/>
          <w:szCs w:val="24"/>
          <w:lang w:val="en-GB"/>
        </w:rPr>
      </w:pPr>
      <w:bookmarkStart w:id="1" w:name="_Toc225241566"/>
      <w:r w:rsidRPr="00575832">
        <w:rPr>
          <w:rFonts w:eastAsia="Arial" w:cs="Arial"/>
          <w:szCs w:val="24"/>
          <w:lang w:val="en-GB"/>
        </w:rPr>
        <w:t xml:space="preserve">1. </w:t>
      </w:r>
      <w:r w:rsidR="00354196" w:rsidRPr="00575832">
        <w:rPr>
          <w:rFonts w:eastAsia="Arial" w:cs="Arial"/>
          <w:szCs w:val="24"/>
          <w:lang w:val="en-GB"/>
        </w:rPr>
        <w:t>Introduction</w:t>
      </w:r>
      <w:bookmarkEnd w:id="1"/>
    </w:p>
    <w:p w14:paraId="70823A31" w14:textId="78E2EFF2" w:rsidR="00354196" w:rsidRPr="00575832" w:rsidRDefault="00354196" w:rsidP="00354196">
      <w:pPr>
        <w:rPr>
          <w:rFonts w:cs="Arial"/>
          <w:color w:val="000000" w:themeColor="text1"/>
          <w:lang w:val="en-GB"/>
        </w:rPr>
      </w:pPr>
      <w:r w:rsidRPr="00575832">
        <w:rPr>
          <w:rFonts w:cs="Arial"/>
          <w:color w:val="000000" w:themeColor="text1"/>
          <w:lang w:val="en-GB"/>
        </w:rPr>
        <w:t xml:space="preserve">This report has shed light on the international marketing approach of Louis Vuitton in two contrasting markets of India and the United Kingdom. As the company is among the top luxury brands with global presence in approximately 60 countries, they are operating in diverse environments which are majorly different (Muret, 2023). It is crucial for brands to understand consumer </w:t>
      </w:r>
      <w:proofErr w:type="spellStart"/>
      <w:r w:rsidRPr="00575832">
        <w:rPr>
          <w:rFonts w:cs="Arial"/>
          <w:color w:val="000000" w:themeColor="text1"/>
          <w:lang w:val="en-GB"/>
        </w:rPr>
        <w:t>behaviors</w:t>
      </w:r>
      <w:proofErr w:type="spellEnd"/>
      <w:r w:rsidRPr="00575832">
        <w:rPr>
          <w:rFonts w:cs="Arial"/>
          <w:color w:val="000000" w:themeColor="text1"/>
          <w:lang w:val="en-GB"/>
        </w:rPr>
        <w:t xml:space="preserve"> and cultural or other influences on purchasing </w:t>
      </w:r>
      <w:proofErr w:type="spellStart"/>
      <w:r w:rsidRPr="00575832">
        <w:rPr>
          <w:rFonts w:cs="Arial"/>
          <w:color w:val="000000" w:themeColor="text1"/>
          <w:lang w:val="en-GB"/>
        </w:rPr>
        <w:t>behavior</w:t>
      </w:r>
      <w:proofErr w:type="spellEnd"/>
      <w:r w:rsidRPr="00575832">
        <w:rPr>
          <w:rFonts w:cs="Arial"/>
          <w:color w:val="000000" w:themeColor="text1"/>
          <w:lang w:val="en-GB"/>
        </w:rPr>
        <w:t xml:space="preserve"> in different countries for effective growth (</w:t>
      </w:r>
      <w:r w:rsidRPr="00575832">
        <w:rPr>
          <w:rFonts w:cs="Arial"/>
          <w:color w:val="000000" w:themeColor="text1"/>
          <w:highlight w:val="white"/>
          <w:lang w:val="en-GB"/>
        </w:rPr>
        <w:t>Rachwal-Mueller and Fedotova, 2024</w:t>
      </w:r>
      <w:r w:rsidRPr="00575832">
        <w:rPr>
          <w:rFonts w:cs="Arial"/>
          <w:color w:val="000000" w:themeColor="text1"/>
          <w:lang w:val="en-GB"/>
        </w:rPr>
        <w:t xml:space="preserve">). Thus, it is crucial for analysing these two markets properly for Louis Vuitton. This report will focus on considering the macro environmental factors of the countries through the PESTEL framework, and the Hofstede model supporting analysis of cultural attitudes, perceptions, lifestyle trends, differences and others. It will focus on the Segmentation, targeting, and positioning approaches while considering the international marketing mix to highlight key areas of product, distribution and others. The </w:t>
      </w:r>
      <w:r w:rsidR="00E3647D" w:rsidRPr="00575832">
        <w:rPr>
          <w:rFonts w:cs="Arial"/>
          <w:color w:val="000000" w:themeColor="text1"/>
          <w:lang w:val="en-GB"/>
        </w:rPr>
        <w:t>report</w:t>
      </w:r>
      <w:r w:rsidRPr="00575832">
        <w:rPr>
          <w:rFonts w:cs="Arial"/>
          <w:color w:val="000000" w:themeColor="text1"/>
          <w:lang w:val="en-GB"/>
        </w:rPr>
        <w:t xml:space="preserve"> review</w:t>
      </w:r>
      <w:r w:rsidR="00E3647D" w:rsidRPr="00575832">
        <w:rPr>
          <w:rFonts w:cs="Arial"/>
          <w:color w:val="000000" w:themeColor="text1"/>
          <w:lang w:val="en-GB"/>
        </w:rPr>
        <w:t>s</w:t>
      </w:r>
      <w:r w:rsidRPr="00575832">
        <w:rPr>
          <w:rFonts w:cs="Arial"/>
          <w:color w:val="000000" w:themeColor="text1"/>
          <w:lang w:val="en-GB"/>
        </w:rPr>
        <w:t xml:space="preserve"> the developmental direction in one market with a consideration of ethical concerns for the adapted strategies. </w:t>
      </w:r>
      <w:r w:rsidR="00E3647D" w:rsidRPr="00575832">
        <w:rPr>
          <w:rFonts w:cs="Arial"/>
          <w:color w:val="000000" w:themeColor="text1"/>
          <w:lang w:val="en-GB"/>
        </w:rPr>
        <w:t>It</w:t>
      </w:r>
      <w:r w:rsidRPr="00575832">
        <w:rPr>
          <w:rFonts w:cs="Arial"/>
          <w:color w:val="000000" w:themeColor="text1"/>
          <w:lang w:val="en-GB"/>
        </w:rPr>
        <w:t xml:space="preserve"> also provide</w:t>
      </w:r>
      <w:r w:rsidR="00E3647D" w:rsidRPr="00575832">
        <w:rPr>
          <w:rFonts w:cs="Arial"/>
          <w:color w:val="000000" w:themeColor="text1"/>
          <w:lang w:val="en-GB"/>
        </w:rPr>
        <w:t>d</w:t>
      </w:r>
      <w:r w:rsidRPr="00575832">
        <w:rPr>
          <w:rFonts w:cs="Arial"/>
          <w:color w:val="000000" w:themeColor="text1"/>
          <w:lang w:val="en-GB"/>
        </w:rPr>
        <w:t xml:space="preserve"> recommendations for enhancing Louis Vuitton’s international presence. Furthermore, a reflective account will be provided through Gibbs Reflective cycle on the study. </w:t>
      </w:r>
      <w:r w:rsidR="00F8757A" w:rsidRPr="00575832">
        <w:rPr>
          <w:rFonts w:cs="Arial"/>
          <w:color w:val="000000" w:themeColor="text1"/>
          <w:lang w:val="en-GB"/>
        </w:rPr>
        <w:t>Taking these into account, objective of this report would be to give an in-depth insight into the ways the brand functions within these two heterogeneous markets and how it can improve its competitive stance in the future.</w:t>
      </w:r>
    </w:p>
    <w:p w14:paraId="7D6FFB1A" w14:textId="0B312C7E" w:rsidR="0004041A" w:rsidRPr="00575832" w:rsidRDefault="0004041A" w:rsidP="0004041A">
      <w:pPr>
        <w:pStyle w:val="Heading2"/>
        <w:rPr>
          <w:rFonts w:cs="Arial"/>
          <w:szCs w:val="24"/>
          <w:lang w:val="en-GB"/>
        </w:rPr>
      </w:pPr>
      <w:bookmarkStart w:id="2" w:name="_Toc225241567"/>
      <w:r w:rsidRPr="00575832">
        <w:rPr>
          <w:rFonts w:cs="Arial"/>
          <w:szCs w:val="24"/>
          <w:lang w:val="en-GB"/>
        </w:rPr>
        <w:t>1.1 Company Background</w:t>
      </w:r>
      <w:bookmarkEnd w:id="2"/>
    </w:p>
    <w:p w14:paraId="7972D1FC" w14:textId="2E201DD8" w:rsidR="00A1680E" w:rsidRPr="00575832" w:rsidRDefault="00354196" w:rsidP="00354196">
      <w:pPr>
        <w:rPr>
          <w:rFonts w:cs="Arial"/>
          <w:lang w:val="en-GB"/>
        </w:rPr>
      </w:pPr>
      <w:r w:rsidRPr="00575832">
        <w:rPr>
          <w:rFonts w:cs="Arial"/>
          <w:color w:val="000000" w:themeColor="text1"/>
          <w:lang w:val="en-GB"/>
        </w:rPr>
        <w:t>The company was founded by Louis Vuitton in 1854 with a mission focused on luxury craftsmanship, heritage and creativity (</w:t>
      </w:r>
      <w:proofErr w:type="spellStart"/>
      <w:r w:rsidRPr="00575832">
        <w:rPr>
          <w:rFonts w:cs="Arial"/>
          <w:color w:val="000000" w:themeColor="text1"/>
          <w:lang w:val="en-GB"/>
        </w:rPr>
        <w:t>louisvuitton</w:t>
      </w:r>
      <w:proofErr w:type="spellEnd"/>
      <w:r w:rsidRPr="00575832">
        <w:rPr>
          <w:rFonts w:cs="Arial"/>
          <w:color w:val="000000" w:themeColor="text1"/>
          <w:lang w:val="en-GB"/>
        </w:rPr>
        <w:t>, 2026). The brand first opened its official physical store in India in 2003 (Khan, 2023). It also opened its first store in London, UK, in 1885 (</w:t>
      </w:r>
      <w:proofErr w:type="spellStart"/>
      <w:r w:rsidRPr="00575832">
        <w:rPr>
          <w:rFonts w:cs="Arial"/>
          <w:color w:val="000000" w:themeColor="text1"/>
          <w:lang w:val="en-GB"/>
        </w:rPr>
        <w:t>louisvuitton</w:t>
      </w:r>
      <w:proofErr w:type="spellEnd"/>
      <w:r w:rsidRPr="00575832">
        <w:rPr>
          <w:rFonts w:cs="Arial"/>
          <w:color w:val="000000" w:themeColor="text1"/>
          <w:lang w:val="en-GB"/>
        </w:rPr>
        <w:t xml:space="preserve">, 2026). The vision of Louis Vuitton is to remain the world’s leading luxury fashion brand by continuously innovating while preserving its tradition of craftsmanship, exclusivity, and excellence. </w:t>
      </w:r>
      <w:r w:rsidR="00A1680E" w:rsidRPr="00575832">
        <w:rPr>
          <w:rFonts w:cs="Arial"/>
          <w:color w:val="000000" w:themeColor="text1"/>
          <w:lang w:val="en-GB"/>
        </w:rPr>
        <w:t xml:space="preserve">Moreover, the globalisation of luxury markets has heightened competition among the global luxury brands which also demands that a company such as Louis Vuitton needs to constantly change strategies to suit the changing market conditions. India and United Kingdom are two different world markets with variation in their economic development, consumer behaviour and </w:t>
      </w:r>
      <w:r w:rsidR="00A1680E" w:rsidRPr="00575832">
        <w:rPr>
          <w:rFonts w:cs="Arial"/>
          <w:color w:val="000000" w:themeColor="text1"/>
          <w:lang w:val="en-GB"/>
        </w:rPr>
        <w:lastRenderedPageBreak/>
        <w:t xml:space="preserve">cultural values, which are key influencing factors in marketing. The rise in the number of high-income consumers in the emerging economies such as India suggests opportunities, and developed markets, like the UK, need innovation and significant brand among others. Besides, the global luxury industry is being transformed by factors like digital transformation, changing consumer expectations and sustainability trends. Thus, there is a need to introduce harmony between global brand consistency and local market adaptation at Louis Vuitton. </w:t>
      </w:r>
    </w:p>
    <w:p w14:paraId="1E90B17A" w14:textId="4041E4E5" w:rsidR="00A1680E" w:rsidRPr="00575832" w:rsidRDefault="00534D40" w:rsidP="00477F76">
      <w:pPr>
        <w:rPr>
          <w:rFonts w:cs="Arial"/>
          <w:lang w:val="en-GB"/>
        </w:rPr>
      </w:pPr>
      <w:r w:rsidRPr="00575832">
        <w:rPr>
          <w:rFonts w:cs="Arial"/>
          <w:color w:val="000000" w:themeColor="text1"/>
          <w:lang w:val="en-GB"/>
        </w:rPr>
        <w:t>Louis Vuitton</w:t>
      </w:r>
      <w:r w:rsidRPr="00575832">
        <w:rPr>
          <w:rFonts w:cs="Arial"/>
          <w:lang w:val="en-GB"/>
        </w:rPr>
        <w:t xml:space="preserve"> has </w:t>
      </w:r>
      <w:r w:rsidR="00A1680E" w:rsidRPr="00575832">
        <w:rPr>
          <w:rFonts w:cs="Arial"/>
          <w:lang w:val="en-GB"/>
        </w:rPr>
        <w:t xml:space="preserve">eventually figured as a major component of the LVMH Group that has become the most successful luxury conglomerate in the world with its current annual revenue of around €80.8 billion and an average of over 6,280 stores worldwide (LVMH, 2025). It is this strategic positioning </w:t>
      </w:r>
      <w:r w:rsidR="00F8757A" w:rsidRPr="00575832">
        <w:rPr>
          <w:rFonts w:cs="Arial"/>
          <w:lang w:val="en-GB"/>
        </w:rPr>
        <w:t>that</w:t>
      </w:r>
      <w:r w:rsidR="00A1680E" w:rsidRPr="00575832">
        <w:rPr>
          <w:rFonts w:cs="Arial"/>
          <w:lang w:val="en-GB"/>
        </w:rPr>
        <w:t xml:space="preserve"> has helped the brand to ensure that it has a high brand equity and a high premium pricing power in the global markets.</w:t>
      </w:r>
    </w:p>
    <w:p w14:paraId="360F6C82" w14:textId="1BE69776" w:rsidR="0050096A" w:rsidRPr="00575832" w:rsidRDefault="0050096A" w:rsidP="00477F76">
      <w:pPr>
        <w:jc w:val="center"/>
        <w:rPr>
          <w:rFonts w:cs="Arial"/>
          <w:lang w:val="en-GB"/>
        </w:rPr>
      </w:pPr>
      <w:r w:rsidRPr="00575832">
        <w:rPr>
          <w:rFonts w:cs="Arial"/>
          <w:noProof/>
          <w:lang w:val="en-GB"/>
        </w:rPr>
        <w:drawing>
          <wp:inline distT="0" distB="0" distL="0" distR="0" wp14:anchorId="784D5DDC" wp14:editId="1C4DE0FD">
            <wp:extent cx="5998210" cy="2857341"/>
            <wp:effectExtent l="0" t="0" r="2540" b="635"/>
            <wp:docPr id="794741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741163" name=""/>
                    <pic:cNvPicPr/>
                  </pic:nvPicPr>
                  <pic:blipFill rotWithShape="1">
                    <a:blip r:embed="rId8"/>
                    <a:srcRect t="9081" b="17294"/>
                    <a:stretch/>
                  </pic:blipFill>
                  <pic:spPr bwMode="auto">
                    <a:xfrm>
                      <a:off x="0" y="0"/>
                      <a:ext cx="5999798" cy="2858097"/>
                    </a:xfrm>
                    <a:prstGeom prst="rect">
                      <a:avLst/>
                    </a:prstGeom>
                    <a:ln>
                      <a:noFill/>
                    </a:ln>
                    <a:extLst>
                      <a:ext uri="{53640926-AAD7-44D8-BBD7-CCE9431645EC}">
                        <a14:shadowObscured xmlns:a14="http://schemas.microsoft.com/office/drawing/2010/main"/>
                      </a:ext>
                    </a:extLst>
                  </pic:spPr>
                </pic:pic>
              </a:graphicData>
            </a:graphic>
          </wp:inline>
        </w:drawing>
      </w:r>
    </w:p>
    <w:p w14:paraId="12C78641" w14:textId="6D679B44" w:rsidR="0050096A" w:rsidRPr="00575832" w:rsidRDefault="0050096A" w:rsidP="00477F76">
      <w:pPr>
        <w:jc w:val="center"/>
        <w:rPr>
          <w:rFonts w:cs="Arial"/>
          <w:b/>
          <w:bCs/>
          <w:lang w:val="en-GB"/>
        </w:rPr>
      </w:pPr>
      <w:r w:rsidRPr="00575832">
        <w:rPr>
          <w:rFonts w:cs="Arial"/>
          <w:b/>
          <w:bCs/>
          <w:lang w:val="en-GB"/>
        </w:rPr>
        <w:t>Figure 1: India’s Luxe Revolution</w:t>
      </w:r>
    </w:p>
    <w:p w14:paraId="68460F78" w14:textId="68C8FFD9" w:rsidR="004342AD" w:rsidRPr="00575832" w:rsidRDefault="004342AD" w:rsidP="00477F76">
      <w:pPr>
        <w:jc w:val="center"/>
        <w:rPr>
          <w:rFonts w:cs="Arial"/>
          <w:lang w:val="en-GB"/>
        </w:rPr>
      </w:pPr>
      <w:r w:rsidRPr="00575832">
        <w:rPr>
          <w:rFonts w:cs="Arial"/>
          <w:lang w:val="en-GB"/>
        </w:rPr>
        <w:t xml:space="preserve">(Source: </w:t>
      </w:r>
      <w:proofErr w:type="spellStart"/>
      <w:r w:rsidRPr="00575832">
        <w:rPr>
          <w:rFonts w:cs="Arial"/>
          <w:lang w:val="en-GB"/>
        </w:rPr>
        <w:t>Smallcase</w:t>
      </w:r>
      <w:proofErr w:type="spellEnd"/>
      <w:r w:rsidRPr="00575832">
        <w:rPr>
          <w:rFonts w:cs="Arial"/>
          <w:lang w:val="en-GB"/>
        </w:rPr>
        <w:t>, 2025)</w:t>
      </w:r>
    </w:p>
    <w:p w14:paraId="56A52ADC" w14:textId="730632DC" w:rsidR="00A1680E" w:rsidRPr="00575832" w:rsidRDefault="00A1680E" w:rsidP="00477F76">
      <w:pPr>
        <w:rPr>
          <w:rFonts w:cs="Arial"/>
          <w:lang w:val="en-GB"/>
        </w:rPr>
      </w:pPr>
      <w:r w:rsidRPr="00575832">
        <w:rPr>
          <w:rFonts w:cs="Arial"/>
          <w:lang w:val="en-GB"/>
        </w:rPr>
        <w:t xml:space="preserve">The venture began </w:t>
      </w:r>
      <w:r w:rsidR="00482221" w:rsidRPr="00575832">
        <w:rPr>
          <w:rFonts w:cs="Arial"/>
          <w:lang w:val="en-GB"/>
        </w:rPr>
        <w:t xml:space="preserve">in the Indian market </w:t>
      </w:r>
      <w:r w:rsidRPr="00575832">
        <w:rPr>
          <w:rFonts w:cs="Arial"/>
          <w:lang w:val="en-GB"/>
        </w:rPr>
        <w:t>since the introduction of the first store in New Delhi in 2003</w:t>
      </w:r>
      <w:r w:rsidR="00482221" w:rsidRPr="00575832">
        <w:rPr>
          <w:rFonts w:cs="Arial"/>
          <w:lang w:val="en-GB"/>
        </w:rPr>
        <w:t xml:space="preserve">, which </w:t>
      </w:r>
      <w:r w:rsidRPr="00575832">
        <w:rPr>
          <w:rFonts w:cs="Arial"/>
          <w:lang w:val="en-GB"/>
        </w:rPr>
        <w:t xml:space="preserve">this is a major move in its quest to enter into the emerging luxury markets. The </w:t>
      </w:r>
      <w:r w:rsidR="00482221" w:rsidRPr="00575832">
        <w:rPr>
          <w:rFonts w:cs="Arial"/>
          <w:lang w:val="en-GB"/>
        </w:rPr>
        <w:t>entry</w:t>
      </w:r>
      <w:r w:rsidRPr="00575832">
        <w:rPr>
          <w:rFonts w:cs="Arial"/>
          <w:lang w:val="en-GB"/>
        </w:rPr>
        <w:t xml:space="preserve"> to India was motivated by the fact that the country is experiencing a fast development of the </w:t>
      </w:r>
      <w:r w:rsidR="00534D40" w:rsidRPr="00575832">
        <w:rPr>
          <w:rFonts w:cs="Arial"/>
          <w:lang w:val="en-GB"/>
        </w:rPr>
        <w:t>high-end</w:t>
      </w:r>
      <w:r w:rsidRPr="00575832">
        <w:rPr>
          <w:rFonts w:cs="Arial"/>
          <w:lang w:val="en-GB"/>
        </w:rPr>
        <w:t xml:space="preserve"> consumer market and demand on luxury products. Over the last few years, the Indian luxury market has shown a high expansion potential with the revenues to go to some point of about $17.67 billion by 2024 and they are </w:t>
      </w:r>
      <w:r w:rsidRPr="00575832">
        <w:rPr>
          <w:rFonts w:cs="Arial"/>
          <w:lang w:val="en-GB"/>
        </w:rPr>
        <w:lastRenderedPageBreak/>
        <w:t>likely to continue further as the disposable income increase and consumer trends shift (</w:t>
      </w:r>
      <w:proofErr w:type="spellStart"/>
      <w:r w:rsidRPr="00575832">
        <w:rPr>
          <w:rFonts w:cs="Arial"/>
          <w:lang w:val="en-GB"/>
        </w:rPr>
        <w:t>Smallcase</w:t>
      </w:r>
      <w:proofErr w:type="spellEnd"/>
      <w:r w:rsidRPr="00575832">
        <w:rPr>
          <w:rFonts w:cs="Arial"/>
          <w:lang w:val="en-GB"/>
        </w:rPr>
        <w:t>, 2025). Also, Louis Vuitton India Retail successfully closed the 33</w:t>
      </w:r>
      <w:r w:rsidR="00534D40" w:rsidRPr="00575832">
        <w:rPr>
          <w:rFonts w:cs="Arial"/>
          <w:lang w:val="en-GB"/>
        </w:rPr>
        <w:t>%</w:t>
      </w:r>
      <w:r w:rsidRPr="00575832">
        <w:rPr>
          <w:rFonts w:cs="Arial"/>
          <w:lang w:val="en-GB"/>
        </w:rPr>
        <w:t xml:space="preserve"> rise in sales to a total of the record ₹719 crore in FY2023, which is an indication that the brand is performing well in the Indian market (Varuni Khosla, 2024).</w:t>
      </w:r>
    </w:p>
    <w:p w14:paraId="1F1765CC" w14:textId="5B4C1A78" w:rsidR="0050096A" w:rsidRPr="00575832" w:rsidRDefault="00482221" w:rsidP="00477F76">
      <w:pPr>
        <w:pStyle w:val="Heading1"/>
        <w:rPr>
          <w:rFonts w:cs="Arial"/>
          <w:szCs w:val="24"/>
          <w:lang w:val="en-GB"/>
        </w:rPr>
      </w:pPr>
      <w:bookmarkStart w:id="3" w:name="_Toc225241568"/>
      <w:r w:rsidRPr="00575832">
        <w:rPr>
          <w:rFonts w:cs="Arial"/>
          <w:szCs w:val="24"/>
          <w:lang w:val="en-GB"/>
        </w:rPr>
        <w:t>2</w:t>
      </w:r>
      <w:r w:rsidR="0050096A" w:rsidRPr="00575832">
        <w:rPr>
          <w:rFonts w:cs="Arial"/>
          <w:szCs w:val="24"/>
          <w:lang w:val="en-GB"/>
        </w:rPr>
        <w:t>. PESTEL Analysis</w:t>
      </w:r>
      <w:bookmarkEnd w:id="3"/>
    </w:p>
    <w:p w14:paraId="3206634F" w14:textId="6E3BE9F7" w:rsidR="0050096A" w:rsidRPr="00575832" w:rsidRDefault="000625F2" w:rsidP="00477F76">
      <w:pPr>
        <w:pStyle w:val="Heading2"/>
        <w:rPr>
          <w:rFonts w:cs="Arial"/>
          <w:szCs w:val="24"/>
          <w:lang w:val="en-GB"/>
        </w:rPr>
      </w:pPr>
      <w:bookmarkStart w:id="4" w:name="_Toc225241569"/>
      <w:r w:rsidRPr="00575832">
        <w:rPr>
          <w:rFonts w:cs="Arial"/>
          <w:szCs w:val="24"/>
          <w:lang w:val="en-GB"/>
        </w:rPr>
        <w:t>2</w:t>
      </w:r>
      <w:r w:rsidR="0050096A" w:rsidRPr="00575832">
        <w:rPr>
          <w:rFonts w:cs="Arial"/>
          <w:szCs w:val="24"/>
          <w:lang w:val="en-GB"/>
        </w:rPr>
        <w:t>.1 PESTEL Analysis – India</w:t>
      </w:r>
      <w:bookmarkEnd w:id="4"/>
    </w:p>
    <w:tbl>
      <w:tblPr>
        <w:tblStyle w:val="TableGrid"/>
        <w:tblW w:w="9493" w:type="dxa"/>
        <w:tblLook w:val="04A0" w:firstRow="1" w:lastRow="0" w:firstColumn="1" w:lastColumn="0" w:noHBand="0" w:noVBand="1"/>
      </w:tblPr>
      <w:tblGrid>
        <w:gridCol w:w="1883"/>
        <w:gridCol w:w="5483"/>
        <w:gridCol w:w="2127"/>
      </w:tblGrid>
      <w:tr w:rsidR="0050096A" w:rsidRPr="00575832" w14:paraId="787A4824" w14:textId="77777777" w:rsidTr="000625F2">
        <w:tc>
          <w:tcPr>
            <w:tcW w:w="0" w:type="auto"/>
            <w:hideMark/>
          </w:tcPr>
          <w:p w14:paraId="44B7D713" w14:textId="77777777" w:rsidR="0050096A" w:rsidRPr="00575832" w:rsidRDefault="0050096A" w:rsidP="00477F76">
            <w:pPr>
              <w:spacing w:after="160"/>
              <w:jc w:val="left"/>
              <w:rPr>
                <w:rFonts w:cs="Arial"/>
                <w:b/>
                <w:bCs/>
                <w:lang w:val="en-GB"/>
              </w:rPr>
            </w:pPr>
            <w:r w:rsidRPr="00575832">
              <w:rPr>
                <w:rFonts w:cs="Arial"/>
                <w:b/>
                <w:bCs/>
                <w:lang w:val="en-GB"/>
              </w:rPr>
              <w:t>Factor</w:t>
            </w:r>
          </w:p>
        </w:tc>
        <w:tc>
          <w:tcPr>
            <w:tcW w:w="5483" w:type="dxa"/>
            <w:hideMark/>
          </w:tcPr>
          <w:p w14:paraId="5BC2C366" w14:textId="47879E1F" w:rsidR="0050096A" w:rsidRPr="00575832" w:rsidRDefault="0050096A" w:rsidP="00477F76">
            <w:pPr>
              <w:spacing w:after="160"/>
              <w:jc w:val="left"/>
              <w:rPr>
                <w:rFonts w:cs="Arial"/>
                <w:b/>
                <w:bCs/>
                <w:lang w:val="en-GB"/>
              </w:rPr>
            </w:pPr>
            <w:r w:rsidRPr="00575832">
              <w:rPr>
                <w:rFonts w:cs="Arial"/>
                <w:b/>
                <w:bCs/>
                <w:lang w:val="en-GB"/>
              </w:rPr>
              <w:t xml:space="preserve">Key Points </w:t>
            </w:r>
          </w:p>
        </w:tc>
        <w:tc>
          <w:tcPr>
            <w:tcW w:w="2127" w:type="dxa"/>
            <w:hideMark/>
          </w:tcPr>
          <w:p w14:paraId="59CF158A" w14:textId="77777777" w:rsidR="0050096A" w:rsidRPr="00575832" w:rsidRDefault="0050096A" w:rsidP="00477F76">
            <w:pPr>
              <w:spacing w:after="160"/>
              <w:jc w:val="left"/>
              <w:rPr>
                <w:rFonts w:cs="Arial"/>
                <w:b/>
                <w:bCs/>
                <w:lang w:val="en-GB"/>
              </w:rPr>
            </w:pPr>
            <w:r w:rsidRPr="00575832">
              <w:rPr>
                <w:rFonts w:cs="Arial"/>
                <w:b/>
                <w:bCs/>
                <w:lang w:val="en-GB"/>
              </w:rPr>
              <w:t>Impact on Louis Vuitton</w:t>
            </w:r>
          </w:p>
        </w:tc>
      </w:tr>
      <w:tr w:rsidR="0050096A" w:rsidRPr="00575832" w14:paraId="3816BE44" w14:textId="77777777" w:rsidTr="000625F2">
        <w:tc>
          <w:tcPr>
            <w:tcW w:w="0" w:type="auto"/>
            <w:hideMark/>
          </w:tcPr>
          <w:p w14:paraId="062E7455" w14:textId="77777777" w:rsidR="0050096A" w:rsidRPr="00575832" w:rsidRDefault="0050096A" w:rsidP="00477F76">
            <w:pPr>
              <w:spacing w:after="160"/>
              <w:rPr>
                <w:rFonts w:cs="Arial"/>
                <w:lang w:val="en-GB"/>
              </w:rPr>
            </w:pPr>
            <w:r w:rsidRPr="00575832">
              <w:rPr>
                <w:rFonts w:cs="Arial"/>
                <w:b/>
                <w:bCs/>
                <w:lang w:val="en-GB"/>
              </w:rPr>
              <w:t>Political</w:t>
            </w:r>
          </w:p>
        </w:tc>
        <w:tc>
          <w:tcPr>
            <w:tcW w:w="5483" w:type="dxa"/>
            <w:hideMark/>
          </w:tcPr>
          <w:p w14:paraId="34FD4B1B" w14:textId="77777777" w:rsidR="00B17032" w:rsidRPr="00575832" w:rsidRDefault="0050096A" w:rsidP="00477F76">
            <w:pPr>
              <w:spacing w:after="160"/>
              <w:rPr>
                <w:rFonts w:cs="Arial"/>
                <w:lang w:val="en-GB"/>
              </w:rPr>
            </w:pPr>
            <w:r w:rsidRPr="00575832">
              <w:rPr>
                <w:rFonts w:cs="Arial"/>
                <w:lang w:val="en-GB"/>
              </w:rPr>
              <w:t xml:space="preserve">• India allows 100% FDI in single-brand retail under government policy </w:t>
            </w:r>
          </w:p>
          <w:p w14:paraId="02B6A3C8" w14:textId="77777777" w:rsidR="00B17032" w:rsidRPr="00575832" w:rsidRDefault="0050096A" w:rsidP="00477F76">
            <w:pPr>
              <w:spacing w:after="160"/>
              <w:rPr>
                <w:rFonts w:cs="Arial"/>
                <w:lang w:val="en-GB"/>
              </w:rPr>
            </w:pPr>
            <w:r w:rsidRPr="00575832">
              <w:rPr>
                <w:rFonts w:cs="Arial"/>
                <w:lang w:val="en-GB"/>
              </w:rPr>
              <w:t xml:space="preserve">• Stable democratic system supporting foreign brands </w:t>
            </w:r>
          </w:p>
          <w:p w14:paraId="64C8D629" w14:textId="77777777" w:rsidR="00B17032" w:rsidRPr="00575832" w:rsidRDefault="0050096A" w:rsidP="00477F76">
            <w:pPr>
              <w:spacing w:after="160"/>
              <w:rPr>
                <w:rFonts w:cs="Arial"/>
                <w:lang w:val="en-GB"/>
              </w:rPr>
            </w:pPr>
            <w:r w:rsidRPr="00575832">
              <w:rPr>
                <w:rFonts w:cs="Arial"/>
                <w:lang w:val="en-GB"/>
              </w:rPr>
              <w:t xml:space="preserve">• Government initiatives such as “Make in India” encourage global investment </w:t>
            </w:r>
          </w:p>
          <w:p w14:paraId="3F31A00B" w14:textId="7022D92A" w:rsidR="0050096A" w:rsidRPr="00575832" w:rsidRDefault="0050096A" w:rsidP="00477F76">
            <w:pPr>
              <w:spacing w:after="160"/>
              <w:rPr>
                <w:rFonts w:cs="Arial"/>
                <w:lang w:val="en-GB"/>
              </w:rPr>
            </w:pPr>
            <w:r w:rsidRPr="00575832">
              <w:rPr>
                <w:rFonts w:cs="Arial"/>
                <w:lang w:val="en-GB"/>
              </w:rPr>
              <w:t xml:space="preserve">• FDI inflows increased to $55.6 billion in FY2025 (17.9% growth) </w:t>
            </w:r>
            <w:r w:rsidR="00B17032" w:rsidRPr="00575832">
              <w:rPr>
                <w:rFonts w:cs="Arial"/>
                <w:lang w:val="en-GB"/>
              </w:rPr>
              <w:t>(PIB, 2025)</w:t>
            </w:r>
          </w:p>
        </w:tc>
        <w:tc>
          <w:tcPr>
            <w:tcW w:w="2127" w:type="dxa"/>
            <w:hideMark/>
          </w:tcPr>
          <w:p w14:paraId="6DD5A48E" w14:textId="77777777" w:rsidR="0050096A" w:rsidRPr="00575832" w:rsidRDefault="0050096A" w:rsidP="00477F76">
            <w:pPr>
              <w:spacing w:after="160"/>
              <w:rPr>
                <w:rFonts w:cs="Arial"/>
                <w:lang w:val="en-GB"/>
              </w:rPr>
            </w:pPr>
            <w:r w:rsidRPr="00575832">
              <w:rPr>
                <w:rFonts w:cs="Arial"/>
                <w:lang w:val="en-GB"/>
              </w:rPr>
              <w:t>Positive – supports expansion but regulatory procedures remain complex</w:t>
            </w:r>
          </w:p>
        </w:tc>
      </w:tr>
      <w:tr w:rsidR="0050096A" w:rsidRPr="00575832" w14:paraId="3B6CDD82" w14:textId="77777777" w:rsidTr="000625F2">
        <w:tc>
          <w:tcPr>
            <w:tcW w:w="0" w:type="auto"/>
            <w:hideMark/>
          </w:tcPr>
          <w:p w14:paraId="5B8E1915" w14:textId="77777777" w:rsidR="0050096A" w:rsidRPr="00575832" w:rsidRDefault="0050096A" w:rsidP="00477F76">
            <w:pPr>
              <w:spacing w:after="160"/>
              <w:rPr>
                <w:rFonts w:cs="Arial"/>
                <w:lang w:val="en-GB"/>
              </w:rPr>
            </w:pPr>
            <w:r w:rsidRPr="00575832">
              <w:rPr>
                <w:rFonts w:cs="Arial"/>
                <w:b/>
                <w:bCs/>
                <w:lang w:val="en-GB"/>
              </w:rPr>
              <w:t>Economic</w:t>
            </w:r>
          </w:p>
        </w:tc>
        <w:tc>
          <w:tcPr>
            <w:tcW w:w="5483" w:type="dxa"/>
            <w:hideMark/>
          </w:tcPr>
          <w:p w14:paraId="08BA55E0" w14:textId="4E047005" w:rsidR="00B17032" w:rsidRPr="00575832" w:rsidRDefault="0050096A" w:rsidP="00477F76">
            <w:pPr>
              <w:spacing w:after="160"/>
              <w:rPr>
                <w:rFonts w:cs="Arial"/>
                <w:lang w:val="en-GB"/>
              </w:rPr>
            </w:pPr>
            <w:r w:rsidRPr="00575832">
              <w:rPr>
                <w:rFonts w:cs="Arial"/>
                <w:lang w:val="en-GB"/>
              </w:rPr>
              <w:t xml:space="preserve">• GDP growth estimated at 6.4% in FY2025 </w:t>
            </w:r>
            <w:r w:rsidR="00B17032" w:rsidRPr="00575832">
              <w:rPr>
                <w:rFonts w:cs="Arial"/>
                <w:lang w:val="en-GB"/>
              </w:rPr>
              <w:t>(PIB, 2025)</w:t>
            </w:r>
          </w:p>
          <w:p w14:paraId="2FBA4704" w14:textId="16C46669" w:rsidR="00B17032" w:rsidRPr="00575832" w:rsidRDefault="0050096A" w:rsidP="00477F76">
            <w:pPr>
              <w:spacing w:after="160"/>
              <w:rPr>
                <w:rFonts w:cs="Arial"/>
                <w:lang w:val="en-GB"/>
              </w:rPr>
            </w:pPr>
            <w:r w:rsidRPr="00575832">
              <w:rPr>
                <w:rFonts w:cs="Arial"/>
                <w:lang w:val="en-GB"/>
              </w:rPr>
              <w:t xml:space="preserve">• Inflation averaged 4.9% in 2024 </w:t>
            </w:r>
            <w:r w:rsidR="00AE3501" w:rsidRPr="00575832">
              <w:rPr>
                <w:rFonts w:cs="Arial"/>
                <w:lang w:val="en-GB"/>
              </w:rPr>
              <w:t>(PIB, 2025)</w:t>
            </w:r>
          </w:p>
          <w:p w14:paraId="62AEC379" w14:textId="4EB9A8C3" w:rsidR="00B17032" w:rsidRPr="00575832" w:rsidRDefault="0050096A" w:rsidP="00477F76">
            <w:pPr>
              <w:rPr>
                <w:rFonts w:cs="Arial"/>
                <w:lang w:val="en-GB"/>
              </w:rPr>
            </w:pPr>
            <w:r w:rsidRPr="00575832">
              <w:rPr>
                <w:rFonts w:cs="Arial"/>
                <w:lang w:val="en-GB"/>
              </w:rPr>
              <w:t xml:space="preserve">• Luxury market reached $17.67 billion in 2024 </w:t>
            </w:r>
            <w:r w:rsidR="00AE3501" w:rsidRPr="00575832">
              <w:rPr>
                <w:rFonts w:cs="Arial"/>
                <w:lang w:val="en-GB"/>
              </w:rPr>
              <w:t>(Kotak Neo Team, 2025)</w:t>
            </w:r>
          </w:p>
          <w:p w14:paraId="39F3881E" w14:textId="77777777" w:rsidR="00AE3501" w:rsidRPr="00575832" w:rsidRDefault="00AE3501" w:rsidP="00477F76">
            <w:pPr>
              <w:rPr>
                <w:rFonts w:cs="Arial"/>
                <w:lang w:val="en-GB"/>
              </w:rPr>
            </w:pPr>
          </w:p>
          <w:p w14:paraId="7565276C" w14:textId="18432352" w:rsidR="0050096A" w:rsidRPr="00575832" w:rsidRDefault="0050096A" w:rsidP="00477F76">
            <w:pPr>
              <w:spacing w:after="160"/>
              <w:rPr>
                <w:rFonts w:cs="Arial"/>
                <w:lang w:val="en-GB"/>
              </w:rPr>
            </w:pPr>
            <w:r w:rsidRPr="00575832">
              <w:rPr>
                <w:rFonts w:cs="Arial"/>
                <w:lang w:val="en-GB"/>
              </w:rPr>
              <w:t>• India is among fastest-growing major economies globally</w:t>
            </w:r>
          </w:p>
        </w:tc>
        <w:tc>
          <w:tcPr>
            <w:tcW w:w="2127" w:type="dxa"/>
            <w:hideMark/>
          </w:tcPr>
          <w:p w14:paraId="44A6508C" w14:textId="77777777" w:rsidR="0050096A" w:rsidRPr="00575832" w:rsidRDefault="0050096A" w:rsidP="00477F76">
            <w:pPr>
              <w:spacing w:after="160"/>
              <w:rPr>
                <w:rFonts w:cs="Arial"/>
                <w:lang w:val="en-GB"/>
              </w:rPr>
            </w:pPr>
            <w:r w:rsidRPr="00575832">
              <w:rPr>
                <w:rFonts w:cs="Arial"/>
                <w:lang w:val="en-GB"/>
              </w:rPr>
              <w:t>Strongly positive – rising income drives luxury demand</w:t>
            </w:r>
          </w:p>
        </w:tc>
      </w:tr>
      <w:tr w:rsidR="0050096A" w:rsidRPr="00575832" w14:paraId="2FCE466A" w14:textId="77777777" w:rsidTr="000625F2">
        <w:tc>
          <w:tcPr>
            <w:tcW w:w="0" w:type="auto"/>
            <w:hideMark/>
          </w:tcPr>
          <w:p w14:paraId="5A7A851D" w14:textId="77777777" w:rsidR="0050096A" w:rsidRPr="00575832" w:rsidRDefault="0050096A" w:rsidP="00477F76">
            <w:pPr>
              <w:spacing w:after="160"/>
              <w:rPr>
                <w:rFonts w:cs="Arial"/>
                <w:lang w:val="en-GB"/>
              </w:rPr>
            </w:pPr>
            <w:r w:rsidRPr="00575832">
              <w:rPr>
                <w:rFonts w:cs="Arial"/>
                <w:b/>
                <w:bCs/>
                <w:lang w:val="en-GB"/>
              </w:rPr>
              <w:t>Social</w:t>
            </w:r>
          </w:p>
        </w:tc>
        <w:tc>
          <w:tcPr>
            <w:tcW w:w="5483" w:type="dxa"/>
            <w:hideMark/>
          </w:tcPr>
          <w:p w14:paraId="6754125F" w14:textId="0026DCB0" w:rsidR="00B17032" w:rsidRPr="00575832" w:rsidRDefault="0050096A" w:rsidP="00477F76">
            <w:pPr>
              <w:spacing w:after="160"/>
              <w:rPr>
                <w:rFonts w:cs="Arial"/>
                <w:lang w:val="en-GB"/>
              </w:rPr>
            </w:pPr>
            <w:r w:rsidRPr="00575832">
              <w:rPr>
                <w:rFonts w:cs="Arial"/>
                <w:lang w:val="en-GB"/>
              </w:rPr>
              <w:t xml:space="preserve">• Rapid growth in affluent population UHNW expected to grow 50% by 2028 </w:t>
            </w:r>
            <w:r w:rsidR="00AE3501" w:rsidRPr="00575832">
              <w:rPr>
                <w:rFonts w:cs="Arial"/>
                <w:lang w:val="en-GB"/>
              </w:rPr>
              <w:t>(Shilpa Dhamija, 2024)</w:t>
            </w:r>
          </w:p>
          <w:p w14:paraId="657F5AF9" w14:textId="77777777" w:rsidR="00B17032" w:rsidRPr="00575832" w:rsidRDefault="0050096A" w:rsidP="00477F76">
            <w:pPr>
              <w:spacing w:after="160"/>
              <w:rPr>
                <w:rFonts w:cs="Arial"/>
                <w:lang w:val="en-GB"/>
              </w:rPr>
            </w:pPr>
            <w:r w:rsidRPr="00575832">
              <w:rPr>
                <w:rFonts w:cs="Arial"/>
                <w:lang w:val="en-GB"/>
              </w:rPr>
              <w:lastRenderedPageBreak/>
              <w:t>• Luxury consumption linked to status and social identity</w:t>
            </w:r>
          </w:p>
          <w:p w14:paraId="4CD48C12" w14:textId="77777777" w:rsidR="00B17032" w:rsidRPr="00575832" w:rsidRDefault="0050096A" w:rsidP="00477F76">
            <w:pPr>
              <w:spacing w:after="160"/>
              <w:rPr>
                <w:rFonts w:cs="Arial"/>
                <w:lang w:val="en-GB"/>
              </w:rPr>
            </w:pPr>
            <w:r w:rsidRPr="00575832">
              <w:rPr>
                <w:rFonts w:cs="Arial"/>
                <w:lang w:val="en-GB"/>
              </w:rPr>
              <w:t xml:space="preserve">• Younger population driving premium consumption trends </w:t>
            </w:r>
          </w:p>
          <w:p w14:paraId="29518EEA" w14:textId="61D1E895" w:rsidR="0050096A" w:rsidRPr="00575832" w:rsidRDefault="0050096A" w:rsidP="00477F76">
            <w:pPr>
              <w:spacing w:after="160"/>
              <w:rPr>
                <w:rFonts w:cs="Arial"/>
                <w:lang w:val="en-GB"/>
              </w:rPr>
            </w:pPr>
            <w:r w:rsidRPr="00575832">
              <w:rPr>
                <w:rFonts w:cs="Arial"/>
                <w:lang w:val="en-GB"/>
              </w:rPr>
              <w:t>• Urbanisation increasing demand for global brands</w:t>
            </w:r>
          </w:p>
        </w:tc>
        <w:tc>
          <w:tcPr>
            <w:tcW w:w="2127" w:type="dxa"/>
            <w:hideMark/>
          </w:tcPr>
          <w:p w14:paraId="38E477A2" w14:textId="77777777" w:rsidR="0050096A" w:rsidRPr="00575832" w:rsidRDefault="0050096A" w:rsidP="00477F76">
            <w:pPr>
              <w:spacing w:after="160"/>
              <w:rPr>
                <w:rFonts w:cs="Arial"/>
                <w:lang w:val="en-GB"/>
              </w:rPr>
            </w:pPr>
            <w:r w:rsidRPr="00575832">
              <w:rPr>
                <w:rFonts w:cs="Arial"/>
                <w:lang w:val="en-GB"/>
              </w:rPr>
              <w:lastRenderedPageBreak/>
              <w:t>Highly positive – aspirational culture boosts LV demand</w:t>
            </w:r>
          </w:p>
        </w:tc>
      </w:tr>
      <w:tr w:rsidR="0050096A" w:rsidRPr="00575832" w14:paraId="3AE27468" w14:textId="77777777" w:rsidTr="000625F2">
        <w:tc>
          <w:tcPr>
            <w:tcW w:w="0" w:type="auto"/>
            <w:hideMark/>
          </w:tcPr>
          <w:p w14:paraId="17700BB4" w14:textId="77777777" w:rsidR="0050096A" w:rsidRPr="00575832" w:rsidRDefault="0050096A" w:rsidP="00477F76">
            <w:pPr>
              <w:spacing w:after="160"/>
              <w:rPr>
                <w:rFonts w:cs="Arial"/>
                <w:lang w:val="en-GB"/>
              </w:rPr>
            </w:pPr>
            <w:r w:rsidRPr="00575832">
              <w:rPr>
                <w:rFonts w:cs="Arial"/>
                <w:b/>
                <w:bCs/>
                <w:lang w:val="en-GB"/>
              </w:rPr>
              <w:t>Technological</w:t>
            </w:r>
          </w:p>
        </w:tc>
        <w:tc>
          <w:tcPr>
            <w:tcW w:w="5483" w:type="dxa"/>
            <w:hideMark/>
          </w:tcPr>
          <w:p w14:paraId="73979418" w14:textId="77777777" w:rsidR="00B17032" w:rsidRPr="00575832" w:rsidRDefault="0050096A" w:rsidP="00477F76">
            <w:pPr>
              <w:spacing w:after="160"/>
              <w:rPr>
                <w:rFonts w:cs="Arial"/>
                <w:lang w:val="en-GB"/>
              </w:rPr>
            </w:pPr>
            <w:r w:rsidRPr="00575832">
              <w:rPr>
                <w:rFonts w:cs="Arial"/>
                <w:lang w:val="en-GB"/>
              </w:rPr>
              <w:t xml:space="preserve">• Rapid growth of e-commerce and digital payments </w:t>
            </w:r>
          </w:p>
          <w:p w14:paraId="7976C4DD" w14:textId="40AEAC86" w:rsidR="00B17032" w:rsidRPr="00575832" w:rsidRDefault="0050096A" w:rsidP="00477F76">
            <w:pPr>
              <w:spacing w:after="160"/>
              <w:rPr>
                <w:rFonts w:cs="Arial"/>
                <w:lang w:val="en-GB"/>
              </w:rPr>
            </w:pPr>
            <w:r w:rsidRPr="00575832">
              <w:rPr>
                <w:rFonts w:cs="Arial"/>
                <w:lang w:val="en-GB"/>
              </w:rPr>
              <w:t xml:space="preserve">• India has over </w:t>
            </w:r>
            <w:r w:rsidR="00AE3501" w:rsidRPr="00575832">
              <w:rPr>
                <w:rFonts w:cs="Arial"/>
                <w:lang w:val="en-GB"/>
              </w:rPr>
              <w:t xml:space="preserve">958 </w:t>
            </w:r>
            <w:r w:rsidRPr="00575832">
              <w:rPr>
                <w:rFonts w:cs="Arial"/>
                <w:lang w:val="en-GB"/>
              </w:rPr>
              <w:t>million internet users (</w:t>
            </w:r>
            <w:r w:rsidR="00AE3501" w:rsidRPr="00575832">
              <w:rPr>
                <w:rFonts w:cs="Arial"/>
                <w:lang w:val="en-GB"/>
              </w:rPr>
              <w:t>NDTV, 2026</w:t>
            </w:r>
            <w:r w:rsidRPr="00575832">
              <w:rPr>
                <w:rFonts w:cs="Arial"/>
                <w:lang w:val="en-GB"/>
              </w:rPr>
              <w:t xml:space="preserve">) </w:t>
            </w:r>
          </w:p>
          <w:p w14:paraId="19AA955E" w14:textId="77777777" w:rsidR="00B17032" w:rsidRPr="00575832" w:rsidRDefault="0050096A" w:rsidP="00477F76">
            <w:pPr>
              <w:spacing w:after="160"/>
              <w:rPr>
                <w:rFonts w:cs="Arial"/>
                <w:lang w:val="en-GB"/>
              </w:rPr>
            </w:pPr>
            <w:r w:rsidRPr="00575832">
              <w:rPr>
                <w:rFonts w:cs="Arial"/>
                <w:lang w:val="en-GB"/>
              </w:rPr>
              <w:t xml:space="preserve">• Increasing adoption of social media marketing </w:t>
            </w:r>
          </w:p>
          <w:p w14:paraId="407DBEE6" w14:textId="5C6B4107" w:rsidR="0050096A" w:rsidRPr="00575832" w:rsidRDefault="0050096A" w:rsidP="00477F76">
            <w:pPr>
              <w:spacing w:after="160"/>
              <w:rPr>
                <w:rFonts w:cs="Arial"/>
                <w:lang w:val="en-GB"/>
              </w:rPr>
            </w:pPr>
            <w:r w:rsidRPr="00575832">
              <w:rPr>
                <w:rFonts w:cs="Arial"/>
                <w:lang w:val="en-GB"/>
              </w:rPr>
              <w:t>• Digital retail expanding luxury accessibility</w:t>
            </w:r>
          </w:p>
        </w:tc>
        <w:tc>
          <w:tcPr>
            <w:tcW w:w="2127" w:type="dxa"/>
            <w:hideMark/>
          </w:tcPr>
          <w:p w14:paraId="33115479" w14:textId="77777777" w:rsidR="0050096A" w:rsidRPr="00575832" w:rsidRDefault="0050096A" w:rsidP="00477F76">
            <w:pPr>
              <w:spacing w:after="160"/>
              <w:rPr>
                <w:rFonts w:cs="Arial"/>
                <w:lang w:val="en-GB"/>
              </w:rPr>
            </w:pPr>
            <w:r w:rsidRPr="00575832">
              <w:rPr>
                <w:rFonts w:cs="Arial"/>
                <w:lang w:val="en-GB"/>
              </w:rPr>
              <w:t>Positive – enables omnichannel and digital luxury strategies</w:t>
            </w:r>
          </w:p>
        </w:tc>
      </w:tr>
      <w:tr w:rsidR="0050096A" w:rsidRPr="00575832" w14:paraId="64A9D828" w14:textId="77777777" w:rsidTr="000625F2">
        <w:tc>
          <w:tcPr>
            <w:tcW w:w="0" w:type="auto"/>
            <w:hideMark/>
          </w:tcPr>
          <w:p w14:paraId="1C989A71" w14:textId="77777777" w:rsidR="0050096A" w:rsidRPr="00575832" w:rsidRDefault="0050096A" w:rsidP="00477F76">
            <w:pPr>
              <w:spacing w:after="160"/>
              <w:rPr>
                <w:rFonts w:cs="Arial"/>
                <w:lang w:val="en-GB"/>
              </w:rPr>
            </w:pPr>
            <w:r w:rsidRPr="00575832">
              <w:rPr>
                <w:rFonts w:cs="Arial"/>
                <w:b/>
                <w:bCs/>
                <w:lang w:val="en-GB"/>
              </w:rPr>
              <w:t>Legal</w:t>
            </w:r>
          </w:p>
        </w:tc>
        <w:tc>
          <w:tcPr>
            <w:tcW w:w="5483" w:type="dxa"/>
            <w:hideMark/>
          </w:tcPr>
          <w:p w14:paraId="31D65494" w14:textId="081D6042" w:rsidR="00B17032" w:rsidRPr="00575832" w:rsidRDefault="0050096A" w:rsidP="00477F76">
            <w:pPr>
              <w:spacing w:after="160"/>
              <w:rPr>
                <w:rFonts w:cs="Arial"/>
                <w:lang w:val="en-GB"/>
              </w:rPr>
            </w:pPr>
            <w:r w:rsidRPr="00575832">
              <w:rPr>
                <w:rFonts w:cs="Arial"/>
                <w:lang w:val="en-GB"/>
              </w:rPr>
              <w:t xml:space="preserve">• High import duties on luxury goods </w:t>
            </w:r>
          </w:p>
          <w:p w14:paraId="7597A1E2" w14:textId="77777777" w:rsidR="00B17032" w:rsidRPr="00575832" w:rsidRDefault="0050096A" w:rsidP="00477F76">
            <w:pPr>
              <w:spacing w:after="160"/>
              <w:rPr>
                <w:rFonts w:cs="Arial"/>
                <w:lang w:val="en-GB"/>
              </w:rPr>
            </w:pPr>
            <w:r w:rsidRPr="00575832">
              <w:rPr>
                <w:rFonts w:cs="Arial"/>
                <w:lang w:val="en-GB"/>
              </w:rPr>
              <w:t xml:space="preserve">• Strict retail and sourcing regulations </w:t>
            </w:r>
          </w:p>
          <w:p w14:paraId="336FE844" w14:textId="672E4846" w:rsidR="00B17032" w:rsidRPr="00575832" w:rsidRDefault="0050096A" w:rsidP="00477F76">
            <w:pPr>
              <w:spacing w:after="160"/>
              <w:rPr>
                <w:rFonts w:cs="Arial"/>
                <w:lang w:val="en-GB"/>
              </w:rPr>
            </w:pPr>
            <w:r w:rsidRPr="00575832">
              <w:rPr>
                <w:rFonts w:cs="Arial"/>
                <w:lang w:val="en-GB"/>
              </w:rPr>
              <w:t xml:space="preserve">• Stronger intellectual property enforcement emerging </w:t>
            </w:r>
          </w:p>
          <w:p w14:paraId="2569A0AB" w14:textId="06778D2F" w:rsidR="0050096A" w:rsidRPr="00575832" w:rsidRDefault="0050096A" w:rsidP="00477F76">
            <w:pPr>
              <w:spacing w:after="160"/>
              <w:rPr>
                <w:rFonts w:cs="Arial"/>
                <w:lang w:val="en-GB"/>
              </w:rPr>
            </w:pPr>
            <w:r w:rsidRPr="00575832">
              <w:rPr>
                <w:rFonts w:cs="Arial"/>
                <w:lang w:val="en-GB"/>
              </w:rPr>
              <w:t>• Compliance requirements for foreign brands remain complex</w:t>
            </w:r>
          </w:p>
        </w:tc>
        <w:tc>
          <w:tcPr>
            <w:tcW w:w="2127" w:type="dxa"/>
            <w:hideMark/>
          </w:tcPr>
          <w:p w14:paraId="60457BC3" w14:textId="77777777" w:rsidR="0050096A" w:rsidRPr="00575832" w:rsidRDefault="0050096A" w:rsidP="00477F76">
            <w:pPr>
              <w:spacing w:after="160"/>
              <w:rPr>
                <w:rFonts w:cs="Arial"/>
                <w:lang w:val="en-GB"/>
              </w:rPr>
            </w:pPr>
            <w:r w:rsidRPr="00575832">
              <w:rPr>
                <w:rFonts w:cs="Arial"/>
                <w:lang w:val="en-GB"/>
              </w:rPr>
              <w:t>Negative – increases pricing and operational challenges</w:t>
            </w:r>
          </w:p>
        </w:tc>
      </w:tr>
      <w:tr w:rsidR="0050096A" w:rsidRPr="00575832" w14:paraId="3D14D274" w14:textId="77777777" w:rsidTr="000625F2">
        <w:tc>
          <w:tcPr>
            <w:tcW w:w="0" w:type="auto"/>
            <w:hideMark/>
          </w:tcPr>
          <w:p w14:paraId="62D65B15" w14:textId="77777777" w:rsidR="0050096A" w:rsidRPr="00575832" w:rsidRDefault="0050096A" w:rsidP="00477F76">
            <w:pPr>
              <w:spacing w:after="160"/>
              <w:rPr>
                <w:rFonts w:cs="Arial"/>
                <w:lang w:val="en-GB"/>
              </w:rPr>
            </w:pPr>
            <w:r w:rsidRPr="00575832">
              <w:rPr>
                <w:rFonts w:cs="Arial"/>
                <w:b/>
                <w:bCs/>
                <w:lang w:val="en-GB"/>
              </w:rPr>
              <w:t>Environmental</w:t>
            </w:r>
          </w:p>
        </w:tc>
        <w:tc>
          <w:tcPr>
            <w:tcW w:w="5483" w:type="dxa"/>
            <w:hideMark/>
          </w:tcPr>
          <w:p w14:paraId="534B8489" w14:textId="77777777" w:rsidR="00B17032" w:rsidRPr="00575832" w:rsidRDefault="0050096A" w:rsidP="00477F76">
            <w:pPr>
              <w:spacing w:after="160"/>
              <w:rPr>
                <w:rFonts w:cs="Arial"/>
                <w:lang w:val="en-GB"/>
              </w:rPr>
            </w:pPr>
            <w:r w:rsidRPr="00575832">
              <w:rPr>
                <w:rFonts w:cs="Arial"/>
                <w:lang w:val="en-GB"/>
              </w:rPr>
              <w:t xml:space="preserve">• Increasing focus on sustainability policies </w:t>
            </w:r>
          </w:p>
          <w:p w14:paraId="0E9CA582" w14:textId="77777777" w:rsidR="00B17032" w:rsidRPr="00575832" w:rsidRDefault="0050096A" w:rsidP="00477F76">
            <w:pPr>
              <w:spacing w:after="160"/>
              <w:rPr>
                <w:rFonts w:cs="Arial"/>
                <w:lang w:val="en-GB"/>
              </w:rPr>
            </w:pPr>
            <w:r w:rsidRPr="00575832">
              <w:rPr>
                <w:rFonts w:cs="Arial"/>
                <w:lang w:val="en-GB"/>
              </w:rPr>
              <w:t xml:space="preserve">• Rising consumer awareness of ethical fashion </w:t>
            </w:r>
          </w:p>
          <w:p w14:paraId="79524D57" w14:textId="7FA1BB0D" w:rsidR="00B17032" w:rsidRPr="00575832" w:rsidRDefault="0050096A" w:rsidP="00477F76">
            <w:pPr>
              <w:spacing w:after="160"/>
              <w:rPr>
                <w:rFonts w:cs="Arial"/>
                <w:lang w:val="en-GB"/>
              </w:rPr>
            </w:pPr>
            <w:r w:rsidRPr="00575832">
              <w:rPr>
                <w:rFonts w:cs="Arial"/>
                <w:lang w:val="en-GB"/>
              </w:rPr>
              <w:t>• Expansion of renewable energy solar capacity rising 15.8%</w:t>
            </w:r>
            <w:r w:rsidR="00AE3501" w:rsidRPr="00575832">
              <w:rPr>
                <w:rFonts w:cs="Arial"/>
                <w:lang w:val="en-GB"/>
              </w:rPr>
              <w:t xml:space="preserve"> (PIB, 2025)</w:t>
            </w:r>
          </w:p>
          <w:p w14:paraId="54712BB0" w14:textId="2A8632A9" w:rsidR="0050096A" w:rsidRPr="00575832" w:rsidRDefault="0050096A" w:rsidP="00477F76">
            <w:pPr>
              <w:spacing w:after="160"/>
              <w:rPr>
                <w:rFonts w:cs="Arial"/>
                <w:lang w:val="en-GB"/>
              </w:rPr>
            </w:pPr>
            <w:r w:rsidRPr="00575832">
              <w:rPr>
                <w:rFonts w:cs="Arial"/>
                <w:lang w:val="en-GB"/>
              </w:rPr>
              <w:t>• Government pushing ESG initiatives</w:t>
            </w:r>
          </w:p>
        </w:tc>
        <w:tc>
          <w:tcPr>
            <w:tcW w:w="2127" w:type="dxa"/>
            <w:hideMark/>
          </w:tcPr>
          <w:p w14:paraId="14A5F0D5" w14:textId="77777777" w:rsidR="0050096A" w:rsidRPr="00575832" w:rsidRDefault="0050096A" w:rsidP="00477F76">
            <w:pPr>
              <w:spacing w:after="160"/>
              <w:rPr>
                <w:rFonts w:cs="Arial"/>
                <w:lang w:val="en-GB"/>
              </w:rPr>
            </w:pPr>
            <w:r w:rsidRPr="00575832">
              <w:rPr>
                <w:rFonts w:cs="Arial"/>
                <w:lang w:val="en-GB"/>
              </w:rPr>
              <w:t>Moderate – pressure on sustainable production practices</w:t>
            </w:r>
          </w:p>
        </w:tc>
      </w:tr>
    </w:tbl>
    <w:p w14:paraId="0FB6950F" w14:textId="3B6F8091" w:rsidR="0050096A" w:rsidRPr="00575832" w:rsidRDefault="004342AD" w:rsidP="00477F76">
      <w:pPr>
        <w:jc w:val="center"/>
        <w:rPr>
          <w:rFonts w:cs="Arial"/>
          <w:b/>
          <w:bCs/>
          <w:lang w:val="en-GB"/>
        </w:rPr>
      </w:pPr>
      <w:r w:rsidRPr="00575832">
        <w:rPr>
          <w:rFonts w:cs="Arial"/>
          <w:b/>
          <w:bCs/>
          <w:lang w:val="en-GB"/>
        </w:rPr>
        <w:t xml:space="preserve">Table 1: PESTLE for India </w:t>
      </w:r>
    </w:p>
    <w:p w14:paraId="1DACB4F5" w14:textId="34B0F86D" w:rsidR="00A1680E" w:rsidRPr="00575832" w:rsidRDefault="00A1680E" w:rsidP="00477F76">
      <w:pPr>
        <w:rPr>
          <w:rFonts w:cs="Arial"/>
          <w:lang w:val="en-GB"/>
        </w:rPr>
      </w:pPr>
      <w:r w:rsidRPr="00575832">
        <w:rPr>
          <w:rFonts w:cs="Arial"/>
          <w:lang w:val="en-GB"/>
        </w:rPr>
        <w:t>Jain et al. (2021) note</w:t>
      </w:r>
      <w:r w:rsidR="00482221" w:rsidRPr="00575832">
        <w:rPr>
          <w:rFonts w:cs="Arial"/>
          <w:lang w:val="en-GB"/>
        </w:rPr>
        <w:t>d</w:t>
      </w:r>
      <w:r w:rsidRPr="00575832">
        <w:rPr>
          <w:rFonts w:cs="Arial"/>
          <w:lang w:val="en-GB"/>
        </w:rPr>
        <w:t xml:space="preserve"> that luxury brands become thriving in the setting where the level of economic growth and social aspiration coincides, which is observable in the Indian market. The </w:t>
      </w:r>
      <w:r w:rsidR="00482221" w:rsidRPr="00575832">
        <w:rPr>
          <w:rFonts w:cs="Arial"/>
          <w:lang w:val="en-GB"/>
        </w:rPr>
        <w:t>above</w:t>
      </w:r>
      <w:r w:rsidRPr="00575832">
        <w:rPr>
          <w:rFonts w:cs="Arial"/>
          <w:lang w:val="en-GB"/>
        </w:rPr>
        <w:t xml:space="preserve"> analysis show</w:t>
      </w:r>
      <w:r w:rsidR="00482221" w:rsidRPr="00575832">
        <w:rPr>
          <w:rFonts w:cs="Arial"/>
          <w:lang w:val="en-GB"/>
        </w:rPr>
        <w:t>ed</w:t>
      </w:r>
      <w:r w:rsidRPr="00575832">
        <w:rPr>
          <w:rFonts w:cs="Arial"/>
          <w:lang w:val="en-GB"/>
        </w:rPr>
        <w:t xml:space="preserve"> that India has a very enabling </w:t>
      </w:r>
      <w:r w:rsidRPr="00575832">
        <w:rPr>
          <w:rFonts w:cs="Arial"/>
          <w:lang w:val="en-GB"/>
        </w:rPr>
        <w:lastRenderedPageBreak/>
        <w:t>macroeconomic environment</w:t>
      </w:r>
      <w:r w:rsidR="00482221" w:rsidRPr="00575832">
        <w:rPr>
          <w:rFonts w:cs="Arial"/>
          <w:lang w:val="en-GB"/>
        </w:rPr>
        <w:t>,</w:t>
      </w:r>
      <w:r w:rsidRPr="00575832">
        <w:rPr>
          <w:rFonts w:cs="Arial"/>
          <w:lang w:val="en-GB"/>
        </w:rPr>
        <w:t xml:space="preserve"> especially with the strong GDP growth and the pace with which the luxury industry is growing</w:t>
      </w:r>
      <w:r w:rsidR="00482221" w:rsidRPr="00575832">
        <w:rPr>
          <w:rFonts w:cs="Arial"/>
          <w:lang w:val="en-GB"/>
        </w:rPr>
        <w:t xml:space="preserve"> (PIB, 2025)</w:t>
      </w:r>
      <w:r w:rsidRPr="00575832">
        <w:rPr>
          <w:rFonts w:cs="Arial"/>
          <w:lang w:val="en-GB"/>
        </w:rPr>
        <w:t xml:space="preserve">. </w:t>
      </w:r>
      <w:r w:rsidR="00482221" w:rsidRPr="00575832">
        <w:rPr>
          <w:rFonts w:cs="Arial"/>
          <w:lang w:val="en-GB"/>
        </w:rPr>
        <w:t>These economic factors altogether</w:t>
      </w:r>
      <w:r w:rsidRPr="00575832">
        <w:rPr>
          <w:rFonts w:cs="Arial"/>
          <w:lang w:val="en-GB"/>
        </w:rPr>
        <w:t xml:space="preserve"> provide immense opportunities to Louis Vuitton to gain consumers in the high-net-worth and aspirational upper middle classes.</w:t>
      </w:r>
    </w:p>
    <w:p w14:paraId="4B3D5964" w14:textId="75FD409B" w:rsidR="00A1680E" w:rsidRPr="00575832" w:rsidRDefault="00A1680E" w:rsidP="00477F76">
      <w:pPr>
        <w:rPr>
          <w:rFonts w:cs="Arial"/>
          <w:lang w:val="en-GB"/>
        </w:rPr>
      </w:pPr>
      <w:r w:rsidRPr="00575832">
        <w:rPr>
          <w:rFonts w:cs="Arial"/>
          <w:lang w:val="en-GB"/>
        </w:rPr>
        <w:t>Nonetheless, as Hofmann et al. (2022) point</w:t>
      </w:r>
      <w:r w:rsidR="00482221" w:rsidRPr="00575832">
        <w:rPr>
          <w:rFonts w:cs="Arial"/>
          <w:lang w:val="en-GB"/>
        </w:rPr>
        <w:t>ed</w:t>
      </w:r>
      <w:r w:rsidRPr="00575832">
        <w:rPr>
          <w:rFonts w:cs="Arial"/>
          <w:lang w:val="en-GB"/>
        </w:rPr>
        <w:t xml:space="preserve"> out, emerging markets have structural issues, such as regulatory issues and high importation tax, that may restrain the profitability of luxury brands. </w:t>
      </w:r>
      <w:r w:rsidR="00482221" w:rsidRPr="00575832">
        <w:rPr>
          <w:rFonts w:cs="Arial"/>
          <w:lang w:val="en-GB"/>
        </w:rPr>
        <w:t>The above-mentioned l</w:t>
      </w:r>
      <w:r w:rsidRPr="00575832">
        <w:rPr>
          <w:rFonts w:cs="Arial"/>
          <w:lang w:val="en-GB"/>
        </w:rPr>
        <w:t>egal and political factors support this fact by making it costly to operate under taxation and compliance. Moreover, as much as the social trends tend towards strong adoption of luxury consumption, income inequality is also a critical constraint</w:t>
      </w:r>
      <w:r w:rsidR="00482221" w:rsidRPr="00575832">
        <w:rPr>
          <w:rFonts w:cs="Arial"/>
          <w:lang w:val="en-GB"/>
        </w:rPr>
        <w:t>. This has, however,</w:t>
      </w:r>
      <w:r w:rsidRPr="00575832">
        <w:rPr>
          <w:rFonts w:cs="Arial"/>
          <w:lang w:val="en-GB"/>
        </w:rPr>
        <w:t xml:space="preserve"> limit</w:t>
      </w:r>
      <w:r w:rsidR="00482221" w:rsidRPr="00575832">
        <w:rPr>
          <w:rFonts w:cs="Arial"/>
          <w:lang w:val="en-GB"/>
        </w:rPr>
        <w:t>ed</w:t>
      </w:r>
      <w:r w:rsidRPr="00575832">
        <w:rPr>
          <w:rFonts w:cs="Arial"/>
          <w:lang w:val="en-GB"/>
        </w:rPr>
        <w:t xml:space="preserve"> the market to a niche segment even though it is growing in general. The attractiveness of the market is also reinforced by technological progress since the digitalisation process allows brands</w:t>
      </w:r>
      <w:r w:rsidR="00482221" w:rsidRPr="00575832">
        <w:rPr>
          <w:rFonts w:cs="Arial"/>
          <w:lang w:val="en-GB"/>
        </w:rPr>
        <w:t>,</w:t>
      </w:r>
      <w:r w:rsidRPr="00575832">
        <w:rPr>
          <w:rFonts w:cs="Arial"/>
          <w:lang w:val="en-GB"/>
        </w:rPr>
        <w:t xml:space="preserve"> such as Louis Vuitton to target younger and technologically minded consumers</w:t>
      </w:r>
      <w:r w:rsidR="00482221" w:rsidRPr="00575832">
        <w:rPr>
          <w:rFonts w:cs="Arial"/>
          <w:lang w:val="en-GB"/>
        </w:rPr>
        <w:t xml:space="preserve"> (NDTV, 2026)</w:t>
      </w:r>
      <w:r w:rsidRPr="00575832">
        <w:rPr>
          <w:rFonts w:cs="Arial"/>
          <w:lang w:val="en-GB"/>
        </w:rPr>
        <w:t>. However, environmental forces and sustainability demands are rising, and brands have to make their global strategies local. India is a high-growth yet complex market, which provides high opportunities and regulatory as well as structural challenges.</w:t>
      </w:r>
    </w:p>
    <w:p w14:paraId="3AC0FF75" w14:textId="4CCA28F4" w:rsidR="00F151CD" w:rsidRPr="00575832" w:rsidRDefault="000625F2" w:rsidP="00477F76">
      <w:pPr>
        <w:pStyle w:val="Heading2"/>
        <w:rPr>
          <w:rFonts w:cs="Arial"/>
          <w:szCs w:val="24"/>
          <w:lang w:val="en-GB"/>
        </w:rPr>
      </w:pPr>
      <w:bookmarkStart w:id="5" w:name="_Toc225241570"/>
      <w:r w:rsidRPr="00575832">
        <w:rPr>
          <w:rFonts w:cs="Arial"/>
          <w:szCs w:val="24"/>
          <w:lang w:val="en-GB"/>
        </w:rPr>
        <w:t>2</w:t>
      </w:r>
      <w:r w:rsidR="00F151CD" w:rsidRPr="00575832">
        <w:rPr>
          <w:rFonts w:cs="Arial"/>
          <w:szCs w:val="24"/>
          <w:lang w:val="en-GB"/>
        </w:rPr>
        <w:t>.2 PESTEL Analysis – United Kingdom</w:t>
      </w:r>
      <w:bookmarkEnd w:id="5"/>
    </w:p>
    <w:tbl>
      <w:tblPr>
        <w:tblStyle w:val="TableGrid"/>
        <w:tblW w:w="9209" w:type="dxa"/>
        <w:tblLook w:val="04A0" w:firstRow="1" w:lastRow="0" w:firstColumn="1" w:lastColumn="0" w:noHBand="0" w:noVBand="1"/>
      </w:tblPr>
      <w:tblGrid>
        <w:gridCol w:w="1883"/>
        <w:gridCol w:w="5082"/>
        <w:gridCol w:w="2244"/>
      </w:tblGrid>
      <w:tr w:rsidR="00F151CD" w:rsidRPr="00575832" w14:paraId="704F12C3" w14:textId="77777777" w:rsidTr="000625F2">
        <w:tc>
          <w:tcPr>
            <w:tcW w:w="0" w:type="auto"/>
            <w:hideMark/>
          </w:tcPr>
          <w:p w14:paraId="16091B27" w14:textId="77777777" w:rsidR="00F151CD" w:rsidRPr="00575832" w:rsidRDefault="00F151CD" w:rsidP="00477F76">
            <w:pPr>
              <w:spacing w:after="160"/>
              <w:jc w:val="left"/>
              <w:rPr>
                <w:rFonts w:cs="Arial"/>
                <w:b/>
                <w:bCs/>
                <w:lang w:val="en-GB"/>
              </w:rPr>
            </w:pPr>
            <w:r w:rsidRPr="00575832">
              <w:rPr>
                <w:rFonts w:cs="Arial"/>
                <w:b/>
                <w:bCs/>
                <w:lang w:val="en-GB"/>
              </w:rPr>
              <w:t>Factor</w:t>
            </w:r>
          </w:p>
        </w:tc>
        <w:tc>
          <w:tcPr>
            <w:tcW w:w="5200" w:type="dxa"/>
            <w:hideMark/>
          </w:tcPr>
          <w:p w14:paraId="76635180" w14:textId="77777777" w:rsidR="00F151CD" w:rsidRPr="00575832" w:rsidRDefault="00F151CD" w:rsidP="00477F76">
            <w:pPr>
              <w:spacing w:after="160"/>
              <w:jc w:val="left"/>
              <w:rPr>
                <w:rFonts w:cs="Arial"/>
                <w:b/>
                <w:bCs/>
                <w:lang w:val="en-GB"/>
              </w:rPr>
            </w:pPr>
            <w:r w:rsidRPr="00575832">
              <w:rPr>
                <w:rFonts w:cs="Arial"/>
                <w:b/>
                <w:bCs/>
                <w:lang w:val="en-GB"/>
              </w:rPr>
              <w:t>Key Points (with data + citation)</w:t>
            </w:r>
          </w:p>
        </w:tc>
        <w:tc>
          <w:tcPr>
            <w:tcW w:w="2126" w:type="dxa"/>
            <w:hideMark/>
          </w:tcPr>
          <w:p w14:paraId="5B3A8D64" w14:textId="77777777" w:rsidR="00F151CD" w:rsidRPr="00575832" w:rsidRDefault="00F151CD" w:rsidP="00477F76">
            <w:pPr>
              <w:spacing w:after="160"/>
              <w:jc w:val="left"/>
              <w:rPr>
                <w:rFonts w:cs="Arial"/>
                <w:b/>
                <w:bCs/>
                <w:lang w:val="en-GB"/>
              </w:rPr>
            </w:pPr>
            <w:r w:rsidRPr="00575832">
              <w:rPr>
                <w:rFonts w:cs="Arial"/>
                <w:b/>
                <w:bCs/>
                <w:lang w:val="en-GB"/>
              </w:rPr>
              <w:t>Impact on Louis Vuitton</w:t>
            </w:r>
          </w:p>
        </w:tc>
      </w:tr>
      <w:tr w:rsidR="00F151CD" w:rsidRPr="00575832" w14:paraId="3D8F334C" w14:textId="77777777" w:rsidTr="000625F2">
        <w:tc>
          <w:tcPr>
            <w:tcW w:w="0" w:type="auto"/>
            <w:hideMark/>
          </w:tcPr>
          <w:p w14:paraId="248FB016" w14:textId="77777777" w:rsidR="00F151CD" w:rsidRPr="00575832" w:rsidRDefault="00F151CD" w:rsidP="00477F76">
            <w:pPr>
              <w:spacing w:after="160"/>
              <w:rPr>
                <w:rFonts w:cs="Arial"/>
                <w:lang w:val="en-GB"/>
              </w:rPr>
            </w:pPr>
            <w:r w:rsidRPr="00575832">
              <w:rPr>
                <w:rFonts w:cs="Arial"/>
                <w:b/>
                <w:bCs/>
                <w:lang w:val="en-GB"/>
              </w:rPr>
              <w:t>Political</w:t>
            </w:r>
          </w:p>
        </w:tc>
        <w:tc>
          <w:tcPr>
            <w:tcW w:w="5200" w:type="dxa"/>
            <w:hideMark/>
          </w:tcPr>
          <w:p w14:paraId="5285B677" w14:textId="77777777" w:rsidR="00F151CD" w:rsidRPr="00575832" w:rsidRDefault="00F151CD" w:rsidP="00477F76">
            <w:pPr>
              <w:spacing w:after="160"/>
              <w:rPr>
                <w:rFonts w:cs="Arial"/>
                <w:lang w:val="en-GB"/>
              </w:rPr>
            </w:pPr>
            <w:r w:rsidRPr="00575832">
              <w:rPr>
                <w:rFonts w:cs="Arial"/>
                <w:lang w:val="en-GB"/>
              </w:rPr>
              <w:t xml:space="preserve">• The UK operates under a stable constitutional monarchy system </w:t>
            </w:r>
          </w:p>
          <w:p w14:paraId="52911A4B" w14:textId="77777777" w:rsidR="00F151CD" w:rsidRPr="00575832" w:rsidRDefault="00F151CD" w:rsidP="00477F76">
            <w:pPr>
              <w:spacing w:after="160"/>
              <w:rPr>
                <w:rFonts w:cs="Arial"/>
                <w:lang w:val="en-GB"/>
              </w:rPr>
            </w:pPr>
            <w:r w:rsidRPr="00575832">
              <w:rPr>
                <w:rFonts w:cs="Arial"/>
                <w:lang w:val="en-GB"/>
              </w:rPr>
              <w:t xml:space="preserve">• Post-Brexit trade adjustments have increased regulatory barriers </w:t>
            </w:r>
          </w:p>
          <w:p w14:paraId="6042E3B2" w14:textId="77777777" w:rsidR="00F151CD" w:rsidRPr="00575832" w:rsidRDefault="00F151CD" w:rsidP="00477F76">
            <w:pPr>
              <w:spacing w:after="160"/>
              <w:rPr>
                <w:rFonts w:cs="Arial"/>
                <w:lang w:val="en-GB"/>
              </w:rPr>
            </w:pPr>
            <w:r w:rsidRPr="00575832">
              <w:rPr>
                <w:rFonts w:cs="Arial"/>
                <w:lang w:val="en-GB"/>
              </w:rPr>
              <w:t xml:space="preserve">• Government promotes international trade through new agreements </w:t>
            </w:r>
          </w:p>
          <w:p w14:paraId="37630F8A" w14:textId="44A3DBEE" w:rsidR="00F151CD" w:rsidRPr="00575832" w:rsidRDefault="00F151CD" w:rsidP="00477F76">
            <w:pPr>
              <w:rPr>
                <w:rFonts w:cs="Arial"/>
                <w:lang w:val="en-GB"/>
              </w:rPr>
            </w:pPr>
            <w:r w:rsidRPr="00575832">
              <w:rPr>
                <w:rFonts w:cs="Arial"/>
                <w:lang w:val="en-GB"/>
              </w:rPr>
              <w:t>• Political stability index (-2.5 weak; 2.5 strong) (</w:t>
            </w:r>
            <w:proofErr w:type="spellStart"/>
            <w:r w:rsidRPr="00575832">
              <w:rPr>
                <w:rFonts w:cs="Arial"/>
                <w:lang w:val="en-GB"/>
              </w:rPr>
              <w:t>Theglobaleconomy</w:t>
            </w:r>
            <w:proofErr w:type="spellEnd"/>
            <w:r w:rsidRPr="00575832">
              <w:rPr>
                <w:rFonts w:cs="Arial"/>
                <w:lang w:val="en-GB"/>
              </w:rPr>
              <w:t>, 2026)</w:t>
            </w:r>
          </w:p>
        </w:tc>
        <w:tc>
          <w:tcPr>
            <w:tcW w:w="2126" w:type="dxa"/>
            <w:hideMark/>
          </w:tcPr>
          <w:p w14:paraId="6E57E8E9" w14:textId="77777777" w:rsidR="00F151CD" w:rsidRPr="00575832" w:rsidRDefault="00F151CD" w:rsidP="00477F76">
            <w:pPr>
              <w:spacing w:after="160"/>
              <w:rPr>
                <w:rFonts w:cs="Arial"/>
                <w:lang w:val="en-GB"/>
              </w:rPr>
            </w:pPr>
            <w:r w:rsidRPr="00575832">
              <w:rPr>
                <w:rFonts w:cs="Arial"/>
                <w:lang w:val="en-GB"/>
              </w:rPr>
              <w:t>Mixed – stable environment but Brexit adds complexity</w:t>
            </w:r>
          </w:p>
        </w:tc>
      </w:tr>
      <w:tr w:rsidR="00F151CD" w:rsidRPr="00575832" w14:paraId="4A637D46" w14:textId="77777777" w:rsidTr="000625F2">
        <w:tc>
          <w:tcPr>
            <w:tcW w:w="0" w:type="auto"/>
            <w:hideMark/>
          </w:tcPr>
          <w:p w14:paraId="39AFBFCE" w14:textId="77777777" w:rsidR="00F151CD" w:rsidRPr="00575832" w:rsidRDefault="00F151CD" w:rsidP="00477F76">
            <w:pPr>
              <w:spacing w:after="160"/>
              <w:rPr>
                <w:rFonts w:cs="Arial"/>
                <w:lang w:val="en-GB"/>
              </w:rPr>
            </w:pPr>
            <w:r w:rsidRPr="00575832">
              <w:rPr>
                <w:rFonts w:cs="Arial"/>
                <w:b/>
                <w:bCs/>
                <w:lang w:val="en-GB"/>
              </w:rPr>
              <w:t>Economic</w:t>
            </w:r>
          </w:p>
        </w:tc>
        <w:tc>
          <w:tcPr>
            <w:tcW w:w="5200" w:type="dxa"/>
            <w:hideMark/>
          </w:tcPr>
          <w:p w14:paraId="7460C337" w14:textId="09F9552A" w:rsidR="00F151CD" w:rsidRPr="00575832" w:rsidRDefault="00F151CD" w:rsidP="00477F76">
            <w:pPr>
              <w:spacing w:after="160"/>
              <w:rPr>
                <w:rFonts w:cs="Arial"/>
                <w:lang w:val="en-GB"/>
              </w:rPr>
            </w:pPr>
            <w:r w:rsidRPr="00575832">
              <w:rPr>
                <w:rFonts w:cs="Arial"/>
                <w:lang w:val="en-GB"/>
              </w:rPr>
              <w:t>• UK GDP approximately $3.69 trillion in 2024 (</w:t>
            </w:r>
            <w:proofErr w:type="spellStart"/>
            <w:r w:rsidRPr="00575832">
              <w:rPr>
                <w:rFonts w:cs="Arial"/>
                <w:lang w:val="en-GB"/>
              </w:rPr>
              <w:t>Worldbank</w:t>
            </w:r>
            <w:proofErr w:type="spellEnd"/>
            <w:r w:rsidRPr="00575832">
              <w:rPr>
                <w:rFonts w:cs="Arial"/>
                <w:lang w:val="en-GB"/>
              </w:rPr>
              <w:t xml:space="preserve">, 2024) </w:t>
            </w:r>
          </w:p>
          <w:p w14:paraId="6545E560" w14:textId="3A1F1B0B" w:rsidR="00F151CD" w:rsidRPr="00575832" w:rsidRDefault="00F151CD" w:rsidP="00477F76">
            <w:pPr>
              <w:spacing w:after="160"/>
              <w:rPr>
                <w:rFonts w:cs="Arial"/>
                <w:lang w:val="en-GB"/>
              </w:rPr>
            </w:pPr>
            <w:r w:rsidRPr="00575832">
              <w:rPr>
                <w:rFonts w:cs="Arial"/>
                <w:lang w:val="en-GB"/>
              </w:rPr>
              <w:lastRenderedPageBreak/>
              <w:t xml:space="preserve">• Inflation averaged 7.4% in 2023, easing in 2024 (Office of National Statistics, 2024) </w:t>
            </w:r>
          </w:p>
          <w:p w14:paraId="265E0978" w14:textId="4EDBC956" w:rsidR="00F151CD" w:rsidRPr="00575832" w:rsidRDefault="00F151CD" w:rsidP="00477F76">
            <w:pPr>
              <w:spacing w:after="160"/>
              <w:rPr>
                <w:rFonts w:cs="Arial"/>
                <w:lang w:val="en-GB"/>
              </w:rPr>
            </w:pPr>
            <w:r w:rsidRPr="00575832">
              <w:rPr>
                <w:rFonts w:cs="Arial"/>
                <w:lang w:val="en-GB"/>
              </w:rPr>
              <w:t xml:space="preserve">• High GDP per capita indicates strong purchasing power </w:t>
            </w:r>
          </w:p>
        </w:tc>
        <w:tc>
          <w:tcPr>
            <w:tcW w:w="2126" w:type="dxa"/>
            <w:hideMark/>
          </w:tcPr>
          <w:p w14:paraId="009E0CF3" w14:textId="77777777" w:rsidR="00F151CD" w:rsidRPr="00575832" w:rsidRDefault="00F151CD" w:rsidP="00477F76">
            <w:pPr>
              <w:spacing w:after="160"/>
              <w:rPr>
                <w:rFonts w:cs="Arial"/>
                <w:lang w:val="en-GB"/>
              </w:rPr>
            </w:pPr>
            <w:r w:rsidRPr="00575832">
              <w:rPr>
                <w:rFonts w:cs="Arial"/>
                <w:lang w:val="en-GB"/>
              </w:rPr>
              <w:lastRenderedPageBreak/>
              <w:t xml:space="preserve">Positive – strong consumer </w:t>
            </w:r>
            <w:r w:rsidRPr="00575832">
              <w:rPr>
                <w:rFonts w:cs="Arial"/>
                <w:lang w:val="en-GB"/>
              </w:rPr>
              <w:lastRenderedPageBreak/>
              <w:t>spending but inflation pressure</w:t>
            </w:r>
          </w:p>
        </w:tc>
      </w:tr>
      <w:tr w:rsidR="00F151CD" w:rsidRPr="00575832" w14:paraId="31C42FE1" w14:textId="77777777" w:rsidTr="000625F2">
        <w:tc>
          <w:tcPr>
            <w:tcW w:w="0" w:type="auto"/>
            <w:hideMark/>
          </w:tcPr>
          <w:p w14:paraId="65C9CCB5" w14:textId="77777777" w:rsidR="00F151CD" w:rsidRPr="00575832" w:rsidRDefault="00F151CD" w:rsidP="00477F76">
            <w:pPr>
              <w:spacing w:after="160"/>
              <w:rPr>
                <w:rFonts w:cs="Arial"/>
                <w:lang w:val="en-GB"/>
              </w:rPr>
            </w:pPr>
            <w:r w:rsidRPr="00575832">
              <w:rPr>
                <w:rFonts w:cs="Arial"/>
                <w:b/>
                <w:bCs/>
                <w:lang w:val="en-GB"/>
              </w:rPr>
              <w:lastRenderedPageBreak/>
              <w:t>Social</w:t>
            </w:r>
          </w:p>
        </w:tc>
        <w:tc>
          <w:tcPr>
            <w:tcW w:w="5200" w:type="dxa"/>
            <w:hideMark/>
          </w:tcPr>
          <w:p w14:paraId="687667EE" w14:textId="77777777" w:rsidR="00F151CD" w:rsidRPr="00575832" w:rsidRDefault="00F151CD" w:rsidP="00477F76">
            <w:pPr>
              <w:spacing w:after="160"/>
              <w:rPr>
                <w:rFonts w:cs="Arial"/>
                <w:lang w:val="en-GB"/>
              </w:rPr>
            </w:pPr>
            <w:r w:rsidRPr="00575832">
              <w:rPr>
                <w:rFonts w:cs="Arial"/>
                <w:lang w:val="en-GB"/>
              </w:rPr>
              <w:t xml:space="preserve">• Highly individualistic society influencing luxury consumption </w:t>
            </w:r>
          </w:p>
          <w:p w14:paraId="7BD89A86" w14:textId="77777777" w:rsidR="00F151CD" w:rsidRPr="00575832" w:rsidRDefault="00F151CD" w:rsidP="00477F76">
            <w:pPr>
              <w:spacing w:after="160"/>
              <w:rPr>
                <w:rFonts w:cs="Arial"/>
                <w:lang w:val="en-GB"/>
              </w:rPr>
            </w:pPr>
            <w:r w:rsidRPr="00575832">
              <w:rPr>
                <w:rFonts w:cs="Arial"/>
                <w:lang w:val="en-GB"/>
              </w:rPr>
              <w:t xml:space="preserve">• Strong brand consciousness and premium lifestyle culture </w:t>
            </w:r>
          </w:p>
          <w:p w14:paraId="09BF1EBD" w14:textId="3FC30DB5" w:rsidR="00F151CD" w:rsidRPr="00575832" w:rsidRDefault="00F151CD" w:rsidP="00477F76">
            <w:pPr>
              <w:spacing w:after="160"/>
              <w:rPr>
                <w:rFonts w:cs="Arial"/>
                <w:lang w:val="en-GB"/>
              </w:rPr>
            </w:pPr>
            <w:r w:rsidRPr="00575832">
              <w:rPr>
                <w:rFonts w:cs="Arial"/>
                <w:lang w:val="en-GB"/>
              </w:rPr>
              <w:t xml:space="preserve">• Ageing population with high disposable income </w:t>
            </w:r>
          </w:p>
        </w:tc>
        <w:tc>
          <w:tcPr>
            <w:tcW w:w="2126" w:type="dxa"/>
            <w:hideMark/>
          </w:tcPr>
          <w:p w14:paraId="040AEA1E" w14:textId="77777777" w:rsidR="00F151CD" w:rsidRPr="00575832" w:rsidRDefault="00F151CD" w:rsidP="00477F76">
            <w:pPr>
              <w:spacing w:after="160"/>
              <w:rPr>
                <w:rFonts w:cs="Arial"/>
                <w:lang w:val="en-GB"/>
              </w:rPr>
            </w:pPr>
            <w:r w:rsidRPr="00575832">
              <w:rPr>
                <w:rFonts w:cs="Arial"/>
                <w:lang w:val="en-GB"/>
              </w:rPr>
              <w:t>Highly positive – mature luxury demand</w:t>
            </w:r>
          </w:p>
        </w:tc>
      </w:tr>
      <w:tr w:rsidR="00F151CD" w:rsidRPr="00575832" w14:paraId="60E336EE" w14:textId="77777777" w:rsidTr="000625F2">
        <w:tc>
          <w:tcPr>
            <w:tcW w:w="0" w:type="auto"/>
            <w:hideMark/>
          </w:tcPr>
          <w:p w14:paraId="4E6DA04E" w14:textId="77777777" w:rsidR="00F151CD" w:rsidRPr="00575832" w:rsidRDefault="00F151CD" w:rsidP="00477F76">
            <w:pPr>
              <w:spacing w:after="160"/>
              <w:rPr>
                <w:rFonts w:cs="Arial"/>
                <w:lang w:val="en-GB"/>
              </w:rPr>
            </w:pPr>
            <w:r w:rsidRPr="00575832">
              <w:rPr>
                <w:rFonts w:cs="Arial"/>
                <w:b/>
                <w:bCs/>
                <w:lang w:val="en-GB"/>
              </w:rPr>
              <w:t>Technological</w:t>
            </w:r>
          </w:p>
        </w:tc>
        <w:tc>
          <w:tcPr>
            <w:tcW w:w="5200" w:type="dxa"/>
            <w:hideMark/>
          </w:tcPr>
          <w:p w14:paraId="7358F834" w14:textId="60F0E342" w:rsidR="0089514A" w:rsidRPr="00575832" w:rsidRDefault="00F151CD" w:rsidP="00477F76">
            <w:pPr>
              <w:spacing w:after="160"/>
              <w:rPr>
                <w:rFonts w:cs="Arial"/>
                <w:lang w:val="en-GB"/>
              </w:rPr>
            </w:pPr>
            <w:r w:rsidRPr="00575832">
              <w:rPr>
                <w:rFonts w:cs="Arial"/>
                <w:lang w:val="en-GB"/>
              </w:rPr>
              <w:t xml:space="preserve">• </w:t>
            </w:r>
            <w:r w:rsidR="002E3A2A" w:rsidRPr="00575832">
              <w:rPr>
                <w:rFonts w:cs="Arial"/>
                <w:lang w:val="en-GB"/>
              </w:rPr>
              <w:t xml:space="preserve">As shown in figure 2, the </w:t>
            </w:r>
            <w:r w:rsidRPr="00575832">
              <w:rPr>
                <w:rFonts w:cs="Arial"/>
                <w:lang w:val="en-GB"/>
              </w:rPr>
              <w:t>UK has over 96% internet penetration (</w:t>
            </w:r>
            <w:r w:rsidR="0089514A" w:rsidRPr="00575832">
              <w:rPr>
                <w:rFonts w:cs="Arial"/>
                <w:lang w:val="en-GB"/>
              </w:rPr>
              <w:t>Statista, 2024</w:t>
            </w:r>
            <w:r w:rsidRPr="00575832">
              <w:rPr>
                <w:rFonts w:cs="Arial"/>
                <w:lang w:val="en-GB"/>
              </w:rPr>
              <w:t xml:space="preserve">) </w:t>
            </w:r>
          </w:p>
          <w:p w14:paraId="4C7426EA" w14:textId="77777777" w:rsidR="0089514A" w:rsidRPr="00575832" w:rsidRDefault="00F151CD" w:rsidP="00477F76">
            <w:pPr>
              <w:spacing w:after="160"/>
              <w:rPr>
                <w:rFonts w:cs="Arial"/>
                <w:lang w:val="en-GB"/>
              </w:rPr>
            </w:pPr>
            <w:r w:rsidRPr="00575832">
              <w:rPr>
                <w:rFonts w:cs="Arial"/>
                <w:lang w:val="en-GB"/>
              </w:rPr>
              <w:t xml:space="preserve">• Advanced digital retail infrastructure </w:t>
            </w:r>
          </w:p>
          <w:p w14:paraId="3BD8B440" w14:textId="77777777" w:rsidR="0089514A" w:rsidRPr="00575832" w:rsidRDefault="00F151CD" w:rsidP="00477F76">
            <w:pPr>
              <w:spacing w:after="160"/>
              <w:rPr>
                <w:rFonts w:cs="Arial"/>
                <w:lang w:val="en-GB"/>
              </w:rPr>
            </w:pPr>
            <w:r w:rsidRPr="00575832">
              <w:rPr>
                <w:rFonts w:cs="Arial"/>
                <w:lang w:val="en-GB"/>
              </w:rPr>
              <w:t xml:space="preserve">• Strong adoption of omnichannel strategies </w:t>
            </w:r>
          </w:p>
          <w:p w14:paraId="5EABBACF" w14:textId="1F05C80F" w:rsidR="00F151CD" w:rsidRPr="00575832" w:rsidRDefault="00F151CD" w:rsidP="00477F76">
            <w:pPr>
              <w:spacing w:after="160"/>
              <w:rPr>
                <w:rFonts w:cs="Arial"/>
                <w:lang w:val="en-GB"/>
              </w:rPr>
            </w:pPr>
            <w:r w:rsidRPr="00575832">
              <w:rPr>
                <w:rFonts w:cs="Arial"/>
                <w:lang w:val="en-GB"/>
              </w:rPr>
              <w:t>• Growth in AI and data-driven marketing</w:t>
            </w:r>
          </w:p>
        </w:tc>
        <w:tc>
          <w:tcPr>
            <w:tcW w:w="2126" w:type="dxa"/>
            <w:hideMark/>
          </w:tcPr>
          <w:p w14:paraId="7D2A754E" w14:textId="77777777" w:rsidR="00F151CD" w:rsidRPr="00575832" w:rsidRDefault="00F151CD" w:rsidP="00477F76">
            <w:pPr>
              <w:spacing w:after="160"/>
              <w:rPr>
                <w:rFonts w:cs="Arial"/>
                <w:lang w:val="en-GB"/>
              </w:rPr>
            </w:pPr>
            <w:r w:rsidRPr="00575832">
              <w:rPr>
                <w:rFonts w:cs="Arial"/>
                <w:lang w:val="en-GB"/>
              </w:rPr>
              <w:t>Very positive – supports advanced digital strategies</w:t>
            </w:r>
          </w:p>
        </w:tc>
      </w:tr>
      <w:tr w:rsidR="00F151CD" w:rsidRPr="00575832" w14:paraId="69872921" w14:textId="77777777" w:rsidTr="000625F2">
        <w:tc>
          <w:tcPr>
            <w:tcW w:w="0" w:type="auto"/>
            <w:hideMark/>
          </w:tcPr>
          <w:p w14:paraId="07BF4392" w14:textId="77777777" w:rsidR="00F151CD" w:rsidRPr="00575832" w:rsidRDefault="00F151CD" w:rsidP="00477F76">
            <w:pPr>
              <w:spacing w:after="160"/>
              <w:rPr>
                <w:rFonts w:cs="Arial"/>
                <w:lang w:val="en-GB"/>
              </w:rPr>
            </w:pPr>
            <w:r w:rsidRPr="00575832">
              <w:rPr>
                <w:rFonts w:cs="Arial"/>
                <w:b/>
                <w:bCs/>
                <w:lang w:val="en-GB"/>
              </w:rPr>
              <w:t>Legal</w:t>
            </w:r>
          </w:p>
        </w:tc>
        <w:tc>
          <w:tcPr>
            <w:tcW w:w="5200" w:type="dxa"/>
            <w:hideMark/>
          </w:tcPr>
          <w:p w14:paraId="5C616D98" w14:textId="77777777" w:rsidR="0089514A" w:rsidRPr="00575832" w:rsidRDefault="00F151CD" w:rsidP="00477F76">
            <w:pPr>
              <w:spacing w:after="160"/>
              <w:rPr>
                <w:rFonts w:cs="Arial"/>
                <w:lang w:val="en-GB"/>
              </w:rPr>
            </w:pPr>
            <w:r w:rsidRPr="00575832">
              <w:rPr>
                <w:rFonts w:cs="Arial"/>
                <w:lang w:val="en-GB"/>
              </w:rPr>
              <w:t xml:space="preserve">• Strong intellectual property protection laws </w:t>
            </w:r>
          </w:p>
          <w:p w14:paraId="0E11F901" w14:textId="67C3C4CA" w:rsidR="0089514A" w:rsidRPr="00575832" w:rsidRDefault="00F151CD" w:rsidP="00477F76">
            <w:pPr>
              <w:spacing w:after="160"/>
              <w:rPr>
                <w:rFonts w:cs="Arial"/>
                <w:lang w:val="en-GB"/>
              </w:rPr>
            </w:pPr>
            <w:r w:rsidRPr="00575832">
              <w:rPr>
                <w:rFonts w:cs="Arial"/>
                <w:lang w:val="en-GB"/>
              </w:rPr>
              <w:t xml:space="preserve">• Strict consumer protection regulations </w:t>
            </w:r>
          </w:p>
          <w:p w14:paraId="6EFC7FE7" w14:textId="77777777" w:rsidR="0089514A" w:rsidRPr="00575832" w:rsidRDefault="00F151CD" w:rsidP="00477F76">
            <w:pPr>
              <w:spacing w:after="160"/>
              <w:rPr>
                <w:rFonts w:cs="Arial"/>
                <w:lang w:val="en-GB"/>
              </w:rPr>
            </w:pPr>
            <w:r w:rsidRPr="00575832">
              <w:rPr>
                <w:rFonts w:cs="Arial"/>
                <w:lang w:val="en-GB"/>
              </w:rPr>
              <w:t xml:space="preserve">• GDPR ensures high data protection standards </w:t>
            </w:r>
          </w:p>
          <w:p w14:paraId="4F8FFC39" w14:textId="628A4EC3" w:rsidR="00F151CD" w:rsidRPr="00575832" w:rsidRDefault="00F151CD" w:rsidP="00477F76">
            <w:pPr>
              <w:spacing w:after="160"/>
              <w:rPr>
                <w:rFonts w:cs="Arial"/>
                <w:lang w:val="en-GB"/>
              </w:rPr>
            </w:pPr>
            <w:r w:rsidRPr="00575832">
              <w:rPr>
                <w:rFonts w:cs="Arial"/>
                <w:lang w:val="en-GB"/>
              </w:rPr>
              <w:t>• Transparent business regulatory environment</w:t>
            </w:r>
          </w:p>
        </w:tc>
        <w:tc>
          <w:tcPr>
            <w:tcW w:w="2126" w:type="dxa"/>
            <w:hideMark/>
          </w:tcPr>
          <w:p w14:paraId="61CBFBC9" w14:textId="77777777" w:rsidR="00F151CD" w:rsidRPr="00575832" w:rsidRDefault="00F151CD" w:rsidP="00477F76">
            <w:pPr>
              <w:spacing w:after="160"/>
              <w:rPr>
                <w:rFonts w:cs="Arial"/>
                <w:lang w:val="en-GB"/>
              </w:rPr>
            </w:pPr>
            <w:r w:rsidRPr="00575832">
              <w:rPr>
                <w:rFonts w:cs="Arial"/>
                <w:lang w:val="en-GB"/>
              </w:rPr>
              <w:t>Positive – protects brand but increases compliance cost</w:t>
            </w:r>
          </w:p>
        </w:tc>
      </w:tr>
      <w:tr w:rsidR="00F151CD" w:rsidRPr="00575832" w14:paraId="22E3B60C" w14:textId="77777777" w:rsidTr="000625F2">
        <w:tc>
          <w:tcPr>
            <w:tcW w:w="0" w:type="auto"/>
            <w:hideMark/>
          </w:tcPr>
          <w:p w14:paraId="0141D266" w14:textId="77777777" w:rsidR="00F151CD" w:rsidRPr="00575832" w:rsidRDefault="00F151CD" w:rsidP="00477F76">
            <w:pPr>
              <w:spacing w:after="160"/>
              <w:rPr>
                <w:rFonts w:cs="Arial"/>
                <w:lang w:val="en-GB"/>
              </w:rPr>
            </w:pPr>
            <w:r w:rsidRPr="00575832">
              <w:rPr>
                <w:rFonts w:cs="Arial"/>
                <w:b/>
                <w:bCs/>
                <w:lang w:val="en-GB"/>
              </w:rPr>
              <w:t>Environmental</w:t>
            </w:r>
          </w:p>
        </w:tc>
        <w:tc>
          <w:tcPr>
            <w:tcW w:w="5200" w:type="dxa"/>
            <w:hideMark/>
          </w:tcPr>
          <w:p w14:paraId="0E089325" w14:textId="0AF7E0FE" w:rsidR="0089514A" w:rsidRPr="00575832" w:rsidRDefault="00F151CD" w:rsidP="00477F76">
            <w:pPr>
              <w:spacing w:after="160"/>
              <w:rPr>
                <w:rFonts w:cs="Arial"/>
                <w:lang w:val="en-GB"/>
              </w:rPr>
            </w:pPr>
            <w:r w:rsidRPr="00575832">
              <w:rPr>
                <w:rFonts w:cs="Arial"/>
                <w:lang w:val="en-GB"/>
              </w:rPr>
              <w:t xml:space="preserve">• UK committed to net-zero emissions by 2050 </w:t>
            </w:r>
            <w:r w:rsidR="0089514A" w:rsidRPr="00575832">
              <w:rPr>
                <w:rFonts w:cs="Arial"/>
                <w:lang w:val="en-GB"/>
              </w:rPr>
              <w:t>(Government of the UK, 2025)</w:t>
            </w:r>
            <w:r w:rsidRPr="00575832">
              <w:rPr>
                <w:rFonts w:cs="Arial"/>
                <w:lang w:val="en-GB"/>
              </w:rPr>
              <w:t xml:space="preserve"> </w:t>
            </w:r>
          </w:p>
          <w:p w14:paraId="2D0D511F" w14:textId="77777777" w:rsidR="0089514A" w:rsidRPr="00575832" w:rsidRDefault="00F151CD" w:rsidP="00477F76">
            <w:pPr>
              <w:spacing w:after="160"/>
              <w:rPr>
                <w:rFonts w:cs="Arial"/>
                <w:lang w:val="en-GB"/>
              </w:rPr>
            </w:pPr>
            <w:r w:rsidRPr="00575832">
              <w:rPr>
                <w:rFonts w:cs="Arial"/>
                <w:lang w:val="en-GB"/>
              </w:rPr>
              <w:t xml:space="preserve">• Strong sustainability regulations for businesses </w:t>
            </w:r>
          </w:p>
          <w:p w14:paraId="2A1A8F0E" w14:textId="77777777" w:rsidR="0089514A" w:rsidRPr="00575832" w:rsidRDefault="00F151CD" w:rsidP="00477F76">
            <w:pPr>
              <w:spacing w:after="160"/>
              <w:rPr>
                <w:rFonts w:cs="Arial"/>
                <w:lang w:val="en-GB"/>
              </w:rPr>
            </w:pPr>
            <w:r w:rsidRPr="00575832">
              <w:rPr>
                <w:rFonts w:cs="Arial"/>
                <w:lang w:val="en-GB"/>
              </w:rPr>
              <w:t xml:space="preserve">• Increasing demand for ethical fashion </w:t>
            </w:r>
          </w:p>
          <w:p w14:paraId="55314CC0" w14:textId="72EDDBEA" w:rsidR="00F151CD" w:rsidRPr="00575832" w:rsidRDefault="00F151CD" w:rsidP="00477F76">
            <w:pPr>
              <w:spacing w:after="160"/>
              <w:rPr>
                <w:rFonts w:cs="Arial"/>
                <w:lang w:val="en-GB"/>
              </w:rPr>
            </w:pPr>
            <w:r w:rsidRPr="00575832">
              <w:rPr>
                <w:rFonts w:cs="Arial"/>
                <w:lang w:val="en-GB"/>
              </w:rPr>
              <w:t>• Carbon reporting obligations for large firms</w:t>
            </w:r>
          </w:p>
        </w:tc>
        <w:tc>
          <w:tcPr>
            <w:tcW w:w="2126" w:type="dxa"/>
            <w:hideMark/>
          </w:tcPr>
          <w:p w14:paraId="5F5A3658" w14:textId="77777777" w:rsidR="00F151CD" w:rsidRPr="00575832" w:rsidRDefault="00F151CD" w:rsidP="00477F76">
            <w:pPr>
              <w:spacing w:after="160"/>
              <w:rPr>
                <w:rFonts w:cs="Arial"/>
                <w:lang w:val="en-GB"/>
              </w:rPr>
            </w:pPr>
            <w:r w:rsidRPr="00575832">
              <w:rPr>
                <w:rFonts w:cs="Arial"/>
                <w:lang w:val="en-GB"/>
              </w:rPr>
              <w:t>Moderate/Negative – high sustainability pressure</w:t>
            </w:r>
          </w:p>
        </w:tc>
      </w:tr>
    </w:tbl>
    <w:p w14:paraId="2520E536" w14:textId="1EB40C50" w:rsidR="004342AD" w:rsidRPr="00575832" w:rsidRDefault="004342AD" w:rsidP="00477F76">
      <w:pPr>
        <w:jc w:val="center"/>
        <w:rPr>
          <w:rFonts w:cs="Arial"/>
          <w:b/>
          <w:bCs/>
          <w:lang w:val="en-GB"/>
        </w:rPr>
      </w:pPr>
      <w:r w:rsidRPr="00575832">
        <w:rPr>
          <w:rFonts w:cs="Arial"/>
          <w:b/>
          <w:bCs/>
          <w:lang w:val="en-GB"/>
        </w:rPr>
        <w:lastRenderedPageBreak/>
        <w:t xml:space="preserve">Table 1: PESTLE for UK </w:t>
      </w:r>
    </w:p>
    <w:p w14:paraId="21FED91B" w14:textId="1870D2DD" w:rsidR="00A1680E" w:rsidRPr="00575832" w:rsidRDefault="00853753" w:rsidP="00477F76">
      <w:pPr>
        <w:rPr>
          <w:rFonts w:cs="Arial"/>
          <w:lang w:val="en-GB"/>
        </w:rPr>
      </w:pPr>
      <w:r w:rsidRPr="00575832">
        <w:rPr>
          <w:rFonts w:cs="Arial"/>
          <w:lang w:val="en-GB"/>
        </w:rPr>
        <w:t>D</w:t>
      </w:r>
      <w:r w:rsidR="00A1680E" w:rsidRPr="00575832">
        <w:rPr>
          <w:rFonts w:cs="Arial"/>
          <w:lang w:val="en-GB"/>
        </w:rPr>
        <w:t xml:space="preserve">eveloped economies like the United Kingdom have a stable institutional </w:t>
      </w:r>
      <w:r w:rsidRPr="00575832">
        <w:rPr>
          <w:rFonts w:cs="Arial"/>
          <w:lang w:val="en-GB"/>
        </w:rPr>
        <w:t xml:space="preserve">and political </w:t>
      </w:r>
      <w:r w:rsidR="00A1680E" w:rsidRPr="00575832">
        <w:rPr>
          <w:rFonts w:cs="Arial"/>
          <w:lang w:val="en-GB"/>
        </w:rPr>
        <w:t>environment</w:t>
      </w:r>
      <w:r w:rsidRPr="00575832">
        <w:rPr>
          <w:rFonts w:cs="Arial"/>
          <w:lang w:val="en-GB"/>
        </w:rPr>
        <w:t xml:space="preserve"> (Shukla et al. 2022; </w:t>
      </w:r>
      <w:proofErr w:type="spellStart"/>
      <w:r w:rsidRPr="00575832">
        <w:rPr>
          <w:rFonts w:cs="Arial"/>
          <w:lang w:val="en-GB"/>
        </w:rPr>
        <w:t>Theglobaleconomy</w:t>
      </w:r>
      <w:proofErr w:type="spellEnd"/>
      <w:r w:rsidRPr="00575832">
        <w:rPr>
          <w:rFonts w:cs="Arial"/>
          <w:lang w:val="en-GB"/>
        </w:rPr>
        <w:t xml:space="preserve">, 2026). This </w:t>
      </w:r>
      <w:r w:rsidR="00A1680E" w:rsidRPr="00575832">
        <w:rPr>
          <w:rFonts w:cs="Arial"/>
          <w:lang w:val="en-GB"/>
        </w:rPr>
        <w:t xml:space="preserve">the performance of luxury brands by the high consumer purchasing power and strong loyalty. This is seen in the fully developed market of UK luxury market whereby well-established consumption norms justify high pricing techniques of brands </w:t>
      </w:r>
      <w:r w:rsidRPr="00575832">
        <w:rPr>
          <w:rFonts w:cs="Arial"/>
          <w:lang w:val="en-GB"/>
        </w:rPr>
        <w:t>like</w:t>
      </w:r>
      <w:r w:rsidR="00A1680E" w:rsidRPr="00575832">
        <w:rPr>
          <w:rFonts w:cs="Arial"/>
          <w:lang w:val="en-GB"/>
        </w:rPr>
        <w:t xml:space="preserve"> Louis Vuitton. </w:t>
      </w:r>
      <w:r w:rsidRPr="00575832">
        <w:rPr>
          <w:rFonts w:cs="Arial"/>
          <w:lang w:val="en-GB"/>
        </w:rPr>
        <w:t>However</w:t>
      </w:r>
      <w:r w:rsidR="00A1680E" w:rsidRPr="00575832">
        <w:rPr>
          <w:rFonts w:cs="Arial"/>
          <w:lang w:val="en-GB"/>
        </w:rPr>
        <w:t xml:space="preserve">, Abid et al. (2022) </w:t>
      </w:r>
      <w:r w:rsidRPr="00575832">
        <w:rPr>
          <w:rFonts w:cs="Arial"/>
          <w:lang w:val="en-GB"/>
        </w:rPr>
        <w:t>is</w:t>
      </w:r>
      <w:r w:rsidR="00A1680E" w:rsidRPr="00575832">
        <w:rPr>
          <w:rFonts w:cs="Arial"/>
          <w:lang w:val="en-GB"/>
        </w:rPr>
        <w:t xml:space="preserve"> concern</w:t>
      </w:r>
      <w:r w:rsidRPr="00575832">
        <w:rPr>
          <w:rFonts w:cs="Arial"/>
          <w:lang w:val="en-GB"/>
        </w:rPr>
        <w:t>ed by</w:t>
      </w:r>
      <w:r w:rsidR="00A1680E" w:rsidRPr="00575832">
        <w:rPr>
          <w:rFonts w:cs="Arial"/>
          <w:lang w:val="en-GB"/>
        </w:rPr>
        <w:t xml:space="preserve"> the fact that consumers in developed economies are motivated more by symbolic and experiential value, as opposed to functional benefits. This validates the significance of brand heritage and exclusivity in the UK scenario.</w:t>
      </w:r>
    </w:p>
    <w:p w14:paraId="5A87E1DB" w14:textId="727E1904" w:rsidR="004342AD" w:rsidRPr="00575832" w:rsidRDefault="004342AD" w:rsidP="00477F76">
      <w:pPr>
        <w:jc w:val="center"/>
        <w:rPr>
          <w:rFonts w:cs="Arial"/>
          <w:lang w:val="en-GB"/>
        </w:rPr>
      </w:pPr>
      <w:r w:rsidRPr="00575832">
        <w:rPr>
          <w:rFonts w:cs="Arial"/>
          <w:noProof/>
          <w:lang w:val="en-GB"/>
        </w:rPr>
        <w:drawing>
          <wp:inline distT="0" distB="0" distL="0" distR="0" wp14:anchorId="6A92AA62" wp14:editId="0C17CF9C">
            <wp:extent cx="5731510" cy="3671570"/>
            <wp:effectExtent l="0" t="0" r="2540" b="5080"/>
            <wp:docPr id="835286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286531" name=""/>
                    <pic:cNvPicPr/>
                  </pic:nvPicPr>
                  <pic:blipFill>
                    <a:blip r:embed="rId9"/>
                    <a:stretch>
                      <a:fillRect/>
                    </a:stretch>
                  </pic:blipFill>
                  <pic:spPr>
                    <a:xfrm>
                      <a:off x="0" y="0"/>
                      <a:ext cx="5731510" cy="3671570"/>
                    </a:xfrm>
                    <a:prstGeom prst="rect">
                      <a:avLst/>
                    </a:prstGeom>
                  </pic:spPr>
                </pic:pic>
              </a:graphicData>
            </a:graphic>
          </wp:inline>
        </w:drawing>
      </w:r>
    </w:p>
    <w:p w14:paraId="578A58E1" w14:textId="0E49A320" w:rsidR="004342AD" w:rsidRPr="00575832" w:rsidRDefault="004342AD" w:rsidP="00477F76">
      <w:pPr>
        <w:jc w:val="center"/>
        <w:rPr>
          <w:rFonts w:cs="Arial"/>
          <w:b/>
          <w:bCs/>
          <w:lang w:val="en-GB"/>
        </w:rPr>
      </w:pPr>
      <w:r w:rsidRPr="00575832">
        <w:rPr>
          <w:rFonts w:cs="Arial"/>
          <w:b/>
          <w:bCs/>
          <w:lang w:val="en-GB"/>
        </w:rPr>
        <w:t>Figure 2: Internet in the UK</w:t>
      </w:r>
    </w:p>
    <w:p w14:paraId="3E2575D2" w14:textId="78E64FB4" w:rsidR="004342AD" w:rsidRPr="00575832" w:rsidRDefault="004342AD" w:rsidP="00477F76">
      <w:pPr>
        <w:jc w:val="center"/>
        <w:rPr>
          <w:rFonts w:cs="Arial"/>
          <w:lang w:val="en-GB"/>
        </w:rPr>
      </w:pPr>
      <w:r w:rsidRPr="00575832">
        <w:rPr>
          <w:rFonts w:cs="Arial"/>
          <w:lang w:val="en-GB"/>
        </w:rPr>
        <w:t>(Source:</w:t>
      </w:r>
      <w:r w:rsidR="002E3A2A" w:rsidRPr="00575832">
        <w:rPr>
          <w:rFonts w:cs="Arial"/>
          <w:lang w:val="en-GB"/>
        </w:rPr>
        <w:t xml:space="preserve"> Statista</w:t>
      </w:r>
      <w:r w:rsidRPr="00575832">
        <w:rPr>
          <w:rFonts w:cs="Arial"/>
          <w:lang w:val="en-GB"/>
        </w:rPr>
        <w:t>, 2024)</w:t>
      </w:r>
    </w:p>
    <w:p w14:paraId="78C1B9A2" w14:textId="2E499378" w:rsidR="00A1680E" w:rsidRPr="00575832" w:rsidRDefault="009A71D5" w:rsidP="00477F76">
      <w:pPr>
        <w:rPr>
          <w:rFonts w:cs="Arial"/>
          <w:lang w:val="en-GB"/>
        </w:rPr>
      </w:pPr>
      <w:r w:rsidRPr="00575832">
        <w:rPr>
          <w:rFonts w:cs="Arial"/>
          <w:lang w:val="en-GB"/>
        </w:rPr>
        <w:t>A</w:t>
      </w:r>
      <w:r w:rsidR="00A1680E" w:rsidRPr="00575832">
        <w:rPr>
          <w:rFonts w:cs="Arial"/>
          <w:lang w:val="en-GB"/>
        </w:rPr>
        <w:t xml:space="preserve">lthough these benefits exist, there are strategic threats posed by macro-environmental factors. According to Moshood (2025), operating in the </w:t>
      </w:r>
      <w:r w:rsidR="00801A52" w:rsidRPr="00575832">
        <w:rPr>
          <w:rFonts w:cs="Arial"/>
          <w:lang w:val="en-GB"/>
        </w:rPr>
        <w:t>strict</w:t>
      </w:r>
      <w:r w:rsidR="00A1680E" w:rsidRPr="00575832">
        <w:rPr>
          <w:rFonts w:cs="Arial"/>
          <w:lang w:val="en-GB"/>
        </w:rPr>
        <w:t xml:space="preserve"> regulation structures and greater sustainability demands where luxury firms trade in developed economies, the company may incur more operational expenses and lack flexibility. This </w:t>
      </w:r>
      <w:r w:rsidR="00801A52" w:rsidRPr="00575832">
        <w:rPr>
          <w:rFonts w:cs="Arial"/>
          <w:lang w:val="en-GB"/>
        </w:rPr>
        <w:t xml:space="preserve">aligns </w:t>
      </w:r>
      <w:r w:rsidR="00A1680E" w:rsidRPr="00575832">
        <w:rPr>
          <w:rFonts w:cs="Arial"/>
          <w:lang w:val="en-GB"/>
        </w:rPr>
        <w:t xml:space="preserve">which the </w:t>
      </w:r>
      <w:r w:rsidR="00801A52" w:rsidRPr="00575832">
        <w:rPr>
          <w:rFonts w:cs="Arial"/>
          <w:lang w:val="en-GB"/>
        </w:rPr>
        <w:t xml:space="preserve">findings that </w:t>
      </w:r>
      <w:r w:rsidR="00A1680E" w:rsidRPr="00575832">
        <w:rPr>
          <w:rFonts w:cs="Arial"/>
          <w:lang w:val="en-GB"/>
        </w:rPr>
        <w:t>advertisement</w:t>
      </w:r>
      <w:r w:rsidR="00801A52" w:rsidRPr="00575832">
        <w:rPr>
          <w:rFonts w:cs="Arial"/>
          <w:lang w:val="en-GB"/>
        </w:rPr>
        <w:t>s need</w:t>
      </w:r>
      <w:r w:rsidR="00A1680E" w:rsidRPr="00575832">
        <w:rPr>
          <w:rFonts w:cs="Arial"/>
          <w:lang w:val="en-GB"/>
        </w:rPr>
        <w:t xml:space="preserve"> to conform to sustainability </w:t>
      </w:r>
      <w:r w:rsidR="00A1680E" w:rsidRPr="00575832">
        <w:rPr>
          <w:rFonts w:cs="Arial"/>
          <w:lang w:val="en-GB"/>
        </w:rPr>
        <w:lastRenderedPageBreak/>
        <w:t xml:space="preserve">goals </w:t>
      </w:r>
      <w:r w:rsidR="00801A52" w:rsidRPr="00575832">
        <w:rPr>
          <w:rFonts w:cs="Arial"/>
          <w:lang w:val="en-GB"/>
        </w:rPr>
        <w:t>wherein</w:t>
      </w:r>
      <w:r w:rsidR="00A1680E" w:rsidRPr="00575832">
        <w:rPr>
          <w:rFonts w:cs="Arial"/>
          <w:lang w:val="en-GB"/>
        </w:rPr>
        <w:t xml:space="preserve"> data privacy laws contribute to complexity in business activity. Moreover, Brexit has also </w:t>
      </w:r>
      <w:r w:rsidR="00801A52" w:rsidRPr="00575832">
        <w:rPr>
          <w:rFonts w:cs="Arial"/>
          <w:lang w:val="en-GB"/>
        </w:rPr>
        <w:t>created</w:t>
      </w:r>
      <w:r w:rsidR="00A1680E" w:rsidRPr="00575832">
        <w:rPr>
          <w:rFonts w:cs="Arial"/>
          <w:lang w:val="en-GB"/>
        </w:rPr>
        <w:t xml:space="preserve"> a long-term </w:t>
      </w:r>
      <w:r w:rsidR="00801A52" w:rsidRPr="00575832">
        <w:rPr>
          <w:rFonts w:cs="Arial"/>
          <w:lang w:val="en-GB"/>
        </w:rPr>
        <w:t xml:space="preserve">negative impact by </w:t>
      </w:r>
      <w:r w:rsidR="00A1680E" w:rsidRPr="00575832">
        <w:rPr>
          <w:rFonts w:cs="Arial"/>
          <w:lang w:val="en-GB"/>
        </w:rPr>
        <w:t>changing the trade market, impacting supply chains and putting international brands under increased administration</w:t>
      </w:r>
      <w:r w:rsidR="00F57BDF" w:rsidRPr="00575832">
        <w:rPr>
          <w:rFonts w:cs="Arial"/>
          <w:lang w:val="en-GB"/>
        </w:rPr>
        <w:t xml:space="preserve"> (</w:t>
      </w:r>
      <w:proofErr w:type="spellStart"/>
      <w:r w:rsidR="00F57BDF" w:rsidRPr="00575832">
        <w:rPr>
          <w:rFonts w:cs="Arial"/>
        </w:rPr>
        <w:t>Aerssen</w:t>
      </w:r>
      <w:proofErr w:type="spellEnd"/>
      <w:r w:rsidR="00F57BDF" w:rsidRPr="00575832">
        <w:rPr>
          <w:rFonts w:cs="Arial"/>
        </w:rPr>
        <w:t xml:space="preserve"> and Spital, 2023</w:t>
      </w:r>
      <w:r w:rsidR="00F57BDF" w:rsidRPr="00575832">
        <w:rPr>
          <w:rFonts w:cs="Arial"/>
          <w:lang w:val="en-GB"/>
        </w:rPr>
        <w:t>)</w:t>
      </w:r>
      <w:r w:rsidR="00A1680E" w:rsidRPr="00575832">
        <w:rPr>
          <w:rFonts w:cs="Arial"/>
          <w:lang w:val="en-GB"/>
        </w:rPr>
        <w:t>. Though the UK is a very attractive and stable market, it is also characterised by a high level of competition, regulatory pressure and slower growth rates than the emerging economies, and hence necessitates luxury brands to depend on differentiation and innovations to stay competitive.</w:t>
      </w:r>
    </w:p>
    <w:p w14:paraId="562C889C" w14:textId="1868FFB8" w:rsidR="0089514A" w:rsidRPr="00575832" w:rsidRDefault="00780A8D" w:rsidP="00477F76">
      <w:pPr>
        <w:pStyle w:val="Heading1"/>
        <w:rPr>
          <w:rFonts w:cs="Arial"/>
          <w:szCs w:val="24"/>
          <w:lang w:val="en-GB"/>
        </w:rPr>
      </w:pPr>
      <w:bookmarkStart w:id="6" w:name="_Toc225241571"/>
      <w:r w:rsidRPr="00575832">
        <w:rPr>
          <w:rFonts w:cs="Arial"/>
          <w:szCs w:val="24"/>
          <w:lang w:val="en-GB"/>
        </w:rPr>
        <w:t>3</w:t>
      </w:r>
      <w:r w:rsidR="004342AD" w:rsidRPr="00575832">
        <w:rPr>
          <w:rFonts w:cs="Arial"/>
          <w:szCs w:val="24"/>
          <w:lang w:val="en-GB"/>
        </w:rPr>
        <w:t xml:space="preserve">. </w:t>
      </w:r>
      <w:r w:rsidR="0089514A" w:rsidRPr="00575832">
        <w:rPr>
          <w:rFonts w:cs="Arial"/>
          <w:szCs w:val="24"/>
          <w:lang w:val="en-GB"/>
        </w:rPr>
        <w:t>Cultural Analysis – Hofstede Model</w:t>
      </w:r>
      <w:bookmarkEnd w:id="6"/>
    </w:p>
    <w:p w14:paraId="3BA8B8B4" w14:textId="7852BE69" w:rsidR="0089514A" w:rsidRPr="00575832" w:rsidRDefault="0089514A" w:rsidP="00477F76">
      <w:pPr>
        <w:rPr>
          <w:rFonts w:cs="Arial"/>
          <w:lang w:val="en-GB"/>
        </w:rPr>
      </w:pPr>
      <w:r w:rsidRPr="00575832">
        <w:rPr>
          <w:rFonts w:cs="Arial"/>
          <w:noProof/>
          <w:lang w:val="en-GB"/>
        </w:rPr>
        <w:drawing>
          <wp:inline distT="0" distB="0" distL="0" distR="0" wp14:anchorId="195FBF5A" wp14:editId="15E38062">
            <wp:extent cx="5731510" cy="2900680"/>
            <wp:effectExtent l="0" t="0" r="2540" b="0"/>
            <wp:docPr id="425817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817977" name=""/>
                    <pic:cNvPicPr/>
                  </pic:nvPicPr>
                  <pic:blipFill>
                    <a:blip r:embed="rId10"/>
                    <a:stretch>
                      <a:fillRect/>
                    </a:stretch>
                  </pic:blipFill>
                  <pic:spPr>
                    <a:xfrm>
                      <a:off x="0" y="0"/>
                      <a:ext cx="5731510" cy="2900680"/>
                    </a:xfrm>
                    <a:prstGeom prst="rect">
                      <a:avLst/>
                    </a:prstGeom>
                  </pic:spPr>
                </pic:pic>
              </a:graphicData>
            </a:graphic>
          </wp:inline>
        </w:drawing>
      </w:r>
    </w:p>
    <w:p w14:paraId="18D7A2CA" w14:textId="78A3D608" w:rsidR="004342AD" w:rsidRPr="00575832" w:rsidRDefault="004342AD" w:rsidP="00477F76">
      <w:pPr>
        <w:jc w:val="center"/>
        <w:rPr>
          <w:rFonts w:cs="Arial"/>
          <w:b/>
          <w:bCs/>
          <w:lang w:val="en-GB"/>
        </w:rPr>
      </w:pPr>
      <w:r w:rsidRPr="00575832">
        <w:rPr>
          <w:rFonts w:cs="Arial"/>
          <w:b/>
          <w:bCs/>
          <w:lang w:val="en-GB"/>
        </w:rPr>
        <w:t xml:space="preserve">Figure 3: Country Comparison India and UK </w:t>
      </w:r>
    </w:p>
    <w:p w14:paraId="7CFE565A" w14:textId="5F41F563" w:rsidR="004342AD" w:rsidRPr="00575832" w:rsidRDefault="004342AD" w:rsidP="00477F76">
      <w:pPr>
        <w:jc w:val="center"/>
        <w:rPr>
          <w:rFonts w:cs="Arial"/>
          <w:lang w:val="en-GB"/>
        </w:rPr>
      </w:pPr>
      <w:r w:rsidRPr="00575832">
        <w:rPr>
          <w:rFonts w:cs="Arial"/>
          <w:lang w:val="en-GB"/>
        </w:rPr>
        <w:t>(Source: The Culture Factor, 2025)</w:t>
      </w:r>
    </w:p>
    <w:p w14:paraId="338B7FC3" w14:textId="6C60BEF4" w:rsidR="00AE7259" w:rsidRPr="00575832" w:rsidRDefault="00AE7259" w:rsidP="00477F76">
      <w:pPr>
        <w:rPr>
          <w:rFonts w:cs="Arial"/>
          <w:lang w:val="en-GB"/>
        </w:rPr>
      </w:pPr>
      <w:r w:rsidRPr="00575832">
        <w:rPr>
          <w:rFonts w:cs="Arial"/>
          <w:lang w:val="en-GB"/>
        </w:rPr>
        <w:t xml:space="preserve">The Hofstede cultural dimensions model is a systematic tool used in deconstructing how cultures are shaped by cultural values in consumer behaviour within countries especially in the global aspect of marketing a product or service (The Culture Factor, 2025). Comparing the </w:t>
      </w:r>
      <w:r w:rsidR="00F57BDF" w:rsidRPr="00575832">
        <w:rPr>
          <w:rFonts w:cs="Arial"/>
          <w:lang w:val="en-GB"/>
        </w:rPr>
        <w:t>UK with</w:t>
      </w:r>
      <w:r w:rsidRPr="00575832">
        <w:rPr>
          <w:rFonts w:cs="Arial"/>
          <w:lang w:val="en-GB"/>
        </w:rPr>
        <w:t xml:space="preserve"> India, there are notable differences in the culture that directly influence the marketing of Louis Vuitton. India scores high on power distance with a score of 77 signifies the high level of hierarchy and the embracement of social inequality where luxury consumption is directly associated with social status and prestige. By comparison, the low index of 35 in the UK means that it has a more egalitarian society where consumers are not so much governed by other people in </w:t>
      </w:r>
      <w:r w:rsidRPr="00575832">
        <w:rPr>
          <w:rFonts w:cs="Arial"/>
          <w:lang w:val="en-GB"/>
        </w:rPr>
        <w:lastRenderedPageBreak/>
        <w:t xml:space="preserve">terms of hierarchy but rather by their own choice. Such cultural differences, as </w:t>
      </w:r>
      <w:proofErr w:type="spellStart"/>
      <w:r w:rsidRPr="00575832">
        <w:rPr>
          <w:rFonts w:cs="Arial"/>
          <w:lang w:val="en-GB"/>
        </w:rPr>
        <w:t>Tafani</w:t>
      </w:r>
      <w:proofErr w:type="spellEnd"/>
      <w:r w:rsidRPr="00575832">
        <w:rPr>
          <w:rFonts w:cs="Arial"/>
          <w:lang w:val="en-GB"/>
        </w:rPr>
        <w:t xml:space="preserve"> et al. (2024) argue, have a very strong impact on the perception of luxury by a consumer; the role of status symbolism is more dominant, in the author's opinion, in collectivist and hierarchical societies.</w:t>
      </w:r>
    </w:p>
    <w:p w14:paraId="09B123C6" w14:textId="70DDE77C" w:rsidR="00AE7259" w:rsidRPr="00575832" w:rsidRDefault="00AE7259" w:rsidP="00477F76">
      <w:pPr>
        <w:rPr>
          <w:rFonts w:cs="Arial"/>
          <w:lang w:val="en-GB"/>
        </w:rPr>
      </w:pPr>
      <w:r w:rsidRPr="00575832">
        <w:rPr>
          <w:rFonts w:cs="Arial"/>
          <w:lang w:val="en-GB"/>
        </w:rPr>
        <w:t>One of the biggest differences between the two countries lies in the area of individualism where UK scores 76, in contrast to the score of 24 in India</w:t>
      </w:r>
      <w:r w:rsidR="007C18E2" w:rsidRPr="00575832">
        <w:rPr>
          <w:rFonts w:cs="Arial"/>
          <w:lang w:val="en-GB"/>
        </w:rPr>
        <w:t xml:space="preserve"> (The Culture Factor, 2025)</w:t>
      </w:r>
      <w:r w:rsidRPr="00575832">
        <w:rPr>
          <w:rFonts w:cs="Arial"/>
          <w:lang w:val="en-GB"/>
        </w:rPr>
        <w:t xml:space="preserve">. It means that UK consumers focus more on self-expression and the identity, and Indian consumers are more under the influence of the collective values including family and social approval. Therefore, social recognition of luxury is a key aspect of luxury consumption in India, as opposed to personal satisfaction and lifestyle expression in the case of the UK. </w:t>
      </w:r>
      <w:proofErr w:type="spellStart"/>
      <w:r w:rsidRPr="00575832">
        <w:rPr>
          <w:rFonts w:cs="Arial"/>
          <w:lang w:val="en-GB"/>
        </w:rPr>
        <w:t>Jourabchi</w:t>
      </w:r>
      <w:proofErr w:type="spellEnd"/>
      <w:r w:rsidRPr="00575832">
        <w:rPr>
          <w:rFonts w:cs="Arial"/>
          <w:lang w:val="en-GB"/>
        </w:rPr>
        <w:t xml:space="preserve"> et al. (2024) state</w:t>
      </w:r>
      <w:r w:rsidR="007C18E2" w:rsidRPr="00575832">
        <w:rPr>
          <w:rFonts w:cs="Arial"/>
          <w:lang w:val="en-GB"/>
        </w:rPr>
        <w:t>d</w:t>
      </w:r>
      <w:r w:rsidRPr="00575832">
        <w:rPr>
          <w:rFonts w:cs="Arial"/>
          <w:lang w:val="en-GB"/>
        </w:rPr>
        <w:t xml:space="preserve"> that individualistic and collectivist cultures tend to focus on emotional and experiential value of luxury brands and social signalling, respectively. This strengthens the fact that Louis Vuitton should change its positioning in these markets.</w:t>
      </w:r>
    </w:p>
    <w:p w14:paraId="6BB624CA" w14:textId="4C79792F" w:rsidR="00AE7259" w:rsidRPr="00575832" w:rsidRDefault="00AE7259" w:rsidP="00477F76">
      <w:pPr>
        <w:rPr>
          <w:rFonts w:cs="Arial"/>
          <w:lang w:val="en-GB"/>
        </w:rPr>
      </w:pPr>
      <w:r w:rsidRPr="00575832">
        <w:rPr>
          <w:rFonts w:cs="Arial"/>
          <w:lang w:val="en-GB"/>
        </w:rPr>
        <w:t>Both countries are characterized with quintessentially alike traits in regard to masculinity and uncertainty avoidance, which implies that both deal with achievement-oriented focus and are more amenable to innovation. The achievement-oriented culture is enjoyed by both India (56) and the UK (66), with luxury goods used to represent the success and accomplishment. Also, low</w:t>
      </w:r>
      <w:r w:rsidR="0053480D" w:rsidRPr="00575832">
        <w:rPr>
          <w:rFonts w:cs="Arial"/>
          <w:lang w:val="en-GB"/>
        </w:rPr>
        <w:t>er</w:t>
      </w:r>
      <w:r w:rsidRPr="00575832">
        <w:rPr>
          <w:rFonts w:cs="Arial"/>
          <w:lang w:val="en-GB"/>
        </w:rPr>
        <w:t xml:space="preserve"> levels of uncertainty avoidance (India 40 and UK 35) are indications that consumers in the two markets are becoming open to new goods, and new designs</w:t>
      </w:r>
      <w:r w:rsidR="0053480D" w:rsidRPr="00575832">
        <w:rPr>
          <w:rFonts w:cs="Arial"/>
          <w:lang w:val="en-GB"/>
        </w:rPr>
        <w:t xml:space="preserve"> (The Culture Factor, 2025)</w:t>
      </w:r>
      <w:r w:rsidRPr="00575832">
        <w:rPr>
          <w:rFonts w:cs="Arial"/>
          <w:lang w:val="en-GB"/>
        </w:rPr>
        <w:t>. Nevertheless, because cultural dimensions can seem to be similar despite variations in their interpretation, as mentioned by Ibanez et al. (2023), such an interpretation can be influenced by the contextual factors. This meaning that Louis Vuitton has no other option but to customize its marketing strategy to the needs of the local consumers.</w:t>
      </w:r>
    </w:p>
    <w:p w14:paraId="214347D3" w14:textId="45AE4C9F" w:rsidR="0089514A" w:rsidRPr="00575832" w:rsidRDefault="00AE7259" w:rsidP="00477F76">
      <w:pPr>
        <w:rPr>
          <w:rFonts w:cs="Arial"/>
          <w:lang w:val="en-GB"/>
        </w:rPr>
      </w:pPr>
      <w:r w:rsidRPr="00575832">
        <w:rPr>
          <w:rFonts w:cs="Arial"/>
          <w:lang w:val="en-GB"/>
        </w:rPr>
        <w:t xml:space="preserve">More important variations in consumer behaviour are also indicated by long-term orientation and indulgence. Although long-term orientation is moderate in both countries, the higher score of indulgence (69) of the UK than the Indian (26) reflects that the consumer of these two involved countries is more willing to pay on leisure and luxury experience. Conversely, the Indian consumers are rather reserved and luxury shopping is more symbolic and infrequent. According to Bale and </w:t>
      </w:r>
      <w:proofErr w:type="spellStart"/>
      <w:r w:rsidRPr="00575832">
        <w:rPr>
          <w:rFonts w:cs="Arial"/>
          <w:lang w:val="en-GB"/>
        </w:rPr>
        <w:t>Pazio</w:t>
      </w:r>
      <w:proofErr w:type="spellEnd"/>
      <w:r w:rsidRPr="00575832">
        <w:rPr>
          <w:rFonts w:cs="Arial"/>
          <w:lang w:val="en-GB"/>
        </w:rPr>
        <w:t xml:space="preserve"> Rossiter (2023), Hofstede generalises national cultures and proposes that those differences </w:t>
      </w:r>
      <w:r w:rsidRPr="00575832">
        <w:rPr>
          <w:rFonts w:cs="Arial"/>
          <w:lang w:val="en-GB"/>
        </w:rPr>
        <w:lastRenderedPageBreak/>
        <w:t>must be viewed with caution. However, the insights can still be useful in the analysis of the general consumption patterns. On balance, in India, Louis Vuitton needs to focus on differentiated strategies based on the product status and exclusivity, whereas in the UK, the emphasis should be on the individuality and experience.</w:t>
      </w:r>
    </w:p>
    <w:p w14:paraId="511F4674" w14:textId="6313DD7C" w:rsidR="0089514A" w:rsidRPr="00575832" w:rsidRDefault="00780A8D" w:rsidP="00477F76">
      <w:pPr>
        <w:pStyle w:val="Heading1"/>
        <w:rPr>
          <w:rFonts w:cs="Arial"/>
          <w:szCs w:val="24"/>
          <w:lang w:val="en-GB"/>
        </w:rPr>
      </w:pPr>
      <w:bookmarkStart w:id="7" w:name="_Toc225241572"/>
      <w:r w:rsidRPr="00575832">
        <w:rPr>
          <w:rFonts w:cs="Arial"/>
          <w:szCs w:val="24"/>
          <w:lang w:val="en-GB"/>
        </w:rPr>
        <w:t>4</w:t>
      </w:r>
      <w:r w:rsidR="004342AD" w:rsidRPr="00575832">
        <w:rPr>
          <w:rFonts w:cs="Arial"/>
          <w:szCs w:val="24"/>
          <w:lang w:val="en-GB"/>
        </w:rPr>
        <w:t xml:space="preserve">. </w:t>
      </w:r>
      <w:r w:rsidR="0089514A" w:rsidRPr="00575832">
        <w:rPr>
          <w:rFonts w:cs="Arial"/>
          <w:szCs w:val="24"/>
          <w:lang w:val="en-GB"/>
        </w:rPr>
        <w:t>STP Analysis of Louis Vuitton (India vs UK)</w:t>
      </w:r>
      <w:bookmarkEnd w:id="7"/>
    </w:p>
    <w:tbl>
      <w:tblPr>
        <w:tblStyle w:val="TableGrid"/>
        <w:tblW w:w="10349" w:type="dxa"/>
        <w:tblInd w:w="-431" w:type="dxa"/>
        <w:tblLook w:val="04A0" w:firstRow="1" w:lastRow="0" w:firstColumn="1" w:lastColumn="0" w:noHBand="0" w:noVBand="1"/>
      </w:tblPr>
      <w:tblGrid>
        <w:gridCol w:w="1844"/>
        <w:gridCol w:w="4252"/>
        <w:gridCol w:w="4253"/>
      </w:tblGrid>
      <w:tr w:rsidR="00477F76" w:rsidRPr="00575832" w14:paraId="4937E290" w14:textId="77777777" w:rsidTr="008E1006">
        <w:tc>
          <w:tcPr>
            <w:tcW w:w="1844" w:type="dxa"/>
            <w:hideMark/>
          </w:tcPr>
          <w:p w14:paraId="349BF3AC" w14:textId="77777777" w:rsidR="0089514A" w:rsidRPr="00575832" w:rsidRDefault="0089514A" w:rsidP="00477F76">
            <w:pPr>
              <w:spacing w:after="160"/>
              <w:jc w:val="center"/>
              <w:rPr>
                <w:rFonts w:cs="Arial"/>
                <w:b/>
                <w:bCs/>
                <w:lang w:val="en-GB"/>
              </w:rPr>
            </w:pPr>
            <w:r w:rsidRPr="00575832">
              <w:rPr>
                <w:rFonts w:cs="Arial"/>
                <w:b/>
                <w:bCs/>
                <w:lang w:val="en-GB"/>
              </w:rPr>
              <w:t>Element</w:t>
            </w:r>
          </w:p>
        </w:tc>
        <w:tc>
          <w:tcPr>
            <w:tcW w:w="4252" w:type="dxa"/>
            <w:hideMark/>
          </w:tcPr>
          <w:p w14:paraId="5DDFEF30" w14:textId="77777777" w:rsidR="0089514A" w:rsidRPr="00575832" w:rsidRDefault="0089514A" w:rsidP="00477F76">
            <w:pPr>
              <w:spacing w:after="160"/>
              <w:jc w:val="center"/>
              <w:rPr>
                <w:rFonts w:cs="Arial"/>
                <w:b/>
                <w:bCs/>
                <w:lang w:val="en-GB"/>
              </w:rPr>
            </w:pPr>
            <w:r w:rsidRPr="00575832">
              <w:rPr>
                <w:rFonts w:cs="Arial"/>
                <w:b/>
                <w:bCs/>
                <w:lang w:val="en-GB"/>
              </w:rPr>
              <w:t>India</w:t>
            </w:r>
          </w:p>
        </w:tc>
        <w:tc>
          <w:tcPr>
            <w:tcW w:w="4253" w:type="dxa"/>
            <w:hideMark/>
          </w:tcPr>
          <w:p w14:paraId="72E7FF3E" w14:textId="77777777" w:rsidR="0089514A" w:rsidRPr="00575832" w:rsidRDefault="0089514A" w:rsidP="00477F76">
            <w:pPr>
              <w:spacing w:after="160"/>
              <w:jc w:val="center"/>
              <w:rPr>
                <w:rFonts w:cs="Arial"/>
                <w:b/>
                <w:bCs/>
                <w:lang w:val="en-GB"/>
              </w:rPr>
            </w:pPr>
            <w:r w:rsidRPr="00575832">
              <w:rPr>
                <w:rFonts w:cs="Arial"/>
                <w:b/>
                <w:bCs/>
                <w:lang w:val="en-GB"/>
              </w:rPr>
              <w:t>United Kingdom</w:t>
            </w:r>
          </w:p>
        </w:tc>
      </w:tr>
      <w:tr w:rsidR="00477F76" w:rsidRPr="00575832" w14:paraId="16E43FCB" w14:textId="77777777" w:rsidTr="008E1006">
        <w:tc>
          <w:tcPr>
            <w:tcW w:w="1844" w:type="dxa"/>
            <w:hideMark/>
          </w:tcPr>
          <w:p w14:paraId="7FFB7DA8" w14:textId="77777777" w:rsidR="0089514A" w:rsidRPr="00575832" w:rsidRDefault="0089514A" w:rsidP="00477F76">
            <w:pPr>
              <w:spacing w:after="160"/>
              <w:rPr>
                <w:rFonts w:cs="Arial"/>
                <w:lang w:val="en-GB"/>
              </w:rPr>
            </w:pPr>
            <w:r w:rsidRPr="00575832">
              <w:rPr>
                <w:rFonts w:cs="Arial"/>
                <w:b/>
                <w:bCs/>
                <w:lang w:val="en-GB"/>
              </w:rPr>
              <w:t>Segmentation</w:t>
            </w:r>
          </w:p>
        </w:tc>
        <w:tc>
          <w:tcPr>
            <w:tcW w:w="4252" w:type="dxa"/>
            <w:hideMark/>
          </w:tcPr>
          <w:p w14:paraId="070207AA" w14:textId="77777777" w:rsidR="0089514A" w:rsidRPr="00575832" w:rsidRDefault="0089514A" w:rsidP="00477F76">
            <w:pPr>
              <w:spacing w:after="160"/>
              <w:rPr>
                <w:rFonts w:cs="Arial"/>
                <w:lang w:val="en-GB"/>
              </w:rPr>
            </w:pPr>
            <w:r w:rsidRPr="00575832">
              <w:rPr>
                <w:rFonts w:cs="Arial"/>
                <w:lang w:val="en-GB"/>
              </w:rPr>
              <w:t xml:space="preserve">• High-income urban consumers </w:t>
            </w:r>
          </w:p>
          <w:p w14:paraId="5CF4357E" w14:textId="77777777" w:rsidR="0089514A" w:rsidRPr="00575832" w:rsidRDefault="0089514A" w:rsidP="00477F76">
            <w:pPr>
              <w:spacing w:after="160"/>
              <w:rPr>
                <w:rFonts w:cs="Arial"/>
                <w:lang w:val="en-GB"/>
              </w:rPr>
            </w:pPr>
            <w:r w:rsidRPr="00575832">
              <w:rPr>
                <w:rFonts w:cs="Arial"/>
                <w:lang w:val="en-GB"/>
              </w:rPr>
              <w:t xml:space="preserve">• Emerging affluent middle class </w:t>
            </w:r>
          </w:p>
          <w:p w14:paraId="7DA220D3" w14:textId="77777777" w:rsidR="0089514A" w:rsidRPr="00575832" w:rsidRDefault="0089514A" w:rsidP="00477F76">
            <w:pPr>
              <w:spacing w:after="160"/>
              <w:rPr>
                <w:rFonts w:cs="Arial"/>
                <w:lang w:val="en-GB"/>
              </w:rPr>
            </w:pPr>
            <w:r w:rsidRPr="00575832">
              <w:rPr>
                <w:rFonts w:cs="Arial"/>
                <w:lang w:val="en-GB"/>
              </w:rPr>
              <w:t xml:space="preserve">• Age: 25–45 luxury aspirants </w:t>
            </w:r>
          </w:p>
          <w:p w14:paraId="4E6938D3" w14:textId="77777777" w:rsidR="0089514A" w:rsidRPr="00575832" w:rsidRDefault="0089514A" w:rsidP="00477F76">
            <w:pPr>
              <w:spacing w:after="160"/>
              <w:rPr>
                <w:rFonts w:cs="Arial"/>
                <w:lang w:val="en-GB"/>
              </w:rPr>
            </w:pPr>
            <w:r w:rsidRPr="00575832">
              <w:rPr>
                <w:rFonts w:cs="Arial"/>
                <w:lang w:val="en-GB"/>
              </w:rPr>
              <w:t xml:space="preserve">• Lifestyle: status-driven, aspirational </w:t>
            </w:r>
          </w:p>
          <w:p w14:paraId="6E10A3F1" w14:textId="7D837485" w:rsidR="0089514A" w:rsidRPr="00575832" w:rsidRDefault="0089514A" w:rsidP="00477F76">
            <w:pPr>
              <w:spacing w:after="160"/>
              <w:rPr>
                <w:rFonts w:cs="Arial"/>
                <w:lang w:val="en-GB"/>
              </w:rPr>
            </w:pPr>
            <w:r w:rsidRPr="00575832">
              <w:rPr>
                <w:rFonts w:cs="Arial"/>
                <w:lang w:val="en-GB"/>
              </w:rPr>
              <w:t>• Geographic: metro cities</w:t>
            </w:r>
            <w:r w:rsidR="008E1006" w:rsidRPr="00575832">
              <w:rPr>
                <w:rFonts w:cs="Arial"/>
                <w:lang w:val="en-GB"/>
              </w:rPr>
              <w:t xml:space="preserve">, </w:t>
            </w:r>
            <w:r w:rsidR="00C85E98" w:rsidRPr="00575832">
              <w:rPr>
                <w:rFonts w:cs="Arial"/>
                <w:lang w:val="en-GB"/>
              </w:rPr>
              <w:t xml:space="preserve">such as </w:t>
            </w:r>
            <w:r w:rsidRPr="00575832">
              <w:rPr>
                <w:rFonts w:cs="Arial"/>
                <w:lang w:val="en-GB"/>
              </w:rPr>
              <w:t xml:space="preserve">Delhi, </w:t>
            </w:r>
            <w:r w:rsidR="008E1006" w:rsidRPr="00575832">
              <w:rPr>
                <w:rFonts w:cs="Arial"/>
                <w:lang w:val="en-GB"/>
              </w:rPr>
              <w:t xml:space="preserve">and </w:t>
            </w:r>
            <w:r w:rsidRPr="00575832">
              <w:rPr>
                <w:rFonts w:cs="Arial"/>
                <w:lang w:val="en-GB"/>
              </w:rPr>
              <w:t>Mumbai</w:t>
            </w:r>
          </w:p>
        </w:tc>
        <w:tc>
          <w:tcPr>
            <w:tcW w:w="4253" w:type="dxa"/>
            <w:hideMark/>
          </w:tcPr>
          <w:p w14:paraId="6FEF7E56" w14:textId="77777777" w:rsidR="0089514A" w:rsidRPr="00575832" w:rsidRDefault="0089514A" w:rsidP="00477F76">
            <w:pPr>
              <w:spacing w:after="160"/>
              <w:rPr>
                <w:rFonts w:cs="Arial"/>
                <w:lang w:val="en-GB"/>
              </w:rPr>
            </w:pPr>
            <w:r w:rsidRPr="00575832">
              <w:rPr>
                <w:rFonts w:cs="Arial"/>
                <w:lang w:val="en-GB"/>
              </w:rPr>
              <w:t xml:space="preserve">• High-income professionals </w:t>
            </w:r>
          </w:p>
          <w:p w14:paraId="0124A222" w14:textId="77777777" w:rsidR="0089514A" w:rsidRPr="00575832" w:rsidRDefault="0089514A" w:rsidP="00477F76">
            <w:pPr>
              <w:spacing w:after="160"/>
              <w:rPr>
                <w:rFonts w:cs="Arial"/>
                <w:lang w:val="en-GB"/>
              </w:rPr>
            </w:pPr>
            <w:r w:rsidRPr="00575832">
              <w:rPr>
                <w:rFonts w:cs="Arial"/>
                <w:lang w:val="en-GB"/>
              </w:rPr>
              <w:t xml:space="preserve">• Established luxury consumers </w:t>
            </w:r>
          </w:p>
          <w:p w14:paraId="6281BA70" w14:textId="77777777" w:rsidR="0089514A" w:rsidRPr="00575832" w:rsidRDefault="0089514A" w:rsidP="00477F76">
            <w:pPr>
              <w:spacing w:after="160"/>
              <w:rPr>
                <w:rFonts w:cs="Arial"/>
                <w:lang w:val="en-GB"/>
              </w:rPr>
            </w:pPr>
            <w:r w:rsidRPr="00575832">
              <w:rPr>
                <w:rFonts w:cs="Arial"/>
                <w:lang w:val="en-GB"/>
              </w:rPr>
              <w:t xml:space="preserve">• Age: 30–55 affluent buyers </w:t>
            </w:r>
          </w:p>
          <w:p w14:paraId="441A374B" w14:textId="77777777" w:rsidR="0089514A" w:rsidRPr="00575832" w:rsidRDefault="0089514A" w:rsidP="00477F76">
            <w:pPr>
              <w:spacing w:after="160"/>
              <w:rPr>
                <w:rFonts w:cs="Arial"/>
                <w:lang w:val="en-GB"/>
              </w:rPr>
            </w:pPr>
            <w:r w:rsidRPr="00575832">
              <w:rPr>
                <w:rFonts w:cs="Arial"/>
                <w:lang w:val="en-GB"/>
              </w:rPr>
              <w:t xml:space="preserve">• Lifestyle: individualistic, experiential </w:t>
            </w:r>
          </w:p>
          <w:p w14:paraId="0F6E55F5" w14:textId="25DA55CC" w:rsidR="0089514A" w:rsidRPr="00575832" w:rsidRDefault="0089514A" w:rsidP="00477F76">
            <w:pPr>
              <w:spacing w:after="160"/>
              <w:rPr>
                <w:rFonts w:cs="Arial"/>
                <w:lang w:val="en-GB"/>
              </w:rPr>
            </w:pPr>
            <w:r w:rsidRPr="00575832">
              <w:rPr>
                <w:rFonts w:cs="Arial"/>
                <w:lang w:val="en-GB"/>
              </w:rPr>
              <w:t>• Geographic: London, Manchester</w:t>
            </w:r>
          </w:p>
        </w:tc>
      </w:tr>
      <w:tr w:rsidR="00477F76" w:rsidRPr="00575832" w14:paraId="55F12D8D" w14:textId="77777777" w:rsidTr="008E1006">
        <w:tc>
          <w:tcPr>
            <w:tcW w:w="1844" w:type="dxa"/>
            <w:hideMark/>
          </w:tcPr>
          <w:p w14:paraId="4D701388" w14:textId="77777777" w:rsidR="0089514A" w:rsidRPr="00575832" w:rsidRDefault="0089514A" w:rsidP="00477F76">
            <w:pPr>
              <w:spacing w:after="160"/>
              <w:rPr>
                <w:rFonts w:cs="Arial"/>
                <w:lang w:val="en-GB"/>
              </w:rPr>
            </w:pPr>
            <w:r w:rsidRPr="00575832">
              <w:rPr>
                <w:rFonts w:cs="Arial"/>
                <w:b/>
                <w:bCs/>
                <w:lang w:val="en-GB"/>
              </w:rPr>
              <w:t>Targeting</w:t>
            </w:r>
          </w:p>
        </w:tc>
        <w:tc>
          <w:tcPr>
            <w:tcW w:w="4252" w:type="dxa"/>
            <w:hideMark/>
          </w:tcPr>
          <w:p w14:paraId="1B655F70" w14:textId="77777777" w:rsidR="0089514A" w:rsidRPr="00575832" w:rsidRDefault="0089514A" w:rsidP="00477F76">
            <w:pPr>
              <w:spacing w:after="160"/>
              <w:rPr>
                <w:rFonts w:cs="Arial"/>
                <w:lang w:val="en-GB"/>
              </w:rPr>
            </w:pPr>
            <w:r w:rsidRPr="00575832">
              <w:rPr>
                <w:rFonts w:cs="Arial"/>
                <w:lang w:val="en-GB"/>
              </w:rPr>
              <w:t xml:space="preserve">• Ultra-high-net-worth individuals (UHNWIs) </w:t>
            </w:r>
          </w:p>
          <w:p w14:paraId="13B4745A" w14:textId="77777777" w:rsidR="0089514A" w:rsidRPr="00575832" w:rsidRDefault="0089514A" w:rsidP="00477F76">
            <w:pPr>
              <w:spacing w:after="160"/>
              <w:rPr>
                <w:rFonts w:cs="Arial"/>
                <w:lang w:val="en-GB"/>
              </w:rPr>
            </w:pPr>
            <w:r w:rsidRPr="00575832">
              <w:rPr>
                <w:rFonts w:cs="Arial"/>
                <w:lang w:val="en-GB"/>
              </w:rPr>
              <w:t xml:space="preserve">• Celebrities &amp; influencers </w:t>
            </w:r>
          </w:p>
          <w:p w14:paraId="13D09BC1" w14:textId="77777777" w:rsidR="0089514A" w:rsidRPr="00575832" w:rsidRDefault="0089514A" w:rsidP="00477F76">
            <w:pPr>
              <w:spacing w:after="160"/>
              <w:rPr>
                <w:rFonts w:cs="Arial"/>
                <w:lang w:val="en-GB"/>
              </w:rPr>
            </w:pPr>
            <w:r w:rsidRPr="00575832">
              <w:rPr>
                <w:rFonts w:cs="Arial"/>
                <w:lang w:val="en-GB"/>
              </w:rPr>
              <w:t xml:space="preserve">• Premium urban millennials </w:t>
            </w:r>
          </w:p>
          <w:p w14:paraId="5FAA1881" w14:textId="0CE04C02" w:rsidR="0089514A" w:rsidRPr="00575832" w:rsidRDefault="0089514A" w:rsidP="00477F76">
            <w:pPr>
              <w:spacing w:after="160"/>
              <w:rPr>
                <w:rFonts w:cs="Arial"/>
                <w:lang w:val="en-GB"/>
              </w:rPr>
            </w:pPr>
            <w:r w:rsidRPr="00575832">
              <w:rPr>
                <w:rFonts w:cs="Arial"/>
                <w:lang w:val="en-GB"/>
              </w:rPr>
              <w:t>• Luxury first-time buyers</w:t>
            </w:r>
          </w:p>
        </w:tc>
        <w:tc>
          <w:tcPr>
            <w:tcW w:w="4253" w:type="dxa"/>
            <w:hideMark/>
          </w:tcPr>
          <w:p w14:paraId="61171A5B" w14:textId="77777777" w:rsidR="0089514A" w:rsidRPr="00575832" w:rsidRDefault="0089514A" w:rsidP="00477F76">
            <w:pPr>
              <w:spacing w:after="160"/>
              <w:rPr>
                <w:rFonts w:cs="Arial"/>
                <w:lang w:val="en-GB"/>
              </w:rPr>
            </w:pPr>
            <w:r w:rsidRPr="00575832">
              <w:rPr>
                <w:rFonts w:cs="Arial"/>
                <w:lang w:val="en-GB"/>
              </w:rPr>
              <w:t xml:space="preserve">• High-net-worth individuals (HNWIs) </w:t>
            </w:r>
          </w:p>
          <w:p w14:paraId="1537B4F1" w14:textId="77777777" w:rsidR="0089514A" w:rsidRPr="00575832" w:rsidRDefault="0089514A" w:rsidP="00477F76">
            <w:pPr>
              <w:spacing w:after="160"/>
              <w:rPr>
                <w:rFonts w:cs="Arial"/>
                <w:lang w:val="en-GB"/>
              </w:rPr>
            </w:pPr>
            <w:r w:rsidRPr="00575832">
              <w:rPr>
                <w:rFonts w:cs="Arial"/>
                <w:lang w:val="en-GB"/>
              </w:rPr>
              <w:t xml:space="preserve">• Loyal luxury consumers </w:t>
            </w:r>
          </w:p>
          <w:p w14:paraId="4EA40865" w14:textId="77777777" w:rsidR="0089514A" w:rsidRPr="00575832" w:rsidRDefault="0089514A" w:rsidP="00477F76">
            <w:pPr>
              <w:spacing w:after="160"/>
              <w:rPr>
                <w:rFonts w:cs="Arial"/>
                <w:lang w:val="en-GB"/>
              </w:rPr>
            </w:pPr>
            <w:r w:rsidRPr="00575832">
              <w:rPr>
                <w:rFonts w:cs="Arial"/>
                <w:lang w:val="en-GB"/>
              </w:rPr>
              <w:t xml:space="preserve">• Fashion-conscious professionals </w:t>
            </w:r>
          </w:p>
          <w:p w14:paraId="1B7AED60" w14:textId="15252FB6" w:rsidR="0089514A" w:rsidRPr="00575832" w:rsidRDefault="0089514A" w:rsidP="00477F76">
            <w:pPr>
              <w:spacing w:after="160"/>
              <w:rPr>
                <w:rFonts w:cs="Arial"/>
                <w:lang w:val="en-GB"/>
              </w:rPr>
            </w:pPr>
            <w:r w:rsidRPr="00575832">
              <w:rPr>
                <w:rFonts w:cs="Arial"/>
                <w:lang w:val="en-GB"/>
              </w:rPr>
              <w:t>• Repeat buyers</w:t>
            </w:r>
          </w:p>
        </w:tc>
      </w:tr>
      <w:tr w:rsidR="00B81D0C" w:rsidRPr="00575832" w14:paraId="3D74FC52" w14:textId="77777777" w:rsidTr="008E1006">
        <w:tc>
          <w:tcPr>
            <w:tcW w:w="1844" w:type="dxa"/>
            <w:hideMark/>
          </w:tcPr>
          <w:p w14:paraId="206D6479" w14:textId="77777777" w:rsidR="0089514A" w:rsidRPr="00575832" w:rsidRDefault="0089514A" w:rsidP="00477F76">
            <w:pPr>
              <w:spacing w:after="160"/>
              <w:rPr>
                <w:rFonts w:cs="Arial"/>
                <w:lang w:val="en-GB"/>
              </w:rPr>
            </w:pPr>
            <w:r w:rsidRPr="00575832">
              <w:rPr>
                <w:rFonts w:cs="Arial"/>
                <w:b/>
                <w:bCs/>
                <w:lang w:val="en-GB"/>
              </w:rPr>
              <w:t>Positioning</w:t>
            </w:r>
          </w:p>
        </w:tc>
        <w:tc>
          <w:tcPr>
            <w:tcW w:w="4252" w:type="dxa"/>
            <w:hideMark/>
          </w:tcPr>
          <w:p w14:paraId="6419D443" w14:textId="77777777" w:rsidR="0089514A" w:rsidRPr="00575832" w:rsidRDefault="0089514A" w:rsidP="00477F76">
            <w:pPr>
              <w:spacing w:after="160"/>
              <w:rPr>
                <w:rFonts w:cs="Arial"/>
                <w:lang w:val="en-GB"/>
              </w:rPr>
            </w:pPr>
            <w:r w:rsidRPr="00575832">
              <w:rPr>
                <w:rFonts w:cs="Arial"/>
                <w:lang w:val="en-GB"/>
              </w:rPr>
              <w:t xml:space="preserve">• Symbol of status and prestige </w:t>
            </w:r>
          </w:p>
          <w:p w14:paraId="330FC472" w14:textId="77777777" w:rsidR="0089514A" w:rsidRPr="00575832" w:rsidRDefault="0089514A" w:rsidP="00477F76">
            <w:pPr>
              <w:spacing w:after="160"/>
              <w:rPr>
                <w:rFonts w:cs="Arial"/>
                <w:lang w:val="en-GB"/>
              </w:rPr>
            </w:pPr>
            <w:r w:rsidRPr="00575832">
              <w:rPr>
                <w:rFonts w:cs="Arial"/>
                <w:lang w:val="en-GB"/>
              </w:rPr>
              <w:t xml:space="preserve">• Aspirational luxury brand </w:t>
            </w:r>
          </w:p>
          <w:p w14:paraId="5CBC0F56" w14:textId="77777777" w:rsidR="0089514A" w:rsidRPr="00575832" w:rsidRDefault="0089514A" w:rsidP="00477F76">
            <w:pPr>
              <w:spacing w:after="160"/>
              <w:rPr>
                <w:rFonts w:cs="Arial"/>
                <w:lang w:val="en-GB"/>
              </w:rPr>
            </w:pPr>
            <w:r w:rsidRPr="00575832">
              <w:rPr>
                <w:rFonts w:cs="Arial"/>
                <w:lang w:val="en-GB"/>
              </w:rPr>
              <w:t xml:space="preserve">• Exclusive and premium identity </w:t>
            </w:r>
          </w:p>
          <w:p w14:paraId="1FB43F2A" w14:textId="7EF01E01" w:rsidR="0089514A" w:rsidRPr="00575832" w:rsidRDefault="0089514A" w:rsidP="00477F76">
            <w:pPr>
              <w:spacing w:after="160"/>
              <w:rPr>
                <w:rFonts w:cs="Arial"/>
                <w:lang w:val="en-GB"/>
              </w:rPr>
            </w:pPr>
            <w:r w:rsidRPr="00575832">
              <w:rPr>
                <w:rFonts w:cs="Arial"/>
                <w:lang w:val="en-GB"/>
              </w:rPr>
              <w:t>• International heritage appeal</w:t>
            </w:r>
          </w:p>
        </w:tc>
        <w:tc>
          <w:tcPr>
            <w:tcW w:w="4253" w:type="dxa"/>
            <w:hideMark/>
          </w:tcPr>
          <w:p w14:paraId="201DC5AE" w14:textId="77777777" w:rsidR="0089514A" w:rsidRPr="00575832" w:rsidRDefault="0089514A" w:rsidP="00477F76">
            <w:pPr>
              <w:spacing w:after="160"/>
              <w:rPr>
                <w:rFonts w:cs="Arial"/>
                <w:lang w:val="en-GB"/>
              </w:rPr>
            </w:pPr>
            <w:r w:rsidRPr="00575832">
              <w:rPr>
                <w:rFonts w:cs="Arial"/>
                <w:lang w:val="en-GB"/>
              </w:rPr>
              <w:t xml:space="preserve">• Icon of heritage and craftsmanship </w:t>
            </w:r>
          </w:p>
          <w:p w14:paraId="66C808BA" w14:textId="77777777" w:rsidR="0089514A" w:rsidRPr="00575832" w:rsidRDefault="0089514A" w:rsidP="00477F76">
            <w:pPr>
              <w:spacing w:after="160"/>
              <w:rPr>
                <w:rFonts w:cs="Arial"/>
                <w:lang w:val="en-GB"/>
              </w:rPr>
            </w:pPr>
            <w:r w:rsidRPr="00575832">
              <w:rPr>
                <w:rFonts w:cs="Arial"/>
                <w:lang w:val="en-GB"/>
              </w:rPr>
              <w:t xml:space="preserve">• Self-expression and individuality </w:t>
            </w:r>
          </w:p>
          <w:p w14:paraId="61BAD81E" w14:textId="77777777" w:rsidR="0089514A" w:rsidRPr="00575832" w:rsidRDefault="0089514A" w:rsidP="00477F76">
            <w:pPr>
              <w:spacing w:after="160"/>
              <w:rPr>
                <w:rFonts w:cs="Arial"/>
                <w:lang w:val="en-GB"/>
              </w:rPr>
            </w:pPr>
            <w:r w:rsidRPr="00575832">
              <w:rPr>
                <w:rFonts w:cs="Arial"/>
                <w:lang w:val="en-GB"/>
              </w:rPr>
              <w:t xml:space="preserve">• Timeless luxury positioning </w:t>
            </w:r>
          </w:p>
          <w:p w14:paraId="60E7F37D" w14:textId="2303BEC9" w:rsidR="0089514A" w:rsidRPr="00575832" w:rsidRDefault="0089514A" w:rsidP="00477F76">
            <w:pPr>
              <w:spacing w:after="160"/>
              <w:rPr>
                <w:rFonts w:cs="Arial"/>
                <w:lang w:val="en-GB"/>
              </w:rPr>
            </w:pPr>
            <w:r w:rsidRPr="00575832">
              <w:rPr>
                <w:rFonts w:cs="Arial"/>
                <w:lang w:val="en-GB"/>
              </w:rPr>
              <w:t>• High fashion authority</w:t>
            </w:r>
          </w:p>
        </w:tc>
      </w:tr>
    </w:tbl>
    <w:p w14:paraId="09610A5D" w14:textId="3B900F99" w:rsidR="0089514A" w:rsidRPr="00575832" w:rsidRDefault="004342AD" w:rsidP="008E1006">
      <w:pPr>
        <w:jc w:val="center"/>
        <w:rPr>
          <w:rFonts w:cs="Arial"/>
          <w:b/>
          <w:bCs/>
          <w:lang w:val="en-GB"/>
        </w:rPr>
      </w:pPr>
      <w:r w:rsidRPr="00575832">
        <w:rPr>
          <w:rFonts w:cs="Arial"/>
          <w:b/>
          <w:bCs/>
          <w:lang w:val="en-GB"/>
        </w:rPr>
        <w:t xml:space="preserve">Table 3: STP for India and UK </w:t>
      </w:r>
      <w:r w:rsidR="0089514A" w:rsidRPr="00575832">
        <w:rPr>
          <w:rFonts w:cs="Arial"/>
          <w:lang w:val="en-GB"/>
        </w:rPr>
        <w:t xml:space="preserve"> </w:t>
      </w:r>
    </w:p>
    <w:p w14:paraId="5FBBBB09" w14:textId="7D6A55B1" w:rsidR="00AE7259" w:rsidRPr="00575832" w:rsidRDefault="008E1006" w:rsidP="00477F76">
      <w:pPr>
        <w:rPr>
          <w:rFonts w:cs="Arial"/>
          <w:lang w:val="en-GB"/>
        </w:rPr>
      </w:pPr>
      <w:r w:rsidRPr="00575832">
        <w:rPr>
          <w:rFonts w:cs="Arial"/>
          <w:lang w:val="en-GB"/>
        </w:rPr>
        <w:t>A profitable</w:t>
      </w:r>
      <w:r w:rsidR="00AE7259" w:rsidRPr="00575832">
        <w:rPr>
          <w:rFonts w:cs="Arial"/>
          <w:lang w:val="en-GB"/>
        </w:rPr>
        <w:t xml:space="preserve"> segmentation and targeting plans can help companies to ensure that their products meet the demands of particular consumers (Arnett, 2024). This is explicitly depicted in the differentiated strategy of Louis Vuitton in India and UK. The market segmentation approach in India is placed on new </w:t>
      </w:r>
      <w:r w:rsidRPr="00575832">
        <w:rPr>
          <w:rFonts w:cs="Arial"/>
          <w:lang w:val="en-GB"/>
        </w:rPr>
        <w:t>high-income</w:t>
      </w:r>
      <w:r w:rsidR="00AE7259" w:rsidRPr="00575832">
        <w:rPr>
          <w:rFonts w:cs="Arial"/>
          <w:lang w:val="en-GB"/>
        </w:rPr>
        <w:t xml:space="preserve"> earners, affluent </w:t>
      </w:r>
      <w:r w:rsidR="00AE7259" w:rsidRPr="00575832">
        <w:rPr>
          <w:rFonts w:cs="Arial"/>
          <w:lang w:val="en-GB"/>
        </w:rPr>
        <w:lastRenderedPageBreak/>
        <w:t>aspirational buyers because their wealth is increasing fast and because of urbanisation. An example is the rise in luxury market in India, which is promoted by increase in high-net-worth individuals and this justifies the position of Louis Vuitton brand on status-based consumption. The UK, on the other hand, is a mature luxury market with more mature and brand loyal consumers.</w:t>
      </w:r>
    </w:p>
    <w:p w14:paraId="0336D24F" w14:textId="30D2781E" w:rsidR="00AE7259" w:rsidRPr="00575832" w:rsidRDefault="00AE7259" w:rsidP="00477F76">
      <w:pPr>
        <w:rPr>
          <w:rFonts w:cs="Arial"/>
          <w:lang w:val="en-GB"/>
        </w:rPr>
      </w:pPr>
      <w:r w:rsidRPr="00575832">
        <w:rPr>
          <w:rFonts w:cs="Arial"/>
          <w:lang w:val="en-GB"/>
        </w:rPr>
        <w:t>Luxury consumption in developed economies is becoming more of a self-identity and emotional value but less of social signalling</w:t>
      </w:r>
      <w:r w:rsidR="0064313F" w:rsidRPr="00575832">
        <w:rPr>
          <w:rFonts w:cs="Arial"/>
          <w:lang w:val="en-GB"/>
        </w:rPr>
        <w:t xml:space="preserve"> (</w:t>
      </w:r>
      <w:r w:rsidRPr="00575832">
        <w:rPr>
          <w:rFonts w:cs="Arial"/>
          <w:lang w:val="en-GB"/>
        </w:rPr>
        <w:t>Fuentes et al. 2023). That is why Louis Vuitton is used as a symbol of uniqueness and craftsmanship in the UK, as opposed to status. Also, cultural differences play a major role in the perception of luxury as collectivistic societies</w:t>
      </w:r>
      <w:r w:rsidR="00D55BCD" w:rsidRPr="00575832">
        <w:rPr>
          <w:rFonts w:cs="Arial"/>
          <w:lang w:val="en-GB"/>
        </w:rPr>
        <w:t>,</w:t>
      </w:r>
      <w:r w:rsidRPr="00575832">
        <w:rPr>
          <w:rFonts w:cs="Arial"/>
          <w:lang w:val="en-GB"/>
        </w:rPr>
        <w:t xml:space="preserve"> such as India</w:t>
      </w:r>
      <w:r w:rsidR="00D55BCD" w:rsidRPr="00575832">
        <w:rPr>
          <w:rFonts w:cs="Arial"/>
          <w:lang w:val="en-GB"/>
        </w:rPr>
        <w:t>,</w:t>
      </w:r>
      <w:r w:rsidRPr="00575832">
        <w:rPr>
          <w:rFonts w:cs="Arial"/>
          <w:lang w:val="en-GB"/>
        </w:rPr>
        <w:t xml:space="preserve"> are more conspicuous in their consumption</w:t>
      </w:r>
      <w:r w:rsidR="00D55BCD" w:rsidRPr="00575832">
        <w:rPr>
          <w:rFonts w:cs="Arial"/>
          <w:lang w:val="en-GB"/>
        </w:rPr>
        <w:t xml:space="preserve">. Contrarily, </w:t>
      </w:r>
      <w:r w:rsidRPr="00575832">
        <w:rPr>
          <w:rFonts w:cs="Arial"/>
          <w:lang w:val="en-GB"/>
        </w:rPr>
        <w:t>individualistic societies</w:t>
      </w:r>
      <w:r w:rsidR="009C6BA0" w:rsidRPr="00575832">
        <w:rPr>
          <w:rFonts w:cs="Arial"/>
          <w:lang w:val="en-GB"/>
        </w:rPr>
        <w:t>,</w:t>
      </w:r>
      <w:r w:rsidRPr="00575832">
        <w:rPr>
          <w:rFonts w:cs="Arial"/>
          <w:lang w:val="en-GB"/>
        </w:rPr>
        <w:t xml:space="preserve"> such as the UK</w:t>
      </w:r>
      <w:r w:rsidR="009C6BA0" w:rsidRPr="00575832">
        <w:rPr>
          <w:rFonts w:cs="Arial"/>
          <w:lang w:val="en-GB"/>
        </w:rPr>
        <w:t>,</w:t>
      </w:r>
      <w:r w:rsidRPr="00575832">
        <w:rPr>
          <w:rFonts w:cs="Arial"/>
          <w:lang w:val="en-GB"/>
        </w:rPr>
        <w:t xml:space="preserve"> focus more on personal </w:t>
      </w:r>
      <w:r w:rsidR="00780A8D" w:rsidRPr="00575832">
        <w:rPr>
          <w:rFonts w:cs="Arial"/>
          <w:lang w:val="en-GB"/>
        </w:rPr>
        <w:t>fulfilment (Barreto et al. 2022)</w:t>
      </w:r>
      <w:r w:rsidRPr="00575832">
        <w:rPr>
          <w:rFonts w:cs="Arial"/>
          <w:lang w:val="en-GB"/>
        </w:rPr>
        <w:t>. This difference is reflected in the targeting of the first-time luxury consumers in India and repeat and experienced consumer in the UK in Louis Vuitton. O</w:t>
      </w:r>
      <w:r w:rsidR="00780A8D" w:rsidRPr="00575832">
        <w:rPr>
          <w:rFonts w:cs="Arial"/>
          <w:lang w:val="en-GB"/>
        </w:rPr>
        <w:t>verall</w:t>
      </w:r>
      <w:r w:rsidRPr="00575832">
        <w:rPr>
          <w:rFonts w:cs="Arial"/>
          <w:lang w:val="en-GB"/>
        </w:rPr>
        <w:t>, STP strategy shows good adaptation to the market, although it is hard to find a balance between exclusivity and expansion of aspirational markets, especially in such a country as India.</w:t>
      </w:r>
    </w:p>
    <w:p w14:paraId="462C354D" w14:textId="091B1C10" w:rsidR="00FC70BB" w:rsidRPr="00575832" w:rsidRDefault="00FC70BB" w:rsidP="00477F76">
      <w:pPr>
        <w:jc w:val="center"/>
        <w:rPr>
          <w:rFonts w:cs="Arial"/>
          <w:lang w:val="en-GB"/>
        </w:rPr>
      </w:pPr>
      <w:r w:rsidRPr="00575832">
        <w:rPr>
          <w:rFonts w:cs="Arial"/>
          <w:noProof/>
          <w:lang w:val="en-GB"/>
        </w:rPr>
        <w:drawing>
          <wp:inline distT="0" distB="0" distL="0" distR="0" wp14:anchorId="701048F5" wp14:editId="65DED65C">
            <wp:extent cx="5731510" cy="3800475"/>
            <wp:effectExtent l="19050" t="19050" r="21590" b="28575"/>
            <wp:docPr id="1060662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662377" name=""/>
                    <pic:cNvPicPr/>
                  </pic:nvPicPr>
                  <pic:blipFill rotWithShape="1">
                    <a:blip r:embed="rId11"/>
                    <a:srcRect b="15490"/>
                    <a:stretch/>
                  </pic:blipFill>
                  <pic:spPr bwMode="auto">
                    <a:xfrm>
                      <a:off x="0" y="0"/>
                      <a:ext cx="5731510" cy="380047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B1E76E2" w14:textId="3B17933E" w:rsidR="00FC70BB" w:rsidRPr="00575832" w:rsidRDefault="00FC70BB" w:rsidP="00477F76">
      <w:pPr>
        <w:jc w:val="center"/>
        <w:rPr>
          <w:rFonts w:cs="Arial"/>
          <w:b/>
          <w:bCs/>
          <w:lang w:val="en-GB"/>
        </w:rPr>
      </w:pPr>
      <w:r w:rsidRPr="00575832">
        <w:rPr>
          <w:rFonts w:cs="Arial"/>
          <w:b/>
          <w:bCs/>
          <w:lang w:val="en-GB"/>
        </w:rPr>
        <w:t xml:space="preserve">Figure 4: Perceptual Map </w:t>
      </w:r>
    </w:p>
    <w:p w14:paraId="350BA605" w14:textId="7731C2B6" w:rsidR="00FC70BB" w:rsidRPr="00575832" w:rsidRDefault="00FC70BB" w:rsidP="00477F76">
      <w:pPr>
        <w:jc w:val="center"/>
        <w:rPr>
          <w:rFonts w:cs="Arial"/>
          <w:lang w:val="en-GB"/>
        </w:rPr>
      </w:pPr>
      <w:r w:rsidRPr="00575832">
        <w:rPr>
          <w:rFonts w:cs="Arial"/>
          <w:lang w:val="en-GB"/>
        </w:rPr>
        <w:lastRenderedPageBreak/>
        <w:t>(Source: Self-developed)</w:t>
      </w:r>
    </w:p>
    <w:p w14:paraId="48E4F3F9" w14:textId="3EB28A22" w:rsidR="0089514A" w:rsidRPr="00575832" w:rsidRDefault="00780A8D" w:rsidP="00477F76">
      <w:pPr>
        <w:pStyle w:val="Heading1"/>
        <w:rPr>
          <w:rFonts w:cs="Arial"/>
          <w:szCs w:val="24"/>
          <w:lang w:val="en-GB"/>
        </w:rPr>
      </w:pPr>
      <w:bookmarkStart w:id="8" w:name="_Toc225241573"/>
      <w:r w:rsidRPr="00575832">
        <w:rPr>
          <w:rFonts w:cs="Arial"/>
          <w:szCs w:val="24"/>
          <w:lang w:val="en-GB"/>
        </w:rPr>
        <w:t>5</w:t>
      </w:r>
      <w:r w:rsidR="004342AD" w:rsidRPr="00575832">
        <w:rPr>
          <w:rFonts w:cs="Arial"/>
          <w:szCs w:val="24"/>
          <w:lang w:val="en-GB"/>
        </w:rPr>
        <w:t xml:space="preserve">. </w:t>
      </w:r>
      <w:r w:rsidR="0089514A" w:rsidRPr="00575832">
        <w:rPr>
          <w:rFonts w:cs="Arial"/>
          <w:szCs w:val="24"/>
          <w:lang w:val="en-GB"/>
        </w:rPr>
        <w:t>Marketing Mix (7Ps) of Louis Vuitton: India vs UK</w:t>
      </w:r>
      <w:bookmarkEnd w:id="8"/>
      <w:r w:rsidR="0089514A" w:rsidRPr="00575832">
        <w:rPr>
          <w:rFonts w:cs="Arial"/>
          <w:szCs w:val="24"/>
          <w:lang w:val="en-GB"/>
        </w:rPr>
        <w:t xml:space="preserve"> </w:t>
      </w:r>
    </w:p>
    <w:p w14:paraId="2289ED2B" w14:textId="18B842F2" w:rsidR="00AE7259" w:rsidRPr="00575832" w:rsidRDefault="00780A8D" w:rsidP="00477F76">
      <w:pPr>
        <w:pStyle w:val="Heading2"/>
        <w:rPr>
          <w:rFonts w:cs="Arial"/>
          <w:szCs w:val="24"/>
          <w:lang w:val="en-GB"/>
        </w:rPr>
      </w:pPr>
      <w:bookmarkStart w:id="9" w:name="_Toc225241574"/>
      <w:r w:rsidRPr="00575832">
        <w:rPr>
          <w:rFonts w:cs="Arial"/>
          <w:szCs w:val="24"/>
          <w:lang w:val="en-GB"/>
        </w:rPr>
        <w:t>5</w:t>
      </w:r>
      <w:r w:rsidR="00AE7259" w:rsidRPr="00575832">
        <w:rPr>
          <w:rFonts w:cs="Arial"/>
          <w:szCs w:val="24"/>
          <w:lang w:val="en-GB"/>
        </w:rPr>
        <w:t>.1 Product</w:t>
      </w:r>
      <w:bookmarkEnd w:id="9"/>
    </w:p>
    <w:p w14:paraId="205C4EBC" w14:textId="579DBD6E" w:rsidR="00AE7259" w:rsidRPr="00575832" w:rsidRDefault="00AE7259" w:rsidP="00477F76">
      <w:pPr>
        <w:rPr>
          <w:rFonts w:cs="Arial"/>
          <w:lang w:val="en-GB"/>
        </w:rPr>
      </w:pPr>
      <w:r w:rsidRPr="00575832">
        <w:rPr>
          <w:rFonts w:cs="Arial"/>
          <w:lang w:val="en-GB"/>
        </w:rPr>
        <w:t>Louis Vuitton has a very diversified product line, such as luxury goods, prepared ready-to-wear fashion, fragrances, accessories, and accessories</w:t>
      </w:r>
      <w:r w:rsidR="00780A8D" w:rsidRPr="00575832">
        <w:rPr>
          <w:rFonts w:cs="Arial"/>
          <w:lang w:val="en-GB"/>
        </w:rPr>
        <w:t>. A</w:t>
      </w:r>
      <w:r w:rsidRPr="00575832">
        <w:rPr>
          <w:rFonts w:cs="Arial"/>
          <w:lang w:val="en-GB"/>
        </w:rPr>
        <w:t xml:space="preserve">ll of these products are well crafted and exclusive. The product approach in </w:t>
      </w:r>
      <w:r w:rsidR="00780A8D" w:rsidRPr="00575832">
        <w:rPr>
          <w:rFonts w:cs="Arial"/>
          <w:lang w:val="en-GB"/>
        </w:rPr>
        <w:t xml:space="preserve">the </w:t>
      </w:r>
      <w:r w:rsidRPr="00575832">
        <w:rPr>
          <w:rFonts w:cs="Arial"/>
          <w:lang w:val="en-GB"/>
        </w:rPr>
        <w:t>UK is varied and advanced with limited-edition collections</w:t>
      </w:r>
      <w:r w:rsidR="00B51A5A" w:rsidRPr="00575832">
        <w:rPr>
          <w:rFonts w:cs="Arial"/>
          <w:lang w:val="en-GB"/>
        </w:rPr>
        <w:t>, which celebrates the legendary Monogram (</w:t>
      </w:r>
      <w:r w:rsidR="00B51A5A" w:rsidRPr="00575832">
        <w:rPr>
          <w:rFonts w:cs="Arial"/>
        </w:rPr>
        <w:t>Louis Vuitton UK, 2026</w:t>
      </w:r>
      <w:r w:rsidR="00B51A5A" w:rsidRPr="00575832">
        <w:rPr>
          <w:rFonts w:cs="Arial"/>
          <w:lang w:val="en-GB"/>
        </w:rPr>
        <w:t>).</w:t>
      </w:r>
      <w:r w:rsidRPr="00575832">
        <w:rPr>
          <w:rFonts w:cs="Arial"/>
          <w:lang w:val="en-GB"/>
        </w:rPr>
        <w:t xml:space="preserve"> </w:t>
      </w:r>
      <w:r w:rsidR="0016315E" w:rsidRPr="00575832">
        <w:rPr>
          <w:rFonts w:cs="Arial"/>
          <w:lang w:val="en-GB"/>
        </w:rPr>
        <w:t xml:space="preserve">It has also involved in </w:t>
      </w:r>
      <w:r w:rsidRPr="00575832">
        <w:rPr>
          <w:rFonts w:cs="Arial"/>
          <w:lang w:val="en-GB"/>
        </w:rPr>
        <w:t>partnerships</w:t>
      </w:r>
      <w:r w:rsidR="0016315E" w:rsidRPr="00575832">
        <w:rPr>
          <w:rFonts w:cs="Arial"/>
          <w:lang w:val="en-GB"/>
        </w:rPr>
        <w:t xml:space="preserve"> and collaboration with one of the </w:t>
      </w:r>
      <w:r w:rsidR="00893DED" w:rsidRPr="00575832">
        <w:rPr>
          <w:rFonts w:cs="Arial"/>
          <w:lang w:val="en-GB"/>
        </w:rPr>
        <w:t>iconic artists,</w:t>
      </w:r>
      <w:r w:rsidR="0016315E" w:rsidRPr="00575832">
        <w:rPr>
          <w:rFonts w:cs="Arial"/>
          <w:lang w:val="en-GB"/>
        </w:rPr>
        <w:t xml:space="preserve"> Takashi Murakami,</w:t>
      </w:r>
      <w:r w:rsidRPr="00575832">
        <w:rPr>
          <w:rFonts w:cs="Arial"/>
          <w:lang w:val="en-GB"/>
        </w:rPr>
        <w:t xml:space="preserve"> serving the high-end consumer with a </w:t>
      </w:r>
      <w:r w:rsidR="00780A8D" w:rsidRPr="00575832">
        <w:rPr>
          <w:rFonts w:cs="Arial"/>
          <w:lang w:val="en-GB"/>
        </w:rPr>
        <w:t>long-time</w:t>
      </w:r>
      <w:r w:rsidRPr="00575832">
        <w:rPr>
          <w:rFonts w:cs="Arial"/>
          <w:lang w:val="en-GB"/>
        </w:rPr>
        <w:t xml:space="preserve"> experience and embracing innovation and uniqueness. By comparison, in India, the product assortment is more discriminating and curated, targeting iconic products, like accessories and handbags that represent prestige and status. This can be attributed to the novelty of the market</w:t>
      </w:r>
      <w:r w:rsidR="001A5C03" w:rsidRPr="00575832">
        <w:rPr>
          <w:rFonts w:cs="Arial"/>
          <w:lang w:val="en-GB"/>
        </w:rPr>
        <w:t xml:space="preserve">, wherein </w:t>
      </w:r>
      <w:r w:rsidRPr="00575832">
        <w:rPr>
          <w:rFonts w:cs="Arial"/>
          <w:lang w:val="en-GB"/>
        </w:rPr>
        <w:t>consumers are more likely to be attracted to familiar market symbols of luxury (Khan et al. 2021). Moreover, the supply of products in India is usually low in comparison with the UK, which adds to exclusivity</w:t>
      </w:r>
      <w:r w:rsidR="001603D3" w:rsidRPr="00575832">
        <w:rPr>
          <w:rFonts w:cs="Arial"/>
          <w:lang w:val="en-GB"/>
        </w:rPr>
        <w:t xml:space="preserve"> and</w:t>
      </w:r>
      <w:r w:rsidRPr="00575832">
        <w:rPr>
          <w:rFonts w:cs="Arial"/>
          <w:lang w:val="en-GB"/>
        </w:rPr>
        <w:t xml:space="preserve"> indicates lack of supply chain and demand.</w:t>
      </w:r>
    </w:p>
    <w:p w14:paraId="1045458C" w14:textId="6EECE6E5" w:rsidR="00AE7259" w:rsidRPr="00575832" w:rsidRDefault="00780A8D" w:rsidP="00477F76">
      <w:pPr>
        <w:pStyle w:val="Heading2"/>
        <w:rPr>
          <w:rFonts w:cs="Arial"/>
          <w:szCs w:val="24"/>
          <w:lang w:val="en-GB"/>
        </w:rPr>
      </w:pPr>
      <w:bookmarkStart w:id="10" w:name="_Toc225241575"/>
      <w:r w:rsidRPr="00575832">
        <w:rPr>
          <w:rFonts w:cs="Arial"/>
          <w:szCs w:val="24"/>
          <w:lang w:val="en-GB"/>
        </w:rPr>
        <w:t>5</w:t>
      </w:r>
      <w:r w:rsidR="00AE7259" w:rsidRPr="00575832">
        <w:rPr>
          <w:rFonts w:cs="Arial"/>
          <w:szCs w:val="24"/>
          <w:lang w:val="en-GB"/>
        </w:rPr>
        <w:t>.2 Price</w:t>
      </w:r>
      <w:bookmarkEnd w:id="10"/>
    </w:p>
    <w:p w14:paraId="4C89D361" w14:textId="74AB5AC3" w:rsidR="00AE7259" w:rsidRPr="00575832" w:rsidRDefault="00AE7259" w:rsidP="001F73B2">
      <w:pPr>
        <w:rPr>
          <w:rFonts w:cs="Arial"/>
          <w:lang w:val="en-GB"/>
        </w:rPr>
      </w:pPr>
      <w:r w:rsidRPr="00575832">
        <w:rPr>
          <w:rFonts w:cs="Arial"/>
          <w:lang w:val="en-GB"/>
        </w:rPr>
        <w:t xml:space="preserve">Louis Vuitton embraces the luxury pricing model </w:t>
      </w:r>
      <w:r w:rsidR="000E2237" w:rsidRPr="00575832">
        <w:rPr>
          <w:rFonts w:cs="Arial"/>
          <w:lang w:val="en-GB"/>
        </w:rPr>
        <w:t xml:space="preserve">globally. It </w:t>
      </w:r>
      <w:r w:rsidRPr="00575832">
        <w:rPr>
          <w:rFonts w:cs="Arial"/>
          <w:lang w:val="en-GB"/>
        </w:rPr>
        <w:t>ensures that the products are priced hig</w:t>
      </w:r>
      <w:r w:rsidR="000E2237" w:rsidRPr="00575832">
        <w:rPr>
          <w:rFonts w:cs="Arial"/>
          <w:lang w:val="en-GB"/>
        </w:rPr>
        <w:t>her</w:t>
      </w:r>
      <w:r w:rsidRPr="00575832">
        <w:rPr>
          <w:rFonts w:cs="Arial"/>
          <w:lang w:val="en-GB"/>
        </w:rPr>
        <w:t xml:space="preserve"> to ensure a brand exclusivity marketing</w:t>
      </w:r>
      <w:r w:rsidR="000E2237" w:rsidRPr="00575832">
        <w:rPr>
          <w:rFonts w:cs="Arial"/>
          <w:lang w:val="en-GB"/>
        </w:rPr>
        <w:t xml:space="preserve">. A </w:t>
      </w:r>
      <w:r w:rsidR="000E2237" w:rsidRPr="00575832">
        <w:rPr>
          <w:rFonts w:cs="Arial"/>
          <w:i/>
          <w:iCs/>
          <w:lang w:val="en-GB"/>
        </w:rPr>
        <w:t>Skyline MM Tote Bag</w:t>
      </w:r>
      <w:r w:rsidR="000E2237" w:rsidRPr="00575832">
        <w:rPr>
          <w:rFonts w:cs="Arial"/>
          <w:lang w:val="en-GB"/>
        </w:rPr>
        <w:t>, for instance, starts with £2,500.00</w:t>
      </w:r>
      <w:r w:rsidR="008A7DD6" w:rsidRPr="00575832">
        <w:rPr>
          <w:rFonts w:cs="Arial"/>
          <w:lang w:val="en-GB"/>
        </w:rPr>
        <w:t xml:space="preserve"> (</w:t>
      </w:r>
      <w:r w:rsidR="006E6B1C" w:rsidRPr="00575832">
        <w:rPr>
          <w:rFonts w:cs="Arial"/>
        </w:rPr>
        <w:t>Louis Vuitton UK, 2026</w:t>
      </w:r>
      <w:r w:rsidR="008A7DD6" w:rsidRPr="00575832">
        <w:rPr>
          <w:rFonts w:cs="Arial"/>
          <w:lang w:val="en-GB"/>
        </w:rPr>
        <w:t>)</w:t>
      </w:r>
      <w:r w:rsidRPr="00575832">
        <w:rPr>
          <w:rFonts w:cs="Arial"/>
          <w:lang w:val="en-GB"/>
        </w:rPr>
        <w:t xml:space="preserve">. </w:t>
      </w:r>
      <w:r w:rsidR="008A7DD6" w:rsidRPr="00575832">
        <w:rPr>
          <w:rFonts w:cs="Arial"/>
          <w:lang w:val="en-GB"/>
        </w:rPr>
        <w:t xml:space="preserve">However, </w:t>
      </w:r>
      <w:r w:rsidRPr="00575832">
        <w:rPr>
          <w:rFonts w:cs="Arial"/>
          <w:lang w:val="en-GB"/>
        </w:rPr>
        <w:t>the price</w:t>
      </w:r>
      <w:r w:rsidR="008A7DD6" w:rsidRPr="00575832">
        <w:rPr>
          <w:rFonts w:cs="Arial"/>
          <w:lang w:val="en-GB"/>
        </w:rPr>
        <w:t xml:space="preserve"> range</w:t>
      </w:r>
      <w:r w:rsidRPr="00575832">
        <w:rPr>
          <w:rFonts w:cs="Arial"/>
          <w:lang w:val="en-GB"/>
        </w:rPr>
        <w:t xml:space="preserve"> is quite different in India and the UK as a result of economic and other regulatory reasons. Lower importation levies and the fact that the luxury market in the UK is already developed have ensured that the prices are relatively steady and are in keeping with the global prices. Price levels differ as in India</w:t>
      </w:r>
      <w:r w:rsidR="001F73B2" w:rsidRPr="00575832">
        <w:rPr>
          <w:rFonts w:cs="Arial"/>
          <w:lang w:val="en-GB"/>
        </w:rPr>
        <w:t xml:space="preserve"> because</w:t>
      </w:r>
      <w:r w:rsidRPr="00575832">
        <w:rPr>
          <w:rFonts w:cs="Arial"/>
          <w:lang w:val="en-GB"/>
        </w:rPr>
        <w:t xml:space="preserve"> the import duty increases the price of goods (Gupta et al. 2022). </w:t>
      </w:r>
      <w:r w:rsidR="00A6676B" w:rsidRPr="00575832">
        <w:rPr>
          <w:rFonts w:cs="Arial"/>
          <w:lang w:val="en-GB"/>
        </w:rPr>
        <w:t xml:space="preserve">For example, its </w:t>
      </w:r>
      <w:r w:rsidR="001F73B2" w:rsidRPr="00575832">
        <w:rPr>
          <w:rFonts w:cs="Arial"/>
          <w:i/>
          <w:iCs/>
          <w:lang w:val="en-GB"/>
        </w:rPr>
        <w:t xml:space="preserve">Monogram </w:t>
      </w:r>
      <w:proofErr w:type="spellStart"/>
      <w:r w:rsidR="001F73B2" w:rsidRPr="00575832">
        <w:rPr>
          <w:rFonts w:cs="Arial"/>
          <w:i/>
          <w:iCs/>
          <w:lang w:val="en-GB"/>
        </w:rPr>
        <w:t>Neverfull</w:t>
      </w:r>
      <w:proofErr w:type="spellEnd"/>
      <w:r w:rsidR="001F73B2" w:rsidRPr="00575832">
        <w:rPr>
          <w:rFonts w:cs="Arial"/>
          <w:i/>
          <w:iCs/>
          <w:lang w:val="en-GB"/>
        </w:rPr>
        <w:t xml:space="preserve"> MM</w:t>
      </w:r>
      <w:r w:rsidR="001F73B2" w:rsidRPr="00575832">
        <w:rPr>
          <w:rFonts w:cs="Arial"/>
          <w:lang w:val="en-GB"/>
        </w:rPr>
        <w:t xml:space="preserve"> </w:t>
      </w:r>
      <w:r w:rsidR="00A6676B" w:rsidRPr="00575832">
        <w:rPr>
          <w:rFonts w:cs="Arial"/>
          <w:lang w:val="en-GB"/>
        </w:rPr>
        <w:t xml:space="preserve">costs almost </w:t>
      </w:r>
      <w:r w:rsidR="001F73B2" w:rsidRPr="00575832">
        <w:rPr>
          <w:rFonts w:cs="Arial"/>
          <w:lang w:val="en-GB"/>
        </w:rPr>
        <w:t>₹89,500</w:t>
      </w:r>
      <w:r w:rsidR="004D4BF8" w:rsidRPr="00575832">
        <w:rPr>
          <w:rFonts w:cs="Arial"/>
          <w:lang w:val="en-GB"/>
        </w:rPr>
        <w:t xml:space="preserve"> in India,</w:t>
      </w:r>
      <w:r w:rsidR="001F73B2" w:rsidRPr="00575832">
        <w:rPr>
          <w:rFonts w:cs="Arial"/>
          <w:lang w:val="en-GB"/>
        </w:rPr>
        <w:t xml:space="preserve"> </w:t>
      </w:r>
      <w:r w:rsidR="00A6676B" w:rsidRPr="00575832">
        <w:rPr>
          <w:rFonts w:cs="Arial"/>
          <w:lang w:val="en-GB"/>
        </w:rPr>
        <w:t xml:space="preserve">creating higher prices prior to the availability of goods in other markets. </w:t>
      </w:r>
      <w:r w:rsidRPr="00575832">
        <w:rPr>
          <w:rFonts w:cs="Arial"/>
          <w:lang w:val="en-GB"/>
        </w:rPr>
        <w:t xml:space="preserve">This gives the false sense of even more exclusivity but it also </w:t>
      </w:r>
      <w:r w:rsidR="008F0C9D" w:rsidRPr="00575832">
        <w:rPr>
          <w:rFonts w:cs="Arial"/>
          <w:lang w:val="en-GB"/>
        </w:rPr>
        <w:t>tends</w:t>
      </w:r>
      <w:r w:rsidRPr="00575832">
        <w:rPr>
          <w:rFonts w:cs="Arial"/>
          <w:lang w:val="en-GB"/>
        </w:rPr>
        <w:t xml:space="preserve"> to restrict access. Chowdhury and Shamsher (2025) assert that price sensitivity is still greater in the emerging, luxury markets such as India, where the brands have to find a balance between exclusivity and affordability.</w:t>
      </w:r>
    </w:p>
    <w:p w14:paraId="5E7F0551" w14:textId="7BE88FB0" w:rsidR="00AE7259" w:rsidRPr="00575832" w:rsidRDefault="008F0C9D" w:rsidP="00477F76">
      <w:pPr>
        <w:pStyle w:val="Heading2"/>
        <w:rPr>
          <w:rFonts w:cs="Arial"/>
          <w:szCs w:val="24"/>
          <w:lang w:val="en-GB"/>
        </w:rPr>
      </w:pPr>
      <w:bookmarkStart w:id="11" w:name="_Toc225241576"/>
      <w:r w:rsidRPr="00575832">
        <w:rPr>
          <w:rFonts w:cs="Arial"/>
          <w:szCs w:val="24"/>
          <w:lang w:val="en-GB"/>
        </w:rPr>
        <w:lastRenderedPageBreak/>
        <w:t>5</w:t>
      </w:r>
      <w:r w:rsidR="00AE7259" w:rsidRPr="00575832">
        <w:rPr>
          <w:rFonts w:cs="Arial"/>
          <w:szCs w:val="24"/>
          <w:lang w:val="en-GB"/>
        </w:rPr>
        <w:t>.3 Place (Distribution)</w:t>
      </w:r>
      <w:bookmarkEnd w:id="11"/>
    </w:p>
    <w:p w14:paraId="1C889119" w14:textId="7F3F7ED7" w:rsidR="0089514A" w:rsidRPr="00575832" w:rsidRDefault="00AE7259" w:rsidP="00477F76">
      <w:pPr>
        <w:rPr>
          <w:rFonts w:cs="Arial"/>
          <w:lang w:val="en-GB"/>
        </w:rPr>
      </w:pPr>
      <w:r w:rsidRPr="00575832">
        <w:rPr>
          <w:rFonts w:cs="Arial"/>
          <w:lang w:val="en-GB"/>
        </w:rPr>
        <w:t>Louis Vuitton pursues the selective distribution approach</w:t>
      </w:r>
      <w:r w:rsidR="005E393B" w:rsidRPr="00575832">
        <w:rPr>
          <w:rFonts w:cs="Arial"/>
          <w:lang w:val="en-GB"/>
        </w:rPr>
        <w:t>,</w:t>
      </w:r>
      <w:r w:rsidRPr="00575832">
        <w:rPr>
          <w:rFonts w:cs="Arial"/>
          <w:lang w:val="en-GB"/>
        </w:rPr>
        <w:t xml:space="preserve"> involving the presence on its stores and official online channels only so that the brand experience could be controlled. Th</w:t>
      </w:r>
      <w:r w:rsidR="00AB2E3F" w:rsidRPr="00575832">
        <w:rPr>
          <w:rFonts w:cs="Arial"/>
          <w:lang w:val="en-GB"/>
        </w:rPr>
        <w:t>is</w:t>
      </w:r>
      <w:r w:rsidRPr="00575832">
        <w:rPr>
          <w:rFonts w:cs="Arial"/>
          <w:lang w:val="en-GB"/>
        </w:rPr>
        <w:t xml:space="preserve"> brand in the UK enjoys good retail presence </w:t>
      </w:r>
      <w:r w:rsidR="005E393B" w:rsidRPr="00575832">
        <w:rPr>
          <w:rFonts w:cs="Arial"/>
          <w:lang w:val="en-GB"/>
        </w:rPr>
        <w:t xml:space="preserve">(15 to 20 physical stories) </w:t>
      </w:r>
      <w:r w:rsidRPr="00575832">
        <w:rPr>
          <w:rFonts w:cs="Arial"/>
          <w:lang w:val="en-GB"/>
        </w:rPr>
        <w:t>in major luxury areas like the British Bond Street in London</w:t>
      </w:r>
      <w:r w:rsidR="000E2237" w:rsidRPr="00575832">
        <w:rPr>
          <w:rFonts w:cs="Arial"/>
          <w:lang w:val="en-GB"/>
        </w:rPr>
        <w:t xml:space="preserve">. This has </w:t>
      </w:r>
      <w:r w:rsidRPr="00575832">
        <w:rPr>
          <w:rFonts w:cs="Arial"/>
          <w:lang w:val="en-GB"/>
        </w:rPr>
        <w:t>facilitated a robust e-commerce foundation and omnichannel integration. The store distribution is</w:t>
      </w:r>
      <w:r w:rsidR="00AB2E3F" w:rsidRPr="00575832">
        <w:rPr>
          <w:rFonts w:cs="Arial"/>
          <w:lang w:val="en-GB"/>
        </w:rPr>
        <w:t xml:space="preserve">, however, </w:t>
      </w:r>
      <w:r w:rsidRPr="00575832">
        <w:rPr>
          <w:rFonts w:cs="Arial"/>
          <w:lang w:val="en-GB"/>
        </w:rPr>
        <w:t>lower in India</w:t>
      </w:r>
      <w:r w:rsidR="00AB2E3F" w:rsidRPr="00575832">
        <w:rPr>
          <w:rFonts w:cs="Arial"/>
          <w:lang w:val="en-GB"/>
        </w:rPr>
        <w:t xml:space="preserve">, with </w:t>
      </w:r>
      <w:r w:rsidRPr="00575832">
        <w:rPr>
          <w:rFonts w:cs="Arial"/>
          <w:lang w:val="en-GB"/>
        </w:rPr>
        <w:t xml:space="preserve">most of the stores </w:t>
      </w:r>
      <w:r w:rsidR="002A1421" w:rsidRPr="00575832">
        <w:rPr>
          <w:rFonts w:cs="Arial"/>
          <w:lang w:val="en-GB"/>
        </w:rPr>
        <w:t>being</w:t>
      </w:r>
      <w:r w:rsidRPr="00575832">
        <w:rPr>
          <w:rFonts w:cs="Arial"/>
          <w:lang w:val="en-GB"/>
        </w:rPr>
        <w:t xml:space="preserve"> found in large metropolitan cities like Delhi and Mumbai</w:t>
      </w:r>
      <w:r w:rsidR="00AB2E3F" w:rsidRPr="00575832">
        <w:rPr>
          <w:rFonts w:cs="Arial"/>
          <w:lang w:val="en-GB"/>
        </w:rPr>
        <w:t xml:space="preserve"> (</w:t>
      </w:r>
      <w:r w:rsidR="00AB2E3F" w:rsidRPr="00575832">
        <w:rPr>
          <w:rFonts w:cs="Arial"/>
        </w:rPr>
        <w:t>Louis Vuitton India, 2026</w:t>
      </w:r>
      <w:r w:rsidR="00AB2E3F" w:rsidRPr="00575832">
        <w:rPr>
          <w:rFonts w:cs="Arial"/>
          <w:lang w:val="en-GB"/>
        </w:rPr>
        <w:t>)</w:t>
      </w:r>
      <w:r w:rsidRPr="00575832">
        <w:rPr>
          <w:rFonts w:cs="Arial"/>
          <w:lang w:val="en-GB"/>
        </w:rPr>
        <w:t>. This indicates a concentration of the wealthy customer base as well as the restraints of infrastructural provisions. Luxury shopping in India is still largely urban based and this affects the expansion plan of Louis Vuitton.</w:t>
      </w:r>
    </w:p>
    <w:p w14:paraId="19FFA8FB" w14:textId="73B0FA7C" w:rsidR="00EA369A" w:rsidRPr="00575832" w:rsidRDefault="00F676BC" w:rsidP="00477F76">
      <w:pPr>
        <w:pStyle w:val="Heading2"/>
        <w:rPr>
          <w:rFonts w:cs="Arial"/>
          <w:szCs w:val="24"/>
          <w:lang w:val="en-GB"/>
        </w:rPr>
      </w:pPr>
      <w:bookmarkStart w:id="12" w:name="_Toc225241577"/>
      <w:r w:rsidRPr="00575832">
        <w:rPr>
          <w:rFonts w:cs="Arial"/>
          <w:szCs w:val="24"/>
          <w:lang w:val="en-GB"/>
        </w:rPr>
        <w:t>5</w:t>
      </w:r>
      <w:r w:rsidR="00EA369A" w:rsidRPr="00575832">
        <w:rPr>
          <w:rFonts w:cs="Arial"/>
          <w:szCs w:val="24"/>
          <w:lang w:val="en-GB"/>
        </w:rPr>
        <w:t>.4 Promotion</w:t>
      </w:r>
      <w:bookmarkEnd w:id="12"/>
    </w:p>
    <w:p w14:paraId="00025943" w14:textId="0EC0E8B1" w:rsidR="00EA369A" w:rsidRPr="00575832" w:rsidRDefault="00EA369A" w:rsidP="00477F76">
      <w:pPr>
        <w:rPr>
          <w:rFonts w:cs="Arial"/>
          <w:lang w:val="en-GB"/>
        </w:rPr>
      </w:pPr>
      <w:r w:rsidRPr="00575832">
        <w:rPr>
          <w:rFonts w:cs="Arial"/>
          <w:lang w:val="en-GB"/>
        </w:rPr>
        <w:t xml:space="preserve">Louis Vuitton employs a global branding strategy that has local differentiation. Promotional activities in the UK are aimed at digital marketing, fashion shows, and cooperating with global celebrities and it is </w:t>
      </w:r>
      <w:proofErr w:type="spellStart"/>
      <w:r w:rsidRPr="00575832">
        <w:rPr>
          <w:rFonts w:cs="Arial"/>
          <w:lang w:val="en-GB"/>
        </w:rPr>
        <w:t>centered</w:t>
      </w:r>
      <w:proofErr w:type="spellEnd"/>
      <w:r w:rsidRPr="00575832">
        <w:rPr>
          <w:rFonts w:cs="Arial"/>
          <w:lang w:val="en-GB"/>
        </w:rPr>
        <w:t xml:space="preserve"> on individuality and creativity. As Gambhir and Ashfaq (2021)</w:t>
      </w:r>
      <w:r w:rsidR="003A1DFF" w:rsidRPr="00575832">
        <w:rPr>
          <w:rFonts w:cs="Arial"/>
          <w:lang w:val="en-GB"/>
        </w:rPr>
        <w:t>, i</w:t>
      </w:r>
      <w:r w:rsidRPr="00575832">
        <w:rPr>
          <w:rFonts w:cs="Arial"/>
          <w:lang w:val="en-GB"/>
        </w:rPr>
        <w:t>nfluencer marketing and social media platforms are important to the consumer engagement. Promotion in India is more aspirational, more celebrity</w:t>
      </w:r>
      <w:r w:rsidR="001603D3" w:rsidRPr="00575832">
        <w:rPr>
          <w:rFonts w:cs="Arial"/>
          <w:lang w:val="en-GB"/>
        </w:rPr>
        <w:t>-</w:t>
      </w:r>
      <w:r w:rsidRPr="00575832">
        <w:rPr>
          <w:rFonts w:cs="Arial"/>
          <w:lang w:val="en-GB"/>
        </w:rPr>
        <w:t>driven and include</w:t>
      </w:r>
      <w:r w:rsidR="001603D3" w:rsidRPr="00575832">
        <w:rPr>
          <w:rFonts w:cs="Arial"/>
          <w:lang w:val="en-GB"/>
        </w:rPr>
        <w:t>s</w:t>
      </w:r>
      <w:r w:rsidRPr="00575832">
        <w:rPr>
          <w:rFonts w:cs="Arial"/>
          <w:lang w:val="en-GB"/>
        </w:rPr>
        <w:t xml:space="preserve"> Bollywood celebrities and cultural icon to appeal to local audiences. </w:t>
      </w:r>
      <w:r w:rsidR="001603D3" w:rsidRPr="00575832">
        <w:rPr>
          <w:rFonts w:cs="Arial"/>
          <w:lang w:val="en-GB"/>
        </w:rPr>
        <w:t xml:space="preserve">One of the most renowned </w:t>
      </w:r>
      <w:r w:rsidR="0044163D" w:rsidRPr="00575832">
        <w:rPr>
          <w:rFonts w:cs="Arial"/>
          <w:lang w:val="en-GB"/>
        </w:rPr>
        <w:t>actresses</w:t>
      </w:r>
      <w:r w:rsidR="001603D3" w:rsidRPr="00575832">
        <w:rPr>
          <w:rFonts w:cs="Arial"/>
          <w:lang w:val="en-GB"/>
        </w:rPr>
        <w:t xml:space="preserve"> of India, Deepika Padukone, has become the “</w:t>
      </w:r>
      <w:r w:rsidR="001603D3" w:rsidRPr="00575832">
        <w:rPr>
          <w:rFonts w:cs="Arial"/>
          <w:i/>
          <w:iCs/>
          <w:lang w:val="en-GB"/>
        </w:rPr>
        <w:t>first Indian to become a Louis Vuitton House Ambassador</w:t>
      </w:r>
      <w:r w:rsidR="001603D3" w:rsidRPr="00575832">
        <w:rPr>
          <w:rFonts w:cs="Arial"/>
          <w:lang w:val="en-GB"/>
        </w:rPr>
        <w:t>” (</w:t>
      </w:r>
      <w:r w:rsidR="0044163D" w:rsidRPr="00575832">
        <w:rPr>
          <w:rFonts w:cs="Arial"/>
        </w:rPr>
        <w:t>Kamath, 2022</w:t>
      </w:r>
      <w:r w:rsidR="001603D3" w:rsidRPr="00575832">
        <w:rPr>
          <w:rFonts w:cs="Arial"/>
          <w:lang w:val="en-GB"/>
        </w:rPr>
        <w:t xml:space="preserve">). </w:t>
      </w:r>
      <w:r w:rsidRPr="00575832">
        <w:rPr>
          <w:rFonts w:cs="Arial"/>
          <w:lang w:val="en-GB"/>
        </w:rPr>
        <w:t>Giving the case of associating with Indian celebrities can increase brand exposure and glory among the new luxury shoppers.</w:t>
      </w:r>
    </w:p>
    <w:p w14:paraId="75271C07" w14:textId="29CC58A7" w:rsidR="00EA369A" w:rsidRPr="00575832" w:rsidRDefault="00F676BC" w:rsidP="00477F76">
      <w:pPr>
        <w:pStyle w:val="Heading2"/>
        <w:rPr>
          <w:rFonts w:cs="Arial"/>
          <w:szCs w:val="24"/>
          <w:lang w:val="en-GB"/>
        </w:rPr>
      </w:pPr>
      <w:bookmarkStart w:id="13" w:name="_Toc225241578"/>
      <w:r w:rsidRPr="00575832">
        <w:rPr>
          <w:rFonts w:cs="Arial"/>
          <w:szCs w:val="24"/>
          <w:lang w:val="en-GB"/>
        </w:rPr>
        <w:t>5</w:t>
      </w:r>
      <w:r w:rsidR="00EA369A" w:rsidRPr="00575832">
        <w:rPr>
          <w:rFonts w:cs="Arial"/>
          <w:szCs w:val="24"/>
          <w:lang w:val="en-GB"/>
        </w:rPr>
        <w:t>.5 People</w:t>
      </w:r>
      <w:bookmarkEnd w:id="13"/>
    </w:p>
    <w:p w14:paraId="786B3DB0" w14:textId="673845C2" w:rsidR="00EA369A" w:rsidRPr="00575832" w:rsidRDefault="00EA369A" w:rsidP="00DD501D">
      <w:pPr>
        <w:rPr>
          <w:rFonts w:cs="Arial"/>
          <w:lang w:val="en-GB"/>
        </w:rPr>
      </w:pPr>
      <w:r w:rsidRPr="00575832">
        <w:rPr>
          <w:rFonts w:cs="Arial"/>
          <w:lang w:val="en-GB"/>
        </w:rPr>
        <w:t xml:space="preserve">People aspect is a vital factor in luxury retail business because customer experience is a determinant of brand perception. In the UK, Louis Vuitton has well-trained personnel who pay more attention to personalised service, as experienced luxury </w:t>
      </w:r>
      <w:r w:rsidR="0044163D" w:rsidRPr="00575832">
        <w:rPr>
          <w:rFonts w:cs="Arial"/>
          <w:lang w:val="en-GB"/>
        </w:rPr>
        <w:t>consumer’s</w:t>
      </w:r>
      <w:r w:rsidRPr="00575832">
        <w:rPr>
          <w:rFonts w:cs="Arial"/>
          <w:lang w:val="en-GB"/>
        </w:rPr>
        <w:t xml:space="preserve"> demand. </w:t>
      </w:r>
      <w:r w:rsidR="00DD501D" w:rsidRPr="00575832">
        <w:rPr>
          <w:rFonts w:cs="Arial"/>
          <w:lang w:val="en-GB"/>
        </w:rPr>
        <w:t xml:space="preserve">Digitally-savvy luxury buyers have emerged in the nation (Mordor Intelligence, 2025). </w:t>
      </w:r>
      <w:r w:rsidRPr="00575832">
        <w:rPr>
          <w:rFonts w:cs="Arial"/>
          <w:lang w:val="en-GB"/>
        </w:rPr>
        <w:t xml:space="preserve">In India, however, the same level of training is ensured, but there is more focus on relationship-building and personal attention since the consumers usually need advice when they want to spend on luxury first. </w:t>
      </w:r>
      <w:r w:rsidR="0044163D" w:rsidRPr="00575832">
        <w:rPr>
          <w:rFonts w:cs="Arial"/>
          <w:lang w:val="en-GB"/>
        </w:rPr>
        <w:t>C</w:t>
      </w:r>
      <w:r w:rsidRPr="00575832">
        <w:rPr>
          <w:rFonts w:cs="Arial"/>
          <w:lang w:val="en-GB"/>
        </w:rPr>
        <w:t xml:space="preserve">onsumers of the emerging markets possess stronger values of interpersonal interaction in luxury </w:t>
      </w:r>
      <w:r w:rsidRPr="00575832">
        <w:rPr>
          <w:rFonts w:cs="Arial"/>
          <w:lang w:val="en-GB"/>
        </w:rPr>
        <w:lastRenderedPageBreak/>
        <w:t>retailing</w:t>
      </w:r>
      <w:r w:rsidR="002418DB" w:rsidRPr="00575832">
        <w:rPr>
          <w:rFonts w:cs="Arial"/>
          <w:lang w:val="en-GB"/>
        </w:rPr>
        <w:t xml:space="preserve"> (Jain et al. 2021)</w:t>
      </w:r>
      <w:r w:rsidRPr="00575832">
        <w:rPr>
          <w:rFonts w:cs="Arial"/>
          <w:lang w:val="en-GB"/>
        </w:rPr>
        <w:t>. This is one of the reasons as to why customer engagement is essential in India.</w:t>
      </w:r>
    </w:p>
    <w:p w14:paraId="452A8E63" w14:textId="554760DE" w:rsidR="00EA369A" w:rsidRPr="00575832" w:rsidRDefault="00F676BC" w:rsidP="00477F76">
      <w:pPr>
        <w:pStyle w:val="Heading2"/>
        <w:rPr>
          <w:rFonts w:cs="Arial"/>
          <w:szCs w:val="24"/>
          <w:lang w:val="en-GB"/>
        </w:rPr>
      </w:pPr>
      <w:bookmarkStart w:id="14" w:name="_Toc225241579"/>
      <w:r w:rsidRPr="00575832">
        <w:rPr>
          <w:rFonts w:cs="Arial"/>
          <w:szCs w:val="24"/>
          <w:lang w:val="en-GB"/>
        </w:rPr>
        <w:t>5.</w:t>
      </w:r>
      <w:r w:rsidR="00EA369A" w:rsidRPr="00575832">
        <w:rPr>
          <w:rFonts w:cs="Arial"/>
          <w:szCs w:val="24"/>
          <w:lang w:val="en-GB"/>
        </w:rPr>
        <w:t>6 Process</w:t>
      </w:r>
      <w:bookmarkEnd w:id="14"/>
    </w:p>
    <w:p w14:paraId="0CA532C7" w14:textId="0092F8A3" w:rsidR="00EA369A" w:rsidRPr="00575832" w:rsidRDefault="00EA369A" w:rsidP="00477F76">
      <w:pPr>
        <w:rPr>
          <w:rFonts w:cs="Arial"/>
          <w:lang w:val="en-GB"/>
        </w:rPr>
      </w:pPr>
      <w:r w:rsidRPr="00575832">
        <w:rPr>
          <w:rFonts w:cs="Arial"/>
          <w:lang w:val="en-GB"/>
        </w:rPr>
        <w:t>Louis Vuitton guarantees global uniform and quality buying experience both in store services and online purchases. With the developed digital strategies and the presence of the click-and-collect as well as the integrated omnichannel experiences, the process is highly efficient in the UK</w:t>
      </w:r>
      <w:r w:rsidR="00D75062" w:rsidRPr="00575832">
        <w:rPr>
          <w:rFonts w:cs="Arial"/>
          <w:lang w:val="en-GB"/>
        </w:rPr>
        <w:t xml:space="preserve"> (</w:t>
      </w:r>
      <w:r w:rsidR="00D75062" w:rsidRPr="00575832">
        <w:rPr>
          <w:rFonts w:cs="Arial"/>
        </w:rPr>
        <w:t>Louis Vuitton UK, 2026</w:t>
      </w:r>
      <w:r w:rsidR="00D75062" w:rsidRPr="00575832">
        <w:rPr>
          <w:rFonts w:cs="Arial"/>
          <w:lang w:val="en-GB"/>
        </w:rPr>
        <w:t>)</w:t>
      </w:r>
      <w:r w:rsidRPr="00575832">
        <w:rPr>
          <w:rFonts w:cs="Arial"/>
          <w:lang w:val="en-GB"/>
        </w:rPr>
        <w:t xml:space="preserve">. In India, the brand does not have as high standards, but other factors that can alter efficiency are logistics, like delivery infrastructure and import laws. But, an increase in digitalisation and investment in retail technology is enhancing service processes. Van Phuong et al. (2024) </w:t>
      </w:r>
      <w:r w:rsidR="00D75062" w:rsidRPr="00575832">
        <w:rPr>
          <w:rFonts w:cs="Arial"/>
          <w:lang w:val="en-GB"/>
        </w:rPr>
        <w:t>indicates</w:t>
      </w:r>
      <w:r w:rsidRPr="00575832">
        <w:rPr>
          <w:rFonts w:cs="Arial"/>
          <w:lang w:val="en-GB"/>
        </w:rPr>
        <w:t xml:space="preserve"> that in the emerging markets, luxury retail is growing faster with the aid of digital transformation which increases customer experience.</w:t>
      </w:r>
    </w:p>
    <w:p w14:paraId="3899A25B" w14:textId="19925AD8" w:rsidR="00EA369A" w:rsidRPr="00575832" w:rsidRDefault="00F676BC" w:rsidP="00477F76">
      <w:pPr>
        <w:pStyle w:val="Heading2"/>
        <w:rPr>
          <w:rFonts w:cs="Arial"/>
          <w:szCs w:val="24"/>
          <w:lang w:val="en-GB"/>
        </w:rPr>
      </w:pPr>
      <w:bookmarkStart w:id="15" w:name="_Toc225241580"/>
      <w:r w:rsidRPr="00575832">
        <w:rPr>
          <w:rFonts w:cs="Arial"/>
          <w:szCs w:val="24"/>
          <w:lang w:val="en-GB"/>
        </w:rPr>
        <w:t>5</w:t>
      </w:r>
      <w:r w:rsidR="00EA369A" w:rsidRPr="00575832">
        <w:rPr>
          <w:rFonts w:cs="Arial"/>
          <w:szCs w:val="24"/>
          <w:lang w:val="en-GB"/>
        </w:rPr>
        <w:t>.7 Physical Evidence</w:t>
      </w:r>
      <w:bookmarkEnd w:id="15"/>
    </w:p>
    <w:p w14:paraId="4F827E4D" w14:textId="5C5BAA6E" w:rsidR="00EA369A" w:rsidRPr="00575832" w:rsidRDefault="00EA369A" w:rsidP="00477F76">
      <w:pPr>
        <w:rPr>
          <w:rFonts w:cs="Arial"/>
          <w:lang w:val="en-GB"/>
        </w:rPr>
      </w:pPr>
      <w:r w:rsidRPr="00575832">
        <w:rPr>
          <w:rFonts w:cs="Arial"/>
          <w:lang w:val="en-GB"/>
        </w:rPr>
        <w:t>The use of physical evidence is essential in the strengthening of the luxury brand identity. Louis Vuitton outlets in the UK are created to represent the current luxury, with their blend of classic and modern designs, usually in upscale shopping sectors</w:t>
      </w:r>
      <w:r w:rsidR="00405858" w:rsidRPr="00575832">
        <w:rPr>
          <w:rFonts w:cs="Arial"/>
          <w:lang w:val="en-GB"/>
        </w:rPr>
        <w:t xml:space="preserve"> (</w:t>
      </w:r>
      <w:r w:rsidR="00405858" w:rsidRPr="00575832">
        <w:rPr>
          <w:rFonts w:cs="Arial"/>
        </w:rPr>
        <w:t>Louis Vuitton UK, 2026</w:t>
      </w:r>
      <w:r w:rsidR="00405858" w:rsidRPr="00575832">
        <w:rPr>
          <w:rFonts w:cs="Arial"/>
          <w:lang w:val="en-GB"/>
        </w:rPr>
        <w:t>)</w:t>
      </w:r>
      <w:r w:rsidRPr="00575832">
        <w:rPr>
          <w:rFonts w:cs="Arial"/>
          <w:lang w:val="en-GB"/>
        </w:rPr>
        <w:t>. Physical evidence is also prominent in India</w:t>
      </w:r>
      <w:r w:rsidR="00405858" w:rsidRPr="00575832">
        <w:rPr>
          <w:rFonts w:cs="Arial"/>
          <w:lang w:val="en-GB"/>
        </w:rPr>
        <w:t xml:space="preserve">. However, these </w:t>
      </w:r>
      <w:r w:rsidRPr="00575832">
        <w:rPr>
          <w:rFonts w:cs="Arial"/>
          <w:lang w:val="en-GB"/>
        </w:rPr>
        <w:t xml:space="preserve">tend to focus on the luxurious and exclusivity, which is in line with consumer anticipation of luxury as a status symbol. The store layouts, packaging and branding features are all meticulously developed to provide a </w:t>
      </w:r>
      <w:r w:rsidR="00D75062" w:rsidRPr="00575832">
        <w:rPr>
          <w:rFonts w:cs="Arial"/>
          <w:lang w:val="en-GB"/>
        </w:rPr>
        <w:t>high-end</w:t>
      </w:r>
      <w:r w:rsidRPr="00575832">
        <w:rPr>
          <w:rFonts w:cs="Arial"/>
          <w:lang w:val="en-GB"/>
        </w:rPr>
        <w:t xml:space="preserve"> experience. Surreal brand aspects, including the store design and packaging, impact the perceptions of luxury brands in a strong way across markets</w:t>
      </w:r>
      <w:r w:rsidR="00D75062" w:rsidRPr="00575832">
        <w:rPr>
          <w:rFonts w:cs="Arial"/>
          <w:lang w:val="en-GB"/>
        </w:rPr>
        <w:t xml:space="preserve"> (</w:t>
      </w:r>
      <w:r w:rsidRPr="00575832">
        <w:rPr>
          <w:rFonts w:cs="Arial"/>
          <w:lang w:val="en-GB"/>
        </w:rPr>
        <w:t>Liu et al. 2025).</w:t>
      </w:r>
    </w:p>
    <w:p w14:paraId="09245D1C" w14:textId="1568AC6B" w:rsidR="00A56824" w:rsidRPr="00575832" w:rsidRDefault="00F676BC" w:rsidP="00477F76">
      <w:pPr>
        <w:pStyle w:val="Heading1"/>
        <w:rPr>
          <w:rFonts w:cs="Arial"/>
          <w:szCs w:val="24"/>
          <w:lang w:val="en-GB"/>
        </w:rPr>
      </w:pPr>
      <w:bookmarkStart w:id="16" w:name="_Toc225241581"/>
      <w:r w:rsidRPr="00575832">
        <w:rPr>
          <w:rFonts w:cs="Arial"/>
          <w:szCs w:val="24"/>
          <w:lang w:val="en-GB"/>
        </w:rPr>
        <w:t>6</w:t>
      </w:r>
      <w:r w:rsidR="004342AD" w:rsidRPr="00575832">
        <w:rPr>
          <w:rFonts w:cs="Arial"/>
          <w:szCs w:val="24"/>
          <w:lang w:val="en-GB"/>
        </w:rPr>
        <w:t xml:space="preserve">. </w:t>
      </w:r>
      <w:r w:rsidR="00A56824" w:rsidRPr="00575832">
        <w:rPr>
          <w:rFonts w:cs="Arial"/>
          <w:szCs w:val="24"/>
          <w:lang w:val="en-GB"/>
        </w:rPr>
        <w:t>Development Strategy – Ansoff Matrix (India)</w:t>
      </w:r>
      <w:bookmarkEnd w:id="16"/>
    </w:p>
    <w:tbl>
      <w:tblPr>
        <w:tblStyle w:val="TableGrid"/>
        <w:tblW w:w="0" w:type="auto"/>
        <w:tblLook w:val="04A0" w:firstRow="1" w:lastRow="0" w:firstColumn="1" w:lastColumn="0" w:noHBand="0" w:noVBand="1"/>
      </w:tblPr>
      <w:tblGrid>
        <w:gridCol w:w="2282"/>
        <w:gridCol w:w="6734"/>
      </w:tblGrid>
      <w:tr w:rsidR="00A56824" w:rsidRPr="00575832" w14:paraId="2EB222DC" w14:textId="77777777" w:rsidTr="003F6880">
        <w:tc>
          <w:tcPr>
            <w:tcW w:w="0" w:type="auto"/>
            <w:hideMark/>
          </w:tcPr>
          <w:p w14:paraId="2ADEDAB3" w14:textId="77777777" w:rsidR="00A56824" w:rsidRPr="00575832" w:rsidRDefault="00A56824" w:rsidP="00477F76">
            <w:pPr>
              <w:spacing w:after="160"/>
              <w:jc w:val="left"/>
              <w:rPr>
                <w:rFonts w:cs="Arial"/>
                <w:b/>
                <w:bCs/>
                <w:lang w:val="en-GB"/>
              </w:rPr>
            </w:pPr>
            <w:r w:rsidRPr="00575832">
              <w:rPr>
                <w:rFonts w:cs="Arial"/>
                <w:b/>
                <w:bCs/>
                <w:lang w:val="en-GB"/>
              </w:rPr>
              <w:t>Strategy</w:t>
            </w:r>
          </w:p>
        </w:tc>
        <w:tc>
          <w:tcPr>
            <w:tcW w:w="0" w:type="auto"/>
            <w:hideMark/>
          </w:tcPr>
          <w:p w14:paraId="4278C88A" w14:textId="77777777" w:rsidR="00A56824" w:rsidRPr="00575832" w:rsidRDefault="00A56824" w:rsidP="00477F76">
            <w:pPr>
              <w:spacing w:after="160"/>
              <w:jc w:val="left"/>
              <w:rPr>
                <w:rFonts w:cs="Arial"/>
                <w:b/>
                <w:bCs/>
                <w:lang w:val="en-GB"/>
              </w:rPr>
            </w:pPr>
            <w:r w:rsidRPr="00575832">
              <w:rPr>
                <w:rFonts w:cs="Arial"/>
                <w:b/>
                <w:bCs/>
                <w:lang w:val="en-GB"/>
              </w:rPr>
              <w:t>Application in India</w:t>
            </w:r>
          </w:p>
        </w:tc>
      </w:tr>
      <w:tr w:rsidR="00A56824" w:rsidRPr="00575832" w14:paraId="6A32DFFB" w14:textId="77777777" w:rsidTr="003F6880">
        <w:tc>
          <w:tcPr>
            <w:tcW w:w="0" w:type="auto"/>
            <w:hideMark/>
          </w:tcPr>
          <w:p w14:paraId="02F02BC4" w14:textId="77777777" w:rsidR="00A56824" w:rsidRPr="00575832" w:rsidRDefault="00A56824" w:rsidP="00477F76">
            <w:pPr>
              <w:spacing w:after="160"/>
              <w:rPr>
                <w:rFonts w:cs="Arial"/>
                <w:lang w:val="en-GB"/>
              </w:rPr>
            </w:pPr>
            <w:r w:rsidRPr="00575832">
              <w:rPr>
                <w:rFonts w:cs="Arial"/>
                <w:b/>
                <w:bCs/>
                <w:lang w:val="en-GB"/>
              </w:rPr>
              <w:t>Market Penetration</w:t>
            </w:r>
          </w:p>
        </w:tc>
        <w:tc>
          <w:tcPr>
            <w:tcW w:w="0" w:type="auto"/>
            <w:hideMark/>
          </w:tcPr>
          <w:p w14:paraId="52CBA983" w14:textId="77777777" w:rsidR="00A56824" w:rsidRPr="00575832" w:rsidRDefault="00A56824" w:rsidP="00477F76">
            <w:pPr>
              <w:spacing w:after="160"/>
              <w:rPr>
                <w:rFonts w:cs="Arial"/>
                <w:lang w:val="en-GB"/>
              </w:rPr>
            </w:pPr>
            <w:r w:rsidRPr="00575832">
              <w:rPr>
                <w:rFonts w:cs="Arial"/>
                <w:lang w:val="en-GB"/>
              </w:rPr>
              <w:t>Expand stores in metro cities (Delhi, Mumbai) and strengthen digital marketing and e-commerce engagement</w:t>
            </w:r>
          </w:p>
        </w:tc>
      </w:tr>
      <w:tr w:rsidR="00A56824" w:rsidRPr="00575832" w14:paraId="75D2A8F6" w14:textId="77777777" w:rsidTr="003F6880">
        <w:tc>
          <w:tcPr>
            <w:tcW w:w="0" w:type="auto"/>
            <w:hideMark/>
          </w:tcPr>
          <w:p w14:paraId="3CC7856A" w14:textId="77777777" w:rsidR="00A56824" w:rsidRPr="00575832" w:rsidRDefault="00A56824" w:rsidP="00477F76">
            <w:pPr>
              <w:spacing w:after="160"/>
              <w:rPr>
                <w:rFonts w:cs="Arial"/>
                <w:lang w:val="en-GB"/>
              </w:rPr>
            </w:pPr>
            <w:r w:rsidRPr="00575832">
              <w:rPr>
                <w:rFonts w:cs="Arial"/>
                <w:b/>
                <w:bCs/>
                <w:lang w:val="en-GB"/>
              </w:rPr>
              <w:t>Market Development</w:t>
            </w:r>
          </w:p>
        </w:tc>
        <w:tc>
          <w:tcPr>
            <w:tcW w:w="0" w:type="auto"/>
            <w:hideMark/>
          </w:tcPr>
          <w:p w14:paraId="4D55F632" w14:textId="77777777" w:rsidR="00A56824" w:rsidRPr="00575832" w:rsidRDefault="00A56824" w:rsidP="00477F76">
            <w:pPr>
              <w:spacing w:after="160"/>
              <w:rPr>
                <w:rFonts w:cs="Arial"/>
                <w:lang w:val="en-GB"/>
              </w:rPr>
            </w:pPr>
            <w:r w:rsidRPr="00575832">
              <w:rPr>
                <w:rFonts w:cs="Arial"/>
                <w:lang w:val="en-GB"/>
              </w:rPr>
              <w:t>Enter emerging cities (Bangalore, Hyderabad) and target growing affluent segments</w:t>
            </w:r>
          </w:p>
        </w:tc>
      </w:tr>
      <w:tr w:rsidR="00A56824" w:rsidRPr="00575832" w14:paraId="12700E57" w14:textId="77777777" w:rsidTr="003F6880">
        <w:tc>
          <w:tcPr>
            <w:tcW w:w="0" w:type="auto"/>
            <w:hideMark/>
          </w:tcPr>
          <w:p w14:paraId="2DA8EC8A" w14:textId="77777777" w:rsidR="00A56824" w:rsidRPr="00575832" w:rsidRDefault="00A56824" w:rsidP="00477F76">
            <w:pPr>
              <w:spacing w:after="160"/>
              <w:rPr>
                <w:rFonts w:cs="Arial"/>
                <w:lang w:val="en-GB"/>
              </w:rPr>
            </w:pPr>
            <w:r w:rsidRPr="00575832">
              <w:rPr>
                <w:rFonts w:cs="Arial"/>
                <w:b/>
                <w:bCs/>
                <w:lang w:val="en-GB"/>
              </w:rPr>
              <w:lastRenderedPageBreak/>
              <w:t>Product Development</w:t>
            </w:r>
          </w:p>
        </w:tc>
        <w:tc>
          <w:tcPr>
            <w:tcW w:w="0" w:type="auto"/>
            <w:hideMark/>
          </w:tcPr>
          <w:p w14:paraId="448737AF" w14:textId="77777777" w:rsidR="00A56824" w:rsidRPr="00575832" w:rsidRDefault="00A56824" w:rsidP="00477F76">
            <w:pPr>
              <w:spacing w:after="160"/>
              <w:rPr>
                <w:rFonts w:cs="Arial"/>
                <w:lang w:val="en-GB"/>
              </w:rPr>
            </w:pPr>
            <w:r w:rsidRPr="00575832">
              <w:rPr>
                <w:rFonts w:cs="Arial"/>
                <w:lang w:val="en-GB"/>
              </w:rPr>
              <w:t>Introduce India-inspired limited editions and culturally relevant designs</w:t>
            </w:r>
          </w:p>
        </w:tc>
      </w:tr>
      <w:tr w:rsidR="00A56824" w:rsidRPr="00575832" w14:paraId="13B20379" w14:textId="77777777" w:rsidTr="003F6880">
        <w:tc>
          <w:tcPr>
            <w:tcW w:w="0" w:type="auto"/>
            <w:hideMark/>
          </w:tcPr>
          <w:p w14:paraId="6FE2EA4E" w14:textId="77777777" w:rsidR="00A56824" w:rsidRPr="00575832" w:rsidRDefault="00A56824" w:rsidP="00477F76">
            <w:pPr>
              <w:spacing w:after="160"/>
              <w:rPr>
                <w:rFonts w:cs="Arial"/>
                <w:lang w:val="en-GB"/>
              </w:rPr>
            </w:pPr>
            <w:r w:rsidRPr="00575832">
              <w:rPr>
                <w:rFonts w:cs="Arial"/>
                <w:b/>
                <w:bCs/>
                <w:lang w:val="en-GB"/>
              </w:rPr>
              <w:t>Diversification</w:t>
            </w:r>
          </w:p>
        </w:tc>
        <w:tc>
          <w:tcPr>
            <w:tcW w:w="0" w:type="auto"/>
            <w:hideMark/>
          </w:tcPr>
          <w:p w14:paraId="6F43B635" w14:textId="77777777" w:rsidR="00A56824" w:rsidRPr="00575832" w:rsidRDefault="00A56824" w:rsidP="00477F76">
            <w:pPr>
              <w:spacing w:after="160"/>
              <w:rPr>
                <w:rFonts w:cs="Arial"/>
                <w:lang w:val="en-GB"/>
              </w:rPr>
            </w:pPr>
            <w:r w:rsidRPr="00575832">
              <w:rPr>
                <w:rFonts w:cs="Arial"/>
                <w:lang w:val="en-GB"/>
              </w:rPr>
              <w:t>Explore experiential luxury (events, collaborations with Indian premium sectors)</w:t>
            </w:r>
          </w:p>
        </w:tc>
      </w:tr>
    </w:tbl>
    <w:p w14:paraId="6575F8DF" w14:textId="3AE7BDA7" w:rsidR="004342AD" w:rsidRPr="00575832" w:rsidRDefault="004342AD" w:rsidP="00477F76">
      <w:pPr>
        <w:jc w:val="center"/>
        <w:rPr>
          <w:rFonts w:cs="Arial"/>
          <w:b/>
          <w:bCs/>
          <w:lang w:val="en-GB"/>
        </w:rPr>
      </w:pPr>
      <w:r w:rsidRPr="00575832">
        <w:rPr>
          <w:rFonts w:cs="Arial"/>
          <w:b/>
          <w:bCs/>
          <w:lang w:val="en-GB"/>
        </w:rPr>
        <w:t>Table 4: Ansoff Matrix</w:t>
      </w:r>
    </w:p>
    <w:p w14:paraId="5AAA65E9" w14:textId="0D00728E" w:rsidR="00EA369A" w:rsidRPr="00575832" w:rsidRDefault="00EA369A" w:rsidP="00477F76">
      <w:pPr>
        <w:rPr>
          <w:rFonts w:cs="Arial"/>
          <w:lang w:val="en-GB"/>
        </w:rPr>
      </w:pPr>
      <w:r w:rsidRPr="00575832">
        <w:rPr>
          <w:rFonts w:cs="Arial"/>
          <w:lang w:val="en-GB"/>
        </w:rPr>
        <w:t xml:space="preserve">The use of Ansoff Matrix establishes that market penetration and market development are the most feasible approaches of Louis Vuitton in India because of the emerging luxury market traits. </w:t>
      </w:r>
      <w:r w:rsidR="00EC75C8" w:rsidRPr="00575832">
        <w:rPr>
          <w:rFonts w:cs="Arial"/>
          <w:lang w:val="en-GB"/>
        </w:rPr>
        <w:t>It penetrated the Indian market with its “</w:t>
      </w:r>
      <w:r w:rsidR="00E907CA" w:rsidRPr="00575832">
        <w:rPr>
          <w:rFonts w:cs="Arial"/>
          <w:lang w:val="en-GB"/>
        </w:rPr>
        <w:t>tradition of personalisation</w:t>
      </w:r>
      <w:r w:rsidR="00EC75C8" w:rsidRPr="00575832">
        <w:rPr>
          <w:rFonts w:cs="Arial"/>
          <w:lang w:val="en-GB"/>
        </w:rPr>
        <w:t>”</w:t>
      </w:r>
      <w:r w:rsidR="00E907CA" w:rsidRPr="00575832">
        <w:rPr>
          <w:rFonts w:cs="Arial"/>
          <w:lang w:val="en-GB"/>
        </w:rPr>
        <w:t xml:space="preserve"> </w:t>
      </w:r>
      <w:r w:rsidR="00EC75C8" w:rsidRPr="00575832">
        <w:rPr>
          <w:rFonts w:cs="Arial"/>
          <w:lang w:val="en-GB"/>
        </w:rPr>
        <w:t>where customers can</w:t>
      </w:r>
      <w:r w:rsidR="00E907CA" w:rsidRPr="00575832">
        <w:rPr>
          <w:rFonts w:cs="Arial"/>
          <w:lang w:val="en-GB"/>
        </w:rPr>
        <w:t xml:space="preserve"> choos</w:t>
      </w:r>
      <w:r w:rsidR="00EC75C8" w:rsidRPr="00575832">
        <w:rPr>
          <w:rFonts w:cs="Arial"/>
          <w:lang w:val="en-GB"/>
        </w:rPr>
        <w:t xml:space="preserve">e </w:t>
      </w:r>
      <w:r w:rsidR="00484665" w:rsidRPr="00575832">
        <w:rPr>
          <w:rFonts w:cs="Arial"/>
          <w:lang w:val="en-GB"/>
        </w:rPr>
        <w:t xml:space="preserve">their </w:t>
      </w:r>
      <w:r w:rsidR="00E907CA" w:rsidRPr="00575832">
        <w:rPr>
          <w:rFonts w:cs="Arial"/>
          <w:lang w:val="en-GB"/>
        </w:rPr>
        <w:t xml:space="preserve">favourite leather goods </w:t>
      </w:r>
      <w:r w:rsidR="007D1520" w:rsidRPr="00575832">
        <w:rPr>
          <w:rFonts w:cs="Arial"/>
          <w:lang w:val="en-GB"/>
        </w:rPr>
        <w:t xml:space="preserve">from </w:t>
      </w:r>
      <w:r w:rsidR="00CE0EAA" w:rsidRPr="00575832">
        <w:rPr>
          <w:rFonts w:cs="Arial"/>
          <w:lang w:val="en-GB"/>
        </w:rPr>
        <w:t xml:space="preserve">different options </w:t>
      </w:r>
      <w:r w:rsidR="007D1520" w:rsidRPr="00575832">
        <w:rPr>
          <w:rFonts w:cs="Arial"/>
          <w:lang w:val="en-GB"/>
        </w:rPr>
        <w:t>of “</w:t>
      </w:r>
      <w:r w:rsidR="00E907CA" w:rsidRPr="00575832">
        <w:rPr>
          <w:rFonts w:cs="Arial"/>
          <w:i/>
          <w:iCs/>
          <w:lang w:val="en-GB"/>
        </w:rPr>
        <w:t>initials, stripes, patches, and colours</w:t>
      </w:r>
      <w:r w:rsidR="007D1520" w:rsidRPr="00575832">
        <w:rPr>
          <w:rFonts w:cs="Arial"/>
          <w:lang w:val="en-GB"/>
        </w:rPr>
        <w:t>”</w:t>
      </w:r>
      <w:r w:rsidR="00E907CA" w:rsidRPr="00575832">
        <w:rPr>
          <w:rFonts w:cs="Arial"/>
          <w:lang w:val="en-GB"/>
        </w:rPr>
        <w:t xml:space="preserve"> </w:t>
      </w:r>
      <w:r w:rsidR="007C1C57" w:rsidRPr="00575832">
        <w:rPr>
          <w:rFonts w:cs="Arial"/>
          <w:lang w:val="en-GB"/>
        </w:rPr>
        <w:t>(</w:t>
      </w:r>
      <w:r w:rsidR="007C1C57" w:rsidRPr="00575832">
        <w:rPr>
          <w:rFonts w:cs="Arial"/>
        </w:rPr>
        <w:t>Louis Vuitton India, 2026b</w:t>
      </w:r>
      <w:r w:rsidR="007C1C57" w:rsidRPr="00575832">
        <w:rPr>
          <w:rFonts w:cs="Arial"/>
          <w:lang w:val="en-GB"/>
        </w:rPr>
        <w:t>)</w:t>
      </w:r>
      <w:r w:rsidR="00E907CA" w:rsidRPr="00575832">
        <w:rPr>
          <w:rFonts w:cs="Arial"/>
          <w:lang w:val="en-GB"/>
        </w:rPr>
        <w:t>.</w:t>
      </w:r>
      <w:r w:rsidR="005A4765" w:rsidRPr="00575832">
        <w:rPr>
          <w:rFonts w:cs="Arial"/>
          <w:lang w:val="en-GB"/>
        </w:rPr>
        <w:t xml:space="preserve"> This enables buyers to create their own signature collection. </w:t>
      </w:r>
      <w:r w:rsidR="00E907CA" w:rsidRPr="00575832">
        <w:rPr>
          <w:rFonts w:cs="Arial"/>
          <w:lang w:val="en-GB"/>
        </w:rPr>
        <w:t>L</w:t>
      </w:r>
      <w:r w:rsidRPr="00575832">
        <w:rPr>
          <w:rFonts w:cs="Arial"/>
          <w:lang w:val="en-GB"/>
        </w:rPr>
        <w:t xml:space="preserve">uxury brands </w:t>
      </w:r>
      <w:r w:rsidR="00E907CA" w:rsidRPr="00575832">
        <w:rPr>
          <w:rFonts w:cs="Arial"/>
          <w:lang w:val="en-GB"/>
        </w:rPr>
        <w:t>like Louis Vuitton has</w:t>
      </w:r>
      <w:r w:rsidRPr="00575832">
        <w:rPr>
          <w:rFonts w:cs="Arial"/>
          <w:lang w:val="en-GB"/>
        </w:rPr>
        <w:t xml:space="preserve"> selectively increase</w:t>
      </w:r>
      <w:r w:rsidR="00E907CA" w:rsidRPr="00575832">
        <w:rPr>
          <w:rFonts w:cs="Arial"/>
          <w:lang w:val="en-GB"/>
        </w:rPr>
        <w:t>d</w:t>
      </w:r>
      <w:r w:rsidRPr="00575832">
        <w:rPr>
          <w:rFonts w:cs="Arial"/>
          <w:lang w:val="en-GB"/>
        </w:rPr>
        <w:t xml:space="preserve"> accessibility in the emerging economies</w:t>
      </w:r>
      <w:r w:rsidR="00E907CA" w:rsidRPr="00575832">
        <w:rPr>
          <w:rFonts w:cs="Arial"/>
          <w:lang w:val="en-GB"/>
        </w:rPr>
        <w:t>,</w:t>
      </w:r>
      <w:r w:rsidRPr="00575832">
        <w:rPr>
          <w:rFonts w:cs="Arial"/>
          <w:lang w:val="en-GB"/>
        </w:rPr>
        <w:t xml:space="preserve"> without compromising exclusivity</w:t>
      </w:r>
      <w:r w:rsidR="00E907CA" w:rsidRPr="00575832">
        <w:rPr>
          <w:rFonts w:cs="Arial"/>
          <w:lang w:val="en-GB"/>
        </w:rPr>
        <w:t>. This underlined</w:t>
      </w:r>
      <w:r w:rsidRPr="00575832">
        <w:rPr>
          <w:rFonts w:cs="Arial"/>
          <w:lang w:val="en-GB"/>
        </w:rPr>
        <w:t xml:space="preserve"> the </w:t>
      </w:r>
      <w:r w:rsidR="00E907CA" w:rsidRPr="00575832">
        <w:rPr>
          <w:rFonts w:cs="Arial"/>
          <w:lang w:val="en-GB"/>
        </w:rPr>
        <w:t>ability</w:t>
      </w:r>
      <w:r w:rsidRPr="00575832">
        <w:rPr>
          <w:rFonts w:cs="Arial"/>
          <w:lang w:val="en-GB"/>
        </w:rPr>
        <w:t xml:space="preserve"> to control the development of the retail and choose the way to enter the market. </w:t>
      </w:r>
      <w:r w:rsidR="00F63D1A" w:rsidRPr="00575832">
        <w:rPr>
          <w:rFonts w:cs="Arial"/>
          <w:lang w:val="en-GB"/>
        </w:rPr>
        <w:t>A</w:t>
      </w:r>
      <w:r w:rsidRPr="00575832">
        <w:rPr>
          <w:rFonts w:cs="Arial"/>
          <w:lang w:val="en-GB"/>
        </w:rPr>
        <w:t xml:space="preserve">s claimed by </w:t>
      </w:r>
      <w:proofErr w:type="spellStart"/>
      <w:r w:rsidRPr="00575832">
        <w:rPr>
          <w:rFonts w:cs="Arial"/>
          <w:lang w:val="en-GB"/>
        </w:rPr>
        <w:t>Daraojimba</w:t>
      </w:r>
      <w:proofErr w:type="spellEnd"/>
      <w:r w:rsidRPr="00575832">
        <w:rPr>
          <w:rFonts w:cs="Arial"/>
          <w:lang w:val="en-GB"/>
        </w:rPr>
        <w:t xml:space="preserve"> et al. (2023), consumers in new markets are very aspirational, and thus expansion in new urban centres would be especially efficient in appealing to new markets.</w:t>
      </w:r>
      <w:r w:rsidR="00F676BC" w:rsidRPr="00575832">
        <w:rPr>
          <w:rFonts w:cs="Arial"/>
          <w:lang w:val="en-GB"/>
        </w:rPr>
        <w:t xml:space="preserve"> </w:t>
      </w:r>
      <w:r w:rsidRPr="00575832">
        <w:rPr>
          <w:rFonts w:cs="Arial"/>
          <w:lang w:val="en-GB"/>
        </w:rPr>
        <w:t>On the one hand, cultural adaptation could contribute to product development, making it more local, but at the same time, there is a chance of losing a global brand image in case of excessive localisation. Likewise, new segments have greater strategic risk, particularly in the case of old-fashioned luxury brands that are based on consistency and exclusivity (Shukla et al. 2025). Thus, the moderate strategy of controlled growth and the market-oriented growth should be considered. All in all, the Ansoff model indicates that India is a relatively bright prospect but must uphold a great level of strategic discipline to keep the brand prestige intact as the operations become larger in scale.</w:t>
      </w:r>
    </w:p>
    <w:p w14:paraId="50A713E6" w14:textId="5D738BC0" w:rsidR="00A56824" w:rsidRPr="00575832" w:rsidRDefault="00671240" w:rsidP="00477F76">
      <w:pPr>
        <w:pStyle w:val="Heading1"/>
        <w:rPr>
          <w:rFonts w:cs="Arial"/>
          <w:szCs w:val="24"/>
          <w:lang w:val="en-GB"/>
        </w:rPr>
      </w:pPr>
      <w:bookmarkStart w:id="17" w:name="_Toc225241582"/>
      <w:r w:rsidRPr="00575832">
        <w:rPr>
          <w:rFonts w:cs="Arial"/>
          <w:szCs w:val="24"/>
          <w:lang w:val="en-GB"/>
        </w:rPr>
        <w:t>7</w:t>
      </w:r>
      <w:r w:rsidR="007A2476" w:rsidRPr="00575832">
        <w:rPr>
          <w:rFonts w:cs="Arial"/>
          <w:szCs w:val="24"/>
          <w:lang w:val="en-GB"/>
        </w:rPr>
        <w:t xml:space="preserve">. </w:t>
      </w:r>
      <w:r w:rsidR="00A56824" w:rsidRPr="00575832">
        <w:rPr>
          <w:rFonts w:cs="Arial"/>
          <w:szCs w:val="24"/>
          <w:lang w:val="en-GB"/>
        </w:rPr>
        <w:t>Ethical Issues in Louis Vuitton’s Marketing Mix – India</w:t>
      </w:r>
      <w:bookmarkEnd w:id="17"/>
    </w:p>
    <w:p w14:paraId="160B6EDA" w14:textId="5405DDC7" w:rsidR="00EA369A" w:rsidRPr="00575832" w:rsidRDefault="00EA369A" w:rsidP="00477F76">
      <w:pPr>
        <w:rPr>
          <w:rFonts w:cs="Arial"/>
          <w:lang w:val="en-GB"/>
        </w:rPr>
      </w:pPr>
      <w:r w:rsidRPr="00575832">
        <w:rPr>
          <w:rFonts w:cs="Arial"/>
          <w:lang w:val="en-GB"/>
        </w:rPr>
        <w:t xml:space="preserve">In the case of the luxury brands, ethical factors dominate the international marketing strategies especially in emerging markets like India. </w:t>
      </w:r>
      <w:r w:rsidR="008475FD" w:rsidRPr="00575832">
        <w:rPr>
          <w:rFonts w:cs="Arial"/>
          <w:lang w:val="en-GB"/>
        </w:rPr>
        <w:t>T</w:t>
      </w:r>
      <w:r w:rsidRPr="00575832">
        <w:rPr>
          <w:rFonts w:cs="Arial"/>
          <w:lang w:val="en-GB"/>
        </w:rPr>
        <w:t>o sustain trust in the brand and be long-term sustainable, ethical marketing is a necessity</w:t>
      </w:r>
      <w:r w:rsidR="00DC0FFF" w:rsidRPr="00575832">
        <w:rPr>
          <w:rFonts w:cs="Arial"/>
          <w:lang w:val="en-GB"/>
        </w:rPr>
        <w:t xml:space="preserve"> (Tanveer et al. 2021)</w:t>
      </w:r>
      <w:r w:rsidRPr="00575832">
        <w:rPr>
          <w:rFonts w:cs="Arial"/>
          <w:lang w:val="en-GB"/>
        </w:rPr>
        <w:t xml:space="preserve">. Addressing the case of Louis Vuitton, one can distinguish two ethical problems in its promotion mix in India with the help of the real-life evidence. To begin with, there is a serious issue of pricing ethics (Price element). The products of Louis Vuitton have a </w:t>
      </w:r>
      <w:r w:rsidRPr="00575832">
        <w:rPr>
          <w:rFonts w:cs="Arial"/>
          <w:lang w:val="en-GB"/>
        </w:rPr>
        <w:lastRenderedPageBreak/>
        <w:t>great price premium in India than in other international markets because of high duty and taxes on imported goods. According to reports by, the cost of luxury goods in India may be 30</w:t>
      </w:r>
      <w:r w:rsidR="00534D40" w:rsidRPr="00575832">
        <w:rPr>
          <w:rFonts w:cs="Arial"/>
          <w:lang w:val="en-GB"/>
        </w:rPr>
        <w:t>-</w:t>
      </w:r>
      <w:r w:rsidRPr="00575832">
        <w:rPr>
          <w:rFonts w:cs="Arial"/>
          <w:lang w:val="en-GB"/>
        </w:rPr>
        <w:t>50</w:t>
      </w:r>
      <w:r w:rsidR="00534D40" w:rsidRPr="00575832">
        <w:rPr>
          <w:rFonts w:cs="Arial"/>
          <w:lang w:val="en-GB"/>
        </w:rPr>
        <w:t>%</w:t>
      </w:r>
      <w:r w:rsidRPr="00575832">
        <w:rPr>
          <w:rFonts w:cs="Arial"/>
          <w:lang w:val="en-GB"/>
        </w:rPr>
        <w:t xml:space="preserve"> higher than in Europe, mostly because of the duties on imports and the GST (Ajita Shashidhar, 2024). Although this speaks in </w:t>
      </w:r>
      <w:proofErr w:type="spellStart"/>
      <w:r w:rsidRPr="00575832">
        <w:rPr>
          <w:rFonts w:cs="Arial"/>
          <w:lang w:val="en-GB"/>
        </w:rPr>
        <w:t>favor</w:t>
      </w:r>
      <w:proofErr w:type="spellEnd"/>
      <w:r w:rsidRPr="00575832">
        <w:rPr>
          <w:rFonts w:cs="Arial"/>
          <w:lang w:val="en-GB"/>
        </w:rPr>
        <w:t xml:space="preserve"> of exclusivity, it creates ethical issues in terms of prices fairness as the Indian consumers have to pay a high price on the same products. This is directly connected to the pricing policy of Louis Vuitton in which the excessive mark-ups can be viewed as unfair in an economic developing country where income differences exist.</w:t>
      </w:r>
    </w:p>
    <w:p w14:paraId="1FA5FA8F" w14:textId="1ECFE4F4" w:rsidR="00EA369A" w:rsidRPr="00575832" w:rsidRDefault="00EA369A" w:rsidP="00477F76">
      <w:pPr>
        <w:rPr>
          <w:rFonts w:cs="Arial"/>
          <w:lang w:val="en-GB"/>
        </w:rPr>
      </w:pPr>
      <w:r w:rsidRPr="00575832">
        <w:rPr>
          <w:rFonts w:cs="Arial"/>
          <w:lang w:val="en-GB"/>
        </w:rPr>
        <w:t>Second, there is ethics of promotion (Promotion element), which attracts issues of aspirational marketing and social influence. The Indian celebrities who are affiliated to Louis Vuitton like the global ambassador Deepika Padukone, have done a lot to make the brand more recognized in India. Gupta et al. (2023) argu</w:t>
      </w:r>
      <w:r w:rsidR="00A857AB" w:rsidRPr="00575832">
        <w:rPr>
          <w:rFonts w:cs="Arial"/>
          <w:lang w:val="en-GB"/>
        </w:rPr>
        <w:t>ed</w:t>
      </w:r>
      <w:r w:rsidRPr="00575832">
        <w:rPr>
          <w:rFonts w:cs="Arial"/>
          <w:lang w:val="en-GB"/>
        </w:rPr>
        <w:t xml:space="preserve"> that celebrity endorsements have a significant influence on marketing luxury to aspirational consumers. Nonetheless, these promotion tactics might stimulate conspicuous spending and materialism, especially by the consumers that belong to the middle classes and want to obtain social mobility, which could raise the issue of responsible advertising. In general, even though Louis Vuitton has good brand equity, the specified problems can be resolved by means of clear pricing communication and more responsible and value-oriented promotion, which will improve ethical positioning and sustainability in the Indian market in the long term.</w:t>
      </w:r>
    </w:p>
    <w:p w14:paraId="28A35D15" w14:textId="6979689A" w:rsidR="00B81D0C" w:rsidRPr="00575832" w:rsidRDefault="00482221" w:rsidP="00477F76">
      <w:pPr>
        <w:pStyle w:val="Heading1"/>
        <w:rPr>
          <w:rFonts w:cs="Arial"/>
          <w:szCs w:val="24"/>
          <w:lang w:val="en-GB"/>
        </w:rPr>
      </w:pPr>
      <w:bookmarkStart w:id="18" w:name="_Toc225241583"/>
      <w:r w:rsidRPr="00575832">
        <w:rPr>
          <w:rFonts w:cs="Arial"/>
          <w:szCs w:val="24"/>
          <w:lang w:val="en-GB"/>
        </w:rPr>
        <w:t>8</w:t>
      </w:r>
      <w:r w:rsidR="007A2476" w:rsidRPr="00575832">
        <w:rPr>
          <w:rFonts w:cs="Arial"/>
          <w:szCs w:val="24"/>
          <w:lang w:val="en-GB"/>
        </w:rPr>
        <w:t>. Recommendation</w:t>
      </w:r>
      <w:r w:rsidRPr="00575832">
        <w:rPr>
          <w:rFonts w:cs="Arial"/>
          <w:szCs w:val="24"/>
          <w:lang w:val="en-GB"/>
        </w:rPr>
        <w:t>s</w:t>
      </w:r>
      <w:bookmarkEnd w:id="18"/>
      <w:r w:rsidR="007A2476" w:rsidRPr="00575832">
        <w:rPr>
          <w:rFonts w:cs="Arial"/>
          <w:szCs w:val="24"/>
          <w:lang w:val="en-GB"/>
        </w:rPr>
        <w:t xml:space="preserve"> </w:t>
      </w:r>
    </w:p>
    <w:p w14:paraId="7F3E9D91" w14:textId="27C4521F" w:rsidR="00B81D0C" w:rsidRPr="00575832" w:rsidRDefault="00B81D0C" w:rsidP="00477F76">
      <w:pPr>
        <w:rPr>
          <w:rFonts w:cs="Arial"/>
          <w:lang w:val="en-GB"/>
        </w:rPr>
      </w:pPr>
      <w:r w:rsidRPr="00575832">
        <w:rPr>
          <w:rFonts w:cs="Arial"/>
          <w:lang w:val="en-GB"/>
        </w:rPr>
        <w:t>Louis Vuitton needs to use specific strategies in India and the United Kingdom to increase its effectiveness in international marketing by practicing growth, innovation, and ethical responsibility.</w:t>
      </w:r>
      <w:r w:rsidR="007A06D8" w:rsidRPr="00575832">
        <w:rPr>
          <w:rFonts w:cs="Arial"/>
          <w:lang w:val="en-GB"/>
        </w:rPr>
        <w:t xml:space="preserve"> </w:t>
      </w:r>
      <w:r w:rsidRPr="00575832">
        <w:rPr>
          <w:rFonts w:cs="Arial"/>
          <w:lang w:val="en-GB"/>
        </w:rPr>
        <w:t>The brand need</w:t>
      </w:r>
      <w:r w:rsidR="005609AC" w:rsidRPr="00575832">
        <w:rPr>
          <w:rFonts w:cs="Arial"/>
          <w:lang w:val="en-GB"/>
        </w:rPr>
        <w:t>s</w:t>
      </w:r>
      <w:r w:rsidRPr="00575832">
        <w:rPr>
          <w:rFonts w:cs="Arial"/>
          <w:lang w:val="en-GB"/>
        </w:rPr>
        <w:t xml:space="preserve"> to reach ambitious upper-middle-class customers in likely future cities like Bangalore and Hyderabad in India. This can be done based on controlled growth and selective accessibility and maintaining exclusivity. The enhanced focus on the digital world and online personalisation and omnichannel would serve to attract younger and more tech-savvy customers</w:t>
      </w:r>
      <w:r w:rsidR="007A2476" w:rsidRPr="00575832">
        <w:rPr>
          <w:rFonts w:cs="Arial"/>
          <w:lang w:val="en-GB"/>
        </w:rPr>
        <w:t xml:space="preserve"> (</w:t>
      </w:r>
      <w:proofErr w:type="spellStart"/>
      <w:r w:rsidR="007A2476" w:rsidRPr="00575832">
        <w:rPr>
          <w:rFonts w:cs="Arial"/>
          <w:lang w:val="en-GB"/>
        </w:rPr>
        <w:t>Sehani</w:t>
      </w:r>
      <w:proofErr w:type="spellEnd"/>
      <w:r w:rsidR="007A2476" w:rsidRPr="00575832">
        <w:rPr>
          <w:rFonts w:cs="Arial"/>
          <w:lang w:val="en-GB"/>
        </w:rPr>
        <w:t xml:space="preserve"> et al. 2023)</w:t>
      </w:r>
      <w:r w:rsidRPr="00575832">
        <w:rPr>
          <w:rFonts w:cs="Arial"/>
          <w:lang w:val="en-GB"/>
        </w:rPr>
        <w:t>. Moreover, morally better things like enhanced transparency of prices and more responsible promotional messages with more focus on craftsmanship than status can enhance brand trust and brand sustainability.</w:t>
      </w:r>
    </w:p>
    <w:p w14:paraId="3406742D" w14:textId="6C7B35CC" w:rsidR="00B81D0C" w:rsidRPr="00575832" w:rsidRDefault="00B81D0C" w:rsidP="00477F76">
      <w:pPr>
        <w:rPr>
          <w:rFonts w:cs="Arial"/>
          <w:lang w:val="en-GB"/>
        </w:rPr>
      </w:pPr>
      <w:r w:rsidRPr="00575832">
        <w:rPr>
          <w:rFonts w:cs="Arial"/>
          <w:lang w:val="en-GB"/>
        </w:rPr>
        <w:lastRenderedPageBreak/>
        <w:t>In the UK, the younger, more affluent buyers, specifically, Millennials and Gen Z, who place their value on sustainability and experiential luxury should be targeted by Louis Vuitton. Sustainable product innovation such as environmentally friendly materials and circular fashion can be invested in and allow the brand to improve its competitive stance. Moreover, the enhancement of transparency in sourcing and production and more inclusive marketing campaigns will enhance brand credibility in a socially responsible market</w:t>
      </w:r>
      <w:r w:rsidR="007A2476" w:rsidRPr="00575832">
        <w:rPr>
          <w:rFonts w:cs="Arial"/>
          <w:lang w:val="en-GB"/>
        </w:rPr>
        <w:t xml:space="preserve"> (Nguyen et al. 2025)</w:t>
      </w:r>
      <w:r w:rsidRPr="00575832">
        <w:rPr>
          <w:rFonts w:cs="Arial"/>
          <w:lang w:val="en-GB"/>
        </w:rPr>
        <w:t>.</w:t>
      </w:r>
    </w:p>
    <w:p w14:paraId="4B695CFB" w14:textId="085EFB52" w:rsidR="00A56824" w:rsidRPr="00575832" w:rsidRDefault="005633E2" w:rsidP="00477F76">
      <w:pPr>
        <w:pStyle w:val="Heading1"/>
        <w:rPr>
          <w:rFonts w:cs="Arial"/>
          <w:szCs w:val="24"/>
          <w:lang w:val="en-GB"/>
        </w:rPr>
      </w:pPr>
      <w:bookmarkStart w:id="19" w:name="_Toc225241584"/>
      <w:r w:rsidRPr="00575832">
        <w:rPr>
          <w:rFonts w:cs="Arial"/>
          <w:szCs w:val="24"/>
          <w:lang w:val="en-GB"/>
        </w:rPr>
        <w:t>9</w:t>
      </w:r>
      <w:r w:rsidR="007A2476" w:rsidRPr="00575832">
        <w:rPr>
          <w:rFonts w:cs="Arial"/>
          <w:szCs w:val="24"/>
          <w:lang w:val="en-GB"/>
        </w:rPr>
        <w:t xml:space="preserve">. </w:t>
      </w:r>
      <w:r w:rsidR="00A56824" w:rsidRPr="00575832">
        <w:rPr>
          <w:rFonts w:cs="Arial"/>
          <w:szCs w:val="24"/>
          <w:lang w:val="en-GB"/>
        </w:rPr>
        <w:t>Conclusion</w:t>
      </w:r>
      <w:bookmarkEnd w:id="19"/>
    </w:p>
    <w:p w14:paraId="45A4283E" w14:textId="77777777" w:rsidR="00EA369A" w:rsidRPr="00575832" w:rsidRDefault="00EA369A" w:rsidP="00477F76">
      <w:pPr>
        <w:rPr>
          <w:rFonts w:cs="Arial"/>
          <w:lang w:val="en-GB"/>
        </w:rPr>
      </w:pPr>
      <w:r w:rsidRPr="00575832">
        <w:rPr>
          <w:rFonts w:cs="Arial"/>
          <w:lang w:val="en-GB"/>
        </w:rPr>
        <w:t>This report has critically compared the marketing strategies of Louis Vuitton in India and the United Kingdom that have been involved in international marketing and identified some of the key differences in the macro- environmental circumstances, the cultural aspects, as well as the marketing strategies. The PESTEL analysis has revealed that the two markets are favourable, but India has a high growth potential caused by an economic growth and aspirational consumption, whereas in the UK; the luxury market is stable and mature with a strong purchasing power. The Hofstede analysis also disclosed that, cultural differences have a great impact on consumer behaviour and in this case, India has status-oriented consumer behaviour and UK has self-expression and luxury.</w:t>
      </w:r>
    </w:p>
    <w:p w14:paraId="61B8A52A" w14:textId="706B1A2A" w:rsidR="00A56824" w:rsidRPr="00575832" w:rsidRDefault="00EA369A" w:rsidP="00477F76">
      <w:pPr>
        <w:rPr>
          <w:rFonts w:cs="Arial"/>
          <w:lang w:val="en-GB"/>
        </w:rPr>
      </w:pPr>
      <w:r w:rsidRPr="00575832">
        <w:rPr>
          <w:rFonts w:cs="Arial"/>
          <w:lang w:val="en-GB"/>
        </w:rPr>
        <w:t xml:space="preserve">The SWOT analysis of STP and 7Ps marketing mix indicated that Louis Vuitton has been successful in adopting a standardised global marketing mix, with local variation and changes, thus being relevant in the two markets. Nonetheless, there were ethical issues found when it comes to pricing and promotion, especially in India. In general, the UK is a more predictable market, whereas in India, there are more prospects of long-term growth, and the strategies and ethics need to be handled carefully. </w:t>
      </w:r>
    </w:p>
    <w:p w14:paraId="0510055D" w14:textId="52AA7190" w:rsidR="00B81D0C" w:rsidRPr="00575832" w:rsidRDefault="00B81D0C" w:rsidP="00477F76">
      <w:pPr>
        <w:rPr>
          <w:rFonts w:cs="Arial"/>
          <w:lang w:val="en-GB"/>
        </w:rPr>
      </w:pPr>
      <w:r w:rsidRPr="00575832">
        <w:rPr>
          <w:rFonts w:cs="Arial"/>
          <w:lang w:val="en-GB"/>
        </w:rPr>
        <w:br w:type="page"/>
      </w:r>
    </w:p>
    <w:p w14:paraId="6FD384AA" w14:textId="3E28C440" w:rsidR="00B81D0C" w:rsidRPr="00575832" w:rsidRDefault="007A2476" w:rsidP="00477F76">
      <w:pPr>
        <w:pStyle w:val="Heading1"/>
        <w:rPr>
          <w:rFonts w:cs="Arial"/>
          <w:szCs w:val="24"/>
          <w:lang w:val="en-GB"/>
        </w:rPr>
      </w:pPr>
      <w:bookmarkStart w:id="20" w:name="_Toc225241585"/>
      <w:r w:rsidRPr="00575832">
        <w:rPr>
          <w:rFonts w:cs="Arial"/>
          <w:szCs w:val="24"/>
          <w:lang w:val="en-GB"/>
        </w:rPr>
        <w:lastRenderedPageBreak/>
        <w:t>Part 2: Reflection</w:t>
      </w:r>
      <w:bookmarkEnd w:id="20"/>
      <w:r w:rsidRPr="00575832">
        <w:rPr>
          <w:rFonts w:cs="Arial"/>
          <w:szCs w:val="24"/>
          <w:lang w:val="en-GB"/>
        </w:rPr>
        <w:t xml:space="preserve"> </w:t>
      </w:r>
    </w:p>
    <w:p w14:paraId="4411BE84" w14:textId="77777777" w:rsidR="00B81D0C" w:rsidRPr="00575832" w:rsidRDefault="00B81D0C" w:rsidP="00477F76">
      <w:pPr>
        <w:pStyle w:val="Heading2"/>
        <w:rPr>
          <w:rFonts w:cs="Arial"/>
          <w:szCs w:val="24"/>
          <w:lang w:val="en-GB"/>
        </w:rPr>
      </w:pPr>
      <w:bookmarkStart w:id="21" w:name="_Toc225241586"/>
      <w:r w:rsidRPr="00575832">
        <w:rPr>
          <w:rFonts w:cs="Arial"/>
          <w:szCs w:val="24"/>
          <w:lang w:val="en-GB"/>
        </w:rPr>
        <w:t>Description</w:t>
      </w:r>
      <w:bookmarkEnd w:id="21"/>
    </w:p>
    <w:p w14:paraId="77C69E20" w14:textId="5D0DD75E" w:rsidR="00B81D0C" w:rsidRPr="00575832" w:rsidRDefault="00B81D0C" w:rsidP="00477F76">
      <w:pPr>
        <w:rPr>
          <w:rFonts w:cs="Arial"/>
          <w:lang w:val="en-GB"/>
        </w:rPr>
      </w:pPr>
      <w:r w:rsidRPr="00575832">
        <w:rPr>
          <w:rFonts w:cs="Arial"/>
          <w:lang w:val="en-GB"/>
        </w:rPr>
        <w:t xml:space="preserve">As Reflective Practice defines it, through reflection learning, a person can get a chance to evaluate his experiences critically and become better at his future performances. This assignment has involved conducting </w:t>
      </w:r>
      <w:r w:rsidR="007E725C" w:rsidRPr="00575832">
        <w:rPr>
          <w:rFonts w:cs="Arial"/>
          <w:lang w:val="en-GB"/>
        </w:rPr>
        <w:t>research</w:t>
      </w:r>
      <w:r w:rsidRPr="00575832">
        <w:rPr>
          <w:rFonts w:cs="Arial"/>
          <w:lang w:val="en-GB"/>
        </w:rPr>
        <w:t>, analysing and creating an international marketing report on Louis Vuitton in India and the United Kingdom. The assignment entailed the implementation of major conceptual models of PESTEL, Hofstede model of culture, STP, and 7Ps marketing mix. The research process involved multiple sources of data collection through academic sources and company publication as well as industry journals. I was also required to compare two different markets and this required establishing the differences in consumer behaviour, economic conditions and cultural impacts. This involved not only the thinking process but also synthesising the information in a systematic academic report.</w:t>
      </w:r>
    </w:p>
    <w:p w14:paraId="19AD191B" w14:textId="77777777" w:rsidR="00B81D0C" w:rsidRPr="00575832" w:rsidRDefault="00B81D0C" w:rsidP="00477F76">
      <w:pPr>
        <w:pStyle w:val="Heading2"/>
        <w:rPr>
          <w:rFonts w:cs="Arial"/>
          <w:szCs w:val="24"/>
          <w:lang w:val="en-GB"/>
        </w:rPr>
      </w:pPr>
      <w:bookmarkStart w:id="22" w:name="_Toc225241587"/>
      <w:r w:rsidRPr="00575832">
        <w:rPr>
          <w:rFonts w:cs="Arial"/>
          <w:szCs w:val="24"/>
          <w:lang w:val="en-GB"/>
        </w:rPr>
        <w:t>Feelings</w:t>
      </w:r>
      <w:bookmarkEnd w:id="22"/>
    </w:p>
    <w:p w14:paraId="20A8CE71" w14:textId="5D80EA80" w:rsidR="00B81D0C" w:rsidRPr="00575832" w:rsidRDefault="007E725C" w:rsidP="00477F76">
      <w:pPr>
        <w:rPr>
          <w:rFonts w:cs="Arial"/>
          <w:lang w:val="en-GB"/>
        </w:rPr>
      </w:pPr>
      <w:r w:rsidRPr="00575832">
        <w:rPr>
          <w:rFonts w:cs="Arial"/>
          <w:lang w:val="en-GB"/>
        </w:rPr>
        <w:t>A</w:t>
      </w:r>
      <w:r w:rsidR="00B81D0C" w:rsidRPr="00575832">
        <w:rPr>
          <w:rFonts w:cs="Arial"/>
          <w:lang w:val="en-GB"/>
        </w:rPr>
        <w:t xml:space="preserve">ccording to </w:t>
      </w:r>
      <w:r w:rsidR="008F35D6" w:rsidRPr="00575832">
        <w:rPr>
          <w:rFonts w:cs="Arial"/>
          <w:lang w:val="en-GB"/>
        </w:rPr>
        <w:t xml:space="preserve">Sánchez and Sebastián </w:t>
      </w:r>
      <w:r w:rsidR="00B81D0C" w:rsidRPr="00575832">
        <w:rPr>
          <w:rFonts w:cs="Arial"/>
          <w:lang w:val="en-GB"/>
        </w:rPr>
        <w:t>(</w:t>
      </w:r>
      <w:r w:rsidR="008F35D6" w:rsidRPr="00575832">
        <w:rPr>
          <w:rFonts w:cs="Arial"/>
          <w:lang w:val="en-GB"/>
        </w:rPr>
        <w:t>2024</w:t>
      </w:r>
      <w:r w:rsidR="00B81D0C" w:rsidRPr="00575832">
        <w:rPr>
          <w:rFonts w:cs="Arial"/>
          <w:lang w:val="en-GB"/>
        </w:rPr>
        <w:t xml:space="preserve">), </w:t>
      </w:r>
      <w:r w:rsidRPr="00575832">
        <w:rPr>
          <w:rFonts w:cs="Arial"/>
          <w:lang w:val="en-GB"/>
        </w:rPr>
        <w:t xml:space="preserve">reflection </w:t>
      </w:r>
      <w:r w:rsidR="00B81D0C" w:rsidRPr="00575832">
        <w:rPr>
          <w:rFonts w:cs="Arial"/>
          <w:lang w:val="en-GB"/>
        </w:rPr>
        <w:t>entail</w:t>
      </w:r>
      <w:r w:rsidRPr="00575832">
        <w:rPr>
          <w:rFonts w:cs="Arial"/>
          <w:lang w:val="en-GB"/>
        </w:rPr>
        <w:t>s</w:t>
      </w:r>
      <w:r w:rsidR="00B81D0C" w:rsidRPr="00575832">
        <w:rPr>
          <w:rFonts w:cs="Arial"/>
          <w:lang w:val="en-GB"/>
        </w:rPr>
        <w:t xml:space="preserve"> an appreciation of surface own emotions in a learning encounter. At the beginning, I was so confused because of the complexity of the assignment, especially the necessity to combine different frameworks and provide acceptable academic references. The fact that the two markets are diverse using India and UK as the examples contributed to the difficulty as it meant that there was a need to explore the differences between culture and economy in a deeper sense. Nevertheless, as I continued to develop, I also gained the confidence to use theoretical concepts when dealing with real-life business situations. My interest was boosted as I found it interesting to </w:t>
      </w:r>
      <w:r w:rsidR="00F47CEF" w:rsidRPr="00575832">
        <w:rPr>
          <w:rFonts w:cs="Arial"/>
          <w:lang w:val="en-GB"/>
        </w:rPr>
        <w:t>align</w:t>
      </w:r>
      <w:r w:rsidR="00B81D0C" w:rsidRPr="00575832">
        <w:rPr>
          <w:rFonts w:cs="Arial"/>
          <w:lang w:val="en-GB"/>
        </w:rPr>
        <w:t xml:space="preserve"> theory and </w:t>
      </w:r>
      <w:r w:rsidR="00F47CEF" w:rsidRPr="00575832">
        <w:rPr>
          <w:rFonts w:cs="Arial"/>
          <w:lang w:val="en-GB"/>
        </w:rPr>
        <w:t xml:space="preserve">real-time </w:t>
      </w:r>
      <w:r w:rsidR="00B81D0C" w:rsidRPr="00575832">
        <w:rPr>
          <w:rFonts w:cs="Arial"/>
          <w:lang w:val="en-GB"/>
        </w:rPr>
        <w:t>practice</w:t>
      </w:r>
      <w:r w:rsidR="00F47CEF" w:rsidRPr="00575832">
        <w:rPr>
          <w:rFonts w:cs="Arial"/>
          <w:lang w:val="en-GB"/>
        </w:rPr>
        <w:t>s</w:t>
      </w:r>
      <w:r w:rsidR="00B81D0C" w:rsidRPr="00575832">
        <w:rPr>
          <w:rFonts w:cs="Arial"/>
          <w:lang w:val="en-GB"/>
        </w:rPr>
        <w:t xml:space="preserve"> together. </w:t>
      </w:r>
    </w:p>
    <w:p w14:paraId="07049048" w14:textId="77777777" w:rsidR="00B81D0C" w:rsidRPr="00575832" w:rsidRDefault="00B81D0C" w:rsidP="00477F76">
      <w:pPr>
        <w:pStyle w:val="Heading2"/>
        <w:rPr>
          <w:rFonts w:cs="Arial"/>
          <w:szCs w:val="24"/>
          <w:lang w:val="en-GB"/>
        </w:rPr>
      </w:pPr>
      <w:bookmarkStart w:id="23" w:name="_Toc225241588"/>
      <w:r w:rsidRPr="00575832">
        <w:rPr>
          <w:rFonts w:cs="Arial"/>
          <w:szCs w:val="24"/>
          <w:lang w:val="en-GB"/>
        </w:rPr>
        <w:t>Evaluation</w:t>
      </w:r>
      <w:bookmarkEnd w:id="23"/>
    </w:p>
    <w:p w14:paraId="551FDBB8" w14:textId="06769CE1" w:rsidR="00B81D0C" w:rsidRPr="00575832" w:rsidRDefault="007E725C" w:rsidP="00477F76">
      <w:pPr>
        <w:rPr>
          <w:rFonts w:cs="Arial"/>
          <w:lang w:val="en-GB"/>
        </w:rPr>
      </w:pPr>
      <w:r w:rsidRPr="00575832">
        <w:rPr>
          <w:rFonts w:cs="Arial"/>
          <w:lang w:val="en-GB"/>
        </w:rPr>
        <w:t>L</w:t>
      </w:r>
      <w:r w:rsidR="00B81D0C" w:rsidRPr="00575832">
        <w:rPr>
          <w:rFonts w:cs="Arial"/>
          <w:lang w:val="en-GB"/>
        </w:rPr>
        <w:t>earning is possible through a sequence of experience, reflection and application</w:t>
      </w:r>
      <w:r w:rsidRPr="00575832">
        <w:rPr>
          <w:rFonts w:cs="Arial"/>
          <w:lang w:val="en-GB"/>
        </w:rPr>
        <w:t xml:space="preserve"> (Lynch et al. 2021)</w:t>
      </w:r>
      <w:r w:rsidR="00B81D0C" w:rsidRPr="00575832">
        <w:rPr>
          <w:rFonts w:cs="Arial"/>
          <w:lang w:val="en-GB"/>
        </w:rPr>
        <w:t xml:space="preserve">. The capability to incorporate various frameworks in a coherent manner was among the strong points of my work, namely the utilisation of PESTEL and Hofstede which helped to examine macro and cultural environments. I was also able to contrast India and the UK effectively, demonstrating the important differences in the consumer behaviour and markets. Nevertheless, this had certain difficulties as handling the abundance of information and making sure that all the sections were </w:t>
      </w:r>
      <w:r w:rsidR="00B81D0C" w:rsidRPr="00575832">
        <w:rPr>
          <w:rFonts w:cs="Arial"/>
          <w:lang w:val="en-GB"/>
        </w:rPr>
        <w:lastRenderedPageBreak/>
        <w:t>critical as opposed to descriptions. Sometimes, I was unable to be consistent in connecting theoretical notions and real-life examples. Nevertheless, the general framework of the report has enabled the logical demonstration of the ideas.</w:t>
      </w:r>
    </w:p>
    <w:p w14:paraId="423CF936" w14:textId="77777777" w:rsidR="00B81D0C" w:rsidRPr="00575832" w:rsidRDefault="00B81D0C" w:rsidP="00477F76">
      <w:pPr>
        <w:pStyle w:val="Heading2"/>
        <w:rPr>
          <w:rFonts w:cs="Arial"/>
          <w:szCs w:val="24"/>
          <w:lang w:val="en-GB"/>
        </w:rPr>
      </w:pPr>
      <w:bookmarkStart w:id="24" w:name="_Toc225241589"/>
      <w:r w:rsidRPr="00575832">
        <w:rPr>
          <w:rFonts w:cs="Arial"/>
          <w:szCs w:val="24"/>
          <w:lang w:val="en-GB"/>
        </w:rPr>
        <w:t>Analysis</w:t>
      </w:r>
      <w:bookmarkEnd w:id="24"/>
    </w:p>
    <w:p w14:paraId="38315E84" w14:textId="236324FC" w:rsidR="00B81D0C" w:rsidRPr="00575832" w:rsidRDefault="008F35D6" w:rsidP="00477F76">
      <w:pPr>
        <w:rPr>
          <w:rFonts w:cs="Arial"/>
          <w:lang w:val="en-GB"/>
        </w:rPr>
      </w:pPr>
      <w:r w:rsidRPr="00575832">
        <w:rPr>
          <w:rFonts w:cs="Arial"/>
          <w:lang w:val="en-GB"/>
        </w:rPr>
        <w:t xml:space="preserve">Marshall et al. </w:t>
      </w:r>
      <w:r w:rsidR="00B81D0C" w:rsidRPr="00575832">
        <w:rPr>
          <w:rFonts w:cs="Arial"/>
          <w:lang w:val="en-GB"/>
        </w:rPr>
        <w:t>(</w:t>
      </w:r>
      <w:r w:rsidRPr="00575832">
        <w:rPr>
          <w:rFonts w:cs="Arial"/>
          <w:lang w:val="en-GB"/>
        </w:rPr>
        <w:t>2022</w:t>
      </w:r>
      <w:r w:rsidR="00B81D0C" w:rsidRPr="00575832">
        <w:rPr>
          <w:rFonts w:cs="Arial"/>
          <w:lang w:val="en-GB"/>
        </w:rPr>
        <w:t xml:space="preserve">) </w:t>
      </w:r>
      <w:r w:rsidR="00E47C02" w:rsidRPr="00575832">
        <w:rPr>
          <w:rFonts w:cs="Arial"/>
          <w:lang w:val="en-GB"/>
        </w:rPr>
        <w:t>stated</w:t>
      </w:r>
      <w:r w:rsidR="00B81D0C" w:rsidRPr="00575832">
        <w:rPr>
          <w:rFonts w:cs="Arial"/>
          <w:lang w:val="en-GB"/>
        </w:rPr>
        <w:t xml:space="preserve"> that reflective practice enables one to critically review their actions in order to have an opportunity to enhance decision making skill. This assignment made me understand the need to think critically about academic writing especially when it comes to assessing marketing strategies, as opposed to merely describing them. The use of Hofstede model made me realise how consumer behaviour is shaped by cultural differences and the marketing mix analysis showed how consumer global products adjust their strategies in different markets. Also, I learned how to analyse the real-life data and apply it to the study theories. </w:t>
      </w:r>
      <w:r w:rsidRPr="00575832">
        <w:rPr>
          <w:rFonts w:cs="Arial"/>
          <w:lang w:val="en-GB"/>
        </w:rPr>
        <w:t>L</w:t>
      </w:r>
      <w:r w:rsidR="00B81D0C" w:rsidRPr="00575832">
        <w:rPr>
          <w:rFonts w:cs="Arial"/>
          <w:lang w:val="en-GB"/>
        </w:rPr>
        <w:t>earning as it makes people to challenge their assumptions and better their comprehension. The process helped in bringing out the necessity of mating the theoretical with the practical in international marketing.</w:t>
      </w:r>
    </w:p>
    <w:p w14:paraId="5903B5E2" w14:textId="77777777" w:rsidR="00B81D0C" w:rsidRPr="00575832" w:rsidRDefault="00B81D0C" w:rsidP="00477F76">
      <w:pPr>
        <w:pStyle w:val="Heading2"/>
        <w:rPr>
          <w:rFonts w:cs="Arial"/>
          <w:szCs w:val="24"/>
          <w:lang w:val="en-GB"/>
        </w:rPr>
      </w:pPr>
      <w:bookmarkStart w:id="25" w:name="_Toc225241590"/>
      <w:r w:rsidRPr="00575832">
        <w:rPr>
          <w:rFonts w:cs="Arial"/>
          <w:szCs w:val="24"/>
          <w:lang w:val="en-GB"/>
        </w:rPr>
        <w:t>Conclusion</w:t>
      </w:r>
      <w:bookmarkEnd w:id="25"/>
    </w:p>
    <w:p w14:paraId="7E658753" w14:textId="6DFE3446" w:rsidR="00B81D0C" w:rsidRPr="00575832" w:rsidRDefault="008F35D6" w:rsidP="00477F76">
      <w:pPr>
        <w:rPr>
          <w:rFonts w:cs="Arial"/>
          <w:lang w:val="en-GB"/>
        </w:rPr>
      </w:pPr>
      <w:r w:rsidRPr="00575832">
        <w:rPr>
          <w:rFonts w:cs="Arial"/>
          <w:lang w:val="en-GB"/>
        </w:rPr>
        <w:t>R</w:t>
      </w:r>
      <w:r w:rsidR="00B81D0C" w:rsidRPr="00575832">
        <w:rPr>
          <w:rFonts w:cs="Arial"/>
          <w:lang w:val="en-GB"/>
        </w:rPr>
        <w:t>eflection assists human beings to recognize what they have acquired and how they can better themselves in future. The assignment helped me better learn about the international marketing strategy and the significance of adjusting to varying market environments. I got to know about the impact of culture, economy and social factors on consumer behaviour and business decision making. I also gained knowledge of my research and analytical skills especially on how to use academic references to justify an argument. Nevertheless, I became aware I should work on my ability to critically assess and spend time better to tackle the complicated tasks.</w:t>
      </w:r>
    </w:p>
    <w:p w14:paraId="18056E65" w14:textId="77777777" w:rsidR="00B81D0C" w:rsidRPr="00575832" w:rsidRDefault="00B81D0C" w:rsidP="00477F76">
      <w:pPr>
        <w:pStyle w:val="Heading2"/>
        <w:rPr>
          <w:rFonts w:cs="Arial"/>
          <w:szCs w:val="24"/>
          <w:lang w:val="en-GB"/>
        </w:rPr>
      </w:pPr>
      <w:bookmarkStart w:id="26" w:name="_Toc225241591"/>
      <w:r w:rsidRPr="00575832">
        <w:rPr>
          <w:rFonts w:cs="Arial"/>
          <w:szCs w:val="24"/>
          <w:lang w:val="en-GB"/>
        </w:rPr>
        <w:t>Action Plan</w:t>
      </w:r>
      <w:bookmarkEnd w:id="26"/>
    </w:p>
    <w:p w14:paraId="1ED391B0" w14:textId="4C284156" w:rsidR="00B81D0C" w:rsidRPr="00575832" w:rsidRDefault="00B81D0C" w:rsidP="00477F76">
      <w:pPr>
        <w:rPr>
          <w:rFonts w:cs="Arial"/>
          <w:lang w:val="en-GB"/>
        </w:rPr>
      </w:pPr>
      <w:r w:rsidRPr="00575832">
        <w:rPr>
          <w:rFonts w:cs="Arial"/>
          <w:lang w:val="en-GB"/>
        </w:rPr>
        <w:t xml:space="preserve">In future work I will concentrate on working better on my critical analysis by being more involved with the material of academic literature as well as developing objections to assumptions. My time management will also improve as I will better plan my work and exercise enough time on each part. As well, I would like to become more effective in researching through a more effective utilization of other reliable academic publications. Being trained to write and get feedback will also contribute to the enhancement of my academic achievements. On the whole, the experience has offered useful knowledge </w:t>
      </w:r>
      <w:r w:rsidRPr="00575832">
        <w:rPr>
          <w:rFonts w:cs="Arial"/>
          <w:lang w:val="en-GB"/>
        </w:rPr>
        <w:lastRenderedPageBreak/>
        <w:t>that will assist me in my further learning and career growth in the area of international marketing.</w:t>
      </w:r>
    </w:p>
    <w:p w14:paraId="6B8D7FB0" w14:textId="2E6866E5" w:rsidR="007A2476" w:rsidRPr="00575832" w:rsidRDefault="007A2476" w:rsidP="00477F76">
      <w:pPr>
        <w:jc w:val="left"/>
        <w:rPr>
          <w:rFonts w:cs="Arial"/>
          <w:lang w:val="en-GB"/>
        </w:rPr>
      </w:pPr>
      <w:r w:rsidRPr="00575832">
        <w:rPr>
          <w:rFonts w:cs="Arial"/>
          <w:lang w:val="en-GB"/>
        </w:rPr>
        <w:br w:type="page"/>
      </w:r>
    </w:p>
    <w:p w14:paraId="76401EA7" w14:textId="2C91872D" w:rsidR="007A2476" w:rsidRPr="00575832" w:rsidRDefault="007A2476" w:rsidP="00477F76">
      <w:pPr>
        <w:pStyle w:val="Heading1"/>
        <w:rPr>
          <w:rFonts w:cs="Arial"/>
          <w:szCs w:val="24"/>
          <w:lang w:val="en-GB"/>
        </w:rPr>
      </w:pPr>
      <w:bookmarkStart w:id="27" w:name="_Toc225241592"/>
      <w:r w:rsidRPr="00575832">
        <w:rPr>
          <w:rFonts w:cs="Arial"/>
          <w:szCs w:val="24"/>
          <w:lang w:val="en-GB"/>
        </w:rPr>
        <w:lastRenderedPageBreak/>
        <w:t>References</w:t>
      </w:r>
      <w:bookmarkEnd w:id="27"/>
      <w:r w:rsidRPr="00575832">
        <w:rPr>
          <w:rFonts w:cs="Arial"/>
          <w:szCs w:val="24"/>
          <w:lang w:val="en-GB"/>
        </w:rPr>
        <w:t xml:space="preserve"> </w:t>
      </w:r>
    </w:p>
    <w:p w14:paraId="5C419A39" w14:textId="77777777" w:rsidR="00E27A9F" w:rsidRPr="00575832" w:rsidRDefault="00E27A9F" w:rsidP="00477F76">
      <w:pPr>
        <w:rPr>
          <w:rFonts w:cs="Arial"/>
          <w:lang w:val="en-GB"/>
        </w:rPr>
      </w:pPr>
      <w:r w:rsidRPr="00575832">
        <w:rPr>
          <w:rFonts w:cs="Arial"/>
          <w:lang w:val="en-GB"/>
        </w:rPr>
        <w:t>Abid, M.F., Shamim, A., Khan, Z. and Khan, I., 2022. Value creation or value destruction: conceptualizing the experiential nature of value</w:t>
      </w:r>
      <w:r w:rsidRPr="00575832">
        <w:rPr>
          <w:rFonts w:ascii="Cambria Math" w:hAnsi="Cambria Math" w:cs="Cambria Math"/>
          <w:lang w:val="en-GB"/>
        </w:rPr>
        <w:t>‐</w:t>
      </w:r>
      <w:r w:rsidRPr="00575832">
        <w:rPr>
          <w:rFonts w:cs="Arial"/>
          <w:lang w:val="en-GB"/>
        </w:rPr>
        <w:t>in</w:t>
      </w:r>
      <w:r w:rsidRPr="00575832">
        <w:rPr>
          <w:rFonts w:ascii="Cambria Math" w:hAnsi="Cambria Math" w:cs="Cambria Math"/>
          <w:lang w:val="en-GB"/>
        </w:rPr>
        <w:t>‐</w:t>
      </w:r>
      <w:r w:rsidRPr="00575832">
        <w:rPr>
          <w:rFonts w:cs="Arial"/>
          <w:lang w:val="en-GB"/>
        </w:rPr>
        <w:t>use. </w:t>
      </w:r>
      <w:r w:rsidRPr="00575832">
        <w:rPr>
          <w:rFonts w:cs="Arial"/>
          <w:i/>
          <w:iCs/>
          <w:lang w:val="en-GB"/>
        </w:rPr>
        <w:t>Journal of Consumer Behaviour</w:t>
      </w:r>
      <w:r w:rsidRPr="00575832">
        <w:rPr>
          <w:rFonts w:cs="Arial"/>
          <w:lang w:val="en-GB"/>
        </w:rPr>
        <w:t>, </w:t>
      </w:r>
      <w:r w:rsidRPr="00575832">
        <w:rPr>
          <w:rFonts w:cs="Arial"/>
          <w:i/>
          <w:iCs/>
          <w:lang w:val="en-GB"/>
        </w:rPr>
        <w:t>21</w:t>
      </w:r>
      <w:r w:rsidRPr="00575832">
        <w:rPr>
          <w:rFonts w:cs="Arial"/>
          <w:lang w:val="en-GB"/>
        </w:rPr>
        <w:t xml:space="preserve">(3), pp.583-601. </w:t>
      </w:r>
      <w:hyperlink r:id="rId12" w:history="1">
        <w:r w:rsidRPr="00575832">
          <w:rPr>
            <w:rStyle w:val="Hyperlink"/>
            <w:rFonts w:cs="Arial"/>
            <w:lang w:val="en-GB"/>
          </w:rPr>
          <w:t>https://onlinelibrary.wiley.com/doi/pdf/10.1002/cb.2033?casa_token=kl1o_KhKFy0AAAAA:dmLmrwBO70EVAYvDmGFvgHtEPtQKkXzXupTb0BGN4dkMD9u5Lvx-WdQ-X8CK7-of6htxz2FEcTV0OA</w:t>
        </w:r>
      </w:hyperlink>
      <w:r w:rsidRPr="00575832">
        <w:rPr>
          <w:rFonts w:cs="Arial"/>
          <w:lang w:val="en-GB"/>
        </w:rPr>
        <w:t xml:space="preserve"> </w:t>
      </w:r>
    </w:p>
    <w:p w14:paraId="5BC6586B" w14:textId="77777777" w:rsidR="00E27A9F" w:rsidRPr="00575832" w:rsidRDefault="00E27A9F" w:rsidP="007D4327">
      <w:pPr>
        <w:rPr>
          <w:rFonts w:cs="Arial"/>
        </w:rPr>
      </w:pPr>
      <w:proofErr w:type="spellStart"/>
      <w:r w:rsidRPr="00575832">
        <w:rPr>
          <w:rFonts w:cs="Arial"/>
        </w:rPr>
        <w:t>Aerssen</w:t>
      </w:r>
      <w:proofErr w:type="spellEnd"/>
      <w:r w:rsidRPr="00575832">
        <w:rPr>
          <w:rFonts w:cs="Arial"/>
        </w:rPr>
        <w:t xml:space="preserve">, K.F., and Spital, T. (2023). </w:t>
      </w:r>
      <w:r w:rsidRPr="00575832">
        <w:rPr>
          <w:rFonts w:cs="Arial"/>
          <w:i/>
          <w:iCs/>
        </w:rPr>
        <w:t>The impact of Brexit on UK trade and labour markets.</w:t>
      </w:r>
      <w:r w:rsidRPr="00575832">
        <w:rPr>
          <w:rFonts w:cs="Arial"/>
        </w:rPr>
        <w:t xml:space="preserve"> </w:t>
      </w:r>
      <w:r w:rsidRPr="00575832">
        <w:rPr>
          <w:rFonts w:cs="Arial"/>
          <w:lang w:val="en-GB"/>
        </w:rPr>
        <w:t xml:space="preserve">Available at: </w:t>
      </w:r>
      <w:hyperlink r:id="rId13" w:history="1">
        <w:r w:rsidRPr="00575832">
          <w:rPr>
            <w:rStyle w:val="Hyperlink"/>
            <w:rFonts w:cs="Arial"/>
          </w:rPr>
          <w:t>https://www.ecb.europa.eu/press/economic-bulletin/articles/2023/html/ecb.ebart202303_01~3af23c5f5a.en.html</w:t>
        </w:r>
      </w:hyperlink>
      <w:r w:rsidRPr="00575832">
        <w:rPr>
          <w:rFonts w:cs="Arial"/>
        </w:rPr>
        <w:t xml:space="preserve"> </w:t>
      </w:r>
      <w:r w:rsidRPr="00575832">
        <w:rPr>
          <w:rFonts w:cs="Arial"/>
          <w:lang w:val="en-GB"/>
        </w:rPr>
        <w:t>[Accessed on: 18.03.2026]</w:t>
      </w:r>
    </w:p>
    <w:p w14:paraId="633AE74C" w14:textId="77777777" w:rsidR="00E27A9F" w:rsidRPr="00575832" w:rsidRDefault="00E27A9F" w:rsidP="00477F76">
      <w:pPr>
        <w:rPr>
          <w:rFonts w:cs="Arial"/>
          <w:lang w:val="en-GB"/>
        </w:rPr>
      </w:pPr>
      <w:r w:rsidRPr="00575832">
        <w:rPr>
          <w:rFonts w:cs="Arial"/>
          <w:lang w:val="en-GB"/>
        </w:rPr>
        <w:t xml:space="preserve">Ajita Shashidhar, (2024). </w:t>
      </w:r>
      <w:r w:rsidRPr="00575832">
        <w:rPr>
          <w:rFonts w:cs="Arial"/>
          <w:i/>
          <w:iCs/>
          <w:lang w:val="en-GB"/>
        </w:rPr>
        <w:t xml:space="preserve">India Takes </w:t>
      </w:r>
      <w:proofErr w:type="spellStart"/>
      <w:r w:rsidRPr="00575832">
        <w:rPr>
          <w:rFonts w:cs="Arial"/>
          <w:i/>
          <w:iCs/>
          <w:lang w:val="en-GB"/>
        </w:rPr>
        <w:t>Centrestage</w:t>
      </w:r>
      <w:proofErr w:type="spellEnd"/>
      <w:r w:rsidRPr="00575832">
        <w:rPr>
          <w:rFonts w:cs="Arial"/>
          <w:i/>
          <w:iCs/>
          <w:lang w:val="en-GB"/>
        </w:rPr>
        <w:t xml:space="preserve"> </w:t>
      </w:r>
      <w:proofErr w:type="gramStart"/>
      <w:r w:rsidRPr="00575832">
        <w:rPr>
          <w:rFonts w:cs="Arial"/>
          <w:i/>
          <w:iCs/>
          <w:lang w:val="en-GB"/>
        </w:rPr>
        <w:t>In</w:t>
      </w:r>
      <w:proofErr w:type="gramEnd"/>
      <w:r w:rsidRPr="00575832">
        <w:rPr>
          <w:rFonts w:cs="Arial"/>
          <w:i/>
          <w:iCs/>
          <w:lang w:val="en-GB"/>
        </w:rPr>
        <w:t xml:space="preserve"> Luxury Giants’ Growth Plans.</w:t>
      </w:r>
      <w:r w:rsidRPr="00575832">
        <w:rPr>
          <w:rFonts w:cs="Arial"/>
          <w:lang w:val="en-GB"/>
        </w:rPr>
        <w:t xml:space="preserve"> Available at: </w:t>
      </w:r>
      <w:hyperlink r:id="rId14" w:history="1">
        <w:r w:rsidRPr="00575832">
          <w:rPr>
            <w:rStyle w:val="Hyperlink"/>
            <w:rFonts w:cs="Arial"/>
            <w:lang w:val="en-GB"/>
          </w:rPr>
          <w:t>https://www.fortuneindia.com/long-reads/india-takes-centrestage-in-luxury-giants-growth-plans/117032</w:t>
        </w:r>
      </w:hyperlink>
      <w:r w:rsidRPr="00575832">
        <w:rPr>
          <w:rFonts w:cs="Arial"/>
          <w:lang w:val="en-GB"/>
        </w:rPr>
        <w:t xml:space="preserve"> [Accessed on: 15.03.2026]</w:t>
      </w:r>
    </w:p>
    <w:p w14:paraId="65C8340F" w14:textId="77777777" w:rsidR="00E27A9F" w:rsidRPr="00575832" w:rsidRDefault="00E27A9F" w:rsidP="00477F76">
      <w:pPr>
        <w:rPr>
          <w:rFonts w:cs="Arial"/>
          <w:lang w:val="en-GB"/>
        </w:rPr>
      </w:pPr>
      <w:r w:rsidRPr="00575832">
        <w:rPr>
          <w:rFonts w:cs="Arial"/>
          <w:lang w:val="en-GB"/>
        </w:rPr>
        <w:t>Arnett, D.B., 2024. Market segmentation strategy, target markets, and competitors: a resource-advantage theory perspective. </w:t>
      </w:r>
      <w:r w:rsidRPr="00575832">
        <w:rPr>
          <w:rFonts w:cs="Arial"/>
          <w:i/>
          <w:iCs/>
          <w:lang w:val="en-GB"/>
        </w:rPr>
        <w:t>Journal of Marketing Management</w:t>
      </w:r>
      <w:r w:rsidRPr="00575832">
        <w:rPr>
          <w:rFonts w:cs="Arial"/>
          <w:lang w:val="en-GB"/>
        </w:rPr>
        <w:t>, </w:t>
      </w:r>
      <w:r w:rsidRPr="00575832">
        <w:rPr>
          <w:rFonts w:cs="Arial"/>
          <w:i/>
          <w:iCs/>
          <w:lang w:val="en-GB"/>
        </w:rPr>
        <w:t>40</w:t>
      </w:r>
      <w:r w:rsidRPr="00575832">
        <w:rPr>
          <w:rFonts w:cs="Arial"/>
          <w:lang w:val="en-GB"/>
        </w:rPr>
        <w:t xml:space="preserve">(13-14), pp.1269-1285. </w:t>
      </w:r>
      <w:hyperlink r:id="rId15" w:history="1">
        <w:r w:rsidRPr="00575832">
          <w:rPr>
            <w:rStyle w:val="Hyperlink"/>
            <w:rFonts w:cs="Arial"/>
            <w:lang w:val="en-GB"/>
          </w:rPr>
          <w:t>https://www.tandfonline.com/doi/pdf/10.1080/0267257X.2024.2391367?casa_token=rYQBmu_wv-4AAAAA:J94g0WJuQru_6qsomfm01BohqmIyRhVGHRmCCD3oXB2JBTvf-hmLdxl9VzA9owZm9fpyAefgaBoY</w:t>
        </w:r>
      </w:hyperlink>
      <w:r w:rsidRPr="00575832">
        <w:rPr>
          <w:rFonts w:cs="Arial"/>
          <w:lang w:val="en-GB"/>
        </w:rPr>
        <w:t xml:space="preserve"> </w:t>
      </w:r>
    </w:p>
    <w:p w14:paraId="4C822167" w14:textId="77777777" w:rsidR="00E27A9F" w:rsidRPr="00575832" w:rsidRDefault="00E27A9F" w:rsidP="00477F76">
      <w:pPr>
        <w:rPr>
          <w:rFonts w:cs="Arial"/>
          <w:lang w:val="en-GB"/>
        </w:rPr>
      </w:pPr>
      <w:r w:rsidRPr="00575832">
        <w:rPr>
          <w:rFonts w:cs="Arial"/>
          <w:lang w:val="en-GB"/>
        </w:rPr>
        <w:t xml:space="preserve">Bale, R. and </w:t>
      </w:r>
      <w:proofErr w:type="spellStart"/>
      <w:r w:rsidRPr="00575832">
        <w:rPr>
          <w:rFonts w:cs="Arial"/>
          <w:lang w:val="en-GB"/>
        </w:rPr>
        <w:t>Pazio</w:t>
      </w:r>
      <w:proofErr w:type="spellEnd"/>
      <w:r w:rsidRPr="00575832">
        <w:rPr>
          <w:rFonts w:cs="Arial"/>
          <w:lang w:val="en-GB"/>
        </w:rPr>
        <w:t xml:space="preserve"> Rossiter, M., 2023. The role of cultural and linguistic factors in shaping feedback practices: the perspectives of international higher education teaching staff. </w:t>
      </w:r>
      <w:r w:rsidRPr="00575832">
        <w:rPr>
          <w:rFonts w:cs="Arial"/>
          <w:i/>
          <w:iCs/>
          <w:lang w:val="en-GB"/>
        </w:rPr>
        <w:t>Journal of Further and Higher Education</w:t>
      </w:r>
      <w:r w:rsidRPr="00575832">
        <w:rPr>
          <w:rFonts w:cs="Arial"/>
          <w:lang w:val="en-GB"/>
        </w:rPr>
        <w:t>, </w:t>
      </w:r>
      <w:r w:rsidRPr="00575832">
        <w:rPr>
          <w:rFonts w:cs="Arial"/>
          <w:i/>
          <w:iCs/>
          <w:lang w:val="en-GB"/>
        </w:rPr>
        <w:t>47</w:t>
      </w:r>
      <w:r w:rsidRPr="00575832">
        <w:rPr>
          <w:rFonts w:cs="Arial"/>
          <w:lang w:val="en-GB"/>
        </w:rPr>
        <w:t xml:space="preserve">(6), pp.810-821. </w:t>
      </w:r>
      <w:hyperlink r:id="rId16" w:history="1">
        <w:r w:rsidRPr="00575832">
          <w:rPr>
            <w:rStyle w:val="Hyperlink"/>
            <w:rFonts w:cs="Arial"/>
            <w:lang w:val="en-GB"/>
          </w:rPr>
          <w:t>https://www.tandfonline.com/doi/pdf/10.1080/0309877x.2023.2188179</w:t>
        </w:r>
      </w:hyperlink>
      <w:r w:rsidRPr="00575832">
        <w:rPr>
          <w:rFonts w:cs="Arial"/>
          <w:lang w:val="en-GB"/>
        </w:rPr>
        <w:t xml:space="preserve"> </w:t>
      </w:r>
    </w:p>
    <w:p w14:paraId="37485338" w14:textId="77777777" w:rsidR="00E27A9F" w:rsidRPr="00575832" w:rsidRDefault="00E27A9F" w:rsidP="007D4327">
      <w:pPr>
        <w:rPr>
          <w:rFonts w:cs="Arial"/>
          <w:color w:val="222222"/>
          <w:shd w:val="clear" w:color="auto" w:fill="FFFFFF"/>
        </w:rPr>
      </w:pPr>
      <w:r w:rsidRPr="00575832">
        <w:rPr>
          <w:rFonts w:cs="Arial"/>
          <w:color w:val="222222"/>
          <w:shd w:val="clear" w:color="auto" w:fill="FFFFFF"/>
        </w:rPr>
        <w:t>Barreto, M., Van Breen, J., Victor, C., Hammond, C., Eccles, A., Richins, M.T. and Qualter, P., 2022. Exploring the nature and variation of the stigma associated with loneliness. </w:t>
      </w:r>
      <w:r w:rsidRPr="00575832">
        <w:rPr>
          <w:rFonts w:cs="Arial"/>
          <w:i/>
          <w:iCs/>
          <w:color w:val="222222"/>
          <w:shd w:val="clear" w:color="auto" w:fill="FFFFFF"/>
        </w:rPr>
        <w:t>Journal of Social and Personal Relationships</w:t>
      </w:r>
      <w:r w:rsidRPr="00575832">
        <w:rPr>
          <w:rFonts w:cs="Arial"/>
          <w:color w:val="222222"/>
          <w:shd w:val="clear" w:color="auto" w:fill="FFFFFF"/>
        </w:rPr>
        <w:t>, </w:t>
      </w:r>
      <w:r w:rsidRPr="00575832">
        <w:rPr>
          <w:rFonts w:cs="Arial"/>
          <w:i/>
          <w:iCs/>
          <w:color w:val="222222"/>
          <w:shd w:val="clear" w:color="auto" w:fill="FFFFFF"/>
        </w:rPr>
        <w:t>39</w:t>
      </w:r>
      <w:r w:rsidRPr="00575832">
        <w:rPr>
          <w:rFonts w:cs="Arial"/>
          <w:color w:val="222222"/>
          <w:shd w:val="clear" w:color="auto" w:fill="FFFFFF"/>
        </w:rPr>
        <w:t xml:space="preserve">(9), pp.2658-2679. </w:t>
      </w:r>
      <w:hyperlink r:id="rId17" w:history="1">
        <w:r w:rsidRPr="00575832">
          <w:rPr>
            <w:rStyle w:val="Hyperlink"/>
            <w:rFonts w:cs="Arial"/>
            <w:shd w:val="clear" w:color="auto" w:fill="FFFFFF"/>
          </w:rPr>
          <w:t>https://journals.sagepub.com/doi/pdf/10.1177/02654075221087190</w:t>
        </w:r>
      </w:hyperlink>
      <w:r w:rsidRPr="00575832">
        <w:rPr>
          <w:rFonts w:cs="Arial"/>
          <w:color w:val="222222"/>
          <w:shd w:val="clear" w:color="auto" w:fill="FFFFFF"/>
        </w:rPr>
        <w:t xml:space="preserve"> </w:t>
      </w:r>
    </w:p>
    <w:p w14:paraId="6CAD6D46" w14:textId="77777777" w:rsidR="00E27A9F" w:rsidRPr="00575832" w:rsidRDefault="00E27A9F" w:rsidP="00477F76">
      <w:pPr>
        <w:rPr>
          <w:rFonts w:cs="Arial"/>
          <w:lang w:val="en-GB"/>
        </w:rPr>
      </w:pPr>
      <w:r w:rsidRPr="00575832">
        <w:rPr>
          <w:rFonts w:cs="Arial"/>
          <w:lang w:val="en-GB"/>
        </w:rPr>
        <w:t>Chowdhury, E.K. and Shamsher, R., 2025. Bridging the Luxury</w:t>
      </w:r>
      <w:r w:rsidRPr="00575832">
        <w:rPr>
          <w:rFonts w:ascii="Cambria Math" w:hAnsi="Cambria Math" w:cs="Cambria Math"/>
          <w:lang w:val="en-GB"/>
        </w:rPr>
        <w:t>‐</w:t>
      </w:r>
      <w:r w:rsidRPr="00575832">
        <w:rPr>
          <w:rFonts w:cs="Arial"/>
          <w:lang w:val="en-GB"/>
        </w:rPr>
        <w:t xml:space="preserve">Affordability Gap: Exploring Masstige Marketing in Emerging Service Markets: A Case Study in </w:t>
      </w:r>
      <w:r w:rsidRPr="00575832">
        <w:rPr>
          <w:rFonts w:cs="Arial"/>
          <w:lang w:val="en-GB"/>
        </w:rPr>
        <w:lastRenderedPageBreak/>
        <w:t>Bangladesh. </w:t>
      </w:r>
      <w:r w:rsidRPr="00575832">
        <w:rPr>
          <w:rFonts w:cs="Arial"/>
          <w:i/>
          <w:iCs/>
          <w:lang w:val="en-GB"/>
        </w:rPr>
        <w:t>Journal of Public Affairs</w:t>
      </w:r>
      <w:r w:rsidRPr="00575832">
        <w:rPr>
          <w:rFonts w:cs="Arial"/>
          <w:lang w:val="en-GB"/>
        </w:rPr>
        <w:t>, </w:t>
      </w:r>
      <w:r w:rsidRPr="00575832">
        <w:rPr>
          <w:rFonts w:cs="Arial"/>
          <w:i/>
          <w:iCs/>
          <w:lang w:val="en-GB"/>
        </w:rPr>
        <w:t>25</w:t>
      </w:r>
      <w:r w:rsidRPr="00575832">
        <w:rPr>
          <w:rFonts w:cs="Arial"/>
          <w:lang w:val="en-GB"/>
        </w:rPr>
        <w:t xml:space="preserve">(4), p.e70079. </w:t>
      </w:r>
      <w:hyperlink r:id="rId18" w:history="1">
        <w:r w:rsidRPr="00575832">
          <w:rPr>
            <w:rStyle w:val="Hyperlink"/>
            <w:rFonts w:cs="Arial"/>
            <w:lang w:val="en-GB"/>
          </w:rPr>
          <w:t>https://onlinelibrary.wiley.com/doi/pdf/10.1002/pa.70079?casa_token=Rusc4PKquP4AAAAA:3pcZsdGbGeI7BB1f5UFOPRYxKW2vXML-tRNioDTurFMK4mm_V_-7hD5U0dMm1Zj6GH8AxvyV-s6Hcg</w:t>
        </w:r>
      </w:hyperlink>
      <w:r w:rsidRPr="00575832">
        <w:rPr>
          <w:rFonts w:cs="Arial"/>
          <w:lang w:val="en-GB"/>
        </w:rPr>
        <w:t xml:space="preserve"> </w:t>
      </w:r>
    </w:p>
    <w:p w14:paraId="5445FFC7" w14:textId="77777777" w:rsidR="00E27A9F" w:rsidRPr="00575832" w:rsidRDefault="00E27A9F" w:rsidP="00477F76">
      <w:pPr>
        <w:rPr>
          <w:rFonts w:cs="Arial"/>
          <w:lang w:val="en-GB"/>
        </w:rPr>
      </w:pPr>
      <w:proofErr w:type="spellStart"/>
      <w:r w:rsidRPr="00575832">
        <w:rPr>
          <w:rFonts w:cs="Arial"/>
          <w:lang w:val="en-GB"/>
        </w:rPr>
        <w:t>Daraojimba</w:t>
      </w:r>
      <w:proofErr w:type="spellEnd"/>
      <w:r w:rsidRPr="00575832">
        <w:rPr>
          <w:rFonts w:cs="Arial"/>
          <w:lang w:val="en-GB"/>
        </w:rPr>
        <w:t>, C., Kolade, A.O., Nwankwo, T.C., Agho, M.O. and Okafor, C.M., 2023. A review of business development strategies in emerging markets: economic impacts and growth evaluation. </w:t>
      </w:r>
      <w:r w:rsidRPr="00575832">
        <w:rPr>
          <w:rFonts w:cs="Arial"/>
          <w:i/>
          <w:iCs/>
          <w:lang w:val="en-GB"/>
        </w:rPr>
        <w:t>International Journal of Research and Scientific Innovation</w:t>
      </w:r>
      <w:r w:rsidRPr="00575832">
        <w:rPr>
          <w:rFonts w:cs="Arial"/>
          <w:lang w:val="en-GB"/>
        </w:rPr>
        <w:t>, </w:t>
      </w:r>
      <w:r w:rsidRPr="00575832">
        <w:rPr>
          <w:rFonts w:cs="Arial"/>
          <w:i/>
          <w:iCs/>
          <w:lang w:val="en-GB"/>
        </w:rPr>
        <w:t>10</w:t>
      </w:r>
      <w:r w:rsidRPr="00575832">
        <w:rPr>
          <w:rFonts w:cs="Arial"/>
          <w:lang w:val="en-GB"/>
        </w:rPr>
        <w:t xml:space="preserve">(9), pp.195-206. </w:t>
      </w:r>
      <w:hyperlink r:id="rId19" w:history="1">
        <w:r w:rsidRPr="00575832">
          <w:rPr>
            <w:rStyle w:val="Hyperlink"/>
            <w:rFonts w:cs="Arial"/>
            <w:lang w:val="en-GB"/>
          </w:rPr>
          <w:t>https://www.researchgate.net/profile/Chiedozie-Okafor-2/publication/374691820_A_Review_of_Business_Development_Strategies_in_Emerging_Markets_Economic_Impacts_and_Growth_Evaluation/links/652a40411a05311a23fbecb3/A-Review-of-Business-Development-Strategies-in-Emerging-Markets-Economic-Impacts-and-Growth-Evaluation.pdf</w:t>
        </w:r>
      </w:hyperlink>
      <w:r w:rsidRPr="00575832">
        <w:rPr>
          <w:rFonts w:cs="Arial"/>
          <w:lang w:val="en-GB"/>
        </w:rPr>
        <w:t xml:space="preserve"> </w:t>
      </w:r>
    </w:p>
    <w:p w14:paraId="1C725E1F" w14:textId="77777777" w:rsidR="00E27A9F" w:rsidRPr="00575832" w:rsidRDefault="00E27A9F" w:rsidP="00477F76">
      <w:pPr>
        <w:rPr>
          <w:rFonts w:cs="Arial"/>
          <w:lang w:val="en-GB"/>
        </w:rPr>
      </w:pPr>
      <w:r w:rsidRPr="00575832">
        <w:rPr>
          <w:rFonts w:cs="Arial"/>
          <w:lang w:val="en-GB"/>
        </w:rPr>
        <w:t>Fuentes, H., Vera</w:t>
      </w:r>
      <w:r w:rsidRPr="00575832">
        <w:rPr>
          <w:rFonts w:ascii="Cambria Math" w:hAnsi="Cambria Math" w:cs="Cambria Math"/>
          <w:lang w:val="en-GB"/>
        </w:rPr>
        <w:t>‐</w:t>
      </w:r>
      <w:r w:rsidRPr="00575832">
        <w:rPr>
          <w:rFonts w:cs="Arial"/>
          <w:lang w:val="en-GB"/>
        </w:rPr>
        <w:t>Martinez, J. and Kolbe, D., 2023. The role of intangible attributes of luxury brands for signalling status: A systematic literature review. </w:t>
      </w:r>
      <w:r w:rsidRPr="00575832">
        <w:rPr>
          <w:rFonts w:cs="Arial"/>
          <w:i/>
          <w:iCs/>
          <w:lang w:val="en-GB"/>
        </w:rPr>
        <w:t>International Journal of Consumer Studies</w:t>
      </w:r>
      <w:r w:rsidRPr="00575832">
        <w:rPr>
          <w:rFonts w:cs="Arial"/>
          <w:lang w:val="en-GB"/>
        </w:rPr>
        <w:t>, </w:t>
      </w:r>
      <w:r w:rsidRPr="00575832">
        <w:rPr>
          <w:rFonts w:cs="Arial"/>
          <w:i/>
          <w:iCs/>
          <w:lang w:val="en-GB"/>
        </w:rPr>
        <w:t>47</w:t>
      </w:r>
      <w:r w:rsidRPr="00575832">
        <w:rPr>
          <w:rFonts w:cs="Arial"/>
          <w:lang w:val="en-GB"/>
        </w:rPr>
        <w:t xml:space="preserve">(6), pp.2747-2766. </w:t>
      </w:r>
      <w:hyperlink r:id="rId20" w:history="1">
        <w:r w:rsidRPr="00575832">
          <w:rPr>
            <w:rStyle w:val="Hyperlink"/>
            <w:rFonts w:cs="Arial"/>
            <w:lang w:val="en-GB"/>
          </w:rPr>
          <w:t>https://onlinelibrary.wiley.com/doi/pdf/10.1111/ijcs.12852</w:t>
        </w:r>
      </w:hyperlink>
      <w:r w:rsidRPr="00575832">
        <w:rPr>
          <w:rFonts w:cs="Arial"/>
          <w:lang w:val="en-GB"/>
        </w:rPr>
        <w:t xml:space="preserve"> </w:t>
      </w:r>
    </w:p>
    <w:p w14:paraId="6A918328" w14:textId="77777777" w:rsidR="00E27A9F" w:rsidRPr="00575832" w:rsidRDefault="00E27A9F" w:rsidP="00477F76">
      <w:pPr>
        <w:rPr>
          <w:rFonts w:cs="Arial"/>
          <w:lang w:val="en-GB"/>
        </w:rPr>
      </w:pPr>
      <w:r w:rsidRPr="00575832">
        <w:rPr>
          <w:rFonts w:cs="Arial"/>
          <w:lang w:val="en-GB"/>
        </w:rPr>
        <w:t>Gambhir, M.K. and Ashfaq, R., 2021. The role of influencer marketing in building brands on social media: an analysis of effectiveness and impact. </w:t>
      </w:r>
      <w:r w:rsidRPr="00575832">
        <w:rPr>
          <w:rFonts w:cs="Arial"/>
          <w:i/>
          <w:iCs/>
          <w:lang w:val="en-GB"/>
        </w:rPr>
        <w:t>Journal of Language and Linguistics in Society (JLLS) ISSN</w:t>
      </w:r>
      <w:r w:rsidRPr="00575832">
        <w:rPr>
          <w:rFonts w:cs="Arial"/>
          <w:lang w:val="en-GB"/>
        </w:rPr>
        <w:t xml:space="preserve">, pp.2815-0961. </w:t>
      </w:r>
      <w:hyperlink r:id="rId21" w:history="1">
        <w:r w:rsidRPr="00575832">
          <w:rPr>
            <w:rStyle w:val="Hyperlink"/>
            <w:rFonts w:cs="Arial"/>
            <w:lang w:val="en-GB"/>
          </w:rPr>
          <w:t>https://www.researchgate.net/profile/Rubaid-Ashfaq-4/publication/371746793_The_Role_of_Influencer_Marketing_in_Building_Brands_on_Social_Media_an_Analysis_of_Effectiveness_and_Impact/links/6598d35d0bb2c7472b363b1e/The-Role-of-Influencer-Marketing-in-Building-Brands-on-Social-Media-an-Analysis-of-Effectiveness-and-Impact.pdf</w:t>
        </w:r>
      </w:hyperlink>
      <w:r w:rsidRPr="00575832">
        <w:rPr>
          <w:rFonts w:cs="Arial"/>
          <w:lang w:val="en-GB"/>
        </w:rPr>
        <w:t xml:space="preserve"> </w:t>
      </w:r>
    </w:p>
    <w:p w14:paraId="6B6182B3" w14:textId="77777777" w:rsidR="00E27A9F" w:rsidRPr="00575832" w:rsidRDefault="00E27A9F" w:rsidP="00477F76">
      <w:pPr>
        <w:rPr>
          <w:rFonts w:cs="Arial"/>
          <w:lang w:val="en-GB"/>
        </w:rPr>
      </w:pPr>
      <w:r w:rsidRPr="00575832">
        <w:rPr>
          <w:rFonts w:cs="Arial"/>
          <w:lang w:val="en-GB"/>
        </w:rPr>
        <w:t xml:space="preserve">Government of the UK, (2025). </w:t>
      </w:r>
      <w:r w:rsidRPr="00575832">
        <w:rPr>
          <w:rFonts w:cs="Arial"/>
          <w:i/>
          <w:iCs/>
          <w:lang w:val="en-GB"/>
        </w:rPr>
        <w:t>Net Zero Strategy: Build Back Greener.</w:t>
      </w:r>
      <w:r w:rsidRPr="00575832">
        <w:rPr>
          <w:rFonts w:cs="Arial"/>
          <w:lang w:val="en-GB"/>
        </w:rPr>
        <w:t xml:space="preserve"> Available at:  </w:t>
      </w:r>
      <w:hyperlink r:id="rId22" w:history="1">
        <w:r w:rsidRPr="00575832">
          <w:rPr>
            <w:rStyle w:val="Hyperlink"/>
            <w:rFonts w:cs="Arial"/>
            <w:lang w:val="en-GB"/>
          </w:rPr>
          <w:t>https://www.gov.uk/government/publications/net-zero-strategy</w:t>
        </w:r>
      </w:hyperlink>
      <w:r w:rsidRPr="00575832">
        <w:rPr>
          <w:rFonts w:cs="Arial"/>
          <w:lang w:val="en-GB"/>
        </w:rPr>
        <w:t xml:space="preserve"> [Accessed on: 15.03.2026]</w:t>
      </w:r>
    </w:p>
    <w:p w14:paraId="16DFFFD2" w14:textId="77777777" w:rsidR="00E27A9F" w:rsidRPr="00575832" w:rsidRDefault="00E27A9F" w:rsidP="00477F76">
      <w:pPr>
        <w:rPr>
          <w:rFonts w:cs="Arial"/>
          <w:lang w:val="en-GB"/>
        </w:rPr>
      </w:pPr>
      <w:r w:rsidRPr="00575832">
        <w:rPr>
          <w:rFonts w:cs="Arial"/>
          <w:lang w:val="en-GB"/>
        </w:rPr>
        <w:t xml:space="preserve">Gupta, S., Raj, S., Singh, D.P., Singh, A. and </w:t>
      </w:r>
      <w:proofErr w:type="spellStart"/>
      <w:r w:rsidRPr="00575832">
        <w:rPr>
          <w:rFonts w:cs="Arial"/>
          <w:lang w:val="en-GB"/>
        </w:rPr>
        <w:t>Kastanakis</w:t>
      </w:r>
      <w:proofErr w:type="spellEnd"/>
      <w:r w:rsidRPr="00575832">
        <w:rPr>
          <w:rFonts w:cs="Arial"/>
          <w:lang w:val="en-GB"/>
        </w:rPr>
        <w:t>, M., 2023. Normative influence and masstige purchase intention: Facilitators, inhibitors, and the moderating effect of celebrity endorsement. </w:t>
      </w:r>
      <w:r w:rsidRPr="00575832">
        <w:rPr>
          <w:rFonts w:cs="Arial"/>
          <w:i/>
          <w:iCs/>
          <w:lang w:val="en-GB"/>
        </w:rPr>
        <w:t>International Journal of Consumer Studies</w:t>
      </w:r>
      <w:r w:rsidRPr="00575832">
        <w:rPr>
          <w:rFonts w:cs="Arial"/>
          <w:lang w:val="en-GB"/>
        </w:rPr>
        <w:t>, </w:t>
      </w:r>
      <w:r w:rsidRPr="00575832">
        <w:rPr>
          <w:rFonts w:cs="Arial"/>
          <w:i/>
          <w:iCs/>
          <w:lang w:val="en-GB"/>
        </w:rPr>
        <w:t>47</w:t>
      </w:r>
      <w:r w:rsidRPr="00575832">
        <w:rPr>
          <w:rFonts w:cs="Arial"/>
          <w:lang w:val="en-GB"/>
        </w:rPr>
        <w:t xml:space="preserve">(3), pp.1189-1209. </w:t>
      </w:r>
      <w:hyperlink r:id="rId23" w:history="1">
        <w:r w:rsidRPr="00575832">
          <w:rPr>
            <w:rStyle w:val="Hyperlink"/>
            <w:rFonts w:cs="Arial"/>
            <w:lang w:val="en-GB"/>
          </w:rPr>
          <w:t>https://onlinelibrary.wiley.com/doi/pdfdirect/10.1111/ijcs.12897?casa_token=nYDq4kjwBz8AAAAA:3Y0sw-oKe9sZr6GeWRgCyjmNcbB8YCSexEn__h9nA-1hAs8ivR02LKKkyM1S3infC1h0-qVUi4rZbw</w:t>
        </w:r>
      </w:hyperlink>
      <w:r w:rsidRPr="00575832">
        <w:rPr>
          <w:rFonts w:cs="Arial"/>
          <w:lang w:val="en-GB"/>
        </w:rPr>
        <w:t xml:space="preserve"> </w:t>
      </w:r>
    </w:p>
    <w:p w14:paraId="2A65D942" w14:textId="77777777" w:rsidR="00E27A9F" w:rsidRPr="00575832" w:rsidRDefault="00E27A9F" w:rsidP="00477F76">
      <w:pPr>
        <w:rPr>
          <w:rFonts w:cs="Arial"/>
          <w:lang w:val="en-GB"/>
        </w:rPr>
      </w:pPr>
      <w:r w:rsidRPr="00575832">
        <w:rPr>
          <w:rFonts w:cs="Arial"/>
          <w:lang w:val="en-GB"/>
        </w:rPr>
        <w:t>Gupta, V., Santosh, K.C., Arora, R., Ciano, T., Kalid, K.S. and Mohan, S., 2022. Socioeconomic impact due to COVID-19: An empirical assessment. </w:t>
      </w:r>
      <w:r w:rsidRPr="00575832">
        <w:rPr>
          <w:rFonts w:cs="Arial"/>
          <w:i/>
          <w:iCs/>
          <w:lang w:val="en-GB"/>
        </w:rPr>
        <w:t>Information Processing &amp; Management</w:t>
      </w:r>
      <w:r w:rsidRPr="00575832">
        <w:rPr>
          <w:rFonts w:cs="Arial"/>
          <w:lang w:val="en-GB"/>
        </w:rPr>
        <w:t>, </w:t>
      </w:r>
      <w:r w:rsidRPr="00575832">
        <w:rPr>
          <w:rFonts w:cs="Arial"/>
          <w:i/>
          <w:iCs/>
          <w:lang w:val="en-GB"/>
        </w:rPr>
        <w:t>59</w:t>
      </w:r>
      <w:r w:rsidRPr="00575832">
        <w:rPr>
          <w:rFonts w:cs="Arial"/>
          <w:lang w:val="en-GB"/>
        </w:rPr>
        <w:t xml:space="preserve">(2), p.102810. </w:t>
      </w:r>
      <w:hyperlink r:id="rId24" w:history="1">
        <w:r w:rsidRPr="00575832">
          <w:rPr>
            <w:rStyle w:val="Hyperlink"/>
            <w:rFonts w:cs="Arial"/>
            <w:lang w:val="en-GB"/>
          </w:rPr>
          <w:t>https://www.sciencedirect.com/science/article/pii/S0306457321002855?casa_token=G23rMwawRZ4AAAAA:U_75nC2aarzRF1pSXRtwe8HcygDCjwP1ixNhFe2xm1Eul2VRqyxtArfb19o3AMI1hfaomQfbOg</w:t>
        </w:r>
      </w:hyperlink>
      <w:r w:rsidRPr="00575832">
        <w:rPr>
          <w:rFonts w:cs="Arial"/>
          <w:lang w:val="en-GB"/>
        </w:rPr>
        <w:t xml:space="preserve"> </w:t>
      </w:r>
    </w:p>
    <w:p w14:paraId="204C74C6" w14:textId="77777777" w:rsidR="00E27A9F" w:rsidRPr="00575832" w:rsidRDefault="00E27A9F" w:rsidP="00477F76">
      <w:pPr>
        <w:rPr>
          <w:rFonts w:cs="Arial"/>
          <w:lang w:val="en-GB"/>
        </w:rPr>
      </w:pPr>
      <w:r w:rsidRPr="00575832">
        <w:rPr>
          <w:rFonts w:cs="Arial"/>
          <w:lang w:val="en-GB"/>
        </w:rPr>
        <w:t>Hofmann, K.H., Jacob, A. and Pizzingrilli, M., 2022. Overcoming growth challenges of sustainable ventures in the fashion industry: a multinational exploration. </w:t>
      </w:r>
      <w:r w:rsidRPr="00575832">
        <w:rPr>
          <w:rFonts w:cs="Arial"/>
          <w:i/>
          <w:iCs/>
          <w:lang w:val="en-GB"/>
        </w:rPr>
        <w:t>Sustainability</w:t>
      </w:r>
      <w:r w:rsidRPr="00575832">
        <w:rPr>
          <w:rFonts w:cs="Arial"/>
          <w:lang w:val="en-GB"/>
        </w:rPr>
        <w:t>, </w:t>
      </w:r>
      <w:r w:rsidRPr="00575832">
        <w:rPr>
          <w:rFonts w:cs="Arial"/>
          <w:i/>
          <w:iCs/>
          <w:lang w:val="en-GB"/>
        </w:rPr>
        <w:t>14</w:t>
      </w:r>
      <w:r w:rsidRPr="00575832">
        <w:rPr>
          <w:rFonts w:cs="Arial"/>
          <w:lang w:val="en-GB"/>
        </w:rPr>
        <w:t xml:space="preserve">(16), p.10275. </w:t>
      </w:r>
      <w:hyperlink r:id="rId25" w:history="1">
        <w:r w:rsidRPr="00575832">
          <w:rPr>
            <w:rStyle w:val="Hyperlink"/>
            <w:rFonts w:cs="Arial"/>
            <w:lang w:val="en-GB"/>
          </w:rPr>
          <w:t>https://www.mdpi.com/2071-1050/14/16/10275</w:t>
        </w:r>
      </w:hyperlink>
      <w:r w:rsidRPr="00575832">
        <w:rPr>
          <w:rFonts w:cs="Arial"/>
          <w:lang w:val="en-GB"/>
        </w:rPr>
        <w:t xml:space="preserve"> </w:t>
      </w:r>
    </w:p>
    <w:p w14:paraId="30288175" w14:textId="77777777" w:rsidR="00E27A9F" w:rsidRPr="00575832" w:rsidRDefault="00E27A9F" w:rsidP="00477F76">
      <w:pPr>
        <w:rPr>
          <w:rFonts w:cs="Arial"/>
          <w:lang w:val="en-GB"/>
        </w:rPr>
      </w:pPr>
      <w:r w:rsidRPr="00575832">
        <w:rPr>
          <w:rFonts w:cs="Arial"/>
          <w:lang w:val="en-GB"/>
        </w:rPr>
        <w:t xml:space="preserve">Ibáñez, A., Kühne, K., Miklashevsky, A., Monaco, E., Muraki, E., </w:t>
      </w:r>
      <w:proofErr w:type="spellStart"/>
      <w:r w:rsidRPr="00575832">
        <w:rPr>
          <w:rFonts w:cs="Arial"/>
          <w:lang w:val="en-GB"/>
        </w:rPr>
        <w:t>Ranzini</w:t>
      </w:r>
      <w:proofErr w:type="spellEnd"/>
      <w:r w:rsidRPr="00575832">
        <w:rPr>
          <w:rFonts w:cs="Arial"/>
          <w:lang w:val="en-GB"/>
        </w:rPr>
        <w:t xml:space="preserve">, M., Speed, L.J. and </w:t>
      </w:r>
      <w:proofErr w:type="spellStart"/>
      <w:r w:rsidRPr="00575832">
        <w:rPr>
          <w:rFonts w:cs="Arial"/>
          <w:lang w:val="en-GB"/>
        </w:rPr>
        <w:t>Tuena</w:t>
      </w:r>
      <w:proofErr w:type="spellEnd"/>
      <w:r w:rsidRPr="00575832">
        <w:rPr>
          <w:rFonts w:cs="Arial"/>
          <w:lang w:val="en-GB"/>
        </w:rPr>
        <w:t>, C., 2023. Ecological meanings: A consensus paper on individual differences and contextual influences in embodied language. </w:t>
      </w:r>
      <w:r w:rsidRPr="00575832">
        <w:rPr>
          <w:rFonts w:cs="Arial"/>
          <w:i/>
          <w:iCs/>
          <w:lang w:val="en-GB"/>
        </w:rPr>
        <w:t>Journal of Cognition</w:t>
      </w:r>
      <w:r w:rsidRPr="00575832">
        <w:rPr>
          <w:rFonts w:cs="Arial"/>
          <w:lang w:val="en-GB"/>
        </w:rPr>
        <w:t>, </w:t>
      </w:r>
      <w:r w:rsidRPr="00575832">
        <w:rPr>
          <w:rFonts w:cs="Arial"/>
          <w:i/>
          <w:iCs/>
          <w:lang w:val="en-GB"/>
        </w:rPr>
        <w:t>6</w:t>
      </w:r>
      <w:r w:rsidRPr="00575832">
        <w:rPr>
          <w:rFonts w:cs="Arial"/>
          <w:lang w:val="en-GB"/>
        </w:rPr>
        <w:t xml:space="preserve">(1), p.59. </w:t>
      </w:r>
      <w:hyperlink r:id="rId26" w:history="1">
        <w:r w:rsidRPr="00575832">
          <w:rPr>
            <w:rStyle w:val="Hyperlink"/>
            <w:rFonts w:cs="Arial"/>
            <w:lang w:val="en-GB"/>
          </w:rPr>
          <w:t>https://pmc.ncbi.nlm.nih.gov/articles/PMC10573819/pdf/joc-6-1-228.pdf</w:t>
        </w:r>
      </w:hyperlink>
      <w:r w:rsidRPr="00575832">
        <w:rPr>
          <w:rFonts w:cs="Arial"/>
          <w:lang w:val="en-GB"/>
        </w:rPr>
        <w:t xml:space="preserve"> </w:t>
      </w:r>
    </w:p>
    <w:p w14:paraId="1CFB41D1" w14:textId="77777777" w:rsidR="00E27A9F" w:rsidRPr="00575832" w:rsidRDefault="00E27A9F" w:rsidP="00477F76">
      <w:pPr>
        <w:rPr>
          <w:rFonts w:cs="Arial"/>
          <w:lang w:val="en-GB"/>
        </w:rPr>
      </w:pPr>
      <w:r w:rsidRPr="00575832">
        <w:rPr>
          <w:rFonts w:cs="Arial"/>
          <w:lang w:val="en-GB"/>
        </w:rPr>
        <w:t>Jain, S., Mishra, S. and Mukhopadhyay, S., 2021. Critical success factors for luxury fashion brands in emerging markets: Insights from a qualitative study. </w:t>
      </w:r>
      <w:r w:rsidRPr="00575832">
        <w:rPr>
          <w:rFonts w:cs="Arial"/>
          <w:i/>
          <w:iCs/>
          <w:lang w:val="en-GB"/>
        </w:rPr>
        <w:t>Journal of Global Fashion Marketing</w:t>
      </w:r>
      <w:r w:rsidRPr="00575832">
        <w:rPr>
          <w:rFonts w:cs="Arial"/>
          <w:lang w:val="en-GB"/>
        </w:rPr>
        <w:t>, </w:t>
      </w:r>
      <w:r w:rsidRPr="00575832">
        <w:rPr>
          <w:rFonts w:cs="Arial"/>
          <w:i/>
          <w:iCs/>
          <w:lang w:val="en-GB"/>
        </w:rPr>
        <w:t>12</w:t>
      </w:r>
      <w:r w:rsidRPr="00575832">
        <w:rPr>
          <w:rFonts w:cs="Arial"/>
          <w:lang w:val="en-GB"/>
        </w:rPr>
        <w:t xml:space="preserve">(1), pp.47-61. </w:t>
      </w:r>
      <w:hyperlink r:id="rId27" w:history="1">
        <w:r w:rsidRPr="00575832">
          <w:rPr>
            <w:rStyle w:val="Hyperlink"/>
            <w:rFonts w:cs="Arial"/>
            <w:lang w:val="en-GB"/>
          </w:rPr>
          <w:t>https://www.tandfonline.com/doi/pdf/10.1080/20932685.2020.1845765?casa_token=HxuAQGcRwIUAAAAA:QjOqM--yESaGf0b0VuNVgOZEywWwVIJdDVU5mCXOVbeEjo6MdG8C131oXoBQwadOGsvtL9GVwiNd</w:t>
        </w:r>
      </w:hyperlink>
      <w:r w:rsidRPr="00575832">
        <w:rPr>
          <w:rFonts w:cs="Arial"/>
          <w:lang w:val="en-GB"/>
        </w:rPr>
        <w:t xml:space="preserve"> </w:t>
      </w:r>
    </w:p>
    <w:p w14:paraId="6E18C05F" w14:textId="77777777" w:rsidR="00E27A9F" w:rsidRPr="00575832" w:rsidRDefault="00E27A9F" w:rsidP="00477F76">
      <w:pPr>
        <w:rPr>
          <w:rFonts w:cs="Arial"/>
          <w:lang w:val="en-GB"/>
        </w:rPr>
      </w:pPr>
      <w:proofErr w:type="spellStart"/>
      <w:r w:rsidRPr="00575832">
        <w:rPr>
          <w:rFonts w:cs="Arial"/>
          <w:lang w:val="en-GB"/>
        </w:rPr>
        <w:t>Jourabchi</w:t>
      </w:r>
      <w:proofErr w:type="spellEnd"/>
      <w:r w:rsidRPr="00575832">
        <w:rPr>
          <w:rFonts w:cs="Arial"/>
          <w:lang w:val="en-GB"/>
        </w:rPr>
        <w:t xml:space="preserve"> Amirkhizi, P., </w:t>
      </w:r>
      <w:proofErr w:type="spellStart"/>
      <w:r w:rsidRPr="00575832">
        <w:rPr>
          <w:rFonts w:cs="Arial"/>
          <w:lang w:val="en-GB"/>
        </w:rPr>
        <w:t>Pourtalebi</w:t>
      </w:r>
      <w:proofErr w:type="spellEnd"/>
      <w:r w:rsidRPr="00575832">
        <w:rPr>
          <w:rFonts w:cs="Arial"/>
          <w:lang w:val="en-GB"/>
        </w:rPr>
        <w:t xml:space="preserve">, S. and </w:t>
      </w:r>
      <w:proofErr w:type="spellStart"/>
      <w:r w:rsidRPr="00575832">
        <w:rPr>
          <w:rFonts w:cs="Arial"/>
          <w:lang w:val="en-GB"/>
        </w:rPr>
        <w:t>Anzabi</w:t>
      </w:r>
      <w:proofErr w:type="spellEnd"/>
      <w:r w:rsidRPr="00575832">
        <w:rPr>
          <w:rFonts w:cs="Arial"/>
          <w:lang w:val="en-GB"/>
        </w:rPr>
        <w:t>, N., 2023. Emotional effects of product form in individualist and collectivist cultures. </w:t>
      </w:r>
      <w:r w:rsidRPr="00575832">
        <w:rPr>
          <w:rFonts w:cs="Arial"/>
          <w:i/>
          <w:iCs/>
          <w:lang w:val="en-GB"/>
        </w:rPr>
        <w:t>Journal of marketing communications</w:t>
      </w:r>
      <w:r w:rsidRPr="00575832">
        <w:rPr>
          <w:rFonts w:cs="Arial"/>
          <w:lang w:val="en-GB"/>
        </w:rPr>
        <w:t>, </w:t>
      </w:r>
      <w:r w:rsidRPr="00575832">
        <w:rPr>
          <w:rFonts w:cs="Arial"/>
          <w:i/>
          <w:iCs/>
          <w:lang w:val="en-GB"/>
        </w:rPr>
        <w:t>29</w:t>
      </w:r>
      <w:r w:rsidRPr="00575832">
        <w:rPr>
          <w:rFonts w:cs="Arial"/>
          <w:lang w:val="en-GB"/>
        </w:rPr>
        <w:t xml:space="preserve">(5), pp.476-490. </w:t>
      </w:r>
      <w:hyperlink r:id="rId28" w:history="1">
        <w:r w:rsidRPr="00575832">
          <w:rPr>
            <w:rStyle w:val="Hyperlink"/>
            <w:rFonts w:cs="Arial"/>
            <w:lang w:val="en-GB"/>
          </w:rPr>
          <w:t>https://www.tandfonline.com/doi/pdf/10.1080/13527266.2022.2037009?casa_token=aor7wj3nsJ4AAAAA:OlQ8uctcLyEV5yoLNkEe20rD5dkUjs962KaeclHvYAaYTYLgs9ZD0t8-CSeb0K4JaxXnhHrYNNpn</w:t>
        </w:r>
      </w:hyperlink>
      <w:r w:rsidRPr="00575832">
        <w:rPr>
          <w:rFonts w:cs="Arial"/>
          <w:lang w:val="en-GB"/>
        </w:rPr>
        <w:t xml:space="preserve"> </w:t>
      </w:r>
    </w:p>
    <w:p w14:paraId="4698E75C" w14:textId="77777777" w:rsidR="00E27A9F" w:rsidRPr="00575832" w:rsidRDefault="00E27A9F" w:rsidP="007D4327">
      <w:pPr>
        <w:rPr>
          <w:rFonts w:cs="Arial"/>
        </w:rPr>
      </w:pPr>
      <w:r w:rsidRPr="00575832">
        <w:rPr>
          <w:rFonts w:cs="Arial"/>
        </w:rPr>
        <w:lastRenderedPageBreak/>
        <w:t xml:space="preserve">Kamath, A. (2022). </w:t>
      </w:r>
      <w:r w:rsidRPr="00575832">
        <w:rPr>
          <w:rFonts w:cs="Arial"/>
          <w:i/>
          <w:iCs/>
        </w:rPr>
        <w:t>This just in: Deepika Padukone is the first Indian to become a Louis Vuitton House Ambassador.</w:t>
      </w:r>
      <w:r w:rsidRPr="00575832">
        <w:rPr>
          <w:rFonts w:cs="Arial"/>
        </w:rPr>
        <w:t xml:space="preserve"> </w:t>
      </w:r>
      <w:r w:rsidRPr="00575832">
        <w:rPr>
          <w:rFonts w:cs="Arial"/>
          <w:lang w:val="en-GB"/>
        </w:rPr>
        <w:t xml:space="preserve">Available at: </w:t>
      </w:r>
      <w:hyperlink r:id="rId29" w:anchor=":~:text=Insider-,This%20just%20in:%20Deepika%20Padukone%20is%20the%20first%20Indian%20to,a%20Louis%20Vuitton%20House%20Ambassador&amp;text=Vogue%20India's%20May%20cover%20star,further%20into%20the%20brand's%20paradigm" w:history="1">
        <w:r w:rsidRPr="00575832">
          <w:rPr>
            <w:rStyle w:val="Hyperlink"/>
            <w:rFonts w:cs="Arial"/>
          </w:rPr>
          <w:t>https://www.vogue.in/fashion/content/deepika-padukone-is-the-first-indian-to-become-a-louis-vuitton-house-ambassador#:~:text=Insider-,This%20just%20in:%20Deepika%20Padukone%20is%20the%20first%20Indian%20to,a%20Louis%20Vuitton%20House%20Ambassador&amp;text=Vogue%20India's%20May%20cover%20star,further%20into%20the%20brand's%20paradigm</w:t>
        </w:r>
      </w:hyperlink>
      <w:r w:rsidRPr="00575832">
        <w:rPr>
          <w:rFonts w:cs="Arial"/>
        </w:rPr>
        <w:t>.</w:t>
      </w:r>
      <w:r w:rsidRPr="00575832">
        <w:rPr>
          <w:rFonts w:cs="Arial"/>
          <w:lang w:val="en-GB"/>
        </w:rPr>
        <w:t xml:space="preserve"> [Accessed on: 18.03.2026]</w:t>
      </w:r>
    </w:p>
    <w:p w14:paraId="72F08F28" w14:textId="77777777" w:rsidR="00E27A9F" w:rsidRPr="00575832" w:rsidRDefault="00E27A9F" w:rsidP="00477F76">
      <w:pPr>
        <w:rPr>
          <w:rFonts w:cs="Arial"/>
          <w:b/>
          <w:bCs/>
          <w:lang w:val="en-GB"/>
        </w:rPr>
      </w:pPr>
      <w:r w:rsidRPr="00575832">
        <w:rPr>
          <w:rFonts w:cs="Arial"/>
          <w:lang w:val="en-GB"/>
        </w:rPr>
        <w:t xml:space="preserve">Khan, S., (2023). Indian celebrities take over international luxury brands, from Deepika Padukone to Priyanka Chopra. Available at: </w:t>
      </w:r>
      <w:hyperlink r:id="rId30" w:anchor=":~:text=Louis%20Vuitton%20was%20the%20first%20luxury%20fashion,physical%20store%20in%20New%20Delhi%20in%202003">
        <w:r w:rsidRPr="00575832">
          <w:rPr>
            <w:rFonts w:cs="Arial"/>
            <w:color w:val="1155CC"/>
            <w:u w:val="single"/>
            <w:lang w:val="en-GB"/>
          </w:rPr>
          <w:t>https://pressinsider.com/lifestyle/indian-celebrities-take-over-international-luxury-brands-from-deepika-padukone-to-priyanka-chopra/#:~:text=Louis%20Vuitton%20was%20the%20first%20luxury%20fashion,physical%20store%20in%20New%20Delhi%20in%202003</w:t>
        </w:r>
      </w:hyperlink>
      <w:r w:rsidRPr="00575832">
        <w:rPr>
          <w:rFonts w:cs="Arial"/>
          <w:lang w:val="en-GB"/>
        </w:rPr>
        <w:t>.</w:t>
      </w:r>
    </w:p>
    <w:p w14:paraId="11B0F077" w14:textId="77777777" w:rsidR="00E27A9F" w:rsidRPr="00575832" w:rsidRDefault="00E27A9F" w:rsidP="00477F76">
      <w:pPr>
        <w:rPr>
          <w:rFonts w:cs="Arial"/>
          <w:lang w:val="en-GB"/>
        </w:rPr>
      </w:pPr>
      <w:r w:rsidRPr="00575832">
        <w:rPr>
          <w:rFonts w:cs="Arial"/>
          <w:lang w:val="en-GB"/>
        </w:rPr>
        <w:t>Khan, S., Fazili, A.I. and Bashir, I., 2021. Counterfeit luxury consumption: A review and research agenda. </w:t>
      </w:r>
      <w:r w:rsidRPr="00575832">
        <w:rPr>
          <w:rFonts w:cs="Arial"/>
          <w:i/>
          <w:iCs/>
          <w:lang w:val="en-GB"/>
        </w:rPr>
        <w:t>Journal of Consumer Behaviour</w:t>
      </w:r>
      <w:r w:rsidRPr="00575832">
        <w:rPr>
          <w:rFonts w:cs="Arial"/>
          <w:lang w:val="en-GB"/>
        </w:rPr>
        <w:t>, </w:t>
      </w:r>
      <w:r w:rsidRPr="00575832">
        <w:rPr>
          <w:rFonts w:cs="Arial"/>
          <w:i/>
          <w:iCs/>
          <w:lang w:val="en-GB"/>
        </w:rPr>
        <w:t>20</w:t>
      </w:r>
      <w:r w:rsidRPr="00575832">
        <w:rPr>
          <w:rFonts w:cs="Arial"/>
          <w:lang w:val="en-GB"/>
        </w:rPr>
        <w:t xml:space="preserve">(2), pp.337-367. </w:t>
      </w:r>
      <w:hyperlink r:id="rId31" w:history="1">
        <w:r w:rsidRPr="00575832">
          <w:rPr>
            <w:rStyle w:val="Hyperlink"/>
            <w:rFonts w:cs="Arial"/>
            <w:lang w:val="en-GB"/>
          </w:rPr>
          <w:t>https://onlinelibrary.wiley.com/doi/pdf/10.1002/cb.1868?casa_token=BRrGVbF2iSsAAAAA:ClsyJdQ2gb_NKJblFBOfLrrhC-7Fz236xV2BMarv4ob1QzAba6O6zIX0zksqq0GIm1CGtVC7YWipSg</w:t>
        </w:r>
      </w:hyperlink>
      <w:r w:rsidRPr="00575832">
        <w:rPr>
          <w:rFonts w:cs="Arial"/>
          <w:lang w:val="en-GB"/>
        </w:rPr>
        <w:t xml:space="preserve"> </w:t>
      </w:r>
    </w:p>
    <w:p w14:paraId="4C05AD51" w14:textId="77777777" w:rsidR="00E27A9F" w:rsidRPr="00575832" w:rsidRDefault="00E27A9F" w:rsidP="00477F76">
      <w:pPr>
        <w:rPr>
          <w:rFonts w:cs="Arial"/>
          <w:lang w:val="en-GB"/>
        </w:rPr>
      </w:pPr>
      <w:r w:rsidRPr="00575832">
        <w:rPr>
          <w:rFonts w:cs="Arial"/>
          <w:lang w:val="en-GB"/>
        </w:rPr>
        <w:t xml:space="preserve">Kotak Neo Team, (2025). </w:t>
      </w:r>
      <w:r w:rsidRPr="00575832">
        <w:rPr>
          <w:rFonts w:cs="Arial"/>
          <w:i/>
          <w:iCs/>
          <w:lang w:val="en-GB"/>
        </w:rPr>
        <w:t>India’s Luxury Market: Growth Trends, Key Segments, and Future Potential.</w:t>
      </w:r>
      <w:r w:rsidRPr="00575832">
        <w:rPr>
          <w:rFonts w:cs="Arial"/>
          <w:lang w:val="en-GB"/>
        </w:rPr>
        <w:t xml:space="preserve"> Available at:  </w:t>
      </w:r>
      <w:hyperlink r:id="rId32" w:history="1">
        <w:r w:rsidRPr="00575832">
          <w:rPr>
            <w:rStyle w:val="Hyperlink"/>
            <w:rFonts w:cs="Arial"/>
            <w:lang w:val="en-GB"/>
          </w:rPr>
          <w:t>https://www.kotakneo.com/investing-guide/articles/india-luxury-market-growth-trends/</w:t>
        </w:r>
      </w:hyperlink>
      <w:r w:rsidRPr="00575832">
        <w:rPr>
          <w:rFonts w:cs="Arial"/>
          <w:lang w:val="en-GB"/>
        </w:rPr>
        <w:t xml:space="preserve"> [Accessed on: 15.03.2026]</w:t>
      </w:r>
    </w:p>
    <w:p w14:paraId="10D6DD16" w14:textId="77777777" w:rsidR="00E27A9F" w:rsidRPr="00575832" w:rsidRDefault="00E27A9F" w:rsidP="00477F76">
      <w:pPr>
        <w:rPr>
          <w:rFonts w:cs="Arial"/>
          <w:lang w:val="en-GB"/>
        </w:rPr>
      </w:pPr>
      <w:r w:rsidRPr="00575832">
        <w:rPr>
          <w:rFonts w:cs="Arial"/>
          <w:lang w:val="en-GB"/>
        </w:rPr>
        <w:t>Liu, C., Samsudin, M.R. and Zou, Y., 2025. The impact of visual elements of packaging design on purchase intention: Brand experience as a mediator in the tea bag product category. </w:t>
      </w:r>
      <w:proofErr w:type="spellStart"/>
      <w:r w:rsidRPr="00575832">
        <w:rPr>
          <w:rFonts w:cs="Arial"/>
          <w:i/>
          <w:iCs/>
          <w:lang w:val="en-GB"/>
        </w:rPr>
        <w:t>Behavioral</w:t>
      </w:r>
      <w:proofErr w:type="spellEnd"/>
      <w:r w:rsidRPr="00575832">
        <w:rPr>
          <w:rFonts w:cs="Arial"/>
          <w:i/>
          <w:iCs/>
          <w:lang w:val="en-GB"/>
        </w:rPr>
        <w:t xml:space="preserve"> Sciences</w:t>
      </w:r>
      <w:r w:rsidRPr="00575832">
        <w:rPr>
          <w:rFonts w:cs="Arial"/>
          <w:lang w:val="en-GB"/>
        </w:rPr>
        <w:t>, </w:t>
      </w:r>
      <w:r w:rsidRPr="00575832">
        <w:rPr>
          <w:rFonts w:cs="Arial"/>
          <w:i/>
          <w:iCs/>
          <w:lang w:val="en-GB"/>
        </w:rPr>
        <w:t>15</w:t>
      </w:r>
      <w:r w:rsidRPr="00575832">
        <w:rPr>
          <w:rFonts w:cs="Arial"/>
          <w:lang w:val="en-GB"/>
        </w:rPr>
        <w:t xml:space="preserve">(2), p.181. </w:t>
      </w:r>
      <w:hyperlink r:id="rId33" w:history="1">
        <w:r w:rsidRPr="00575832">
          <w:rPr>
            <w:rStyle w:val="Hyperlink"/>
            <w:rFonts w:cs="Arial"/>
            <w:lang w:val="en-GB"/>
          </w:rPr>
          <w:t>https://www.mdpi.com/2076-328X/15/2/181</w:t>
        </w:r>
      </w:hyperlink>
      <w:r w:rsidRPr="00575832">
        <w:rPr>
          <w:rFonts w:cs="Arial"/>
          <w:lang w:val="en-GB"/>
        </w:rPr>
        <w:t xml:space="preserve"> </w:t>
      </w:r>
    </w:p>
    <w:p w14:paraId="1DEC549C" w14:textId="77777777" w:rsidR="00E27A9F" w:rsidRPr="00575832" w:rsidRDefault="00E27A9F" w:rsidP="007D4327">
      <w:pPr>
        <w:rPr>
          <w:rFonts w:cs="Arial"/>
        </w:rPr>
      </w:pPr>
      <w:r w:rsidRPr="00575832">
        <w:rPr>
          <w:rFonts w:cs="Arial"/>
        </w:rPr>
        <w:t xml:space="preserve">Louis Vuitton India. (2026). </w:t>
      </w:r>
      <w:r w:rsidRPr="00575832">
        <w:rPr>
          <w:rFonts w:cs="Arial"/>
          <w:i/>
          <w:iCs/>
        </w:rPr>
        <w:t>LOUIS VUITTON - Official India Website.</w:t>
      </w:r>
      <w:r w:rsidRPr="00575832">
        <w:rPr>
          <w:rFonts w:cs="Arial"/>
        </w:rPr>
        <w:t xml:space="preserve"> </w:t>
      </w:r>
      <w:r w:rsidRPr="00575832">
        <w:rPr>
          <w:rFonts w:cs="Arial"/>
          <w:lang w:val="en-GB"/>
        </w:rPr>
        <w:t xml:space="preserve">Available at: </w:t>
      </w:r>
      <w:hyperlink r:id="rId34" w:history="1">
        <w:r w:rsidRPr="00575832">
          <w:rPr>
            <w:rStyle w:val="Hyperlink"/>
            <w:rFonts w:cs="Arial"/>
          </w:rPr>
          <w:t>https://in.louisvuitton.com/eng-in/homepage</w:t>
        </w:r>
      </w:hyperlink>
      <w:r w:rsidRPr="00575832">
        <w:rPr>
          <w:rFonts w:cs="Arial"/>
        </w:rPr>
        <w:t xml:space="preserve"> </w:t>
      </w:r>
      <w:r w:rsidRPr="00575832">
        <w:rPr>
          <w:rFonts w:cs="Arial"/>
          <w:lang w:val="en-GB"/>
        </w:rPr>
        <w:t>[Accessed on: 12.03.2026]</w:t>
      </w:r>
      <w:r w:rsidRPr="00575832">
        <w:rPr>
          <w:rFonts w:cs="Arial"/>
        </w:rPr>
        <w:t xml:space="preserve"> </w:t>
      </w:r>
    </w:p>
    <w:p w14:paraId="0E76A051" w14:textId="77777777" w:rsidR="00E27A9F" w:rsidRPr="00575832" w:rsidRDefault="00E27A9F" w:rsidP="007D4327">
      <w:pPr>
        <w:rPr>
          <w:rFonts w:cs="Arial"/>
        </w:rPr>
      </w:pPr>
      <w:r w:rsidRPr="00575832">
        <w:rPr>
          <w:rFonts w:cs="Arial"/>
        </w:rPr>
        <w:t xml:space="preserve">Louis Vuitton India. (2026b). </w:t>
      </w:r>
      <w:r w:rsidRPr="00575832">
        <w:rPr>
          <w:rFonts w:cs="Arial"/>
          <w:i/>
          <w:iCs/>
        </w:rPr>
        <w:t>Mon Monogram</w:t>
      </w:r>
      <w:r w:rsidRPr="00575832">
        <w:rPr>
          <w:rFonts w:cs="Arial"/>
        </w:rPr>
        <w:t xml:space="preserve">. </w:t>
      </w:r>
      <w:r w:rsidRPr="00575832">
        <w:rPr>
          <w:rFonts w:cs="Arial"/>
          <w:lang w:val="en-GB"/>
        </w:rPr>
        <w:t xml:space="preserve">Available at: </w:t>
      </w:r>
      <w:hyperlink r:id="rId35" w:history="1">
        <w:r w:rsidRPr="00575832">
          <w:rPr>
            <w:rStyle w:val="Hyperlink"/>
            <w:rFonts w:cs="Arial"/>
          </w:rPr>
          <w:t>https://in.louisvuitton.com/eng-in/homepage</w:t>
        </w:r>
      </w:hyperlink>
      <w:r w:rsidRPr="00575832">
        <w:rPr>
          <w:rFonts w:cs="Arial"/>
        </w:rPr>
        <w:t xml:space="preserve"> </w:t>
      </w:r>
      <w:r w:rsidRPr="00575832">
        <w:rPr>
          <w:rFonts w:cs="Arial"/>
          <w:lang w:val="en-GB"/>
        </w:rPr>
        <w:t>[Accessed on: 15.03.2026]</w:t>
      </w:r>
    </w:p>
    <w:p w14:paraId="77F10D60" w14:textId="77777777" w:rsidR="00E27A9F" w:rsidRPr="00575832" w:rsidRDefault="00E27A9F" w:rsidP="007D4327">
      <w:pPr>
        <w:rPr>
          <w:rFonts w:cs="Arial"/>
        </w:rPr>
      </w:pPr>
      <w:r w:rsidRPr="00575832">
        <w:rPr>
          <w:rFonts w:cs="Arial"/>
        </w:rPr>
        <w:lastRenderedPageBreak/>
        <w:t xml:space="preserve">Louis Vuitton UK. (2026). </w:t>
      </w:r>
      <w:r w:rsidRPr="00575832">
        <w:rPr>
          <w:rFonts w:cs="Arial"/>
          <w:i/>
          <w:iCs/>
        </w:rPr>
        <w:t>Monogram Anniversary Designer and Luxury Bags.</w:t>
      </w:r>
      <w:r w:rsidRPr="00575832">
        <w:rPr>
          <w:rFonts w:cs="Arial"/>
        </w:rPr>
        <w:t xml:space="preserve"> </w:t>
      </w:r>
      <w:r w:rsidRPr="00575832">
        <w:rPr>
          <w:rFonts w:cs="Arial"/>
          <w:lang w:val="en-GB"/>
        </w:rPr>
        <w:t xml:space="preserve">Available at: </w:t>
      </w:r>
      <w:hyperlink r:id="rId36" w:history="1">
        <w:r w:rsidRPr="00575832">
          <w:rPr>
            <w:rStyle w:val="Hyperlink"/>
            <w:rFonts w:cs="Arial"/>
          </w:rPr>
          <w:t>https://uk.louisvuitton.com/eng-gb/monogram-anniversary/the-collections/_/N-tuc26rb</w:t>
        </w:r>
      </w:hyperlink>
      <w:r w:rsidRPr="00575832">
        <w:rPr>
          <w:rFonts w:cs="Arial"/>
        </w:rPr>
        <w:t xml:space="preserve"> </w:t>
      </w:r>
      <w:r w:rsidRPr="00575832">
        <w:rPr>
          <w:rFonts w:cs="Arial"/>
          <w:lang w:val="en-GB"/>
        </w:rPr>
        <w:t>[Accessed on: 11.03.2026]</w:t>
      </w:r>
    </w:p>
    <w:p w14:paraId="759B26CA" w14:textId="77777777" w:rsidR="00E27A9F" w:rsidRPr="00575832" w:rsidRDefault="00E27A9F" w:rsidP="00477F76">
      <w:pPr>
        <w:rPr>
          <w:rFonts w:cs="Arial"/>
          <w:b/>
          <w:bCs/>
          <w:lang w:val="en-GB"/>
        </w:rPr>
      </w:pPr>
      <w:proofErr w:type="spellStart"/>
      <w:r w:rsidRPr="00575832">
        <w:rPr>
          <w:rFonts w:cs="Arial"/>
          <w:lang w:val="en-GB"/>
        </w:rPr>
        <w:t>louisvuitton</w:t>
      </w:r>
      <w:proofErr w:type="spellEnd"/>
      <w:r w:rsidRPr="00575832">
        <w:rPr>
          <w:rFonts w:cs="Arial"/>
          <w:lang w:val="en-GB"/>
        </w:rPr>
        <w:t xml:space="preserve">, (2026). La Maison Our history in stories. Available at: </w:t>
      </w:r>
      <w:hyperlink r:id="rId37">
        <w:r w:rsidRPr="00575832">
          <w:rPr>
            <w:rFonts w:cs="Arial"/>
            <w:color w:val="1155CC"/>
            <w:u w:val="single"/>
            <w:lang w:val="en-GB"/>
          </w:rPr>
          <w:t>https://jobs.louisvuitton.com/en/la-maison</w:t>
        </w:r>
      </w:hyperlink>
    </w:p>
    <w:p w14:paraId="5C2C0A98" w14:textId="77777777" w:rsidR="00E27A9F" w:rsidRPr="00575832" w:rsidRDefault="00E27A9F" w:rsidP="00477F76">
      <w:pPr>
        <w:rPr>
          <w:rFonts w:cs="Arial"/>
          <w:lang w:val="en-GB"/>
        </w:rPr>
      </w:pPr>
      <w:proofErr w:type="spellStart"/>
      <w:r w:rsidRPr="00575832">
        <w:rPr>
          <w:rFonts w:cs="Arial"/>
          <w:lang w:val="en-GB"/>
        </w:rPr>
        <w:t>louisvuitton</w:t>
      </w:r>
      <w:proofErr w:type="spellEnd"/>
      <w:r w:rsidRPr="00575832">
        <w:rPr>
          <w:rFonts w:cs="Arial"/>
          <w:lang w:val="en-GB"/>
        </w:rPr>
        <w:t xml:space="preserve">, (2026). Since 1854 heritage. Available at: </w:t>
      </w:r>
      <w:hyperlink r:id="rId38">
        <w:r w:rsidRPr="00575832">
          <w:rPr>
            <w:rFonts w:cs="Arial"/>
            <w:color w:val="1155CC"/>
            <w:u w:val="single"/>
            <w:lang w:val="en-GB"/>
          </w:rPr>
          <w:t>https://in.louisvuitton.com/eng-in/magazine/articles/heritage</w:t>
        </w:r>
      </w:hyperlink>
    </w:p>
    <w:p w14:paraId="209F42C3" w14:textId="77777777" w:rsidR="00E27A9F" w:rsidRPr="00575832" w:rsidRDefault="00E27A9F" w:rsidP="00477F76">
      <w:pPr>
        <w:rPr>
          <w:rFonts w:cs="Arial"/>
          <w:lang w:val="en-GB"/>
        </w:rPr>
      </w:pPr>
      <w:r w:rsidRPr="00575832">
        <w:rPr>
          <w:rFonts w:cs="Arial"/>
          <w:lang w:val="en-GB"/>
        </w:rPr>
        <w:t xml:space="preserve">LVMH, (2025). </w:t>
      </w:r>
      <w:r w:rsidRPr="00575832">
        <w:rPr>
          <w:rFonts w:cs="Arial"/>
          <w:i/>
          <w:iCs/>
          <w:lang w:val="en-GB"/>
        </w:rPr>
        <w:t>Key figures.</w:t>
      </w:r>
      <w:r w:rsidRPr="00575832">
        <w:rPr>
          <w:rFonts w:cs="Arial"/>
          <w:b/>
          <w:bCs/>
          <w:lang w:val="en-GB"/>
        </w:rPr>
        <w:t xml:space="preserve"> </w:t>
      </w:r>
      <w:r w:rsidRPr="00575832">
        <w:rPr>
          <w:rFonts w:cs="Arial"/>
          <w:lang w:val="en-GB"/>
        </w:rPr>
        <w:t xml:space="preserve">Available at: </w:t>
      </w:r>
      <w:hyperlink r:id="rId39" w:history="1">
        <w:r w:rsidRPr="00575832">
          <w:rPr>
            <w:rStyle w:val="Hyperlink"/>
            <w:rFonts w:cs="Arial"/>
            <w:lang w:val="en-GB"/>
          </w:rPr>
          <w:t>https://www.lvmh.com/en/investors/key-figures</w:t>
        </w:r>
      </w:hyperlink>
      <w:r w:rsidRPr="00575832">
        <w:rPr>
          <w:rFonts w:cs="Arial"/>
          <w:lang w:val="en-GB"/>
        </w:rPr>
        <w:t xml:space="preserve"> [Accessed on: 15.03.2026]</w:t>
      </w:r>
    </w:p>
    <w:p w14:paraId="18D0E8A4" w14:textId="77777777" w:rsidR="00E27A9F" w:rsidRPr="00575832" w:rsidRDefault="00E27A9F" w:rsidP="00477F76">
      <w:pPr>
        <w:rPr>
          <w:rFonts w:cs="Arial"/>
          <w:lang w:val="en-GB"/>
        </w:rPr>
      </w:pPr>
      <w:r w:rsidRPr="00575832">
        <w:rPr>
          <w:rFonts w:cs="Arial"/>
          <w:lang w:val="en-GB"/>
        </w:rPr>
        <w:t>Lynch, M., Kamovich, U., Longva, K.K. and Steinert, M., 2021. Combining technology and entrepreneurial education through design thinking: Students' reflections on the learning process. </w:t>
      </w:r>
      <w:r w:rsidRPr="00575832">
        <w:rPr>
          <w:rFonts w:cs="Arial"/>
          <w:i/>
          <w:iCs/>
          <w:lang w:val="en-GB"/>
        </w:rPr>
        <w:t>Technological Forecasting and Social Change</w:t>
      </w:r>
      <w:r w:rsidRPr="00575832">
        <w:rPr>
          <w:rFonts w:cs="Arial"/>
          <w:lang w:val="en-GB"/>
        </w:rPr>
        <w:t>, </w:t>
      </w:r>
      <w:r w:rsidRPr="00575832">
        <w:rPr>
          <w:rFonts w:cs="Arial"/>
          <w:i/>
          <w:iCs/>
          <w:lang w:val="en-GB"/>
        </w:rPr>
        <w:t>164</w:t>
      </w:r>
      <w:r w:rsidRPr="00575832">
        <w:rPr>
          <w:rFonts w:cs="Arial"/>
          <w:lang w:val="en-GB"/>
        </w:rPr>
        <w:t xml:space="preserve">, p.119689. </w:t>
      </w:r>
      <w:hyperlink r:id="rId40" w:history="1">
        <w:r w:rsidRPr="00575832">
          <w:rPr>
            <w:rStyle w:val="Hyperlink"/>
            <w:rFonts w:cs="Arial"/>
            <w:lang w:val="en-GB"/>
          </w:rPr>
          <w:t>https://www.sciencedirect.com/science/article/pii/S0040162518301653</w:t>
        </w:r>
      </w:hyperlink>
      <w:r w:rsidRPr="00575832">
        <w:rPr>
          <w:rFonts w:cs="Arial"/>
          <w:lang w:val="en-GB"/>
        </w:rPr>
        <w:t xml:space="preserve"> </w:t>
      </w:r>
    </w:p>
    <w:p w14:paraId="21799F17" w14:textId="77777777" w:rsidR="00E27A9F" w:rsidRPr="00575832" w:rsidRDefault="00E27A9F" w:rsidP="00477F76">
      <w:pPr>
        <w:rPr>
          <w:rFonts w:cs="Arial"/>
          <w:lang w:val="en-GB"/>
        </w:rPr>
      </w:pPr>
      <w:r w:rsidRPr="00575832">
        <w:rPr>
          <w:rFonts w:cs="Arial"/>
          <w:lang w:val="en-GB"/>
        </w:rPr>
        <w:t>Marshall, T., Keville, S., Cain, A. and Adler, J.R., 2022. Facilitating reflection: a review and synthesis of the factors enabling effective facilitation of reflective practice. </w:t>
      </w:r>
      <w:r w:rsidRPr="00575832">
        <w:rPr>
          <w:rFonts w:cs="Arial"/>
          <w:i/>
          <w:iCs/>
          <w:lang w:val="en-GB"/>
        </w:rPr>
        <w:t>Reflective Practice</w:t>
      </w:r>
      <w:r w:rsidRPr="00575832">
        <w:rPr>
          <w:rFonts w:cs="Arial"/>
          <w:lang w:val="en-GB"/>
        </w:rPr>
        <w:t>, </w:t>
      </w:r>
      <w:r w:rsidRPr="00575832">
        <w:rPr>
          <w:rFonts w:cs="Arial"/>
          <w:i/>
          <w:iCs/>
          <w:lang w:val="en-GB"/>
        </w:rPr>
        <w:t>23</w:t>
      </w:r>
      <w:r w:rsidRPr="00575832">
        <w:rPr>
          <w:rFonts w:cs="Arial"/>
          <w:lang w:val="en-GB"/>
        </w:rPr>
        <w:t xml:space="preserve">(4), pp.483-496. </w:t>
      </w:r>
      <w:hyperlink r:id="rId41" w:history="1">
        <w:r w:rsidRPr="00575832">
          <w:rPr>
            <w:rStyle w:val="Hyperlink"/>
            <w:rFonts w:cs="Arial"/>
            <w:lang w:val="en-GB"/>
          </w:rPr>
          <w:t>https://www.tandfonline.com/doi/pdf/10.1080/14623943.2022.2064444</w:t>
        </w:r>
      </w:hyperlink>
      <w:r w:rsidRPr="00575832">
        <w:rPr>
          <w:rFonts w:cs="Arial"/>
          <w:lang w:val="en-GB"/>
        </w:rPr>
        <w:t xml:space="preserve"> </w:t>
      </w:r>
    </w:p>
    <w:p w14:paraId="51D90215" w14:textId="77777777" w:rsidR="00E27A9F" w:rsidRPr="00575832" w:rsidRDefault="00E27A9F" w:rsidP="00477F76">
      <w:pPr>
        <w:rPr>
          <w:rFonts w:cs="Arial"/>
          <w:lang w:val="en-GB"/>
        </w:rPr>
      </w:pPr>
      <w:r w:rsidRPr="00575832">
        <w:rPr>
          <w:rFonts w:cs="Arial"/>
          <w:lang w:val="en-GB"/>
        </w:rPr>
        <w:t xml:space="preserve">Mordor Intelligence. (2026). </w:t>
      </w:r>
      <w:r w:rsidRPr="00575832">
        <w:rPr>
          <w:rFonts w:cs="Arial"/>
          <w:i/>
          <w:iCs/>
          <w:lang w:val="en-GB"/>
        </w:rPr>
        <w:t>UK Luxury Goods Market Size and Share.</w:t>
      </w:r>
      <w:r w:rsidRPr="00575832">
        <w:rPr>
          <w:rFonts w:cs="Arial"/>
          <w:lang w:val="en-GB"/>
        </w:rPr>
        <w:t xml:space="preserve"> Available at: </w:t>
      </w:r>
      <w:hyperlink r:id="rId42" w:history="1">
        <w:r w:rsidRPr="00575832">
          <w:rPr>
            <w:rStyle w:val="Hyperlink"/>
            <w:rFonts w:cs="Arial"/>
            <w:lang w:val="en-GB"/>
          </w:rPr>
          <w:t>https://www.mordorintelligence.com/industry-reports/united-kingdom-luxury-goods-market</w:t>
        </w:r>
      </w:hyperlink>
      <w:r w:rsidRPr="00575832">
        <w:rPr>
          <w:rFonts w:cs="Arial"/>
          <w:lang w:val="en-GB"/>
        </w:rPr>
        <w:t xml:space="preserve"> </w:t>
      </w:r>
      <w:r w:rsidRPr="00575832">
        <w:rPr>
          <w:rFonts w:cs="Arial"/>
        </w:rPr>
        <w:t xml:space="preserve"> </w:t>
      </w:r>
      <w:r w:rsidRPr="00575832">
        <w:rPr>
          <w:rFonts w:cs="Arial"/>
          <w:lang w:val="en-GB"/>
        </w:rPr>
        <w:t>[Accessed on: 20.03.2026]</w:t>
      </w:r>
    </w:p>
    <w:p w14:paraId="0D31B979" w14:textId="77777777" w:rsidR="00E27A9F" w:rsidRPr="00575832" w:rsidRDefault="00E27A9F" w:rsidP="00477F76">
      <w:pPr>
        <w:rPr>
          <w:rFonts w:cs="Arial"/>
          <w:lang w:val="en-GB"/>
        </w:rPr>
      </w:pPr>
      <w:r w:rsidRPr="00575832">
        <w:rPr>
          <w:rFonts w:cs="Arial"/>
          <w:lang w:val="en-GB"/>
        </w:rPr>
        <w:t>Moshood, M., 2025. Assessing brand-driven supply chain customization and its role in enhancing operational efficiency and sustained market expansion for global enterprises. </w:t>
      </w:r>
      <w:r w:rsidRPr="00575832">
        <w:rPr>
          <w:rFonts w:cs="Arial"/>
          <w:i/>
          <w:iCs/>
          <w:lang w:val="en-GB"/>
        </w:rPr>
        <w:t xml:space="preserve">Int J Adv Res </w:t>
      </w:r>
      <w:proofErr w:type="spellStart"/>
      <w:r w:rsidRPr="00575832">
        <w:rPr>
          <w:rFonts w:cs="Arial"/>
          <w:i/>
          <w:iCs/>
          <w:lang w:val="en-GB"/>
        </w:rPr>
        <w:t>Publ</w:t>
      </w:r>
      <w:proofErr w:type="spellEnd"/>
      <w:r w:rsidRPr="00575832">
        <w:rPr>
          <w:rFonts w:cs="Arial"/>
          <w:i/>
          <w:iCs/>
          <w:lang w:val="en-GB"/>
        </w:rPr>
        <w:t xml:space="preserve"> Rev</w:t>
      </w:r>
      <w:r w:rsidRPr="00575832">
        <w:rPr>
          <w:rFonts w:cs="Arial"/>
          <w:lang w:val="en-GB"/>
        </w:rPr>
        <w:t>, </w:t>
      </w:r>
      <w:r w:rsidRPr="00575832">
        <w:rPr>
          <w:rFonts w:cs="Arial"/>
          <w:i/>
          <w:iCs/>
          <w:lang w:val="en-GB"/>
        </w:rPr>
        <w:t>2</w:t>
      </w:r>
      <w:r w:rsidRPr="00575832">
        <w:rPr>
          <w:rFonts w:cs="Arial"/>
          <w:lang w:val="en-GB"/>
        </w:rPr>
        <w:t xml:space="preserve">(8), pp.32-50. </w:t>
      </w:r>
      <w:hyperlink r:id="rId43" w:history="1">
        <w:r w:rsidRPr="00575832">
          <w:rPr>
            <w:rStyle w:val="Hyperlink"/>
            <w:rFonts w:cs="Arial"/>
            <w:lang w:val="en-GB"/>
          </w:rPr>
          <w:t>https://www.researchgate.net/profile/Modinat-Moshood/publication/394406659_Assessing_Brand-Driven_Supply_Chain_Customization_and_its_Role_in_Enhancing_Operational_Efficiency_and_Sustained_Market_Expansion_for_Global_Enterprises/links/68962f5b37ccad61380433cb/Assessing-Brand-Driven-Supply-Chain-Customization-and-Its-Role-in-Enhancing-Operational-Efficiency-and-Sustained-Market-Expansion-for-Global-Enterprises.pdf</w:t>
        </w:r>
      </w:hyperlink>
      <w:r w:rsidRPr="00575832">
        <w:rPr>
          <w:rFonts w:cs="Arial"/>
          <w:lang w:val="en-GB"/>
        </w:rPr>
        <w:t xml:space="preserve"> </w:t>
      </w:r>
    </w:p>
    <w:p w14:paraId="47A50244" w14:textId="77777777" w:rsidR="00E27A9F" w:rsidRPr="00575832" w:rsidRDefault="00E27A9F" w:rsidP="00477F76">
      <w:pPr>
        <w:rPr>
          <w:rFonts w:cs="Arial"/>
          <w:color w:val="1155CC"/>
          <w:u w:val="single"/>
          <w:lang w:val="en-GB"/>
        </w:rPr>
      </w:pPr>
      <w:r w:rsidRPr="00575832">
        <w:rPr>
          <w:rFonts w:cs="Arial"/>
          <w:color w:val="000000"/>
          <w:lang w:val="en-GB"/>
        </w:rPr>
        <w:lastRenderedPageBreak/>
        <w:t>Muret, D., (2023). LVMH's star brand Louis Vuitton has no limits to its potential. Available at:</w:t>
      </w:r>
      <w:hyperlink r:id="rId44">
        <w:r w:rsidRPr="00575832">
          <w:rPr>
            <w:rFonts w:cs="Arial"/>
            <w:color w:val="000000"/>
            <w:lang w:val="en-GB"/>
          </w:rPr>
          <w:t xml:space="preserve"> </w:t>
        </w:r>
      </w:hyperlink>
      <w:hyperlink r:id="rId45">
        <w:r w:rsidRPr="00575832">
          <w:rPr>
            <w:rFonts w:cs="Arial"/>
            <w:color w:val="1155CC"/>
            <w:u w:val="single"/>
            <w:lang w:val="en-GB"/>
          </w:rPr>
          <w:t>https://ww.fashionnetwork.com/news/Lvmh-s-star-brand-louis-vuitton-has-no-limits-to-its-potential,1486249.html</w:t>
        </w:r>
      </w:hyperlink>
    </w:p>
    <w:p w14:paraId="2054C418" w14:textId="77777777" w:rsidR="00E27A9F" w:rsidRPr="00575832" w:rsidRDefault="00E27A9F" w:rsidP="00477F76">
      <w:pPr>
        <w:rPr>
          <w:rFonts w:cs="Arial"/>
          <w:lang w:val="en-GB"/>
        </w:rPr>
      </w:pPr>
      <w:r w:rsidRPr="00575832">
        <w:rPr>
          <w:rFonts w:cs="Arial"/>
          <w:lang w:val="en-GB"/>
        </w:rPr>
        <w:t xml:space="preserve">NDTV, (2026). </w:t>
      </w:r>
      <w:r w:rsidRPr="00575832">
        <w:rPr>
          <w:rFonts w:cs="Arial"/>
          <w:i/>
          <w:iCs/>
          <w:lang w:val="en-GB"/>
        </w:rPr>
        <w:t xml:space="preserve">India's Internet User Base Crosses 950 </w:t>
      </w:r>
      <w:proofErr w:type="gramStart"/>
      <w:r w:rsidRPr="00575832">
        <w:rPr>
          <w:rFonts w:cs="Arial"/>
          <w:i/>
          <w:iCs/>
          <w:lang w:val="en-GB"/>
        </w:rPr>
        <w:t>Million</w:t>
      </w:r>
      <w:proofErr w:type="gramEnd"/>
      <w:r w:rsidRPr="00575832">
        <w:rPr>
          <w:rFonts w:cs="Arial"/>
          <w:i/>
          <w:iCs/>
          <w:lang w:val="en-GB"/>
        </w:rPr>
        <w:t xml:space="preserve"> In 2025.</w:t>
      </w:r>
      <w:r w:rsidRPr="00575832">
        <w:rPr>
          <w:rFonts w:cs="Arial"/>
          <w:lang w:val="en-GB"/>
        </w:rPr>
        <w:t xml:space="preserve"> Available at:  </w:t>
      </w:r>
      <w:hyperlink r:id="rId46" w:history="1">
        <w:r w:rsidRPr="00575832">
          <w:rPr>
            <w:rStyle w:val="Hyperlink"/>
            <w:rFonts w:cs="Arial"/>
            <w:lang w:val="en-GB"/>
          </w:rPr>
          <w:t>https://www.ndtv.com/india-news/indias-internet-user-base-crosses-950-million-in-2025-report-10906612</w:t>
        </w:r>
      </w:hyperlink>
      <w:r w:rsidRPr="00575832">
        <w:rPr>
          <w:rFonts w:cs="Arial"/>
          <w:lang w:val="en-GB"/>
        </w:rPr>
        <w:t xml:space="preserve"> [Accessed on: 15.03.2026]</w:t>
      </w:r>
    </w:p>
    <w:p w14:paraId="6EF39AF1" w14:textId="77777777" w:rsidR="00E27A9F" w:rsidRPr="00575832" w:rsidRDefault="00E27A9F" w:rsidP="00477F76">
      <w:pPr>
        <w:rPr>
          <w:rFonts w:cs="Arial"/>
          <w:lang w:val="en-GB"/>
        </w:rPr>
      </w:pPr>
      <w:r w:rsidRPr="00575832">
        <w:rPr>
          <w:rFonts w:cs="Arial"/>
          <w:lang w:val="en-GB"/>
        </w:rPr>
        <w:t>Nguyen, K.H., Trinh, A.T., Tran, M.D. and Duong, T.T.T., 2025. Uncovering the evolution of brand transparency in corporate social responsibility: A holistic perspective. </w:t>
      </w:r>
      <w:r w:rsidRPr="00575832">
        <w:rPr>
          <w:rFonts w:cs="Arial"/>
          <w:i/>
          <w:iCs/>
          <w:lang w:val="en-GB"/>
        </w:rPr>
        <w:t>Corporate Social Responsibility and Environmental Management</w:t>
      </w:r>
      <w:r w:rsidRPr="00575832">
        <w:rPr>
          <w:rFonts w:cs="Arial"/>
          <w:lang w:val="en-GB"/>
        </w:rPr>
        <w:t>, </w:t>
      </w:r>
      <w:r w:rsidRPr="00575832">
        <w:rPr>
          <w:rFonts w:cs="Arial"/>
          <w:i/>
          <w:iCs/>
          <w:lang w:val="en-GB"/>
        </w:rPr>
        <w:t>32</w:t>
      </w:r>
      <w:r w:rsidRPr="00575832">
        <w:rPr>
          <w:rFonts w:cs="Arial"/>
          <w:lang w:val="en-GB"/>
        </w:rPr>
        <w:t xml:space="preserve">(6), pp.7671-7696. </w:t>
      </w:r>
      <w:hyperlink r:id="rId47" w:history="1">
        <w:r w:rsidRPr="00575832">
          <w:rPr>
            <w:rStyle w:val="Hyperlink"/>
            <w:rFonts w:cs="Arial"/>
            <w:lang w:val="en-GB"/>
          </w:rPr>
          <w:t>https://onlinelibrary.wiley.com/doi/pdf/10.1002/csr.70099?casa_token=AQStCQ3EHMUAAAAA:kRv6O3buM-kemvMcHkbhOQZzINUC2kg_HAuMZaLXIVQQmve-q9M7slrisCfY9cGxFtTJqvcFPglhrQ</w:t>
        </w:r>
      </w:hyperlink>
      <w:r w:rsidRPr="00575832">
        <w:rPr>
          <w:rFonts w:cs="Arial"/>
          <w:lang w:val="en-GB"/>
        </w:rPr>
        <w:t xml:space="preserve"> </w:t>
      </w:r>
    </w:p>
    <w:p w14:paraId="128C01AB" w14:textId="77777777" w:rsidR="00E27A9F" w:rsidRPr="00575832" w:rsidRDefault="00E27A9F" w:rsidP="00477F76">
      <w:pPr>
        <w:rPr>
          <w:rFonts w:cs="Arial"/>
          <w:lang w:val="en-GB"/>
        </w:rPr>
      </w:pPr>
      <w:r w:rsidRPr="00575832">
        <w:rPr>
          <w:rFonts w:cs="Arial"/>
          <w:lang w:val="en-GB"/>
        </w:rPr>
        <w:t xml:space="preserve">Office of National Statistics, (2024). </w:t>
      </w:r>
      <w:r w:rsidRPr="00575832">
        <w:rPr>
          <w:rFonts w:cs="Arial"/>
          <w:i/>
          <w:iCs/>
          <w:lang w:val="en-GB"/>
        </w:rPr>
        <w:t xml:space="preserve">Consumer price inflation, UK: June 2024. </w:t>
      </w:r>
      <w:r w:rsidRPr="00575832">
        <w:rPr>
          <w:rFonts w:cs="Arial"/>
          <w:lang w:val="en-GB"/>
        </w:rPr>
        <w:t xml:space="preserve">Available at:  </w:t>
      </w:r>
      <w:hyperlink r:id="rId48" w:history="1">
        <w:r w:rsidRPr="00575832">
          <w:rPr>
            <w:rStyle w:val="Hyperlink"/>
            <w:rFonts w:cs="Arial"/>
            <w:lang w:val="en-GB"/>
          </w:rPr>
          <w:t>https://www.ons.gov.uk/economy/inflationandpriceindices/bulletins/consumerpriceinflation/june2024</w:t>
        </w:r>
      </w:hyperlink>
      <w:r w:rsidRPr="00575832">
        <w:rPr>
          <w:rFonts w:cs="Arial"/>
          <w:lang w:val="en-GB"/>
        </w:rPr>
        <w:t xml:space="preserve"> [Accessed on: 15.03.2026]</w:t>
      </w:r>
    </w:p>
    <w:p w14:paraId="2028C92D" w14:textId="77777777" w:rsidR="00E27A9F" w:rsidRPr="00575832" w:rsidRDefault="00E27A9F" w:rsidP="00477F76">
      <w:pPr>
        <w:rPr>
          <w:rFonts w:cs="Arial"/>
          <w:lang w:val="en-GB"/>
        </w:rPr>
      </w:pPr>
      <w:r w:rsidRPr="00575832">
        <w:rPr>
          <w:rFonts w:cs="Arial"/>
          <w:lang w:val="en-GB"/>
        </w:rPr>
        <w:t xml:space="preserve">PIB, (2025). </w:t>
      </w:r>
      <w:r w:rsidRPr="00575832">
        <w:rPr>
          <w:rFonts w:cs="Arial"/>
          <w:i/>
          <w:iCs/>
          <w:lang w:val="en-GB"/>
        </w:rPr>
        <w:t>SUMMARY OF ECONOMIC SURVEY 2024-25.</w:t>
      </w:r>
      <w:r w:rsidRPr="00575832">
        <w:rPr>
          <w:rFonts w:cs="Arial"/>
          <w:lang w:val="en-GB"/>
        </w:rPr>
        <w:t xml:space="preserve"> Available at:  </w:t>
      </w:r>
      <w:hyperlink r:id="rId49" w:history="1">
        <w:r w:rsidRPr="00575832">
          <w:rPr>
            <w:rStyle w:val="Hyperlink"/>
            <w:rFonts w:cs="Arial"/>
            <w:lang w:val="en-GB"/>
          </w:rPr>
          <w:t>https://www.pib.gov.in/PressReleasePage.aspx?PRID=2097921&amp;utm</w:t>
        </w:r>
      </w:hyperlink>
      <w:r w:rsidRPr="00575832">
        <w:rPr>
          <w:rFonts w:cs="Arial"/>
          <w:lang w:val="en-GB"/>
        </w:rPr>
        <w:t xml:space="preserve"> [Accessed on: 15.03.2026]</w:t>
      </w:r>
    </w:p>
    <w:p w14:paraId="57BA84D5" w14:textId="77777777" w:rsidR="00E27A9F" w:rsidRPr="00575832" w:rsidRDefault="00E27A9F" w:rsidP="00477F76">
      <w:pPr>
        <w:rPr>
          <w:rFonts w:cs="Arial"/>
          <w:color w:val="000000"/>
          <w:lang w:val="en-GB"/>
        </w:rPr>
      </w:pPr>
      <w:r w:rsidRPr="00575832">
        <w:rPr>
          <w:rFonts w:cs="Arial"/>
          <w:color w:val="000000"/>
          <w:highlight w:val="white"/>
          <w:lang w:val="en-GB"/>
        </w:rPr>
        <w:t xml:space="preserve">Rachwal-Mueller, A. and Fedotova, I., (2024). The impact of cultural factors on consumer </w:t>
      </w:r>
      <w:proofErr w:type="spellStart"/>
      <w:r w:rsidRPr="00575832">
        <w:rPr>
          <w:rFonts w:cs="Arial"/>
          <w:color w:val="000000"/>
          <w:highlight w:val="white"/>
          <w:lang w:val="en-GB"/>
        </w:rPr>
        <w:t>behavior</w:t>
      </w:r>
      <w:proofErr w:type="spellEnd"/>
      <w:r w:rsidRPr="00575832">
        <w:rPr>
          <w:rFonts w:cs="Arial"/>
          <w:color w:val="000000"/>
          <w:highlight w:val="white"/>
          <w:lang w:val="en-GB"/>
        </w:rPr>
        <w:t xml:space="preserve">: a holistic model for adaptive marketing approaches. </w:t>
      </w:r>
      <w:proofErr w:type="spellStart"/>
      <w:r w:rsidRPr="00575832">
        <w:rPr>
          <w:rFonts w:cs="Arial"/>
          <w:i/>
          <w:iCs/>
          <w:color w:val="000000"/>
          <w:lang w:val="en-GB"/>
        </w:rPr>
        <w:t>Економіка</w:t>
      </w:r>
      <w:proofErr w:type="spellEnd"/>
      <w:r w:rsidRPr="00575832">
        <w:rPr>
          <w:rFonts w:cs="Arial"/>
          <w:i/>
          <w:iCs/>
          <w:color w:val="000000"/>
          <w:lang w:val="en-GB"/>
        </w:rPr>
        <w:t xml:space="preserve"> </w:t>
      </w:r>
      <w:proofErr w:type="spellStart"/>
      <w:r w:rsidRPr="00575832">
        <w:rPr>
          <w:rFonts w:cs="Arial"/>
          <w:i/>
          <w:iCs/>
          <w:color w:val="000000"/>
          <w:lang w:val="en-GB"/>
        </w:rPr>
        <w:t>транспортного</w:t>
      </w:r>
      <w:proofErr w:type="spellEnd"/>
      <w:r w:rsidRPr="00575832">
        <w:rPr>
          <w:rFonts w:cs="Arial"/>
          <w:i/>
          <w:iCs/>
          <w:color w:val="000000"/>
          <w:lang w:val="en-GB"/>
        </w:rPr>
        <w:t xml:space="preserve"> </w:t>
      </w:r>
      <w:proofErr w:type="spellStart"/>
      <w:r w:rsidRPr="00575832">
        <w:rPr>
          <w:rFonts w:cs="Arial"/>
          <w:i/>
          <w:iCs/>
          <w:color w:val="000000"/>
          <w:lang w:val="en-GB"/>
        </w:rPr>
        <w:t>комплексу</w:t>
      </w:r>
      <w:proofErr w:type="spellEnd"/>
      <w:r w:rsidRPr="00575832">
        <w:rPr>
          <w:rFonts w:cs="Arial"/>
          <w:color w:val="000000"/>
          <w:lang w:val="en-GB"/>
        </w:rPr>
        <w:t>, (44), pp.165-184.</w:t>
      </w:r>
    </w:p>
    <w:p w14:paraId="2986D624" w14:textId="77777777" w:rsidR="00E27A9F" w:rsidRPr="00575832" w:rsidRDefault="00E27A9F" w:rsidP="00477F76">
      <w:pPr>
        <w:rPr>
          <w:rFonts w:cs="Arial"/>
          <w:lang w:val="en-GB"/>
        </w:rPr>
      </w:pPr>
      <w:r w:rsidRPr="00575832">
        <w:rPr>
          <w:rFonts w:cs="Arial"/>
          <w:lang w:val="en-GB"/>
        </w:rPr>
        <w:t>Sánchez, F. and Sebastián, C., 2024. Integrating affection, emotion, and aesthetics into a General Theory of Learning. </w:t>
      </w:r>
      <w:r w:rsidRPr="00575832">
        <w:rPr>
          <w:rFonts w:cs="Arial"/>
          <w:i/>
          <w:iCs/>
          <w:lang w:val="en-GB"/>
        </w:rPr>
        <w:t>Theory &amp; Psychology</w:t>
      </w:r>
      <w:r w:rsidRPr="00575832">
        <w:rPr>
          <w:rFonts w:cs="Arial"/>
          <w:lang w:val="en-GB"/>
        </w:rPr>
        <w:t>, </w:t>
      </w:r>
      <w:r w:rsidRPr="00575832">
        <w:rPr>
          <w:rFonts w:cs="Arial"/>
          <w:i/>
          <w:iCs/>
          <w:lang w:val="en-GB"/>
        </w:rPr>
        <w:t>34</w:t>
      </w:r>
      <w:r w:rsidRPr="00575832">
        <w:rPr>
          <w:rFonts w:cs="Arial"/>
          <w:lang w:val="en-GB"/>
        </w:rPr>
        <w:t xml:space="preserve">(2), pp.233-256. </w:t>
      </w:r>
      <w:hyperlink r:id="rId50" w:history="1">
        <w:r w:rsidRPr="00575832">
          <w:rPr>
            <w:rStyle w:val="Hyperlink"/>
            <w:rFonts w:cs="Arial"/>
            <w:lang w:val="en-GB"/>
          </w:rPr>
          <w:t>https://journals.sagepub.com/doi/pdf/10.1177/09593543241229740</w:t>
        </w:r>
      </w:hyperlink>
      <w:r w:rsidRPr="00575832">
        <w:rPr>
          <w:rFonts w:cs="Arial"/>
          <w:lang w:val="en-GB"/>
        </w:rPr>
        <w:t xml:space="preserve"> </w:t>
      </w:r>
    </w:p>
    <w:p w14:paraId="34D1F919" w14:textId="77777777" w:rsidR="00E27A9F" w:rsidRPr="00575832" w:rsidRDefault="00E27A9F" w:rsidP="00477F76">
      <w:pPr>
        <w:rPr>
          <w:rFonts w:cs="Arial"/>
          <w:lang w:val="en-GB"/>
        </w:rPr>
      </w:pPr>
      <w:r w:rsidRPr="00575832">
        <w:rPr>
          <w:rFonts w:cs="Arial"/>
          <w:lang w:val="en-GB"/>
        </w:rPr>
        <w:t xml:space="preserve">Sehani, S., </w:t>
      </w:r>
      <w:proofErr w:type="spellStart"/>
      <w:r w:rsidRPr="00575832">
        <w:rPr>
          <w:rFonts w:cs="Arial"/>
          <w:lang w:val="en-GB"/>
        </w:rPr>
        <w:t>Novandalina</w:t>
      </w:r>
      <w:proofErr w:type="spellEnd"/>
      <w:r w:rsidRPr="00575832">
        <w:rPr>
          <w:rFonts w:cs="Arial"/>
          <w:lang w:val="en-GB"/>
        </w:rPr>
        <w:t xml:space="preserve">, A., </w:t>
      </w:r>
      <w:proofErr w:type="spellStart"/>
      <w:r w:rsidRPr="00575832">
        <w:rPr>
          <w:rFonts w:cs="Arial"/>
          <w:lang w:val="en-GB"/>
        </w:rPr>
        <w:t>Rivai</w:t>
      </w:r>
      <w:proofErr w:type="spellEnd"/>
      <w:r w:rsidRPr="00575832">
        <w:rPr>
          <w:rFonts w:cs="Arial"/>
          <w:lang w:val="en-GB"/>
        </w:rPr>
        <w:t xml:space="preserve">, Y. and </w:t>
      </w:r>
      <w:proofErr w:type="spellStart"/>
      <w:r w:rsidRPr="00575832">
        <w:rPr>
          <w:rFonts w:cs="Arial"/>
          <w:lang w:val="en-GB"/>
        </w:rPr>
        <w:t>Noviasari</w:t>
      </w:r>
      <w:proofErr w:type="spellEnd"/>
      <w:r w:rsidRPr="00575832">
        <w:rPr>
          <w:rFonts w:cs="Arial"/>
          <w:lang w:val="en-GB"/>
        </w:rPr>
        <w:t xml:space="preserve">, H., 2023. Omnichannel marketing in the digital age: Effective strategies to reach multichannel consumers in </w:t>
      </w:r>
      <w:proofErr w:type="spellStart"/>
      <w:r w:rsidRPr="00575832">
        <w:rPr>
          <w:rFonts w:cs="Arial"/>
          <w:lang w:val="en-GB"/>
        </w:rPr>
        <w:t>indonesia</w:t>
      </w:r>
      <w:proofErr w:type="spellEnd"/>
      <w:r w:rsidRPr="00575832">
        <w:rPr>
          <w:rFonts w:cs="Arial"/>
          <w:lang w:val="en-GB"/>
        </w:rPr>
        <w:t>. </w:t>
      </w:r>
      <w:r w:rsidRPr="00575832">
        <w:rPr>
          <w:rFonts w:cs="Arial"/>
          <w:i/>
          <w:iCs/>
          <w:lang w:val="en-GB"/>
        </w:rPr>
        <w:t>West Science Interdisciplinary Studies</w:t>
      </w:r>
      <w:r w:rsidRPr="00575832">
        <w:rPr>
          <w:rFonts w:cs="Arial"/>
          <w:lang w:val="en-GB"/>
        </w:rPr>
        <w:t>, </w:t>
      </w:r>
      <w:r w:rsidRPr="00575832">
        <w:rPr>
          <w:rFonts w:cs="Arial"/>
          <w:i/>
          <w:iCs/>
          <w:lang w:val="en-GB"/>
        </w:rPr>
        <w:t>1</w:t>
      </w:r>
      <w:r w:rsidRPr="00575832">
        <w:rPr>
          <w:rFonts w:cs="Arial"/>
          <w:lang w:val="en-GB"/>
        </w:rPr>
        <w:t xml:space="preserve">(09), pp.850-858. </w:t>
      </w:r>
      <w:hyperlink r:id="rId51" w:history="1">
        <w:r w:rsidRPr="00575832">
          <w:rPr>
            <w:rStyle w:val="Hyperlink"/>
            <w:rFonts w:cs="Arial"/>
            <w:lang w:val="en-GB"/>
          </w:rPr>
          <w:t>https://pdfs.semanticscholar.org/95c3/5223290aef74c7617b90639cd0091b903ac0.pdf</w:t>
        </w:r>
      </w:hyperlink>
      <w:r w:rsidRPr="00575832">
        <w:rPr>
          <w:rFonts w:cs="Arial"/>
          <w:lang w:val="en-GB"/>
        </w:rPr>
        <w:t xml:space="preserve"> </w:t>
      </w:r>
    </w:p>
    <w:p w14:paraId="764DFBA3" w14:textId="77777777" w:rsidR="00E27A9F" w:rsidRPr="00575832" w:rsidRDefault="00E27A9F" w:rsidP="00477F76">
      <w:pPr>
        <w:rPr>
          <w:rFonts w:cs="Arial"/>
          <w:lang w:val="en-GB"/>
        </w:rPr>
      </w:pPr>
      <w:r w:rsidRPr="00575832">
        <w:rPr>
          <w:rFonts w:cs="Arial"/>
          <w:lang w:val="en-GB"/>
        </w:rPr>
        <w:lastRenderedPageBreak/>
        <w:t xml:space="preserve">Shilpa Dhamija, (2024).  </w:t>
      </w:r>
      <w:r w:rsidRPr="00575832">
        <w:rPr>
          <w:rFonts w:cs="Arial"/>
          <w:i/>
          <w:iCs/>
          <w:lang w:val="en-GB"/>
        </w:rPr>
        <w:t>What’s Restraining India’s Luxury Market Growth?</w:t>
      </w:r>
      <w:r w:rsidRPr="00575832">
        <w:rPr>
          <w:rFonts w:cs="Arial"/>
          <w:lang w:val="en-GB"/>
        </w:rPr>
        <w:t xml:space="preserve"> Available at: </w:t>
      </w:r>
      <w:hyperlink r:id="rId52" w:history="1">
        <w:r w:rsidRPr="00575832">
          <w:rPr>
            <w:rStyle w:val="Hyperlink"/>
            <w:rFonts w:cs="Arial"/>
            <w:lang w:val="en-GB"/>
          </w:rPr>
          <w:t>https://www.luxurytribune.com/en/whats-restraining-indias-luxury-market-growth</w:t>
        </w:r>
      </w:hyperlink>
      <w:r w:rsidRPr="00575832">
        <w:rPr>
          <w:rFonts w:cs="Arial"/>
          <w:lang w:val="en-GB"/>
        </w:rPr>
        <w:t xml:space="preserve"> [Accessed on: 15.03.2026]</w:t>
      </w:r>
    </w:p>
    <w:p w14:paraId="28BB87F7" w14:textId="77777777" w:rsidR="00E27A9F" w:rsidRPr="00575832" w:rsidRDefault="00E27A9F" w:rsidP="00477F76">
      <w:pPr>
        <w:rPr>
          <w:rFonts w:cs="Arial"/>
          <w:lang w:val="en-GB"/>
        </w:rPr>
      </w:pPr>
      <w:r w:rsidRPr="00575832">
        <w:rPr>
          <w:rFonts w:cs="Arial"/>
          <w:lang w:val="en-GB"/>
        </w:rPr>
        <w:t>Shukla, P., Rosendo</w:t>
      </w:r>
      <w:r w:rsidRPr="00575832">
        <w:rPr>
          <w:rFonts w:ascii="Cambria Math" w:hAnsi="Cambria Math" w:cs="Cambria Math"/>
          <w:lang w:val="en-GB"/>
        </w:rPr>
        <w:t>‐</w:t>
      </w:r>
      <w:r w:rsidRPr="00575832">
        <w:rPr>
          <w:rFonts w:cs="Arial"/>
          <w:lang w:val="en-GB"/>
        </w:rPr>
        <w:t>Rios, V., Dubois, D., Valette</w:t>
      </w:r>
      <w:r w:rsidRPr="00575832">
        <w:rPr>
          <w:rFonts w:ascii="Cambria Math" w:hAnsi="Cambria Math" w:cs="Cambria Math"/>
          <w:lang w:val="en-GB"/>
        </w:rPr>
        <w:t>‐</w:t>
      </w:r>
      <w:r w:rsidRPr="00575832">
        <w:rPr>
          <w:rFonts w:cs="Arial"/>
          <w:lang w:val="en-GB"/>
        </w:rPr>
        <w:t xml:space="preserve">Florence, P. and Stathopoulou, A., 2025. Luxury: where </w:t>
      </w:r>
      <w:proofErr w:type="gramStart"/>
      <w:r w:rsidRPr="00575832">
        <w:rPr>
          <w:rFonts w:cs="Arial"/>
          <w:lang w:val="en-GB"/>
        </w:rPr>
        <w:t>next?.</w:t>
      </w:r>
      <w:proofErr w:type="gramEnd"/>
      <w:r w:rsidRPr="00575832">
        <w:rPr>
          <w:rFonts w:cs="Arial"/>
          <w:lang w:val="en-GB"/>
        </w:rPr>
        <w:t> </w:t>
      </w:r>
      <w:r w:rsidRPr="00575832">
        <w:rPr>
          <w:rFonts w:cs="Arial"/>
          <w:i/>
          <w:iCs/>
          <w:lang w:val="en-GB"/>
        </w:rPr>
        <w:t>Psychology &amp; Marketing</w:t>
      </w:r>
      <w:r w:rsidRPr="00575832">
        <w:rPr>
          <w:rFonts w:cs="Arial"/>
          <w:lang w:val="en-GB"/>
        </w:rPr>
        <w:t>, </w:t>
      </w:r>
      <w:r w:rsidRPr="00575832">
        <w:rPr>
          <w:rFonts w:cs="Arial"/>
          <w:i/>
          <w:iCs/>
          <w:lang w:val="en-GB"/>
        </w:rPr>
        <w:t>42</w:t>
      </w:r>
      <w:r w:rsidRPr="00575832">
        <w:rPr>
          <w:rFonts w:cs="Arial"/>
          <w:lang w:val="en-GB"/>
        </w:rPr>
        <w:t xml:space="preserve">(10), pp.2524-2534. </w:t>
      </w:r>
      <w:hyperlink r:id="rId53" w:history="1">
        <w:r w:rsidRPr="00575832">
          <w:rPr>
            <w:rStyle w:val="Hyperlink"/>
            <w:rFonts w:cs="Arial"/>
            <w:lang w:val="en-GB"/>
          </w:rPr>
          <w:t>https://onlinelibrary.wiley.com/doi/pdf/10.1002/mar.22244</w:t>
        </w:r>
      </w:hyperlink>
      <w:r w:rsidRPr="00575832">
        <w:rPr>
          <w:rFonts w:cs="Arial"/>
          <w:lang w:val="en-GB"/>
        </w:rPr>
        <w:t xml:space="preserve"> </w:t>
      </w:r>
    </w:p>
    <w:p w14:paraId="3D5BCA00" w14:textId="77777777" w:rsidR="00E27A9F" w:rsidRPr="00575832" w:rsidRDefault="00E27A9F" w:rsidP="00477F76">
      <w:pPr>
        <w:rPr>
          <w:rFonts w:cs="Arial"/>
          <w:lang w:val="en-GB"/>
        </w:rPr>
      </w:pPr>
      <w:r w:rsidRPr="00575832">
        <w:rPr>
          <w:rFonts w:cs="Arial"/>
          <w:lang w:val="en-GB"/>
        </w:rPr>
        <w:t xml:space="preserve">Shukla, P., Rosendo-Rios, V., Trott, S., Lyu, J. and Khalifa, D., 2022. Managing the challenge of luxury democratization: A </w:t>
      </w:r>
      <w:proofErr w:type="spellStart"/>
      <w:r w:rsidRPr="00575832">
        <w:rPr>
          <w:rFonts w:cs="Arial"/>
          <w:lang w:val="en-GB"/>
        </w:rPr>
        <w:t>multicountry</w:t>
      </w:r>
      <w:proofErr w:type="spellEnd"/>
      <w:r w:rsidRPr="00575832">
        <w:rPr>
          <w:rFonts w:cs="Arial"/>
          <w:lang w:val="en-GB"/>
        </w:rPr>
        <w:t xml:space="preserve"> analysis. </w:t>
      </w:r>
      <w:r w:rsidRPr="00575832">
        <w:rPr>
          <w:rFonts w:cs="Arial"/>
          <w:i/>
          <w:iCs/>
          <w:lang w:val="en-GB"/>
        </w:rPr>
        <w:t>Journal of International Marketing</w:t>
      </w:r>
      <w:r w:rsidRPr="00575832">
        <w:rPr>
          <w:rFonts w:cs="Arial"/>
          <w:lang w:val="en-GB"/>
        </w:rPr>
        <w:t>, </w:t>
      </w:r>
      <w:r w:rsidRPr="00575832">
        <w:rPr>
          <w:rFonts w:cs="Arial"/>
          <w:i/>
          <w:iCs/>
          <w:lang w:val="en-GB"/>
        </w:rPr>
        <w:t>30</w:t>
      </w:r>
      <w:r w:rsidRPr="00575832">
        <w:rPr>
          <w:rFonts w:cs="Arial"/>
          <w:lang w:val="en-GB"/>
        </w:rPr>
        <w:t xml:space="preserve">(4), pp.44-59. </w:t>
      </w:r>
      <w:hyperlink r:id="rId54" w:history="1">
        <w:r w:rsidRPr="00575832">
          <w:rPr>
            <w:rStyle w:val="Hyperlink"/>
            <w:rFonts w:cs="Arial"/>
            <w:lang w:val="en-GB"/>
          </w:rPr>
          <w:t>https://journals.sagepub.com/doi/pdf/10.1177/1069031X221126925</w:t>
        </w:r>
      </w:hyperlink>
      <w:r w:rsidRPr="00575832">
        <w:rPr>
          <w:rFonts w:cs="Arial"/>
          <w:lang w:val="en-GB"/>
        </w:rPr>
        <w:t xml:space="preserve"> </w:t>
      </w:r>
    </w:p>
    <w:p w14:paraId="05612F7B" w14:textId="77777777" w:rsidR="00E27A9F" w:rsidRPr="00575832" w:rsidRDefault="00E27A9F" w:rsidP="00477F76">
      <w:pPr>
        <w:rPr>
          <w:rFonts w:cs="Arial"/>
          <w:lang w:val="en-GB"/>
        </w:rPr>
      </w:pPr>
      <w:proofErr w:type="spellStart"/>
      <w:r w:rsidRPr="00575832">
        <w:rPr>
          <w:rFonts w:cs="Arial"/>
          <w:lang w:val="en-GB"/>
        </w:rPr>
        <w:t>Smallcase</w:t>
      </w:r>
      <w:proofErr w:type="spellEnd"/>
      <w:r w:rsidRPr="00575832">
        <w:rPr>
          <w:rFonts w:cs="Arial"/>
          <w:lang w:val="en-GB"/>
        </w:rPr>
        <w:t xml:space="preserve">, (2025). </w:t>
      </w:r>
      <w:r w:rsidRPr="00575832">
        <w:rPr>
          <w:rFonts w:cs="Arial"/>
          <w:i/>
          <w:iCs/>
          <w:lang w:val="en-GB"/>
        </w:rPr>
        <w:t>India’s Luxe Revolution</w:t>
      </w:r>
      <w:r w:rsidRPr="00575832">
        <w:rPr>
          <w:rFonts w:cs="Arial"/>
          <w:lang w:val="en-GB"/>
        </w:rPr>
        <w:t xml:space="preserve"> Available at: </w:t>
      </w:r>
      <w:hyperlink r:id="rId55" w:history="1">
        <w:r w:rsidRPr="00575832">
          <w:rPr>
            <w:rStyle w:val="Hyperlink"/>
            <w:rFonts w:cs="Arial"/>
            <w:lang w:val="en-GB"/>
          </w:rPr>
          <w:t>https://www.smallcase.com/blog/luxe-loaded-how-india-is-capturing-the-global-luxury-market</w:t>
        </w:r>
      </w:hyperlink>
      <w:r w:rsidRPr="00575832">
        <w:rPr>
          <w:rFonts w:cs="Arial"/>
          <w:lang w:val="en-GB"/>
        </w:rPr>
        <w:t xml:space="preserve"> [Accessed on: 15.03.2026]</w:t>
      </w:r>
    </w:p>
    <w:p w14:paraId="7C672E1D" w14:textId="77777777" w:rsidR="00E27A9F" w:rsidRPr="00575832" w:rsidRDefault="00E27A9F" w:rsidP="00477F76">
      <w:pPr>
        <w:rPr>
          <w:rFonts w:cs="Arial"/>
          <w:lang w:val="en-GB"/>
        </w:rPr>
      </w:pPr>
      <w:r w:rsidRPr="00575832">
        <w:rPr>
          <w:rFonts w:cs="Arial"/>
          <w:lang w:val="en-GB"/>
        </w:rPr>
        <w:t xml:space="preserve">Statista, (2025). </w:t>
      </w:r>
      <w:r w:rsidRPr="00575832">
        <w:rPr>
          <w:rFonts w:cs="Arial"/>
          <w:i/>
          <w:iCs/>
          <w:lang w:val="en-GB"/>
        </w:rPr>
        <w:t>Share of individuals using the internet in the United Kingdom (UK) from 2002 to 2025.</w:t>
      </w:r>
      <w:r w:rsidRPr="00575832">
        <w:rPr>
          <w:rFonts w:cs="Arial"/>
          <w:lang w:val="en-GB"/>
        </w:rPr>
        <w:t xml:space="preserve"> Available at:  </w:t>
      </w:r>
      <w:hyperlink r:id="rId56" w:history="1">
        <w:r w:rsidRPr="00575832">
          <w:rPr>
            <w:rStyle w:val="Hyperlink"/>
            <w:rFonts w:cs="Arial"/>
            <w:lang w:val="en-GB"/>
          </w:rPr>
          <w:t>https://www.statista.com/statistics/1124328/internet-penetration-uk/?srsltid=AfmBOop8BtIQd8frwXgFl-Bm4Ylkw6OJXZdTNIQF0DzrfbzWCTLs97_U</w:t>
        </w:r>
      </w:hyperlink>
      <w:r w:rsidRPr="00575832">
        <w:rPr>
          <w:rFonts w:cs="Arial"/>
          <w:lang w:val="en-GB"/>
        </w:rPr>
        <w:t xml:space="preserve"> [Accessed on: 21.03.2026]</w:t>
      </w:r>
    </w:p>
    <w:p w14:paraId="1D6103BA" w14:textId="77777777" w:rsidR="00E27A9F" w:rsidRPr="00575832" w:rsidRDefault="00E27A9F" w:rsidP="00477F76">
      <w:pPr>
        <w:rPr>
          <w:rFonts w:cs="Arial"/>
          <w:lang w:val="en-GB"/>
        </w:rPr>
      </w:pPr>
      <w:proofErr w:type="spellStart"/>
      <w:r w:rsidRPr="00575832">
        <w:rPr>
          <w:rFonts w:cs="Arial"/>
          <w:lang w:val="en-GB"/>
        </w:rPr>
        <w:t>Tafani</w:t>
      </w:r>
      <w:proofErr w:type="spellEnd"/>
      <w:r w:rsidRPr="00575832">
        <w:rPr>
          <w:rFonts w:cs="Arial"/>
          <w:lang w:val="en-GB"/>
        </w:rPr>
        <w:t xml:space="preserve">, E., Vigneron, F., Azoulay, A., </w:t>
      </w:r>
      <w:proofErr w:type="spellStart"/>
      <w:r w:rsidRPr="00575832">
        <w:rPr>
          <w:rFonts w:cs="Arial"/>
          <w:lang w:val="en-GB"/>
        </w:rPr>
        <w:t>Crener</w:t>
      </w:r>
      <w:proofErr w:type="spellEnd"/>
      <w:r w:rsidRPr="00575832">
        <w:rPr>
          <w:rFonts w:cs="Arial"/>
          <w:lang w:val="en-GB"/>
        </w:rPr>
        <w:t>, S. and Zahid, A., 2024. The influence of culture and gender in luxury brand consumption: a comparison across Western and Eastern culture consumers. </w:t>
      </w:r>
      <w:r w:rsidRPr="00575832">
        <w:rPr>
          <w:rFonts w:cs="Arial"/>
          <w:i/>
          <w:iCs/>
          <w:lang w:val="en-GB"/>
        </w:rPr>
        <w:t>Journal of International Marketing</w:t>
      </w:r>
      <w:r w:rsidRPr="00575832">
        <w:rPr>
          <w:rFonts w:cs="Arial"/>
          <w:lang w:val="en-GB"/>
        </w:rPr>
        <w:t>, </w:t>
      </w:r>
      <w:r w:rsidRPr="00575832">
        <w:rPr>
          <w:rFonts w:cs="Arial"/>
          <w:i/>
          <w:iCs/>
          <w:lang w:val="en-GB"/>
        </w:rPr>
        <w:t>32</w:t>
      </w:r>
      <w:r w:rsidRPr="00575832">
        <w:rPr>
          <w:rFonts w:cs="Arial"/>
          <w:lang w:val="en-GB"/>
        </w:rPr>
        <w:t xml:space="preserve">(4), pp.58-80. </w:t>
      </w:r>
      <w:hyperlink r:id="rId57" w:history="1">
        <w:r w:rsidRPr="00575832">
          <w:rPr>
            <w:rStyle w:val="Hyperlink"/>
            <w:rFonts w:cs="Arial"/>
            <w:lang w:val="en-GB"/>
          </w:rPr>
          <w:t>https://journals.sagepub.com/doi/pdf/10.1177/1069031x241235629?casa_token=tgRHXtbh1H4AAAAA:EAVlApI4wIvSmviGpYPUXjMDRJ2mefYHPVH-jAIIFZIf5nvgMWUYi11BhouB3PcG24Uvs04xV80</w:t>
        </w:r>
      </w:hyperlink>
      <w:r w:rsidRPr="00575832">
        <w:rPr>
          <w:rFonts w:cs="Arial"/>
          <w:lang w:val="en-GB"/>
        </w:rPr>
        <w:t xml:space="preserve"> </w:t>
      </w:r>
    </w:p>
    <w:p w14:paraId="2DD8AD58" w14:textId="77777777" w:rsidR="00E27A9F" w:rsidRPr="00575832" w:rsidRDefault="00E27A9F" w:rsidP="00477F76">
      <w:pPr>
        <w:rPr>
          <w:rFonts w:cs="Arial"/>
          <w:lang w:val="en-GB"/>
        </w:rPr>
      </w:pPr>
      <w:r w:rsidRPr="00575832">
        <w:rPr>
          <w:rFonts w:cs="Arial"/>
          <w:lang w:val="en-GB"/>
        </w:rPr>
        <w:t>Tanveer, M., Ahmad, A.R., Mahmood, H. and Haq, I.U., 2021. Role of ethical marketing in driving consumer brand relationships and brand loyalty: A sustainable marketing approach. </w:t>
      </w:r>
      <w:r w:rsidRPr="00575832">
        <w:rPr>
          <w:rFonts w:cs="Arial"/>
          <w:i/>
          <w:iCs/>
          <w:lang w:val="en-GB"/>
        </w:rPr>
        <w:t>Sustainability</w:t>
      </w:r>
      <w:r w:rsidRPr="00575832">
        <w:rPr>
          <w:rFonts w:cs="Arial"/>
          <w:lang w:val="en-GB"/>
        </w:rPr>
        <w:t>, </w:t>
      </w:r>
      <w:r w:rsidRPr="00575832">
        <w:rPr>
          <w:rFonts w:cs="Arial"/>
          <w:i/>
          <w:iCs/>
          <w:lang w:val="en-GB"/>
        </w:rPr>
        <w:t>13</w:t>
      </w:r>
      <w:r w:rsidRPr="00575832">
        <w:rPr>
          <w:rFonts w:cs="Arial"/>
          <w:lang w:val="en-GB"/>
        </w:rPr>
        <w:t xml:space="preserve">(12), p.6839. </w:t>
      </w:r>
      <w:hyperlink r:id="rId58" w:history="1">
        <w:r w:rsidRPr="00575832">
          <w:rPr>
            <w:rStyle w:val="Hyperlink"/>
            <w:rFonts w:cs="Arial"/>
            <w:lang w:val="en-GB"/>
          </w:rPr>
          <w:t>https://www.mdpi.com/2071-1050/13/12/6839</w:t>
        </w:r>
      </w:hyperlink>
      <w:r w:rsidRPr="00575832">
        <w:rPr>
          <w:rFonts w:cs="Arial"/>
          <w:lang w:val="en-GB"/>
        </w:rPr>
        <w:t xml:space="preserve"> </w:t>
      </w:r>
    </w:p>
    <w:p w14:paraId="6C7EDA57" w14:textId="77777777" w:rsidR="00E27A9F" w:rsidRPr="00575832" w:rsidRDefault="00E27A9F" w:rsidP="00477F76">
      <w:pPr>
        <w:rPr>
          <w:rFonts w:cs="Arial"/>
          <w:lang w:val="en-GB"/>
        </w:rPr>
      </w:pPr>
      <w:proofErr w:type="spellStart"/>
      <w:r w:rsidRPr="00575832">
        <w:rPr>
          <w:rFonts w:cs="Arial"/>
          <w:lang w:val="en-GB"/>
        </w:rPr>
        <w:t>Theculturefactor</w:t>
      </w:r>
      <w:proofErr w:type="spellEnd"/>
      <w:r w:rsidRPr="00575832">
        <w:rPr>
          <w:rFonts w:cs="Arial"/>
          <w:lang w:val="en-GB"/>
        </w:rPr>
        <w:t xml:space="preserve">, (2025).  </w:t>
      </w:r>
      <w:r w:rsidRPr="00575832">
        <w:rPr>
          <w:rFonts w:cs="Arial"/>
          <w:i/>
          <w:iCs/>
          <w:lang w:val="en-GB"/>
        </w:rPr>
        <w:t>Country Comparison tool</w:t>
      </w:r>
      <w:r w:rsidRPr="00575832">
        <w:rPr>
          <w:rFonts w:cs="Arial"/>
          <w:lang w:val="en-GB"/>
        </w:rPr>
        <w:t xml:space="preserve">. Available at:  </w:t>
      </w:r>
      <w:hyperlink r:id="rId59" w:history="1">
        <w:r w:rsidRPr="00575832">
          <w:rPr>
            <w:rStyle w:val="Hyperlink"/>
            <w:rFonts w:cs="Arial"/>
            <w:lang w:val="en-GB"/>
          </w:rPr>
          <w:t>https://www.theculturefactor.com/country-comparison-tool?countries=india%2Cunited+kingdom</w:t>
        </w:r>
      </w:hyperlink>
      <w:r w:rsidRPr="00575832">
        <w:rPr>
          <w:rFonts w:cs="Arial"/>
          <w:lang w:val="en-GB"/>
        </w:rPr>
        <w:t xml:space="preserve"> [Accessed on: 20.03.2026]</w:t>
      </w:r>
    </w:p>
    <w:p w14:paraId="598B1F7C" w14:textId="77777777" w:rsidR="00E27A9F" w:rsidRPr="00575832" w:rsidRDefault="00E27A9F" w:rsidP="00477F76">
      <w:pPr>
        <w:rPr>
          <w:rFonts w:cs="Arial"/>
          <w:lang w:val="en-GB"/>
        </w:rPr>
      </w:pPr>
      <w:proofErr w:type="spellStart"/>
      <w:r w:rsidRPr="00575832">
        <w:rPr>
          <w:rFonts w:cs="Arial"/>
          <w:lang w:val="en-GB"/>
        </w:rPr>
        <w:lastRenderedPageBreak/>
        <w:t>Theglobaleconomy</w:t>
      </w:r>
      <w:proofErr w:type="spellEnd"/>
      <w:r w:rsidRPr="00575832">
        <w:rPr>
          <w:rFonts w:cs="Arial"/>
          <w:lang w:val="en-GB"/>
        </w:rPr>
        <w:t xml:space="preserve">, (2026). </w:t>
      </w:r>
      <w:r w:rsidRPr="00575832">
        <w:rPr>
          <w:rFonts w:cs="Arial"/>
          <w:i/>
          <w:iCs/>
          <w:lang w:val="en-GB"/>
        </w:rPr>
        <w:t>United Kingdom: Political stability.</w:t>
      </w:r>
      <w:r w:rsidRPr="00575832">
        <w:rPr>
          <w:rFonts w:cs="Arial"/>
          <w:lang w:val="en-GB"/>
        </w:rPr>
        <w:t xml:space="preserve"> Available at:  </w:t>
      </w:r>
      <w:hyperlink r:id="rId60" w:history="1">
        <w:r w:rsidRPr="00575832">
          <w:rPr>
            <w:rStyle w:val="Hyperlink"/>
            <w:rFonts w:cs="Arial"/>
            <w:lang w:val="en-GB"/>
          </w:rPr>
          <w:t>https://www.theglobaleconomy.com/United-Kingdom/wb_political_stability/</w:t>
        </w:r>
      </w:hyperlink>
      <w:r w:rsidRPr="00575832">
        <w:rPr>
          <w:rFonts w:cs="Arial"/>
          <w:lang w:val="en-GB"/>
        </w:rPr>
        <w:t xml:space="preserve"> [Accessed on: 18.03.2026]</w:t>
      </w:r>
    </w:p>
    <w:p w14:paraId="4943B6D5" w14:textId="77777777" w:rsidR="00E27A9F" w:rsidRPr="00575832" w:rsidRDefault="00E27A9F" w:rsidP="00477F76">
      <w:pPr>
        <w:rPr>
          <w:rFonts w:cs="Arial"/>
          <w:lang w:val="en-GB"/>
        </w:rPr>
      </w:pPr>
      <w:bookmarkStart w:id="28" w:name="_heading=h.y1ms1qzc28rk" w:colFirst="0" w:colLast="0"/>
      <w:bookmarkEnd w:id="28"/>
      <w:r w:rsidRPr="00575832">
        <w:rPr>
          <w:rFonts w:cs="Arial"/>
          <w:lang w:val="en-GB"/>
        </w:rPr>
        <w:t>Van Phuong, N., Dung, T.V., Van Loc, N., Thanh, T.T.M., Duong, N.T.T. and Cuc, L.T., 2024. Digital transformation and customer satisfaction in the retail industry in emerging countries: Case study in Hanoi, Vietnam. </w:t>
      </w:r>
      <w:r w:rsidRPr="00575832">
        <w:rPr>
          <w:rFonts w:cs="Arial"/>
          <w:i/>
          <w:iCs/>
          <w:lang w:val="en-GB"/>
        </w:rPr>
        <w:t>Edelweiss Applied Science and Technology</w:t>
      </w:r>
      <w:r w:rsidRPr="00575832">
        <w:rPr>
          <w:rFonts w:cs="Arial"/>
          <w:lang w:val="en-GB"/>
        </w:rPr>
        <w:t>, </w:t>
      </w:r>
      <w:r w:rsidRPr="00575832">
        <w:rPr>
          <w:rFonts w:cs="Arial"/>
          <w:i/>
          <w:iCs/>
          <w:lang w:val="en-GB"/>
        </w:rPr>
        <w:t>8</w:t>
      </w:r>
      <w:r w:rsidRPr="00575832">
        <w:rPr>
          <w:rFonts w:cs="Arial"/>
          <w:lang w:val="en-GB"/>
        </w:rPr>
        <w:t xml:space="preserve">(5), pp.1843-1853. </w:t>
      </w:r>
      <w:hyperlink r:id="rId61" w:history="1">
        <w:r w:rsidRPr="00575832">
          <w:rPr>
            <w:rStyle w:val="Hyperlink"/>
            <w:rFonts w:cs="Arial"/>
            <w:lang w:val="en-GB"/>
          </w:rPr>
          <w:t>https://www.researchgate.net/profile/Nguyen-Phuong-40/publication/384391166_Digital_transformation_and_customer_satisfaction_in_the_retail_industry_in_emerging_countries_Case_study_in_Hanoi_Vietnam/links/67580c6e34301c1fe949d752/Digital-transformation-and-customer-satisfaction-in-the-retail-industry-in-emerging-countries-Case-study-in-Hanoi-Vietnam.pdf</w:t>
        </w:r>
      </w:hyperlink>
      <w:r w:rsidRPr="00575832">
        <w:rPr>
          <w:rFonts w:cs="Arial"/>
          <w:lang w:val="en-GB"/>
        </w:rPr>
        <w:t xml:space="preserve"> </w:t>
      </w:r>
    </w:p>
    <w:p w14:paraId="45C9DA9A" w14:textId="77777777" w:rsidR="00E27A9F" w:rsidRPr="00575832" w:rsidRDefault="00E27A9F" w:rsidP="00477F76">
      <w:pPr>
        <w:rPr>
          <w:rFonts w:cs="Arial"/>
          <w:lang w:val="en-GB"/>
        </w:rPr>
      </w:pPr>
      <w:bookmarkStart w:id="29" w:name="_heading=h.va1i0f5cunm" w:colFirst="0" w:colLast="0"/>
      <w:bookmarkEnd w:id="29"/>
      <w:r w:rsidRPr="00575832">
        <w:rPr>
          <w:rFonts w:cs="Arial"/>
          <w:lang w:val="en-GB"/>
        </w:rPr>
        <w:t xml:space="preserve">Varuni Khosla, (2024). </w:t>
      </w:r>
      <w:r w:rsidRPr="00575832">
        <w:rPr>
          <w:rFonts w:cs="Arial"/>
          <w:i/>
          <w:iCs/>
          <w:lang w:val="en-GB"/>
        </w:rPr>
        <w:t xml:space="preserve">Rise of the uber-rich </w:t>
      </w:r>
      <w:proofErr w:type="gramStart"/>
      <w:r w:rsidRPr="00575832">
        <w:rPr>
          <w:rFonts w:cs="Arial"/>
          <w:i/>
          <w:iCs/>
          <w:lang w:val="en-GB"/>
        </w:rPr>
        <w:t>drives</w:t>
      </w:r>
      <w:proofErr w:type="gramEnd"/>
      <w:r w:rsidRPr="00575832">
        <w:rPr>
          <w:rFonts w:cs="Arial"/>
          <w:i/>
          <w:iCs/>
          <w:lang w:val="en-GB"/>
        </w:rPr>
        <w:t xml:space="preserve"> luxury brands in India.</w:t>
      </w:r>
      <w:r w:rsidRPr="00575832">
        <w:rPr>
          <w:rFonts w:cs="Arial"/>
          <w:lang w:val="en-GB"/>
        </w:rPr>
        <w:t xml:space="preserve"> Available at:  </w:t>
      </w:r>
      <w:hyperlink r:id="rId62" w:history="1">
        <w:r w:rsidRPr="00575832">
          <w:rPr>
            <w:rStyle w:val="Hyperlink"/>
            <w:rFonts w:cs="Arial"/>
            <w:lang w:val="en-GB"/>
          </w:rPr>
          <w:t>https://www.livemint.com/industry/retail/rise-of-the-uber-rich-drives-luxury-brands-in-india-11706723016089.html</w:t>
        </w:r>
      </w:hyperlink>
      <w:r w:rsidRPr="00575832">
        <w:rPr>
          <w:rFonts w:cs="Arial"/>
          <w:lang w:val="en-GB"/>
        </w:rPr>
        <w:t xml:space="preserve"> [Accessed on: 12.03.2026]</w:t>
      </w:r>
    </w:p>
    <w:p w14:paraId="6BD41BE3" w14:textId="77777777" w:rsidR="00E27A9F" w:rsidRPr="00575832" w:rsidRDefault="00E27A9F" w:rsidP="00477F76">
      <w:pPr>
        <w:rPr>
          <w:rFonts w:cs="Arial"/>
          <w:lang w:val="en-GB"/>
        </w:rPr>
      </w:pPr>
      <w:proofErr w:type="spellStart"/>
      <w:r w:rsidRPr="00575832">
        <w:rPr>
          <w:rFonts w:cs="Arial"/>
          <w:lang w:val="en-GB"/>
        </w:rPr>
        <w:t>Worldbank</w:t>
      </w:r>
      <w:proofErr w:type="spellEnd"/>
      <w:r w:rsidRPr="00575832">
        <w:rPr>
          <w:rFonts w:cs="Arial"/>
          <w:lang w:val="en-GB"/>
        </w:rPr>
        <w:t xml:space="preserve">, (2024). </w:t>
      </w:r>
      <w:r w:rsidRPr="00575832">
        <w:rPr>
          <w:rFonts w:cs="Arial"/>
          <w:i/>
          <w:iCs/>
          <w:lang w:val="en-GB"/>
        </w:rPr>
        <w:t xml:space="preserve">United Kingdom. </w:t>
      </w:r>
      <w:r w:rsidRPr="00575832">
        <w:rPr>
          <w:rFonts w:cs="Arial"/>
          <w:lang w:val="en-GB"/>
        </w:rPr>
        <w:t xml:space="preserve">Available at:   </w:t>
      </w:r>
      <w:hyperlink r:id="rId63" w:history="1">
        <w:r w:rsidRPr="00575832">
          <w:rPr>
            <w:rStyle w:val="Hyperlink"/>
            <w:rFonts w:cs="Arial"/>
            <w:lang w:val="en-GB"/>
          </w:rPr>
          <w:t>https://data.worldbank.org/country/united-kingdom</w:t>
        </w:r>
      </w:hyperlink>
      <w:r w:rsidRPr="00575832">
        <w:rPr>
          <w:rFonts w:cs="Arial"/>
          <w:lang w:val="en-GB"/>
        </w:rPr>
        <w:t xml:space="preserve"> [Accessed on: 15.03.2026]</w:t>
      </w:r>
    </w:p>
    <w:sectPr w:rsidR="00E27A9F" w:rsidRPr="00575832">
      <w:foot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797734" w14:textId="77777777" w:rsidR="00C16925" w:rsidRDefault="00C16925" w:rsidP="005529C4">
      <w:pPr>
        <w:spacing w:after="0" w:line="240" w:lineRule="auto"/>
      </w:pPr>
      <w:r>
        <w:separator/>
      </w:r>
    </w:p>
  </w:endnote>
  <w:endnote w:type="continuationSeparator" w:id="0">
    <w:p w14:paraId="6D2DD8BD" w14:textId="77777777" w:rsidR="00C16925" w:rsidRDefault="00C16925" w:rsidP="005529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7923472"/>
      <w:docPartObj>
        <w:docPartGallery w:val="Page Numbers (Bottom of Page)"/>
        <w:docPartUnique/>
      </w:docPartObj>
    </w:sdtPr>
    <w:sdtEndPr>
      <w:rPr>
        <w:noProof/>
        <w:sz w:val="20"/>
        <w:szCs w:val="20"/>
      </w:rPr>
    </w:sdtEndPr>
    <w:sdtContent>
      <w:p w14:paraId="00414B61" w14:textId="5967665F" w:rsidR="005529C4" w:rsidRPr="005529C4" w:rsidRDefault="005529C4">
        <w:pPr>
          <w:pStyle w:val="Footer"/>
          <w:jc w:val="right"/>
          <w:rPr>
            <w:sz w:val="20"/>
            <w:szCs w:val="20"/>
          </w:rPr>
        </w:pPr>
        <w:r w:rsidRPr="005529C4">
          <w:rPr>
            <w:sz w:val="20"/>
            <w:szCs w:val="20"/>
          </w:rPr>
          <w:fldChar w:fldCharType="begin"/>
        </w:r>
        <w:r w:rsidRPr="005529C4">
          <w:rPr>
            <w:sz w:val="20"/>
            <w:szCs w:val="20"/>
          </w:rPr>
          <w:instrText xml:space="preserve"> PAGE   \* MERGEFORMAT </w:instrText>
        </w:r>
        <w:r w:rsidRPr="005529C4">
          <w:rPr>
            <w:sz w:val="20"/>
            <w:szCs w:val="20"/>
          </w:rPr>
          <w:fldChar w:fldCharType="separate"/>
        </w:r>
        <w:r w:rsidRPr="005529C4">
          <w:rPr>
            <w:noProof/>
            <w:sz w:val="20"/>
            <w:szCs w:val="20"/>
          </w:rPr>
          <w:t>2</w:t>
        </w:r>
        <w:r w:rsidRPr="005529C4">
          <w:rPr>
            <w:noProof/>
            <w:sz w:val="20"/>
            <w:szCs w:val="20"/>
          </w:rPr>
          <w:fldChar w:fldCharType="end"/>
        </w:r>
      </w:p>
    </w:sdtContent>
  </w:sdt>
  <w:p w14:paraId="1CB747FA" w14:textId="77777777" w:rsidR="005529C4" w:rsidRDefault="005529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4D4607" w14:textId="77777777" w:rsidR="00C16925" w:rsidRDefault="00C16925" w:rsidP="005529C4">
      <w:pPr>
        <w:spacing w:after="0" w:line="240" w:lineRule="auto"/>
      </w:pPr>
      <w:r>
        <w:separator/>
      </w:r>
    </w:p>
  </w:footnote>
  <w:footnote w:type="continuationSeparator" w:id="0">
    <w:p w14:paraId="77B94AE4" w14:textId="77777777" w:rsidR="00C16925" w:rsidRDefault="00C16925" w:rsidP="005529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96A"/>
    <w:rsid w:val="0004041A"/>
    <w:rsid w:val="000421F4"/>
    <w:rsid w:val="000625F2"/>
    <w:rsid w:val="00066F9C"/>
    <w:rsid w:val="000E2237"/>
    <w:rsid w:val="001603D3"/>
    <w:rsid w:val="0016315E"/>
    <w:rsid w:val="001A5C03"/>
    <w:rsid w:val="001F73B2"/>
    <w:rsid w:val="002418DB"/>
    <w:rsid w:val="0025499F"/>
    <w:rsid w:val="00254FE4"/>
    <w:rsid w:val="002A1421"/>
    <w:rsid w:val="002E3A2A"/>
    <w:rsid w:val="00352E81"/>
    <w:rsid w:val="00354196"/>
    <w:rsid w:val="003A012D"/>
    <w:rsid w:val="003A1DFF"/>
    <w:rsid w:val="003F6880"/>
    <w:rsid w:val="0040197F"/>
    <w:rsid w:val="00405858"/>
    <w:rsid w:val="004342AD"/>
    <w:rsid w:val="0044163D"/>
    <w:rsid w:val="00477F76"/>
    <w:rsid w:val="00482221"/>
    <w:rsid w:val="00484665"/>
    <w:rsid w:val="004A3F22"/>
    <w:rsid w:val="004D4BF8"/>
    <w:rsid w:val="0050096A"/>
    <w:rsid w:val="0053480D"/>
    <w:rsid w:val="00534D40"/>
    <w:rsid w:val="00541CBE"/>
    <w:rsid w:val="005529C4"/>
    <w:rsid w:val="005609AC"/>
    <w:rsid w:val="00562E7A"/>
    <w:rsid w:val="005633E2"/>
    <w:rsid w:val="00575832"/>
    <w:rsid w:val="005A4765"/>
    <w:rsid w:val="005E393B"/>
    <w:rsid w:val="006177F2"/>
    <w:rsid w:val="0064313F"/>
    <w:rsid w:val="0066340B"/>
    <w:rsid w:val="00671240"/>
    <w:rsid w:val="00685981"/>
    <w:rsid w:val="006A7D95"/>
    <w:rsid w:val="006E6B1C"/>
    <w:rsid w:val="00780A8D"/>
    <w:rsid w:val="00794223"/>
    <w:rsid w:val="007A06D8"/>
    <w:rsid w:val="007A2476"/>
    <w:rsid w:val="007C18E2"/>
    <w:rsid w:val="007C1C57"/>
    <w:rsid w:val="007D1520"/>
    <w:rsid w:val="007D4327"/>
    <w:rsid w:val="007E725C"/>
    <w:rsid w:val="00801A52"/>
    <w:rsid w:val="008475FD"/>
    <w:rsid w:val="00853753"/>
    <w:rsid w:val="00893DED"/>
    <w:rsid w:val="0089514A"/>
    <w:rsid w:val="008A7DD6"/>
    <w:rsid w:val="008E1006"/>
    <w:rsid w:val="008E2681"/>
    <w:rsid w:val="008F0C9D"/>
    <w:rsid w:val="008F35D6"/>
    <w:rsid w:val="00920D6F"/>
    <w:rsid w:val="009A71D5"/>
    <w:rsid w:val="009C6BA0"/>
    <w:rsid w:val="00A1680E"/>
    <w:rsid w:val="00A31A04"/>
    <w:rsid w:val="00A56824"/>
    <w:rsid w:val="00A6676B"/>
    <w:rsid w:val="00A857AB"/>
    <w:rsid w:val="00AB2E3F"/>
    <w:rsid w:val="00AE3501"/>
    <w:rsid w:val="00AE7259"/>
    <w:rsid w:val="00B17032"/>
    <w:rsid w:val="00B37091"/>
    <w:rsid w:val="00B51A5A"/>
    <w:rsid w:val="00B81D0C"/>
    <w:rsid w:val="00C04723"/>
    <w:rsid w:val="00C16925"/>
    <w:rsid w:val="00C446A5"/>
    <w:rsid w:val="00C85E98"/>
    <w:rsid w:val="00CE0EAA"/>
    <w:rsid w:val="00CE4ACB"/>
    <w:rsid w:val="00D33957"/>
    <w:rsid w:val="00D55BCD"/>
    <w:rsid w:val="00D75062"/>
    <w:rsid w:val="00DC0FFF"/>
    <w:rsid w:val="00DD501D"/>
    <w:rsid w:val="00E27A9F"/>
    <w:rsid w:val="00E3647D"/>
    <w:rsid w:val="00E47C02"/>
    <w:rsid w:val="00E907CA"/>
    <w:rsid w:val="00E919A9"/>
    <w:rsid w:val="00EA369A"/>
    <w:rsid w:val="00EC75C8"/>
    <w:rsid w:val="00EE3E73"/>
    <w:rsid w:val="00F151CD"/>
    <w:rsid w:val="00F20083"/>
    <w:rsid w:val="00F47CEF"/>
    <w:rsid w:val="00F57BDF"/>
    <w:rsid w:val="00F63D1A"/>
    <w:rsid w:val="00F676BC"/>
    <w:rsid w:val="00F8757A"/>
    <w:rsid w:val="00FA3366"/>
    <w:rsid w:val="00FC70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201DC"/>
  <w15:chartTrackingRefBased/>
  <w15:docId w15:val="{ED8AD03A-FED3-4655-AA6C-4EE2810D00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D0C"/>
    <w:pPr>
      <w:spacing w:line="360" w:lineRule="auto"/>
      <w:jc w:val="both"/>
    </w:pPr>
    <w:rPr>
      <w:rFonts w:ascii="Arial" w:hAnsi="Arial"/>
    </w:rPr>
  </w:style>
  <w:style w:type="paragraph" w:styleId="Heading1">
    <w:name w:val="heading 1"/>
    <w:basedOn w:val="Normal"/>
    <w:next w:val="Normal"/>
    <w:link w:val="Heading1Char"/>
    <w:autoRedefine/>
    <w:uiPriority w:val="9"/>
    <w:rsid w:val="004342AD"/>
    <w:pPr>
      <w:keepNext/>
      <w:keepLines/>
      <w:spacing w:before="400" w:after="120"/>
      <w:outlineLvl w:val="0"/>
    </w:pPr>
    <w:rPr>
      <w:rFonts w:eastAsia="Times New Roman" w:cs="Times New Roman"/>
      <w:b/>
      <w:kern w:val="0"/>
      <w:szCs w:val="40"/>
      <w:lang w:val="en" w:eastAsia="en-IN"/>
      <w14:ligatures w14:val="none"/>
    </w:rPr>
  </w:style>
  <w:style w:type="paragraph" w:styleId="Heading2">
    <w:name w:val="heading 2"/>
    <w:basedOn w:val="Normal"/>
    <w:next w:val="Normal"/>
    <w:link w:val="Heading2Char"/>
    <w:autoRedefine/>
    <w:uiPriority w:val="9"/>
    <w:unhideWhenUsed/>
    <w:qFormat/>
    <w:rsid w:val="004342AD"/>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50096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0096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0096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009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09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09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09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2AD"/>
    <w:rPr>
      <w:rFonts w:ascii="Arial" w:eastAsia="Times New Roman" w:hAnsi="Arial" w:cs="Times New Roman"/>
      <w:b/>
      <w:kern w:val="0"/>
      <w:szCs w:val="40"/>
      <w:lang w:val="en" w:eastAsia="en-IN"/>
      <w14:ligatures w14:val="none"/>
    </w:rPr>
  </w:style>
  <w:style w:type="character" w:customStyle="1" w:styleId="Heading2Char">
    <w:name w:val="Heading 2 Char"/>
    <w:basedOn w:val="DefaultParagraphFont"/>
    <w:link w:val="Heading2"/>
    <w:uiPriority w:val="9"/>
    <w:rsid w:val="004342AD"/>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semiHidden/>
    <w:rsid w:val="0050096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0096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0096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009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09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09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096A"/>
    <w:rPr>
      <w:rFonts w:eastAsiaTheme="majorEastAsia" w:cstheme="majorBidi"/>
      <w:color w:val="272727" w:themeColor="text1" w:themeTint="D8"/>
    </w:rPr>
  </w:style>
  <w:style w:type="paragraph" w:styleId="Title">
    <w:name w:val="Title"/>
    <w:basedOn w:val="Normal"/>
    <w:next w:val="Normal"/>
    <w:link w:val="TitleChar"/>
    <w:uiPriority w:val="10"/>
    <w:qFormat/>
    <w:rsid w:val="005009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09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09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09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096A"/>
    <w:pPr>
      <w:spacing w:before="160"/>
      <w:jc w:val="center"/>
    </w:pPr>
    <w:rPr>
      <w:i/>
      <w:iCs/>
      <w:color w:val="404040" w:themeColor="text1" w:themeTint="BF"/>
    </w:rPr>
  </w:style>
  <w:style w:type="character" w:customStyle="1" w:styleId="QuoteChar">
    <w:name w:val="Quote Char"/>
    <w:basedOn w:val="DefaultParagraphFont"/>
    <w:link w:val="Quote"/>
    <w:uiPriority w:val="29"/>
    <w:rsid w:val="0050096A"/>
    <w:rPr>
      <w:i/>
      <w:iCs/>
      <w:color w:val="404040" w:themeColor="text1" w:themeTint="BF"/>
    </w:rPr>
  </w:style>
  <w:style w:type="paragraph" w:styleId="ListParagraph">
    <w:name w:val="List Paragraph"/>
    <w:basedOn w:val="Normal"/>
    <w:uiPriority w:val="34"/>
    <w:qFormat/>
    <w:rsid w:val="0050096A"/>
    <w:pPr>
      <w:ind w:left="720"/>
      <w:contextualSpacing/>
    </w:pPr>
  </w:style>
  <w:style w:type="character" w:styleId="IntenseEmphasis">
    <w:name w:val="Intense Emphasis"/>
    <w:basedOn w:val="DefaultParagraphFont"/>
    <w:uiPriority w:val="21"/>
    <w:qFormat/>
    <w:rsid w:val="0050096A"/>
    <w:rPr>
      <w:i/>
      <w:iCs/>
      <w:color w:val="2F5496" w:themeColor="accent1" w:themeShade="BF"/>
    </w:rPr>
  </w:style>
  <w:style w:type="paragraph" w:styleId="IntenseQuote">
    <w:name w:val="Intense Quote"/>
    <w:basedOn w:val="Normal"/>
    <w:next w:val="Normal"/>
    <w:link w:val="IntenseQuoteChar"/>
    <w:uiPriority w:val="30"/>
    <w:qFormat/>
    <w:rsid w:val="0050096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0096A"/>
    <w:rPr>
      <w:i/>
      <w:iCs/>
      <w:color w:val="2F5496" w:themeColor="accent1" w:themeShade="BF"/>
    </w:rPr>
  </w:style>
  <w:style w:type="character" w:styleId="IntenseReference">
    <w:name w:val="Intense Reference"/>
    <w:basedOn w:val="DefaultParagraphFont"/>
    <w:uiPriority w:val="32"/>
    <w:qFormat/>
    <w:rsid w:val="0050096A"/>
    <w:rPr>
      <w:b/>
      <w:bCs/>
      <w:smallCaps/>
      <w:color w:val="2F5496" w:themeColor="accent1" w:themeShade="BF"/>
      <w:spacing w:val="5"/>
    </w:rPr>
  </w:style>
  <w:style w:type="character" w:styleId="Hyperlink">
    <w:name w:val="Hyperlink"/>
    <w:basedOn w:val="DefaultParagraphFont"/>
    <w:uiPriority w:val="99"/>
    <w:unhideWhenUsed/>
    <w:rsid w:val="0050096A"/>
    <w:rPr>
      <w:color w:val="0563C1" w:themeColor="hyperlink"/>
      <w:u w:val="single"/>
    </w:rPr>
  </w:style>
  <w:style w:type="character" w:styleId="UnresolvedMention">
    <w:name w:val="Unresolved Mention"/>
    <w:basedOn w:val="DefaultParagraphFont"/>
    <w:uiPriority w:val="99"/>
    <w:semiHidden/>
    <w:unhideWhenUsed/>
    <w:rsid w:val="0050096A"/>
    <w:rPr>
      <w:color w:val="605E5C"/>
      <w:shd w:val="clear" w:color="auto" w:fill="E1DFDD"/>
    </w:rPr>
  </w:style>
  <w:style w:type="table" w:styleId="TableGrid">
    <w:name w:val="Table Grid"/>
    <w:basedOn w:val="TableNormal"/>
    <w:uiPriority w:val="39"/>
    <w:rsid w:val="00B170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56824"/>
    <w:rPr>
      <w:rFonts w:ascii="Times New Roman" w:hAnsi="Times New Roman" w:cs="Times New Roman"/>
    </w:rPr>
  </w:style>
  <w:style w:type="paragraph" w:customStyle="1" w:styleId="Normal1">
    <w:name w:val="Normal1"/>
    <w:rsid w:val="00354196"/>
    <w:pPr>
      <w:spacing w:after="200" w:line="276" w:lineRule="auto"/>
    </w:pPr>
    <w:rPr>
      <w:rFonts w:ascii="Calibri" w:eastAsia="Calibri" w:hAnsi="Calibri" w:cs="Calibri"/>
      <w:kern w:val="0"/>
      <w:sz w:val="22"/>
      <w:szCs w:val="22"/>
      <w:lang w:eastAsia="en-IN"/>
      <w14:ligatures w14:val="none"/>
    </w:rPr>
  </w:style>
  <w:style w:type="paragraph" w:styleId="Header">
    <w:name w:val="header"/>
    <w:basedOn w:val="Normal"/>
    <w:link w:val="HeaderChar"/>
    <w:uiPriority w:val="99"/>
    <w:unhideWhenUsed/>
    <w:rsid w:val="005529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29C4"/>
    <w:rPr>
      <w:rFonts w:ascii="Arial" w:hAnsi="Arial"/>
    </w:rPr>
  </w:style>
  <w:style w:type="paragraph" w:styleId="Footer">
    <w:name w:val="footer"/>
    <w:basedOn w:val="Normal"/>
    <w:link w:val="FooterChar"/>
    <w:uiPriority w:val="99"/>
    <w:unhideWhenUsed/>
    <w:rsid w:val="005529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29C4"/>
    <w:rPr>
      <w:rFonts w:ascii="Arial" w:hAnsi="Arial"/>
    </w:rPr>
  </w:style>
  <w:style w:type="paragraph" w:styleId="TOCHeading">
    <w:name w:val="TOC Heading"/>
    <w:basedOn w:val="Heading1"/>
    <w:next w:val="Normal"/>
    <w:uiPriority w:val="39"/>
    <w:unhideWhenUsed/>
    <w:qFormat/>
    <w:rsid w:val="00562E7A"/>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562E7A"/>
    <w:pPr>
      <w:spacing w:after="100"/>
    </w:pPr>
  </w:style>
  <w:style w:type="paragraph" w:styleId="TOC2">
    <w:name w:val="toc 2"/>
    <w:basedOn w:val="Normal"/>
    <w:next w:val="Normal"/>
    <w:autoRedefine/>
    <w:uiPriority w:val="39"/>
    <w:unhideWhenUsed/>
    <w:rsid w:val="00562E7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5532198">
      <w:bodyDiv w:val="1"/>
      <w:marLeft w:val="0"/>
      <w:marRight w:val="0"/>
      <w:marTop w:val="0"/>
      <w:marBottom w:val="0"/>
      <w:divBdr>
        <w:top w:val="none" w:sz="0" w:space="0" w:color="auto"/>
        <w:left w:val="none" w:sz="0" w:space="0" w:color="auto"/>
        <w:bottom w:val="none" w:sz="0" w:space="0" w:color="auto"/>
        <w:right w:val="none" w:sz="0" w:space="0" w:color="auto"/>
      </w:divBdr>
      <w:divsChild>
        <w:div w:id="331106416">
          <w:marLeft w:val="0"/>
          <w:marRight w:val="60"/>
          <w:marTop w:val="60"/>
          <w:marBottom w:val="0"/>
          <w:divBdr>
            <w:top w:val="none" w:sz="0" w:space="0" w:color="auto"/>
            <w:left w:val="none" w:sz="0" w:space="0" w:color="auto"/>
            <w:bottom w:val="none" w:sz="0" w:space="0" w:color="auto"/>
            <w:right w:val="none" w:sz="0" w:space="0" w:color="auto"/>
          </w:divBdr>
        </w:div>
        <w:div w:id="1332026721">
          <w:marLeft w:val="0"/>
          <w:marRight w:val="0"/>
          <w:marTop w:val="0"/>
          <w:marBottom w:val="0"/>
          <w:divBdr>
            <w:top w:val="none" w:sz="0" w:space="0" w:color="auto"/>
            <w:left w:val="none" w:sz="0" w:space="0" w:color="auto"/>
            <w:bottom w:val="none" w:sz="0" w:space="0" w:color="auto"/>
            <w:right w:val="none" w:sz="0" w:space="0" w:color="auto"/>
          </w:divBdr>
          <w:divsChild>
            <w:div w:id="403918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107780">
      <w:bodyDiv w:val="1"/>
      <w:marLeft w:val="0"/>
      <w:marRight w:val="0"/>
      <w:marTop w:val="0"/>
      <w:marBottom w:val="0"/>
      <w:divBdr>
        <w:top w:val="none" w:sz="0" w:space="0" w:color="auto"/>
        <w:left w:val="none" w:sz="0" w:space="0" w:color="auto"/>
        <w:bottom w:val="none" w:sz="0" w:space="0" w:color="auto"/>
        <w:right w:val="none" w:sz="0" w:space="0" w:color="auto"/>
      </w:divBdr>
    </w:div>
    <w:div w:id="1441342855">
      <w:bodyDiv w:val="1"/>
      <w:marLeft w:val="0"/>
      <w:marRight w:val="0"/>
      <w:marTop w:val="0"/>
      <w:marBottom w:val="0"/>
      <w:divBdr>
        <w:top w:val="none" w:sz="0" w:space="0" w:color="auto"/>
        <w:left w:val="none" w:sz="0" w:space="0" w:color="auto"/>
        <w:bottom w:val="none" w:sz="0" w:space="0" w:color="auto"/>
        <w:right w:val="none" w:sz="0" w:space="0" w:color="auto"/>
      </w:divBdr>
      <w:divsChild>
        <w:div w:id="507864841">
          <w:marLeft w:val="0"/>
          <w:marRight w:val="0"/>
          <w:marTop w:val="0"/>
          <w:marBottom w:val="0"/>
          <w:divBdr>
            <w:top w:val="none" w:sz="0" w:space="0" w:color="auto"/>
            <w:left w:val="none" w:sz="0" w:space="0" w:color="auto"/>
            <w:bottom w:val="none" w:sz="0" w:space="0" w:color="auto"/>
            <w:right w:val="none" w:sz="0" w:space="0" w:color="auto"/>
          </w:divBdr>
        </w:div>
        <w:div w:id="696544329">
          <w:marLeft w:val="0"/>
          <w:marRight w:val="0"/>
          <w:marTop w:val="0"/>
          <w:marBottom w:val="0"/>
          <w:divBdr>
            <w:top w:val="none" w:sz="0" w:space="0" w:color="auto"/>
            <w:left w:val="none" w:sz="0" w:space="0" w:color="auto"/>
            <w:bottom w:val="none" w:sz="0" w:space="0" w:color="auto"/>
            <w:right w:val="none" w:sz="0" w:space="0" w:color="auto"/>
          </w:divBdr>
          <w:divsChild>
            <w:div w:id="1220870799">
              <w:marLeft w:val="0"/>
              <w:marRight w:val="0"/>
              <w:marTop w:val="0"/>
              <w:marBottom w:val="0"/>
              <w:divBdr>
                <w:top w:val="none" w:sz="0" w:space="0" w:color="auto"/>
                <w:left w:val="none" w:sz="0" w:space="0" w:color="auto"/>
                <w:bottom w:val="none" w:sz="0" w:space="0" w:color="auto"/>
                <w:right w:val="none" w:sz="0" w:space="0" w:color="auto"/>
              </w:divBdr>
              <w:divsChild>
                <w:div w:id="1785071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pmc.ncbi.nlm.nih.gov/articles/PMC10573819/pdf/joc-6-1-228.pdf" TargetMode="External"/><Relationship Id="rId21" Type="http://schemas.openxmlformats.org/officeDocument/2006/relationships/hyperlink" Target="https://www.researchgate.net/profile/Rubaid-Ashfaq-4/publication/371746793_The_Role_of_Influencer_Marketing_in_Building_Brands_on_Social_Media_an_Analysis_of_Effectiveness_and_Impact/links/6598d35d0bb2c7472b363b1e/The-Role-of-Influencer-Marketing-in-Building-Brands-on-Social-Media-an-Analysis-of-Effectiveness-and-Impact.pdf" TargetMode="External"/><Relationship Id="rId34" Type="http://schemas.openxmlformats.org/officeDocument/2006/relationships/hyperlink" Target="https://in.louisvuitton.com/eng-in/homepage" TargetMode="External"/><Relationship Id="rId42" Type="http://schemas.openxmlformats.org/officeDocument/2006/relationships/hyperlink" Target="https://www.mordorintelligence.com/industry-reports/united-kingdom-luxury-goods-market" TargetMode="External"/><Relationship Id="rId47" Type="http://schemas.openxmlformats.org/officeDocument/2006/relationships/hyperlink" Target="https://onlinelibrary.wiley.com/doi/pdf/10.1002/csr.70099?casa_token=AQStCQ3EHMUAAAAA:kRv6O3buM-kemvMcHkbhOQZzINUC2kg_HAuMZaLXIVQQmve-q9M7slrisCfY9cGxFtTJqvcFPglhrQ" TargetMode="External"/><Relationship Id="rId50" Type="http://schemas.openxmlformats.org/officeDocument/2006/relationships/hyperlink" Target="https://journals.sagepub.com/doi/pdf/10.1177/09593543241229740" TargetMode="External"/><Relationship Id="rId55" Type="http://schemas.openxmlformats.org/officeDocument/2006/relationships/hyperlink" Target="https://www.smallcase.com/blog/luxe-loaded-how-india-is-capturing-the-global-luxury-market" TargetMode="External"/><Relationship Id="rId63" Type="http://schemas.openxmlformats.org/officeDocument/2006/relationships/hyperlink" Target="https://data.worldbank.org/country/united-kingdom"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tandfonline.com/doi/pdf/10.1080/0309877x.2023.2188179" TargetMode="External"/><Relationship Id="rId29" Type="http://schemas.openxmlformats.org/officeDocument/2006/relationships/hyperlink" Target="https://www.vogue.in/fashion/content/deepika-padukone-is-the-first-indian-to-become-a-louis-vuitton-house-ambassador" TargetMode="External"/><Relationship Id="rId11" Type="http://schemas.openxmlformats.org/officeDocument/2006/relationships/image" Target="media/image5.png"/><Relationship Id="rId24" Type="http://schemas.openxmlformats.org/officeDocument/2006/relationships/hyperlink" Target="https://www.sciencedirect.com/science/article/pii/S0306457321002855?casa_token=G23rMwawRZ4AAAAA:U_75nC2aarzRF1pSXRtwe8HcygDCjwP1ixNhFe2xm1Eul2VRqyxtArfb19o3AMI1hfaomQfbOg" TargetMode="External"/><Relationship Id="rId32" Type="http://schemas.openxmlformats.org/officeDocument/2006/relationships/hyperlink" Target="https://www.kotakneo.com/investing-guide/articles/india-luxury-market-growth-trends/" TargetMode="External"/><Relationship Id="rId37" Type="http://schemas.openxmlformats.org/officeDocument/2006/relationships/hyperlink" Target="https://jobs.louisvuitton.com/en/la-maison" TargetMode="External"/><Relationship Id="rId40" Type="http://schemas.openxmlformats.org/officeDocument/2006/relationships/hyperlink" Target="https://www.sciencedirect.com/science/article/pii/S0040162518301653" TargetMode="External"/><Relationship Id="rId45" Type="http://schemas.openxmlformats.org/officeDocument/2006/relationships/hyperlink" Target="https://ww.fashionnetwork.com/news/Lvmh-s-star-brand-louis-vuitton-has-no-limits-to-its-potential,1486249.html" TargetMode="External"/><Relationship Id="rId53" Type="http://schemas.openxmlformats.org/officeDocument/2006/relationships/hyperlink" Target="https://onlinelibrary.wiley.com/doi/pdf/10.1002/mar.22244" TargetMode="External"/><Relationship Id="rId58" Type="http://schemas.openxmlformats.org/officeDocument/2006/relationships/hyperlink" Target="https://www.mdpi.com/2071-1050/13/12/6839" TargetMode="External"/><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researchgate.net/profile/Nguyen-Phuong-40/publication/384391166_Digital_transformation_and_customer_satisfaction_in_the_retail_industry_in_emerging_countries_Case_study_in_Hanoi_Vietnam/links/67580c6e34301c1fe949d752/Digital-transformation-and-customer-satisfaction-in-the-retail-industry-in-emerging-countries-Case-study-in-Hanoi-Vietnam.pdf" TargetMode="External"/><Relationship Id="rId19" Type="http://schemas.openxmlformats.org/officeDocument/2006/relationships/hyperlink" Target="https://www.researchgate.net/profile/Chiedozie-Okafor-2/publication/374691820_A_Review_of_Business_Development_Strategies_in_Emerging_Markets_Economic_Impacts_and_Growth_Evaluation/links/652a40411a05311a23fbecb3/A-Review-of-Business-Development-Strategies-in-Emerging-Markets-Economic-Impacts-and-Growth-Evaluation.pdf" TargetMode="External"/><Relationship Id="rId14" Type="http://schemas.openxmlformats.org/officeDocument/2006/relationships/hyperlink" Target="https://www.fortuneindia.com/long-reads/india-takes-centrestage-in-luxury-giants-growth-plans/117032" TargetMode="External"/><Relationship Id="rId22" Type="http://schemas.openxmlformats.org/officeDocument/2006/relationships/hyperlink" Target="https://www.gov.uk/government/publications/net-zero-strategy" TargetMode="External"/><Relationship Id="rId27" Type="http://schemas.openxmlformats.org/officeDocument/2006/relationships/hyperlink" Target="https://www.tandfonline.com/doi/pdf/10.1080/20932685.2020.1845765?casa_token=HxuAQGcRwIUAAAAA:QjOqM--yESaGf0b0VuNVgOZEywWwVIJdDVU5mCXOVbeEjo6MdG8C131oXoBQwadOGsvtL9GVwiNd" TargetMode="External"/><Relationship Id="rId30" Type="http://schemas.openxmlformats.org/officeDocument/2006/relationships/hyperlink" Target="https://pressinsider.com/lifestyle/indian-celebrities-take-over-international-luxury-brands-from-deepika-padukone-to-priyanka-chopra/" TargetMode="External"/><Relationship Id="rId35" Type="http://schemas.openxmlformats.org/officeDocument/2006/relationships/hyperlink" Target="https://in.louisvuitton.com/eng-in/homepage" TargetMode="External"/><Relationship Id="rId43" Type="http://schemas.openxmlformats.org/officeDocument/2006/relationships/hyperlink" Target="https://www.researchgate.net/profile/Modinat-Moshood/publication/394406659_Assessing_Brand-Driven_Supply_Chain_Customization_and_its_Role_in_Enhancing_Operational_Efficiency_and_Sustained_Market_Expansion_for_Global_Enterprises/links/68962f5b37ccad61380433cb/Assessing-Brand-Driven-Supply-Chain-Customization-and-Its-Role-in-Enhancing-Operational-Efficiency-and-Sustained-Market-Expansion-for-Global-Enterprises.pdf" TargetMode="External"/><Relationship Id="rId48" Type="http://schemas.openxmlformats.org/officeDocument/2006/relationships/hyperlink" Target="https://www.ons.gov.uk/economy/inflationandpriceindices/bulletins/consumerpriceinflation/june2024" TargetMode="External"/><Relationship Id="rId56" Type="http://schemas.openxmlformats.org/officeDocument/2006/relationships/hyperlink" Target="https://www.statista.com/statistics/1124328/internet-penetration-uk/?srsltid=AfmBOop8BtIQd8frwXgFl-Bm4Ylkw6OJXZdTNIQF0DzrfbzWCTLs97_U" TargetMode="External"/><Relationship Id="rId64"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hyperlink" Target="https://pdfs.semanticscholar.org/95c3/5223290aef74c7617b90639cd0091b903ac0.pdf" TargetMode="External"/><Relationship Id="rId3" Type="http://schemas.openxmlformats.org/officeDocument/2006/relationships/settings" Target="settings.xml"/><Relationship Id="rId12" Type="http://schemas.openxmlformats.org/officeDocument/2006/relationships/hyperlink" Target="https://onlinelibrary.wiley.com/doi/pdf/10.1002/cb.2033?casa_token=kl1o_KhKFy0AAAAA:dmLmrwBO70EVAYvDmGFvgHtEPtQKkXzXupTb0BGN4dkMD9u5Lvx-WdQ-X8CK7-of6htxz2FEcTV0OA" TargetMode="External"/><Relationship Id="rId17" Type="http://schemas.openxmlformats.org/officeDocument/2006/relationships/hyperlink" Target="https://journals.sagepub.com/doi/pdf/10.1177/02654075221087190" TargetMode="External"/><Relationship Id="rId25" Type="http://schemas.openxmlformats.org/officeDocument/2006/relationships/hyperlink" Target="https://www.mdpi.com/2071-1050/14/16/10275" TargetMode="External"/><Relationship Id="rId33" Type="http://schemas.openxmlformats.org/officeDocument/2006/relationships/hyperlink" Target="https://www.mdpi.com/2076-328X/15/2/181" TargetMode="External"/><Relationship Id="rId38" Type="http://schemas.openxmlformats.org/officeDocument/2006/relationships/hyperlink" Target="https://in.louisvuitton.com/eng-in/magazine/articles/heritage" TargetMode="External"/><Relationship Id="rId46" Type="http://schemas.openxmlformats.org/officeDocument/2006/relationships/hyperlink" Target="https://www.ndtv.com/india-news/indias-internet-user-base-crosses-950-million-in-2025-report-10906612" TargetMode="External"/><Relationship Id="rId59" Type="http://schemas.openxmlformats.org/officeDocument/2006/relationships/hyperlink" Target="https://www.theculturefactor.com/country-comparison-tool?countries=india%2Cunited+kingdom" TargetMode="External"/><Relationship Id="rId20" Type="http://schemas.openxmlformats.org/officeDocument/2006/relationships/hyperlink" Target="https://onlinelibrary.wiley.com/doi/pdf/10.1111/ijcs.12852" TargetMode="External"/><Relationship Id="rId41" Type="http://schemas.openxmlformats.org/officeDocument/2006/relationships/hyperlink" Target="https://www.tandfonline.com/doi/pdf/10.1080/14623943.2022.2064444" TargetMode="External"/><Relationship Id="rId54" Type="http://schemas.openxmlformats.org/officeDocument/2006/relationships/hyperlink" Target="https://journals.sagepub.com/doi/pdf/10.1177/1069031X221126925" TargetMode="External"/><Relationship Id="rId62" Type="http://schemas.openxmlformats.org/officeDocument/2006/relationships/hyperlink" Target="https://www.livemint.com/industry/retail/rise-of-the-uber-rich-drives-luxury-brands-in-india-11706723016089.html"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tandfonline.com/doi/pdf/10.1080/0267257X.2024.2391367?casa_token=rYQBmu_wv-4AAAAA:J94g0WJuQru_6qsomfm01BohqmIyRhVGHRmCCD3oXB2JBTvf-hmLdxl9VzA9owZm9fpyAefgaBoY" TargetMode="External"/><Relationship Id="rId23" Type="http://schemas.openxmlformats.org/officeDocument/2006/relationships/hyperlink" Target="https://onlinelibrary.wiley.com/doi/pdfdirect/10.1111/ijcs.12897?casa_token=nYDq4kjwBz8AAAAA:3Y0sw-oKe9sZr6GeWRgCyjmNcbB8YCSexEn__h9nA-1hAs8ivR02LKKkyM1S3infC1h0-qVUi4rZbw" TargetMode="External"/><Relationship Id="rId28" Type="http://schemas.openxmlformats.org/officeDocument/2006/relationships/hyperlink" Target="https://www.tandfonline.com/doi/pdf/10.1080/13527266.2022.2037009?casa_token=aor7wj3nsJ4AAAAA:OlQ8uctcLyEV5yoLNkEe20rD5dkUjs962KaeclHvYAaYTYLgs9ZD0t8-CSeb0K4JaxXnhHrYNNpn" TargetMode="External"/><Relationship Id="rId36" Type="http://schemas.openxmlformats.org/officeDocument/2006/relationships/hyperlink" Target="https://uk.louisvuitton.com/eng-gb/monogram-anniversary/the-collections/_/N-tuc26rb" TargetMode="External"/><Relationship Id="rId49" Type="http://schemas.openxmlformats.org/officeDocument/2006/relationships/hyperlink" Target="https://www.pib.gov.in/PressReleasePage.aspx?PRID=2097921&amp;utm" TargetMode="External"/><Relationship Id="rId57" Type="http://schemas.openxmlformats.org/officeDocument/2006/relationships/hyperlink" Target="https://journals.sagepub.com/doi/pdf/10.1177/1069031x241235629?casa_token=tgRHXtbh1H4AAAAA:EAVlApI4wIvSmviGpYPUXjMDRJ2mefYHPVH-jAIIFZIf5nvgMWUYi11BhouB3PcG24Uvs04xV80" TargetMode="External"/><Relationship Id="rId10" Type="http://schemas.openxmlformats.org/officeDocument/2006/relationships/image" Target="media/image4.png"/><Relationship Id="rId31" Type="http://schemas.openxmlformats.org/officeDocument/2006/relationships/hyperlink" Target="https://onlinelibrary.wiley.com/doi/pdf/10.1002/cb.1868?casa_token=BRrGVbF2iSsAAAAA:ClsyJdQ2gb_NKJblFBOfLrrhC-7Fz236xV2BMarv4ob1QzAba6O6zIX0zksqq0GIm1CGtVC7YWipSg" TargetMode="External"/><Relationship Id="rId44" Type="http://schemas.openxmlformats.org/officeDocument/2006/relationships/hyperlink" Target="https://ww.fashionnetwork.com/news/Lvmh-s-star-brand-louis-vuitton-has-no-limits-to-its-potential,1486249.html" TargetMode="External"/><Relationship Id="rId52" Type="http://schemas.openxmlformats.org/officeDocument/2006/relationships/hyperlink" Target="https://www.luxurytribune.com/en/whats-restraining-indias-luxury-market-growth" TargetMode="External"/><Relationship Id="rId60" Type="http://schemas.openxmlformats.org/officeDocument/2006/relationships/hyperlink" Target="https://www.theglobaleconomy.com/United-Kingdom/wb_political_stability/"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www.ecb.europa.eu/press/economic-bulletin/articles/2023/html/ecb.ebart202303_01~3af23c5f5a.en.html" TargetMode="External"/><Relationship Id="rId18" Type="http://schemas.openxmlformats.org/officeDocument/2006/relationships/hyperlink" Target="https://onlinelibrary.wiley.com/doi/pdf/10.1002/pa.70079?casa_token=Rusc4PKquP4AAAAA:3pcZsdGbGeI7BB1f5UFOPRYxKW2vXML-tRNioDTurFMK4mm_V_-7hD5U0dMm1Zj6GH8AxvyV-s6Hcg" TargetMode="External"/><Relationship Id="rId39" Type="http://schemas.openxmlformats.org/officeDocument/2006/relationships/hyperlink" Target="https://www.lvmh.com/en/investors/key-fig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AF1B4-1733-4DCD-8F16-231924459A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9258</Words>
  <Characters>52772</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ANUJ</dc:creator>
  <cp:keywords/>
  <dc:description/>
  <cp:lastModifiedBy>Yashkumar Prakashbhai Dholakiya (2505243)</cp:lastModifiedBy>
  <cp:revision>2</cp:revision>
  <dcterms:created xsi:type="dcterms:W3CDTF">2026-04-22T21:34:00Z</dcterms:created>
  <dcterms:modified xsi:type="dcterms:W3CDTF">2026-04-22T21:34:00Z</dcterms:modified>
</cp:coreProperties>
</file>