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2506F" w:rsidRPr="00B509CA" w:rsidRDefault="0092506F" w:rsidP="0092506F">
      <w:pPr>
        <w:rPr>
          <w:rFonts w:ascii="Palatino Linotype" w:hAnsi="Palatino Linotype"/>
          <w:b/>
          <w:sz w:val="22"/>
          <w:szCs w:val="22"/>
        </w:rPr>
      </w:pPr>
      <w:r w:rsidRPr="00B509CA">
        <w:rPr>
          <w:rFonts w:ascii="Palatino Linotype" w:hAnsi="Palatino Linotype"/>
          <w:b/>
          <w:sz w:val="22"/>
          <w:szCs w:val="22"/>
        </w:rPr>
        <w:t>W</w:t>
      </w:r>
      <w:r w:rsidR="00B509CA">
        <w:rPr>
          <w:rFonts w:ascii="Palatino Linotype" w:hAnsi="Palatino Linotype"/>
          <w:b/>
          <w:sz w:val="22"/>
          <w:szCs w:val="22"/>
        </w:rPr>
        <w:t>EEK</w:t>
      </w:r>
      <w:r w:rsidR="00AD28D2">
        <w:rPr>
          <w:rFonts w:ascii="Palatino Linotype" w:hAnsi="Palatino Linotype"/>
          <w:b/>
          <w:sz w:val="22"/>
          <w:szCs w:val="22"/>
        </w:rPr>
        <w:t xml:space="preserve"> 1 TUESDAY</w:t>
      </w:r>
      <w:bookmarkStart w:id="0" w:name="_GoBack"/>
      <w:bookmarkEnd w:id="0"/>
      <w:r w:rsidRPr="00B509CA">
        <w:rPr>
          <w:rFonts w:ascii="Palatino Linotype" w:hAnsi="Palatino Linotype"/>
          <w:b/>
          <w:sz w:val="22"/>
          <w:szCs w:val="22"/>
        </w:rPr>
        <w:t>: A FEMINIST UTOPIA</w:t>
      </w:r>
      <w:r w:rsidR="00B509CA">
        <w:rPr>
          <w:rFonts w:ascii="Palatino Linotype" w:hAnsi="Palatino Linotype"/>
          <w:b/>
          <w:sz w:val="22"/>
          <w:szCs w:val="22"/>
        </w:rPr>
        <w:t xml:space="preserve"> IN THE SHADOW OF WAR</w:t>
      </w:r>
    </w:p>
    <w:p w:rsidR="00725ED6" w:rsidRPr="00B509CA" w:rsidRDefault="00DD3EA6">
      <w:pPr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 xml:space="preserve">Charlotte Perkins Gilman, </w:t>
      </w:r>
      <w:proofErr w:type="spellStart"/>
      <w:r w:rsidRPr="00B509CA">
        <w:rPr>
          <w:rFonts w:ascii="Palatino Linotype" w:hAnsi="Palatino Linotype"/>
          <w:i/>
          <w:sz w:val="22"/>
          <w:szCs w:val="22"/>
        </w:rPr>
        <w:t>Herland</w:t>
      </w:r>
      <w:proofErr w:type="spellEnd"/>
      <w:r w:rsidRPr="00B509CA">
        <w:rPr>
          <w:rFonts w:ascii="Palatino Linotype" w:hAnsi="Palatino Linotype"/>
          <w:sz w:val="22"/>
          <w:szCs w:val="22"/>
        </w:rPr>
        <w:t>, 1915</w:t>
      </w:r>
    </w:p>
    <w:p w:rsidR="00725ED6" w:rsidRPr="00B509CA" w:rsidRDefault="00725ED6">
      <w:pPr>
        <w:rPr>
          <w:rFonts w:ascii="Palatino Linotype" w:hAnsi="Palatino Linotype"/>
          <w:sz w:val="22"/>
          <w:szCs w:val="22"/>
        </w:rPr>
      </w:pPr>
    </w:p>
    <w:p w:rsidR="00725ED6" w:rsidRPr="00B509CA" w:rsidRDefault="00B509CA">
      <w:pPr>
        <w:numPr>
          <w:ilvl w:val="1"/>
          <w:numId w:val="1"/>
        </w:numPr>
        <w:tabs>
          <w:tab w:val="clear" w:pos="144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>
        <w:rPr>
          <w:rFonts w:ascii="Palatino Linotype" w:hAnsi="Palatino Linotype"/>
          <w:sz w:val="22"/>
          <w:szCs w:val="22"/>
        </w:rPr>
        <w:t>U</w:t>
      </w:r>
      <w:r w:rsidR="00DD3EA6" w:rsidRPr="00B509CA">
        <w:rPr>
          <w:rFonts w:ascii="Palatino Linotype" w:hAnsi="Palatino Linotype"/>
          <w:sz w:val="22"/>
          <w:szCs w:val="22"/>
        </w:rPr>
        <w:t xml:space="preserve">topia is social rather than personal. </w:t>
      </w:r>
      <w:r>
        <w:rPr>
          <w:rFonts w:ascii="Palatino Linotype" w:hAnsi="Palatino Linotype"/>
          <w:sz w:val="22"/>
          <w:szCs w:val="22"/>
        </w:rPr>
        <w:t xml:space="preserve">As with the other texts we have considered </w:t>
      </w:r>
      <w:r w:rsidR="009B0F16">
        <w:rPr>
          <w:rFonts w:ascii="Palatino Linotype" w:hAnsi="Palatino Linotype"/>
          <w:sz w:val="22"/>
          <w:szCs w:val="22"/>
        </w:rPr>
        <w:t>it</w:t>
      </w:r>
      <w:r w:rsidR="00DD3EA6" w:rsidRPr="00B509CA">
        <w:rPr>
          <w:rFonts w:ascii="Palatino Linotype" w:hAnsi="Palatino Linotype"/>
          <w:sz w:val="22"/>
          <w:szCs w:val="22"/>
        </w:rPr>
        <w:t xml:space="preserve"> therefore functions as </w:t>
      </w:r>
      <w:r w:rsidR="00DD3EA6" w:rsidRPr="00B509CA">
        <w:rPr>
          <w:rFonts w:ascii="Palatino Linotype" w:hAnsi="Palatino Linotype"/>
          <w:i/>
          <w:sz w:val="22"/>
          <w:szCs w:val="22"/>
        </w:rPr>
        <w:t>argument</w:t>
      </w:r>
      <w:r w:rsidR="00DD3EA6" w:rsidRPr="00B509CA">
        <w:rPr>
          <w:rFonts w:ascii="Palatino Linotype" w:hAnsi="Palatino Linotype"/>
          <w:sz w:val="22"/>
          <w:szCs w:val="22"/>
        </w:rPr>
        <w:t xml:space="preserve"> rather than </w:t>
      </w:r>
      <w:r w:rsidR="00DD3EA6" w:rsidRPr="00B509CA">
        <w:rPr>
          <w:rFonts w:ascii="Palatino Linotype" w:hAnsi="Palatino Linotype"/>
          <w:i/>
          <w:sz w:val="22"/>
          <w:szCs w:val="22"/>
        </w:rPr>
        <w:t>escape</w:t>
      </w:r>
      <w:r w:rsidR="009B0F16">
        <w:rPr>
          <w:rFonts w:ascii="Palatino Linotype" w:hAnsi="Palatino Linotype"/>
          <w:i/>
          <w:sz w:val="22"/>
          <w:szCs w:val="22"/>
        </w:rPr>
        <w:t xml:space="preserve"> </w:t>
      </w:r>
      <w:r w:rsidR="009B0F16" w:rsidRPr="009B0F16">
        <w:rPr>
          <w:rFonts w:ascii="Palatino Linotype" w:hAnsi="Palatino Linotype"/>
          <w:sz w:val="22"/>
          <w:szCs w:val="22"/>
        </w:rPr>
        <w:t>– or</w:t>
      </w:r>
      <w:r w:rsidR="009B0F16">
        <w:rPr>
          <w:rFonts w:ascii="Palatino Linotype" w:hAnsi="Palatino Linotype"/>
          <w:i/>
          <w:sz w:val="22"/>
          <w:szCs w:val="22"/>
        </w:rPr>
        <w:t xml:space="preserve"> blueprint</w:t>
      </w:r>
      <w:r w:rsidR="00DD3EA6" w:rsidRPr="00B509CA">
        <w:rPr>
          <w:rFonts w:ascii="Palatino Linotype" w:hAnsi="Palatino Linotype"/>
          <w:sz w:val="22"/>
          <w:szCs w:val="22"/>
        </w:rPr>
        <w:t xml:space="preserve">; </w:t>
      </w:r>
    </w:p>
    <w:p w:rsidR="00725ED6" w:rsidRPr="00B509CA" w:rsidRDefault="00DD3EA6">
      <w:pPr>
        <w:numPr>
          <w:ilvl w:val="1"/>
          <w:numId w:val="1"/>
        </w:numPr>
        <w:tabs>
          <w:tab w:val="clear" w:pos="144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 xml:space="preserve">consider the implications for </w:t>
      </w:r>
      <w:r w:rsidR="009B0F16">
        <w:rPr>
          <w:rFonts w:ascii="Palatino Linotype" w:hAnsi="Palatino Linotype"/>
          <w:sz w:val="22"/>
          <w:szCs w:val="22"/>
        </w:rPr>
        <w:t xml:space="preserve">contemporary </w:t>
      </w:r>
      <w:r w:rsidRPr="00B509CA">
        <w:rPr>
          <w:rFonts w:ascii="Palatino Linotype" w:hAnsi="Palatino Linotype"/>
          <w:sz w:val="22"/>
          <w:szCs w:val="22"/>
        </w:rPr>
        <w:t>elitism (seek</w:t>
      </w:r>
      <w:r w:rsidR="009B0F16">
        <w:rPr>
          <w:rFonts w:ascii="Palatino Linotype" w:hAnsi="Palatino Linotype"/>
          <w:sz w:val="22"/>
          <w:szCs w:val="22"/>
        </w:rPr>
        <w:t>s</w:t>
      </w:r>
      <w:r w:rsidRPr="00B509CA">
        <w:rPr>
          <w:rFonts w:ascii="Palatino Linotype" w:hAnsi="Palatino Linotype"/>
          <w:sz w:val="22"/>
          <w:szCs w:val="22"/>
        </w:rPr>
        <w:t xml:space="preserve"> mass appeal; reject</w:t>
      </w:r>
      <w:r w:rsidR="009B0F16">
        <w:rPr>
          <w:rFonts w:ascii="Palatino Linotype" w:hAnsi="Palatino Linotype"/>
          <w:sz w:val="22"/>
          <w:szCs w:val="22"/>
        </w:rPr>
        <w:t>s</w:t>
      </w:r>
      <w:r w:rsidRPr="00B509CA">
        <w:rPr>
          <w:rFonts w:ascii="Palatino Linotype" w:hAnsi="Palatino Linotype"/>
          <w:sz w:val="22"/>
          <w:szCs w:val="22"/>
        </w:rPr>
        <w:t xml:space="preserve"> the ancient past as irrelevant; the classics) the society of </w:t>
      </w:r>
      <w:proofErr w:type="spellStart"/>
      <w:r w:rsidRPr="00B509CA">
        <w:rPr>
          <w:rFonts w:ascii="Palatino Linotype" w:hAnsi="Palatino Linotype"/>
          <w:sz w:val="22"/>
          <w:szCs w:val="22"/>
        </w:rPr>
        <w:t>Herland</w:t>
      </w:r>
      <w:proofErr w:type="spellEnd"/>
      <w:r w:rsidRPr="00B509CA">
        <w:rPr>
          <w:rFonts w:ascii="Palatino Linotype" w:hAnsi="Palatino Linotype"/>
          <w:sz w:val="22"/>
          <w:szCs w:val="22"/>
        </w:rPr>
        <w:t xml:space="preserve"> doesn’t retain old laws/traditions which are seen as outdated and superseded by the changes within the progressing society of </w:t>
      </w:r>
      <w:proofErr w:type="spellStart"/>
      <w:r w:rsidRPr="00B509CA">
        <w:rPr>
          <w:rFonts w:ascii="Palatino Linotype" w:hAnsi="Palatino Linotype"/>
          <w:sz w:val="22"/>
          <w:szCs w:val="22"/>
        </w:rPr>
        <w:t>Herland</w:t>
      </w:r>
      <w:proofErr w:type="spellEnd"/>
      <w:r w:rsidRPr="00B509CA">
        <w:rPr>
          <w:rFonts w:ascii="Palatino Linotype" w:hAnsi="Palatino Linotype"/>
          <w:sz w:val="22"/>
          <w:szCs w:val="22"/>
        </w:rPr>
        <w:t xml:space="preserve"> itself;</w:t>
      </w:r>
    </w:p>
    <w:p w:rsidR="00725ED6" w:rsidRPr="00B509CA" w:rsidRDefault="00DD3EA6">
      <w:pPr>
        <w:numPr>
          <w:ilvl w:val="1"/>
          <w:numId w:val="1"/>
        </w:numPr>
        <w:tabs>
          <w:tab w:val="clear" w:pos="144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 xml:space="preserve">by changing the assumption that reason is masculine and the home a vulnerable site of emotional instability in desperate need of male protection and guidance, a host of other assumptions are challenged – binary oppositions are all changed; </w:t>
      </w:r>
    </w:p>
    <w:p w:rsidR="00725ED6" w:rsidRPr="00B509CA" w:rsidRDefault="00DD3EA6">
      <w:pPr>
        <w:numPr>
          <w:ilvl w:val="1"/>
          <w:numId w:val="1"/>
        </w:numPr>
        <w:tabs>
          <w:tab w:val="clear" w:pos="144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 xml:space="preserve">the fable rewrites religion and history: a virgin birth 2,000 years ago and then the whole society dependent on repeated miracles - consider its relation to Christian history; what is the effect of throwing away the Renaissance, the Enlightenment, the Romantics - … </w:t>
      </w:r>
    </w:p>
    <w:p w:rsidR="009B0F16" w:rsidRDefault="009B0F16" w:rsidP="009B0F16">
      <w:pPr>
        <w:rPr>
          <w:rFonts w:ascii="Palatino Linotype" w:hAnsi="Palatino Linotype"/>
          <w:sz w:val="22"/>
          <w:szCs w:val="22"/>
        </w:rPr>
      </w:pPr>
    </w:p>
    <w:p w:rsidR="00725ED6" w:rsidRPr="00B509CA" w:rsidRDefault="009B0F16" w:rsidP="009B0F16">
      <w:pPr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>PUBLISHED 1915 - RELATE TO CONTEXT OF THE FIRST WORLD WAR;</w:t>
      </w:r>
    </w:p>
    <w:p w:rsidR="00725ED6" w:rsidRPr="00B509CA" w:rsidRDefault="00DD3EA6">
      <w:pPr>
        <w:numPr>
          <w:ilvl w:val="1"/>
          <w:numId w:val="1"/>
        </w:numPr>
        <w:tabs>
          <w:tab w:val="clear" w:pos="144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proofErr w:type="gramStart"/>
      <w:r w:rsidRPr="00B509CA">
        <w:rPr>
          <w:rFonts w:ascii="Palatino Linotype" w:hAnsi="Palatino Linotype"/>
          <w:sz w:val="22"/>
          <w:szCs w:val="22"/>
        </w:rPr>
        <w:t>by</w:t>
      </w:r>
      <w:proofErr w:type="gramEnd"/>
      <w:r w:rsidRPr="00B509CA">
        <w:rPr>
          <w:rFonts w:ascii="Palatino Linotype" w:hAnsi="Palatino Linotype"/>
          <w:sz w:val="22"/>
          <w:szCs w:val="22"/>
        </w:rPr>
        <w:t xml:space="preserve"> giving three men – each with a different masculine script – the range of possibilities accorded men  within a patriarchal system Gilman seeks to demonstrate that they too are restricted in their understanding of the world. Van finds a kind of friendship that he’s never dreamed of with </w:t>
      </w:r>
      <w:proofErr w:type="spellStart"/>
      <w:r w:rsidRPr="00B509CA">
        <w:rPr>
          <w:rFonts w:ascii="Palatino Linotype" w:hAnsi="Palatino Linotype"/>
          <w:sz w:val="22"/>
          <w:szCs w:val="22"/>
        </w:rPr>
        <w:t>Ellador</w:t>
      </w:r>
      <w:proofErr w:type="spellEnd"/>
      <w:r w:rsidRPr="00B509CA">
        <w:rPr>
          <w:rFonts w:ascii="Palatino Linotype" w:hAnsi="Palatino Linotype"/>
          <w:sz w:val="22"/>
          <w:szCs w:val="22"/>
        </w:rPr>
        <w:t xml:space="preserve">, learns things about himself. </w:t>
      </w:r>
    </w:p>
    <w:p w:rsidR="00725ED6" w:rsidRPr="00B509CA" w:rsidRDefault="00DD3EA6">
      <w:pPr>
        <w:numPr>
          <w:ilvl w:val="1"/>
          <w:numId w:val="1"/>
        </w:numPr>
        <w:tabs>
          <w:tab w:val="clear" w:pos="144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 xml:space="preserve">In </w:t>
      </w:r>
      <w:proofErr w:type="spellStart"/>
      <w:r w:rsidRPr="00B509CA">
        <w:rPr>
          <w:rFonts w:ascii="Palatino Linotype" w:hAnsi="Palatino Linotype"/>
          <w:i/>
          <w:sz w:val="22"/>
          <w:szCs w:val="22"/>
        </w:rPr>
        <w:t>Herland</w:t>
      </w:r>
      <w:proofErr w:type="spellEnd"/>
      <w:r w:rsidRPr="00B509CA">
        <w:rPr>
          <w:rFonts w:ascii="Palatino Linotype" w:hAnsi="Palatino Linotype"/>
          <w:sz w:val="22"/>
          <w:szCs w:val="22"/>
        </w:rPr>
        <w:t xml:space="preserve"> </w:t>
      </w:r>
      <w:r w:rsidR="00CD23C6" w:rsidRPr="00B509CA">
        <w:rPr>
          <w:rFonts w:ascii="Palatino Linotype" w:hAnsi="Palatino Linotype"/>
          <w:sz w:val="22"/>
          <w:szCs w:val="22"/>
        </w:rPr>
        <w:t>t</w:t>
      </w:r>
      <w:r w:rsidRPr="00B509CA">
        <w:rPr>
          <w:rFonts w:ascii="Palatino Linotype" w:hAnsi="Palatino Linotype"/>
          <w:sz w:val="22"/>
          <w:szCs w:val="22"/>
        </w:rPr>
        <w:t xml:space="preserve">he home is everywhere – there is no attention to difficult emotions – </w:t>
      </w:r>
      <w:proofErr w:type="gramStart"/>
      <w:r w:rsidRPr="00B509CA">
        <w:rPr>
          <w:rFonts w:ascii="Palatino Linotype" w:hAnsi="Palatino Linotype"/>
          <w:sz w:val="22"/>
          <w:szCs w:val="22"/>
        </w:rPr>
        <w:t>just</w:t>
      </w:r>
      <w:proofErr w:type="gramEnd"/>
      <w:r w:rsidRPr="00B509CA">
        <w:rPr>
          <w:rFonts w:ascii="Palatino Linotype" w:hAnsi="Palatino Linotype"/>
          <w:sz w:val="22"/>
          <w:szCs w:val="22"/>
        </w:rPr>
        <w:t xml:space="preserve"> openness and reason and calm serenity. A ‘natural world’ of savagery and violence is kept </w:t>
      </w:r>
      <w:r w:rsidRPr="00B509CA">
        <w:rPr>
          <w:rFonts w:ascii="Palatino Linotype" w:hAnsi="Palatino Linotype"/>
          <w:i/>
          <w:sz w:val="22"/>
          <w:szCs w:val="22"/>
        </w:rPr>
        <w:t>outside</w:t>
      </w:r>
      <w:r w:rsidR="00CD23C6" w:rsidRPr="00B509CA">
        <w:rPr>
          <w:rFonts w:ascii="Palatino Linotype" w:hAnsi="Palatino Linotype"/>
          <w:sz w:val="22"/>
          <w:szCs w:val="22"/>
        </w:rPr>
        <w:t xml:space="preserve"> (just as money military adventures and private desires are placed </w:t>
      </w:r>
      <w:r w:rsidR="00CD23C6" w:rsidRPr="00B509CA">
        <w:rPr>
          <w:rFonts w:ascii="Palatino Linotype" w:hAnsi="Palatino Linotype"/>
          <w:i/>
          <w:sz w:val="22"/>
          <w:szCs w:val="22"/>
        </w:rPr>
        <w:t>outside</w:t>
      </w:r>
      <w:r w:rsidR="00CD23C6" w:rsidRPr="00B509CA">
        <w:rPr>
          <w:rFonts w:ascii="Palatino Linotype" w:hAnsi="Palatino Linotype"/>
          <w:sz w:val="22"/>
          <w:szCs w:val="22"/>
        </w:rPr>
        <w:t xml:space="preserve"> More’s Utopia)</w:t>
      </w:r>
      <w:r w:rsidRPr="00B509CA">
        <w:rPr>
          <w:rFonts w:ascii="Palatino Linotype" w:hAnsi="Palatino Linotype"/>
          <w:sz w:val="22"/>
          <w:szCs w:val="22"/>
        </w:rPr>
        <w:t xml:space="preserve">. Everything must be controlled – the butterfly is the perfect example. The society wholly defined by utilitarian values; order everywhere - and, uncomfortably, the sense of being watched (ultimate version of Bentham’s </w:t>
      </w:r>
      <w:proofErr w:type="spellStart"/>
      <w:r w:rsidRPr="00B509CA">
        <w:rPr>
          <w:rFonts w:ascii="Palatino Linotype" w:hAnsi="Palatino Linotype"/>
          <w:sz w:val="22"/>
          <w:szCs w:val="22"/>
        </w:rPr>
        <w:t>Panopticon</w:t>
      </w:r>
      <w:proofErr w:type="spellEnd"/>
      <w:r w:rsidRPr="00B509CA">
        <w:rPr>
          <w:rFonts w:ascii="Palatino Linotype" w:hAnsi="Palatino Linotype"/>
          <w:sz w:val="22"/>
          <w:szCs w:val="22"/>
        </w:rPr>
        <w:t>);</w:t>
      </w:r>
    </w:p>
    <w:p w:rsidR="00725ED6" w:rsidRPr="00DA125B" w:rsidRDefault="00DD3EA6" w:rsidP="00DA125B">
      <w:pPr>
        <w:numPr>
          <w:ilvl w:val="1"/>
          <w:numId w:val="1"/>
        </w:numPr>
        <w:tabs>
          <w:tab w:val="clear" w:pos="144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>It is a cartoon world</w:t>
      </w:r>
      <w:r w:rsidR="00DA125B">
        <w:rPr>
          <w:rFonts w:ascii="Palatino Linotype" w:hAnsi="Palatino Linotype"/>
          <w:sz w:val="22"/>
          <w:szCs w:val="22"/>
        </w:rPr>
        <w:t xml:space="preserve"> </w:t>
      </w:r>
      <w:r w:rsidRPr="00B509CA">
        <w:rPr>
          <w:rFonts w:ascii="Palatino Linotype" w:hAnsi="Palatino Linotype"/>
          <w:sz w:val="22"/>
          <w:szCs w:val="22"/>
        </w:rPr>
        <w:t>– as all utopias are. But</w:t>
      </w:r>
      <w:r w:rsidR="00DA125B">
        <w:rPr>
          <w:rFonts w:ascii="Palatino Linotype" w:hAnsi="Palatino Linotype"/>
          <w:sz w:val="22"/>
          <w:szCs w:val="22"/>
        </w:rPr>
        <w:t xml:space="preserve"> in this version all</w:t>
      </w:r>
      <w:r w:rsidRPr="00B509CA">
        <w:rPr>
          <w:rFonts w:ascii="Palatino Linotype" w:hAnsi="Palatino Linotype"/>
          <w:sz w:val="22"/>
          <w:szCs w:val="22"/>
        </w:rPr>
        <w:t xml:space="preserve"> nature (including sexual wildness</w:t>
      </w:r>
      <w:r w:rsidR="00DA125B" w:rsidRPr="00DA125B">
        <w:rPr>
          <w:rFonts w:ascii="Palatino Linotype" w:hAnsi="Palatino Linotype"/>
          <w:sz w:val="22"/>
          <w:szCs w:val="22"/>
        </w:rPr>
        <w:t xml:space="preserve"> </w:t>
      </w:r>
      <w:r w:rsidR="00DA125B" w:rsidRPr="00B509CA">
        <w:rPr>
          <w:rFonts w:ascii="Palatino Linotype" w:hAnsi="Palatino Linotype"/>
          <w:sz w:val="22"/>
          <w:szCs w:val="22"/>
        </w:rPr>
        <w:t>within</w:t>
      </w:r>
      <w:r w:rsidRPr="00B509CA">
        <w:rPr>
          <w:rFonts w:ascii="Palatino Linotype" w:hAnsi="Palatino Linotype"/>
          <w:sz w:val="22"/>
          <w:szCs w:val="22"/>
        </w:rPr>
        <w:t xml:space="preserve">) must be tamed. There are problems with the implicit eugenics programme (women who are troublesome are not allowed to have children; if they do then they are not allowed to bring them up) </w:t>
      </w:r>
      <w:r w:rsidR="00DA125B">
        <w:rPr>
          <w:rFonts w:ascii="Palatino Linotype" w:hAnsi="Palatino Linotype"/>
          <w:sz w:val="22"/>
          <w:szCs w:val="22"/>
        </w:rPr>
        <w:t>which was common at the time</w:t>
      </w:r>
    </w:p>
    <w:p w:rsidR="00725ED6" w:rsidRPr="00B509CA" w:rsidRDefault="00725ED6">
      <w:pPr>
        <w:rPr>
          <w:rFonts w:ascii="Palatino Linotype" w:hAnsi="Palatino Linotype"/>
          <w:sz w:val="22"/>
          <w:szCs w:val="22"/>
        </w:rPr>
      </w:pPr>
    </w:p>
    <w:p w:rsidR="00725ED6" w:rsidRPr="00DA125B" w:rsidRDefault="00DA125B">
      <w:pPr>
        <w:pStyle w:val="Heading1"/>
        <w:rPr>
          <w:rFonts w:ascii="Palatino Linotype" w:hAnsi="Palatino Linotype"/>
          <w:b w:val="0"/>
          <w:sz w:val="22"/>
          <w:szCs w:val="22"/>
        </w:rPr>
      </w:pPr>
      <w:r w:rsidRPr="00DA125B">
        <w:rPr>
          <w:rFonts w:ascii="Palatino Linotype" w:hAnsi="Palatino Linotype"/>
          <w:b w:val="0"/>
          <w:sz w:val="22"/>
          <w:szCs w:val="22"/>
        </w:rPr>
        <w:t>CONSIDER THE EFFECT OF ‘WRITING MEN OUT’ OF A UTOPIA</w:t>
      </w:r>
    </w:p>
    <w:p w:rsidR="00725ED6" w:rsidRPr="00B509CA" w:rsidRDefault="00DD3EA6">
      <w:pPr>
        <w:numPr>
          <w:ilvl w:val="1"/>
          <w:numId w:val="1"/>
        </w:numPr>
        <w:tabs>
          <w:tab w:val="clear" w:pos="144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 xml:space="preserve">One of the major things that Gilman wishes to do – paradoxically – in a text which removes men from civilisation – is to rewrite </w:t>
      </w:r>
      <w:r w:rsidRPr="00B509CA">
        <w:rPr>
          <w:rFonts w:ascii="Palatino Linotype" w:hAnsi="Palatino Linotype"/>
          <w:i/>
          <w:sz w:val="22"/>
          <w:szCs w:val="22"/>
        </w:rPr>
        <w:t>men</w:t>
      </w:r>
      <w:r w:rsidRPr="00B509CA">
        <w:rPr>
          <w:rFonts w:ascii="Palatino Linotype" w:hAnsi="Palatino Linotype"/>
          <w:sz w:val="22"/>
          <w:szCs w:val="22"/>
        </w:rPr>
        <w:t xml:space="preserve"> to demonstrate the problems of a masculinity caused through a distorting system </w:t>
      </w:r>
    </w:p>
    <w:p w:rsidR="00725ED6" w:rsidRPr="00B509CA" w:rsidRDefault="00DD3EA6">
      <w:pPr>
        <w:numPr>
          <w:ilvl w:val="1"/>
          <w:numId w:val="1"/>
        </w:numPr>
        <w:tabs>
          <w:tab w:val="clear" w:pos="144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 xml:space="preserve">Start by discussing the issue of the date – WWI and surveillance and invasion. The association </w:t>
      </w:r>
      <w:r w:rsidRPr="009B0F16">
        <w:rPr>
          <w:rFonts w:ascii="Palatino Linotype" w:hAnsi="Palatino Linotype"/>
          <w:sz w:val="22"/>
          <w:szCs w:val="22"/>
        </w:rPr>
        <w:t>of men with militarism</w:t>
      </w:r>
      <w:r w:rsidRPr="00B509CA">
        <w:rPr>
          <w:rFonts w:ascii="Palatino Linotype" w:hAnsi="Palatino Linotype"/>
          <w:sz w:val="22"/>
          <w:szCs w:val="22"/>
        </w:rPr>
        <w:t xml:space="preserve"> is well established – see the discussion of Whitehall in </w:t>
      </w:r>
      <w:r w:rsidRPr="00B509CA">
        <w:rPr>
          <w:rFonts w:ascii="Palatino Linotype" w:hAnsi="Palatino Linotype"/>
          <w:i/>
          <w:iCs/>
          <w:sz w:val="22"/>
          <w:szCs w:val="22"/>
        </w:rPr>
        <w:t>A Room of One’s Own.</w:t>
      </w:r>
      <w:r w:rsidRPr="00B509CA">
        <w:rPr>
          <w:rFonts w:ascii="Palatino Linotype" w:hAnsi="Palatino Linotype"/>
          <w:sz w:val="22"/>
          <w:szCs w:val="22"/>
        </w:rPr>
        <w:t xml:space="preserve">  </w:t>
      </w:r>
    </w:p>
    <w:p w:rsidR="00725ED6" w:rsidRPr="00B509CA" w:rsidRDefault="00DD3EA6">
      <w:pPr>
        <w:numPr>
          <w:ilvl w:val="1"/>
          <w:numId w:val="1"/>
        </w:numPr>
        <w:tabs>
          <w:tab w:val="clear" w:pos="144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 xml:space="preserve">These associations have led to real problems about how men (like Van) relate to women: many men just felt guilty: they are the </w:t>
      </w:r>
      <w:proofErr w:type="spellStart"/>
      <w:r w:rsidRPr="00B509CA">
        <w:rPr>
          <w:rFonts w:ascii="Palatino Linotype" w:hAnsi="Palatino Linotype"/>
          <w:sz w:val="22"/>
          <w:szCs w:val="22"/>
        </w:rPr>
        <w:t>Jeffs</w:t>
      </w:r>
      <w:proofErr w:type="spellEnd"/>
      <w:r w:rsidRPr="00B509CA">
        <w:rPr>
          <w:rFonts w:ascii="Palatino Linotype" w:hAnsi="Palatino Linotype"/>
          <w:sz w:val="22"/>
          <w:szCs w:val="22"/>
        </w:rPr>
        <w:t xml:space="preserve">. ‘Lad culture’ with its insistence on talking about football and tits, and its anti-intellectual reactionary sneers at ‘PC’ grew out of a desire not to feel guilty that reflects Terry. </w:t>
      </w:r>
    </w:p>
    <w:p w:rsidR="00725ED6" w:rsidRPr="00B509CA" w:rsidRDefault="00DD3EA6">
      <w:pPr>
        <w:numPr>
          <w:ilvl w:val="1"/>
          <w:numId w:val="1"/>
        </w:numPr>
        <w:tabs>
          <w:tab w:val="clear" w:pos="144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lastRenderedPageBreak/>
        <w:t xml:space="preserve">The debates in </w:t>
      </w:r>
      <w:proofErr w:type="spellStart"/>
      <w:r w:rsidRPr="00B509CA">
        <w:rPr>
          <w:rFonts w:ascii="Palatino Linotype" w:hAnsi="Palatino Linotype"/>
          <w:i/>
          <w:sz w:val="22"/>
          <w:szCs w:val="22"/>
        </w:rPr>
        <w:t>Herland</w:t>
      </w:r>
      <w:proofErr w:type="spellEnd"/>
      <w:r w:rsidRPr="00B509CA">
        <w:rPr>
          <w:rFonts w:ascii="Palatino Linotype" w:hAnsi="Palatino Linotype"/>
          <w:sz w:val="22"/>
          <w:szCs w:val="22"/>
        </w:rPr>
        <w:t xml:space="preserve"> can focus on the kinds of masculinity that emerge from within a situation of dominance (Jeff wanting to carry </w:t>
      </w:r>
      <w:proofErr w:type="spellStart"/>
      <w:r w:rsidRPr="00B509CA">
        <w:rPr>
          <w:rFonts w:ascii="Palatino Linotype" w:hAnsi="Palatino Linotype"/>
          <w:sz w:val="22"/>
          <w:szCs w:val="22"/>
        </w:rPr>
        <w:t>Celis’s</w:t>
      </w:r>
      <w:proofErr w:type="spellEnd"/>
      <w:r w:rsidRPr="00B509CA">
        <w:rPr>
          <w:rFonts w:ascii="Palatino Linotype" w:hAnsi="Palatino Linotype"/>
          <w:sz w:val="22"/>
          <w:szCs w:val="22"/>
        </w:rPr>
        <w:t xml:space="preserve"> basket; Terry trying to rape </w:t>
      </w:r>
      <w:proofErr w:type="spellStart"/>
      <w:r w:rsidRPr="00B509CA">
        <w:rPr>
          <w:rFonts w:ascii="Palatino Linotype" w:hAnsi="Palatino Linotype"/>
          <w:sz w:val="22"/>
          <w:szCs w:val="22"/>
        </w:rPr>
        <w:t>Alima</w:t>
      </w:r>
      <w:proofErr w:type="spellEnd"/>
      <w:r w:rsidRPr="00B509CA">
        <w:rPr>
          <w:rFonts w:ascii="Palatino Linotype" w:hAnsi="Palatino Linotype"/>
          <w:sz w:val="22"/>
          <w:szCs w:val="22"/>
        </w:rPr>
        <w:t xml:space="preserve"> because women ‘like to be mastered’) and the problems faced by men who just don’t see gender as a problem for men. </w:t>
      </w:r>
    </w:p>
    <w:p w:rsidR="00725ED6" w:rsidRPr="00B509CA" w:rsidRDefault="00DD3EA6">
      <w:pPr>
        <w:numPr>
          <w:ilvl w:val="1"/>
          <w:numId w:val="1"/>
        </w:numPr>
        <w:tabs>
          <w:tab w:val="clear" w:pos="144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 xml:space="preserve">The omission of men in </w:t>
      </w:r>
      <w:proofErr w:type="spellStart"/>
      <w:r w:rsidRPr="00B509CA">
        <w:rPr>
          <w:rFonts w:ascii="Palatino Linotype" w:hAnsi="Palatino Linotype"/>
          <w:sz w:val="22"/>
          <w:szCs w:val="22"/>
        </w:rPr>
        <w:t>Herland</w:t>
      </w:r>
      <w:proofErr w:type="spellEnd"/>
      <w:r w:rsidRPr="00B509CA">
        <w:rPr>
          <w:rFonts w:ascii="Palatino Linotype" w:hAnsi="Palatino Linotype"/>
          <w:sz w:val="22"/>
          <w:szCs w:val="22"/>
        </w:rPr>
        <w:t xml:space="preserve"> leads to a focus on the other relationship traditionally associated with women – that of motherhood. Gilman here embraces </w:t>
      </w:r>
      <w:r w:rsidR="00CD23C6" w:rsidRPr="00B509CA">
        <w:rPr>
          <w:rFonts w:ascii="Palatino Linotype" w:hAnsi="Palatino Linotype"/>
          <w:sz w:val="22"/>
          <w:szCs w:val="22"/>
        </w:rPr>
        <w:t>‘</w:t>
      </w:r>
      <w:proofErr w:type="spellStart"/>
      <w:r w:rsidR="00CD23C6" w:rsidRPr="00B509CA">
        <w:rPr>
          <w:rFonts w:ascii="Palatino Linotype" w:hAnsi="Palatino Linotype"/>
          <w:sz w:val="22"/>
          <w:szCs w:val="22"/>
        </w:rPr>
        <w:t>femininity’</w:t>
      </w:r>
      <w:r w:rsidRPr="00B509CA">
        <w:rPr>
          <w:rFonts w:ascii="Palatino Linotype" w:hAnsi="Palatino Linotype"/>
          <w:sz w:val="22"/>
          <w:szCs w:val="22"/>
        </w:rPr>
        <w:t>but</w:t>
      </w:r>
      <w:proofErr w:type="spellEnd"/>
      <w:r w:rsidRPr="00B509CA">
        <w:rPr>
          <w:rFonts w:ascii="Palatino Linotype" w:hAnsi="Palatino Linotype"/>
          <w:sz w:val="22"/>
          <w:szCs w:val="22"/>
        </w:rPr>
        <w:t xml:space="preserve"> reframes it as the public rather than the private world making the men ‘hysterical’ in comparison. </w:t>
      </w:r>
    </w:p>
    <w:p w:rsidR="00725ED6" w:rsidRPr="00B509CA" w:rsidRDefault="00725ED6" w:rsidP="00CD23C6">
      <w:pPr>
        <w:ind w:left="360"/>
        <w:rPr>
          <w:rFonts w:ascii="Palatino Linotype" w:hAnsi="Palatino Linotype"/>
          <w:sz w:val="22"/>
          <w:szCs w:val="22"/>
        </w:rPr>
      </w:pPr>
    </w:p>
    <w:p w:rsidR="00725ED6" w:rsidRPr="00B509CA" w:rsidRDefault="00DD3EA6">
      <w:pPr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>Firm construction – chap by chap/ point by point (consider chapter titles and the progress – split to 2: (</w:t>
      </w:r>
      <w:proofErr w:type="spellStart"/>
      <w:r w:rsidRPr="00B509CA">
        <w:rPr>
          <w:rFonts w:ascii="Palatino Linotype" w:hAnsi="Palatino Linotype"/>
          <w:sz w:val="22"/>
          <w:szCs w:val="22"/>
        </w:rPr>
        <w:t>i</w:t>
      </w:r>
      <w:proofErr w:type="spellEnd"/>
      <w:r w:rsidRPr="00B509CA">
        <w:rPr>
          <w:rFonts w:ascii="Palatino Linotype" w:hAnsi="Palatino Linotype"/>
          <w:sz w:val="22"/>
          <w:szCs w:val="22"/>
        </w:rPr>
        <w:t>) adventure and (ii) romance: both undercut)</w:t>
      </w:r>
    </w:p>
    <w:p w:rsidR="00725ED6" w:rsidRPr="00B509CA" w:rsidRDefault="00DD3EA6">
      <w:pPr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 xml:space="preserve">What’s the effect of keeping the men out of the wider society throughout? – </w:t>
      </w:r>
      <w:proofErr w:type="gramStart"/>
      <w:r w:rsidRPr="00B509CA">
        <w:rPr>
          <w:rFonts w:ascii="Palatino Linotype" w:hAnsi="Palatino Linotype"/>
          <w:sz w:val="22"/>
          <w:szCs w:val="22"/>
        </w:rPr>
        <w:t>they</w:t>
      </w:r>
      <w:proofErr w:type="gramEnd"/>
      <w:r w:rsidRPr="00B509CA">
        <w:rPr>
          <w:rFonts w:ascii="Palatino Linotype" w:hAnsi="Palatino Linotype"/>
          <w:sz w:val="22"/>
          <w:szCs w:val="22"/>
        </w:rPr>
        <w:t xml:space="preserve"> never go into the ‘real’ world – a little sortie to give educational talks and they don’t know how to talk to the women because </w:t>
      </w:r>
      <w:r w:rsidR="0092506F" w:rsidRPr="00B509CA">
        <w:rPr>
          <w:rFonts w:ascii="Palatino Linotype" w:hAnsi="Palatino Linotype"/>
          <w:sz w:val="22"/>
          <w:szCs w:val="22"/>
        </w:rPr>
        <w:t>they sexualise the interchanges</w:t>
      </w:r>
      <w:r w:rsidR="00CD23C6" w:rsidRPr="00B509CA">
        <w:rPr>
          <w:rFonts w:ascii="Palatino Linotype" w:hAnsi="Palatino Linotype"/>
          <w:sz w:val="22"/>
          <w:szCs w:val="22"/>
        </w:rPr>
        <w:t>.</w:t>
      </w:r>
      <w:r w:rsidR="0092506F" w:rsidRPr="00B509CA">
        <w:rPr>
          <w:rFonts w:ascii="Palatino Linotype" w:hAnsi="Palatino Linotype"/>
          <w:sz w:val="22"/>
          <w:szCs w:val="22"/>
        </w:rPr>
        <w:t xml:space="preserve"> </w:t>
      </w:r>
      <w:r w:rsidRPr="00B509CA">
        <w:rPr>
          <w:rFonts w:ascii="Palatino Linotype" w:hAnsi="Palatino Linotype"/>
          <w:sz w:val="22"/>
          <w:szCs w:val="22"/>
        </w:rPr>
        <w:t>It’s somewhat airless (compare though to a Jane Austen novel where the men are NEVER seen alone together only with women and the women have no access to the wider world</w:t>
      </w:r>
      <w:r w:rsidR="00DA125B">
        <w:rPr>
          <w:rFonts w:ascii="Palatino Linotype" w:hAnsi="Palatino Linotype"/>
          <w:sz w:val="22"/>
          <w:szCs w:val="22"/>
        </w:rPr>
        <w:t>:</w:t>
      </w:r>
      <w:r w:rsidRPr="00B509CA">
        <w:rPr>
          <w:rFonts w:ascii="Palatino Linotype" w:hAnsi="Palatino Linotype"/>
          <w:sz w:val="22"/>
          <w:szCs w:val="22"/>
        </w:rPr>
        <w:t xml:space="preserve"> here gender roles inverted again.)</w:t>
      </w:r>
    </w:p>
    <w:p w:rsidR="00725ED6" w:rsidRDefault="00DD3EA6">
      <w:pPr>
        <w:pBdr>
          <w:bottom w:val="single" w:sz="6" w:space="1" w:color="auto"/>
        </w:pBdr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 xml:space="preserve"> </w:t>
      </w:r>
    </w:p>
    <w:p w:rsidR="00DA125B" w:rsidRPr="00B509CA" w:rsidRDefault="00DA125B">
      <w:pPr>
        <w:rPr>
          <w:rFonts w:ascii="Palatino Linotype" w:hAnsi="Palatino Linotype"/>
          <w:sz w:val="22"/>
          <w:szCs w:val="22"/>
        </w:rPr>
      </w:pPr>
    </w:p>
    <w:p w:rsidR="00725ED6" w:rsidRPr="00DA125B" w:rsidRDefault="00DA125B">
      <w:pPr>
        <w:rPr>
          <w:rFonts w:ascii="Palatino Linotype" w:hAnsi="Palatino Linotype"/>
          <w:sz w:val="22"/>
          <w:szCs w:val="22"/>
        </w:rPr>
      </w:pPr>
      <w:r w:rsidRPr="00DA125B">
        <w:rPr>
          <w:rFonts w:ascii="Palatino Linotype" w:hAnsi="Palatino Linotype"/>
          <w:sz w:val="22"/>
          <w:szCs w:val="22"/>
        </w:rPr>
        <w:t>SIGNIFICANT PASSAGES IN THE NOVEL:</w:t>
      </w:r>
    </w:p>
    <w:p w:rsidR="00725ED6" w:rsidRPr="00B509CA" w:rsidRDefault="00DD3EA6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>p.19 – inverting power relations – men like suffragettes</w:t>
      </w:r>
    </w:p>
    <w:p w:rsidR="00725ED6" w:rsidRPr="00B509CA" w:rsidRDefault="00DD3EA6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>p.28 – absence of fight in games</w:t>
      </w:r>
    </w:p>
    <w:p w:rsidR="00725ED6" w:rsidRPr="00B509CA" w:rsidRDefault="00DD3EA6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proofErr w:type="gramStart"/>
      <w:r w:rsidRPr="00B509CA">
        <w:rPr>
          <w:rFonts w:ascii="Palatino Linotype" w:hAnsi="Palatino Linotype"/>
          <w:sz w:val="22"/>
          <w:szCs w:val="22"/>
        </w:rPr>
        <w:t>p.30-31</w:t>
      </w:r>
      <w:proofErr w:type="gramEnd"/>
      <w:r w:rsidRPr="00B509CA">
        <w:rPr>
          <w:rFonts w:ascii="Palatino Linotype" w:hAnsi="Palatino Linotype"/>
          <w:sz w:val="22"/>
          <w:szCs w:val="22"/>
        </w:rPr>
        <w:t xml:space="preserve"> - Escape as masculine adventure running away from home and women.</w:t>
      </w:r>
    </w:p>
    <w:p w:rsidR="00725ED6" w:rsidRPr="00B509CA" w:rsidRDefault="00DD3EA6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 xml:space="preserve">p.33 Terry – run away in Arctic fields rather than be a prisoner </w:t>
      </w:r>
    </w:p>
    <w:p w:rsidR="00725ED6" w:rsidRPr="00B509CA" w:rsidRDefault="00DD3EA6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>pp.48 ff.–</w:t>
      </w:r>
      <w:r w:rsidR="00CD23C6" w:rsidRPr="00B509CA">
        <w:rPr>
          <w:rFonts w:ascii="Palatino Linotype" w:hAnsi="Palatino Linotype"/>
          <w:sz w:val="22"/>
          <w:szCs w:val="22"/>
        </w:rPr>
        <w:t xml:space="preserve"> </w:t>
      </w:r>
      <w:r w:rsidRPr="00B509CA">
        <w:rPr>
          <w:rFonts w:ascii="Palatino Linotype" w:hAnsi="Palatino Linotype"/>
          <w:sz w:val="22"/>
          <w:szCs w:val="22"/>
        </w:rPr>
        <w:t>family and nation – new Eden (lost originally because of a woman of course – redeemed by motherhood of the Christ child – here female redeemer)</w:t>
      </w:r>
    </w:p>
    <w:p w:rsidR="00725ED6" w:rsidRPr="00B509CA" w:rsidRDefault="00DD3EA6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>p.50 - masculine investment in fatherho</w:t>
      </w:r>
      <w:r w:rsidR="00CD23C6" w:rsidRPr="00B509CA">
        <w:rPr>
          <w:rFonts w:ascii="Palatino Linotype" w:hAnsi="Palatino Linotype"/>
          <w:sz w:val="22"/>
          <w:szCs w:val="22"/>
        </w:rPr>
        <w:t>od?</w:t>
      </w:r>
    </w:p>
    <w:p w:rsidR="00725ED6" w:rsidRPr="00B509CA" w:rsidRDefault="00DD3EA6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proofErr w:type="gramStart"/>
      <w:r w:rsidRPr="00B509CA">
        <w:rPr>
          <w:rFonts w:ascii="Palatino Linotype" w:hAnsi="Palatino Linotype"/>
          <w:sz w:val="22"/>
          <w:szCs w:val="22"/>
        </w:rPr>
        <w:t>p.51</w:t>
      </w:r>
      <w:proofErr w:type="gramEnd"/>
      <w:r w:rsidRPr="00B509CA">
        <w:rPr>
          <w:rFonts w:ascii="Palatino Linotype" w:hAnsi="Palatino Linotype"/>
          <w:sz w:val="22"/>
          <w:szCs w:val="22"/>
        </w:rPr>
        <w:t xml:space="preserve"> Matriarchy as critique of not just Patriarchy but also capitalism. The question of work.</w:t>
      </w:r>
    </w:p>
    <w:p w:rsidR="00725ED6" w:rsidRPr="00B509CA" w:rsidRDefault="00DD3EA6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>pp.56-7 the cult of Motherhood, the assumption that women can’t co-operate</w:t>
      </w:r>
    </w:p>
    <w:p w:rsidR="00725ED6" w:rsidRPr="00B509CA" w:rsidRDefault="00DD3EA6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 xml:space="preserve">p.66 the diversity of women because of inner development rather than biology (again essentialism – health and the possibility of inner qualities developing rather than biological limitations) </w:t>
      </w:r>
    </w:p>
    <w:p w:rsidR="00725ED6" w:rsidRPr="00B509CA" w:rsidRDefault="00DD3EA6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>p.75 – straying ‘in ‘a rosebud garden of girls’ and behold! The rosebuds were all with keen appraising eye, studying us.’</w:t>
      </w:r>
    </w:p>
    <w:p w:rsidR="00725ED6" w:rsidRPr="00B509CA" w:rsidRDefault="00DD3EA6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>pp.80-81 – diff kind of patriotism</w:t>
      </w:r>
    </w:p>
    <w:p w:rsidR="00725ED6" w:rsidRPr="00B509CA" w:rsidRDefault="00DD3EA6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>p.84 – no struggle – all done</w:t>
      </w:r>
    </w:p>
    <w:p w:rsidR="00725ED6" w:rsidRPr="00B509CA" w:rsidRDefault="00DD3EA6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 xml:space="preserve">p.85 – plays without sex boring to Terry </w:t>
      </w:r>
    </w:p>
    <w:p w:rsidR="00725ED6" w:rsidRPr="00B509CA" w:rsidRDefault="00DD3EA6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>p.86 – the world as home; the absence of men allows the single one to develop freely</w:t>
      </w:r>
    </w:p>
    <w:p w:rsidR="00725ED6" w:rsidRPr="00B509CA" w:rsidRDefault="00DD3EA6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>pp.96ff. - Religion at end</w:t>
      </w:r>
    </w:p>
    <w:p w:rsidR="00725ED6" w:rsidRPr="00B509CA" w:rsidRDefault="00DD3EA6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>p.98 – death is end not eternal life – hence focus on motherhood.</w:t>
      </w:r>
    </w:p>
    <w:p w:rsidR="00725ED6" w:rsidRPr="00B509CA" w:rsidRDefault="00DD3EA6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 xml:space="preserve">p.105 - words have socially constructed meanings- Terry objects that they don’t know what the word ‘wife’ means. </w:t>
      </w:r>
    </w:p>
    <w:p w:rsidR="00DD3EA6" w:rsidRPr="00B509CA" w:rsidRDefault="00DD3EA6" w:rsidP="00B509CA">
      <w:pPr>
        <w:numPr>
          <w:ilvl w:val="0"/>
          <w:numId w:val="2"/>
        </w:numPr>
        <w:tabs>
          <w:tab w:val="clear" w:pos="720"/>
          <w:tab w:val="num" w:pos="360"/>
        </w:tabs>
        <w:ind w:left="360"/>
        <w:rPr>
          <w:rFonts w:ascii="Palatino Linotype" w:hAnsi="Palatino Linotype"/>
          <w:sz w:val="22"/>
          <w:szCs w:val="22"/>
        </w:rPr>
      </w:pPr>
      <w:r w:rsidRPr="00B509CA">
        <w:rPr>
          <w:rFonts w:ascii="Palatino Linotype" w:hAnsi="Palatino Linotype"/>
          <w:sz w:val="22"/>
          <w:szCs w:val="22"/>
        </w:rPr>
        <w:t xml:space="preserve">p.121 – </w:t>
      </w:r>
      <w:proofErr w:type="spellStart"/>
      <w:r w:rsidRPr="00B509CA">
        <w:rPr>
          <w:rFonts w:ascii="Palatino Linotype" w:hAnsi="Palatino Linotype"/>
          <w:sz w:val="22"/>
          <w:szCs w:val="22"/>
        </w:rPr>
        <w:t>Alima</w:t>
      </w:r>
      <w:proofErr w:type="spellEnd"/>
      <w:r w:rsidRPr="00B509CA">
        <w:rPr>
          <w:rFonts w:ascii="Palatino Linotype" w:hAnsi="Palatino Linotype"/>
          <w:sz w:val="22"/>
          <w:szCs w:val="22"/>
        </w:rPr>
        <w:t xml:space="preserve"> fought back – instead of killing herself.</w:t>
      </w:r>
      <w:r w:rsidR="0092506F" w:rsidRPr="00B509CA">
        <w:rPr>
          <w:rFonts w:ascii="Palatino Linotype" w:hAnsi="Palatino Linotype"/>
          <w:sz w:val="22"/>
          <w:szCs w:val="22"/>
        </w:rPr>
        <w:t xml:space="preserve"> (Gilman challenging the ‘shame’ of </w:t>
      </w:r>
      <w:r w:rsidR="00B509CA" w:rsidRPr="00B509CA">
        <w:rPr>
          <w:rFonts w:ascii="Palatino Linotype" w:hAnsi="Palatino Linotype"/>
          <w:sz w:val="22"/>
          <w:szCs w:val="22"/>
        </w:rPr>
        <w:t>the raped woman</w:t>
      </w:r>
    </w:p>
    <w:sectPr w:rsidR="00DD3EA6" w:rsidRPr="00B509CA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pperplate Gothic Bold">
    <w:panose1 w:val="020E0705020206020404"/>
    <w:charset w:val="00"/>
    <w:family w:val="swiss"/>
    <w:pitch w:val="variable"/>
    <w:sig w:usb0="00000003" w:usb1="00000000" w:usb2="00000000" w:usb3="00000000" w:csb0="00000001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8A5269"/>
    <w:multiLevelType w:val="hybridMultilevel"/>
    <w:tmpl w:val="AEB4E32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CB4AD6"/>
    <w:multiLevelType w:val="hybridMultilevel"/>
    <w:tmpl w:val="7D9E95F2"/>
    <w:lvl w:ilvl="0" w:tplc="A634AD0E">
      <w:numFmt w:val="bullet"/>
      <w:lvlText w:val="–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58947682"/>
    <w:multiLevelType w:val="hybridMultilevel"/>
    <w:tmpl w:val="ED9E7CD0"/>
    <w:lvl w:ilvl="0" w:tplc="FFFFFFF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FFFFFFF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A634AD0E">
      <w:numFmt w:val="bullet"/>
      <w:lvlText w:val="–"/>
      <w:lvlJc w:val="left"/>
      <w:pPr>
        <w:tabs>
          <w:tab w:val="num" w:pos="2340"/>
        </w:tabs>
        <w:ind w:left="2340" w:hanging="360"/>
      </w:pPr>
      <w:rPr>
        <w:rFonts w:ascii="Times New Roman" w:eastAsia="Times New Roman" w:hAnsi="Times New Roman" w:cs="Times New Roman" w:hint="default"/>
      </w:rPr>
    </w:lvl>
    <w:lvl w:ilvl="3" w:tplc="FFFFFFF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5AB34360"/>
    <w:multiLevelType w:val="hybridMultilevel"/>
    <w:tmpl w:val="7226C094"/>
    <w:lvl w:ilvl="0" w:tplc="B4162BEE">
      <w:start w:val="16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 w:hint="default"/>
      </w:rPr>
    </w:lvl>
    <w:lvl w:ilvl="1" w:tplc="D324A6B6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3F78573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8945A2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488462A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184C904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92C959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D58E65F8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49F6DBA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CA41879"/>
    <w:multiLevelType w:val="hybridMultilevel"/>
    <w:tmpl w:val="FA7C2A04"/>
    <w:lvl w:ilvl="0" w:tplc="A634AD0E">
      <w:numFmt w:val="bullet"/>
      <w:lvlText w:val="–"/>
      <w:lvlJc w:val="left"/>
      <w:pPr>
        <w:tabs>
          <w:tab w:val="num" w:pos="1980"/>
        </w:tabs>
        <w:ind w:left="198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3060"/>
        </w:tabs>
        <w:ind w:left="30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3780"/>
        </w:tabs>
        <w:ind w:left="37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4500"/>
        </w:tabs>
        <w:ind w:left="45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5220"/>
        </w:tabs>
        <w:ind w:left="52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940"/>
        </w:tabs>
        <w:ind w:left="59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6660"/>
        </w:tabs>
        <w:ind w:left="66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7380"/>
        </w:tabs>
        <w:ind w:left="73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8100"/>
        </w:tabs>
        <w:ind w:left="810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noPunctuationKerning/>
  <w:characterSpacingControl w:val="doNotCompress"/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23C6"/>
    <w:rsid w:val="00725ED6"/>
    <w:rsid w:val="0092506F"/>
    <w:rsid w:val="009B0F16"/>
    <w:rsid w:val="00AD28D2"/>
    <w:rsid w:val="00B509CA"/>
    <w:rsid w:val="00CD23C6"/>
    <w:rsid w:val="00DA125B"/>
    <w:rsid w:val="00DD3E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C4465CB"/>
  <w15:chartTrackingRefBased/>
  <w15:docId w15:val="{1EAE788C-E5CD-4F39-90F3-E39633780C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Arial" w:hAnsi="Arial"/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Indent">
    <w:name w:val="Body Text Indent"/>
    <w:basedOn w:val="Normal"/>
    <w:semiHidden/>
    <w:pPr>
      <w:tabs>
        <w:tab w:val="num" w:pos="360"/>
      </w:tabs>
      <w:ind w:left="360" w:hanging="360"/>
    </w:pPr>
    <w:rPr>
      <w:rFonts w:ascii="Times New Roman" w:hAnsi="Times New Roman"/>
    </w:r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paragraph" w:styleId="BodyText2">
    <w:name w:val="Body Text 2"/>
    <w:basedOn w:val="Normal"/>
    <w:semiHidden/>
    <w:pPr>
      <w:spacing w:after="120" w:line="480" w:lineRule="auto"/>
    </w:pPr>
  </w:style>
  <w:style w:type="paragraph" w:styleId="BodyText">
    <w:name w:val="Body Text"/>
    <w:basedOn w:val="Normal"/>
    <w:semiHidden/>
    <w:pPr>
      <w:jc w:val="center"/>
    </w:pPr>
    <w:rPr>
      <w:rFonts w:ascii="Copperplate Gothic Bold" w:hAnsi="Copperplate Gothic Bol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845</Words>
  <Characters>4823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EN-337: REVISING THE ROMANCE PLOT</vt:lpstr>
    </vt:vector>
  </TitlesOfParts>
  <Company/>
  <LinksUpToDate>false</LinksUpToDate>
  <CharactersWithSpaces>5657</CharactersWithSpaces>
  <SharedDoc>false</SharedDoc>
  <HLinks>
    <vt:vector size="6" baseType="variant">
      <vt:variant>
        <vt:i4>2752549</vt:i4>
      </vt:variant>
      <vt:variant>
        <vt:i4>10630</vt:i4>
      </vt:variant>
      <vt:variant>
        <vt:i4>1025</vt:i4>
      </vt:variant>
      <vt:variant>
        <vt:i4>1</vt:i4>
      </vt:variant>
      <vt:variant>
        <vt:lpwstr>landseer18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EN-337: REVISING THE ROMANCE PLOT</dc:title>
  <dc:subject/>
  <dc:creator>New</dc:creator>
  <cp:keywords/>
  <dc:description/>
  <cp:lastModifiedBy>Jeni Williams</cp:lastModifiedBy>
  <cp:revision>2</cp:revision>
  <cp:lastPrinted>2011-10-31T08:42:00Z</cp:lastPrinted>
  <dcterms:created xsi:type="dcterms:W3CDTF">2018-10-13T14:06:00Z</dcterms:created>
  <dcterms:modified xsi:type="dcterms:W3CDTF">2018-10-13T14:06:00Z</dcterms:modified>
</cp:coreProperties>
</file>