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0-03T00:00:00Z">
                                      <w:dateFormat w:val="M/d/yyyy"/>
                                      <w:lid w:val="en-US"/>
                                      <w:storeMappedDataAs w:val="dateTime"/>
                                      <w:calendar w:val="gregorian"/>
                                    </w:date>
                                  </w:sdtPr>
                                  <w:sdtEndPr/>
                                  <w:sdtContent>
                                    <w:p w14:paraId="410F75A1" w14:textId="7ECA7A22" w:rsidR="003A12C8" w:rsidRDefault="00E41B51">
                                      <w:pPr>
                                        <w:pStyle w:val="NoSpacing"/>
                                        <w:jc w:val="right"/>
                                        <w:rPr>
                                          <w:color w:val="FFFFFF" w:themeColor="background1"/>
                                          <w:sz w:val="28"/>
                                          <w:szCs w:val="28"/>
                                        </w:rPr>
                                      </w:pPr>
                                      <w:r>
                                        <w:rPr>
                                          <w:color w:val="FFFFFF" w:themeColor="background1"/>
                                          <w:sz w:val="28"/>
                                          <w:szCs w:val="28"/>
                                        </w:rPr>
                                        <w:t>10/3/2026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0-03T00:00:00Z">
                                <w:dateFormat w:val="M/d/yyyy"/>
                                <w:lid w:val="en-US"/>
                                <w:storeMappedDataAs w:val="dateTime"/>
                                <w:calendar w:val="gregorian"/>
                              </w:date>
                            </w:sdtPr>
                            <w:sdtEndPr/>
                            <w:sdtContent>
                              <w:p w14:paraId="410F75A1" w14:textId="7ECA7A22" w:rsidR="003A12C8" w:rsidRDefault="00E41B51">
                                <w:pPr>
                                  <w:pStyle w:val="NoSpacing"/>
                                  <w:jc w:val="right"/>
                                  <w:rPr>
                                    <w:color w:val="FFFFFF" w:themeColor="background1"/>
                                    <w:sz w:val="28"/>
                                    <w:szCs w:val="28"/>
                                  </w:rPr>
                                </w:pPr>
                                <w:r>
                                  <w:rPr>
                                    <w:color w:val="FFFFFF" w:themeColor="background1"/>
                                    <w:sz w:val="28"/>
                                    <w:szCs w:val="28"/>
                                  </w:rPr>
                                  <w:t>10/3/2026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3666B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3666B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62C99AD" w:rsidR="003A12C8" w:rsidRDefault="003A12C8">
                                <w:r>
                                  <w:t>Student Name:</w:t>
                                </w:r>
                                <w:r w:rsidR="00DC36AD">
                                  <w:t xml:space="preserve"> Mohamed CAMARA</w:t>
                                </w:r>
                              </w:p>
                              <w:p w14:paraId="108ECBE2" w14:textId="20AA2A6F" w:rsidR="003A12C8" w:rsidRDefault="003A12C8">
                                <w:r>
                                  <w:t>Student ID:</w:t>
                                </w:r>
                                <w:r w:rsidR="00DC36AD">
                                  <w:t xml:space="preserve"> 2533434</w:t>
                                </w:r>
                              </w:p>
                              <w:p w14:paraId="5A8A3434" w14:textId="34B75656" w:rsidR="003A12C8" w:rsidRDefault="003A12C8">
                                <w:r>
                                  <w:t xml:space="preserve">Group: </w:t>
                                </w:r>
                                <w:r w:rsidR="00DC36AD">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62C99AD" w:rsidR="003A12C8" w:rsidRDefault="003A12C8">
                          <w:r>
                            <w:t>Student Name:</w:t>
                          </w:r>
                          <w:r w:rsidR="00DC36AD">
                            <w:t xml:space="preserve"> Mohamed CAMARA</w:t>
                          </w:r>
                        </w:p>
                        <w:p w14:paraId="108ECBE2" w14:textId="20AA2A6F" w:rsidR="003A12C8" w:rsidRDefault="003A12C8">
                          <w:r>
                            <w:t>Student ID:</w:t>
                          </w:r>
                          <w:r w:rsidR="00DC36AD">
                            <w:t xml:space="preserve"> 2533434</w:t>
                          </w:r>
                        </w:p>
                        <w:p w14:paraId="5A8A3434" w14:textId="34B75656" w:rsidR="003A12C8" w:rsidRDefault="003A12C8">
                          <w:r>
                            <w:t xml:space="preserve">Group: </w:t>
                          </w:r>
                          <w:r w:rsidR="00DC36AD">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3666B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3666B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3666B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3666B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33C52D12" w14:textId="6D0E2307" w:rsidR="0010457E" w:rsidRDefault="0010457E" w:rsidP="002D01CD">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3DB4DDFF" w14:textId="06B90DD4" w:rsidR="003A12C8" w:rsidRPr="00496BD7" w:rsidRDefault="0010457E" w:rsidP="002D01CD">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r w:rsidR="003A12C8" w:rsidRPr="00496BD7">
            <w:rPr>
              <w:b/>
              <w:bCs/>
            </w:rPr>
            <w:fldChar w:fldCharType="end"/>
          </w:r>
        </w:p>
      </w:sdtContent>
    </w:sdt>
    <w:p w14:paraId="7785FF32" w14:textId="3E796428" w:rsidR="00CE408E" w:rsidRDefault="003A12C8" w:rsidP="003261FF">
      <w:r w:rsidRPr="00496BD7">
        <w:br w:type="page"/>
      </w:r>
    </w:p>
    <w:p w14:paraId="3BB58F8B" w14:textId="1619D17A" w:rsidR="003A12C8" w:rsidRPr="00496BD7" w:rsidRDefault="00DC36AD" w:rsidP="0038487A">
      <w:pPr>
        <w:jc w:val="both"/>
      </w:pPr>
      <w:r w:rsidRPr="0051558B">
        <w:t>In our century, it is very important to have more than academic skills to increase our chances of getting a better job. In the context of the United Kingdom, it is important to have more than one competence or skill. Computer and digital skills have become indispensable for studying at university and for the job market. Many companies and employers are asking for digital skills, and when the number of young talents is low, this can affect the stability of the economy if it is not addressed.</w:t>
      </w:r>
      <w:sdt>
        <w:sdtPr>
          <w:id w:val="-1170860165"/>
          <w:citation/>
        </w:sdtPr>
        <w:sdtEndPr/>
        <w:sdtContent>
          <w:r>
            <w:fldChar w:fldCharType="begin"/>
          </w:r>
          <w:r>
            <w:instrText xml:space="preserve"> CITATION Joe24 \l 2057 </w:instrText>
          </w:r>
          <w:r>
            <w:fldChar w:fldCharType="separate"/>
          </w:r>
          <w:r w:rsidR="00E04774">
            <w:rPr>
              <w:noProof/>
            </w:rPr>
            <w:t xml:space="preserve"> </w:t>
          </w:r>
          <w:r w:rsidR="00E04774" w:rsidRPr="00E04774">
            <w:rPr>
              <w:noProof/>
            </w:rPr>
            <w:t>[1]</w:t>
          </w:r>
          <w:r>
            <w:fldChar w:fldCharType="end"/>
          </w:r>
        </w:sdtContent>
      </w:sdt>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0" w:name="_Toc193117232"/>
      <w:r w:rsidRPr="00496BD7">
        <w:rPr>
          <w:sz w:val="24"/>
          <w:szCs w:val="24"/>
        </w:rPr>
        <w:t>Task 1</w:t>
      </w:r>
      <w:r w:rsidR="0054391F" w:rsidRPr="00496BD7">
        <w:rPr>
          <w:sz w:val="24"/>
          <w:szCs w:val="24"/>
        </w:rPr>
        <w:t>: Essential Academic and Employment Skills for the future career Path</w:t>
      </w:r>
      <w:bookmarkEnd w:id="0"/>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1" w:name="_Toc193117233"/>
      <w:r w:rsidRPr="00496BD7">
        <w:rPr>
          <w:sz w:val="24"/>
          <w:szCs w:val="24"/>
        </w:rPr>
        <w:t>Task 1 (a)</w:t>
      </w:r>
      <w:r w:rsidR="0054391F" w:rsidRPr="00496BD7">
        <w:rPr>
          <w:sz w:val="24"/>
          <w:szCs w:val="24"/>
        </w:rPr>
        <w:t>: Report on Essential Academic and Employment Skills</w:t>
      </w:r>
      <w:bookmarkEnd w:id="1"/>
    </w:p>
    <w:p w14:paraId="5C58846F" w14:textId="1A3DBFB5" w:rsidR="00907F6E" w:rsidRDefault="006E4B6B" w:rsidP="006E4B6B">
      <w:pPr>
        <w:jc w:val="both"/>
        <w:rPr>
          <w:lang w:val="en-US"/>
        </w:rPr>
      </w:pPr>
      <w:r w:rsidRPr="006E4B6B">
        <w:t>Good communication skills are essential for expressing ideas clearly and confidently. They involve not only speaking effectively but also listening, understanding, and responding respectfully. In professional settings, they foster collaboration, prevent misunderstandings, and improve teamwork and leadership. Socially, they help build trust, resolve conflicts, and strengthen relationships. By developing these skills, individuals can share their thoughts, connect with others, and create stronger, more respectful interactions in both work and personal life.</w:t>
      </w:r>
      <w:sdt>
        <w:sdtPr>
          <w:rPr>
            <w:lang w:val="en-US"/>
          </w:rPr>
          <w:id w:val="412205526"/>
          <w:citation/>
        </w:sdtPr>
        <w:sdtEndPr/>
        <w:sdtContent>
          <w:r w:rsidR="00907F6E">
            <w:rPr>
              <w:lang w:val="en-US"/>
            </w:rPr>
            <w:fldChar w:fldCharType="begin"/>
          </w:r>
          <w:r w:rsidR="00907F6E">
            <w:instrText xml:space="preserve"> CITATION Rob12 \l 2057 </w:instrText>
          </w:r>
          <w:r w:rsidR="00907F6E">
            <w:rPr>
              <w:lang w:val="en-US"/>
            </w:rPr>
            <w:fldChar w:fldCharType="separate"/>
          </w:r>
          <w:r w:rsidR="00E04774">
            <w:rPr>
              <w:noProof/>
            </w:rPr>
            <w:t xml:space="preserve"> </w:t>
          </w:r>
          <w:r w:rsidR="00E04774" w:rsidRPr="00E04774">
            <w:rPr>
              <w:noProof/>
            </w:rPr>
            <w:t>[2]</w:t>
          </w:r>
          <w:r w:rsidR="00907F6E">
            <w:rPr>
              <w:lang w:val="en-US"/>
            </w:rPr>
            <w:fldChar w:fldCharType="end"/>
          </w:r>
        </w:sdtContent>
      </w:sdt>
    </w:p>
    <w:p w14:paraId="4ADD6DC4" w14:textId="4C74789F" w:rsidR="00907F6E" w:rsidRDefault="00907F6E" w:rsidP="00907F6E">
      <w:pPr>
        <w:jc w:val="center"/>
      </w:pPr>
      <w:r>
        <w:rPr>
          <w:noProof/>
        </w:rPr>
        <w:drawing>
          <wp:inline distT="0" distB="0" distL="0" distR="0" wp14:anchorId="247F46E2" wp14:editId="41CF1768">
            <wp:extent cx="5731510" cy="4457841"/>
            <wp:effectExtent l="0" t="0" r="2540" b="0"/>
            <wp:docPr id="1864372035" name="Picture 1" descr="Essential Skills Day for Work and Life - Decoda Literacy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Skills Day for Work and Life - Decoda Literacy Solut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457841"/>
                    </a:xfrm>
                    <a:prstGeom prst="rect">
                      <a:avLst/>
                    </a:prstGeom>
                    <a:noFill/>
                    <a:ln>
                      <a:noFill/>
                    </a:ln>
                  </pic:spPr>
                </pic:pic>
              </a:graphicData>
            </a:graphic>
          </wp:inline>
        </w:drawing>
      </w:r>
      <w:r>
        <w:t xml:space="preserve">Figure 1: Developing Employment Skills </w:t>
      </w:r>
      <w:sdt>
        <w:sdtPr>
          <w:id w:val="3247867"/>
          <w:citation/>
        </w:sdtPr>
        <w:sdtEndPr/>
        <w:sdtContent>
          <w:r>
            <w:fldChar w:fldCharType="begin"/>
          </w:r>
          <w:r>
            <w:instrText xml:space="preserve"> CITATION Dec24 \l 2057 </w:instrText>
          </w:r>
          <w:r>
            <w:fldChar w:fldCharType="separate"/>
          </w:r>
          <w:r w:rsidR="00E04774" w:rsidRPr="00E04774">
            <w:rPr>
              <w:noProof/>
            </w:rPr>
            <w:t>[3]</w:t>
          </w:r>
          <w:r>
            <w:fldChar w:fldCharType="end"/>
          </w:r>
        </w:sdtContent>
      </w:sdt>
    </w:p>
    <w:p w14:paraId="2BC8D112" w14:textId="77777777" w:rsidR="00907F6E" w:rsidRDefault="00907F6E" w:rsidP="00907F6E">
      <w:pPr>
        <w:jc w:val="both"/>
        <w:rPr>
          <w:lang w:val="en-US"/>
        </w:rPr>
      </w:pPr>
    </w:p>
    <w:p w14:paraId="52096359" w14:textId="446F6E51" w:rsidR="00907F6E" w:rsidRDefault="006E4B6B" w:rsidP="006E4B6B">
      <w:pPr>
        <w:jc w:val="both"/>
        <w:rPr>
          <w:lang w:val="en-US"/>
        </w:rPr>
      </w:pPr>
      <w:r w:rsidRPr="006E4B6B">
        <w:t>Problem-solving and critical thinking are important skills that help students analyse information, understand complex situations and make effective decisions. These skills also support creativity and innovation, which are especially important in rapidly changing technological fields and modern workplaces.</w:t>
      </w:r>
      <w:sdt>
        <w:sdtPr>
          <w:id w:val="1289322169"/>
          <w:citation/>
        </w:sdtPr>
        <w:sdtEndPr/>
        <w:sdtContent>
          <w:r w:rsidR="00907F6E">
            <w:fldChar w:fldCharType="begin"/>
          </w:r>
          <w:r w:rsidR="00907F6E">
            <w:instrText xml:space="preserve"> CITATION Org18 \l 2057 </w:instrText>
          </w:r>
          <w:r w:rsidR="00907F6E">
            <w:fldChar w:fldCharType="separate"/>
          </w:r>
          <w:r w:rsidR="00E04774">
            <w:rPr>
              <w:noProof/>
            </w:rPr>
            <w:t xml:space="preserve"> </w:t>
          </w:r>
          <w:r w:rsidR="00E04774" w:rsidRPr="00E04774">
            <w:rPr>
              <w:noProof/>
            </w:rPr>
            <w:t>[4]</w:t>
          </w:r>
          <w:r w:rsidR="00907F6E">
            <w:fldChar w:fldCharType="end"/>
          </w:r>
        </w:sdtContent>
      </w:sdt>
    </w:p>
    <w:p w14:paraId="4D3535EE" w14:textId="686A1383" w:rsidR="00907F6E" w:rsidRPr="00225770" w:rsidRDefault="00907F6E" w:rsidP="00907F6E">
      <w:pPr>
        <w:jc w:val="both"/>
        <w:rPr>
          <w:lang w:val="en-US"/>
        </w:rPr>
      </w:pPr>
      <w:r>
        <w:rPr>
          <w:lang w:val="en-US"/>
        </w:rPr>
        <w:t xml:space="preserve">The technical skills are the practical skills and knowledge you learn in your course or study. They are very important for people who are newly graduated when they are looking for a job. For example, if you study engineering, you </w:t>
      </w:r>
      <w:r w:rsidR="2ED8673C">
        <w:rPr>
          <w:lang w:val="en-US"/>
        </w:rPr>
        <w:t>must</w:t>
      </w:r>
      <w:r>
        <w:rPr>
          <w:lang w:val="en-US"/>
        </w:rPr>
        <w:t xml:space="preserve"> know how to use tools and understand some technical </w:t>
      </w:r>
      <w:r w:rsidR="6D5872A1">
        <w:rPr>
          <w:lang w:val="en-US"/>
        </w:rPr>
        <w:t>drawings</w:t>
      </w:r>
      <w:r>
        <w:rPr>
          <w:lang w:val="en-US"/>
        </w:rPr>
        <w:t xml:space="preserve">. </w:t>
      </w:r>
      <w:sdt>
        <w:sdtPr>
          <w:rPr>
            <w:lang w:val="en-US"/>
          </w:rPr>
          <w:id w:val="1531919774"/>
          <w:citation/>
        </w:sdtPr>
        <w:sdtEndPr/>
        <w:sdtContent>
          <w:r>
            <w:rPr>
              <w:lang w:val="en-US"/>
            </w:rPr>
            <w:fldChar w:fldCharType="begin"/>
          </w:r>
          <w:r>
            <w:instrText xml:space="preserve"> CITATION Saw14 \l 2057 </w:instrText>
          </w:r>
          <w:r>
            <w:rPr>
              <w:lang w:val="en-US"/>
            </w:rPr>
            <w:fldChar w:fldCharType="separate"/>
          </w:r>
          <w:r w:rsidR="00E04774" w:rsidRPr="00E04774">
            <w:rPr>
              <w:noProof/>
            </w:rPr>
            <w:t>[5]</w:t>
          </w:r>
          <w:r>
            <w:rPr>
              <w:lang w:val="en-US"/>
            </w:rPr>
            <w:fldChar w:fldCharType="end"/>
          </w:r>
        </w:sdtContent>
      </w:sdt>
    </w:p>
    <w:p w14:paraId="0D62DB2F" w14:textId="35E51DB6" w:rsidR="00907F6E" w:rsidRDefault="00907F6E" w:rsidP="00907F6E">
      <w:pPr>
        <w:jc w:val="both"/>
      </w:pPr>
      <w:r w:rsidRPr="005952FC">
        <w:t>In addition, using artificial intelligence tools for learning and research can help students improve their skills. These tools can give feedback that is made just for each student, which makes it easier to understand what they are doing well and what they need to work on.</w:t>
      </w:r>
      <w:sdt>
        <w:sdtPr>
          <w:id w:val="2022349864"/>
          <w:citation/>
        </w:sdtPr>
        <w:sdtEndPr/>
        <w:sdtContent>
          <w:r>
            <w:fldChar w:fldCharType="begin"/>
          </w:r>
          <w:r>
            <w:instrText xml:space="preserve"> CITATION JHo13 \l 2057 </w:instrText>
          </w:r>
          <w:r>
            <w:fldChar w:fldCharType="separate"/>
          </w:r>
          <w:r w:rsidR="00E04774">
            <w:rPr>
              <w:noProof/>
            </w:rPr>
            <w:t xml:space="preserve"> </w:t>
          </w:r>
          <w:r w:rsidR="00E04774" w:rsidRPr="00E04774">
            <w:rPr>
              <w:noProof/>
            </w:rPr>
            <w:t>[6]</w:t>
          </w:r>
          <w:r>
            <w:fldChar w:fldCharType="end"/>
          </w:r>
        </w:sdtContent>
      </w:sdt>
    </w:p>
    <w:p w14:paraId="0C361088" w14:textId="77777777" w:rsidR="002D01CD" w:rsidRDefault="002D01CD" w:rsidP="00907F6E">
      <w:pPr>
        <w:jc w:val="both"/>
        <w:rPr>
          <w:noProof/>
        </w:rPr>
      </w:pPr>
    </w:p>
    <w:p w14:paraId="0364ED91" w14:textId="77777777" w:rsidR="002D01CD" w:rsidRDefault="002D01CD" w:rsidP="00907F6E">
      <w:pPr>
        <w:jc w:val="both"/>
        <w:rPr>
          <w:noProof/>
        </w:rPr>
      </w:pPr>
    </w:p>
    <w:sdt>
      <w:sdtPr>
        <w:id w:val="1126196427"/>
        <w:docPartObj>
          <w:docPartGallery w:val="Bibliographies"/>
          <w:docPartUnique/>
        </w:docPartObj>
      </w:sdtPr>
      <w:sdtEndPr>
        <w:rPr>
          <w:rFonts w:asciiTheme="minorHAnsi" w:eastAsiaTheme="minorEastAsia" w:hAnsiTheme="minorHAnsi" w:cstheme="minorBidi"/>
          <w:color w:val="auto"/>
          <w:sz w:val="24"/>
          <w:szCs w:val="24"/>
        </w:rPr>
      </w:sdtEndPr>
      <w:sdtContent>
        <w:p w14:paraId="68B52726" w14:textId="0C548572" w:rsidR="002D01CD" w:rsidRDefault="002D01CD">
          <w:pPr>
            <w:pStyle w:val="Heading1"/>
          </w:pPr>
          <w:r>
            <w:t>References</w:t>
          </w:r>
        </w:p>
        <w:sdt>
          <w:sdtPr>
            <w:id w:val="-573587230"/>
            <w:bibliography/>
          </w:sdtPr>
          <w:sdtContent>
            <w:p w14:paraId="630E8D3A" w14:textId="77777777" w:rsidR="002D01CD" w:rsidRDefault="002D01C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5"/>
                <w:gridCol w:w="8561"/>
              </w:tblGrid>
              <w:tr w:rsidR="002D01CD" w14:paraId="0C5C2AD2" w14:textId="77777777" w:rsidTr="002D01CD">
                <w:trPr>
                  <w:divId w:val="1124737542"/>
                  <w:tblCellSpacing w:w="15" w:type="dxa"/>
                </w:trPr>
                <w:tc>
                  <w:tcPr>
                    <w:tcW w:w="235" w:type="pct"/>
                    <w:hideMark/>
                  </w:tcPr>
                  <w:p w14:paraId="51ADD9C0" w14:textId="68D589A6" w:rsidR="002D01CD" w:rsidRDefault="002D01CD">
                    <w:pPr>
                      <w:pStyle w:val="Bibliography"/>
                      <w:rPr>
                        <w:noProof/>
                        <w:kern w:val="0"/>
                        <w14:ligatures w14:val="none"/>
                      </w:rPr>
                    </w:pPr>
                    <w:r>
                      <w:rPr>
                        <w:noProof/>
                      </w:rPr>
                      <w:t xml:space="preserve">[1] </w:t>
                    </w:r>
                  </w:p>
                </w:tc>
                <w:tc>
                  <w:tcPr>
                    <w:tcW w:w="0" w:type="auto"/>
                    <w:hideMark/>
                  </w:tcPr>
                  <w:p w14:paraId="15878DEB" w14:textId="77777777" w:rsidR="002D01CD" w:rsidRDefault="002D01CD">
                    <w:pPr>
                      <w:pStyle w:val="Bibliography"/>
                      <w:rPr>
                        <w:noProof/>
                      </w:rPr>
                    </w:pPr>
                    <w:r>
                      <w:rPr>
                        <w:noProof/>
                      </w:rPr>
                      <w:t>L. Joe , P. Andrew, R. Nerys and W. Matthew , “Digital skills and careers,” 12 April 2024. [Online]. Available: https://researchbriefings.files.parliament.uk/documents/CDP-2024-0073/CDP-2024-0073.pdf. [Accessed 11 February 2026].</w:t>
                    </w:r>
                  </w:p>
                </w:tc>
              </w:tr>
              <w:tr w:rsidR="002D01CD" w14:paraId="7A8F99B1" w14:textId="77777777" w:rsidTr="002D01CD">
                <w:trPr>
                  <w:divId w:val="1124737542"/>
                  <w:tblCellSpacing w:w="15" w:type="dxa"/>
                </w:trPr>
                <w:tc>
                  <w:tcPr>
                    <w:tcW w:w="235" w:type="pct"/>
                    <w:hideMark/>
                  </w:tcPr>
                  <w:p w14:paraId="46E3617A" w14:textId="77777777" w:rsidR="002D01CD" w:rsidRDefault="002D01CD">
                    <w:pPr>
                      <w:pStyle w:val="Bibliography"/>
                      <w:rPr>
                        <w:noProof/>
                        <w:lang w:val="en-US"/>
                      </w:rPr>
                    </w:pPr>
                    <w:r>
                      <w:rPr>
                        <w:noProof/>
                      </w:rPr>
                      <w:t xml:space="preserve">[2] </w:t>
                    </w:r>
                  </w:p>
                </w:tc>
                <w:tc>
                  <w:tcPr>
                    <w:tcW w:w="0" w:type="auto"/>
                    <w:hideMark/>
                  </w:tcPr>
                  <w:p w14:paraId="1C1F5F16" w14:textId="77777777" w:rsidR="002D01CD" w:rsidRDefault="002D01CD">
                    <w:pPr>
                      <w:pStyle w:val="Bibliography"/>
                      <w:rPr>
                        <w:noProof/>
                      </w:rPr>
                    </w:pPr>
                    <w:r>
                      <w:rPr>
                        <w:noProof/>
                      </w:rPr>
                      <w:t xml:space="preserve">M. M. Robles, "Executive Perceptions of the Top 10 Soft Skills Needed in Today’s Workplace," </w:t>
                    </w:r>
                    <w:r>
                      <w:rPr>
                        <w:i/>
                        <w:iCs/>
                        <w:noProof/>
                      </w:rPr>
                      <w:t xml:space="preserve">Business Communication Quarterly, </w:t>
                    </w:r>
                    <w:r>
                      <w:rPr>
                        <w:noProof/>
                      </w:rPr>
                      <w:t xml:space="preserve">p. 72, 2012. </w:t>
                    </w:r>
                  </w:p>
                </w:tc>
              </w:tr>
              <w:tr w:rsidR="002D01CD" w:rsidRPr="002D01CD" w14:paraId="0039A6E1" w14:textId="77777777" w:rsidTr="002D01CD">
                <w:trPr>
                  <w:divId w:val="1124737542"/>
                  <w:tblCellSpacing w:w="15" w:type="dxa"/>
                </w:trPr>
                <w:tc>
                  <w:tcPr>
                    <w:tcW w:w="235" w:type="pct"/>
                    <w:hideMark/>
                  </w:tcPr>
                  <w:p w14:paraId="72081F2C" w14:textId="77777777" w:rsidR="002D01CD" w:rsidRDefault="002D01CD">
                    <w:pPr>
                      <w:pStyle w:val="Bibliography"/>
                      <w:rPr>
                        <w:noProof/>
                      </w:rPr>
                    </w:pPr>
                    <w:r>
                      <w:rPr>
                        <w:noProof/>
                      </w:rPr>
                      <w:t xml:space="preserve">[3] </w:t>
                    </w:r>
                  </w:p>
                </w:tc>
                <w:tc>
                  <w:tcPr>
                    <w:tcW w:w="0" w:type="auto"/>
                    <w:hideMark/>
                  </w:tcPr>
                  <w:p w14:paraId="3CA0CF33" w14:textId="77777777" w:rsidR="002D01CD" w:rsidRPr="002D01CD" w:rsidRDefault="002D01CD">
                    <w:pPr>
                      <w:pStyle w:val="Bibliography"/>
                      <w:rPr>
                        <w:noProof/>
                        <w:lang w:val="fr-FR"/>
                      </w:rPr>
                    </w:pPr>
                    <w:r>
                      <w:rPr>
                        <w:noProof/>
                      </w:rPr>
                      <w:t xml:space="preserve">“Decoda Literacy Solution,” 20 September 2024. [Online]. </w:t>
                    </w:r>
                    <w:r w:rsidRPr="002D01CD">
                      <w:rPr>
                        <w:noProof/>
                        <w:lang w:val="fr-FR"/>
                      </w:rPr>
                      <w:t>Available: https://decoda.ca/essential-skills-day-3/.</w:t>
                    </w:r>
                  </w:p>
                </w:tc>
              </w:tr>
              <w:tr w:rsidR="002D01CD" w14:paraId="349D5470" w14:textId="77777777" w:rsidTr="002D01CD">
                <w:trPr>
                  <w:divId w:val="1124737542"/>
                  <w:tblCellSpacing w:w="15" w:type="dxa"/>
                </w:trPr>
                <w:tc>
                  <w:tcPr>
                    <w:tcW w:w="235" w:type="pct"/>
                    <w:hideMark/>
                  </w:tcPr>
                  <w:p w14:paraId="3EC3C6ED" w14:textId="77777777" w:rsidR="002D01CD" w:rsidRDefault="002D01CD">
                    <w:pPr>
                      <w:pStyle w:val="Bibliography"/>
                      <w:rPr>
                        <w:noProof/>
                      </w:rPr>
                    </w:pPr>
                    <w:r>
                      <w:rPr>
                        <w:noProof/>
                      </w:rPr>
                      <w:t xml:space="preserve">[4] </w:t>
                    </w:r>
                  </w:p>
                </w:tc>
                <w:tc>
                  <w:tcPr>
                    <w:tcW w:w="0" w:type="auto"/>
                    <w:hideMark/>
                  </w:tcPr>
                  <w:p w14:paraId="77B34CFC" w14:textId="77777777" w:rsidR="002D01CD" w:rsidRDefault="002D01CD">
                    <w:pPr>
                      <w:pStyle w:val="Bibliography"/>
                      <w:rPr>
                        <w:noProof/>
                      </w:rPr>
                    </w:pPr>
                    <w:r>
                      <w:rPr>
                        <w:noProof/>
                      </w:rPr>
                      <w:t>Organisation de coopération et de développement économiques (OCDE), “Preparing our youth for an inclusive and sustainable world: The OECD PISA global competence framework,” OECD Publishing, Paris , 2018.</w:t>
                    </w:r>
                  </w:p>
                </w:tc>
              </w:tr>
              <w:tr w:rsidR="002D01CD" w14:paraId="494ACBBB" w14:textId="77777777" w:rsidTr="002D01CD">
                <w:trPr>
                  <w:divId w:val="1124737542"/>
                  <w:tblCellSpacing w:w="15" w:type="dxa"/>
                </w:trPr>
                <w:tc>
                  <w:tcPr>
                    <w:tcW w:w="235" w:type="pct"/>
                    <w:hideMark/>
                  </w:tcPr>
                  <w:p w14:paraId="12BD0DF4" w14:textId="77777777" w:rsidR="002D01CD" w:rsidRDefault="002D01CD">
                    <w:pPr>
                      <w:pStyle w:val="Bibliography"/>
                      <w:rPr>
                        <w:noProof/>
                      </w:rPr>
                    </w:pPr>
                    <w:r>
                      <w:rPr>
                        <w:noProof/>
                      </w:rPr>
                      <w:t xml:space="preserve">[5] </w:t>
                    </w:r>
                  </w:p>
                </w:tc>
                <w:tc>
                  <w:tcPr>
                    <w:tcW w:w="0" w:type="auto"/>
                    <w:hideMark/>
                  </w:tcPr>
                  <w:p w14:paraId="79CD0521" w14:textId="77777777" w:rsidR="002D01CD" w:rsidRDefault="002D01CD">
                    <w:pPr>
                      <w:pStyle w:val="Bibliography"/>
                      <w:rPr>
                        <w:noProof/>
                      </w:rPr>
                    </w:pPr>
                    <w:r>
                      <w:rPr>
                        <w:noProof/>
                      </w:rPr>
                      <w:t xml:space="preserve">R. K. Sawyer, The Cambridge Handbook of the Learning Sciences, Cambridge: Cambridge University Press, 2014. </w:t>
                    </w:r>
                  </w:p>
                </w:tc>
              </w:tr>
              <w:tr w:rsidR="002D01CD" w14:paraId="40C67490" w14:textId="77777777" w:rsidTr="002D01CD">
                <w:trPr>
                  <w:divId w:val="1124737542"/>
                  <w:tblCellSpacing w:w="15" w:type="dxa"/>
                </w:trPr>
                <w:tc>
                  <w:tcPr>
                    <w:tcW w:w="235" w:type="pct"/>
                    <w:hideMark/>
                  </w:tcPr>
                  <w:p w14:paraId="5576B1CE" w14:textId="77777777" w:rsidR="002D01CD" w:rsidRDefault="002D01CD">
                    <w:pPr>
                      <w:pStyle w:val="Bibliography"/>
                      <w:rPr>
                        <w:noProof/>
                      </w:rPr>
                    </w:pPr>
                    <w:r>
                      <w:rPr>
                        <w:noProof/>
                      </w:rPr>
                      <w:t xml:space="preserve">[6] </w:t>
                    </w:r>
                  </w:p>
                </w:tc>
                <w:tc>
                  <w:tcPr>
                    <w:tcW w:w="0" w:type="auto"/>
                    <w:hideMark/>
                  </w:tcPr>
                  <w:p w14:paraId="459002C1" w14:textId="77777777" w:rsidR="002D01CD" w:rsidRDefault="002D01CD">
                    <w:pPr>
                      <w:pStyle w:val="Bibliography"/>
                      <w:rPr>
                        <w:noProof/>
                      </w:rPr>
                    </w:pPr>
                    <w:r>
                      <w:rPr>
                        <w:noProof/>
                      </w:rPr>
                      <w:t xml:space="preserve">J. Holmes, Graduate Employability Skills: A Review of the Literature, Higher Education Research &amp; Development, 2013. </w:t>
                    </w:r>
                  </w:p>
                </w:tc>
              </w:tr>
            </w:tbl>
            <w:p w14:paraId="6C6F0C9B" w14:textId="77777777" w:rsidR="002D01CD" w:rsidRDefault="002D01CD">
              <w:pPr>
                <w:divId w:val="1124737542"/>
                <w:rPr>
                  <w:rFonts w:eastAsia="Times New Roman"/>
                  <w:noProof/>
                </w:rPr>
              </w:pPr>
            </w:p>
            <w:p w14:paraId="08ABDDE9" w14:textId="6165755E" w:rsidR="002D01CD" w:rsidRDefault="002D01CD">
              <w:r>
                <w:rPr>
                  <w:b/>
                  <w:bCs/>
                  <w:noProof/>
                </w:rPr>
                <w:fldChar w:fldCharType="end"/>
              </w:r>
            </w:p>
          </w:sdtContent>
        </w:sdt>
      </w:sdtContent>
    </w:sdt>
    <w:p w14:paraId="1070B3C0" w14:textId="77777777" w:rsidR="002D01CD" w:rsidRPr="00C20058" w:rsidRDefault="002D01CD" w:rsidP="00907F6E">
      <w:pPr>
        <w:jc w:val="both"/>
        <w:rPr>
          <w:noProof/>
        </w:rPr>
      </w:pPr>
    </w:p>
    <w:sectPr w:rsidR="002D01CD" w:rsidRPr="00C20058"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535A7" w14:textId="77777777" w:rsidR="003666BF" w:rsidRDefault="003666BF" w:rsidP="00E4306D">
      <w:pPr>
        <w:spacing w:after="0" w:line="240" w:lineRule="auto"/>
      </w:pPr>
      <w:r>
        <w:separator/>
      </w:r>
    </w:p>
  </w:endnote>
  <w:endnote w:type="continuationSeparator" w:id="0">
    <w:p w14:paraId="0734AB45" w14:textId="77777777" w:rsidR="003666BF" w:rsidRDefault="003666BF"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5EDF7" w14:textId="77777777" w:rsidR="003666BF" w:rsidRDefault="003666BF" w:rsidP="00E4306D">
      <w:pPr>
        <w:spacing w:after="0" w:line="240" w:lineRule="auto"/>
      </w:pPr>
      <w:r>
        <w:separator/>
      </w:r>
    </w:p>
  </w:footnote>
  <w:footnote w:type="continuationSeparator" w:id="0">
    <w:p w14:paraId="391BC206" w14:textId="77777777" w:rsidR="003666BF" w:rsidRDefault="003666BF"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C20BB"/>
    <w:multiLevelType w:val="multilevel"/>
    <w:tmpl w:val="D8CE0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03DDC"/>
    <w:multiLevelType w:val="multilevel"/>
    <w:tmpl w:val="C248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ED7872"/>
    <w:multiLevelType w:val="multilevel"/>
    <w:tmpl w:val="2590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B30998"/>
    <w:multiLevelType w:val="multilevel"/>
    <w:tmpl w:val="8C1A4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3191626">
    <w:abstractNumId w:val="0"/>
  </w:num>
  <w:num w:numId="2" w16cid:durableId="2046252731">
    <w:abstractNumId w:val="3"/>
  </w:num>
  <w:num w:numId="3" w16cid:durableId="1982147126">
    <w:abstractNumId w:val="1"/>
  </w:num>
  <w:num w:numId="4" w16cid:durableId="14511235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708B"/>
    <w:rsid w:val="00036774"/>
    <w:rsid w:val="00052D91"/>
    <w:rsid w:val="000535B1"/>
    <w:rsid w:val="00070F05"/>
    <w:rsid w:val="0008022E"/>
    <w:rsid w:val="00080833"/>
    <w:rsid w:val="00085228"/>
    <w:rsid w:val="00087BA3"/>
    <w:rsid w:val="000B5083"/>
    <w:rsid w:val="0010122C"/>
    <w:rsid w:val="0010457E"/>
    <w:rsid w:val="001048E2"/>
    <w:rsid w:val="00112A5D"/>
    <w:rsid w:val="00113FD3"/>
    <w:rsid w:val="001270A9"/>
    <w:rsid w:val="00131CE6"/>
    <w:rsid w:val="00135A07"/>
    <w:rsid w:val="00152107"/>
    <w:rsid w:val="00155B8C"/>
    <w:rsid w:val="00183B4E"/>
    <w:rsid w:val="001C4AC7"/>
    <w:rsid w:val="001D73C2"/>
    <w:rsid w:val="001F2D39"/>
    <w:rsid w:val="0020249B"/>
    <w:rsid w:val="00205297"/>
    <w:rsid w:val="0020700F"/>
    <w:rsid w:val="00215C03"/>
    <w:rsid w:val="00255F4F"/>
    <w:rsid w:val="002730AC"/>
    <w:rsid w:val="002877EB"/>
    <w:rsid w:val="002A22F1"/>
    <w:rsid w:val="002C08A2"/>
    <w:rsid w:val="002C2CD7"/>
    <w:rsid w:val="002C6A5B"/>
    <w:rsid w:val="002D01CD"/>
    <w:rsid w:val="003020DD"/>
    <w:rsid w:val="003261FF"/>
    <w:rsid w:val="00343B79"/>
    <w:rsid w:val="0035359B"/>
    <w:rsid w:val="003666BF"/>
    <w:rsid w:val="00374EEE"/>
    <w:rsid w:val="0038487A"/>
    <w:rsid w:val="00394516"/>
    <w:rsid w:val="003A12C8"/>
    <w:rsid w:val="003A3A20"/>
    <w:rsid w:val="003B2843"/>
    <w:rsid w:val="003B2DC8"/>
    <w:rsid w:val="003C4F56"/>
    <w:rsid w:val="003C6E95"/>
    <w:rsid w:val="003D553F"/>
    <w:rsid w:val="003E4EB8"/>
    <w:rsid w:val="003E776A"/>
    <w:rsid w:val="00400D3C"/>
    <w:rsid w:val="00407961"/>
    <w:rsid w:val="0041521F"/>
    <w:rsid w:val="00420142"/>
    <w:rsid w:val="004230A6"/>
    <w:rsid w:val="00425D25"/>
    <w:rsid w:val="004433FB"/>
    <w:rsid w:val="00443C19"/>
    <w:rsid w:val="004450B9"/>
    <w:rsid w:val="004674F6"/>
    <w:rsid w:val="00474462"/>
    <w:rsid w:val="00481B62"/>
    <w:rsid w:val="0048516B"/>
    <w:rsid w:val="004873F1"/>
    <w:rsid w:val="00487C75"/>
    <w:rsid w:val="00495856"/>
    <w:rsid w:val="00496BD7"/>
    <w:rsid w:val="004A2E89"/>
    <w:rsid w:val="004B1248"/>
    <w:rsid w:val="004E0F4E"/>
    <w:rsid w:val="00501337"/>
    <w:rsid w:val="00503863"/>
    <w:rsid w:val="0054391F"/>
    <w:rsid w:val="0056751D"/>
    <w:rsid w:val="005A2231"/>
    <w:rsid w:val="005C3522"/>
    <w:rsid w:val="005D2AF2"/>
    <w:rsid w:val="005E522B"/>
    <w:rsid w:val="005F000E"/>
    <w:rsid w:val="00612320"/>
    <w:rsid w:val="00621EA9"/>
    <w:rsid w:val="00626EC3"/>
    <w:rsid w:val="00631099"/>
    <w:rsid w:val="00671881"/>
    <w:rsid w:val="0069234C"/>
    <w:rsid w:val="006A61D3"/>
    <w:rsid w:val="006B36ED"/>
    <w:rsid w:val="006D1E44"/>
    <w:rsid w:val="006E4B6B"/>
    <w:rsid w:val="006F0FAC"/>
    <w:rsid w:val="00705E8B"/>
    <w:rsid w:val="00707495"/>
    <w:rsid w:val="007357D7"/>
    <w:rsid w:val="00736E35"/>
    <w:rsid w:val="00737A25"/>
    <w:rsid w:val="007443B7"/>
    <w:rsid w:val="0075285B"/>
    <w:rsid w:val="007543E5"/>
    <w:rsid w:val="007B235B"/>
    <w:rsid w:val="007B7989"/>
    <w:rsid w:val="007C1AA4"/>
    <w:rsid w:val="007C4649"/>
    <w:rsid w:val="007D5205"/>
    <w:rsid w:val="007F3269"/>
    <w:rsid w:val="008063A8"/>
    <w:rsid w:val="00806D72"/>
    <w:rsid w:val="008070CB"/>
    <w:rsid w:val="00827113"/>
    <w:rsid w:val="0083353F"/>
    <w:rsid w:val="008355AA"/>
    <w:rsid w:val="0085699A"/>
    <w:rsid w:val="00856B7E"/>
    <w:rsid w:val="0087015E"/>
    <w:rsid w:val="0087021A"/>
    <w:rsid w:val="00885ECA"/>
    <w:rsid w:val="008A7CDE"/>
    <w:rsid w:val="008D4E2F"/>
    <w:rsid w:val="008E02B0"/>
    <w:rsid w:val="00903B60"/>
    <w:rsid w:val="00907F6E"/>
    <w:rsid w:val="0091222C"/>
    <w:rsid w:val="00912964"/>
    <w:rsid w:val="0091777C"/>
    <w:rsid w:val="009353C7"/>
    <w:rsid w:val="00943F7C"/>
    <w:rsid w:val="00956BF9"/>
    <w:rsid w:val="009607EE"/>
    <w:rsid w:val="009670F4"/>
    <w:rsid w:val="00970DB1"/>
    <w:rsid w:val="009826F7"/>
    <w:rsid w:val="00983893"/>
    <w:rsid w:val="00986E8F"/>
    <w:rsid w:val="009B7D0C"/>
    <w:rsid w:val="009C0B67"/>
    <w:rsid w:val="009E5AEE"/>
    <w:rsid w:val="00A058D9"/>
    <w:rsid w:val="00A2254C"/>
    <w:rsid w:val="00A37F69"/>
    <w:rsid w:val="00A52AC0"/>
    <w:rsid w:val="00A60568"/>
    <w:rsid w:val="00A94A63"/>
    <w:rsid w:val="00AA4014"/>
    <w:rsid w:val="00AB2B37"/>
    <w:rsid w:val="00AB7E9A"/>
    <w:rsid w:val="00AE3935"/>
    <w:rsid w:val="00AF251E"/>
    <w:rsid w:val="00B06F1F"/>
    <w:rsid w:val="00B27429"/>
    <w:rsid w:val="00B44C1A"/>
    <w:rsid w:val="00B74D76"/>
    <w:rsid w:val="00B77F36"/>
    <w:rsid w:val="00BC41D6"/>
    <w:rsid w:val="00BE08ED"/>
    <w:rsid w:val="00BE79A1"/>
    <w:rsid w:val="00BF4D67"/>
    <w:rsid w:val="00C0534D"/>
    <w:rsid w:val="00C17676"/>
    <w:rsid w:val="00C2000C"/>
    <w:rsid w:val="00C67529"/>
    <w:rsid w:val="00C747B8"/>
    <w:rsid w:val="00C84599"/>
    <w:rsid w:val="00C92B28"/>
    <w:rsid w:val="00CA6EFC"/>
    <w:rsid w:val="00CB1C8A"/>
    <w:rsid w:val="00CC1E00"/>
    <w:rsid w:val="00CC2E5D"/>
    <w:rsid w:val="00CD47A6"/>
    <w:rsid w:val="00CE0D71"/>
    <w:rsid w:val="00CE139C"/>
    <w:rsid w:val="00CE408E"/>
    <w:rsid w:val="00CE454B"/>
    <w:rsid w:val="00D20CB5"/>
    <w:rsid w:val="00D26355"/>
    <w:rsid w:val="00D34865"/>
    <w:rsid w:val="00D37B4A"/>
    <w:rsid w:val="00D44E08"/>
    <w:rsid w:val="00D7042B"/>
    <w:rsid w:val="00D70B1D"/>
    <w:rsid w:val="00D72BF0"/>
    <w:rsid w:val="00D90CE3"/>
    <w:rsid w:val="00D91AAA"/>
    <w:rsid w:val="00D91C37"/>
    <w:rsid w:val="00D93CA6"/>
    <w:rsid w:val="00D94051"/>
    <w:rsid w:val="00DA50EA"/>
    <w:rsid w:val="00DC36AD"/>
    <w:rsid w:val="00DC6443"/>
    <w:rsid w:val="00DD5085"/>
    <w:rsid w:val="00DD664D"/>
    <w:rsid w:val="00E04774"/>
    <w:rsid w:val="00E04F12"/>
    <w:rsid w:val="00E13BFD"/>
    <w:rsid w:val="00E14134"/>
    <w:rsid w:val="00E41B51"/>
    <w:rsid w:val="00E42BDC"/>
    <w:rsid w:val="00E4300C"/>
    <w:rsid w:val="00E4306D"/>
    <w:rsid w:val="00E506C1"/>
    <w:rsid w:val="00E54E9F"/>
    <w:rsid w:val="00E920B7"/>
    <w:rsid w:val="00E95A9A"/>
    <w:rsid w:val="00E975B1"/>
    <w:rsid w:val="00EB0500"/>
    <w:rsid w:val="00EC6027"/>
    <w:rsid w:val="00ED5E0F"/>
    <w:rsid w:val="00F01C90"/>
    <w:rsid w:val="00F14534"/>
    <w:rsid w:val="00F305DE"/>
    <w:rsid w:val="00F30BFB"/>
    <w:rsid w:val="00F561BA"/>
    <w:rsid w:val="00F60008"/>
    <w:rsid w:val="00F6209F"/>
    <w:rsid w:val="00F75572"/>
    <w:rsid w:val="00FA2000"/>
    <w:rsid w:val="00FB1D47"/>
    <w:rsid w:val="00FB3E16"/>
    <w:rsid w:val="00FC4C20"/>
    <w:rsid w:val="00FC551C"/>
    <w:rsid w:val="00FE1ACA"/>
    <w:rsid w:val="00FE748B"/>
    <w:rsid w:val="087ADD91"/>
    <w:rsid w:val="232E58EA"/>
    <w:rsid w:val="2E8373FF"/>
    <w:rsid w:val="2ED8673C"/>
    <w:rsid w:val="5749BED3"/>
    <w:rsid w:val="58486116"/>
    <w:rsid w:val="6D5872A1"/>
    <w:rsid w:val="77F016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25B02F9F-BAD1-4B76-A829-F330C08EA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FB1D47"/>
  </w:style>
  <w:style w:type="character" w:styleId="PlaceholderText">
    <w:name w:val="Placeholder Text"/>
    <w:basedOn w:val="DefaultParagraphFont"/>
    <w:uiPriority w:val="99"/>
    <w:semiHidden/>
    <w:rsid w:val="007F326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60678">
      <w:bodyDiv w:val="1"/>
      <w:marLeft w:val="0"/>
      <w:marRight w:val="0"/>
      <w:marTop w:val="0"/>
      <w:marBottom w:val="0"/>
      <w:divBdr>
        <w:top w:val="none" w:sz="0" w:space="0" w:color="auto"/>
        <w:left w:val="none" w:sz="0" w:space="0" w:color="auto"/>
        <w:bottom w:val="none" w:sz="0" w:space="0" w:color="auto"/>
        <w:right w:val="none" w:sz="0" w:space="0" w:color="auto"/>
      </w:divBdr>
    </w:div>
    <w:div w:id="35083324">
      <w:bodyDiv w:val="1"/>
      <w:marLeft w:val="0"/>
      <w:marRight w:val="0"/>
      <w:marTop w:val="0"/>
      <w:marBottom w:val="0"/>
      <w:divBdr>
        <w:top w:val="none" w:sz="0" w:space="0" w:color="auto"/>
        <w:left w:val="none" w:sz="0" w:space="0" w:color="auto"/>
        <w:bottom w:val="none" w:sz="0" w:space="0" w:color="auto"/>
        <w:right w:val="none" w:sz="0" w:space="0" w:color="auto"/>
      </w:divBdr>
    </w:div>
    <w:div w:id="76442825">
      <w:bodyDiv w:val="1"/>
      <w:marLeft w:val="0"/>
      <w:marRight w:val="0"/>
      <w:marTop w:val="0"/>
      <w:marBottom w:val="0"/>
      <w:divBdr>
        <w:top w:val="none" w:sz="0" w:space="0" w:color="auto"/>
        <w:left w:val="none" w:sz="0" w:space="0" w:color="auto"/>
        <w:bottom w:val="none" w:sz="0" w:space="0" w:color="auto"/>
        <w:right w:val="none" w:sz="0" w:space="0" w:color="auto"/>
      </w:divBdr>
    </w:div>
    <w:div w:id="124665717">
      <w:bodyDiv w:val="1"/>
      <w:marLeft w:val="0"/>
      <w:marRight w:val="0"/>
      <w:marTop w:val="0"/>
      <w:marBottom w:val="0"/>
      <w:divBdr>
        <w:top w:val="none" w:sz="0" w:space="0" w:color="auto"/>
        <w:left w:val="none" w:sz="0" w:space="0" w:color="auto"/>
        <w:bottom w:val="none" w:sz="0" w:space="0" w:color="auto"/>
        <w:right w:val="none" w:sz="0" w:space="0" w:color="auto"/>
      </w:divBdr>
    </w:div>
    <w:div w:id="124812587">
      <w:bodyDiv w:val="1"/>
      <w:marLeft w:val="0"/>
      <w:marRight w:val="0"/>
      <w:marTop w:val="0"/>
      <w:marBottom w:val="0"/>
      <w:divBdr>
        <w:top w:val="none" w:sz="0" w:space="0" w:color="auto"/>
        <w:left w:val="none" w:sz="0" w:space="0" w:color="auto"/>
        <w:bottom w:val="none" w:sz="0" w:space="0" w:color="auto"/>
        <w:right w:val="none" w:sz="0" w:space="0" w:color="auto"/>
      </w:divBdr>
    </w:div>
    <w:div w:id="143090380">
      <w:bodyDiv w:val="1"/>
      <w:marLeft w:val="0"/>
      <w:marRight w:val="0"/>
      <w:marTop w:val="0"/>
      <w:marBottom w:val="0"/>
      <w:divBdr>
        <w:top w:val="none" w:sz="0" w:space="0" w:color="auto"/>
        <w:left w:val="none" w:sz="0" w:space="0" w:color="auto"/>
        <w:bottom w:val="none" w:sz="0" w:space="0" w:color="auto"/>
        <w:right w:val="none" w:sz="0" w:space="0" w:color="auto"/>
      </w:divBdr>
    </w:div>
    <w:div w:id="150609614">
      <w:bodyDiv w:val="1"/>
      <w:marLeft w:val="0"/>
      <w:marRight w:val="0"/>
      <w:marTop w:val="0"/>
      <w:marBottom w:val="0"/>
      <w:divBdr>
        <w:top w:val="none" w:sz="0" w:space="0" w:color="auto"/>
        <w:left w:val="none" w:sz="0" w:space="0" w:color="auto"/>
        <w:bottom w:val="none" w:sz="0" w:space="0" w:color="auto"/>
        <w:right w:val="none" w:sz="0" w:space="0" w:color="auto"/>
      </w:divBdr>
    </w:div>
    <w:div w:id="176506160">
      <w:bodyDiv w:val="1"/>
      <w:marLeft w:val="0"/>
      <w:marRight w:val="0"/>
      <w:marTop w:val="0"/>
      <w:marBottom w:val="0"/>
      <w:divBdr>
        <w:top w:val="none" w:sz="0" w:space="0" w:color="auto"/>
        <w:left w:val="none" w:sz="0" w:space="0" w:color="auto"/>
        <w:bottom w:val="none" w:sz="0" w:space="0" w:color="auto"/>
        <w:right w:val="none" w:sz="0" w:space="0" w:color="auto"/>
      </w:divBdr>
    </w:div>
    <w:div w:id="184561178">
      <w:bodyDiv w:val="1"/>
      <w:marLeft w:val="0"/>
      <w:marRight w:val="0"/>
      <w:marTop w:val="0"/>
      <w:marBottom w:val="0"/>
      <w:divBdr>
        <w:top w:val="none" w:sz="0" w:space="0" w:color="auto"/>
        <w:left w:val="none" w:sz="0" w:space="0" w:color="auto"/>
        <w:bottom w:val="none" w:sz="0" w:space="0" w:color="auto"/>
        <w:right w:val="none" w:sz="0" w:space="0" w:color="auto"/>
      </w:divBdr>
    </w:div>
    <w:div w:id="193346912">
      <w:bodyDiv w:val="1"/>
      <w:marLeft w:val="0"/>
      <w:marRight w:val="0"/>
      <w:marTop w:val="0"/>
      <w:marBottom w:val="0"/>
      <w:divBdr>
        <w:top w:val="none" w:sz="0" w:space="0" w:color="auto"/>
        <w:left w:val="none" w:sz="0" w:space="0" w:color="auto"/>
        <w:bottom w:val="none" w:sz="0" w:space="0" w:color="auto"/>
        <w:right w:val="none" w:sz="0" w:space="0" w:color="auto"/>
      </w:divBdr>
    </w:div>
    <w:div w:id="268271082">
      <w:bodyDiv w:val="1"/>
      <w:marLeft w:val="0"/>
      <w:marRight w:val="0"/>
      <w:marTop w:val="0"/>
      <w:marBottom w:val="0"/>
      <w:divBdr>
        <w:top w:val="none" w:sz="0" w:space="0" w:color="auto"/>
        <w:left w:val="none" w:sz="0" w:space="0" w:color="auto"/>
        <w:bottom w:val="none" w:sz="0" w:space="0" w:color="auto"/>
        <w:right w:val="none" w:sz="0" w:space="0" w:color="auto"/>
      </w:divBdr>
    </w:div>
    <w:div w:id="302663497">
      <w:bodyDiv w:val="1"/>
      <w:marLeft w:val="0"/>
      <w:marRight w:val="0"/>
      <w:marTop w:val="0"/>
      <w:marBottom w:val="0"/>
      <w:divBdr>
        <w:top w:val="none" w:sz="0" w:space="0" w:color="auto"/>
        <w:left w:val="none" w:sz="0" w:space="0" w:color="auto"/>
        <w:bottom w:val="none" w:sz="0" w:space="0" w:color="auto"/>
        <w:right w:val="none" w:sz="0" w:space="0" w:color="auto"/>
      </w:divBdr>
    </w:div>
    <w:div w:id="314729196">
      <w:bodyDiv w:val="1"/>
      <w:marLeft w:val="0"/>
      <w:marRight w:val="0"/>
      <w:marTop w:val="0"/>
      <w:marBottom w:val="0"/>
      <w:divBdr>
        <w:top w:val="none" w:sz="0" w:space="0" w:color="auto"/>
        <w:left w:val="none" w:sz="0" w:space="0" w:color="auto"/>
        <w:bottom w:val="none" w:sz="0" w:space="0" w:color="auto"/>
        <w:right w:val="none" w:sz="0" w:space="0" w:color="auto"/>
      </w:divBdr>
    </w:div>
    <w:div w:id="333841691">
      <w:bodyDiv w:val="1"/>
      <w:marLeft w:val="0"/>
      <w:marRight w:val="0"/>
      <w:marTop w:val="0"/>
      <w:marBottom w:val="0"/>
      <w:divBdr>
        <w:top w:val="none" w:sz="0" w:space="0" w:color="auto"/>
        <w:left w:val="none" w:sz="0" w:space="0" w:color="auto"/>
        <w:bottom w:val="none" w:sz="0" w:space="0" w:color="auto"/>
        <w:right w:val="none" w:sz="0" w:space="0" w:color="auto"/>
      </w:divBdr>
    </w:div>
    <w:div w:id="364714997">
      <w:bodyDiv w:val="1"/>
      <w:marLeft w:val="0"/>
      <w:marRight w:val="0"/>
      <w:marTop w:val="0"/>
      <w:marBottom w:val="0"/>
      <w:divBdr>
        <w:top w:val="none" w:sz="0" w:space="0" w:color="auto"/>
        <w:left w:val="none" w:sz="0" w:space="0" w:color="auto"/>
        <w:bottom w:val="none" w:sz="0" w:space="0" w:color="auto"/>
        <w:right w:val="none" w:sz="0" w:space="0" w:color="auto"/>
      </w:divBdr>
    </w:div>
    <w:div w:id="376048563">
      <w:bodyDiv w:val="1"/>
      <w:marLeft w:val="0"/>
      <w:marRight w:val="0"/>
      <w:marTop w:val="0"/>
      <w:marBottom w:val="0"/>
      <w:divBdr>
        <w:top w:val="none" w:sz="0" w:space="0" w:color="auto"/>
        <w:left w:val="none" w:sz="0" w:space="0" w:color="auto"/>
        <w:bottom w:val="none" w:sz="0" w:space="0" w:color="auto"/>
        <w:right w:val="none" w:sz="0" w:space="0" w:color="auto"/>
      </w:divBdr>
    </w:div>
    <w:div w:id="415441332">
      <w:bodyDiv w:val="1"/>
      <w:marLeft w:val="0"/>
      <w:marRight w:val="0"/>
      <w:marTop w:val="0"/>
      <w:marBottom w:val="0"/>
      <w:divBdr>
        <w:top w:val="none" w:sz="0" w:space="0" w:color="auto"/>
        <w:left w:val="none" w:sz="0" w:space="0" w:color="auto"/>
        <w:bottom w:val="none" w:sz="0" w:space="0" w:color="auto"/>
        <w:right w:val="none" w:sz="0" w:space="0" w:color="auto"/>
      </w:divBdr>
    </w:div>
    <w:div w:id="432241194">
      <w:bodyDiv w:val="1"/>
      <w:marLeft w:val="0"/>
      <w:marRight w:val="0"/>
      <w:marTop w:val="0"/>
      <w:marBottom w:val="0"/>
      <w:divBdr>
        <w:top w:val="none" w:sz="0" w:space="0" w:color="auto"/>
        <w:left w:val="none" w:sz="0" w:space="0" w:color="auto"/>
        <w:bottom w:val="none" w:sz="0" w:space="0" w:color="auto"/>
        <w:right w:val="none" w:sz="0" w:space="0" w:color="auto"/>
      </w:divBdr>
    </w:div>
    <w:div w:id="461270724">
      <w:bodyDiv w:val="1"/>
      <w:marLeft w:val="0"/>
      <w:marRight w:val="0"/>
      <w:marTop w:val="0"/>
      <w:marBottom w:val="0"/>
      <w:divBdr>
        <w:top w:val="none" w:sz="0" w:space="0" w:color="auto"/>
        <w:left w:val="none" w:sz="0" w:space="0" w:color="auto"/>
        <w:bottom w:val="none" w:sz="0" w:space="0" w:color="auto"/>
        <w:right w:val="none" w:sz="0" w:space="0" w:color="auto"/>
      </w:divBdr>
    </w:div>
    <w:div w:id="479201744">
      <w:bodyDiv w:val="1"/>
      <w:marLeft w:val="0"/>
      <w:marRight w:val="0"/>
      <w:marTop w:val="0"/>
      <w:marBottom w:val="0"/>
      <w:divBdr>
        <w:top w:val="none" w:sz="0" w:space="0" w:color="auto"/>
        <w:left w:val="none" w:sz="0" w:space="0" w:color="auto"/>
        <w:bottom w:val="none" w:sz="0" w:space="0" w:color="auto"/>
        <w:right w:val="none" w:sz="0" w:space="0" w:color="auto"/>
      </w:divBdr>
    </w:div>
    <w:div w:id="488208059">
      <w:bodyDiv w:val="1"/>
      <w:marLeft w:val="0"/>
      <w:marRight w:val="0"/>
      <w:marTop w:val="0"/>
      <w:marBottom w:val="0"/>
      <w:divBdr>
        <w:top w:val="none" w:sz="0" w:space="0" w:color="auto"/>
        <w:left w:val="none" w:sz="0" w:space="0" w:color="auto"/>
        <w:bottom w:val="none" w:sz="0" w:space="0" w:color="auto"/>
        <w:right w:val="none" w:sz="0" w:space="0" w:color="auto"/>
      </w:divBdr>
    </w:div>
    <w:div w:id="538125280">
      <w:bodyDiv w:val="1"/>
      <w:marLeft w:val="0"/>
      <w:marRight w:val="0"/>
      <w:marTop w:val="0"/>
      <w:marBottom w:val="0"/>
      <w:divBdr>
        <w:top w:val="none" w:sz="0" w:space="0" w:color="auto"/>
        <w:left w:val="none" w:sz="0" w:space="0" w:color="auto"/>
        <w:bottom w:val="none" w:sz="0" w:space="0" w:color="auto"/>
        <w:right w:val="none" w:sz="0" w:space="0" w:color="auto"/>
      </w:divBdr>
    </w:div>
    <w:div w:id="597635842">
      <w:bodyDiv w:val="1"/>
      <w:marLeft w:val="0"/>
      <w:marRight w:val="0"/>
      <w:marTop w:val="0"/>
      <w:marBottom w:val="0"/>
      <w:divBdr>
        <w:top w:val="none" w:sz="0" w:space="0" w:color="auto"/>
        <w:left w:val="none" w:sz="0" w:space="0" w:color="auto"/>
        <w:bottom w:val="none" w:sz="0" w:space="0" w:color="auto"/>
        <w:right w:val="none" w:sz="0" w:space="0" w:color="auto"/>
      </w:divBdr>
    </w:div>
    <w:div w:id="645668310">
      <w:bodyDiv w:val="1"/>
      <w:marLeft w:val="0"/>
      <w:marRight w:val="0"/>
      <w:marTop w:val="0"/>
      <w:marBottom w:val="0"/>
      <w:divBdr>
        <w:top w:val="none" w:sz="0" w:space="0" w:color="auto"/>
        <w:left w:val="none" w:sz="0" w:space="0" w:color="auto"/>
        <w:bottom w:val="none" w:sz="0" w:space="0" w:color="auto"/>
        <w:right w:val="none" w:sz="0" w:space="0" w:color="auto"/>
      </w:divBdr>
    </w:div>
    <w:div w:id="647828932">
      <w:bodyDiv w:val="1"/>
      <w:marLeft w:val="0"/>
      <w:marRight w:val="0"/>
      <w:marTop w:val="0"/>
      <w:marBottom w:val="0"/>
      <w:divBdr>
        <w:top w:val="none" w:sz="0" w:space="0" w:color="auto"/>
        <w:left w:val="none" w:sz="0" w:space="0" w:color="auto"/>
        <w:bottom w:val="none" w:sz="0" w:space="0" w:color="auto"/>
        <w:right w:val="none" w:sz="0" w:space="0" w:color="auto"/>
      </w:divBdr>
    </w:div>
    <w:div w:id="692465382">
      <w:bodyDiv w:val="1"/>
      <w:marLeft w:val="0"/>
      <w:marRight w:val="0"/>
      <w:marTop w:val="0"/>
      <w:marBottom w:val="0"/>
      <w:divBdr>
        <w:top w:val="none" w:sz="0" w:space="0" w:color="auto"/>
        <w:left w:val="none" w:sz="0" w:space="0" w:color="auto"/>
        <w:bottom w:val="none" w:sz="0" w:space="0" w:color="auto"/>
        <w:right w:val="none" w:sz="0" w:space="0" w:color="auto"/>
      </w:divBdr>
    </w:div>
    <w:div w:id="699744327">
      <w:bodyDiv w:val="1"/>
      <w:marLeft w:val="0"/>
      <w:marRight w:val="0"/>
      <w:marTop w:val="0"/>
      <w:marBottom w:val="0"/>
      <w:divBdr>
        <w:top w:val="none" w:sz="0" w:space="0" w:color="auto"/>
        <w:left w:val="none" w:sz="0" w:space="0" w:color="auto"/>
        <w:bottom w:val="none" w:sz="0" w:space="0" w:color="auto"/>
        <w:right w:val="none" w:sz="0" w:space="0" w:color="auto"/>
      </w:divBdr>
    </w:div>
    <w:div w:id="741147341">
      <w:bodyDiv w:val="1"/>
      <w:marLeft w:val="0"/>
      <w:marRight w:val="0"/>
      <w:marTop w:val="0"/>
      <w:marBottom w:val="0"/>
      <w:divBdr>
        <w:top w:val="none" w:sz="0" w:space="0" w:color="auto"/>
        <w:left w:val="none" w:sz="0" w:space="0" w:color="auto"/>
        <w:bottom w:val="none" w:sz="0" w:space="0" w:color="auto"/>
        <w:right w:val="none" w:sz="0" w:space="0" w:color="auto"/>
      </w:divBdr>
    </w:div>
    <w:div w:id="743917488">
      <w:bodyDiv w:val="1"/>
      <w:marLeft w:val="0"/>
      <w:marRight w:val="0"/>
      <w:marTop w:val="0"/>
      <w:marBottom w:val="0"/>
      <w:divBdr>
        <w:top w:val="none" w:sz="0" w:space="0" w:color="auto"/>
        <w:left w:val="none" w:sz="0" w:space="0" w:color="auto"/>
        <w:bottom w:val="none" w:sz="0" w:space="0" w:color="auto"/>
        <w:right w:val="none" w:sz="0" w:space="0" w:color="auto"/>
      </w:divBdr>
    </w:div>
    <w:div w:id="772433432">
      <w:bodyDiv w:val="1"/>
      <w:marLeft w:val="0"/>
      <w:marRight w:val="0"/>
      <w:marTop w:val="0"/>
      <w:marBottom w:val="0"/>
      <w:divBdr>
        <w:top w:val="none" w:sz="0" w:space="0" w:color="auto"/>
        <w:left w:val="none" w:sz="0" w:space="0" w:color="auto"/>
        <w:bottom w:val="none" w:sz="0" w:space="0" w:color="auto"/>
        <w:right w:val="none" w:sz="0" w:space="0" w:color="auto"/>
      </w:divBdr>
    </w:div>
    <w:div w:id="788546329">
      <w:bodyDiv w:val="1"/>
      <w:marLeft w:val="0"/>
      <w:marRight w:val="0"/>
      <w:marTop w:val="0"/>
      <w:marBottom w:val="0"/>
      <w:divBdr>
        <w:top w:val="none" w:sz="0" w:space="0" w:color="auto"/>
        <w:left w:val="none" w:sz="0" w:space="0" w:color="auto"/>
        <w:bottom w:val="none" w:sz="0" w:space="0" w:color="auto"/>
        <w:right w:val="none" w:sz="0" w:space="0" w:color="auto"/>
      </w:divBdr>
    </w:div>
    <w:div w:id="792485581">
      <w:bodyDiv w:val="1"/>
      <w:marLeft w:val="0"/>
      <w:marRight w:val="0"/>
      <w:marTop w:val="0"/>
      <w:marBottom w:val="0"/>
      <w:divBdr>
        <w:top w:val="none" w:sz="0" w:space="0" w:color="auto"/>
        <w:left w:val="none" w:sz="0" w:space="0" w:color="auto"/>
        <w:bottom w:val="none" w:sz="0" w:space="0" w:color="auto"/>
        <w:right w:val="none" w:sz="0" w:space="0" w:color="auto"/>
      </w:divBdr>
    </w:div>
    <w:div w:id="794494262">
      <w:bodyDiv w:val="1"/>
      <w:marLeft w:val="0"/>
      <w:marRight w:val="0"/>
      <w:marTop w:val="0"/>
      <w:marBottom w:val="0"/>
      <w:divBdr>
        <w:top w:val="none" w:sz="0" w:space="0" w:color="auto"/>
        <w:left w:val="none" w:sz="0" w:space="0" w:color="auto"/>
        <w:bottom w:val="none" w:sz="0" w:space="0" w:color="auto"/>
        <w:right w:val="none" w:sz="0" w:space="0" w:color="auto"/>
      </w:divBdr>
    </w:div>
    <w:div w:id="804273638">
      <w:bodyDiv w:val="1"/>
      <w:marLeft w:val="0"/>
      <w:marRight w:val="0"/>
      <w:marTop w:val="0"/>
      <w:marBottom w:val="0"/>
      <w:divBdr>
        <w:top w:val="none" w:sz="0" w:space="0" w:color="auto"/>
        <w:left w:val="none" w:sz="0" w:space="0" w:color="auto"/>
        <w:bottom w:val="none" w:sz="0" w:space="0" w:color="auto"/>
        <w:right w:val="none" w:sz="0" w:space="0" w:color="auto"/>
      </w:divBdr>
    </w:div>
    <w:div w:id="862789465">
      <w:bodyDiv w:val="1"/>
      <w:marLeft w:val="0"/>
      <w:marRight w:val="0"/>
      <w:marTop w:val="0"/>
      <w:marBottom w:val="0"/>
      <w:divBdr>
        <w:top w:val="none" w:sz="0" w:space="0" w:color="auto"/>
        <w:left w:val="none" w:sz="0" w:space="0" w:color="auto"/>
        <w:bottom w:val="none" w:sz="0" w:space="0" w:color="auto"/>
        <w:right w:val="none" w:sz="0" w:space="0" w:color="auto"/>
      </w:divBdr>
    </w:div>
    <w:div w:id="894005043">
      <w:bodyDiv w:val="1"/>
      <w:marLeft w:val="0"/>
      <w:marRight w:val="0"/>
      <w:marTop w:val="0"/>
      <w:marBottom w:val="0"/>
      <w:divBdr>
        <w:top w:val="none" w:sz="0" w:space="0" w:color="auto"/>
        <w:left w:val="none" w:sz="0" w:space="0" w:color="auto"/>
        <w:bottom w:val="none" w:sz="0" w:space="0" w:color="auto"/>
        <w:right w:val="none" w:sz="0" w:space="0" w:color="auto"/>
      </w:divBdr>
    </w:div>
    <w:div w:id="908613715">
      <w:bodyDiv w:val="1"/>
      <w:marLeft w:val="0"/>
      <w:marRight w:val="0"/>
      <w:marTop w:val="0"/>
      <w:marBottom w:val="0"/>
      <w:divBdr>
        <w:top w:val="none" w:sz="0" w:space="0" w:color="auto"/>
        <w:left w:val="none" w:sz="0" w:space="0" w:color="auto"/>
        <w:bottom w:val="none" w:sz="0" w:space="0" w:color="auto"/>
        <w:right w:val="none" w:sz="0" w:space="0" w:color="auto"/>
      </w:divBdr>
    </w:div>
    <w:div w:id="932278662">
      <w:bodyDiv w:val="1"/>
      <w:marLeft w:val="0"/>
      <w:marRight w:val="0"/>
      <w:marTop w:val="0"/>
      <w:marBottom w:val="0"/>
      <w:divBdr>
        <w:top w:val="none" w:sz="0" w:space="0" w:color="auto"/>
        <w:left w:val="none" w:sz="0" w:space="0" w:color="auto"/>
        <w:bottom w:val="none" w:sz="0" w:space="0" w:color="auto"/>
        <w:right w:val="none" w:sz="0" w:space="0" w:color="auto"/>
      </w:divBdr>
    </w:div>
    <w:div w:id="941306887">
      <w:bodyDiv w:val="1"/>
      <w:marLeft w:val="0"/>
      <w:marRight w:val="0"/>
      <w:marTop w:val="0"/>
      <w:marBottom w:val="0"/>
      <w:divBdr>
        <w:top w:val="none" w:sz="0" w:space="0" w:color="auto"/>
        <w:left w:val="none" w:sz="0" w:space="0" w:color="auto"/>
        <w:bottom w:val="none" w:sz="0" w:space="0" w:color="auto"/>
        <w:right w:val="none" w:sz="0" w:space="0" w:color="auto"/>
      </w:divBdr>
    </w:div>
    <w:div w:id="951010584">
      <w:bodyDiv w:val="1"/>
      <w:marLeft w:val="0"/>
      <w:marRight w:val="0"/>
      <w:marTop w:val="0"/>
      <w:marBottom w:val="0"/>
      <w:divBdr>
        <w:top w:val="none" w:sz="0" w:space="0" w:color="auto"/>
        <w:left w:val="none" w:sz="0" w:space="0" w:color="auto"/>
        <w:bottom w:val="none" w:sz="0" w:space="0" w:color="auto"/>
        <w:right w:val="none" w:sz="0" w:space="0" w:color="auto"/>
      </w:divBdr>
    </w:div>
    <w:div w:id="951863408">
      <w:bodyDiv w:val="1"/>
      <w:marLeft w:val="0"/>
      <w:marRight w:val="0"/>
      <w:marTop w:val="0"/>
      <w:marBottom w:val="0"/>
      <w:divBdr>
        <w:top w:val="none" w:sz="0" w:space="0" w:color="auto"/>
        <w:left w:val="none" w:sz="0" w:space="0" w:color="auto"/>
        <w:bottom w:val="none" w:sz="0" w:space="0" w:color="auto"/>
        <w:right w:val="none" w:sz="0" w:space="0" w:color="auto"/>
      </w:divBdr>
    </w:div>
    <w:div w:id="988170348">
      <w:bodyDiv w:val="1"/>
      <w:marLeft w:val="0"/>
      <w:marRight w:val="0"/>
      <w:marTop w:val="0"/>
      <w:marBottom w:val="0"/>
      <w:divBdr>
        <w:top w:val="none" w:sz="0" w:space="0" w:color="auto"/>
        <w:left w:val="none" w:sz="0" w:space="0" w:color="auto"/>
        <w:bottom w:val="none" w:sz="0" w:space="0" w:color="auto"/>
        <w:right w:val="none" w:sz="0" w:space="0" w:color="auto"/>
      </w:divBdr>
    </w:div>
    <w:div w:id="1050374494">
      <w:bodyDiv w:val="1"/>
      <w:marLeft w:val="0"/>
      <w:marRight w:val="0"/>
      <w:marTop w:val="0"/>
      <w:marBottom w:val="0"/>
      <w:divBdr>
        <w:top w:val="none" w:sz="0" w:space="0" w:color="auto"/>
        <w:left w:val="none" w:sz="0" w:space="0" w:color="auto"/>
        <w:bottom w:val="none" w:sz="0" w:space="0" w:color="auto"/>
        <w:right w:val="none" w:sz="0" w:space="0" w:color="auto"/>
      </w:divBdr>
    </w:div>
    <w:div w:id="1076899552">
      <w:bodyDiv w:val="1"/>
      <w:marLeft w:val="0"/>
      <w:marRight w:val="0"/>
      <w:marTop w:val="0"/>
      <w:marBottom w:val="0"/>
      <w:divBdr>
        <w:top w:val="none" w:sz="0" w:space="0" w:color="auto"/>
        <w:left w:val="none" w:sz="0" w:space="0" w:color="auto"/>
        <w:bottom w:val="none" w:sz="0" w:space="0" w:color="auto"/>
        <w:right w:val="none" w:sz="0" w:space="0" w:color="auto"/>
      </w:divBdr>
    </w:div>
    <w:div w:id="1080442083">
      <w:bodyDiv w:val="1"/>
      <w:marLeft w:val="0"/>
      <w:marRight w:val="0"/>
      <w:marTop w:val="0"/>
      <w:marBottom w:val="0"/>
      <w:divBdr>
        <w:top w:val="none" w:sz="0" w:space="0" w:color="auto"/>
        <w:left w:val="none" w:sz="0" w:space="0" w:color="auto"/>
        <w:bottom w:val="none" w:sz="0" w:space="0" w:color="auto"/>
        <w:right w:val="none" w:sz="0" w:space="0" w:color="auto"/>
      </w:divBdr>
    </w:div>
    <w:div w:id="1098137700">
      <w:bodyDiv w:val="1"/>
      <w:marLeft w:val="0"/>
      <w:marRight w:val="0"/>
      <w:marTop w:val="0"/>
      <w:marBottom w:val="0"/>
      <w:divBdr>
        <w:top w:val="none" w:sz="0" w:space="0" w:color="auto"/>
        <w:left w:val="none" w:sz="0" w:space="0" w:color="auto"/>
        <w:bottom w:val="none" w:sz="0" w:space="0" w:color="auto"/>
        <w:right w:val="none" w:sz="0" w:space="0" w:color="auto"/>
      </w:divBdr>
    </w:div>
    <w:div w:id="1115640891">
      <w:bodyDiv w:val="1"/>
      <w:marLeft w:val="0"/>
      <w:marRight w:val="0"/>
      <w:marTop w:val="0"/>
      <w:marBottom w:val="0"/>
      <w:divBdr>
        <w:top w:val="none" w:sz="0" w:space="0" w:color="auto"/>
        <w:left w:val="none" w:sz="0" w:space="0" w:color="auto"/>
        <w:bottom w:val="none" w:sz="0" w:space="0" w:color="auto"/>
        <w:right w:val="none" w:sz="0" w:space="0" w:color="auto"/>
      </w:divBdr>
    </w:div>
    <w:div w:id="1124737542">
      <w:bodyDiv w:val="1"/>
      <w:marLeft w:val="0"/>
      <w:marRight w:val="0"/>
      <w:marTop w:val="0"/>
      <w:marBottom w:val="0"/>
      <w:divBdr>
        <w:top w:val="none" w:sz="0" w:space="0" w:color="auto"/>
        <w:left w:val="none" w:sz="0" w:space="0" w:color="auto"/>
        <w:bottom w:val="none" w:sz="0" w:space="0" w:color="auto"/>
        <w:right w:val="none" w:sz="0" w:space="0" w:color="auto"/>
      </w:divBdr>
    </w:div>
    <w:div w:id="1148091104">
      <w:bodyDiv w:val="1"/>
      <w:marLeft w:val="0"/>
      <w:marRight w:val="0"/>
      <w:marTop w:val="0"/>
      <w:marBottom w:val="0"/>
      <w:divBdr>
        <w:top w:val="none" w:sz="0" w:space="0" w:color="auto"/>
        <w:left w:val="none" w:sz="0" w:space="0" w:color="auto"/>
        <w:bottom w:val="none" w:sz="0" w:space="0" w:color="auto"/>
        <w:right w:val="none" w:sz="0" w:space="0" w:color="auto"/>
      </w:divBdr>
    </w:div>
    <w:div w:id="1153134674">
      <w:bodyDiv w:val="1"/>
      <w:marLeft w:val="0"/>
      <w:marRight w:val="0"/>
      <w:marTop w:val="0"/>
      <w:marBottom w:val="0"/>
      <w:divBdr>
        <w:top w:val="none" w:sz="0" w:space="0" w:color="auto"/>
        <w:left w:val="none" w:sz="0" w:space="0" w:color="auto"/>
        <w:bottom w:val="none" w:sz="0" w:space="0" w:color="auto"/>
        <w:right w:val="none" w:sz="0" w:space="0" w:color="auto"/>
      </w:divBdr>
    </w:div>
    <w:div w:id="1161429684">
      <w:bodyDiv w:val="1"/>
      <w:marLeft w:val="0"/>
      <w:marRight w:val="0"/>
      <w:marTop w:val="0"/>
      <w:marBottom w:val="0"/>
      <w:divBdr>
        <w:top w:val="none" w:sz="0" w:space="0" w:color="auto"/>
        <w:left w:val="none" w:sz="0" w:space="0" w:color="auto"/>
        <w:bottom w:val="none" w:sz="0" w:space="0" w:color="auto"/>
        <w:right w:val="none" w:sz="0" w:space="0" w:color="auto"/>
      </w:divBdr>
    </w:div>
    <w:div w:id="1163353165">
      <w:bodyDiv w:val="1"/>
      <w:marLeft w:val="0"/>
      <w:marRight w:val="0"/>
      <w:marTop w:val="0"/>
      <w:marBottom w:val="0"/>
      <w:divBdr>
        <w:top w:val="none" w:sz="0" w:space="0" w:color="auto"/>
        <w:left w:val="none" w:sz="0" w:space="0" w:color="auto"/>
        <w:bottom w:val="none" w:sz="0" w:space="0" w:color="auto"/>
        <w:right w:val="none" w:sz="0" w:space="0" w:color="auto"/>
      </w:divBdr>
    </w:div>
    <w:div w:id="1211185200">
      <w:bodyDiv w:val="1"/>
      <w:marLeft w:val="0"/>
      <w:marRight w:val="0"/>
      <w:marTop w:val="0"/>
      <w:marBottom w:val="0"/>
      <w:divBdr>
        <w:top w:val="none" w:sz="0" w:space="0" w:color="auto"/>
        <w:left w:val="none" w:sz="0" w:space="0" w:color="auto"/>
        <w:bottom w:val="none" w:sz="0" w:space="0" w:color="auto"/>
        <w:right w:val="none" w:sz="0" w:space="0" w:color="auto"/>
      </w:divBdr>
    </w:div>
    <w:div w:id="1215266611">
      <w:bodyDiv w:val="1"/>
      <w:marLeft w:val="0"/>
      <w:marRight w:val="0"/>
      <w:marTop w:val="0"/>
      <w:marBottom w:val="0"/>
      <w:divBdr>
        <w:top w:val="none" w:sz="0" w:space="0" w:color="auto"/>
        <w:left w:val="none" w:sz="0" w:space="0" w:color="auto"/>
        <w:bottom w:val="none" w:sz="0" w:space="0" w:color="auto"/>
        <w:right w:val="none" w:sz="0" w:space="0" w:color="auto"/>
      </w:divBdr>
    </w:div>
    <w:div w:id="1355351187">
      <w:bodyDiv w:val="1"/>
      <w:marLeft w:val="0"/>
      <w:marRight w:val="0"/>
      <w:marTop w:val="0"/>
      <w:marBottom w:val="0"/>
      <w:divBdr>
        <w:top w:val="none" w:sz="0" w:space="0" w:color="auto"/>
        <w:left w:val="none" w:sz="0" w:space="0" w:color="auto"/>
        <w:bottom w:val="none" w:sz="0" w:space="0" w:color="auto"/>
        <w:right w:val="none" w:sz="0" w:space="0" w:color="auto"/>
      </w:divBdr>
    </w:div>
    <w:div w:id="1355420075">
      <w:bodyDiv w:val="1"/>
      <w:marLeft w:val="0"/>
      <w:marRight w:val="0"/>
      <w:marTop w:val="0"/>
      <w:marBottom w:val="0"/>
      <w:divBdr>
        <w:top w:val="none" w:sz="0" w:space="0" w:color="auto"/>
        <w:left w:val="none" w:sz="0" w:space="0" w:color="auto"/>
        <w:bottom w:val="none" w:sz="0" w:space="0" w:color="auto"/>
        <w:right w:val="none" w:sz="0" w:space="0" w:color="auto"/>
      </w:divBdr>
    </w:div>
    <w:div w:id="1358700452">
      <w:bodyDiv w:val="1"/>
      <w:marLeft w:val="0"/>
      <w:marRight w:val="0"/>
      <w:marTop w:val="0"/>
      <w:marBottom w:val="0"/>
      <w:divBdr>
        <w:top w:val="none" w:sz="0" w:space="0" w:color="auto"/>
        <w:left w:val="none" w:sz="0" w:space="0" w:color="auto"/>
        <w:bottom w:val="none" w:sz="0" w:space="0" w:color="auto"/>
        <w:right w:val="none" w:sz="0" w:space="0" w:color="auto"/>
      </w:divBdr>
    </w:div>
    <w:div w:id="1385300095">
      <w:bodyDiv w:val="1"/>
      <w:marLeft w:val="0"/>
      <w:marRight w:val="0"/>
      <w:marTop w:val="0"/>
      <w:marBottom w:val="0"/>
      <w:divBdr>
        <w:top w:val="none" w:sz="0" w:space="0" w:color="auto"/>
        <w:left w:val="none" w:sz="0" w:space="0" w:color="auto"/>
        <w:bottom w:val="none" w:sz="0" w:space="0" w:color="auto"/>
        <w:right w:val="none" w:sz="0" w:space="0" w:color="auto"/>
      </w:divBdr>
    </w:div>
    <w:div w:id="1397509140">
      <w:bodyDiv w:val="1"/>
      <w:marLeft w:val="0"/>
      <w:marRight w:val="0"/>
      <w:marTop w:val="0"/>
      <w:marBottom w:val="0"/>
      <w:divBdr>
        <w:top w:val="none" w:sz="0" w:space="0" w:color="auto"/>
        <w:left w:val="none" w:sz="0" w:space="0" w:color="auto"/>
        <w:bottom w:val="none" w:sz="0" w:space="0" w:color="auto"/>
        <w:right w:val="none" w:sz="0" w:space="0" w:color="auto"/>
      </w:divBdr>
    </w:div>
    <w:div w:id="1417551880">
      <w:bodyDiv w:val="1"/>
      <w:marLeft w:val="0"/>
      <w:marRight w:val="0"/>
      <w:marTop w:val="0"/>
      <w:marBottom w:val="0"/>
      <w:divBdr>
        <w:top w:val="none" w:sz="0" w:space="0" w:color="auto"/>
        <w:left w:val="none" w:sz="0" w:space="0" w:color="auto"/>
        <w:bottom w:val="none" w:sz="0" w:space="0" w:color="auto"/>
        <w:right w:val="none" w:sz="0" w:space="0" w:color="auto"/>
      </w:divBdr>
    </w:div>
    <w:div w:id="1418284960">
      <w:bodyDiv w:val="1"/>
      <w:marLeft w:val="0"/>
      <w:marRight w:val="0"/>
      <w:marTop w:val="0"/>
      <w:marBottom w:val="0"/>
      <w:divBdr>
        <w:top w:val="none" w:sz="0" w:space="0" w:color="auto"/>
        <w:left w:val="none" w:sz="0" w:space="0" w:color="auto"/>
        <w:bottom w:val="none" w:sz="0" w:space="0" w:color="auto"/>
        <w:right w:val="none" w:sz="0" w:space="0" w:color="auto"/>
      </w:divBdr>
    </w:div>
    <w:div w:id="1419056812">
      <w:bodyDiv w:val="1"/>
      <w:marLeft w:val="0"/>
      <w:marRight w:val="0"/>
      <w:marTop w:val="0"/>
      <w:marBottom w:val="0"/>
      <w:divBdr>
        <w:top w:val="none" w:sz="0" w:space="0" w:color="auto"/>
        <w:left w:val="none" w:sz="0" w:space="0" w:color="auto"/>
        <w:bottom w:val="none" w:sz="0" w:space="0" w:color="auto"/>
        <w:right w:val="none" w:sz="0" w:space="0" w:color="auto"/>
      </w:divBdr>
    </w:div>
    <w:div w:id="1465730040">
      <w:bodyDiv w:val="1"/>
      <w:marLeft w:val="0"/>
      <w:marRight w:val="0"/>
      <w:marTop w:val="0"/>
      <w:marBottom w:val="0"/>
      <w:divBdr>
        <w:top w:val="none" w:sz="0" w:space="0" w:color="auto"/>
        <w:left w:val="none" w:sz="0" w:space="0" w:color="auto"/>
        <w:bottom w:val="none" w:sz="0" w:space="0" w:color="auto"/>
        <w:right w:val="none" w:sz="0" w:space="0" w:color="auto"/>
      </w:divBdr>
    </w:div>
    <w:div w:id="1473869355">
      <w:bodyDiv w:val="1"/>
      <w:marLeft w:val="0"/>
      <w:marRight w:val="0"/>
      <w:marTop w:val="0"/>
      <w:marBottom w:val="0"/>
      <w:divBdr>
        <w:top w:val="none" w:sz="0" w:space="0" w:color="auto"/>
        <w:left w:val="none" w:sz="0" w:space="0" w:color="auto"/>
        <w:bottom w:val="none" w:sz="0" w:space="0" w:color="auto"/>
        <w:right w:val="none" w:sz="0" w:space="0" w:color="auto"/>
      </w:divBdr>
    </w:div>
    <w:div w:id="1491292865">
      <w:bodyDiv w:val="1"/>
      <w:marLeft w:val="0"/>
      <w:marRight w:val="0"/>
      <w:marTop w:val="0"/>
      <w:marBottom w:val="0"/>
      <w:divBdr>
        <w:top w:val="none" w:sz="0" w:space="0" w:color="auto"/>
        <w:left w:val="none" w:sz="0" w:space="0" w:color="auto"/>
        <w:bottom w:val="none" w:sz="0" w:space="0" w:color="auto"/>
        <w:right w:val="none" w:sz="0" w:space="0" w:color="auto"/>
      </w:divBdr>
    </w:div>
    <w:div w:id="1495148040">
      <w:bodyDiv w:val="1"/>
      <w:marLeft w:val="0"/>
      <w:marRight w:val="0"/>
      <w:marTop w:val="0"/>
      <w:marBottom w:val="0"/>
      <w:divBdr>
        <w:top w:val="none" w:sz="0" w:space="0" w:color="auto"/>
        <w:left w:val="none" w:sz="0" w:space="0" w:color="auto"/>
        <w:bottom w:val="none" w:sz="0" w:space="0" w:color="auto"/>
        <w:right w:val="none" w:sz="0" w:space="0" w:color="auto"/>
      </w:divBdr>
    </w:div>
    <w:div w:id="1507788499">
      <w:bodyDiv w:val="1"/>
      <w:marLeft w:val="0"/>
      <w:marRight w:val="0"/>
      <w:marTop w:val="0"/>
      <w:marBottom w:val="0"/>
      <w:divBdr>
        <w:top w:val="none" w:sz="0" w:space="0" w:color="auto"/>
        <w:left w:val="none" w:sz="0" w:space="0" w:color="auto"/>
        <w:bottom w:val="none" w:sz="0" w:space="0" w:color="auto"/>
        <w:right w:val="none" w:sz="0" w:space="0" w:color="auto"/>
      </w:divBdr>
    </w:div>
    <w:div w:id="1518735395">
      <w:bodyDiv w:val="1"/>
      <w:marLeft w:val="0"/>
      <w:marRight w:val="0"/>
      <w:marTop w:val="0"/>
      <w:marBottom w:val="0"/>
      <w:divBdr>
        <w:top w:val="none" w:sz="0" w:space="0" w:color="auto"/>
        <w:left w:val="none" w:sz="0" w:space="0" w:color="auto"/>
        <w:bottom w:val="none" w:sz="0" w:space="0" w:color="auto"/>
        <w:right w:val="none" w:sz="0" w:space="0" w:color="auto"/>
      </w:divBdr>
    </w:div>
    <w:div w:id="1530994254">
      <w:bodyDiv w:val="1"/>
      <w:marLeft w:val="0"/>
      <w:marRight w:val="0"/>
      <w:marTop w:val="0"/>
      <w:marBottom w:val="0"/>
      <w:divBdr>
        <w:top w:val="none" w:sz="0" w:space="0" w:color="auto"/>
        <w:left w:val="none" w:sz="0" w:space="0" w:color="auto"/>
        <w:bottom w:val="none" w:sz="0" w:space="0" w:color="auto"/>
        <w:right w:val="none" w:sz="0" w:space="0" w:color="auto"/>
      </w:divBdr>
    </w:div>
    <w:div w:id="1535728952">
      <w:bodyDiv w:val="1"/>
      <w:marLeft w:val="0"/>
      <w:marRight w:val="0"/>
      <w:marTop w:val="0"/>
      <w:marBottom w:val="0"/>
      <w:divBdr>
        <w:top w:val="none" w:sz="0" w:space="0" w:color="auto"/>
        <w:left w:val="none" w:sz="0" w:space="0" w:color="auto"/>
        <w:bottom w:val="none" w:sz="0" w:space="0" w:color="auto"/>
        <w:right w:val="none" w:sz="0" w:space="0" w:color="auto"/>
      </w:divBdr>
    </w:div>
    <w:div w:id="1556315755">
      <w:bodyDiv w:val="1"/>
      <w:marLeft w:val="0"/>
      <w:marRight w:val="0"/>
      <w:marTop w:val="0"/>
      <w:marBottom w:val="0"/>
      <w:divBdr>
        <w:top w:val="none" w:sz="0" w:space="0" w:color="auto"/>
        <w:left w:val="none" w:sz="0" w:space="0" w:color="auto"/>
        <w:bottom w:val="none" w:sz="0" w:space="0" w:color="auto"/>
        <w:right w:val="none" w:sz="0" w:space="0" w:color="auto"/>
      </w:divBdr>
    </w:div>
    <w:div w:id="1561750298">
      <w:bodyDiv w:val="1"/>
      <w:marLeft w:val="0"/>
      <w:marRight w:val="0"/>
      <w:marTop w:val="0"/>
      <w:marBottom w:val="0"/>
      <w:divBdr>
        <w:top w:val="none" w:sz="0" w:space="0" w:color="auto"/>
        <w:left w:val="none" w:sz="0" w:space="0" w:color="auto"/>
        <w:bottom w:val="none" w:sz="0" w:space="0" w:color="auto"/>
        <w:right w:val="none" w:sz="0" w:space="0" w:color="auto"/>
      </w:divBdr>
    </w:div>
    <w:div w:id="1563522778">
      <w:bodyDiv w:val="1"/>
      <w:marLeft w:val="0"/>
      <w:marRight w:val="0"/>
      <w:marTop w:val="0"/>
      <w:marBottom w:val="0"/>
      <w:divBdr>
        <w:top w:val="none" w:sz="0" w:space="0" w:color="auto"/>
        <w:left w:val="none" w:sz="0" w:space="0" w:color="auto"/>
        <w:bottom w:val="none" w:sz="0" w:space="0" w:color="auto"/>
        <w:right w:val="none" w:sz="0" w:space="0" w:color="auto"/>
      </w:divBdr>
    </w:div>
    <w:div w:id="1666786770">
      <w:bodyDiv w:val="1"/>
      <w:marLeft w:val="0"/>
      <w:marRight w:val="0"/>
      <w:marTop w:val="0"/>
      <w:marBottom w:val="0"/>
      <w:divBdr>
        <w:top w:val="none" w:sz="0" w:space="0" w:color="auto"/>
        <w:left w:val="none" w:sz="0" w:space="0" w:color="auto"/>
        <w:bottom w:val="none" w:sz="0" w:space="0" w:color="auto"/>
        <w:right w:val="none" w:sz="0" w:space="0" w:color="auto"/>
      </w:divBdr>
    </w:div>
    <w:div w:id="1669020537">
      <w:bodyDiv w:val="1"/>
      <w:marLeft w:val="0"/>
      <w:marRight w:val="0"/>
      <w:marTop w:val="0"/>
      <w:marBottom w:val="0"/>
      <w:divBdr>
        <w:top w:val="none" w:sz="0" w:space="0" w:color="auto"/>
        <w:left w:val="none" w:sz="0" w:space="0" w:color="auto"/>
        <w:bottom w:val="none" w:sz="0" w:space="0" w:color="auto"/>
        <w:right w:val="none" w:sz="0" w:space="0" w:color="auto"/>
      </w:divBdr>
    </w:div>
    <w:div w:id="1679194188">
      <w:bodyDiv w:val="1"/>
      <w:marLeft w:val="0"/>
      <w:marRight w:val="0"/>
      <w:marTop w:val="0"/>
      <w:marBottom w:val="0"/>
      <w:divBdr>
        <w:top w:val="none" w:sz="0" w:space="0" w:color="auto"/>
        <w:left w:val="none" w:sz="0" w:space="0" w:color="auto"/>
        <w:bottom w:val="none" w:sz="0" w:space="0" w:color="auto"/>
        <w:right w:val="none" w:sz="0" w:space="0" w:color="auto"/>
      </w:divBdr>
    </w:div>
    <w:div w:id="1699551629">
      <w:bodyDiv w:val="1"/>
      <w:marLeft w:val="0"/>
      <w:marRight w:val="0"/>
      <w:marTop w:val="0"/>
      <w:marBottom w:val="0"/>
      <w:divBdr>
        <w:top w:val="none" w:sz="0" w:space="0" w:color="auto"/>
        <w:left w:val="none" w:sz="0" w:space="0" w:color="auto"/>
        <w:bottom w:val="none" w:sz="0" w:space="0" w:color="auto"/>
        <w:right w:val="none" w:sz="0" w:space="0" w:color="auto"/>
      </w:divBdr>
    </w:div>
    <w:div w:id="1716613093">
      <w:bodyDiv w:val="1"/>
      <w:marLeft w:val="0"/>
      <w:marRight w:val="0"/>
      <w:marTop w:val="0"/>
      <w:marBottom w:val="0"/>
      <w:divBdr>
        <w:top w:val="none" w:sz="0" w:space="0" w:color="auto"/>
        <w:left w:val="none" w:sz="0" w:space="0" w:color="auto"/>
        <w:bottom w:val="none" w:sz="0" w:space="0" w:color="auto"/>
        <w:right w:val="none" w:sz="0" w:space="0" w:color="auto"/>
      </w:divBdr>
    </w:div>
    <w:div w:id="1727146768">
      <w:bodyDiv w:val="1"/>
      <w:marLeft w:val="0"/>
      <w:marRight w:val="0"/>
      <w:marTop w:val="0"/>
      <w:marBottom w:val="0"/>
      <w:divBdr>
        <w:top w:val="none" w:sz="0" w:space="0" w:color="auto"/>
        <w:left w:val="none" w:sz="0" w:space="0" w:color="auto"/>
        <w:bottom w:val="none" w:sz="0" w:space="0" w:color="auto"/>
        <w:right w:val="none" w:sz="0" w:space="0" w:color="auto"/>
      </w:divBdr>
    </w:div>
    <w:div w:id="1748960961">
      <w:bodyDiv w:val="1"/>
      <w:marLeft w:val="0"/>
      <w:marRight w:val="0"/>
      <w:marTop w:val="0"/>
      <w:marBottom w:val="0"/>
      <w:divBdr>
        <w:top w:val="none" w:sz="0" w:space="0" w:color="auto"/>
        <w:left w:val="none" w:sz="0" w:space="0" w:color="auto"/>
        <w:bottom w:val="none" w:sz="0" w:space="0" w:color="auto"/>
        <w:right w:val="none" w:sz="0" w:space="0" w:color="auto"/>
      </w:divBdr>
    </w:div>
    <w:div w:id="1750805399">
      <w:bodyDiv w:val="1"/>
      <w:marLeft w:val="0"/>
      <w:marRight w:val="0"/>
      <w:marTop w:val="0"/>
      <w:marBottom w:val="0"/>
      <w:divBdr>
        <w:top w:val="none" w:sz="0" w:space="0" w:color="auto"/>
        <w:left w:val="none" w:sz="0" w:space="0" w:color="auto"/>
        <w:bottom w:val="none" w:sz="0" w:space="0" w:color="auto"/>
        <w:right w:val="none" w:sz="0" w:space="0" w:color="auto"/>
      </w:divBdr>
    </w:div>
    <w:div w:id="1751778912">
      <w:bodyDiv w:val="1"/>
      <w:marLeft w:val="0"/>
      <w:marRight w:val="0"/>
      <w:marTop w:val="0"/>
      <w:marBottom w:val="0"/>
      <w:divBdr>
        <w:top w:val="none" w:sz="0" w:space="0" w:color="auto"/>
        <w:left w:val="none" w:sz="0" w:space="0" w:color="auto"/>
        <w:bottom w:val="none" w:sz="0" w:space="0" w:color="auto"/>
        <w:right w:val="none" w:sz="0" w:space="0" w:color="auto"/>
      </w:divBdr>
    </w:div>
    <w:div w:id="1819110018">
      <w:bodyDiv w:val="1"/>
      <w:marLeft w:val="0"/>
      <w:marRight w:val="0"/>
      <w:marTop w:val="0"/>
      <w:marBottom w:val="0"/>
      <w:divBdr>
        <w:top w:val="none" w:sz="0" w:space="0" w:color="auto"/>
        <w:left w:val="none" w:sz="0" w:space="0" w:color="auto"/>
        <w:bottom w:val="none" w:sz="0" w:space="0" w:color="auto"/>
        <w:right w:val="none" w:sz="0" w:space="0" w:color="auto"/>
      </w:divBdr>
    </w:div>
    <w:div w:id="1823811333">
      <w:bodyDiv w:val="1"/>
      <w:marLeft w:val="0"/>
      <w:marRight w:val="0"/>
      <w:marTop w:val="0"/>
      <w:marBottom w:val="0"/>
      <w:divBdr>
        <w:top w:val="none" w:sz="0" w:space="0" w:color="auto"/>
        <w:left w:val="none" w:sz="0" w:space="0" w:color="auto"/>
        <w:bottom w:val="none" w:sz="0" w:space="0" w:color="auto"/>
        <w:right w:val="none" w:sz="0" w:space="0" w:color="auto"/>
      </w:divBdr>
    </w:div>
    <w:div w:id="1835225081">
      <w:bodyDiv w:val="1"/>
      <w:marLeft w:val="0"/>
      <w:marRight w:val="0"/>
      <w:marTop w:val="0"/>
      <w:marBottom w:val="0"/>
      <w:divBdr>
        <w:top w:val="none" w:sz="0" w:space="0" w:color="auto"/>
        <w:left w:val="none" w:sz="0" w:space="0" w:color="auto"/>
        <w:bottom w:val="none" w:sz="0" w:space="0" w:color="auto"/>
        <w:right w:val="none" w:sz="0" w:space="0" w:color="auto"/>
      </w:divBdr>
    </w:div>
    <w:div w:id="1864780656">
      <w:bodyDiv w:val="1"/>
      <w:marLeft w:val="0"/>
      <w:marRight w:val="0"/>
      <w:marTop w:val="0"/>
      <w:marBottom w:val="0"/>
      <w:divBdr>
        <w:top w:val="none" w:sz="0" w:space="0" w:color="auto"/>
        <w:left w:val="none" w:sz="0" w:space="0" w:color="auto"/>
        <w:bottom w:val="none" w:sz="0" w:space="0" w:color="auto"/>
        <w:right w:val="none" w:sz="0" w:space="0" w:color="auto"/>
      </w:divBdr>
    </w:div>
    <w:div w:id="1899319017">
      <w:bodyDiv w:val="1"/>
      <w:marLeft w:val="0"/>
      <w:marRight w:val="0"/>
      <w:marTop w:val="0"/>
      <w:marBottom w:val="0"/>
      <w:divBdr>
        <w:top w:val="none" w:sz="0" w:space="0" w:color="auto"/>
        <w:left w:val="none" w:sz="0" w:space="0" w:color="auto"/>
        <w:bottom w:val="none" w:sz="0" w:space="0" w:color="auto"/>
        <w:right w:val="none" w:sz="0" w:space="0" w:color="auto"/>
      </w:divBdr>
    </w:div>
    <w:div w:id="1926570424">
      <w:bodyDiv w:val="1"/>
      <w:marLeft w:val="0"/>
      <w:marRight w:val="0"/>
      <w:marTop w:val="0"/>
      <w:marBottom w:val="0"/>
      <w:divBdr>
        <w:top w:val="none" w:sz="0" w:space="0" w:color="auto"/>
        <w:left w:val="none" w:sz="0" w:space="0" w:color="auto"/>
        <w:bottom w:val="none" w:sz="0" w:space="0" w:color="auto"/>
        <w:right w:val="none" w:sz="0" w:space="0" w:color="auto"/>
      </w:divBdr>
    </w:div>
    <w:div w:id="1928153776">
      <w:bodyDiv w:val="1"/>
      <w:marLeft w:val="0"/>
      <w:marRight w:val="0"/>
      <w:marTop w:val="0"/>
      <w:marBottom w:val="0"/>
      <w:divBdr>
        <w:top w:val="none" w:sz="0" w:space="0" w:color="auto"/>
        <w:left w:val="none" w:sz="0" w:space="0" w:color="auto"/>
        <w:bottom w:val="none" w:sz="0" w:space="0" w:color="auto"/>
        <w:right w:val="none" w:sz="0" w:space="0" w:color="auto"/>
      </w:divBdr>
    </w:div>
    <w:div w:id="1955863674">
      <w:bodyDiv w:val="1"/>
      <w:marLeft w:val="0"/>
      <w:marRight w:val="0"/>
      <w:marTop w:val="0"/>
      <w:marBottom w:val="0"/>
      <w:divBdr>
        <w:top w:val="none" w:sz="0" w:space="0" w:color="auto"/>
        <w:left w:val="none" w:sz="0" w:space="0" w:color="auto"/>
        <w:bottom w:val="none" w:sz="0" w:space="0" w:color="auto"/>
        <w:right w:val="none" w:sz="0" w:space="0" w:color="auto"/>
      </w:divBdr>
    </w:div>
    <w:div w:id="2003044594">
      <w:bodyDiv w:val="1"/>
      <w:marLeft w:val="0"/>
      <w:marRight w:val="0"/>
      <w:marTop w:val="0"/>
      <w:marBottom w:val="0"/>
      <w:divBdr>
        <w:top w:val="none" w:sz="0" w:space="0" w:color="auto"/>
        <w:left w:val="none" w:sz="0" w:space="0" w:color="auto"/>
        <w:bottom w:val="none" w:sz="0" w:space="0" w:color="auto"/>
        <w:right w:val="none" w:sz="0" w:space="0" w:color="auto"/>
      </w:divBdr>
    </w:div>
    <w:div w:id="2038504927">
      <w:bodyDiv w:val="1"/>
      <w:marLeft w:val="0"/>
      <w:marRight w:val="0"/>
      <w:marTop w:val="0"/>
      <w:marBottom w:val="0"/>
      <w:divBdr>
        <w:top w:val="none" w:sz="0" w:space="0" w:color="auto"/>
        <w:left w:val="none" w:sz="0" w:space="0" w:color="auto"/>
        <w:bottom w:val="none" w:sz="0" w:space="0" w:color="auto"/>
        <w:right w:val="none" w:sz="0" w:space="0" w:color="auto"/>
      </w:divBdr>
    </w:div>
    <w:div w:id="2038777281">
      <w:bodyDiv w:val="1"/>
      <w:marLeft w:val="0"/>
      <w:marRight w:val="0"/>
      <w:marTop w:val="0"/>
      <w:marBottom w:val="0"/>
      <w:divBdr>
        <w:top w:val="none" w:sz="0" w:space="0" w:color="auto"/>
        <w:left w:val="none" w:sz="0" w:space="0" w:color="auto"/>
        <w:bottom w:val="none" w:sz="0" w:space="0" w:color="auto"/>
        <w:right w:val="none" w:sz="0" w:space="0" w:color="auto"/>
      </w:divBdr>
    </w:div>
    <w:div w:id="2080865745">
      <w:bodyDiv w:val="1"/>
      <w:marLeft w:val="0"/>
      <w:marRight w:val="0"/>
      <w:marTop w:val="0"/>
      <w:marBottom w:val="0"/>
      <w:divBdr>
        <w:top w:val="none" w:sz="0" w:space="0" w:color="auto"/>
        <w:left w:val="none" w:sz="0" w:space="0" w:color="auto"/>
        <w:bottom w:val="none" w:sz="0" w:space="0" w:color="auto"/>
        <w:right w:val="none" w:sz="0" w:space="0" w:color="auto"/>
      </w:divBdr>
    </w:div>
    <w:div w:id="2107920023">
      <w:bodyDiv w:val="1"/>
      <w:marLeft w:val="0"/>
      <w:marRight w:val="0"/>
      <w:marTop w:val="0"/>
      <w:marBottom w:val="0"/>
      <w:divBdr>
        <w:top w:val="none" w:sz="0" w:space="0" w:color="auto"/>
        <w:left w:val="none" w:sz="0" w:space="0" w:color="auto"/>
        <w:bottom w:val="none" w:sz="0" w:space="0" w:color="auto"/>
        <w:right w:val="none" w:sz="0" w:space="0" w:color="auto"/>
      </w:divBdr>
    </w:div>
    <w:div w:id="2110150892">
      <w:bodyDiv w:val="1"/>
      <w:marLeft w:val="0"/>
      <w:marRight w:val="0"/>
      <w:marTop w:val="0"/>
      <w:marBottom w:val="0"/>
      <w:divBdr>
        <w:top w:val="none" w:sz="0" w:space="0" w:color="auto"/>
        <w:left w:val="none" w:sz="0" w:space="0" w:color="auto"/>
        <w:bottom w:val="none" w:sz="0" w:space="0" w:color="auto"/>
        <w:right w:val="none" w:sz="0" w:space="0" w:color="auto"/>
      </w:divBdr>
    </w:div>
    <w:div w:id="2125149256">
      <w:bodyDiv w:val="1"/>
      <w:marLeft w:val="0"/>
      <w:marRight w:val="0"/>
      <w:marTop w:val="0"/>
      <w:marBottom w:val="0"/>
      <w:divBdr>
        <w:top w:val="none" w:sz="0" w:space="0" w:color="auto"/>
        <w:left w:val="none" w:sz="0" w:space="0" w:color="auto"/>
        <w:bottom w:val="none" w:sz="0" w:space="0" w:color="auto"/>
        <w:right w:val="none" w:sz="0" w:space="0" w:color="auto"/>
      </w:divBdr>
    </w:div>
    <w:div w:id="2141796908">
      <w:bodyDiv w:val="1"/>
      <w:marLeft w:val="0"/>
      <w:marRight w:val="0"/>
      <w:marTop w:val="0"/>
      <w:marBottom w:val="0"/>
      <w:divBdr>
        <w:top w:val="none" w:sz="0" w:space="0" w:color="auto"/>
        <w:left w:val="none" w:sz="0" w:space="0" w:color="auto"/>
        <w:bottom w:val="none" w:sz="0" w:space="0" w:color="auto"/>
        <w:right w:val="none" w:sz="0" w:space="0" w:color="auto"/>
      </w:divBdr>
    </w:div>
    <w:div w:id="214500480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E53726-FBC0-4D60-8349-EE730CF57009}">
  <we:reference id="8c1c3d44-57e9-40d7-86e4-4adf88fea1dd" version="3.0.0.0" store="EXCatalog" storeType="EXCatalog"/>
  <we:alternateReferences>
    <we:reference id="WA200007520" version="3.0.0.0" store="en-US" storeType="OMEX"/>
  </we:alternateReferences>
  <we:properties>
    <we:property name="citations" value="{&quot;-1438902093&quot;:{&quot;referencesIds&quot;:[&quot;doc:69af858a718ddf74a5a3c0ea&quot;],&quot;referencesOptions&quot;:{&quot;doc:69af858a718ddf74a5a3c0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8902093,&quot;citationText&quot;:&quot;&lt;span style=\&quot;font-family:Aptos;font-size:16px;color:#000000\&quot;&gt;[1]&lt;/span&gt;&quot;},&quot;-2025476618&quot;:{&quot;referencesIds&quot;:[&quot;doc:69af858a718ddf74a5a3c0ea&quot;],&quot;referencesOptions&quot;:{&quot;doc:69af858a718ddf74a5a3c0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5476618,&quot;citationText&quot;:&quot;&lt;span style=\&quot;font-family:Aptos;font-size:16px;color:#000000\&quot;&gt;[1]&lt;/span&gt;&quot;},&quot;-459185014&quot;:{&quot;referencesIds&quot;:[&quot;doc:69af858a718ddf74a5a3c0ea&quot;],&quot;referencesOptions&quot;:{&quot;doc:69af858a718ddf74a5a3c0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9185014,&quot;citationText&quot;:&quot;[1]&quot;}}"/>
    <we:property name="currentFolder" value="{&quot;id&quot;:&quot;project:69aefa12f312e25606b6747b&quot;,&quot;userId&quot;:&quot;user:69ac4003f8050c33c43c9654&quot;,&quot;projectId&quot;:&quot;ap:69ac4003f8050c33c43c9655&quot;,&quot;name&quot;:&quot;LED AT T3&quot;,&quot;created&quot;:1773074962330,&quot;lastModified&quot;:1773074962330,&quot;position&quot;:1,&quot;isShared&quot;:false,&quot;isExampleCollection&quot;:false,&quot;isMyPublicationsCollection&quot;:false,&quot;notInFolder&quot;:fals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2026-10-03T00:00:00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6bdc670eabe9c5236faf4fc687d7f2a5">
  <xsd:schema xmlns:xsd="http://www.w3.org/2001/XMLSchema" xmlns:xs="http://www.w3.org/2001/XMLSchema" xmlns:p="http://schemas.microsoft.com/office/2006/metadata/properties" xmlns:ns3="21f98238-5914-40fc-b2db-49ce196065c9" targetNamespace="http://schemas.microsoft.com/office/2006/metadata/properties" ma:root="true" ma:fieldsID="0c87e75c56f90dc6e19172b994e5827e"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Joe24</b:Tag>
    <b:SourceType>InternetSite</b:SourceType>
    <b:Guid>{7F35F774-D0D8-4A98-AC5F-594E5574B431}</b:Guid>
    <b:Title>Digital skills and careers</b:Title>
    <b:Year>2024</b:Year>
    <b:Month>April</b:Month>
    <b:Day>12</b:Day>
    <b:YearAccessed>2026</b:YearAccessed>
    <b:MonthAccessed>February</b:MonthAccessed>
    <b:DayAccessed>11</b:DayAccessed>
    <b:Medium>page Web</b:Medium>
    <b:InternetSiteTitle>House of Commons Library</b:InternetSiteTitle>
    <b:Author>
      <b:Author>
        <b:NameList>
          <b:Person>
            <b:Last>Joe </b:Last>
            <b:First>Lewis</b:First>
          </b:Person>
          <b:Person>
            <b:Last>Andrew</b:Last>
            <b:First>Powell</b:First>
          </b:Person>
          <b:Person>
            <b:Last>Nerys</b:Last>
            <b:First>Roberts</b:First>
          </b:Person>
          <b:Person>
            <b:Last>Matthew  </b:Last>
            <b:First>Ward</b:First>
          </b:Person>
        </b:NameList>
      </b:Author>
    </b:Author>
    <b:URL>https://researchbriefings.files.parliament.uk/documents/CDP-2024-0073/CDP-2024-0073.pdf</b:URL>
    <b:RefOrder>1</b:RefOrder>
  </b:Source>
  <b:Source>
    <b:Tag>Rob12</b:Tag>
    <b:SourceType>JournalArticle</b:SourceType>
    <b:Guid>{6EB9B979-2352-4911-B2EC-B40870C10C2E}</b:Guid>
    <b:Author>
      <b:Author>
        <b:NameList>
          <b:Person>
            <b:Last>Robles</b:Last>
            <b:First>Marcel</b:First>
            <b:Middle>M.</b:Middle>
          </b:Person>
        </b:NameList>
      </b:Author>
    </b:Author>
    <b:Title>Executive Perceptions of the Top 10 Soft Skills Needed in Today’s Workplace</b:Title>
    <b:Year>2012</b:Year>
    <b:Pages>72</b:Pages>
    <b:JournalName>Business Communication Quarterly</b:JournalName>
    <b:LCID>en-US</b:LCID>
    <b:RefOrder>2</b:RefOrder>
  </b:Source>
  <b:Source>
    <b:Tag>Dec24</b:Tag>
    <b:SourceType>InternetSite</b:SourceType>
    <b:Guid>{5681D434-21F6-4063-8418-C8481B738692}</b:Guid>
    <b:Title>Decoda Literacy Solution </b:Title>
    <b:InternetSiteTitle>Decoda Literacy Solution </b:InternetSiteTitle>
    <b:Year>2024</b:Year>
    <b:Month>September </b:Month>
    <b:Day>20</b:Day>
    <b:URL>https://decoda.ca/essential-skills-day-3/</b:URL>
    <b:RefOrder>3</b:RefOrder>
  </b:Source>
  <b:Source>
    <b:Tag>Org18</b:Tag>
    <b:SourceType>Report</b:SourceType>
    <b:Guid>{B4624830-DD22-4789-B48A-9B01EBEC9A05}</b:Guid>
    <b:Title>Preparing our youth for an inclusive and sustainable world: The OECD PISA global competence framework</b:Title>
    <b:Year>2018</b:Year>
    <b:Author>
      <b:Author>
        <b:Corporate>Organisation de coopération et de développement économiques (OCDE)</b:Corporate>
      </b:Author>
    </b:Author>
    <b:Publisher>OECD Publishing</b:Publisher>
    <b:City>Paris </b:City>
    <b:RefOrder>4</b:RefOrder>
  </b:Source>
  <b:Source>
    <b:Tag>Saw14</b:Tag>
    <b:SourceType>Book</b:SourceType>
    <b:Guid>{4D56F654-7CD7-47BC-8FE2-77D6A70C4311}</b:Guid>
    <b:Title>The Cambridge Handbook of the Learning Sciences</b:Title>
    <b:Year>2014</b:Year>
    <b:Publisher>Cambridge University Press</b:Publisher>
    <b:City>Cambridge</b:City>
    <b:Author>
      <b:Author>
        <b:NameList>
          <b:Person>
            <b:Last>Sawyer</b:Last>
            <b:First>R.</b:First>
            <b:Middle>Keith</b:Middle>
          </b:Person>
        </b:NameList>
      </b:Author>
    </b:Author>
    <b:RefOrder>5</b:RefOrder>
  </b:Source>
  <b:Source>
    <b:Tag>JHo13</b:Tag>
    <b:SourceType>Book</b:SourceType>
    <b:Guid>{493290D0-B2B5-45E0-9E00-37095DF39B1B}</b:Guid>
    <b:Author>
      <b:Author>
        <b:NameList>
          <b:Person>
            <b:Last>Holmes</b:Last>
            <b:First>J.</b:First>
          </b:Person>
        </b:NameList>
      </b:Author>
    </b:Author>
    <b:Title>Graduate Employability Skills: A Review of the Literature</b:Title>
    <b:Year>2013</b:Year>
    <b:Publisher>Higher Education Research &amp; Development</b:Publisher>
    <b:Medium>vol. 32</b:Medium>
    <b:RefOrder>6</b:RefOrder>
  </b:Source>
  <b:Source>
    <b:Tag>LGa21</b:Tag>
    <b:SourceType>JournalArticle</b:SourceType>
    <b:Guid>{B734B606-CFD6-4CB3-8DBE-7802F7F7BDA3}</b:Guid>
    <b:Author>
      <b:Author>
        <b:NameList>
          <b:Person>
            <b:Last>L. García-Pérez</b:Last>
            <b:First>M.</b:First>
            <b:Middle>García-Garnica, and E. M. Olmedo-Moreno,</b:Middle>
          </b:Person>
        </b:NameList>
      </b:Author>
    </b:Author>
    <b:Title>Skills for a Working Future: How to Bring about Professional Success from the Educational Setting,</b:Title>
    <b:Year>2021</b:Year>
    <b:Month>January </b:Month>
    <b:Day>12</b:Day>
    <b:YearAccessed>2026</b:YearAccessed>
    <b:MonthAccessed>March</b:MonthAccessed>
    <b:DayAccessed>03</b:DayAccessed>
    <b:URL>https://www.mdpi.com/2227-7102/11/1/27#</b:URL>
    <b:JournalName>Education Sciences</b:JournalName>
    <b:Pages>27</b:Pages>
    <b:Volume>11, no. 1, p. 27, 2021. doi: 10.3390/educsci11010027.</b:Volume>
    <b:RefOrder>7</b:RefOrder>
  </b:Source>
  <b:Source>
    <b:Tag>NEd25</b:Tag>
    <b:SourceType>JournalArticle</b:SourceType>
    <b:Guid>{C9753006-0BDE-4E6B-9B37-CDE60BB54233}</b:Guid>
    <b:Author>
      <b:Author>
        <b:NameList>
          <b:Person>
            <b:Last>N. Edisherashvili</b:Last>
            <b:First>K.</b:First>
            <b:Middle>Saks, K. Kallas, M. Pedaste, and Ä. Leijen</b:Middle>
          </b:Person>
        </b:NameList>
      </b:Author>
      <b:Editor>
        <b:NameList>
          <b:Person>
            <b:Last>Education</b:Last>
            <b:First>Review</b:First>
            <b:Middle>of</b:Middle>
          </b:Person>
        </b:NameList>
      </b:Editor>
    </b:Author>
    <b:Title>Emotions matter—Targeting adult learners' achievement emotions in online instructional settings: Systematic literature review</b:Title>
    <b:JournalName>British Educational Research Association</b:JournalName>
    <b:Year>2025</b:Year>
    <b:Volume>Review of Education, vol. 13, no. 3, p. e70110, 2025.</b:Volume>
    <b:Month>September </b:Month>
    <b:Day>22</b:Day>
    <b:YearAccessed>2026</b:YearAccessed>
    <b:MonthAccessed>03</b:MonthAccessed>
    <b:DayAccessed>03</b:DayAccessed>
    <b:URL>https://bera-journals.onlinelibrary.wiley.com/doi/full/10.1002/rev3.70110</b:URL>
    <b:RefOrder>8</b:RefOrder>
  </b:Source>
  <b:Source>
    <b:Tag>Che25</b:Tag>
    <b:SourceType>JournalArticle</b:SourceType>
    <b:Guid>{6349E3DF-6575-4D90-B667-B8805CD03FEB}</b:Guid>
    <b:Author>
      <b:Author>
        <b:NameList>
          <b:Person>
            <b:Last>Chevy van Dorresteijn</b:Last>
            <b:First>Dina</b:First>
            <b:Middle>Fajardo-Tovar, Natalie Pareja Roblin, Frank Cornelissen, Monique Meij, Joke Voogt, Monique Volman</b:Middle>
          </b:Person>
        </b:NameList>
      </b:Author>
      <b:Editor>
        <b:NameList>
          <b:Person>
            <b:Last>journal)</b:Last>
            <b:First>Springer</b:First>
            <b:Middle>(the publisher of the</b:Middle>
          </b:Person>
        </b:NameList>
      </b:Editor>
    </b:Author>
    <b:Title>What Factors Contribute to Effective Online Higher Education? A Meta-Review</b:Title>
    <b:JournalName>Technology, Knowledge and Learning</b:JournalName>
    <b:Year>2025</b:Year>
    <b:Pages>171–202</b:Pages>
    <b:Volume>30</b:Volume>
    <b:YearAccessed>2026</b:YearAccessed>
    <b:MonthAccessed>03</b:MonthAccessed>
    <b:DayAccessed>03</b:DayAccessed>
    <b:URL>https://link.springer.com/article/10.1007/s10758-024-09750-5?utm_source=chatgpt.com#Sec26</b:URL>
    <b:DOI>10.1007/s10758-024-09750-5</b:DOI>
    <b:RefOrder>9</b:RefOrder>
  </b:Source>
  <b:Source>
    <b:Tag>Apr26</b:Tag>
    <b:SourceType>InternetSite</b:SourceType>
    <b:Guid>{DB79957E-CE93-45FA-B044-E2E79D67FB1E}</b:Guid>
    <b:Title>Aprios Audio Visual</b:Title>
    <b:Author>
      <b:Author>
        <b:NameList>
          <b:Person>
            <b:Last>Visual</b:Last>
            <b:First>Aprios</b:First>
            <b:Middle>Audio</b:Middle>
          </b:Person>
        </b:NameList>
      </b:Author>
    </b:Author>
    <b:ProductionCompany>Ready for a video conferencing upgrade?</b:ProductionCompany>
    <b:YearAccessed>2026</b:YearAccessed>
    <b:MonthAccessed>March</b:MonthAccessed>
    <b:DayAccessed>3</b:DayAccessed>
    <b:URL>https://guide.aprios-av.com/</b:URL>
    <b:RefOrder>10</b:RefOrder>
  </b:Source>
  <b:Source>
    <b:Tag>Moh26</b:Tag>
    <b:SourceType>DocumentFromInternetSite</b:SourceType>
    <b:Guid>{61F8A48C-63AE-4CB9-A8EF-2C33A9E07320}</b:Guid>
    <b:Author>
      <b:Author>
        <b:NameList>
          <b:Person>
            <b:Last>Mohamed Camara</b:Last>
            <b:First>Tejinder</b:First>
            <b:Middle>Singh Aulakh, Sandy Javiel Reyes Haredia</b:Middle>
          </b:Person>
        </b:NameList>
      </b:Author>
    </b:Author>
    <b:Title>mindmeister</b:Title>
    <b:Year>2026</b:Year>
    <b:Month>February</b:Month>
    <b:Day>02</b:Day>
    <b:YearAccessed>2026</b:YearAccessed>
    <b:MonthAccessed>February</b:MonthAccessed>
    <b:DayAccessed>03</b:DayAccessed>
    <b:URL>https://www.mindmeister.com/app/map/3952804656</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9C98C4-F8B3-4E89-A49E-DA5C60960598}">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48EE9A4A-60B3-46E1-ABE0-26AECD6BA034}">
  <ds:schemaRefs>
    <ds:schemaRef ds:uri="http://schemas.microsoft.com/sharepoint/v3/contenttype/forms"/>
  </ds:schemaRefs>
</ds:datastoreItem>
</file>

<file path=customXml/itemProps4.xml><?xml version="1.0" encoding="utf-8"?>
<ds:datastoreItem xmlns:ds="http://schemas.openxmlformats.org/officeDocument/2006/customXml" ds:itemID="{F63F6049-9636-4101-9169-5B6B4010F6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AD6E6C4-270D-4A75-81DE-1C39F5F14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606</Words>
  <Characters>3331</Characters>
  <Application>Microsoft Office Word</Application>
  <DocSecurity>0</DocSecurity>
  <Lines>85</Lines>
  <Paragraphs>48</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LDE Assignment 1</vt:lpstr>
      <vt:lpstr>    Task 1: Essential Academic and Employment Skills for the future career Path</vt:lpstr>
      <vt:lpstr>        Task 1 (a): Report on Essential Academic and Employment Skills</vt:lpstr>
      <vt:lpstr>        Task 1 (b): Evaluation of Task 1 (a) based on Similarity report</vt:lpstr>
      <vt:lpstr>    Task 2: Collaborative Mind Map and Individual Poster</vt:lpstr>
      <vt:lpstr>        Mind Map (Collaborative)</vt:lpstr>
      <vt:lpstr>        Poster (Individual) </vt:lpstr>
      <vt:lpstr>    Task 3: Virtual Collaboration and RefWorks</vt:lpstr>
      <vt:lpstr>        Report on Virtual Collaboration</vt:lpstr>
      <vt:lpstr>        Step-by-step process of using RefWorks with visuals</vt:lpstr>
      <vt:lpstr>    Task 4: E-Portfolio Creation and Evaluation</vt:lpstr>
      <vt:lpstr>        Task 4 (a): E-Portfolio Creation</vt:lpstr>
      <vt:lpstr>        Task 4 (b): Illustrative Review of E-Portfolio tool Selection</vt:lpstr>
      <vt:lpstr>Conclusion</vt:lpstr>
      <vt:lpstr>References</vt:lpstr>
      <vt:lpstr>    Task 1 References:</vt:lpstr>
      <vt:lpstr>&lt;References</vt:lpstr>
      <vt:lpstr>    Task 3 References:</vt:lpstr>
    </vt:vector>
  </TitlesOfParts>
  <Company>London campus</Company>
  <LinksUpToDate>false</LinksUpToDate>
  <CharactersWithSpaces>3889</CharactersWithSpaces>
  <SharedDoc>false</SharedDoc>
  <HLinks>
    <vt:vector size="120" baseType="variant">
      <vt:variant>
        <vt:i4>7471155</vt:i4>
      </vt:variant>
      <vt:variant>
        <vt:i4>135</vt:i4>
      </vt:variant>
      <vt:variant>
        <vt:i4>0</vt:i4>
      </vt:variant>
      <vt:variant>
        <vt:i4>5</vt:i4>
      </vt:variant>
      <vt:variant>
        <vt:lpwstr>https://www.canva.com/design/DAHC21G3VYs/LMEQnuxtJTCog8tJNR84cg/edit?utm_content=DAHC21G3VYs&amp;utm_campaign=designshare&amp;utm_medium=link2&amp;utm_source=sharebutton</vt:lpwstr>
      </vt:variant>
      <vt:variant>
        <vt:lpwstr/>
      </vt:variant>
      <vt:variant>
        <vt:i4>4587535</vt:i4>
      </vt:variant>
      <vt:variant>
        <vt:i4>129</vt:i4>
      </vt:variant>
      <vt:variant>
        <vt:i4>0</vt:i4>
      </vt:variant>
      <vt:variant>
        <vt:i4>5</vt:i4>
      </vt:variant>
      <vt:variant>
        <vt:lpwstr>https://mm.tt/map/3952804656?t=lRLOV3WVag</vt:lpwstr>
      </vt:variant>
      <vt:variant>
        <vt:lpwstr/>
      </vt:variant>
      <vt:variant>
        <vt:i4>1835057</vt:i4>
      </vt:variant>
      <vt:variant>
        <vt:i4>104</vt:i4>
      </vt:variant>
      <vt:variant>
        <vt:i4>0</vt:i4>
      </vt:variant>
      <vt:variant>
        <vt:i4>5</vt:i4>
      </vt:variant>
      <vt:variant>
        <vt:lpwstr/>
      </vt:variant>
      <vt:variant>
        <vt:lpwstr>_Toc193117247</vt:lpwstr>
      </vt:variant>
      <vt:variant>
        <vt:i4>1835057</vt:i4>
      </vt:variant>
      <vt:variant>
        <vt:i4>98</vt:i4>
      </vt:variant>
      <vt:variant>
        <vt:i4>0</vt:i4>
      </vt:variant>
      <vt:variant>
        <vt:i4>5</vt:i4>
      </vt:variant>
      <vt:variant>
        <vt:lpwstr/>
      </vt:variant>
      <vt:variant>
        <vt:lpwstr>_Toc193117246</vt:lpwstr>
      </vt:variant>
      <vt:variant>
        <vt:i4>1835057</vt:i4>
      </vt:variant>
      <vt:variant>
        <vt:i4>92</vt:i4>
      </vt:variant>
      <vt:variant>
        <vt:i4>0</vt:i4>
      </vt:variant>
      <vt:variant>
        <vt:i4>5</vt:i4>
      </vt:variant>
      <vt:variant>
        <vt:lpwstr/>
      </vt:variant>
      <vt:variant>
        <vt:lpwstr>_Toc193117245</vt:lpwstr>
      </vt:variant>
      <vt:variant>
        <vt:i4>1835057</vt:i4>
      </vt:variant>
      <vt:variant>
        <vt:i4>86</vt:i4>
      </vt:variant>
      <vt:variant>
        <vt:i4>0</vt:i4>
      </vt:variant>
      <vt:variant>
        <vt:i4>5</vt:i4>
      </vt:variant>
      <vt:variant>
        <vt:lpwstr/>
      </vt:variant>
      <vt:variant>
        <vt:lpwstr>_Toc193117244</vt:lpwstr>
      </vt:variant>
      <vt:variant>
        <vt:i4>1835057</vt:i4>
      </vt:variant>
      <vt:variant>
        <vt:i4>80</vt:i4>
      </vt:variant>
      <vt:variant>
        <vt:i4>0</vt:i4>
      </vt:variant>
      <vt:variant>
        <vt:i4>5</vt:i4>
      </vt:variant>
      <vt:variant>
        <vt:lpwstr/>
      </vt:variant>
      <vt:variant>
        <vt:lpwstr>_Toc193117243</vt:lpwstr>
      </vt:variant>
      <vt:variant>
        <vt:i4>1835057</vt:i4>
      </vt:variant>
      <vt:variant>
        <vt:i4>74</vt:i4>
      </vt:variant>
      <vt:variant>
        <vt:i4>0</vt:i4>
      </vt:variant>
      <vt:variant>
        <vt:i4>5</vt:i4>
      </vt:variant>
      <vt:variant>
        <vt:lpwstr/>
      </vt:variant>
      <vt:variant>
        <vt:lpwstr>_Toc193117242</vt:lpwstr>
      </vt:variant>
      <vt:variant>
        <vt:i4>1835057</vt:i4>
      </vt:variant>
      <vt:variant>
        <vt:i4>68</vt:i4>
      </vt:variant>
      <vt:variant>
        <vt:i4>0</vt:i4>
      </vt:variant>
      <vt:variant>
        <vt:i4>5</vt:i4>
      </vt:variant>
      <vt:variant>
        <vt:lpwstr/>
      </vt:variant>
      <vt:variant>
        <vt:lpwstr>_Toc193117241</vt:lpwstr>
      </vt:variant>
      <vt:variant>
        <vt:i4>1835057</vt:i4>
      </vt:variant>
      <vt:variant>
        <vt:i4>62</vt:i4>
      </vt:variant>
      <vt:variant>
        <vt:i4>0</vt:i4>
      </vt:variant>
      <vt:variant>
        <vt:i4>5</vt:i4>
      </vt:variant>
      <vt:variant>
        <vt:lpwstr/>
      </vt:variant>
      <vt:variant>
        <vt:lpwstr>_Toc193117240</vt:lpwstr>
      </vt:variant>
      <vt:variant>
        <vt:i4>1769521</vt:i4>
      </vt:variant>
      <vt:variant>
        <vt:i4>56</vt:i4>
      </vt:variant>
      <vt:variant>
        <vt:i4>0</vt:i4>
      </vt:variant>
      <vt:variant>
        <vt:i4>5</vt:i4>
      </vt:variant>
      <vt:variant>
        <vt:lpwstr/>
      </vt:variant>
      <vt:variant>
        <vt:lpwstr>_Toc193117239</vt:lpwstr>
      </vt:variant>
      <vt:variant>
        <vt:i4>1769521</vt:i4>
      </vt:variant>
      <vt:variant>
        <vt:i4>50</vt:i4>
      </vt:variant>
      <vt:variant>
        <vt:i4>0</vt:i4>
      </vt:variant>
      <vt:variant>
        <vt:i4>5</vt:i4>
      </vt:variant>
      <vt:variant>
        <vt:lpwstr/>
      </vt:variant>
      <vt:variant>
        <vt:lpwstr>_Toc193117238</vt:lpwstr>
      </vt:variant>
      <vt:variant>
        <vt:i4>1769521</vt:i4>
      </vt:variant>
      <vt:variant>
        <vt:i4>44</vt:i4>
      </vt:variant>
      <vt:variant>
        <vt:i4>0</vt:i4>
      </vt:variant>
      <vt:variant>
        <vt:i4>5</vt:i4>
      </vt:variant>
      <vt:variant>
        <vt:lpwstr/>
      </vt:variant>
      <vt:variant>
        <vt:lpwstr>_Toc193117237</vt:lpwstr>
      </vt:variant>
      <vt:variant>
        <vt:i4>1769521</vt:i4>
      </vt:variant>
      <vt:variant>
        <vt:i4>38</vt:i4>
      </vt:variant>
      <vt:variant>
        <vt:i4>0</vt:i4>
      </vt:variant>
      <vt:variant>
        <vt:i4>5</vt:i4>
      </vt:variant>
      <vt:variant>
        <vt:lpwstr/>
      </vt:variant>
      <vt:variant>
        <vt:lpwstr>_Toc193117236</vt:lpwstr>
      </vt:variant>
      <vt:variant>
        <vt:i4>1769521</vt:i4>
      </vt:variant>
      <vt:variant>
        <vt:i4>32</vt:i4>
      </vt:variant>
      <vt:variant>
        <vt:i4>0</vt:i4>
      </vt:variant>
      <vt:variant>
        <vt:i4>5</vt:i4>
      </vt:variant>
      <vt:variant>
        <vt:lpwstr/>
      </vt:variant>
      <vt:variant>
        <vt:lpwstr>_Toc193117235</vt:lpwstr>
      </vt:variant>
      <vt:variant>
        <vt:i4>1769521</vt:i4>
      </vt:variant>
      <vt:variant>
        <vt:i4>26</vt:i4>
      </vt:variant>
      <vt:variant>
        <vt:i4>0</vt:i4>
      </vt:variant>
      <vt:variant>
        <vt:i4>5</vt:i4>
      </vt:variant>
      <vt:variant>
        <vt:lpwstr/>
      </vt:variant>
      <vt:variant>
        <vt:lpwstr>_Toc193117234</vt:lpwstr>
      </vt:variant>
      <vt:variant>
        <vt:i4>1769521</vt:i4>
      </vt:variant>
      <vt:variant>
        <vt:i4>20</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Mohamed Camara Fadiga</cp:lastModifiedBy>
  <cp:revision>2</cp:revision>
  <dcterms:created xsi:type="dcterms:W3CDTF">2026-03-10T13:40:00Z</dcterms:created>
  <dcterms:modified xsi:type="dcterms:W3CDTF">2026-03-10T13:40:00Z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