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er"/>
        <w:tabs>
          <w:tab w:val="clear" w:pos="4153"/>
          <w:tab w:val="clear" w:pos="8306"/>
        </w:tabs>
        <w:jc w:val="right"/>
        <w:rPr>
          <w:rFonts w:ascii="Arial" w:cs="Arial" w:hAnsi="Arial" w:eastAsia="Arial"/>
          <w:b w:val="1"/>
          <w:bCs w:val="1"/>
          <w:sz w:val="28"/>
          <w:szCs w:val="28"/>
        </w:rPr>
      </w:pPr>
      <w:r>
        <w:rPr>
          <w:rFonts w:ascii="Arial" w:hAnsi="Arial"/>
        </w:rPr>
        <w:drawing xmlns:a="http://schemas.openxmlformats.org/drawingml/2006/main">
          <wp:anchor distT="57150" distB="57150" distL="57150" distR="57150" simplePos="0" relativeHeight="251659264" behindDoc="0" locked="0" layoutInCell="1" allowOverlap="1">
            <wp:simplePos x="0" y="0"/>
            <wp:positionH relativeFrom="column">
              <wp:posOffset>0</wp:posOffset>
            </wp:positionH>
            <wp:positionV relativeFrom="line">
              <wp:posOffset>0</wp:posOffset>
            </wp:positionV>
            <wp:extent cx="1809750" cy="723900"/>
            <wp:effectExtent l="0" t="0" r="0" b="0"/>
            <wp:wrapSquare wrapText="bothSides" distL="57150" distR="57150" distT="57150" distB="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rPr>
        <w:br w:type="textWrapping"/>
      </w:r>
      <w:r>
        <w:rPr>
          <w:rFonts w:ascii="Arial" w:hAnsi="Arial"/>
          <w:b w:val="1"/>
          <w:bCs w:val="1"/>
          <w:sz w:val="28"/>
          <w:szCs w:val="28"/>
          <w:rtl w:val="0"/>
          <w:lang w:val="en-US"/>
        </w:rPr>
        <w:t xml:space="preserve">APPENDIX </w:t>
      </w:r>
      <w:r>
        <w:rPr>
          <w:rFonts w:ascii="Arial" w:hAnsi="Arial"/>
          <w:b w:val="1"/>
          <w:bCs w:val="1"/>
          <w:sz w:val="28"/>
          <w:szCs w:val="28"/>
          <w:shd w:val="clear" w:color="auto" w:fill="ffff00"/>
          <w:rtl w:val="0"/>
          <w:lang w:val="en-US"/>
        </w:rPr>
        <w:t>GAxx</w:t>
      </w:r>
    </w:p>
    <w:p>
      <w:pPr>
        <w:pStyle w:val="Body A"/>
        <w:rPr>
          <w:rFonts w:ascii="Arial" w:cs="Arial" w:hAnsi="Arial" w:eastAsia="Arial"/>
        </w:rPr>
      </w:pPr>
    </w:p>
    <w:tbl>
      <w:tblPr>
        <w:tblW w:w="9922" w:type="dxa"/>
        <w:jc w:val="left"/>
        <w:tblInd w:w="6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2"/>
      </w:tblGrid>
      <w:tr>
        <w:tblPrEx>
          <w:shd w:val="clear" w:color="auto" w:fill="ced7e7"/>
        </w:tblPrEx>
        <w:trPr>
          <w:trHeight w:val="467" w:hRule="atLeast"/>
        </w:trPr>
        <w:tc>
          <w:tcPr>
            <w:tcW w:type="dxa" w:w="9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heading 4"/>
            </w:pPr>
            <w:r>
              <w:rPr>
                <w:rFonts w:ascii="Arial" w:hAnsi="Arial"/>
                <w:b w:val="1"/>
                <w:bCs w:val="1"/>
                <w:shd w:val="nil" w:color="auto" w:fill="auto"/>
                <w:rtl w:val="0"/>
                <w:lang w:val="en-US"/>
              </w:rPr>
              <w:t xml:space="preserve">LEVEL 5 ASSESSMENT SPECIFICATION </w:t>
            </w:r>
          </w:p>
        </w:tc>
      </w:tr>
    </w:tbl>
    <w:p>
      <w:pPr>
        <w:pStyle w:val="Body A"/>
        <w:widowControl w:val="0"/>
        <w:ind w:left="500" w:hanging="500"/>
        <w:rPr>
          <w:rFonts w:ascii="Arial" w:cs="Arial" w:hAnsi="Arial" w:eastAsia="Arial"/>
        </w:rPr>
      </w:pPr>
    </w:p>
    <w:p>
      <w:pPr>
        <w:pStyle w:val="Body A"/>
        <w:widowControl w:val="0"/>
        <w:ind w:left="392" w:hanging="392"/>
        <w:rPr>
          <w:rFonts w:ascii="Arial" w:cs="Arial" w:hAnsi="Arial" w:eastAsia="Arial"/>
        </w:rPr>
      </w:pPr>
    </w:p>
    <w:p>
      <w:pPr>
        <w:pStyle w:val="Body A"/>
        <w:jc w:val="center"/>
        <w:rPr>
          <w:rFonts w:ascii="Arial" w:cs="Arial" w:hAnsi="Arial" w:eastAsia="Arial"/>
          <w:b w:val="1"/>
          <w:bCs w:val="1"/>
          <w:i w:val="1"/>
          <w:iCs w:val="1"/>
          <w:sz w:val="32"/>
          <w:szCs w:val="32"/>
        </w:rPr>
      </w:pPr>
    </w:p>
    <w:tbl>
      <w:tblPr>
        <w:tblW w:w="9922"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93"/>
        <w:gridCol w:w="3293"/>
        <w:gridCol w:w="2267"/>
        <w:gridCol w:w="2269"/>
      </w:tblGrid>
      <w:tr>
        <w:tblPrEx>
          <w:shd w:val="clear" w:color="auto" w:fill="ced7e7"/>
        </w:tblPrEx>
        <w:trPr>
          <w:trHeight w:val="300"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Student name: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hint="default"/>
                <w:b w:val="1"/>
                <w:bCs w:val="1"/>
                <w:sz w:val="22"/>
                <w:szCs w:val="22"/>
                <w:shd w:val="nil" w:color="auto" w:fill="auto"/>
                <w:rtl w:val="0"/>
                <w:lang w:val="en-US"/>
              </w:rPr>
              <w:t>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Student ID number:</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5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Programme: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sz w:val="22"/>
                <w:szCs w:val="22"/>
                <w:shd w:val="nil" w:color="auto" w:fill="auto"/>
                <w:rtl w:val="0"/>
                <w:lang w:val="en-US"/>
              </w:rPr>
              <w:t>BA (Hons) Leadership and Management</w:t>
            </w:r>
          </w:p>
        </w:tc>
      </w:tr>
      <w:tr>
        <w:tblPrEx>
          <w:shd w:val="clear" w:color="auto" w:fill="ced7e7"/>
        </w:tblPrEx>
        <w:trPr>
          <w:trHeight w:val="25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Module: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sz w:val="22"/>
                <w:szCs w:val="22"/>
                <w:shd w:val="nil" w:color="auto" w:fill="auto"/>
                <w:rtl w:val="0"/>
                <w:lang w:val="en-US"/>
              </w:rPr>
              <w:t>People Management</w:t>
            </w:r>
          </w:p>
        </w:tc>
      </w:tr>
      <w:tr>
        <w:tblPrEx>
          <w:shd w:val="clear" w:color="auto" w:fill="ced7e7"/>
        </w:tblPrEx>
        <w:trPr>
          <w:trHeight w:val="85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Module code: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sz w:val="22"/>
                <w:szCs w:val="22"/>
                <w:shd w:val="nil" w:color="auto" w:fill="auto"/>
                <w:rtl w:val="0"/>
                <w:lang w:val="en-US"/>
              </w:rPr>
              <w:t>BMSW5010</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Heading 2"/>
            </w:pPr>
            <w:r>
              <w:rPr>
                <w:rFonts w:ascii="Arial" w:hAnsi="Arial"/>
                <w:sz w:val="22"/>
                <w:szCs w:val="22"/>
                <w:shd w:val="nil" w:color="auto" w:fill="auto"/>
                <w:rtl w:val="0"/>
                <w:lang w:val="en-US"/>
              </w:rPr>
              <w:t>Contribution to Overall Module Assessment (%):</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sz w:val="22"/>
                <w:szCs w:val="22"/>
                <w:shd w:val="nil" w:color="auto" w:fill="auto"/>
                <w:rtl w:val="0"/>
                <w:lang w:val="en-US"/>
              </w:rPr>
              <w:t xml:space="preserve">Essay 100% Presentation  </w:t>
            </w:r>
          </w:p>
        </w:tc>
      </w:tr>
      <w:tr>
        <w:tblPrEx>
          <w:shd w:val="clear" w:color="auto" w:fill="ced7e7"/>
        </w:tblPrEx>
        <w:trPr>
          <w:trHeight w:val="25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Lecturer:</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sz w:val="22"/>
                <w:szCs w:val="22"/>
                <w:shd w:val="nil" w:color="auto" w:fill="auto"/>
                <w:rtl w:val="0"/>
                <w:lang w:val="en-US"/>
              </w:rPr>
              <w:t>Rebecca Francis-Davies</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Internal Verifier:</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sz w:val="22"/>
                <w:szCs w:val="22"/>
                <w:shd w:val="nil" w:color="auto" w:fill="auto"/>
                <w:rtl w:val="0"/>
                <w:lang w:val="en-US"/>
              </w:rPr>
              <w:t>Gwyneth Jones</w:t>
            </w:r>
          </w:p>
        </w:tc>
      </w:tr>
      <w:tr>
        <w:tblPrEx>
          <w:shd w:val="clear" w:color="auto" w:fill="ced7e7"/>
        </w:tblPrEx>
        <w:trPr>
          <w:trHeight w:val="121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Assignment Title: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sz w:val="22"/>
                <w:szCs w:val="22"/>
                <w:shd w:val="nil" w:color="auto" w:fill="auto"/>
                <w:rtl w:val="0"/>
                <w:lang w:val="en-US"/>
              </w:rPr>
              <w:t>People Management</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Word count (or equivalent):</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rPr>
                <w:rFonts w:ascii="Arial" w:cs="Arial" w:hAnsi="Arial" w:eastAsia="Arial"/>
                <w:sz w:val="22"/>
                <w:szCs w:val="22"/>
                <w:shd w:val="nil" w:color="auto" w:fill="auto"/>
              </w:rPr>
            </w:pPr>
            <w:r>
              <w:rPr>
                <w:rFonts w:ascii="Arial" w:hAnsi="Arial"/>
                <w:sz w:val="22"/>
                <w:szCs w:val="22"/>
                <w:shd w:val="nil" w:color="auto" w:fill="auto"/>
                <w:rtl w:val="0"/>
                <w:lang w:val="en-US"/>
              </w:rPr>
              <w:t xml:space="preserve">Report 2000 words </w:t>
            </w:r>
          </w:p>
          <w:p>
            <w:pPr>
              <w:pStyle w:val="Body A"/>
              <w:bidi w:val="0"/>
              <w:spacing w:before="120" w:after="120"/>
              <w:ind w:left="0" w:right="0" w:firstLine="0"/>
              <w:jc w:val="both"/>
              <w:rPr>
                <w:rtl w:val="0"/>
              </w:rPr>
            </w:pPr>
            <w:r>
              <w:rPr>
                <w:rFonts w:ascii="Arial" w:hAnsi="Arial"/>
                <w:sz w:val="22"/>
                <w:szCs w:val="22"/>
                <w:shd w:val="nil" w:color="auto" w:fill="auto"/>
                <w:rtl w:val="0"/>
                <w:lang w:val="en-US"/>
              </w:rPr>
              <w:t>Presentation 15 minutes each</w:t>
            </w:r>
          </w:p>
        </w:tc>
      </w:tr>
      <w:tr>
        <w:tblPrEx>
          <w:shd w:val="clear" w:color="auto" w:fill="ced7e7"/>
        </w:tblPrEx>
        <w:trPr>
          <w:trHeight w:val="85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Submission deadline: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sz w:val="22"/>
                <w:szCs w:val="22"/>
                <w:shd w:val="nil" w:color="auto" w:fill="auto"/>
                <w:rtl w:val="0"/>
                <w:lang w:val="en-US"/>
              </w:rPr>
              <w:t xml:space="preserve">13th December 2024 </w:t>
            </w:r>
            <w:r>
              <w:rPr>
                <w:rFonts w:ascii="Arial" w:hAnsi="Arial"/>
                <w:sz w:val="22"/>
                <w:szCs w:val="22"/>
                <w:shd w:val="nil" w:color="auto" w:fill="auto"/>
                <w:rtl w:val="0"/>
                <w:lang w:val="en-US"/>
              </w:rPr>
              <w:t>3pm for both tasks</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Return date of provisional marks &amp; written feedback:</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Helvetica Neue" w:hAnsi="Helvetica Neue"/>
                <w:sz w:val="22"/>
                <w:szCs w:val="22"/>
                <w:rtl w:val="0"/>
              </w:rPr>
              <w:t>31st January 2025</w:t>
            </w:r>
          </w:p>
        </w:tc>
      </w:tr>
      <w:tr>
        <w:tblPrEx>
          <w:shd w:val="clear" w:color="auto" w:fill="ced7e7"/>
        </w:tblPrEx>
        <w:trPr>
          <w:trHeight w:val="241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Submission method:</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z w:val="22"/>
                <w:szCs w:val="22"/>
                <w:shd w:val="nil" w:color="auto" w:fill="auto"/>
              </w:rPr>
            </w:pPr>
            <w:r>
              <w:rPr>
                <w:rFonts w:ascii="Arial" w:hAnsi="Arial"/>
                <w:sz w:val="22"/>
                <w:szCs w:val="22"/>
                <w:shd w:val="nil" w:color="auto" w:fill="auto"/>
                <w:rtl w:val="0"/>
                <w:lang w:val="en-US"/>
              </w:rPr>
              <w:t>All written assessments, where practical and possible, must be submitted via Turnitin unless otherwise instructed by the Lecturer. (Please DO NOT put this assessment specification into Turnitin or it will match many similarities with other students</w:t>
            </w:r>
            <w:r>
              <w:rPr>
                <w:rFonts w:ascii="Arial" w:hAnsi="Arial" w:hint="default"/>
                <w:sz w:val="22"/>
                <w:szCs w:val="22"/>
                <w:shd w:val="nil" w:color="auto" w:fill="auto"/>
                <w:rtl w:val="0"/>
                <w:lang w:val="en-US"/>
              </w:rPr>
              <w:t xml:space="preserve">’ </w:t>
            </w:r>
            <w:r>
              <w:rPr>
                <w:rFonts w:ascii="Arial" w:hAnsi="Arial"/>
                <w:sz w:val="22"/>
                <w:szCs w:val="22"/>
                <w:shd w:val="nil" w:color="auto" w:fill="auto"/>
                <w:rtl w:val="0"/>
                <w:lang w:val="en-US"/>
              </w:rPr>
              <w:t>submissions.)</w:t>
            </w:r>
          </w:p>
          <w:p>
            <w:pPr>
              <w:pStyle w:val="Body A"/>
              <w:bidi w:val="0"/>
              <w:spacing w:before="120" w:after="120"/>
              <w:ind w:left="0" w:right="0" w:firstLine="0"/>
              <w:jc w:val="both"/>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 xml:space="preserve">Alternative submission method (if applicable): </w:t>
            </w:r>
          </w:p>
          <w:p>
            <w:pPr>
              <w:pStyle w:val="Body A"/>
              <w:bidi w:val="0"/>
              <w:spacing w:before="120" w:after="120"/>
              <w:ind w:left="0" w:right="0" w:firstLine="0"/>
              <w:jc w:val="both"/>
              <w:rPr>
                <w:rtl w:val="0"/>
              </w:rPr>
            </w:pPr>
            <w:r>
              <w:rPr>
                <w:rFonts w:ascii="Arial" w:hAnsi="Arial"/>
                <w:b w:val="1"/>
                <w:bCs w:val="1"/>
                <w:sz w:val="22"/>
                <w:szCs w:val="22"/>
                <w:shd w:val="nil" w:color="auto" w:fill="auto"/>
                <w:rtl w:val="0"/>
                <w:lang w:val="en-US"/>
              </w:rPr>
              <w:t xml:space="preserve">Late submission of the assessment will result in a late penalty mark.  </w:t>
            </w:r>
            <w:r>
              <w:rPr>
                <w:rFonts w:ascii="Arial" w:hAnsi="Arial"/>
                <w:sz w:val="22"/>
                <w:szCs w:val="22"/>
                <w:shd w:val="nil" w:color="auto" w:fill="auto"/>
                <w:rtl w:val="0"/>
                <w:lang w:val="en-US"/>
              </w:rPr>
              <w:t>Penalties for late submission: Up to one week late, maximum mark of 40%.  Over one week late, 0%.  Only the Extenuating Circumstances Panel may approve a change to submission dates.</w:t>
            </w:r>
          </w:p>
        </w:tc>
      </w:tr>
      <w:tr>
        <w:tblPrEx>
          <w:shd w:val="clear" w:color="auto" w:fill="ced7e7"/>
        </w:tblPrEx>
        <w:trPr>
          <w:trHeight w:val="97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pPr>
            <w:r>
              <w:rPr>
                <w:rFonts w:ascii="Arial" w:hAnsi="Arial"/>
                <w:b w:val="1"/>
                <w:bCs w:val="1"/>
                <w:sz w:val="22"/>
                <w:szCs w:val="22"/>
                <w:shd w:val="nil" w:color="auto" w:fill="auto"/>
                <w:rtl w:val="0"/>
                <w:lang w:val="en-US"/>
              </w:rPr>
              <w:t>Academic honesty / referencing:</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sz w:val="22"/>
                <w:szCs w:val="22"/>
                <w:shd w:val="nil" w:color="auto" w:fill="auto"/>
                <w:rtl w:val="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pStyle w:val="Body A"/>
        <w:widowControl w:val="0"/>
        <w:jc w:val="center"/>
        <w:rPr>
          <w:rFonts w:ascii="Arial" w:cs="Arial" w:hAnsi="Arial" w:eastAsia="Arial"/>
          <w:b w:val="1"/>
          <w:bCs w:val="1"/>
          <w:i w:val="1"/>
          <w:iCs w:val="1"/>
          <w:sz w:val="32"/>
          <w:szCs w:val="32"/>
        </w:rPr>
      </w:pPr>
    </w:p>
    <w:p>
      <w:pPr>
        <w:pStyle w:val="Body A"/>
        <w:widowControl w:val="0"/>
        <w:ind w:left="392" w:hanging="392"/>
        <w:jc w:val="center"/>
        <w:rPr>
          <w:rFonts w:ascii="Arial" w:cs="Arial" w:hAnsi="Arial" w:eastAsia="Arial"/>
          <w:b w:val="1"/>
          <w:bCs w:val="1"/>
          <w:i w:val="1"/>
          <w:iCs w:val="1"/>
          <w:sz w:val="32"/>
          <w:szCs w:val="32"/>
        </w:rPr>
      </w:pPr>
    </w:p>
    <w:p>
      <w:pPr>
        <w:pStyle w:val="Body A"/>
      </w:pPr>
      <w:r>
        <w:rPr>
          <w:rFonts w:ascii="Arial Unicode MS" w:cs="Arial Unicode MS" w:hAnsi="Arial Unicode MS" w:eastAsia="Arial Unicode MS"/>
          <w:b w:val="0"/>
          <w:bCs w:val="0"/>
          <w:i w:val="0"/>
          <w:iCs w:val="0"/>
          <w:sz w:val="32"/>
          <w:szCs w:val="32"/>
        </w:rPr>
        <w:br w:type="page"/>
      </w:r>
    </w:p>
    <w:tbl>
      <w:tblPr>
        <w:tblW w:w="9747" w:type="dxa"/>
        <w:jc w:val="left"/>
        <w:tblInd w:w="6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47"/>
      </w:tblGrid>
      <w:tr>
        <w:tblPrEx>
          <w:shd w:val="clear" w:color="auto" w:fill="ced7e7"/>
        </w:tblPrEx>
        <w:trPr>
          <w:trHeight w:val="493" w:hRule="atLeast"/>
        </w:trPr>
        <w:tc>
          <w:tcPr>
            <w:tcW w:type="dxa" w:w="97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Body A"/>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 xml:space="preserve">Module Learning Outcomes </w:t>
            </w:r>
          </w:p>
          <w:p>
            <w:pPr>
              <w:pStyle w:val="Body A"/>
              <w:bidi w:val="0"/>
              <w:ind w:left="0" w:right="0" w:firstLine="0"/>
              <w:jc w:val="left"/>
              <w:rPr>
                <w:rtl w:val="0"/>
              </w:rPr>
            </w:pPr>
            <w:r>
              <w:rPr>
                <w:rFonts w:ascii="Arial" w:hAnsi="Arial"/>
                <w:b w:val="1"/>
                <w:bCs w:val="1"/>
                <w:sz w:val="22"/>
                <w:szCs w:val="22"/>
                <w:shd w:val="nil" w:color="auto" w:fill="auto"/>
                <w:rtl w:val="0"/>
                <w:lang w:val="en-US"/>
              </w:rPr>
              <w:t>(from module syllabus)</w:t>
            </w:r>
          </w:p>
        </w:tc>
      </w:tr>
      <w:tr>
        <w:tblPrEx>
          <w:shd w:val="clear" w:color="auto" w:fill="ced7e7"/>
        </w:tblPrEx>
        <w:trPr>
          <w:trHeight w:val="1833" w:hRule="atLeast"/>
        </w:trPr>
        <w:tc>
          <w:tcPr>
            <w:tcW w:type="dxa" w:w="97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z w:val="22"/>
                <w:szCs w:val="22"/>
                <w:shd w:val="nil" w:color="auto" w:fill="auto"/>
                <w:lang w:val="en-US"/>
              </w:rPr>
            </w:pPr>
          </w:p>
          <w:p>
            <w:pPr>
              <w:pStyle w:val="bullet"/>
              <w:bidi w:val="0"/>
              <w:spacing w:before="0"/>
              <w:ind w:left="0" w:right="0" w:firstLine="0"/>
              <w:jc w:val="both"/>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LEARNING OUTCOMES</w:t>
            </w:r>
          </w:p>
          <w:p>
            <w:pPr>
              <w:pStyle w:val="Body A"/>
              <w:rPr>
                <w:rFonts w:ascii="Arial" w:cs="Arial" w:hAnsi="Arial" w:eastAsia="Arial"/>
                <w:b w:val="1"/>
                <w:bCs w:val="1"/>
                <w:shd w:val="nil" w:color="auto" w:fill="auto"/>
                <w:lang w:val="en-US"/>
              </w:rPr>
            </w:pP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Upon the successful completion of this module, the student should be able to:</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 xml:space="preserve">     Analyse and evaluate the roles and skills required by managers to successfully manage performance</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 xml:space="preserve">     Evaluate and apply a range of theories and models that support effective people management</w:t>
            </w:r>
          </w:p>
          <w:p>
            <w:pPr>
              <w:pStyle w:val="Body A"/>
              <w:bidi w:val="0"/>
              <w:ind w:left="0" w:right="0" w:firstLine="0"/>
              <w:jc w:val="left"/>
              <w:rPr>
                <w:rtl w:val="0"/>
              </w:rPr>
            </w:pPr>
            <w:r>
              <w:rPr>
                <w:rFonts w:ascii="Arial" w:hAnsi="Arial"/>
                <w:shd w:val="nil" w:color="auto" w:fill="auto"/>
                <w:rtl w:val="0"/>
                <w:lang w:val="en-US"/>
              </w:rPr>
              <w:t xml:space="preserve">     Criticality assess how the impact of an organisations culture affects how people are managed</w:t>
            </w:r>
          </w:p>
        </w:tc>
      </w:tr>
    </w:tbl>
    <w:p>
      <w:pPr>
        <w:pStyle w:val="Body A"/>
        <w:widowControl w:val="0"/>
        <w:ind w:left="500" w:hanging="500"/>
        <w:rPr>
          <w:rFonts w:ascii="Arial Unicode MS" w:cs="Arial Unicode MS" w:hAnsi="Arial Unicode MS" w:eastAsia="Arial Unicode MS"/>
          <w:sz w:val="32"/>
          <w:szCs w:val="32"/>
        </w:rPr>
      </w:pPr>
    </w:p>
    <w:p>
      <w:pPr>
        <w:pStyle w:val="Body A"/>
        <w:widowControl w:val="0"/>
        <w:ind w:left="392" w:hanging="392"/>
        <w:rPr>
          <w:rFonts w:ascii="Arial" w:cs="Arial" w:hAnsi="Arial" w:eastAsia="Arial"/>
          <w:sz w:val="32"/>
          <w:szCs w:val="32"/>
        </w:rPr>
      </w:pPr>
    </w:p>
    <w:p>
      <w:pPr>
        <w:pStyle w:val="Body A"/>
        <w:rPr>
          <w:rFonts w:ascii="Arial" w:cs="Arial" w:hAnsi="Arial" w:eastAsia="Arial"/>
          <w:b w:val="1"/>
          <w:bCs w:val="1"/>
        </w:rPr>
      </w:pPr>
    </w:p>
    <w:p>
      <w:pPr>
        <w:pStyle w:val="Body A"/>
        <w:rPr>
          <w:rFonts w:ascii="Arial" w:cs="Arial" w:hAnsi="Arial" w:eastAsia="Arial"/>
          <w:b w:val="1"/>
          <w:bCs w:val="1"/>
        </w:rPr>
      </w:pPr>
    </w:p>
    <w:tbl>
      <w:tblPr>
        <w:tblW w:w="9781" w:type="dxa"/>
        <w:jc w:val="left"/>
        <w:tblInd w:w="6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81"/>
      </w:tblGrid>
      <w:tr>
        <w:tblPrEx>
          <w:shd w:val="clear" w:color="auto" w:fill="ced7e7"/>
        </w:tblPrEx>
        <w:trPr>
          <w:trHeight w:val="467" w:hRule="atLeast"/>
        </w:trPr>
        <w:tc>
          <w:tcPr>
            <w:tcW w:type="dxa" w:w="9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A"/>
              <w:jc w:val="center"/>
            </w:pPr>
            <w:r>
              <w:rPr>
                <w:rFonts w:ascii="Arial" w:hAnsi="Arial"/>
                <w:b w:val="1"/>
                <w:bCs w:val="1"/>
                <w:sz w:val="40"/>
                <w:szCs w:val="40"/>
                <w:shd w:val="nil" w:color="auto" w:fill="auto"/>
                <w:rtl w:val="0"/>
                <w:lang w:val="en-US"/>
              </w:rPr>
              <w:t>TASK DESCRIPTION</w:t>
            </w:r>
          </w:p>
        </w:tc>
      </w:tr>
    </w:tbl>
    <w:p>
      <w:pPr>
        <w:pStyle w:val="Body A"/>
        <w:widowControl w:val="0"/>
        <w:ind w:left="500" w:hanging="500"/>
        <w:rPr>
          <w:rFonts w:ascii="Arial" w:cs="Arial" w:hAnsi="Arial" w:eastAsia="Arial"/>
          <w:b w:val="1"/>
          <w:bCs w:val="1"/>
        </w:rPr>
      </w:pPr>
    </w:p>
    <w:p>
      <w:pPr>
        <w:pStyle w:val="Body A"/>
        <w:widowControl w:val="0"/>
        <w:ind w:left="392" w:hanging="392"/>
        <w:rPr>
          <w:rFonts w:ascii="Arial" w:cs="Arial" w:hAnsi="Arial" w:eastAsia="Arial"/>
          <w:b w:val="1"/>
          <w:bCs w:val="1"/>
        </w:rPr>
      </w:pPr>
    </w:p>
    <w:p>
      <w:pPr>
        <w:pStyle w:val="Body A"/>
        <w:jc w:val="both"/>
        <w:rPr>
          <w:rFonts w:ascii="Arial" w:cs="Arial" w:hAnsi="Arial" w:eastAsia="Arial"/>
          <w:sz w:val="22"/>
          <w:szCs w:val="22"/>
        </w:rPr>
      </w:pPr>
    </w:p>
    <w:p>
      <w:pPr>
        <w:pStyle w:val="Body"/>
        <w:ind w:left="720" w:firstLine="0"/>
        <w:rPr>
          <w:rFonts w:ascii="Arial" w:cs="Arial" w:hAnsi="Arial" w:eastAsia="Arial"/>
          <w:b w:val="1"/>
          <w:bCs w:val="1"/>
          <w:sz w:val="22"/>
          <w:szCs w:val="22"/>
        </w:rPr>
      </w:pPr>
      <w:r>
        <w:rPr>
          <w:rFonts w:ascii="Arial" w:hAnsi="Arial"/>
          <w:sz w:val="22"/>
          <w:szCs w:val="22"/>
          <w:rtl w:val="0"/>
        </w:rPr>
        <w:t xml:space="preserve"> </w:t>
      </w:r>
      <w:r>
        <w:rPr>
          <w:rFonts w:ascii="Arial" w:hAnsi="Arial"/>
          <w:b w:val="1"/>
          <w:bCs w:val="1"/>
          <w:sz w:val="22"/>
          <w:szCs w:val="22"/>
          <w:rtl w:val="0"/>
          <w:lang w:val="en-US"/>
        </w:rPr>
        <w:t>Use of Generative AI in Assessment</w:t>
      </w:r>
    </w:p>
    <w:p>
      <w:pPr>
        <w:pStyle w:val="Body"/>
        <w:rPr>
          <w:rFonts w:ascii="Arial" w:cs="Arial" w:hAnsi="Arial" w:eastAsia="Arial"/>
          <w:b w:val="1"/>
          <w:bCs w:val="1"/>
          <w:sz w:val="22"/>
          <w:szCs w:val="22"/>
        </w:rPr>
      </w:pPr>
      <w:r>
        <w:rPr>
          <w:rFonts w:ascii="Arial" w:cs="Arial" w:hAnsi="Arial" w:eastAsia="Arial"/>
          <w:b w:val="1"/>
          <w:bCs w:val="1"/>
          <w:sz w:val="22"/>
          <w:szCs w:val="22"/>
        </w:rPr>
        <w:tab/>
      </w:r>
    </w:p>
    <w:p>
      <w:pPr>
        <w:pStyle w:val="Body"/>
        <w:ind w:left="720" w:firstLine="0"/>
        <w:rPr>
          <w:rFonts w:ascii="Arial" w:cs="Arial" w:hAnsi="Arial" w:eastAsia="Arial"/>
          <w:sz w:val="22"/>
          <w:szCs w:val="22"/>
        </w:rPr>
      </w:pPr>
      <w:r>
        <w:rPr>
          <w:rFonts w:ascii="Arial" w:hAnsi="Arial"/>
          <w:sz w:val="22"/>
          <w:szCs w:val="22"/>
          <w:rtl w:val="0"/>
          <w:lang w:val="en-US"/>
        </w:rPr>
        <w:t xml:space="preserve">For this assessment, you are </w:t>
      </w:r>
      <w:r>
        <w:rPr>
          <w:rFonts w:ascii="Arial" w:hAnsi="Arial"/>
          <w:sz w:val="22"/>
          <w:szCs w:val="22"/>
          <w:u w:val="single"/>
          <w:rtl w:val="0"/>
          <w:lang w:val="en-US"/>
        </w:rPr>
        <w:t>not</w:t>
      </w:r>
      <w:r>
        <w:rPr>
          <w:rFonts w:ascii="Arial" w:hAnsi="Arial"/>
          <w:sz w:val="22"/>
          <w:szCs w:val="22"/>
          <w:rtl w:val="0"/>
          <w:lang w:val="en-US"/>
        </w:rPr>
        <w:t xml:space="preserve"> allowed to use any type of Generative AI support. This includes research support, structure support, writing/proofreading support and creative support.</w:t>
      </w:r>
    </w:p>
    <w:p>
      <w:pPr>
        <w:pStyle w:val="Body"/>
        <w:rPr>
          <w:rFonts w:ascii="Arial" w:cs="Arial" w:hAnsi="Arial" w:eastAsia="Arial"/>
          <w:b w:val="1"/>
          <w:bCs w:val="1"/>
        </w:rPr>
      </w:pPr>
      <w:r>
        <w:rPr>
          <w:rFonts w:ascii="Arial" w:cs="Arial" w:hAnsi="Arial" w:eastAsia="Arial"/>
          <w:b w:val="1"/>
          <w:bCs w:val="1"/>
          <w:sz w:val="22"/>
          <w:szCs w:val="22"/>
        </w:rPr>
        <w:tab/>
        <w:tab/>
        <w:tab/>
        <w:tab/>
        <w:tab/>
        <w:tab/>
      </w:r>
      <w:r>
        <w:rPr>
          <w:rFonts w:ascii="Arial" w:cs="Arial" w:hAnsi="Arial" w:eastAsia="Arial"/>
          <w:b w:val="1"/>
          <w:bCs w:val="1"/>
        </w:rPr>
        <w:tab/>
        <w:tab/>
        <w:tab/>
        <w:tab/>
        <w:tab/>
      </w:r>
    </w:p>
    <w:p>
      <w:pPr>
        <w:pStyle w:val="Body"/>
        <w:rPr>
          <w:rFonts w:ascii="Arial" w:cs="Arial" w:hAnsi="Arial" w:eastAsia="Arial"/>
          <w:b w:val="1"/>
          <w:bCs w:val="1"/>
        </w:rPr>
      </w:pPr>
    </w:p>
    <w:tbl>
      <w:tblPr>
        <w:tblW w:w="9064" w:type="dxa"/>
        <w:jc w:val="left"/>
        <w:tblInd w:w="715"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250"/>
        <w:gridCol w:w="5397"/>
        <w:gridCol w:w="1417"/>
      </w:tblGrid>
      <w:tr>
        <w:tblPrEx>
          <w:shd w:val="clear" w:color="auto" w:fill="ced7e7"/>
        </w:tblPrEx>
        <w:trPr>
          <w:trHeight w:val="1405" w:hRule="atLeast"/>
        </w:trPr>
        <w:tc>
          <w:tcPr>
            <w:tcW w:type="dxa" w:w="2250"/>
            <w:tcBorders>
              <w:top w:val="single" w:color="000000" w:sz="6"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b w:val="1"/>
                <w:bCs w:val="1"/>
                <w:shd w:val="nil" w:color="auto" w:fill="auto"/>
                <w:rtl w:val="0"/>
                <w:lang w:val="en-US"/>
              </w:rPr>
              <w:t>RESEARCH</w:t>
            </w:r>
          </w:p>
        </w:tc>
        <w:tc>
          <w:tcPr>
            <w:tcW w:type="dxa" w:w="5397"/>
            <w:tcBorders>
              <w:top w:val="single" w:color="000000" w:sz="6"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b w:val="1"/>
                <w:bCs w:val="1"/>
                <w:shd w:val="nil" w:color="auto" w:fill="auto"/>
                <w:rtl w:val="0"/>
                <w:lang w:val="en-US"/>
              </w:rPr>
              <w:t>For this assessment, you can use Generative AI to support you in research, including searching for bibliography, using tools to summarise, compare and interrogate materials.</w:t>
            </w:r>
          </w:p>
        </w:tc>
        <w:tc>
          <w:tcPr>
            <w:tcW w:type="dxa" w:w="1417"/>
            <w:tcBorders>
              <w:top w:val="single" w:color="000000" w:sz="6"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rFonts w:ascii="Arial" w:cs="Arial" w:hAnsi="Arial" w:eastAsia="Arial"/>
                <w:b w:val="1"/>
                <w:bCs w:val="1"/>
                <w:shd w:val="nil" w:color="auto" w:fill="auto"/>
              </w:rPr>
            </w:pPr>
            <w:r>
              <w:rPr>
                <w:rFonts w:ascii="Arial" w:hAnsi="Arial"/>
                <w:b w:val="1"/>
                <w:bCs w:val="1"/>
                <w:shd w:val="nil" w:color="auto" w:fill="auto"/>
                <w:rtl w:val="0"/>
                <w:lang w:val="en-US"/>
              </w:rPr>
              <w:t xml:space="preserve">Yes </w:t>
            </w:r>
            <w:r>
              <w:rPr>
                <w:rFonts w:ascii="Segoe UI Symbol" w:cs="Segoe UI Symbol" w:hAnsi="Segoe UI Symbol" w:eastAsia="Segoe UI Symbol" w:hint="default"/>
                <w:b w:val="1"/>
                <w:bCs w:val="1"/>
                <w:shd w:val="nil" w:color="auto" w:fill="auto"/>
                <w:rtl w:val="0"/>
                <w:lang w:val="en-US"/>
              </w:rPr>
              <w:t>☐</w:t>
            </w:r>
          </w:p>
          <w:p>
            <w:pPr>
              <w:pStyle w:val="Body"/>
              <w:rPr>
                <w:rFonts w:ascii="Arial" w:cs="Arial" w:hAnsi="Arial" w:eastAsia="Arial"/>
                <w:b w:val="1"/>
                <w:bCs w:val="1"/>
                <w:shd w:val="nil" w:color="auto" w:fill="auto"/>
                <w:lang w:val="en-US"/>
              </w:rPr>
            </w:pPr>
          </w:p>
          <w:p>
            <w:pPr>
              <w:pStyle w:val="Body"/>
              <w:bidi w:val="0"/>
              <w:ind w:left="0" w:right="0" w:firstLine="0"/>
              <w:jc w:val="left"/>
              <w:rPr>
                <w:rtl w:val="0"/>
              </w:rPr>
            </w:pPr>
            <w:r>
              <w:rPr>
                <w:rFonts w:ascii="Arial" w:hAnsi="Arial"/>
                <w:b w:val="1"/>
                <w:bCs w:val="1"/>
                <w:shd w:val="nil" w:color="auto" w:fill="auto"/>
                <w:rtl w:val="0"/>
                <w:lang w:val="en-US"/>
              </w:rPr>
              <w:t xml:space="preserve">No  </w:t>
            </w:r>
            <w:r>
              <w:rPr>
                <w:rFonts w:ascii="MS Gothic" w:cs="MS Gothic" w:hAnsi="MS Gothic" w:eastAsia="MS Gothic" w:hint="default"/>
                <w:b w:val="1"/>
                <w:bCs w:val="1"/>
                <w:shd w:val="nil" w:color="auto" w:fill="auto"/>
                <w:rtl w:val="0"/>
                <w:lang w:val="en-US"/>
              </w:rPr>
              <w:t>☒</w:t>
            </w:r>
          </w:p>
        </w:tc>
      </w:tr>
      <w:tr>
        <w:tblPrEx>
          <w:shd w:val="clear" w:color="auto" w:fill="ced7e7"/>
        </w:tblPrEx>
        <w:trPr>
          <w:trHeight w:val="1402" w:hRule="atLeast"/>
        </w:trPr>
        <w:tc>
          <w:tcPr>
            <w:tcW w:type="dxa" w:w="2250"/>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b w:val="1"/>
                <w:bCs w:val="1"/>
                <w:shd w:val="nil" w:color="auto" w:fill="auto"/>
                <w:rtl w:val="0"/>
                <w:lang w:val="en-US"/>
              </w:rPr>
              <w:t>STRUCTURE</w:t>
            </w:r>
          </w:p>
        </w:tc>
        <w:tc>
          <w:tcPr>
            <w:tcW w:type="dxa" w:w="53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b w:val="1"/>
                <w:bCs w:val="1"/>
                <w:shd w:val="nil" w:color="auto" w:fill="auto"/>
                <w:rtl w:val="0"/>
                <w:lang w:val="en-US"/>
              </w:rPr>
              <w:t>For this assessment, you can use Generative AI to support you in structuring your submission, including creating a draft argument structure, identifying parts and headings, etc.</w:t>
            </w:r>
          </w:p>
        </w:tc>
        <w:tc>
          <w:tcPr>
            <w:tcW w:type="dxa" w:w="141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rFonts w:ascii="Arial" w:cs="Arial" w:hAnsi="Arial" w:eastAsia="Arial"/>
                <w:b w:val="1"/>
                <w:bCs w:val="1"/>
                <w:shd w:val="nil" w:color="auto" w:fill="auto"/>
              </w:rPr>
            </w:pPr>
            <w:r>
              <w:rPr>
                <w:rFonts w:ascii="Arial" w:hAnsi="Arial"/>
                <w:b w:val="1"/>
                <w:bCs w:val="1"/>
                <w:shd w:val="nil" w:color="auto" w:fill="auto"/>
                <w:rtl w:val="0"/>
                <w:lang w:val="en-US"/>
              </w:rPr>
              <w:t xml:space="preserve">Yes </w:t>
            </w:r>
            <w:r>
              <w:rPr>
                <w:rFonts w:ascii="Segoe UI Symbol" w:cs="Segoe UI Symbol" w:hAnsi="Segoe UI Symbol" w:eastAsia="Segoe UI Symbol" w:hint="default"/>
                <w:b w:val="1"/>
                <w:bCs w:val="1"/>
                <w:shd w:val="nil" w:color="auto" w:fill="auto"/>
                <w:rtl w:val="0"/>
                <w:lang w:val="en-US"/>
              </w:rPr>
              <w:t>☐</w:t>
            </w:r>
          </w:p>
          <w:p>
            <w:pPr>
              <w:pStyle w:val="Body"/>
              <w:rPr>
                <w:rFonts w:ascii="Arial" w:cs="Arial" w:hAnsi="Arial" w:eastAsia="Arial"/>
                <w:b w:val="1"/>
                <w:bCs w:val="1"/>
                <w:shd w:val="nil" w:color="auto" w:fill="auto"/>
                <w:lang w:val="en-US"/>
              </w:rPr>
            </w:pPr>
          </w:p>
          <w:p>
            <w:pPr>
              <w:pStyle w:val="Body"/>
              <w:bidi w:val="0"/>
              <w:ind w:left="0" w:right="0" w:firstLine="0"/>
              <w:jc w:val="left"/>
              <w:rPr>
                <w:rtl w:val="0"/>
              </w:rPr>
            </w:pPr>
            <w:r>
              <w:rPr>
                <w:rFonts w:ascii="Arial" w:hAnsi="Arial"/>
                <w:b w:val="1"/>
                <w:bCs w:val="1"/>
                <w:shd w:val="nil" w:color="auto" w:fill="auto"/>
                <w:rtl w:val="0"/>
                <w:lang w:val="en-US"/>
              </w:rPr>
              <w:t xml:space="preserve">No  </w:t>
            </w:r>
            <w:r>
              <w:rPr>
                <w:rFonts w:ascii="MS Gothic" w:cs="MS Gothic" w:hAnsi="MS Gothic" w:eastAsia="MS Gothic" w:hint="default"/>
                <w:b w:val="1"/>
                <w:bCs w:val="1"/>
                <w:shd w:val="nil" w:color="auto" w:fill="auto"/>
                <w:rtl w:val="0"/>
                <w:lang w:val="en-US"/>
              </w:rPr>
              <w:t>☒</w:t>
            </w:r>
          </w:p>
        </w:tc>
      </w:tr>
      <w:tr>
        <w:tblPrEx>
          <w:shd w:val="clear" w:color="auto" w:fill="ced7e7"/>
        </w:tblPrEx>
        <w:trPr>
          <w:trHeight w:val="1402" w:hRule="atLeast"/>
        </w:trPr>
        <w:tc>
          <w:tcPr>
            <w:tcW w:type="dxa" w:w="2250"/>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b w:val="1"/>
                <w:bCs w:val="1"/>
                <w:shd w:val="nil" w:color="auto" w:fill="auto"/>
                <w:rtl w:val="0"/>
                <w:lang w:val="en-US"/>
              </w:rPr>
              <w:t>PROOFREADING</w:t>
            </w:r>
          </w:p>
        </w:tc>
        <w:tc>
          <w:tcPr>
            <w:tcW w:type="dxa" w:w="53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b w:val="1"/>
                <w:bCs w:val="1"/>
                <w:shd w:val="nil" w:color="auto" w:fill="auto"/>
                <w:rtl w:val="0"/>
                <w:lang w:val="en-US"/>
              </w:rPr>
              <w:t>For this assessment, you can use Generative AI to check your own text/creation for grammatical and syntactical mistakes, including rephrasing of your own work within specific standards.</w:t>
            </w:r>
          </w:p>
        </w:tc>
        <w:tc>
          <w:tcPr>
            <w:tcW w:type="dxa" w:w="141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rFonts w:ascii="Arial" w:cs="Arial" w:hAnsi="Arial" w:eastAsia="Arial"/>
                <w:b w:val="1"/>
                <w:bCs w:val="1"/>
                <w:shd w:val="nil" w:color="auto" w:fill="auto"/>
              </w:rPr>
            </w:pPr>
            <w:r>
              <w:rPr>
                <w:rFonts w:ascii="Arial" w:hAnsi="Arial"/>
                <w:b w:val="1"/>
                <w:bCs w:val="1"/>
                <w:shd w:val="nil" w:color="auto" w:fill="auto"/>
                <w:rtl w:val="0"/>
                <w:lang w:val="en-US"/>
              </w:rPr>
              <w:t xml:space="preserve">Yes </w:t>
            </w:r>
            <w:r>
              <w:rPr>
                <w:rFonts w:ascii="Segoe UI Symbol" w:cs="Segoe UI Symbol" w:hAnsi="Segoe UI Symbol" w:eastAsia="Segoe UI Symbol" w:hint="default"/>
                <w:b w:val="1"/>
                <w:bCs w:val="1"/>
                <w:shd w:val="nil" w:color="auto" w:fill="auto"/>
                <w:rtl w:val="0"/>
                <w:lang w:val="en-US"/>
              </w:rPr>
              <w:t>☐</w:t>
            </w:r>
          </w:p>
          <w:p>
            <w:pPr>
              <w:pStyle w:val="Body"/>
              <w:rPr>
                <w:rFonts w:ascii="Arial" w:cs="Arial" w:hAnsi="Arial" w:eastAsia="Arial"/>
                <w:b w:val="1"/>
                <w:bCs w:val="1"/>
                <w:shd w:val="nil" w:color="auto" w:fill="auto"/>
                <w:lang w:val="en-US"/>
              </w:rPr>
            </w:pPr>
          </w:p>
          <w:p>
            <w:pPr>
              <w:pStyle w:val="Body"/>
              <w:bidi w:val="0"/>
              <w:ind w:left="0" w:right="0" w:firstLine="0"/>
              <w:jc w:val="left"/>
              <w:rPr>
                <w:rtl w:val="0"/>
              </w:rPr>
            </w:pPr>
            <w:r>
              <w:rPr>
                <w:rFonts w:ascii="Arial" w:hAnsi="Arial"/>
                <w:b w:val="1"/>
                <w:bCs w:val="1"/>
                <w:shd w:val="nil" w:color="auto" w:fill="auto"/>
                <w:rtl w:val="0"/>
                <w:lang w:val="en-US"/>
              </w:rPr>
              <w:t xml:space="preserve">No  </w:t>
            </w:r>
            <w:r>
              <w:rPr>
                <w:rFonts w:ascii="MS Gothic" w:cs="MS Gothic" w:hAnsi="MS Gothic" w:eastAsia="MS Gothic" w:hint="default"/>
                <w:b w:val="1"/>
                <w:bCs w:val="1"/>
                <w:shd w:val="nil" w:color="auto" w:fill="auto"/>
                <w:rtl w:val="0"/>
                <w:lang w:val="en-US"/>
              </w:rPr>
              <w:t>☒</w:t>
            </w:r>
          </w:p>
        </w:tc>
      </w:tr>
      <w:tr>
        <w:tblPrEx>
          <w:shd w:val="clear" w:color="auto" w:fill="ced7e7"/>
        </w:tblPrEx>
        <w:trPr>
          <w:trHeight w:val="873" w:hRule="atLeast"/>
        </w:trPr>
        <w:tc>
          <w:tcPr>
            <w:tcW w:type="dxa" w:w="2250"/>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b w:val="1"/>
                <w:bCs w:val="1"/>
                <w:shd w:val="nil" w:color="auto" w:fill="auto"/>
                <w:rtl w:val="0"/>
                <w:lang w:val="en-US"/>
              </w:rPr>
              <w:t>WRITING</w:t>
            </w:r>
          </w:p>
        </w:tc>
        <w:tc>
          <w:tcPr>
            <w:tcW w:type="dxa" w:w="53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b w:val="1"/>
                <w:bCs w:val="1"/>
                <w:shd w:val="nil" w:color="auto" w:fill="auto"/>
                <w:rtl w:val="0"/>
                <w:lang w:val="en-US"/>
              </w:rPr>
              <w:t>For this assessment, you can use Generative AI to create text for submission.</w:t>
            </w:r>
          </w:p>
        </w:tc>
        <w:tc>
          <w:tcPr>
            <w:tcW w:type="dxa" w:w="141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rFonts w:ascii="Arial" w:cs="Arial" w:hAnsi="Arial" w:eastAsia="Arial"/>
                <w:b w:val="1"/>
                <w:bCs w:val="1"/>
                <w:shd w:val="nil" w:color="auto" w:fill="auto"/>
              </w:rPr>
            </w:pPr>
            <w:r>
              <w:rPr>
                <w:rFonts w:ascii="Arial" w:hAnsi="Arial"/>
                <w:b w:val="1"/>
                <w:bCs w:val="1"/>
                <w:shd w:val="nil" w:color="auto" w:fill="auto"/>
                <w:rtl w:val="0"/>
                <w:lang w:val="en-US"/>
              </w:rPr>
              <w:t xml:space="preserve">Yes </w:t>
            </w:r>
            <w:r>
              <w:rPr>
                <w:rFonts w:ascii="Segoe UI Symbol" w:cs="Segoe UI Symbol" w:hAnsi="Segoe UI Symbol" w:eastAsia="Segoe UI Symbol" w:hint="default"/>
                <w:b w:val="1"/>
                <w:bCs w:val="1"/>
                <w:shd w:val="nil" w:color="auto" w:fill="auto"/>
                <w:rtl w:val="0"/>
                <w:lang w:val="en-US"/>
              </w:rPr>
              <w:t>☐</w:t>
            </w:r>
          </w:p>
          <w:p>
            <w:pPr>
              <w:pStyle w:val="Body"/>
              <w:rPr>
                <w:rFonts w:ascii="Arial" w:cs="Arial" w:hAnsi="Arial" w:eastAsia="Arial"/>
                <w:b w:val="1"/>
                <w:bCs w:val="1"/>
                <w:shd w:val="nil" w:color="auto" w:fill="auto"/>
                <w:lang w:val="en-US"/>
              </w:rPr>
            </w:pPr>
          </w:p>
          <w:p>
            <w:pPr>
              <w:pStyle w:val="Body"/>
              <w:bidi w:val="0"/>
              <w:ind w:left="0" w:right="0" w:firstLine="0"/>
              <w:jc w:val="left"/>
              <w:rPr>
                <w:rtl w:val="0"/>
              </w:rPr>
            </w:pPr>
            <w:r>
              <w:rPr>
                <w:rFonts w:ascii="Arial" w:hAnsi="Arial"/>
                <w:b w:val="1"/>
                <w:bCs w:val="1"/>
                <w:shd w:val="nil" w:color="auto" w:fill="auto"/>
                <w:rtl w:val="0"/>
                <w:lang w:val="en-US"/>
              </w:rPr>
              <w:t xml:space="preserve">No  </w:t>
            </w:r>
            <w:r>
              <w:rPr>
                <w:rFonts w:ascii="MS Gothic" w:cs="MS Gothic" w:hAnsi="MS Gothic" w:eastAsia="MS Gothic" w:hint="default"/>
                <w:b w:val="1"/>
                <w:bCs w:val="1"/>
                <w:shd w:val="nil" w:color="auto" w:fill="auto"/>
                <w:rtl w:val="0"/>
                <w:lang w:val="en-US"/>
              </w:rPr>
              <w:t>☒</w:t>
            </w:r>
          </w:p>
        </w:tc>
      </w:tr>
      <w:tr>
        <w:tblPrEx>
          <w:shd w:val="clear" w:color="auto" w:fill="ced7e7"/>
        </w:tblPrEx>
        <w:trPr>
          <w:trHeight w:val="873" w:hRule="atLeast"/>
        </w:trPr>
        <w:tc>
          <w:tcPr>
            <w:tcW w:type="dxa" w:w="2250"/>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b w:val="1"/>
                <w:bCs w:val="1"/>
                <w:shd w:val="nil" w:color="auto" w:fill="auto"/>
                <w:rtl w:val="0"/>
                <w:lang w:val="en-US"/>
              </w:rPr>
              <w:t>CREATIVE</w:t>
            </w:r>
          </w:p>
        </w:tc>
        <w:tc>
          <w:tcPr>
            <w:tcW w:type="dxa" w:w="53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b w:val="1"/>
                <w:bCs w:val="1"/>
                <w:shd w:val="nil" w:color="auto" w:fill="auto"/>
                <w:rtl w:val="0"/>
                <w:lang w:val="en-US"/>
              </w:rPr>
              <w:t>For this assessment, you can use Generative AI to create creative materials, such as images.</w:t>
            </w:r>
          </w:p>
        </w:tc>
        <w:tc>
          <w:tcPr>
            <w:tcW w:type="dxa" w:w="141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rFonts w:ascii="Arial" w:cs="Arial" w:hAnsi="Arial" w:eastAsia="Arial"/>
                <w:b w:val="1"/>
                <w:bCs w:val="1"/>
                <w:shd w:val="nil" w:color="auto" w:fill="auto"/>
              </w:rPr>
            </w:pPr>
            <w:r>
              <w:rPr>
                <w:rFonts w:ascii="Arial" w:hAnsi="Arial"/>
                <w:b w:val="1"/>
                <w:bCs w:val="1"/>
                <w:shd w:val="nil" w:color="auto" w:fill="auto"/>
                <w:rtl w:val="0"/>
                <w:lang w:val="en-US"/>
              </w:rPr>
              <w:t xml:space="preserve">Yes </w:t>
            </w:r>
            <w:r>
              <w:rPr>
                <w:rFonts w:ascii="Segoe UI Symbol" w:cs="Segoe UI Symbol" w:hAnsi="Segoe UI Symbol" w:eastAsia="Segoe UI Symbol" w:hint="default"/>
                <w:b w:val="1"/>
                <w:bCs w:val="1"/>
                <w:shd w:val="nil" w:color="auto" w:fill="auto"/>
                <w:rtl w:val="0"/>
                <w:lang w:val="en-US"/>
              </w:rPr>
              <w:t>☐</w:t>
            </w:r>
          </w:p>
          <w:p>
            <w:pPr>
              <w:pStyle w:val="Body"/>
              <w:rPr>
                <w:rFonts w:ascii="Arial" w:cs="Arial" w:hAnsi="Arial" w:eastAsia="Arial"/>
                <w:b w:val="1"/>
                <w:bCs w:val="1"/>
                <w:shd w:val="nil" w:color="auto" w:fill="auto"/>
                <w:lang w:val="en-US"/>
              </w:rPr>
            </w:pPr>
          </w:p>
          <w:p>
            <w:pPr>
              <w:pStyle w:val="Body"/>
              <w:bidi w:val="0"/>
              <w:ind w:left="0" w:right="0" w:firstLine="0"/>
              <w:jc w:val="left"/>
              <w:rPr>
                <w:rtl w:val="0"/>
              </w:rPr>
            </w:pPr>
            <w:r>
              <w:rPr>
                <w:rFonts w:ascii="Arial" w:hAnsi="Arial"/>
                <w:b w:val="1"/>
                <w:bCs w:val="1"/>
                <w:shd w:val="nil" w:color="auto" w:fill="auto"/>
                <w:rtl w:val="0"/>
                <w:lang w:val="en-US"/>
              </w:rPr>
              <w:t xml:space="preserve">No  </w:t>
            </w:r>
            <w:r>
              <w:rPr>
                <w:rFonts w:ascii="MS Gothic" w:cs="MS Gothic" w:hAnsi="MS Gothic" w:eastAsia="MS Gothic" w:hint="default"/>
                <w:b w:val="1"/>
                <w:bCs w:val="1"/>
                <w:shd w:val="nil" w:color="auto" w:fill="auto"/>
                <w:rtl w:val="0"/>
                <w:lang w:val="en-US"/>
              </w:rPr>
              <w:t>☒</w:t>
            </w:r>
          </w:p>
        </w:tc>
      </w:tr>
      <w:tr>
        <w:tblPrEx>
          <w:shd w:val="clear" w:color="auto" w:fill="ced7e7"/>
        </w:tblPrEx>
        <w:trPr>
          <w:trHeight w:val="873" w:hRule="atLeast"/>
        </w:trPr>
        <w:tc>
          <w:tcPr>
            <w:tcW w:type="dxa" w:w="2250"/>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b w:val="1"/>
                <w:bCs w:val="1"/>
                <w:shd w:val="nil" w:color="auto" w:fill="auto"/>
                <w:rtl w:val="0"/>
                <w:lang w:val="en-US"/>
              </w:rPr>
              <w:t>PROGRAMING</w:t>
            </w:r>
          </w:p>
        </w:tc>
        <w:tc>
          <w:tcPr>
            <w:tcW w:type="dxa" w:w="53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b w:val="1"/>
                <w:bCs w:val="1"/>
                <w:shd w:val="nil" w:color="auto" w:fill="auto"/>
                <w:rtl w:val="0"/>
                <w:lang w:val="en-US"/>
              </w:rPr>
              <w:t>For this assessment, you can use Generative AI to create and check code.</w:t>
            </w:r>
          </w:p>
        </w:tc>
        <w:tc>
          <w:tcPr>
            <w:tcW w:type="dxa" w:w="141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rFonts w:ascii="Arial" w:cs="Arial" w:hAnsi="Arial" w:eastAsia="Arial"/>
                <w:b w:val="1"/>
                <w:bCs w:val="1"/>
                <w:shd w:val="nil" w:color="auto" w:fill="auto"/>
              </w:rPr>
            </w:pPr>
            <w:r>
              <w:rPr>
                <w:rFonts w:ascii="Arial" w:hAnsi="Arial"/>
                <w:b w:val="1"/>
                <w:bCs w:val="1"/>
                <w:shd w:val="nil" w:color="auto" w:fill="auto"/>
                <w:rtl w:val="0"/>
                <w:lang w:val="en-US"/>
              </w:rPr>
              <w:t xml:space="preserve">Yes </w:t>
            </w:r>
            <w:r>
              <w:rPr>
                <w:rFonts w:ascii="Segoe UI Symbol" w:cs="Segoe UI Symbol" w:hAnsi="Segoe UI Symbol" w:eastAsia="Segoe UI Symbol" w:hint="default"/>
                <w:b w:val="1"/>
                <w:bCs w:val="1"/>
                <w:shd w:val="nil" w:color="auto" w:fill="auto"/>
                <w:rtl w:val="0"/>
                <w:lang w:val="en-US"/>
              </w:rPr>
              <w:t>☐</w:t>
            </w:r>
          </w:p>
          <w:p>
            <w:pPr>
              <w:pStyle w:val="Body"/>
              <w:rPr>
                <w:rFonts w:ascii="Arial" w:cs="Arial" w:hAnsi="Arial" w:eastAsia="Arial"/>
                <w:b w:val="1"/>
                <w:bCs w:val="1"/>
                <w:shd w:val="nil" w:color="auto" w:fill="auto"/>
                <w:lang w:val="en-US"/>
              </w:rPr>
            </w:pPr>
          </w:p>
          <w:p>
            <w:pPr>
              <w:pStyle w:val="Body"/>
              <w:bidi w:val="0"/>
              <w:ind w:left="0" w:right="0" w:firstLine="0"/>
              <w:jc w:val="left"/>
              <w:rPr>
                <w:rtl w:val="0"/>
              </w:rPr>
            </w:pPr>
            <w:r>
              <w:rPr>
                <w:rFonts w:ascii="Arial" w:hAnsi="Arial"/>
                <w:b w:val="1"/>
                <w:bCs w:val="1"/>
                <w:shd w:val="nil" w:color="auto" w:fill="auto"/>
                <w:rtl w:val="0"/>
                <w:lang w:val="en-US"/>
              </w:rPr>
              <w:t xml:space="preserve">No  </w:t>
            </w:r>
            <w:r>
              <w:rPr>
                <w:rFonts w:ascii="MS Gothic" w:cs="MS Gothic" w:hAnsi="MS Gothic" w:eastAsia="MS Gothic" w:hint="default"/>
                <w:b w:val="1"/>
                <w:bCs w:val="1"/>
                <w:shd w:val="nil" w:color="auto" w:fill="auto"/>
                <w:rtl w:val="0"/>
                <w:lang w:val="en-US"/>
              </w:rPr>
              <w:t>☒</w:t>
            </w:r>
          </w:p>
        </w:tc>
      </w:tr>
      <w:tr>
        <w:tblPrEx>
          <w:shd w:val="clear" w:color="auto" w:fill="ced7e7"/>
        </w:tblPrEx>
        <w:trPr>
          <w:trHeight w:val="1405" w:hRule="atLeast"/>
        </w:trPr>
        <w:tc>
          <w:tcPr>
            <w:tcW w:type="dxa" w:w="2250"/>
            <w:tcBorders>
              <w:top w:val="single" w:color="000000" w:sz="4" w:space="0" w:shadow="0" w:frame="0"/>
              <w:left w:val="single" w:color="000000" w:sz="6" w:space="0" w:shadow="0" w:frame="0"/>
              <w:bottom w:val="single" w:color="000000" w:sz="6"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1"/>
                <w:bCs w:val="1"/>
                <w:shd w:val="nil" w:color="auto" w:fill="auto"/>
                <w:rtl w:val="0"/>
                <w:lang w:val="en-US"/>
              </w:rPr>
              <w:t>NONE</w:t>
            </w:r>
          </w:p>
        </w:tc>
        <w:tc>
          <w:tcPr>
            <w:tcW w:type="dxa" w:w="5397"/>
            <w:tcBorders>
              <w:top w:val="single" w:color="000000" w:sz="4" w:space="0" w:shadow="0" w:frame="0"/>
              <w:left w:val="single" w:color="000000" w:sz="4" w:space="0" w:shadow="0" w:frame="0"/>
              <w:bottom w:val="single" w:color="000000" w:sz="6"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1"/>
                <w:bCs w:val="1"/>
                <w:shd w:val="nil" w:color="auto" w:fill="auto"/>
                <w:rtl w:val="0"/>
                <w:lang w:val="en-US"/>
              </w:rPr>
              <w:t>For this assessment, you are not allowed to use any type of Generative AI support. This includes research support, structure support, writing/proofreading support and creative support.</w:t>
            </w:r>
          </w:p>
        </w:tc>
        <w:tc>
          <w:tcPr>
            <w:tcW w:type="dxa" w:w="1417"/>
            <w:tcBorders>
              <w:top w:val="single" w:color="000000" w:sz="4" w:space="0" w:shadow="0" w:frame="0"/>
              <w:left w:val="single" w:color="000000" w:sz="4"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w:rPr>
                <w:rFonts w:ascii="Arial" w:cs="Arial" w:hAnsi="Arial" w:eastAsia="Arial"/>
                <w:b w:val="1"/>
                <w:bCs w:val="1"/>
                <w:shd w:val="nil" w:color="auto" w:fill="auto"/>
              </w:rPr>
            </w:pPr>
            <w:r>
              <w:rPr>
                <w:rFonts w:ascii="Arial" w:hAnsi="Arial"/>
                <w:b w:val="1"/>
                <w:bCs w:val="1"/>
                <w:shd w:val="nil" w:color="auto" w:fill="auto"/>
                <w:rtl w:val="0"/>
                <w:lang w:val="en-US"/>
              </w:rPr>
              <w:t xml:space="preserve">Yes </w:t>
            </w:r>
            <w:r>
              <w:rPr>
                <w:rFonts w:ascii="MS Gothic" w:cs="MS Gothic" w:hAnsi="MS Gothic" w:eastAsia="MS Gothic" w:hint="default"/>
                <w:b w:val="1"/>
                <w:bCs w:val="1"/>
                <w:shd w:val="nil" w:color="auto" w:fill="auto"/>
                <w:rtl w:val="0"/>
                <w:lang w:val="en-US"/>
              </w:rPr>
              <w:t>☒</w:t>
            </w:r>
          </w:p>
          <w:p>
            <w:pPr>
              <w:pStyle w:val="Body"/>
              <w:rPr>
                <w:rFonts w:ascii="Arial" w:cs="Arial" w:hAnsi="Arial" w:eastAsia="Arial"/>
                <w:b w:val="1"/>
                <w:bCs w:val="1"/>
                <w:shd w:val="nil" w:color="auto" w:fill="auto"/>
                <w:lang w:val="en-US"/>
              </w:rPr>
            </w:pPr>
          </w:p>
          <w:p>
            <w:pPr>
              <w:pStyle w:val="Body"/>
              <w:bidi w:val="0"/>
              <w:ind w:left="0" w:right="0" w:firstLine="0"/>
              <w:jc w:val="left"/>
              <w:rPr>
                <w:rtl w:val="0"/>
              </w:rPr>
            </w:pPr>
            <w:r>
              <w:rPr>
                <w:rFonts w:ascii="Arial" w:hAnsi="Arial"/>
                <w:b w:val="1"/>
                <w:bCs w:val="1"/>
                <w:shd w:val="nil" w:color="auto" w:fill="auto"/>
                <w:rtl w:val="0"/>
                <w:lang w:val="en-US"/>
              </w:rPr>
              <w:t xml:space="preserve">No  </w:t>
            </w:r>
            <w:r>
              <w:rPr>
                <w:rFonts w:ascii="Segoe UI Symbol" w:cs="Segoe UI Symbol" w:hAnsi="Segoe UI Symbol" w:eastAsia="Segoe UI Symbol" w:hint="default"/>
                <w:b w:val="1"/>
                <w:bCs w:val="1"/>
                <w:shd w:val="nil" w:color="auto" w:fill="auto"/>
                <w:rtl w:val="0"/>
                <w:lang w:val="en-US"/>
              </w:rPr>
              <w:t>☐</w:t>
            </w:r>
          </w:p>
        </w:tc>
      </w:tr>
    </w:tbl>
    <w:p>
      <w:pPr>
        <w:pStyle w:val="Body"/>
        <w:widowControl w:val="0"/>
        <w:ind w:left="607" w:hanging="607"/>
        <w:rPr>
          <w:rFonts w:ascii="Arial" w:cs="Arial" w:hAnsi="Arial" w:eastAsia="Arial"/>
          <w:b w:val="1"/>
          <w:bCs w:val="1"/>
        </w:rPr>
      </w:pPr>
    </w:p>
    <w:p>
      <w:pPr>
        <w:pStyle w:val="Body"/>
        <w:rPr>
          <w:rFonts w:ascii="Arial" w:cs="Arial" w:hAnsi="Arial" w:eastAsia="Arial"/>
          <w:b w:val="1"/>
          <w:bCs w:val="1"/>
        </w:rPr>
      </w:pPr>
    </w:p>
    <w:p>
      <w:pPr>
        <w:pStyle w:val="Body A"/>
        <w:jc w:val="both"/>
        <w:rPr>
          <w:sz w:val="24"/>
          <w:szCs w:val="24"/>
        </w:rPr>
      </w:pPr>
    </w:p>
    <w:p>
      <w:pPr>
        <w:pStyle w:val="Heading"/>
        <w:pBdr>
          <w:top w:val="nil"/>
          <w:left w:val="nil"/>
          <w:bottom w:val="nil"/>
          <w:right w:val="nil"/>
        </w:pBdr>
        <w:shd w:val="clear" w:color="auto" w:fill="auto"/>
        <w:jc w:val="left"/>
        <w:rPr>
          <w:rFonts w:ascii="Helvetica Neue" w:cs="Helvetica Neue" w:hAnsi="Helvetica Neue" w:eastAsia="Helvetica Neue"/>
        </w:rPr>
      </w:pPr>
      <w:r>
        <w:rPr>
          <w:rFonts w:ascii="Helvetica Neue" w:hAnsi="Helvetica Neue"/>
          <w:rtl w:val="0"/>
          <w:lang w:val="en-US"/>
        </w:rPr>
        <w:t>Case Study</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b w:val="1"/>
          <w:bCs w:val="1"/>
          <w:sz w:val="22"/>
          <w:szCs w:val="22"/>
        </w:rPr>
      </w:pPr>
      <w:r>
        <w:rPr>
          <w:rFonts w:ascii="Helvetica Neue" w:hAnsi="Helvetica Neue"/>
          <w:b w:val="1"/>
          <w:bCs w:val="1"/>
          <w:sz w:val="22"/>
          <w:szCs w:val="22"/>
          <w:rtl w:val="0"/>
          <w:lang w:val="it-IT"/>
        </w:rPr>
        <w:t>TechInnovate</w:t>
      </w:r>
      <w:r>
        <w:rPr>
          <w:rFonts w:ascii="Helvetica Neue" w:hAnsi="Helvetica Neue"/>
          <w:b w:val="1"/>
          <w:bCs w:val="1"/>
          <w:sz w:val="22"/>
          <w:szCs w:val="22"/>
          <w:rtl w:val="0"/>
          <w:lang w:val="en-US"/>
        </w:rPr>
        <w:t xml:space="preserve"> </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lang w:val="en-US"/>
        </w:rPr>
      </w:pPr>
      <w:r>
        <w:rPr>
          <w:rFonts w:ascii="Helvetica Neue" w:hAnsi="Helvetica Neue"/>
          <w:sz w:val="22"/>
          <w:szCs w:val="22"/>
          <w:rtl w:val="0"/>
          <w:lang w:val="en-US"/>
        </w:rPr>
        <w:t>TechInnovate is a fictional, fast-growing software company in South Wales that has experienced explosive growth over the past 2 years, expanding from 50 employees to over 200. The company develops innovative artificial intelligence and machine learning solutions. Whilst the rapid growth has been exciting, it has also created significant human resource challenges that are threatening the company's continued success.</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b w:val="1"/>
          <w:bCs w:val="1"/>
          <w:sz w:val="22"/>
          <w:szCs w:val="22"/>
          <w:lang w:val="en-US"/>
        </w:rPr>
      </w:pPr>
      <w:r>
        <w:rPr>
          <w:rFonts w:ascii="Helvetica Neue" w:hAnsi="Helvetica Neue"/>
          <w:b w:val="1"/>
          <w:bCs w:val="1"/>
          <w:sz w:val="22"/>
          <w:szCs w:val="22"/>
          <w:rtl w:val="0"/>
          <w:lang w:val="en-US"/>
        </w:rPr>
        <w:t>Background</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lang w:val="en-US"/>
        </w:rPr>
      </w:pPr>
      <w:r>
        <w:rPr>
          <w:rFonts w:ascii="Helvetica Neue" w:hAnsi="Helvetica Neue"/>
          <w:sz w:val="22"/>
          <w:szCs w:val="22"/>
          <w:rtl w:val="0"/>
          <w:lang w:val="en-US"/>
        </w:rPr>
        <w:t>TechInnovate was founded 5 years ago by a small team of software engineers and data scientists. In the early days, the founders handled all hiring and HR matters themselves, focusing on bringing in top technical talent through their professional networks. The company prided itself on its informal, collaborative culture.</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lang w:val="en-US"/>
        </w:rPr>
      </w:pPr>
      <w:r>
        <w:rPr>
          <w:rFonts w:ascii="Helvetica Neue" w:hAnsi="Helvetica Neue"/>
          <w:sz w:val="22"/>
          <w:szCs w:val="22"/>
          <w:rtl w:val="0"/>
          <w:lang w:val="en-US"/>
        </w:rPr>
        <w:t xml:space="preserve">As TechInnovate began to attract major clients and expand rapidly, the informal HR approach became unsustainable. The company hired its first HR manager 18 months ago, but </w:t>
      </w:r>
      <w:r>
        <w:rPr>
          <w:rFonts w:ascii="Helvetica Neue" w:hAnsi="Helvetica Neue"/>
          <w:sz w:val="22"/>
          <w:szCs w:val="22"/>
          <w:rtl w:val="0"/>
          <w:lang w:val="en-US"/>
        </w:rPr>
        <w:t>they</w:t>
      </w:r>
      <w:r>
        <w:rPr>
          <w:rFonts w:ascii="Helvetica Neue" w:hAnsi="Helvetica Neue"/>
          <w:sz w:val="22"/>
          <w:szCs w:val="22"/>
          <w:rtl w:val="0"/>
          <w:lang w:val="en-US"/>
        </w:rPr>
        <w:t xml:space="preserve"> has been overwhelmed trying to handle recruiting, onboarding, benefits, and other HR functions for a company quadrupling in size.</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b w:val="1"/>
          <w:bCs w:val="1"/>
          <w:sz w:val="22"/>
          <w:szCs w:val="22"/>
          <w:lang w:val="en-US"/>
        </w:rPr>
      </w:pPr>
      <w:r>
        <w:rPr>
          <w:rFonts w:ascii="Helvetica Neue" w:hAnsi="Helvetica Neue"/>
          <w:b w:val="1"/>
          <w:bCs w:val="1"/>
          <w:sz w:val="22"/>
          <w:szCs w:val="22"/>
          <w:rtl w:val="0"/>
          <w:lang w:val="en-US"/>
        </w:rPr>
        <w:t>Current Challenges</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lang w:val="en-US"/>
        </w:rPr>
      </w:pPr>
      <w:r>
        <w:rPr>
          <w:rFonts w:ascii="Helvetica Neue" w:hAnsi="Helvetica Neue"/>
          <w:sz w:val="22"/>
          <w:szCs w:val="22"/>
          <w:rtl w:val="0"/>
          <w:lang w:val="en-US"/>
        </w:rPr>
        <w:t>TechInnovate is facing several pressing HR issues:</w:t>
      </w:r>
    </w:p>
    <w:p>
      <w:pPr>
        <w:pStyle w:val="Body A"/>
        <w:rPr>
          <w:rFonts w:ascii="Helvetica Neue" w:cs="Helvetica Neue" w:hAnsi="Helvetica Neue" w:eastAsia="Helvetica Neue"/>
          <w:sz w:val="22"/>
          <w:szCs w:val="22"/>
        </w:rPr>
      </w:pPr>
    </w:p>
    <w:p>
      <w:pPr>
        <w:pStyle w:val="Body A"/>
        <w:numPr>
          <w:ilvl w:val="0"/>
          <w:numId w:val="2"/>
        </w:numPr>
        <w:bidi w:val="0"/>
        <w:ind w:right="0"/>
        <w:jc w:val="left"/>
        <w:rPr>
          <w:rFonts w:ascii="Helvetica Neue" w:hAnsi="Helvetica Neue"/>
          <w:b w:val="1"/>
          <w:bCs w:val="1"/>
          <w:sz w:val="22"/>
          <w:szCs w:val="22"/>
          <w:rtl w:val="0"/>
          <w:lang w:val="en-US"/>
        </w:rPr>
      </w:pPr>
      <w:r>
        <w:rPr>
          <w:rFonts w:ascii="Helvetica Neue" w:hAnsi="Helvetica Neue"/>
          <w:b w:val="1"/>
          <w:bCs w:val="1"/>
          <w:sz w:val="22"/>
          <w:szCs w:val="22"/>
          <w:rtl w:val="0"/>
          <w:lang w:val="en-US"/>
        </w:rPr>
        <w:t>Recruiting and retention:</w:t>
      </w:r>
    </w:p>
    <w:p>
      <w:pPr>
        <w:pStyle w:val="Body A"/>
        <w:rPr>
          <w:rFonts w:ascii="Helvetica Neue" w:cs="Helvetica Neue" w:hAnsi="Helvetica Neue" w:eastAsia="Helvetica Neue"/>
          <w:sz w:val="22"/>
          <w:szCs w:val="22"/>
        </w:rPr>
      </w:pPr>
    </w:p>
    <w:p>
      <w:pPr>
        <w:pStyle w:val="Body A"/>
        <w:ind w:left="720" w:firstLine="0"/>
        <w:rPr>
          <w:rFonts w:ascii="Helvetica Neue" w:cs="Helvetica Neue" w:hAnsi="Helvetica Neue" w:eastAsia="Helvetica Neue"/>
          <w:sz w:val="22"/>
          <w:szCs w:val="22"/>
          <w:lang w:val="en-US"/>
        </w:rPr>
      </w:pPr>
      <w:r>
        <w:rPr>
          <w:rFonts w:ascii="Helvetica Neue" w:hAnsi="Helvetica Neue"/>
          <w:sz w:val="22"/>
          <w:szCs w:val="22"/>
          <w:rtl w:val="0"/>
          <w:lang w:val="en-US"/>
        </w:rPr>
        <w:t>The company is struggling to hire enough qualified engineers and data scientists to keep up with client demand. Several key employees have also recently left for competitors.</w:t>
      </w:r>
    </w:p>
    <w:p>
      <w:pPr>
        <w:pStyle w:val="Body A"/>
        <w:rPr>
          <w:rFonts w:ascii="Helvetica Neue" w:cs="Helvetica Neue" w:hAnsi="Helvetica Neue" w:eastAsia="Helvetica Neue"/>
          <w:sz w:val="22"/>
          <w:szCs w:val="22"/>
        </w:rPr>
      </w:pPr>
    </w:p>
    <w:p>
      <w:pPr>
        <w:pStyle w:val="Body A"/>
        <w:numPr>
          <w:ilvl w:val="0"/>
          <w:numId w:val="2"/>
        </w:numPr>
        <w:bidi w:val="0"/>
        <w:ind w:right="0"/>
        <w:jc w:val="left"/>
        <w:rPr>
          <w:rFonts w:ascii="Helvetica Neue" w:hAnsi="Helvetica Neue"/>
          <w:b w:val="1"/>
          <w:bCs w:val="1"/>
          <w:sz w:val="22"/>
          <w:szCs w:val="22"/>
          <w:rtl w:val="0"/>
          <w:lang w:val="en-US"/>
        </w:rPr>
      </w:pPr>
      <w:r>
        <w:rPr>
          <w:rFonts w:ascii="Helvetica Neue" w:hAnsi="Helvetica Neue"/>
          <w:b w:val="1"/>
          <w:bCs w:val="1"/>
          <w:sz w:val="22"/>
          <w:szCs w:val="22"/>
          <w:rtl w:val="0"/>
          <w:lang w:val="en-US"/>
        </w:rPr>
        <w:t>Onboarding and training:</w:t>
      </w:r>
    </w:p>
    <w:p>
      <w:pPr>
        <w:pStyle w:val="Body A"/>
        <w:rPr>
          <w:rFonts w:ascii="Helvetica Neue" w:cs="Helvetica Neue" w:hAnsi="Helvetica Neue" w:eastAsia="Helvetica Neue"/>
          <w:b w:val="1"/>
          <w:bCs w:val="1"/>
          <w:sz w:val="22"/>
          <w:szCs w:val="22"/>
        </w:rPr>
      </w:pPr>
    </w:p>
    <w:p>
      <w:pPr>
        <w:pStyle w:val="Body A"/>
        <w:rPr>
          <w:rFonts w:ascii="Helvetica Neue" w:cs="Helvetica Neue" w:hAnsi="Helvetica Neue" w:eastAsia="Helvetica Neue"/>
          <w:sz w:val="22"/>
          <w:szCs w:val="22"/>
        </w:rPr>
      </w:pPr>
      <w:r>
        <w:rPr>
          <w:rFonts w:ascii="Helvetica Neue" w:cs="Helvetica Neue" w:hAnsi="Helvetica Neue" w:eastAsia="Helvetica Neue"/>
          <w:sz w:val="22"/>
          <w:szCs w:val="22"/>
          <w:lang w:val="en-US"/>
        </w:rPr>
        <w:tab/>
      </w:r>
      <w:r>
        <w:rPr>
          <w:rFonts w:ascii="Helvetica Neue" w:hAnsi="Helvetica Neue"/>
          <w:sz w:val="22"/>
          <w:szCs w:val="22"/>
          <w:rtl w:val="0"/>
          <w:lang w:val="en-US"/>
        </w:rPr>
        <w:t xml:space="preserve">New hires are not getting sufficient onboarding, leading </w:t>
      </w:r>
      <w:r>
        <w:rPr>
          <w:rFonts w:ascii="Helvetica Neue" w:hAnsi="Helvetica Neue"/>
          <w:sz w:val="22"/>
          <w:szCs w:val="22"/>
          <w:u w:color="ff0000"/>
          <w:rtl w:val="0"/>
          <w:lang w:val="en-US"/>
        </w:rPr>
        <w:t>to</w:t>
      </w:r>
      <w:r>
        <w:rPr>
          <w:rFonts w:ascii="Helvetica Neue" w:hAnsi="Helvetica Neue"/>
          <w:sz w:val="22"/>
          <w:szCs w:val="22"/>
          <w:rtl w:val="0"/>
          <w:lang w:val="en-US"/>
        </w:rPr>
        <w:t xml:space="preserve"> rapid</w:t>
      </w:r>
      <w:r>
        <w:rPr>
          <w:rFonts w:ascii="Helvetica Neue" w:hAnsi="Helvetica Neue"/>
          <w:sz w:val="22"/>
          <w:szCs w:val="22"/>
          <w:rtl w:val="0"/>
          <w:lang w:val="en-US"/>
        </w:rPr>
        <w:t xml:space="preserve"> turnover</w:t>
      </w:r>
      <w:r>
        <w:rPr>
          <w:rFonts w:ascii="Helvetica Neue" w:hAnsi="Helvetica Neue"/>
          <w:sz w:val="22"/>
          <w:szCs w:val="22"/>
          <w:rtl w:val="0"/>
          <w:lang w:val="en-US"/>
        </w:rPr>
        <w:t xml:space="preserve"> of new staff</w:t>
      </w:r>
      <w:r>
        <w:rPr>
          <w:rFonts w:ascii="Helvetica Neue" w:hAnsi="Helvetica Neue"/>
          <w:sz w:val="22"/>
          <w:szCs w:val="22"/>
          <w:rtl w:val="0"/>
          <w:lang w:val="en-US"/>
        </w:rPr>
        <w:t>.</w:t>
      </w:r>
    </w:p>
    <w:p>
      <w:pPr>
        <w:pStyle w:val="Body A"/>
        <w:rPr>
          <w:rFonts w:ascii="Helvetica Neue" w:cs="Helvetica Neue" w:hAnsi="Helvetica Neue" w:eastAsia="Helvetica Neue"/>
          <w:sz w:val="22"/>
          <w:szCs w:val="22"/>
        </w:rPr>
      </w:pPr>
    </w:p>
    <w:p>
      <w:pPr>
        <w:pStyle w:val="Body A"/>
        <w:numPr>
          <w:ilvl w:val="0"/>
          <w:numId w:val="2"/>
        </w:numPr>
        <w:bidi w:val="0"/>
        <w:ind w:right="0"/>
        <w:jc w:val="left"/>
        <w:rPr>
          <w:rFonts w:ascii="Helvetica Neue" w:hAnsi="Helvetica Neue"/>
          <w:b w:val="1"/>
          <w:bCs w:val="1"/>
          <w:sz w:val="22"/>
          <w:szCs w:val="22"/>
          <w:rtl w:val="0"/>
          <w:lang w:val="en-US"/>
        </w:rPr>
      </w:pPr>
      <w:r>
        <w:rPr>
          <w:rFonts w:ascii="Helvetica Neue" w:hAnsi="Helvetica Neue"/>
          <w:b w:val="1"/>
          <w:bCs w:val="1"/>
          <w:sz w:val="22"/>
          <w:szCs w:val="22"/>
          <w:rtl w:val="0"/>
          <w:lang w:val="en-US"/>
        </w:rPr>
        <w:t>Performance management</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lang w:val="en-US"/>
        </w:rPr>
      </w:pPr>
      <w:r>
        <w:rPr>
          <w:rFonts w:ascii="Helvetica Neue" w:cs="Helvetica Neue" w:hAnsi="Helvetica Neue" w:eastAsia="Helvetica Neue"/>
          <w:sz w:val="22"/>
          <w:szCs w:val="22"/>
          <w:rtl w:val="0"/>
          <w:lang w:val="en-US"/>
        </w:rPr>
        <w:tab/>
        <w:t>There is no formal performance review process in place.</w:t>
      </w:r>
    </w:p>
    <w:p>
      <w:pPr>
        <w:pStyle w:val="Body A"/>
        <w:rPr>
          <w:rFonts w:ascii="Helvetica Neue" w:cs="Helvetica Neue" w:hAnsi="Helvetica Neue" w:eastAsia="Helvetica Neue"/>
          <w:sz w:val="22"/>
          <w:szCs w:val="22"/>
        </w:rPr>
      </w:pPr>
    </w:p>
    <w:p>
      <w:pPr>
        <w:pStyle w:val="Body A"/>
        <w:numPr>
          <w:ilvl w:val="0"/>
          <w:numId w:val="2"/>
        </w:numPr>
        <w:bidi w:val="0"/>
        <w:ind w:right="0"/>
        <w:jc w:val="left"/>
        <w:rPr>
          <w:rFonts w:ascii="Helvetica Neue" w:hAnsi="Helvetica Neue"/>
          <w:b w:val="1"/>
          <w:bCs w:val="1"/>
          <w:sz w:val="22"/>
          <w:szCs w:val="22"/>
          <w:rtl w:val="0"/>
          <w:lang w:val="en-US"/>
        </w:rPr>
      </w:pPr>
      <w:r>
        <w:rPr>
          <w:rFonts w:ascii="Helvetica Neue" w:hAnsi="Helvetica Neue"/>
          <w:b w:val="1"/>
          <w:bCs w:val="1"/>
          <w:sz w:val="22"/>
          <w:szCs w:val="22"/>
          <w:rtl w:val="0"/>
          <w:lang w:val="en-US"/>
        </w:rPr>
        <w:t>Company culture</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Fonts w:ascii="Helvetica Neue" w:cs="Helvetica Neue" w:hAnsi="Helvetica Neue" w:eastAsia="Helvetica Neue"/>
          <w:sz w:val="22"/>
          <w:szCs w:val="22"/>
          <w:lang w:val="en-US"/>
        </w:rPr>
        <w:tab/>
      </w:r>
      <w:r>
        <w:rPr>
          <w:rFonts w:ascii="Helvetica Neue" w:hAnsi="Helvetica Neue"/>
          <w:sz w:val="22"/>
          <w:szCs w:val="22"/>
          <w:rtl w:val="0"/>
          <w:lang w:val="en-US"/>
        </w:rPr>
        <w:t xml:space="preserve">The close-knit startup culture is eroding as the company grows, leading to decreased employee </w:t>
      </w:r>
      <w:r>
        <w:rPr>
          <w:rFonts w:ascii="Helvetica Neue" w:cs="Helvetica Neue" w:hAnsi="Helvetica Neue" w:eastAsia="Helvetica Neue"/>
          <w:sz w:val="22"/>
          <w:szCs w:val="22"/>
          <w:rtl w:val="0"/>
          <w:lang w:val="en-US"/>
        </w:rPr>
        <w:tab/>
        <w:tab/>
        <w:t>satisfaction.</w:t>
      </w:r>
    </w:p>
    <w:p>
      <w:pPr>
        <w:pStyle w:val="Body A"/>
        <w:rPr>
          <w:rFonts w:ascii="Helvetica Neue" w:cs="Helvetica Neue" w:hAnsi="Helvetica Neue" w:eastAsia="Helvetica Neue"/>
          <w:sz w:val="22"/>
          <w:szCs w:val="22"/>
        </w:rPr>
      </w:pPr>
    </w:p>
    <w:p>
      <w:pPr>
        <w:pStyle w:val="Body A"/>
        <w:numPr>
          <w:ilvl w:val="0"/>
          <w:numId w:val="2"/>
        </w:numPr>
        <w:bidi w:val="0"/>
        <w:ind w:right="0"/>
        <w:jc w:val="left"/>
        <w:rPr>
          <w:rFonts w:ascii="Helvetica Neue" w:hAnsi="Helvetica Neue"/>
          <w:b w:val="1"/>
          <w:bCs w:val="1"/>
          <w:sz w:val="22"/>
          <w:szCs w:val="22"/>
          <w:rtl w:val="0"/>
          <w:lang w:val="en-US"/>
        </w:rPr>
      </w:pPr>
      <w:r>
        <w:rPr>
          <w:rFonts w:ascii="Helvetica Neue" w:hAnsi="Helvetica Neue"/>
          <w:b w:val="1"/>
          <w:bCs w:val="1"/>
          <w:sz w:val="22"/>
          <w:szCs w:val="22"/>
          <w:rtl w:val="0"/>
          <w:lang w:val="en-US"/>
        </w:rPr>
        <w:t>Management training</w:t>
      </w:r>
    </w:p>
    <w:p>
      <w:pPr>
        <w:pStyle w:val="Body A"/>
        <w:rPr>
          <w:rFonts w:ascii="Helvetica Neue" w:cs="Helvetica Neue" w:hAnsi="Helvetica Neue" w:eastAsia="Helvetica Neue"/>
          <w:sz w:val="22"/>
          <w:szCs w:val="22"/>
        </w:rPr>
      </w:pPr>
    </w:p>
    <w:p>
      <w:pPr>
        <w:pStyle w:val="Body A"/>
        <w:ind w:left="720" w:firstLine="0"/>
        <w:rPr>
          <w:rFonts w:ascii="Helvetica Neue" w:cs="Helvetica Neue" w:hAnsi="Helvetica Neue" w:eastAsia="Helvetica Neue"/>
          <w:sz w:val="22"/>
          <w:szCs w:val="22"/>
        </w:rPr>
      </w:pPr>
      <w:r>
        <w:rPr>
          <w:rFonts w:ascii="Helvetica Neue" w:hAnsi="Helvetica Neue"/>
          <w:sz w:val="22"/>
          <w:szCs w:val="22"/>
          <w:rtl w:val="0"/>
          <w:lang w:val="en-US"/>
        </w:rPr>
        <w:t xml:space="preserve">Many early employees have been promoted to management roles without proper training or </w:t>
      </w:r>
      <w:r>
        <w:rPr>
          <w:rFonts w:ascii="Helvetica Neue" w:hAnsi="Helvetica Neue"/>
          <w:sz w:val="22"/>
          <w:szCs w:val="22"/>
          <w:rtl w:val="0"/>
          <w:lang w:val="en-US"/>
        </w:rPr>
        <w:t>support.</w:t>
      </w:r>
      <w:r>
        <w:rPr>
          <w:rFonts w:ascii="Helvetica Neue" w:hAnsi="Helvetica Neue"/>
          <w:sz w:val="22"/>
          <w:szCs w:val="22"/>
          <w:rtl w:val="0"/>
          <w:lang w:val="en-US"/>
        </w:rPr>
        <w:t xml:space="preserve">  They are really good at the technical side of their roles, but lack confidence and experience in people management, and there has been an increase in conflict within the workplace.  This in turn, has had a real impact on productivity.</w:t>
      </w:r>
    </w:p>
    <w:p>
      <w:pPr>
        <w:pStyle w:val="Body A"/>
        <w:rPr>
          <w:rFonts w:ascii="Helvetica Neue" w:cs="Helvetica Neue" w:hAnsi="Helvetica Neue" w:eastAsia="Helvetica Neue"/>
          <w:sz w:val="22"/>
          <w:szCs w:val="22"/>
        </w:rPr>
      </w:pPr>
    </w:p>
    <w:p>
      <w:pPr>
        <w:pStyle w:val="Body A"/>
        <w:numPr>
          <w:ilvl w:val="0"/>
          <w:numId w:val="2"/>
        </w:numPr>
        <w:bidi w:val="0"/>
        <w:ind w:right="0"/>
        <w:jc w:val="left"/>
        <w:rPr>
          <w:rFonts w:ascii="Helvetica Neue" w:hAnsi="Helvetica Neue"/>
          <w:b w:val="1"/>
          <w:bCs w:val="1"/>
          <w:sz w:val="22"/>
          <w:szCs w:val="22"/>
          <w:rtl w:val="0"/>
          <w:lang w:val="en-US"/>
        </w:rPr>
      </w:pPr>
      <w:r>
        <w:rPr>
          <w:rFonts w:ascii="Helvetica Neue" w:hAnsi="Helvetica Neue"/>
          <w:b w:val="1"/>
          <w:bCs w:val="1"/>
          <w:sz w:val="22"/>
          <w:szCs w:val="22"/>
          <w:rtl w:val="0"/>
          <w:lang w:val="en-US"/>
        </w:rPr>
        <w:t>Diversity and inclusion</w:t>
      </w:r>
    </w:p>
    <w:p>
      <w:pPr>
        <w:pStyle w:val="Body A"/>
        <w:rPr>
          <w:rFonts w:ascii="Helvetica Neue" w:cs="Helvetica Neue" w:hAnsi="Helvetica Neue" w:eastAsia="Helvetica Neue"/>
          <w:b w:val="1"/>
          <w:bCs w:val="1"/>
          <w:sz w:val="22"/>
          <w:szCs w:val="22"/>
        </w:rPr>
      </w:pPr>
    </w:p>
    <w:p>
      <w:pPr>
        <w:pStyle w:val="Body A"/>
        <w:rPr>
          <w:rFonts w:ascii="Helvetica Neue" w:cs="Helvetica Neue" w:hAnsi="Helvetica Neue" w:eastAsia="Helvetica Neue"/>
          <w:sz w:val="22"/>
          <w:szCs w:val="22"/>
          <w:lang w:val="en-US"/>
        </w:rPr>
      </w:pPr>
      <w:r>
        <w:rPr>
          <w:rFonts w:ascii="Helvetica Neue" w:cs="Helvetica Neue" w:hAnsi="Helvetica Neue" w:eastAsia="Helvetica Neue"/>
          <w:sz w:val="22"/>
          <w:szCs w:val="22"/>
          <w:rtl w:val="0"/>
          <w:lang w:val="en-US"/>
        </w:rPr>
        <w:tab/>
        <w:t>The workforce as a whole lacks diversity, particularly in technical and leadership roles.</w:t>
      </w:r>
    </w:p>
    <w:p>
      <w:pPr>
        <w:pStyle w:val="Body A"/>
        <w:jc w:val="both"/>
      </w:pPr>
    </w:p>
    <w:p>
      <w:pPr>
        <w:pStyle w:val="Body A"/>
        <w:jc w:val="both"/>
      </w:pPr>
    </w:p>
    <w:p>
      <w:pPr>
        <w:pStyle w:val="Body A"/>
        <w:jc w:val="both"/>
        <w:rPr>
          <w:rFonts w:ascii="Helvetica Neue" w:cs="Helvetica Neue" w:hAnsi="Helvetica Neue" w:eastAsia="Helvetica Neue"/>
          <w:sz w:val="24"/>
          <w:szCs w:val="24"/>
          <w:u w:val="single"/>
          <w:lang w:val="en-US"/>
        </w:rPr>
      </w:pPr>
      <w:r>
        <w:rPr>
          <w:rFonts w:ascii="Helvetica Neue" w:hAnsi="Helvetica Neue"/>
          <w:sz w:val="24"/>
          <w:szCs w:val="24"/>
          <w:u w:val="single"/>
          <w:rtl w:val="0"/>
          <w:lang w:val="en-US"/>
        </w:rPr>
        <w:t>This assignment is in 2 parts.  You should refer to the case study above.</w:t>
      </w:r>
    </w:p>
    <w:p>
      <w:pPr>
        <w:pStyle w:val="Body A"/>
        <w:jc w:val="both"/>
        <w:rPr>
          <w:rFonts w:ascii="Helvetica Neue" w:cs="Helvetica Neue" w:hAnsi="Helvetica Neue" w:eastAsia="Helvetica Neue"/>
          <w:sz w:val="24"/>
          <w:szCs w:val="24"/>
          <w:u w:val="single"/>
        </w:rPr>
      </w:pPr>
    </w:p>
    <w:p>
      <w:pPr>
        <w:pStyle w:val="Body A"/>
        <w:jc w:val="both"/>
        <w:rPr>
          <w:rFonts w:ascii="Helvetica Neue" w:cs="Helvetica Neue" w:hAnsi="Helvetica Neue" w:eastAsia="Helvetica Neue"/>
          <w:sz w:val="24"/>
          <w:szCs w:val="24"/>
          <w:u w:val="single"/>
        </w:rPr>
      </w:pPr>
      <w:r>
        <w:rPr>
          <w:rFonts w:ascii="Helvetica Neue" w:hAnsi="Helvetica Neue"/>
          <w:sz w:val="24"/>
          <w:szCs w:val="24"/>
          <w:u w:val="single"/>
          <w:rtl w:val="0"/>
          <w:lang w:val="fr-FR"/>
        </w:rPr>
        <w:t xml:space="preserve">Part 1 Report </w:t>
      </w:r>
      <w:r>
        <w:rPr>
          <w:rFonts w:ascii="Helvetica Neue" w:hAnsi="Helvetica Neue" w:hint="default"/>
          <w:sz w:val="24"/>
          <w:szCs w:val="24"/>
          <w:u w:val="single"/>
          <w:rtl w:val="0"/>
          <w:lang w:val="en-US"/>
        </w:rPr>
        <w:t xml:space="preserve">– </w:t>
      </w:r>
      <w:r>
        <w:rPr>
          <w:rFonts w:ascii="Helvetica Neue" w:hAnsi="Helvetica Neue"/>
          <w:sz w:val="24"/>
          <w:szCs w:val="24"/>
          <w:u w:val="single"/>
          <w:rtl w:val="0"/>
          <w:lang w:val="en-US"/>
        </w:rPr>
        <w:t>2000 words</w:t>
      </w:r>
    </w:p>
    <w:p>
      <w:pPr>
        <w:pStyle w:val="Body A"/>
        <w:jc w:val="both"/>
        <w:rPr>
          <w:rFonts w:ascii="Helvetica Neue" w:cs="Helvetica Neue" w:hAnsi="Helvetica Neue" w:eastAsia="Helvetica Neue"/>
          <w:sz w:val="24"/>
          <w:szCs w:val="24"/>
          <w:u w:val="single"/>
        </w:rPr>
      </w:pPr>
    </w:p>
    <w:p>
      <w:pPr>
        <w:pStyle w:val="List Paragraph"/>
        <w:numPr>
          <w:ilvl w:val="0"/>
          <w:numId w:val="4"/>
        </w:numPr>
        <w:bidi w:val="0"/>
        <w:ind w:right="0"/>
        <w:jc w:val="both"/>
        <w:rPr>
          <w:rFonts w:ascii="Helvetica Neue" w:hAnsi="Helvetica Neue"/>
          <w:sz w:val="24"/>
          <w:szCs w:val="24"/>
          <w:rtl w:val="0"/>
          <w:lang w:val="en-US"/>
        </w:rPr>
      </w:pPr>
      <w:r>
        <w:rPr>
          <w:rFonts w:ascii="Helvetica Neue" w:hAnsi="Helvetica Neue"/>
          <w:sz w:val="24"/>
          <w:szCs w:val="24"/>
          <w:rtl w:val="0"/>
          <w:lang w:val="en-US"/>
        </w:rPr>
        <w:t xml:space="preserve">Write a report proposing how TechInnovate can ensure that managers have the required skills to successfully manage performance.  This should include critical evaluation of the roles and skills required of managers, and, discussion of the various theories and models. </w:t>
      </w:r>
    </w:p>
    <w:p>
      <w:pPr>
        <w:pStyle w:val="List Paragraph"/>
        <w:numPr>
          <w:ilvl w:val="0"/>
          <w:numId w:val="4"/>
        </w:numPr>
        <w:bidi w:val="0"/>
        <w:ind w:right="0"/>
        <w:jc w:val="both"/>
        <w:rPr>
          <w:rFonts w:ascii="Helvetica Neue" w:hAnsi="Helvetica Neue"/>
          <w:sz w:val="24"/>
          <w:szCs w:val="24"/>
          <w:rtl w:val="0"/>
          <w:lang w:val="en-US"/>
        </w:rPr>
      </w:pPr>
      <w:r>
        <w:rPr>
          <w:rFonts w:ascii="Helvetica Neue" w:hAnsi="Helvetica Neue"/>
          <w:sz w:val="24"/>
          <w:szCs w:val="24"/>
          <w:rtl w:val="0"/>
          <w:lang w:val="en-US"/>
        </w:rPr>
        <w:t>You must include some discussion of the various activities that underpin good people management, such as performance management, employee reward and employee engagement.</w:t>
      </w:r>
    </w:p>
    <w:p>
      <w:pPr>
        <w:pStyle w:val="List Paragraph"/>
        <w:ind w:left="0" w:firstLine="0"/>
        <w:jc w:val="both"/>
        <w:rPr>
          <w:rFonts w:ascii="Helvetica Neue" w:cs="Helvetica Neue" w:hAnsi="Helvetica Neue" w:eastAsia="Helvetica Neue"/>
          <w:sz w:val="24"/>
          <w:szCs w:val="24"/>
        </w:rPr>
      </w:pPr>
    </w:p>
    <w:p>
      <w:pPr>
        <w:pStyle w:val="List Paragraph"/>
        <w:ind w:left="0" w:firstLine="0"/>
        <w:jc w:val="both"/>
        <w:rPr>
          <w:rFonts w:ascii="Helvetica Neue" w:cs="Helvetica Neue" w:hAnsi="Helvetica Neue" w:eastAsia="Helvetica Neue"/>
          <w:sz w:val="24"/>
          <w:szCs w:val="24"/>
        </w:rPr>
      </w:pPr>
      <w:r>
        <w:rPr>
          <w:rFonts w:ascii="Helvetica Neue" w:hAnsi="Helvetica Neue"/>
          <w:sz w:val="24"/>
          <w:szCs w:val="24"/>
          <w:rtl w:val="0"/>
          <w:lang w:val="en-US"/>
        </w:rPr>
        <w:t xml:space="preserve">Your report should make the link between good people management and company performance.  </w:t>
      </w:r>
    </w:p>
    <w:p>
      <w:pPr>
        <w:pStyle w:val="List Paragraph"/>
        <w:ind w:left="0" w:firstLine="0"/>
        <w:jc w:val="both"/>
        <w:rPr>
          <w:rFonts w:ascii="Helvetica Neue" w:cs="Helvetica Neue" w:hAnsi="Helvetica Neue" w:eastAsia="Helvetica Neue"/>
          <w:sz w:val="24"/>
          <w:szCs w:val="24"/>
        </w:rPr>
      </w:pPr>
    </w:p>
    <w:p>
      <w:pPr>
        <w:pStyle w:val="List Paragraph"/>
        <w:ind w:left="0" w:firstLine="0"/>
        <w:jc w:val="both"/>
        <w:rPr>
          <w:rFonts w:ascii="Helvetica Neue" w:cs="Helvetica Neue" w:hAnsi="Helvetica Neue" w:eastAsia="Helvetica Neue"/>
          <w:sz w:val="24"/>
          <w:szCs w:val="24"/>
        </w:rPr>
      </w:pPr>
      <w:r>
        <w:rPr>
          <w:rFonts w:ascii="Helvetica Neue" w:hAnsi="Helvetica Neue"/>
          <w:sz w:val="24"/>
          <w:szCs w:val="24"/>
          <w:rtl w:val="0"/>
          <w:lang w:val="en-US"/>
        </w:rPr>
        <w:t>Your report should include recommendations for TechInnovate.  Remember to make your recommendations SMART.</w:t>
      </w:r>
    </w:p>
    <w:p>
      <w:pPr>
        <w:pStyle w:val="Body A"/>
        <w:jc w:val="both"/>
        <w:rPr>
          <w:rFonts w:ascii="Helvetica Neue" w:cs="Helvetica Neue" w:hAnsi="Helvetica Neue" w:eastAsia="Helvetica Neue"/>
          <w:sz w:val="24"/>
          <w:szCs w:val="24"/>
        </w:rPr>
      </w:pPr>
    </w:p>
    <w:p>
      <w:pPr>
        <w:pStyle w:val="Body A"/>
        <w:jc w:val="both"/>
        <w:rPr>
          <w:rFonts w:ascii="Helvetica Neue" w:cs="Helvetica Neue" w:hAnsi="Helvetica Neue" w:eastAsia="Helvetica Neue"/>
          <w:sz w:val="24"/>
          <w:szCs w:val="24"/>
          <w:u w:val="single"/>
        </w:rPr>
      </w:pPr>
      <w:r>
        <w:rPr>
          <w:rFonts w:ascii="Helvetica Neue" w:hAnsi="Helvetica Neue"/>
          <w:sz w:val="24"/>
          <w:szCs w:val="24"/>
          <w:u w:val="single"/>
          <w:rtl w:val="0"/>
          <w:lang w:val="en-US"/>
        </w:rPr>
        <w:t xml:space="preserve">Part 2 Presentation </w:t>
      </w:r>
      <w:r>
        <w:rPr>
          <w:rFonts w:ascii="Helvetica Neue" w:hAnsi="Helvetica Neue" w:hint="default"/>
          <w:sz w:val="24"/>
          <w:szCs w:val="24"/>
          <w:u w:val="single"/>
          <w:rtl w:val="0"/>
          <w:lang w:val="en-US"/>
        </w:rPr>
        <w:t xml:space="preserve">– </w:t>
      </w:r>
      <w:r>
        <w:rPr>
          <w:rFonts w:ascii="Helvetica Neue" w:hAnsi="Helvetica Neue"/>
          <w:sz w:val="24"/>
          <w:szCs w:val="24"/>
          <w:u w:val="single"/>
          <w:rtl w:val="0"/>
          <w:lang w:val="en-US"/>
        </w:rPr>
        <w:t>15 minutes</w:t>
      </w:r>
    </w:p>
    <w:p>
      <w:pPr>
        <w:pStyle w:val="Body A"/>
        <w:jc w:val="both"/>
        <w:rPr>
          <w:rFonts w:ascii="Helvetica Neue" w:cs="Helvetica Neue" w:hAnsi="Helvetica Neue" w:eastAsia="Helvetica Neue"/>
          <w:sz w:val="24"/>
          <w:szCs w:val="24"/>
          <w:u w:val="single"/>
        </w:rPr>
      </w:pPr>
    </w:p>
    <w:p>
      <w:pPr>
        <w:pStyle w:val="List Paragraph"/>
        <w:ind w:left="0" w:firstLine="0"/>
        <w:jc w:val="both"/>
        <w:rPr>
          <w:rFonts w:ascii="Helvetica Neue" w:cs="Helvetica Neue" w:hAnsi="Helvetica Neue" w:eastAsia="Helvetica Neue"/>
          <w:sz w:val="24"/>
          <w:szCs w:val="24"/>
        </w:rPr>
      </w:pPr>
      <w:r>
        <w:rPr>
          <w:rFonts w:ascii="Helvetica Neue" w:hAnsi="Helvetica Neue"/>
          <w:sz w:val="24"/>
          <w:szCs w:val="24"/>
          <w:rtl w:val="0"/>
          <w:lang w:val="en-US"/>
        </w:rPr>
        <w:t>Using the information in the case study, you must deliver a presentation to TechInnovate</w:t>
      </w:r>
      <w:r>
        <w:rPr>
          <w:rFonts w:ascii="Helvetica Neue" w:hAnsi="Helvetica Neue" w:hint="default"/>
          <w:sz w:val="24"/>
          <w:szCs w:val="24"/>
          <w:rtl w:val="0"/>
          <w:lang w:val="en-US"/>
        </w:rPr>
        <w:t>’</w:t>
      </w:r>
      <w:r>
        <w:rPr>
          <w:rFonts w:ascii="Helvetica Neue" w:hAnsi="Helvetica Neue"/>
          <w:sz w:val="24"/>
          <w:szCs w:val="24"/>
          <w:rtl w:val="0"/>
          <w:lang w:val="en-US"/>
        </w:rPr>
        <w:t>s senior management team which outlines the importance of Company culture to business success.  Your presentation must use at least one culture model and contain recommendations about how culture can be influenced by managers.</w:t>
      </w:r>
    </w:p>
    <w:p>
      <w:pPr>
        <w:pStyle w:val="List Paragraph"/>
        <w:ind w:left="0" w:firstLine="0"/>
        <w:jc w:val="both"/>
        <w:rPr>
          <w:rFonts w:ascii="Helvetica Neue" w:cs="Helvetica Neue" w:hAnsi="Helvetica Neue" w:eastAsia="Helvetica Neue"/>
          <w:sz w:val="24"/>
          <w:szCs w:val="24"/>
        </w:rPr>
      </w:pPr>
    </w:p>
    <w:p>
      <w:pPr>
        <w:pStyle w:val="List Paragraph"/>
        <w:ind w:left="0" w:firstLine="0"/>
        <w:jc w:val="both"/>
        <w:rPr>
          <w:rFonts w:ascii="Helvetica Neue" w:cs="Helvetica Neue" w:hAnsi="Helvetica Neue" w:eastAsia="Helvetica Neue"/>
          <w:sz w:val="24"/>
          <w:szCs w:val="24"/>
        </w:rPr>
      </w:pPr>
      <w:r>
        <w:rPr>
          <w:rFonts w:ascii="Helvetica Neue" w:hAnsi="Helvetica Neue"/>
          <w:sz w:val="24"/>
          <w:szCs w:val="24"/>
          <w:rtl w:val="0"/>
          <w:lang w:val="en-US"/>
        </w:rPr>
        <w:t>Your presentation must be recorded, using a slide deck.  You must make sure that your lecturer has access to the presentation so that it can be assessed.  Your slide deck should be professional and well-presented.</w:t>
      </w:r>
    </w:p>
    <w:p>
      <w:pPr>
        <w:pStyle w:val="List Paragraph"/>
        <w:ind w:left="0" w:firstLine="0"/>
        <w:jc w:val="both"/>
        <w:rPr>
          <w:rFonts w:ascii="Helvetica Neue" w:cs="Helvetica Neue" w:hAnsi="Helvetica Neue" w:eastAsia="Helvetica Neue"/>
          <w:sz w:val="24"/>
          <w:szCs w:val="24"/>
        </w:rPr>
      </w:pPr>
    </w:p>
    <w:p>
      <w:pPr>
        <w:pStyle w:val="List Paragraph"/>
        <w:ind w:left="0" w:firstLine="0"/>
        <w:jc w:val="both"/>
        <w:rPr>
          <w:rFonts w:ascii="Helvetica Neue" w:cs="Helvetica Neue" w:hAnsi="Helvetica Neue" w:eastAsia="Helvetica Neue"/>
          <w:sz w:val="24"/>
          <w:szCs w:val="24"/>
        </w:rPr>
      </w:pPr>
      <w:r>
        <w:rPr>
          <w:rFonts w:ascii="Helvetica Neue" w:hAnsi="Helvetica Neue"/>
          <w:sz w:val="24"/>
          <w:szCs w:val="24"/>
          <w:rtl w:val="0"/>
          <w:lang w:val="en-US"/>
        </w:rPr>
        <w:t xml:space="preserve">Please also refer to the assignment guidance posted on Moodle and delivered in class.  </w:t>
      </w:r>
    </w:p>
    <w:p>
      <w:pPr>
        <w:pStyle w:val="List Paragraph"/>
        <w:jc w:val="both"/>
        <w:rPr>
          <w:rFonts w:ascii="Helvetica Neue" w:cs="Helvetica Neue" w:hAnsi="Helvetica Neue" w:eastAsia="Helvetica Neue"/>
          <w:sz w:val="24"/>
          <w:szCs w:val="24"/>
        </w:rPr>
      </w:pPr>
    </w:p>
    <w:p>
      <w:pPr>
        <w:pStyle w:val="List Paragraph"/>
        <w:jc w:val="both"/>
        <w:rPr>
          <w:rFonts w:ascii="Calibri" w:cs="Calibri" w:hAnsi="Calibri" w:eastAsia="Calibri"/>
          <w:sz w:val="24"/>
          <w:szCs w:val="24"/>
        </w:rPr>
      </w:pPr>
    </w:p>
    <w:p>
      <w:pPr>
        <w:pStyle w:val="Body A"/>
        <w:jc w:val="both"/>
        <w:rPr>
          <w:sz w:val="24"/>
          <w:szCs w:val="24"/>
        </w:rPr>
      </w:pPr>
    </w:p>
    <w:p>
      <w:pPr>
        <w:pStyle w:val="Body A"/>
        <w:jc w:val="both"/>
        <w:rPr>
          <w:sz w:val="24"/>
          <w:szCs w:val="24"/>
        </w:rPr>
      </w:pPr>
    </w:p>
    <w:p>
      <w:pPr>
        <w:pStyle w:val="Body A"/>
        <w:jc w:val="both"/>
        <w:rPr>
          <w:sz w:val="24"/>
          <w:szCs w:val="24"/>
        </w:rPr>
      </w:pPr>
    </w:p>
    <w:p>
      <w:pPr>
        <w:pStyle w:val="Body A"/>
        <w:jc w:val="both"/>
        <w:rPr>
          <w:sz w:val="24"/>
          <w:szCs w:val="24"/>
        </w:rPr>
      </w:pPr>
    </w:p>
    <w:p>
      <w:pPr>
        <w:pStyle w:val="Body A"/>
        <w:jc w:val="both"/>
        <w:rPr>
          <w:sz w:val="24"/>
          <w:szCs w:val="24"/>
          <w:u w:val="single"/>
        </w:rPr>
      </w:pPr>
    </w:p>
    <w:p>
      <w:pPr>
        <w:pStyle w:val="Body A"/>
        <w:jc w:val="both"/>
        <w:rPr>
          <w:sz w:val="24"/>
          <w:szCs w:val="24"/>
          <w:u w:val="single"/>
        </w:rPr>
      </w:pPr>
    </w:p>
    <w:p>
      <w:pPr>
        <w:pStyle w:val="Body A"/>
        <w:jc w:val="both"/>
        <w:rPr>
          <w:sz w:val="24"/>
          <w:szCs w:val="24"/>
        </w:rPr>
      </w:pPr>
    </w:p>
    <w:p>
      <w:pPr>
        <w:pStyle w:val="Body A"/>
      </w:pPr>
      <w:r>
        <w:rPr>
          <w:rFonts w:ascii="Arial Unicode MS" w:cs="Arial Unicode MS" w:hAnsi="Arial Unicode MS" w:eastAsia="Arial Unicode MS"/>
          <w:b w:val="0"/>
          <w:bCs w:val="0"/>
          <w:i w:val="0"/>
          <w:iCs w:val="0"/>
          <w:sz w:val="22"/>
          <w:szCs w:val="22"/>
        </w:rPr>
        <w:br w:type="page"/>
      </w:r>
    </w:p>
    <w:p>
      <w:pPr>
        <w:pStyle w:val="Body A"/>
        <w:jc w:val="both"/>
        <w:rPr>
          <w:rFonts w:ascii="Arial" w:cs="Arial" w:hAnsi="Arial" w:eastAsia="Arial"/>
          <w:sz w:val="22"/>
          <w:szCs w:val="22"/>
        </w:rPr>
      </w:pPr>
    </w:p>
    <w:p>
      <w:pPr>
        <w:pStyle w:val="Body A"/>
        <w:jc w:val="both"/>
        <w:rPr>
          <w:rFonts w:ascii="Arial" w:cs="Arial" w:hAnsi="Arial" w:eastAsia="Arial"/>
          <w:sz w:val="22"/>
          <w:szCs w:val="22"/>
        </w:rPr>
      </w:pPr>
    </w:p>
    <w:tbl>
      <w:tblPr>
        <w:tblW w:w="10444"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w:tblPrEx>
          <w:shd w:val="clear" w:color="auto" w:fill="ced7e7"/>
        </w:tblPrEx>
        <w:trPr>
          <w:trHeight w:val="927"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jc w:val="center"/>
            </w:pPr>
            <w:r>
              <w:rPr>
                <w:rFonts w:ascii="Arial" w:hAnsi="Arial"/>
                <w:b w:val="1"/>
                <w:bCs w:val="1"/>
                <w:caps w:val="1"/>
                <w:sz w:val="40"/>
                <w:szCs w:val="40"/>
                <w:shd w:val="nil" w:color="auto" w:fill="auto"/>
                <w:rtl w:val="0"/>
                <w:lang w:val="en-US"/>
              </w:rPr>
              <w:t>GUIDANCE FOR Students IN THE COMPLETION OF TASKS</w:t>
            </w:r>
          </w:p>
        </w:tc>
      </w:tr>
    </w:tbl>
    <w:p>
      <w:pPr>
        <w:pStyle w:val="Body A"/>
        <w:widowControl w:val="0"/>
        <w:ind w:left="108" w:hanging="108"/>
        <w:jc w:val="both"/>
        <w:rPr>
          <w:rFonts w:ascii="Arial" w:cs="Arial" w:hAnsi="Arial" w:eastAsia="Arial"/>
          <w:sz w:val="22"/>
          <w:szCs w:val="22"/>
        </w:rPr>
      </w:pPr>
    </w:p>
    <w:p>
      <w:pPr>
        <w:pStyle w:val="Body A"/>
        <w:widowControl w:val="0"/>
        <w:jc w:val="both"/>
        <w:rPr>
          <w:rFonts w:ascii="Arial" w:cs="Arial" w:hAnsi="Arial" w:eastAsia="Arial"/>
          <w:sz w:val="22"/>
          <w:szCs w:val="22"/>
        </w:rPr>
      </w:pPr>
    </w:p>
    <w:p>
      <w:pPr>
        <w:pStyle w:val="Body A"/>
        <w:jc w:val="both"/>
        <w:rPr>
          <w:rFonts w:ascii="Arial" w:cs="Arial" w:hAnsi="Arial" w:eastAsia="Arial"/>
          <w:sz w:val="22"/>
          <w:szCs w:val="22"/>
        </w:rPr>
      </w:pPr>
    </w:p>
    <w:p>
      <w:pPr>
        <w:pStyle w:val="Body A"/>
        <w:jc w:val="both"/>
        <w:rPr>
          <w:rFonts w:ascii="Arial" w:cs="Arial" w:hAnsi="Arial" w:eastAsia="Arial"/>
          <w:b w:val="1"/>
          <w:bCs w:val="1"/>
          <w:sz w:val="22"/>
          <w:szCs w:val="22"/>
          <w:lang w:val="en-US"/>
        </w:rPr>
      </w:pPr>
      <w:r>
        <w:rPr>
          <w:rFonts w:ascii="Arial" w:hAnsi="Arial"/>
          <w:b w:val="1"/>
          <w:bCs w:val="1"/>
          <w:sz w:val="22"/>
          <w:szCs w:val="22"/>
          <w:rtl w:val="0"/>
          <w:lang w:val="en-US"/>
        </w:rPr>
        <w:t>NOTE: The guidance offered below is linked to the five generic assessment criteria overleaf.</w:t>
      </w:r>
    </w:p>
    <w:p>
      <w:pPr>
        <w:pStyle w:val="Body A"/>
        <w:jc w:val="both"/>
        <w:rPr>
          <w:rFonts w:ascii="Arial" w:cs="Arial" w:hAnsi="Arial" w:eastAsia="Arial"/>
          <w:b w:val="1"/>
          <w:bCs w:val="1"/>
          <w:sz w:val="22"/>
          <w:szCs w:val="22"/>
        </w:rPr>
      </w:pPr>
    </w:p>
    <w:p>
      <w:pPr>
        <w:pStyle w:val="Body A"/>
        <w:numPr>
          <w:ilvl w:val="0"/>
          <w:numId w:val="6"/>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Engagement with Literature Skills</w:t>
      </w:r>
    </w:p>
    <w:p>
      <w:pPr>
        <w:pStyle w:val="Body A"/>
        <w:jc w:val="both"/>
        <w:rPr>
          <w:rFonts w:ascii="Arial" w:cs="Arial" w:hAnsi="Arial" w:eastAsia="Arial"/>
          <w:sz w:val="22"/>
          <w:szCs w:val="22"/>
        </w:rPr>
      </w:pPr>
      <w:r>
        <w:rPr>
          <w:rFonts w:ascii="Arial" w:hAnsi="Arial"/>
          <w:sz w:val="22"/>
          <w:szCs w:val="22"/>
          <w:rtl w:val="0"/>
          <w:lang w:val="en-US"/>
        </w:rPr>
        <w:t xml:space="preserve">Your work must be informed and supported by scholarly material that is </w:t>
      </w:r>
      <w:r>
        <w:rPr>
          <w:rFonts w:ascii="Arial" w:hAnsi="Arial"/>
          <w:i w:val="1"/>
          <w:iCs w:val="1"/>
          <w:sz w:val="22"/>
          <w:szCs w:val="22"/>
          <w:rtl w:val="0"/>
          <w:lang w:val="en-US"/>
        </w:rPr>
        <w:t>relevant</w:t>
      </w:r>
      <w:r>
        <w:rPr>
          <w:rFonts w:ascii="Arial" w:hAnsi="Arial"/>
          <w:sz w:val="22"/>
          <w:szCs w:val="22"/>
          <w:rtl w:val="0"/>
          <w:lang w:val="en-US"/>
        </w:rPr>
        <w:t xml:space="preserve"> to and </w:t>
      </w:r>
      <w:r>
        <w:rPr>
          <w:rFonts w:ascii="Arial" w:hAnsi="Arial"/>
          <w:i w:val="1"/>
          <w:iCs w:val="1"/>
          <w:sz w:val="22"/>
          <w:szCs w:val="22"/>
          <w:rtl w:val="0"/>
          <w:lang w:val="en-US"/>
        </w:rPr>
        <w:t>focused</w:t>
      </w:r>
      <w:r>
        <w:rPr>
          <w:rFonts w:ascii="Arial" w:hAnsi="Arial"/>
          <w:sz w:val="22"/>
          <w:szCs w:val="22"/>
          <w:rtl w:val="0"/>
          <w:lang w:val="en-US"/>
        </w:rPr>
        <w:t xml:space="preserve"> on the task(s) set.    You should provide evidence that you have accessed an appropriate </w:t>
      </w:r>
      <w:r>
        <w:rPr>
          <w:rFonts w:ascii="Arial" w:hAnsi="Arial"/>
          <w:i w:val="1"/>
          <w:iCs w:val="1"/>
          <w:sz w:val="22"/>
          <w:szCs w:val="22"/>
          <w:rtl w:val="0"/>
          <w:lang w:val="en-US"/>
        </w:rPr>
        <w:t>range</w:t>
      </w:r>
      <w:r>
        <w:rPr>
          <w:rFonts w:ascii="Arial" w:hAnsi="Arial"/>
          <w:sz w:val="22"/>
          <w:szCs w:val="22"/>
          <w:rtl w:val="0"/>
          <w:lang w:val="en-US"/>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i w:val="1"/>
          <w:iCs w:val="1"/>
          <w:sz w:val="22"/>
          <w:szCs w:val="22"/>
          <w:rtl w:val="0"/>
          <w:lang w:val="en-US"/>
        </w:rPr>
        <w:t>credibility</w:t>
      </w:r>
      <w:r>
        <w:rPr>
          <w:rFonts w:ascii="Arial" w:hAnsi="Arial"/>
          <w:sz w:val="22"/>
          <w:szCs w:val="22"/>
          <w:rtl w:val="0"/>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i w:val="1"/>
          <w:iCs w:val="1"/>
          <w:sz w:val="22"/>
          <w:szCs w:val="22"/>
          <w:rtl w:val="0"/>
          <w:lang w:val="en-US"/>
        </w:rPr>
        <w:t>evidence</w:t>
      </w:r>
      <w:r>
        <w:rPr>
          <w:rFonts w:ascii="Arial" w:hAnsi="Arial"/>
          <w:sz w:val="22"/>
          <w:szCs w:val="22"/>
          <w:rtl w:val="0"/>
          <w:lang w:val="en-US"/>
        </w:rPr>
        <w:t xml:space="preserve"> of your research/own reading throughout your work, using a suitable referencing system, including in-text citations in the main body of your work and a reference list at the end of your work. </w:t>
      </w:r>
    </w:p>
    <w:p>
      <w:pPr>
        <w:pStyle w:val="Body A"/>
        <w:jc w:val="both"/>
        <w:rPr>
          <w:rFonts w:ascii="Arial" w:cs="Arial" w:hAnsi="Arial" w:eastAsia="Arial"/>
          <w:sz w:val="22"/>
          <w:szCs w:val="22"/>
        </w:rPr>
      </w:pPr>
    </w:p>
    <w:p>
      <w:pPr>
        <w:pStyle w:val="Body A"/>
        <w:jc w:val="both"/>
        <w:rPr>
          <w:rFonts w:ascii="Arial" w:cs="Arial" w:hAnsi="Arial" w:eastAsia="Arial"/>
          <w:i w:val="1"/>
          <w:iCs w:val="1"/>
          <w:sz w:val="22"/>
          <w:szCs w:val="22"/>
          <w:lang w:val="en-US"/>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lang w:val="en-US"/>
        </w:rPr>
        <w:t xml:space="preserve">    The work should contain at least 20 academic references in support of your report and 10 in support of your presentation from a variety of valid and reliable sources. A reference list should be provided using Harvard referencing conventions.</w:t>
      </w:r>
    </w:p>
    <w:p>
      <w:pPr>
        <w:pStyle w:val="Body A"/>
        <w:jc w:val="both"/>
        <w:rPr>
          <w:rFonts w:ascii="Arial" w:cs="Arial" w:hAnsi="Arial" w:eastAsia="Arial"/>
          <w:sz w:val="22"/>
          <w:szCs w:val="22"/>
        </w:rPr>
      </w:pPr>
    </w:p>
    <w:p>
      <w:pPr>
        <w:pStyle w:val="Body A"/>
        <w:jc w:val="both"/>
        <w:rPr>
          <w:rFonts w:ascii="Arial" w:cs="Arial" w:hAnsi="Arial" w:eastAsia="Arial"/>
          <w:sz w:val="22"/>
          <w:szCs w:val="22"/>
        </w:rPr>
      </w:pPr>
    </w:p>
    <w:p>
      <w:pPr>
        <w:pStyle w:val="Body A"/>
        <w:numPr>
          <w:ilvl w:val="0"/>
          <w:numId w:val="6"/>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Knowledge and Understanding Skills</w:t>
      </w:r>
    </w:p>
    <w:p>
      <w:pPr>
        <w:pStyle w:val="Body A"/>
        <w:jc w:val="both"/>
        <w:rPr>
          <w:rFonts w:ascii="Arial" w:cs="Arial" w:hAnsi="Arial" w:eastAsia="Arial"/>
          <w:sz w:val="22"/>
          <w:szCs w:val="22"/>
        </w:rPr>
      </w:pPr>
      <w:r>
        <w:rPr>
          <w:rFonts w:ascii="Arial" w:hAnsi="Arial"/>
          <w:sz w:val="22"/>
          <w:szCs w:val="22"/>
          <w:rtl w:val="0"/>
          <w:lang w:val="en-US"/>
        </w:rPr>
        <w:t>At level 5, you should be able to demonstrate:</w:t>
      </w:r>
      <w:r>
        <w:rPr>
          <w:rtl w:val="0"/>
          <w:lang w:val="en-US"/>
        </w:rPr>
        <w:t xml:space="preserve"> </w:t>
      </w:r>
      <w:r>
        <w:rPr>
          <w:rFonts w:ascii="Arial" w:hAnsi="Arial"/>
          <w:sz w:val="22"/>
          <w:szCs w:val="22"/>
          <w:rtl w:val="0"/>
          <w:lang w:val="en-US"/>
        </w:rPr>
        <w:t xml:space="preserve">sound knowledge and critical understanding of the well-established concepts and principles of the subject area and the way in which those principles have developed; knowledge of the main methods of enquiry in the discipline.  </w:t>
      </w:r>
      <w:r>
        <w:rPr>
          <w:rFonts w:ascii="Arial" w:hAnsi="Arial"/>
          <w:i w:val="1"/>
          <w:iCs w:val="1"/>
          <w:sz w:val="22"/>
          <w:szCs w:val="22"/>
          <w:rtl w:val="0"/>
          <w:lang w:val="en-US"/>
        </w:rPr>
        <w:t>Knowledge</w:t>
      </w:r>
      <w:r>
        <w:rPr>
          <w:rFonts w:ascii="Arial" w:hAnsi="Arial"/>
          <w:sz w:val="22"/>
          <w:szCs w:val="22"/>
          <w:rtl w:val="0"/>
          <w:lang w:val="en-US"/>
        </w:rPr>
        <w:t xml:space="preserve"> relates to the facts, information and skills you have acquired through your learning.  You demonstrate your </w:t>
      </w:r>
      <w:r>
        <w:rPr>
          <w:rFonts w:ascii="Arial" w:hAnsi="Arial"/>
          <w:i w:val="1"/>
          <w:iCs w:val="1"/>
          <w:sz w:val="22"/>
          <w:szCs w:val="22"/>
          <w:rtl w:val="0"/>
          <w:lang w:val="en-US"/>
        </w:rPr>
        <w:t>understanding</w:t>
      </w:r>
      <w:r>
        <w:rPr>
          <w:rFonts w:ascii="Arial" w:hAnsi="Arial"/>
          <w:sz w:val="22"/>
          <w:szCs w:val="22"/>
          <w:rtl w:val="0"/>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i w:val="1"/>
          <w:iCs w:val="1"/>
          <w:sz w:val="22"/>
          <w:szCs w:val="22"/>
          <w:rtl w:val="0"/>
          <w:lang w:val="en-US"/>
        </w:rPr>
        <w:t>extent</w:t>
      </w:r>
      <w:r>
        <w:rPr>
          <w:rFonts w:ascii="Arial" w:hAnsi="Arial"/>
          <w:sz w:val="22"/>
          <w:szCs w:val="22"/>
          <w:rtl w:val="0"/>
          <w:lang w:val="en-US"/>
        </w:rPr>
        <w:t xml:space="preserve"> to which you demonstrate your knowledge and understanding.</w:t>
      </w:r>
      <w:r>
        <w:rPr>
          <w:rtl w:val="0"/>
          <w:lang w:val="en-US"/>
        </w:rPr>
        <w:t xml:space="preserve"> </w:t>
      </w:r>
    </w:p>
    <w:p>
      <w:pPr>
        <w:pStyle w:val="Body A"/>
        <w:jc w:val="both"/>
        <w:rPr>
          <w:rFonts w:ascii="Arial" w:cs="Arial" w:hAnsi="Arial" w:eastAsia="Arial"/>
          <w:b w:val="1"/>
          <w:bCs w:val="1"/>
          <w:i w:val="1"/>
          <w:iCs w:val="1"/>
          <w:sz w:val="22"/>
          <w:szCs w:val="22"/>
        </w:rPr>
      </w:pPr>
    </w:p>
    <w:p>
      <w:pPr>
        <w:pStyle w:val="Body A"/>
        <w:jc w:val="both"/>
        <w:rPr>
          <w:rFonts w:ascii="Arial" w:cs="Arial" w:hAnsi="Arial" w:eastAsia="Arial"/>
          <w:sz w:val="22"/>
          <w:szCs w:val="22"/>
          <w:lang w:val="en-US"/>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lang w:val="en-US"/>
        </w:rPr>
        <w:t xml:space="preserve"> You should demonstrate knowledge and understanding of the theories/models associated with developing the workforce e.g. teamwork, leadership, performance management culture  </w:t>
      </w:r>
    </w:p>
    <w:p>
      <w:pPr>
        <w:pStyle w:val="Body A"/>
        <w:jc w:val="both"/>
        <w:rPr>
          <w:rFonts w:ascii="Arial" w:cs="Arial" w:hAnsi="Arial" w:eastAsia="Arial"/>
          <w:b w:val="1"/>
          <w:bCs w:val="1"/>
          <w:sz w:val="22"/>
          <w:szCs w:val="22"/>
        </w:rPr>
      </w:pPr>
    </w:p>
    <w:p>
      <w:pPr>
        <w:pStyle w:val="Body A"/>
        <w:numPr>
          <w:ilvl w:val="0"/>
          <w:numId w:val="6"/>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Cognitive and Intellectual Skills</w:t>
      </w:r>
    </w:p>
    <w:p>
      <w:pPr>
        <w:pStyle w:val="Body A"/>
        <w:jc w:val="both"/>
        <w:rPr>
          <w:rFonts w:ascii="Arial" w:cs="Arial" w:hAnsi="Arial" w:eastAsia="Arial"/>
          <w:sz w:val="22"/>
          <w:szCs w:val="22"/>
        </w:rPr>
      </w:pPr>
      <w:r>
        <w:rPr>
          <w:rFonts w:ascii="Arial" w:hAnsi="Arial"/>
          <w:sz w:val="22"/>
          <w:szCs w:val="22"/>
          <w:rtl w:val="0"/>
          <w:lang w:val="en-US"/>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Pr>
          <w:rtl w:val="0"/>
          <w:lang w:val="en-US"/>
        </w:rPr>
        <w:t xml:space="preserve"> </w:t>
      </w:r>
      <w:r>
        <w:rPr>
          <w:rFonts w:ascii="Arial" w:hAnsi="Arial"/>
          <w:sz w:val="22"/>
          <w:szCs w:val="22"/>
          <w:rtl w:val="0"/>
          <w:lang w:val="en-US"/>
        </w:rPr>
        <w:t>an understanding of the limits of knowledge, and how this influences analyses and interpretations. Sound, valid conclusions are necessary and must be derived from the content of your work.   Where relevant, alternative solutions and recommendations may be proposed.</w:t>
      </w:r>
    </w:p>
    <w:p>
      <w:pPr>
        <w:pStyle w:val="Body A"/>
        <w:jc w:val="both"/>
        <w:rPr>
          <w:rFonts w:ascii="Arial" w:cs="Arial" w:hAnsi="Arial" w:eastAsia="Arial"/>
          <w:sz w:val="22"/>
          <w:szCs w:val="22"/>
        </w:rPr>
      </w:pPr>
    </w:p>
    <w:p>
      <w:pPr>
        <w:pStyle w:val="Body A"/>
        <w:jc w:val="both"/>
        <w:rPr>
          <w:rFonts w:ascii="Arial" w:cs="Arial" w:hAnsi="Arial" w:eastAsia="Arial"/>
          <w:sz w:val="22"/>
          <w:szCs w:val="22"/>
          <w:lang w:val="en-US"/>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lang w:val="en-US"/>
        </w:rPr>
        <w:t xml:space="preserve"> You should critically evaluate your sources and draw appropriate conclusions supported by academic references.</w:t>
      </w:r>
    </w:p>
    <w:p>
      <w:pPr>
        <w:pStyle w:val="Body A"/>
        <w:jc w:val="both"/>
        <w:rPr>
          <w:rFonts w:ascii="Arial" w:cs="Arial" w:hAnsi="Arial" w:eastAsia="Arial"/>
          <w:b w:val="1"/>
          <w:bCs w:val="1"/>
          <w:sz w:val="22"/>
          <w:szCs w:val="22"/>
        </w:rPr>
      </w:pPr>
    </w:p>
    <w:p>
      <w:pPr>
        <w:pStyle w:val="Body A"/>
        <w:jc w:val="both"/>
        <w:rPr>
          <w:rFonts w:ascii="Arial" w:cs="Arial" w:hAnsi="Arial" w:eastAsia="Arial"/>
          <w:b w:val="1"/>
          <w:bCs w:val="1"/>
          <w:sz w:val="22"/>
          <w:szCs w:val="22"/>
        </w:rPr>
      </w:pPr>
    </w:p>
    <w:p>
      <w:pPr>
        <w:pStyle w:val="Body A"/>
        <w:jc w:val="both"/>
        <w:rPr>
          <w:rFonts w:ascii="Arial" w:cs="Arial" w:hAnsi="Arial" w:eastAsia="Arial"/>
          <w:b w:val="1"/>
          <w:bCs w:val="1"/>
          <w:sz w:val="22"/>
          <w:szCs w:val="22"/>
        </w:rPr>
      </w:pPr>
    </w:p>
    <w:p>
      <w:pPr>
        <w:pStyle w:val="Body A"/>
        <w:jc w:val="both"/>
        <w:rPr>
          <w:rFonts w:ascii="Arial" w:cs="Arial" w:hAnsi="Arial" w:eastAsia="Arial"/>
          <w:b w:val="1"/>
          <w:bCs w:val="1"/>
          <w:sz w:val="22"/>
          <w:szCs w:val="22"/>
        </w:rPr>
      </w:pPr>
    </w:p>
    <w:p>
      <w:pPr>
        <w:pStyle w:val="Body A"/>
        <w:jc w:val="both"/>
        <w:rPr>
          <w:rFonts w:ascii="Arial" w:cs="Arial" w:hAnsi="Arial" w:eastAsia="Arial"/>
          <w:b w:val="1"/>
          <w:bCs w:val="1"/>
          <w:sz w:val="22"/>
          <w:szCs w:val="22"/>
        </w:rPr>
      </w:pPr>
    </w:p>
    <w:p>
      <w:pPr>
        <w:pStyle w:val="Body A"/>
        <w:numPr>
          <w:ilvl w:val="0"/>
          <w:numId w:val="6"/>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Practical Skills</w:t>
      </w:r>
    </w:p>
    <w:p>
      <w:pPr>
        <w:pStyle w:val="Body A"/>
        <w:jc w:val="both"/>
        <w:rPr>
          <w:rFonts w:ascii="Arial" w:cs="Arial" w:hAnsi="Arial" w:eastAsia="Arial"/>
          <w:sz w:val="22"/>
          <w:szCs w:val="22"/>
          <w:lang w:val="en-US"/>
        </w:rPr>
      </w:pPr>
      <w:r>
        <w:rPr>
          <w:rFonts w:ascii="Arial" w:hAnsi="Arial"/>
          <w:sz w:val="22"/>
          <w:szCs w:val="22"/>
          <w:rtl w:val="0"/>
          <w:lang w:val="en-US"/>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pPr>
        <w:pStyle w:val="Body A"/>
        <w:jc w:val="both"/>
        <w:rPr>
          <w:rFonts w:ascii="Arial" w:cs="Arial" w:hAnsi="Arial" w:eastAsia="Arial"/>
          <w:sz w:val="22"/>
          <w:szCs w:val="22"/>
        </w:rPr>
      </w:pPr>
    </w:p>
    <w:p>
      <w:pPr>
        <w:pStyle w:val="Body A"/>
        <w:jc w:val="both"/>
        <w:rPr>
          <w:rFonts w:ascii="Calibri" w:cs="Calibri" w:hAnsi="Calibri" w:eastAsia="Calibri"/>
          <w:sz w:val="22"/>
          <w:szCs w:val="22"/>
          <w:lang w:val="en-US"/>
        </w:rPr>
      </w:pPr>
      <w:r>
        <w:rPr>
          <w:rFonts w:ascii="Arial" w:hAnsi="Arial"/>
          <w:b w:val="1"/>
          <w:bCs w:val="1"/>
          <w:i w:val="1"/>
          <w:iCs w:val="1"/>
          <w:sz w:val="22"/>
          <w:szCs w:val="22"/>
          <w:rtl w:val="0"/>
          <w:lang w:val="en-US"/>
        </w:rPr>
        <w:t>Guidance specific to this assessment:</w:t>
      </w:r>
      <w:r>
        <w:rPr>
          <w:rFonts w:ascii="Calibri" w:hAnsi="Calibri"/>
          <w:sz w:val="22"/>
          <w:szCs w:val="22"/>
          <w:rtl w:val="0"/>
          <w:lang w:val="en-US"/>
        </w:rPr>
        <w:t xml:space="preserve"> </w:t>
      </w:r>
      <w:r>
        <w:rPr>
          <w:rFonts w:ascii="Arial" w:hAnsi="Arial"/>
          <w:i w:val="1"/>
          <w:iCs w:val="1"/>
          <w:sz w:val="22"/>
          <w:szCs w:val="22"/>
          <w:rtl w:val="0"/>
          <w:lang w:val="en-US"/>
        </w:rPr>
        <w:t>The work should include critical evaluation of management theories and models.  Please also use data to support your work.  Your recommendations should be SMART.</w:t>
      </w:r>
    </w:p>
    <w:p>
      <w:pPr>
        <w:pStyle w:val="Body A"/>
        <w:jc w:val="both"/>
        <w:rPr>
          <w:rFonts w:ascii="Calibri" w:cs="Calibri" w:hAnsi="Calibri" w:eastAsia="Calibri"/>
          <w:sz w:val="22"/>
          <w:szCs w:val="22"/>
        </w:rPr>
      </w:pPr>
    </w:p>
    <w:p>
      <w:pPr>
        <w:pStyle w:val="Body A"/>
        <w:numPr>
          <w:ilvl w:val="0"/>
          <w:numId w:val="6"/>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 xml:space="preserve">Transferable Skills for Life and Professional Practice </w:t>
      </w:r>
    </w:p>
    <w:p>
      <w:pPr>
        <w:pStyle w:val="Body A"/>
        <w:jc w:val="both"/>
        <w:rPr>
          <w:rFonts w:ascii="Arial" w:cs="Arial" w:hAnsi="Arial" w:eastAsia="Arial"/>
          <w:sz w:val="22"/>
          <w:szCs w:val="22"/>
          <w:lang w:val="en-US"/>
        </w:rPr>
      </w:pPr>
      <w:r>
        <w:rPr>
          <w:rFonts w:ascii="Arial" w:hAnsi="Arial"/>
          <w:sz w:val="22"/>
          <w:szCs w:val="22"/>
          <w:rtl w:val="0"/>
          <w:lang w:val="en-US"/>
        </w:rPr>
        <w:t>Your work must provide evidence of the qualities and transferable skills necessary for employment requiring the exercise of personal responsibility and decision-making.  This includes demonstrating: professional development</w:t>
      </w:r>
      <w:r>
        <w:rPr>
          <w:rtl w:val="0"/>
          <w:lang w:val="en-US"/>
        </w:rPr>
        <w:t xml:space="preserve"> to </w:t>
      </w:r>
      <w:r>
        <w:rPr>
          <w:rFonts w:ascii="Arial" w:hAnsi="Arial"/>
          <w:sz w:val="22"/>
          <w:szCs w:val="22"/>
          <w:rtl w:val="0"/>
          <w:lang w:val="en-US"/>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pPr>
        <w:pStyle w:val="Body A"/>
        <w:jc w:val="both"/>
        <w:rPr>
          <w:rFonts w:ascii="Arial" w:cs="Arial" w:hAnsi="Arial" w:eastAsia="Arial"/>
          <w:sz w:val="22"/>
          <w:szCs w:val="22"/>
        </w:rPr>
      </w:pPr>
    </w:p>
    <w:p>
      <w:pPr>
        <w:pStyle w:val="Body A"/>
        <w:jc w:val="both"/>
        <w:rPr>
          <w:rFonts w:ascii="Arial" w:cs="Arial" w:hAnsi="Arial" w:eastAsia="Arial"/>
          <w:i w:val="1"/>
          <w:iCs w:val="1"/>
          <w:sz w:val="22"/>
          <w:szCs w:val="22"/>
        </w:rPr>
      </w:pPr>
      <w:r>
        <w:rPr>
          <w:rFonts w:ascii="Arial" w:hAnsi="Arial"/>
          <w:sz w:val="22"/>
          <w:szCs w:val="22"/>
          <w:rtl w:val="0"/>
          <w:lang w:val="en-US"/>
        </w:rPr>
        <w:t>G</w:t>
      </w:r>
      <w:r>
        <w:rPr>
          <w:rFonts w:ascii="Arial" w:hAnsi="Arial"/>
          <w:b w:val="1"/>
          <w:bCs w:val="1"/>
          <w:i w:val="1"/>
          <w:iCs w:val="1"/>
          <w:sz w:val="22"/>
          <w:szCs w:val="22"/>
          <w:rtl w:val="0"/>
          <w:lang w:val="en-US"/>
        </w:rPr>
        <w:t>uidance specific to this assessment:</w:t>
      </w:r>
      <w:r>
        <w:rPr>
          <w:rFonts w:ascii="Arial" w:hAnsi="Arial"/>
          <w:i w:val="1"/>
          <w:iCs w:val="1"/>
          <w:sz w:val="22"/>
          <w:szCs w:val="22"/>
          <w:rtl w:val="0"/>
          <w:lang w:val="en-US"/>
        </w:rPr>
        <w:t xml:space="preserve"> Your work should be presented in a clear and coherent format and using the Harvard referencing convention.</w:t>
      </w:r>
      <w:r>
        <w:rPr>
          <w:rFonts w:ascii="Arial" w:hAnsi="Arial"/>
          <w:i w:val="1"/>
          <w:iCs w:val="1"/>
          <w:sz w:val="22"/>
          <w:szCs w:val="22"/>
          <w:rtl w:val="0"/>
          <w:lang w:val="en-US"/>
        </w:rPr>
        <w:t xml:space="preserve"> </w:t>
      </w:r>
      <w:r>
        <w:rPr>
          <w:rFonts w:ascii="Arial" w:hAnsi="Arial"/>
          <w:i w:val="1"/>
          <w:iCs w:val="1"/>
          <w:sz w:val="22"/>
          <w:szCs w:val="22"/>
          <w:rtl w:val="0"/>
          <w:lang w:val="en-US"/>
        </w:rPr>
        <w:t>The work must be your own and you should not work with others to prepare your essay.</w:t>
      </w:r>
      <w:r>
        <w:rPr>
          <w:rFonts w:ascii="Arial" w:hAnsi="Arial"/>
          <w:i w:val="1"/>
          <w:iCs w:val="1"/>
          <w:sz w:val="22"/>
          <w:szCs w:val="22"/>
          <w:rtl w:val="0"/>
          <w:lang w:val="en-US"/>
        </w:rPr>
        <w:t xml:space="preserve"> </w:t>
      </w:r>
      <w:r>
        <w:rPr>
          <w:rFonts w:ascii="Arial" w:hAnsi="Arial"/>
          <w:i w:val="1"/>
          <w:iCs w:val="1"/>
          <w:sz w:val="22"/>
          <w:szCs w:val="22"/>
          <w:rtl w:val="0"/>
          <w:lang w:val="en-US"/>
        </w:rPr>
        <w:t>Your spelling and grammar should be correct.</w:t>
      </w:r>
      <w:r>
        <w:rPr>
          <w:rFonts w:ascii="Arial" w:hAnsi="Arial"/>
          <w:i w:val="1"/>
          <w:iCs w:val="1"/>
          <w:sz w:val="22"/>
          <w:szCs w:val="22"/>
          <w:rtl w:val="0"/>
          <w:lang w:val="en-US"/>
        </w:rPr>
        <w:t xml:space="preserve">  In your presentation, please remember to speak clearly and use a slide deck to support.</w:t>
      </w:r>
    </w:p>
    <w:p>
      <w:pPr>
        <w:pStyle w:val="Body A"/>
        <w:jc w:val="both"/>
        <w:rPr>
          <w:rFonts w:ascii="Arial" w:cs="Arial" w:hAnsi="Arial" w:eastAsia="Arial"/>
          <w:sz w:val="22"/>
          <w:szCs w:val="22"/>
        </w:rPr>
      </w:pPr>
    </w:p>
    <w:p>
      <w:pPr>
        <w:pStyle w:val="Body A"/>
      </w:pPr>
      <w:r>
        <w:rPr>
          <w:rFonts w:ascii="Arial Unicode MS" w:cs="Arial Unicode MS" w:hAnsi="Arial Unicode MS" w:eastAsia="Arial Unicode MS"/>
          <w:b w:val="0"/>
          <w:bCs w:val="0"/>
          <w:i w:val="0"/>
          <w:iCs w:val="0"/>
          <w:sz w:val="22"/>
          <w:szCs w:val="22"/>
        </w:rPr>
        <w:br w:type="page"/>
      </w:r>
    </w:p>
    <w:tbl>
      <w:tblPr>
        <w:tblW w:w="10444"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w:tblPrEx>
          <w:shd w:val="clear" w:color="auto" w:fill="ced7e7"/>
        </w:tblPrEx>
        <w:trPr>
          <w:trHeight w:val="467"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pPr>
            <w:r>
              <w:rPr>
                <w:rFonts w:ascii="Arial" w:hAnsi="Arial"/>
                <w:b w:val="1"/>
                <w:bCs w:val="1"/>
                <w:caps w:val="1"/>
                <w:sz w:val="40"/>
                <w:szCs w:val="40"/>
                <w:shd w:val="nil" w:color="auto" w:fill="auto"/>
                <w:rtl w:val="0"/>
                <w:lang w:val="en-US"/>
              </w:rPr>
              <w:t xml:space="preserve">     Student FEEDBACK FORM</w:t>
            </w:r>
          </w:p>
        </w:tc>
      </w:tr>
    </w:tbl>
    <w:p>
      <w:pPr>
        <w:pStyle w:val="Body A"/>
        <w:widowControl w:val="0"/>
        <w:jc w:val="center"/>
        <w:rPr>
          <w:rFonts w:ascii="Arial Unicode MS" w:cs="Arial Unicode MS" w:hAnsi="Arial Unicode MS" w:eastAsia="Arial Unicode MS"/>
          <w:sz w:val="22"/>
          <w:szCs w:val="22"/>
        </w:rPr>
      </w:pPr>
    </w:p>
    <w:p>
      <w:pPr>
        <w:pStyle w:val="Body A"/>
        <w:widowControl w:val="0"/>
        <w:jc w:val="center"/>
        <w:rPr>
          <w:rFonts w:ascii="Arial" w:cs="Arial" w:hAnsi="Arial" w:eastAsia="Arial"/>
          <w:sz w:val="22"/>
          <w:szCs w:val="22"/>
        </w:rPr>
      </w:pPr>
    </w:p>
    <w:p>
      <w:pPr>
        <w:pStyle w:val="Body A"/>
        <w:rPr>
          <w:rFonts w:ascii="Arial" w:cs="Arial" w:hAnsi="Arial" w:eastAsia="Arial"/>
        </w:rPr>
      </w:pPr>
    </w:p>
    <w:p>
      <w:pPr>
        <w:pStyle w:val="Body Text1"/>
        <w:tabs>
          <w:tab w:val="clear" w:pos="720"/>
          <w:tab w:val="clear" w:pos="1440"/>
        </w:tabs>
        <w:jc w:val="both"/>
        <w:rPr>
          <w:rFonts w:ascii="Arial" w:cs="Arial" w:hAnsi="Arial" w:eastAsia="Arial"/>
          <w:sz w:val="20"/>
          <w:szCs w:val="20"/>
        </w:rPr>
      </w:pPr>
      <w:r>
        <w:rPr>
          <w:rFonts w:ascii="Arial" w:hAnsi="Arial"/>
          <w:sz w:val="20"/>
          <w:szCs w:val="20"/>
          <w:rtl w:val="0"/>
          <w:lang w:val="en-US"/>
        </w:rPr>
        <w:t xml:space="preserve">This section details the </w:t>
      </w:r>
      <w:r>
        <w:rPr>
          <w:rFonts w:ascii="Arial" w:hAnsi="Arial"/>
          <w:i w:val="1"/>
          <w:iCs w:val="1"/>
          <w:sz w:val="20"/>
          <w:szCs w:val="20"/>
          <w:rtl w:val="0"/>
          <w:lang w:val="en-US"/>
        </w:rPr>
        <w:t>extent</w:t>
      </w:r>
      <w:r>
        <w:rPr>
          <w:rFonts w:ascii="Arial" w:hAnsi="Arial"/>
          <w:sz w:val="20"/>
          <w:szCs w:val="20"/>
          <w:rtl w:val="0"/>
          <w:lang w:val="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pStyle w:val="Body A"/>
        <w:rPr>
          <w:rFonts w:ascii="Arial" w:cs="Arial" w:hAnsi="Arial" w:eastAsia="Arial"/>
          <w:b w:val="1"/>
          <w:bCs w:val="1"/>
          <w:sz w:val="22"/>
          <w:szCs w:val="22"/>
        </w:rPr>
      </w:pPr>
    </w:p>
    <w:p>
      <w:pPr>
        <w:pStyle w:val="Body A"/>
        <w:rPr>
          <w:rFonts w:ascii="Arial" w:cs="Arial" w:hAnsi="Arial" w:eastAsia="Arial"/>
          <w:b w:val="1"/>
          <w:bCs w:val="1"/>
          <w:sz w:val="22"/>
          <w:szCs w:val="22"/>
        </w:rPr>
      </w:pPr>
    </w:p>
    <w:p>
      <w:pPr>
        <w:pStyle w:val="Body A"/>
        <w:rPr>
          <w:rFonts w:ascii="Arial" w:cs="Arial" w:hAnsi="Arial" w:eastAsia="Arial"/>
          <w:b w:val="1"/>
          <w:bCs w:val="1"/>
          <w:sz w:val="22"/>
          <w:szCs w:val="22"/>
        </w:rPr>
      </w:pPr>
    </w:p>
    <w:tbl>
      <w:tblPr>
        <w:tblW w:w="10444"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708"/>
        <w:gridCol w:w="869"/>
        <w:gridCol w:w="867"/>
      </w:tblGrid>
      <w:tr>
        <w:tblPrEx>
          <w:shd w:val="clear" w:color="auto" w:fill="ced7e7"/>
        </w:tblPrEx>
        <w:trPr>
          <w:trHeight w:val="862"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pPr>
            <w:r>
              <w:rPr>
                <w:rFonts w:ascii="Arial" w:hAnsi="Arial"/>
                <w:b w:val="1"/>
                <w:bCs w:val="1"/>
                <w:sz w:val="22"/>
                <w:szCs w:val="22"/>
                <w:shd w:val="nil" w:color="auto" w:fill="auto"/>
                <w:rtl w:val="0"/>
                <w:lang w:val="en-US"/>
              </w:rPr>
              <w:t xml:space="preserve">Generic Assessment Criteria </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14"/>
              <w:bottom w:type="dxa" w:w="80"/>
              <w:right w:type="dxa" w:w="193"/>
            </w:tcMar>
            <w:vAlign w:val="top"/>
          </w:tcPr>
          <w:p>
            <w:pPr>
              <w:pStyle w:val="Body A"/>
              <w:ind w:left="34" w:right="113" w:firstLine="0"/>
              <w:jc w:val="center"/>
            </w:pPr>
            <w:r>
              <w:rPr>
                <w:rFonts w:ascii="Arial" w:hAnsi="Arial"/>
                <w:b w:val="1"/>
                <w:bCs w:val="1"/>
                <w:sz w:val="18"/>
                <w:szCs w:val="18"/>
                <w:shd w:val="nil" w:color="auto" w:fill="auto"/>
                <w:rtl w:val="0"/>
                <w:lang w:val="en-US"/>
              </w:rPr>
              <w:t>Marks available</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93"/>
              <w:bottom w:type="dxa" w:w="80"/>
              <w:right w:type="dxa" w:w="193"/>
            </w:tcMar>
            <w:vAlign w:val="center"/>
          </w:tcPr>
          <w:p>
            <w:pPr>
              <w:pStyle w:val="Body A"/>
              <w:ind w:left="113" w:right="113" w:firstLine="0"/>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 xml:space="preserve">Marks </w:t>
            </w:r>
          </w:p>
          <w:p>
            <w:pPr>
              <w:pStyle w:val="Body A"/>
              <w:bidi w:val="0"/>
              <w:ind w:left="113" w:right="113" w:firstLine="0"/>
              <w:jc w:val="center"/>
              <w:rPr>
                <w:rtl w:val="0"/>
              </w:rPr>
            </w:pPr>
            <w:r>
              <w:rPr>
                <w:rFonts w:ascii="Arial" w:hAnsi="Arial"/>
                <w:b w:val="1"/>
                <w:bCs w:val="1"/>
                <w:sz w:val="18"/>
                <w:szCs w:val="18"/>
                <w:shd w:val="nil" w:color="auto" w:fill="auto"/>
                <w:rtl w:val="0"/>
                <w:lang w:val="en-US"/>
              </w:rPr>
              <w:t>awarded</w:t>
            </w:r>
          </w:p>
        </w:tc>
      </w:tr>
      <w:tr>
        <w:tblPrEx>
          <w:shd w:val="clear" w:color="auto" w:fill="ced7e7"/>
        </w:tblPrEx>
        <w:trPr>
          <w:trHeight w:val="37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rPr>
                <w:rFonts w:ascii="Arial" w:cs="Arial" w:hAnsi="Arial" w:eastAsia="Arial"/>
                <w:b w:val="1"/>
                <w:bCs w:val="1"/>
                <w:sz w:val="16"/>
                <w:szCs w:val="16"/>
                <w:shd w:val="nil" w:color="auto" w:fill="auto"/>
              </w:rPr>
            </w:pPr>
            <w:r>
              <w:rPr>
                <w:rFonts w:ascii="Arial" w:hAnsi="Arial"/>
                <w:b w:val="1"/>
                <w:bCs w:val="1"/>
                <w:sz w:val="20"/>
                <w:szCs w:val="20"/>
                <w:shd w:val="nil" w:color="auto" w:fill="auto"/>
                <w:rtl w:val="0"/>
                <w:lang w:val="en-US"/>
              </w:rPr>
              <w:t>1. Engagement with Literature Skills</w:t>
            </w:r>
          </w:p>
          <w:p>
            <w:pPr>
              <w:pStyle w:val="Body A"/>
              <w:bidi w:val="0"/>
              <w:spacing w:after="120"/>
              <w:ind w:left="0" w:right="0" w:firstLine="0"/>
              <w:jc w:val="left"/>
              <w:rPr>
                <w:rtl w:val="0"/>
              </w:rPr>
            </w:pPr>
            <w:r>
              <w:rPr>
                <w:rFonts w:ascii="Arial" w:hAnsi="Arial"/>
                <w:sz w:val="14"/>
                <w:szCs w:val="14"/>
                <w:shd w:val="nil" w:color="auto" w:fill="auto"/>
                <w:rtl w:val="0"/>
                <w:lang w:val="en-US"/>
              </w:rPr>
              <w:t>.</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6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rPr>
                <w:rFonts w:ascii="Arial" w:cs="Arial" w:hAnsi="Arial" w:eastAsia="Arial"/>
                <w:sz w:val="14"/>
                <w:szCs w:val="14"/>
                <w:shd w:val="nil" w:color="auto" w:fill="auto"/>
                <w:lang w:val="en-US"/>
              </w:rPr>
            </w:pPr>
          </w:p>
          <w:p>
            <w:pPr>
              <w:pStyle w:val="Body A"/>
              <w:spacing w:after="120"/>
              <w:rPr>
                <w:rFonts w:ascii="Arial" w:cs="Arial" w:hAnsi="Arial" w:eastAsia="Arial"/>
                <w:sz w:val="14"/>
                <w:szCs w:val="14"/>
                <w:shd w:val="nil" w:color="auto" w:fill="auto"/>
                <w:lang w:val="en-US"/>
              </w:rPr>
            </w:pPr>
          </w:p>
          <w:p>
            <w:pPr>
              <w:pStyle w:val="Body A"/>
              <w:spacing w:after="120"/>
              <w:rPr>
                <w:rFonts w:ascii="Arial" w:cs="Arial" w:hAnsi="Arial" w:eastAsia="Arial"/>
                <w:sz w:val="14"/>
                <w:szCs w:val="14"/>
                <w:shd w:val="nil" w:color="auto" w:fill="auto"/>
                <w:lang w:val="en-US"/>
              </w:rPr>
            </w:pPr>
          </w:p>
          <w:p>
            <w:pPr>
              <w:pStyle w:val="Body A"/>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Arial" w:hAnsi="Arial"/>
                <w:sz w:val="32"/>
                <w:szCs w:val="32"/>
                <w:shd w:val="nil" w:color="auto" w:fill="auto"/>
                <w:rtl w:val="0"/>
                <w:lang w:val="en-US"/>
              </w:rPr>
              <w:t>20</w:t>
            </w: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1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7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pPr>
            <w:r>
              <w:rPr>
                <w:rFonts w:ascii="Arial" w:hAnsi="Arial"/>
                <w:b w:val="1"/>
                <w:bCs w:val="1"/>
                <w:shd w:val="nil" w:color="auto" w:fill="auto"/>
                <w:rtl w:val="0"/>
                <w:lang w:val="en-US"/>
              </w:rPr>
              <w:t>2. Knowledge and Understanding Skills</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6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rPr>
                <w:rFonts w:ascii="Arial" w:cs="Arial" w:hAnsi="Arial" w:eastAsia="Arial"/>
                <w:sz w:val="14"/>
                <w:szCs w:val="14"/>
                <w:shd w:val="nil" w:color="auto" w:fill="auto"/>
                <w:lang w:val="en-US"/>
              </w:rPr>
            </w:pPr>
          </w:p>
          <w:p>
            <w:pPr>
              <w:pStyle w:val="Body A"/>
              <w:spacing w:after="120"/>
              <w:rPr>
                <w:rFonts w:ascii="Arial" w:cs="Arial" w:hAnsi="Arial" w:eastAsia="Arial"/>
                <w:sz w:val="14"/>
                <w:szCs w:val="14"/>
                <w:shd w:val="nil" w:color="auto" w:fill="auto"/>
                <w:lang w:val="en-US"/>
              </w:rPr>
            </w:pPr>
          </w:p>
          <w:p>
            <w:pPr>
              <w:pStyle w:val="Body A"/>
              <w:spacing w:after="120"/>
              <w:rPr>
                <w:rFonts w:ascii="Arial" w:cs="Arial" w:hAnsi="Arial" w:eastAsia="Arial"/>
                <w:sz w:val="14"/>
                <w:szCs w:val="14"/>
                <w:shd w:val="nil" w:color="auto" w:fill="auto"/>
                <w:lang w:val="en-US"/>
              </w:rPr>
            </w:pPr>
          </w:p>
          <w:p>
            <w:pPr>
              <w:pStyle w:val="Body A"/>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Arial" w:hAnsi="Arial"/>
                <w:sz w:val="32"/>
                <w:szCs w:val="32"/>
                <w:shd w:val="nil" w:color="auto" w:fill="auto"/>
                <w:rtl w:val="0"/>
                <w:lang w:val="en-US"/>
              </w:rPr>
              <w:t>25</w:t>
            </w: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1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7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pPr>
            <w:r>
              <w:rPr>
                <w:rFonts w:ascii="Arial" w:hAnsi="Arial"/>
                <w:b w:val="1"/>
                <w:bCs w:val="1"/>
                <w:shd w:val="nil" w:color="auto" w:fill="auto"/>
                <w:rtl w:val="0"/>
                <w:lang w:val="en-US"/>
              </w:rPr>
              <w:t>3. Cognitive and Intellectual Skills</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6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rPr>
                <w:rFonts w:ascii="Arial" w:cs="Arial" w:hAnsi="Arial" w:eastAsia="Arial"/>
                <w:sz w:val="14"/>
                <w:szCs w:val="14"/>
                <w:shd w:val="nil" w:color="auto" w:fill="auto"/>
                <w:lang w:val="en-US"/>
              </w:rPr>
            </w:pPr>
          </w:p>
          <w:p>
            <w:pPr>
              <w:pStyle w:val="Body A"/>
              <w:spacing w:after="120"/>
              <w:rPr>
                <w:rFonts w:ascii="Arial" w:cs="Arial" w:hAnsi="Arial" w:eastAsia="Arial"/>
                <w:sz w:val="14"/>
                <w:szCs w:val="14"/>
                <w:shd w:val="nil" w:color="auto" w:fill="auto"/>
                <w:lang w:val="en-US"/>
              </w:rPr>
            </w:pPr>
          </w:p>
          <w:p>
            <w:pPr>
              <w:pStyle w:val="Body A"/>
              <w:spacing w:after="120"/>
              <w:rPr>
                <w:rFonts w:ascii="Arial" w:cs="Arial" w:hAnsi="Arial" w:eastAsia="Arial"/>
                <w:sz w:val="14"/>
                <w:szCs w:val="14"/>
                <w:shd w:val="nil" w:color="auto" w:fill="auto"/>
                <w:lang w:val="en-US"/>
              </w:rPr>
            </w:pPr>
          </w:p>
          <w:p>
            <w:pPr>
              <w:pStyle w:val="Body A"/>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Arial" w:hAnsi="Arial"/>
                <w:sz w:val="32"/>
                <w:szCs w:val="32"/>
                <w:shd w:val="nil" w:color="auto" w:fill="auto"/>
                <w:rtl w:val="0"/>
                <w:lang w:val="en-US"/>
              </w:rPr>
              <w:t>15</w:t>
            </w: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1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7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pPr>
            <w:r>
              <w:rPr>
                <w:rFonts w:ascii="Arial" w:hAnsi="Arial"/>
                <w:b w:val="1"/>
                <w:bCs w:val="1"/>
                <w:shd w:val="nil" w:color="auto" w:fill="auto"/>
                <w:rtl w:val="0"/>
                <w:lang w:val="en-US"/>
              </w:rPr>
              <w:t>4. Practical Application Skills</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6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rPr>
                <w:rFonts w:ascii="Arial" w:cs="Arial" w:hAnsi="Arial" w:eastAsia="Arial"/>
                <w:sz w:val="14"/>
                <w:szCs w:val="14"/>
                <w:shd w:val="nil" w:color="auto" w:fill="auto"/>
                <w:lang w:val="en-US"/>
              </w:rPr>
            </w:pPr>
          </w:p>
          <w:p>
            <w:pPr>
              <w:pStyle w:val="Body A"/>
              <w:spacing w:after="120"/>
              <w:rPr>
                <w:rFonts w:ascii="Arial" w:cs="Arial" w:hAnsi="Arial" w:eastAsia="Arial"/>
                <w:sz w:val="14"/>
                <w:szCs w:val="14"/>
                <w:shd w:val="nil" w:color="auto" w:fill="auto"/>
                <w:lang w:val="en-US"/>
              </w:rPr>
            </w:pPr>
          </w:p>
          <w:p>
            <w:pPr>
              <w:pStyle w:val="Body A"/>
              <w:spacing w:after="120"/>
              <w:rPr>
                <w:rFonts w:ascii="Arial" w:cs="Arial" w:hAnsi="Arial" w:eastAsia="Arial"/>
                <w:sz w:val="14"/>
                <w:szCs w:val="14"/>
                <w:shd w:val="nil" w:color="auto" w:fill="auto"/>
                <w:lang w:val="en-US"/>
              </w:rPr>
            </w:pPr>
          </w:p>
          <w:p>
            <w:pPr>
              <w:pStyle w:val="Body A"/>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Arial" w:hAnsi="Arial"/>
                <w:sz w:val="32"/>
                <w:szCs w:val="32"/>
                <w:shd w:val="nil" w:color="auto" w:fill="auto"/>
                <w:rtl w:val="0"/>
                <w:lang w:val="en-US"/>
              </w:rPr>
              <w:t>20</w:t>
            </w: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1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7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pPr>
            <w:r>
              <w:rPr>
                <w:rFonts w:ascii="Arial" w:hAnsi="Arial"/>
                <w:b w:val="1"/>
                <w:bCs w:val="1"/>
                <w:shd w:val="nil" w:color="auto" w:fill="auto"/>
                <w:rtl w:val="0"/>
                <w:lang w:val="en-US"/>
              </w:rPr>
              <w:t>5. Transferable Skills for Life and Professional Practice</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6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rPr>
                <w:rFonts w:ascii="Arial" w:cs="Arial" w:hAnsi="Arial" w:eastAsia="Arial"/>
                <w:sz w:val="14"/>
                <w:szCs w:val="14"/>
                <w:shd w:val="nil" w:color="auto" w:fill="auto"/>
                <w:lang w:val="en-US"/>
              </w:rPr>
            </w:pPr>
          </w:p>
          <w:p>
            <w:pPr>
              <w:pStyle w:val="Body A"/>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Arial" w:hAnsi="Arial"/>
                <w:sz w:val="32"/>
                <w:szCs w:val="32"/>
                <w:shd w:val="nil" w:color="auto" w:fill="auto"/>
                <w:rtl w:val="0"/>
                <w:lang w:val="en-US"/>
              </w:rPr>
              <w:t>20</w:t>
            </w: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65"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ind w:left="108" w:hanging="108"/>
        <w:rPr>
          <w:rFonts w:ascii="Arial" w:cs="Arial" w:hAnsi="Arial" w:eastAsia="Arial"/>
          <w:b w:val="1"/>
          <w:bCs w:val="1"/>
          <w:sz w:val="22"/>
          <w:szCs w:val="22"/>
        </w:rPr>
      </w:pPr>
    </w:p>
    <w:p>
      <w:pPr>
        <w:pStyle w:val="Body A"/>
        <w:widowControl w:val="0"/>
        <w:rPr>
          <w:rFonts w:ascii="Arial" w:cs="Arial" w:hAnsi="Arial" w:eastAsia="Arial"/>
          <w:b w:val="1"/>
          <w:bCs w:val="1"/>
          <w:sz w:val="22"/>
          <w:szCs w:val="22"/>
        </w:rPr>
      </w:pPr>
    </w:p>
    <w:p>
      <w:pPr>
        <w:pStyle w:val="Body A"/>
        <w:ind w:left="284" w:right="531" w:firstLine="0"/>
        <w:rPr>
          <w:rFonts w:ascii="Arial" w:cs="Arial" w:hAnsi="Arial" w:eastAsia="Arial"/>
          <w:b w:val="1"/>
          <w:bCs w:val="1"/>
          <w:sz w:val="16"/>
          <w:szCs w:val="16"/>
        </w:rPr>
      </w:pPr>
    </w:p>
    <w:tbl>
      <w:tblPr>
        <w:tblW w:w="1066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062"/>
        <w:gridCol w:w="2903"/>
        <w:gridCol w:w="641"/>
        <w:gridCol w:w="1060"/>
      </w:tblGrid>
      <w:tr>
        <w:tblPrEx>
          <w:shd w:val="clear" w:color="auto" w:fill="ced7e7"/>
        </w:tblPrEx>
        <w:trPr>
          <w:trHeight w:val="375" w:hRule="atLeast"/>
        </w:trPr>
        <w:tc>
          <w:tcPr>
            <w:tcW w:type="dxa" w:w="606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Body A"/>
            </w:pPr>
            <w:r>
              <w:rPr>
                <w:rFonts w:ascii="Arial" w:hAnsi="Arial"/>
                <w:b w:val="1"/>
                <w:bCs w:val="1"/>
                <w:sz w:val="22"/>
                <w:szCs w:val="22"/>
                <w:shd w:val="nil" w:color="auto" w:fill="auto"/>
                <w:rtl w:val="0"/>
                <w:lang w:val="en-US"/>
              </w:rPr>
              <w:t xml:space="preserve">Assessment Mark </w:t>
            </w:r>
            <w:r>
              <w:rPr>
                <w:rFonts w:ascii="Arial" w:hAnsi="Arial"/>
                <w:sz w:val="22"/>
                <w:szCs w:val="22"/>
                <w:shd w:val="nil" w:color="auto" w:fill="auto"/>
                <w:rtl w:val="0"/>
                <w:lang w:val="en-US"/>
              </w:rPr>
              <w:t>(</w:t>
            </w:r>
            <w:r>
              <w:rPr>
                <w:rFonts w:ascii="Arial" w:hAnsi="Arial"/>
                <w:sz w:val="16"/>
                <w:szCs w:val="16"/>
                <w:shd w:val="nil" w:color="auto" w:fill="auto"/>
                <w:rtl w:val="0"/>
                <w:lang w:val="en-US"/>
              </w:rPr>
              <w:t>Assessment marks are subject to ratification at the Exam Board.  These comments and marks are to give feedback on module work and are for guidance only until they are confirmed. )</w:t>
            </w:r>
          </w:p>
        </w:tc>
        <w:tc>
          <w:tcPr>
            <w:tcW w:type="dxa" w:w="354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bottom"/>
          </w:tcPr>
          <w:p>
            <w:pPr>
              <w:pStyle w:val="Body A"/>
            </w:pPr>
            <w:r>
              <w:rPr>
                <w:rFonts w:ascii="Arial" w:hAnsi="Arial"/>
                <w:b w:val="1"/>
                <w:bCs w:val="1"/>
                <w:sz w:val="16"/>
                <w:szCs w:val="16"/>
                <w:shd w:val="nil" w:color="auto" w:fill="auto"/>
                <w:rtl w:val="0"/>
                <w:lang w:val="en-US"/>
              </w:rPr>
              <w:t>Late Submission Penalties (tick if appropriate)</w:t>
            </w:r>
          </w:p>
        </w:tc>
        <w:tc>
          <w:tcPr>
            <w:tcW w:type="dxa" w:w="106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right"/>
            </w:pPr>
            <w:r>
              <w:rPr>
                <w:rFonts w:ascii="Arial" w:hAnsi="Arial"/>
                <w:b w:val="1"/>
                <w:bCs w:val="1"/>
                <w:shd w:val="nil" w:color="auto" w:fill="auto"/>
                <w:rtl w:val="0"/>
                <w:lang w:val="en-US"/>
              </w:rPr>
              <w:t>%</w:t>
            </w:r>
          </w:p>
        </w:tc>
      </w:tr>
      <w:tr>
        <w:tblPrEx>
          <w:shd w:val="clear" w:color="auto" w:fill="ced7e7"/>
        </w:tblPrEx>
        <w:trPr>
          <w:trHeight w:val="300"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w:hAnsi="Arial"/>
                <w:sz w:val="16"/>
                <w:szCs w:val="16"/>
                <w:shd w:val="nil" w:color="auto" w:fill="auto"/>
                <w:rtl w:val="0"/>
                <w:lang w:val="en-US"/>
              </w:rPr>
              <w:t>Up to 1 week late (</w:t>
            </w:r>
            <w:r>
              <w:rPr>
                <w:rFonts w:ascii="Arial" w:hAnsi="Arial"/>
                <w:sz w:val="12"/>
                <w:szCs w:val="12"/>
                <w:shd w:val="nil" w:color="auto" w:fill="auto"/>
                <w:rtl w:val="0"/>
                <w:lang w:val="en-US"/>
              </w:rPr>
              <w:t>40% Max)</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00"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w:hAnsi="Arial"/>
                <w:sz w:val="16"/>
                <w:szCs w:val="16"/>
                <w:shd w:val="nil" w:color="auto" w:fill="auto"/>
                <w:rtl w:val="0"/>
                <w:lang w:val="en-US"/>
              </w:rPr>
              <w:t>Over 1 week late (</w:t>
            </w:r>
            <w:r>
              <w:rPr>
                <w:rFonts w:ascii="Arial" w:hAnsi="Arial"/>
                <w:sz w:val="12"/>
                <w:szCs w:val="12"/>
                <w:shd w:val="nil" w:color="auto" w:fill="auto"/>
                <w:rtl w:val="0"/>
                <w:lang w:val="en-US"/>
              </w:rPr>
              <w:t>0%)</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ind w:left="108" w:hanging="108"/>
        <w:rPr>
          <w:rFonts w:ascii="Arial" w:cs="Arial" w:hAnsi="Arial" w:eastAsia="Arial"/>
          <w:b w:val="1"/>
          <w:bCs w:val="1"/>
          <w:sz w:val="16"/>
          <w:szCs w:val="16"/>
        </w:rPr>
      </w:pPr>
    </w:p>
    <w:p>
      <w:pPr>
        <w:pStyle w:val="Body A"/>
        <w:rPr>
          <w:rFonts w:ascii="Arial" w:cs="Arial" w:hAnsi="Arial" w:eastAsia="Arial"/>
        </w:rPr>
      </w:pPr>
    </w:p>
    <w:p>
      <w:pPr>
        <w:pStyle w:val="Body A"/>
        <w:rPr>
          <w:rFonts w:ascii="Arial" w:cs="Arial" w:hAnsi="Arial" w:eastAsia="Arial"/>
        </w:rPr>
      </w:pPr>
    </w:p>
    <w:p>
      <w:pPr>
        <w:pStyle w:val="Body A"/>
        <w:jc w:val="both"/>
        <w:rPr>
          <w:rFonts w:ascii="Arial" w:cs="Arial" w:hAnsi="Arial" w:eastAsia="Arial"/>
          <w:sz w:val="22"/>
          <w:szCs w:val="22"/>
        </w:rPr>
      </w:pPr>
    </w:p>
    <w:p>
      <w:pPr>
        <w:pStyle w:val="Body A"/>
        <w:jc w:val="both"/>
        <w:rPr>
          <w:rFonts w:ascii="Arial" w:cs="Arial" w:hAnsi="Arial" w:eastAsia="Arial"/>
          <w:b w:val="1"/>
          <w:bCs w:val="1"/>
          <w:sz w:val="22"/>
          <w:szCs w:val="22"/>
        </w:rPr>
      </w:pPr>
    </w:p>
    <w:p>
      <w:pPr>
        <w:pStyle w:val="Body A"/>
        <w:jc w:val="both"/>
        <w:rPr>
          <w:rFonts w:ascii="Arial" w:cs="Arial" w:hAnsi="Arial" w:eastAsia="Arial"/>
          <w:sz w:val="22"/>
          <w:szCs w:val="22"/>
        </w:rPr>
      </w:pPr>
    </w:p>
    <w:p>
      <w:pPr>
        <w:pStyle w:val="Body A"/>
        <w:jc w:val="both"/>
        <w:rPr>
          <w:rFonts w:ascii="Arial" w:cs="Arial" w:hAnsi="Arial" w:eastAsia="Arial"/>
          <w:b w:val="1"/>
          <w:bCs w:val="1"/>
          <w:sz w:val="22"/>
          <w:szCs w:val="22"/>
        </w:rPr>
      </w:pPr>
    </w:p>
    <w:p>
      <w:pPr>
        <w:pStyle w:val="Body A"/>
        <w:jc w:val="both"/>
        <w:rPr>
          <w:rFonts w:ascii="Arial" w:cs="Arial" w:hAnsi="Arial" w:eastAsia="Arial"/>
          <w:b w:val="1"/>
          <w:bCs w:val="1"/>
          <w:sz w:val="22"/>
          <w:szCs w:val="22"/>
        </w:rPr>
      </w:pPr>
    </w:p>
    <w:p>
      <w:pPr>
        <w:pStyle w:val="Body A"/>
        <w:jc w:val="both"/>
        <w:rPr>
          <w:rFonts w:ascii="Arial" w:cs="Arial" w:hAnsi="Arial" w:eastAsia="Arial"/>
          <w:b w:val="1"/>
          <w:bCs w:val="1"/>
          <w:sz w:val="22"/>
          <w:szCs w:val="22"/>
        </w:rPr>
      </w:pPr>
    </w:p>
    <w:p>
      <w:pPr>
        <w:pStyle w:val="Body A"/>
        <w:jc w:val="both"/>
        <w:rPr>
          <w:rFonts w:ascii="Arial" w:cs="Arial" w:hAnsi="Arial" w:eastAsia="Arial"/>
          <w:b w:val="1"/>
          <w:bCs w:val="1"/>
          <w:sz w:val="22"/>
          <w:szCs w:val="22"/>
        </w:rPr>
      </w:pPr>
    </w:p>
    <w:p>
      <w:pPr>
        <w:pStyle w:val="Body A"/>
        <w:jc w:val="both"/>
        <w:rPr>
          <w:rFonts w:ascii="Arial" w:cs="Arial" w:hAnsi="Arial" w:eastAsia="Arial"/>
          <w:b w:val="1"/>
          <w:bCs w:val="1"/>
          <w:sz w:val="22"/>
          <w:szCs w:val="22"/>
        </w:rPr>
      </w:pPr>
    </w:p>
    <w:p>
      <w:pPr>
        <w:pStyle w:val="Body A"/>
        <w:jc w:val="both"/>
        <w:rPr>
          <w:rFonts w:ascii="Arial" w:cs="Arial" w:hAnsi="Arial" w:eastAsia="Arial"/>
          <w:sz w:val="22"/>
          <w:szCs w:val="22"/>
        </w:rPr>
      </w:pPr>
    </w:p>
    <w:p>
      <w:pPr>
        <w:pStyle w:val="Body A"/>
        <w:jc w:val="both"/>
        <w:rPr>
          <w:rFonts w:ascii="Arial" w:cs="Arial" w:hAnsi="Arial" w:eastAsia="Arial"/>
          <w:sz w:val="22"/>
          <w:szCs w:val="22"/>
        </w:rPr>
      </w:pPr>
    </w:p>
    <w:p>
      <w:pPr>
        <w:pStyle w:val="Body A"/>
      </w:pPr>
      <w:r>
        <w:rPr>
          <w:rFonts w:ascii="Arial Unicode MS" w:cs="Arial Unicode MS" w:hAnsi="Arial Unicode MS" w:eastAsia="Arial Unicode MS"/>
          <w:b w:val="0"/>
          <w:bCs w:val="0"/>
          <w:i w:val="0"/>
          <w:iCs w:val="0"/>
          <w:sz w:val="22"/>
          <w:szCs w:val="22"/>
        </w:rPr>
        <w:br w:type="page"/>
      </w:r>
    </w:p>
    <w:tbl>
      <w:tblPr>
        <w:tblW w:w="10444"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w:tblPrEx>
          <w:shd w:val="clear" w:color="auto" w:fill="ced7e7"/>
        </w:tblPrEx>
        <w:trPr>
          <w:trHeight w:val="253"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top"/>
          </w:tcPr>
          <w:p>
            <w:pPr>
              <w:pStyle w:val="Normal (Web)"/>
            </w:pPr>
            <w:r>
              <w:rPr>
                <w:rFonts w:ascii="Arial" w:hAnsi="Arial"/>
                <w:b w:val="1"/>
                <w:bCs w:val="1"/>
                <w:outline w:val="0"/>
                <w:color w:val="303b44"/>
                <w:sz w:val="22"/>
                <w:szCs w:val="22"/>
                <w:u w:color="303b44"/>
                <w:shd w:val="nil" w:color="auto" w:fill="auto"/>
                <w:rtl w:val="0"/>
                <w:lang w:val="en-US"/>
                <w14:textFill>
                  <w14:solidFill>
                    <w14:srgbClr w14:val="303B44"/>
                  </w14:solidFill>
                </w14:textFill>
              </w:rPr>
              <w:t>GENERIC ASSESSMENT CRITERIA</w:t>
            </w:r>
          </w:p>
        </w:tc>
      </w:tr>
    </w:tbl>
    <w:p>
      <w:pPr>
        <w:pStyle w:val="Body A"/>
        <w:widowControl w:val="0"/>
        <w:ind w:left="108" w:hanging="108"/>
        <w:rPr>
          <w:rFonts w:ascii="Arial Unicode MS" w:cs="Arial Unicode MS" w:hAnsi="Arial Unicode MS" w:eastAsia="Arial Unicode MS"/>
          <w:sz w:val="22"/>
          <w:szCs w:val="22"/>
        </w:rPr>
      </w:pPr>
    </w:p>
    <w:p>
      <w:pPr>
        <w:pStyle w:val="Body A"/>
        <w:widowControl w:val="0"/>
        <w:rPr>
          <w:rFonts w:ascii="Arial" w:cs="Arial" w:hAnsi="Arial" w:eastAsia="Arial"/>
          <w:sz w:val="22"/>
          <w:szCs w:val="22"/>
        </w:rPr>
      </w:pPr>
    </w:p>
    <w:p>
      <w:pPr>
        <w:pStyle w:val="Normal (Web)"/>
        <w:rPr>
          <w:rFonts w:ascii="Arial" w:cs="Arial" w:hAnsi="Arial" w:eastAsia="Arial"/>
          <w:outline w:val="0"/>
          <w:color w:val="303b44"/>
          <w:sz w:val="22"/>
          <w:szCs w:val="22"/>
          <w:u w:color="303b44"/>
          <w14:textFill>
            <w14:solidFill>
              <w14:srgbClr w14:val="303B44"/>
            </w14:solidFill>
          </w14:textFill>
        </w:rPr>
      </w:pPr>
    </w:p>
    <w:tbl>
      <w:tblPr>
        <w:tblW w:w="10444"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w:tblPrEx>
          <w:shd w:val="clear" w:color="auto" w:fill="ced7e7"/>
        </w:tblPrEx>
        <w:trPr>
          <w:trHeight w:val="233"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top"/>
          </w:tcPr>
          <w:p>
            <w:pPr>
              <w:pStyle w:val="Body A"/>
            </w:pPr>
            <w:r>
              <w:rPr>
                <w:rFonts w:ascii="Arial" w:hAnsi="Arial"/>
                <w:b w:val="1"/>
                <w:bCs w:val="1"/>
                <w:shd w:val="nil" w:color="auto" w:fill="auto"/>
                <w:rtl w:val="0"/>
                <w:lang w:val="en-US"/>
              </w:rPr>
              <w:t>Level 5</w:t>
            </w:r>
          </w:p>
        </w:tc>
      </w:tr>
      <w:tr>
        <w:tblPrEx>
          <w:shd w:val="clear" w:color="auto" w:fill="ced7e7"/>
        </w:tblPrEx>
        <w:trPr>
          <w:trHeight w:val="3093"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ccff"/>
            <w:tcMar>
              <w:top w:type="dxa" w:w="80"/>
              <w:left w:type="dxa" w:w="80"/>
              <w:bottom w:type="dxa" w:w="80"/>
              <w:right w:type="dxa" w:w="80"/>
            </w:tcMar>
            <w:vAlign w:val="top"/>
          </w:tcPr>
          <w:p>
            <w:pPr>
              <w:pStyle w:val="Body A"/>
            </w:pPr>
            <w:r>
              <w:rPr>
                <w:rFonts w:ascii="Arial" w:hAnsi="Arial"/>
                <w:shd w:val="nil" w:color="auto" w:fill="auto"/>
                <w:rtl w:val="0"/>
                <w:lang w:val="en-US"/>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pPr>
        <w:pStyle w:val="Normal (Web)"/>
        <w:widowControl w:val="0"/>
        <w:ind w:left="108" w:hanging="108"/>
        <w:rPr>
          <w:rFonts w:ascii="Arial" w:cs="Arial" w:hAnsi="Arial" w:eastAsia="Arial"/>
          <w:outline w:val="0"/>
          <w:color w:val="303b44"/>
          <w:sz w:val="22"/>
          <w:szCs w:val="22"/>
          <w:u w:color="303b44"/>
          <w14:textFill>
            <w14:solidFill>
              <w14:srgbClr w14:val="303B44"/>
            </w14:solidFill>
          </w14:textFill>
        </w:rPr>
      </w:pPr>
    </w:p>
    <w:p>
      <w:pPr>
        <w:pStyle w:val="Normal (Web)"/>
        <w:widowControl w:val="0"/>
        <w:rPr>
          <w:rFonts w:ascii="Arial" w:cs="Arial" w:hAnsi="Arial" w:eastAsia="Arial"/>
          <w:outline w:val="0"/>
          <w:color w:val="303b44"/>
          <w:sz w:val="22"/>
          <w:szCs w:val="22"/>
          <w:u w:color="303b44"/>
          <w14:textFill>
            <w14:solidFill>
              <w14:srgbClr w14:val="303B44"/>
            </w14:solidFill>
          </w14:textFill>
        </w:rPr>
      </w:pPr>
    </w:p>
    <w:p>
      <w:pPr>
        <w:pStyle w:val="Body A"/>
        <w:rPr>
          <w:rFonts w:ascii="Arial" w:cs="Arial" w:hAnsi="Arial" w:eastAsia="Arial"/>
        </w:rPr>
      </w:pPr>
    </w:p>
    <w:tbl>
      <w:tblPr>
        <w:tblW w:w="13887"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736"/>
        <w:gridCol w:w="1736"/>
        <w:gridCol w:w="1736"/>
        <w:gridCol w:w="1736"/>
        <w:gridCol w:w="1735"/>
        <w:gridCol w:w="1736"/>
        <w:gridCol w:w="1736"/>
        <w:gridCol w:w="1736"/>
      </w:tblGrid>
      <w:tr>
        <w:tblPrEx>
          <w:shd w:val="clear" w:color="auto" w:fill="4f81bd"/>
        </w:tblPrEx>
        <w:trPr>
          <w:trHeight w:val="414" w:hRule="atLeast"/>
          <w:tblHeader/>
        </w:trPr>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top"/>
          </w:tcPr>
          <w:p>
            <w:pPr>
              <w:pStyle w:val="Body A"/>
            </w:pPr>
            <w:r>
              <w:rPr>
                <w:rFonts w:ascii="Arial" w:hAnsi="Arial"/>
                <w:b w:val="1"/>
                <w:bCs w:val="1"/>
                <w:sz w:val="18"/>
                <w:szCs w:val="18"/>
                <w:shd w:val="nil" w:color="auto" w:fill="auto"/>
                <w:rtl w:val="0"/>
                <w:lang w:val="en-US"/>
              </w:rPr>
              <w:t>Level 5</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A"/>
              <w:jc w:val="center"/>
            </w:pPr>
            <w:r>
              <w:rPr>
                <w:rFonts w:ascii="Arial" w:hAnsi="Arial"/>
                <w:b w:val="1"/>
                <w:bCs w:val="1"/>
                <w:sz w:val="18"/>
                <w:szCs w:val="18"/>
                <w:shd w:val="nil" w:color="auto" w:fill="auto"/>
                <w:rtl w:val="0"/>
                <w:lang w:val="en-US"/>
              </w:rPr>
              <w:t>FAIL</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A"/>
              <w:jc w:val="center"/>
            </w:pPr>
            <w:r>
              <w:rPr>
                <w:rFonts w:ascii="Arial" w:hAnsi="Arial"/>
                <w:b w:val="1"/>
                <w:bCs w:val="1"/>
                <w:sz w:val="18"/>
                <w:szCs w:val="18"/>
                <w:shd w:val="nil" w:color="auto" w:fill="auto"/>
                <w:rtl w:val="0"/>
                <w:lang w:val="en-US"/>
              </w:rPr>
              <w:t>MARGINAL FAIL</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A"/>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SATISFACTORY</w:t>
            </w:r>
          </w:p>
          <w:p>
            <w:pPr>
              <w:pStyle w:val="Body A"/>
              <w:bidi w:val="0"/>
              <w:ind w:left="0" w:right="0" w:firstLine="0"/>
              <w:jc w:val="center"/>
              <w:rPr>
                <w:rtl w:val="0"/>
              </w:rPr>
            </w:pPr>
            <w:r>
              <w:rPr>
                <w:rFonts w:ascii="Arial" w:hAnsi="Arial"/>
                <w:b w:val="1"/>
                <w:bCs w:val="1"/>
                <w:sz w:val="18"/>
                <w:szCs w:val="18"/>
                <w:shd w:val="nil" w:color="auto" w:fill="auto"/>
                <w:rtl w:val="0"/>
                <w:lang w:val="en-US"/>
              </w:rPr>
              <w:t>(3</w:t>
            </w:r>
            <w:r>
              <w:rPr>
                <w:rFonts w:ascii="Arial" w:hAnsi="Arial"/>
                <w:b w:val="1"/>
                <w:bCs w:val="1"/>
                <w:sz w:val="18"/>
                <w:szCs w:val="18"/>
                <w:shd w:val="nil" w:color="auto" w:fill="auto"/>
                <w:vertAlign w:val="superscript"/>
                <w:rtl w:val="0"/>
                <w:lang w:val="en-US"/>
              </w:rPr>
              <w:t>rd</w:t>
            </w:r>
            <w:r>
              <w:rPr>
                <w:rFonts w:ascii="Arial" w:hAnsi="Arial"/>
                <w:b w:val="1"/>
                <w:bCs w:val="1"/>
                <w:sz w:val="18"/>
                <w:szCs w:val="18"/>
                <w:shd w:val="nil" w:color="auto" w:fill="auto"/>
                <w:rtl w:val="0"/>
                <w:lang w:val="en-US"/>
              </w:rPr>
              <w:t xml:space="preserve"> / Pass)</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A"/>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GOOD</w:t>
            </w:r>
          </w:p>
          <w:p>
            <w:pPr>
              <w:pStyle w:val="Body A"/>
              <w:bidi w:val="0"/>
              <w:ind w:left="0" w:right="0" w:firstLine="0"/>
              <w:jc w:val="center"/>
              <w:rPr>
                <w:rtl w:val="0"/>
              </w:rPr>
            </w:pPr>
            <w:r>
              <w:rPr>
                <w:rFonts w:ascii="Arial" w:hAnsi="Arial"/>
                <w:b w:val="1"/>
                <w:bCs w:val="1"/>
                <w:sz w:val="18"/>
                <w:szCs w:val="18"/>
                <w:shd w:val="nil" w:color="auto" w:fill="auto"/>
                <w:rtl w:val="0"/>
                <w:lang w:val="en-US"/>
              </w:rPr>
              <w:t>(2.2 / Pass)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A"/>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VERY GOOD</w:t>
            </w:r>
          </w:p>
          <w:p>
            <w:pPr>
              <w:pStyle w:val="Body A"/>
              <w:bidi w:val="0"/>
              <w:ind w:left="0" w:right="0" w:firstLine="0"/>
              <w:jc w:val="center"/>
              <w:rPr>
                <w:rtl w:val="0"/>
              </w:rPr>
            </w:pPr>
            <w:r>
              <w:rPr>
                <w:rFonts w:ascii="Arial" w:hAnsi="Arial"/>
                <w:b w:val="1"/>
                <w:bCs w:val="1"/>
                <w:sz w:val="18"/>
                <w:szCs w:val="18"/>
                <w:shd w:val="nil" w:color="auto" w:fill="auto"/>
                <w:rtl w:val="0"/>
                <w:lang w:val="en-US"/>
              </w:rPr>
              <w:t>(2.1 / Merit)</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A"/>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EXCELLENT</w:t>
            </w:r>
          </w:p>
          <w:p>
            <w:pPr>
              <w:pStyle w:val="Body A"/>
              <w:bidi w:val="0"/>
              <w:ind w:left="0" w:right="0" w:firstLine="0"/>
              <w:jc w:val="center"/>
              <w:rPr>
                <w:rtl w:val="0"/>
              </w:rPr>
            </w:pPr>
            <w:r>
              <w:rPr>
                <w:rFonts w:ascii="Arial" w:hAnsi="Arial"/>
                <w:b w:val="1"/>
                <w:bCs w:val="1"/>
                <w:sz w:val="18"/>
                <w:szCs w:val="18"/>
                <w:shd w:val="nil" w:color="auto" w:fill="auto"/>
                <w:rtl w:val="0"/>
                <w:lang w:val="en-US"/>
              </w:rPr>
              <w:t>(1</w:t>
            </w:r>
            <w:r>
              <w:rPr>
                <w:rFonts w:ascii="Arial" w:hAnsi="Arial"/>
                <w:b w:val="1"/>
                <w:bCs w:val="1"/>
                <w:sz w:val="18"/>
                <w:szCs w:val="18"/>
                <w:shd w:val="nil" w:color="auto" w:fill="auto"/>
                <w:vertAlign w:val="superscript"/>
                <w:rtl w:val="0"/>
                <w:lang w:val="en-US"/>
              </w:rPr>
              <w:t>st</w:t>
            </w:r>
            <w:r>
              <w:rPr>
                <w:rFonts w:ascii="Arial" w:hAnsi="Arial"/>
                <w:b w:val="1"/>
                <w:bCs w:val="1"/>
                <w:sz w:val="18"/>
                <w:szCs w:val="18"/>
                <w:shd w:val="nil" w:color="auto" w:fill="auto"/>
                <w:rtl w:val="0"/>
                <w:lang w:val="en-US"/>
              </w:rPr>
              <w:t xml:space="preserve"> / Distinction)</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A"/>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EXCEPTIONAL</w:t>
            </w:r>
          </w:p>
          <w:p>
            <w:pPr>
              <w:pStyle w:val="Body A"/>
              <w:bidi w:val="0"/>
              <w:ind w:left="0" w:right="0" w:firstLine="0"/>
              <w:jc w:val="center"/>
              <w:rPr>
                <w:rtl w:val="0"/>
              </w:rPr>
            </w:pPr>
            <w:r>
              <w:rPr>
                <w:rFonts w:ascii="Arial" w:hAnsi="Arial"/>
                <w:b w:val="1"/>
                <w:bCs w:val="1"/>
                <w:sz w:val="18"/>
                <w:szCs w:val="18"/>
                <w:shd w:val="nil" w:color="auto" w:fill="auto"/>
                <w:rtl w:val="0"/>
                <w:lang w:val="en-US"/>
              </w:rPr>
              <w:t>(1</w:t>
            </w:r>
            <w:r>
              <w:rPr>
                <w:rFonts w:ascii="Arial" w:hAnsi="Arial"/>
                <w:b w:val="1"/>
                <w:bCs w:val="1"/>
                <w:sz w:val="18"/>
                <w:szCs w:val="18"/>
                <w:shd w:val="nil" w:color="auto" w:fill="auto"/>
                <w:vertAlign w:val="superscript"/>
                <w:rtl w:val="0"/>
                <w:lang w:val="en-US"/>
              </w:rPr>
              <w:t>st</w:t>
            </w:r>
            <w:r>
              <w:rPr>
                <w:rFonts w:ascii="Arial" w:hAnsi="Arial"/>
                <w:b w:val="1"/>
                <w:bCs w:val="1"/>
                <w:sz w:val="18"/>
                <w:szCs w:val="18"/>
                <w:shd w:val="nil" w:color="auto" w:fill="auto"/>
                <w:rtl w:val="0"/>
                <w:lang w:val="en-US"/>
              </w:rPr>
              <w:t xml:space="preserve"> / Distinction)</w:t>
            </w:r>
          </w:p>
        </w:tc>
      </w:tr>
      <w:tr>
        <w:tblPrEx>
          <w:shd w:val="clear" w:color="auto" w:fill="4f81bd"/>
        </w:tblPrEx>
        <w:trPr>
          <w:trHeight w:val="233" w:hRule="atLeast"/>
          <w:tblHeader/>
        </w:trPr>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251"/>
              <w:bottom w:type="dxa" w:w="80"/>
              <w:right w:type="dxa" w:w="80"/>
            </w:tcMar>
            <w:vAlign w:val="top"/>
          </w:tcPr>
          <w:p>
            <w:pPr>
              <w:pStyle w:val="Body A"/>
              <w:ind w:left="171" w:firstLine="0"/>
            </w:pPr>
            <w:r>
              <w:rPr>
                <w:rFonts w:ascii="Arial" w:hAnsi="Arial"/>
                <w:b w:val="1"/>
                <w:bCs w:val="1"/>
                <w:shd w:val="nil" w:color="auto" w:fill="auto"/>
                <w:rtl w:val="0"/>
                <w:lang w:val="en-US"/>
              </w:rPr>
              <w:t>Category</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A"/>
              <w:jc w:val="center"/>
            </w:pPr>
            <w:r>
              <w:rPr>
                <w:rFonts w:ascii="Arial" w:hAnsi="Arial"/>
                <w:b w:val="1"/>
                <w:bCs w:val="1"/>
                <w:sz w:val="18"/>
                <w:szCs w:val="18"/>
                <w:shd w:val="nil" w:color="auto" w:fill="auto"/>
                <w:rtl w:val="0"/>
                <w:lang w:val="en-US"/>
              </w:rPr>
              <w:t>0-29%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A"/>
              <w:jc w:val="center"/>
            </w:pPr>
            <w:r>
              <w:rPr>
                <w:rFonts w:ascii="Arial" w:hAnsi="Arial"/>
                <w:b w:val="1"/>
                <w:bCs w:val="1"/>
                <w:sz w:val="18"/>
                <w:szCs w:val="18"/>
                <w:shd w:val="nil" w:color="auto" w:fill="auto"/>
                <w:rtl w:val="0"/>
                <w:lang w:val="en-US"/>
              </w:rPr>
              <w:t>30-39%</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A"/>
              <w:jc w:val="center"/>
            </w:pPr>
            <w:r>
              <w:rPr>
                <w:rFonts w:ascii="Arial" w:hAnsi="Arial"/>
                <w:b w:val="1"/>
                <w:bCs w:val="1"/>
                <w:sz w:val="18"/>
                <w:szCs w:val="18"/>
                <w:shd w:val="nil" w:color="auto" w:fill="auto"/>
                <w:rtl w:val="0"/>
                <w:lang w:val="en-US"/>
              </w:rPr>
              <w:t>40-49%</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A"/>
              <w:jc w:val="center"/>
            </w:pPr>
            <w:r>
              <w:rPr>
                <w:rFonts w:ascii="Arial" w:hAnsi="Arial"/>
                <w:b w:val="1"/>
                <w:bCs w:val="1"/>
                <w:sz w:val="18"/>
                <w:szCs w:val="18"/>
                <w:shd w:val="nil" w:color="auto" w:fill="auto"/>
                <w:rtl w:val="0"/>
                <w:lang w:val="en-US"/>
              </w:rPr>
              <w:t>50-59%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A"/>
              <w:jc w:val="center"/>
            </w:pPr>
            <w:r>
              <w:rPr>
                <w:rFonts w:ascii="Arial" w:hAnsi="Arial"/>
                <w:b w:val="1"/>
                <w:bCs w:val="1"/>
                <w:sz w:val="18"/>
                <w:szCs w:val="18"/>
                <w:shd w:val="nil" w:color="auto" w:fill="auto"/>
                <w:rtl w:val="0"/>
                <w:lang w:val="en-US"/>
              </w:rPr>
              <w:t>60-69%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A"/>
              <w:jc w:val="center"/>
            </w:pPr>
            <w:r>
              <w:rPr>
                <w:rFonts w:ascii="Arial" w:hAnsi="Arial"/>
                <w:b w:val="1"/>
                <w:bCs w:val="1"/>
                <w:sz w:val="18"/>
                <w:szCs w:val="18"/>
                <w:shd w:val="nil" w:color="auto" w:fill="auto"/>
                <w:rtl w:val="0"/>
                <w:lang w:val="en-US"/>
              </w:rPr>
              <w:t>70-84%</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top"/>
          </w:tcPr>
          <w:p>
            <w:pPr>
              <w:pStyle w:val="Body A"/>
              <w:jc w:val="center"/>
            </w:pPr>
            <w:r>
              <w:rPr>
                <w:rFonts w:ascii="Arial" w:hAnsi="Arial"/>
                <w:b w:val="1"/>
                <w:bCs w:val="1"/>
                <w:sz w:val="18"/>
                <w:szCs w:val="18"/>
                <w:shd w:val="nil" w:color="auto" w:fill="auto"/>
                <w:rtl w:val="0"/>
                <w:lang w:val="en-US"/>
              </w:rPr>
              <w:t>85-100%</w:t>
            </w:r>
          </w:p>
        </w:tc>
      </w:tr>
      <w:tr>
        <w:tblPrEx>
          <w:shd w:val="clear" w:color="auto" w:fill="ced7e7"/>
        </w:tblPrEx>
        <w:trPr>
          <w:trHeight w:val="3753" w:hRule="atLeast"/>
        </w:trPr>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188"/>
              <w:bottom w:type="dxa" w:w="80"/>
              <w:right w:type="dxa" w:w="80"/>
            </w:tcMar>
            <w:vAlign w:val="top"/>
          </w:tcPr>
          <w:p>
            <w:pPr>
              <w:pStyle w:val="Body A"/>
              <w:spacing w:before="34"/>
              <w:ind w:left="108" w:firstLine="0"/>
              <w:rPr>
                <w:rFonts w:ascii="Arial" w:cs="Arial" w:hAnsi="Arial" w:eastAsia="Arial"/>
                <w:sz w:val="18"/>
                <w:szCs w:val="18"/>
                <w:shd w:val="nil" w:color="auto" w:fill="auto"/>
              </w:rPr>
            </w:pPr>
            <w:r>
              <w:rPr>
                <w:rFonts w:ascii="Arial" w:hAnsi="Arial"/>
                <w:b w:val="1"/>
                <w:bCs w:val="1"/>
                <w:sz w:val="20"/>
                <w:szCs w:val="20"/>
                <w:shd w:val="nil" w:color="auto" w:fill="auto"/>
                <w:rtl w:val="0"/>
                <w:lang w:val="en-US"/>
              </w:rPr>
              <w:t xml:space="preserve">Engagement with literature </w:t>
            </w:r>
            <w:r>
              <w:rPr>
                <w:rFonts w:ascii="Arial" w:hAnsi="Arial"/>
                <w:sz w:val="18"/>
                <w:szCs w:val="18"/>
                <w:shd w:val="nil" w:color="auto" w:fill="auto"/>
                <w:rtl w:val="0"/>
                <w:lang w:val="en-US"/>
              </w:rPr>
              <w:t>(including reading, referencing,</w:t>
            </w:r>
          </w:p>
          <w:p>
            <w:pPr>
              <w:pStyle w:val="Body A"/>
              <w:bidi w:val="0"/>
              <w:spacing w:before="34"/>
              <w:ind w:left="108" w:right="0" w:firstLine="0"/>
              <w:jc w:val="left"/>
              <w:rPr>
                <w:rFonts w:ascii="Arial" w:cs="Arial" w:hAnsi="Arial" w:eastAsia="Arial"/>
                <w:sz w:val="18"/>
                <w:szCs w:val="18"/>
                <w:shd w:val="nil" w:color="auto" w:fill="auto"/>
                <w:rtl w:val="0"/>
              </w:rPr>
            </w:pPr>
            <w:r>
              <w:rPr>
                <w:rFonts w:ascii="Arial" w:hAnsi="Arial"/>
                <w:sz w:val="18"/>
                <w:szCs w:val="18"/>
                <w:shd w:val="nil" w:color="auto" w:fill="auto"/>
                <w:rtl w:val="0"/>
                <w:lang w:val="en-US"/>
              </w:rPr>
              <w:t>academic conventions and</w:t>
            </w:r>
          </w:p>
          <w:p>
            <w:pPr>
              <w:pStyle w:val="Body A"/>
              <w:bidi w:val="0"/>
              <w:spacing w:before="34"/>
              <w:ind w:left="108" w:right="0" w:firstLine="0"/>
              <w:jc w:val="left"/>
              <w:rPr>
                <w:rtl w:val="0"/>
              </w:rPr>
            </w:pPr>
            <w:r>
              <w:rPr>
                <w:rFonts w:ascii="Arial" w:hAnsi="Arial"/>
                <w:sz w:val="18"/>
                <w:szCs w:val="18"/>
                <w:shd w:val="nil" w:color="auto" w:fill="auto"/>
                <w:rtl w:val="0"/>
                <w:lang w:val="en-US"/>
              </w:rPr>
              <w:t>academic honesty)</w:t>
            </w:r>
            <w:r>
              <w:rPr>
                <w:rFonts w:ascii="Arial" w:hAnsi="Arial"/>
                <w:b w:val="1"/>
                <w:bCs w:val="1"/>
                <w:shd w:val="nil" w:color="auto" w:fill="auto"/>
                <w:rtl w:val="0"/>
                <w:lang w:val="en-US"/>
              </w:rPr>
              <w:t xml:space="preserve"> </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Little or no evidence of reading</w:t>
            </w:r>
            <w:r>
              <w:rPr>
                <w:rFonts w:ascii="Times New Roman" w:hAnsi="Times New Roman"/>
                <w:shd w:val="nil" w:color="auto" w:fill="auto"/>
                <w:rtl w:val="0"/>
                <w:lang w:val="en-US"/>
              </w:rPr>
              <w:t xml:space="preserve"> and/or </w:t>
            </w:r>
            <w:r>
              <w:rPr>
                <w:rFonts w:ascii="Arial" w:hAnsi="Arial"/>
                <w:shd w:val="nil" w:color="auto" w:fill="auto"/>
                <w:rtl w:val="0"/>
                <w:lang w:val="en-US"/>
              </w:rPr>
              <w:t>reliance on inappropriate sources.</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Views and findings mostly unsupported and non-authoritative.</w:t>
            </w:r>
          </w:p>
          <w:p>
            <w:pPr>
              <w:pStyle w:val="Body A"/>
              <w:bidi w:val="0"/>
              <w:ind w:left="0" w:right="0" w:firstLine="0"/>
              <w:jc w:val="left"/>
              <w:rPr>
                <w:rtl w:val="0"/>
              </w:rPr>
            </w:pPr>
            <w:r>
              <w:rPr>
                <w:rFonts w:ascii="Arial" w:hAnsi="Arial"/>
                <w:shd w:val="nil" w:color="auto" w:fill="auto"/>
                <w:rtl w:val="0"/>
                <w:lang w:val="en-US"/>
              </w:rPr>
              <w:t>Referencing conventions used incoherently or largely absent.</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hd w:val="nil" w:color="auto" w:fill="auto"/>
                <w:rtl w:val="0"/>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type="dxa" w:w="1735"/>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Engagement with a limited range of mostly relevant and credible sources. Some omissions and minor errors.</w:t>
            </w:r>
          </w:p>
          <w:p>
            <w:pPr>
              <w:pStyle w:val="Body A"/>
              <w:bidi w:val="0"/>
              <w:ind w:left="0" w:right="0" w:firstLine="0"/>
              <w:jc w:val="left"/>
              <w:rPr>
                <w:rtl w:val="0"/>
              </w:rPr>
            </w:pPr>
            <w:r>
              <w:rPr>
                <w:rFonts w:ascii="Arial" w:hAnsi="Arial"/>
                <w:shd w:val="nil" w:color="auto" w:fill="auto"/>
                <w:rtl w:val="0"/>
                <w:lang w:val="en-US"/>
              </w:rPr>
              <w:t>Referencing conventions evident though not always applied accurately or consistently.</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hd w:val="nil" w:color="auto" w:fill="auto"/>
                <w:rtl w:val="0"/>
                <w:lang w:val="en-US"/>
              </w:rPr>
              <w:t>Engagement with an appropriate range of literature, including sources retrieved independently. Some over-reliance on texts. Referencing may show minor inaccuracies or inconsistencies.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Engagement with a wide range of literature, including sources retrieved independently.</w:t>
            </w:r>
          </w:p>
          <w:p>
            <w:pPr>
              <w:pStyle w:val="Body A"/>
              <w:bidi w:val="0"/>
              <w:ind w:left="0" w:right="0" w:firstLine="0"/>
              <w:jc w:val="left"/>
              <w:rPr>
                <w:rtl w:val="0"/>
              </w:rPr>
            </w:pPr>
            <w:r>
              <w:rPr>
                <w:rFonts w:ascii="Arial" w:hAnsi="Arial"/>
                <w:shd w:val="nil" w:color="auto" w:fill="auto"/>
                <w:rtl w:val="0"/>
                <w:lang w:val="en-US"/>
              </w:rPr>
              <w:t>Selection of relevant and credible sources.  Very good use of referencing, with no/very few inaccuracies or inconsistencies.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hd w:val="nil" w:color="auto" w:fill="auto"/>
                <w:rtl w:val="0"/>
                <w:lang w:val="en-US"/>
              </w:rPr>
              <w:t xml:space="preserve">Engagement with an extensive range of relevant and credible literature. Consistently accurate application of referencing. </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hd w:val="nil" w:color="auto" w:fill="auto"/>
                <w:rtl w:val="0"/>
                <w:lang w:val="en-US"/>
              </w:rPr>
              <w:t>Exceptional engagement with an extensive range of relevant and credible literature. High-level referencing skills consistently applied.</w:t>
            </w:r>
          </w:p>
        </w:tc>
      </w:tr>
      <w:tr>
        <w:tblPrEx>
          <w:shd w:val="clear" w:color="auto" w:fill="ced7e7"/>
        </w:tblPrEx>
        <w:trPr>
          <w:trHeight w:val="3973" w:hRule="atLeast"/>
        </w:trPr>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188"/>
              <w:bottom w:type="dxa" w:w="80"/>
              <w:right w:type="dxa" w:w="80"/>
            </w:tcMar>
            <w:vAlign w:val="top"/>
          </w:tcPr>
          <w:p>
            <w:pPr>
              <w:pStyle w:val="Body A"/>
              <w:spacing w:before="34"/>
              <w:ind w:left="108" w:firstLine="0"/>
            </w:pPr>
            <w:r>
              <w:rPr>
                <w:rFonts w:ascii="Arial" w:hAnsi="Arial"/>
                <w:b w:val="1"/>
                <w:bCs w:val="1"/>
                <w:shd w:val="nil" w:color="auto" w:fill="auto"/>
                <w:rtl w:val="0"/>
                <w:lang w:val="en-US"/>
              </w:rPr>
              <w:t xml:space="preserve">Knowledge and understanding </w:t>
            </w:r>
            <w:r>
              <w:rPr>
                <w:rFonts w:ascii="Arial" w:hAnsi="Arial"/>
                <w:shd w:val="nil" w:color="auto" w:fill="auto"/>
                <w:rtl w:val="0"/>
                <w:lang w:val="en-US"/>
              </w:rPr>
              <w:t>(</w:t>
            </w:r>
            <w:r>
              <w:rPr>
                <w:rFonts w:ascii="Arial" w:hAnsi="Arial"/>
                <w:sz w:val="18"/>
                <w:szCs w:val="18"/>
                <w:shd w:val="nil" w:color="auto" w:fill="auto"/>
                <w:rtl w:val="0"/>
                <w:lang w:val="en-US"/>
              </w:rPr>
              <w:t>Sound knowledge and critical understanding of the well-established concepts and principles in their field of study; knowledge of the main methods of enquiry in the discipline.)</w:t>
            </w:r>
            <w:r>
              <w:rPr>
                <w:rFonts w:ascii="Arial" w:hAnsi="Arial"/>
                <w:b w:val="1"/>
                <w:bCs w:val="1"/>
                <w:shd w:val="nil" w:color="auto" w:fill="auto"/>
                <w:rtl w:val="0"/>
                <w:lang w:val="en-US"/>
              </w:rPr>
              <w:t xml:space="preserve"> </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pPr>
            <w:r>
              <w:rPr>
                <w:rFonts w:ascii="Arial" w:hAnsi="Arial"/>
                <w:shd w:val="nil" w:color="auto" w:fill="auto"/>
                <w:rtl w:val="0"/>
                <w:lang w:val="en-US"/>
              </w:rPr>
              <w:t>Major gaps in knowledge with unsatisfactory, uncritical understanding of the subject matter. Much irrelevant material.  Substantial inaccuracies. Significantly flawed understanding of the main methods of enquiry in the discipline.</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pPr>
            <w:r>
              <w:rPr>
                <w:rFonts w:ascii="Arial" w:hAnsi="Arial"/>
                <w:shd w:val="nil" w:color="auto" w:fill="auto"/>
                <w:rtl w:val="0"/>
                <w:lang w:val="en-US"/>
              </w:rPr>
              <w:t>Fragmentary knowledge, with only superficial critical understanding. Some significant inaccuracies and/or irrelevant material.  Incomplete or partially flawed understanding of the main methods of enquiry in the discipline.</w:t>
            </w:r>
          </w:p>
        </w:tc>
        <w:tc>
          <w:tcPr>
            <w:tcW w:type="dxa" w:w="1735"/>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pPr>
            <w:r>
              <w:rPr>
                <w:rFonts w:ascii="Arial" w:hAnsi="Arial"/>
                <w:shd w:val="nil" w:color="auto" w:fill="auto"/>
                <w:rtl w:val="0"/>
                <w:lang w:val="en-US"/>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pPr>
            <w:r>
              <w:rPr>
                <w:rFonts w:ascii="Arial" w:hAnsi="Arial"/>
                <w:shd w:val="nil" w:color="auto" w:fill="auto"/>
                <w:rtl w:val="0"/>
                <w:lang w:val="en-US"/>
              </w:rPr>
              <w:t>Knowledge is reasonably detailed and accurate. A good critical understanding of the well-established concepts and principles and the main methods of enquiry, with minor gaps in the selection of material.</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pPr>
            <w:r>
              <w:rPr>
                <w:rFonts w:ascii="Arial" w:hAnsi="Arial"/>
                <w:shd w:val="nil" w:color="auto" w:fill="auto"/>
                <w:rtl w:val="0"/>
                <w:lang w:val="en-US"/>
              </w:rPr>
              <w:t>Knowledge is reasonably extensive.  Exhibits very competent critical understanding of the well-established concepts and principles of the subject and the main methods of enquiry.  Breadth and depth of knowledge.</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pPr>
            <w:r>
              <w:rPr>
                <w:rFonts w:ascii="Arial" w:hAnsi="Arial"/>
                <w:shd w:val="nil" w:color="auto" w:fill="auto"/>
                <w:rtl w:val="0"/>
                <w:lang w:val="en-US"/>
              </w:rPr>
              <w:t xml:space="preserve">Excellent, detailed knowledge and highly critical understanding of the well-established concepts and principles of the subject and the main methods of enquiry. </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pPr>
            <w:r>
              <w:rPr>
                <w:rFonts w:ascii="Arial" w:hAnsi="Arial"/>
                <w:shd w:val="nil" w:color="auto" w:fill="auto"/>
                <w:rtl w:val="0"/>
                <w:lang w:val="en-US"/>
              </w:rPr>
              <w:t>Exceptionally detailed knowledge and outstanding critical understanding of the well-established concepts and principles of the subject and the main methods of enquiry. May go beyond established theories.</w:t>
            </w:r>
          </w:p>
        </w:tc>
      </w:tr>
      <w:tr>
        <w:tblPrEx>
          <w:shd w:val="clear" w:color="auto" w:fill="ced7e7"/>
        </w:tblPrEx>
        <w:trPr>
          <w:trHeight w:val="6836" w:hRule="atLeast"/>
        </w:trPr>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188"/>
              <w:bottom w:type="dxa" w:w="80"/>
              <w:right w:type="dxa" w:w="80"/>
            </w:tcMar>
            <w:vAlign w:val="top"/>
          </w:tcPr>
          <w:p>
            <w:pPr>
              <w:pStyle w:val="Body A"/>
              <w:spacing w:before="34" w:line="239" w:lineRule="auto"/>
              <w:ind w:left="108" w:firstLine="0"/>
              <w:rPr>
                <w:rFonts w:ascii="Arial" w:cs="Arial" w:hAnsi="Arial" w:eastAsia="Arial"/>
                <w:b w:val="1"/>
                <w:bCs w:val="1"/>
                <w:shd w:val="nil" w:color="auto" w:fill="auto"/>
              </w:rPr>
            </w:pPr>
            <w:r>
              <w:rPr>
                <w:rFonts w:ascii="Arial" w:hAnsi="Arial"/>
                <w:b w:val="1"/>
                <w:bCs w:val="1"/>
                <w:shd w:val="nil" w:color="auto" w:fill="auto"/>
                <w:rtl w:val="0"/>
                <w:lang w:val="en-US"/>
              </w:rPr>
              <w:t>C</w:t>
            </w:r>
            <w:r>
              <w:rPr>
                <w:rFonts w:ascii="Arial" w:hAnsi="Arial"/>
                <w:b w:val="1"/>
                <w:bCs w:val="1"/>
                <w:spacing w:val="0"/>
                <w:shd w:val="nil" w:color="auto" w:fill="auto"/>
                <w:rtl w:val="0"/>
                <w:lang w:val="en-US"/>
              </w:rPr>
              <w:t>ogn</w:t>
            </w:r>
            <w:r>
              <w:rPr>
                <w:rFonts w:ascii="Arial" w:hAnsi="Arial"/>
                <w:b w:val="1"/>
                <w:bCs w:val="1"/>
                <w:shd w:val="nil" w:color="auto" w:fill="auto"/>
                <w:rtl w:val="0"/>
                <w:lang w:val="en-US"/>
              </w:rPr>
              <w:t>i</w:t>
            </w:r>
            <w:r>
              <w:rPr>
                <w:rFonts w:ascii="Arial" w:hAnsi="Arial"/>
                <w:b w:val="1"/>
                <w:bCs w:val="1"/>
                <w:spacing w:val="0"/>
                <w:shd w:val="nil" w:color="auto" w:fill="auto"/>
                <w:rtl w:val="0"/>
                <w:lang w:val="en-US"/>
              </w:rPr>
              <w:t>t</w:t>
            </w:r>
            <w:r>
              <w:rPr>
                <w:rFonts w:ascii="Arial" w:hAnsi="Arial"/>
                <w:b w:val="1"/>
                <w:bCs w:val="1"/>
                <w:shd w:val="nil" w:color="auto" w:fill="auto"/>
                <w:rtl w:val="0"/>
                <w:lang w:val="en-US"/>
              </w:rPr>
              <w:t>i</w:t>
            </w:r>
            <w:r>
              <w:rPr>
                <w:rFonts w:ascii="Arial" w:hAnsi="Arial"/>
                <w:b w:val="1"/>
                <w:bCs w:val="1"/>
                <w:spacing w:val="0"/>
                <w:shd w:val="nil" w:color="auto" w:fill="auto"/>
                <w:rtl w:val="0"/>
                <w:lang w:val="en-US"/>
              </w:rPr>
              <w:t>v</w:t>
            </w:r>
            <w:r>
              <w:rPr>
                <w:rFonts w:ascii="Arial" w:hAnsi="Arial"/>
                <w:b w:val="1"/>
                <w:bCs w:val="1"/>
                <w:shd w:val="nil" w:color="auto" w:fill="auto"/>
                <w:rtl w:val="0"/>
                <w:lang w:val="en-US"/>
              </w:rPr>
              <w:t>e a</w:t>
            </w:r>
            <w:r>
              <w:rPr>
                <w:rFonts w:ascii="Arial" w:hAnsi="Arial"/>
                <w:b w:val="1"/>
                <w:bCs w:val="1"/>
                <w:spacing w:val="0"/>
                <w:shd w:val="nil" w:color="auto" w:fill="auto"/>
                <w:rtl w:val="0"/>
                <w:lang w:val="en-US"/>
              </w:rPr>
              <w:t>n</w:t>
            </w:r>
            <w:r>
              <w:rPr>
                <w:rFonts w:ascii="Arial" w:hAnsi="Arial"/>
                <w:b w:val="1"/>
                <w:bCs w:val="1"/>
                <w:shd w:val="nil" w:color="auto" w:fill="auto"/>
                <w:rtl w:val="0"/>
                <w:lang w:val="en-US"/>
              </w:rPr>
              <w:t>d i</w:t>
            </w:r>
            <w:r>
              <w:rPr>
                <w:rFonts w:ascii="Arial" w:hAnsi="Arial"/>
                <w:b w:val="1"/>
                <w:bCs w:val="1"/>
                <w:spacing w:val="0"/>
                <w:shd w:val="nil" w:color="auto" w:fill="auto"/>
                <w:rtl w:val="0"/>
                <w:lang w:val="en-US"/>
              </w:rPr>
              <w:t>nt</w:t>
            </w:r>
            <w:r>
              <w:rPr>
                <w:rFonts w:ascii="Arial" w:hAnsi="Arial"/>
                <w:b w:val="1"/>
                <w:bCs w:val="1"/>
                <w:shd w:val="nil" w:color="auto" w:fill="auto"/>
                <w:rtl w:val="0"/>
                <w:lang w:val="en-US"/>
              </w:rPr>
              <w:t>ellec</w:t>
            </w:r>
            <w:r>
              <w:rPr>
                <w:rFonts w:ascii="Arial" w:hAnsi="Arial"/>
                <w:b w:val="1"/>
                <w:bCs w:val="1"/>
                <w:spacing w:val="0"/>
                <w:shd w:val="nil" w:color="auto" w:fill="auto"/>
                <w:rtl w:val="0"/>
                <w:lang w:val="en-US"/>
              </w:rPr>
              <w:t>tu</w:t>
            </w:r>
            <w:r>
              <w:rPr>
                <w:rFonts w:ascii="Arial" w:hAnsi="Arial"/>
                <w:b w:val="1"/>
                <w:bCs w:val="1"/>
                <w:shd w:val="nil" w:color="auto" w:fill="auto"/>
                <w:rtl w:val="0"/>
                <w:lang w:val="en-US"/>
              </w:rPr>
              <w:t>al skil</w:t>
            </w:r>
            <w:r>
              <w:rPr>
                <w:rFonts w:ascii="Arial" w:hAnsi="Arial"/>
                <w:b w:val="1"/>
                <w:bCs w:val="1"/>
                <w:spacing w:val="0"/>
                <w:shd w:val="nil" w:color="auto" w:fill="auto"/>
                <w:rtl w:val="0"/>
                <w:lang w:val="en-US"/>
              </w:rPr>
              <w:t>l</w:t>
            </w:r>
            <w:r>
              <w:rPr>
                <w:rFonts w:ascii="Arial" w:hAnsi="Arial"/>
                <w:b w:val="1"/>
                <w:bCs w:val="1"/>
                <w:shd w:val="nil" w:color="auto" w:fill="auto"/>
                <w:rtl w:val="0"/>
                <w:lang w:val="en-US"/>
              </w:rPr>
              <w:t xml:space="preserve">s </w:t>
            </w:r>
          </w:p>
          <w:p>
            <w:pPr>
              <w:pStyle w:val="Body A"/>
              <w:bidi w:val="0"/>
              <w:spacing w:before="34" w:line="239" w:lineRule="auto"/>
              <w:ind w:left="108" w:right="0" w:firstLine="0"/>
              <w:jc w:val="left"/>
              <w:rPr>
                <w:rtl w:val="0"/>
              </w:rPr>
            </w:pPr>
            <w:r>
              <w:rPr>
                <w:rFonts w:ascii="Arial" w:hAnsi="Arial"/>
                <w:sz w:val="18"/>
                <w:szCs w:val="18"/>
                <w:shd w:val="nil" w:color="auto" w:fill="auto"/>
                <w:rtl w:val="0"/>
                <w:lang w:val="en-US"/>
              </w:rPr>
              <w:t>(Critical evaluation and analysis of concepts and principles; argument and judgement</w:t>
            </w:r>
            <w:r>
              <w:rPr>
                <w:rFonts w:ascii="Arial" w:hAnsi="Arial"/>
                <w:b w:val="1"/>
                <w:bCs w:val="1"/>
                <w:shd w:val="nil" w:color="auto" w:fill="auto"/>
                <w:rtl w:val="0"/>
                <w:lang w:val="en-US"/>
              </w:rPr>
              <w:t xml:space="preserve">; </w:t>
            </w:r>
            <w:r>
              <w:rPr>
                <w:rFonts w:ascii="Arial" w:hAnsi="Arial"/>
                <w:sz w:val="18"/>
                <w:szCs w:val="18"/>
                <w:shd w:val="nil" w:color="auto" w:fill="auto"/>
                <w:rtl w:val="0"/>
                <w:lang w:val="en-US"/>
              </w:rPr>
              <w:t xml:space="preserve">the limits of their knowledge, and how this influences their analyses and interpretations.)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Wholly or almost wholly descriptive work. Little or no critical evaluation and analysis of concepts and principles.</w:t>
            </w:r>
          </w:p>
          <w:p>
            <w:pPr>
              <w:pStyle w:val="Body A"/>
              <w:bidi w:val="0"/>
              <w:ind w:left="0" w:right="0" w:firstLine="0"/>
              <w:jc w:val="left"/>
              <w:rPr>
                <w:rtl w:val="0"/>
              </w:rPr>
            </w:pPr>
            <w:r>
              <w:rPr>
                <w:rFonts w:ascii="Arial" w:hAnsi="Arial"/>
                <w:shd w:val="nil" w:color="auto" w:fill="auto"/>
                <w:rtl w:val="0"/>
                <w:lang w:val="en-US"/>
              </w:rPr>
              <w:t>Failure to develop arguments, leading to illogical or invalid judgements. Unsubstantiated generalisations or opinion, made without use of any credible evidence.</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hd w:val="nil" w:color="auto" w:fill="auto"/>
                <w:rtl w:val="0"/>
                <w:lang w:val="en-US"/>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Limited attempt at critical evaluation and analysis of concepts and principles, tending towards description.</w:t>
            </w:r>
          </w:p>
          <w:p>
            <w:pPr>
              <w:pStyle w:val="Body A"/>
              <w:bidi w:val="0"/>
              <w:ind w:left="0" w:right="0" w:firstLine="0"/>
              <w:jc w:val="left"/>
              <w:rPr>
                <w:rtl w:val="0"/>
              </w:rPr>
            </w:pPr>
            <w:r>
              <w:rPr>
                <w:rFonts w:ascii="Arial" w:hAnsi="Arial"/>
                <w:shd w:val="nil" w:color="auto" w:fill="auto"/>
                <w:rtl w:val="0"/>
                <w:lang w:val="en-US"/>
              </w:rPr>
              <w:t>Some evidence to support arguments and judgements but these may be underdeveloped, with a little inconsistency / mis-interpretation or failure to fully recognise limits of knowledge.</w:t>
            </w:r>
            <w:r>
              <w:rPr>
                <w:rFonts w:ascii="Arial" w:cs="Arial" w:hAnsi="Arial" w:eastAsia="Arial"/>
                <w:shd w:val="nil" w:color="auto" w:fill="auto"/>
              </w:rPr>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 xml:space="preserve">Some critical evaluation and analysis of concepts and principles, though descriptive in parts. </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An emerging awareness the limits of their knowledge and ability to use evidence to support the argument though with some tendency to assert/state opinion rather than argue on the basis of reason and evidence.</w:t>
            </w:r>
          </w:p>
          <w:p>
            <w:pPr>
              <w:pStyle w:val="Body A"/>
              <w:bidi w:val="0"/>
              <w:ind w:left="0" w:right="0" w:firstLine="0"/>
              <w:jc w:val="left"/>
              <w:rPr>
                <w:rtl w:val="0"/>
              </w:rPr>
            </w:pPr>
            <w:r>
              <w:rPr>
                <w:rFonts w:ascii="Arial" w:hAnsi="Arial"/>
                <w:shd w:val="nil" w:color="auto" w:fill="auto"/>
                <w:rtl w:val="0"/>
                <w:lang w:val="en-US"/>
              </w:rPr>
              <w:t>Mostly valid arguments and logical judgements.</w:t>
            </w:r>
            <w:r>
              <w:rPr>
                <w:shd w:val="nil" w:color="auto" w:fill="auto"/>
                <w:rtl w:val="0"/>
                <w:lang w:val="en-US"/>
              </w:rPr>
              <w:t xml:space="preserve">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hd w:val="nil" w:color="auto" w:fill="auto"/>
                <w:rtl w:val="0"/>
                <w:lang w:val="en-US"/>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Excellent critical evaluation and analysis of concepts and principles leading to logical, evidence-based, reasoned arguments and judgements. Explicit recognition of other stances and a strong awareness of the limits of their knowledge.</w:t>
            </w:r>
          </w:p>
          <w:p>
            <w:pPr>
              <w:pStyle w:val="Body A"/>
              <w:bidi w:val="0"/>
              <w:ind w:left="0" w:right="0" w:firstLine="0"/>
              <w:jc w:val="left"/>
              <w:rPr>
                <w:rtl w:val="0"/>
              </w:rPr>
            </w:pPr>
            <w:r>
              <w:rPr>
                <w:rFonts w:ascii="Arial" w:hAnsi="Arial"/>
                <w:shd w:val="nil" w:color="auto" w:fill="auto"/>
                <w:rtl w:val="0"/>
                <w:lang w:val="en-US"/>
              </w:rPr>
              <w:t xml:space="preserve">A capacity for independent thought and ability to </w:t>
            </w:r>
            <w:r>
              <w:rPr>
                <w:rFonts w:ascii="Arial" w:hAnsi="Arial" w:hint="default"/>
                <w:shd w:val="nil" w:color="auto" w:fill="auto"/>
                <w:rtl w:val="0"/>
                <w:lang w:val="en-US"/>
              </w:rPr>
              <w:t>‘</w:t>
            </w:r>
            <w:r>
              <w:rPr>
                <w:rFonts w:ascii="Arial" w:hAnsi="Arial"/>
                <w:shd w:val="nil" w:color="auto" w:fill="auto"/>
                <w:rtl w:val="0"/>
                <w:lang w:val="en-US"/>
              </w:rPr>
              <w:t>see beyond the question</w:t>
            </w:r>
            <w:r>
              <w:rPr>
                <w:rFonts w:ascii="Arial" w:hAnsi="Arial" w:hint="default"/>
                <w:shd w:val="nil" w:color="auto" w:fill="auto"/>
                <w:rtl w:val="0"/>
                <w:lang w:val="en-US"/>
              </w:rPr>
              <w:t>’</w:t>
            </w:r>
            <w:r>
              <w:rPr>
                <w:rFonts w:ascii="Arial" w:hAnsi="Arial"/>
                <w:shd w:val="nil" w:color="auto" w:fill="auto"/>
                <w:rtl w:val="0"/>
                <w:lang w:val="en-US"/>
              </w:rPr>
              <w:t>, suggesting some grasp of the broader field and wider concepts.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hd w:val="nil" w:color="auto" w:fill="auto"/>
                <w:rtl w:val="0"/>
                <w:lang w:val="en-US"/>
              </w:rPr>
              <w:t>Outstanding critical evaluation and analysis of concepts and principles.  Uses evidence exceptionally well to connect ideas, and support highly logical and persuasive, arguments and judgements.</w:t>
            </w:r>
            <w:r>
              <w:rPr>
                <w:shd w:val="nil" w:color="auto" w:fill="auto"/>
                <w:rtl w:val="0"/>
                <w:lang w:val="en-US"/>
              </w:rPr>
              <w:t xml:space="preserve"> </w:t>
            </w:r>
            <w:r>
              <w:rPr>
                <w:rFonts w:ascii="Arial" w:hAnsi="Arial"/>
                <w:shd w:val="nil" w:color="auto" w:fill="auto"/>
                <w:rtl w:val="0"/>
                <w:lang w:val="en-US"/>
              </w:rPr>
              <w:t xml:space="preserve">Evidence of independent thought and ability to </w:t>
            </w:r>
            <w:r>
              <w:rPr>
                <w:rFonts w:ascii="Arial" w:hAnsi="Arial" w:hint="default"/>
                <w:shd w:val="nil" w:color="auto" w:fill="auto"/>
                <w:rtl w:val="0"/>
                <w:lang w:val="en-US"/>
              </w:rPr>
              <w:t>‘</w:t>
            </w:r>
            <w:r>
              <w:rPr>
                <w:rFonts w:ascii="Arial" w:hAnsi="Arial"/>
                <w:shd w:val="nil" w:color="auto" w:fill="auto"/>
                <w:rtl w:val="0"/>
                <w:lang w:val="en-US"/>
              </w:rPr>
              <w:t>see beyond the question</w:t>
            </w:r>
            <w:r>
              <w:rPr>
                <w:rFonts w:ascii="Arial" w:hAnsi="Arial" w:hint="default"/>
                <w:shd w:val="nil" w:color="auto" w:fill="auto"/>
                <w:rtl w:val="0"/>
                <w:lang w:val="en-US"/>
              </w:rPr>
              <w:t>’</w:t>
            </w:r>
            <w:r>
              <w:rPr>
                <w:rFonts w:ascii="Arial" w:hAnsi="Arial"/>
                <w:shd w:val="nil" w:color="auto" w:fill="auto"/>
                <w:rtl w:val="0"/>
                <w:lang w:val="en-US"/>
              </w:rPr>
              <w:t>, suggesting a clear grasp of the broader field and wider concepts. Perceptive recognition of the limits of their knowledge, and how this influences their analyses and interpretations.</w:t>
            </w:r>
          </w:p>
        </w:tc>
      </w:tr>
      <w:tr>
        <w:tblPrEx>
          <w:shd w:val="clear" w:color="auto" w:fill="ced7e7"/>
        </w:tblPrEx>
        <w:trPr>
          <w:trHeight w:val="7056" w:hRule="atLeast"/>
        </w:trPr>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188"/>
              <w:bottom w:type="dxa" w:w="80"/>
              <w:right w:type="dxa" w:w="80"/>
            </w:tcMar>
            <w:vAlign w:val="top"/>
          </w:tcPr>
          <w:p>
            <w:pPr>
              <w:pStyle w:val="Body A"/>
              <w:spacing w:before="34" w:line="239" w:lineRule="auto"/>
              <w:ind w:left="108" w:firstLine="0"/>
              <w:rPr>
                <w:rFonts w:ascii="Arial" w:cs="Arial" w:hAnsi="Arial" w:eastAsia="Arial"/>
                <w:b w:val="1"/>
                <w:bCs w:val="1"/>
                <w:shd w:val="nil" w:color="auto" w:fill="auto"/>
              </w:rPr>
            </w:pPr>
            <w:r>
              <w:rPr>
                <w:rFonts w:ascii="Arial" w:hAnsi="Arial"/>
                <w:b w:val="1"/>
                <w:bCs w:val="1"/>
                <w:shd w:val="nil" w:color="auto" w:fill="auto"/>
                <w:rtl w:val="0"/>
                <w:lang w:val="en-US"/>
              </w:rPr>
              <w:t>Practical skills</w:t>
            </w:r>
          </w:p>
          <w:p>
            <w:pPr>
              <w:pStyle w:val="Body A"/>
              <w:bidi w:val="0"/>
              <w:spacing w:before="34" w:line="239" w:lineRule="auto"/>
              <w:ind w:left="108" w:right="0" w:firstLine="0"/>
              <w:jc w:val="left"/>
              <w:rPr>
                <w:rtl w:val="0"/>
              </w:rPr>
            </w:pPr>
            <w:r>
              <w:rPr>
                <w:rFonts w:ascii="Arial" w:hAnsi="Arial"/>
                <w:sz w:val="18"/>
                <w:szCs w:val="18"/>
                <w:shd w:val="nil" w:color="auto" w:fill="auto"/>
                <w:rtl w:val="0"/>
                <w:lang w:val="en-US"/>
              </w:rPr>
              <w:t>(Apply underlying concepts and principles more widely outside the context in which they were first studied; use a range of established techniques; propose solutions to problems arising from analysis.)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Limited or no use of established methods, materials, tools and/or techniques.</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Little or no appreciation of the context of the application.</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Limited understanding of the application of theory to practice or making appropriate links between the two.</w:t>
            </w:r>
          </w:p>
          <w:p>
            <w:pPr>
              <w:pStyle w:val="Body A"/>
              <w:bidi w:val="0"/>
              <w:ind w:left="0" w:right="0" w:firstLine="0"/>
              <w:jc w:val="left"/>
              <w:rPr>
                <w:rtl w:val="0"/>
              </w:rPr>
            </w:pPr>
            <w:r>
              <w:rPr>
                <w:rFonts w:ascii="Arial" w:hAnsi="Arial"/>
                <w:shd w:val="nil" w:color="auto" w:fill="auto"/>
                <w:rtl w:val="0"/>
                <w:lang w:val="en-US"/>
              </w:rPr>
              <w:t>Very weak problem-solving skills</w:t>
            </w:r>
            <w:r>
              <w:rPr>
                <w:shd w:val="nil" w:color="auto" w:fill="auto"/>
                <w:rtl w:val="0"/>
                <w:lang w:val="en-US"/>
              </w:rPr>
              <w:t xml:space="preserve"> </w:t>
            </w:r>
            <w:r>
              <w:rPr>
                <w:rFonts w:ascii="Arial" w:hAnsi="Arial"/>
                <w:shd w:val="nil" w:color="auto" w:fill="auto"/>
                <w:rtl w:val="0"/>
                <w:lang w:val="en-US"/>
              </w:rPr>
              <w:t xml:space="preserve">outside the context in which they were first studied.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Rudimentary application of established methods, materials, tools and/or techniques but without consideration and competence. Flawed appreciation of the context of the application.</w:t>
            </w:r>
          </w:p>
          <w:p>
            <w:pPr>
              <w:pStyle w:val="Body A"/>
              <w:bidi w:val="0"/>
              <w:ind w:left="0" w:right="0" w:firstLine="0"/>
              <w:jc w:val="left"/>
              <w:rPr>
                <w:rtl w:val="0"/>
              </w:rPr>
            </w:pPr>
            <w:r>
              <w:rPr>
                <w:rFonts w:ascii="Arial" w:hAnsi="Arial"/>
                <w:shd w:val="nil" w:color="auto" w:fill="auto"/>
                <w:rtl w:val="0"/>
                <w:lang w:val="en-US"/>
              </w:rPr>
              <w:t xml:space="preserve">Weak understanding of the application of theory to practice, with only occasional evidence of making appropriate links between the two. Weak problem-solving skills outside the context in which they were first studied. </w:t>
            </w:r>
            <w:r>
              <w:rPr>
                <w:rFonts w:ascii="Arial" w:cs="Arial" w:hAnsi="Arial" w:eastAsia="Arial"/>
                <w:shd w:val="nil" w:color="auto" w:fill="auto"/>
              </w:rPr>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An adequate awareness and mostly appropriate application of established methods, materials, tools and/or techniques.</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Basic appreciation of the context of the application. Theoretical knowledge and understanding applied in practice, but not always making logical links between the two.</w:t>
            </w:r>
          </w:p>
          <w:p>
            <w:pPr>
              <w:pStyle w:val="Body A"/>
              <w:bidi w:val="0"/>
              <w:ind w:left="0" w:right="0" w:firstLine="0"/>
              <w:jc w:val="left"/>
              <w:rPr>
                <w:rtl w:val="0"/>
              </w:rPr>
            </w:pPr>
            <w:r>
              <w:rPr>
                <w:rFonts w:ascii="Arial" w:hAnsi="Arial"/>
                <w:shd w:val="nil" w:color="auto" w:fill="auto"/>
                <w:rtl w:val="0"/>
                <w:lang w:val="en-US"/>
              </w:rPr>
              <w:t xml:space="preserve">Can identify problems and propose basic solutions outside the context in which they were first studied. </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A good and appropriate application of established methods, materials, tools and/or techniques.</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Clear appreciation of the context of the application. Mainly consistent, accurate and logical application of theory to practice, making appropriate links between the two.</w:t>
            </w:r>
          </w:p>
          <w:p>
            <w:pPr>
              <w:pStyle w:val="Body A"/>
              <w:bidi w:val="0"/>
              <w:ind w:left="0" w:right="0" w:firstLine="0"/>
              <w:jc w:val="left"/>
              <w:rPr>
                <w:rtl w:val="0"/>
              </w:rPr>
            </w:pPr>
            <w:r>
              <w:rPr>
                <w:rFonts w:ascii="Arial" w:hAnsi="Arial"/>
                <w:shd w:val="nil" w:color="auto" w:fill="auto"/>
                <w:rtl w:val="0"/>
                <w:lang w:val="en-US"/>
              </w:rPr>
              <w:t>Can identify problems and propose mostly appropriate solutions outside the context in which they were first studied.</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A very good application of a range of established methods, materials, tools and/or techniques.</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Very good consideration of the context of the application, with perceptive insights. Consistent, accurate and logical application of theory to practice, making appropriate links between the two. Can identify problems and propose appropriate solutions</w:t>
            </w:r>
            <w:r>
              <w:rPr>
                <w:rFonts w:ascii="Times New Roman" w:hAnsi="Times New Roman"/>
                <w:shd w:val="nil" w:color="auto" w:fill="auto"/>
                <w:rtl w:val="0"/>
                <w:lang w:val="en-US"/>
              </w:rPr>
              <w:t xml:space="preserve"> </w:t>
            </w:r>
            <w:r>
              <w:rPr>
                <w:rFonts w:ascii="Arial" w:hAnsi="Arial"/>
                <w:shd w:val="nil" w:color="auto" w:fill="auto"/>
                <w:rtl w:val="0"/>
                <w:lang w:val="en-US"/>
              </w:rPr>
              <w:t>outside the context in which they were first studied.</w:t>
            </w:r>
          </w:p>
          <w:p>
            <w:pPr>
              <w:pStyle w:val="Body A"/>
              <w:bidi w:val="0"/>
              <w:ind w:left="0" w:right="0" w:firstLine="0"/>
              <w:jc w:val="left"/>
              <w:rPr>
                <w:rtl w:val="0"/>
              </w:rPr>
            </w:pPr>
            <w:r>
              <w:rPr>
                <w:rFonts w:ascii="Arial" w:hAnsi="Arial"/>
                <w:shd w:val="nil" w:color="auto" w:fill="auto"/>
                <w:rtl w:val="0"/>
                <w:lang w:val="en-US"/>
              </w:rPr>
              <w:t xml:space="preserve">Evidence of some creativity.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An advanced application of a range of established methods, materials, tools and/or techniques.</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The context of the application is well considered, and insightful.</w:t>
            </w:r>
          </w:p>
          <w:p>
            <w:pPr>
              <w:pStyle w:val="Body A"/>
              <w:bidi w:val="0"/>
              <w:ind w:left="0" w:right="0" w:firstLine="0"/>
              <w:jc w:val="left"/>
              <w:rPr>
                <w:rtl w:val="0"/>
              </w:rPr>
            </w:pPr>
            <w:r>
              <w:rPr>
                <w:rFonts w:ascii="Arial" w:hAnsi="Arial"/>
                <w:shd w:val="nil" w:color="auto" w:fill="auto"/>
                <w:rtl w:val="0"/>
                <w:lang w:val="en-US"/>
              </w:rPr>
              <w:t xml:space="preserve">Consistent, accurate and logical application of theory to practice, making well-developed links between the two. Can identify problems and propose excellent, creative solutions outside the context in which they were first studied.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hd w:val="nil" w:color="auto" w:fill="auto"/>
                <w:rtl w:val="0"/>
                <w:lang w:val="en-US"/>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tblPrEx>
          <w:shd w:val="clear" w:color="auto" w:fill="ced7e7"/>
        </w:tblPrEx>
        <w:trPr>
          <w:trHeight w:val="7933" w:hRule="atLeast"/>
        </w:trPr>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188"/>
              <w:bottom w:type="dxa" w:w="80"/>
              <w:right w:type="dxa" w:w="80"/>
            </w:tcMar>
            <w:vAlign w:val="top"/>
          </w:tcPr>
          <w:p>
            <w:pPr>
              <w:pStyle w:val="Body A"/>
              <w:spacing w:before="34" w:line="239" w:lineRule="auto"/>
              <w:ind w:left="108" w:firstLine="0"/>
              <w:rPr>
                <w:rFonts w:ascii="Arial" w:cs="Arial" w:hAnsi="Arial" w:eastAsia="Arial"/>
                <w:b w:val="1"/>
                <w:bCs w:val="1"/>
                <w:shd w:val="nil" w:color="auto" w:fill="auto"/>
              </w:rPr>
            </w:pPr>
            <w:r>
              <w:rPr>
                <w:rFonts w:ascii="Arial" w:hAnsi="Arial"/>
                <w:b w:val="1"/>
                <w:bCs w:val="1"/>
                <w:shd w:val="nil" w:color="auto" w:fill="auto"/>
                <w:rtl w:val="0"/>
                <w:lang w:val="en-US"/>
              </w:rPr>
              <w:t>Transferable skills for life and professional practice</w:t>
            </w:r>
          </w:p>
          <w:p>
            <w:pPr>
              <w:pStyle w:val="Body A"/>
              <w:bidi w:val="0"/>
              <w:spacing w:before="34" w:line="239" w:lineRule="auto"/>
              <w:ind w:left="108" w:right="0" w:firstLine="0"/>
              <w:jc w:val="left"/>
              <w:rPr>
                <w:rFonts w:ascii="Arial" w:cs="Arial" w:hAnsi="Arial" w:eastAsia="Arial"/>
                <w:sz w:val="18"/>
                <w:szCs w:val="18"/>
                <w:shd w:val="nil" w:color="auto" w:fill="auto"/>
                <w:rtl w:val="0"/>
              </w:rPr>
            </w:pPr>
            <w:r>
              <w:rPr>
                <w:rFonts w:ascii="Arial" w:hAnsi="Arial"/>
                <w:sz w:val="18"/>
                <w:szCs w:val="18"/>
                <w:shd w:val="nil" w:color="auto" w:fill="auto"/>
                <w:rtl w:val="0"/>
                <w:lang w:val="en-US"/>
              </w:rPr>
              <w:t>(Effectively communicate in a variety of forms</w:t>
            </w:r>
          </w:p>
          <w:p>
            <w:pPr>
              <w:pStyle w:val="Body A"/>
              <w:bidi w:val="0"/>
              <w:spacing w:before="34" w:line="239" w:lineRule="auto"/>
              <w:ind w:left="108" w:right="0" w:firstLine="0"/>
              <w:jc w:val="left"/>
              <w:rPr>
                <w:rtl w:val="0"/>
              </w:rPr>
            </w:pPr>
            <w:r>
              <w:rPr>
                <w:rFonts w:ascii="Arial" w:hAnsi="Arial"/>
                <w:sz w:val="18"/>
                <w:szCs w:val="18"/>
                <w:shd w:val="nil" w:color="auto" w:fill="auto"/>
                <w:rtl w:val="0"/>
                <w:lang w:val="en-US"/>
              </w:rPr>
              <w:t>to specialist and non-specialist audiences;  the qualities and transferable skills necessary for employment requiring the exercise of personal responsibility and decision-making.)</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Communication medium is inappropriate or misapplied.</w:t>
            </w:r>
          </w:p>
          <w:p>
            <w:pPr>
              <w:pStyle w:val="Body A"/>
              <w:bidi w:val="0"/>
              <w:ind w:left="0" w:right="0" w:firstLine="0"/>
              <w:jc w:val="left"/>
              <w:rPr>
                <w:rtl w:val="0"/>
              </w:rPr>
            </w:pPr>
            <w:r>
              <w:rPr>
                <w:rFonts w:ascii="Arial" w:hAnsi="Arial"/>
                <w:shd w:val="nil" w:color="auto" w:fill="auto"/>
                <w:rtl w:val="0"/>
                <w:lang w:val="en-US"/>
              </w:rPr>
              <w:t>Work is poorly structured, disorganised and/or confusingly expressed. Very weak use of language and/or very inappropriate style. Failure to work effectively as part of a group. Little or no evidence of the skills for employment</w:t>
            </w:r>
            <w:r>
              <w:rPr>
                <w:rFonts w:ascii="Times New Roman" w:hAnsi="Times New Roman"/>
                <w:shd w:val="nil" w:color="auto" w:fill="auto"/>
                <w:rtl w:val="0"/>
                <w:lang w:val="en-US"/>
              </w:rPr>
              <w:t xml:space="preserve"> </w:t>
            </w:r>
            <w:r>
              <w:rPr>
                <w:rFonts w:ascii="Arial" w:hAnsi="Arial"/>
                <w:shd w:val="nil" w:color="auto" w:fill="auto"/>
                <w:rtl w:val="0"/>
                <w:lang w:val="en-US"/>
              </w:rPr>
              <w:t>requiring the exercise of personal responsibility and decision-making.</w:t>
            </w:r>
            <w:r>
              <w:rPr>
                <w:rFonts w:ascii="Arial" w:cs="Arial" w:hAnsi="Arial" w:eastAsia="Arial"/>
                <w:shd w:val="nil" w:color="auto" w:fill="auto"/>
              </w:rPr>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 xml:space="preserve">Communication medium is poorly designed and/or not suitable for the audience. </w:t>
            </w:r>
          </w:p>
          <w:p>
            <w:pPr>
              <w:pStyle w:val="Body A"/>
              <w:bidi w:val="0"/>
              <w:ind w:left="0" w:right="0" w:firstLine="0"/>
              <w:jc w:val="left"/>
              <w:rPr>
                <w:rtl w:val="0"/>
              </w:rPr>
            </w:pPr>
            <w:r>
              <w:rPr>
                <w:rFonts w:ascii="Arial" w:hAnsi="Arial"/>
                <w:shd w:val="nil" w:color="auto" w:fill="auto"/>
                <w:rtl w:val="0"/>
                <w:lang w:val="en-US"/>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type="dxa" w:w="1735"/>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 xml:space="preserve">Can communicate in a suitable medium for the audience but with some room for improvement. </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Mostly ordered presentation and structure in which relevant ideas / concepts are reasonably expressed. Work may lack coherence in places. Can work as part of a group, meeting most obligations to others but perhaps with limited involvement in group activities.</w:t>
            </w:r>
          </w:p>
          <w:p>
            <w:pPr>
              <w:pStyle w:val="Body A"/>
              <w:bidi w:val="0"/>
              <w:ind w:left="0" w:right="0" w:firstLine="0"/>
              <w:jc w:val="left"/>
              <w:rPr>
                <w:rtl w:val="0"/>
              </w:rPr>
            </w:pPr>
            <w:r>
              <w:rPr>
                <w:rFonts w:ascii="Arial" w:hAnsi="Arial"/>
                <w:shd w:val="nil" w:color="auto" w:fill="auto"/>
                <w:rtl w:val="0"/>
                <w:lang w:val="en-US"/>
              </w:rPr>
              <w:t>Demonstrates the basic skills for employment requiring the exercise of personal responsibility and decision-making, with some areas of minor weakness.</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Can communicate effectively in a suitable medium for the audience, but may have minor errors.</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 xml:space="preserve">Mostly coherent, organised work, in a suitable structure and is for the most part clearly expressed. Can work effectively independently and/or as part of a team, with clear contribution to group activities. </w:t>
            </w:r>
          </w:p>
          <w:p>
            <w:pPr>
              <w:pStyle w:val="Body A"/>
              <w:bidi w:val="0"/>
              <w:ind w:left="0" w:right="0" w:firstLine="0"/>
              <w:jc w:val="left"/>
              <w:rPr>
                <w:rtl w:val="0"/>
              </w:rPr>
            </w:pPr>
            <w:r>
              <w:rPr>
                <w:rFonts w:ascii="Arial" w:hAnsi="Arial"/>
                <w:shd w:val="nil" w:color="auto" w:fill="auto"/>
                <w:rtl w:val="0"/>
                <w:lang w:val="en-US"/>
              </w:rPr>
              <w:t>Demonstrates the skills for employment requiring the exercise of personal responsibility and decision-making, with some areas of strength and some of minor weakness.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Can communicate well, confidently and consistently in a suitable medium for the audience.</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 xml:space="preserve">Work is coherent, fluent, well-structured and organised. Can work very well autonomously and/or as part of a team, with very good contribution to group activities. </w:t>
            </w:r>
          </w:p>
          <w:p>
            <w:pPr>
              <w:pStyle w:val="Body A"/>
              <w:bidi w:val="0"/>
              <w:ind w:left="0" w:right="0" w:firstLine="0"/>
              <w:jc w:val="left"/>
              <w:rPr>
                <w:rtl w:val="0"/>
              </w:rPr>
            </w:pPr>
            <w:r>
              <w:rPr>
                <w:rFonts w:ascii="Arial" w:hAnsi="Arial"/>
                <w:shd w:val="nil" w:color="auto" w:fill="auto"/>
                <w:rtl w:val="0"/>
                <w:lang w:val="en-US"/>
              </w:rPr>
              <w:t>Demonstrates very good skills for employment requiring the exercise of personal responsibility and decision-making, with just occasional minor weakness.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Can communicate professionally confidently and consistently in a suitable medium for the audience.</w:t>
            </w:r>
          </w:p>
          <w:p>
            <w:pPr>
              <w:pStyle w:val="Body A"/>
              <w:bidi w:val="0"/>
              <w:ind w:left="0" w:right="0" w:firstLine="0"/>
              <w:jc w:val="left"/>
              <w:rPr>
                <w:rtl w:val="0"/>
              </w:rPr>
            </w:pPr>
            <w:r>
              <w:rPr>
                <w:rFonts w:ascii="Arial" w:hAnsi="Arial"/>
                <w:shd w:val="nil" w:color="auto" w:fill="auto"/>
                <w:rtl w:val="0"/>
                <w:lang w:val="en-US"/>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 xml:space="preserve">Can communicate with an exceptionally high level of professionalism, highly suitable for the audience. </w:t>
            </w:r>
          </w:p>
          <w:p>
            <w:pPr>
              <w:pStyle w:val="Body A"/>
              <w:bidi w:val="0"/>
              <w:ind w:left="0" w:right="0" w:firstLine="0"/>
              <w:jc w:val="left"/>
              <w:rPr>
                <w:rtl w:val="0"/>
              </w:rPr>
            </w:pPr>
            <w:r>
              <w:rPr>
                <w:rFonts w:ascii="Arial" w:hAnsi="Arial"/>
                <w:shd w:val="nil" w:color="auto" w:fill="auto"/>
                <w:rtl w:val="0"/>
                <w:lang w:val="en-US"/>
              </w:rPr>
              <w:t>Work is exceptionally coherent, very fluent and is presented professionally. Can work exceptionally well within a team, showing leadership skills.</w:t>
            </w:r>
            <w:r>
              <w:rPr>
                <w:shd w:val="nil" w:color="auto" w:fill="auto"/>
                <w:rtl w:val="0"/>
                <w:lang w:val="en-US"/>
              </w:rPr>
              <w:t xml:space="preserve"> </w:t>
            </w:r>
            <w:r>
              <w:rPr>
                <w:rFonts w:ascii="Arial" w:hAnsi="Arial"/>
                <w:shd w:val="nil" w:color="auto" w:fill="auto"/>
                <w:rtl w:val="0"/>
                <w:lang w:val="en-US"/>
              </w:rPr>
              <w:t>Demonstrates exceptional skills for employment requiring the exercise of personal responsibility and decision-making and an appetite for further development.</w:t>
            </w:r>
          </w:p>
        </w:tc>
      </w:tr>
    </w:tbl>
    <w:p>
      <w:pPr>
        <w:pStyle w:val="Body A"/>
        <w:widowControl w:val="0"/>
        <w:ind w:left="108" w:hanging="108"/>
        <w:rPr>
          <w:rFonts w:ascii="Arial" w:cs="Arial" w:hAnsi="Arial" w:eastAsia="Arial"/>
        </w:rPr>
      </w:pPr>
    </w:p>
    <w:p>
      <w:pPr>
        <w:pStyle w:val="Body A"/>
        <w:widowControl w:val="0"/>
        <w:rPr>
          <w:rFonts w:ascii="Arial" w:cs="Arial" w:hAnsi="Arial" w:eastAsia="Arial"/>
        </w:rPr>
      </w:pPr>
    </w:p>
    <w:p>
      <w:pPr>
        <w:pStyle w:val="Body A"/>
      </w:pPr>
      <w:r>
        <w:rPr>
          <w:rFonts w:ascii="Arial" w:cs="Arial" w:hAnsi="Arial" w:eastAsia="Arial"/>
        </w:rPr>
      </w:r>
    </w:p>
    <w:sectPr>
      <w:headerReference w:type="default" r:id="rId5"/>
      <w:footerReference w:type="default" r:id="rId6"/>
      <w:pgSz w:w="11900" w:h="16840" w:orient="portrait"/>
      <w:pgMar w:top="720" w:right="720" w:bottom="720" w:left="720" w:header="706" w:footer="706"/>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Segoe UI Symbol">
    <w:charset w:val="00"/>
    <w:family w:val="roman"/>
    <w:pitch w:val="default"/>
  </w:font>
  <w:font w:name="MS Gothic">
    <w:charset w:val="00"/>
    <w:family w:val="roman"/>
    <w:pitch w:val="default"/>
  </w:font>
  <w:font w:name="Calibri">
    <w:charset w:val="00"/>
    <w:family w:val="roman"/>
    <w:pitch w:val="default"/>
  </w:font>
  <w:font w:name="CG Times (W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14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6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7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72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1.0"/>
  </w:abstractNum>
  <w:abstractNum w:abstractNumId="3">
    <w:multiLevelType w:val="hybridMultilevel"/>
    <w:styleLink w:val="Imported Style 1.0"/>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4"/>
  </w:abstractNum>
  <w:abstractNum w:abstractNumId="5">
    <w:multiLevelType w:val="hybridMultilevel"/>
    <w:styleLink w:val="Imported Style 4"/>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er">
    <w:name w:val="header"/>
    <w:next w:val="head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heading 4">
    <w:name w:val="heading 4"/>
    <w:next w:val="Body A"/>
    <w:pPr>
      <w:keepNext w:val="1"/>
      <w:keepLines w:val="0"/>
      <w:pageBreakBefore w:val="0"/>
      <w:widowControl w:val="1"/>
      <w:shd w:val="clear" w:color="auto" w:fill="auto"/>
      <w:suppressAutoHyphens w:val="0"/>
      <w:bidi w:val="0"/>
      <w:spacing w:before="120" w:after="120" w:line="240" w:lineRule="auto"/>
      <w:ind w:left="0" w:right="0" w:firstLine="0"/>
      <w:jc w:val="center"/>
      <w:outlineLvl w:val="2"/>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lang w:val="en-US"/>
      <w14:textFill>
        <w14:solidFill>
          <w14:srgbClr w14:val="000000"/>
        </w14:solidFill>
      </w14:textFill>
    </w:rPr>
  </w:style>
  <w:style w:type="paragraph" w:styleId="Heading 2">
    <w:name w:val="Heading 2"/>
    <w:next w:val="Body A"/>
    <w:pPr>
      <w:keepNext w:val="1"/>
      <w:keepLines w:val="0"/>
      <w:pageBreakBefore w:val="0"/>
      <w:widowControl w:val="1"/>
      <w:shd w:val="clear" w:color="auto" w:fill="auto"/>
      <w:suppressAutoHyphens w:val="0"/>
      <w:bidi w:val="0"/>
      <w:spacing w:before="0" w:after="0" w:line="240" w:lineRule="auto"/>
      <w:ind w:left="0" w:right="0" w:firstLine="0"/>
      <w:jc w:val="both"/>
      <w:outlineLvl w:val="1"/>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ullet">
    <w:name w:val="bullet"/>
    <w:next w:val="bullet"/>
    <w:pPr>
      <w:keepNext w:val="0"/>
      <w:keepLines w:val="0"/>
      <w:pageBreakBefore w:val="0"/>
      <w:widowControl w:val="1"/>
      <w:shd w:val="clear" w:color="auto" w:fill="auto"/>
      <w:suppressAutoHyphens w:val="0"/>
      <w:bidi w:val="0"/>
      <w:spacing w:before="120" w:after="0" w:line="240" w:lineRule="auto"/>
      <w:ind w:left="1004" w:right="0" w:hanging="284"/>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Heading">
    <w:name w:val="Heading"/>
    <w:next w:val="Body A"/>
    <w:pPr>
      <w:keepNext w:val="1"/>
      <w:keepLines w:val="0"/>
      <w:pageBreakBefore w:val="0"/>
      <w:widowControl w:val="1"/>
      <w:pBdr>
        <w:top w:val="single" w:color="000000" w:sz="12" w:space="0" w:shadow="0" w:frame="0"/>
        <w:left w:val="single" w:color="000000" w:sz="12" w:space="0" w:shadow="0" w:frame="0"/>
        <w:bottom w:val="single" w:color="000000" w:sz="12" w:space="0" w:shadow="0" w:frame="0"/>
        <w:right w:val="single" w:color="000000" w:sz="12" w:space="0" w:shadow="0" w:frame="0"/>
      </w:pBdr>
      <w:shd w:val="clear" w:color="auto" w:fill="d8d8d8"/>
      <w:suppressAutoHyphens w:val="0"/>
      <w:bidi w:val="0"/>
      <w:spacing w:before="0" w:after="0" w:line="240" w:lineRule="auto"/>
      <w:ind w:left="0" w:right="0" w:firstLine="0"/>
      <w:jc w:val="center"/>
      <w:outlineLvl w:val="0"/>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36"/>
      <w:szCs w:val="36"/>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Imported Style 1">
    <w:name w:val="Imported Style 1"/>
    <w:pPr>
      <w:numPr>
        <w:numId w:val="1"/>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numbering" w:styleId="Imported Style 1.0">
    <w:name w:val="Imported Style 1.0"/>
    <w:pPr>
      <w:numPr>
        <w:numId w:val="3"/>
      </w:numPr>
    </w:pPr>
  </w:style>
  <w:style w:type="numbering" w:styleId="Imported Style 4">
    <w:name w:val="Imported Style 4"/>
    <w:pPr>
      <w:numPr>
        <w:numId w:val="5"/>
      </w:numPr>
    </w:pPr>
  </w:style>
  <w:style w:type="paragraph" w:styleId="Body Text1">
    <w:name w:val="Body Text1"/>
    <w:next w:val="Body Text1"/>
    <w:pPr>
      <w:keepNext w:val="0"/>
      <w:keepLines w:val="0"/>
      <w:pageBreakBefore w:val="0"/>
      <w:widowControl w:val="1"/>
      <w:shd w:val="clear" w:color="auto" w:fill="auto"/>
      <w:tabs>
        <w:tab w:val="left" w:pos="720"/>
        <w:tab w:val="left" w:pos="1440"/>
      </w:tabs>
      <w:suppressAutoHyphens w:val="0"/>
      <w:bidi w:val="0"/>
      <w:spacing w:before="0" w:after="0" w:line="240" w:lineRule="auto"/>
      <w:ind w:left="0" w:right="0" w:firstLine="0"/>
      <w:jc w:val="left"/>
      <w:outlineLvl w:val="9"/>
    </w:pPr>
    <w:rPr>
      <w:rFonts w:ascii="CG Times (WN)" w:cs="CG Times (WN)" w:hAnsi="CG Times (WN)" w:eastAsia="CG Times (W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