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04857C" w14:textId="648842C7" w:rsidR="0036679A" w:rsidRDefault="00DF6192">
      <w:pPr>
        <w:spacing w:line="480" w:lineRule="auto"/>
        <w:jc w:val="both"/>
      </w:pPr>
      <w:r>
        <w:rPr>
          <w:sz w:val="24"/>
          <w:szCs w:val="24"/>
          <w:u w:val="single"/>
        </w:rPr>
        <w:t>REFLECTIVE JOURNAL</w:t>
      </w:r>
      <w:r>
        <w:rPr>
          <w:noProof/>
          <w:sz w:val="24"/>
          <w:szCs w:val="24"/>
          <w:u w:val="single"/>
        </w:rPr>
        <w:drawing>
          <wp:anchor distT="0" distB="0" distL="114300" distR="0" simplePos="0" relativeHeight="2" behindDoc="1" locked="0" layoutInCell="1" allowOverlap="1" wp14:anchorId="6C80502E" wp14:editId="1190F524">
            <wp:simplePos x="0" y="0"/>
            <wp:positionH relativeFrom="margin">
              <wp:posOffset>4045585</wp:posOffset>
            </wp:positionH>
            <wp:positionV relativeFrom="paragraph">
              <wp:posOffset>0</wp:posOffset>
            </wp:positionV>
            <wp:extent cx="2047875" cy="1647190"/>
            <wp:effectExtent l="0" t="0" r="0" b="0"/>
            <wp:wrapSquare wrapText="bothSides"/>
            <wp:docPr id="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pic:cNvPicPr>
                      <a:picLocks noChangeAspect="1" noChangeArrowheads="1"/>
                    </pic:cNvPicPr>
                  </pic:nvPicPr>
                  <pic:blipFill>
                    <a:blip r:embed="rId8"/>
                    <a:stretch>
                      <a:fillRect/>
                    </a:stretch>
                  </pic:blipFill>
                  <pic:spPr bwMode="auto">
                    <a:xfrm>
                      <a:off x="0" y="0"/>
                      <a:ext cx="2047875" cy="1647190"/>
                    </a:xfrm>
                    <a:prstGeom prst="rect">
                      <a:avLst/>
                    </a:prstGeom>
                    <a:noFill/>
                    <a:ln w="9525">
                      <a:noFill/>
                      <a:miter lim="800000"/>
                      <a:headEnd/>
                      <a:tailEnd/>
                    </a:ln>
                  </pic:spPr>
                </pic:pic>
              </a:graphicData>
            </a:graphic>
          </wp:anchor>
        </w:drawing>
      </w:r>
      <w:r w:rsidR="00EC267E">
        <w:rPr>
          <w:sz w:val="24"/>
          <w:szCs w:val="24"/>
          <w:u w:val="single"/>
        </w:rPr>
        <w:t xml:space="preserve"> 1</w:t>
      </w:r>
    </w:p>
    <w:p w14:paraId="4B81CB0D" w14:textId="77777777" w:rsidR="0036679A" w:rsidRDefault="0036679A">
      <w:pPr>
        <w:spacing w:line="480" w:lineRule="auto"/>
        <w:jc w:val="both"/>
      </w:pPr>
    </w:p>
    <w:p w14:paraId="4D5785DE" w14:textId="77777777" w:rsidR="0036679A" w:rsidRDefault="0036679A">
      <w:pPr>
        <w:spacing w:line="480" w:lineRule="auto"/>
        <w:jc w:val="right"/>
        <w:rPr>
          <w:sz w:val="24"/>
          <w:szCs w:val="24"/>
        </w:rPr>
      </w:pPr>
    </w:p>
    <w:p w14:paraId="31B76ED0" w14:textId="77777777" w:rsidR="0036679A" w:rsidRDefault="0036679A">
      <w:pPr>
        <w:spacing w:line="480" w:lineRule="auto"/>
        <w:jc w:val="right"/>
        <w:rPr>
          <w:sz w:val="24"/>
          <w:szCs w:val="24"/>
        </w:rPr>
      </w:pPr>
    </w:p>
    <w:p w14:paraId="6523013E" w14:textId="77777777" w:rsidR="0036679A" w:rsidRDefault="00DF6192">
      <w:pPr>
        <w:spacing w:line="480" w:lineRule="auto"/>
        <w:jc w:val="right"/>
      </w:pPr>
      <w:r>
        <w:rPr>
          <w:sz w:val="24"/>
          <w:szCs w:val="24"/>
        </w:rPr>
        <w:t xml:space="preserve">Figure 1. Gibbs Reflective Cycle 1988  </w:t>
      </w:r>
    </w:p>
    <w:p w14:paraId="0AF3A602" w14:textId="77777777" w:rsidR="0036679A" w:rsidRDefault="0036679A">
      <w:pPr>
        <w:spacing w:line="480" w:lineRule="auto"/>
        <w:jc w:val="both"/>
        <w:rPr>
          <w:sz w:val="24"/>
          <w:szCs w:val="24"/>
          <w:u w:val="single"/>
        </w:rPr>
      </w:pPr>
    </w:p>
    <w:p w14:paraId="40343F38" w14:textId="6633625A" w:rsidR="0036679A" w:rsidRDefault="00BE6B1C">
      <w:pPr>
        <w:spacing w:line="480" w:lineRule="auto"/>
        <w:jc w:val="both"/>
        <w:rPr>
          <w:sz w:val="24"/>
          <w:szCs w:val="24"/>
          <w:u w:val="single"/>
        </w:rPr>
      </w:pPr>
      <w:r>
        <w:rPr>
          <w:sz w:val="24"/>
          <w:szCs w:val="24"/>
          <w:u w:val="single"/>
        </w:rPr>
        <w:t xml:space="preserve">Fieldwork Planning and Preparation – </w:t>
      </w:r>
      <w:r w:rsidR="00502866">
        <w:rPr>
          <w:sz w:val="24"/>
          <w:szCs w:val="24"/>
          <w:u w:val="single"/>
        </w:rPr>
        <w:t>September/</w:t>
      </w:r>
      <w:r>
        <w:rPr>
          <w:sz w:val="24"/>
          <w:szCs w:val="24"/>
          <w:u w:val="single"/>
        </w:rPr>
        <w:t>October 2019</w:t>
      </w:r>
    </w:p>
    <w:p w14:paraId="2F6A0C6E" w14:textId="77777777" w:rsidR="0036679A" w:rsidRDefault="00DF6192">
      <w:pPr>
        <w:spacing w:line="480" w:lineRule="auto"/>
        <w:jc w:val="both"/>
        <w:rPr>
          <w:sz w:val="24"/>
          <w:szCs w:val="24"/>
          <w:u w:val="single"/>
        </w:rPr>
      </w:pPr>
      <w:r>
        <w:rPr>
          <w:sz w:val="24"/>
          <w:szCs w:val="24"/>
          <w:u w:val="single"/>
        </w:rPr>
        <w:t>Description</w:t>
      </w:r>
    </w:p>
    <w:p w14:paraId="4588BA10" w14:textId="7E638927" w:rsidR="0036679A" w:rsidRDefault="00EC267E">
      <w:pPr>
        <w:spacing w:line="480" w:lineRule="auto"/>
        <w:jc w:val="both"/>
        <w:rPr>
          <w:sz w:val="24"/>
          <w:szCs w:val="24"/>
        </w:rPr>
      </w:pPr>
      <w:r>
        <w:rPr>
          <w:sz w:val="24"/>
          <w:szCs w:val="24"/>
        </w:rPr>
        <w:t xml:space="preserve">I had been considering starting a young parents’ group for some time before I decided to do this for my Level 5 fieldwork.  I had seen it work successfully in Cwmbran with significant outcomes for some participants, and I knew from hearsay that, although the numbers are lower than they </w:t>
      </w:r>
      <w:r w:rsidR="00417530">
        <w:rPr>
          <w:sz w:val="24"/>
          <w:szCs w:val="24"/>
        </w:rPr>
        <w:t>were</w:t>
      </w:r>
      <w:r>
        <w:rPr>
          <w:sz w:val="24"/>
          <w:szCs w:val="24"/>
        </w:rPr>
        <w:t xml:space="preserve"> a few years ago, the number of teenage pregnancies and young parents locally is </w:t>
      </w:r>
      <w:r w:rsidR="00BE6B1C">
        <w:rPr>
          <w:sz w:val="24"/>
          <w:szCs w:val="24"/>
        </w:rPr>
        <w:t xml:space="preserve">still </w:t>
      </w:r>
      <w:r>
        <w:rPr>
          <w:sz w:val="24"/>
          <w:szCs w:val="24"/>
        </w:rPr>
        <w:t>relatively high.</w:t>
      </w:r>
    </w:p>
    <w:p w14:paraId="5D68ADE2" w14:textId="65D5D584" w:rsidR="00EC267E" w:rsidRDefault="00EC267E">
      <w:pPr>
        <w:spacing w:line="480" w:lineRule="auto"/>
        <w:jc w:val="both"/>
        <w:rPr>
          <w:sz w:val="24"/>
          <w:szCs w:val="24"/>
        </w:rPr>
      </w:pPr>
      <w:r>
        <w:rPr>
          <w:sz w:val="24"/>
          <w:szCs w:val="24"/>
        </w:rPr>
        <w:t>I needed to validate the perceived need and demand for this type of group, and then if this w</w:t>
      </w:r>
      <w:r w:rsidR="00BE6B1C">
        <w:rPr>
          <w:sz w:val="24"/>
          <w:szCs w:val="24"/>
        </w:rPr>
        <w:t>ere proven to be</w:t>
      </w:r>
      <w:r>
        <w:rPr>
          <w:sz w:val="24"/>
          <w:szCs w:val="24"/>
        </w:rPr>
        <w:t xml:space="preserve"> sufficient, apply for funding to </w:t>
      </w:r>
      <w:r w:rsidR="00BE6B1C">
        <w:rPr>
          <w:sz w:val="24"/>
          <w:szCs w:val="24"/>
        </w:rPr>
        <w:t>start a project for young parents.  In order to persuade funders that the project proposal was strong, I would need to collect both primary data directly from potential participants/beneficiaries and secondary data such as local information and statistics</w:t>
      </w:r>
      <w:r w:rsidR="00EC118A">
        <w:rPr>
          <w:sz w:val="24"/>
          <w:szCs w:val="24"/>
        </w:rPr>
        <w:t>,</w:t>
      </w:r>
      <w:r w:rsidR="00BE6B1C">
        <w:rPr>
          <w:sz w:val="24"/>
          <w:szCs w:val="24"/>
        </w:rPr>
        <w:t xml:space="preserve"> as evidence of need</w:t>
      </w:r>
      <w:r w:rsidR="00462F66">
        <w:rPr>
          <w:sz w:val="24"/>
          <w:szCs w:val="24"/>
        </w:rPr>
        <w:t>.</w:t>
      </w:r>
      <w:r w:rsidR="00BE6B1C">
        <w:rPr>
          <w:sz w:val="24"/>
          <w:szCs w:val="24"/>
        </w:rPr>
        <w:t xml:space="preserve">   </w:t>
      </w:r>
      <w:r w:rsidR="00462F66">
        <w:rPr>
          <w:sz w:val="24"/>
          <w:szCs w:val="24"/>
        </w:rPr>
        <w:t>I would need to build a</w:t>
      </w:r>
      <w:r w:rsidR="00EC118A">
        <w:rPr>
          <w:sz w:val="24"/>
          <w:szCs w:val="24"/>
        </w:rPr>
        <w:t xml:space="preserve">n informed </w:t>
      </w:r>
      <w:r w:rsidR="00462F66">
        <w:rPr>
          <w:sz w:val="24"/>
          <w:szCs w:val="24"/>
        </w:rPr>
        <w:t>profile of the community of young parents in Pembroke and the local area</w:t>
      </w:r>
      <w:r w:rsidR="00502866">
        <w:rPr>
          <w:sz w:val="24"/>
          <w:szCs w:val="24"/>
        </w:rPr>
        <w:t xml:space="preserve"> by </w:t>
      </w:r>
      <w:r w:rsidR="00417530">
        <w:rPr>
          <w:sz w:val="24"/>
          <w:szCs w:val="24"/>
        </w:rPr>
        <w:t xml:space="preserve">establishing </w:t>
      </w:r>
      <w:r w:rsidR="00502866">
        <w:rPr>
          <w:sz w:val="24"/>
          <w:szCs w:val="24"/>
        </w:rPr>
        <w:t xml:space="preserve">contact with relevant professionals, doing some desk-based research </w:t>
      </w:r>
      <w:proofErr w:type="gramStart"/>
      <w:r w:rsidR="00502866">
        <w:rPr>
          <w:sz w:val="24"/>
          <w:szCs w:val="24"/>
        </w:rPr>
        <w:t>and also</w:t>
      </w:r>
      <w:proofErr w:type="gramEnd"/>
      <w:r w:rsidR="00502866">
        <w:rPr>
          <w:sz w:val="24"/>
          <w:szCs w:val="24"/>
        </w:rPr>
        <w:t xml:space="preserve"> by speaking to young people themselves</w:t>
      </w:r>
      <w:r w:rsidR="00462F66">
        <w:rPr>
          <w:sz w:val="24"/>
          <w:szCs w:val="24"/>
        </w:rPr>
        <w:t xml:space="preserve">. </w:t>
      </w:r>
      <w:r w:rsidR="00BE6B1C">
        <w:rPr>
          <w:sz w:val="24"/>
          <w:szCs w:val="24"/>
        </w:rPr>
        <w:t xml:space="preserve">  </w:t>
      </w:r>
      <w:r>
        <w:rPr>
          <w:sz w:val="24"/>
          <w:szCs w:val="24"/>
        </w:rPr>
        <w:t xml:space="preserve"> </w:t>
      </w:r>
    </w:p>
    <w:p w14:paraId="2956D15B" w14:textId="5C51110D" w:rsidR="0036679A" w:rsidRDefault="00DF6192">
      <w:pPr>
        <w:spacing w:line="480" w:lineRule="auto"/>
        <w:jc w:val="both"/>
        <w:rPr>
          <w:sz w:val="24"/>
          <w:szCs w:val="24"/>
          <w:u w:val="single"/>
        </w:rPr>
      </w:pPr>
      <w:r>
        <w:rPr>
          <w:sz w:val="24"/>
          <w:szCs w:val="24"/>
          <w:u w:val="single"/>
        </w:rPr>
        <w:lastRenderedPageBreak/>
        <w:t>Feelings</w:t>
      </w:r>
    </w:p>
    <w:p w14:paraId="7D6D6F38" w14:textId="084E25E4" w:rsidR="00502866" w:rsidRDefault="00502866">
      <w:pPr>
        <w:spacing w:line="480" w:lineRule="auto"/>
        <w:jc w:val="both"/>
        <w:rPr>
          <w:sz w:val="24"/>
          <w:szCs w:val="24"/>
        </w:rPr>
      </w:pPr>
      <w:r>
        <w:rPr>
          <w:sz w:val="24"/>
          <w:szCs w:val="24"/>
        </w:rPr>
        <w:t xml:space="preserve">I felt </w:t>
      </w:r>
      <w:proofErr w:type="gramStart"/>
      <w:r>
        <w:rPr>
          <w:sz w:val="24"/>
          <w:szCs w:val="24"/>
        </w:rPr>
        <w:t>fairly confident</w:t>
      </w:r>
      <w:proofErr w:type="gramEnd"/>
      <w:r>
        <w:rPr>
          <w:sz w:val="24"/>
          <w:szCs w:val="24"/>
        </w:rPr>
        <w:t xml:space="preserve"> that there was a need for a young parents’ group locally.  I had previously spoken to the leader of Plant </w:t>
      </w:r>
      <w:proofErr w:type="spellStart"/>
      <w:r>
        <w:rPr>
          <w:sz w:val="24"/>
          <w:szCs w:val="24"/>
        </w:rPr>
        <w:t>Dewi</w:t>
      </w:r>
      <w:proofErr w:type="spellEnd"/>
      <w:r>
        <w:rPr>
          <w:sz w:val="24"/>
          <w:szCs w:val="24"/>
        </w:rPr>
        <w:t xml:space="preserve"> in Pembroke Dock who was running a young parents’ group and who confirmed that there was nothing like it in the Pembroke and Monkton area and who had no objections to my plans to set one up.  I had also spoken to staff at a local infant school who estimated that approximately 40% of the parents of their youngest children were aged under 25, indicating a significant number of young parents locally.</w:t>
      </w:r>
    </w:p>
    <w:p w14:paraId="391057FF" w14:textId="6920A22D" w:rsidR="00502866" w:rsidRDefault="00502866">
      <w:pPr>
        <w:spacing w:line="480" w:lineRule="auto"/>
        <w:jc w:val="both"/>
        <w:rPr>
          <w:sz w:val="24"/>
          <w:szCs w:val="24"/>
        </w:rPr>
      </w:pPr>
      <w:r>
        <w:rPr>
          <w:sz w:val="24"/>
          <w:szCs w:val="24"/>
        </w:rPr>
        <w:t xml:space="preserve">I also felt that this would be a valuable project in that it could be achieved with a relatively low level of work to plan and organise sessions, that it would be good for the reputation of the </w:t>
      </w:r>
      <w:proofErr w:type="spellStart"/>
      <w:r>
        <w:rPr>
          <w:sz w:val="24"/>
          <w:szCs w:val="24"/>
        </w:rPr>
        <w:t>Tanyard</w:t>
      </w:r>
      <w:proofErr w:type="spellEnd"/>
      <w:r>
        <w:rPr>
          <w:sz w:val="24"/>
          <w:szCs w:val="24"/>
        </w:rPr>
        <w:t xml:space="preserve"> in the community and that it could potentially create new friendship</w:t>
      </w:r>
      <w:r w:rsidR="00DB2CC5">
        <w:rPr>
          <w:sz w:val="24"/>
          <w:szCs w:val="24"/>
        </w:rPr>
        <w:t>s</w:t>
      </w:r>
      <w:r>
        <w:rPr>
          <w:sz w:val="24"/>
          <w:szCs w:val="24"/>
        </w:rPr>
        <w:t>, a better social life and peer support for young people who would necessarily be somewhat isolated by being parents.</w:t>
      </w:r>
    </w:p>
    <w:p w14:paraId="2D081151" w14:textId="33935F1C" w:rsidR="00502866" w:rsidRPr="009F1955" w:rsidRDefault="00502866">
      <w:pPr>
        <w:spacing w:line="480" w:lineRule="auto"/>
        <w:jc w:val="both"/>
        <w:rPr>
          <w:color w:val="FF0000"/>
          <w:sz w:val="24"/>
          <w:szCs w:val="24"/>
        </w:rPr>
      </w:pPr>
      <w:r>
        <w:rPr>
          <w:sz w:val="24"/>
          <w:szCs w:val="24"/>
        </w:rPr>
        <w:t>However, I still had to ensure that there was strong evidence of need</w:t>
      </w:r>
      <w:r w:rsidR="002A6ED3">
        <w:rPr>
          <w:sz w:val="24"/>
          <w:szCs w:val="24"/>
        </w:rPr>
        <w:t>, and perhaps more importantly, that there was evidence of a demand for the group.   There would be no point in applying for funding if young parents did not want to participate on a voluntary basis</w:t>
      </w:r>
      <w:r w:rsidR="00417530">
        <w:rPr>
          <w:sz w:val="24"/>
          <w:szCs w:val="24"/>
        </w:rPr>
        <w:t>: ‘Youth work is based on the voluntary engagement of young people’ (YWWRG, 2018)</w:t>
      </w:r>
      <w:r w:rsidR="002A6ED3">
        <w:rPr>
          <w:sz w:val="24"/>
          <w:szCs w:val="24"/>
        </w:rPr>
        <w:t>.</w:t>
      </w:r>
    </w:p>
    <w:p w14:paraId="646C6290" w14:textId="05F0B8CF" w:rsidR="0036679A" w:rsidRDefault="00DF6192">
      <w:pPr>
        <w:spacing w:line="480" w:lineRule="auto"/>
        <w:jc w:val="both"/>
        <w:rPr>
          <w:sz w:val="24"/>
          <w:szCs w:val="24"/>
          <w:u w:val="single"/>
        </w:rPr>
      </w:pPr>
      <w:r>
        <w:rPr>
          <w:sz w:val="24"/>
          <w:szCs w:val="24"/>
          <w:u w:val="single"/>
        </w:rPr>
        <w:t>Evaluation</w:t>
      </w:r>
    </w:p>
    <w:p w14:paraId="0ED589FF" w14:textId="77777777" w:rsidR="00175F8E" w:rsidRDefault="00175F8E">
      <w:pPr>
        <w:spacing w:line="480" w:lineRule="auto"/>
        <w:jc w:val="both"/>
        <w:rPr>
          <w:sz w:val="24"/>
          <w:szCs w:val="24"/>
        </w:rPr>
      </w:pPr>
      <w:r>
        <w:rPr>
          <w:sz w:val="24"/>
          <w:szCs w:val="24"/>
        </w:rPr>
        <w:t xml:space="preserve">In order to gather some primary data from young parents I searched social media until I found a couple of groups set up by young parents in the area.  Although I did not know how my approach would be received by the groups, I introduced myself and asked them for their </w:t>
      </w:r>
      <w:r>
        <w:rPr>
          <w:sz w:val="24"/>
          <w:szCs w:val="24"/>
        </w:rPr>
        <w:lastRenderedPageBreak/>
        <w:t>views on the potential for a group in Pembroke for young parents.  Their feedback was positive and therefore encouraging.</w:t>
      </w:r>
    </w:p>
    <w:p w14:paraId="34CC4BCC" w14:textId="77777777" w:rsidR="00E638F5" w:rsidRDefault="00175F8E">
      <w:pPr>
        <w:spacing w:line="480" w:lineRule="auto"/>
        <w:jc w:val="both"/>
        <w:rPr>
          <w:sz w:val="24"/>
          <w:szCs w:val="24"/>
        </w:rPr>
      </w:pPr>
      <w:r>
        <w:rPr>
          <w:sz w:val="24"/>
          <w:szCs w:val="24"/>
        </w:rPr>
        <w:t>I also set up a Facebook poll to establish interest in the group.  However, this was not very successful, probably because it was on the wrong platform for reaching a wide range of young parents, and so after a few responses, the poll was removed.</w:t>
      </w:r>
    </w:p>
    <w:p w14:paraId="45BBBF84" w14:textId="77777777" w:rsidR="00A61F13" w:rsidRDefault="00E638F5">
      <w:pPr>
        <w:spacing w:line="480" w:lineRule="auto"/>
        <w:jc w:val="both"/>
        <w:rPr>
          <w:sz w:val="24"/>
          <w:szCs w:val="24"/>
        </w:rPr>
      </w:pPr>
      <w:r>
        <w:rPr>
          <w:sz w:val="24"/>
          <w:szCs w:val="24"/>
        </w:rPr>
        <w:t xml:space="preserve">One source of primary data came from our own young people, who knew of others in their own age range who were already parents or who were expecting babies.  This was a useful source of data as it also presented the opportunity to make the wider contacts needed through word of mouth and friends of friends. </w:t>
      </w:r>
    </w:p>
    <w:p w14:paraId="50004A81" w14:textId="07FDD1A1" w:rsidR="000003C6" w:rsidRDefault="00A61F13">
      <w:pPr>
        <w:spacing w:line="480" w:lineRule="auto"/>
        <w:jc w:val="both"/>
        <w:rPr>
          <w:sz w:val="24"/>
          <w:szCs w:val="24"/>
        </w:rPr>
      </w:pPr>
      <w:r>
        <w:rPr>
          <w:sz w:val="24"/>
          <w:szCs w:val="24"/>
        </w:rPr>
        <w:t xml:space="preserve">I conducted my own research to gather secondary data.  I searched the internet to find local parent and toddler groups, to see what they were doing and when.  This was to ensure that there was a ‘gap in the market’ and that we could run an open access session when there was nothing else available.  There are a few groups in the area, some of which charge for participation, and there was nothing focussed particularly on the young parents themselves, and this was a positive sign.  In my area of interest (the four wards of Pembroke) there are 132 Flying Start postcodes, which indicates the </w:t>
      </w:r>
      <w:r w:rsidR="00650F8D">
        <w:rPr>
          <w:sz w:val="24"/>
          <w:szCs w:val="24"/>
        </w:rPr>
        <w:t xml:space="preserve">high </w:t>
      </w:r>
      <w:r>
        <w:rPr>
          <w:sz w:val="24"/>
          <w:szCs w:val="24"/>
        </w:rPr>
        <w:t>level of need in the locality for services for young parents.  A small number of Flying Start groups are running</w:t>
      </w:r>
      <w:r w:rsidR="000003C6">
        <w:rPr>
          <w:sz w:val="24"/>
          <w:szCs w:val="24"/>
        </w:rPr>
        <w:t>, but these do not focus on the young parents so much as ‘parenting’ itself.</w:t>
      </w:r>
      <w:r>
        <w:rPr>
          <w:sz w:val="24"/>
          <w:szCs w:val="24"/>
        </w:rPr>
        <w:t xml:space="preserve"> </w:t>
      </w:r>
    </w:p>
    <w:p w14:paraId="709ACE40" w14:textId="6F93D09A" w:rsidR="009F1955" w:rsidRDefault="000003C6">
      <w:pPr>
        <w:spacing w:line="480" w:lineRule="auto"/>
        <w:jc w:val="both"/>
        <w:rPr>
          <w:sz w:val="24"/>
          <w:szCs w:val="24"/>
        </w:rPr>
      </w:pPr>
      <w:r>
        <w:rPr>
          <w:sz w:val="24"/>
          <w:szCs w:val="24"/>
        </w:rPr>
        <w:t xml:space="preserve">Another positive aspect of my early planning and preparation for fieldwork was </w:t>
      </w:r>
      <w:proofErr w:type="gramStart"/>
      <w:r>
        <w:rPr>
          <w:sz w:val="24"/>
          <w:szCs w:val="24"/>
        </w:rPr>
        <w:t>making contact with</w:t>
      </w:r>
      <w:proofErr w:type="gramEnd"/>
      <w:r>
        <w:rPr>
          <w:sz w:val="24"/>
          <w:szCs w:val="24"/>
        </w:rPr>
        <w:t xml:space="preserve"> PAVS Community Connectors, whose roles are fundamentally as ‘gatekeepers’ into other organisations and communities of interest.</w:t>
      </w:r>
      <w:r w:rsidR="009F1955">
        <w:rPr>
          <w:sz w:val="24"/>
          <w:szCs w:val="24"/>
        </w:rPr>
        <w:t xml:space="preserve">  In this way I hoped to </w:t>
      </w:r>
      <w:proofErr w:type="gramStart"/>
      <w:r w:rsidR="00417530">
        <w:rPr>
          <w:sz w:val="24"/>
          <w:szCs w:val="24"/>
        </w:rPr>
        <w:t>make</w:t>
      </w:r>
      <w:r w:rsidR="009F1955">
        <w:rPr>
          <w:sz w:val="24"/>
          <w:szCs w:val="24"/>
        </w:rPr>
        <w:t xml:space="preserve"> contact </w:t>
      </w:r>
      <w:r w:rsidR="009F1955">
        <w:rPr>
          <w:sz w:val="24"/>
          <w:szCs w:val="24"/>
        </w:rPr>
        <w:lastRenderedPageBreak/>
        <w:t>with</w:t>
      </w:r>
      <w:proofErr w:type="gramEnd"/>
      <w:r w:rsidR="009F1955">
        <w:rPr>
          <w:sz w:val="24"/>
          <w:szCs w:val="24"/>
        </w:rPr>
        <w:t xml:space="preserve"> midwives and health visitors who would have additional statistics and local knowledge about young parents.  </w:t>
      </w:r>
      <w:r>
        <w:rPr>
          <w:sz w:val="24"/>
          <w:szCs w:val="24"/>
        </w:rPr>
        <w:t xml:space="preserve"> </w:t>
      </w:r>
    </w:p>
    <w:p w14:paraId="7EEE9C96" w14:textId="2A5A5919" w:rsidR="00175F8E" w:rsidRPr="00175F8E" w:rsidRDefault="009F1955">
      <w:pPr>
        <w:spacing w:line="480" w:lineRule="auto"/>
        <w:jc w:val="both"/>
        <w:rPr>
          <w:sz w:val="24"/>
          <w:szCs w:val="24"/>
        </w:rPr>
      </w:pPr>
      <w:r>
        <w:rPr>
          <w:sz w:val="24"/>
          <w:szCs w:val="24"/>
        </w:rPr>
        <w:t>Further secondary data was gathered via desk</w:t>
      </w:r>
      <w:r w:rsidR="00C20B61">
        <w:rPr>
          <w:sz w:val="24"/>
          <w:szCs w:val="24"/>
        </w:rPr>
        <w:t>-b</w:t>
      </w:r>
      <w:r>
        <w:rPr>
          <w:sz w:val="24"/>
          <w:szCs w:val="24"/>
        </w:rPr>
        <w:t xml:space="preserve">ased </w:t>
      </w:r>
      <w:r w:rsidR="00F71C37">
        <w:rPr>
          <w:sz w:val="24"/>
          <w:szCs w:val="24"/>
        </w:rPr>
        <w:t xml:space="preserve">and online </w:t>
      </w:r>
      <w:r>
        <w:rPr>
          <w:sz w:val="24"/>
          <w:szCs w:val="24"/>
        </w:rPr>
        <w:t>research</w:t>
      </w:r>
      <w:r w:rsidR="00F71C37">
        <w:rPr>
          <w:sz w:val="24"/>
          <w:szCs w:val="24"/>
        </w:rPr>
        <w:t xml:space="preserve"> </w:t>
      </w:r>
      <w:r>
        <w:rPr>
          <w:color w:val="auto"/>
          <w:sz w:val="24"/>
          <w:szCs w:val="24"/>
        </w:rPr>
        <w:t>which provided me with a lot of insight into the types of challenges and issues caused by young parenthood.</w:t>
      </w:r>
      <w:r w:rsidR="00A61F13">
        <w:rPr>
          <w:sz w:val="24"/>
          <w:szCs w:val="24"/>
        </w:rPr>
        <w:t xml:space="preserve">  </w:t>
      </w:r>
      <w:r w:rsidR="00E638F5">
        <w:rPr>
          <w:sz w:val="24"/>
          <w:szCs w:val="24"/>
        </w:rPr>
        <w:t xml:space="preserve"> </w:t>
      </w:r>
      <w:r w:rsidR="00175F8E">
        <w:rPr>
          <w:sz w:val="24"/>
          <w:szCs w:val="24"/>
        </w:rPr>
        <w:t xml:space="preserve">    </w:t>
      </w:r>
    </w:p>
    <w:p w14:paraId="625F5DEB" w14:textId="0E748051" w:rsidR="0036679A" w:rsidRDefault="00DF6192">
      <w:pPr>
        <w:spacing w:line="480" w:lineRule="auto"/>
        <w:jc w:val="both"/>
        <w:rPr>
          <w:sz w:val="24"/>
          <w:szCs w:val="24"/>
          <w:u w:val="single"/>
        </w:rPr>
      </w:pPr>
      <w:r>
        <w:rPr>
          <w:sz w:val="24"/>
          <w:szCs w:val="24"/>
          <w:u w:val="single"/>
        </w:rPr>
        <w:t>Analysis</w:t>
      </w:r>
    </w:p>
    <w:p w14:paraId="20A621EC" w14:textId="606407FD" w:rsidR="00C20B61" w:rsidRDefault="00C20B61">
      <w:pPr>
        <w:spacing w:line="480" w:lineRule="auto"/>
        <w:jc w:val="both"/>
        <w:rPr>
          <w:sz w:val="24"/>
          <w:szCs w:val="24"/>
        </w:rPr>
      </w:pPr>
      <w:r>
        <w:rPr>
          <w:sz w:val="24"/>
          <w:szCs w:val="24"/>
        </w:rPr>
        <w:t xml:space="preserve">For this </w:t>
      </w:r>
      <w:proofErr w:type="gramStart"/>
      <w:r>
        <w:rPr>
          <w:sz w:val="24"/>
          <w:szCs w:val="24"/>
        </w:rPr>
        <w:t>particular project</w:t>
      </w:r>
      <w:proofErr w:type="gramEnd"/>
      <w:r>
        <w:rPr>
          <w:sz w:val="24"/>
          <w:szCs w:val="24"/>
        </w:rPr>
        <w:t xml:space="preserve">, the idea to start a group came before the research and the building of a community profile of the young people concerned.  However, the research and community profile could have been done first and could have been what drove the idea for the project.  Hawtin and Percy-Smith (2007, p15) say that the ‘profiling exercise might have highlighted the isolation’ and that the ‘community might then feel able to take action’.  In this way it seems that creating community profiles has value per se. </w:t>
      </w:r>
    </w:p>
    <w:p w14:paraId="314DB4CA" w14:textId="7BD11F2E" w:rsidR="009F1955" w:rsidRDefault="009F1955">
      <w:pPr>
        <w:spacing w:line="480" w:lineRule="auto"/>
        <w:jc w:val="both"/>
        <w:rPr>
          <w:sz w:val="24"/>
          <w:szCs w:val="24"/>
        </w:rPr>
      </w:pPr>
      <w:r>
        <w:rPr>
          <w:sz w:val="24"/>
          <w:szCs w:val="24"/>
        </w:rPr>
        <w:t xml:space="preserve">The </w:t>
      </w:r>
      <w:r w:rsidRPr="009F1955">
        <w:rPr>
          <w:sz w:val="24"/>
          <w:szCs w:val="24"/>
        </w:rPr>
        <w:t>research and</w:t>
      </w:r>
      <w:r>
        <w:rPr>
          <w:sz w:val="24"/>
          <w:szCs w:val="24"/>
        </w:rPr>
        <w:t xml:space="preserve"> contact-making described </w:t>
      </w:r>
      <w:r w:rsidR="00C20B61">
        <w:rPr>
          <w:sz w:val="24"/>
          <w:szCs w:val="24"/>
        </w:rPr>
        <w:t>earlier</w:t>
      </w:r>
      <w:r>
        <w:rPr>
          <w:sz w:val="24"/>
          <w:szCs w:val="24"/>
        </w:rPr>
        <w:t xml:space="preserve"> took place over a couple of months and proved to be very useful in ‘setting the scene’ in my mind about how to establish the group.  By the time this had been completed I felt that I was </w:t>
      </w:r>
      <w:proofErr w:type="gramStart"/>
      <w:r>
        <w:rPr>
          <w:sz w:val="24"/>
          <w:szCs w:val="24"/>
        </w:rPr>
        <w:t>in a position</w:t>
      </w:r>
      <w:proofErr w:type="gramEnd"/>
      <w:r>
        <w:rPr>
          <w:sz w:val="24"/>
          <w:szCs w:val="24"/>
        </w:rPr>
        <w:t xml:space="preserve"> to start writing one or more grant applications. </w:t>
      </w:r>
    </w:p>
    <w:p w14:paraId="7B10FC3F" w14:textId="77777777" w:rsidR="007E646F" w:rsidRDefault="009F1955">
      <w:pPr>
        <w:spacing w:line="480" w:lineRule="auto"/>
        <w:jc w:val="both"/>
        <w:rPr>
          <w:sz w:val="24"/>
          <w:szCs w:val="24"/>
        </w:rPr>
      </w:pPr>
      <w:r>
        <w:rPr>
          <w:sz w:val="24"/>
          <w:szCs w:val="24"/>
        </w:rPr>
        <w:t>However, there is always more that could be done if time and money were of no concern.</w:t>
      </w:r>
    </w:p>
    <w:p w14:paraId="1A7383E8" w14:textId="3413569A" w:rsidR="007E646F" w:rsidRDefault="00DF6192">
      <w:pPr>
        <w:spacing w:line="480" w:lineRule="auto"/>
        <w:jc w:val="both"/>
        <w:rPr>
          <w:sz w:val="24"/>
          <w:szCs w:val="24"/>
        </w:rPr>
      </w:pPr>
      <w:r>
        <w:rPr>
          <w:sz w:val="24"/>
          <w:szCs w:val="24"/>
        </w:rPr>
        <w:t xml:space="preserve">As suggested by Hawtin and Percy-Smith (2007, p24), </w:t>
      </w:r>
      <w:r w:rsidR="009F1955">
        <w:rPr>
          <w:sz w:val="24"/>
          <w:szCs w:val="24"/>
        </w:rPr>
        <w:t>I thought that perhaps I could have established some sort of ‘steering group’ made up of young people</w:t>
      </w:r>
      <w:r w:rsidR="007E646F">
        <w:rPr>
          <w:sz w:val="24"/>
          <w:szCs w:val="24"/>
        </w:rPr>
        <w:t>, particularly young parents,</w:t>
      </w:r>
      <w:r w:rsidR="009F1955">
        <w:rPr>
          <w:sz w:val="24"/>
          <w:szCs w:val="24"/>
        </w:rPr>
        <w:t xml:space="preserve"> to help to shape my ideas and to get some input ‘straight from the horse’s mouth’, but I didn’t really have the means or the time to </w:t>
      </w:r>
      <w:r w:rsidR="007E646F">
        <w:rPr>
          <w:sz w:val="24"/>
          <w:szCs w:val="24"/>
        </w:rPr>
        <w:t>establish such a group within my working hours.</w:t>
      </w:r>
    </w:p>
    <w:p w14:paraId="1BB89077" w14:textId="474D08C0" w:rsidR="007E646F" w:rsidRDefault="007E646F">
      <w:pPr>
        <w:spacing w:line="480" w:lineRule="auto"/>
        <w:jc w:val="both"/>
        <w:rPr>
          <w:sz w:val="24"/>
          <w:szCs w:val="24"/>
        </w:rPr>
      </w:pPr>
      <w:r>
        <w:rPr>
          <w:sz w:val="24"/>
          <w:szCs w:val="24"/>
        </w:rPr>
        <w:lastRenderedPageBreak/>
        <w:t>I also thought that I could visit the existing parent and toddler groups in the area to make some contacts with young parents if they were attending these, but the politics of potentially being considered to be trying to ‘poach’ other groups’ participants dissuaded me.</w:t>
      </w:r>
    </w:p>
    <w:p w14:paraId="715598E5" w14:textId="53426D2F" w:rsidR="007E646F" w:rsidRDefault="007E646F">
      <w:pPr>
        <w:spacing w:line="480" w:lineRule="auto"/>
        <w:jc w:val="both"/>
        <w:rPr>
          <w:sz w:val="24"/>
          <w:szCs w:val="24"/>
        </w:rPr>
      </w:pPr>
      <w:r>
        <w:rPr>
          <w:sz w:val="24"/>
          <w:szCs w:val="24"/>
        </w:rPr>
        <w:t>In the end I contented myself that I had established sufficient evidence for the need and demand for a young parents’ group.  A lot of my secondary data came from reliable sources</w:t>
      </w:r>
      <w:r w:rsidR="00F71C37">
        <w:rPr>
          <w:sz w:val="24"/>
          <w:szCs w:val="24"/>
        </w:rPr>
        <w:t xml:space="preserve"> such as the Mental Health Foundation and the NSPCC and as such I felt I was</w:t>
      </w:r>
      <w:r>
        <w:rPr>
          <w:sz w:val="24"/>
          <w:szCs w:val="24"/>
        </w:rPr>
        <w:t xml:space="preserve"> prepared to look for suitable funders and make a grant application. </w:t>
      </w:r>
    </w:p>
    <w:p w14:paraId="2DCA8975" w14:textId="64E77BF5" w:rsidR="0036679A" w:rsidRDefault="00DF6192">
      <w:pPr>
        <w:spacing w:line="480" w:lineRule="auto"/>
        <w:jc w:val="both"/>
        <w:rPr>
          <w:sz w:val="24"/>
          <w:szCs w:val="24"/>
          <w:u w:val="single"/>
        </w:rPr>
      </w:pPr>
      <w:r>
        <w:rPr>
          <w:sz w:val="24"/>
          <w:szCs w:val="24"/>
          <w:u w:val="single"/>
        </w:rPr>
        <w:t>Conclusion</w:t>
      </w:r>
    </w:p>
    <w:p w14:paraId="2F292BBB" w14:textId="76E1CF50" w:rsidR="007E646F" w:rsidRDefault="009F1955">
      <w:pPr>
        <w:spacing w:line="480" w:lineRule="auto"/>
        <w:jc w:val="both"/>
        <w:rPr>
          <w:sz w:val="24"/>
          <w:szCs w:val="24"/>
        </w:rPr>
      </w:pPr>
      <w:r>
        <w:rPr>
          <w:sz w:val="24"/>
          <w:szCs w:val="24"/>
        </w:rPr>
        <w:t>The question I had to ask myself repeatedly was ‘how much research and groundwork is enough</w:t>
      </w:r>
      <w:r w:rsidR="007E646F">
        <w:rPr>
          <w:sz w:val="24"/>
          <w:szCs w:val="24"/>
        </w:rPr>
        <w:t>?</w:t>
      </w:r>
      <w:r>
        <w:rPr>
          <w:sz w:val="24"/>
          <w:szCs w:val="24"/>
        </w:rPr>
        <w:t xml:space="preserve">’, to be in a position of strength with respect to my argument </w:t>
      </w:r>
      <w:r w:rsidR="007E646F">
        <w:rPr>
          <w:sz w:val="24"/>
          <w:szCs w:val="24"/>
        </w:rPr>
        <w:t xml:space="preserve">about the need and demand for a young parents’ group in Pembroke </w:t>
      </w:r>
      <w:r>
        <w:rPr>
          <w:sz w:val="24"/>
          <w:szCs w:val="24"/>
        </w:rPr>
        <w:t xml:space="preserve">and </w:t>
      </w:r>
      <w:r w:rsidR="007E646F">
        <w:rPr>
          <w:sz w:val="24"/>
          <w:szCs w:val="24"/>
        </w:rPr>
        <w:t xml:space="preserve">with respect to </w:t>
      </w:r>
      <w:r>
        <w:rPr>
          <w:sz w:val="24"/>
          <w:szCs w:val="24"/>
        </w:rPr>
        <w:t xml:space="preserve">my request for funds. </w:t>
      </w:r>
      <w:r w:rsidR="007E646F">
        <w:rPr>
          <w:sz w:val="24"/>
          <w:szCs w:val="24"/>
        </w:rPr>
        <w:t xml:space="preserve"> </w:t>
      </w:r>
    </w:p>
    <w:p w14:paraId="1F8B5487" w14:textId="5E75814B" w:rsidR="009F1955" w:rsidRDefault="007E646F">
      <w:pPr>
        <w:spacing w:line="480" w:lineRule="auto"/>
        <w:jc w:val="both"/>
        <w:rPr>
          <w:sz w:val="24"/>
          <w:szCs w:val="24"/>
        </w:rPr>
      </w:pPr>
      <w:r>
        <w:rPr>
          <w:sz w:val="24"/>
          <w:szCs w:val="24"/>
        </w:rPr>
        <w:t>It would have been easy to ‘just go ahead and start’ a new group, but this would be foolish without funding and evidence of need.  It would have involved setting false expectations in staff members’ minds</w:t>
      </w:r>
      <w:r w:rsidR="00F71C37">
        <w:rPr>
          <w:sz w:val="24"/>
          <w:szCs w:val="24"/>
        </w:rPr>
        <w:t xml:space="preserve"> about the new and exciting work to come</w:t>
      </w:r>
      <w:r>
        <w:rPr>
          <w:sz w:val="24"/>
          <w:szCs w:val="24"/>
        </w:rPr>
        <w:t>, and it could have wasted the time</w:t>
      </w:r>
      <w:r w:rsidR="00473D02">
        <w:rPr>
          <w:sz w:val="24"/>
          <w:szCs w:val="24"/>
        </w:rPr>
        <w:t xml:space="preserve"> and energy of all those involved.</w:t>
      </w:r>
    </w:p>
    <w:p w14:paraId="0BBC680B" w14:textId="429ADAA2" w:rsidR="00AE7D47" w:rsidRDefault="00473D02">
      <w:pPr>
        <w:spacing w:line="480" w:lineRule="auto"/>
        <w:jc w:val="both"/>
        <w:rPr>
          <w:sz w:val="24"/>
          <w:szCs w:val="24"/>
        </w:rPr>
      </w:pPr>
      <w:r>
        <w:rPr>
          <w:sz w:val="24"/>
          <w:szCs w:val="24"/>
        </w:rPr>
        <w:t>It was better to spend some time preparing the way, building confidence in the need for the group and taking time to think through what the group would aim to achieve in terms of both hard and soft outcomes for the participants.</w:t>
      </w:r>
      <w:r w:rsidR="00F71C37">
        <w:rPr>
          <w:sz w:val="24"/>
          <w:szCs w:val="24"/>
        </w:rPr>
        <w:t xml:space="preserve">  I had prepared some thoughts about how to measure the outcomes</w:t>
      </w:r>
      <w:r w:rsidR="00F10619">
        <w:rPr>
          <w:sz w:val="24"/>
          <w:szCs w:val="24"/>
        </w:rPr>
        <w:t xml:space="preserve"> going ahead.  I</w:t>
      </w:r>
      <w:r w:rsidR="00F71C37">
        <w:rPr>
          <w:sz w:val="24"/>
          <w:szCs w:val="24"/>
        </w:rPr>
        <w:t xml:space="preserve"> had </w:t>
      </w:r>
      <w:r w:rsidR="00F10619">
        <w:rPr>
          <w:sz w:val="24"/>
          <w:szCs w:val="24"/>
        </w:rPr>
        <w:t xml:space="preserve">also </w:t>
      </w:r>
      <w:r w:rsidR="00AE7D47">
        <w:rPr>
          <w:sz w:val="24"/>
          <w:szCs w:val="24"/>
        </w:rPr>
        <w:t>participated in some valuable peer support workshops run by Mind in Pembrokeshire</w:t>
      </w:r>
      <w:r w:rsidR="00F10619">
        <w:rPr>
          <w:sz w:val="24"/>
          <w:szCs w:val="24"/>
        </w:rPr>
        <w:t xml:space="preserve">.  </w:t>
      </w:r>
      <w:r w:rsidR="00AE7D47">
        <w:rPr>
          <w:sz w:val="24"/>
          <w:szCs w:val="24"/>
        </w:rPr>
        <w:t>I felt ready to go ahead.</w:t>
      </w:r>
    </w:p>
    <w:p w14:paraId="6242A6B5" w14:textId="7A683B6B" w:rsidR="00473D02" w:rsidRPr="009F1955" w:rsidRDefault="00F71C37">
      <w:pPr>
        <w:spacing w:line="480" w:lineRule="auto"/>
        <w:jc w:val="both"/>
        <w:rPr>
          <w:sz w:val="24"/>
          <w:szCs w:val="24"/>
        </w:rPr>
      </w:pPr>
      <w:r>
        <w:rPr>
          <w:sz w:val="24"/>
          <w:szCs w:val="24"/>
        </w:rPr>
        <w:t xml:space="preserve"> </w:t>
      </w:r>
      <w:r w:rsidR="00473D02">
        <w:rPr>
          <w:sz w:val="24"/>
          <w:szCs w:val="24"/>
        </w:rPr>
        <w:t xml:space="preserve"> </w:t>
      </w:r>
    </w:p>
    <w:p w14:paraId="1B95E1C2" w14:textId="77777777" w:rsidR="0036679A" w:rsidRDefault="00DF6192">
      <w:pPr>
        <w:spacing w:line="480" w:lineRule="auto"/>
        <w:jc w:val="both"/>
        <w:rPr>
          <w:sz w:val="24"/>
          <w:szCs w:val="24"/>
          <w:u w:val="single"/>
        </w:rPr>
      </w:pPr>
      <w:r>
        <w:rPr>
          <w:sz w:val="24"/>
          <w:szCs w:val="24"/>
          <w:u w:val="single"/>
        </w:rPr>
        <w:lastRenderedPageBreak/>
        <w:t xml:space="preserve">Action Plan </w:t>
      </w:r>
    </w:p>
    <w:p w14:paraId="6777961C" w14:textId="2B77E2C7" w:rsidR="00502866" w:rsidRDefault="00DF6192">
      <w:pPr>
        <w:pStyle w:val="ListParagraph"/>
        <w:numPr>
          <w:ilvl w:val="0"/>
          <w:numId w:val="1"/>
        </w:numPr>
        <w:spacing w:line="480" w:lineRule="auto"/>
      </w:pPr>
      <w:bookmarkStart w:id="0" w:name="_Hlk504554363"/>
      <w:bookmarkEnd w:id="0"/>
      <w:r>
        <w:t xml:space="preserve">Continue to </w:t>
      </w:r>
      <w:r w:rsidR="00502866">
        <w:t>gather primary and secondary data as evidence of need for the group.</w:t>
      </w:r>
      <w:r w:rsidR="007E646F">
        <w:t xml:space="preserve">  Evidence gathering needs to be continuous throughout the project, especially of primary data.</w:t>
      </w:r>
      <w:r w:rsidR="00AE7D47">
        <w:t xml:space="preserve">  This will be essential for repeat funding.</w:t>
      </w:r>
      <w:r w:rsidR="007E646F">
        <w:t xml:space="preserve"> </w:t>
      </w:r>
    </w:p>
    <w:p w14:paraId="274682C2" w14:textId="3B7D0E3E" w:rsidR="00502866" w:rsidRDefault="007E646F">
      <w:pPr>
        <w:pStyle w:val="ListParagraph"/>
        <w:numPr>
          <w:ilvl w:val="0"/>
          <w:numId w:val="1"/>
        </w:numPr>
        <w:spacing w:line="480" w:lineRule="auto"/>
      </w:pPr>
      <w:r>
        <w:t>Keep b</w:t>
      </w:r>
      <w:r w:rsidR="00502866">
        <w:t>uild</w:t>
      </w:r>
      <w:r>
        <w:t xml:space="preserve">ing </w:t>
      </w:r>
      <w:r w:rsidR="00502866">
        <w:t>a</w:t>
      </w:r>
      <w:r>
        <w:t>n</w:t>
      </w:r>
      <w:r w:rsidR="00502866">
        <w:t xml:space="preserve"> </w:t>
      </w:r>
      <w:r>
        <w:t xml:space="preserve">ever </w:t>
      </w:r>
      <w:r w:rsidR="00502866">
        <w:t xml:space="preserve">wider set of connections with young parents.  Encourage them to </w:t>
      </w:r>
      <w:r w:rsidR="00A61F13">
        <w:t xml:space="preserve">share information and ideas with </w:t>
      </w:r>
      <w:r w:rsidR="00502866">
        <w:t>other young parents they know</w:t>
      </w:r>
      <w:r>
        <w:t xml:space="preserve"> and </w:t>
      </w:r>
      <w:r w:rsidR="00AE7D47">
        <w:t xml:space="preserve">ask them </w:t>
      </w:r>
      <w:r>
        <w:t>to bring them along to sessions when they start</w:t>
      </w:r>
      <w:r w:rsidR="00502866">
        <w:t>.</w:t>
      </w:r>
    </w:p>
    <w:p w14:paraId="7FBE8750" w14:textId="5084B0EE" w:rsidR="00502866" w:rsidRDefault="00502866">
      <w:pPr>
        <w:pStyle w:val="ListParagraph"/>
        <w:numPr>
          <w:ilvl w:val="0"/>
          <w:numId w:val="1"/>
        </w:numPr>
        <w:spacing w:line="480" w:lineRule="auto"/>
      </w:pPr>
      <w:r>
        <w:t xml:space="preserve">Apply for funding </w:t>
      </w:r>
      <w:r w:rsidR="007E646F">
        <w:t>as soon as</w:t>
      </w:r>
      <w:r>
        <w:t xml:space="preserve"> there is sufficient evidence to make a compelling case</w:t>
      </w:r>
      <w:r w:rsidR="007E646F">
        <w:t xml:space="preserve">, because outcomes to funding applications can take </w:t>
      </w:r>
      <w:proofErr w:type="gramStart"/>
      <w:r w:rsidR="007E646F">
        <w:t>a number of</w:t>
      </w:r>
      <w:proofErr w:type="gramEnd"/>
      <w:r w:rsidR="007E646F">
        <w:t xml:space="preserve"> months</w:t>
      </w:r>
      <w:r>
        <w:t>.</w:t>
      </w:r>
    </w:p>
    <w:p w14:paraId="0299180C" w14:textId="250FF49D" w:rsidR="0036679A" w:rsidRDefault="00DF6192">
      <w:pPr>
        <w:spacing w:line="480" w:lineRule="auto"/>
      </w:pPr>
      <w:r>
        <w:rPr>
          <w:u w:val="single"/>
        </w:rPr>
        <w:t>Reference List</w:t>
      </w:r>
    </w:p>
    <w:p w14:paraId="58D82C1E" w14:textId="2F824AB2" w:rsidR="0036679A" w:rsidRDefault="00DF6192">
      <w:pPr>
        <w:suppressAutoHyphens w:val="0"/>
        <w:spacing w:line="480" w:lineRule="auto"/>
        <w:rPr>
          <w:rFonts w:cstheme="minorHAnsi"/>
        </w:rPr>
      </w:pPr>
      <w:r>
        <w:t xml:space="preserve">Gibbs, G. (1988) </w:t>
      </w:r>
      <w:r>
        <w:rPr>
          <w:i/>
        </w:rPr>
        <w:t xml:space="preserve">Learning by Doing: A guide to teaching and learning methods. </w:t>
      </w:r>
      <w:r>
        <w:t xml:space="preserve"> </w:t>
      </w:r>
      <w:r>
        <w:rPr>
          <w:rFonts w:cstheme="minorHAnsi"/>
        </w:rPr>
        <w:t xml:space="preserve">[Online].  Available at: </w:t>
      </w:r>
      <w:hyperlink r:id="rId9">
        <w:r>
          <w:rPr>
            <w:rStyle w:val="InternetLink"/>
            <w:rFonts w:cstheme="minorHAnsi"/>
          </w:rPr>
          <w:t>https://www.brookes.ac.uk/students/upgrade/study-skills/reflective-writing-gibbs/</w:t>
        </w:r>
      </w:hyperlink>
      <w:r>
        <w:rPr>
          <w:rFonts w:cstheme="minorHAnsi"/>
        </w:rPr>
        <w:t xml:space="preserve"> (Accessed: 20</w:t>
      </w:r>
      <w:r>
        <w:rPr>
          <w:rFonts w:cstheme="minorHAnsi"/>
          <w:vertAlign w:val="superscript"/>
        </w:rPr>
        <w:t>th</w:t>
      </w:r>
      <w:r>
        <w:rPr>
          <w:rFonts w:cstheme="minorHAnsi"/>
        </w:rPr>
        <w:t xml:space="preserve"> May 2018)</w:t>
      </w:r>
    </w:p>
    <w:p w14:paraId="475BB015" w14:textId="77777777" w:rsidR="00EE0626" w:rsidRDefault="00473D02">
      <w:pPr>
        <w:suppressAutoHyphens w:val="0"/>
        <w:spacing w:line="480" w:lineRule="auto"/>
        <w:rPr>
          <w:rFonts w:cstheme="minorHAnsi"/>
        </w:rPr>
      </w:pPr>
      <w:r>
        <w:rPr>
          <w:rFonts w:cstheme="minorHAnsi"/>
        </w:rPr>
        <w:t xml:space="preserve">Hawtin, M. and Percy-Smith, J. (2007) </w:t>
      </w:r>
      <w:r>
        <w:rPr>
          <w:rFonts w:cstheme="minorHAnsi"/>
          <w:i/>
          <w:iCs/>
        </w:rPr>
        <w:t xml:space="preserve">community profiling: a practical guide </w:t>
      </w:r>
      <w:r>
        <w:rPr>
          <w:rFonts w:cstheme="minorHAnsi"/>
        </w:rPr>
        <w:t>(2</w:t>
      </w:r>
      <w:r w:rsidRPr="00473D02">
        <w:rPr>
          <w:rFonts w:cstheme="minorHAnsi"/>
          <w:vertAlign w:val="superscript"/>
        </w:rPr>
        <w:t>nd</w:t>
      </w:r>
      <w:r>
        <w:rPr>
          <w:rFonts w:cstheme="minorHAnsi"/>
        </w:rPr>
        <w:t xml:space="preserve"> </w:t>
      </w:r>
      <w:proofErr w:type="spellStart"/>
      <w:r>
        <w:rPr>
          <w:rFonts w:cstheme="minorHAnsi"/>
        </w:rPr>
        <w:t>edn</w:t>
      </w:r>
      <w:proofErr w:type="spellEnd"/>
      <w:r>
        <w:rPr>
          <w:rFonts w:cstheme="minorHAnsi"/>
        </w:rPr>
        <w:t>)</w:t>
      </w:r>
      <w:r>
        <w:rPr>
          <w:rFonts w:cstheme="minorHAnsi"/>
          <w:i/>
          <w:iCs/>
        </w:rPr>
        <w:t xml:space="preserve">.  </w:t>
      </w:r>
      <w:r>
        <w:rPr>
          <w:rFonts w:cstheme="minorHAnsi"/>
        </w:rPr>
        <w:t>Maidenhead: McGraw Hill.</w:t>
      </w:r>
    </w:p>
    <w:p w14:paraId="3D5F878B" w14:textId="6FD234DB" w:rsidR="00417530" w:rsidRDefault="00417530">
      <w:pPr>
        <w:suppressAutoHyphens w:val="0"/>
        <w:spacing w:line="480" w:lineRule="auto"/>
        <w:rPr>
          <w:rFonts w:cstheme="minorHAnsi"/>
        </w:rPr>
      </w:pPr>
      <w:bookmarkStart w:id="1" w:name="_Hlk504473585"/>
      <w:r>
        <w:rPr>
          <w:rFonts w:eastAsia="Times New Roman" w:cstheme="minorHAnsi"/>
          <w:bCs/>
          <w:lang w:eastAsia="en-GB"/>
        </w:rPr>
        <w:t>Mental Health Foundation</w:t>
      </w:r>
      <w:r w:rsidR="00F71C37">
        <w:rPr>
          <w:rFonts w:eastAsia="Times New Roman" w:cstheme="minorHAnsi"/>
          <w:bCs/>
          <w:lang w:eastAsia="en-GB"/>
        </w:rPr>
        <w:t xml:space="preserve"> (2013) </w:t>
      </w:r>
      <w:r w:rsidR="00F71C37">
        <w:rPr>
          <w:rFonts w:eastAsia="Times New Roman" w:cstheme="minorHAnsi"/>
          <w:bCs/>
          <w:i/>
          <w:iCs/>
          <w:lang w:eastAsia="en-GB"/>
        </w:rPr>
        <w:t xml:space="preserve">Young Mums Together: Promoting young mothers’ wellbeing. </w:t>
      </w:r>
      <w:r w:rsidR="00F71C37">
        <w:rPr>
          <w:rFonts w:cstheme="minorHAnsi"/>
        </w:rPr>
        <w:t xml:space="preserve">[Online].  Available at: </w:t>
      </w:r>
      <w:hyperlink r:id="rId10" w:history="1">
        <w:r w:rsidR="00F71C37" w:rsidRPr="00CD031B">
          <w:rPr>
            <w:rStyle w:val="Hyperlink"/>
            <w:rFonts w:cstheme="minorHAnsi"/>
          </w:rPr>
          <w:t>https://www.mentalhealth.org.uk/sites/default/files/young-mums-together-report.pdf</w:t>
        </w:r>
      </w:hyperlink>
      <w:r w:rsidR="00F71C37">
        <w:rPr>
          <w:rFonts w:cstheme="minorHAnsi"/>
        </w:rPr>
        <w:t xml:space="preserve">  </w:t>
      </w:r>
      <w:bookmarkStart w:id="2" w:name="_Hlk31803642"/>
      <w:r w:rsidR="00F71C37">
        <w:rPr>
          <w:rFonts w:cstheme="minorHAnsi"/>
        </w:rPr>
        <w:t>(Accessed: 5</w:t>
      </w:r>
      <w:r w:rsidR="00F71C37" w:rsidRPr="00F71C37">
        <w:rPr>
          <w:rFonts w:cstheme="minorHAnsi"/>
          <w:vertAlign w:val="superscript"/>
        </w:rPr>
        <w:t>th</w:t>
      </w:r>
      <w:r w:rsidR="00F71C37">
        <w:rPr>
          <w:rFonts w:cstheme="minorHAnsi"/>
        </w:rPr>
        <w:t xml:space="preserve"> Feb 2020)</w:t>
      </w:r>
      <w:bookmarkEnd w:id="2"/>
    </w:p>
    <w:p w14:paraId="6E42AF04" w14:textId="7A4C59D2" w:rsidR="00F71C37" w:rsidRPr="00F71C37" w:rsidRDefault="00F71C37">
      <w:pPr>
        <w:suppressAutoHyphens w:val="0"/>
        <w:spacing w:line="480" w:lineRule="auto"/>
        <w:rPr>
          <w:rFonts w:eastAsia="Times New Roman" w:cstheme="minorHAnsi"/>
          <w:bCs/>
          <w:i/>
          <w:iCs/>
          <w:lang w:eastAsia="en-GB"/>
        </w:rPr>
      </w:pPr>
      <w:proofErr w:type="spellStart"/>
      <w:r>
        <w:rPr>
          <w:rFonts w:cstheme="minorHAnsi"/>
        </w:rPr>
        <w:t>Nspcc</w:t>
      </w:r>
      <w:proofErr w:type="spellEnd"/>
      <w:r>
        <w:rPr>
          <w:rFonts w:cstheme="minorHAnsi"/>
        </w:rPr>
        <w:t xml:space="preserve"> et. al (2018) </w:t>
      </w:r>
      <w:r>
        <w:rPr>
          <w:rFonts w:cstheme="minorHAnsi"/>
          <w:i/>
          <w:iCs/>
        </w:rPr>
        <w:t xml:space="preserve">From bumps to babies: perinatal mental health care in Wales.  </w:t>
      </w:r>
      <w:r>
        <w:rPr>
          <w:rFonts w:cstheme="minorHAnsi"/>
        </w:rPr>
        <w:t xml:space="preserve">[Online].  Available at: </w:t>
      </w:r>
      <w:hyperlink r:id="rId11" w:history="1">
        <w:r w:rsidRPr="00CD031B">
          <w:rPr>
            <w:rStyle w:val="Hyperlink"/>
            <w:rFonts w:cstheme="minorHAnsi"/>
          </w:rPr>
          <w:t>https://learning.nspcc.org.uk/research-resources/2018/from-bumps-to-babies-perinatal-mental-health-care-in-wales/</w:t>
        </w:r>
      </w:hyperlink>
      <w:r>
        <w:rPr>
          <w:rFonts w:cstheme="minorHAnsi"/>
        </w:rPr>
        <w:t xml:space="preserve">  (Accessed: 5</w:t>
      </w:r>
      <w:r w:rsidRPr="00F71C37">
        <w:rPr>
          <w:rFonts w:cstheme="minorHAnsi"/>
          <w:vertAlign w:val="superscript"/>
        </w:rPr>
        <w:t>th</w:t>
      </w:r>
      <w:r>
        <w:rPr>
          <w:rFonts w:cstheme="minorHAnsi"/>
        </w:rPr>
        <w:t xml:space="preserve"> Feb 2020)</w:t>
      </w:r>
    </w:p>
    <w:p w14:paraId="0E5BA2C6" w14:textId="7401D881" w:rsidR="0036679A" w:rsidRDefault="00EE0626" w:rsidP="00AE7D47">
      <w:pPr>
        <w:suppressAutoHyphens w:val="0"/>
        <w:spacing w:line="480" w:lineRule="auto"/>
        <w:rPr>
          <w:rFonts w:eastAsia="Times New Roman" w:cstheme="minorHAnsi"/>
          <w:bCs/>
          <w:lang w:eastAsia="en-GB"/>
        </w:rPr>
      </w:pPr>
      <w:r>
        <w:rPr>
          <w:rFonts w:eastAsia="Times New Roman" w:cstheme="minorHAnsi"/>
          <w:bCs/>
          <w:lang w:eastAsia="en-GB"/>
        </w:rPr>
        <w:t xml:space="preserve">Youth Work in Wales Review Group, (2013) </w:t>
      </w:r>
      <w:r>
        <w:rPr>
          <w:rFonts w:eastAsia="Times New Roman" w:cstheme="minorHAnsi"/>
          <w:bCs/>
          <w:i/>
          <w:lang w:eastAsia="en-GB"/>
        </w:rPr>
        <w:t xml:space="preserve">Youth Work in Wales: Principles and Purposes.  </w:t>
      </w:r>
      <w:r>
        <w:rPr>
          <w:rFonts w:eastAsia="Times New Roman" w:cstheme="minorHAnsi"/>
          <w:bCs/>
          <w:lang w:eastAsia="en-GB"/>
        </w:rPr>
        <w:t>Welsh</w:t>
      </w:r>
      <w:r w:rsidR="00F71C37">
        <w:rPr>
          <w:rFonts w:eastAsia="Times New Roman" w:cstheme="minorHAnsi"/>
          <w:bCs/>
          <w:lang w:eastAsia="en-GB"/>
        </w:rPr>
        <w:t>.</w:t>
      </w:r>
      <w:r>
        <w:rPr>
          <w:rFonts w:eastAsia="Times New Roman" w:cstheme="minorHAnsi"/>
          <w:bCs/>
          <w:lang w:eastAsia="en-GB"/>
        </w:rPr>
        <w:t xml:space="preserve"> Assembly Government. </w:t>
      </w:r>
      <w:bookmarkEnd w:id="1"/>
    </w:p>
    <w:p w14:paraId="0303C97B" w14:textId="77777777" w:rsidR="00AB19D8" w:rsidRPr="00AB19D8" w:rsidRDefault="00AB19D8" w:rsidP="00AB19D8">
      <w:pPr>
        <w:spacing w:line="480" w:lineRule="auto"/>
        <w:jc w:val="both"/>
      </w:pPr>
      <w:r w:rsidRPr="00AB19D8">
        <w:rPr>
          <w:sz w:val="24"/>
          <w:szCs w:val="24"/>
          <w:u w:val="single"/>
        </w:rPr>
        <w:lastRenderedPageBreak/>
        <w:t>REFLECTIVE JOURNAL</w:t>
      </w:r>
      <w:r w:rsidRPr="00AB19D8">
        <w:rPr>
          <w:noProof/>
          <w:sz w:val="24"/>
          <w:szCs w:val="24"/>
          <w:u w:val="single"/>
        </w:rPr>
        <w:drawing>
          <wp:anchor distT="0" distB="0" distL="114300" distR="0" simplePos="0" relativeHeight="251659264" behindDoc="1" locked="0" layoutInCell="1" allowOverlap="1" wp14:anchorId="278E28FF" wp14:editId="13C77A6F">
            <wp:simplePos x="0" y="0"/>
            <wp:positionH relativeFrom="margin">
              <wp:posOffset>4045585</wp:posOffset>
            </wp:positionH>
            <wp:positionV relativeFrom="paragraph">
              <wp:posOffset>0</wp:posOffset>
            </wp:positionV>
            <wp:extent cx="2047875" cy="1647190"/>
            <wp:effectExtent l="0" t="0" r="0" b="0"/>
            <wp:wrapSquare wrapText="bothSides"/>
            <wp:docPr id="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pic:cNvPicPr>
                      <a:picLocks noChangeAspect="1" noChangeArrowheads="1"/>
                    </pic:cNvPicPr>
                  </pic:nvPicPr>
                  <pic:blipFill>
                    <a:blip r:embed="rId8"/>
                    <a:stretch>
                      <a:fillRect/>
                    </a:stretch>
                  </pic:blipFill>
                  <pic:spPr bwMode="auto">
                    <a:xfrm>
                      <a:off x="0" y="0"/>
                      <a:ext cx="2047875" cy="1647190"/>
                    </a:xfrm>
                    <a:prstGeom prst="rect">
                      <a:avLst/>
                    </a:prstGeom>
                    <a:noFill/>
                    <a:ln w="9525">
                      <a:noFill/>
                      <a:miter lim="800000"/>
                      <a:headEnd/>
                      <a:tailEnd/>
                    </a:ln>
                  </pic:spPr>
                </pic:pic>
              </a:graphicData>
            </a:graphic>
          </wp:anchor>
        </w:drawing>
      </w:r>
      <w:r w:rsidRPr="00AB19D8">
        <w:rPr>
          <w:sz w:val="24"/>
          <w:szCs w:val="24"/>
          <w:u w:val="single"/>
        </w:rPr>
        <w:t xml:space="preserve"> 2</w:t>
      </w:r>
    </w:p>
    <w:p w14:paraId="43552895" w14:textId="77777777" w:rsidR="00AB19D8" w:rsidRPr="00AB19D8" w:rsidRDefault="00AB19D8" w:rsidP="00AB19D8">
      <w:pPr>
        <w:spacing w:line="480" w:lineRule="auto"/>
        <w:jc w:val="both"/>
      </w:pPr>
    </w:p>
    <w:p w14:paraId="3502BF1D" w14:textId="77777777" w:rsidR="00AB19D8" w:rsidRPr="00AB19D8" w:rsidRDefault="00AB19D8" w:rsidP="00AB19D8">
      <w:pPr>
        <w:spacing w:line="480" w:lineRule="auto"/>
        <w:jc w:val="right"/>
        <w:rPr>
          <w:sz w:val="24"/>
          <w:szCs w:val="24"/>
        </w:rPr>
      </w:pPr>
    </w:p>
    <w:p w14:paraId="456A83FE" w14:textId="77777777" w:rsidR="00AB19D8" w:rsidRPr="00AB19D8" w:rsidRDefault="00AB19D8" w:rsidP="00AB19D8">
      <w:pPr>
        <w:spacing w:line="480" w:lineRule="auto"/>
        <w:jc w:val="right"/>
        <w:rPr>
          <w:sz w:val="24"/>
          <w:szCs w:val="24"/>
        </w:rPr>
      </w:pPr>
    </w:p>
    <w:p w14:paraId="2256738D" w14:textId="77777777" w:rsidR="00AB19D8" w:rsidRPr="00AB19D8" w:rsidRDefault="00AB19D8" w:rsidP="00AB19D8">
      <w:pPr>
        <w:spacing w:line="480" w:lineRule="auto"/>
        <w:jc w:val="right"/>
      </w:pPr>
      <w:r w:rsidRPr="00AB19D8">
        <w:rPr>
          <w:sz w:val="24"/>
          <w:szCs w:val="24"/>
        </w:rPr>
        <w:t xml:space="preserve">Figure 1. Gibbs Reflective Cycle 1988  </w:t>
      </w:r>
    </w:p>
    <w:p w14:paraId="699BBE9D" w14:textId="77777777" w:rsidR="00AB19D8" w:rsidRPr="00AB19D8" w:rsidRDefault="00AB19D8" w:rsidP="00AB19D8">
      <w:pPr>
        <w:spacing w:line="480" w:lineRule="auto"/>
        <w:jc w:val="both"/>
        <w:rPr>
          <w:sz w:val="24"/>
          <w:szCs w:val="24"/>
          <w:u w:val="single"/>
        </w:rPr>
      </w:pPr>
    </w:p>
    <w:p w14:paraId="16EC7770" w14:textId="77777777" w:rsidR="00AB19D8" w:rsidRPr="00AB19D8" w:rsidRDefault="00AB19D8" w:rsidP="00AB19D8">
      <w:pPr>
        <w:spacing w:line="480" w:lineRule="auto"/>
        <w:jc w:val="both"/>
        <w:rPr>
          <w:sz w:val="24"/>
          <w:szCs w:val="24"/>
          <w:u w:val="single"/>
        </w:rPr>
      </w:pPr>
      <w:r w:rsidRPr="00AB19D8">
        <w:rPr>
          <w:sz w:val="24"/>
          <w:szCs w:val="24"/>
          <w:u w:val="single"/>
        </w:rPr>
        <w:t>Funding – October 2019 to February 2020</w:t>
      </w:r>
    </w:p>
    <w:p w14:paraId="08AEB478" w14:textId="77777777" w:rsidR="00AB19D8" w:rsidRPr="00AB19D8" w:rsidRDefault="00AB19D8" w:rsidP="00AB19D8">
      <w:pPr>
        <w:spacing w:line="480" w:lineRule="auto"/>
        <w:jc w:val="both"/>
        <w:rPr>
          <w:sz w:val="24"/>
          <w:szCs w:val="24"/>
          <w:u w:val="single"/>
        </w:rPr>
      </w:pPr>
      <w:r w:rsidRPr="00AB19D8">
        <w:rPr>
          <w:sz w:val="24"/>
          <w:szCs w:val="24"/>
          <w:u w:val="single"/>
        </w:rPr>
        <w:t>Description</w:t>
      </w:r>
    </w:p>
    <w:p w14:paraId="314E1C96" w14:textId="77777777" w:rsidR="00AB19D8" w:rsidRPr="00AB19D8" w:rsidRDefault="00AB19D8" w:rsidP="00AB19D8">
      <w:pPr>
        <w:spacing w:line="480" w:lineRule="auto"/>
        <w:jc w:val="both"/>
        <w:rPr>
          <w:sz w:val="24"/>
          <w:szCs w:val="24"/>
        </w:rPr>
      </w:pPr>
      <w:r w:rsidRPr="00AB19D8">
        <w:rPr>
          <w:sz w:val="24"/>
          <w:szCs w:val="24"/>
        </w:rPr>
        <w:t>I applied to two funding sources for money to run a young parents’ project: the Children and Young People’s Fund (CYPF) administered by the Community Foundation in Wales (</w:t>
      </w:r>
      <w:proofErr w:type="spellStart"/>
      <w:r w:rsidRPr="00AB19D8">
        <w:rPr>
          <w:sz w:val="24"/>
          <w:szCs w:val="24"/>
        </w:rPr>
        <w:t>CFiW</w:t>
      </w:r>
      <w:proofErr w:type="spellEnd"/>
      <w:r w:rsidRPr="00AB19D8">
        <w:rPr>
          <w:sz w:val="24"/>
          <w:szCs w:val="24"/>
        </w:rPr>
        <w:t>), and the Small Grants for Carers Support Groups (SGCSG) administered by PAVS.</w:t>
      </w:r>
    </w:p>
    <w:p w14:paraId="1CAB7ACA" w14:textId="77777777" w:rsidR="00AB19D8" w:rsidRPr="00AB19D8" w:rsidRDefault="00AB19D8" w:rsidP="00AB19D8">
      <w:pPr>
        <w:spacing w:line="480" w:lineRule="auto"/>
        <w:jc w:val="both"/>
        <w:rPr>
          <w:sz w:val="24"/>
          <w:szCs w:val="24"/>
        </w:rPr>
      </w:pPr>
      <w:r w:rsidRPr="00AB19D8">
        <w:rPr>
          <w:sz w:val="24"/>
          <w:szCs w:val="24"/>
        </w:rPr>
        <w:t>I applied to CYPF on 14</w:t>
      </w:r>
      <w:r w:rsidRPr="00AB19D8">
        <w:rPr>
          <w:sz w:val="24"/>
          <w:szCs w:val="24"/>
          <w:vertAlign w:val="superscript"/>
        </w:rPr>
        <w:t>th</w:t>
      </w:r>
      <w:r w:rsidRPr="00AB19D8">
        <w:rPr>
          <w:sz w:val="24"/>
          <w:szCs w:val="24"/>
        </w:rPr>
        <w:t xml:space="preserve"> October 2019.  The deadline was 31</w:t>
      </w:r>
      <w:r w:rsidRPr="00AB19D8">
        <w:rPr>
          <w:sz w:val="24"/>
          <w:szCs w:val="24"/>
          <w:vertAlign w:val="superscript"/>
        </w:rPr>
        <w:t>st</w:t>
      </w:r>
      <w:r w:rsidRPr="00AB19D8">
        <w:rPr>
          <w:sz w:val="24"/>
          <w:szCs w:val="24"/>
        </w:rPr>
        <w:t xml:space="preserve"> October 2019 and the outcome </w:t>
      </w:r>
      <w:proofErr w:type="gramStart"/>
      <w:r w:rsidRPr="00AB19D8">
        <w:rPr>
          <w:sz w:val="24"/>
          <w:szCs w:val="24"/>
        </w:rPr>
        <w:t>was</w:t>
      </w:r>
      <w:proofErr w:type="gramEnd"/>
      <w:r w:rsidRPr="00AB19D8">
        <w:rPr>
          <w:sz w:val="24"/>
          <w:szCs w:val="24"/>
        </w:rPr>
        <w:t xml:space="preserve"> expected two months after the deadline date, so I anticipated an outcome by 31</w:t>
      </w:r>
      <w:r w:rsidRPr="00AB19D8">
        <w:rPr>
          <w:sz w:val="24"/>
          <w:szCs w:val="24"/>
          <w:vertAlign w:val="superscript"/>
        </w:rPr>
        <w:t>st</w:t>
      </w:r>
      <w:r w:rsidRPr="00AB19D8">
        <w:rPr>
          <w:sz w:val="24"/>
          <w:szCs w:val="24"/>
        </w:rPr>
        <w:t xml:space="preserve"> December.  In </w:t>
      </w:r>
      <w:proofErr w:type="gramStart"/>
      <w:r w:rsidRPr="00AB19D8">
        <w:rPr>
          <w:sz w:val="24"/>
          <w:szCs w:val="24"/>
        </w:rPr>
        <w:t>fact</w:t>
      </w:r>
      <w:proofErr w:type="gramEnd"/>
      <w:r w:rsidRPr="00AB19D8">
        <w:rPr>
          <w:sz w:val="24"/>
          <w:szCs w:val="24"/>
        </w:rPr>
        <w:t xml:space="preserve"> I did not hear back from </w:t>
      </w:r>
      <w:proofErr w:type="spellStart"/>
      <w:r w:rsidRPr="00AB19D8">
        <w:rPr>
          <w:sz w:val="24"/>
          <w:szCs w:val="24"/>
        </w:rPr>
        <w:t>CFiW</w:t>
      </w:r>
      <w:proofErr w:type="spellEnd"/>
      <w:r w:rsidRPr="00AB19D8">
        <w:rPr>
          <w:sz w:val="24"/>
          <w:szCs w:val="24"/>
        </w:rPr>
        <w:t xml:space="preserve"> until 2</w:t>
      </w:r>
      <w:r w:rsidRPr="00AB19D8">
        <w:rPr>
          <w:sz w:val="24"/>
          <w:szCs w:val="24"/>
          <w:vertAlign w:val="superscript"/>
        </w:rPr>
        <w:t>nd</w:t>
      </w:r>
      <w:r w:rsidRPr="00AB19D8">
        <w:rPr>
          <w:sz w:val="24"/>
          <w:szCs w:val="24"/>
        </w:rPr>
        <w:t xml:space="preserve"> February 2020.</w:t>
      </w:r>
    </w:p>
    <w:p w14:paraId="7992581E" w14:textId="77777777" w:rsidR="00AB19D8" w:rsidRPr="00AB19D8" w:rsidRDefault="00AB19D8" w:rsidP="00AB19D8">
      <w:pPr>
        <w:spacing w:line="480" w:lineRule="auto"/>
        <w:jc w:val="both"/>
        <w:rPr>
          <w:sz w:val="24"/>
          <w:szCs w:val="24"/>
        </w:rPr>
      </w:pPr>
      <w:r w:rsidRPr="00AB19D8">
        <w:rPr>
          <w:sz w:val="24"/>
          <w:szCs w:val="24"/>
        </w:rPr>
        <w:t xml:space="preserve">As I hadn’t heard back from </w:t>
      </w:r>
      <w:proofErr w:type="spellStart"/>
      <w:r w:rsidRPr="00AB19D8">
        <w:rPr>
          <w:sz w:val="24"/>
          <w:szCs w:val="24"/>
        </w:rPr>
        <w:t>CFiW</w:t>
      </w:r>
      <w:proofErr w:type="spellEnd"/>
      <w:r w:rsidRPr="00AB19D8">
        <w:rPr>
          <w:sz w:val="24"/>
          <w:szCs w:val="24"/>
        </w:rPr>
        <w:t xml:space="preserve"> by the end of the year, I also applied to SGCSG as there was to be a quicker turnaround.  I applied on the deadline of 17</w:t>
      </w:r>
      <w:r w:rsidRPr="00AB19D8">
        <w:rPr>
          <w:sz w:val="24"/>
          <w:szCs w:val="24"/>
          <w:vertAlign w:val="superscript"/>
        </w:rPr>
        <w:t>th</w:t>
      </w:r>
      <w:r w:rsidRPr="00AB19D8">
        <w:rPr>
          <w:sz w:val="24"/>
          <w:szCs w:val="24"/>
        </w:rPr>
        <w:t xml:space="preserve"> January.  The outcome was expected after the panel meeting on 7</w:t>
      </w:r>
      <w:r w:rsidRPr="00AB19D8">
        <w:rPr>
          <w:sz w:val="24"/>
          <w:szCs w:val="24"/>
          <w:vertAlign w:val="superscript"/>
        </w:rPr>
        <w:t>th</w:t>
      </w:r>
      <w:r w:rsidRPr="00AB19D8">
        <w:rPr>
          <w:sz w:val="24"/>
          <w:szCs w:val="24"/>
        </w:rPr>
        <w:t xml:space="preserve"> February.</w:t>
      </w:r>
    </w:p>
    <w:p w14:paraId="7E4B74B3" w14:textId="77777777" w:rsidR="00AB19D8" w:rsidRPr="00AB19D8" w:rsidRDefault="00AB19D8" w:rsidP="00AB19D8">
      <w:pPr>
        <w:spacing w:line="480" w:lineRule="auto"/>
        <w:jc w:val="both"/>
        <w:rPr>
          <w:sz w:val="24"/>
          <w:szCs w:val="24"/>
        </w:rPr>
      </w:pPr>
      <w:r w:rsidRPr="00AB19D8">
        <w:rPr>
          <w:sz w:val="24"/>
          <w:szCs w:val="24"/>
        </w:rPr>
        <w:t>On 3</w:t>
      </w:r>
      <w:r w:rsidRPr="00AB19D8">
        <w:rPr>
          <w:sz w:val="24"/>
          <w:szCs w:val="24"/>
          <w:vertAlign w:val="superscript"/>
        </w:rPr>
        <w:t>rd</w:t>
      </w:r>
      <w:r w:rsidRPr="00AB19D8">
        <w:rPr>
          <w:sz w:val="24"/>
          <w:szCs w:val="24"/>
        </w:rPr>
        <w:t xml:space="preserve"> February 2020 I heard back from </w:t>
      </w:r>
      <w:proofErr w:type="spellStart"/>
      <w:r w:rsidRPr="00AB19D8">
        <w:rPr>
          <w:sz w:val="24"/>
          <w:szCs w:val="24"/>
        </w:rPr>
        <w:t>CFiW</w:t>
      </w:r>
      <w:proofErr w:type="spellEnd"/>
      <w:r w:rsidRPr="00AB19D8">
        <w:rPr>
          <w:sz w:val="24"/>
          <w:szCs w:val="24"/>
        </w:rPr>
        <w:t xml:space="preserve"> that I had been successful:</w:t>
      </w:r>
    </w:p>
    <w:p w14:paraId="2FC8F655" w14:textId="77777777" w:rsidR="00AB19D8" w:rsidRPr="00AB19D8" w:rsidRDefault="00AB19D8" w:rsidP="00AB19D8">
      <w:pPr>
        <w:suppressAutoHyphens w:val="0"/>
        <w:spacing w:after="0"/>
        <w:rPr>
          <w:rFonts w:asciiTheme="minorHAnsi" w:eastAsia="Times New Roman" w:hAnsiTheme="minorHAnsi" w:cstheme="minorHAnsi"/>
          <w:color w:val="auto"/>
          <w:sz w:val="24"/>
          <w:szCs w:val="24"/>
          <w:lang w:eastAsia="en-GB"/>
        </w:rPr>
      </w:pPr>
      <w:r w:rsidRPr="00AB19D8">
        <w:rPr>
          <w:rFonts w:asciiTheme="minorHAnsi" w:hAnsiTheme="minorHAnsi" w:cstheme="minorHAnsi"/>
          <w:sz w:val="24"/>
          <w:szCs w:val="24"/>
        </w:rPr>
        <w:t>“</w:t>
      </w:r>
      <w:r w:rsidRPr="00AB19D8">
        <w:rPr>
          <w:rFonts w:asciiTheme="minorHAnsi" w:eastAsia="Times New Roman" w:hAnsiTheme="minorHAnsi" w:cstheme="minorHAnsi"/>
          <w:color w:val="auto"/>
          <w:sz w:val="24"/>
          <w:szCs w:val="24"/>
          <w:lang w:eastAsia="en-GB"/>
        </w:rPr>
        <w:t>Hi Susan Elizabeth,</w:t>
      </w:r>
    </w:p>
    <w:p w14:paraId="4B9EE5BB" w14:textId="77777777" w:rsidR="00AB19D8" w:rsidRPr="00AB19D8" w:rsidRDefault="00AB19D8" w:rsidP="00AB19D8">
      <w:pPr>
        <w:suppressAutoHyphens w:val="0"/>
        <w:spacing w:after="0" w:line="240" w:lineRule="auto"/>
        <w:rPr>
          <w:rFonts w:asciiTheme="minorHAnsi" w:eastAsia="Times New Roman" w:hAnsiTheme="minorHAnsi" w:cstheme="minorHAnsi"/>
          <w:color w:val="auto"/>
          <w:sz w:val="24"/>
          <w:szCs w:val="24"/>
          <w:lang w:eastAsia="en-GB"/>
        </w:rPr>
      </w:pPr>
      <w:r w:rsidRPr="00AB19D8">
        <w:rPr>
          <w:rFonts w:asciiTheme="minorHAnsi" w:eastAsia="Times New Roman" w:hAnsiTheme="minorHAnsi" w:cstheme="minorHAnsi"/>
          <w:color w:val="auto"/>
          <w:sz w:val="24"/>
          <w:szCs w:val="24"/>
          <w:lang w:eastAsia="en-GB"/>
        </w:rPr>
        <w:t xml:space="preserve">I am delighted to inform you that you have been successful in your application to the </w:t>
      </w:r>
      <w:proofErr w:type="spellStart"/>
      <w:r w:rsidRPr="00AB19D8">
        <w:rPr>
          <w:rFonts w:asciiTheme="minorHAnsi" w:eastAsia="Times New Roman" w:hAnsiTheme="minorHAnsi" w:cstheme="minorHAnsi"/>
          <w:color w:val="auto"/>
          <w:sz w:val="24"/>
          <w:szCs w:val="24"/>
          <w:lang w:eastAsia="en-GB"/>
        </w:rPr>
        <w:t>The</w:t>
      </w:r>
      <w:proofErr w:type="spellEnd"/>
      <w:r w:rsidRPr="00AB19D8">
        <w:rPr>
          <w:rFonts w:asciiTheme="minorHAnsi" w:eastAsia="Times New Roman" w:hAnsiTheme="minorHAnsi" w:cstheme="minorHAnsi"/>
          <w:color w:val="auto"/>
          <w:sz w:val="24"/>
          <w:szCs w:val="24"/>
          <w:lang w:eastAsia="en-GB"/>
        </w:rPr>
        <w:t xml:space="preserve"> Children and Young People's Fund for funding. </w:t>
      </w:r>
      <w:proofErr w:type="spellStart"/>
      <w:r w:rsidRPr="00AB19D8">
        <w:rPr>
          <w:rFonts w:asciiTheme="minorHAnsi" w:eastAsia="Times New Roman" w:hAnsiTheme="minorHAnsi" w:cstheme="minorHAnsi"/>
          <w:color w:val="auto"/>
          <w:sz w:val="24"/>
          <w:szCs w:val="24"/>
          <w:lang w:eastAsia="en-GB"/>
        </w:rPr>
        <w:t>Tanyard</w:t>
      </w:r>
      <w:proofErr w:type="spellEnd"/>
      <w:r w:rsidRPr="00AB19D8">
        <w:rPr>
          <w:rFonts w:asciiTheme="minorHAnsi" w:eastAsia="Times New Roman" w:hAnsiTheme="minorHAnsi" w:cstheme="minorHAnsi"/>
          <w:color w:val="auto"/>
          <w:sz w:val="24"/>
          <w:szCs w:val="24"/>
          <w:lang w:eastAsia="en-GB"/>
        </w:rPr>
        <w:t xml:space="preserve"> Youth Project Ltd has been awarded £7,301.00 which has been allocated as per the attached Terms and Conditions.”</w:t>
      </w:r>
    </w:p>
    <w:p w14:paraId="29E02262"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1693CF36" w14:textId="77777777" w:rsidR="00AB19D8" w:rsidRPr="00AB19D8" w:rsidRDefault="00AB19D8" w:rsidP="00AB19D8">
      <w:pPr>
        <w:spacing w:line="480" w:lineRule="auto"/>
        <w:jc w:val="both"/>
        <w:rPr>
          <w:sz w:val="24"/>
          <w:szCs w:val="24"/>
        </w:rPr>
      </w:pPr>
    </w:p>
    <w:p w14:paraId="3F811AA4" w14:textId="77777777" w:rsidR="00AB19D8" w:rsidRPr="00AB19D8" w:rsidRDefault="00AB19D8" w:rsidP="00AB19D8">
      <w:pPr>
        <w:spacing w:line="480" w:lineRule="auto"/>
        <w:jc w:val="both"/>
        <w:rPr>
          <w:sz w:val="24"/>
          <w:szCs w:val="24"/>
        </w:rPr>
      </w:pPr>
      <w:r w:rsidRPr="00AB19D8">
        <w:rPr>
          <w:sz w:val="24"/>
          <w:szCs w:val="24"/>
        </w:rPr>
        <w:t>On 14</w:t>
      </w:r>
      <w:r w:rsidRPr="00AB19D8">
        <w:rPr>
          <w:sz w:val="24"/>
          <w:szCs w:val="24"/>
          <w:vertAlign w:val="superscript"/>
        </w:rPr>
        <w:t>th</w:t>
      </w:r>
      <w:r w:rsidRPr="00AB19D8">
        <w:rPr>
          <w:sz w:val="24"/>
          <w:szCs w:val="24"/>
        </w:rPr>
        <w:t xml:space="preserve"> February 2020 I heard back from PAVS that I had been unsuccessful:</w:t>
      </w:r>
    </w:p>
    <w:p w14:paraId="56E7DF1E" w14:textId="77777777" w:rsidR="00AB19D8" w:rsidRPr="00AB19D8" w:rsidRDefault="00AB19D8" w:rsidP="00AB19D8">
      <w:pPr>
        <w:suppressAutoHyphens w:val="0"/>
        <w:spacing w:before="100" w:beforeAutospacing="1" w:after="100" w:afterAutospacing="1" w:line="240" w:lineRule="auto"/>
        <w:jc w:val="both"/>
        <w:rPr>
          <w:rFonts w:asciiTheme="minorHAnsi" w:eastAsia="Times New Roman" w:hAnsiTheme="minorHAnsi" w:cstheme="minorHAnsi"/>
          <w:color w:val="auto"/>
          <w:sz w:val="24"/>
          <w:szCs w:val="24"/>
          <w:lang w:eastAsia="en-GB"/>
        </w:rPr>
      </w:pPr>
      <w:r w:rsidRPr="00AB19D8">
        <w:rPr>
          <w:rFonts w:asciiTheme="minorHAnsi" w:eastAsia="Times New Roman" w:hAnsiTheme="minorHAnsi" w:cstheme="minorHAnsi"/>
          <w:color w:val="auto"/>
          <w:sz w:val="24"/>
          <w:szCs w:val="24"/>
          <w:lang w:eastAsia="en-GB"/>
        </w:rPr>
        <w:t xml:space="preserve">“CG 2019/04/02 </w:t>
      </w:r>
      <w:proofErr w:type="spellStart"/>
      <w:r w:rsidRPr="00AB19D8">
        <w:rPr>
          <w:rFonts w:asciiTheme="minorHAnsi" w:eastAsia="Times New Roman" w:hAnsiTheme="minorHAnsi" w:cstheme="minorHAnsi"/>
          <w:color w:val="auto"/>
          <w:sz w:val="24"/>
          <w:szCs w:val="24"/>
          <w:lang w:eastAsia="en-GB"/>
        </w:rPr>
        <w:t>Tanyard</w:t>
      </w:r>
      <w:proofErr w:type="spellEnd"/>
      <w:r w:rsidRPr="00AB19D8">
        <w:rPr>
          <w:rFonts w:asciiTheme="minorHAnsi" w:eastAsia="Times New Roman" w:hAnsiTheme="minorHAnsi" w:cstheme="minorHAnsi"/>
          <w:color w:val="auto"/>
          <w:sz w:val="24"/>
          <w:szCs w:val="24"/>
          <w:lang w:eastAsia="en-GB"/>
        </w:rPr>
        <w:t xml:space="preserve"> Youth Centre </w:t>
      </w:r>
    </w:p>
    <w:p w14:paraId="18675E10" w14:textId="77777777" w:rsidR="00AB19D8" w:rsidRPr="00AB19D8" w:rsidRDefault="00AB19D8" w:rsidP="00AB19D8">
      <w:pPr>
        <w:suppressAutoHyphens w:val="0"/>
        <w:spacing w:before="100" w:beforeAutospacing="1" w:after="100" w:afterAutospacing="1" w:line="240" w:lineRule="auto"/>
        <w:rPr>
          <w:rFonts w:asciiTheme="minorHAnsi" w:eastAsia="Times New Roman" w:hAnsiTheme="minorHAnsi" w:cstheme="minorHAnsi"/>
          <w:color w:val="auto"/>
          <w:sz w:val="24"/>
          <w:szCs w:val="24"/>
          <w:lang w:eastAsia="en-GB"/>
        </w:rPr>
      </w:pPr>
      <w:r w:rsidRPr="00AB19D8">
        <w:rPr>
          <w:rFonts w:asciiTheme="minorHAnsi" w:eastAsia="Times New Roman" w:hAnsiTheme="minorHAnsi" w:cstheme="minorHAnsi"/>
          <w:color w:val="auto"/>
          <w:sz w:val="24"/>
          <w:szCs w:val="24"/>
          <w:lang w:eastAsia="en-GB"/>
        </w:rPr>
        <w:t xml:space="preserve">Thank you for your application to the Small Grants for Carers Groups scheme. The Grant Panel met recently, however members felt that a young </w:t>
      </w:r>
      <w:proofErr w:type="gramStart"/>
      <w:r w:rsidRPr="00AB19D8">
        <w:rPr>
          <w:rFonts w:asciiTheme="minorHAnsi" w:eastAsia="Times New Roman" w:hAnsiTheme="minorHAnsi" w:cstheme="minorHAnsi"/>
          <w:color w:val="auto"/>
          <w:sz w:val="24"/>
          <w:szCs w:val="24"/>
          <w:lang w:eastAsia="en-GB"/>
        </w:rPr>
        <w:t>parents</w:t>
      </w:r>
      <w:proofErr w:type="gramEnd"/>
      <w:r w:rsidRPr="00AB19D8">
        <w:rPr>
          <w:rFonts w:asciiTheme="minorHAnsi" w:eastAsia="Times New Roman" w:hAnsiTheme="minorHAnsi" w:cstheme="minorHAnsi"/>
          <w:color w:val="auto"/>
          <w:sz w:val="24"/>
          <w:szCs w:val="24"/>
          <w:lang w:eastAsia="en-GB"/>
        </w:rPr>
        <w:t xml:space="preserve"> group was ineligible for this particular scheme. </w:t>
      </w:r>
    </w:p>
    <w:p w14:paraId="50904F52" w14:textId="77777777" w:rsidR="00AB19D8" w:rsidRPr="00AB19D8" w:rsidRDefault="00AB19D8" w:rsidP="00AB19D8">
      <w:pPr>
        <w:suppressAutoHyphens w:val="0"/>
        <w:spacing w:before="100" w:beforeAutospacing="1" w:after="100" w:afterAutospacing="1" w:line="240" w:lineRule="auto"/>
        <w:rPr>
          <w:rFonts w:asciiTheme="minorHAnsi" w:eastAsia="Times New Roman" w:hAnsiTheme="minorHAnsi" w:cstheme="minorHAnsi"/>
          <w:color w:val="auto"/>
          <w:sz w:val="24"/>
          <w:szCs w:val="24"/>
          <w:lang w:eastAsia="en-GB"/>
        </w:rPr>
      </w:pPr>
      <w:r w:rsidRPr="00AB19D8">
        <w:rPr>
          <w:rFonts w:asciiTheme="minorHAnsi" w:eastAsia="Times New Roman" w:hAnsiTheme="minorHAnsi" w:cstheme="minorHAnsi"/>
          <w:color w:val="auto"/>
          <w:sz w:val="24"/>
          <w:szCs w:val="24"/>
          <w:lang w:eastAsia="en-GB"/>
        </w:rPr>
        <w:t xml:space="preserve">They would have needed evidence to demonstrate that the parents had additional caring responsibilities </w:t>
      </w:r>
      <w:proofErr w:type="spellStart"/>
      <w:r w:rsidRPr="00AB19D8">
        <w:rPr>
          <w:rFonts w:asciiTheme="minorHAnsi" w:eastAsia="Times New Roman" w:hAnsiTheme="minorHAnsi" w:cstheme="minorHAnsi"/>
          <w:color w:val="auto"/>
          <w:sz w:val="24"/>
          <w:szCs w:val="24"/>
          <w:lang w:eastAsia="en-GB"/>
        </w:rPr>
        <w:t>eg</w:t>
      </w:r>
      <w:proofErr w:type="spellEnd"/>
      <w:r w:rsidRPr="00AB19D8">
        <w:rPr>
          <w:rFonts w:asciiTheme="minorHAnsi" w:eastAsia="Times New Roman" w:hAnsiTheme="minorHAnsi" w:cstheme="minorHAnsi"/>
          <w:color w:val="auto"/>
          <w:sz w:val="24"/>
          <w:szCs w:val="24"/>
          <w:lang w:eastAsia="en-GB"/>
        </w:rPr>
        <w:t xml:space="preserve"> children with special needs or older family members</w:t>
      </w:r>
    </w:p>
    <w:p w14:paraId="4B3FEFE1" w14:textId="77777777" w:rsidR="00AB19D8" w:rsidRPr="00AB19D8" w:rsidRDefault="00AB19D8" w:rsidP="00AB19D8">
      <w:pPr>
        <w:suppressAutoHyphens w:val="0"/>
        <w:spacing w:before="100" w:beforeAutospacing="1" w:after="100" w:afterAutospacing="1" w:line="240" w:lineRule="auto"/>
        <w:jc w:val="both"/>
        <w:rPr>
          <w:rFonts w:asciiTheme="minorHAnsi" w:eastAsia="Times New Roman" w:hAnsiTheme="minorHAnsi" w:cstheme="minorHAnsi"/>
          <w:color w:val="auto"/>
          <w:sz w:val="24"/>
          <w:szCs w:val="24"/>
          <w:lang w:eastAsia="en-GB"/>
        </w:rPr>
      </w:pPr>
      <w:r w:rsidRPr="00AB19D8">
        <w:rPr>
          <w:rFonts w:asciiTheme="minorHAnsi" w:eastAsia="Times New Roman" w:hAnsiTheme="minorHAnsi" w:cstheme="minorHAnsi"/>
          <w:color w:val="auto"/>
          <w:sz w:val="24"/>
          <w:szCs w:val="24"/>
          <w:lang w:eastAsia="en-GB"/>
        </w:rPr>
        <w:t>They are aware of the excellent work of the organisation and were very appreciative of the time and effort taken to submit this application to the scheme.”</w:t>
      </w:r>
    </w:p>
    <w:p w14:paraId="6EE26493" w14:textId="77777777" w:rsidR="00AB19D8" w:rsidRPr="00AB19D8" w:rsidRDefault="00AB19D8" w:rsidP="00AB19D8">
      <w:pPr>
        <w:spacing w:line="480" w:lineRule="auto"/>
        <w:jc w:val="both"/>
        <w:rPr>
          <w:sz w:val="24"/>
          <w:szCs w:val="24"/>
          <w:u w:val="single"/>
        </w:rPr>
      </w:pPr>
      <w:r w:rsidRPr="00AB19D8">
        <w:rPr>
          <w:sz w:val="24"/>
          <w:szCs w:val="24"/>
          <w:u w:val="single"/>
        </w:rPr>
        <w:t>Feelings</w:t>
      </w:r>
    </w:p>
    <w:p w14:paraId="7E39536F" w14:textId="77777777" w:rsidR="00AB19D8" w:rsidRPr="00AB19D8" w:rsidRDefault="00AB19D8" w:rsidP="00AB19D8">
      <w:pPr>
        <w:spacing w:line="480" w:lineRule="auto"/>
        <w:jc w:val="both"/>
        <w:rPr>
          <w:sz w:val="24"/>
          <w:szCs w:val="24"/>
        </w:rPr>
      </w:pPr>
      <w:r w:rsidRPr="00AB19D8">
        <w:rPr>
          <w:sz w:val="24"/>
          <w:szCs w:val="24"/>
        </w:rPr>
        <w:t>I was delighted to have been successful with the CYPF application after such a long wait.  I had been thinking that I had been unsuccessful as I had waited so long after the expected outcome at the end of December.</w:t>
      </w:r>
    </w:p>
    <w:p w14:paraId="7842C939" w14:textId="77777777" w:rsidR="00AB19D8" w:rsidRPr="00AB19D8" w:rsidRDefault="00AB19D8" w:rsidP="00AB19D8">
      <w:pPr>
        <w:spacing w:line="480" w:lineRule="auto"/>
        <w:jc w:val="both"/>
        <w:rPr>
          <w:sz w:val="24"/>
          <w:szCs w:val="24"/>
        </w:rPr>
      </w:pPr>
      <w:r w:rsidRPr="00AB19D8">
        <w:rPr>
          <w:sz w:val="24"/>
          <w:szCs w:val="24"/>
        </w:rPr>
        <w:t xml:space="preserve">I was disappointed that the SGCSG application was unsuccessful, but I </w:t>
      </w:r>
      <w:r w:rsidRPr="00AB19D8">
        <w:rPr>
          <w:i/>
          <w:iCs/>
          <w:sz w:val="24"/>
          <w:szCs w:val="24"/>
        </w:rPr>
        <w:t>had</w:t>
      </w:r>
      <w:r w:rsidRPr="00AB19D8">
        <w:rPr>
          <w:sz w:val="24"/>
          <w:szCs w:val="24"/>
        </w:rPr>
        <w:t xml:space="preserve"> been given an opportunity to provide more evidence:</w:t>
      </w:r>
    </w:p>
    <w:p w14:paraId="352E924F" w14:textId="77777777" w:rsidR="00AB19D8" w:rsidRPr="00AB19D8" w:rsidRDefault="00AB19D8" w:rsidP="00AB19D8">
      <w:pPr>
        <w:suppressAutoHyphens w:val="0"/>
        <w:spacing w:before="100" w:beforeAutospacing="1" w:after="100" w:afterAutospacing="1" w:line="240" w:lineRule="auto"/>
        <w:rPr>
          <w:rFonts w:asciiTheme="minorHAnsi" w:eastAsia="Times New Roman" w:hAnsiTheme="minorHAnsi" w:cstheme="minorHAnsi"/>
          <w:color w:val="auto"/>
          <w:sz w:val="24"/>
          <w:szCs w:val="24"/>
          <w:lang w:eastAsia="en-GB"/>
        </w:rPr>
      </w:pPr>
      <w:r w:rsidRPr="00AB19D8">
        <w:rPr>
          <w:rFonts w:ascii="Times New Roman" w:eastAsia="Times New Roman" w:hAnsi="Times New Roman" w:cs="Times New Roman"/>
          <w:color w:val="auto"/>
          <w:sz w:val="24"/>
          <w:szCs w:val="24"/>
          <w:lang w:eastAsia="en-GB"/>
        </w:rPr>
        <w:t>“</w:t>
      </w:r>
      <w:r w:rsidRPr="00AB19D8">
        <w:rPr>
          <w:rFonts w:asciiTheme="minorHAnsi" w:eastAsia="Times New Roman" w:hAnsiTheme="minorHAnsi" w:cstheme="minorHAnsi"/>
          <w:color w:val="auto"/>
          <w:sz w:val="24"/>
          <w:szCs w:val="24"/>
          <w:lang w:eastAsia="en-GB"/>
        </w:rPr>
        <w:t>During a pre-panel review, there were questions around the eligibility of a group of young parents for this grant scheme. Please can you supply further detail illustrating their caring roles which will ensure that your application is as robust as possible:  </w:t>
      </w:r>
    </w:p>
    <w:p w14:paraId="56AFAB40" w14:textId="77777777" w:rsidR="00AB19D8" w:rsidRPr="00AB19D8" w:rsidRDefault="00AB19D8" w:rsidP="00AB19D8">
      <w:pPr>
        <w:numPr>
          <w:ilvl w:val="0"/>
          <w:numId w:val="15"/>
        </w:numPr>
        <w:suppressAutoHyphens w:val="0"/>
        <w:spacing w:before="100" w:beforeAutospacing="1" w:after="100" w:afterAutospacing="1" w:line="240" w:lineRule="auto"/>
        <w:rPr>
          <w:rFonts w:asciiTheme="minorHAnsi" w:eastAsia="Times New Roman" w:hAnsiTheme="minorHAnsi" w:cstheme="minorHAnsi"/>
          <w:color w:val="auto"/>
          <w:sz w:val="24"/>
          <w:szCs w:val="24"/>
          <w:lang w:eastAsia="en-GB"/>
        </w:rPr>
      </w:pPr>
      <w:r w:rsidRPr="00AB19D8">
        <w:rPr>
          <w:rFonts w:asciiTheme="minorHAnsi" w:eastAsia="Times New Roman" w:hAnsiTheme="minorHAnsi" w:cstheme="minorHAnsi"/>
          <w:color w:val="auto"/>
          <w:sz w:val="24"/>
          <w:szCs w:val="24"/>
          <w:lang w:eastAsia="en-GB"/>
        </w:rPr>
        <w:t xml:space="preserve">Please outline the types of caring role (apart from day to day parenting) that the young parents are responsible for </w:t>
      </w:r>
      <w:proofErr w:type="spellStart"/>
      <w:r w:rsidRPr="00AB19D8">
        <w:rPr>
          <w:rFonts w:asciiTheme="minorHAnsi" w:eastAsia="Times New Roman" w:hAnsiTheme="minorHAnsi" w:cstheme="minorHAnsi"/>
          <w:color w:val="auto"/>
          <w:sz w:val="24"/>
          <w:szCs w:val="24"/>
          <w:lang w:eastAsia="en-GB"/>
        </w:rPr>
        <w:t>eg</w:t>
      </w:r>
      <w:proofErr w:type="spellEnd"/>
      <w:r w:rsidRPr="00AB19D8">
        <w:rPr>
          <w:rFonts w:asciiTheme="minorHAnsi" w:eastAsia="Times New Roman" w:hAnsiTheme="minorHAnsi" w:cstheme="minorHAnsi"/>
          <w:color w:val="auto"/>
          <w:sz w:val="24"/>
          <w:szCs w:val="24"/>
          <w:lang w:eastAsia="en-GB"/>
        </w:rPr>
        <w:t xml:space="preserve"> caring for children with special needs, or maybe they have a double caring role – for children AND their own parents? If you have specific participants in mind – please provide a couple of ‘profiles’ to illustrate their situations</w:t>
      </w:r>
    </w:p>
    <w:p w14:paraId="2C49AC30" w14:textId="77777777" w:rsidR="00AB19D8" w:rsidRPr="00AB19D8" w:rsidRDefault="00AB19D8" w:rsidP="00AB19D8">
      <w:pPr>
        <w:numPr>
          <w:ilvl w:val="0"/>
          <w:numId w:val="15"/>
        </w:numPr>
        <w:suppressAutoHyphens w:val="0"/>
        <w:spacing w:before="100" w:beforeAutospacing="1" w:after="100" w:afterAutospacing="1" w:line="240" w:lineRule="auto"/>
        <w:rPr>
          <w:rFonts w:asciiTheme="minorHAnsi" w:eastAsia="Times New Roman" w:hAnsiTheme="minorHAnsi" w:cstheme="minorHAnsi"/>
          <w:color w:val="auto"/>
          <w:sz w:val="24"/>
          <w:szCs w:val="24"/>
          <w:lang w:eastAsia="en-GB"/>
        </w:rPr>
      </w:pPr>
      <w:r w:rsidRPr="00AB19D8">
        <w:rPr>
          <w:rFonts w:asciiTheme="minorHAnsi" w:eastAsia="Times New Roman" w:hAnsiTheme="minorHAnsi" w:cstheme="minorHAnsi"/>
          <w:color w:val="auto"/>
          <w:sz w:val="24"/>
          <w:szCs w:val="24"/>
          <w:lang w:eastAsia="en-GB"/>
        </w:rPr>
        <w:t xml:space="preserve">Please provide evidence </w:t>
      </w:r>
      <w:proofErr w:type="spellStart"/>
      <w:r w:rsidRPr="00AB19D8">
        <w:rPr>
          <w:rFonts w:asciiTheme="minorHAnsi" w:eastAsia="Times New Roman" w:hAnsiTheme="minorHAnsi" w:cstheme="minorHAnsi"/>
          <w:color w:val="auto"/>
          <w:sz w:val="24"/>
          <w:szCs w:val="24"/>
          <w:lang w:eastAsia="en-GB"/>
        </w:rPr>
        <w:t>eg</w:t>
      </w:r>
      <w:proofErr w:type="spellEnd"/>
      <w:r w:rsidRPr="00AB19D8">
        <w:rPr>
          <w:rFonts w:asciiTheme="minorHAnsi" w:eastAsia="Times New Roman" w:hAnsiTheme="minorHAnsi" w:cstheme="minorHAnsi"/>
          <w:color w:val="auto"/>
          <w:sz w:val="24"/>
          <w:szCs w:val="24"/>
          <w:lang w:eastAsia="en-GB"/>
        </w:rPr>
        <w:t xml:space="preserve"> e-mails demonstrating the need for this group</w:t>
      </w:r>
    </w:p>
    <w:p w14:paraId="215F8388" w14:textId="77777777" w:rsidR="00AB19D8" w:rsidRPr="00AB19D8" w:rsidRDefault="00AB19D8" w:rsidP="00AB19D8">
      <w:pPr>
        <w:numPr>
          <w:ilvl w:val="0"/>
          <w:numId w:val="15"/>
        </w:numPr>
        <w:suppressAutoHyphens w:val="0"/>
        <w:spacing w:before="100" w:beforeAutospacing="1" w:after="100" w:afterAutospacing="1" w:line="240" w:lineRule="auto"/>
        <w:rPr>
          <w:rFonts w:asciiTheme="minorHAnsi" w:eastAsia="Times New Roman" w:hAnsiTheme="minorHAnsi" w:cstheme="minorHAnsi"/>
          <w:color w:val="auto"/>
          <w:sz w:val="24"/>
          <w:szCs w:val="24"/>
          <w:lang w:eastAsia="en-GB"/>
        </w:rPr>
      </w:pPr>
      <w:r w:rsidRPr="00AB19D8">
        <w:rPr>
          <w:rFonts w:asciiTheme="minorHAnsi" w:eastAsia="Times New Roman" w:hAnsiTheme="minorHAnsi" w:cstheme="minorHAnsi"/>
          <w:color w:val="auto"/>
          <w:sz w:val="24"/>
          <w:szCs w:val="24"/>
          <w:lang w:eastAsia="en-GB"/>
        </w:rPr>
        <w:t>Would the support workers have any specific training for this group?”</w:t>
      </w:r>
    </w:p>
    <w:p w14:paraId="6845C6EE" w14:textId="77777777" w:rsidR="00AB19D8" w:rsidRPr="00AB19D8" w:rsidRDefault="00AB19D8" w:rsidP="00AB19D8">
      <w:pPr>
        <w:spacing w:line="480" w:lineRule="auto"/>
        <w:jc w:val="both"/>
        <w:rPr>
          <w:sz w:val="24"/>
          <w:szCs w:val="24"/>
        </w:rPr>
      </w:pPr>
      <w:r w:rsidRPr="00AB19D8">
        <w:rPr>
          <w:sz w:val="24"/>
          <w:szCs w:val="24"/>
        </w:rPr>
        <w:lastRenderedPageBreak/>
        <w:t xml:space="preserve">At this point I decided not to pursue this funding stream, feeling that the issue of social isolation experienced by young parents was not fully understood or acknowledged as a real problem.  As if being a teenage parent </w:t>
      </w:r>
      <w:proofErr w:type="gramStart"/>
      <w:r w:rsidRPr="00AB19D8">
        <w:rPr>
          <w:sz w:val="24"/>
          <w:szCs w:val="24"/>
        </w:rPr>
        <w:t>wasn’t</w:t>
      </w:r>
      <w:proofErr w:type="gramEnd"/>
      <w:r w:rsidRPr="00AB19D8">
        <w:rPr>
          <w:sz w:val="24"/>
          <w:szCs w:val="24"/>
        </w:rPr>
        <w:t xml:space="preserve"> enough of a caring responsibility in itself, and as if the young parents didn’t need to be cared for themselves!  I also knew that I had already spent enough time researching the subject and establishing the demand for the project.  I accepted that this funding source was not suitable.   </w:t>
      </w:r>
    </w:p>
    <w:p w14:paraId="57ED8016" w14:textId="77777777" w:rsidR="00AB19D8" w:rsidRPr="00AB19D8" w:rsidRDefault="00AB19D8" w:rsidP="00AB19D8">
      <w:pPr>
        <w:spacing w:line="480" w:lineRule="auto"/>
        <w:jc w:val="both"/>
        <w:rPr>
          <w:sz w:val="24"/>
          <w:szCs w:val="24"/>
          <w:u w:val="single"/>
        </w:rPr>
      </w:pPr>
      <w:r w:rsidRPr="00AB19D8">
        <w:rPr>
          <w:sz w:val="24"/>
          <w:szCs w:val="24"/>
          <w:u w:val="single"/>
        </w:rPr>
        <w:t>Evaluation</w:t>
      </w:r>
    </w:p>
    <w:p w14:paraId="4D57ADD9" w14:textId="77777777" w:rsidR="00AB19D8" w:rsidRPr="00AB19D8" w:rsidRDefault="00AB19D8" w:rsidP="00AB19D8">
      <w:pPr>
        <w:spacing w:line="480" w:lineRule="auto"/>
        <w:jc w:val="both"/>
        <w:rPr>
          <w:sz w:val="24"/>
          <w:szCs w:val="24"/>
        </w:rPr>
      </w:pPr>
      <w:r w:rsidRPr="00AB19D8">
        <w:rPr>
          <w:sz w:val="24"/>
          <w:szCs w:val="24"/>
        </w:rPr>
        <w:t xml:space="preserve">The research that I had done around the issues faced by young parents, and especially young mothers, was comprehensive, and I had found it very informative and an enjoyable exercise. </w:t>
      </w:r>
    </w:p>
    <w:p w14:paraId="37B54037" w14:textId="77777777" w:rsidR="00AB19D8" w:rsidRPr="00AB19D8" w:rsidRDefault="00AB19D8" w:rsidP="00AB19D8">
      <w:pPr>
        <w:spacing w:line="480" w:lineRule="auto"/>
        <w:jc w:val="both"/>
        <w:rPr>
          <w:sz w:val="24"/>
          <w:szCs w:val="24"/>
        </w:rPr>
      </w:pPr>
      <w:r w:rsidRPr="00AB19D8">
        <w:rPr>
          <w:sz w:val="24"/>
          <w:szCs w:val="24"/>
        </w:rPr>
        <w:t xml:space="preserve">I knew that good evidence would be needed to support my case for the project, because competition for funding is fierce.  In talking about statutory services and government programmes, Hawtin and Percy-Smith (2007, p17) say, </w:t>
      </w:r>
    </w:p>
    <w:p w14:paraId="3F6D446A" w14:textId="77777777" w:rsidR="00AB19D8" w:rsidRPr="00AB19D8" w:rsidRDefault="00AB19D8" w:rsidP="00AB19D8">
      <w:pPr>
        <w:spacing w:line="240" w:lineRule="auto"/>
        <w:ind w:left="284" w:right="227"/>
        <w:jc w:val="both"/>
        <w:rPr>
          <w:sz w:val="24"/>
          <w:szCs w:val="24"/>
        </w:rPr>
      </w:pPr>
      <w:r w:rsidRPr="00AB19D8">
        <w:rPr>
          <w:sz w:val="24"/>
          <w:szCs w:val="24"/>
        </w:rPr>
        <w:t xml:space="preserve">“It has become an increasingly important tenet of contemporary policy that it should be ‘evidence-based’; in other words, that policies should be informed by the best available research and evidence.” </w:t>
      </w:r>
    </w:p>
    <w:p w14:paraId="5DE66674" w14:textId="77777777" w:rsidR="00AB19D8" w:rsidRPr="00AB19D8" w:rsidRDefault="00AB19D8" w:rsidP="00AB19D8">
      <w:pPr>
        <w:spacing w:line="480" w:lineRule="auto"/>
        <w:jc w:val="both"/>
        <w:rPr>
          <w:sz w:val="24"/>
          <w:szCs w:val="24"/>
        </w:rPr>
      </w:pPr>
      <w:r w:rsidRPr="00AB19D8">
        <w:rPr>
          <w:sz w:val="24"/>
          <w:szCs w:val="24"/>
        </w:rPr>
        <w:t>I was sure that the funders would follow this approach also and so putting in the effort was a worthwhile exercise.</w:t>
      </w:r>
    </w:p>
    <w:p w14:paraId="6AF56913" w14:textId="77777777" w:rsidR="00AB19D8" w:rsidRPr="00AB19D8" w:rsidRDefault="00AB19D8" w:rsidP="00AB19D8">
      <w:pPr>
        <w:spacing w:line="480" w:lineRule="auto"/>
        <w:jc w:val="both"/>
        <w:rPr>
          <w:sz w:val="24"/>
          <w:szCs w:val="24"/>
        </w:rPr>
      </w:pPr>
      <w:r w:rsidRPr="00AB19D8">
        <w:rPr>
          <w:sz w:val="24"/>
          <w:szCs w:val="24"/>
        </w:rPr>
        <w:t>On the other hand, being inherently lazy, or at least feeling that way, and faced with many other pressures of work, putting many hours into research, making contacts, preparing and applying for a grant was a burden that I would have avoided if it had been possible to do so.</w:t>
      </w:r>
    </w:p>
    <w:p w14:paraId="63CCDE2F" w14:textId="77777777" w:rsidR="00AB19D8" w:rsidRPr="00AB19D8" w:rsidRDefault="00AB19D8" w:rsidP="00AB19D8">
      <w:pPr>
        <w:spacing w:line="480" w:lineRule="auto"/>
        <w:jc w:val="both"/>
        <w:rPr>
          <w:sz w:val="24"/>
          <w:szCs w:val="24"/>
        </w:rPr>
      </w:pPr>
      <w:r w:rsidRPr="00AB19D8">
        <w:rPr>
          <w:sz w:val="24"/>
          <w:szCs w:val="24"/>
        </w:rPr>
        <w:t xml:space="preserve">The process with the SGCSG application had become a catch 22 situation.  The panel’s request for more information and evidence meant that I would have had to have young </w:t>
      </w:r>
      <w:r w:rsidRPr="00AB19D8">
        <w:rPr>
          <w:sz w:val="24"/>
          <w:szCs w:val="24"/>
        </w:rPr>
        <w:lastRenderedPageBreak/>
        <w:t xml:space="preserve">parents lined up and ready for the project, known well enough to me that I could provide ‘profiles’ of them.  It was almost as if I had to have the project up and running before I had the funding to start.  It was a dilemma that I considered to be unaffordable.  </w:t>
      </w:r>
    </w:p>
    <w:p w14:paraId="45749AA6" w14:textId="77777777" w:rsidR="00AB19D8" w:rsidRPr="00AB19D8" w:rsidRDefault="00AB19D8" w:rsidP="00AB19D8">
      <w:pPr>
        <w:spacing w:line="480" w:lineRule="auto"/>
        <w:jc w:val="both"/>
        <w:rPr>
          <w:sz w:val="24"/>
          <w:szCs w:val="24"/>
        </w:rPr>
      </w:pPr>
      <w:r w:rsidRPr="00AB19D8">
        <w:rPr>
          <w:sz w:val="24"/>
          <w:szCs w:val="24"/>
        </w:rPr>
        <w:t xml:space="preserve">The long wait for an outcome for my </w:t>
      </w:r>
      <w:proofErr w:type="spellStart"/>
      <w:r w:rsidRPr="00AB19D8">
        <w:rPr>
          <w:sz w:val="24"/>
          <w:szCs w:val="24"/>
        </w:rPr>
        <w:t>CFiW</w:t>
      </w:r>
      <w:proofErr w:type="spellEnd"/>
      <w:r w:rsidRPr="00AB19D8">
        <w:rPr>
          <w:sz w:val="24"/>
          <w:szCs w:val="24"/>
        </w:rPr>
        <w:t xml:space="preserve"> application was also a negative aspect of this experience.  Staff members were keen to start working on the project, but I resisted as we could not afford to start without secured funding.   </w:t>
      </w:r>
    </w:p>
    <w:p w14:paraId="255DA986" w14:textId="77777777" w:rsidR="00AB19D8" w:rsidRPr="00AB19D8" w:rsidRDefault="00AB19D8" w:rsidP="00AB19D8">
      <w:pPr>
        <w:spacing w:line="480" w:lineRule="auto"/>
        <w:jc w:val="both"/>
        <w:rPr>
          <w:sz w:val="24"/>
          <w:szCs w:val="24"/>
          <w:u w:val="single"/>
        </w:rPr>
      </w:pPr>
      <w:r w:rsidRPr="00AB19D8">
        <w:rPr>
          <w:sz w:val="24"/>
          <w:szCs w:val="24"/>
          <w:u w:val="single"/>
        </w:rPr>
        <w:t>Analysis</w:t>
      </w:r>
    </w:p>
    <w:p w14:paraId="153D3DA5" w14:textId="77777777" w:rsidR="00AB19D8" w:rsidRPr="00AB19D8" w:rsidRDefault="00AB19D8" w:rsidP="00AB19D8">
      <w:pPr>
        <w:spacing w:line="480" w:lineRule="auto"/>
        <w:jc w:val="both"/>
        <w:rPr>
          <w:sz w:val="24"/>
          <w:szCs w:val="24"/>
        </w:rPr>
      </w:pPr>
      <w:r w:rsidRPr="00AB19D8">
        <w:rPr>
          <w:sz w:val="24"/>
          <w:szCs w:val="24"/>
        </w:rPr>
        <w:t>Clearly funders are cautious to spend their money wisely.  They review and analyse grant applications in detail.  They play ‘devil’s advocate’ and pick through all the details of an application: its aims, objectives, the research surrounding the issues described, the evidence presented of the local demand for the project, the cost and, of course, the positive outcomes expected from the project and how these will be monitored and evaluated.  Every aspect of the application is examined and challenged.</w:t>
      </w:r>
    </w:p>
    <w:p w14:paraId="69728CC0" w14:textId="77777777" w:rsidR="00AB19D8" w:rsidRPr="00AB19D8" w:rsidRDefault="00AB19D8" w:rsidP="00AB19D8">
      <w:pPr>
        <w:spacing w:line="480" w:lineRule="auto"/>
        <w:jc w:val="both"/>
        <w:rPr>
          <w:sz w:val="24"/>
          <w:szCs w:val="24"/>
        </w:rPr>
      </w:pPr>
      <w:r w:rsidRPr="00AB19D8">
        <w:rPr>
          <w:sz w:val="24"/>
          <w:szCs w:val="24"/>
        </w:rPr>
        <w:t>It is worth doing the research around the project concept before applying for funds.  Without this, a lot of time writing grant applications is wasted and there will be more disappointment from rejected applications.  Repeated rejections would lead to a great disheartening and eventual reluctance to continue to try.</w:t>
      </w:r>
    </w:p>
    <w:p w14:paraId="6A8E8939" w14:textId="77777777" w:rsidR="00AB19D8" w:rsidRPr="00AB19D8" w:rsidRDefault="00AB19D8" w:rsidP="00AB19D8">
      <w:pPr>
        <w:spacing w:line="480" w:lineRule="auto"/>
        <w:jc w:val="both"/>
        <w:rPr>
          <w:sz w:val="24"/>
          <w:szCs w:val="24"/>
        </w:rPr>
      </w:pPr>
      <w:r w:rsidRPr="00AB19D8">
        <w:rPr>
          <w:sz w:val="24"/>
          <w:szCs w:val="24"/>
        </w:rPr>
        <w:t>It is very wise to keep informed of what Welsh Government and other funders’ priorities are, as these do change over time.  Some charitable trusts and foundations have consistent preferences to fund certain types of projects (e.g. for the disabled, or for children in poverty), but this is not true across the board.</w:t>
      </w:r>
    </w:p>
    <w:p w14:paraId="793349FD" w14:textId="77777777" w:rsidR="00AB19D8" w:rsidRPr="00AB19D8" w:rsidRDefault="00AB19D8" w:rsidP="00AB19D8">
      <w:pPr>
        <w:spacing w:line="480" w:lineRule="auto"/>
        <w:jc w:val="both"/>
        <w:rPr>
          <w:sz w:val="24"/>
          <w:szCs w:val="24"/>
        </w:rPr>
      </w:pPr>
      <w:r w:rsidRPr="00AB19D8">
        <w:rPr>
          <w:sz w:val="24"/>
          <w:szCs w:val="24"/>
        </w:rPr>
        <w:lastRenderedPageBreak/>
        <w:t xml:space="preserve">Welsh Government priorities for 2020 to 2021 are focussing on young people’s mental health, emotional wellbeing and homelessness (see Appendices 1 and 2), and so it would be sensible to start to explore the research behind these topics and to start to think about ideas for projects that tackle these issues.      </w:t>
      </w:r>
    </w:p>
    <w:p w14:paraId="3FAA5989" w14:textId="77777777" w:rsidR="00AB19D8" w:rsidRPr="00AB19D8" w:rsidRDefault="00AB19D8" w:rsidP="00AB19D8">
      <w:pPr>
        <w:spacing w:line="480" w:lineRule="auto"/>
        <w:jc w:val="both"/>
        <w:rPr>
          <w:sz w:val="24"/>
          <w:szCs w:val="24"/>
          <w:u w:val="single"/>
        </w:rPr>
      </w:pPr>
      <w:r w:rsidRPr="00AB19D8">
        <w:rPr>
          <w:sz w:val="24"/>
          <w:szCs w:val="24"/>
          <w:u w:val="single"/>
        </w:rPr>
        <w:t>Conclusion</w:t>
      </w:r>
    </w:p>
    <w:p w14:paraId="0539A288" w14:textId="77777777" w:rsidR="00AB19D8" w:rsidRPr="00AB19D8" w:rsidRDefault="00AB19D8" w:rsidP="00AB19D8">
      <w:pPr>
        <w:spacing w:line="480" w:lineRule="auto"/>
        <w:jc w:val="both"/>
        <w:rPr>
          <w:sz w:val="24"/>
          <w:szCs w:val="24"/>
        </w:rPr>
      </w:pPr>
      <w:r w:rsidRPr="00AB19D8">
        <w:rPr>
          <w:sz w:val="24"/>
          <w:szCs w:val="24"/>
        </w:rPr>
        <w:t>After a month of preparation and thinking and planning for a young parents’ project in September and October and then a three and a half months’ wait for the outcome of a grant application, I had been successful.</w:t>
      </w:r>
    </w:p>
    <w:p w14:paraId="0F1CF302" w14:textId="77777777" w:rsidR="00AB19D8" w:rsidRPr="00AB19D8" w:rsidRDefault="00AB19D8" w:rsidP="00AB19D8">
      <w:pPr>
        <w:spacing w:line="480" w:lineRule="auto"/>
        <w:jc w:val="both"/>
        <w:rPr>
          <w:sz w:val="24"/>
          <w:szCs w:val="24"/>
        </w:rPr>
      </w:pPr>
      <w:r w:rsidRPr="00AB19D8">
        <w:rPr>
          <w:sz w:val="24"/>
          <w:szCs w:val="24"/>
        </w:rPr>
        <w:t>It is possible that I could in that timeframe have applied to additional funders, because my Fieldwork for Level 5 was depending on a successful outcome, but I had come to the decision that if I were unsuccessful with both applications, that I would start a group anyway, on a shoestring budget, and take it from there.</w:t>
      </w:r>
    </w:p>
    <w:p w14:paraId="64A33EA9" w14:textId="77777777" w:rsidR="00AB19D8" w:rsidRPr="00AB19D8" w:rsidRDefault="00AB19D8" w:rsidP="00AB19D8">
      <w:pPr>
        <w:spacing w:line="480" w:lineRule="auto"/>
        <w:jc w:val="both"/>
        <w:rPr>
          <w:sz w:val="24"/>
          <w:szCs w:val="24"/>
        </w:rPr>
      </w:pPr>
      <w:r w:rsidRPr="00AB19D8">
        <w:rPr>
          <w:sz w:val="24"/>
          <w:szCs w:val="24"/>
        </w:rPr>
        <w:t xml:space="preserve">In the end, hard work and hope and lots of patience paid off.  </w:t>
      </w:r>
    </w:p>
    <w:p w14:paraId="65A7B64E" w14:textId="77777777" w:rsidR="00AB19D8" w:rsidRPr="00AB19D8" w:rsidRDefault="00AB19D8" w:rsidP="00AB19D8">
      <w:pPr>
        <w:spacing w:line="480" w:lineRule="auto"/>
        <w:jc w:val="both"/>
        <w:rPr>
          <w:sz w:val="24"/>
          <w:szCs w:val="24"/>
          <w:u w:val="single"/>
        </w:rPr>
      </w:pPr>
      <w:r w:rsidRPr="00AB19D8">
        <w:rPr>
          <w:sz w:val="24"/>
          <w:szCs w:val="24"/>
          <w:u w:val="single"/>
        </w:rPr>
        <w:t xml:space="preserve">Action Plan </w:t>
      </w:r>
    </w:p>
    <w:p w14:paraId="6E09B12A" w14:textId="77777777" w:rsidR="00AB19D8" w:rsidRPr="00AB19D8" w:rsidRDefault="00AB19D8" w:rsidP="00AB19D8">
      <w:pPr>
        <w:numPr>
          <w:ilvl w:val="0"/>
          <w:numId w:val="1"/>
        </w:numPr>
        <w:spacing w:line="480" w:lineRule="auto"/>
        <w:contextualSpacing/>
        <w:rPr>
          <w:sz w:val="24"/>
          <w:szCs w:val="24"/>
        </w:rPr>
      </w:pPr>
      <w:r w:rsidRPr="00AB19D8">
        <w:rPr>
          <w:sz w:val="24"/>
          <w:szCs w:val="24"/>
        </w:rPr>
        <w:t>Continue to read Welsh Assembly Government reports relating to youth work as they are issued, to keep abreast of current strategy and priorities.</w:t>
      </w:r>
    </w:p>
    <w:p w14:paraId="04DE8881" w14:textId="77777777" w:rsidR="00AB19D8" w:rsidRPr="00AB19D8" w:rsidRDefault="00AB19D8" w:rsidP="00AB19D8">
      <w:pPr>
        <w:numPr>
          <w:ilvl w:val="0"/>
          <w:numId w:val="1"/>
        </w:numPr>
        <w:spacing w:line="480" w:lineRule="auto"/>
        <w:contextualSpacing/>
        <w:rPr>
          <w:sz w:val="24"/>
          <w:szCs w:val="24"/>
        </w:rPr>
      </w:pPr>
      <w:r w:rsidRPr="00AB19D8">
        <w:rPr>
          <w:sz w:val="24"/>
          <w:szCs w:val="24"/>
        </w:rPr>
        <w:t xml:space="preserve">Continue to keep </w:t>
      </w:r>
      <w:proofErr w:type="gramStart"/>
      <w:r w:rsidRPr="00AB19D8">
        <w:rPr>
          <w:sz w:val="24"/>
          <w:szCs w:val="24"/>
        </w:rPr>
        <w:t>up-to-date</w:t>
      </w:r>
      <w:proofErr w:type="gramEnd"/>
      <w:r w:rsidRPr="00AB19D8">
        <w:rPr>
          <w:sz w:val="24"/>
          <w:szCs w:val="24"/>
        </w:rPr>
        <w:t xml:space="preserve"> with statistics as they are released to watch how statistics relating to youth and particularly in Pembrokeshire are changing.</w:t>
      </w:r>
    </w:p>
    <w:p w14:paraId="6827743C" w14:textId="77777777" w:rsidR="00AB19D8" w:rsidRPr="00AB19D8" w:rsidRDefault="00AB19D8" w:rsidP="00AB19D8">
      <w:pPr>
        <w:numPr>
          <w:ilvl w:val="0"/>
          <w:numId w:val="1"/>
        </w:numPr>
        <w:spacing w:line="480" w:lineRule="auto"/>
        <w:contextualSpacing/>
        <w:rPr>
          <w:sz w:val="24"/>
          <w:szCs w:val="24"/>
        </w:rPr>
      </w:pPr>
      <w:r w:rsidRPr="00AB19D8">
        <w:rPr>
          <w:sz w:val="24"/>
          <w:szCs w:val="24"/>
        </w:rPr>
        <w:t xml:space="preserve">When an idea for a project emerges research the subject area thoroughly using reliable resources such as the Mental Health Foundation, </w:t>
      </w:r>
      <w:proofErr w:type="spellStart"/>
      <w:r w:rsidRPr="00AB19D8">
        <w:rPr>
          <w:sz w:val="24"/>
          <w:szCs w:val="24"/>
        </w:rPr>
        <w:t>nspcc</w:t>
      </w:r>
      <w:proofErr w:type="spellEnd"/>
      <w:r w:rsidRPr="00AB19D8">
        <w:rPr>
          <w:sz w:val="24"/>
          <w:szCs w:val="24"/>
        </w:rPr>
        <w:t xml:space="preserve"> </w:t>
      </w:r>
      <w:proofErr w:type="gramStart"/>
      <w:r w:rsidRPr="00AB19D8">
        <w:rPr>
          <w:sz w:val="24"/>
          <w:szCs w:val="24"/>
        </w:rPr>
        <w:t>etc..</w:t>
      </w:r>
      <w:proofErr w:type="gramEnd"/>
    </w:p>
    <w:p w14:paraId="4CA3048D" w14:textId="77777777" w:rsidR="00AB19D8" w:rsidRPr="00AB19D8" w:rsidRDefault="00AB19D8" w:rsidP="00AB19D8">
      <w:pPr>
        <w:numPr>
          <w:ilvl w:val="0"/>
          <w:numId w:val="1"/>
        </w:numPr>
        <w:spacing w:line="480" w:lineRule="auto"/>
        <w:contextualSpacing/>
        <w:rPr>
          <w:sz w:val="24"/>
          <w:szCs w:val="24"/>
        </w:rPr>
      </w:pPr>
      <w:r w:rsidRPr="00AB19D8">
        <w:rPr>
          <w:sz w:val="24"/>
          <w:szCs w:val="24"/>
        </w:rPr>
        <w:t>Know what funders’ priorities are and target those that line up with project ideas.</w:t>
      </w:r>
    </w:p>
    <w:p w14:paraId="24F27E80" w14:textId="77777777" w:rsidR="00AB19D8" w:rsidRPr="00AB19D8" w:rsidRDefault="00AB19D8" w:rsidP="00AB19D8">
      <w:pPr>
        <w:numPr>
          <w:ilvl w:val="0"/>
          <w:numId w:val="1"/>
        </w:numPr>
        <w:spacing w:line="480" w:lineRule="auto"/>
        <w:contextualSpacing/>
        <w:rPr>
          <w:sz w:val="24"/>
          <w:szCs w:val="24"/>
        </w:rPr>
      </w:pPr>
      <w:r w:rsidRPr="00AB19D8">
        <w:rPr>
          <w:sz w:val="24"/>
          <w:szCs w:val="24"/>
        </w:rPr>
        <w:lastRenderedPageBreak/>
        <w:t>Establish a firm evidence base regarding need for the project, but don’t invest more time and thus cost than is essential.</w:t>
      </w:r>
    </w:p>
    <w:p w14:paraId="05EBAFD9" w14:textId="77777777" w:rsidR="00AB19D8" w:rsidRPr="00AB19D8" w:rsidRDefault="00AB19D8" w:rsidP="00AB19D8">
      <w:pPr>
        <w:numPr>
          <w:ilvl w:val="0"/>
          <w:numId w:val="1"/>
        </w:numPr>
        <w:spacing w:line="480" w:lineRule="auto"/>
        <w:contextualSpacing/>
        <w:rPr>
          <w:sz w:val="24"/>
          <w:szCs w:val="24"/>
        </w:rPr>
      </w:pPr>
      <w:r w:rsidRPr="00AB19D8">
        <w:rPr>
          <w:sz w:val="24"/>
          <w:szCs w:val="24"/>
        </w:rPr>
        <w:t>Always put best efforts into writing grant applications and be prepared to wait.</w:t>
      </w:r>
    </w:p>
    <w:p w14:paraId="3DC5C5EA" w14:textId="77777777" w:rsidR="00AB19D8" w:rsidRPr="00AB19D8" w:rsidRDefault="00AB19D8" w:rsidP="00AB19D8">
      <w:pPr>
        <w:spacing w:line="480" w:lineRule="auto"/>
        <w:rPr>
          <w:sz w:val="24"/>
          <w:szCs w:val="24"/>
        </w:rPr>
      </w:pPr>
      <w:r w:rsidRPr="00AB19D8">
        <w:rPr>
          <w:sz w:val="24"/>
          <w:szCs w:val="24"/>
          <w:u w:val="single"/>
        </w:rPr>
        <w:t>Reference List</w:t>
      </w:r>
    </w:p>
    <w:p w14:paraId="674670AE" w14:textId="77777777" w:rsidR="00AB19D8" w:rsidRPr="00AB19D8" w:rsidRDefault="00AB19D8" w:rsidP="00AB19D8">
      <w:pPr>
        <w:suppressAutoHyphens w:val="0"/>
        <w:spacing w:line="480" w:lineRule="auto"/>
        <w:rPr>
          <w:rFonts w:cstheme="minorHAnsi"/>
          <w:sz w:val="24"/>
          <w:szCs w:val="24"/>
        </w:rPr>
      </w:pPr>
      <w:r w:rsidRPr="00AB19D8">
        <w:rPr>
          <w:sz w:val="24"/>
          <w:szCs w:val="24"/>
        </w:rPr>
        <w:t xml:space="preserve">Gibbs, G. (1988) </w:t>
      </w:r>
      <w:r w:rsidRPr="00AB19D8">
        <w:rPr>
          <w:i/>
          <w:sz w:val="24"/>
          <w:szCs w:val="24"/>
        </w:rPr>
        <w:t xml:space="preserve">Learning by Doing: A guide to teaching and learning methods. </w:t>
      </w:r>
      <w:r w:rsidRPr="00AB19D8">
        <w:rPr>
          <w:sz w:val="24"/>
          <w:szCs w:val="24"/>
        </w:rPr>
        <w:t xml:space="preserve"> </w:t>
      </w:r>
      <w:r w:rsidRPr="00AB19D8">
        <w:rPr>
          <w:rFonts w:cstheme="minorHAnsi"/>
          <w:sz w:val="24"/>
          <w:szCs w:val="24"/>
        </w:rPr>
        <w:t xml:space="preserve">[Online].  Available at: </w:t>
      </w:r>
      <w:hyperlink r:id="rId12">
        <w:r w:rsidRPr="00AB19D8">
          <w:rPr>
            <w:rFonts w:cstheme="minorHAnsi"/>
            <w:color w:val="0563C1" w:themeColor="hyperlink"/>
            <w:sz w:val="24"/>
            <w:szCs w:val="24"/>
            <w:u w:val="single"/>
          </w:rPr>
          <w:t>https://www.brookes.ac.uk/students/upgrade/study-skills/reflective-writing-gibbs/</w:t>
        </w:r>
      </w:hyperlink>
      <w:r w:rsidRPr="00AB19D8">
        <w:rPr>
          <w:rFonts w:cstheme="minorHAnsi"/>
          <w:sz w:val="24"/>
          <w:szCs w:val="24"/>
        </w:rPr>
        <w:t xml:space="preserve"> (Accessed: 20</w:t>
      </w:r>
      <w:r w:rsidRPr="00AB19D8">
        <w:rPr>
          <w:rFonts w:cstheme="minorHAnsi"/>
          <w:sz w:val="24"/>
          <w:szCs w:val="24"/>
          <w:vertAlign w:val="superscript"/>
        </w:rPr>
        <w:t>th</w:t>
      </w:r>
      <w:r w:rsidRPr="00AB19D8">
        <w:rPr>
          <w:rFonts w:cstheme="minorHAnsi"/>
          <w:sz w:val="24"/>
          <w:szCs w:val="24"/>
        </w:rPr>
        <w:t xml:space="preserve"> May 2018)</w:t>
      </w:r>
    </w:p>
    <w:p w14:paraId="145DB8C7" w14:textId="77777777" w:rsidR="00AB19D8" w:rsidRPr="00AB19D8" w:rsidRDefault="00AB19D8" w:rsidP="00AB19D8">
      <w:pPr>
        <w:suppressAutoHyphens w:val="0"/>
        <w:spacing w:line="480" w:lineRule="auto"/>
        <w:rPr>
          <w:rFonts w:cstheme="minorHAnsi"/>
          <w:sz w:val="24"/>
          <w:szCs w:val="24"/>
        </w:rPr>
      </w:pPr>
      <w:r w:rsidRPr="00AB19D8">
        <w:rPr>
          <w:rFonts w:cstheme="minorHAnsi"/>
          <w:sz w:val="24"/>
          <w:szCs w:val="24"/>
        </w:rPr>
        <w:t xml:space="preserve">Hawtin, M. and Percy-Smith, J. (2007) </w:t>
      </w:r>
      <w:r w:rsidRPr="00AB19D8">
        <w:rPr>
          <w:rFonts w:cstheme="minorHAnsi"/>
          <w:i/>
          <w:iCs/>
          <w:sz w:val="24"/>
          <w:szCs w:val="24"/>
        </w:rPr>
        <w:t xml:space="preserve">community profiling: a practical guide </w:t>
      </w:r>
      <w:r w:rsidRPr="00AB19D8">
        <w:rPr>
          <w:rFonts w:cstheme="minorHAnsi"/>
          <w:sz w:val="24"/>
          <w:szCs w:val="24"/>
        </w:rPr>
        <w:t>(2</w:t>
      </w:r>
      <w:r w:rsidRPr="00AB19D8">
        <w:rPr>
          <w:rFonts w:cstheme="minorHAnsi"/>
          <w:sz w:val="24"/>
          <w:szCs w:val="24"/>
          <w:vertAlign w:val="superscript"/>
        </w:rPr>
        <w:t>nd</w:t>
      </w:r>
      <w:r w:rsidRPr="00AB19D8">
        <w:rPr>
          <w:rFonts w:cstheme="minorHAnsi"/>
          <w:sz w:val="24"/>
          <w:szCs w:val="24"/>
        </w:rPr>
        <w:t xml:space="preserve"> </w:t>
      </w:r>
      <w:proofErr w:type="spellStart"/>
      <w:r w:rsidRPr="00AB19D8">
        <w:rPr>
          <w:rFonts w:cstheme="minorHAnsi"/>
          <w:sz w:val="24"/>
          <w:szCs w:val="24"/>
        </w:rPr>
        <w:t>edn</w:t>
      </w:r>
      <w:proofErr w:type="spellEnd"/>
      <w:r w:rsidRPr="00AB19D8">
        <w:rPr>
          <w:rFonts w:cstheme="minorHAnsi"/>
          <w:sz w:val="24"/>
          <w:szCs w:val="24"/>
        </w:rPr>
        <w:t>)</w:t>
      </w:r>
      <w:r w:rsidRPr="00AB19D8">
        <w:rPr>
          <w:rFonts w:cstheme="minorHAnsi"/>
          <w:i/>
          <w:iCs/>
          <w:sz w:val="24"/>
          <w:szCs w:val="24"/>
        </w:rPr>
        <w:t xml:space="preserve">.  </w:t>
      </w:r>
      <w:r w:rsidRPr="00AB19D8">
        <w:rPr>
          <w:rFonts w:cstheme="minorHAnsi"/>
          <w:sz w:val="24"/>
          <w:szCs w:val="24"/>
        </w:rPr>
        <w:t>Maidenhead: McGraw Hill.</w:t>
      </w:r>
    </w:p>
    <w:p w14:paraId="6A865D8B" w14:textId="77777777" w:rsidR="00AB19D8" w:rsidRPr="00AB19D8" w:rsidRDefault="00AB19D8" w:rsidP="00AB19D8">
      <w:pPr>
        <w:suppressAutoHyphens w:val="0"/>
        <w:spacing w:line="480" w:lineRule="auto"/>
        <w:rPr>
          <w:rFonts w:cstheme="minorHAnsi"/>
          <w:sz w:val="24"/>
          <w:szCs w:val="24"/>
        </w:rPr>
      </w:pPr>
      <w:r w:rsidRPr="00AB19D8">
        <w:rPr>
          <w:rFonts w:eastAsia="Times New Roman" w:cstheme="minorHAnsi"/>
          <w:bCs/>
          <w:sz w:val="24"/>
          <w:szCs w:val="24"/>
          <w:lang w:eastAsia="en-GB"/>
        </w:rPr>
        <w:t xml:space="preserve">Mental Health Foundation (2013) </w:t>
      </w:r>
      <w:r w:rsidRPr="00AB19D8">
        <w:rPr>
          <w:rFonts w:eastAsia="Times New Roman" w:cstheme="minorHAnsi"/>
          <w:bCs/>
          <w:i/>
          <w:iCs/>
          <w:sz w:val="24"/>
          <w:szCs w:val="24"/>
          <w:lang w:eastAsia="en-GB"/>
        </w:rPr>
        <w:t xml:space="preserve">Young Mums Together: Promoting young mothers’ wellbeing. </w:t>
      </w:r>
      <w:r w:rsidRPr="00AB19D8">
        <w:rPr>
          <w:rFonts w:cstheme="minorHAnsi"/>
          <w:sz w:val="24"/>
          <w:szCs w:val="24"/>
        </w:rPr>
        <w:t xml:space="preserve">[Online].  Available at: </w:t>
      </w:r>
      <w:hyperlink r:id="rId13" w:history="1">
        <w:r w:rsidRPr="00AB19D8">
          <w:rPr>
            <w:rFonts w:cstheme="minorHAnsi"/>
            <w:color w:val="0563C1" w:themeColor="hyperlink"/>
            <w:sz w:val="24"/>
            <w:szCs w:val="24"/>
            <w:u w:val="single"/>
          </w:rPr>
          <w:t>https://www.mentalhealth.org.uk/sites/default/files/young-mums-together-report.pdf</w:t>
        </w:r>
      </w:hyperlink>
      <w:r w:rsidRPr="00AB19D8">
        <w:rPr>
          <w:rFonts w:cstheme="minorHAnsi"/>
          <w:sz w:val="24"/>
          <w:szCs w:val="24"/>
        </w:rPr>
        <w:t xml:space="preserve">  (Accessed: 5</w:t>
      </w:r>
      <w:r w:rsidRPr="00AB19D8">
        <w:rPr>
          <w:rFonts w:cstheme="minorHAnsi"/>
          <w:sz w:val="24"/>
          <w:szCs w:val="24"/>
          <w:vertAlign w:val="superscript"/>
        </w:rPr>
        <w:t>th</w:t>
      </w:r>
      <w:r w:rsidRPr="00AB19D8">
        <w:rPr>
          <w:rFonts w:cstheme="minorHAnsi"/>
          <w:sz w:val="24"/>
          <w:szCs w:val="24"/>
        </w:rPr>
        <w:t xml:space="preserve"> Feb 2020)</w:t>
      </w:r>
    </w:p>
    <w:p w14:paraId="3FBF80A0" w14:textId="77777777" w:rsidR="00AB19D8" w:rsidRPr="00AB19D8" w:rsidRDefault="00AB19D8" w:rsidP="00AB19D8">
      <w:pPr>
        <w:suppressAutoHyphens w:val="0"/>
        <w:spacing w:line="480" w:lineRule="auto"/>
        <w:rPr>
          <w:rFonts w:eastAsia="Times New Roman" w:cstheme="minorHAnsi"/>
          <w:bCs/>
          <w:i/>
          <w:iCs/>
          <w:sz w:val="24"/>
          <w:szCs w:val="24"/>
          <w:lang w:eastAsia="en-GB"/>
        </w:rPr>
      </w:pPr>
      <w:proofErr w:type="spellStart"/>
      <w:r w:rsidRPr="00AB19D8">
        <w:rPr>
          <w:rFonts w:cstheme="minorHAnsi"/>
          <w:sz w:val="24"/>
          <w:szCs w:val="24"/>
        </w:rPr>
        <w:t>Nspcc</w:t>
      </w:r>
      <w:proofErr w:type="spellEnd"/>
      <w:r w:rsidRPr="00AB19D8">
        <w:rPr>
          <w:rFonts w:cstheme="minorHAnsi"/>
          <w:sz w:val="24"/>
          <w:szCs w:val="24"/>
        </w:rPr>
        <w:t xml:space="preserve"> et. al (2018) </w:t>
      </w:r>
      <w:r w:rsidRPr="00AB19D8">
        <w:rPr>
          <w:rFonts w:cstheme="minorHAnsi"/>
          <w:i/>
          <w:iCs/>
          <w:sz w:val="24"/>
          <w:szCs w:val="24"/>
        </w:rPr>
        <w:t xml:space="preserve">From bumps to babies: perinatal mental health care in Wales.  </w:t>
      </w:r>
      <w:r w:rsidRPr="00AB19D8">
        <w:rPr>
          <w:rFonts w:cstheme="minorHAnsi"/>
          <w:sz w:val="24"/>
          <w:szCs w:val="24"/>
        </w:rPr>
        <w:t xml:space="preserve">[Online].  Available at: </w:t>
      </w:r>
      <w:hyperlink r:id="rId14" w:history="1">
        <w:r w:rsidRPr="00AB19D8">
          <w:rPr>
            <w:rFonts w:cstheme="minorHAnsi"/>
            <w:color w:val="0563C1" w:themeColor="hyperlink"/>
            <w:sz w:val="24"/>
            <w:szCs w:val="24"/>
            <w:u w:val="single"/>
          </w:rPr>
          <w:t>https://learning.nspcc.org.uk/research-resources/2018/from-bumps-to-babies-perinatal-mental-health-care-in-wales/</w:t>
        </w:r>
      </w:hyperlink>
      <w:r w:rsidRPr="00AB19D8">
        <w:rPr>
          <w:rFonts w:cstheme="minorHAnsi"/>
          <w:sz w:val="24"/>
          <w:szCs w:val="24"/>
        </w:rPr>
        <w:t xml:space="preserve">  (Accessed: 5</w:t>
      </w:r>
      <w:r w:rsidRPr="00AB19D8">
        <w:rPr>
          <w:rFonts w:cstheme="minorHAnsi"/>
          <w:sz w:val="24"/>
          <w:szCs w:val="24"/>
          <w:vertAlign w:val="superscript"/>
        </w:rPr>
        <w:t>th</w:t>
      </w:r>
      <w:r w:rsidRPr="00AB19D8">
        <w:rPr>
          <w:rFonts w:cstheme="minorHAnsi"/>
          <w:sz w:val="24"/>
          <w:szCs w:val="24"/>
        </w:rPr>
        <w:t xml:space="preserve"> Feb 2020)</w:t>
      </w:r>
    </w:p>
    <w:p w14:paraId="30B65FE1" w14:textId="77777777" w:rsidR="00AB19D8" w:rsidRPr="00AB19D8" w:rsidRDefault="00AB19D8" w:rsidP="00AB19D8">
      <w:pPr>
        <w:keepNext/>
        <w:keepLines/>
        <w:spacing w:before="40" w:after="0"/>
        <w:outlineLvl w:val="1"/>
        <w:rPr>
          <w:rFonts w:asciiTheme="minorHAnsi" w:eastAsia="Times New Roman" w:hAnsiTheme="minorHAnsi" w:cstheme="minorHAnsi"/>
          <w:bCs/>
          <w:color w:val="auto"/>
          <w:sz w:val="24"/>
          <w:szCs w:val="24"/>
          <w:lang w:eastAsia="en-GB"/>
        </w:rPr>
      </w:pPr>
      <w:r w:rsidRPr="00AB19D8">
        <w:rPr>
          <w:rFonts w:asciiTheme="minorHAnsi" w:eastAsia="Times New Roman" w:hAnsiTheme="minorHAnsi" w:cstheme="minorHAnsi"/>
          <w:bCs/>
          <w:color w:val="auto"/>
          <w:sz w:val="24"/>
          <w:szCs w:val="24"/>
          <w:lang w:eastAsia="en-GB"/>
        </w:rPr>
        <w:t xml:space="preserve">Welsh Assembly Government.   Youth Support Grant - Planning Templates 2020/21/ Grant </w:t>
      </w:r>
      <w:proofErr w:type="spellStart"/>
      <w:r w:rsidRPr="00AB19D8">
        <w:rPr>
          <w:rFonts w:asciiTheme="minorHAnsi" w:eastAsia="Times New Roman" w:hAnsiTheme="minorHAnsi" w:cstheme="minorHAnsi"/>
          <w:bCs/>
          <w:color w:val="auto"/>
          <w:sz w:val="24"/>
          <w:szCs w:val="24"/>
          <w:lang w:eastAsia="en-GB"/>
        </w:rPr>
        <w:t>Cymorth</w:t>
      </w:r>
      <w:proofErr w:type="spellEnd"/>
      <w:r w:rsidRPr="00AB19D8">
        <w:rPr>
          <w:rFonts w:asciiTheme="minorHAnsi" w:eastAsia="Times New Roman" w:hAnsiTheme="minorHAnsi" w:cstheme="minorHAnsi"/>
          <w:bCs/>
          <w:color w:val="auto"/>
          <w:sz w:val="24"/>
          <w:szCs w:val="24"/>
          <w:lang w:eastAsia="en-GB"/>
        </w:rPr>
        <w:t xml:space="preserve"> </w:t>
      </w:r>
      <w:proofErr w:type="spellStart"/>
      <w:r w:rsidRPr="00AB19D8">
        <w:rPr>
          <w:rFonts w:asciiTheme="minorHAnsi" w:eastAsia="Times New Roman" w:hAnsiTheme="minorHAnsi" w:cstheme="minorHAnsi"/>
          <w:bCs/>
          <w:color w:val="auto"/>
          <w:sz w:val="24"/>
          <w:szCs w:val="24"/>
          <w:lang w:eastAsia="en-GB"/>
        </w:rPr>
        <w:t>Ieuenctid</w:t>
      </w:r>
      <w:proofErr w:type="spellEnd"/>
      <w:r w:rsidRPr="00AB19D8">
        <w:rPr>
          <w:rFonts w:asciiTheme="minorHAnsi" w:eastAsia="Times New Roman" w:hAnsiTheme="minorHAnsi" w:cstheme="minorHAnsi"/>
          <w:bCs/>
          <w:color w:val="auto"/>
          <w:sz w:val="24"/>
          <w:szCs w:val="24"/>
          <w:lang w:eastAsia="en-GB"/>
        </w:rPr>
        <w:t xml:space="preserve"> - </w:t>
      </w:r>
      <w:proofErr w:type="spellStart"/>
      <w:r w:rsidRPr="00AB19D8">
        <w:rPr>
          <w:rFonts w:asciiTheme="minorHAnsi" w:eastAsia="Times New Roman" w:hAnsiTheme="minorHAnsi" w:cstheme="minorHAnsi"/>
          <w:bCs/>
          <w:color w:val="auto"/>
          <w:sz w:val="24"/>
          <w:szCs w:val="24"/>
          <w:lang w:eastAsia="en-GB"/>
        </w:rPr>
        <w:t>Templed</w:t>
      </w:r>
      <w:proofErr w:type="spellEnd"/>
      <w:r w:rsidRPr="00AB19D8">
        <w:rPr>
          <w:rFonts w:asciiTheme="minorHAnsi" w:eastAsia="Times New Roman" w:hAnsiTheme="minorHAnsi" w:cstheme="minorHAnsi"/>
          <w:bCs/>
          <w:color w:val="auto"/>
          <w:sz w:val="24"/>
          <w:szCs w:val="24"/>
          <w:lang w:eastAsia="en-GB"/>
        </w:rPr>
        <w:t xml:space="preserve"> </w:t>
      </w:r>
      <w:proofErr w:type="spellStart"/>
      <w:r w:rsidRPr="00AB19D8">
        <w:rPr>
          <w:rFonts w:asciiTheme="minorHAnsi" w:eastAsia="Times New Roman" w:hAnsiTheme="minorHAnsi" w:cstheme="minorHAnsi"/>
          <w:bCs/>
          <w:color w:val="auto"/>
          <w:sz w:val="24"/>
          <w:szCs w:val="24"/>
          <w:lang w:eastAsia="en-GB"/>
        </w:rPr>
        <w:t>Cynllunio</w:t>
      </w:r>
      <w:proofErr w:type="spellEnd"/>
      <w:r w:rsidRPr="00AB19D8">
        <w:rPr>
          <w:rFonts w:asciiTheme="minorHAnsi" w:eastAsia="Times New Roman" w:hAnsiTheme="minorHAnsi" w:cstheme="minorHAnsi"/>
          <w:bCs/>
          <w:color w:val="auto"/>
          <w:sz w:val="24"/>
          <w:szCs w:val="24"/>
          <w:lang w:eastAsia="en-GB"/>
        </w:rPr>
        <w:t xml:space="preserve"> 2020/21 received February 11</w:t>
      </w:r>
      <w:r w:rsidRPr="00AB19D8">
        <w:rPr>
          <w:rFonts w:asciiTheme="minorHAnsi" w:eastAsia="Times New Roman" w:hAnsiTheme="minorHAnsi" w:cstheme="minorHAnsi"/>
          <w:bCs/>
          <w:color w:val="auto"/>
          <w:sz w:val="24"/>
          <w:szCs w:val="24"/>
          <w:vertAlign w:val="superscript"/>
          <w:lang w:eastAsia="en-GB"/>
        </w:rPr>
        <w:t>th</w:t>
      </w:r>
      <w:proofErr w:type="gramStart"/>
      <w:r w:rsidRPr="00AB19D8">
        <w:rPr>
          <w:rFonts w:asciiTheme="minorHAnsi" w:eastAsia="Times New Roman" w:hAnsiTheme="minorHAnsi" w:cstheme="minorHAnsi"/>
          <w:bCs/>
          <w:color w:val="auto"/>
          <w:sz w:val="24"/>
          <w:szCs w:val="24"/>
          <w:lang w:eastAsia="en-GB"/>
        </w:rPr>
        <w:t xml:space="preserve"> 2020</w:t>
      </w:r>
      <w:proofErr w:type="gramEnd"/>
      <w:r w:rsidRPr="00AB19D8">
        <w:rPr>
          <w:rFonts w:asciiTheme="minorHAnsi" w:eastAsia="Times New Roman" w:hAnsiTheme="minorHAnsi" w:cstheme="minorHAnsi"/>
          <w:bCs/>
          <w:color w:val="auto"/>
          <w:sz w:val="24"/>
          <w:szCs w:val="24"/>
          <w:lang w:eastAsia="en-GB"/>
        </w:rPr>
        <w:t xml:space="preserve"> from Paul Glaze, Chief Executive of Council for Wales of Voluntary Youth Services (by email) </w:t>
      </w:r>
    </w:p>
    <w:p w14:paraId="5F8907D7" w14:textId="77777777" w:rsidR="00AB19D8" w:rsidRPr="00AB19D8" w:rsidRDefault="00AB19D8" w:rsidP="00AB19D8">
      <w:pPr>
        <w:suppressAutoHyphens w:val="0"/>
        <w:spacing w:line="480" w:lineRule="auto"/>
        <w:rPr>
          <w:rFonts w:eastAsia="Times New Roman" w:cstheme="minorHAnsi"/>
          <w:bCs/>
          <w:sz w:val="24"/>
          <w:szCs w:val="24"/>
          <w:lang w:eastAsia="en-GB"/>
        </w:rPr>
      </w:pPr>
    </w:p>
    <w:p w14:paraId="26FE996D" w14:textId="77777777" w:rsidR="00AB19D8" w:rsidRPr="00AB19D8" w:rsidRDefault="00AB19D8" w:rsidP="00AB19D8">
      <w:pPr>
        <w:suppressAutoHyphens w:val="0"/>
        <w:spacing w:line="480" w:lineRule="auto"/>
        <w:rPr>
          <w:rFonts w:eastAsia="Times New Roman" w:cstheme="minorHAnsi"/>
          <w:bCs/>
          <w:sz w:val="24"/>
          <w:szCs w:val="24"/>
          <w:u w:val="single"/>
          <w:lang w:eastAsia="en-GB"/>
        </w:rPr>
      </w:pPr>
      <w:r w:rsidRPr="00AB19D8">
        <w:rPr>
          <w:rFonts w:eastAsia="Times New Roman" w:cstheme="minorHAnsi"/>
          <w:bCs/>
          <w:sz w:val="24"/>
          <w:szCs w:val="24"/>
          <w:lang w:eastAsia="en-GB"/>
        </w:rPr>
        <w:t xml:space="preserve">Youth Work in Wales Review Group, (2013) </w:t>
      </w:r>
      <w:r w:rsidRPr="00AB19D8">
        <w:rPr>
          <w:rFonts w:eastAsia="Times New Roman" w:cstheme="minorHAnsi"/>
          <w:bCs/>
          <w:i/>
          <w:sz w:val="24"/>
          <w:szCs w:val="24"/>
          <w:lang w:eastAsia="en-GB"/>
        </w:rPr>
        <w:t xml:space="preserve">Youth Work in Wales: Principles and Purposes.  </w:t>
      </w:r>
      <w:r w:rsidRPr="00AB19D8">
        <w:rPr>
          <w:rFonts w:eastAsia="Times New Roman" w:cstheme="minorHAnsi"/>
          <w:bCs/>
          <w:sz w:val="24"/>
          <w:szCs w:val="24"/>
          <w:lang w:eastAsia="en-GB"/>
        </w:rPr>
        <w:t xml:space="preserve">Welsh Assembly Government. </w:t>
      </w:r>
      <w:r w:rsidRPr="00AB19D8">
        <w:rPr>
          <w:rFonts w:eastAsia="Times New Roman" w:cstheme="minorHAnsi"/>
          <w:bCs/>
          <w:sz w:val="24"/>
          <w:szCs w:val="24"/>
          <w:u w:val="single"/>
          <w:lang w:eastAsia="en-GB"/>
        </w:rPr>
        <w:br w:type="page"/>
      </w:r>
    </w:p>
    <w:p w14:paraId="1050A7AB" w14:textId="77777777" w:rsidR="00AB19D8" w:rsidRPr="00AB19D8" w:rsidRDefault="00AB19D8" w:rsidP="00AB19D8">
      <w:pPr>
        <w:suppressAutoHyphens w:val="0"/>
        <w:spacing w:line="480" w:lineRule="auto"/>
        <w:rPr>
          <w:rFonts w:eastAsia="Times New Roman" w:cstheme="minorHAnsi"/>
          <w:bCs/>
          <w:sz w:val="24"/>
          <w:szCs w:val="24"/>
          <w:u w:val="single"/>
          <w:lang w:eastAsia="en-GB"/>
        </w:rPr>
      </w:pPr>
      <w:r w:rsidRPr="00AB19D8">
        <w:rPr>
          <w:rFonts w:eastAsia="Times New Roman" w:cstheme="minorHAnsi"/>
          <w:bCs/>
          <w:sz w:val="24"/>
          <w:szCs w:val="24"/>
          <w:u w:val="single"/>
          <w:lang w:eastAsia="en-GB"/>
        </w:rPr>
        <w:lastRenderedPageBreak/>
        <w:t>Appendix 1</w:t>
      </w:r>
    </w:p>
    <w:p w14:paraId="013D0006" w14:textId="77777777" w:rsidR="00AB19D8" w:rsidRPr="00AB19D8" w:rsidRDefault="00AB19D8" w:rsidP="00AB19D8">
      <w:pPr>
        <w:suppressAutoHyphens w:val="0"/>
        <w:spacing w:line="480" w:lineRule="auto"/>
        <w:rPr>
          <w:rFonts w:eastAsia="Times New Roman" w:cstheme="minorHAnsi"/>
          <w:bCs/>
          <w:sz w:val="24"/>
          <w:szCs w:val="24"/>
          <w:u w:val="single"/>
          <w:lang w:eastAsia="en-GB"/>
        </w:rPr>
      </w:pPr>
      <w:r w:rsidRPr="00AB19D8">
        <w:rPr>
          <w:rFonts w:eastAsia="Times New Roman" w:cstheme="minorHAnsi"/>
          <w:bCs/>
          <w:sz w:val="24"/>
          <w:szCs w:val="24"/>
          <w:u w:val="single"/>
          <w:lang w:eastAsia="en-GB"/>
        </w:rPr>
        <w:t>Allocation of WAG funding to youth services for 2020-2021</w:t>
      </w:r>
    </w:p>
    <w:p w14:paraId="1C36A2CD"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2088"/>
        <w:gridCol w:w="2094"/>
        <w:gridCol w:w="1664"/>
        <w:gridCol w:w="1978"/>
        <w:gridCol w:w="1432"/>
      </w:tblGrid>
      <w:tr w:rsidR="00AB19D8" w:rsidRPr="00AB19D8" w14:paraId="648FB7F0" w14:textId="77777777" w:rsidTr="0093541A">
        <w:trPr>
          <w:trHeight w:val="1560"/>
        </w:trPr>
        <w:tc>
          <w:tcPr>
            <w:tcW w:w="0" w:type="auto"/>
            <w:tcBorders>
              <w:right w:val="single" w:sz="4" w:space="0" w:color="000000"/>
            </w:tcBorders>
            <w:tcMar>
              <w:top w:w="0" w:type="dxa"/>
              <w:left w:w="115" w:type="dxa"/>
              <w:bottom w:w="0" w:type="dxa"/>
              <w:right w:w="115" w:type="dxa"/>
            </w:tcMar>
            <w:vAlign w:val="bottom"/>
            <w:hideMark/>
          </w:tcPr>
          <w:p w14:paraId="771043EC"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60ABBF1"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roofErr w:type="spellStart"/>
            <w:r w:rsidRPr="00AB19D8">
              <w:rPr>
                <w:rFonts w:ascii="Arial" w:eastAsia="Times New Roman" w:hAnsi="Arial" w:cs="Arial"/>
                <w:b/>
                <w:bCs/>
                <w:color w:val="000000"/>
                <w:sz w:val="24"/>
                <w:szCs w:val="24"/>
                <w:lang w:eastAsia="en-GB"/>
              </w:rPr>
              <w:t>Craidd</w:t>
            </w:r>
            <w:proofErr w:type="spellEnd"/>
            <w:r w:rsidRPr="00AB19D8">
              <w:rPr>
                <w:rFonts w:ascii="Arial" w:eastAsia="Times New Roman" w:hAnsi="Arial" w:cs="Arial"/>
                <w:b/>
                <w:bCs/>
                <w:color w:val="000000"/>
                <w:sz w:val="24"/>
                <w:szCs w:val="24"/>
                <w:lang w:eastAsia="en-GB"/>
              </w:rPr>
              <w:t xml:space="preserve">: Gwaith </w:t>
            </w:r>
            <w:proofErr w:type="spellStart"/>
            <w:r w:rsidRPr="00AB19D8">
              <w:rPr>
                <w:rFonts w:ascii="Arial" w:eastAsia="Times New Roman" w:hAnsi="Arial" w:cs="Arial"/>
                <w:b/>
                <w:bCs/>
                <w:color w:val="000000"/>
                <w:sz w:val="24"/>
                <w:szCs w:val="24"/>
                <w:lang w:eastAsia="en-GB"/>
              </w:rPr>
              <w:t>Ieuenctid</w:t>
            </w:r>
            <w:proofErr w:type="spellEnd"/>
            <w:r w:rsidRPr="00AB19D8">
              <w:rPr>
                <w:rFonts w:ascii="Arial" w:eastAsia="Times New Roman" w:hAnsi="Arial" w:cs="Arial"/>
                <w:b/>
                <w:bCs/>
                <w:color w:val="000000"/>
                <w:sz w:val="24"/>
                <w:szCs w:val="24"/>
                <w:lang w:eastAsia="en-GB"/>
              </w:rPr>
              <w:t xml:space="preserve"> ac </w:t>
            </w:r>
            <w:proofErr w:type="spellStart"/>
            <w:r w:rsidRPr="00AB19D8">
              <w:rPr>
                <w:rFonts w:ascii="Arial" w:eastAsia="Times New Roman" w:hAnsi="Arial" w:cs="Arial"/>
                <w:b/>
                <w:bCs/>
                <w:color w:val="000000"/>
                <w:sz w:val="24"/>
                <w:szCs w:val="24"/>
                <w:lang w:eastAsia="en-GB"/>
              </w:rPr>
              <w:t>Ymgysylltu</w:t>
            </w:r>
            <w:proofErr w:type="spellEnd"/>
            <w:r w:rsidRPr="00AB19D8">
              <w:rPr>
                <w:rFonts w:ascii="Arial" w:eastAsia="Times New Roman" w:hAnsi="Arial" w:cs="Arial"/>
                <w:b/>
                <w:bCs/>
                <w:color w:val="000000"/>
                <w:sz w:val="24"/>
                <w:szCs w:val="24"/>
                <w:lang w:eastAsia="en-GB"/>
              </w:rPr>
              <w:t xml:space="preserve"> a </w:t>
            </w:r>
            <w:proofErr w:type="spellStart"/>
            <w:r w:rsidRPr="00AB19D8">
              <w:rPr>
                <w:rFonts w:ascii="Arial" w:eastAsia="Times New Roman" w:hAnsi="Arial" w:cs="Arial"/>
                <w:b/>
                <w:bCs/>
                <w:color w:val="000000"/>
                <w:sz w:val="24"/>
                <w:szCs w:val="24"/>
                <w:lang w:eastAsia="en-GB"/>
              </w:rPr>
              <w:t>Datblygu</w:t>
            </w:r>
            <w:proofErr w:type="spellEnd"/>
            <w:r w:rsidRPr="00AB19D8">
              <w:rPr>
                <w:rFonts w:ascii="Arial" w:eastAsia="Times New Roman" w:hAnsi="Arial" w:cs="Arial"/>
                <w:b/>
                <w:bCs/>
                <w:color w:val="000000"/>
                <w:sz w:val="24"/>
                <w:szCs w:val="24"/>
                <w:lang w:eastAsia="en-GB"/>
              </w:rPr>
              <w:t xml:space="preserve"> </w:t>
            </w:r>
            <w:proofErr w:type="spellStart"/>
            <w:r w:rsidRPr="00AB19D8">
              <w:rPr>
                <w:rFonts w:ascii="Arial" w:eastAsia="Times New Roman" w:hAnsi="Arial" w:cs="Arial"/>
                <w:b/>
                <w:bCs/>
                <w:color w:val="000000"/>
                <w:sz w:val="24"/>
                <w:szCs w:val="24"/>
                <w:lang w:eastAsia="en-GB"/>
              </w:rPr>
              <w:t>Ieuenctid</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4D8F0E2"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b/>
                <w:bCs/>
                <w:color w:val="000000"/>
                <w:sz w:val="24"/>
                <w:szCs w:val="24"/>
                <w:lang w:eastAsia="en-GB"/>
              </w:rPr>
              <w:t xml:space="preserve">Iechyd </w:t>
            </w:r>
            <w:proofErr w:type="spellStart"/>
            <w:r w:rsidRPr="00AB19D8">
              <w:rPr>
                <w:rFonts w:ascii="Arial" w:eastAsia="Times New Roman" w:hAnsi="Arial" w:cs="Arial"/>
                <w:b/>
                <w:bCs/>
                <w:color w:val="000000"/>
                <w:sz w:val="24"/>
                <w:szCs w:val="24"/>
                <w:lang w:eastAsia="en-GB"/>
              </w:rPr>
              <w:t>meddwl</w:t>
            </w:r>
            <w:proofErr w:type="spellEnd"/>
            <w:r w:rsidRPr="00AB19D8">
              <w:rPr>
                <w:rFonts w:ascii="Arial" w:eastAsia="Times New Roman" w:hAnsi="Arial" w:cs="Arial"/>
                <w:b/>
                <w:bCs/>
                <w:color w:val="000000"/>
                <w:sz w:val="24"/>
                <w:szCs w:val="24"/>
                <w:lang w:eastAsia="en-GB"/>
              </w:rPr>
              <w:t xml:space="preserve"> a </w:t>
            </w:r>
            <w:proofErr w:type="spellStart"/>
            <w:r w:rsidRPr="00AB19D8">
              <w:rPr>
                <w:rFonts w:ascii="Arial" w:eastAsia="Times New Roman" w:hAnsi="Arial" w:cs="Arial"/>
                <w:b/>
                <w:bCs/>
                <w:color w:val="000000"/>
                <w:sz w:val="24"/>
                <w:szCs w:val="24"/>
                <w:lang w:eastAsia="en-GB"/>
              </w:rPr>
              <w:t>llesiant</w:t>
            </w:r>
            <w:proofErr w:type="spellEnd"/>
            <w:r w:rsidRPr="00AB19D8">
              <w:rPr>
                <w:rFonts w:ascii="Arial" w:eastAsia="Times New Roman" w:hAnsi="Arial" w:cs="Arial"/>
                <w:b/>
                <w:bCs/>
                <w:color w:val="000000"/>
                <w:sz w:val="24"/>
                <w:szCs w:val="24"/>
                <w:lang w:eastAsia="en-GB"/>
              </w:rPr>
              <w:t xml:space="preserve"> </w:t>
            </w:r>
            <w:proofErr w:type="spellStart"/>
            <w:r w:rsidRPr="00AB19D8">
              <w:rPr>
                <w:rFonts w:ascii="Arial" w:eastAsia="Times New Roman" w:hAnsi="Arial" w:cs="Arial"/>
                <w:b/>
                <w:bCs/>
                <w:color w:val="000000"/>
                <w:sz w:val="24"/>
                <w:szCs w:val="24"/>
                <w:lang w:eastAsia="en-GB"/>
              </w:rPr>
              <w:t>emosiynol</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19DC9E5"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roofErr w:type="spellStart"/>
            <w:r w:rsidRPr="00AB19D8">
              <w:rPr>
                <w:rFonts w:ascii="Arial" w:eastAsia="Times New Roman" w:hAnsi="Arial" w:cs="Arial"/>
                <w:b/>
                <w:bCs/>
                <w:color w:val="000000"/>
                <w:sz w:val="24"/>
                <w:szCs w:val="24"/>
                <w:lang w:eastAsia="en-GB"/>
              </w:rPr>
              <w:t>Digartrefedd</w:t>
            </w:r>
            <w:proofErr w:type="spellEnd"/>
            <w:r w:rsidRPr="00AB19D8">
              <w:rPr>
                <w:rFonts w:ascii="Arial" w:eastAsia="Times New Roman" w:hAnsi="Arial" w:cs="Arial"/>
                <w:b/>
                <w:bCs/>
                <w:color w:val="000000"/>
                <w:sz w:val="24"/>
                <w:szCs w:val="24"/>
                <w:lang w:eastAsia="en-GB"/>
              </w:rPr>
              <w:t xml:space="preserve"> </w:t>
            </w:r>
            <w:proofErr w:type="spellStart"/>
            <w:r w:rsidRPr="00AB19D8">
              <w:rPr>
                <w:rFonts w:ascii="Arial" w:eastAsia="Times New Roman" w:hAnsi="Arial" w:cs="Arial"/>
                <w:b/>
                <w:bCs/>
                <w:color w:val="000000"/>
                <w:sz w:val="24"/>
                <w:szCs w:val="24"/>
                <w:lang w:eastAsia="en-GB"/>
              </w:rPr>
              <w:t>Ieuenctid</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0D572E16"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roofErr w:type="spellStart"/>
            <w:r w:rsidRPr="00AB19D8">
              <w:rPr>
                <w:rFonts w:ascii="Arial" w:eastAsia="Times New Roman" w:hAnsi="Arial" w:cs="Arial"/>
                <w:b/>
                <w:bCs/>
                <w:color w:val="000000"/>
                <w:sz w:val="24"/>
                <w:szCs w:val="24"/>
                <w:lang w:eastAsia="en-GB"/>
              </w:rPr>
              <w:t>Cyfanswm</w:t>
            </w:r>
            <w:proofErr w:type="spellEnd"/>
          </w:p>
        </w:tc>
      </w:tr>
      <w:tr w:rsidR="00AB19D8" w:rsidRPr="00AB19D8" w14:paraId="0CEAA678" w14:textId="77777777" w:rsidTr="0093541A">
        <w:trPr>
          <w:trHeight w:val="1860"/>
        </w:trPr>
        <w:tc>
          <w:tcPr>
            <w:tcW w:w="0" w:type="auto"/>
            <w:tcBorders>
              <w:bottom w:val="single" w:sz="4" w:space="0" w:color="000000"/>
              <w:right w:val="single" w:sz="4" w:space="0" w:color="000000"/>
            </w:tcBorders>
            <w:tcMar>
              <w:top w:w="0" w:type="dxa"/>
              <w:left w:w="115" w:type="dxa"/>
              <w:bottom w:w="0" w:type="dxa"/>
              <w:right w:w="115" w:type="dxa"/>
            </w:tcMar>
            <w:vAlign w:val="bottom"/>
            <w:hideMark/>
          </w:tcPr>
          <w:p w14:paraId="789069FF"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73F467C"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highlight w:val="yellow"/>
                <w:lang w:eastAsia="en-GB"/>
              </w:rPr>
            </w:pPr>
            <w:r w:rsidRPr="00AB19D8">
              <w:rPr>
                <w:rFonts w:ascii="Arial" w:eastAsia="Times New Roman" w:hAnsi="Arial" w:cs="Arial"/>
                <w:b/>
                <w:bCs/>
                <w:color w:val="000000"/>
                <w:sz w:val="24"/>
                <w:szCs w:val="24"/>
                <w:highlight w:val="yellow"/>
                <w:lang w:eastAsia="en-GB"/>
              </w:rPr>
              <w:t>Core: Youth Work and Youth Engagement and Progression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17FDDC9"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highlight w:val="yellow"/>
                <w:lang w:eastAsia="en-GB"/>
              </w:rPr>
            </w:pPr>
            <w:r w:rsidRPr="00AB19D8">
              <w:rPr>
                <w:rFonts w:ascii="Arial" w:eastAsia="Times New Roman" w:hAnsi="Arial" w:cs="Arial"/>
                <w:b/>
                <w:bCs/>
                <w:color w:val="000000"/>
                <w:sz w:val="24"/>
                <w:szCs w:val="24"/>
                <w:highlight w:val="yellow"/>
                <w:lang w:eastAsia="en-GB"/>
              </w:rPr>
              <w:t>Mental health and emotional wellbeing</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16C4097"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highlight w:val="yellow"/>
                <w:lang w:eastAsia="en-GB"/>
              </w:rPr>
            </w:pPr>
            <w:r w:rsidRPr="00AB19D8">
              <w:rPr>
                <w:rFonts w:ascii="Arial" w:eastAsia="Times New Roman" w:hAnsi="Arial" w:cs="Arial"/>
                <w:b/>
                <w:bCs/>
                <w:color w:val="000000"/>
                <w:sz w:val="24"/>
                <w:szCs w:val="24"/>
                <w:highlight w:val="yellow"/>
                <w:lang w:eastAsia="en-GB"/>
              </w:rPr>
              <w:t>Youth Homelessness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00F688CC"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highlight w:val="yellow"/>
                <w:lang w:eastAsia="en-GB"/>
              </w:rPr>
            </w:pPr>
            <w:r w:rsidRPr="00AB19D8">
              <w:rPr>
                <w:rFonts w:ascii="Arial" w:eastAsia="Times New Roman" w:hAnsi="Arial" w:cs="Arial"/>
                <w:b/>
                <w:bCs/>
                <w:color w:val="000000"/>
                <w:sz w:val="24"/>
                <w:szCs w:val="24"/>
                <w:highlight w:val="yellow"/>
                <w:lang w:eastAsia="en-GB"/>
              </w:rPr>
              <w:t>Total</w:t>
            </w:r>
          </w:p>
        </w:tc>
      </w:tr>
      <w:tr w:rsidR="00AB19D8" w:rsidRPr="00AB19D8" w14:paraId="75E7CF41"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1011174"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Ynys Môn</w:t>
            </w:r>
          </w:p>
          <w:p w14:paraId="41075589"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Anglesey</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169486A"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£103,280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F0BF25C"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£48,331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85D83D3"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£110,713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696E54E"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£262,324</w:t>
            </w:r>
          </w:p>
        </w:tc>
      </w:tr>
      <w:tr w:rsidR="00AB19D8" w:rsidRPr="00AB19D8" w14:paraId="55718B8E"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906DC5C"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Gwynedd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740970D"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£161,151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03EFC191"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£100,827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FE18443"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£156,909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99BB4BD"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£418,887</w:t>
            </w:r>
          </w:p>
        </w:tc>
      </w:tr>
      <w:tr w:rsidR="00AB19D8" w:rsidRPr="00AB19D8" w14:paraId="1A395B51"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000398B6"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Conwy</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5063498"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£139,142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A1C60B7"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£80,862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DB74EAB"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£139,341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C51D3DB"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£359,345</w:t>
            </w:r>
          </w:p>
        </w:tc>
      </w:tr>
      <w:tr w:rsidR="00AB19D8" w:rsidRPr="00AB19D8" w14:paraId="1B15364B"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570F57D"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 xml:space="preserve">Sir </w:t>
            </w:r>
            <w:proofErr w:type="spellStart"/>
            <w:r w:rsidRPr="00AB19D8">
              <w:rPr>
                <w:rFonts w:ascii="Arial" w:eastAsia="Times New Roman" w:hAnsi="Arial" w:cs="Arial"/>
                <w:color w:val="000000"/>
                <w:sz w:val="24"/>
                <w:szCs w:val="24"/>
                <w:lang w:eastAsia="en-GB"/>
              </w:rPr>
              <w:t>Dinbych</w:t>
            </w:r>
            <w:proofErr w:type="spellEnd"/>
            <w:r w:rsidRPr="00AB19D8">
              <w:rPr>
                <w:rFonts w:ascii="Arial" w:eastAsia="Times New Roman" w:hAnsi="Arial" w:cs="Arial"/>
                <w:color w:val="000000"/>
                <w:sz w:val="24"/>
                <w:szCs w:val="24"/>
                <w:lang w:eastAsia="en-GB"/>
              </w:rPr>
              <w:t xml:space="preserve"> Denbighshire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98685B0"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£131,109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8C3A381"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£73,575</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4645B5D"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£132,928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911CDE9"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£337,612</w:t>
            </w:r>
          </w:p>
        </w:tc>
      </w:tr>
      <w:tr w:rsidR="00AB19D8" w:rsidRPr="00AB19D8" w14:paraId="14C6A3F6"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7D09C23"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 xml:space="preserve">Sir </w:t>
            </w:r>
            <w:proofErr w:type="spellStart"/>
            <w:r w:rsidRPr="00AB19D8">
              <w:rPr>
                <w:rFonts w:ascii="Arial" w:eastAsia="Times New Roman" w:hAnsi="Arial" w:cs="Arial"/>
                <w:color w:val="000000"/>
                <w:sz w:val="24"/>
                <w:szCs w:val="24"/>
                <w:lang w:eastAsia="en-GB"/>
              </w:rPr>
              <w:t>Fflint</w:t>
            </w:r>
            <w:proofErr w:type="spellEnd"/>
          </w:p>
          <w:p w14:paraId="3902A9BB"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Flintshire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6363B8F"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£178,448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997A182"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£116,516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91BD9C9"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£170,717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C7EBA87"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£465,681</w:t>
            </w:r>
          </w:p>
        </w:tc>
      </w:tr>
      <w:tr w:rsidR="00AB19D8" w:rsidRPr="00AB19D8" w14:paraId="12A49426"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38CE2D2"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roofErr w:type="spellStart"/>
            <w:r w:rsidRPr="00AB19D8">
              <w:rPr>
                <w:rFonts w:ascii="Arial" w:eastAsia="Times New Roman" w:hAnsi="Arial" w:cs="Arial"/>
                <w:color w:val="000000"/>
                <w:sz w:val="24"/>
                <w:szCs w:val="24"/>
                <w:lang w:eastAsia="en-GB"/>
              </w:rPr>
              <w:t>Wrecsam</w:t>
            </w:r>
            <w:proofErr w:type="spellEnd"/>
          </w:p>
          <w:p w14:paraId="6EE64C95"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Wrexham</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414D61C"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£168,611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E66ABE3"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£107,593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3DD1AC0"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£162,864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4581830"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£439,068</w:t>
            </w:r>
          </w:p>
        </w:tc>
      </w:tr>
      <w:tr w:rsidR="00AB19D8" w:rsidRPr="00AB19D8" w14:paraId="7A7AA906"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ED43DCF"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Powys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F541D65"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£147,672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8F87473"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£88,599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0E982191"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£146,149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D4C7D95"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£382,420</w:t>
            </w:r>
          </w:p>
        </w:tc>
      </w:tr>
      <w:tr w:rsidR="00AB19D8" w:rsidRPr="00AB19D8" w14:paraId="3077030F"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EB33A99"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Ceredigion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CDBDD51"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£123,237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9C64F2F"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£66,434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7D880FC"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£126,644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07D92542"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£316,315</w:t>
            </w:r>
          </w:p>
        </w:tc>
      </w:tr>
      <w:tr w:rsidR="00AB19D8" w:rsidRPr="00AB19D8" w14:paraId="40E70889"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0BD251F"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highlight w:val="yellow"/>
                <w:lang w:eastAsia="en-GB"/>
              </w:rPr>
            </w:pPr>
            <w:r w:rsidRPr="00AB19D8">
              <w:rPr>
                <w:rFonts w:ascii="Arial" w:eastAsia="Times New Roman" w:hAnsi="Arial" w:cs="Arial"/>
                <w:color w:val="000000"/>
                <w:sz w:val="24"/>
                <w:szCs w:val="24"/>
                <w:highlight w:val="yellow"/>
                <w:lang w:eastAsia="en-GB"/>
              </w:rPr>
              <w:t xml:space="preserve">Sir </w:t>
            </w:r>
            <w:proofErr w:type="spellStart"/>
            <w:r w:rsidRPr="00AB19D8">
              <w:rPr>
                <w:rFonts w:ascii="Arial" w:eastAsia="Times New Roman" w:hAnsi="Arial" w:cs="Arial"/>
                <w:color w:val="000000"/>
                <w:sz w:val="24"/>
                <w:szCs w:val="24"/>
                <w:highlight w:val="yellow"/>
                <w:lang w:eastAsia="en-GB"/>
              </w:rPr>
              <w:t>Benfro</w:t>
            </w:r>
            <w:proofErr w:type="spellEnd"/>
          </w:p>
          <w:p w14:paraId="53460BD3"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highlight w:val="yellow"/>
                <w:lang w:eastAsia="en-GB"/>
              </w:rPr>
            </w:pPr>
            <w:r w:rsidRPr="00AB19D8">
              <w:rPr>
                <w:rFonts w:ascii="Arial" w:eastAsia="Times New Roman" w:hAnsi="Arial" w:cs="Arial"/>
                <w:color w:val="000000"/>
                <w:sz w:val="24"/>
                <w:szCs w:val="24"/>
                <w:highlight w:val="yellow"/>
                <w:lang w:eastAsia="en-GB"/>
              </w:rPr>
              <w:t>Pembrokeshire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1407744"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highlight w:val="yellow"/>
                <w:lang w:eastAsia="en-GB"/>
              </w:rPr>
            </w:pPr>
            <w:r w:rsidRPr="00AB19D8">
              <w:rPr>
                <w:rFonts w:ascii="Arial" w:eastAsia="Times New Roman" w:hAnsi="Arial" w:cs="Arial"/>
                <w:color w:val="000000"/>
                <w:sz w:val="24"/>
                <w:szCs w:val="24"/>
                <w:highlight w:val="yellow"/>
                <w:lang w:eastAsia="en-GB"/>
              </w:rPr>
              <w:t>£151,281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12C4ED5"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highlight w:val="yellow"/>
                <w:lang w:eastAsia="en-GB"/>
              </w:rPr>
            </w:pPr>
            <w:r w:rsidRPr="00AB19D8">
              <w:rPr>
                <w:rFonts w:ascii="Arial" w:eastAsia="Times New Roman" w:hAnsi="Arial" w:cs="Arial"/>
                <w:color w:val="000000"/>
                <w:sz w:val="24"/>
                <w:szCs w:val="24"/>
                <w:highlight w:val="yellow"/>
                <w:lang w:eastAsia="en-GB"/>
              </w:rPr>
              <w:t>£91,873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BD92721"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highlight w:val="yellow"/>
                <w:lang w:eastAsia="en-GB"/>
              </w:rPr>
            </w:pPr>
            <w:r w:rsidRPr="00AB19D8">
              <w:rPr>
                <w:rFonts w:ascii="Arial" w:eastAsia="Times New Roman" w:hAnsi="Arial" w:cs="Arial"/>
                <w:color w:val="000000"/>
                <w:sz w:val="24"/>
                <w:szCs w:val="24"/>
                <w:highlight w:val="yellow"/>
                <w:lang w:eastAsia="en-GB"/>
              </w:rPr>
              <w:t>£149,031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4BF1074"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highlight w:val="yellow"/>
                <w:lang w:eastAsia="en-GB"/>
              </w:rPr>
            </w:pPr>
            <w:r w:rsidRPr="00AB19D8">
              <w:rPr>
                <w:rFonts w:ascii="Arial" w:eastAsia="Times New Roman" w:hAnsi="Arial" w:cs="Arial"/>
                <w:color w:val="000000"/>
                <w:sz w:val="24"/>
                <w:szCs w:val="24"/>
                <w:highlight w:val="yellow"/>
                <w:lang w:eastAsia="en-GB"/>
              </w:rPr>
              <w:t>£392,185</w:t>
            </w:r>
          </w:p>
        </w:tc>
      </w:tr>
      <w:tr w:rsidR="00AB19D8" w:rsidRPr="00AB19D8" w14:paraId="33E662E7"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A3F33CD"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 xml:space="preserve">Sir </w:t>
            </w:r>
            <w:proofErr w:type="spellStart"/>
            <w:r w:rsidRPr="00AB19D8">
              <w:rPr>
                <w:rFonts w:ascii="Arial" w:eastAsia="Times New Roman" w:hAnsi="Arial" w:cs="Arial"/>
                <w:color w:val="000000"/>
                <w:sz w:val="24"/>
                <w:szCs w:val="24"/>
                <w:lang w:eastAsia="en-GB"/>
              </w:rPr>
              <w:t>Gaerfyrddin</w:t>
            </w:r>
            <w:proofErr w:type="spellEnd"/>
          </w:p>
          <w:p w14:paraId="65B33CFA"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Carmarthenshire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8372640"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£205,581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6C34083"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£141,129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B8EC491"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£192,376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F17ECDA"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£539,086</w:t>
            </w:r>
          </w:p>
        </w:tc>
      </w:tr>
      <w:tr w:rsidR="00AB19D8" w:rsidRPr="00AB19D8" w14:paraId="27129B63"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86D0D7D"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Abertawe</w:t>
            </w:r>
          </w:p>
          <w:p w14:paraId="7AAB3884"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Swansea</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5A4246E"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£280,413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51648D5"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£209,011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2F4E80C"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£252,111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876F7F1"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£741,535</w:t>
            </w:r>
          </w:p>
        </w:tc>
      </w:tr>
      <w:tr w:rsidR="00AB19D8" w:rsidRPr="00AB19D8" w14:paraId="05BC2C17"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0FDFFFB5"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Castell-</w:t>
            </w:r>
            <w:proofErr w:type="spellStart"/>
            <w:r w:rsidRPr="00AB19D8">
              <w:rPr>
                <w:rFonts w:ascii="Arial" w:eastAsia="Times New Roman" w:hAnsi="Arial" w:cs="Arial"/>
                <w:color w:val="000000"/>
                <w:sz w:val="24"/>
                <w:szCs w:val="24"/>
                <w:lang w:eastAsia="en-GB"/>
              </w:rPr>
              <w:t>nedd</w:t>
            </w:r>
            <w:proofErr w:type="spellEnd"/>
            <w:r w:rsidRPr="00AB19D8">
              <w:rPr>
                <w:rFonts w:ascii="Arial" w:eastAsia="Times New Roman" w:hAnsi="Arial" w:cs="Arial"/>
                <w:color w:val="000000"/>
                <w:sz w:val="24"/>
                <w:szCs w:val="24"/>
                <w:lang w:eastAsia="en-GB"/>
              </w:rPr>
              <w:t xml:space="preserve"> Port Talbot</w:t>
            </w:r>
          </w:p>
          <w:p w14:paraId="1F6174F5"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Neath Port Talbot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8D0A94D"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£176,045</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7FBE80E"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£114,337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6024F4F"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£168,798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1A944AA"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£459,180</w:t>
            </w:r>
          </w:p>
        </w:tc>
      </w:tr>
      <w:tr w:rsidR="00AB19D8" w:rsidRPr="00AB19D8" w14:paraId="673079D1"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EF42B6D"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Pen-y-</w:t>
            </w:r>
            <w:proofErr w:type="spellStart"/>
            <w:r w:rsidRPr="00AB19D8">
              <w:rPr>
                <w:rFonts w:ascii="Arial" w:eastAsia="Times New Roman" w:hAnsi="Arial" w:cs="Arial"/>
                <w:color w:val="000000"/>
                <w:sz w:val="24"/>
                <w:szCs w:val="24"/>
                <w:lang w:eastAsia="en-GB"/>
              </w:rPr>
              <w:t>bont</w:t>
            </w:r>
            <w:proofErr w:type="spellEnd"/>
            <w:r w:rsidRPr="00AB19D8">
              <w:rPr>
                <w:rFonts w:ascii="Arial" w:eastAsia="Times New Roman" w:hAnsi="Arial" w:cs="Arial"/>
                <w:color w:val="000000"/>
                <w:sz w:val="24"/>
                <w:szCs w:val="24"/>
                <w:lang w:eastAsia="en-GB"/>
              </w:rPr>
              <w:t xml:space="preserve"> </w:t>
            </w:r>
            <w:proofErr w:type="spellStart"/>
            <w:r w:rsidRPr="00AB19D8">
              <w:rPr>
                <w:rFonts w:ascii="Arial" w:eastAsia="Times New Roman" w:hAnsi="Arial" w:cs="Arial"/>
                <w:color w:val="000000"/>
                <w:sz w:val="24"/>
                <w:szCs w:val="24"/>
                <w:lang w:eastAsia="en-GB"/>
              </w:rPr>
              <w:t>ar</w:t>
            </w:r>
            <w:proofErr w:type="spellEnd"/>
            <w:r w:rsidRPr="00AB19D8">
              <w:rPr>
                <w:rFonts w:ascii="Arial" w:eastAsia="Times New Roman" w:hAnsi="Arial" w:cs="Arial"/>
                <w:color w:val="000000"/>
                <w:sz w:val="24"/>
                <w:szCs w:val="24"/>
                <w:lang w:eastAsia="en-GB"/>
              </w:rPr>
              <w:t xml:space="preserve"> </w:t>
            </w:r>
            <w:proofErr w:type="spellStart"/>
            <w:r w:rsidRPr="00AB19D8">
              <w:rPr>
                <w:rFonts w:ascii="Arial" w:eastAsia="Times New Roman" w:hAnsi="Arial" w:cs="Arial"/>
                <w:color w:val="000000"/>
                <w:sz w:val="24"/>
                <w:szCs w:val="24"/>
                <w:lang w:eastAsia="en-GB"/>
              </w:rPr>
              <w:t>Ogwr</w:t>
            </w:r>
            <w:proofErr w:type="spellEnd"/>
          </w:p>
          <w:p w14:paraId="1832A980"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Bridgend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A9D501D"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£172,598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01766B7"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£111,210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0CCC4FD4"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£166,047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51F2739"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£449,855</w:t>
            </w:r>
          </w:p>
        </w:tc>
      </w:tr>
      <w:tr w:rsidR="00AB19D8" w:rsidRPr="00AB19D8" w14:paraId="65BCAE14"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9BE2509"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Bro Morgannwg</w:t>
            </w:r>
          </w:p>
          <w:p w14:paraId="1E9FA981"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The Vale of Glamorgan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E368E88"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£159,253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E06DAFD"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£99,105</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80BDED3"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£155,394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A6FFFFE"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£413,752</w:t>
            </w:r>
          </w:p>
        </w:tc>
      </w:tr>
      <w:tr w:rsidR="00AB19D8" w:rsidRPr="00AB19D8" w14:paraId="06AB53D8"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26F2A4F"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 xml:space="preserve">Rhondda Cynon </w:t>
            </w:r>
            <w:proofErr w:type="spellStart"/>
            <w:r w:rsidRPr="00AB19D8">
              <w:rPr>
                <w:rFonts w:ascii="Arial" w:eastAsia="Times New Roman" w:hAnsi="Arial" w:cs="Arial"/>
                <w:color w:val="000000"/>
                <w:sz w:val="24"/>
                <w:szCs w:val="24"/>
                <w:lang w:eastAsia="en-GB"/>
              </w:rPr>
              <w:lastRenderedPageBreak/>
              <w:t>Taf</w:t>
            </w:r>
            <w:proofErr w:type="spellEnd"/>
          </w:p>
          <w:p w14:paraId="4DB6C189"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Rhondda Cynon Taff</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72B7E61"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lastRenderedPageBreak/>
              <w:t>£269,186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A9C58BB"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£198,826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B04E3C3"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£243,149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5A283E9"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£711,161</w:t>
            </w:r>
          </w:p>
        </w:tc>
      </w:tr>
      <w:tr w:rsidR="00AB19D8" w:rsidRPr="00AB19D8" w14:paraId="7F9BE3C9"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5BC42E8"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 xml:space="preserve">Merthyr </w:t>
            </w:r>
            <w:proofErr w:type="spellStart"/>
            <w:r w:rsidRPr="00AB19D8">
              <w:rPr>
                <w:rFonts w:ascii="Arial" w:eastAsia="Times New Roman" w:hAnsi="Arial" w:cs="Arial"/>
                <w:color w:val="000000"/>
                <w:sz w:val="24"/>
                <w:szCs w:val="24"/>
                <w:lang w:eastAsia="en-GB"/>
              </w:rPr>
              <w:t>Tudful</w:t>
            </w:r>
            <w:proofErr w:type="spellEnd"/>
          </w:p>
          <w:p w14:paraId="525FBC63"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Merthyr Tydfil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DCAF06A"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£103,269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D75F32B"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£48,321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0FE783D"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£110,704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D5777CD"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£262,294</w:t>
            </w:r>
          </w:p>
        </w:tc>
      </w:tr>
      <w:tr w:rsidR="00AB19D8" w:rsidRPr="00AB19D8" w14:paraId="653EDFB6"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A7EA0F0"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roofErr w:type="spellStart"/>
            <w:r w:rsidRPr="00AB19D8">
              <w:rPr>
                <w:rFonts w:ascii="Arial" w:eastAsia="Times New Roman" w:hAnsi="Arial" w:cs="Arial"/>
                <w:color w:val="000000"/>
                <w:sz w:val="24"/>
                <w:szCs w:val="24"/>
                <w:lang w:eastAsia="en-GB"/>
              </w:rPr>
              <w:t>Caerffili</w:t>
            </w:r>
            <w:proofErr w:type="spellEnd"/>
          </w:p>
          <w:p w14:paraId="06F0E80A"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Caerphilly</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3027ABB"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£212,074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12B537D"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£147,019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62ED068"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£197,559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CFDF221"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£556,652</w:t>
            </w:r>
          </w:p>
        </w:tc>
      </w:tr>
      <w:tr w:rsidR="00AB19D8" w:rsidRPr="00AB19D8" w14:paraId="3CEF261B"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8192F8C"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Blaenau Gwent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941CCF3"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£110,287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C605DDF"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£54,687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07FDF474"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£116,307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497C1B6"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£281,281</w:t>
            </w:r>
          </w:p>
        </w:tc>
      </w:tr>
      <w:tr w:rsidR="00AB19D8" w:rsidRPr="00AB19D8" w14:paraId="44471D10"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D959C1F"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Torfaen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F932196"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£129,794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A7C468B"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£72,382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CAB0E2C"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£131,879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94B995B"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£334,055</w:t>
            </w:r>
          </w:p>
        </w:tc>
      </w:tr>
      <w:tr w:rsidR="00AB19D8" w:rsidRPr="00AB19D8" w14:paraId="2E4C3322"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732C2F4"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 xml:space="preserve">Sir </w:t>
            </w:r>
            <w:proofErr w:type="spellStart"/>
            <w:r w:rsidRPr="00AB19D8">
              <w:rPr>
                <w:rFonts w:ascii="Arial" w:eastAsia="Times New Roman" w:hAnsi="Arial" w:cs="Arial"/>
                <w:color w:val="000000"/>
                <w:sz w:val="24"/>
                <w:szCs w:val="24"/>
                <w:lang w:eastAsia="en-GB"/>
              </w:rPr>
              <w:t>Fynwy</w:t>
            </w:r>
            <w:proofErr w:type="spellEnd"/>
          </w:p>
          <w:p w14:paraId="716E0A2A"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Monmouthshire</w:t>
            </w:r>
          </w:p>
          <w:p w14:paraId="2588F375"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1F08F45"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£121,520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54B513A5"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£64,877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41BF8904"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£125,273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6BF843C1"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£311,670</w:t>
            </w:r>
          </w:p>
        </w:tc>
      </w:tr>
      <w:tr w:rsidR="00AB19D8" w:rsidRPr="00AB19D8" w14:paraId="76528AF6"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C52681C"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roofErr w:type="spellStart"/>
            <w:r w:rsidRPr="00AB19D8">
              <w:rPr>
                <w:rFonts w:ascii="Arial" w:eastAsia="Times New Roman" w:hAnsi="Arial" w:cs="Arial"/>
                <w:color w:val="000000"/>
                <w:sz w:val="24"/>
                <w:szCs w:val="24"/>
                <w:lang w:eastAsia="en-GB"/>
              </w:rPr>
              <w:t>Casnewydd</w:t>
            </w:r>
            <w:proofErr w:type="spellEnd"/>
          </w:p>
          <w:p w14:paraId="4070BBF6"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Newport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FE79247"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£191,206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1E37354"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£128,090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DCC2691"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£180,901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BF08CB4"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£500,197</w:t>
            </w:r>
          </w:p>
        </w:tc>
      </w:tr>
      <w:tr w:rsidR="00AB19D8" w:rsidRPr="00AB19D8" w14:paraId="4A755947" w14:textId="77777777" w:rsidTr="0093541A">
        <w:trPr>
          <w:trHeight w:val="31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7A9FAB3"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roofErr w:type="spellStart"/>
            <w:r w:rsidRPr="00AB19D8">
              <w:rPr>
                <w:rFonts w:ascii="Arial" w:eastAsia="Times New Roman" w:hAnsi="Arial" w:cs="Arial"/>
                <w:color w:val="000000"/>
                <w:sz w:val="24"/>
                <w:szCs w:val="24"/>
                <w:lang w:eastAsia="en-GB"/>
              </w:rPr>
              <w:t>Caerdydd</w:t>
            </w:r>
            <w:proofErr w:type="spellEnd"/>
          </w:p>
          <w:p w14:paraId="2F037E45"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Cardiff</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40FDD5B"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£420,843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FABC00D"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£336,396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AF3A450"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£364,210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FF378FD" w14:textId="77777777" w:rsidR="00AB19D8" w:rsidRPr="00AB19D8" w:rsidRDefault="00AB19D8" w:rsidP="00AB19D8">
            <w:pPr>
              <w:suppressAutoHyphens w:val="0"/>
              <w:spacing w:after="0" w:line="240" w:lineRule="auto"/>
              <w:jc w:val="right"/>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£1,121,449</w:t>
            </w:r>
          </w:p>
        </w:tc>
      </w:tr>
    </w:tbl>
    <w:p w14:paraId="12EECAB1" w14:textId="77777777" w:rsidR="00AB19D8" w:rsidRPr="00AB19D8" w:rsidRDefault="00AB19D8" w:rsidP="00AB19D8">
      <w:pPr>
        <w:suppressAutoHyphens w:val="0"/>
        <w:spacing w:line="480" w:lineRule="auto"/>
      </w:pPr>
    </w:p>
    <w:p w14:paraId="6DE2B03B" w14:textId="77777777" w:rsidR="00AB19D8" w:rsidRPr="00AB19D8" w:rsidRDefault="00AB19D8" w:rsidP="00AB19D8">
      <w:pPr>
        <w:suppressAutoHyphens w:val="0"/>
        <w:spacing w:line="480" w:lineRule="auto"/>
      </w:pPr>
    </w:p>
    <w:p w14:paraId="2C8FAFA9" w14:textId="77777777" w:rsidR="00AB19D8" w:rsidRPr="00AB19D8" w:rsidRDefault="00AB19D8" w:rsidP="00AB19D8">
      <w:pPr>
        <w:suppressAutoHyphens w:val="0"/>
        <w:spacing w:after="0"/>
      </w:pPr>
      <w:r w:rsidRPr="00AB19D8">
        <w:br w:type="page"/>
      </w:r>
    </w:p>
    <w:p w14:paraId="1F52B359" w14:textId="77777777" w:rsidR="00AB19D8" w:rsidRPr="00AB19D8" w:rsidRDefault="00AB19D8" w:rsidP="00AB19D8">
      <w:pPr>
        <w:suppressAutoHyphens w:val="0"/>
        <w:spacing w:line="480" w:lineRule="auto"/>
        <w:rPr>
          <w:sz w:val="24"/>
          <w:szCs w:val="24"/>
        </w:rPr>
      </w:pPr>
      <w:r w:rsidRPr="00AB19D8">
        <w:rPr>
          <w:sz w:val="24"/>
          <w:szCs w:val="24"/>
        </w:rPr>
        <w:lastRenderedPageBreak/>
        <w:t>Appendix 2</w:t>
      </w:r>
    </w:p>
    <w:p w14:paraId="42B725B7" w14:textId="77777777" w:rsidR="00AB19D8" w:rsidRPr="00AB19D8" w:rsidRDefault="00AB19D8" w:rsidP="00AB19D8">
      <w:pPr>
        <w:suppressAutoHyphens w:val="0"/>
        <w:spacing w:line="480" w:lineRule="auto"/>
        <w:rPr>
          <w:sz w:val="24"/>
          <w:szCs w:val="24"/>
        </w:rPr>
      </w:pPr>
      <w:r w:rsidRPr="00AB19D8">
        <w:rPr>
          <w:sz w:val="24"/>
          <w:szCs w:val="24"/>
        </w:rPr>
        <w:t>WAG – Youth Support Grant Planning Template for 2020 to 2021</w:t>
      </w:r>
    </w:p>
    <w:p w14:paraId="072EA2CB" w14:textId="77777777" w:rsidR="00AB19D8" w:rsidRPr="00AB19D8" w:rsidRDefault="00AB19D8" w:rsidP="00AB19D8">
      <w:pPr>
        <w:suppressAutoHyphens w:val="0"/>
        <w:spacing w:line="240" w:lineRule="auto"/>
        <w:jc w:val="center"/>
        <w:rPr>
          <w:rFonts w:ascii="Times New Roman" w:eastAsia="Times New Roman" w:hAnsi="Times New Roman" w:cs="Times New Roman"/>
          <w:color w:val="auto"/>
          <w:sz w:val="24"/>
          <w:szCs w:val="24"/>
          <w:lang w:eastAsia="en-GB"/>
        </w:rPr>
      </w:pPr>
      <w:r w:rsidRPr="00AB19D8">
        <w:rPr>
          <w:rFonts w:ascii="Arial" w:eastAsia="Times New Roman" w:hAnsi="Arial" w:cs="Arial"/>
          <w:b/>
          <w:bCs/>
          <w:color w:val="000000"/>
          <w:sz w:val="24"/>
          <w:szCs w:val="24"/>
          <w:u w:val="single"/>
          <w:lang w:eastAsia="en-GB"/>
        </w:rPr>
        <w:t>Overview - Youth Support Grant 2020-21</w:t>
      </w:r>
    </w:p>
    <w:p w14:paraId="2327F9E6"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The Youth Support Grant supports local authorities to work with their partners to help ensure the delivery of both open access and more targeted support for young people. Both types of support should be informed and delivered through youth work approaches through Welsh and English. The grant can be used to complement activity in-line with locally identified needs and priorities, but must also be used for the following priority areas as a minimum:</w:t>
      </w:r>
    </w:p>
    <w:p w14:paraId="4FAAB037" w14:textId="77777777" w:rsidR="00AB19D8" w:rsidRPr="00AB19D8" w:rsidRDefault="00AB19D8" w:rsidP="00AB19D8">
      <w:pPr>
        <w:numPr>
          <w:ilvl w:val="0"/>
          <w:numId w:val="3"/>
        </w:numPr>
        <w:suppressAutoHyphens w:val="0"/>
        <w:spacing w:after="0" w:line="240" w:lineRule="auto"/>
        <w:textAlignment w:val="baseline"/>
        <w:rPr>
          <w:rFonts w:ascii="Arial" w:eastAsia="Times New Roman" w:hAnsi="Arial" w:cs="Arial"/>
          <w:b/>
          <w:bCs/>
          <w:color w:val="000000"/>
          <w:sz w:val="24"/>
          <w:szCs w:val="24"/>
          <w:lang w:eastAsia="en-GB"/>
        </w:rPr>
      </w:pPr>
      <w:r w:rsidRPr="00AB19D8">
        <w:rPr>
          <w:rFonts w:ascii="Arial" w:eastAsia="Times New Roman" w:hAnsi="Arial" w:cs="Arial"/>
          <w:b/>
          <w:bCs/>
          <w:color w:val="000000"/>
          <w:sz w:val="24"/>
          <w:szCs w:val="24"/>
          <w:lang w:eastAsia="en-GB"/>
        </w:rPr>
        <w:t xml:space="preserve">supporting you to work towards the delivery of a sufficient youth work offer in line with the identified needs of young people in your </w:t>
      </w:r>
      <w:proofErr w:type="gramStart"/>
      <w:r w:rsidRPr="00AB19D8">
        <w:rPr>
          <w:rFonts w:ascii="Arial" w:eastAsia="Times New Roman" w:hAnsi="Arial" w:cs="Arial"/>
          <w:b/>
          <w:bCs/>
          <w:color w:val="000000"/>
          <w:sz w:val="24"/>
          <w:szCs w:val="24"/>
          <w:lang w:eastAsia="en-GB"/>
        </w:rPr>
        <w:t>area;</w:t>
      </w:r>
      <w:proofErr w:type="gramEnd"/>
      <w:r w:rsidRPr="00AB19D8">
        <w:rPr>
          <w:rFonts w:ascii="Arial" w:eastAsia="Times New Roman" w:hAnsi="Arial" w:cs="Arial"/>
          <w:b/>
          <w:bCs/>
          <w:color w:val="000000"/>
          <w:sz w:val="24"/>
          <w:szCs w:val="24"/>
          <w:lang w:eastAsia="en-GB"/>
        </w:rPr>
        <w:t> </w:t>
      </w:r>
    </w:p>
    <w:p w14:paraId="623708A4" w14:textId="77777777" w:rsidR="00AB19D8" w:rsidRPr="00AB19D8" w:rsidRDefault="00AB19D8" w:rsidP="00AB19D8">
      <w:pPr>
        <w:numPr>
          <w:ilvl w:val="0"/>
          <w:numId w:val="3"/>
        </w:numPr>
        <w:suppressAutoHyphens w:val="0"/>
        <w:spacing w:after="0" w:line="240" w:lineRule="auto"/>
        <w:textAlignment w:val="baseline"/>
        <w:rPr>
          <w:rFonts w:ascii="Arial" w:eastAsia="Times New Roman" w:hAnsi="Arial" w:cs="Arial"/>
          <w:b/>
          <w:bCs/>
          <w:color w:val="000000"/>
          <w:sz w:val="24"/>
          <w:szCs w:val="24"/>
          <w:lang w:eastAsia="en-GB"/>
        </w:rPr>
      </w:pPr>
      <w:r w:rsidRPr="00AB19D8">
        <w:rPr>
          <w:rFonts w:ascii="Arial" w:eastAsia="Times New Roman" w:hAnsi="Arial" w:cs="Arial"/>
          <w:b/>
          <w:bCs/>
          <w:color w:val="000000"/>
          <w:sz w:val="24"/>
          <w:szCs w:val="24"/>
          <w:lang w:eastAsia="en-GB"/>
        </w:rPr>
        <w:t xml:space="preserve">maintaining the Engagement and Progression Coordinator Function and ensuring targeted support for young people at risk of disengaging, or already disengaged from education, employment or </w:t>
      </w:r>
      <w:proofErr w:type="gramStart"/>
      <w:r w:rsidRPr="00AB19D8">
        <w:rPr>
          <w:rFonts w:ascii="Arial" w:eastAsia="Times New Roman" w:hAnsi="Arial" w:cs="Arial"/>
          <w:b/>
          <w:bCs/>
          <w:color w:val="000000"/>
          <w:sz w:val="24"/>
          <w:szCs w:val="24"/>
          <w:lang w:eastAsia="en-GB"/>
        </w:rPr>
        <w:t>training;</w:t>
      </w:r>
      <w:proofErr w:type="gramEnd"/>
    </w:p>
    <w:p w14:paraId="74537389" w14:textId="77777777" w:rsidR="00AB19D8" w:rsidRPr="00AB19D8" w:rsidRDefault="00AB19D8" w:rsidP="00AB19D8">
      <w:pPr>
        <w:numPr>
          <w:ilvl w:val="0"/>
          <w:numId w:val="3"/>
        </w:numPr>
        <w:suppressAutoHyphens w:val="0"/>
        <w:spacing w:after="0" w:line="240" w:lineRule="auto"/>
        <w:textAlignment w:val="baseline"/>
        <w:rPr>
          <w:rFonts w:ascii="Arial" w:eastAsia="Times New Roman" w:hAnsi="Arial" w:cs="Arial"/>
          <w:b/>
          <w:bCs/>
          <w:color w:val="000000"/>
          <w:sz w:val="24"/>
          <w:szCs w:val="24"/>
          <w:highlight w:val="yellow"/>
          <w:lang w:eastAsia="en-GB"/>
        </w:rPr>
      </w:pPr>
      <w:r w:rsidRPr="00AB19D8">
        <w:rPr>
          <w:rFonts w:ascii="Arial" w:eastAsia="Times New Roman" w:hAnsi="Arial" w:cs="Arial"/>
          <w:b/>
          <w:bCs/>
          <w:color w:val="000000"/>
          <w:sz w:val="24"/>
          <w:szCs w:val="24"/>
          <w:highlight w:val="yellow"/>
          <w:lang w:eastAsia="en-GB"/>
        </w:rPr>
        <w:t>delivering targeted youth work support for young people with mental health and emotional wellbeing issues; and</w:t>
      </w:r>
    </w:p>
    <w:p w14:paraId="4084478E" w14:textId="77777777" w:rsidR="00AB19D8" w:rsidRPr="00AB19D8" w:rsidRDefault="00AB19D8" w:rsidP="00AB19D8">
      <w:pPr>
        <w:numPr>
          <w:ilvl w:val="0"/>
          <w:numId w:val="3"/>
        </w:numPr>
        <w:suppressAutoHyphens w:val="0"/>
        <w:spacing w:line="240" w:lineRule="auto"/>
        <w:textAlignment w:val="baseline"/>
        <w:rPr>
          <w:rFonts w:ascii="Arial" w:eastAsia="Times New Roman" w:hAnsi="Arial" w:cs="Arial"/>
          <w:b/>
          <w:bCs/>
          <w:color w:val="000000"/>
          <w:sz w:val="24"/>
          <w:szCs w:val="24"/>
          <w:highlight w:val="yellow"/>
          <w:lang w:eastAsia="en-GB"/>
        </w:rPr>
      </w:pPr>
      <w:r w:rsidRPr="00AB19D8">
        <w:rPr>
          <w:rFonts w:ascii="Arial" w:eastAsia="Times New Roman" w:hAnsi="Arial" w:cs="Arial"/>
          <w:b/>
          <w:bCs/>
          <w:color w:val="000000"/>
          <w:sz w:val="24"/>
          <w:szCs w:val="24"/>
          <w:highlight w:val="yellow"/>
          <w:lang w:eastAsia="en-GB"/>
        </w:rPr>
        <w:t>appointing a Youth Homelessness Coordinator and developing targeted support for young people at risk of youth homelessness.</w:t>
      </w:r>
    </w:p>
    <w:p w14:paraId="2DB9E4EF"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The funding provided through this grant must represent additionality, above and beyond that which you fund through core and other budgets.</w:t>
      </w:r>
    </w:p>
    <w:p w14:paraId="4F907034"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732D4A63"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b/>
          <w:bCs/>
          <w:color w:val="000000"/>
          <w:sz w:val="24"/>
          <w:szCs w:val="24"/>
          <w:u w:val="single"/>
          <w:lang w:eastAsia="en-GB"/>
        </w:rPr>
        <w:t>The grant can be used to:</w:t>
      </w:r>
    </w:p>
    <w:p w14:paraId="2B8BAD74" w14:textId="77777777" w:rsidR="00AB19D8" w:rsidRPr="00AB19D8" w:rsidRDefault="00AB19D8" w:rsidP="00AB19D8">
      <w:pPr>
        <w:numPr>
          <w:ilvl w:val="0"/>
          <w:numId w:val="4"/>
        </w:numPr>
        <w:suppressAutoHyphens w:val="0"/>
        <w:spacing w:after="0" w:line="240" w:lineRule="auto"/>
        <w:textAlignment w:val="baseline"/>
        <w:rPr>
          <w:rFonts w:ascii="Arial" w:eastAsia="Times New Roman" w:hAnsi="Arial" w:cs="Arial"/>
          <w:color w:val="000000"/>
          <w:sz w:val="24"/>
          <w:szCs w:val="24"/>
          <w:lang w:eastAsia="en-GB"/>
        </w:rPr>
      </w:pPr>
      <w:r w:rsidRPr="00AB19D8">
        <w:rPr>
          <w:rFonts w:ascii="Arial" w:eastAsia="Times New Roman" w:hAnsi="Arial" w:cs="Arial"/>
          <w:color w:val="000000"/>
          <w:sz w:val="24"/>
          <w:szCs w:val="24"/>
          <w:lang w:eastAsia="en-GB"/>
        </w:rPr>
        <w:t xml:space="preserve">develop and deliver systems, processes and provision (yours </w:t>
      </w:r>
      <w:r w:rsidRPr="00AB19D8">
        <w:rPr>
          <w:rFonts w:ascii="Arial" w:eastAsia="Times New Roman" w:hAnsi="Arial" w:cs="Arial"/>
          <w:color w:val="000000"/>
          <w:sz w:val="24"/>
          <w:szCs w:val="24"/>
          <w:u w:val="single"/>
          <w:lang w:eastAsia="en-GB"/>
        </w:rPr>
        <w:t>and</w:t>
      </w:r>
      <w:r w:rsidRPr="00AB19D8">
        <w:rPr>
          <w:rFonts w:ascii="Arial" w:eastAsia="Times New Roman" w:hAnsi="Arial" w:cs="Arial"/>
          <w:color w:val="000000"/>
          <w:sz w:val="24"/>
          <w:szCs w:val="24"/>
          <w:lang w:eastAsia="en-GB"/>
        </w:rPr>
        <w:t xml:space="preserve"> your partners</w:t>
      </w:r>
      <w:proofErr w:type="gramStart"/>
      <w:r w:rsidRPr="00AB19D8">
        <w:rPr>
          <w:rFonts w:ascii="Arial" w:eastAsia="Times New Roman" w:hAnsi="Arial" w:cs="Arial"/>
          <w:color w:val="000000"/>
          <w:sz w:val="24"/>
          <w:szCs w:val="24"/>
          <w:lang w:eastAsia="en-GB"/>
        </w:rPr>
        <w:t>);</w:t>
      </w:r>
      <w:proofErr w:type="gramEnd"/>
    </w:p>
    <w:p w14:paraId="288A0DCA" w14:textId="77777777" w:rsidR="00AB19D8" w:rsidRPr="00AB19D8" w:rsidRDefault="00AB19D8" w:rsidP="00AB19D8">
      <w:pPr>
        <w:numPr>
          <w:ilvl w:val="0"/>
          <w:numId w:val="4"/>
        </w:numPr>
        <w:suppressAutoHyphens w:val="0"/>
        <w:spacing w:after="0" w:line="240" w:lineRule="auto"/>
        <w:textAlignment w:val="baseline"/>
        <w:rPr>
          <w:rFonts w:ascii="Arial" w:eastAsia="Times New Roman" w:hAnsi="Arial" w:cs="Arial"/>
          <w:color w:val="000000"/>
          <w:sz w:val="24"/>
          <w:szCs w:val="24"/>
          <w:lang w:eastAsia="en-GB"/>
        </w:rPr>
      </w:pPr>
      <w:r w:rsidRPr="00AB19D8">
        <w:rPr>
          <w:rFonts w:ascii="Arial" w:eastAsia="Times New Roman" w:hAnsi="Arial" w:cs="Arial"/>
          <w:color w:val="000000"/>
          <w:sz w:val="24"/>
          <w:szCs w:val="24"/>
          <w:lang w:eastAsia="en-GB"/>
        </w:rPr>
        <w:t xml:space="preserve">strengthen relationships, collaboration, and partnership </w:t>
      </w:r>
      <w:proofErr w:type="gramStart"/>
      <w:r w:rsidRPr="00AB19D8">
        <w:rPr>
          <w:rFonts w:ascii="Arial" w:eastAsia="Times New Roman" w:hAnsi="Arial" w:cs="Arial"/>
          <w:color w:val="000000"/>
          <w:sz w:val="24"/>
          <w:szCs w:val="24"/>
          <w:lang w:eastAsia="en-GB"/>
        </w:rPr>
        <w:t>working;</w:t>
      </w:r>
      <w:proofErr w:type="gramEnd"/>
    </w:p>
    <w:p w14:paraId="533FBF45" w14:textId="77777777" w:rsidR="00AB19D8" w:rsidRPr="00AB19D8" w:rsidRDefault="00AB19D8" w:rsidP="00AB19D8">
      <w:pPr>
        <w:numPr>
          <w:ilvl w:val="0"/>
          <w:numId w:val="4"/>
        </w:numPr>
        <w:suppressAutoHyphens w:val="0"/>
        <w:spacing w:after="0" w:line="240" w:lineRule="auto"/>
        <w:textAlignment w:val="baseline"/>
        <w:rPr>
          <w:rFonts w:ascii="Arial" w:eastAsia="Times New Roman" w:hAnsi="Arial" w:cs="Arial"/>
          <w:color w:val="000000"/>
          <w:sz w:val="24"/>
          <w:szCs w:val="24"/>
          <w:lang w:eastAsia="en-GB"/>
        </w:rPr>
      </w:pPr>
      <w:r w:rsidRPr="00AB19D8">
        <w:rPr>
          <w:rFonts w:ascii="Arial" w:eastAsia="Times New Roman" w:hAnsi="Arial" w:cs="Arial"/>
          <w:color w:val="000000"/>
          <w:sz w:val="24"/>
          <w:szCs w:val="24"/>
          <w:lang w:eastAsia="en-GB"/>
        </w:rPr>
        <w:t xml:space="preserve">support the professional learning and locally identified training needs of both local authority staff </w:t>
      </w:r>
      <w:r w:rsidRPr="00AB19D8">
        <w:rPr>
          <w:rFonts w:ascii="Arial" w:eastAsia="Times New Roman" w:hAnsi="Arial" w:cs="Arial"/>
          <w:color w:val="000000"/>
          <w:sz w:val="24"/>
          <w:szCs w:val="24"/>
          <w:u w:val="single"/>
          <w:lang w:eastAsia="en-GB"/>
        </w:rPr>
        <w:t>and</w:t>
      </w:r>
      <w:r w:rsidRPr="00AB19D8">
        <w:rPr>
          <w:rFonts w:ascii="Arial" w:eastAsia="Times New Roman" w:hAnsi="Arial" w:cs="Arial"/>
          <w:color w:val="000000"/>
          <w:sz w:val="24"/>
          <w:szCs w:val="24"/>
          <w:lang w:eastAsia="en-GB"/>
        </w:rPr>
        <w:t xml:space="preserve"> partners; and</w:t>
      </w:r>
    </w:p>
    <w:p w14:paraId="4F999F72" w14:textId="77777777" w:rsidR="00AB19D8" w:rsidRPr="00AB19D8" w:rsidRDefault="00AB19D8" w:rsidP="00AB19D8">
      <w:pPr>
        <w:numPr>
          <w:ilvl w:val="0"/>
          <w:numId w:val="4"/>
        </w:numPr>
        <w:suppressAutoHyphens w:val="0"/>
        <w:spacing w:line="240" w:lineRule="auto"/>
        <w:textAlignment w:val="baseline"/>
        <w:rPr>
          <w:rFonts w:ascii="Arial" w:eastAsia="Times New Roman" w:hAnsi="Arial" w:cs="Arial"/>
          <w:color w:val="000000"/>
          <w:sz w:val="24"/>
          <w:szCs w:val="24"/>
          <w:lang w:eastAsia="en-GB"/>
        </w:rPr>
      </w:pPr>
      <w:r w:rsidRPr="00AB19D8">
        <w:rPr>
          <w:rFonts w:ascii="Arial" w:eastAsia="Times New Roman" w:hAnsi="Arial" w:cs="Arial"/>
          <w:color w:val="000000"/>
          <w:sz w:val="24"/>
          <w:szCs w:val="24"/>
          <w:lang w:eastAsia="en-GB"/>
        </w:rPr>
        <w:t>draw in additional resources.</w:t>
      </w:r>
    </w:p>
    <w:p w14:paraId="5386A909"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700FA931"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b/>
          <w:bCs/>
          <w:color w:val="000000"/>
          <w:sz w:val="24"/>
          <w:szCs w:val="24"/>
          <w:u w:val="single"/>
          <w:lang w:eastAsia="en-GB"/>
        </w:rPr>
        <w:t>Developing your proposal</w:t>
      </w:r>
    </w:p>
    <w:p w14:paraId="23DA9E5C"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The intentions of the grant in 2020/21 do not differ from those developed in 2019/20 and these should be used to support the development of your funding application. However, the planning template has been streamlined and asks you to identify:</w:t>
      </w:r>
    </w:p>
    <w:p w14:paraId="14F9F615" w14:textId="77777777" w:rsidR="00AB19D8" w:rsidRPr="00AB19D8" w:rsidRDefault="00AB19D8" w:rsidP="00AB19D8">
      <w:pPr>
        <w:numPr>
          <w:ilvl w:val="0"/>
          <w:numId w:val="5"/>
        </w:numPr>
        <w:suppressAutoHyphens w:val="0"/>
        <w:spacing w:after="0" w:line="240" w:lineRule="auto"/>
        <w:textAlignment w:val="baseline"/>
        <w:rPr>
          <w:rFonts w:ascii="Arial" w:eastAsia="Times New Roman" w:hAnsi="Arial" w:cs="Arial"/>
          <w:color w:val="000000"/>
          <w:sz w:val="24"/>
          <w:szCs w:val="24"/>
          <w:lang w:eastAsia="en-GB"/>
        </w:rPr>
      </w:pPr>
      <w:r w:rsidRPr="00AB19D8">
        <w:rPr>
          <w:rFonts w:ascii="Arial" w:eastAsia="Times New Roman" w:hAnsi="Arial" w:cs="Arial"/>
          <w:color w:val="000000"/>
          <w:sz w:val="24"/>
          <w:szCs w:val="24"/>
          <w:lang w:eastAsia="en-GB"/>
        </w:rPr>
        <w:t xml:space="preserve">the overall approach to the delivery of these services in your </w:t>
      </w:r>
      <w:proofErr w:type="gramStart"/>
      <w:r w:rsidRPr="00AB19D8">
        <w:rPr>
          <w:rFonts w:ascii="Arial" w:eastAsia="Times New Roman" w:hAnsi="Arial" w:cs="Arial"/>
          <w:color w:val="000000"/>
          <w:sz w:val="24"/>
          <w:szCs w:val="24"/>
          <w:lang w:eastAsia="en-GB"/>
        </w:rPr>
        <w:t>area;</w:t>
      </w:r>
      <w:proofErr w:type="gramEnd"/>
    </w:p>
    <w:p w14:paraId="5462421E" w14:textId="77777777" w:rsidR="00AB19D8" w:rsidRPr="00AB19D8" w:rsidRDefault="00AB19D8" w:rsidP="00AB19D8">
      <w:pPr>
        <w:numPr>
          <w:ilvl w:val="0"/>
          <w:numId w:val="5"/>
        </w:numPr>
        <w:suppressAutoHyphens w:val="0"/>
        <w:spacing w:after="0" w:line="240" w:lineRule="auto"/>
        <w:textAlignment w:val="baseline"/>
        <w:rPr>
          <w:rFonts w:ascii="Arial" w:eastAsia="Times New Roman" w:hAnsi="Arial" w:cs="Arial"/>
          <w:color w:val="000000"/>
          <w:sz w:val="24"/>
          <w:szCs w:val="24"/>
          <w:lang w:eastAsia="en-GB"/>
        </w:rPr>
      </w:pPr>
      <w:r w:rsidRPr="00AB19D8">
        <w:rPr>
          <w:rFonts w:ascii="Arial" w:eastAsia="Times New Roman" w:hAnsi="Arial" w:cs="Arial"/>
          <w:color w:val="000000"/>
          <w:sz w:val="24"/>
          <w:szCs w:val="24"/>
          <w:lang w:eastAsia="en-GB"/>
        </w:rPr>
        <w:t xml:space="preserve">how you will strengthen early identification </w:t>
      </w:r>
      <w:proofErr w:type="gramStart"/>
      <w:r w:rsidRPr="00AB19D8">
        <w:rPr>
          <w:rFonts w:ascii="Arial" w:eastAsia="Times New Roman" w:hAnsi="Arial" w:cs="Arial"/>
          <w:color w:val="000000"/>
          <w:sz w:val="24"/>
          <w:szCs w:val="24"/>
          <w:lang w:eastAsia="en-GB"/>
        </w:rPr>
        <w:t>systems;</w:t>
      </w:r>
      <w:proofErr w:type="gramEnd"/>
    </w:p>
    <w:p w14:paraId="588F6578" w14:textId="77777777" w:rsidR="00AB19D8" w:rsidRPr="00AB19D8" w:rsidRDefault="00AB19D8" w:rsidP="00AB19D8">
      <w:pPr>
        <w:numPr>
          <w:ilvl w:val="0"/>
          <w:numId w:val="5"/>
        </w:numPr>
        <w:suppressAutoHyphens w:val="0"/>
        <w:spacing w:after="0" w:line="240" w:lineRule="auto"/>
        <w:textAlignment w:val="baseline"/>
        <w:rPr>
          <w:rFonts w:ascii="Arial" w:eastAsia="Times New Roman" w:hAnsi="Arial" w:cs="Arial"/>
          <w:color w:val="000000"/>
          <w:sz w:val="24"/>
          <w:szCs w:val="24"/>
          <w:lang w:eastAsia="en-GB"/>
        </w:rPr>
      </w:pPr>
      <w:r w:rsidRPr="00AB19D8">
        <w:rPr>
          <w:rFonts w:ascii="Arial" w:eastAsia="Times New Roman" w:hAnsi="Arial" w:cs="Arial"/>
          <w:color w:val="000000"/>
          <w:sz w:val="24"/>
          <w:szCs w:val="24"/>
          <w:lang w:eastAsia="en-GB"/>
        </w:rPr>
        <w:t>your arrangements for effective partnership working; and</w:t>
      </w:r>
    </w:p>
    <w:p w14:paraId="10348E01" w14:textId="77777777" w:rsidR="00AB19D8" w:rsidRPr="00AB19D8" w:rsidRDefault="00AB19D8" w:rsidP="00AB19D8">
      <w:pPr>
        <w:numPr>
          <w:ilvl w:val="0"/>
          <w:numId w:val="5"/>
        </w:numPr>
        <w:suppressAutoHyphens w:val="0"/>
        <w:spacing w:line="240" w:lineRule="auto"/>
        <w:textAlignment w:val="baseline"/>
        <w:rPr>
          <w:rFonts w:ascii="Arial" w:eastAsia="Times New Roman" w:hAnsi="Arial" w:cs="Arial"/>
          <w:color w:val="000000"/>
          <w:sz w:val="24"/>
          <w:szCs w:val="24"/>
          <w:lang w:eastAsia="en-GB"/>
        </w:rPr>
      </w:pPr>
      <w:r w:rsidRPr="00AB19D8">
        <w:rPr>
          <w:rFonts w:ascii="Arial" w:eastAsia="Times New Roman" w:hAnsi="Arial" w:cs="Arial"/>
          <w:color w:val="000000"/>
          <w:sz w:val="24"/>
          <w:szCs w:val="24"/>
          <w:lang w:eastAsia="en-GB"/>
        </w:rPr>
        <w:t>specific provision/activity funded through the grant.</w:t>
      </w:r>
    </w:p>
    <w:p w14:paraId="4B3874EF"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 xml:space="preserve">Guidance has been provided for each section. The plan </w:t>
      </w:r>
      <w:r w:rsidRPr="00AB19D8">
        <w:rPr>
          <w:rFonts w:ascii="Arial" w:eastAsia="Times New Roman" w:hAnsi="Arial" w:cs="Arial"/>
          <w:b/>
          <w:bCs/>
          <w:color w:val="000000"/>
          <w:sz w:val="24"/>
          <w:szCs w:val="24"/>
          <w:lang w:eastAsia="en-GB"/>
        </w:rPr>
        <w:t>must</w:t>
      </w:r>
      <w:r w:rsidRPr="00AB19D8">
        <w:rPr>
          <w:rFonts w:ascii="Arial" w:eastAsia="Times New Roman" w:hAnsi="Arial" w:cs="Arial"/>
          <w:color w:val="000000"/>
          <w:sz w:val="24"/>
          <w:szCs w:val="24"/>
          <w:lang w:eastAsia="en-GB"/>
        </w:rPr>
        <w:t xml:space="preserve"> be developed in partnership with the Principal Youth Officer, Engagement and Progression Coordinator, Youth Homelessness Coordinator, and relevant local partners/services.</w:t>
      </w:r>
    </w:p>
    <w:p w14:paraId="4FEAD3FC"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b/>
          <w:bCs/>
          <w:color w:val="000000"/>
          <w:sz w:val="24"/>
          <w:szCs w:val="24"/>
          <w:u w:val="single"/>
          <w:lang w:eastAsia="en-GB"/>
        </w:rPr>
        <w:lastRenderedPageBreak/>
        <w:t>Monitoring in year</w:t>
      </w:r>
    </w:p>
    <w:p w14:paraId="7ED3383E"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 xml:space="preserve">There will be times when ad hoc requests for information are required. However, providing the information in your funding application satisfactorily evidences that you are delivering the aims of the grant, we propose that monitoring at the </w:t>
      </w:r>
      <w:proofErr w:type="gramStart"/>
      <w:r w:rsidRPr="00AB19D8">
        <w:rPr>
          <w:rFonts w:ascii="Arial" w:eastAsia="Times New Roman" w:hAnsi="Arial" w:cs="Arial"/>
          <w:color w:val="000000"/>
          <w:sz w:val="24"/>
          <w:szCs w:val="24"/>
          <w:lang w:eastAsia="en-GB"/>
        </w:rPr>
        <w:t>6 and 12 month</w:t>
      </w:r>
      <w:proofErr w:type="gramEnd"/>
      <w:r w:rsidRPr="00AB19D8">
        <w:rPr>
          <w:rFonts w:ascii="Arial" w:eastAsia="Times New Roman" w:hAnsi="Arial" w:cs="Arial"/>
          <w:color w:val="000000"/>
          <w:sz w:val="24"/>
          <w:szCs w:val="24"/>
          <w:lang w:eastAsia="en-GB"/>
        </w:rPr>
        <w:t xml:space="preserve"> mark will be by exception only. </w:t>
      </w:r>
    </w:p>
    <w:p w14:paraId="0821B097"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 xml:space="preserve">In practice this means that, in order to release funding at the 6 and 12 </w:t>
      </w:r>
      <w:proofErr w:type="gramStart"/>
      <w:r w:rsidRPr="00AB19D8">
        <w:rPr>
          <w:rFonts w:ascii="Arial" w:eastAsia="Times New Roman" w:hAnsi="Arial" w:cs="Arial"/>
          <w:color w:val="000000"/>
          <w:sz w:val="24"/>
          <w:szCs w:val="24"/>
          <w:lang w:eastAsia="en-GB"/>
        </w:rPr>
        <w:t>month</w:t>
      </w:r>
      <w:proofErr w:type="gramEnd"/>
      <w:r w:rsidRPr="00AB19D8">
        <w:rPr>
          <w:rFonts w:ascii="Arial" w:eastAsia="Times New Roman" w:hAnsi="Arial" w:cs="Arial"/>
          <w:color w:val="000000"/>
          <w:sz w:val="24"/>
          <w:szCs w:val="24"/>
          <w:lang w:eastAsia="en-GB"/>
        </w:rPr>
        <w:t xml:space="preserve"> claim dates, we will ask only for a high-level summary of progress to be submitted alongside a spreadsheet showing spend against your identified activities. Additional detailed information will only be required where, for whatever reason, the proposals you initially identified are at risk of not being met, or you are at risk of underspending.</w:t>
      </w:r>
    </w:p>
    <w:p w14:paraId="0F805352"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This is part of efforts to reduce the bureaucratic burden in delivering activity through the grant and requires you to be concise and accurate in you initial funding proposal.</w:t>
      </w:r>
    </w:p>
    <w:p w14:paraId="490928AF"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b/>
          <w:bCs/>
          <w:color w:val="000000"/>
          <w:sz w:val="24"/>
          <w:szCs w:val="24"/>
          <w:u w:val="single"/>
          <w:lang w:eastAsia="en-GB"/>
        </w:rPr>
        <w:t>The Planning Spreadsheet</w:t>
      </w:r>
    </w:p>
    <w:p w14:paraId="7F6AAEBE"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 xml:space="preserve">This year a spreadsheet has been developed and should be used to support your narrative-based plan. It allows you to clearly identify costed lines of activity against the main areas of the grant. As with last year, funding is again being allocated across the core grant, mental health and wellbeing through youth work approaches, and youth homelessness, and </w:t>
      </w:r>
      <w:r w:rsidRPr="00AB19D8">
        <w:rPr>
          <w:rFonts w:ascii="Arial" w:eastAsia="Times New Roman" w:hAnsi="Arial" w:cs="Arial"/>
          <w:color w:val="000000"/>
          <w:sz w:val="24"/>
          <w:szCs w:val="24"/>
          <w:highlight w:val="yellow"/>
          <w:lang w:eastAsia="en-GB"/>
        </w:rPr>
        <w:t>you should endeavour to apportion your funding accordingly in line with these allocations</w:t>
      </w:r>
      <w:r w:rsidRPr="00AB19D8">
        <w:rPr>
          <w:rFonts w:ascii="Arial" w:eastAsia="Times New Roman" w:hAnsi="Arial" w:cs="Arial"/>
          <w:color w:val="000000"/>
          <w:sz w:val="24"/>
          <w:szCs w:val="24"/>
          <w:lang w:eastAsia="en-GB"/>
        </w:rPr>
        <w:t>. These allocations will be identified in the spreadsheet.</w:t>
      </w:r>
    </w:p>
    <w:p w14:paraId="3ABEA1D0"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color w:val="000000"/>
          <w:sz w:val="24"/>
          <w:szCs w:val="24"/>
          <w:lang w:eastAsia="en-GB"/>
        </w:rPr>
        <w:t xml:space="preserve">You are only expected to provide a narrative in Sections 1 to 3 of this plan. </w:t>
      </w:r>
      <w:r w:rsidRPr="00AB19D8">
        <w:rPr>
          <w:rFonts w:ascii="Arial" w:eastAsia="Times New Roman" w:hAnsi="Arial" w:cs="Arial"/>
          <w:b/>
          <w:bCs/>
          <w:color w:val="000000"/>
          <w:sz w:val="24"/>
          <w:szCs w:val="24"/>
          <w:lang w:eastAsia="en-GB"/>
        </w:rPr>
        <w:t>However, your response in section 4 (Provision/Support) should be both narrative based and clearly identify all funded activity by cross-referring to the financial spreadsheet</w:t>
      </w:r>
      <w:r w:rsidRPr="00AB19D8">
        <w:rPr>
          <w:rFonts w:ascii="Arial" w:eastAsia="Times New Roman" w:hAnsi="Arial" w:cs="Arial"/>
          <w:color w:val="000000"/>
          <w:sz w:val="24"/>
          <w:szCs w:val="24"/>
          <w:lang w:eastAsia="en-GB"/>
        </w:rPr>
        <w:t>. As such, all lines of funded activity in the spreadsheet should also be clearly identified by their name and number in the final section of this plan, and vice versa.</w:t>
      </w:r>
    </w:p>
    <w:p w14:paraId="3E528CE4"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b/>
          <w:bCs/>
          <w:color w:val="FF0000"/>
          <w:sz w:val="24"/>
          <w:szCs w:val="24"/>
          <w:lang w:eastAsia="en-GB"/>
        </w:rPr>
        <w:t>For example (for illustrative purposes only) if Section 4 of your written plan identifies:</w:t>
      </w:r>
    </w:p>
    <w:p w14:paraId="7FF3E8FB"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4"/>
          <w:szCs w:val="24"/>
          <w:lang w:eastAsia="en-GB"/>
        </w:rPr>
        <w:t xml:space="preserve">As part of our open access youth work </w:t>
      </w:r>
      <w:proofErr w:type="gramStart"/>
      <w:r w:rsidRPr="00AB19D8">
        <w:rPr>
          <w:rFonts w:ascii="Arial" w:eastAsia="Times New Roman" w:hAnsi="Arial" w:cs="Arial"/>
          <w:i/>
          <w:iCs/>
          <w:color w:val="000000"/>
          <w:sz w:val="24"/>
          <w:szCs w:val="24"/>
          <w:lang w:eastAsia="en-GB"/>
        </w:rPr>
        <w:t>offer</w:t>
      </w:r>
      <w:proofErr w:type="gramEnd"/>
      <w:r w:rsidRPr="00AB19D8">
        <w:rPr>
          <w:rFonts w:ascii="Arial" w:eastAsia="Times New Roman" w:hAnsi="Arial" w:cs="Arial"/>
          <w:i/>
          <w:iCs/>
          <w:color w:val="000000"/>
          <w:sz w:val="24"/>
          <w:szCs w:val="24"/>
          <w:lang w:eastAsia="en-GB"/>
        </w:rPr>
        <w:t xml:space="preserve"> we are funding the delivery of </w:t>
      </w:r>
      <w:r w:rsidRPr="00AB19D8">
        <w:rPr>
          <w:rFonts w:ascii="Arial" w:eastAsia="Times New Roman" w:hAnsi="Arial" w:cs="Arial"/>
          <w:b/>
          <w:bCs/>
          <w:i/>
          <w:iCs/>
          <w:color w:val="000000"/>
          <w:sz w:val="24"/>
          <w:szCs w:val="24"/>
          <w:lang w:eastAsia="en-GB"/>
        </w:rPr>
        <w:t>“1.1 Voluntary Sector Grants”</w:t>
      </w:r>
      <w:r w:rsidRPr="00AB19D8">
        <w:rPr>
          <w:rFonts w:ascii="Arial" w:eastAsia="Times New Roman" w:hAnsi="Arial" w:cs="Arial"/>
          <w:i/>
          <w:iCs/>
          <w:color w:val="000000"/>
          <w:sz w:val="24"/>
          <w:szCs w:val="24"/>
          <w:lang w:eastAsia="en-GB"/>
        </w:rPr>
        <w:t xml:space="preserve"> to 3 community-based youth work organisations. This activity will complement our “</w:t>
      </w:r>
      <w:r w:rsidRPr="00AB19D8">
        <w:rPr>
          <w:rFonts w:ascii="Arial" w:eastAsia="Times New Roman" w:hAnsi="Arial" w:cs="Arial"/>
          <w:b/>
          <w:bCs/>
          <w:i/>
          <w:iCs/>
          <w:color w:val="000000"/>
          <w:sz w:val="24"/>
          <w:szCs w:val="24"/>
          <w:lang w:eastAsia="en-GB"/>
        </w:rPr>
        <w:t>1.2 Local Authority Community Youth Work Settings</w:t>
      </w:r>
      <w:r w:rsidRPr="00AB19D8">
        <w:rPr>
          <w:rFonts w:ascii="Arial" w:eastAsia="Times New Roman" w:hAnsi="Arial" w:cs="Arial"/>
          <w:i/>
          <w:iCs/>
          <w:color w:val="000000"/>
          <w:sz w:val="24"/>
          <w:szCs w:val="24"/>
          <w:lang w:eastAsia="en-GB"/>
        </w:rPr>
        <w:t>” and our “</w:t>
      </w:r>
      <w:r w:rsidRPr="00AB19D8">
        <w:rPr>
          <w:rFonts w:ascii="Arial" w:eastAsia="Times New Roman" w:hAnsi="Arial" w:cs="Arial"/>
          <w:b/>
          <w:bCs/>
          <w:i/>
          <w:iCs/>
          <w:color w:val="000000"/>
          <w:sz w:val="24"/>
          <w:szCs w:val="24"/>
          <w:lang w:eastAsia="en-GB"/>
        </w:rPr>
        <w:t>1.3 Youth Work Outreach Projects</w:t>
      </w:r>
      <w:r w:rsidRPr="00AB19D8">
        <w:rPr>
          <w:rFonts w:ascii="Arial" w:eastAsia="Times New Roman" w:hAnsi="Arial" w:cs="Arial"/>
          <w:i/>
          <w:iCs/>
          <w:color w:val="000000"/>
          <w:sz w:val="24"/>
          <w:szCs w:val="24"/>
          <w:lang w:eastAsia="en-GB"/>
        </w:rPr>
        <w:t>”, ensuring young people are able to engage with a wide range of youth work activities. A majority of these are able to offer Welsh language youth work in line with locally identified needs, but we are also proposing funding specific “</w:t>
      </w:r>
      <w:r w:rsidRPr="00AB19D8">
        <w:rPr>
          <w:rFonts w:ascii="Arial" w:eastAsia="Times New Roman" w:hAnsi="Arial" w:cs="Arial"/>
          <w:b/>
          <w:bCs/>
          <w:i/>
          <w:iCs/>
          <w:color w:val="000000"/>
          <w:sz w:val="24"/>
          <w:szCs w:val="24"/>
          <w:lang w:eastAsia="en-GB"/>
        </w:rPr>
        <w:t>1.4 Welsh Language Clubs</w:t>
      </w:r>
      <w:r w:rsidRPr="00AB19D8">
        <w:rPr>
          <w:rFonts w:ascii="Arial" w:eastAsia="Times New Roman" w:hAnsi="Arial" w:cs="Arial"/>
          <w:i/>
          <w:iCs/>
          <w:color w:val="000000"/>
          <w:sz w:val="24"/>
          <w:szCs w:val="24"/>
          <w:lang w:eastAsia="en-GB"/>
        </w:rPr>
        <w:t>” in one of our community settings, and this will be fulfilled in partnership with a local Welsh Language youth work organisation.</w:t>
      </w:r>
    </w:p>
    <w:p w14:paraId="4B3DE370" w14:textId="77777777" w:rsidR="00AB19D8" w:rsidRPr="00AB19D8" w:rsidRDefault="00AB19D8" w:rsidP="00AB19D8">
      <w:pPr>
        <w:suppressAutoHyphens w:val="0"/>
        <w:spacing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b/>
          <w:bCs/>
          <w:color w:val="FF0000"/>
          <w:sz w:val="24"/>
          <w:szCs w:val="24"/>
          <w:lang w:eastAsia="en-GB"/>
        </w:rPr>
        <w:t>Then your financial spreadsheet should capture this activity accordingly:</w:t>
      </w:r>
    </w:p>
    <w:tbl>
      <w:tblPr>
        <w:tblW w:w="0" w:type="auto"/>
        <w:tblCellMar>
          <w:top w:w="15" w:type="dxa"/>
          <w:left w:w="15" w:type="dxa"/>
          <w:bottom w:w="15" w:type="dxa"/>
          <w:right w:w="15" w:type="dxa"/>
        </w:tblCellMar>
        <w:tblLook w:val="04A0" w:firstRow="1" w:lastRow="0" w:firstColumn="1" w:lastColumn="0" w:noHBand="0" w:noVBand="1"/>
      </w:tblPr>
      <w:tblGrid>
        <w:gridCol w:w="9242"/>
      </w:tblGrid>
      <w:tr w:rsidR="00AB19D8" w:rsidRPr="00AB19D8" w14:paraId="76B75326" w14:textId="77777777" w:rsidTr="0093541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4B1C14" w14:textId="77777777" w:rsidR="00AB19D8" w:rsidRPr="00AB19D8" w:rsidRDefault="00AB19D8" w:rsidP="00AB19D8">
            <w:pPr>
              <w:numPr>
                <w:ilvl w:val="0"/>
                <w:numId w:val="6"/>
              </w:numPr>
              <w:suppressAutoHyphens w:val="0"/>
              <w:spacing w:line="240" w:lineRule="auto"/>
              <w:textAlignment w:val="baseline"/>
              <w:rPr>
                <w:rFonts w:ascii="Arial" w:eastAsia="Times New Roman" w:hAnsi="Arial" w:cs="Arial"/>
                <w:b/>
                <w:bCs/>
                <w:color w:val="000000"/>
                <w:sz w:val="24"/>
                <w:szCs w:val="24"/>
                <w:lang w:eastAsia="en-GB"/>
              </w:rPr>
            </w:pPr>
            <w:r w:rsidRPr="00AB19D8">
              <w:rPr>
                <w:rFonts w:ascii="Arial" w:eastAsia="Times New Roman" w:hAnsi="Arial" w:cs="Arial"/>
                <w:b/>
                <w:bCs/>
                <w:color w:val="000000"/>
                <w:sz w:val="24"/>
                <w:szCs w:val="24"/>
                <w:lang w:eastAsia="en-GB"/>
              </w:rPr>
              <w:t>The approach in your area</w:t>
            </w:r>
          </w:p>
          <w:p w14:paraId="7C80DD50"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tc>
      </w:tr>
      <w:tr w:rsidR="00AB19D8" w:rsidRPr="00AB19D8" w14:paraId="7E7D7441" w14:textId="77777777" w:rsidTr="0093541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FDDA34"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32A8F168"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lang w:eastAsia="en-GB"/>
              </w:rPr>
              <w:t xml:space="preserve">Please use this section to summarise your approach to delivering services for young people in your area. This will provide an appropriate context for the proposals identified in your application. This summary should be based on your own self-evaluative approach and might include, for example, the </w:t>
            </w:r>
            <w:r w:rsidRPr="00AB19D8">
              <w:rPr>
                <w:rFonts w:ascii="Arial" w:eastAsia="Times New Roman" w:hAnsi="Arial" w:cs="Arial"/>
                <w:i/>
                <w:iCs/>
                <w:color w:val="000000"/>
                <w:sz w:val="20"/>
                <w:szCs w:val="20"/>
                <w:lang w:eastAsia="en-GB"/>
              </w:rPr>
              <w:lastRenderedPageBreak/>
              <w:t>strategic context for the delivery of services to young people in your area, socio-demographic considerations, how planning and delivery is organised, and organisational aims and objectives. </w:t>
            </w:r>
          </w:p>
          <w:p w14:paraId="1641E7A5"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796055A4"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lang w:eastAsia="en-GB"/>
              </w:rPr>
              <w:t xml:space="preserve">You must </w:t>
            </w:r>
            <w:proofErr w:type="gramStart"/>
            <w:r w:rsidRPr="00AB19D8">
              <w:rPr>
                <w:rFonts w:ascii="Arial" w:eastAsia="Times New Roman" w:hAnsi="Arial" w:cs="Arial"/>
                <w:i/>
                <w:iCs/>
                <w:color w:val="000000"/>
                <w:sz w:val="20"/>
                <w:szCs w:val="20"/>
                <w:lang w:eastAsia="en-GB"/>
              </w:rPr>
              <w:t>make reference</w:t>
            </w:r>
            <w:proofErr w:type="gramEnd"/>
            <w:r w:rsidRPr="00AB19D8">
              <w:rPr>
                <w:rFonts w:ascii="Arial" w:eastAsia="Times New Roman" w:hAnsi="Arial" w:cs="Arial"/>
                <w:i/>
                <w:iCs/>
                <w:color w:val="000000"/>
                <w:sz w:val="20"/>
                <w:szCs w:val="20"/>
                <w:lang w:eastAsia="en-GB"/>
              </w:rPr>
              <w:t xml:space="preserve"> to your current arrangements for the delivery of services through the medium of Welsh. Later sections of this plan should be used to identify how you will work to strengthen these arrangements as necessary.</w:t>
            </w:r>
          </w:p>
          <w:p w14:paraId="7FC27753"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6268AA01"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lang w:eastAsia="en-GB"/>
              </w:rPr>
              <w:t>There is no need to cross-refer to the financial spreadsheet in this section.</w:t>
            </w:r>
          </w:p>
          <w:p w14:paraId="644ED622"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3F79B42A"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b/>
                <w:bCs/>
                <w:i/>
                <w:iCs/>
                <w:color w:val="000000"/>
                <w:sz w:val="20"/>
                <w:szCs w:val="20"/>
                <w:lang w:eastAsia="en-GB"/>
              </w:rPr>
              <w:t>Word limit: 500 words</w:t>
            </w:r>
          </w:p>
          <w:p w14:paraId="3B01729E"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4196FC8D"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u w:val="single"/>
                <w:lang w:eastAsia="en-GB"/>
              </w:rPr>
              <w:t>Please delete this instructional text before populating this section. </w:t>
            </w:r>
          </w:p>
          <w:p w14:paraId="58638F4D" w14:textId="77777777" w:rsidR="00AB19D8" w:rsidRPr="00AB19D8" w:rsidRDefault="00AB19D8" w:rsidP="00AB19D8">
            <w:pPr>
              <w:suppressAutoHyphens w:val="0"/>
              <w:spacing w:after="240" w:line="240" w:lineRule="auto"/>
              <w:rPr>
                <w:rFonts w:ascii="Times New Roman" w:eastAsia="Times New Roman" w:hAnsi="Times New Roman" w:cs="Times New Roman"/>
                <w:color w:val="auto"/>
                <w:sz w:val="24"/>
                <w:szCs w:val="24"/>
                <w:lang w:eastAsia="en-GB"/>
              </w:rPr>
            </w:pPr>
            <w:r w:rsidRPr="00AB19D8">
              <w:rPr>
                <w:rFonts w:ascii="Times New Roman" w:eastAsia="Times New Roman" w:hAnsi="Times New Roman" w:cs="Times New Roman"/>
                <w:color w:val="auto"/>
                <w:sz w:val="24"/>
                <w:szCs w:val="24"/>
                <w:lang w:eastAsia="en-GB"/>
              </w:rPr>
              <w:br/>
            </w:r>
            <w:r w:rsidRPr="00AB19D8">
              <w:rPr>
                <w:rFonts w:ascii="Times New Roman" w:eastAsia="Times New Roman" w:hAnsi="Times New Roman" w:cs="Times New Roman"/>
                <w:color w:val="auto"/>
                <w:sz w:val="24"/>
                <w:szCs w:val="24"/>
                <w:lang w:eastAsia="en-GB"/>
              </w:rPr>
              <w:br/>
            </w:r>
          </w:p>
        </w:tc>
      </w:tr>
      <w:tr w:rsidR="00AB19D8" w:rsidRPr="00AB19D8" w14:paraId="180C6D39" w14:textId="77777777" w:rsidTr="0093541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E1E869" w14:textId="77777777" w:rsidR="00AB19D8" w:rsidRPr="00AB19D8" w:rsidRDefault="00AB19D8" w:rsidP="00AB19D8">
            <w:pPr>
              <w:numPr>
                <w:ilvl w:val="0"/>
                <w:numId w:val="7"/>
              </w:numPr>
              <w:suppressAutoHyphens w:val="0"/>
              <w:spacing w:line="240" w:lineRule="auto"/>
              <w:textAlignment w:val="baseline"/>
              <w:rPr>
                <w:rFonts w:ascii="Arial" w:eastAsia="Times New Roman" w:hAnsi="Arial" w:cs="Arial"/>
                <w:b/>
                <w:bCs/>
                <w:color w:val="000000"/>
                <w:sz w:val="24"/>
                <w:szCs w:val="24"/>
                <w:lang w:eastAsia="en-GB"/>
              </w:rPr>
            </w:pPr>
            <w:r w:rsidRPr="00AB19D8">
              <w:rPr>
                <w:rFonts w:ascii="Arial" w:eastAsia="Times New Roman" w:hAnsi="Arial" w:cs="Arial"/>
                <w:b/>
                <w:bCs/>
                <w:color w:val="000000"/>
                <w:sz w:val="24"/>
                <w:szCs w:val="24"/>
                <w:lang w:eastAsia="en-GB"/>
              </w:rPr>
              <w:lastRenderedPageBreak/>
              <w:t>Strengthening Early Identification Systems</w:t>
            </w:r>
          </w:p>
          <w:p w14:paraId="4E9DD54B"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tc>
      </w:tr>
      <w:tr w:rsidR="00AB19D8" w:rsidRPr="00AB19D8" w14:paraId="643F31D1" w14:textId="77777777" w:rsidTr="0093541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C6E86B"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lang w:eastAsia="en-GB"/>
              </w:rPr>
              <w:t>A core expectation of this grant is that you develop systems that support early identification of young people in need of support.</w:t>
            </w:r>
          </w:p>
          <w:p w14:paraId="7CCF19FF"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302556A1"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lang w:eastAsia="en-GB"/>
              </w:rPr>
              <w:t>Please use this section to identify how you will strengthen and build on early identification systems developed under the Youth Engagement and Progression Framework or through your Youth Service. At a minimum, you must reference how you will develop these systems and embed relevant indicators that will strengthen your ability to deliver the priority areas described in the Overview (page 1).</w:t>
            </w:r>
          </w:p>
          <w:p w14:paraId="2379363B"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7C2243CE"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lang w:eastAsia="en-GB"/>
              </w:rPr>
              <w:t>In the interest of sharing learning, please include details of those indicators already identified or being considered </w:t>
            </w:r>
          </w:p>
          <w:p w14:paraId="499035E3"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3C702FA4"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lang w:eastAsia="en-GB"/>
              </w:rPr>
              <w:t>There is no need to cross-refer to the financial spreadsheet in this section.</w:t>
            </w:r>
          </w:p>
          <w:p w14:paraId="36E068D1"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5A21E348"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b/>
                <w:bCs/>
                <w:i/>
                <w:iCs/>
                <w:color w:val="000000"/>
                <w:sz w:val="20"/>
                <w:szCs w:val="20"/>
                <w:lang w:eastAsia="en-GB"/>
              </w:rPr>
              <w:t>Word limit: 500 words</w:t>
            </w:r>
          </w:p>
          <w:p w14:paraId="61191453"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u w:val="single"/>
                <w:lang w:eastAsia="en-GB"/>
              </w:rPr>
              <w:t>Please delete this instructional text before populating this section.</w:t>
            </w:r>
          </w:p>
          <w:p w14:paraId="1A2DA5D2" w14:textId="77777777" w:rsidR="00AB19D8" w:rsidRPr="00AB19D8" w:rsidRDefault="00AB19D8" w:rsidP="00AB19D8">
            <w:pPr>
              <w:suppressAutoHyphens w:val="0"/>
              <w:spacing w:after="240" w:line="240" w:lineRule="auto"/>
              <w:rPr>
                <w:rFonts w:ascii="Times New Roman" w:eastAsia="Times New Roman" w:hAnsi="Times New Roman" w:cs="Times New Roman"/>
                <w:color w:val="auto"/>
                <w:sz w:val="24"/>
                <w:szCs w:val="24"/>
                <w:lang w:eastAsia="en-GB"/>
              </w:rPr>
            </w:pPr>
            <w:r w:rsidRPr="00AB19D8">
              <w:rPr>
                <w:rFonts w:ascii="Times New Roman" w:eastAsia="Times New Roman" w:hAnsi="Times New Roman" w:cs="Times New Roman"/>
                <w:color w:val="auto"/>
                <w:sz w:val="24"/>
                <w:szCs w:val="24"/>
                <w:lang w:eastAsia="en-GB"/>
              </w:rPr>
              <w:br/>
            </w:r>
            <w:r w:rsidRPr="00AB19D8">
              <w:rPr>
                <w:rFonts w:ascii="Times New Roman" w:eastAsia="Times New Roman" w:hAnsi="Times New Roman" w:cs="Times New Roman"/>
                <w:color w:val="auto"/>
                <w:sz w:val="24"/>
                <w:szCs w:val="24"/>
                <w:lang w:eastAsia="en-GB"/>
              </w:rPr>
              <w:br/>
            </w:r>
            <w:r w:rsidRPr="00AB19D8">
              <w:rPr>
                <w:rFonts w:ascii="Times New Roman" w:eastAsia="Times New Roman" w:hAnsi="Times New Roman" w:cs="Times New Roman"/>
                <w:color w:val="auto"/>
                <w:sz w:val="24"/>
                <w:szCs w:val="24"/>
                <w:lang w:eastAsia="en-GB"/>
              </w:rPr>
              <w:br/>
            </w:r>
            <w:r w:rsidRPr="00AB19D8">
              <w:rPr>
                <w:rFonts w:ascii="Times New Roman" w:eastAsia="Times New Roman" w:hAnsi="Times New Roman" w:cs="Times New Roman"/>
                <w:color w:val="auto"/>
                <w:sz w:val="24"/>
                <w:szCs w:val="24"/>
                <w:lang w:eastAsia="en-GB"/>
              </w:rPr>
              <w:br/>
            </w:r>
          </w:p>
        </w:tc>
      </w:tr>
    </w:tbl>
    <w:p w14:paraId="67671888" w14:textId="77777777" w:rsidR="00AB19D8" w:rsidRPr="00AB19D8" w:rsidRDefault="00AB19D8" w:rsidP="00AB19D8">
      <w:pPr>
        <w:suppressAutoHyphens w:val="0"/>
        <w:spacing w:after="0" w:line="240" w:lineRule="auto"/>
        <w:rPr>
          <w:rFonts w:ascii="Times New Roman" w:eastAsia="Times New Roman" w:hAnsi="Times New Roman" w:cs="Times New Roman"/>
          <w:vanish/>
          <w:color w:val="auto"/>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9242"/>
      </w:tblGrid>
      <w:tr w:rsidR="00AB19D8" w:rsidRPr="00AB19D8" w14:paraId="7D7A0D79" w14:textId="77777777" w:rsidTr="0093541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25120A" w14:textId="77777777" w:rsidR="00AB19D8" w:rsidRPr="00AB19D8" w:rsidRDefault="00AB19D8" w:rsidP="00AB19D8">
            <w:pPr>
              <w:numPr>
                <w:ilvl w:val="0"/>
                <w:numId w:val="8"/>
              </w:numPr>
              <w:suppressAutoHyphens w:val="0"/>
              <w:spacing w:line="240" w:lineRule="auto"/>
              <w:textAlignment w:val="baseline"/>
              <w:rPr>
                <w:rFonts w:ascii="Arial" w:eastAsia="Times New Roman" w:hAnsi="Arial" w:cs="Arial"/>
                <w:b/>
                <w:bCs/>
                <w:color w:val="000000"/>
                <w:sz w:val="24"/>
                <w:szCs w:val="24"/>
                <w:lang w:eastAsia="en-GB"/>
              </w:rPr>
            </w:pPr>
            <w:r w:rsidRPr="00AB19D8">
              <w:rPr>
                <w:rFonts w:ascii="Arial" w:eastAsia="Times New Roman" w:hAnsi="Arial" w:cs="Arial"/>
                <w:b/>
                <w:bCs/>
                <w:color w:val="000000"/>
                <w:sz w:val="24"/>
                <w:szCs w:val="24"/>
                <w:lang w:eastAsia="en-GB"/>
              </w:rPr>
              <w:t>Effective Partnership Working</w:t>
            </w:r>
          </w:p>
          <w:p w14:paraId="1E31F468"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tc>
      </w:tr>
      <w:tr w:rsidR="00AB19D8" w:rsidRPr="00AB19D8" w14:paraId="4D0EA732" w14:textId="77777777" w:rsidTr="0093541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63D70A"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lang w:eastAsia="en-GB"/>
              </w:rPr>
              <w:t>A core expectation of this grant is the delivery of a coordinated offer to young people that makes best possible use of available knowledge, resources, capacity, and expertise. Through the grant you are encouraged to work with a range of partners, both within and beyond your organisation, to develop and deliver the best possible offer to young people. </w:t>
            </w:r>
          </w:p>
          <w:p w14:paraId="673D6CAD"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3A7F2514"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lang w:eastAsia="en-GB"/>
              </w:rPr>
              <w:t xml:space="preserve">This unified approach should include consideration of the young person’s journey within and between </w:t>
            </w:r>
            <w:proofErr w:type="gramStart"/>
            <w:r w:rsidRPr="00AB19D8">
              <w:rPr>
                <w:rFonts w:ascii="Arial" w:eastAsia="Times New Roman" w:hAnsi="Arial" w:cs="Arial"/>
                <w:i/>
                <w:iCs/>
                <w:color w:val="000000"/>
                <w:sz w:val="20"/>
                <w:szCs w:val="20"/>
                <w:lang w:eastAsia="en-GB"/>
              </w:rPr>
              <w:t>services, and</w:t>
            </w:r>
            <w:proofErr w:type="gramEnd"/>
            <w:r w:rsidRPr="00AB19D8">
              <w:rPr>
                <w:rFonts w:ascii="Arial" w:eastAsia="Times New Roman" w:hAnsi="Arial" w:cs="Arial"/>
                <w:i/>
                <w:iCs/>
                <w:color w:val="000000"/>
                <w:sz w:val="20"/>
                <w:szCs w:val="20"/>
                <w:lang w:eastAsia="en-GB"/>
              </w:rPr>
              <w:t xml:space="preserve"> should therefore account for issues such as referral mechanisms, signposting, data sharing, and pathways of support. This can be supported through the grant </w:t>
            </w:r>
            <w:r w:rsidRPr="00AB19D8">
              <w:rPr>
                <w:rFonts w:ascii="Arial" w:eastAsia="Times New Roman" w:hAnsi="Arial" w:cs="Arial"/>
                <w:i/>
                <w:iCs/>
                <w:color w:val="000000"/>
                <w:sz w:val="20"/>
                <w:szCs w:val="20"/>
                <w:highlight w:val="yellow"/>
                <w:lang w:eastAsia="en-GB"/>
              </w:rPr>
              <w:t>by creating capacity/space for partnerships and multiagency working to flourish, improving quality through training, as well as through the direct funding or commission of services by, for example, Voluntary Sector partners.</w:t>
            </w:r>
            <w:r w:rsidRPr="00AB19D8">
              <w:rPr>
                <w:rFonts w:ascii="Arial" w:eastAsia="Times New Roman" w:hAnsi="Arial" w:cs="Arial"/>
                <w:i/>
                <w:iCs/>
                <w:color w:val="000000"/>
                <w:sz w:val="20"/>
                <w:szCs w:val="20"/>
                <w:lang w:eastAsia="en-GB"/>
              </w:rPr>
              <w:t> </w:t>
            </w:r>
          </w:p>
          <w:p w14:paraId="3ABE5040"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321974E0"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lang w:eastAsia="en-GB"/>
              </w:rPr>
              <w:t>Please use this section to identify how your proposed partnership and multiagency working arrangements will be coordinated and strengthen your ability to deliver the priority areas described in the Overview (page 1).</w:t>
            </w:r>
          </w:p>
          <w:p w14:paraId="15A5961C"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0C7C76C2"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lang w:eastAsia="en-GB"/>
              </w:rPr>
              <w:t>In the interest of transparency, please include details of those partners engaged in the development of this funding proposal, or those that will be targeted as a result of activity being approved. </w:t>
            </w:r>
          </w:p>
          <w:p w14:paraId="1DE4A800"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680DD254"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lang w:eastAsia="en-GB"/>
              </w:rPr>
              <w:t>There is no need to cross-refer to the financial spreadsheet in this section.</w:t>
            </w:r>
          </w:p>
          <w:p w14:paraId="754AC18B"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4FEFFA51"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b/>
                <w:bCs/>
                <w:i/>
                <w:iCs/>
                <w:color w:val="000000"/>
                <w:sz w:val="20"/>
                <w:szCs w:val="20"/>
                <w:lang w:eastAsia="en-GB"/>
              </w:rPr>
              <w:t>Word limit: 500 words</w:t>
            </w:r>
          </w:p>
          <w:p w14:paraId="4462C2FA"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u w:val="single"/>
                <w:lang w:eastAsia="en-GB"/>
              </w:rPr>
              <w:t>Please delete this instructional text before populating this section.</w:t>
            </w:r>
          </w:p>
          <w:p w14:paraId="1BDECA96" w14:textId="77777777" w:rsidR="00AB19D8" w:rsidRPr="00AB19D8" w:rsidRDefault="00AB19D8" w:rsidP="00AB19D8">
            <w:pPr>
              <w:suppressAutoHyphens w:val="0"/>
              <w:spacing w:after="240" w:line="240" w:lineRule="auto"/>
              <w:rPr>
                <w:rFonts w:ascii="Times New Roman" w:eastAsia="Times New Roman" w:hAnsi="Times New Roman" w:cs="Times New Roman"/>
                <w:color w:val="auto"/>
                <w:sz w:val="24"/>
                <w:szCs w:val="24"/>
                <w:lang w:eastAsia="en-GB"/>
              </w:rPr>
            </w:pPr>
            <w:r w:rsidRPr="00AB19D8">
              <w:rPr>
                <w:rFonts w:ascii="Times New Roman" w:eastAsia="Times New Roman" w:hAnsi="Times New Roman" w:cs="Times New Roman"/>
                <w:color w:val="auto"/>
                <w:sz w:val="24"/>
                <w:szCs w:val="24"/>
                <w:lang w:eastAsia="en-GB"/>
              </w:rPr>
              <w:br/>
            </w:r>
            <w:r w:rsidRPr="00AB19D8">
              <w:rPr>
                <w:rFonts w:ascii="Times New Roman" w:eastAsia="Times New Roman" w:hAnsi="Times New Roman" w:cs="Times New Roman"/>
                <w:color w:val="auto"/>
                <w:sz w:val="24"/>
                <w:szCs w:val="24"/>
                <w:lang w:eastAsia="en-GB"/>
              </w:rPr>
              <w:br/>
            </w:r>
            <w:r w:rsidRPr="00AB19D8">
              <w:rPr>
                <w:rFonts w:ascii="Times New Roman" w:eastAsia="Times New Roman" w:hAnsi="Times New Roman" w:cs="Times New Roman"/>
                <w:color w:val="auto"/>
                <w:sz w:val="24"/>
                <w:szCs w:val="24"/>
                <w:lang w:eastAsia="en-GB"/>
              </w:rPr>
              <w:br/>
            </w:r>
            <w:r w:rsidRPr="00AB19D8">
              <w:rPr>
                <w:rFonts w:ascii="Times New Roman" w:eastAsia="Times New Roman" w:hAnsi="Times New Roman" w:cs="Times New Roman"/>
                <w:color w:val="auto"/>
                <w:sz w:val="24"/>
                <w:szCs w:val="24"/>
                <w:lang w:eastAsia="en-GB"/>
              </w:rPr>
              <w:br/>
            </w:r>
            <w:r w:rsidRPr="00AB19D8">
              <w:rPr>
                <w:rFonts w:ascii="Times New Roman" w:eastAsia="Times New Roman" w:hAnsi="Times New Roman" w:cs="Times New Roman"/>
                <w:color w:val="auto"/>
                <w:sz w:val="24"/>
                <w:szCs w:val="24"/>
                <w:lang w:eastAsia="en-GB"/>
              </w:rPr>
              <w:br/>
            </w:r>
            <w:r w:rsidRPr="00AB19D8">
              <w:rPr>
                <w:rFonts w:ascii="Times New Roman" w:eastAsia="Times New Roman" w:hAnsi="Times New Roman" w:cs="Times New Roman"/>
                <w:color w:val="auto"/>
                <w:sz w:val="24"/>
                <w:szCs w:val="24"/>
                <w:lang w:eastAsia="en-GB"/>
              </w:rPr>
              <w:br/>
            </w:r>
          </w:p>
        </w:tc>
      </w:tr>
      <w:tr w:rsidR="00AB19D8" w:rsidRPr="00AB19D8" w14:paraId="7FC0EA4C" w14:textId="77777777" w:rsidTr="0093541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3106AD" w14:textId="77777777" w:rsidR="00AB19D8" w:rsidRPr="00AB19D8" w:rsidRDefault="00AB19D8" w:rsidP="00AB19D8">
            <w:pPr>
              <w:numPr>
                <w:ilvl w:val="0"/>
                <w:numId w:val="9"/>
              </w:numPr>
              <w:suppressAutoHyphens w:val="0"/>
              <w:spacing w:line="240" w:lineRule="auto"/>
              <w:textAlignment w:val="baseline"/>
              <w:rPr>
                <w:rFonts w:ascii="Arial" w:eastAsia="Times New Roman" w:hAnsi="Arial" w:cs="Arial"/>
                <w:b/>
                <w:bCs/>
                <w:color w:val="000000"/>
                <w:sz w:val="24"/>
                <w:szCs w:val="24"/>
                <w:lang w:eastAsia="en-GB"/>
              </w:rPr>
            </w:pPr>
            <w:r w:rsidRPr="00AB19D8">
              <w:rPr>
                <w:rFonts w:ascii="Arial" w:eastAsia="Times New Roman" w:hAnsi="Arial" w:cs="Arial"/>
                <w:b/>
                <w:bCs/>
                <w:color w:val="000000"/>
                <w:sz w:val="24"/>
                <w:szCs w:val="24"/>
                <w:lang w:eastAsia="en-GB"/>
              </w:rPr>
              <w:lastRenderedPageBreak/>
              <w:t>Provision/Support</w:t>
            </w:r>
          </w:p>
          <w:p w14:paraId="61D9E8B2"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tc>
      </w:tr>
      <w:tr w:rsidR="00AB19D8" w:rsidRPr="00AB19D8" w14:paraId="4A8196BB" w14:textId="77777777" w:rsidTr="0093541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E96C8F"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lang w:eastAsia="en-GB"/>
              </w:rPr>
              <w:t>Please use this section to provide an overview of the provision you will fund through the Youth Support Grant in order to deliver the priority areas described in the Overview (page 1) and the approaches you have outlined in your application thus far. </w:t>
            </w:r>
          </w:p>
          <w:p w14:paraId="63F662AB"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7E342737"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b/>
                <w:bCs/>
                <w:i/>
                <w:iCs/>
                <w:color w:val="000000"/>
                <w:sz w:val="20"/>
                <w:szCs w:val="20"/>
                <w:lang w:eastAsia="en-GB"/>
              </w:rPr>
              <w:t>To note:</w:t>
            </w:r>
            <w:r w:rsidRPr="00AB19D8">
              <w:rPr>
                <w:rFonts w:ascii="Arial" w:eastAsia="Times New Roman" w:hAnsi="Arial" w:cs="Arial"/>
                <w:i/>
                <w:iCs/>
                <w:color w:val="000000"/>
                <w:sz w:val="20"/>
                <w:szCs w:val="20"/>
                <w:lang w:eastAsia="en-GB"/>
              </w:rPr>
              <w:t xml:space="preserve"> This is your opportunity to provide a high-level narrative of your planned activities with a supporting rationale and outcomes being worked towards. </w:t>
            </w:r>
            <w:r w:rsidRPr="00AB19D8">
              <w:rPr>
                <w:rFonts w:ascii="Arial" w:eastAsia="Times New Roman" w:hAnsi="Arial" w:cs="Arial"/>
                <w:b/>
                <w:bCs/>
                <w:i/>
                <w:iCs/>
                <w:color w:val="000000"/>
                <w:sz w:val="20"/>
                <w:szCs w:val="20"/>
                <w:lang w:eastAsia="en-GB"/>
              </w:rPr>
              <w:t>It is here that the Youth Support Grant Planning Spreadsheet should be used to cross-refer funded lines of activity/projects. See example given on page 2. </w:t>
            </w:r>
          </w:p>
          <w:p w14:paraId="31D154CE"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46AF24FF"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lang w:eastAsia="en-GB"/>
              </w:rPr>
              <w:t>The use of subheadings to help you talk about how your funded activity will help you work towards the priority areas a) to d) of the grant is encouraged. </w:t>
            </w:r>
          </w:p>
          <w:p w14:paraId="482B3363"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3C5F3442"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b/>
                <w:bCs/>
                <w:i/>
                <w:iCs/>
                <w:color w:val="000000"/>
                <w:sz w:val="20"/>
                <w:szCs w:val="20"/>
                <w:lang w:eastAsia="en-GB"/>
              </w:rPr>
              <w:t>Word limit: 1000 words</w:t>
            </w:r>
          </w:p>
          <w:p w14:paraId="2B6492E8"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ascii="Arial" w:eastAsia="Times New Roman" w:hAnsi="Arial" w:cs="Arial"/>
                <w:i/>
                <w:iCs/>
                <w:color w:val="000000"/>
                <w:sz w:val="20"/>
                <w:szCs w:val="20"/>
                <w:u w:val="single"/>
                <w:lang w:eastAsia="en-GB"/>
              </w:rPr>
              <w:t>Please delete this instructional text before populating this section.</w:t>
            </w:r>
          </w:p>
          <w:p w14:paraId="4C649A55" w14:textId="77777777" w:rsidR="00AB19D8" w:rsidRPr="00AB19D8" w:rsidRDefault="00AB19D8" w:rsidP="00AB19D8">
            <w:pPr>
              <w:suppressAutoHyphens w:val="0"/>
              <w:spacing w:after="240" w:line="240" w:lineRule="auto"/>
              <w:rPr>
                <w:rFonts w:ascii="Times New Roman" w:eastAsia="Times New Roman" w:hAnsi="Times New Roman" w:cs="Times New Roman"/>
                <w:color w:val="auto"/>
                <w:sz w:val="24"/>
                <w:szCs w:val="24"/>
                <w:lang w:eastAsia="en-GB"/>
              </w:rPr>
            </w:pPr>
            <w:r w:rsidRPr="00AB19D8">
              <w:rPr>
                <w:rFonts w:ascii="Times New Roman" w:eastAsia="Times New Roman" w:hAnsi="Times New Roman" w:cs="Times New Roman"/>
                <w:color w:val="auto"/>
                <w:sz w:val="24"/>
                <w:szCs w:val="24"/>
                <w:lang w:eastAsia="en-GB"/>
              </w:rPr>
              <w:br/>
            </w:r>
            <w:r w:rsidRPr="00AB19D8">
              <w:rPr>
                <w:rFonts w:ascii="Times New Roman" w:eastAsia="Times New Roman" w:hAnsi="Times New Roman" w:cs="Times New Roman"/>
                <w:color w:val="auto"/>
                <w:sz w:val="24"/>
                <w:szCs w:val="24"/>
                <w:lang w:eastAsia="en-GB"/>
              </w:rPr>
              <w:br/>
            </w:r>
            <w:r w:rsidRPr="00AB19D8">
              <w:rPr>
                <w:rFonts w:ascii="Times New Roman" w:eastAsia="Times New Roman" w:hAnsi="Times New Roman" w:cs="Times New Roman"/>
                <w:color w:val="auto"/>
                <w:sz w:val="24"/>
                <w:szCs w:val="24"/>
                <w:lang w:eastAsia="en-GB"/>
              </w:rPr>
              <w:br/>
            </w:r>
          </w:p>
        </w:tc>
      </w:tr>
    </w:tbl>
    <w:p w14:paraId="68805454" w14:textId="77777777" w:rsidR="00AB19D8" w:rsidRPr="00AB19D8" w:rsidRDefault="00AB19D8" w:rsidP="00AB19D8">
      <w:pPr>
        <w:suppressAutoHyphens w:val="0"/>
        <w:spacing w:after="240" w:line="240" w:lineRule="auto"/>
        <w:rPr>
          <w:rFonts w:ascii="Times New Roman" w:eastAsia="Times New Roman" w:hAnsi="Times New Roman" w:cs="Times New Roman"/>
          <w:color w:val="auto"/>
          <w:sz w:val="24"/>
          <w:szCs w:val="24"/>
          <w:lang w:eastAsia="en-GB"/>
        </w:rPr>
      </w:pPr>
      <w:r w:rsidRPr="00AB19D8">
        <w:rPr>
          <w:rFonts w:ascii="Times New Roman" w:eastAsia="Times New Roman" w:hAnsi="Times New Roman" w:cs="Times New Roman"/>
          <w:color w:val="auto"/>
          <w:sz w:val="24"/>
          <w:szCs w:val="24"/>
          <w:lang w:eastAsia="en-GB"/>
        </w:rPr>
        <w:br/>
      </w:r>
    </w:p>
    <w:p w14:paraId="1E3016E6" w14:textId="77777777" w:rsidR="00AB19D8" w:rsidRPr="00AB19D8" w:rsidRDefault="00AB19D8" w:rsidP="00AB19D8">
      <w:pPr>
        <w:suppressAutoHyphens w:val="0"/>
        <w:spacing w:line="240" w:lineRule="auto"/>
        <w:ind w:hanging="426"/>
        <w:jc w:val="center"/>
        <w:rPr>
          <w:rFonts w:ascii="Times New Roman" w:eastAsia="Times New Roman" w:hAnsi="Times New Roman" w:cs="Times New Roman"/>
          <w:color w:val="auto"/>
          <w:sz w:val="24"/>
          <w:szCs w:val="24"/>
          <w:lang w:eastAsia="en-GB"/>
        </w:rPr>
      </w:pPr>
      <w:r w:rsidRPr="00AB19D8">
        <w:rPr>
          <w:rFonts w:eastAsia="Times New Roman" w:cs="Calibri"/>
          <w:b/>
          <w:bCs/>
          <w:color w:val="000000"/>
          <w:sz w:val="28"/>
          <w:szCs w:val="28"/>
          <w:u w:val="single"/>
          <w:lang w:eastAsia="en-GB"/>
        </w:rPr>
        <w:t>Checklist </w:t>
      </w:r>
    </w:p>
    <w:tbl>
      <w:tblPr>
        <w:tblW w:w="0" w:type="auto"/>
        <w:tblCellMar>
          <w:top w:w="15" w:type="dxa"/>
          <w:left w:w="15" w:type="dxa"/>
          <w:bottom w:w="15" w:type="dxa"/>
          <w:right w:w="15" w:type="dxa"/>
        </w:tblCellMar>
        <w:tblLook w:val="04A0" w:firstRow="1" w:lastRow="0" w:firstColumn="1" w:lastColumn="0" w:noHBand="0" w:noVBand="1"/>
      </w:tblPr>
      <w:tblGrid>
        <w:gridCol w:w="7780"/>
        <w:gridCol w:w="1462"/>
      </w:tblGrid>
      <w:tr w:rsidR="00AB19D8" w:rsidRPr="00AB19D8" w14:paraId="7F7186D9" w14:textId="77777777" w:rsidTr="0093541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EB3D1D"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eastAsia="Times New Roman" w:cs="Calibri"/>
                <w:i/>
                <w:iCs/>
                <w:color w:val="000000"/>
                <w:u w:val="single"/>
                <w:lang w:eastAsia="en-GB"/>
              </w:rPr>
              <w:t>This plan has been: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9446EC"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r w:rsidRPr="00AB19D8">
              <w:rPr>
                <w:rFonts w:eastAsia="Times New Roman" w:cs="Calibri"/>
                <w:b/>
                <w:bCs/>
                <w:color w:val="000000"/>
                <w:u w:val="single"/>
                <w:lang w:eastAsia="en-GB"/>
              </w:rPr>
              <w:t>Please confirm (y/n)</w:t>
            </w:r>
          </w:p>
        </w:tc>
      </w:tr>
      <w:tr w:rsidR="00AB19D8" w:rsidRPr="00AB19D8" w14:paraId="30B0DC57" w14:textId="77777777" w:rsidTr="0093541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4F3F19" w14:textId="77777777" w:rsidR="00AB19D8" w:rsidRPr="00AB19D8" w:rsidRDefault="00AB19D8" w:rsidP="00AB19D8">
            <w:pPr>
              <w:numPr>
                <w:ilvl w:val="0"/>
                <w:numId w:val="10"/>
              </w:numPr>
              <w:suppressAutoHyphens w:val="0"/>
              <w:spacing w:line="240" w:lineRule="auto"/>
              <w:textAlignment w:val="baseline"/>
              <w:rPr>
                <w:rFonts w:ascii="Arial" w:eastAsia="Times New Roman" w:hAnsi="Arial" w:cs="Arial"/>
                <w:color w:val="000000"/>
                <w:lang w:eastAsia="en-GB"/>
              </w:rPr>
            </w:pPr>
            <w:r w:rsidRPr="00AB19D8">
              <w:rPr>
                <w:rFonts w:eastAsia="Times New Roman" w:cs="Calibri"/>
                <w:color w:val="000000"/>
                <w:lang w:eastAsia="en-GB"/>
              </w:rPr>
              <w:t>developed in partnership between the Principal Youth Officer, Engagement and Progression Coordinator and Youth Homelessness Coordinator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347D1F"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tc>
      </w:tr>
      <w:tr w:rsidR="00AB19D8" w:rsidRPr="00AB19D8" w14:paraId="7E96E445" w14:textId="77777777" w:rsidTr="0093541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01B36D" w14:textId="77777777" w:rsidR="00AB19D8" w:rsidRPr="00AB19D8" w:rsidRDefault="00AB19D8" w:rsidP="00AB19D8">
            <w:pPr>
              <w:numPr>
                <w:ilvl w:val="0"/>
                <w:numId w:val="11"/>
              </w:numPr>
              <w:suppressAutoHyphens w:val="0"/>
              <w:spacing w:line="240" w:lineRule="auto"/>
              <w:textAlignment w:val="baseline"/>
              <w:rPr>
                <w:rFonts w:ascii="Arial" w:eastAsia="Times New Roman" w:hAnsi="Arial" w:cs="Arial"/>
                <w:color w:val="000000"/>
                <w:lang w:eastAsia="en-GB"/>
              </w:rPr>
            </w:pPr>
            <w:r w:rsidRPr="00AB19D8">
              <w:rPr>
                <w:rFonts w:eastAsia="Times New Roman" w:cs="Calibri"/>
                <w:color w:val="000000"/>
                <w:lang w:eastAsia="en-GB"/>
              </w:rPr>
              <w:t>agreed by the Lead Director/s with responsibility for young people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4D0A74"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tc>
      </w:tr>
      <w:tr w:rsidR="00AB19D8" w:rsidRPr="00AB19D8" w14:paraId="7B7CBA59" w14:textId="77777777" w:rsidTr="0093541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C02CFD" w14:textId="77777777" w:rsidR="00AB19D8" w:rsidRPr="00AB19D8" w:rsidRDefault="00AB19D8" w:rsidP="00AB19D8">
            <w:pPr>
              <w:numPr>
                <w:ilvl w:val="0"/>
                <w:numId w:val="12"/>
              </w:numPr>
              <w:suppressAutoHyphens w:val="0"/>
              <w:spacing w:line="240" w:lineRule="auto"/>
              <w:textAlignment w:val="baseline"/>
              <w:rPr>
                <w:rFonts w:ascii="Arial" w:eastAsia="Times New Roman" w:hAnsi="Arial" w:cs="Arial"/>
                <w:color w:val="000000"/>
                <w:lang w:eastAsia="en-GB"/>
              </w:rPr>
            </w:pPr>
            <w:r w:rsidRPr="00AB19D8">
              <w:rPr>
                <w:rFonts w:eastAsia="Times New Roman" w:cs="Calibri"/>
                <w:color w:val="000000"/>
                <w:lang w:eastAsia="en-GB"/>
              </w:rPr>
              <w:t>been discussed and co-developed with the Housing officials within the local authority and agreed by the relevant Director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8AE4EA"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tc>
      </w:tr>
      <w:tr w:rsidR="00AB19D8" w:rsidRPr="00AB19D8" w14:paraId="67B4717D" w14:textId="77777777" w:rsidTr="0093541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05E443" w14:textId="77777777" w:rsidR="00AB19D8" w:rsidRPr="00AB19D8" w:rsidRDefault="00AB19D8" w:rsidP="00AB19D8">
            <w:pPr>
              <w:numPr>
                <w:ilvl w:val="0"/>
                <w:numId w:val="13"/>
              </w:numPr>
              <w:suppressAutoHyphens w:val="0"/>
              <w:spacing w:line="240" w:lineRule="auto"/>
              <w:textAlignment w:val="baseline"/>
              <w:rPr>
                <w:rFonts w:ascii="Arial" w:eastAsia="Times New Roman" w:hAnsi="Arial" w:cs="Arial"/>
                <w:color w:val="000000"/>
                <w:lang w:eastAsia="en-GB"/>
              </w:rPr>
            </w:pPr>
            <w:r w:rsidRPr="00AB19D8">
              <w:rPr>
                <w:rFonts w:eastAsia="Times New Roman" w:cs="Calibri"/>
                <w:color w:val="000000"/>
                <w:highlight w:val="yellow"/>
                <w:lang w:eastAsia="en-GB"/>
              </w:rPr>
              <w:t>developed in a collaborative manner with relevant stakeholders and partners, including young people and the Third Sector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12C8F7"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tc>
      </w:tr>
      <w:tr w:rsidR="00AB19D8" w:rsidRPr="00AB19D8" w14:paraId="607FF11C" w14:textId="77777777" w:rsidTr="0093541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72A660" w14:textId="77777777" w:rsidR="00AB19D8" w:rsidRPr="00AB19D8" w:rsidRDefault="00AB19D8" w:rsidP="00AB19D8">
            <w:pPr>
              <w:numPr>
                <w:ilvl w:val="0"/>
                <w:numId w:val="14"/>
              </w:numPr>
              <w:suppressAutoHyphens w:val="0"/>
              <w:spacing w:line="240" w:lineRule="auto"/>
              <w:textAlignment w:val="baseline"/>
              <w:rPr>
                <w:rFonts w:ascii="Arial" w:eastAsia="Times New Roman" w:hAnsi="Arial" w:cs="Arial"/>
                <w:color w:val="000000"/>
                <w:lang w:eastAsia="en-GB"/>
              </w:rPr>
            </w:pPr>
            <w:r w:rsidRPr="00AB19D8">
              <w:rPr>
                <w:rFonts w:eastAsia="Times New Roman" w:cs="Calibri"/>
                <w:color w:val="000000"/>
                <w:lang w:eastAsia="en-GB"/>
              </w:rPr>
              <w:t>developed in the context of the Well-being and Future Generations Act, the well-being goals, and the five ways of working</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655BD0"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tc>
      </w:tr>
    </w:tbl>
    <w:p w14:paraId="2751A201"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01C0CA3F" w14:textId="77777777" w:rsidR="00AB19D8" w:rsidRPr="00AB19D8" w:rsidRDefault="00AB19D8" w:rsidP="00AB19D8">
      <w:pPr>
        <w:suppressAutoHyphens w:val="0"/>
        <w:spacing w:after="0" w:line="240" w:lineRule="auto"/>
        <w:rPr>
          <w:rFonts w:ascii="Times New Roman" w:eastAsia="Times New Roman" w:hAnsi="Times New Roman" w:cs="Times New Roman"/>
          <w:color w:val="auto"/>
          <w:sz w:val="24"/>
          <w:szCs w:val="24"/>
          <w:lang w:eastAsia="en-GB"/>
        </w:rPr>
      </w:pPr>
    </w:p>
    <w:p w14:paraId="5C1B8A1C" w14:textId="77777777" w:rsidR="00AB19D8" w:rsidRPr="00AB19D8" w:rsidRDefault="00AB19D8" w:rsidP="00AB19D8">
      <w:pPr>
        <w:suppressAutoHyphens w:val="0"/>
        <w:spacing w:line="480" w:lineRule="auto"/>
      </w:pPr>
    </w:p>
    <w:p w14:paraId="2ECDB26A" w14:textId="77777777" w:rsidR="00D96A14" w:rsidRDefault="00D96A14" w:rsidP="00D96A14">
      <w:pPr>
        <w:spacing w:line="480" w:lineRule="auto"/>
        <w:jc w:val="both"/>
      </w:pPr>
      <w:r>
        <w:rPr>
          <w:sz w:val="24"/>
          <w:szCs w:val="24"/>
          <w:u w:val="single"/>
        </w:rPr>
        <w:lastRenderedPageBreak/>
        <w:t>REFLECTIVE JOURNAL</w:t>
      </w:r>
      <w:r>
        <w:rPr>
          <w:noProof/>
          <w:sz w:val="24"/>
          <w:szCs w:val="24"/>
          <w:u w:val="single"/>
        </w:rPr>
        <w:drawing>
          <wp:anchor distT="0" distB="0" distL="114300" distR="0" simplePos="0" relativeHeight="251661312" behindDoc="1" locked="0" layoutInCell="1" allowOverlap="1" wp14:anchorId="0997AF29" wp14:editId="1B275AE3">
            <wp:simplePos x="0" y="0"/>
            <wp:positionH relativeFrom="margin">
              <wp:posOffset>4045585</wp:posOffset>
            </wp:positionH>
            <wp:positionV relativeFrom="paragraph">
              <wp:posOffset>0</wp:posOffset>
            </wp:positionV>
            <wp:extent cx="2047875" cy="1647190"/>
            <wp:effectExtent l="0" t="0" r="0" b="0"/>
            <wp:wrapSquare wrapText="bothSides"/>
            <wp:docPr id="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pic:cNvPicPr>
                      <a:picLocks noChangeAspect="1" noChangeArrowheads="1"/>
                    </pic:cNvPicPr>
                  </pic:nvPicPr>
                  <pic:blipFill>
                    <a:blip r:embed="rId8"/>
                    <a:stretch>
                      <a:fillRect/>
                    </a:stretch>
                  </pic:blipFill>
                  <pic:spPr bwMode="auto">
                    <a:xfrm>
                      <a:off x="0" y="0"/>
                      <a:ext cx="2047875" cy="1647190"/>
                    </a:xfrm>
                    <a:prstGeom prst="rect">
                      <a:avLst/>
                    </a:prstGeom>
                    <a:noFill/>
                    <a:ln w="9525">
                      <a:noFill/>
                      <a:miter lim="800000"/>
                      <a:headEnd/>
                      <a:tailEnd/>
                    </a:ln>
                  </pic:spPr>
                </pic:pic>
              </a:graphicData>
            </a:graphic>
          </wp:anchor>
        </w:drawing>
      </w:r>
      <w:r>
        <w:rPr>
          <w:sz w:val="24"/>
          <w:szCs w:val="24"/>
          <w:u w:val="single"/>
        </w:rPr>
        <w:t xml:space="preserve"> 3</w:t>
      </w:r>
    </w:p>
    <w:p w14:paraId="24426B98" w14:textId="77777777" w:rsidR="00D96A14" w:rsidRDefault="00D96A14" w:rsidP="00D96A14">
      <w:pPr>
        <w:spacing w:line="480" w:lineRule="auto"/>
        <w:jc w:val="both"/>
      </w:pPr>
    </w:p>
    <w:p w14:paraId="23266CF4" w14:textId="77777777" w:rsidR="00D96A14" w:rsidRDefault="00D96A14" w:rsidP="00D96A14">
      <w:pPr>
        <w:spacing w:line="480" w:lineRule="auto"/>
        <w:jc w:val="right"/>
        <w:rPr>
          <w:sz w:val="24"/>
          <w:szCs w:val="24"/>
        </w:rPr>
      </w:pPr>
    </w:p>
    <w:p w14:paraId="142E921A" w14:textId="77777777" w:rsidR="00D96A14" w:rsidRDefault="00D96A14" w:rsidP="00D96A14">
      <w:pPr>
        <w:spacing w:line="480" w:lineRule="auto"/>
        <w:jc w:val="right"/>
        <w:rPr>
          <w:sz w:val="24"/>
          <w:szCs w:val="24"/>
        </w:rPr>
      </w:pPr>
    </w:p>
    <w:p w14:paraId="59A7B188" w14:textId="77777777" w:rsidR="00D96A14" w:rsidRDefault="00D96A14" w:rsidP="00D96A14">
      <w:pPr>
        <w:spacing w:line="480" w:lineRule="auto"/>
        <w:jc w:val="right"/>
      </w:pPr>
      <w:r>
        <w:rPr>
          <w:sz w:val="24"/>
          <w:szCs w:val="24"/>
        </w:rPr>
        <w:t xml:space="preserve">Figure 1. Gibbs Reflective Cycle 1988  </w:t>
      </w:r>
    </w:p>
    <w:p w14:paraId="11529031" w14:textId="77777777" w:rsidR="00D96A14" w:rsidRDefault="00D96A14" w:rsidP="00D96A14">
      <w:pPr>
        <w:spacing w:line="480" w:lineRule="auto"/>
        <w:jc w:val="both"/>
        <w:rPr>
          <w:sz w:val="24"/>
          <w:szCs w:val="24"/>
          <w:u w:val="single"/>
        </w:rPr>
      </w:pPr>
    </w:p>
    <w:p w14:paraId="27725CDA" w14:textId="77777777" w:rsidR="00D96A14" w:rsidRDefault="00D96A14" w:rsidP="00D96A14">
      <w:pPr>
        <w:spacing w:line="480" w:lineRule="auto"/>
        <w:jc w:val="both"/>
        <w:rPr>
          <w:sz w:val="24"/>
          <w:szCs w:val="24"/>
          <w:u w:val="single"/>
        </w:rPr>
      </w:pPr>
      <w:r>
        <w:rPr>
          <w:sz w:val="24"/>
          <w:szCs w:val="24"/>
          <w:u w:val="single"/>
        </w:rPr>
        <w:t>Preparing to Launch – February 2020</w:t>
      </w:r>
    </w:p>
    <w:p w14:paraId="6960E1BF" w14:textId="77777777" w:rsidR="00D96A14" w:rsidRDefault="00D96A14" w:rsidP="00D96A14">
      <w:pPr>
        <w:spacing w:line="480" w:lineRule="auto"/>
        <w:jc w:val="both"/>
        <w:rPr>
          <w:sz w:val="24"/>
          <w:szCs w:val="24"/>
          <w:u w:val="single"/>
        </w:rPr>
      </w:pPr>
      <w:r>
        <w:rPr>
          <w:sz w:val="24"/>
          <w:szCs w:val="24"/>
          <w:u w:val="single"/>
        </w:rPr>
        <w:t>Description</w:t>
      </w:r>
    </w:p>
    <w:p w14:paraId="44C15253" w14:textId="77777777" w:rsidR="00D96A14" w:rsidRDefault="00D96A14" w:rsidP="00D96A14">
      <w:pPr>
        <w:suppressAutoHyphens w:val="0"/>
        <w:spacing w:after="0" w:line="480" w:lineRule="auto"/>
        <w:rPr>
          <w:sz w:val="24"/>
          <w:szCs w:val="24"/>
        </w:rPr>
      </w:pPr>
      <w:r w:rsidRPr="00505692">
        <w:rPr>
          <w:rFonts w:asciiTheme="minorHAnsi" w:eastAsia="Times New Roman" w:hAnsiTheme="minorHAnsi" w:cstheme="minorHAnsi"/>
          <w:color w:val="auto"/>
          <w:sz w:val="24"/>
          <w:szCs w:val="24"/>
          <w:lang w:eastAsia="en-GB"/>
        </w:rPr>
        <w:t>Having been notified of the success of the funding application, the next step</w:t>
      </w:r>
      <w:r>
        <w:rPr>
          <w:sz w:val="24"/>
          <w:szCs w:val="24"/>
        </w:rPr>
        <w:t xml:space="preserve"> was to plan the launch of the new group.  There would be </w:t>
      </w:r>
      <w:proofErr w:type="gramStart"/>
      <w:r>
        <w:rPr>
          <w:sz w:val="24"/>
          <w:szCs w:val="24"/>
        </w:rPr>
        <w:t>a number of</w:t>
      </w:r>
      <w:proofErr w:type="gramEnd"/>
      <w:r>
        <w:rPr>
          <w:sz w:val="24"/>
          <w:szCs w:val="24"/>
        </w:rPr>
        <w:t xml:space="preserve"> activities to plan, tasks to define, resources to gather or buy and promotional work to do.</w:t>
      </w:r>
    </w:p>
    <w:p w14:paraId="4780103F" w14:textId="77777777" w:rsidR="00D96A14" w:rsidRDefault="00D96A14" w:rsidP="00D96A14">
      <w:pPr>
        <w:suppressAutoHyphens w:val="0"/>
        <w:spacing w:after="0" w:line="480" w:lineRule="auto"/>
        <w:rPr>
          <w:sz w:val="24"/>
          <w:szCs w:val="24"/>
        </w:rPr>
      </w:pPr>
      <w:r>
        <w:rPr>
          <w:sz w:val="24"/>
          <w:szCs w:val="24"/>
        </w:rPr>
        <w:t>I scheduled a planning meeting with the part-time member of staff who would be working on the project with me and a young person who had started a business and administration apprenticeship with us.</w:t>
      </w:r>
    </w:p>
    <w:p w14:paraId="16FC0F6A" w14:textId="77777777" w:rsidR="00D96A14" w:rsidRDefault="00D96A14" w:rsidP="00D96A14">
      <w:pPr>
        <w:suppressAutoHyphens w:val="0"/>
        <w:spacing w:after="0" w:line="480" w:lineRule="auto"/>
        <w:rPr>
          <w:sz w:val="24"/>
          <w:szCs w:val="24"/>
        </w:rPr>
      </w:pPr>
      <w:r>
        <w:rPr>
          <w:sz w:val="24"/>
          <w:szCs w:val="24"/>
        </w:rPr>
        <w:t xml:space="preserve">We brainstormed ideas for the launch day: </w:t>
      </w:r>
      <w:proofErr w:type="gramStart"/>
      <w:r>
        <w:rPr>
          <w:sz w:val="24"/>
          <w:szCs w:val="24"/>
        </w:rPr>
        <w:t>ice-breakers</w:t>
      </w:r>
      <w:proofErr w:type="gramEnd"/>
      <w:r>
        <w:rPr>
          <w:sz w:val="24"/>
          <w:szCs w:val="24"/>
        </w:rPr>
        <w:t>, activities and refreshments, we identified administrative paperwork that would be needed and we listed all the places where we would put promotional leaflets.</w:t>
      </w:r>
    </w:p>
    <w:p w14:paraId="5EE816C5" w14:textId="77777777" w:rsidR="00D96A14" w:rsidRDefault="00D96A14" w:rsidP="00D96A14">
      <w:pPr>
        <w:spacing w:line="480" w:lineRule="auto"/>
        <w:jc w:val="both"/>
        <w:rPr>
          <w:sz w:val="24"/>
          <w:szCs w:val="24"/>
          <w:u w:val="single"/>
        </w:rPr>
      </w:pPr>
      <w:r>
        <w:rPr>
          <w:sz w:val="24"/>
          <w:szCs w:val="24"/>
          <w:u w:val="single"/>
        </w:rPr>
        <w:t>Feelings</w:t>
      </w:r>
    </w:p>
    <w:p w14:paraId="08BE656D" w14:textId="77777777" w:rsidR="00D96A14" w:rsidRDefault="00D96A14" w:rsidP="00D96A14">
      <w:pPr>
        <w:spacing w:line="480" w:lineRule="auto"/>
        <w:jc w:val="both"/>
        <w:rPr>
          <w:sz w:val="24"/>
          <w:szCs w:val="24"/>
        </w:rPr>
      </w:pPr>
      <w:r>
        <w:rPr>
          <w:sz w:val="24"/>
          <w:szCs w:val="24"/>
        </w:rPr>
        <w:t xml:space="preserve">I was excited to get started with the launch event and I was pleased that we had set aside dedicated time to plan the event.  I was happy that </w:t>
      </w:r>
      <w:proofErr w:type="gramStart"/>
      <w:r>
        <w:rPr>
          <w:sz w:val="24"/>
          <w:szCs w:val="24"/>
        </w:rPr>
        <w:t>both of the others</w:t>
      </w:r>
      <w:proofErr w:type="gramEnd"/>
      <w:r>
        <w:rPr>
          <w:sz w:val="24"/>
          <w:szCs w:val="24"/>
        </w:rPr>
        <w:t xml:space="preserve"> had participated fully in the planning, bringing their own ideas and suggestions.</w:t>
      </w:r>
    </w:p>
    <w:p w14:paraId="0B45C29E" w14:textId="77777777" w:rsidR="00D96A14" w:rsidRPr="00594780" w:rsidRDefault="00D96A14" w:rsidP="00D96A14">
      <w:pPr>
        <w:spacing w:line="480" w:lineRule="auto"/>
        <w:jc w:val="both"/>
        <w:rPr>
          <w:sz w:val="24"/>
          <w:szCs w:val="24"/>
        </w:rPr>
      </w:pPr>
      <w:r>
        <w:rPr>
          <w:sz w:val="24"/>
          <w:szCs w:val="24"/>
        </w:rPr>
        <w:lastRenderedPageBreak/>
        <w:t xml:space="preserve">I was particularly happy for our part-time youth worker as I knew that she was also very excited about the project, keen to get started and very happy that she would have more paid hours of work each week.  </w:t>
      </w:r>
    </w:p>
    <w:p w14:paraId="0E47EDD6" w14:textId="77777777" w:rsidR="00D96A14" w:rsidRDefault="00D96A14" w:rsidP="00D96A14">
      <w:pPr>
        <w:spacing w:line="480" w:lineRule="auto"/>
        <w:jc w:val="both"/>
        <w:rPr>
          <w:sz w:val="24"/>
          <w:szCs w:val="24"/>
          <w:u w:val="single"/>
        </w:rPr>
      </w:pPr>
      <w:r>
        <w:rPr>
          <w:sz w:val="24"/>
          <w:szCs w:val="24"/>
          <w:u w:val="single"/>
        </w:rPr>
        <w:t>Evaluation</w:t>
      </w:r>
    </w:p>
    <w:p w14:paraId="787BD453" w14:textId="77777777" w:rsidR="00D96A14" w:rsidRDefault="00D96A14" w:rsidP="00D96A14">
      <w:pPr>
        <w:spacing w:line="480" w:lineRule="auto"/>
        <w:jc w:val="both"/>
        <w:rPr>
          <w:sz w:val="24"/>
          <w:szCs w:val="24"/>
        </w:rPr>
      </w:pPr>
      <w:r>
        <w:rPr>
          <w:sz w:val="24"/>
          <w:szCs w:val="24"/>
        </w:rPr>
        <w:t>The brainstorming meeting was very valuable as we were able to plan a range of creative and expressive activities that young parents could choose to participate in (YWWRG, 2018).  We also prepared ideas for their children and babies and listed the resources we would need for them.</w:t>
      </w:r>
    </w:p>
    <w:p w14:paraId="418D6D16" w14:textId="77777777" w:rsidR="00D96A14" w:rsidRDefault="00D96A14" w:rsidP="00D96A14">
      <w:pPr>
        <w:spacing w:line="480" w:lineRule="auto"/>
        <w:jc w:val="both"/>
        <w:rPr>
          <w:sz w:val="24"/>
          <w:szCs w:val="24"/>
        </w:rPr>
      </w:pPr>
      <w:r>
        <w:rPr>
          <w:sz w:val="24"/>
          <w:szCs w:val="24"/>
        </w:rPr>
        <w:t>We planned refreshments and music.  We also identified what forms we would need: membership forms, self-efficacy forms and suggestions slips (we had decided to create a suggestions box for young parents to say what activities and/or toys they would like to have for the group).</w:t>
      </w:r>
    </w:p>
    <w:p w14:paraId="699EC56C" w14:textId="77777777" w:rsidR="00D96A14" w:rsidRDefault="00D96A14" w:rsidP="00D96A14">
      <w:pPr>
        <w:spacing w:line="480" w:lineRule="auto"/>
        <w:jc w:val="both"/>
        <w:rPr>
          <w:sz w:val="24"/>
          <w:szCs w:val="24"/>
        </w:rPr>
      </w:pPr>
      <w:r>
        <w:rPr>
          <w:sz w:val="24"/>
          <w:szCs w:val="24"/>
        </w:rPr>
        <w:t>Another positive aspect of the launch preparation was that we divided the work between the three of us so that we each knew what to do ahead of the launch date (2</w:t>
      </w:r>
      <w:r w:rsidRPr="002A1B1B">
        <w:rPr>
          <w:sz w:val="24"/>
          <w:szCs w:val="24"/>
          <w:vertAlign w:val="superscript"/>
        </w:rPr>
        <w:t>nd</w:t>
      </w:r>
      <w:r>
        <w:rPr>
          <w:sz w:val="24"/>
          <w:szCs w:val="24"/>
        </w:rPr>
        <w:t xml:space="preserve"> March) and what to do on the day.</w:t>
      </w:r>
    </w:p>
    <w:p w14:paraId="0B08B7AC" w14:textId="77777777" w:rsidR="00D96A14" w:rsidRPr="00B709EC" w:rsidRDefault="00D96A14" w:rsidP="00D96A14">
      <w:pPr>
        <w:spacing w:line="480" w:lineRule="auto"/>
        <w:jc w:val="both"/>
        <w:rPr>
          <w:sz w:val="24"/>
          <w:szCs w:val="24"/>
        </w:rPr>
      </w:pPr>
      <w:r>
        <w:rPr>
          <w:sz w:val="24"/>
          <w:szCs w:val="24"/>
        </w:rPr>
        <w:t xml:space="preserve">Promotional materials were designed and ordered by the author in the middle of February and these were ready to be distributed.  Everyone offered to help.  There were ten days to go until launch.    </w:t>
      </w:r>
    </w:p>
    <w:p w14:paraId="687B097D" w14:textId="77777777" w:rsidR="00D96A14" w:rsidRDefault="00D96A14" w:rsidP="00D96A14">
      <w:pPr>
        <w:spacing w:line="480" w:lineRule="auto"/>
        <w:jc w:val="both"/>
        <w:rPr>
          <w:sz w:val="24"/>
          <w:szCs w:val="24"/>
          <w:u w:val="single"/>
        </w:rPr>
      </w:pPr>
      <w:r>
        <w:rPr>
          <w:sz w:val="24"/>
          <w:szCs w:val="24"/>
          <w:u w:val="single"/>
        </w:rPr>
        <w:t>Analysis</w:t>
      </w:r>
    </w:p>
    <w:p w14:paraId="5327EF9A" w14:textId="77777777" w:rsidR="00D96A14" w:rsidRDefault="00D96A14" w:rsidP="00D96A14">
      <w:pPr>
        <w:spacing w:line="480" w:lineRule="auto"/>
        <w:jc w:val="both"/>
        <w:rPr>
          <w:sz w:val="24"/>
          <w:szCs w:val="24"/>
        </w:rPr>
      </w:pPr>
      <w:r>
        <w:rPr>
          <w:sz w:val="24"/>
          <w:szCs w:val="24"/>
        </w:rPr>
        <w:t xml:space="preserve">Sharing the work and getting the buy-in from staff was an important part of this exercise, since without their support the project would fail.  Ensuring ‘that appropriate individuals are </w:t>
      </w:r>
      <w:r>
        <w:rPr>
          <w:sz w:val="24"/>
          <w:szCs w:val="24"/>
        </w:rPr>
        <w:lastRenderedPageBreak/>
        <w:t>able and motivated to carry out required tasks’ is an essential part of project management (</w:t>
      </w:r>
      <w:proofErr w:type="spellStart"/>
      <w:r>
        <w:rPr>
          <w:sz w:val="24"/>
          <w:szCs w:val="24"/>
        </w:rPr>
        <w:t>Sapin</w:t>
      </w:r>
      <w:proofErr w:type="spellEnd"/>
      <w:r>
        <w:rPr>
          <w:sz w:val="24"/>
          <w:szCs w:val="24"/>
        </w:rPr>
        <w:t>, 2013, p190).   It also supports national occupational standard E2 ‘Lead and Manage Others’ (LSIS, 2012).</w:t>
      </w:r>
    </w:p>
    <w:p w14:paraId="3E1FD610" w14:textId="77777777" w:rsidR="00D96A14" w:rsidRDefault="00D96A14" w:rsidP="00D96A14">
      <w:pPr>
        <w:spacing w:line="480" w:lineRule="auto"/>
        <w:jc w:val="both"/>
        <w:rPr>
          <w:sz w:val="24"/>
          <w:szCs w:val="24"/>
        </w:rPr>
      </w:pPr>
      <w:r>
        <w:rPr>
          <w:sz w:val="24"/>
          <w:szCs w:val="24"/>
        </w:rPr>
        <w:t>Preparing well and having the funding in place was good, because it meant we could go ahead and buy the resources we needed without worrying.  Staffing costs were also covered.  However, because it had taken four months to obtain the funding, we felt pressed for time and planned to launch the project four weeks from the date the funding was received.  This meant that we did not have much time to publicise and promote the project before the launch.</w:t>
      </w:r>
    </w:p>
    <w:p w14:paraId="66640BF6" w14:textId="77777777" w:rsidR="00D96A14" w:rsidRPr="00B60032" w:rsidRDefault="00D96A14" w:rsidP="00D96A14">
      <w:pPr>
        <w:spacing w:line="480" w:lineRule="auto"/>
        <w:jc w:val="both"/>
        <w:rPr>
          <w:sz w:val="24"/>
          <w:szCs w:val="24"/>
        </w:rPr>
      </w:pPr>
      <w:r>
        <w:rPr>
          <w:sz w:val="24"/>
          <w:szCs w:val="24"/>
        </w:rPr>
        <w:t xml:space="preserve">The reason for setting such a challengingly close date for the launch lay in the author’s desire to get this element of face-to-face fieldwork with young people underway.  With hindsight, it would have been valuable to have planned the project and applied for funding even earlier, but this would then have occurred before the start of the Level 5 Fieldwork.    </w:t>
      </w:r>
    </w:p>
    <w:p w14:paraId="272BC8A4" w14:textId="77777777" w:rsidR="00D96A14" w:rsidRDefault="00D96A14" w:rsidP="00D96A14">
      <w:pPr>
        <w:spacing w:line="480" w:lineRule="auto"/>
        <w:jc w:val="both"/>
        <w:rPr>
          <w:sz w:val="24"/>
          <w:szCs w:val="24"/>
          <w:u w:val="single"/>
        </w:rPr>
      </w:pPr>
      <w:r>
        <w:rPr>
          <w:sz w:val="24"/>
          <w:szCs w:val="24"/>
          <w:u w:val="single"/>
        </w:rPr>
        <w:t>Conclusion</w:t>
      </w:r>
    </w:p>
    <w:p w14:paraId="55BD011C" w14:textId="77777777" w:rsidR="00D96A14" w:rsidRDefault="00D96A14" w:rsidP="00D96A14">
      <w:pPr>
        <w:spacing w:line="480" w:lineRule="auto"/>
        <w:jc w:val="both"/>
        <w:rPr>
          <w:sz w:val="24"/>
          <w:szCs w:val="24"/>
        </w:rPr>
      </w:pPr>
      <w:r w:rsidRPr="00B83C0D">
        <w:rPr>
          <w:sz w:val="24"/>
          <w:szCs w:val="24"/>
        </w:rPr>
        <w:t>The</w:t>
      </w:r>
      <w:r>
        <w:rPr>
          <w:sz w:val="24"/>
          <w:szCs w:val="24"/>
        </w:rPr>
        <w:t xml:space="preserve"> young parents’ group was about to launch after many months of idle thinking, two months of research and detailed planning, four months of waiting and then finally one month of frantic preparation. </w:t>
      </w:r>
    </w:p>
    <w:p w14:paraId="4EE07E97" w14:textId="77777777" w:rsidR="00D96A14" w:rsidRDefault="00D96A14" w:rsidP="00D96A14">
      <w:pPr>
        <w:spacing w:line="480" w:lineRule="auto"/>
        <w:jc w:val="both"/>
        <w:rPr>
          <w:sz w:val="24"/>
          <w:szCs w:val="24"/>
        </w:rPr>
      </w:pPr>
      <w:r>
        <w:rPr>
          <w:sz w:val="24"/>
          <w:szCs w:val="24"/>
        </w:rPr>
        <w:t>The author might need to improve in the area of long-term planning, and possibly needs to reflect on whether or not it was the right thing to do to allow personal interests (fieldwork deadlines) to put time pressures on real life youth work (launching the new group).</w:t>
      </w:r>
    </w:p>
    <w:p w14:paraId="15654485" w14:textId="77777777" w:rsidR="00D96A14" w:rsidRDefault="00D96A14" w:rsidP="00D96A14">
      <w:pPr>
        <w:spacing w:line="480" w:lineRule="auto"/>
        <w:jc w:val="both"/>
        <w:rPr>
          <w:sz w:val="24"/>
          <w:szCs w:val="24"/>
        </w:rPr>
      </w:pPr>
    </w:p>
    <w:p w14:paraId="690257BD" w14:textId="77777777" w:rsidR="00D96A14" w:rsidRDefault="00D96A14" w:rsidP="00D96A14">
      <w:pPr>
        <w:spacing w:line="480" w:lineRule="auto"/>
        <w:jc w:val="both"/>
        <w:rPr>
          <w:sz w:val="24"/>
          <w:szCs w:val="24"/>
          <w:u w:val="single"/>
        </w:rPr>
      </w:pPr>
      <w:r>
        <w:rPr>
          <w:sz w:val="24"/>
          <w:szCs w:val="24"/>
          <w:u w:val="single"/>
        </w:rPr>
        <w:lastRenderedPageBreak/>
        <w:t xml:space="preserve">Action Plan </w:t>
      </w:r>
    </w:p>
    <w:p w14:paraId="19ECDB0F" w14:textId="77777777" w:rsidR="00D96A14" w:rsidRDefault="00D96A14" w:rsidP="00D96A14">
      <w:pPr>
        <w:pStyle w:val="ListParagraph"/>
        <w:numPr>
          <w:ilvl w:val="0"/>
          <w:numId w:val="1"/>
        </w:numPr>
        <w:spacing w:line="480" w:lineRule="auto"/>
        <w:jc w:val="both"/>
      </w:pPr>
      <w:r w:rsidRPr="00BD4A2F">
        <w:rPr>
          <w:sz w:val="24"/>
          <w:szCs w:val="24"/>
        </w:rPr>
        <w:t xml:space="preserve">Identify and read reliable material about long-term planning for charities – </w:t>
      </w:r>
      <w:proofErr w:type="spellStart"/>
      <w:r w:rsidRPr="00BD4A2F">
        <w:rPr>
          <w:sz w:val="24"/>
          <w:szCs w:val="24"/>
        </w:rPr>
        <w:t>e.g</w:t>
      </w:r>
      <w:proofErr w:type="spellEnd"/>
      <w:r w:rsidRPr="00BD4A2F">
        <w:rPr>
          <w:sz w:val="24"/>
          <w:szCs w:val="24"/>
        </w:rPr>
        <w:t xml:space="preserve"> Charities Commission website, Institute of Fundraising and Youth </w:t>
      </w:r>
      <w:proofErr w:type="gramStart"/>
      <w:r w:rsidRPr="00BD4A2F">
        <w:rPr>
          <w:sz w:val="24"/>
          <w:szCs w:val="24"/>
        </w:rPr>
        <w:t>Work books</w:t>
      </w:r>
      <w:proofErr w:type="gramEnd"/>
      <w:r w:rsidRPr="00BD4A2F">
        <w:rPr>
          <w:sz w:val="24"/>
          <w:szCs w:val="24"/>
        </w:rPr>
        <w:t xml:space="preserve"> and articles.</w:t>
      </w:r>
    </w:p>
    <w:p w14:paraId="2E9C896B" w14:textId="77777777" w:rsidR="00D96A14" w:rsidRDefault="00D96A14" w:rsidP="00D96A14">
      <w:pPr>
        <w:spacing w:line="480" w:lineRule="auto"/>
        <w:rPr>
          <w:u w:val="single"/>
        </w:rPr>
      </w:pPr>
    </w:p>
    <w:p w14:paraId="4650A5D6" w14:textId="77777777" w:rsidR="00D96A14" w:rsidRDefault="00D96A14" w:rsidP="00D96A14">
      <w:pPr>
        <w:spacing w:line="480" w:lineRule="auto"/>
        <w:rPr>
          <w:u w:val="single"/>
        </w:rPr>
      </w:pPr>
    </w:p>
    <w:p w14:paraId="1EF6E606" w14:textId="77777777" w:rsidR="00D96A14" w:rsidRDefault="00D96A14" w:rsidP="00D96A14">
      <w:pPr>
        <w:spacing w:line="480" w:lineRule="auto"/>
        <w:rPr>
          <w:u w:val="single"/>
        </w:rPr>
      </w:pPr>
    </w:p>
    <w:p w14:paraId="00E34183" w14:textId="77777777" w:rsidR="00D96A14" w:rsidRDefault="00D96A14" w:rsidP="00D96A14">
      <w:pPr>
        <w:spacing w:line="480" w:lineRule="auto"/>
        <w:rPr>
          <w:u w:val="single"/>
        </w:rPr>
      </w:pPr>
    </w:p>
    <w:p w14:paraId="2954DD16" w14:textId="77777777" w:rsidR="00D96A14" w:rsidRDefault="00D96A14" w:rsidP="00D96A14">
      <w:pPr>
        <w:spacing w:line="480" w:lineRule="auto"/>
        <w:rPr>
          <w:u w:val="single"/>
        </w:rPr>
      </w:pPr>
    </w:p>
    <w:p w14:paraId="37B26C10" w14:textId="77777777" w:rsidR="00D96A14" w:rsidRDefault="00D96A14" w:rsidP="00D96A14">
      <w:pPr>
        <w:spacing w:line="480" w:lineRule="auto"/>
        <w:rPr>
          <w:u w:val="single"/>
        </w:rPr>
      </w:pPr>
    </w:p>
    <w:p w14:paraId="52E86356" w14:textId="77777777" w:rsidR="00D96A14" w:rsidRDefault="00D96A14" w:rsidP="00D96A14">
      <w:pPr>
        <w:spacing w:line="480" w:lineRule="auto"/>
      </w:pPr>
      <w:r w:rsidRPr="00BF01E7">
        <w:rPr>
          <w:u w:val="single"/>
        </w:rPr>
        <w:t>Reference List</w:t>
      </w:r>
    </w:p>
    <w:p w14:paraId="3837C158" w14:textId="77777777" w:rsidR="00D96A14" w:rsidRDefault="00D96A14" w:rsidP="00D96A14">
      <w:pPr>
        <w:suppressAutoHyphens w:val="0"/>
        <w:spacing w:line="240" w:lineRule="auto"/>
        <w:rPr>
          <w:rFonts w:cstheme="minorHAnsi"/>
        </w:rPr>
      </w:pPr>
      <w:r>
        <w:t xml:space="preserve">Gibbs, G. (1988) </w:t>
      </w:r>
      <w:r>
        <w:rPr>
          <w:i/>
        </w:rPr>
        <w:t xml:space="preserve">Learning by Doing: A guide to teaching and learning methods. </w:t>
      </w:r>
      <w:r>
        <w:t xml:space="preserve"> </w:t>
      </w:r>
      <w:r>
        <w:rPr>
          <w:rFonts w:cstheme="minorHAnsi"/>
        </w:rPr>
        <w:t xml:space="preserve">[Online].  Available at: </w:t>
      </w:r>
      <w:hyperlink r:id="rId15">
        <w:r>
          <w:rPr>
            <w:rStyle w:val="InternetLink"/>
            <w:rFonts w:cstheme="minorHAnsi"/>
          </w:rPr>
          <w:t>https://www.brookes.ac.uk/students/upgrade/study-skills/reflective-writing-gibbs/</w:t>
        </w:r>
      </w:hyperlink>
      <w:r>
        <w:rPr>
          <w:rFonts w:cstheme="minorHAnsi"/>
        </w:rPr>
        <w:t xml:space="preserve"> (Accessed: 20</w:t>
      </w:r>
      <w:r>
        <w:rPr>
          <w:rFonts w:cstheme="minorHAnsi"/>
          <w:vertAlign w:val="superscript"/>
        </w:rPr>
        <w:t>th</w:t>
      </w:r>
      <w:r>
        <w:rPr>
          <w:rFonts w:cstheme="minorHAnsi"/>
        </w:rPr>
        <w:t xml:space="preserve"> May 2018)</w:t>
      </w:r>
    </w:p>
    <w:p w14:paraId="4E012469" w14:textId="77777777" w:rsidR="00D96A14" w:rsidRPr="00311AFA" w:rsidRDefault="00D96A14" w:rsidP="00D96A14">
      <w:pPr>
        <w:spacing w:line="256" w:lineRule="auto"/>
        <w:rPr>
          <w:rFonts w:cs="Calibri"/>
          <w:color w:val="auto"/>
          <w:sz w:val="24"/>
          <w:szCs w:val="24"/>
        </w:rPr>
      </w:pPr>
      <w:r w:rsidRPr="00311AFA">
        <w:rPr>
          <w:rFonts w:cs="Calibri"/>
          <w:color w:val="auto"/>
          <w:sz w:val="24"/>
          <w:szCs w:val="24"/>
        </w:rPr>
        <w:t xml:space="preserve">Learning and Skills Improvement Service. (2012) </w:t>
      </w:r>
      <w:r w:rsidRPr="00311AFA">
        <w:rPr>
          <w:rFonts w:cs="Calibri"/>
          <w:i/>
          <w:color w:val="auto"/>
          <w:sz w:val="24"/>
          <w:szCs w:val="24"/>
        </w:rPr>
        <w:t xml:space="preserve">National Occupational Standards for Youth Work.  </w:t>
      </w:r>
      <w:r w:rsidRPr="00311AFA">
        <w:rPr>
          <w:rFonts w:cs="Calibri"/>
          <w:color w:val="auto"/>
          <w:sz w:val="24"/>
          <w:szCs w:val="24"/>
        </w:rPr>
        <w:t>Coventry: LSIS.</w:t>
      </w:r>
    </w:p>
    <w:p w14:paraId="1CDEA903" w14:textId="77777777" w:rsidR="00D96A14" w:rsidRDefault="00D96A14" w:rsidP="00D96A14">
      <w:pPr>
        <w:suppressAutoHyphens w:val="0"/>
        <w:spacing w:line="240" w:lineRule="auto"/>
        <w:rPr>
          <w:rFonts w:cstheme="minorHAnsi"/>
        </w:rPr>
      </w:pPr>
      <w:proofErr w:type="spellStart"/>
      <w:r>
        <w:rPr>
          <w:rFonts w:cstheme="minorHAnsi"/>
        </w:rPr>
        <w:t>Sapin</w:t>
      </w:r>
      <w:proofErr w:type="spellEnd"/>
      <w:r>
        <w:rPr>
          <w:rFonts w:cstheme="minorHAnsi"/>
        </w:rPr>
        <w:t xml:space="preserve">, K. (2013) </w:t>
      </w:r>
      <w:r>
        <w:rPr>
          <w:rFonts w:cstheme="minorHAnsi"/>
          <w:i/>
          <w:iCs/>
        </w:rPr>
        <w:t xml:space="preserve">Essential Skills </w:t>
      </w:r>
      <w:proofErr w:type="gramStart"/>
      <w:r>
        <w:rPr>
          <w:rFonts w:cstheme="minorHAnsi"/>
          <w:i/>
          <w:iCs/>
        </w:rPr>
        <w:t>For</w:t>
      </w:r>
      <w:proofErr w:type="gramEnd"/>
      <w:r>
        <w:rPr>
          <w:rFonts w:cstheme="minorHAnsi"/>
          <w:i/>
          <w:iCs/>
        </w:rPr>
        <w:t xml:space="preserve"> Youth Work Practice </w:t>
      </w:r>
      <w:r>
        <w:rPr>
          <w:rFonts w:cstheme="minorHAnsi"/>
        </w:rPr>
        <w:t>(2</w:t>
      </w:r>
      <w:r w:rsidRPr="00473D02">
        <w:rPr>
          <w:rFonts w:cstheme="minorHAnsi"/>
          <w:vertAlign w:val="superscript"/>
        </w:rPr>
        <w:t>nd</w:t>
      </w:r>
      <w:r>
        <w:rPr>
          <w:rFonts w:cstheme="minorHAnsi"/>
        </w:rPr>
        <w:t xml:space="preserve"> </w:t>
      </w:r>
      <w:proofErr w:type="spellStart"/>
      <w:r>
        <w:rPr>
          <w:rFonts w:cstheme="minorHAnsi"/>
        </w:rPr>
        <w:t>edn</w:t>
      </w:r>
      <w:proofErr w:type="spellEnd"/>
      <w:r>
        <w:rPr>
          <w:rFonts w:cstheme="minorHAnsi"/>
        </w:rPr>
        <w:t>)</w:t>
      </w:r>
      <w:r>
        <w:rPr>
          <w:rFonts w:cstheme="minorHAnsi"/>
          <w:i/>
          <w:iCs/>
        </w:rPr>
        <w:t xml:space="preserve">.  </w:t>
      </w:r>
      <w:r>
        <w:rPr>
          <w:rFonts w:cstheme="minorHAnsi"/>
        </w:rPr>
        <w:t>London: SAGE.</w:t>
      </w:r>
    </w:p>
    <w:p w14:paraId="25069BE7" w14:textId="77777777" w:rsidR="00D96A14" w:rsidRDefault="00D96A14" w:rsidP="00D96A14">
      <w:pPr>
        <w:suppressAutoHyphens w:val="0"/>
        <w:spacing w:line="240" w:lineRule="auto"/>
      </w:pPr>
      <w:r>
        <w:rPr>
          <w:rFonts w:eastAsia="Times New Roman" w:cstheme="minorHAnsi"/>
          <w:bCs/>
          <w:lang w:eastAsia="en-GB"/>
        </w:rPr>
        <w:t xml:space="preserve">Youth Work in Wales Review Group, (2018) </w:t>
      </w:r>
      <w:r>
        <w:rPr>
          <w:rFonts w:eastAsia="Times New Roman" w:cstheme="minorHAnsi"/>
          <w:bCs/>
          <w:i/>
          <w:lang w:eastAsia="en-GB"/>
        </w:rPr>
        <w:t xml:space="preserve">Youth Work in Wales: Principles and Purposes.  </w:t>
      </w:r>
      <w:r>
        <w:rPr>
          <w:rFonts w:eastAsia="Times New Roman" w:cstheme="minorHAnsi"/>
          <w:bCs/>
          <w:lang w:eastAsia="en-GB"/>
        </w:rPr>
        <w:t xml:space="preserve">Welsh Assembly Government. </w:t>
      </w:r>
    </w:p>
    <w:p w14:paraId="05DBB372" w14:textId="235B71DC" w:rsidR="00AB19D8" w:rsidRDefault="00AB19D8" w:rsidP="00AE7D47">
      <w:pPr>
        <w:suppressAutoHyphens w:val="0"/>
        <w:spacing w:line="480" w:lineRule="auto"/>
      </w:pPr>
    </w:p>
    <w:p w14:paraId="062BCB6F" w14:textId="592811E0" w:rsidR="0063106F" w:rsidRDefault="0063106F" w:rsidP="00AE7D47">
      <w:pPr>
        <w:suppressAutoHyphens w:val="0"/>
        <w:spacing w:line="480" w:lineRule="auto"/>
      </w:pPr>
    </w:p>
    <w:p w14:paraId="7142B32F" w14:textId="26E11919" w:rsidR="0063106F" w:rsidRDefault="0063106F" w:rsidP="00AE7D47">
      <w:pPr>
        <w:suppressAutoHyphens w:val="0"/>
        <w:spacing w:line="480" w:lineRule="auto"/>
      </w:pPr>
    </w:p>
    <w:p w14:paraId="248C93D9" w14:textId="4010B569" w:rsidR="0063106F" w:rsidRDefault="0063106F" w:rsidP="00AE7D47">
      <w:pPr>
        <w:suppressAutoHyphens w:val="0"/>
        <w:spacing w:line="480" w:lineRule="auto"/>
      </w:pPr>
    </w:p>
    <w:p w14:paraId="5C0C6538" w14:textId="6293FAA5" w:rsidR="0063106F" w:rsidRDefault="0063106F" w:rsidP="00AE7D47">
      <w:pPr>
        <w:suppressAutoHyphens w:val="0"/>
        <w:spacing w:line="480" w:lineRule="auto"/>
      </w:pPr>
    </w:p>
    <w:p w14:paraId="797D5783" w14:textId="77777777" w:rsidR="00D60A06" w:rsidRDefault="00D60A06" w:rsidP="00D60A06">
      <w:pPr>
        <w:spacing w:line="480" w:lineRule="auto"/>
        <w:jc w:val="both"/>
      </w:pPr>
      <w:r>
        <w:rPr>
          <w:sz w:val="24"/>
          <w:szCs w:val="24"/>
          <w:u w:val="single"/>
        </w:rPr>
        <w:lastRenderedPageBreak/>
        <w:t>REFLECTIVE JOURNAL</w:t>
      </w:r>
      <w:r>
        <w:rPr>
          <w:noProof/>
          <w:sz w:val="24"/>
          <w:szCs w:val="24"/>
          <w:u w:val="single"/>
        </w:rPr>
        <w:drawing>
          <wp:anchor distT="0" distB="0" distL="114300" distR="0" simplePos="0" relativeHeight="251663360" behindDoc="1" locked="0" layoutInCell="1" allowOverlap="1" wp14:anchorId="672AA91B" wp14:editId="6AA655BC">
            <wp:simplePos x="0" y="0"/>
            <wp:positionH relativeFrom="margin">
              <wp:posOffset>4045585</wp:posOffset>
            </wp:positionH>
            <wp:positionV relativeFrom="paragraph">
              <wp:posOffset>0</wp:posOffset>
            </wp:positionV>
            <wp:extent cx="2047875" cy="1647190"/>
            <wp:effectExtent l="0" t="0" r="0" b="0"/>
            <wp:wrapSquare wrapText="bothSides"/>
            <wp:docPr id="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pic:cNvPicPr>
                      <a:picLocks noChangeAspect="1" noChangeArrowheads="1"/>
                    </pic:cNvPicPr>
                  </pic:nvPicPr>
                  <pic:blipFill>
                    <a:blip r:embed="rId8"/>
                    <a:stretch>
                      <a:fillRect/>
                    </a:stretch>
                  </pic:blipFill>
                  <pic:spPr bwMode="auto">
                    <a:xfrm>
                      <a:off x="0" y="0"/>
                      <a:ext cx="2047875" cy="1647190"/>
                    </a:xfrm>
                    <a:prstGeom prst="rect">
                      <a:avLst/>
                    </a:prstGeom>
                    <a:noFill/>
                    <a:ln w="9525">
                      <a:noFill/>
                      <a:miter lim="800000"/>
                      <a:headEnd/>
                      <a:tailEnd/>
                    </a:ln>
                  </pic:spPr>
                </pic:pic>
              </a:graphicData>
            </a:graphic>
          </wp:anchor>
        </w:drawing>
      </w:r>
      <w:r>
        <w:rPr>
          <w:sz w:val="24"/>
          <w:szCs w:val="24"/>
          <w:u w:val="single"/>
        </w:rPr>
        <w:t xml:space="preserve"> 4</w:t>
      </w:r>
    </w:p>
    <w:p w14:paraId="58934110" w14:textId="77777777" w:rsidR="00D60A06" w:rsidRDefault="00D60A06" w:rsidP="00D60A06">
      <w:pPr>
        <w:spacing w:line="480" w:lineRule="auto"/>
        <w:jc w:val="both"/>
      </w:pPr>
    </w:p>
    <w:p w14:paraId="2433E20C" w14:textId="77777777" w:rsidR="00D60A06" w:rsidRDefault="00D60A06" w:rsidP="00D60A06">
      <w:pPr>
        <w:spacing w:line="480" w:lineRule="auto"/>
        <w:jc w:val="right"/>
        <w:rPr>
          <w:sz w:val="24"/>
          <w:szCs w:val="24"/>
        </w:rPr>
      </w:pPr>
    </w:p>
    <w:p w14:paraId="7573BB07" w14:textId="77777777" w:rsidR="00D60A06" w:rsidRDefault="00D60A06" w:rsidP="00D60A06">
      <w:pPr>
        <w:spacing w:line="480" w:lineRule="auto"/>
        <w:jc w:val="right"/>
        <w:rPr>
          <w:sz w:val="24"/>
          <w:szCs w:val="24"/>
        </w:rPr>
      </w:pPr>
    </w:p>
    <w:p w14:paraId="73DADF1F" w14:textId="77777777" w:rsidR="00D60A06" w:rsidRDefault="00D60A06" w:rsidP="00D60A06">
      <w:pPr>
        <w:spacing w:line="480" w:lineRule="auto"/>
        <w:jc w:val="right"/>
      </w:pPr>
      <w:r>
        <w:rPr>
          <w:sz w:val="24"/>
          <w:szCs w:val="24"/>
        </w:rPr>
        <w:t xml:space="preserve">Figure 1. Gibbs Reflective Cycle 1988  </w:t>
      </w:r>
    </w:p>
    <w:p w14:paraId="2EAE918A" w14:textId="77777777" w:rsidR="00D60A06" w:rsidRDefault="00D60A06" w:rsidP="00D60A06">
      <w:pPr>
        <w:spacing w:line="480" w:lineRule="auto"/>
        <w:jc w:val="both"/>
        <w:rPr>
          <w:sz w:val="24"/>
          <w:szCs w:val="24"/>
          <w:u w:val="single"/>
        </w:rPr>
      </w:pPr>
    </w:p>
    <w:p w14:paraId="7A12168C" w14:textId="77777777" w:rsidR="00D60A06" w:rsidRDefault="00D60A06" w:rsidP="00D60A06">
      <w:pPr>
        <w:spacing w:line="480" w:lineRule="auto"/>
        <w:jc w:val="both"/>
        <w:rPr>
          <w:sz w:val="24"/>
          <w:szCs w:val="24"/>
          <w:u w:val="single"/>
        </w:rPr>
      </w:pPr>
      <w:r>
        <w:rPr>
          <w:sz w:val="24"/>
          <w:szCs w:val="24"/>
          <w:u w:val="single"/>
        </w:rPr>
        <w:t>Promoting a new group for Young Parents – February 2020</w:t>
      </w:r>
    </w:p>
    <w:p w14:paraId="22F7FAA3" w14:textId="77777777" w:rsidR="00D60A06" w:rsidRDefault="00D60A06" w:rsidP="00D60A06">
      <w:pPr>
        <w:spacing w:line="480" w:lineRule="auto"/>
        <w:jc w:val="both"/>
        <w:rPr>
          <w:sz w:val="24"/>
          <w:szCs w:val="24"/>
          <w:u w:val="single"/>
        </w:rPr>
      </w:pPr>
      <w:r>
        <w:rPr>
          <w:sz w:val="24"/>
          <w:szCs w:val="24"/>
          <w:u w:val="single"/>
        </w:rPr>
        <w:t>Description</w:t>
      </w:r>
    </w:p>
    <w:p w14:paraId="1E5709C5" w14:textId="77777777" w:rsidR="00D60A06" w:rsidRDefault="00D60A06" w:rsidP="00D60A06">
      <w:pPr>
        <w:suppressAutoHyphens w:val="0"/>
        <w:spacing w:after="0" w:line="480" w:lineRule="auto"/>
        <w:rPr>
          <w:sz w:val="24"/>
          <w:szCs w:val="24"/>
        </w:rPr>
      </w:pPr>
      <w:r>
        <w:rPr>
          <w:sz w:val="24"/>
          <w:szCs w:val="24"/>
        </w:rPr>
        <w:t xml:space="preserve">Knowing that we needed to promote the new young parents’ group we had to decide what to produce, who to contact and where to place promotional material.  Suffolk Mind (2016) suggested going to places where you might meet the target audience, using posters, social media, word of mouth, local media and gateway organisations.  </w:t>
      </w:r>
    </w:p>
    <w:p w14:paraId="0C1E9A25" w14:textId="77777777" w:rsidR="00D60A06" w:rsidRDefault="00D60A06" w:rsidP="00D60A06">
      <w:pPr>
        <w:suppressAutoHyphens w:val="0"/>
        <w:spacing w:after="0" w:line="480" w:lineRule="auto"/>
        <w:rPr>
          <w:sz w:val="24"/>
          <w:szCs w:val="24"/>
        </w:rPr>
      </w:pPr>
      <w:r>
        <w:rPr>
          <w:sz w:val="24"/>
          <w:szCs w:val="24"/>
        </w:rPr>
        <w:t xml:space="preserve">We did not have much </w:t>
      </w:r>
      <w:proofErr w:type="gramStart"/>
      <w:r>
        <w:rPr>
          <w:sz w:val="24"/>
          <w:szCs w:val="24"/>
        </w:rPr>
        <w:t>time</w:t>
      </w:r>
      <w:proofErr w:type="gramEnd"/>
      <w:r>
        <w:rPr>
          <w:sz w:val="24"/>
          <w:szCs w:val="24"/>
        </w:rPr>
        <w:t xml:space="preserve"> so we decided to produce fliers and posters and to use social media and other organisations that had an interest in what we were doing.  We didn’t go to places where we might meet young parents or pay for advertisement in the local press.  </w:t>
      </w:r>
    </w:p>
    <w:p w14:paraId="0D0C2D2D" w14:textId="77777777" w:rsidR="00D60A06" w:rsidRDefault="00D60A06" w:rsidP="00D60A06">
      <w:pPr>
        <w:spacing w:line="480" w:lineRule="auto"/>
        <w:jc w:val="both"/>
        <w:rPr>
          <w:sz w:val="24"/>
          <w:szCs w:val="24"/>
          <w:u w:val="single"/>
        </w:rPr>
      </w:pPr>
      <w:r>
        <w:rPr>
          <w:sz w:val="24"/>
          <w:szCs w:val="24"/>
          <w:u w:val="single"/>
        </w:rPr>
        <w:t>Feelings</w:t>
      </w:r>
    </w:p>
    <w:p w14:paraId="272DBF83" w14:textId="77777777" w:rsidR="00D60A06" w:rsidRPr="00594780" w:rsidRDefault="00D60A06" w:rsidP="00D60A06">
      <w:pPr>
        <w:spacing w:line="480" w:lineRule="auto"/>
        <w:jc w:val="both"/>
        <w:rPr>
          <w:sz w:val="24"/>
          <w:szCs w:val="24"/>
        </w:rPr>
      </w:pPr>
      <w:r>
        <w:rPr>
          <w:sz w:val="24"/>
          <w:szCs w:val="24"/>
        </w:rPr>
        <w:t xml:space="preserve">I felt driven to do a good job of advertising to young parents and used an online design tool to create a logo for the project.  I drafted the text for a flier and improved this through several iterations.  Knowing my limitations with graphic design I was happy to seek assistance from someone who could give the flier a professional look.  I was pleased that he agreed to help and was happy that I could source printed fliers locally at a reasonable cost.   </w:t>
      </w:r>
    </w:p>
    <w:p w14:paraId="2118C5DB" w14:textId="77777777" w:rsidR="00D60A06" w:rsidRDefault="00D60A06" w:rsidP="00D60A06">
      <w:pPr>
        <w:spacing w:line="480" w:lineRule="auto"/>
        <w:jc w:val="both"/>
        <w:rPr>
          <w:sz w:val="24"/>
          <w:szCs w:val="24"/>
          <w:u w:val="single"/>
        </w:rPr>
      </w:pPr>
      <w:r>
        <w:rPr>
          <w:sz w:val="24"/>
          <w:szCs w:val="24"/>
          <w:u w:val="single"/>
        </w:rPr>
        <w:lastRenderedPageBreak/>
        <w:t>Evaluation</w:t>
      </w:r>
    </w:p>
    <w:p w14:paraId="4E6B1E0D" w14:textId="77777777" w:rsidR="00D60A06" w:rsidRDefault="00D60A06" w:rsidP="00D60A06">
      <w:pPr>
        <w:spacing w:line="480" w:lineRule="auto"/>
        <w:jc w:val="both"/>
        <w:rPr>
          <w:sz w:val="24"/>
          <w:szCs w:val="24"/>
        </w:rPr>
      </w:pPr>
      <w:r>
        <w:rPr>
          <w:sz w:val="24"/>
          <w:szCs w:val="24"/>
        </w:rPr>
        <w:t xml:space="preserve">The leaflets and posters produced were of a high standard.  The logo and the name of the group provide an immediate insight into what the group is about.  Positive feedback was received from people both within and outside our organisation.  </w:t>
      </w:r>
    </w:p>
    <w:p w14:paraId="7E6CBB1A" w14:textId="77777777" w:rsidR="00D60A06" w:rsidRDefault="00D60A06" w:rsidP="00D60A06">
      <w:pPr>
        <w:spacing w:line="480" w:lineRule="auto"/>
        <w:jc w:val="both"/>
        <w:rPr>
          <w:sz w:val="24"/>
          <w:szCs w:val="24"/>
        </w:rPr>
      </w:pPr>
      <w:r>
        <w:rPr>
          <w:sz w:val="24"/>
          <w:szCs w:val="24"/>
        </w:rPr>
        <w:t xml:space="preserve">Having produced the logo and the fliers on a computer meant that we could use the promotional material both online and in the physical environment: we could hand out leaflets in the community and place them in at least twenty key locations we had identified and we could also share everything online via our organisation’s Facebook page and via the group’s page.  </w:t>
      </w:r>
    </w:p>
    <w:p w14:paraId="2C52C13E" w14:textId="77777777" w:rsidR="00D60A06" w:rsidRDefault="00D60A06" w:rsidP="00D60A06">
      <w:pPr>
        <w:spacing w:line="480" w:lineRule="auto"/>
        <w:jc w:val="both"/>
        <w:rPr>
          <w:sz w:val="24"/>
          <w:szCs w:val="24"/>
        </w:rPr>
      </w:pPr>
      <w:r>
        <w:rPr>
          <w:sz w:val="24"/>
          <w:szCs w:val="24"/>
        </w:rPr>
        <w:t xml:space="preserve">Another positive aspect of this element of the project was that we could promote the new group via our working partners: Community Connectors (PAVS), Health Visitors and Plant </w:t>
      </w:r>
      <w:proofErr w:type="spellStart"/>
      <w:r>
        <w:rPr>
          <w:sz w:val="24"/>
          <w:szCs w:val="24"/>
        </w:rPr>
        <w:t>Dewi</w:t>
      </w:r>
      <w:proofErr w:type="spellEnd"/>
      <w:r>
        <w:rPr>
          <w:sz w:val="24"/>
          <w:szCs w:val="24"/>
        </w:rPr>
        <w:t xml:space="preserve">, who were all keen to support us and to help distribute leaflets.  </w:t>
      </w:r>
    </w:p>
    <w:p w14:paraId="7DCC3778" w14:textId="77777777" w:rsidR="00D60A06" w:rsidRPr="00B709EC" w:rsidRDefault="00D60A06" w:rsidP="00D60A06">
      <w:pPr>
        <w:spacing w:line="480" w:lineRule="auto"/>
        <w:jc w:val="both"/>
        <w:rPr>
          <w:sz w:val="24"/>
          <w:szCs w:val="24"/>
        </w:rPr>
      </w:pPr>
      <w:r>
        <w:rPr>
          <w:sz w:val="24"/>
          <w:szCs w:val="24"/>
        </w:rPr>
        <w:t xml:space="preserve">On the downside, we knew that it would take time to get leaflets distributed fully and for them to filter through the community.  We suspected that it might take a few weeks for the group to establish and grow, and so there was a degree of uncertainty as we approached the launch date.       </w:t>
      </w:r>
    </w:p>
    <w:p w14:paraId="1E78EF88" w14:textId="77777777" w:rsidR="00D60A06" w:rsidRDefault="00D60A06" w:rsidP="00D60A06">
      <w:pPr>
        <w:spacing w:line="480" w:lineRule="auto"/>
        <w:jc w:val="both"/>
        <w:rPr>
          <w:sz w:val="24"/>
          <w:szCs w:val="24"/>
          <w:u w:val="single"/>
        </w:rPr>
      </w:pPr>
      <w:r>
        <w:rPr>
          <w:sz w:val="24"/>
          <w:szCs w:val="24"/>
          <w:u w:val="single"/>
        </w:rPr>
        <w:t>Analysis</w:t>
      </w:r>
    </w:p>
    <w:p w14:paraId="2089EE7A" w14:textId="77777777" w:rsidR="00D60A06" w:rsidRDefault="00D60A06" w:rsidP="00D60A06">
      <w:pPr>
        <w:spacing w:line="480" w:lineRule="auto"/>
        <w:jc w:val="both"/>
        <w:rPr>
          <w:sz w:val="24"/>
          <w:szCs w:val="24"/>
        </w:rPr>
      </w:pPr>
      <w:r>
        <w:rPr>
          <w:sz w:val="24"/>
          <w:szCs w:val="24"/>
        </w:rPr>
        <w:t xml:space="preserve">The fact that we already had strong working relationships with the partners mentioned above meant that promoting the project was both easier and more effective than trying to do it alone.  Whereas we only had limited contact with young parents in the area, our ‘gatekeepers’ had a lot of direct contact with them and they already had established </w:t>
      </w:r>
      <w:r>
        <w:rPr>
          <w:sz w:val="24"/>
          <w:szCs w:val="24"/>
        </w:rPr>
        <w:lastRenderedPageBreak/>
        <w:t xml:space="preserve">trusting relationships with them that could give the young parents more confidence to attend a new provision.  </w:t>
      </w:r>
    </w:p>
    <w:p w14:paraId="668E8F64" w14:textId="77777777" w:rsidR="00D60A06" w:rsidRDefault="00D60A06" w:rsidP="00D60A06">
      <w:pPr>
        <w:spacing w:line="480" w:lineRule="auto"/>
        <w:jc w:val="both"/>
        <w:rPr>
          <w:sz w:val="24"/>
          <w:szCs w:val="24"/>
        </w:rPr>
      </w:pPr>
      <w:r>
        <w:rPr>
          <w:sz w:val="24"/>
          <w:szCs w:val="24"/>
        </w:rPr>
        <w:t xml:space="preserve">The decision to use social media as a platform to reach young people was also positive, because we knew that our organisation’s Facebook page has over 860 followers.  Some of these are young people, some are parents, but the reach is </w:t>
      </w:r>
      <w:proofErr w:type="gramStart"/>
      <w:r>
        <w:rPr>
          <w:sz w:val="24"/>
          <w:szCs w:val="24"/>
        </w:rPr>
        <w:t>broad</w:t>
      </w:r>
      <w:proofErr w:type="gramEnd"/>
      <w:r>
        <w:rPr>
          <w:sz w:val="24"/>
          <w:szCs w:val="24"/>
        </w:rPr>
        <w:t xml:space="preserve"> and posts are often shared.  However, it was right to bear in mind that ‘</w:t>
      </w:r>
      <w:r w:rsidRPr="00AE7E6B">
        <w:rPr>
          <w:sz w:val="24"/>
          <w:szCs w:val="24"/>
        </w:rPr>
        <w:t>relationships with young people mediated by digital tools, spaces and places work best when a youth worker has already established a face-to-face relationship prior to engaging onlin</w:t>
      </w:r>
      <w:r>
        <w:rPr>
          <w:sz w:val="24"/>
          <w:szCs w:val="24"/>
        </w:rPr>
        <w:t xml:space="preserve">e’ (Melvin, 2017), and we were trying to build a group with young parents that in the majority of cases we did not already know.  </w:t>
      </w:r>
    </w:p>
    <w:p w14:paraId="061FDDB4" w14:textId="77777777" w:rsidR="00D60A06" w:rsidRPr="00B60032" w:rsidRDefault="00D60A06" w:rsidP="00D60A06">
      <w:pPr>
        <w:spacing w:line="480" w:lineRule="auto"/>
        <w:jc w:val="both"/>
        <w:rPr>
          <w:sz w:val="24"/>
          <w:szCs w:val="24"/>
        </w:rPr>
      </w:pPr>
      <w:r>
        <w:rPr>
          <w:sz w:val="24"/>
          <w:szCs w:val="24"/>
        </w:rPr>
        <w:t>It might have been better to have established a steering group of young parents first to do some ‘peer research’ (</w:t>
      </w:r>
      <w:proofErr w:type="spellStart"/>
      <w:r>
        <w:rPr>
          <w:sz w:val="24"/>
          <w:szCs w:val="24"/>
        </w:rPr>
        <w:t>Sapin</w:t>
      </w:r>
      <w:proofErr w:type="spellEnd"/>
      <w:r>
        <w:rPr>
          <w:sz w:val="24"/>
          <w:szCs w:val="24"/>
        </w:rPr>
        <w:t xml:space="preserve">, 2013, p169) to confirm the need for the group in another way and to contact other young parents to establish their needs in greater detail, so that we were not making any false assumptions.        </w:t>
      </w:r>
    </w:p>
    <w:p w14:paraId="0F88E4DC" w14:textId="77777777" w:rsidR="00D60A06" w:rsidRDefault="00D60A06" w:rsidP="00D60A06">
      <w:pPr>
        <w:spacing w:line="480" w:lineRule="auto"/>
        <w:jc w:val="both"/>
        <w:rPr>
          <w:sz w:val="24"/>
          <w:szCs w:val="24"/>
          <w:u w:val="single"/>
        </w:rPr>
      </w:pPr>
      <w:r>
        <w:rPr>
          <w:sz w:val="24"/>
          <w:szCs w:val="24"/>
          <w:u w:val="single"/>
        </w:rPr>
        <w:t>Conclusion</w:t>
      </w:r>
    </w:p>
    <w:p w14:paraId="11C094AE" w14:textId="77777777" w:rsidR="00D60A06" w:rsidRDefault="00D60A06" w:rsidP="00D60A06">
      <w:pPr>
        <w:spacing w:line="480" w:lineRule="auto"/>
        <w:jc w:val="both"/>
        <w:rPr>
          <w:sz w:val="24"/>
          <w:szCs w:val="24"/>
        </w:rPr>
      </w:pPr>
      <w:r>
        <w:rPr>
          <w:sz w:val="24"/>
          <w:szCs w:val="24"/>
        </w:rPr>
        <w:t>While this was a successful advertising campaign to launch a new peer support group for young parents it could have been improved in several ways, not least by allowing it more time and involving more young parents directly at an early stage.  Some young parents were consulted early on, but it would have been beneficial to have gathered more detail from them about their situations and their needs and it would have been better to make contact with more of them, establishing a wider ‘community of interest’ and having them drive some of the promotional activity themselves.</w:t>
      </w:r>
    </w:p>
    <w:p w14:paraId="24149900" w14:textId="77777777" w:rsidR="00D60A06" w:rsidRDefault="00D60A06" w:rsidP="00D60A06">
      <w:pPr>
        <w:spacing w:line="480" w:lineRule="auto"/>
        <w:jc w:val="both"/>
        <w:rPr>
          <w:sz w:val="24"/>
          <w:szCs w:val="24"/>
          <w:u w:val="single"/>
        </w:rPr>
      </w:pPr>
      <w:r>
        <w:rPr>
          <w:sz w:val="24"/>
          <w:szCs w:val="24"/>
        </w:rPr>
        <w:lastRenderedPageBreak/>
        <w:t xml:space="preserve"> </w:t>
      </w:r>
      <w:r>
        <w:rPr>
          <w:sz w:val="24"/>
          <w:szCs w:val="24"/>
          <w:u w:val="single"/>
        </w:rPr>
        <w:t xml:space="preserve">Action Plan </w:t>
      </w:r>
    </w:p>
    <w:p w14:paraId="453E5AE8" w14:textId="77777777" w:rsidR="00D60A06" w:rsidRPr="00861730" w:rsidRDefault="00D60A06" w:rsidP="00D60A06">
      <w:pPr>
        <w:pStyle w:val="ListParagraph"/>
        <w:numPr>
          <w:ilvl w:val="0"/>
          <w:numId w:val="1"/>
        </w:numPr>
        <w:spacing w:line="480" w:lineRule="auto"/>
        <w:jc w:val="both"/>
      </w:pPr>
      <w:r>
        <w:rPr>
          <w:sz w:val="24"/>
          <w:szCs w:val="24"/>
        </w:rPr>
        <w:t>Look for an opportunity to establish a steering group with young people in future project development.</w:t>
      </w:r>
    </w:p>
    <w:p w14:paraId="0432622F" w14:textId="77777777" w:rsidR="00D60A06" w:rsidRPr="00861730" w:rsidRDefault="00D60A06" w:rsidP="00D60A06">
      <w:pPr>
        <w:pStyle w:val="ListParagraph"/>
        <w:numPr>
          <w:ilvl w:val="0"/>
          <w:numId w:val="1"/>
        </w:numPr>
        <w:spacing w:line="480" w:lineRule="auto"/>
        <w:jc w:val="both"/>
      </w:pPr>
      <w:r>
        <w:rPr>
          <w:sz w:val="24"/>
          <w:szCs w:val="24"/>
        </w:rPr>
        <w:t>Plan for a longer period of promotional activity.</w:t>
      </w:r>
    </w:p>
    <w:p w14:paraId="1BED47C5" w14:textId="77777777" w:rsidR="00D60A06" w:rsidRDefault="00D60A06" w:rsidP="00D60A06">
      <w:pPr>
        <w:pStyle w:val="ListParagraph"/>
        <w:numPr>
          <w:ilvl w:val="0"/>
          <w:numId w:val="1"/>
        </w:numPr>
        <w:spacing w:line="480" w:lineRule="auto"/>
        <w:jc w:val="both"/>
      </w:pPr>
      <w:r>
        <w:rPr>
          <w:sz w:val="24"/>
          <w:szCs w:val="24"/>
        </w:rPr>
        <w:t xml:space="preserve">Include in promotional materials specific events and activities that are coming up (with dates) – e.g. baby/toddler clothes swap, barbeque </w:t>
      </w:r>
      <w:proofErr w:type="gramStart"/>
      <w:r>
        <w:rPr>
          <w:sz w:val="24"/>
          <w:szCs w:val="24"/>
        </w:rPr>
        <w:t>etc..</w:t>
      </w:r>
      <w:proofErr w:type="gramEnd"/>
      <w:r>
        <w:rPr>
          <w:sz w:val="24"/>
          <w:szCs w:val="24"/>
        </w:rPr>
        <w:t xml:space="preserve"> </w:t>
      </w:r>
    </w:p>
    <w:p w14:paraId="78E707DC" w14:textId="77777777" w:rsidR="00D60A06" w:rsidRDefault="00D60A06" w:rsidP="00D60A06">
      <w:pPr>
        <w:spacing w:line="480" w:lineRule="auto"/>
        <w:rPr>
          <w:u w:val="single"/>
        </w:rPr>
      </w:pPr>
    </w:p>
    <w:p w14:paraId="52258512" w14:textId="77777777" w:rsidR="00D60A06" w:rsidRDefault="00D60A06" w:rsidP="00D60A06">
      <w:pPr>
        <w:spacing w:line="480" w:lineRule="auto"/>
        <w:rPr>
          <w:u w:val="single"/>
        </w:rPr>
      </w:pPr>
    </w:p>
    <w:p w14:paraId="046EF103" w14:textId="77777777" w:rsidR="00D60A06" w:rsidRDefault="00D60A06" w:rsidP="00D60A06">
      <w:pPr>
        <w:spacing w:line="480" w:lineRule="auto"/>
      </w:pPr>
      <w:r w:rsidRPr="00BF01E7">
        <w:rPr>
          <w:u w:val="single"/>
        </w:rPr>
        <w:t>Reference List</w:t>
      </w:r>
    </w:p>
    <w:p w14:paraId="2F20C207" w14:textId="77777777" w:rsidR="00D60A06" w:rsidRPr="00B07399" w:rsidRDefault="00D60A06" w:rsidP="00D60A06">
      <w:pPr>
        <w:suppressAutoHyphens w:val="0"/>
        <w:spacing w:line="240" w:lineRule="auto"/>
        <w:rPr>
          <w:rFonts w:cstheme="minorHAnsi"/>
          <w:sz w:val="24"/>
          <w:szCs w:val="24"/>
        </w:rPr>
      </w:pPr>
      <w:r w:rsidRPr="00B07399">
        <w:rPr>
          <w:sz w:val="24"/>
          <w:szCs w:val="24"/>
        </w:rPr>
        <w:t xml:space="preserve">Gibbs, G. (1988) </w:t>
      </w:r>
      <w:r w:rsidRPr="00B07399">
        <w:rPr>
          <w:i/>
          <w:sz w:val="24"/>
          <w:szCs w:val="24"/>
        </w:rPr>
        <w:t xml:space="preserve">Learning by Doing: A guide to teaching and learning methods. </w:t>
      </w:r>
      <w:r w:rsidRPr="00B07399">
        <w:rPr>
          <w:sz w:val="24"/>
          <w:szCs w:val="24"/>
        </w:rPr>
        <w:t xml:space="preserve"> </w:t>
      </w:r>
      <w:r w:rsidRPr="00B07399">
        <w:rPr>
          <w:rFonts w:cstheme="minorHAnsi"/>
          <w:sz w:val="24"/>
          <w:szCs w:val="24"/>
        </w:rPr>
        <w:t xml:space="preserve">[Online].  Available at: </w:t>
      </w:r>
      <w:hyperlink r:id="rId16">
        <w:r w:rsidRPr="00B07399">
          <w:rPr>
            <w:rStyle w:val="InternetLink"/>
            <w:rFonts w:cstheme="minorHAnsi"/>
            <w:sz w:val="24"/>
            <w:szCs w:val="24"/>
          </w:rPr>
          <w:t>https://www.brookes.ac.uk/students/upgrade/study-skills/reflective-writing-gibbs/</w:t>
        </w:r>
      </w:hyperlink>
      <w:r w:rsidRPr="00B07399">
        <w:rPr>
          <w:rFonts w:cstheme="minorHAnsi"/>
          <w:sz w:val="24"/>
          <w:szCs w:val="24"/>
        </w:rPr>
        <w:t xml:space="preserve"> (Accessed: 20</w:t>
      </w:r>
      <w:r w:rsidRPr="00B07399">
        <w:rPr>
          <w:rFonts w:cstheme="minorHAnsi"/>
          <w:sz w:val="24"/>
          <w:szCs w:val="24"/>
          <w:vertAlign w:val="superscript"/>
        </w:rPr>
        <w:t>th</w:t>
      </w:r>
      <w:r w:rsidRPr="00B07399">
        <w:rPr>
          <w:rFonts w:cstheme="minorHAnsi"/>
          <w:sz w:val="24"/>
          <w:szCs w:val="24"/>
        </w:rPr>
        <w:t xml:space="preserve"> May 2018)</w:t>
      </w:r>
    </w:p>
    <w:p w14:paraId="16C05A64" w14:textId="77777777" w:rsidR="00D60A06" w:rsidRPr="00B07399" w:rsidRDefault="00D60A06" w:rsidP="00D60A06">
      <w:pPr>
        <w:spacing w:line="256" w:lineRule="auto"/>
        <w:rPr>
          <w:rFonts w:cs="Calibri"/>
          <w:color w:val="auto"/>
          <w:sz w:val="24"/>
          <w:szCs w:val="24"/>
        </w:rPr>
      </w:pPr>
      <w:r w:rsidRPr="00B07399">
        <w:rPr>
          <w:rFonts w:cs="Calibri"/>
          <w:color w:val="auto"/>
          <w:sz w:val="24"/>
          <w:szCs w:val="24"/>
        </w:rPr>
        <w:t xml:space="preserve">Learning and Skills Improvement Service. (2012) </w:t>
      </w:r>
      <w:r w:rsidRPr="00B07399">
        <w:rPr>
          <w:rFonts w:cs="Calibri"/>
          <w:i/>
          <w:color w:val="auto"/>
          <w:sz w:val="24"/>
          <w:szCs w:val="24"/>
        </w:rPr>
        <w:t xml:space="preserve">National Occupational Standards for Youth Work.  </w:t>
      </w:r>
      <w:r w:rsidRPr="00B07399">
        <w:rPr>
          <w:rFonts w:cs="Calibri"/>
          <w:color w:val="auto"/>
          <w:sz w:val="24"/>
          <w:szCs w:val="24"/>
        </w:rPr>
        <w:t>Coventry: LSIS.</w:t>
      </w:r>
    </w:p>
    <w:p w14:paraId="6C586B9E" w14:textId="77777777" w:rsidR="00D60A06" w:rsidRPr="00B07399" w:rsidRDefault="00D60A06" w:rsidP="00D60A06">
      <w:pPr>
        <w:spacing w:line="256" w:lineRule="auto"/>
        <w:rPr>
          <w:rFonts w:cs="Calibri"/>
          <w:color w:val="auto"/>
          <w:sz w:val="24"/>
          <w:szCs w:val="24"/>
        </w:rPr>
      </w:pPr>
      <w:r w:rsidRPr="00B07399">
        <w:rPr>
          <w:rFonts w:cs="Calibri"/>
          <w:color w:val="auto"/>
          <w:sz w:val="24"/>
          <w:szCs w:val="24"/>
        </w:rPr>
        <w:t xml:space="preserve">Melvin, J. (2017) </w:t>
      </w:r>
      <w:r w:rsidRPr="00B07399">
        <w:rPr>
          <w:rFonts w:cs="Calibri"/>
          <w:i/>
          <w:iCs/>
          <w:color w:val="auto"/>
          <w:sz w:val="24"/>
          <w:szCs w:val="24"/>
        </w:rPr>
        <w:t xml:space="preserve">Digital Tools, Spaces and Places as Mediators of Youth Work Practice.  </w:t>
      </w:r>
      <w:r w:rsidRPr="00B07399">
        <w:rPr>
          <w:rFonts w:cstheme="minorHAnsi"/>
          <w:sz w:val="24"/>
          <w:szCs w:val="24"/>
        </w:rPr>
        <w:t xml:space="preserve">[Online].  Available at: </w:t>
      </w:r>
      <w:r w:rsidRPr="00B07399">
        <w:rPr>
          <w:rFonts w:cs="Calibri"/>
          <w:i/>
          <w:iCs/>
          <w:color w:val="auto"/>
          <w:sz w:val="24"/>
          <w:szCs w:val="24"/>
        </w:rPr>
        <w:t xml:space="preserve"> </w:t>
      </w:r>
      <w:hyperlink r:id="rId17" w:history="1">
        <w:r w:rsidRPr="00B07399">
          <w:rPr>
            <w:rStyle w:val="Hyperlink"/>
            <w:rFonts w:cs="Calibri"/>
            <w:i/>
            <w:iCs/>
            <w:sz w:val="24"/>
            <w:szCs w:val="24"/>
          </w:rPr>
          <w:t>https://cris.brighton.ac.uk/ws/portalfiles/portal/4785287/Jane_Melvin_Digital_Tools_Spaces_and_Places_as_Mediators_of_Youth_Work_Practice.pdf</w:t>
        </w:r>
      </w:hyperlink>
      <w:r w:rsidRPr="00B07399">
        <w:rPr>
          <w:rFonts w:cs="Calibri"/>
          <w:i/>
          <w:iCs/>
          <w:color w:val="auto"/>
          <w:sz w:val="24"/>
          <w:szCs w:val="24"/>
        </w:rPr>
        <w:t xml:space="preserve"> </w:t>
      </w:r>
      <w:r w:rsidRPr="00B07399">
        <w:rPr>
          <w:rFonts w:cs="Calibri"/>
          <w:color w:val="auto"/>
          <w:sz w:val="24"/>
          <w:szCs w:val="24"/>
        </w:rPr>
        <w:t>(Accessed 26th April 2020)</w:t>
      </w:r>
    </w:p>
    <w:p w14:paraId="17257C92" w14:textId="77777777" w:rsidR="00D60A06" w:rsidRPr="00861730" w:rsidRDefault="00D60A06" w:rsidP="00D60A06">
      <w:pPr>
        <w:suppressAutoHyphens w:val="0"/>
        <w:spacing w:line="240" w:lineRule="auto"/>
        <w:rPr>
          <w:rFonts w:eastAsia="Times New Roman" w:cstheme="minorHAnsi"/>
          <w:bCs/>
          <w:sz w:val="24"/>
          <w:szCs w:val="24"/>
          <w:lang w:eastAsia="en-GB"/>
        </w:rPr>
      </w:pPr>
      <w:proofErr w:type="spellStart"/>
      <w:r w:rsidRPr="00861730">
        <w:rPr>
          <w:rFonts w:cstheme="minorHAnsi"/>
          <w:sz w:val="24"/>
          <w:szCs w:val="24"/>
        </w:rPr>
        <w:t>Sapin</w:t>
      </w:r>
      <w:proofErr w:type="spellEnd"/>
      <w:r w:rsidRPr="00861730">
        <w:rPr>
          <w:rFonts w:cstheme="minorHAnsi"/>
          <w:sz w:val="24"/>
          <w:szCs w:val="24"/>
        </w:rPr>
        <w:t xml:space="preserve">, K. (2013) </w:t>
      </w:r>
      <w:r w:rsidRPr="00861730">
        <w:rPr>
          <w:rFonts w:cstheme="minorHAnsi"/>
          <w:i/>
          <w:iCs/>
          <w:sz w:val="24"/>
          <w:szCs w:val="24"/>
        </w:rPr>
        <w:t xml:space="preserve">Essential Skills </w:t>
      </w:r>
      <w:proofErr w:type="gramStart"/>
      <w:r w:rsidRPr="00861730">
        <w:rPr>
          <w:rFonts w:cstheme="minorHAnsi"/>
          <w:i/>
          <w:iCs/>
          <w:sz w:val="24"/>
          <w:szCs w:val="24"/>
        </w:rPr>
        <w:t>For</w:t>
      </w:r>
      <w:proofErr w:type="gramEnd"/>
      <w:r w:rsidRPr="00861730">
        <w:rPr>
          <w:rFonts w:cstheme="minorHAnsi"/>
          <w:i/>
          <w:iCs/>
          <w:sz w:val="24"/>
          <w:szCs w:val="24"/>
        </w:rPr>
        <w:t xml:space="preserve"> Youth Work Practice </w:t>
      </w:r>
      <w:r w:rsidRPr="00861730">
        <w:rPr>
          <w:rFonts w:cstheme="minorHAnsi"/>
          <w:sz w:val="24"/>
          <w:szCs w:val="24"/>
        </w:rPr>
        <w:t>(2</w:t>
      </w:r>
      <w:r w:rsidRPr="00861730">
        <w:rPr>
          <w:rFonts w:cstheme="minorHAnsi"/>
          <w:sz w:val="24"/>
          <w:szCs w:val="24"/>
          <w:vertAlign w:val="superscript"/>
        </w:rPr>
        <w:t>nd</w:t>
      </w:r>
      <w:r w:rsidRPr="00861730">
        <w:rPr>
          <w:rFonts w:cstheme="minorHAnsi"/>
          <w:sz w:val="24"/>
          <w:szCs w:val="24"/>
        </w:rPr>
        <w:t xml:space="preserve"> </w:t>
      </w:r>
      <w:proofErr w:type="spellStart"/>
      <w:r w:rsidRPr="00861730">
        <w:rPr>
          <w:rFonts w:cstheme="minorHAnsi"/>
          <w:sz w:val="24"/>
          <w:szCs w:val="24"/>
        </w:rPr>
        <w:t>edn</w:t>
      </w:r>
      <w:proofErr w:type="spellEnd"/>
      <w:r w:rsidRPr="00861730">
        <w:rPr>
          <w:rFonts w:cstheme="minorHAnsi"/>
          <w:sz w:val="24"/>
          <w:szCs w:val="24"/>
        </w:rPr>
        <w:t>)</w:t>
      </w:r>
      <w:r w:rsidRPr="00861730">
        <w:rPr>
          <w:rFonts w:cstheme="minorHAnsi"/>
          <w:i/>
          <w:iCs/>
          <w:sz w:val="24"/>
          <w:szCs w:val="24"/>
        </w:rPr>
        <w:t xml:space="preserve">.  </w:t>
      </w:r>
      <w:r w:rsidRPr="00861730">
        <w:rPr>
          <w:rFonts w:cstheme="minorHAnsi"/>
          <w:sz w:val="24"/>
          <w:szCs w:val="24"/>
        </w:rPr>
        <w:t>London: SAGE.</w:t>
      </w:r>
    </w:p>
    <w:p w14:paraId="14289D5F" w14:textId="77777777" w:rsidR="00D60A06" w:rsidRPr="00E46CFC" w:rsidRDefault="00D60A06" w:rsidP="00D60A06">
      <w:pPr>
        <w:suppressAutoHyphens w:val="0"/>
        <w:spacing w:line="240" w:lineRule="auto"/>
        <w:rPr>
          <w:rFonts w:eastAsia="Times New Roman" w:cstheme="minorHAnsi"/>
          <w:bCs/>
          <w:sz w:val="24"/>
          <w:szCs w:val="24"/>
          <w:lang w:eastAsia="en-GB"/>
        </w:rPr>
      </w:pPr>
      <w:r>
        <w:rPr>
          <w:rFonts w:eastAsia="Times New Roman" w:cstheme="minorHAnsi"/>
          <w:bCs/>
          <w:sz w:val="24"/>
          <w:szCs w:val="24"/>
          <w:lang w:eastAsia="en-GB"/>
        </w:rPr>
        <w:t xml:space="preserve">Suffolk Mind (2016) </w:t>
      </w:r>
      <w:r>
        <w:rPr>
          <w:rFonts w:eastAsia="Times New Roman" w:cstheme="minorHAnsi"/>
          <w:bCs/>
          <w:i/>
          <w:iCs/>
          <w:sz w:val="24"/>
          <w:szCs w:val="24"/>
          <w:lang w:eastAsia="en-GB"/>
        </w:rPr>
        <w:t xml:space="preserve">Simple steps to start your own peer support group.   </w:t>
      </w:r>
      <w:r w:rsidRPr="00B07399">
        <w:rPr>
          <w:rFonts w:cstheme="minorHAnsi"/>
          <w:sz w:val="24"/>
          <w:szCs w:val="24"/>
        </w:rPr>
        <w:t>[Online].  Available at</w:t>
      </w:r>
      <w:r>
        <w:rPr>
          <w:rFonts w:cstheme="minorHAnsi"/>
          <w:sz w:val="24"/>
          <w:szCs w:val="24"/>
        </w:rPr>
        <w:t>:</w:t>
      </w:r>
      <w:r>
        <w:rPr>
          <w:rFonts w:eastAsia="Times New Roman" w:cstheme="minorHAnsi"/>
          <w:bCs/>
          <w:i/>
          <w:iCs/>
          <w:sz w:val="24"/>
          <w:szCs w:val="24"/>
          <w:lang w:eastAsia="en-GB"/>
        </w:rPr>
        <w:t xml:space="preserve"> </w:t>
      </w:r>
      <w:hyperlink r:id="rId18" w:history="1">
        <w:r w:rsidRPr="00B10AA0">
          <w:rPr>
            <w:rStyle w:val="Hyperlink"/>
            <w:rFonts w:eastAsia="Times New Roman" w:cstheme="minorHAnsi"/>
            <w:bCs/>
            <w:i/>
            <w:iCs/>
            <w:sz w:val="24"/>
            <w:szCs w:val="24"/>
            <w:lang w:eastAsia="en-GB"/>
          </w:rPr>
          <w:t>https://www.mind.org.uk/media/4208527/9-peer-hub-tool-kit-leaflet-feb-16-pdf.pdf</w:t>
        </w:r>
      </w:hyperlink>
      <w:r>
        <w:rPr>
          <w:rFonts w:eastAsia="Times New Roman" w:cstheme="minorHAnsi"/>
          <w:bCs/>
          <w:i/>
          <w:iCs/>
          <w:sz w:val="24"/>
          <w:szCs w:val="24"/>
          <w:lang w:eastAsia="en-GB"/>
        </w:rPr>
        <w:t xml:space="preserve"> </w:t>
      </w:r>
      <w:r>
        <w:rPr>
          <w:rFonts w:eastAsia="Times New Roman" w:cstheme="minorHAnsi"/>
          <w:bCs/>
          <w:sz w:val="24"/>
          <w:szCs w:val="24"/>
          <w:lang w:eastAsia="en-GB"/>
        </w:rPr>
        <w:t>(Accessed 25th April 2020)</w:t>
      </w:r>
    </w:p>
    <w:p w14:paraId="7529FF0E" w14:textId="77777777" w:rsidR="00D60A06" w:rsidRPr="00B07399" w:rsidRDefault="00D60A06" w:rsidP="00D60A06">
      <w:pPr>
        <w:suppressAutoHyphens w:val="0"/>
        <w:spacing w:line="240" w:lineRule="auto"/>
        <w:rPr>
          <w:sz w:val="24"/>
          <w:szCs w:val="24"/>
        </w:rPr>
      </w:pPr>
      <w:r w:rsidRPr="00B07399">
        <w:rPr>
          <w:rFonts w:eastAsia="Times New Roman" w:cstheme="minorHAnsi"/>
          <w:bCs/>
          <w:sz w:val="24"/>
          <w:szCs w:val="24"/>
          <w:lang w:eastAsia="en-GB"/>
        </w:rPr>
        <w:t xml:space="preserve">Youth Work in Wales Review Group, (2018) </w:t>
      </w:r>
      <w:r w:rsidRPr="00B07399">
        <w:rPr>
          <w:rFonts w:eastAsia="Times New Roman" w:cstheme="minorHAnsi"/>
          <w:bCs/>
          <w:i/>
          <w:sz w:val="24"/>
          <w:szCs w:val="24"/>
          <w:lang w:eastAsia="en-GB"/>
        </w:rPr>
        <w:t xml:space="preserve">Youth Work in Wales: Principles and Purposes.  </w:t>
      </w:r>
      <w:r w:rsidRPr="00B07399">
        <w:rPr>
          <w:rFonts w:eastAsia="Times New Roman" w:cstheme="minorHAnsi"/>
          <w:bCs/>
          <w:sz w:val="24"/>
          <w:szCs w:val="24"/>
          <w:lang w:eastAsia="en-GB"/>
        </w:rPr>
        <w:t xml:space="preserve">Welsh Assembly Government. </w:t>
      </w:r>
    </w:p>
    <w:p w14:paraId="62037BF5" w14:textId="1E7910D4" w:rsidR="0063106F" w:rsidRDefault="0063106F" w:rsidP="00AE7D47">
      <w:pPr>
        <w:suppressAutoHyphens w:val="0"/>
        <w:spacing w:line="480" w:lineRule="auto"/>
      </w:pPr>
    </w:p>
    <w:p w14:paraId="25874CB0" w14:textId="5295D434" w:rsidR="00A00B85" w:rsidRDefault="00A00B85" w:rsidP="00AE7D47">
      <w:pPr>
        <w:suppressAutoHyphens w:val="0"/>
        <w:spacing w:line="480" w:lineRule="auto"/>
      </w:pPr>
    </w:p>
    <w:p w14:paraId="58FAA7AE" w14:textId="22FFA16B" w:rsidR="00A00B85" w:rsidRDefault="00A00B85" w:rsidP="00AE7D47">
      <w:pPr>
        <w:suppressAutoHyphens w:val="0"/>
        <w:spacing w:line="480" w:lineRule="auto"/>
      </w:pPr>
    </w:p>
    <w:p w14:paraId="05D5D570" w14:textId="77777777" w:rsidR="00A00B85" w:rsidRDefault="00A00B85" w:rsidP="00A00B85">
      <w:pPr>
        <w:spacing w:line="480" w:lineRule="auto"/>
        <w:jc w:val="both"/>
      </w:pPr>
      <w:r>
        <w:rPr>
          <w:sz w:val="24"/>
          <w:szCs w:val="24"/>
          <w:u w:val="single"/>
        </w:rPr>
        <w:lastRenderedPageBreak/>
        <w:t>REFLECTIVE JOURNAL</w:t>
      </w:r>
      <w:r>
        <w:rPr>
          <w:noProof/>
          <w:sz w:val="24"/>
          <w:szCs w:val="24"/>
          <w:u w:val="single"/>
        </w:rPr>
        <w:drawing>
          <wp:anchor distT="0" distB="0" distL="114300" distR="0" simplePos="0" relativeHeight="251665408" behindDoc="1" locked="0" layoutInCell="1" allowOverlap="1" wp14:anchorId="2E90E40B" wp14:editId="07894CB8">
            <wp:simplePos x="0" y="0"/>
            <wp:positionH relativeFrom="margin">
              <wp:posOffset>4045585</wp:posOffset>
            </wp:positionH>
            <wp:positionV relativeFrom="paragraph">
              <wp:posOffset>0</wp:posOffset>
            </wp:positionV>
            <wp:extent cx="2047875" cy="1647190"/>
            <wp:effectExtent l="0" t="0" r="0" b="0"/>
            <wp:wrapSquare wrapText="bothSides"/>
            <wp:docPr id="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pic:cNvPicPr>
                      <a:picLocks noChangeAspect="1" noChangeArrowheads="1"/>
                    </pic:cNvPicPr>
                  </pic:nvPicPr>
                  <pic:blipFill>
                    <a:blip r:embed="rId8"/>
                    <a:stretch>
                      <a:fillRect/>
                    </a:stretch>
                  </pic:blipFill>
                  <pic:spPr bwMode="auto">
                    <a:xfrm>
                      <a:off x="0" y="0"/>
                      <a:ext cx="2047875" cy="1647190"/>
                    </a:xfrm>
                    <a:prstGeom prst="rect">
                      <a:avLst/>
                    </a:prstGeom>
                    <a:noFill/>
                    <a:ln w="9525">
                      <a:noFill/>
                      <a:miter lim="800000"/>
                      <a:headEnd/>
                      <a:tailEnd/>
                    </a:ln>
                  </pic:spPr>
                </pic:pic>
              </a:graphicData>
            </a:graphic>
          </wp:anchor>
        </w:drawing>
      </w:r>
      <w:r>
        <w:rPr>
          <w:sz w:val="24"/>
          <w:szCs w:val="24"/>
          <w:u w:val="single"/>
        </w:rPr>
        <w:t xml:space="preserve"> 5</w:t>
      </w:r>
    </w:p>
    <w:p w14:paraId="7769F058" w14:textId="77777777" w:rsidR="00A00B85" w:rsidRDefault="00A00B85" w:rsidP="00A00B85">
      <w:pPr>
        <w:spacing w:line="480" w:lineRule="auto"/>
        <w:jc w:val="both"/>
      </w:pPr>
    </w:p>
    <w:p w14:paraId="363644D3" w14:textId="77777777" w:rsidR="00A00B85" w:rsidRDefault="00A00B85" w:rsidP="00A00B85">
      <w:pPr>
        <w:spacing w:line="480" w:lineRule="auto"/>
        <w:jc w:val="right"/>
        <w:rPr>
          <w:sz w:val="24"/>
          <w:szCs w:val="24"/>
        </w:rPr>
      </w:pPr>
    </w:p>
    <w:p w14:paraId="5AFB1902" w14:textId="77777777" w:rsidR="00A00B85" w:rsidRDefault="00A00B85" w:rsidP="00A00B85">
      <w:pPr>
        <w:spacing w:line="480" w:lineRule="auto"/>
        <w:jc w:val="right"/>
        <w:rPr>
          <w:sz w:val="24"/>
          <w:szCs w:val="24"/>
        </w:rPr>
      </w:pPr>
    </w:p>
    <w:p w14:paraId="6DFB5111" w14:textId="77777777" w:rsidR="00A00B85" w:rsidRDefault="00A00B85" w:rsidP="00A00B85">
      <w:pPr>
        <w:spacing w:line="480" w:lineRule="auto"/>
        <w:jc w:val="right"/>
      </w:pPr>
      <w:r>
        <w:rPr>
          <w:sz w:val="24"/>
          <w:szCs w:val="24"/>
        </w:rPr>
        <w:t xml:space="preserve">Figure 1. Gibbs Reflective Cycle 1988  </w:t>
      </w:r>
    </w:p>
    <w:p w14:paraId="5D61F63B" w14:textId="77777777" w:rsidR="00A00B85" w:rsidRDefault="00A00B85" w:rsidP="00A00B85">
      <w:pPr>
        <w:spacing w:line="480" w:lineRule="auto"/>
        <w:jc w:val="both"/>
        <w:rPr>
          <w:sz w:val="24"/>
          <w:szCs w:val="24"/>
          <w:u w:val="single"/>
        </w:rPr>
      </w:pPr>
    </w:p>
    <w:p w14:paraId="1230156B" w14:textId="77777777" w:rsidR="00A00B85" w:rsidRDefault="00A00B85" w:rsidP="00A00B85">
      <w:pPr>
        <w:spacing w:line="480" w:lineRule="auto"/>
        <w:jc w:val="both"/>
        <w:rPr>
          <w:sz w:val="24"/>
          <w:szCs w:val="24"/>
          <w:u w:val="single"/>
        </w:rPr>
      </w:pPr>
      <w:r>
        <w:rPr>
          <w:sz w:val="24"/>
          <w:szCs w:val="24"/>
          <w:u w:val="single"/>
        </w:rPr>
        <w:t>Launch Day – March 2020</w:t>
      </w:r>
    </w:p>
    <w:p w14:paraId="59B2777F" w14:textId="77777777" w:rsidR="00A00B85" w:rsidRDefault="00A00B85" w:rsidP="00A00B85">
      <w:pPr>
        <w:spacing w:line="480" w:lineRule="auto"/>
        <w:jc w:val="both"/>
        <w:rPr>
          <w:sz w:val="24"/>
          <w:szCs w:val="24"/>
          <w:u w:val="single"/>
        </w:rPr>
      </w:pPr>
      <w:r>
        <w:rPr>
          <w:sz w:val="24"/>
          <w:szCs w:val="24"/>
          <w:u w:val="single"/>
        </w:rPr>
        <w:t>Description</w:t>
      </w:r>
    </w:p>
    <w:p w14:paraId="2E9F23DF" w14:textId="77777777" w:rsidR="00A00B85" w:rsidRPr="00D52D41" w:rsidRDefault="00A00B85" w:rsidP="00A00B85">
      <w:pPr>
        <w:spacing w:line="480" w:lineRule="auto"/>
        <w:jc w:val="both"/>
        <w:rPr>
          <w:sz w:val="24"/>
          <w:szCs w:val="24"/>
        </w:rPr>
      </w:pPr>
      <w:r>
        <w:rPr>
          <w:sz w:val="24"/>
          <w:szCs w:val="24"/>
        </w:rPr>
        <w:t>On March 2</w:t>
      </w:r>
      <w:r w:rsidRPr="00C74C69">
        <w:rPr>
          <w:sz w:val="24"/>
          <w:szCs w:val="24"/>
          <w:vertAlign w:val="superscript"/>
        </w:rPr>
        <w:t>nd</w:t>
      </w:r>
      <w:proofErr w:type="gramStart"/>
      <w:r>
        <w:rPr>
          <w:sz w:val="24"/>
          <w:szCs w:val="24"/>
        </w:rPr>
        <w:t xml:space="preserve"> 2020</w:t>
      </w:r>
      <w:proofErr w:type="gramEnd"/>
      <w:r>
        <w:rPr>
          <w:sz w:val="24"/>
          <w:szCs w:val="24"/>
        </w:rPr>
        <w:t xml:space="preserve"> launch day had arrived.  We had our documented plan of action.  We knew who </w:t>
      </w:r>
      <w:proofErr w:type="gramStart"/>
      <w:r>
        <w:rPr>
          <w:sz w:val="24"/>
          <w:szCs w:val="24"/>
        </w:rPr>
        <w:t>would do what in order</w:t>
      </w:r>
      <w:proofErr w:type="gramEnd"/>
      <w:r>
        <w:rPr>
          <w:sz w:val="24"/>
          <w:szCs w:val="24"/>
        </w:rPr>
        <w:t xml:space="preserve"> to set up.  Resources had been bought or gathered.  We set up background music, prepared different sitting areas and tables with a variety of activities and games.  We set up the playpen for babies and activities for small children.  We had decorated a suggestions box to match our logo and fliers.  We had membership forms, self-efficacy forms and suggestions slips ready, and we had prepared a sandwich buffet and were making home-made leek and potato soup. </w:t>
      </w:r>
    </w:p>
    <w:p w14:paraId="2A2FE899" w14:textId="77777777" w:rsidR="00A00B85" w:rsidRDefault="00A00B85" w:rsidP="00A00B85">
      <w:pPr>
        <w:spacing w:line="480" w:lineRule="auto"/>
        <w:jc w:val="both"/>
        <w:rPr>
          <w:sz w:val="24"/>
          <w:szCs w:val="24"/>
          <w:u w:val="single"/>
        </w:rPr>
      </w:pPr>
      <w:r>
        <w:rPr>
          <w:sz w:val="24"/>
          <w:szCs w:val="24"/>
          <w:u w:val="single"/>
        </w:rPr>
        <w:t>Feelings</w:t>
      </w:r>
    </w:p>
    <w:p w14:paraId="0AFAED1C" w14:textId="77777777" w:rsidR="00A00B85" w:rsidRPr="00C74C69" w:rsidRDefault="00A00B85" w:rsidP="00A00B85">
      <w:pPr>
        <w:spacing w:line="480" w:lineRule="auto"/>
        <w:jc w:val="both"/>
        <w:rPr>
          <w:sz w:val="24"/>
          <w:szCs w:val="24"/>
        </w:rPr>
      </w:pPr>
      <w:r>
        <w:rPr>
          <w:sz w:val="24"/>
          <w:szCs w:val="24"/>
        </w:rPr>
        <w:t xml:space="preserve">During the morning while we set </w:t>
      </w:r>
      <w:proofErr w:type="gramStart"/>
      <w:r>
        <w:rPr>
          <w:sz w:val="24"/>
          <w:szCs w:val="24"/>
        </w:rPr>
        <w:t>up</w:t>
      </w:r>
      <w:proofErr w:type="gramEnd"/>
      <w:r>
        <w:rPr>
          <w:sz w:val="24"/>
          <w:szCs w:val="24"/>
        </w:rPr>
        <w:t xml:space="preserve"> I was excited, as the project had taken a long time to come to fruition.  I was a little nervous too, because I did not know how the launch would turn out.  However, I felt confident that we had prepared well and the atmosphere in the </w:t>
      </w:r>
      <w:proofErr w:type="spellStart"/>
      <w:r>
        <w:rPr>
          <w:sz w:val="24"/>
          <w:szCs w:val="24"/>
        </w:rPr>
        <w:t>Tanyard</w:t>
      </w:r>
      <w:proofErr w:type="spellEnd"/>
      <w:r>
        <w:rPr>
          <w:sz w:val="24"/>
          <w:szCs w:val="24"/>
        </w:rPr>
        <w:t xml:space="preserve"> was inviting and positive.  I did not know that by the end of the afternoon I would feel a bit deflated. </w:t>
      </w:r>
    </w:p>
    <w:p w14:paraId="5766EF23" w14:textId="77777777" w:rsidR="00A00B85" w:rsidRDefault="00A00B85" w:rsidP="00A00B85">
      <w:pPr>
        <w:spacing w:line="480" w:lineRule="auto"/>
        <w:jc w:val="both"/>
        <w:rPr>
          <w:sz w:val="24"/>
          <w:szCs w:val="24"/>
          <w:u w:val="single"/>
        </w:rPr>
      </w:pPr>
      <w:r>
        <w:rPr>
          <w:sz w:val="24"/>
          <w:szCs w:val="24"/>
          <w:u w:val="single"/>
        </w:rPr>
        <w:lastRenderedPageBreak/>
        <w:t>Evaluation</w:t>
      </w:r>
    </w:p>
    <w:p w14:paraId="22F0F2C0" w14:textId="77777777" w:rsidR="00A00B85" w:rsidRDefault="00A00B85" w:rsidP="00A00B85">
      <w:pPr>
        <w:spacing w:line="480" w:lineRule="auto"/>
        <w:jc w:val="both"/>
        <w:rPr>
          <w:sz w:val="24"/>
          <w:szCs w:val="24"/>
        </w:rPr>
      </w:pPr>
      <w:r>
        <w:rPr>
          <w:sz w:val="24"/>
          <w:szCs w:val="24"/>
        </w:rPr>
        <w:t>2</w:t>
      </w:r>
      <w:r w:rsidRPr="00C74C69">
        <w:rPr>
          <w:sz w:val="24"/>
          <w:szCs w:val="24"/>
          <w:vertAlign w:val="superscript"/>
        </w:rPr>
        <w:t>nd</w:t>
      </w:r>
      <w:r>
        <w:rPr>
          <w:sz w:val="24"/>
          <w:szCs w:val="24"/>
        </w:rPr>
        <w:t xml:space="preserve"> March was a pleasant day with respect to the weather and we were well-prepared with a range of expressive and participative activities and games for everyone (YWWRG, 2018).  We all knew what we were each responsible for and we were hopeful for a successful launch.</w:t>
      </w:r>
    </w:p>
    <w:p w14:paraId="109D6BD9" w14:textId="77777777" w:rsidR="00A00B85" w:rsidRDefault="00A00B85" w:rsidP="00A00B85">
      <w:pPr>
        <w:spacing w:line="480" w:lineRule="auto"/>
        <w:jc w:val="both"/>
        <w:rPr>
          <w:sz w:val="24"/>
          <w:szCs w:val="24"/>
        </w:rPr>
      </w:pPr>
      <w:r>
        <w:rPr>
          <w:sz w:val="24"/>
          <w:szCs w:val="24"/>
        </w:rPr>
        <w:t xml:space="preserve">Visitors dropped into the launch session at various times throughout the afternoon.  There was a representative from Homeless Pembrokeshire who brought in some ‘baby bundles’ that we could give to young parents in need if we wanted to.  Our Community Connectors for Children and Families came in and there were two young women from Communities </w:t>
      </w:r>
      <w:proofErr w:type="gramStart"/>
      <w:r>
        <w:rPr>
          <w:sz w:val="24"/>
          <w:szCs w:val="24"/>
        </w:rPr>
        <w:t>For</w:t>
      </w:r>
      <w:proofErr w:type="gramEnd"/>
      <w:r>
        <w:rPr>
          <w:sz w:val="24"/>
          <w:szCs w:val="24"/>
        </w:rPr>
        <w:t xml:space="preserve"> Work too.  Two leaders from Plant </w:t>
      </w:r>
      <w:proofErr w:type="spellStart"/>
      <w:r>
        <w:rPr>
          <w:sz w:val="24"/>
          <w:szCs w:val="24"/>
        </w:rPr>
        <w:t>Dewi</w:t>
      </w:r>
      <w:proofErr w:type="spellEnd"/>
      <w:r>
        <w:rPr>
          <w:sz w:val="24"/>
          <w:szCs w:val="24"/>
        </w:rPr>
        <w:t xml:space="preserve"> had visited us and were keen to work with us and had left some of their fliers too.  Our Chair of Trustees baked a cake and attended as well.  All of this was great.</w:t>
      </w:r>
    </w:p>
    <w:p w14:paraId="023F0AE0" w14:textId="77777777" w:rsidR="00A00B85" w:rsidRPr="00C74C69" w:rsidRDefault="00A00B85" w:rsidP="00A00B85">
      <w:pPr>
        <w:spacing w:line="480" w:lineRule="auto"/>
        <w:jc w:val="both"/>
        <w:rPr>
          <w:sz w:val="24"/>
          <w:szCs w:val="24"/>
        </w:rPr>
      </w:pPr>
      <w:r>
        <w:rPr>
          <w:sz w:val="24"/>
          <w:szCs w:val="24"/>
        </w:rPr>
        <w:t xml:space="preserve">However, only one young couple attended with their 11-month old baby.  That was disappointing.  Nonetheless, they stayed for a while, were very enthusiastic about the group and the set up and they talked about other young parents they know who might like to attend the group.  We talked about setting something up in the </w:t>
      </w:r>
      <w:proofErr w:type="spellStart"/>
      <w:r>
        <w:rPr>
          <w:sz w:val="24"/>
          <w:szCs w:val="24"/>
        </w:rPr>
        <w:t>Tanyard</w:t>
      </w:r>
      <w:proofErr w:type="spellEnd"/>
      <w:r>
        <w:rPr>
          <w:sz w:val="24"/>
          <w:szCs w:val="24"/>
        </w:rPr>
        <w:t xml:space="preserve"> to celebrate their baby’s forthcoming first birthday, where other young parents could attend too.   </w:t>
      </w:r>
    </w:p>
    <w:p w14:paraId="4790D8D7" w14:textId="77777777" w:rsidR="00A00B85" w:rsidRDefault="00A00B85" w:rsidP="00A00B85">
      <w:pPr>
        <w:spacing w:line="480" w:lineRule="auto"/>
        <w:jc w:val="both"/>
        <w:rPr>
          <w:sz w:val="24"/>
          <w:szCs w:val="24"/>
          <w:u w:val="single"/>
        </w:rPr>
      </w:pPr>
      <w:r>
        <w:rPr>
          <w:sz w:val="24"/>
          <w:szCs w:val="24"/>
          <w:u w:val="single"/>
        </w:rPr>
        <w:t>Analysis</w:t>
      </w:r>
    </w:p>
    <w:p w14:paraId="1ADB830E" w14:textId="77777777" w:rsidR="00A00B85" w:rsidRDefault="00A00B85" w:rsidP="00A00B85">
      <w:pPr>
        <w:spacing w:line="480" w:lineRule="auto"/>
        <w:jc w:val="both"/>
        <w:rPr>
          <w:sz w:val="24"/>
          <w:szCs w:val="24"/>
        </w:rPr>
      </w:pPr>
      <w:r>
        <w:rPr>
          <w:sz w:val="24"/>
          <w:szCs w:val="24"/>
        </w:rPr>
        <w:t xml:space="preserve">The best things about the launch day were largely </w:t>
      </w:r>
      <w:proofErr w:type="gramStart"/>
      <w:r>
        <w:rPr>
          <w:sz w:val="24"/>
          <w:szCs w:val="24"/>
        </w:rPr>
        <w:t>due to the fact that</w:t>
      </w:r>
      <w:proofErr w:type="gramEnd"/>
      <w:r>
        <w:rPr>
          <w:sz w:val="24"/>
          <w:szCs w:val="24"/>
        </w:rPr>
        <w:t xml:space="preserve"> we were well organised and prepared.  We were displaying an example of ‘task interdependence’. Describing the work of Kurt Lewin, Mark Smith (2001) said ‘if the group’s task is such that </w:t>
      </w:r>
      <w:r>
        <w:rPr>
          <w:sz w:val="24"/>
          <w:szCs w:val="24"/>
        </w:rPr>
        <w:lastRenderedPageBreak/>
        <w:t>members of the group are dependent on each other for achievement, then a powerful dynamic is created’.</w:t>
      </w:r>
    </w:p>
    <w:p w14:paraId="723F7D7C" w14:textId="77777777" w:rsidR="00A00B85" w:rsidRDefault="00A00B85" w:rsidP="00A00B85">
      <w:pPr>
        <w:spacing w:line="480" w:lineRule="auto"/>
        <w:jc w:val="both"/>
        <w:rPr>
          <w:sz w:val="24"/>
          <w:szCs w:val="24"/>
        </w:rPr>
      </w:pPr>
      <w:r>
        <w:rPr>
          <w:sz w:val="24"/>
          <w:szCs w:val="24"/>
        </w:rPr>
        <w:t xml:space="preserve">Another good thing about the day was finding new ‘gatekeepers’, links to young parents that could be made through intermediary organisations </w:t>
      </w:r>
      <w:proofErr w:type="gramStart"/>
      <w:r>
        <w:rPr>
          <w:sz w:val="24"/>
          <w:szCs w:val="24"/>
        </w:rPr>
        <w:t>and also</w:t>
      </w:r>
      <w:proofErr w:type="gramEnd"/>
      <w:r>
        <w:rPr>
          <w:sz w:val="24"/>
          <w:szCs w:val="24"/>
        </w:rPr>
        <w:t xml:space="preserve"> through our first young parents themselves.</w:t>
      </w:r>
    </w:p>
    <w:p w14:paraId="08BDF03E" w14:textId="77777777" w:rsidR="00A00B85" w:rsidRDefault="00A00B85" w:rsidP="00A00B85">
      <w:pPr>
        <w:spacing w:line="480" w:lineRule="auto"/>
        <w:jc w:val="both"/>
        <w:rPr>
          <w:sz w:val="24"/>
          <w:szCs w:val="24"/>
        </w:rPr>
      </w:pPr>
      <w:r>
        <w:rPr>
          <w:sz w:val="24"/>
          <w:szCs w:val="24"/>
        </w:rPr>
        <w:t xml:space="preserve">Finally, we all learned from the experience of having a low turnout on the first day and we reflected together on what went well and what could have been done to have made it better.  We </w:t>
      </w:r>
      <w:proofErr w:type="gramStart"/>
      <w:r>
        <w:rPr>
          <w:sz w:val="24"/>
          <w:szCs w:val="24"/>
        </w:rPr>
        <w:t>made a plan</w:t>
      </w:r>
      <w:proofErr w:type="gramEnd"/>
      <w:r>
        <w:rPr>
          <w:sz w:val="24"/>
          <w:szCs w:val="24"/>
        </w:rPr>
        <w:t xml:space="preserve"> to push our promotional activities harder and listed more places that leaflets could be distributed to.</w:t>
      </w:r>
    </w:p>
    <w:p w14:paraId="79B6271A" w14:textId="77777777" w:rsidR="00A00B85" w:rsidRDefault="00A00B85" w:rsidP="00A00B85">
      <w:pPr>
        <w:spacing w:line="480" w:lineRule="auto"/>
        <w:jc w:val="both"/>
        <w:rPr>
          <w:sz w:val="24"/>
          <w:szCs w:val="24"/>
        </w:rPr>
      </w:pPr>
      <w:r>
        <w:rPr>
          <w:sz w:val="24"/>
          <w:szCs w:val="24"/>
        </w:rPr>
        <w:t xml:space="preserve">We also learned that the low turnout probably had a lot to do with the fact that the local junior school was holding a special Saint David’s Day afternoon at the same time as our launch and that many of the young parents locally would have attended that. </w:t>
      </w:r>
    </w:p>
    <w:p w14:paraId="5C071392" w14:textId="77777777" w:rsidR="00A00B85" w:rsidRPr="00C27B97" w:rsidRDefault="00A00B85" w:rsidP="00A00B85">
      <w:pPr>
        <w:spacing w:line="480" w:lineRule="auto"/>
        <w:jc w:val="both"/>
        <w:rPr>
          <w:sz w:val="24"/>
          <w:szCs w:val="24"/>
        </w:rPr>
      </w:pPr>
      <w:r>
        <w:rPr>
          <w:sz w:val="24"/>
          <w:szCs w:val="24"/>
        </w:rPr>
        <w:t xml:space="preserve">The hardest part of the launch day was the disheartening effect that the low turnout had on staff.  They were clearly disappointed, as was I, and I had to work hard to lift the mood as we cleared away.  I reminded myself that the need for the group was </w:t>
      </w:r>
      <w:proofErr w:type="gramStart"/>
      <w:r>
        <w:rPr>
          <w:sz w:val="24"/>
          <w:szCs w:val="24"/>
        </w:rPr>
        <w:t>definitely there</w:t>
      </w:r>
      <w:proofErr w:type="gramEnd"/>
      <w:r>
        <w:rPr>
          <w:sz w:val="24"/>
          <w:szCs w:val="24"/>
        </w:rPr>
        <w:t xml:space="preserve"> and that </w:t>
      </w:r>
      <w:r w:rsidRPr="00C27B97">
        <w:rPr>
          <w:sz w:val="24"/>
          <w:szCs w:val="24"/>
        </w:rPr>
        <w:t>we should not give up at the first hurdle:</w:t>
      </w:r>
    </w:p>
    <w:p w14:paraId="16869D16" w14:textId="77777777" w:rsidR="00A00B85" w:rsidRDefault="00A00B85" w:rsidP="00A00B85">
      <w:pPr>
        <w:spacing w:line="240" w:lineRule="auto"/>
        <w:ind w:left="284" w:right="284"/>
        <w:jc w:val="both"/>
        <w:rPr>
          <w:sz w:val="24"/>
          <w:szCs w:val="24"/>
        </w:rPr>
      </w:pPr>
      <w:r w:rsidRPr="00C27B97">
        <w:rPr>
          <w:sz w:val="24"/>
          <w:szCs w:val="24"/>
        </w:rPr>
        <w:t xml:space="preserve">By holding on to the reasons we undertake the work, the opportunities for development, change and growth; and finding, creating and using systems for prompting reflection, development and gaining support we can sustain our enthusiasm </w:t>
      </w:r>
    </w:p>
    <w:p w14:paraId="45450EB0" w14:textId="77777777" w:rsidR="00A00B85" w:rsidRPr="00C27B97" w:rsidRDefault="00A00B85" w:rsidP="00A00B85">
      <w:pPr>
        <w:spacing w:line="240" w:lineRule="auto"/>
        <w:ind w:left="284" w:right="284"/>
        <w:jc w:val="right"/>
        <w:rPr>
          <w:sz w:val="24"/>
          <w:szCs w:val="24"/>
        </w:rPr>
      </w:pPr>
      <w:r w:rsidRPr="00C27B97">
        <w:rPr>
          <w:sz w:val="24"/>
          <w:szCs w:val="24"/>
        </w:rPr>
        <w:t>(Pugh, C. in Jeffs &amp; Smith, 2010)</w:t>
      </w:r>
    </w:p>
    <w:p w14:paraId="05514A89" w14:textId="77777777" w:rsidR="00A00B85" w:rsidRDefault="00A00B85" w:rsidP="00A00B85">
      <w:pPr>
        <w:spacing w:line="480" w:lineRule="auto"/>
        <w:jc w:val="both"/>
        <w:rPr>
          <w:sz w:val="24"/>
          <w:szCs w:val="24"/>
          <w:u w:val="single"/>
        </w:rPr>
      </w:pPr>
    </w:p>
    <w:p w14:paraId="1AA52005" w14:textId="77777777" w:rsidR="00A00B85" w:rsidRDefault="00A00B85" w:rsidP="00A00B85">
      <w:pPr>
        <w:spacing w:line="480" w:lineRule="auto"/>
        <w:jc w:val="both"/>
        <w:rPr>
          <w:sz w:val="24"/>
          <w:szCs w:val="24"/>
          <w:u w:val="single"/>
        </w:rPr>
      </w:pPr>
    </w:p>
    <w:p w14:paraId="4BCA26C6" w14:textId="77777777" w:rsidR="00A00B85" w:rsidRDefault="00A00B85" w:rsidP="00A00B85">
      <w:pPr>
        <w:spacing w:line="480" w:lineRule="auto"/>
        <w:jc w:val="both"/>
        <w:rPr>
          <w:sz w:val="24"/>
          <w:szCs w:val="24"/>
          <w:u w:val="single"/>
        </w:rPr>
      </w:pPr>
      <w:r>
        <w:rPr>
          <w:sz w:val="24"/>
          <w:szCs w:val="24"/>
          <w:u w:val="single"/>
        </w:rPr>
        <w:lastRenderedPageBreak/>
        <w:t>Conclusion</w:t>
      </w:r>
    </w:p>
    <w:p w14:paraId="253E544C" w14:textId="77777777" w:rsidR="00A00B85" w:rsidRDefault="00A00B85" w:rsidP="00A00B85">
      <w:pPr>
        <w:spacing w:line="480" w:lineRule="auto"/>
        <w:jc w:val="both"/>
        <w:rPr>
          <w:sz w:val="24"/>
          <w:szCs w:val="24"/>
        </w:rPr>
      </w:pPr>
      <w:r>
        <w:rPr>
          <w:sz w:val="24"/>
          <w:szCs w:val="24"/>
        </w:rPr>
        <w:t>However well-organised and well-prepared you are, you can never be sure of success as there are other factors in play.  If your timing is wrong or if your project has not been sufficiently well promoted, success is in jeopardy.</w:t>
      </w:r>
    </w:p>
    <w:p w14:paraId="63349D55" w14:textId="77777777" w:rsidR="00A00B85" w:rsidRPr="007371B5" w:rsidRDefault="00A00B85" w:rsidP="00A00B85">
      <w:pPr>
        <w:spacing w:line="480" w:lineRule="auto"/>
        <w:jc w:val="both"/>
        <w:rPr>
          <w:sz w:val="24"/>
          <w:szCs w:val="24"/>
        </w:rPr>
      </w:pPr>
      <w:r>
        <w:rPr>
          <w:sz w:val="24"/>
          <w:szCs w:val="24"/>
        </w:rPr>
        <w:t xml:space="preserve">However, if we had taken more time to promote our new group and delayed our launch event, it is very likely that it would not have occurred at all, since three weeks to the day after we launched the new young parents’ group, the country went into ‘lockdown’ as a result of the </w:t>
      </w:r>
      <w:proofErr w:type="spellStart"/>
      <w:r>
        <w:rPr>
          <w:sz w:val="24"/>
          <w:szCs w:val="24"/>
        </w:rPr>
        <w:t>Covid</w:t>
      </w:r>
      <w:proofErr w:type="spellEnd"/>
      <w:r>
        <w:rPr>
          <w:sz w:val="24"/>
          <w:szCs w:val="24"/>
        </w:rPr>
        <w:t xml:space="preserve"> 19 pandemic.  At least we had made a start. </w:t>
      </w:r>
    </w:p>
    <w:p w14:paraId="7484A8C8" w14:textId="77777777" w:rsidR="00A00B85" w:rsidRDefault="00A00B85" w:rsidP="00A00B85">
      <w:pPr>
        <w:spacing w:line="480" w:lineRule="auto"/>
        <w:jc w:val="both"/>
        <w:rPr>
          <w:sz w:val="24"/>
          <w:szCs w:val="24"/>
          <w:u w:val="single"/>
        </w:rPr>
      </w:pPr>
      <w:r>
        <w:rPr>
          <w:sz w:val="24"/>
          <w:szCs w:val="24"/>
        </w:rPr>
        <w:t xml:space="preserve"> </w:t>
      </w:r>
      <w:r>
        <w:rPr>
          <w:sz w:val="24"/>
          <w:szCs w:val="24"/>
          <w:u w:val="single"/>
        </w:rPr>
        <w:t xml:space="preserve">Action Plan </w:t>
      </w:r>
    </w:p>
    <w:p w14:paraId="204BF7DF" w14:textId="77777777" w:rsidR="00A00B85" w:rsidRPr="00BB73BD" w:rsidRDefault="00A00B85" w:rsidP="00A00B85">
      <w:pPr>
        <w:pStyle w:val="ListParagraph"/>
        <w:numPr>
          <w:ilvl w:val="0"/>
          <w:numId w:val="1"/>
        </w:numPr>
        <w:spacing w:line="480" w:lineRule="auto"/>
        <w:jc w:val="both"/>
      </w:pPr>
      <w:r>
        <w:rPr>
          <w:sz w:val="24"/>
          <w:szCs w:val="24"/>
        </w:rPr>
        <w:t>Before setting a launch date, check widely what else is happening on the same day.</w:t>
      </w:r>
    </w:p>
    <w:p w14:paraId="1D70D931" w14:textId="77777777" w:rsidR="00A00B85" w:rsidRPr="00BB73BD" w:rsidRDefault="00A00B85" w:rsidP="00A00B85">
      <w:pPr>
        <w:pStyle w:val="ListParagraph"/>
        <w:numPr>
          <w:ilvl w:val="0"/>
          <w:numId w:val="1"/>
        </w:numPr>
        <w:spacing w:line="480" w:lineRule="auto"/>
        <w:jc w:val="both"/>
      </w:pPr>
      <w:r>
        <w:rPr>
          <w:sz w:val="24"/>
          <w:szCs w:val="24"/>
        </w:rPr>
        <w:t>If time permits, allow a substantial period of promotional activity before launching.</w:t>
      </w:r>
    </w:p>
    <w:p w14:paraId="0D48E29A" w14:textId="77777777" w:rsidR="00A00B85" w:rsidRPr="00CF5E10" w:rsidRDefault="00A00B85" w:rsidP="00A00B85">
      <w:pPr>
        <w:pStyle w:val="ListParagraph"/>
        <w:numPr>
          <w:ilvl w:val="0"/>
          <w:numId w:val="1"/>
        </w:numPr>
        <w:spacing w:line="480" w:lineRule="auto"/>
        <w:jc w:val="both"/>
      </w:pPr>
      <w:r w:rsidRPr="00CF5E10">
        <w:rPr>
          <w:sz w:val="24"/>
          <w:szCs w:val="24"/>
        </w:rPr>
        <w:t>Pick yourself up and learn from what went wrong.  Be determined to succeed.  Remember that you established the need and remember that others are supporting you</w:t>
      </w:r>
      <w:r>
        <w:rPr>
          <w:sz w:val="24"/>
          <w:szCs w:val="24"/>
        </w:rPr>
        <w:t>.</w:t>
      </w:r>
    </w:p>
    <w:p w14:paraId="4029F175" w14:textId="77777777" w:rsidR="00A00B85" w:rsidRDefault="00A00B85" w:rsidP="00A00B85">
      <w:pPr>
        <w:spacing w:line="480" w:lineRule="auto"/>
      </w:pPr>
      <w:r w:rsidRPr="00BF01E7">
        <w:rPr>
          <w:u w:val="single"/>
        </w:rPr>
        <w:t>Reference List</w:t>
      </w:r>
    </w:p>
    <w:p w14:paraId="2420E23C" w14:textId="77777777" w:rsidR="00A00B85" w:rsidRDefault="00A00B85" w:rsidP="00A00B85">
      <w:pPr>
        <w:suppressAutoHyphens w:val="0"/>
        <w:spacing w:line="240" w:lineRule="auto"/>
        <w:rPr>
          <w:rFonts w:cstheme="minorHAnsi"/>
          <w:sz w:val="24"/>
          <w:szCs w:val="24"/>
        </w:rPr>
      </w:pPr>
      <w:r w:rsidRPr="00B07399">
        <w:rPr>
          <w:sz w:val="24"/>
          <w:szCs w:val="24"/>
        </w:rPr>
        <w:t xml:space="preserve">Gibbs, G. (1988) </w:t>
      </w:r>
      <w:r w:rsidRPr="00B07399">
        <w:rPr>
          <w:i/>
          <w:sz w:val="24"/>
          <w:szCs w:val="24"/>
        </w:rPr>
        <w:t xml:space="preserve">Learning by Doing: A guide to teaching and learning methods. </w:t>
      </w:r>
      <w:r w:rsidRPr="00B07399">
        <w:rPr>
          <w:sz w:val="24"/>
          <w:szCs w:val="24"/>
        </w:rPr>
        <w:t xml:space="preserve"> </w:t>
      </w:r>
      <w:r w:rsidRPr="00B07399">
        <w:rPr>
          <w:rFonts w:cstheme="minorHAnsi"/>
          <w:sz w:val="24"/>
          <w:szCs w:val="24"/>
        </w:rPr>
        <w:t xml:space="preserve">[Online].  Available at: </w:t>
      </w:r>
      <w:hyperlink r:id="rId19">
        <w:r w:rsidRPr="00B07399">
          <w:rPr>
            <w:rStyle w:val="InternetLink"/>
            <w:rFonts w:cstheme="minorHAnsi"/>
            <w:sz w:val="24"/>
            <w:szCs w:val="24"/>
          </w:rPr>
          <w:t>https://www.brookes.ac.uk/students/upgrade/study-skills/reflective-writing-gibbs/</w:t>
        </w:r>
      </w:hyperlink>
      <w:r w:rsidRPr="00B07399">
        <w:rPr>
          <w:rFonts w:cstheme="minorHAnsi"/>
          <w:sz w:val="24"/>
          <w:szCs w:val="24"/>
        </w:rPr>
        <w:t xml:space="preserve"> (Accessed: 20</w:t>
      </w:r>
      <w:r w:rsidRPr="00B07399">
        <w:rPr>
          <w:rFonts w:cstheme="minorHAnsi"/>
          <w:sz w:val="24"/>
          <w:szCs w:val="24"/>
          <w:vertAlign w:val="superscript"/>
        </w:rPr>
        <w:t>th</w:t>
      </w:r>
      <w:r w:rsidRPr="00B07399">
        <w:rPr>
          <w:rFonts w:cstheme="minorHAnsi"/>
          <w:sz w:val="24"/>
          <w:szCs w:val="24"/>
        </w:rPr>
        <w:t xml:space="preserve"> May 2018)</w:t>
      </w:r>
    </w:p>
    <w:p w14:paraId="1C93CB46" w14:textId="77777777" w:rsidR="00A00B85" w:rsidRPr="00B07399" w:rsidRDefault="00A00B85" w:rsidP="00A00B85">
      <w:pPr>
        <w:suppressAutoHyphens w:val="0"/>
        <w:spacing w:line="240" w:lineRule="auto"/>
        <w:rPr>
          <w:rFonts w:cstheme="minorHAnsi"/>
          <w:sz w:val="24"/>
          <w:szCs w:val="24"/>
        </w:rPr>
      </w:pPr>
      <w:r>
        <w:rPr>
          <w:rFonts w:cstheme="minorHAnsi"/>
          <w:sz w:val="24"/>
          <w:szCs w:val="24"/>
        </w:rPr>
        <w:t>Jeffs, T. &amp; Smith, M.</w:t>
      </w:r>
      <w:r w:rsidRPr="00861730">
        <w:rPr>
          <w:rFonts w:cstheme="minorHAnsi"/>
          <w:sz w:val="24"/>
          <w:szCs w:val="24"/>
        </w:rPr>
        <w:t xml:space="preserve"> </w:t>
      </w:r>
      <w:r>
        <w:rPr>
          <w:rFonts w:cstheme="minorHAnsi"/>
          <w:sz w:val="24"/>
          <w:szCs w:val="24"/>
        </w:rPr>
        <w:t xml:space="preserve">(Eds.) </w:t>
      </w:r>
      <w:r w:rsidRPr="00861730">
        <w:rPr>
          <w:rFonts w:cstheme="minorHAnsi"/>
          <w:sz w:val="24"/>
          <w:szCs w:val="24"/>
        </w:rPr>
        <w:t>(201</w:t>
      </w:r>
      <w:r>
        <w:rPr>
          <w:rFonts w:cstheme="minorHAnsi"/>
          <w:sz w:val="24"/>
          <w:szCs w:val="24"/>
        </w:rPr>
        <w:t>0</w:t>
      </w:r>
      <w:r w:rsidRPr="00861730">
        <w:rPr>
          <w:rFonts w:cstheme="minorHAnsi"/>
          <w:sz w:val="24"/>
          <w:szCs w:val="24"/>
        </w:rPr>
        <w:t xml:space="preserve">) </w:t>
      </w:r>
      <w:r w:rsidRPr="007F31BE">
        <w:rPr>
          <w:rFonts w:cstheme="minorHAnsi"/>
          <w:i/>
          <w:iCs/>
          <w:sz w:val="24"/>
          <w:szCs w:val="24"/>
        </w:rPr>
        <w:t>Youth</w:t>
      </w:r>
      <w:r>
        <w:rPr>
          <w:rFonts w:cstheme="minorHAnsi"/>
          <w:sz w:val="24"/>
          <w:szCs w:val="24"/>
        </w:rPr>
        <w:t xml:space="preserve"> </w:t>
      </w:r>
      <w:r w:rsidRPr="00861730">
        <w:rPr>
          <w:rFonts w:cstheme="minorHAnsi"/>
          <w:i/>
          <w:iCs/>
          <w:sz w:val="24"/>
          <w:szCs w:val="24"/>
        </w:rPr>
        <w:t xml:space="preserve">Work Practice.  </w:t>
      </w:r>
      <w:r>
        <w:rPr>
          <w:rFonts w:cstheme="minorHAnsi"/>
          <w:sz w:val="24"/>
          <w:szCs w:val="24"/>
        </w:rPr>
        <w:t>Basingstoke</w:t>
      </w:r>
      <w:r w:rsidRPr="00861730">
        <w:rPr>
          <w:rFonts w:cstheme="minorHAnsi"/>
          <w:sz w:val="24"/>
          <w:szCs w:val="24"/>
        </w:rPr>
        <w:t xml:space="preserve">: </w:t>
      </w:r>
      <w:r>
        <w:rPr>
          <w:rFonts w:cstheme="minorHAnsi"/>
          <w:sz w:val="24"/>
          <w:szCs w:val="24"/>
        </w:rPr>
        <w:t>Palgrave Macmillan</w:t>
      </w:r>
      <w:r w:rsidRPr="00861730">
        <w:rPr>
          <w:rFonts w:cstheme="minorHAnsi"/>
          <w:sz w:val="24"/>
          <w:szCs w:val="24"/>
        </w:rPr>
        <w:t>.</w:t>
      </w:r>
    </w:p>
    <w:p w14:paraId="6CEA0E19" w14:textId="77777777" w:rsidR="00A00B85" w:rsidRDefault="00A00B85" w:rsidP="00A00B85">
      <w:pPr>
        <w:spacing w:line="256" w:lineRule="auto"/>
        <w:rPr>
          <w:rFonts w:cs="Calibri"/>
          <w:color w:val="auto"/>
          <w:sz w:val="24"/>
          <w:szCs w:val="24"/>
        </w:rPr>
      </w:pPr>
      <w:r w:rsidRPr="00BB73BD">
        <w:rPr>
          <w:rFonts w:asciiTheme="minorHAnsi" w:hAnsiTheme="minorHAnsi" w:cstheme="minorHAnsi"/>
          <w:sz w:val="24"/>
          <w:szCs w:val="24"/>
        </w:rPr>
        <w:t xml:space="preserve">Smith, M. K. (2001) ‘Kurt Lewin, groups, experiential learning and action research’, </w:t>
      </w:r>
      <w:r w:rsidRPr="00BB73BD">
        <w:rPr>
          <w:rFonts w:asciiTheme="minorHAnsi" w:hAnsiTheme="minorHAnsi" w:cstheme="minorHAnsi"/>
          <w:i/>
          <w:iCs/>
          <w:sz w:val="24"/>
          <w:szCs w:val="24"/>
        </w:rPr>
        <w:t xml:space="preserve">The </w:t>
      </w:r>
      <w:proofErr w:type="spellStart"/>
      <w:r w:rsidRPr="00BB73BD">
        <w:rPr>
          <w:rFonts w:asciiTheme="minorHAnsi" w:hAnsiTheme="minorHAnsi" w:cstheme="minorHAnsi"/>
          <w:i/>
          <w:iCs/>
          <w:sz w:val="24"/>
          <w:szCs w:val="24"/>
        </w:rPr>
        <w:t>encyclopedia</w:t>
      </w:r>
      <w:proofErr w:type="spellEnd"/>
      <w:r w:rsidRPr="00BB73BD">
        <w:rPr>
          <w:rFonts w:asciiTheme="minorHAnsi" w:hAnsiTheme="minorHAnsi" w:cstheme="minorHAnsi"/>
          <w:i/>
          <w:iCs/>
          <w:sz w:val="24"/>
          <w:szCs w:val="24"/>
        </w:rPr>
        <w:t xml:space="preserve"> of pedagogy and informal education</w:t>
      </w:r>
      <w:r w:rsidRPr="00BB73BD">
        <w:rPr>
          <w:rFonts w:asciiTheme="minorHAnsi" w:hAnsiTheme="minorHAnsi" w:cstheme="minorHAnsi"/>
          <w:sz w:val="24"/>
          <w:szCs w:val="24"/>
        </w:rPr>
        <w:t xml:space="preserve">.  </w:t>
      </w:r>
      <w:r w:rsidRPr="00BB73BD">
        <w:rPr>
          <w:rFonts w:cstheme="minorHAnsi"/>
          <w:sz w:val="24"/>
          <w:szCs w:val="24"/>
        </w:rPr>
        <w:t xml:space="preserve">[Online].  Available at: </w:t>
      </w:r>
      <w:r w:rsidRPr="00BB73BD">
        <w:rPr>
          <w:rFonts w:cs="Calibri"/>
          <w:i/>
          <w:iCs/>
          <w:color w:val="auto"/>
          <w:sz w:val="24"/>
          <w:szCs w:val="24"/>
        </w:rPr>
        <w:t xml:space="preserve"> </w:t>
      </w:r>
      <w:hyperlink r:id="rId20" w:history="1">
        <w:r w:rsidRPr="00A81084">
          <w:rPr>
            <w:rStyle w:val="Hyperlink"/>
            <w:rFonts w:cs="Calibri"/>
            <w:sz w:val="24"/>
            <w:szCs w:val="24"/>
          </w:rPr>
          <w:t>https://infed.org/mobi/kurt-lewin-groups-experiential-learning-and-action-research/</w:t>
        </w:r>
      </w:hyperlink>
      <w:r>
        <w:rPr>
          <w:rFonts w:cs="Calibri"/>
          <w:color w:val="auto"/>
          <w:sz w:val="24"/>
          <w:szCs w:val="24"/>
        </w:rPr>
        <w:t xml:space="preserve"> Accessed: 9</w:t>
      </w:r>
      <w:r w:rsidRPr="00BB73BD">
        <w:rPr>
          <w:rFonts w:cs="Calibri"/>
          <w:color w:val="auto"/>
          <w:sz w:val="24"/>
          <w:szCs w:val="24"/>
          <w:vertAlign w:val="superscript"/>
        </w:rPr>
        <w:t>th</w:t>
      </w:r>
      <w:r>
        <w:rPr>
          <w:rFonts w:cs="Calibri"/>
          <w:color w:val="auto"/>
          <w:sz w:val="24"/>
          <w:szCs w:val="24"/>
        </w:rPr>
        <w:t xml:space="preserve"> April 2020</w:t>
      </w:r>
    </w:p>
    <w:p w14:paraId="6A2BD4D5" w14:textId="77777777" w:rsidR="00A00B85" w:rsidRPr="00B07399" w:rsidRDefault="00A00B85" w:rsidP="00A00B85">
      <w:pPr>
        <w:suppressAutoHyphens w:val="0"/>
        <w:spacing w:line="240" w:lineRule="auto"/>
        <w:rPr>
          <w:sz w:val="24"/>
          <w:szCs w:val="24"/>
        </w:rPr>
      </w:pPr>
      <w:r w:rsidRPr="00B07399">
        <w:rPr>
          <w:rFonts w:eastAsia="Times New Roman" w:cstheme="minorHAnsi"/>
          <w:bCs/>
          <w:sz w:val="24"/>
          <w:szCs w:val="24"/>
          <w:lang w:eastAsia="en-GB"/>
        </w:rPr>
        <w:t xml:space="preserve">Youth Work in Wales Review Group, (2018) </w:t>
      </w:r>
      <w:r w:rsidRPr="00B07399">
        <w:rPr>
          <w:rFonts w:eastAsia="Times New Roman" w:cstheme="minorHAnsi"/>
          <w:bCs/>
          <w:i/>
          <w:sz w:val="24"/>
          <w:szCs w:val="24"/>
          <w:lang w:eastAsia="en-GB"/>
        </w:rPr>
        <w:t xml:space="preserve">Youth Work in Wales: Principles and Purposes.  </w:t>
      </w:r>
      <w:r w:rsidRPr="00B07399">
        <w:rPr>
          <w:rFonts w:eastAsia="Times New Roman" w:cstheme="minorHAnsi"/>
          <w:bCs/>
          <w:sz w:val="24"/>
          <w:szCs w:val="24"/>
          <w:lang w:eastAsia="en-GB"/>
        </w:rPr>
        <w:t xml:space="preserve">Welsh Assembly Government. </w:t>
      </w:r>
    </w:p>
    <w:p w14:paraId="43E04C3B" w14:textId="328E3C78" w:rsidR="00A00B85" w:rsidRDefault="00A00B85" w:rsidP="00AE7D47">
      <w:pPr>
        <w:suppressAutoHyphens w:val="0"/>
        <w:spacing w:line="480" w:lineRule="auto"/>
      </w:pPr>
    </w:p>
    <w:p w14:paraId="6FE6A59C" w14:textId="77777777" w:rsidR="00F2079D" w:rsidRDefault="00F2079D" w:rsidP="00F2079D">
      <w:pPr>
        <w:spacing w:line="480" w:lineRule="auto"/>
        <w:jc w:val="both"/>
        <w:rPr>
          <w:sz w:val="24"/>
          <w:szCs w:val="24"/>
          <w:u w:val="single"/>
        </w:rPr>
      </w:pPr>
    </w:p>
    <w:p w14:paraId="7E6C3459" w14:textId="77777777" w:rsidR="00F2079D" w:rsidRDefault="00F2079D" w:rsidP="00F2079D">
      <w:pPr>
        <w:spacing w:line="480" w:lineRule="auto"/>
        <w:jc w:val="both"/>
      </w:pPr>
      <w:r>
        <w:rPr>
          <w:sz w:val="24"/>
          <w:szCs w:val="24"/>
          <w:u w:val="single"/>
        </w:rPr>
        <w:t>REFLECTIVE JOURNAL</w:t>
      </w:r>
      <w:r>
        <w:rPr>
          <w:noProof/>
          <w:sz w:val="24"/>
          <w:szCs w:val="24"/>
          <w:u w:val="single"/>
        </w:rPr>
        <w:drawing>
          <wp:anchor distT="0" distB="0" distL="114300" distR="0" simplePos="0" relativeHeight="251667456" behindDoc="1" locked="0" layoutInCell="1" allowOverlap="1" wp14:anchorId="787713C1" wp14:editId="0B3DDB1D">
            <wp:simplePos x="0" y="0"/>
            <wp:positionH relativeFrom="margin">
              <wp:posOffset>4045585</wp:posOffset>
            </wp:positionH>
            <wp:positionV relativeFrom="paragraph">
              <wp:posOffset>0</wp:posOffset>
            </wp:positionV>
            <wp:extent cx="2047875" cy="1647190"/>
            <wp:effectExtent l="0" t="0" r="0" b="0"/>
            <wp:wrapSquare wrapText="bothSides"/>
            <wp:docPr id="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pic:cNvPicPr>
                      <a:picLocks noChangeAspect="1" noChangeArrowheads="1"/>
                    </pic:cNvPicPr>
                  </pic:nvPicPr>
                  <pic:blipFill>
                    <a:blip r:embed="rId8"/>
                    <a:stretch>
                      <a:fillRect/>
                    </a:stretch>
                  </pic:blipFill>
                  <pic:spPr bwMode="auto">
                    <a:xfrm>
                      <a:off x="0" y="0"/>
                      <a:ext cx="2047875" cy="1647190"/>
                    </a:xfrm>
                    <a:prstGeom prst="rect">
                      <a:avLst/>
                    </a:prstGeom>
                    <a:noFill/>
                    <a:ln w="9525">
                      <a:noFill/>
                      <a:miter lim="800000"/>
                      <a:headEnd/>
                      <a:tailEnd/>
                    </a:ln>
                  </pic:spPr>
                </pic:pic>
              </a:graphicData>
            </a:graphic>
          </wp:anchor>
        </w:drawing>
      </w:r>
      <w:r>
        <w:rPr>
          <w:sz w:val="24"/>
          <w:szCs w:val="24"/>
          <w:u w:val="single"/>
        </w:rPr>
        <w:t xml:space="preserve"> 6</w:t>
      </w:r>
    </w:p>
    <w:p w14:paraId="18214314" w14:textId="77777777" w:rsidR="00F2079D" w:rsidRDefault="00F2079D" w:rsidP="00F2079D">
      <w:pPr>
        <w:spacing w:line="480" w:lineRule="auto"/>
        <w:jc w:val="both"/>
      </w:pPr>
    </w:p>
    <w:p w14:paraId="4F171CC6" w14:textId="77777777" w:rsidR="00F2079D" w:rsidRDefault="00F2079D" w:rsidP="00F2079D">
      <w:pPr>
        <w:spacing w:line="480" w:lineRule="auto"/>
        <w:jc w:val="right"/>
        <w:rPr>
          <w:sz w:val="24"/>
          <w:szCs w:val="24"/>
        </w:rPr>
      </w:pPr>
    </w:p>
    <w:p w14:paraId="44B7AED9" w14:textId="77777777" w:rsidR="00F2079D" w:rsidRDefault="00F2079D" w:rsidP="00F2079D">
      <w:pPr>
        <w:spacing w:line="480" w:lineRule="auto"/>
        <w:jc w:val="right"/>
        <w:rPr>
          <w:sz w:val="24"/>
          <w:szCs w:val="24"/>
        </w:rPr>
      </w:pPr>
    </w:p>
    <w:p w14:paraId="55BB8948" w14:textId="77777777" w:rsidR="00F2079D" w:rsidRDefault="00F2079D" w:rsidP="00F2079D">
      <w:pPr>
        <w:spacing w:line="480" w:lineRule="auto"/>
        <w:jc w:val="right"/>
      </w:pPr>
      <w:r>
        <w:rPr>
          <w:sz w:val="24"/>
          <w:szCs w:val="24"/>
        </w:rPr>
        <w:t xml:space="preserve">Figure 1. Gibbs Reflective Cycle 1988  </w:t>
      </w:r>
    </w:p>
    <w:p w14:paraId="168E6FD1" w14:textId="77777777" w:rsidR="00F2079D" w:rsidRDefault="00F2079D" w:rsidP="00F2079D">
      <w:pPr>
        <w:spacing w:line="480" w:lineRule="auto"/>
        <w:jc w:val="both"/>
        <w:rPr>
          <w:sz w:val="24"/>
          <w:szCs w:val="24"/>
          <w:u w:val="single"/>
        </w:rPr>
      </w:pPr>
    </w:p>
    <w:p w14:paraId="7164648A" w14:textId="77777777" w:rsidR="00F2079D" w:rsidRDefault="00F2079D" w:rsidP="00F2079D">
      <w:pPr>
        <w:spacing w:line="480" w:lineRule="auto"/>
        <w:jc w:val="both"/>
        <w:rPr>
          <w:sz w:val="24"/>
          <w:szCs w:val="24"/>
          <w:u w:val="single"/>
        </w:rPr>
      </w:pPr>
      <w:r>
        <w:rPr>
          <w:sz w:val="24"/>
          <w:szCs w:val="24"/>
          <w:u w:val="single"/>
        </w:rPr>
        <w:t>Personal, Social and Educational Development of a Young Person – Sept 2019 to April 2020</w:t>
      </w:r>
    </w:p>
    <w:p w14:paraId="3371E424" w14:textId="77777777" w:rsidR="00F2079D" w:rsidRDefault="00F2079D" w:rsidP="00F2079D">
      <w:pPr>
        <w:spacing w:line="480" w:lineRule="auto"/>
        <w:jc w:val="both"/>
        <w:rPr>
          <w:sz w:val="24"/>
          <w:szCs w:val="24"/>
          <w:u w:val="single"/>
        </w:rPr>
      </w:pPr>
      <w:r>
        <w:rPr>
          <w:sz w:val="24"/>
          <w:szCs w:val="24"/>
          <w:u w:val="single"/>
        </w:rPr>
        <w:t>Description</w:t>
      </w:r>
    </w:p>
    <w:p w14:paraId="334A0309" w14:textId="77777777" w:rsidR="00F2079D" w:rsidRDefault="00F2079D" w:rsidP="00F2079D">
      <w:pPr>
        <w:spacing w:line="480" w:lineRule="auto"/>
        <w:jc w:val="both"/>
        <w:rPr>
          <w:sz w:val="24"/>
          <w:szCs w:val="24"/>
        </w:rPr>
      </w:pPr>
      <w:r>
        <w:rPr>
          <w:sz w:val="24"/>
          <w:szCs w:val="24"/>
        </w:rPr>
        <w:t xml:space="preserve">Young person </w:t>
      </w:r>
      <w:proofErr w:type="spellStart"/>
      <w:r>
        <w:rPr>
          <w:sz w:val="24"/>
          <w:szCs w:val="24"/>
        </w:rPr>
        <w:t>Em</w:t>
      </w:r>
      <w:proofErr w:type="spellEnd"/>
      <w:r>
        <w:rPr>
          <w:sz w:val="24"/>
          <w:szCs w:val="24"/>
        </w:rPr>
        <w:t xml:space="preserve"> (name changed) has been known to me for three and a half years, since she was thirteen.  At fifteen she started to volunteer at the </w:t>
      </w:r>
      <w:proofErr w:type="spellStart"/>
      <w:r>
        <w:rPr>
          <w:sz w:val="24"/>
          <w:szCs w:val="24"/>
        </w:rPr>
        <w:t>Tanyard</w:t>
      </w:r>
      <w:proofErr w:type="spellEnd"/>
      <w:r>
        <w:rPr>
          <w:sz w:val="24"/>
          <w:szCs w:val="24"/>
        </w:rPr>
        <w:t xml:space="preserve">.  When she left school at </w:t>
      </w:r>
      <w:proofErr w:type="gramStart"/>
      <w:r>
        <w:rPr>
          <w:sz w:val="24"/>
          <w:szCs w:val="24"/>
        </w:rPr>
        <w:t>sixteen</w:t>
      </w:r>
      <w:proofErr w:type="gramEnd"/>
      <w:r>
        <w:rPr>
          <w:sz w:val="24"/>
          <w:szCs w:val="24"/>
        </w:rPr>
        <w:t xml:space="preserve"> she signed up with PRP Training, a local training provider and broker of the Youth Engagement and Progression Framework (Welsh Government, 2013).  I agreed to support her while she was on their engagement programme and studying Level 1 Childcare.  She started this in September 2019.</w:t>
      </w:r>
    </w:p>
    <w:p w14:paraId="39632E76" w14:textId="77777777" w:rsidR="00F2079D" w:rsidRDefault="00F2079D" w:rsidP="00F2079D">
      <w:pPr>
        <w:spacing w:line="480" w:lineRule="auto"/>
        <w:jc w:val="both"/>
        <w:rPr>
          <w:sz w:val="24"/>
          <w:szCs w:val="24"/>
        </w:rPr>
      </w:pPr>
      <w:r>
        <w:rPr>
          <w:sz w:val="24"/>
          <w:szCs w:val="24"/>
        </w:rPr>
        <w:t xml:space="preserve">While </w:t>
      </w:r>
      <w:proofErr w:type="spellStart"/>
      <w:r>
        <w:rPr>
          <w:sz w:val="24"/>
          <w:szCs w:val="24"/>
        </w:rPr>
        <w:t>Em</w:t>
      </w:r>
      <w:proofErr w:type="spellEnd"/>
      <w:r>
        <w:rPr>
          <w:sz w:val="24"/>
          <w:szCs w:val="24"/>
        </w:rPr>
        <w:t xml:space="preserve"> was studying childcare and working with the youth workers I also gave her jobs in the office and started to teach her informally about business administration.  She was an enthusiastic learner and helpful to have around and so I ensured I kept her busy and provided some opportunities for her to undertake work-relevant courses online.  She did these </w:t>
      </w:r>
      <w:proofErr w:type="gramStart"/>
      <w:r>
        <w:rPr>
          <w:sz w:val="24"/>
          <w:szCs w:val="24"/>
        </w:rPr>
        <w:t>and also</w:t>
      </w:r>
      <w:proofErr w:type="gramEnd"/>
      <w:r>
        <w:rPr>
          <w:sz w:val="24"/>
          <w:szCs w:val="24"/>
        </w:rPr>
        <w:t xml:space="preserve"> completed her engagement level training.  In January 2020 PRP and I helped </w:t>
      </w:r>
      <w:proofErr w:type="spellStart"/>
      <w:r>
        <w:rPr>
          <w:sz w:val="24"/>
          <w:szCs w:val="24"/>
        </w:rPr>
        <w:t>Em</w:t>
      </w:r>
      <w:proofErr w:type="spellEnd"/>
      <w:r>
        <w:rPr>
          <w:sz w:val="24"/>
          <w:szCs w:val="24"/>
        </w:rPr>
        <w:t xml:space="preserve"> to decide what her next steps would be (NOS ref YW15 and YW16, LSIS, 2012) as she </w:t>
      </w:r>
      <w:r>
        <w:rPr>
          <w:sz w:val="24"/>
          <w:szCs w:val="24"/>
        </w:rPr>
        <w:lastRenderedPageBreak/>
        <w:t xml:space="preserve">was unsure whether to continue with childcare or change to youth work or to learn more about office work.  With help, </w:t>
      </w:r>
      <w:proofErr w:type="spellStart"/>
      <w:r>
        <w:rPr>
          <w:sz w:val="24"/>
          <w:szCs w:val="24"/>
        </w:rPr>
        <w:t>Em</w:t>
      </w:r>
      <w:proofErr w:type="spellEnd"/>
      <w:r>
        <w:rPr>
          <w:sz w:val="24"/>
          <w:szCs w:val="24"/>
        </w:rPr>
        <w:t xml:space="preserve"> made her decision, and in February I recruited her as a paid apprentice to undertake a Level 2 Diploma in Business Administration.  </w:t>
      </w:r>
    </w:p>
    <w:p w14:paraId="2CFA3591" w14:textId="77777777" w:rsidR="00F2079D" w:rsidRDefault="00F2079D" w:rsidP="00F2079D">
      <w:pPr>
        <w:spacing w:line="480" w:lineRule="auto"/>
        <w:jc w:val="both"/>
        <w:rPr>
          <w:sz w:val="24"/>
          <w:szCs w:val="24"/>
          <w:u w:val="single"/>
        </w:rPr>
      </w:pPr>
      <w:r>
        <w:rPr>
          <w:sz w:val="24"/>
          <w:szCs w:val="24"/>
          <w:u w:val="single"/>
        </w:rPr>
        <w:t>Feelings</w:t>
      </w:r>
    </w:p>
    <w:p w14:paraId="15E5C735" w14:textId="77777777" w:rsidR="00F2079D" w:rsidRDefault="00F2079D" w:rsidP="00F2079D">
      <w:pPr>
        <w:spacing w:line="480" w:lineRule="auto"/>
        <w:jc w:val="both"/>
        <w:rPr>
          <w:sz w:val="24"/>
          <w:szCs w:val="24"/>
        </w:rPr>
      </w:pPr>
      <w:r>
        <w:rPr>
          <w:sz w:val="24"/>
          <w:szCs w:val="24"/>
        </w:rPr>
        <w:t xml:space="preserve">I was happy to work with </w:t>
      </w:r>
      <w:proofErr w:type="spellStart"/>
      <w:r>
        <w:rPr>
          <w:sz w:val="24"/>
          <w:szCs w:val="24"/>
        </w:rPr>
        <w:t>Em</w:t>
      </w:r>
      <w:proofErr w:type="spellEnd"/>
      <w:r>
        <w:rPr>
          <w:sz w:val="24"/>
          <w:szCs w:val="24"/>
        </w:rPr>
        <w:t xml:space="preserve"> and to support her learning on an informal basis as she has always been self-motivated and willing to try new things.  Although she had been quiet and rather shy as a young teenager, she was beginning to grow in confidence and self-expression.  I explained that she would never be in trouble for making a mistake and that I would help her, as many times as needed, to do things correctly and well.  It was nice to feel that I was helping her too.</w:t>
      </w:r>
    </w:p>
    <w:p w14:paraId="2B17F354" w14:textId="77777777" w:rsidR="00F2079D" w:rsidRPr="0000477D" w:rsidRDefault="00F2079D" w:rsidP="00F2079D">
      <w:pPr>
        <w:spacing w:line="480" w:lineRule="auto"/>
        <w:jc w:val="both"/>
        <w:rPr>
          <w:sz w:val="24"/>
          <w:szCs w:val="24"/>
        </w:rPr>
      </w:pPr>
      <w:r>
        <w:rPr>
          <w:sz w:val="24"/>
          <w:szCs w:val="24"/>
        </w:rPr>
        <w:t xml:space="preserve">On the other hand, I was concerned that I might not be able to provide her with the level of support and supervision that she might need.   From September to January </w:t>
      </w:r>
      <w:proofErr w:type="spellStart"/>
      <w:r>
        <w:rPr>
          <w:sz w:val="24"/>
          <w:szCs w:val="24"/>
        </w:rPr>
        <w:t>Em</w:t>
      </w:r>
      <w:proofErr w:type="spellEnd"/>
      <w:r>
        <w:rPr>
          <w:sz w:val="24"/>
          <w:szCs w:val="24"/>
        </w:rPr>
        <w:t xml:space="preserve"> was working 16 hours per week at engagement level.  From February 10</w:t>
      </w:r>
      <w:r w:rsidRPr="00B14CF2">
        <w:rPr>
          <w:sz w:val="24"/>
          <w:szCs w:val="24"/>
          <w:vertAlign w:val="superscript"/>
        </w:rPr>
        <w:t>th</w:t>
      </w:r>
      <w:r>
        <w:rPr>
          <w:sz w:val="24"/>
          <w:szCs w:val="24"/>
        </w:rPr>
        <w:t xml:space="preserve"> her hours went up to 30 hours per week and I started to struggle to find enough work for her to do that was both challenging and achievable for her.  The work would come in fits and starts, sometimes there was lots to be done and at other times there were lulls.  However, she kept calm and carried on, filling the gaps with academic study online.     </w:t>
      </w:r>
    </w:p>
    <w:p w14:paraId="50DEA466" w14:textId="77777777" w:rsidR="00F2079D" w:rsidRDefault="00F2079D" w:rsidP="00F2079D">
      <w:pPr>
        <w:spacing w:line="480" w:lineRule="auto"/>
        <w:jc w:val="both"/>
        <w:rPr>
          <w:sz w:val="24"/>
          <w:szCs w:val="24"/>
          <w:u w:val="single"/>
        </w:rPr>
      </w:pPr>
      <w:r>
        <w:rPr>
          <w:sz w:val="24"/>
          <w:szCs w:val="24"/>
          <w:u w:val="single"/>
        </w:rPr>
        <w:t>Evaluation</w:t>
      </w:r>
    </w:p>
    <w:p w14:paraId="0855B074" w14:textId="77777777" w:rsidR="00F2079D" w:rsidRDefault="00F2079D" w:rsidP="00F2079D">
      <w:pPr>
        <w:spacing w:line="480" w:lineRule="auto"/>
        <w:jc w:val="both"/>
        <w:rPr>
          <w:sz w:val="24"/>
          <w:szCs w:val="24"/>
        </w:rPr>
      </w:pPr>
      <w:r>
        <w:rPr>
          <w:sz w:val="24"/>
          <w:szCs w:val="24"/>
        </w:rPr>
        <w:t xml:space="preserve">The learning and development attained by this young person has been very positive.   She has developed personally, gaining confidence and learning how to gather information to help her make informed decisions.  She has developed socially, improving her interpersonal skills and learning to speak up for herself and to voice her ideas and opinions.  She has </w:t>
      </w:r>
      <w:r>
        <w:rPr>
          <w:sz w:val="24"/>
          <w:szCs w:val="24"/>
        </w:rPr>
        <w:lastRenderedPageBreak/>
        <w:t>developed her education, achieving four work-relevant certificates alongside learning new office-based skills and helping me with work on policies, financial claims, meetings’ minutes, marketing materials and much more.</w:t>
      </w:r>
    </w:p>
    <w:p w14:paraId="5A5F0BFC" w14:textId="77777777" w:rsidR="00F2079D" w:rsidRDefault="00F2079D" w:rsidP="00F2079D">
      <w:pPr>
        <w:spacing w:line="480" w:lineRule="auto"/>
        <w:jc w:val="both"/>
        <w:rPr>
          <w:sz w:val="24"/>
          <w:szCs w:val="24"/>
        </w:rPr>
      </w:pPr>
      <w:r>
        <w:rPr>
          <w:sz w:val="24"/>
          <w:szCs w:val="24"/>
        </w:rPr>
        <w:t xml:space="preserve">As well as working with me, </w:t>
      </w:r>
      <w:proofErr w:type="spellStart"/>
      <w:r>
        <w:rPr>
          <w:sz w:val="24"/>
          <w:szCs w:val="24"/>
        </w:rPr>
        <w:t>Em</w:t>
      </w:r>
      <w:proofErr w:type="spellEnd"/>
      <w:r>
        <w:rPr>
          <w:sz w:val="24"/>
          <w:szCs w:val="24"/>
        </w:rPr>
        <w:t xml:space="preserve"> has continued to support the youth workers with the running of drop-in sessions, organising trips and always providing a helping hand.  She has grown into a member of the team and is the envy of some of her peers.</w:t>
      </w:r>
    </w:p>
    <w:p w14:paraId="0B5BA515" w14:textId="77777777" w:rsidR="00F2079D" w:rsidRDefault="00F2079D" w:rsidP="00F2079D">
      <w:pPr>
        <w:spacing w:line="480" w:lineRule="auto"/>
        <w:jc w:val="both"/>
        <w:rPr>
          <w:sz w:val="24"/>
          <w:szCs w:val="24"/>
        </w:rPr>
      </w:pPr>
      <w:r>
        <w:rPr>
          <w:sz w:val="24"/>
          <w:szCs w:val="24"/>
        </w:rPr>
        <w:t xml:space="preserve">On the down side, I feel that even though I have worked many hours with </w:t>
      </w:r>
      <w:proofErr w:type="spellStart"/>
      <w:r>
        <w:rPr>
          <w:sz w:val="24"/>
          <w:szCs w:val="24"/>
        </w:rPr>
        <w:t>Em</w:t>
      </w:r>
      <w:proofErr w:type="spellEnd"/>
      <w:r>
        <w:rPr>
          <w:sz w:val="24"/>
          <w:szCs w:val="24"/>
        </w:rPr>
        <w:t xml:space="preserve"> over the last nine months, there have been times when my own workload has prevented me from giving her the level of attention and support that she may have needed.  She has never said this and has always found things to keep herself very busy, but it is something that I have always had to bear in mind.</w:t>
      </w:r>
    </w:p>
    <w:p w14:paraId="55D8C4A2" w14:textId="77777777" w:rsidR="00F2079D" w:rsidRDefault="00F2079D" w:rsidP="00F2079D">
      <w:pPr>
        <w:spacing w:line="480" w:lineRule="auto"/>
        <w:jc w:val="both"/>
        <w:rPr>
          <w:sz w:val="24"/>
          <w:szCs w:val="24"/>
        </w:rPr>
      </w:pPr>
      <w:r>
        <w:rPr>
          <w:sz w:val="24"/>
          <w:szCs w:val="24"/>
        </w:rPr>
        <w:t xml:space="preserve">Further, the massive disruption of the Covid-19 lockdown has meant that </w:t>
      </w:r>
      <w:proofErr w:type="spellStart"/>
      <w:r>
        <w:rPr>
          <w:sz w:val="24"/>
          <w:szCs w:val="24"/>
        </w:rPr>
        <w:t>Em’s</w:t>
      </w:r>
      <w:proofErr w:type="spellEnd"/>
      <w:r>
        <w:rPr>
          <w:sz w:val="24"/>
          <w:szCs w:val="24"/>
        </w:rPr>
        <w:t xml:space="preserve"> apprenticeship has been significantly affected.  We now </w:t>
      </w:r>
      <w:proofErr w:type="gramStart"/>
      <w:r>
        <w:rPr>
          <w:sz w:val="24"/>
          <w:szCs w:val="24"/>
        </w:rPr>
        <w:t>have to</w:t>
      </w:r>
      <w:proofErr w:type="gramEnd"/>
      <w:r>
        <w:rPr>
          <w:sz w:val="24"/>
          <w:szCs w:val="24"/>
        </w:rPr>
        <w:t xml:space="preserve"> work together via online means only, and there seems to be less work that I can pass on to her.  All of that photocopying and scanning that she used to support me with, I now </w:t>
      </w:r>
      <w:proofErr w:type="gramStart"/>
      <w:r>
        <w:rPr>
          <w:sz w:val="24"/>
          <w:szCs w:val="24"/>
        </w:rPr>
        <w:t>have to</w:t>
      </w:r>
      <w:proofErr w:type="gramEnd"/>
      <w:r>
        <w:rPr>
          <w:sz w:val="24"/>
          <w:szCs w:val="24"/>
        </w:rPr>
        <w:t xml:space="preserve"> do in isolation myself.  I am still sending work through to her, and she still does everything I ask as well as carrying on with the study units she has for her Diploma, but that loss of physical interaction is difficult to deal with.      </w:t>
      </w:r>
    </w:p>
    <w:p w14:paraId="77FC68EB" w14:textId="77777777" w:rsidR="00F2079D" w:rsidRDefault="00F2079D" w:rsidP="00F2079D">
      <w:pPr>
        <w:spacing w:line="480" w:lineRule="auto"/>
        <w:jc w:val="both"/>
        <w:rPr>
          <w:sz w:val="24"/>
          <w:szCs w:val="24"/>
          <w:u w:val="single"/>
        </w:rPr>
      </w:pPr>
      <w:r>
        <w:rPr>
          <w:sz w:val="24"/>
          <w:szCs w:val="24"/>
          <w:u w:val="single"/>
        </w:rPr>
        <w:t>Analysis</w:t>
      </w:r>
    </w:p>
    <w:p w14:paraId="2951F90E" w14:textId="77777777" w:rsidR="00F2079D" w:rsidRDefault="00F2079D" w:rsidP="00F2079D">
      <w:pPr>
        <w:spacing w:after="0" w:line="480" w:lineRule="auto"/>
        <w:jc w:val="both"/>
        <w:rPr>
          <w:sz w:val="24"/>
          <w:szCs w:val="24"/>
        </w:rPr>
      </w:pPr>
      <w:r>
        <w:rPr>
          <w:sz w:val="24"/>
          <w:szCs w:val="24"/>
        </w:rPr>
        <w:t xml:space="preserve">Providing </w:t>
      </w:r>
      <w:proofErr w:type="spellStart"/>
      <w:r>
        <w:rPr>
          <w:sz w:val="24"/>
          <w:szCs w:val="24"/>
        </w:rPr>
        <w:t>Em</w:t>
      </w:r>
      <w:proofErr w:type="spellEnd"/>
      <w:r>
        <w:rPr>
          <w:sz w:val="24"/>
          <w:szCs w:val="24"/>
        </w:rPr>
        <w:t xml:space="preserve"> with these opportunities has enabled me to fulfil one of the aims of the Youth Work Strategy for Wales, albeit with just one individual:</w:t>
      </w:r>
    </w:p>
    <w:p w14:paraId="48CC6753" w14:textId="77777777" w:rsidR="00F2079D" w:rsidRDefault="00F2079D" w:rsidP="00F2079D">
      <w:pPr>
        <w:spacing w:line="240" w:lineRule="auto"/>
        <w:ind w:left="284" w:right="284"/>
        <w:jc w:val="both"/>
        <w:rPr>
          <w:sz w:val="24"/>
          <w:szCs w:val="24"/>
        </w:rPr>
      </w:pPr>
      <w:r>
        <w:rPr>
          <w:sz w:val="24"/>
          <w:szCs w:val="24"/>
        </w:rPr>
        <w:lastRenderedPageBreak/>
        <w:t xml:space="preserve">We want a skilled, confident, equitable and inclusive Wales where young people </w:t>
      </w:r>
      <w:proofErr w:type="gramStart"/>
      <w:r>
        <w:rPr>
          <w:sz w:val="24"/>
          <w:szCs w:val="24"/>
        </w:rPr>
        <w:t>have the opportunity to</w:t>
      </w:r>
      <w:proofErr w:type="gramEnd"/>
      <w:r>
        <w:rPr>
          <w:sz w:val="24"/>
          <w:szCs w:val="24"/>
        </w:rPr>
        <w:t xml:space="preserve"> grow, develop and play an active role…  supported to find their voice, </w:t>
      </w:r>
      <w:proofErr w:type="gramStart"/>
      <w:r>
        <w:rPr>
          <w:sz w:val="24"/>
          <w:szCs w:val="24"/>
        </w:rPr>
        <w:t>formulate</w:t>
      </w:r>
      <w:proofErr w:type="gramEnd"/>
      <w:r>
        <w:rPr>
          <w:sz w:val="24"/>
          <w:szCs w:val="24"/>
        </w:rPr>
        <w:t xml:space="preserve"> and convey their ideas, develop autonomy, build skills…</w:t>
      </w:r>
    </w:p>
    <w:p w14:paraId="64A4C1CD" w14:textId="77777777" w:rsidR="00F2079D" w:rsidRDefault="00F2079D" w:rsidP="00F2079D">
      <w:pPr>
        <w:spacing w:line="240" w:lineRule="auto"/>
        <w:ind w:left="284" w:right="284"/>
        <w:jc w:val="right"/>
        <w:rPr>
          <w:sz w:val="24"/>
          <w:szCs w:val="24"/>
        </w:rPr>
      </w:pPr>
      <w:r>
        <w:rPr>
          <w:sz w:val="24"/>
          <w:szCs w:val="24"/>
        </w:rPr>
        <w:t>(Welsh Government, 2019)</w:t>
      </w:r>
    </w:p>
    <w:p w14:paraId="1FABCFD5" w14:textId="77777777" w:rsidR="00F2079D" w:rsidRPr="002916D9" w:rsidRDefault="00F2079D" w:rsidP="00F2079D">
      <w:pPr>
        <w:spacing w:line="480" w:lineRule="auto"/>
        <w:jc w:val="both"/>
        <w:rPr>
          <w:rFonts w:asciiTheme="minorHAnsi" w:eastAsiaTheme="minorHAnsi" w:hAnsiTheme="minorHAnsi"/>
          <w:color w:val="auto"/>
          <w:sz w:val="24"/>
          <w:szCs w:val="24"/>
        </w:rPr>
      </w:pPr>
      <w:r w:rsidRPr="002916D9">
        <w:rPr>
          <w:rFonts w:asciiTheme="minorHAnsi" w:eastAsiaTheme="minorHAnsi" w:hAnsiTheme="minorHAnsi"/>
          <w:color w:val="auto"/>
          <w:sz w:val="24"/>
          <w:szCs w:val="24"/>
        </w:rPr>
        <w:t xml:space="preserve">Learning and achieving and receiving positive feedback from myself and PRP has had a positive effect on </w:t>
      </w:r>
      <w:proofErr w:type="spellStart"/>
      <w:r w:rsidRPr="002916D9">
        <w:rPr>
          <w:rFonts w:asciiTheme="minorHAnsi" w:eastAsiaTheme="minorHAnsi" w:hAnsiTheme="minorHAnsi"/>
          <w:color w:val="auto"/>
          <w:sz w:val="24"/>
          <w:szCs w:val="24"/>
        </w:rPr>
        <w:t>Em’s</w:t>
      </w:r>
      <w:proofErr w:type="spellEnd"/>
      <w:r w:rsidRPr="002916D9">
        <w:rPr>
          <w:rFonts w:asciiTheme="minorHAnsi" w:eastAsiaTheme="minorHAnsi" w:hAnsiTheme="minorHAnsi"/>
          <w:color w:val="auto"/>
          <w:sz w:val="24"/>
          <w:szCs w:val="24"/>
        </w:rPr>
        <w:t xml:space="preserve"> self-confidence and indeed on her happiness and resilience.  She has demonstrated to me that ‘Keep Learning’ (Mind, 2019) does indeed have a positive impact on well-being.  In a survey of 1500 young people ‘All four of the learning activities… were significantly linked with well-being’ (The Children’s Society, 2014).</w:t>
      </w:r>
    </w:p>
    <w:p w14:paraId="1D50E99C" w14:textId="77777777" w:rsidR="00F2079D" w:rsidRPr="002916D9" w:rsidRDefault="00F2079D" w:rsidP="00F2079D">
      <w:pPr>
        <w:spacing w:line="480" w:lineRule="auto"/>
        <w:jc w:val="both"/>
        <w:rPr>
          <w:rFonts w:asciiTheme="minorHAnsi" w:eastAsiaTheme="minorHAnsi" w:hAnsiTheme="minorHAnsi"/>
          <w:color w:val="auto"/>
          <w:sz w:val="24"/>
          <w:szCs w:val="24"/>
        </w:rPr>
      </w:pPr>
      <w:proofErr w:type="spellStart"/>
      <w:r w:rsidRPr="002916D9">
        <w:rPr>
          <w:rFonts w:asciiTheme="minorHAnsi" w:eastAsiaTheme="minorHAnsi" w:hAnsiTheme="minorHAnsi"/>
          <w:color w:val="auto"/>
          <w:sz w:val="24"/>
          <w:szCs w:val="24"/>
        </w:rPr>
        <w:t>Em’s</w:t>
      </w:r>
      <w:proofErr w:type="spellEnd"/>
      <w:r w:rsidRPr="002916D9">
        <w:rPr>
          <w:rFonts w:asciiTheme="minorHAnsi" w:eastAsiaTheme="minorHAnsi" w:hAnsiTheme="minorHAnsi"/>
          <w:color w:val="auto"/>
          <w:sz w:val="24"/>
          <w:szCs w:val="24"/>
        </w:rPr>
        <w:t xml:space="preserve"> resilience and determination to succeed has been shown through her willingness to adapt to working remotely and in isolation.  I continue to provide her with work to do, but I am cautious not to overload her during these difficult times.  We maintain regular contact and we continue to review her progress with PRP as we go. </w:t>
      </w:r>
    </w:p>
    <w:p w14:paraId="441EC73C" w14:textId="77777777" w:rsidR="00F2079D" w:rsidRPr="002916D9" w:rsidRDefault="00F2079D" w:rsidP="00F2079D">
      <w:pPr>
        <w:spacing w:line="480" w:lineRule="auto"/>
        <w:jc w:val="both"/>
        <w:rPr>
          <w:rFonts w:asciiTheme="minorHAnsi" w:eastAsiaTheme="minorHAnsi" w:hAnsiTheme="minorHAnsi"/>
          <w:color w:val="auto"/>
          <w:sz w:val="24"/>
          <w:szCs w:val="24"/>
        </w:rPr>
      </w:pPr>
      <w:r w:rsidRPr="002916D9">
        <w:rPr>
          <w:rFonts w:asciiTheme="minorHAnsi" w:eastAsiaTheme="minorHAnsi" w:hAnsiTheme="minorHAnsi"/>
          <w:color w:val="auto"/>
          <w:sz w:val="24"/>
          <w:szCs w:val="24"/>
        </w:rPr>
        <w:t xml:space="preserve">However, I do have a concern that all the good work that we have done to build up </w:t>
      </w:r>
      <w:proofErr w:type="spellStart"/>
      <w:r w:rsidRPr="002916D9">
        <w:rPr>
          <w:rFonts w:asciiTheme="minorHAnsi" w:eastAsiaTheme="minorHAnsi" w:hAnsiTheme="minorHAnsi"/>
          <w:color w:val="auto"/>
          <w:sz w:val="24"/>
          <w:szCs w:val="24"/>
        </w:rPr>
        <w:t>Em’s</w:t>
      </w:r>
      <w:proofErr w:type="spellEnd"/>
      <w:r w:rsidRPr="002916D9">
        <w:rPr>
          <w:rFonts w:asciiTheme="minorHAnsi" w:eastAsiaTheme="minorHAnsi" w:hAnsiTheme="minorHAnsi"/>
          <w:color w:val="auto"/>
          <w:sz w:val="24"/>
          <w:szCs w:val="24"/>
        </w:rPr>
        <w:t xml:space="preserve"> confidence and voice may have taken a hit from the lockdown and the isolation.  The development of these qualities has been gradual, but </w:t>
      </w:r>
      <w:proofErr w:type="spellStart"/>
      <w:r w:rsidRPr="002916D9">
        <w:rPr>
          <w:rFonts w:asciiTheme="minorHAnsi" w:eastAsiaTheme="minorHAnsi" w:hAnsiTheme="minorHAnsi"/>
          <w:color w:val="auto"/>
          <w:sz w:val="24"/>
          <w:szCs w:val="24"/>
        </w:rPr>
        <w:t>Em’s</w:t>
      </w:r>
      <w:proofErr w:type="spellEnd"/>
      <w:r w:rsidRPr="002916D9">
        <w:rPr>
          <w:rFonts w:asciiTheme="minorHAnsi" w:eastAsiaTheme="minorHAnsi" w:hAnsiTheme="minorHAnsi"/>
          <w:color w:val="auto"/>
          <w:sz w:val="24"/>
          <w:szCs w:val="24"/>
        </w:rPr>
        <w:t xml:space="preserve"> established place in </w:t>
      </w:r>
      <w:r>
        <w:rPr>
          <w:rFonts w:asciiTheme="minorHAnsi" w:eastAsiaTheme="minorHAnsi" w:hAnsiTheme="minorHAnsi"/>
          <w:color w:val="auto"/>
          <w:sz w:val="24"/>
          <w:szCs w:val="24"/>
        </w:rPr>
        <w:t>our</w:t>
      </w:r>
      <w:r w:rsidRPr="002916D9">
        <w:rPr>
          <w:rFonts w:asciiTheme="minorHAnsi" w:eastAsiaTheme="minorHAnsi" w:hAnsiTheme="minorHAnsi"/>
          <w:color w:val="auto"/>
          <w:sz w:val="24"/>
          <w:szCs w:val="24"/>
        </w:rPr>
        <w:t xml:space="preserve"> organisation has been taken away from her suddenly.  Her interpersonal skills </w:t>
      </w:r>
      <w:proofErr w:type="spellStart"/>
      <w:r w:rsidRPr="002916D9">
        <w:rPr>
          <w:rFonts w:asciiTheme="minorHAnsi" w:eastAsiaTheme="minorHAnsi" w:hAnsiTheme="minorHAnsi"/>
          <w:color w:val="auto"/>
          <w:sz w:val="24"/>
          <w:szCs w:val="24"/>
        </w:rPr>
        <w:t>can not</w:t>
      </w:r>
      <w:proofErr w:type="spellEnd"/>
      <w:r w:rsidRPr="002916D9">
        <w:rPr>
          <w:rFonts w:asciiTheme="minorHAnsi" w:eastAsiaTheme="minorHAnsi" w:hAnsiTheme="minorHAnsi"/>
          <w:color w:val="auto"/>
          <w:sz w:val="24"/>
          <w:szCs w:val="24"/>
        </w:rPr>
        <w:t xml:space="preserve"> continue to develop as well as they could before and may even be impacted by all the other worries that she has at present.  It seems to me quite likely that if she is missing her friends, worrying about the impact of the virus, wondering how her family might cope, that she might retreat a little into the shell she had before.</w:t>
      </w:r>
    </w:p>
    <w:p w14:paraId="6BCE2029" w14:textId="77777777" w:rsidR="00F2079D" w:rsidRPr="002916D9" w:rsidRDefault="00F2079D" w:rsidP="00F2079D">
      <w:pPr>
        <w:spacing w:line="480" w:lineRule="auto"/>
        <w:jc w:val="both"/>
        <w:rPr>
          <w:rFonts w:asciiTheme="minorHAnsi" w:eastAsiaTheme="minorHAnsi" w:hAnsiTheme="minorHAnsi"/>
          <w:color w:val="auto"/>
          <w:sz w:val="24"/>
          <w:szCs w:val="24"/>
        </w:rPr>
      </w:pPr>
      <w:r w:rsidRPr="002916D9">
        <w:rPr>
          <w:rFonts w:asciiTheme="minorHAnsi" w:eastAsiaTheme="minorHAnsi" w:hAnsiTheme="minorHAnsi"/>
          <w:color w:val="auto"/>
          <w:sz w:val="24"/>
          <w:szCs w:val="24"/>
        </w:rPr>
        <w:t xml:space="preserve">Does that matter?  Right now, probably not.  The most important thing is that we stay in touch, try to keep going and be kind to each other by not placing too many additional work-related demands in an already stressed situation.     </w:t>
      </w:r>
    </w:p>
    <w:p w14:paraId="5DB4BD27" w14:textId="77777777" w:rsidR="00F2079D" w:rsidRPr="002916D9" w:rsidRDefault="00F2079D" w:rsidP="00F2079D">
      <w:pPr>
        <w:spacing w:line="480" w:lineRule="auto"/>
        <w:jc w:val="both"/>
        <w:rPr>
          <w:sz w:val="24"/>
          <w:szCs w:val="24"/>
          <w:u w:val="single"/>
        </w:rPr>
      </w:pPr>
      <w:r w:rsidRPr="002916D9">
        <w:rPr>
          <w:sz w:val="24"/>
          <w:szCs w:val="24"/>
          <w:u w:val="single"/>
        </w:rPr>
        <w:lastRenderedPageBreak/>
        <w:t>Conclusion</w:t>
      </w:r>
    </w:p>
    <w:p w14:paraId="79C96F89" w14:textId="77777777" w:rsidR="00F2079D" w:rsidRPr="002916D9" w:rsidRDefault="00F2079D" w:rsidP="00F2079D">
      <w:pPr>
        <w:spacing w:line="480" w:lineRule="auto"/>
        <w:jc w:val="both"/>
        <w:rPr>
          <w:sz w:val="24"/>
          <w:szCs w:val="24"/>
        </w:rPr>
      </w:pPr>
      <w:r w:rsidRPr="002916D9">
        <w:rPr>
          <w:sz w:val="24"/>
          <w:szCs w:val="24"/>
        </w:rPr>
        <w:t xml:space="preserve">Facilitating the personal, social and educational development of a young person on a one to one basis over the last nine months has been a learning experience for both of us.  </w:t>
      </w:r>
      <w:proofErr w:type="spellStart"/>
      <w:r w:rsidRPr="002916D9">
        <w:rPr>
          <w:sz w:val="24"/>
          <w:szCs w:val="24"/>
        </w:rPr>
        <w:t>Em</w:t>
      </w:r>
      <w:proofErr w:type="spellEnd"/>
      <w:r w:rsidRPr="002916D9">
        <w:rPr>
          <w:sz w:val="24"/>
          <w:szCs w:val="24"/>
        </w:rPr>
        <w:t xml:space="preserve"> has acquired new skills, knowledge and confidence and I have learned to reflect on my role and commitments, strengths and shortcomings.  </w:t>
      </w:r>
    </w:p>
    <w:p w14:paraId="3FC8C9F7" w14:textId="77777777" w:rsidR="00F2079D" w:rsidRDefault="00F2079D" w:rsidP="00F2079D">
      <w:pPr>
        <w:spacing w:line="480" w:lineRule="auto"/>
        <w:jc w:val="both"/>
        <w:rPr>
          <w:sz w:val="24"/>
          <w:szCs w:val="24"/>
        </w:rPr>
      </w:pPr>
      <w:r w:rsidRPr="002916D9">
        <w:rPr>
          <w:sz w:val="24"/>
          <w:szCs w:val="24"/>
        </w:rPr>
        <w:t>Working in this way has enabled me to help a young person to ‘use their learning to enhance their future development</w:t>
      </w:r>
      <w:r>
        <w:rPr>
          <w:sz w:val="24"/>
          <w:szCs w:val="24"/>
        </w:rPr>
        <w:t xml:space="preserve"> (NOS Ref. YW05, LSIS, 2012), to help her to broaden her horizons (NOS Ref. YW07), to identify and achieve her aims (NOS Ref. YW08) and possibly more. </w:t>
      </w:r>
    </w:p>
    <w:p w14:paraId="14F8D17D" w14:textId="77777777" w:rsidR="00F2079D" w:rsidRDefault="00F2079D" w:rsidP="00F2079D">
      <w:pPr>
        <w:spacing w:line="480" w:lineRule="auto"/>
        <w:jc w:val="both"/>
        <w:rPr>
          <w:sz w:val="24"/>
          <w:szCs w:val="24"/>
          <w:u w:val="single"/>
        </w:rPr>
      </w:pPr>
      <w:r>
        <w:rPr>
          <w:sz w:val="24"/>
          <w:szCs w:val="24"/>
        </w:rPr>
        <w:t xml:space="preserve"> </w:t>
      </w:r>
      <w:r>
        <w:rPr>
          <w:sz w:val="24"/>
          <w:szCs w:val="24"/>
          <w:u w:val="single"/>
        </w:rPr>
        <w:t xml:space="preserve">Action Plan </w:t>
      </w:r>
    </w:p>
    <w:p w14:paraId="28896A33" w14:textId="77777777" w:rsidR="00F2079D" w:rsidRPr="00DF1188" w:rsidRDefault="00F2079D" w:rsidP="00F2079D">
      <w:pPr>
        <w:pStyle w:val="ListParagraph"/>
        <w:numPr>
          <w:ilvl w:val="0"/>
          <w:numId w:val="1"/>
        </w:numPr>
        <w:spacing w:line="480" w:lineRule="auto"/>
        <w:jc w:val="both"/>
      </w:pPr>
      <w:r>
        <w:rPr>
          <w:sz w:val="24"/>
          <w:szCs w:val="24"/>
        </w:rPr>
        <w:t>Keep calm and carry on.</w:t>
      </w:r>
    </w:p>
    <w:p w14:paraId="3ABBEC70" w14:textId="77777777" w:rsidR="00F2079D" w:rsidRPr="00DF1188" w:rsidRDefault="00F2079D" w:rsidP="00F2079D">
      <w:pPr>
        <w:pStyle w:val="ListParagraph"/>
        <w:numPr>
          <w:ilvl w:val="0"/>
          <w:numId w:val="1"/>
        </w:numPr>
        <w:spacing w:line="480" w:lineRule="auto"/>
        <w:jc w:val="both"/>
      </w:pPr>
      <w:r>
        <w:rPr>
          <w:sz w:val="24"/>
          <w:szCs w:val="24"/>
        </w:rPr>
        <w:t>Stay in touch.  ‘Connect’.</w:t>
      </w:r>
    </w:p>
    <w:p w14:paraId="566A4A38" w14:textId="77777777" w:rsidR="00F2079D" w:rsidRPr="00CA1C4E" w:rsidRDefault="00F2079D" w:rsidP="00F2079D">
      <w:pPr>
        <w:pStyle w:val="ListParagraph"/>
        <w:numPr>
          <w:ilvl w:val="0"/>
          <w:numId w:val="1"/>
        </w:numPr>
        <w:spacing w:line="480" w:lineRule="auto"/>
        <w:jc w:val="both"/>
      </w:pPr>
      <w:r>
        <w:rPr>
          <w:sz w:val="24"/>
          <w:szCs w:val="24"/>
        </w:rPr>
        <w:t>‘Keep Learning’.</w:t>
      </w:r>
    </w:p>
    <w:p w14:paraId="46AE35C3" w14:textId="77777777" w:rsidR="00F2079D" w:rsidRDefault="00F2079D" w:rsidP="00F2079D">
      <w:pPr>
        <w:spacing w:line="480" w:lineRule="auto"/>
        <w:rPr>
          <w:u w:val="single"/>
        </w:rPr>
      </w:pPr>
    </w:p>
    <w:p w14:paraId="24515781" w14:textId="77777777" w:rsidR="00F2079D" w:rsidRDefault="00F2079D" w:rsidP="00F2079D">
      <w:pPr>
        <w:spacing w:line="480" w:lineRule="auto"/>
        <w:rPr>
          <w:u w:val="single"/>
        </w:rPr>
      </w:pPr>
    </w:p>
    <w:p w14:paraId="5F96A549" w14:textId="77777777" w:rsidR="00F2079D" w:rsidRDefault="00F2079D" w:rsidP="00F2079D">
      <w:pPr>
        <w:spacing w:line="480" w:lineRule="auto"/>
        <w:rPr>
          <w:u w:val="single"/>
        </w:rPr>
      </w:pPr>
    </w:p>
    <w:p w14:paraId="314FCEEB" w14:textId="77777777" w:rsidR="00F2079D" w:rsidRDefault="00F2079D" w:rsidP="00F2079D">
      <w:pPr>
        <w:spacing w:line="480" w:lineRule="auto"/>
        <w:rPr>
          <w:u w:val="single"/>
        </w:rPr>
      </w:pPr>
    </w:p>
    <w:p w14:paraId="5DC1C857" w14:textId="77777777" w:rsidR="00F2079D" w:rsidRDefault="00F2079D" w:rsidP="00F2079D">
      <w:pPr>
        <w:spacing w:line="480" w:lineRule="auto"/>
        <w:rPr>
          <w:u w:val="single"/>
        </w:rPr>
      </w:pPr>
    </w:p>
    <w:p w14:paraId="6E2F8992" w14:textId="77777777" w:rsidR="00F2079D" w:rsidRDefault="00F2079D" w:rsidP="00F2079D">
      <w:pPr>
        <w:spacing w:line="480" w:lineRule="auto"/>
        <w:rPr>
          <w:u w:val="single"/>
        </w:rPr>
      </w:pPr>
    </w:p>
    <w:p w14:paraId="30BD8952" w14:textId="77777777" w:rsidR="00F2079D" w:rsidRDefault="00F2079D" w:rsidP="00F2079D">
      <w:pPr>
        <w:spacing w:line="480" w:lineRule="auto"/>
        <w:rPr>
          <w:u w:val="single"/>
        </w:rPr>
      </w:pPr>
    </w:p>
    <w:p w14:paraId="7249DC30" w14:textId="77777777" w:rsidR="00F2079D" w:rsidRDefault="00F2079D" w:rsidP="00F2079D">
      <w:pPr>
        <w:spacing w:line="480" w:lineRule="auto"/>
        <w:rPr>
          <w:u w:val="single"/>
        </w:rPr>
      </w:pPr>
    </w:p>
    <w:p w14:paraId="16910FA2" w14:textId="77777777" w:rsidR="00F2079D" w:rsidRDefault="00F2079D" w:rsidP="00F2079D">
      <w:pPr>
        <w:spacing w:line="480" w:lineRule="auto"/>
      </w:pPr>
      <w:r w:rsidRPr="00BF01E7">
        <w:rPr>
          <w:u w:val="single"/>
        </w:rPr>
        <w:lastRenderedPageBreak/>
        <w:t>Reference List</w:t>
      </w:r>
    </w:p>
    <w:p w14:paraId="5611666F" w14:textId="77777777" w:rsidR="00F2079D" w:rsidRPr="00AC4208" w:rsidRDefault="00F2079D" w:rsidP="00F2079D">
      <w:pPr>
        <w:spacing w:line="256" w:lineRule="auto"/>
        <w:rPr>
          <w:rFonts w:cs="Calibri"/>
          <w:color w:val="auto"/>
          <w:sz w:val="24"/>
          <w:szCs w:val="24"/>
        </w:rPr>
      </w:pPr>
      <w:r w:rsidRPr="00AC4208">
        <w:rPr>
          <w:rFonts w:cs="Calibri"/>
          <w:color w:val="auto"/>
          <w:sz w:val="24"/>
          <w:szCs w:val="24"/>
        </w:rPr>
        <w:t xml:space="preserve">Learning and Skills Improvement Service. (2012) </w:t>
      </w:r>
      <w:r w:rsidRPr="00AC4208">
        <w:rPr>
          <w:rFonts w:cs="Calibri"/>
          <w:i/>
          <w:color w:val="auto"/>
          <w:sz w:val="24"/>
          <w:szCs w:val="24"/>
        </w:rPr>
        <w:t xml:space="preserve">National Occupational Standards for Youth Work.  </w:t>
      </w:r>
      <w:r w:rsidRPr="00AC4208">
        <w:rPr>
          <w:rFonts w:cs="Calibri"/>
          <w:color w:val="auto"/>
          <w:sz w:val="24"/>
          <w:szCs w:val="24"/>
        </w:rPr>
        <w:t>Coventry: LSIS.</w:t>
      </w:r>
    </w:p>
    <w:p w14:paraId="74938D15" w14:textId="77777777" w:rsidR="00F2079D" w:rsidRPr="005C1BAD" w:rsidRDefault="00F2079D" w:rsidP="00F2079D">
      <w:pPr>
        <w:suppressAutoHyphens w:val="0"/>
        <w:spacing w:line="259" w:lineRule="auto"/>
        <w:rPr>
          <w:rFonts w:cs="Calibri"/>
          <w:color w:val="auto"/>
          <w:sz w:val="24"/>
          <w:szCs w:val="24"/>
        </w:rPr>
      </w:pPr>
      <w:r w:rsidRPr="00AC4208">
        <w:rPr>
          <w:rFonts w:cs="Calibri"/>
          <w:color w:val="auto"/>
          <w:sz w:val="24"/>
          <w:szCs w:val="24"/>
        </w:rPr>
        <w:t xml:space="preserve">Mind (2019) Five Ways to Wellbeing.  Online.  Available at:  </w:t>
      </w:r>
      <w:hyperlink r:id="rId21" w:history="1">
        <w:r w:rsidRPr="00AC4208">
          <w:rPr>
            <w:rFonts w:cs="Calibri"/>
            <w:color w:val="0563C1"/>
            <w:sz w:val="24"/>
            <w:szCs w:val="24"/>
            <w:u w:val="single"/>
          </w:rPr>
          <w:t>https://www.mind.org.uk/workplace/mental-health-at-work/taking-care-of-yourself/five-ways-to-wellbeing/</w:t>
        </w:r>
      </w:hyperlink>
      <w:r w:rsidRPr="00AC4208">
        <w:rPr>
          <w:rFonts w:cs="Calibri"/>
          <w:color w:val="auto"/>
          <w:sz w:val="24"/>
          <w:szCs w:val="24"/>
        </w:rPr>
        <w:t xml:space="preserve">   Accessed 13/10/2019</w:t>
      </w:r>
    </w:p>
    <w:p w14:paraId="5B9859E2" w14:textId="77777777" w:rsidR="00F2079D" w:rsidRPr="007D084C" w:rsidRDefault="00F2079D" w:rsidP="00F2079D">
      <w:pPr>
        <w:suppressAutoHyphens w:val="0"/>
        <w:spacing w:line="259" w:lineRule="auto"/>
        <w:rPr>
          <w:rFonts w:asciiTheme="minorHAnsi" w:eastAsiaTheme="minorHAnsi" w:hAnsiTheme="minorHAnsi"/>
          <w:color w:val="auto"/>
          <w:sz w:val="24"/>
          <w:szCs w:val="24"/>
        </w:rPr>
      </w:pPr>
      <w:r w:rsidRPr="007D084C">
        <w:rPr>
          <w:rFonts w:asciiTheme="minorHAnsi" w:eastAsiaTheme="minorHAnsi" w:hAnsiTheme="minorHAnsi"/>
          <w:color w:val="auto"/>
          <w:sz w:val="24"/>
          <w:szCs w:val="24"/>
        </w:rPr>
        <w:t xml:space="preserve">The Children’s Society (2014) </w:t>
      </w:r>
      <w:r w:rsidRPr="007D084C">
        <w:rPr>
          <w:rFonts w:asciiTheme="minorHAnsi" w:eastAsiaTheme="minorHAnsi" w:hAnsiTheme="minorHAnsi"/>
          <w:i/>
          <w:iCs/>
          <w:color w:val="auto"/>
          <w:sz w:val="24"/>
          <w:szCs w:val="24"/>
        </w:rPr>
        <w:t xml:space="preserve">Ways to well-being: Exploring the links between children’s activities and their subjective well-being. </w:t>
      </w:r>
      <w:r w:rsidRPr="007D084C">
        <w:rPr>
          <w:rFonts w:asciiTheme="minorHAnsi" w:eastAsiaTheme="minorHAnsi" w:hAnsiTheme="minorHAnsi"/>
          <w:color w:val="auto"/>
          <w:sz w:val="24"/>
          <w:szCs w:val="24"/>
        </w:rPr>
        <w:t xml:space="preserve">  </w:t>
      </w:r>
      <w:r w:rsidRPr="007D084C">
        <w:rPr>
          <w:rFonts w:asciiTheme="minorHAnsi" w:eastAsiaTheme="minorHAnsi" w:hAnsiTheme="minorHAnsi" w:cstheme="minorHAnsi"/>
          <w:color w:val="auto"/>
          <w:sz w:val="24"/>
          <w:szCs w:val="24"/>
        </w:rPr>
        <w:t xml:space="preserve">[Online].  Available at: </w:t>
      </w:r>
      <w:hyperlink r:id="rId22" w:history="1">
        <w:r w:rsidRPr="007D084C">
          <w:rPr>
            <w:rFonts w:asciiTheme="minorHAnsi" w:eastAsiaTheme="minorHAnsi" w:hAnsiTheme="minorHAnsi" w:cstheme="minorHAnsi"/>
            <w:color w:val="0563C1" w:themeColor="hyperlink"/>
            <w:sz w:val="24"/>
            <w:szCs w:val="24"/>
            <w:u w:val="single"/>
          </w:rPr>
          <w:t>https://www.childrenssociety.org.uk/sites/default/files/Ways%20to%20well-being%20report%20FINAL.pdf</w:t>
        </w:r>
      </w:hyperlink>
      <w:r w:rsidRPr="007D084C">
        <w:rPr>
          <w:rFonts w:asciiTheme="minorHAnsi" w:eastAsiaTheme="minorHAnsi" w:hAnsiTheme="minorHAnsi" w:cstheme="minorHAnsi"/>
          <w:color w:val="auto"/>
          <w:sz w:val="24"/>
          <w:szCs w:val="24"/>
        </w:rPr>
        <w:t xml:space="preserve">   Accessed 7</w:t>
      </w:r>
      <w:r w:rsidRPr="007D084C">
        <w:rPr>
          <w:rFonts w:asciiTheme="minorHAnsi" w:eastAsiaTheme="minorHAnsi" w:hAnsiTheme="minorHAnsi" w:cstheme="minorHAnsi"/>
          <w:color w:val="auto"/>
          <w:sz w:val="24"/>
          <w:szCs w:val="24"/>
          <w:vertAlign w:val="superscript"/>
        </w:rPr>
        <w:t>th</w:t>
      </w:r>
      <w:r w:rsidRPr="007D084C">
        <w:rPr>
          <w:rFonts w:asciiTheme="minorHAnsi" w:eastAsiaTheme="minorHAnsi" w:hAnsiTheme="minorHAnsi" w:cstheme="minorHAnsi"/>
          <w:color w:val="auto"/>
          <w:sz w:val="24"/>
          <w:szCs w:val="24"/>
        </w:rPr>
        <w:t xml:space="preserve"> March 2020</w:t>
      </w:r>
    </w:p>
    <w:p w14:paraId="7EBD2BA8" w14:textId="77777777" w:rsidR="00F2079D" w:rsidRPr="00AC4208" w:rsidRDefault="00F2079D" w:rsidP="00F2079D">
      <w:pPr>
        <w:suppressAutoHyphens w:val="0"/>
        <w:spacing w:line="259" w:lineRule="auto"/>
        <w:rPr>
          <w:rFonts w:cs="Calibri"/>
          <w:color w:val="auto"/>
          <w:sz w:val="24"/>
          <w:szCs w:val="24"/>
        </w:rPr>
      </w:pPr>
      <w:r w:rsidRPr="00AC4208">
        <w:rPr>
          <w:rFonts w:cs="Calibri"/>
          <w:color w:val="auto"/>
          <w:sz w:val="24"/>
          <w:szCs w:val="24"/>
        </w:rPr>
        <w:t>Welsh Government. (201</w:t>
      </w:r>
      <w:r w:rsidRPr="005C1BAD">
        <w:rPr>
          <w:rFonts w:cs="Calibri"/>
          <w:color w:val="auto"/>
          <w:sz w:val="24"/>
          <w:szCs w:val="24"/>
        </w:rPr>
        <w:t>3</w:t>
      </w:r>
      <w:r w:rsidRPr="00AC4208">
        <w:rPr>
          <w:rFonts w:cs="Calibri"/>
          <w:color w:val="auto"/>
          <w:sz w:val="24"/>
          <w:szCs w:val="24"/>
        </w:rPr>
        <w:t xml:space="preserve">) </w:t>
      </w:r>
      <w:r w:rsidRPr="005C1BAD">
        <w:rPr>
          <w:rFonts w:cs="Calibri"/>
          <w:color w:val="auto"/>
          <w:sz w:val="24"/>
          <w:szCs w:val="24"/>
        </w:rPr>
        <w:t>Youth engagement and progression framework: Implementation Plan</w:t>
      </w:r>
      <w:r w:rsidRPr="00AC4208">
        <w:rPr>
          <w:rFonts w:cs="Calibri"/>
          <w:color w:val="auto"/>
          <w:sz w:val="24"/>
          <w:szCs w:val="24"/>
        </w:rPr>
        <w:t xml:space="preserve">, Cardiff: Welsh Government.  [Online].  Available at: </w:t>
      </w:r>
      <w:hyperlink r:id="rId23" w:history="1">
        <w:r w:rsidRPr="005C1BAD">
          <w:rPr>
            <w:rStyle w:val="Hyperlink"/>
            <w:rFonts w:cs="Calibri"/>
            <w:sz w:val="24"/>
            <w:szCs w:val="24"/>
          </w:rPr>
          <w:t>https://gov.wales/sites/default/files/publications/2018-02/implementation-plan-youth-engagement-and-progression-framework.pdf</w:t>
        </w:r>
      </w:hyperlink>
      <w:r w:rsidRPr="005C1BAD">
        <w:rPr>
          <w:rFonts w:cs="Calibri"/>
          <w:color w:val="auto"/>
          <w:sz w:val="24"/>
          <w:szCs w:val="24"/>
        </w:rPr>
        <w:t xml:space="preserve">  Accessed 16</w:t>
      </w:r>
      <w:r w:rsidRPr="005C1BAD">
        <w:rPr>
          <w:rFonts w:cs="Calibri"/>
          <w:color w:val="auto"/>
          <w:sz w:val="24"/>
          <w:szCs w:val="24"/>
          <w:vertAlign w:val="superscript"/>
        </w:rPr>
        <w:t>th</w:t>
      </w:r>
      <w:r w:rsidRPr="005C1BAD">
        <w:rPr>
          <w:rFonts w:cs="Calibri"/>
          <w:color w:val="auto"/>
          <w:sz w:val="24"/>
          <w:szCs w:val="24"/>
        </w:rPr>
        <w:t xml:space="preserve"> March 2020</w:t>
      </w:r>
    </w:p>
    <w:p w14:paraId="3A40D633" w14:textId="77777777" w:rsidR="00F2079D" w:rsidRPr="00AC4208" w:rsidRDefault="00F2079D" w:rsidP="00F2079D">
      <w:pPr>
        <w:suppressAutoHyphens w:val="0"/>
        <w:spacing w:line="259" w:lineRule="auto"/>
        <w:rPr>
          <w:rFonts w:cs="Calibri"/>
          <w:color w:val="auto"/>
          <w:sz w:val="24"/>
          <w:szCs w:val="24"/>
        </w:rPr>
      </w:pPr>
      <w:r w:rsidRPr="00AC4208">
        <w:rPr>
          <w:rFonts w:cs="Calibri"/>
          <w:color w:val="auto"/>
          <w:sz w:val="24"/>
          <w:szCs w:val="24"/>
        </w:rPr>
        <w:t xml:space="preserve">Welsh Government. (2019) Youth Work Strategy for Wales, Cardiff: Welsh Government.  [Online].  Available at: </w:t>
      </w:r>
      <w:hyperlink r:id="rId24" w:history="1">
        <w:r w:rsidRPr="00AC4208">
          <w:rPr>
            <w:rFonts w:cs="Calibri"/>
            <w:color w:val="0563C1"/>
            <w:sz w:val="24"/>
            <w:szCs w:val="24"/>
            <w:u w:val="single"/>
          </w:rPr>
          <w:t>https://gov.wales/sites/default/files/publications/2019-06/youth-work-strategy-for-wales.pdf</w:t>
        </w:r>
      </w:hyperlink>
      <w:r w:rsidRPr="00AC4208">
        <w:rPr>
          <w:rFonts w:cs="Calibri"/>
          <w:color w:val="auto"/>
          <w:sz w:val="24"/>
          <w:szCs w:val="24"/>
        </w:rPr>
        <w:t xml:space="preserve">  Accessed 16</w:t>
      </w:r>
      <w:r w:rsidRPr="00AC4208">
        <w:rPr>
          <w:rFonts w:cs="Calibri"/>
          <w:color w:val="auto"/>
          <w:sz w:val="24"/>
          <w:szCs w:val="24"/>
          <w:vertAlign w:val="superscript"/>
        </w:rPr>
        <w:t>th</w:t>
      </w:r>
      <w:r w:rsidRPr="00AC4208">
        <w:rPr>
          <w:rFonts w:cs="Calibri"/>
          <w:color w:val="auto"/>
          <w:sz w:val="24"/>
          <w:szCs w:val="24"/>
        </w:rPr>
        <w:t xml:space="preserve"> March 2020</w:t>
      </w:r>
    </w:p>
    <w:p w14:paraId="64663A44" w14:textId="77777777" w:rsidR="00F2079D" w:rsidRPr="00AC4208" w:rsidRDefault="00F2079D" w:rsidP="00F2079D">
      <w:pPr>
        <w:rPr>
          <w:rFonts w:cs="Calibri"/>
          <w:color w:val="auto"/>
          <w:sz w:val="24"/>
          <w:szCs w:val="24"/>
        </w:rPr>
      </w:pPr>
    </w:p>
    <w:p w14:paraId="40D63771" w14:textId="77777777" w:rsidR="00F2079D" w:rsidRPr="00AC4208" w:rsidRDefault="00F2079D" w:rsidP="00F2079D">
      <w:pPr>
        <w:suppressAutoHyphens w:val="0"/>
        <w:spacing w:after="0" w:line="240" w:lineRule="auto"/>
        <w:rPr>
          <w:rFonts w:eastAsia="Times New Roman" w:cs="Calibri"/>
          <w:color w:val="auto"/>
          <w:sz w:val="24"/>
          <w:szCs w:val="24"/>
          <w:u w:val="single"/>
          <w:lang w:val="en-US"/>
        </w:rPr>
      </w:pPr>
    </w:p>
    <w:p w14:paraId="7519C3BD" w14:textId="77777777" w:rsidR="00F2079D" w:rsidRPr="00B07399" w:rsidRDefault="00F2079D" w:rsidP="00F2079D">
      <w:pPr>
        <w:suppressAutoHyphens w:val="0"/>
        <w:spacing w:line="240" w:lineRule="auto"/>
        <w:rPr>
          <w:sz w:val="24"/>
          <w:szCs w:val="24"/>
        </w:rPr>
      </w:pPr>
      <w:r w:rsidRPr="00B07399">
        <w:rPr>
          <w:rFonts w:eastAsia="Times New Roman" w:cstheme="minorHAnsi"/>
          <w:bCs/>
          <w:sz w:val="24"/>
          <w:szCs w:val="24"/>
          <w:lang w:eastAsia="en-GB"/>
        </w:rPr>
        <w:t xml:space="preserve"> </w:t>
      </w:r>
    </w:p>
    <w:p w14:paraId="15B29E97" w14:textId="58C21C77" w:rsidR="0093541A" w:rsidRDefault="0093541A" w:rsidP="00AE7D47">
      <w:pPr>
        <w:suppressAutoHyphens w:val="0"/>
        <w:spacing w:line="480" w:lineRule="auto"/>
      </w:pPr>
    </w:p>
    <w:p w14:paraId="29CAF11A" w14:textId="69902D30" w:rsidR="00011E77" w:rsidRDefault="00011E77" w:rsidP="00AE7D47">
      <w:pPr>
        <w:suppressAutoHyphens w:val="0"/>
        <w:spacing w:line="480" w:lineRule="auto"/>
      </w:pPr>
    </w:p>
    <w:p w14:paraId="5B2273DC" w14:textId="53C3AE90" w:rsidR="00011E77" w:rsidRDefault="00011E77" w:rsidP="00AE7D47">
      <w:pPr>
        <w:suppressAutoHyphens w:val="0"/>
        <w:spacing w:line="480" w:lineRule="auto"/>
      </w:pPr>
    </w:p>
    <w:p w14:paraId="150CBCE1" w14:textId="24B6D32A" w:rsidR="00011E77" w:rsidRDefault="00011E77" w:rsidP="00AE7D47">
      <w:pPr>
        <w:suppressAutoHyphens w:val="0"/>
        <w:spacing w:line="480" w:lineRule="auto"/>
      </w:pPr>
    </w:p>
    <w:p w14:paraId="14CFBA6B" w14:textId="002F4B47" w:rsidR="00011E77" w:rsidRDefault="00011E77" w:rsidP="00AE7D47">
      <w:pPr>
        <w:suppressAutoHyphens w:val="0"/>
        <w:spacing w:line="480" w:lineRule="auto"/>
      </w:pPr>
    </w:p>
    <w:p w14:paraId="3167A34F" w14:textId="6FF0D03C" w:rsidR="00011E77" w:rsidRDefault="00011E77" w:rsidP="00AE7D47">
      <w:pPr>
        <w:suppressAutoHyphens w:val="0"/>
        <w:spacing w:line="480" w:lineRule="auto"/>
      </w:pPr>
    </w:p>
    <w:p w14:paraId="0471816A" w14:textId="117E7D7A" w:rsidR="00011E77" w:rsidRDefault="00011E77" w:rsidP="00AE7D47">
      <w:pPr>
        <w:suppressAutoHyphens w:val="0"/>
        <w:spacing w:line="480" w:lineRule="auto"/>
      </w:pPr>
    </w:p>
    <w:p w14:paraId="3CA06D1D" w14:textId="7186C96C" w:rsidR="00011E77" w:rsidRDefault="00011E77" w:rsidP="00AE7D47">
      <w:pPr>
        <w:suppressAutoHyphens w:val="0"/>
        <w:spacing w:line="480" w:lineRule="auto"/>
      </w:pPr>
    </w:p>
    <w:p w14:paraId="5AEA36E8" w14:textId="66495A17" w:rsidR="00011E77" w:rsidRDefault="00011E77" w:rsidP="00AE7D47">
      <w:pPr>
        <w:suppressAutoHyphens w:val="0"/>
        <w:spacing w:line="480" w:lineRule="auto"/>
      </w:pPr>
    </w:p>
    <w:p w14:paraId="7ADE187A" w14:textId="77777777" w:rsidR="00011E77" w:rsidRDefault="00011E77" w:rsidP="00011E77">
      <w:pPr>
        <w:spacing w:line="480" w:lineRule="auto"/>
        <w:jc w:val="both"/>
        <w:rPr>
          <w:sz w:val="24"/>
          <w:szCs w:val="24"/>
          <w:u w:val="single"/>
        </w:rPr>
      </w:pPr>
    </w:p>
    <w:p w14:paraId="355DF150" w14:textId="77777777" w:rsidR="00011E77" w:rsidRDefault="00011E77" w:rsidP="00011E77">
      <w:pPr>
        <w:spacing w:line="480" w:lineRule="auto"/>
        <w:jc w:val="both"/>
      </w:pPr>
      <w:r>
        <w:rPr>
          <w:sz w:val="24"/>
          <w:szCs w:val="24"/>
          <w:u w:val="single"/>
        </w:rPr>
        <w:t>REFLECTIVE JOURNAL</w:t>
      </w:r>
      <w:r>
        <w:rPr>
          <w:noProof/>
          <w:sz w:val="24"/>
          <w:szCs w:val="24"/>
          <w:u w:val="single"/>
        </w:rPr>
        <w:drawing>
          <wp:anchor distT="0" distB="0" distL="114300" distR="0" simplePos="0" relativeHeight="251669504" behindDoc="1" locked="0" layoutInCell="1" allowOverlap="1" wp14:anchorId="3779F665" wp14:editId="5CEE57E8">
            <wp:simplePos x="0" y="0"/>
            <wp:positionH relativeFrom="margin">
              <wp:posOffset>4045585</wp:posOffset>
            </wp:positionH>
            <wp:positionV relativeFrom="paragraph">
              <wp:posOffset>0</wp:posOffset>
            </wp:positionV>
            <wp:extent cx="2047875" cy="1647190"/>
            <wp:effectExtent l="0" t="0" r="0" b="0"/>
            <wp:wrapSquare wrapText="bothSides"/>
            <wp:docPr id="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pic:cNvPicPr>
                      <a:picLocks noChangeAspect="1" noChangeArrowheads="1"/>
                    </pic:cNvPicPr>
                  </pic:nvPicPr>
                  <pic:blipFill>
                    <a:blip r:embed="rId8"/>
                    <a:stretch>
                      <a:fillRect/>
                    </a:stretch>
                  </pic:blipFill>
                  <pic:spPr bwMode="auto">
                    <a:xfrm>
                      <a:off x="0" y="0"/>
                      <a:ext cx="2047875" cy="1647190"/>
                    </a:xfrm>
                    <a:prstGeom prst="rect">
                      <a:avLst/>
                    </a:prstGeom>
                    <a:noFill/>
                    <a:ln w="9525">
                      <a:noFill/>
                      <a:miter lim="800000"/>
                      <a:headEnd/>
                      <a:tailEnd/>
                    </a:ln>
                  </pic:spPr>
                </pic:pic>
              </a:graphicData>
            </a:graphic>
          </wp:anchor>
        </w:drawing>
      </w:r>
      <w:r>
        <w:rPr>
          <w:sz w:val="24"/>
          <w:szCs w:val="24"/>
          <w:u w:val="single"/>
        </w:rPr>
        <w:t xml:space="preserve"> 7</w:t>
      </w:r>
    </w:p>
    <w:p w14:paraId="6FFF609A" w14:textId="77777777" w:rsidR="00011E77" w:rsidRDefault="00011E77" w:rsidP="00011E77">
      <w:pPr>
        <w:spacing w:line="480" w:lineRule="auto"/>
        <w:jc w:val="both"/>
      </w:pPr>
    </w:p>
    <w:p w14:paraId="3329EC48" w14:textId="77777777" w:rsidR="00011E77" w:rsidRDefault="00011E77" w:rsidP="00011E77">
      <w:pPr>
        <w:spacing w:line="480" w:lineRule="auto"/>
        <w:jc w:val="right"/>
        <w:rPr>
          <w:sz w:val="24"/>
          <w:szCs w:val="24"/>
        </w:rPr>
      </w:pPr>
    </w:p>
    <w:p w14:paraId="6A5A5534" w14:textId="77777777" w:rsidR="00011E77" w:rsidRDefault="00011E77" w:rsidP="00011E77">
      <w:pPr>
        <w:spacing w:line="480" w:lineRule="auto"/>
        <w:jc w:val="right"/>
        <w:rPr>
          <w:sz w:val="24"/>
          <w:szCs w:val="24"/>
        </w:rPr>
      </w:pPr>
    </w:p>
    <w:p w14:paraId="26839DEF" w14:textId="77777777" w:rsidR="00011E77" w:rsidRDefault="00011E77" w:rsidP="00011E77">
      <w:pPr>
        <w:spacing w:line="480" w:lineRule="auto"/>
        <w:jc w:val="right"/>
      </w:pPr>
      <w:r>
        <w:rPr>
          <w:sz w:val="24"/>
          <w:szCs w:val="24"/>
        </w:rPr>
        <w:t xml:space="preserve">Figure 1. Gibbs Reflective Cycle 1988  </w:t>
      </w:r>
    </w:p>
    <w:p w14:paraId="224E9ED6" w14:textId="77777777" w:rsidR="00011E77" w:rsidRDefault="00011E77" w:rsidP="00011E77">
      <w:pPr>
        <w:spacing w:line="480" w:lineRule="auto"/>
        <w:jc w:val="both"/>
        <w:rPr>
          <w:sz w:val="24"/>
          <w:szCs w:val="24"/>
          <w:u w:val="single"/>
        </w:rPr>
      </w:pPr>
      <w:r>
        <w:rPr>
          <w:sz w:val="24"/>
          <w:szCs w:val="24"/>
          <w:u w:val="single"/>
        </w:rPr>
        <w:t>Going Digital – April 2020</w:t>
      </w:r>
    </w:p>
    <w:p w14:paraId="3D303662" w14:textId="77777777" w:rsidR="00011E77" w:rsidRDefault="00011E77" w:rsidP="00011E77">
      <w:pPr>
        <w:spacing w:line="480" w:lineRule="auto"/>
        <w:jc w:val="both"/>
        <w:rPr>
          <w:sz w:val="24"/>
          <w:szCs w:val="24"/>
          <w:u w:val="single"/>
        </w:rPr>
      </w:pPr>
      <w:r>
        <w:rPr>
          <w:sz w:val="24"/>
          <w:szCs w:val="24"/>
          <w:u w:val="single"/>
        </w:rPr>
        <w:t>Description</w:t>
      </w:r>
    </w:p>
    <w:p w14:paraId="7DA321BE" w14:textId="77777777" w:rsidR="00011E77" w:rsidRPr="00551AD7" w:rsidRDefault="00011E77" w:rsidP="00011E77">
      <w:pPr>
        <w:spacing w:line="480" w:lineRule="auto"/>
        <w:jc w:val="both"/>
        <w:rPr>
          <w:rFonts w:asciiTheme="minorHAnsi" w:hAnsiTheme="minorHAnsi" w:cstheme="minorHAnsi"/>
          <w:sz w:val="24"/>
          <w:szCs w:val="24"/>
        </w:rPr>
      </w:pPr>
      <w:r w:rsidRPr="00551AD7">
        <w:rPr>
          <w:rFonts w:asciiTheme="minorHAnsi" w:hAnsiTheme="minorHAnsi" w:cstheme="minorHAnsi"/>
          <w:sz w:val="24"/>
          <w:szCs w:val="24"/>
        </w:rPr>
        <w:t>As a result of Covid-19, all full and part time members of staff are working from home.</w:t>
      </w:r>
      <w:r>
        <w:rPr>
          <w:rFonts w:asciiTheme="minorHAnsi" w:hAnsiTheme="minorHAnsi" w:cstheme="minorHAnsi"/>
          <w:sz w:val="24"/>
          <w:szCs w:val="24"/>
        </w:rPr>
        <w:t xml:space="preserve">  </w:t>
      </w:r>
      <w:r w:rsidRPr="00551AD7">
        <w:rPr>
          <w:rFonts w:asciiTheme="minorHAnsi" w:hAnsiTheme="minorHAnsi" w:cstheme="minorHAnsi"/>
          <w:sz w:val="24"/>
          <w:szCs w:val="24"/>
        </w:rPr>
        <w:t xml:space="preserve">We are delivering evening drop-in sessions for young people via digital platforms such as Facebook, Messenger, Instagram, Zoom video conferences, Kahoot online quizzes and challenges and </w:t>
      </w:r>
      <w:proofErr w:type="spellStart"/>
      <w:r w:rsidRPr="00551AD7">
        <w:rPr>
          <w:rFonts w:asciiTheme="minorHAnsi" w:hAnsiTheme="minorHAnsi" w:cstheme="minorHAnsi"/>
          <w:sz w:val="24"/>
          <w:szCs w:val="24"/>
        </w:rPr>
        <w:t>TikTok</w:t>
      </w:r>
      <w:proofErr w:type="spellEnd"/>
      <w:r w:rsidRPr="00551AD7">
        <w:rPr>
          <w:rFonts w:asciiTheme="minorHAnsi" w:hAnsiTheme="minorHAnsi" w:cstheme="minorHAnsi"/>
          <w:sz w:val="24"/>
          <w:szCs w:val="24"/>
        </w:rPr>
        <w:t xml:space="preserve">.  </w:t>
      </w:r>
    </w:p>
    <w:p w14:paraId="7652758C" w14:textId="77777777" w:rsidR="00011E77" w:rsidRPr="00551AD7" w:rsidRDefault="00011E77" w:rsidP="00011E77">
      <w:pPr>
        <w:spacing w:line="480" w:lineRule="auto"/>
        <w:jc w:val="both"/>
        <w:rPr>
          <w:rFonts w:asciiTheme="minorHAnsi" w:hAnsiTheme="minorHAnsi" w:cstheme="minorHAnsi"/>
          <w:sz w:val="24"/>
          <w:szCs w:val="24"/>
        </w:rPr>
      </w:pPr>
      <w:r w:rsidRPr="00551AD7">
        <w:rPr>
          <w:rFonts w:asciiTheme="minorHAnsi" w:hAnsiTheme="minorHAnsi" w:cstheme="minorHAnsi"/>
          <w:sz w:val="24"/>
          <w:szCs w:val="24"/>
        </w:rPr>
        <w:t>We are also providing music, photography, art, fitness and cooking tuition and activities designed by our staff and delivered via social media.</w:t>
      </w:r>
    </w:p>
    <w:p w14:paraId="5474820E" w14:textId="77777777" w:rsidR="00011E77" w:rsidRPr="00551AD7" w:rsidRDefault="00011E77" w:rsidP="00011E77">
      <w:pPr>
        <w:spacing w:line="480" w:lineRule="auto"/>
        <w:jc w:val="both"/>
        <w:rPr>
          <w:rFonts w:asciiTheme="minorHAnsi" w:hAnsiTheme="minorHAnsi" w:cstheme="minorHAnsi"/>
          <w:sz w:val="24"/>
          <w:szCs w:val="24"/>
        </w:rPr>
      </w:pPr>
      <w:r w:rsidRPr="00551AD7">
        <w:rPr>
          <w:rFonts w:asciiTheme="minorHAnsi" w:hAnsiTheme="minorHAnsi" w:cstheme="minorHAnsi"/>
          <w:sz w:val="24"/>
          <w:szCs w:val="24"/>
        </w:rPr>
        <w:t>By doing this we have been able to maintain contact with, and provide support for, many children and young people who are bored and missing their friends, and very importantly, we are still here for those who need us most.</w:t>
      </w:r>
    </w:p>
    <w:p w14:paraId="14AE3937" w14:textId="77777777" w:rsidR="00011E77" w:rsidRDefault="00011E77" w:rsidP="00011E77">
      <w:pPr>
        <w:spacing w:line="480" w:lineRule="auto"/>
        <w:jc w:val="both"/>
        <w:rPr>
          <w:sz w:val="24"/>
          <w:szCs w:val="24"/>
          <w:u w:val="single"/>
        </w:rPr>
      </w:pPr>
      <w:r>
        <w:rPr>
          <w:sz w:val="24"/>
          <w:szCs w:val="24"/>
          <w:u w:val="single"/>
        </w:rPr>
        <w:t>Feelings</w:t>
      </w:r>
    </w:p>
    <w:p w14:paraId="7AD5BC8F" w14:textId="77777777" w:rsidR="00011E77" w:rsidRDefault="00011E77" w:rsidP="00011E77">
      <w:pPr>
        <w:spacing w:line="480" w:lineRule="auto"/>
        <w:jc w:val="both"/>
        <w:rPr>
          <w:sz w:val="24"/>
          <w:szCs w:val="24"/>
        </w:rPr>
      </w:pPr>
      <w:r>
        <w:rPr>
          <w:sz w:val="24"/>
          <w:szCs w:val="24"/>
        </w:rPr>
        <w:t xml:space="preserve">While we were in the process of closing the Youth </w:t>
      </w:r>
      <w:proofErr w:type="gramStart"/>
      <w:r>
        <w:rPr>
          <w:sz w:val="24"/>
          <w:szCs w:val="24"/>
        </w:rPr>
        <w:t>Centre</w:t>
      </w:r>
      <w:proofErr w:type="gramEnd"/>
      <w:r>
        <w:rPr>
          <w:sz w:val="24"/>
          <w:szCs w:val="24"/>
        </w:rPr>
        <w:t xml:space="preserve"> we were already exploring ways and means of staying in touch with each other and discussing how to provide some sort of </w:t>
      </w:r>
      <w:r>
        <w:rPr>
          <w:sz w:val="24"/>
          <w:szCs w:val="24"/>
        </w:rPr>
        <w:lastRenderedPageBreak/>
        <w:t xml:space="preserve">online drop-in for young people.  I realised very quickly that I was out of touch with several of the platforms that were being suggested.  I made minimal use of Instagram and had never heard of Kahoot or </w:t>
      </w:r>
      <w:proofErr w:type="spellStart"/>
      <w:r>
        <w:rPr>
          <w:sz w:val="24"/>
          <w:szCs w:val="24"/>
        </w:rPr>
        <w:t>Tiktok</w:t>
      </w:r>
      <w:proofErr w:type="spellEnd"/>
      <w:r>
        <w:rPr>
          <w:sz w:val="24"/>
          <w:szCs w:val="24"/>
        </w:rPr>
        <w:t xml:space="preserve"> at that point.  I had a lot to learn, as did others.</w:t>
      </w:r>
    </w:p>
    <w:p w14:paraId="74AFA206" w14:textId="77777777" w:rsidR="00011E77" w:rsidRPr="0000477D" w:rsidRDefault="00011E77" w:rsidP="00011E77">
      <w:pPr>
        <w:spacing w:line="480" w:lineRule="auto"/>
        <w:jc w:val="both"/>
        <w:rPr>
          <w:sz w:val="24"/>
          <w:szCs w:val="24"/>
        </w:rPr>
      </w:pPr>
      <w:r>
        <w:rPr>
          <w:sz w:val="24"/>
          <w:szCs w:val="24"/>
        </w:rPr>
        <w:t xml:space="preserve">I also realised that safeguarding and e-safety would dominate our thoughts and that we would have to find reliable guidance and support to shape our plans.      </w:t>
      </w:r>
    </w:p>
    <w:p w14:paraId="10E7A590" w14:textId="77777777" w:rsidR="00011E77" w:rsidRDefault="00011E77" w:rsidP="00011E77">
      <w:pPr>
        <w:spacing w:line="480" w:lineRule="auto"/>
        <w:jc w:val="both"/>
        <w:rPr>
          <w:sz w:val="24"/>
          <w:szCs w:val="24"/>
          <w:u w:val="single"/>
        </w:rPr>
      </w:pPr>
      <w:r>
        <w:rPr>
          <w:sz w:val="24"/>
          <w:szCs w:val="24"/>
          <w:u w:val="single"/>
        </w:rPr>
        <w:t>Evaluation</w:t>
      </w:r>
    </w:p>
    <w:p w14:paraId="21C72FA6" w14:textId="77777777" w:rsidR="00011E77" w:rsidRDefault="00011E77" w:rsidP="00011E77">
      <w:pPr>
        <w:spacing w:line="480" w:lineRule="auto"/>
        <w:jc w:val="both"/>
        <w:rPr>
          <w:rFonts w:asciiTheme="minorHAnsi" w:hAnsiTheme="minorHAnsi" w:cstheme="minorHAnsi"/>
          <w:sz w:val="24"/>
          <w:szCs w:val="24"/>
        </w:rPr>
      </w:pPr>
      <w:r w:rsidRPr="00551AD7">
        <w:rPr>
          <w:rFonts w:asciiTheme="minorHAnsi" w:hAnsiTheme="minorHAnsi" w:cstheme="minorHAnsi"/>
          <w:sz w:val="24"/>
          <w:szCs w:val="24"/>
        </w:rPr>
        <w:t xml:space="preserve">We </w:t>
      </w:r>
      <w:r>
        <w:rPr>
          <w:rFonts w:asciiTheme="minorHAnsi" w:hAnsiTheme="minorHAnsi" w:cstheme="minorHAnsi"/>
          <w:sz w:val="24"/>
          <w:szCs w:val="24"/>
        </w:rPr>
        <w:t xml:space="preserve">adapted very quickly and </w:t>
      </w:r>
      <w:r w:rsidRPr="00551AD7">
        <w:rPr>
          <w:rFonts w:asciiTheme="minorHAnsi" w:hAnsiTheme="minorHAnsi" w:cstheme="minorHAnsi"/>
          <w:sz w:val="24"/>
          <w:szCs w:val="24"/>
        </w:rPr>
        <w:t>are in touch as a team via phone and online</w:t>
      </w:r>
      <w:r>
        <w:rPr>
          <w:rFonts w:asciiTheme="minorHAnsi" w:hAnsiTheme="minorHAnsi" w:cstheme="minorHAnsi"/>
          <w:sz w:val="24"/>
          <w:szCs w:val="24"/>
        </w:rPr>
        <w:t>.  All of us had to learn to use new IT systems.  Thankfully, we were already using a shared drive and facilities to share information on attendance, interventions and incidents securely within our team and this could be done from home.</w:t>
      </w:r>
    </w:p>
    <w:p w14:paraId="717BBED4" w14:textId="77777777" w:rsidR="00011E77" w:rsidRDefault="00011E77" w:rsidP="00011E77">
      <w:pPr>
        <w:spacing w:line="480" w:lineRule="auto"/>
        <w:jc w:val="both"/>
        <w:rPr>
          <w:rFonts w:asciiTheme="minorHAnsi" w:hAnsiTheme="minorHAnsi" w:cstheme="minorHAnsi"/>
          <w:sz w:val="24"/>
          <w:szCs w:val="24"/>
        </w:rPr>
      </w:pPr>
      <w:r>
        <w:rPr>
          <w:rFonts w:asciiTheme="minorHAnsi" w:hAnsiTheme="minorHAnsi" w:cstheme="minorHAnsi"/>
          <w:sz w:val="24"/>
          <w:szCs w:val="24"/>
        </w:rPr>
        <w:t xml:space="preserve">Some members of staff took the opportunity early on to investigate new </w:t>
      </w:r>
      <w:r w:rsidRPr="00551AD7">
        <w:rPr>
          <w:rFonts w:asciiTheme="minorHAnsi" w:hAnsiTheme="minorHAnsi" w:cstheme="minorHAnsi"/>
          <w:sz w:val="24"/>
          <w:szCs w:val="24"/>
        </w:rPr>
        <w:t xml:space="preserve">phone apps </w:t>
      </w:r>
      <w:r>
        <w:rPr>
          <w:rFonts w:asciiTheme="minorHAnsi" w:hAnsiTheme="minorHAnsi" w:cstheme="minorHAnsi"/>
          <w:sz w:val="24"/>
          <w:szCs w:val="24"/>
        </w:rPr>
        <w:t>too s</w:t>
      </w:r>
      <w:r w:rsidRPr="00551AD7">
        <w:rPr>
          <w:rFonts w:asciiTheme="minorHAnsi" w:hAnsiTheme="minorHAnsi" w:cstheme="minorHAnsi"/>
          <w:sz w:val="24"/>
          <w:szCs w:val="24"/>
        </w:rPr>
        <w:t>o</w:t>
      </w:r>
      <w:r>
        <w:rPr>
          <w:rFonts w:asciiTheme="minorHAnsi" w:hAnsiTheme="minorHAnsi" w:cstheme="minorHAnsi"/>
          <w:sz w:val="24"/>
          <w:szCs w:val="24"/>
        </w:rPr>
        <w:t xml:space="preserve"> that we could</w:t>
      </w:r>
      <w:r w:rsidRPr="00551AD7">
        <w:rPr>
          <w:rFonts w:asciiTheme="minorHAnsi" w:hAnsiTheme="minorHAnsi" w:cstheme="minorHAnsi"/>
          <w:sz w:val="24"/>
          <w:szCs w:val="24"/>
        </w:rPr>
        <w:t xml:space="preserve"> carry on without interruption to our service</w:t>
      </w:r>
      <w:r>
        <w:rPr>
          <w:rFonts w:asciiTheme="minorHAnsi" w:hAnsiTheme="minorHAnsi" w:cstheme="minorHAnsi"/>
          <w:sz w:val="24"/>
          <w:szCs w:val="24"/>
        </w:rPr>
        <w:t xml:space="preserve"> and not lose contact with our young people</w:t>
      </w:r>
      <w:r w:rsidRPr="00551AD7">
        <w:rPr>
          <w:rFonts w:asciiTheme="minorHAnsi" w:hAnsiTheme="minorHAnsi" w:cstheme="minorHAnsi"/>
          <w:sz w:val="24"/>
          <w:szCs w:val="24"/>
        </w:rPr>
        <w:t>.</w:t>
      </w:r>
      <w:r>
        <w:rPr>
          <w:rFonts w:asciiTheme="minorHAnsi" w:hAnsiTheme="minorHAnsi" w:cstheme="minorHAnsi"/>
          <w:sz w:val="24"/>
          <w:szCs w:val="24"/>
        </w:rPr>
        <w:t xml:space="preserve">  Keeping young people engaged became a higher priority than before, and so we moved more into Instagram than Facebook, because this was most popular with our members.</w:t>
      </w:r>
    </w:p>
    <w:p w14:paraId="3354CED1" w14:textId="77777777" w:rsidR="00011E77" w:rsidRDefault="00011E77" w:rsidP="00011E77">
      <w:pPr>
        <w:spacing w:line="480" w:lineRule="auto"/>
        <w:jc w:val="both"/>
        <w:rPr>
          <w:rFonts w:asciiTheme="minorHAnsi" w:hAnsiTheme="minorHAnsi" w:cstheme="minorHAnsi"/>
          <w:sz w:val="24"/>
          <w:szCs w:val="24"/>
        </w:rPr>
      </w:pPr>
      <w:r>
        <w:rPr>
          <w:rFonts w:asciiTheme="minorHAnsi" w:hAnsiTheme="minorHAnsi" w:cstheme="minorHAnsi"/>
          <w:sz w:val="24"/>
          <w:szCs w:val="24"/>
        </w:rPr>
        <w:t>However, going digital has meant that many of the interactions between staff members and young people are either fleeting or invisible.  We had already implemented work ‘aliases’ for staff members to use with young people, and we all have password-controlled access to these, but now there is new work to moderate activity and to check digital conversations.</w:t>
      </w:r>
    </w:p>
    <w:p w14:paraId="578EEEE2" w14:textId="77777777" w:rsidR="00011E77" w:rsidRPr="00551AD7" w:rsidRDefault="00011E77" w:rsidP="00011E77">
      <w:pPr>
        <w:spacing w:line="480" w:lineRule="auto"/>
        <w:jc w:val="both"/>
        <w:rPr>
          <w:rFonts w:asciiTheme="minorHAnsi" w:hAnsiTheme="minorHAnsi" w:cstheme="minorHAnsi"/>
          <w:sz w:val="24"/>
          <w:szCs w:val="24"/>
        </w:rPr>
      </w:pPr>
      <w:r>
        <w:rPr>
          <w:rFonts w:asciiTheme="minorHAnsi" w:hAnsiTheme="minorHAnsi" w:cstheme="minorHAnsi"/>
          <w:sz w:val="24"/>
          <w:szCs w:val="24"/>
        </w:rPr>
        <w:t xml:space="preserve">There is a wealth of advice and guidance available regarding online safety when working with children and young people, especially from NSPCC and BBC Children in Need, but it is a minefield of detail and it is constantly being updated.  </w:t>
      </w:r>
    </w:p>
    <w:p w14:paraId="216F2E78" w14:textId="77777777" w:rsidR="00011E77" w:rsidRDefault="00011E77" w:rsidP="00011E77">
      <w:pPr>
        <w:spacing w:line="480" w:lineRule="auto"/>
        <w:jc w:val="both"/>
        <w:rPr>
          <w:sz w:val="24"/>
          <w:szCs w:val="24"/>
          <w:u w:val="single"/>
        </w:rPr>
      </w:pPr>
      <w:r>
        <w:rPr>
          <w:sz w:val="24"/>
          <w:szCs w:val="24"/>
          <w:u w:val="single"/>
        </w:rPr>
        <w:lastRenderedPageBreak/>
        <w:t>Analysis</w:t>
      </w:r>
    </w:p>
    <w:p w14:paraId="41566751" w14:textId="77777777" w:rsidR="00011E77" w:rsidRDefault="00011E77" w:rsidP="00011E77">
      <w:pPr>
        <w:spacing w:after="0" w:line="480" w:lineRule="auto"/>
        <w:jc w:val="both"/>
        <w:rPr>
          <w:sz w:val="24"/>
          <w:szCs w:val="24"/>
        </w:rPr>
      </w:pPr>
      <w:r>
        <w:rPr>
          <w:sz w:val="24"/>
          <w:szCs w:val="24"/>
        </w:rPr>
        <w:t>Rapidly providing a digital means for young people to re-connect with us was essential, as we did not want to lose contact with them.  We were successful with this, not just because of our speed of change, but also because ‘</w:t>
      </w:r>
      <w:r w:rsidRPr="00AE7E6B">
        <w:rPr>
          <w:sz w:val="24"/>
          <w:szCs w:val="24"/>
        </w:rPr>
        <w:t>relationships with young people mediated by digital tools, spaces and places work best when a youth worker has already established a face-to-face relationship prior to engaging onlin</w:t>
      </w:r>
      <w:r>
        <w:rPr>
          <w:sz w:val="24"/>
          <w:szCs w:val="24"/>
        </w:rPr>
        <w:t>e’ (Melvin, 2017) and we had strong relationships in our favour.</w:t>
      </w:r>
    </w:p>
    <w:p w14:paraId="2AC67155" w14:textId="77777777" w:rsidR="00011E77" w:rsidRDefault="00011E77" w:rsidP="00011E77">
      <w:pPr>
        <w:spacing w:after="0" w:line="480" w:lineRule="auto"/>
        <w:jc w:val="both"/>
      </w:pPr>
      <w:r>
        <w:rPr>
          <w:sz w:val="24"/>
          <w:szCs w:val="24"/>
        </w:rPr>
        <w:t>There have been opportunities for us all to learn as we have adapted.  For some it was new technology (laptops and/or smart phones), for some it was new systems (Zoom, MS Teams) and for some it was new phone apps and new ways to play games and run challenges with young people online.  There are further opportunities for training too: we will purchase the NSPCC’s course in online safety (</w:t>
      </w:r>
      <w:hyperlink r:id="rId25" w:history="1">
        <w:r w:rsidRPr="009C5255">
          <w:rPr>
            <w:rStyle w:val="Hyperlink"/>
            <w:sz w:val="24"/>
            <w:szCs w:val="24"/>
          </w:rPr>
          <w:t>https://learning.nspcc.org.uk/training/online-safety</w:t>
        </w:r>
      </w:hyperlink>
      <w:r>
        <w:rPr>
          <w:sz w:val="24"/>
          <w:szCs w:val="24"/>
        </w:rPr>
        <w:t xml:space="preserve">) and we are booking </w:t>
      </w:r>
      <w:r>
        <w:t>‘Dealing with Bereavement and Loss’</w:t>
      </w:r>
      <w:r>
        <w:rPr>
          <w:sz w:val="24"/>
          <w:szCs w:val="24"/>
        </w:rPr>
        <w:t xml:space="preserve">  </w:t>
      </w:r>
      <w:r>
        <w:t xml:space="preserve">CPD certified online training from </w:t>
      </w:r>
      <w:proofErr w:type="spellStart"/>
      <w:r>
        <w:t>EduCare</w:t>
      </w:r>
      <w:proofErr w:type="spellEnd"/>
      <w:r>
        <w:t xml:space="preserve"> in how to support children and young people facing bereavement and how to communicate with them about tragic events in the media</w:t>
      </w:r>
      <w:bookmarkStart w:id="3" w:name="_Hlk40443331"/>
      <w:r>
        <w:t xml:space="preserve"> </w:t>
      </w:r>
      <w:bookmarkEnd w:id="3"/>
      <w:r>
        <w:t>(</w:t>
      </w:r>
      <w:hyperlink r:id="rId26" w:history="1">
        <w:r w:rsidRPr="009C5255">
          <w:rPr>
            <w:rStyle w:val="Hyperlink"/>
          </w:rPr>
          <w:t>https://www.educare.co.uk/courses/dealing-with-bereavement-and-loss</w:t>
        </w:r>
      </w:hyperlink>
      <w:r>
        <w:t xml:space="preserve">).  </w:t>
      </w:r>
    </w:p>
    <w:p w14:paraId="19F69ABB" w14:textId="77777777" w:rsidR="00011E77" w:rsidRDefault="00011E77" w:rsidP="00011E77">
      <w:pPr>
        <w:spacing w:after="0" w:line="480" w:lineRule="auto"/>
        <w:jc w:val="both"/>
      </w:pPr>
      <w:r>
        <w:t xml:space="preserve">We need to review safeguarding in many </w:t>
      </w:r>
      <w:proofErr w:type="gramStart"/>
      <w:r>
        <w:t>ways</w:t>
      </w:r>
      <w:proofErr w:type="gramEnd"/>
      <w:r>
        <w:t xml:space="preserve"> and this will be ongoing.  We need to consider what young people need and want in terms of a digital service from us and we need to consider whether or not we can be as inclusive as we were before (YWWRG, 2018), since technology is limited or shared in many households.   We need to think about what devices are being used, what IDs are being used, what privacy settings are needed on each platform and the licensing rules for some applications.  We need to review policies and adapt them to the new ways of working and we need to risk assess the changes.  Then we need to move into a cycle of re-review on a regular basis.  Any </w:t>
      </w:r>
      <w:r>
        <w:lastRenderedPageBreak/>
        <w:t>time that we have saved by not opening the centre and working from home has been taken up with additional work like this.</w:t>
      </w:r>
    </w:p>
    <w:p w14:paraId="249AAB09" w14:textId="77777777" w:rsidR="00011E77" w:rsidRPr="002916D9" w:rsidRDefault="00011E77" w:rsidP="00011E77">
      <w:pPr>
        <w:spacing w:after="0" w:line="480" w:lineRule="auto"/>
        <w:jc w:val="both"/>
        <w:rPr>
          <w:rFonts w:asciiTheme="minorHAnsi" w:eastAsiaTheme="minorHAnsi" w:hAnsiTheme="minorHAnsi"/>
          <w:color w:val="auto"/>
          <w:sz w:val="24"/>
          <w:szCs w:val="24"/>
        </w:rPr>
      </w:pPr>
      <w:r>
        <w:t xml:space="preserve">However, there are some situations that require a better way of working.  It is almost impossible to provide one to one support online for those vulnerable young people who are most at risk.  We will have to explore alternative methods of engagement and support here.  </w:t>
      </w:r>
    </w:p>
    <w:p w14:paraId="5CA04D76" w14:textId="77777777" w:rsidR="00011E77" w:rsidRPr="002916D9" w:rsidRDefault="00011E77" w:rsidP="00011E77">
      <w:pPr>
        <w:spacing w:line="480" w:lineRule="auto"/>
        <w:jc w:val="both"/>
        <w:rPr>
          <w:sz w:val="24"/>
          <w:szCs w:val="24"/>
          <w:u w:val="single"/>
        </w:rPr>
      </w:pPr>
      <w:r w:rsidRPr="002916D9">
        <w:rPr>
          <w:sz w:val="24"/>
          <w:szCs w:val="24"/>
          <w:u w:val="single"/>
        </w:rPr>
        <w:t>Conclusion</w:t>
      </w:r>
    </w:p>
    <w:p w14:paraId="0CC895DE" w14:textId="77777777" w:rsidR="00011E77" w:rsidRDefault="00011E77" w:rsidP="00011E77">
      <w:pPr>
        <w:spacing w:line="480" w:lineRule="auto"/>
        <w:jc w:val="both"/>
        <w:rPr>
          <w:sz w:val="24"/>
          <w:szCs w:val="24"/>
        </w:rPr>
      </w:pPr>
      <w:r>
        <w:rPr>
          <w:sz w:val="24"/>
          <w:szCs w:val="24"/>
        </w:rPr>
        <w:t>We have proven to ourselves that we can work from home and online.   We have managed to maintain regular contact with many of our children and young people.  We have been innovative and imaginative and are providing a range of engaging activities for and with young people.  We have even managed to get all trustees online for live video board meetings.</w:t>
      </w:r>
    </w:p>
    <w:p w14:paraId="062A0BA4" w14:textId="77777777" w:rsidR="00011E77" w:rsidRDefault="00011E77" w:rsidP="00011E77">
      <w:pPr>
        <w:spacing w:line="480" w:lineRule="auto"/>
        <w:jc w:val="both"/>
        <w:rPr>
          <w:sz w:val="24"/>
          <w:szCs w:val="24"/>
        </w:rPr>
      </w:pPr>
      <w:r>
        <w:rPr>
          <w:sz w:val="24"/>
          <w:szCs w:val="24"/>
        </w:rPr>
        <w:t>However, the new issues we face are concerning.  Young people’s boredom and isolation in the short term are bad enough.  Lack of routine, structure and schooling and the interruption to education are worse.  Being able to reach out to support and protect the most vulnerable will be a high priority for us and maintaining the engagement of our other members will be an ongoing challenge.</w:t>
      </w:r>
    </w:p>
    <w:p w14:paraId="160D4994" w14:textId="77777777" w:rsidR="00011E77" w:rsidRDefault="00011E77" w:rsidP="00011E77">
      <w:pPr>
        <w:spacing w:line="480" w:lineRule="auto"/>
        <w:jc w:val="both"/>
        <w:rPr>
          <w:sz w:val="24"/>
          <w:szCs w:val="24"/>
          <w:u w:val="single"/>
        </w:rPr>
      </w:pPr>
      <w:r>
        <w:rPr>
          <w:sz w:val="24"/>
          <w:szCs w:val="24"/>
        </w:rPr>
        <w:t xml:space="preserve"> </w:t>
      </w:r>
      <w:r>
        <w:rPr>
          <w:sz w:val="24"/>
          <w:szCs w:val="24"/>
          <w:u w:val="single"/>
        </w:rPr>
        <w:t xml:space="preserve">Action Plan </w:t>
      </w:r>
    </w:p>
    <w:p w14:paraId="16CC72AF" w14:textId="77777777" w:rsidR="00011E77" w:rsidRPr="00DF1188" w:rsidRDefault="00011E77" w:rsidP="00011E77">
      <w:pPr>
        <w:pStyle w:val="ListParagraph"/>
        <w:numPr>
          <w:ilvl w:val="0"/>
          <w:numId w:val="1"/>
        </w:numPr>
        <w:spacing w:line="480" w:lineRule="auto"/>
        <w:jc w:val="both"/>
      </w:pPr>
      <w:r>
        <w:rPr>
          <w:sz w:val="24"/>
          <w:szCs w:val="24"/>
        </w:rPr>
        <w:t>Risk Assess the transition of services to online delivery.</w:t>
      </w:r>
    </w:p>
    <w:p w14:paraId="3C5854BA" w14:textId="77777777" w:rsidR="00011E77" w:rsidRPr="00551AD7" w:rsidRDefault="00011E77" w:rsidP="00011E77">
      <w:pPr>
        <w:pStyle w:val="ListParagraph"/>
        <w:numPr>
          <w:ilvl w:val="0"/>
          <w:numId w:val="1"/>
        </w:numPr>
        <w:spacing w:line="480" w:lineRule="auto"/>
        <w:jc w:val="both"/>
      </w:pPr>
      <w:r>
        <w:rPr>
          <w:sz w:val="24"/>
          <w:szCs w:val="24"/>
        </w:rPr>
        <w:t>Regularly re-assess the risks.</w:t>
      </w:r>
    </w:p>
    <w:p w14:paraId="23B74368" w14:textId="77777777" w:rsidR="00011E77" w:rsidRPr="00551AD7" w:rsidRDefault="00011E77" w:rsidP="00011E77">
      <w:pPr>
        <w:pStyle w:val="ListParagraph"/>
        <w:numPr>
          <w:ilvl w:val="0"/>
          <w:numId w:val="1"/>
        </w:numPr>
        <w:spacing w:line="480" w:lineRule="auto"/>
        <w:jc w:val="both"/>
      </w:pPr>
      <w:r>
        <w:rPr>
          <w:sz w:val="24"/>
          <w:szCs w:val="24"/>
        </w:rPr>
        <w:t xml:space="preserve">Keep </w:t>
      </w:r>
      <w:proofErr w:type="gramStart"/>
      <w:r>
        <w:rPr>
          <w:sz w:val="24"/>
          <w:szCs w:val="24"/>
        </w:rPr>
        <w:t>up-to-date</w:t>
      </w:r>
      <w:proofErr w:type="gramEnd"/>
      <w:r>
        <w:rPr>
          <w:sz w:val="24"/>
          <w:szCs w:val="24"/>
        </w:rPr>
        <w:t xml:space="preserve"> with security announcements and best practice guidance.</w:t>
      </w:r>
    </w:p>
    <w:p w14:paraId="48A1AC78" w14:textId="77777777" w:rsidR="00011E77" w:rsidRPr="00CA1C4E" w:rsidRDefault="00011E77" w:rsidP="00011E77">
      <w:pPr>
        <w:pStyle w:val="ListParagraph"/>
        <w:numPr>
          <w:ilvl w:val="0"/>
          <w:numId w:val="1"/>
        </w:numPr>
        <w:spacing w:line="480" w:lineRule="auto"/>
        <w:jc w:val="both"/>
      </w:pPr>
      <w:r w:rsidRPr="00551AD7">
        <w:rPr>
          <w:sz w:val="24"/>
          <w:szCs w:val="24"/>
        </w:rPr>
        <w:t>Train Staff in online Safeguarding</w:t>
      </w:r>
      <w:r>
        <w:rPr>
          <w:sz w:val="24"/>
          <w:szCs w:val="24"/>
        </w:rPr>
        <w:t xml:space="preserve"> and other topics relevant to the pandemic.</w:t>
      </w:r>
    </w:p>
    <w:p w14:paraId="7D626091" w14:textId="77777777" w:rsidR="00011E77" w:rsidRDefault="00011E77" w:rsidP="00011E77">
      <w:pPr>
        <w:spacing w:line="480" w:lineRule="auto"/>
        <w:rPr>
          <w:u w:val="single"/>
        </w:rPr>
      </w:pPr>
    </w:p>
    <w:p w14:paraId="421F86DF" w14:textId="77777777" w:rsidR="00011E77" w:rsidRDefault="00011E77" w:rsidP="00011E77">
      <w:pPr>
        <w:spacing w:line="480" w:lineRule="auto"/>
      </w:pPr>
      <w:r w:rsidRPr="00BF01E7">
        <w:rPr>
          <w:u w:val="single"/>
        </w:rPr>
        <w:lastRenderedPageBreak/>
        <w:t>Reference List</w:t>
      </w:r>
    </w:p>
    <w:p w14:paraId="4E85FDF1" w14:textId="77777777" w:rsidR="00011E77" w:rsidRDefault="00011E77" w:rsidP="00011E77">
      <w:pPr>
        <w:suppressAutoHyphens w:val="0"/>
        <w:spacing w:line="240" w:lineRule="auto"/>
        <w:rPr>
          <w:rFonts w:cstheme="minorHAnsi"/>
          <w:sz w:val="24"/>
          <w:szCs w:val="24"/>
        </w:rPr>
      </w:pPr>
      <w:r w:rsidRPr="00B07399">
        <w:rPr>
          <w:sz w:val="24"/>
          <w:szCs w:val="24"/>
        </w:rPr>
        <w:t xml:space="preserve">Gibbs, G. (1988) </w:t>
      </w:r>
      <w:r w:rsidRPr="00B07399">
        <w:rPr>
          <w:i/>
          <w:sz w:val="24"/>
          <w:szCs w:val="24"/>
        </w:rPr>
        <w:t xml:space="preserve">Learning by Doing: A guide to teaching and learning methods. </w:t>
      </w:r>
      <w:r w:rsidRPr="00B07399">
        <w:rPr>
          <w:sz w:val="24"/>
          <w:szCs w:val="24"/>
        </w:rPr>
        <w:t xml:space="preserve"> </w:t>
      </w:r>
      <w:r w:rsidRPr="00B07399">
        <w:rPr>
          <w:rFonts w:cstheme="minorHAnsi"/>
          <w:sz w:val="24"/>
          <w:szCs w:val="24"/>
        </w:rPr>
        <w:t xml:space="preserve">[Online].  Available at: </w:t>
      </w:r>
      <w:hyperlink r:id="rId27">
        <w:r w:rsidRPr="00B07399">
          <w:rPr>
            <w:rStyle w:val="InternetLink"/>
            <w:rFonts w:cstheme="minorHAnsi"/>
            <w:sz w:val="24"/>
            <w:szCs w:val="24"/>
          </w:rPr>
          <w:t>https://www.brookes.ac.uk/students/upgrade/study-skills/reflective-writing-gibbs/</w:t>
        </w:r>
      </w:hyperlink>
      <w:r w:rsidRPr="00B07399">
        <w:rPr>
          <w:rFonts w:cstheme="minorHAnsi"/>
          <w:sz w:val="24"/>
          <w:szCs w:val="24"/>
        </w:rPr>
        <w:t xml:space="preserve"> (Accessed: 20</w:t>
      </w:r>
      <w:r w:rsidRPr="00B07399">
        <w:rPr>
          <w:rFonts w:cstheme="minorHAnsi"/>
          <w:sz w:val="24"/>
          <w:szCs w:val="24"/>
          <w:vertAlign w:val="superscript"/>
        </w:rPr>
        <w:t>th</w:t>
      </w:r>
      <w:r w:rsidRPr="00B07399">
        <w:rPr>
          <w:rFonts w:cstheme="minorHAnsi"/>
          <w:sz w:val="24"/>
          <w:szCs w:val="24"/>
        </w:rPr>
        <w:t xml:space="preserve"> May 2018)</w:t>
      </w:r>
    </w:p>
    <w:p w14:paraId="056BD3BB" w14:textId="77777777" w:rsidR="00011E77" w:rsidRPr="00B07399" w:rsidRDefault="00011E77" w:rsidP="00011E77">
      <w:pPr>
        <w:spacing w:line="256" w:lineRule="auto"/>
        <w:rPr>
          <w:rFonts w:cs="Calibri"/>
          <w:color w:val="auto"/>
          <w:sz w:val="24"/>
          <w:szCs w:val="24"/>
        </w:rPr>
      </w:pPr>
      <w:r w:rsidRPr="00B07399">
        <w:rPr>
          <w:rFonts w:cs="Calibri"/>
          <w:color w:val="auto"/>
          <w:sz w:val="24"/>
          <w:szCs w:val="24"/>
        </w:rPr>
        <w:t xml:space="preserve">Melvin, J. (2017) </w:t>
      </w:r>
      <w:r w:rsidRPr="00B07399">
        <w:rPr>
          <w:rFonts w:cs="Calibri"/>
          <w:i/>
          <w:iCs/>
          <w:color w:val="auto"/>
          <w:sz w:val="24"/>
          <w:szCs w:val="24"/>
        </w:rPr>
        <w:t xml:space="preserve">Digital Tools, Spaces and Places as Mediators of Youth Work Practice.  </w:t>
      </w:r>
      <w:r w:rsidRPr="00B07399">
        <w:rPr>
          <w:rFonts w:cstheme="minorHAnsi"/>
          <w:sz w:val="24"/>
          <w:szCs w:val="24"/>
        </w:rPr>
        <w:t xml:space="preserve">[Online].  Available at: </w:t>
      </w:r>
      <w:r w:rsidRPr="00B07399">
        <w:rPr>
          <w:rFonts w:cs="Calibri"/>
          <w:i/>
          <w:iCs/>
          <w:color w:val="auto"/>
          <w:sz w:val="24"/>
          <w:szCs w:val="24"/>
        </w:rPr>
        <w:t xml:space="preserve"> </w:t>
      </w:r>
      <w:hyperlink r:id="rId28" w:history="1">
        <w:r w:rsidRPr="00B07399">
          <w:rPr>
            <w:rStyle w:val="Hyperlink"/>
            <w:rFonts w:cs="Calibri"/>
            <w:i/>
            <w:iCs/>
            <w:sz w:val="24"/>
            <w:szCs w:val="24"/>
          </w:rPr>
          <w:t>https://cris.brighton.ac.uk/ws/portalfiles/portal/4785287/Jane_Melvin_Digital_Tools_Spaces_and_Places_as_Mediators_of_Youth_Work_Practice.pdf</w:t>
        </w:r>
      </w:hyperlink>
      <w:r w:rsidRPr="00B07399">
        <w:rPr>
          <w:rFonts w:cs="Calibri"/>
          <w:i/>
          <w:iCs/>
          <w:color w:val="auto"/>
          <w:sz w:val="24"/>
          <w:szCs w:val="24"/>
        </w:rPr>
        <w:t xml:space="preserve"> </w:t>
      </w:r>
      <w:r w:rsidRPr="00B07399">
        <w:rPr>
          <w:rFonts w:cs="Calibri"/>
          <w:color w:val="auto"/>
          <w:sz w:val="24"/>
          <w:szCs w:val="24"/>
        </w:rPr>
        <w:t>(Accessed 26th April 2020)</w:t>
      </w:r>
    </w:p>
    <w:p w14:paraId="14A663DC" w14:textId="77777777" w:rsidR="00011E77" w:rsidRDefault="005E696C" w:rsidP="00011E77">
      <w:pPr>
        <w:suppressAutoHyphens w:val="0"/>
        <w:spacing w:line="240" w:lineRule="auto"/>
        <w:rPr>
          <w:rFonts w:eastAsia="Times New Roman" w:cstheme="minorHAnsi"/>
          <w:bCs/>
          <w:sz w:val="24"/>
          <w:szCs w:val="24"/>
          <w:lang w:eastAsia="en-GB"/>
        </w:rPr>
      </w:pPr>
      <w:hyperlink r:id="rId29" w:history="1">
        <w:r w:rsidR="00011E77" w:rsidRPr="009C5255">
          <w:rPr>
            <w:rStyle w:val="Hyperlink"/>
            <w:rFonts w:eastAsia="Times New Roman" w:cstheme="minorHAnsi"/>
            <w:bCs/>
            <w:sz w:val="24"/>
            <w:szCs w:val="24"/>
            <w:lang w:eastAsia="en-GB"/>
          </w:rPr>
          <w:t>https://www.telegraph.co.uk/politics/2020/04/18/parents-schools-urged-supervise-children-zoom-amid-fears-child/</w:t>
        </w:r>
      </w:hyperlink>
      <w:r w:rsidR="00011E77">
        <w:rPr>
          <w:rFonts w:eastAsia="Times New Roman" w:cstheme="minorHAnsi"/>
          <w:bCs/>
          <w:sz w:val="24"/>
          <w:szCs w:val="24"/>
          <w:lang w:eastAsia="en-GB"/>
        </w:rPr>
        <w:t xml:space="preserve"> </w:t>
      </w:r>
    </w:p>
    <w:p w14:paraId="4E51A7DE" w14:textId="77777777" w:rsidR="00011E77" w:rsidRPr="00B07399" w:rsidRDefault="00011E77" w:rsidP="00011E77">
      <w:pPr>
        <w:suppressAutoHyphens w:val="0"/>
        <w:spacing w:line="240" w:lineRule="auto"/>
        <w:rPr>
          <w:sz w:val="24"/>
          <w:szCs w:val="24"/>
        </w:rPr>
      </w:pPr>
      <w:r w:rsidRPr="00B07399">
        <w:rPr>
          <w:rFonts w:eastAsia="Times New Roman" w:cstheme="minorHAnsi"/>
          <w:bCs/>
          <w:sz w:val="24"/>
          <w:szCs w:val="24"/>
          <w:lang w:eastAsia="en-GB"/>
        </w:rPr>
        <w:t xml:space="preserve">Youth Work in Wales Review Group, (2018) </w:t>
      </w:r>
      <w:r w:rsidRPr="00B07399">
        <w:rPr>
          <w:rFonts w:eastAsia="Times New Roman" w:cstheme="minorHAnsi"/>
          <w:bCs/>
          <w:i/>
          <w:sz w:val="24"/>
          <w:szCs w:val="24"/>
          <w:lang w:eastAsia="en-GB"/>
        </w:rPr>
        <w:t xml:space="preserve">Youth Work in Wales: Principles and Purposes.  </w:t>
      </w:r>
      <w:r w:rsidRPr="00B07399">
        <w:rPr>
          <w:rFonts w:eastAsia="Times New Roman" w:cstheme="minorHAnsi"/>
          <w:bCs/>
          <w:sz w:val="24"/>
          <w:szCs w:val="24"/>
          <w:lang w:eastAsia="en-GB"/>
        </w:rPr>
        <w:t xml:space="preserve">Welsh Assembly Government. </w:t>
      </w:r>
    </w:p>
    <w:p w14:paraId="2DA1CB4A" w14:textId="77777777" w:rsidR="00011E77" w:rsidRPr="00AC4208" w:rsidRDefault="00011E77" w:rsidP="00011E77">
      <w:pPr>
        <w:suppressAutoHyphens w:val="0"/>
        <w:spacing w:after="0" w:line="240" w:lineRule="auto"/>
        <w:rPr>
          <w:rFonts w:eastAsia="Times New Roman" w:cs="Calibri"/>
          <w:color w:val="auto"/>
          <w:sz w:val="24"/>
          <w:szCs w:val="24"/>
          <w:u w:val="single"/>
          <w:lang w:val="en-US"/>
        </w:rPr>
      </w:pPr>
    </w:p>
    <w:p w14:paraId="33008EFB" w14:textId="77777777" w:rsidR="00011E77" w:rsidRPr="00B07399" w:rsidRDefault="00011E77" w:rsidP="00011E77">
      <w:pPr>
        <w:suppressAutoHyphens w:val="0"/>
        <w:spacing w:line="240" w:lineRule="auto"/>
        <w:rPr>
          <w:sz w:val="24"/>
          <w:szCs w:val="24"/>
        </w:rPr>
      </w:pPr>
      <w:r w:rsidRPr="00B07399">
        <w:rPr>
          <w:rFonts w:eastAsia="Times New Roman" w:cstheme="minorHAnsi"/>
          <w:bCs/>
          <w:sz w:val="24"/>
          <w:szCs w:val="24"/>
          <w:lang w:eastAsia="en-GB"/>
        </w:rPr>
        <w:t xml:space="preserve"> </w:t>
      </w:r>
    </w:p>
    <w:p w14:paraId="27120F34" w14:textId="33D0E2AC" w:rsidR="00011E77" w:rsidRDefault="00011E77" w:rsidP="00AE7D47">
      <w:pPr>
        <w:suppressAutoHyphens w:val="0"/>
        <w:spacing w:line="480" w:lineRule="auto"/>
      </w:pPr>
    </w:p>
    <w:p w14:paraId="6F94A50B" w14:textId="348C788E" w:rsidR="00750737" w:rsidRDefault="00750737" w:rsidP="00AE7D47">
      <w:pPr>
        <w:suppressAutoHyphens w:val="0"/>
        <w:spacing w:line="480" w:lineRule="auto"/>
      </w:pPr>
    </w:p>
    <w:p w14:paraId="0BF9A63F" w14:textId="036B7D62" w:rsidR="00750737" w:rsidRDefault="00750737" w:rsidP="00AE7D47">
      <w:pPr>
        <w:suppressAutoHyphens w:val="0"/>
        <w:spacing w:line="480" w:lineRule="auto"/>
      </w:pPr>
    </w:p>
    <w:p w14:paraId="4DB5B872" w14:textId="4F71CED2" w:rsidR="00750737" w:rsidRDefault="00750737" w:rsidP="00AE7D47">
      <w:pPr>
        <w:suppressAutoHyphens w:val="0"/>
        <w:spacing w:line="480" w:lineRule="auto"/>
      </w:pPr>
    </w:p>
    <w:p w14:paraId="5C182D39" w14:textId="268BC2DE" w:rsidR="00750737" w:rsidRDefault="00750737" w:rsidP="00AE7D47">
      <w:pPr>
        <w:suppressAutoHyphens w:val="0"/>
        <w:spacing w:line="480" w:lineRule="auto"/>
      </w:pPr>
    </w:p>
    <w:p w14:paraId="5ABF8C59" w14:textId="01781A09" w:rsidR="00750737" w:rsidRDefault="00750737" w:rsidP="00AE7D47">
      <w:pPr>
        <w:suppressAutoHyphens w:val="0"/>
        <w:spacing w:line="480" w:lineRule="auto"/>
      </w:pPr>
    </w:p>
    <w:p w14:paraId="778B8DBA" w14:textId="3FC91D32" w:rsidR="00750737" w:rsidRDefault="00750737" w:rsidP="00AE7D47">
      <w:pPr>
        <w:suppressAutoHyphens w:val="0"/>
        <w:spacing w:line="480" w:lineRule="auto"/>
      </w:pPr>
    </w:p>
    <w:p w14:paraId="2171D983" w14:textId="27B241F8" w:rsidR="00750737" w:rsidRDefault="00750737" w:rsidP="00AE7D47">
      <w:pPr>
        <w:suppressAutoHyphens w:val="0"/>
        <w:spacing w:line="480" w:lineRule="auto"/>
      </w:pPr>
    </w:p>
    <w:p w14:paraId="7C999697" w14:textId="2B331458" w:rsidR="00750737" w:rsidRDefault="00750737" w:rsidP="00AE7D47">
      <w:pPr>
        <w:suppressAutoHyphens w:val="0"/>
        <w:spacing w:line="480" w:lineRule="auto"/>
      </w:pPr>
    </w:p>
    <w:p w14:paraId="61A0469D" w14:textId="5CC1DC49" w:rsidR="00750737" w:rsidRDefault="00750737" w:rsidP="00AE7D47">
      <w:pPr>
        <w:suppressAutoHyphens w:val="0"/>
        <w:spacing w:line="480" w:lineRule="auto"/>
      </w:pPr>
    </w:p>
    <w:p w14:paraId="142CC1E7" w14:textId="1417652E" w:rsidR="00750737" w:rsidRDefault="00750737" w:rsidP="00AE7D47">
      <w:pPr>
        <w:suppressAutoHyphens w:val="0"/>
        <w:spacing w:line="480" w:lineRule="auto"/>
      </w:pPr>
    </w:p>
    <w:p w14:paraId="60915A45" w14:textId="4340EAA0" w:rsidR="00750737" w:rsidRDefault="00750737" w:rsidP="00AE7D47">
      <w:pPr>
        <w:suppressAutoHyphens w:val="0"/>
        <w:spacing w:line="480" w:lineRule="auto"/>
      </w:pPr>
    </w:p>
    <w:p w14:paraId="3CB897C5" w14:textId="77777777" w:rsidR="00750737" w:rsidRDefault="00750737" w:rsidP="00750737">
      <w:pPr>
        <w:spacing w:line="480" w:lineRule="auto"/>
        <w:jc w:val="both"/>
      </w:pPr>
      <w:r>
        <w:rPr>
          <w:sz w:val="24"/>
          <w:szCs w:val="24"/>
          <w:u w:val="single"/>
        </w:rPr>
        <w:lastRenderedPageBreak/>
        <w:t>REFLECTIVE JOURNAL</w:t>
      </w:r>
      <w:r>
        <w:rPr>
          <w:noProof/>
          <w:sz w:val="24"/>
          <w:szCs w:val="24"/>
          <w:u w:val="single"/>
        </w:rPr>
        <w:drawing>
          <wp:anchor distT="0" distB="0" distL="114300" distR="0" simplePos="0" relativeHeight="251671552" behindDoc="1" locked="0" layoutInCell="1" allowOverlap="1" wp14:anchorId="105C9729" wp14:editId="4B1FAD9A">
            <wp:simplePos x="0" y="0"/>
            <wp:positionH relativeFrom="margin">
              <wp:posOffset>4045585</wp:posOffset>
            </wp:positionH>
            <wp:positionV relativeFrom="paragraph">
              <wp:posOffset>0</wp:posOffset>
            </wp:positionV>
            <wp:extent cx="2047875" cy="1647190"/>
            <wp:effectExtent l="0" t="0" r="0" b="0"/>
            <wp:wrapSquare wrapText="bothSides"/>
            <wp:docPr id="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pic:cNvPicPr>
                      <a:picLocks noChangeAspect="1" noChangeArrowheads="1"/>
                    </pic:cNvPicPr>
                  </pic:nvPicPr>
                  <pic:blipFill>
                    <a:blip r:embed="rId8"/>
                    <a:stretch>
                      <a:fillRect/>
                    </a:stretch>
                  </pic:blipFill>
                  <pic:spPr bwMode="auto">
                    <a:xfrm>
                      <a:off x="0" y="0"/>
                      <a:ext cx="2047875" cy="1647190"/>
                    </a:xfrm>
                    <a:prstGeom prst="rect">
                      <a:avLst/>
                    </a:prstGeom>
                    <a:noFill/>
                    <a:ln w="9525">
                      <a:noFill/>
                      <a:miter lim="800000"/>
                      <a:headEnd/>
                      <a:tailEnd/>
                    </a:ln>
                  </pic:spPr>
                </pic:pic>
              </a:graphicData>
            </a:graphic>
          </wp:anchor>
        </w:drawing>
      </w:r>
      <w:r>
        <w:rPr>
          <w:sz w:val="24"/>
          <w:szCs w:val="24"/>
          <w:u w:val="single"/>
        </w:rPr>
        <w:t xml:space="preserve"> 8</w:t>
      </w:r>
    </w:p>
    <w:p w14:paraId="10A32F05" w14:textId="77777777" w:rsidR="00750737" w:rsidRDefault="00750737" w:rsidP="00750737">
      <w:pPr>
        <w:spacing w:line="480" w:lineRule="auto"/>
        <w:jc w:val="both"/>
      </w:pPr>
    </w:p>
    <w:p w14:paraId="5F4F8D1C" w14:textId="77777777" w:rsidR="00750737" w:rsidRDefault="00750737" w:rsidP="00750737">
      <w:pPr>
        <w:spacing w:line="480" w:lineRule="auto"/>
        <w:jc w:val="right"/>
        <w:rPr>
          <w:sz w:val="24"/>
          <w:szCs w:val="24"/>
        </w:rPr>
      </w:pPr>
    </w:p>
    <w:p w14:paraId="09E55127" w14:textId="77777777" w:rsidR="00750737" w:rsidRDefault="00750737" w:rsidP="00750737">
      <w:pPr>
        <w:spacing w:line="480" w:lineRule="auto"/>
        <w:jc w:val="right"/>
        <w:rPr>
          <w:sz w:val="24"/>
          <w:szCs w:val="24"/>
        </w:rPr>
      </w:pPr>
    </w:p>
    <w:p w14:paraId="3D6700D0" w14:textId="77777777" w:rsidR="00750737" w:rsidRDefault="00750737" w:rsidP="00750737">
      <w:pPr>
        <w:spacing w:line="480" w:lineRule="auto"/>
        <w:jc w:val="right"/>
      </w:pPr>
      <w:r>
        <w:rPr>
          <w:sz w:val="24"/>
          <w:szCs w:val="24"/>
        </w:rPr>
        <w:t xml:space="preserve">Figure 1. Gibbs Reflective Cycle 1988  </w:t>
      </w:r>
    </w:p>
    <w:p w14:paraId="3396F585" w14:textId="77777777" w:rsidR="00750737" w:rsidRDefault="00750737" w:rsidP="00750737">
      <w:pPr>
        <w:spacing w:line="480" w:lineRule="auto"/>
        <w:jc w:val="both"/>
        <w:rPr>
          <w:sz w:val="24"/>
          <w:szCs w:val="24"/>
          <w:u w:val="single"/>
        </w:rPr>
      </w:pPr>
    </w:p>
    <w:p w14:paraId="4155AD82" w14:textId="77777777" w:rsidR="00750737" w:rsidRDefault="00750737" w:rsidP="00750737">
      <w:pPr>
        <w:spacing w:line="480" w:lineRule="auto"/>
        <w:jc w:val="both"/>
        <w:rPr>
          <w:sz w:val="24"/>
          <w:szCs w:val="24"/>
          <w:u w:val="single"/>
        </w:rPr>
      </w:pPr>
      <w:r>
        <w:rPr>
          <w:sz w:val="24"/>
          <w:szCs w:val="24"/>
          <w:u w:val="single"/>
        </w:rPr>
        <w:t>The Future of Young People’s Mental Health</w:t>
      </w:r>
    </w:p>
    <w:p w14:paraId="0EEE24ED" w14:textId="77777777" w:rsidR="00750737" w:rsidRDefault="00750737" w:rsidP="00750737">
      <w:pPr>
        <w:spacing w:line="480" w:lineRule="auto"/>
        <w:jc w:val="both"/>
        <w:rPr>
          <w:sz w:val="24"/>
          <w:szCs w:val="24"/>
          <w:u w:val="single"/>
        </w:rPr>
      </w:pPr>
      <w:r>
        <w:rPr>
          <w:sz w:val="24"/>
          <w:szCs w:val="24"/>
          <w:u w:val="single"/>
        </w:rPr>
        <w:t>Description</w:t>
      </w:r>
    </w:p>
    <w:p w14:paraId="610B63A0" w14:textId="77777777" w:rsidR="00750737" w:rsidRDefault="00750737" w:rsidP="00750737">
      <w:pPr>
        <w:spacing w:line="480" w:lineRule="auto"/>
        <w:jc w:val="both"/>
        <w:rPr>
          <w:sz w:val="24"/>
          <w:szCs w:val="24"/>
        </w:rPr>
      </w:pPr>
      <w:r>
        <w:rPr>
          <w:sz w:val="24"/>
          <w:szCs w:val="24"/>
        </w:rPr>
        <w:t xml:space="preserve">After seven weeks of ‘lockdown’, having completely changed the way in which I work and the way in which the team works, I was thinking about the mental health of our children and young people.  Our intervention records show that they are reporting being bored and missing their friends, but in general most of them seem to be coping well with isolation.  A couple are even enjoying it.  However, there are a few that we know are at risk.  </w:t>
      </w:r>
    </w:p>
    <w:p w14:paraId="0CF9CE90" w14:textId="77777777" w:rsidR="00750737" w:rsidRDefault="00750737" w:rsidP="00750737">
      <w:pPr>
        <w:spacing w:line="480" w:lineRule="auto"/>
        <w:jc w:val="both"/>
        <w:rPr>
          <w:sz w:val="24"/>
          <w:szCs w:val="24"/>
        </w:rPr>
      </w:pPr>
      <w:r>
        <w:rPr>
          <w:sz w:val="24"/>
          <w:szCs w:val="24"/>
        </w:rPr>
        <w:t xml:space="preserve">With adult attention firmly focussed on the crisis, worrying about their jobs, trying to home school their children and wondering when we will come out of lockdown, are we missing any early warning signs that young people’s mental health is being negatively affected?   </w:t>
      </w:r>
    </w:p>
    <w:p w14:paraId="66763131" w14:textId="77777777" w:rsidR="00750737" w:rsidRDefault="00750737" w:rsidP="00750737">
      <w:pPr>
        <w:spacing w:line="480" w:lineRule="auto"/>
        <w:jc w:val="both"/>
        <w:rPr>
          <w:sz w:val="24"/>
          <w:szCs w:val="24"/>
          <w:u w:val="single"/>
        </w:rPr>
      </w:pPr>
      <w:r>
        <w:rPr>
          <w:sz w:val="24"/>
          <w:szCs w:val="24"/>
          <w:u w:val="single"/>
        </w:rPr>
        <w:t>Feelings</w:t>
      </w:r>
    </w:p>
    <w:p w14:paraId="5F4A1E8F" w14:textId="77777777" w:rsidR="00750737" w:rsidRPr="0000477D" w:rsidRDefault="00750737" w:rsidP="00750737">
      <w:pPr>
        <w:spacing w:line="480" w:lineRule="auto"/>
        <w:jc w:val="both"/>
        <w:rPr>
          <w:sz w:val="24"/>
          <w:szCs w:val="24"/>
        </w:rPr>
      </w:pPr>
      <w:r>
        <w:rPr>
          <w:sz w:val="24"/>
          <w:szCs w:val="24"/>
        </w:rPr>
        <w:t xml:space="preserve">I was concerned that we could no longer serve those children and young people who need us most.  Without physical connection it is not possible to see if self-harm is getting worse.  I worried that we might not be suitably qualified and experienced enough to deal with young </w:t>
      </w:r>
      <w:r>
        <w:rPr>
          <w:sz w:val="24"/>
          <w:szCs w:val="24"/>
        </w:rPr>
        <w:lastRenderedPageBreak/>
        <w:t xml:space="preserve">people in crisis when we must work from a distance.  I knew that we had dealt with mental ill health many times before, but this time it is different, and I wondered what we could learn from what had worked well before and how we could adapt this for the new situation.    </w:t>
      </w:r>
    </w:p>
    <w:p w14:paraId="39833428" w14:textId="77777777" w:rsidR="00750737" w:rsidRDefault="00750737" w:rsidP="00750737">
      <w:pPr>
        <w:spacing w:line="480" w:lineRule="auto"/>
        <w:jc w:val="both"/>
        <w:rPr>
          <w:sz w:val="24"/>
          <w:szCs w:val="24"/>
          <w:u w:val="single"/>
        </w:rPr>
      </w:pPr>
      <w:r>
        <w:rPr>
          <w:sz w:val="24"/>
          <w:szCs w:val="24"/>
          <w:u w:val="single"/>
        </w:rPr>
        <w:t>Evaluation</w:t>
      </w:r>
    </w:p>
    <w:p w14:paraId="7974C50F" w14:textId="77777777" w:rsidR="00750737" w:rsidRDefault="00750737" w:rsidP="00750737">
      <w:pPr>
        <w:spacing w:line="480" w:lineRule="auto"/>
        <w:jc w:val="both"/>
        <w:rPr>
          <w:sz w:val="24"/>
          <w:szCs w:val="24"/>
        </w:rPr>
      </w:pPr>
      <w:r>
        <w:rPr>
          <w:sz w:val="24"/>
          <w:szCs w:val="24"/>
        </w:rPr>
        <w:t>One positive aspect of this situation is that it presents a learning opportunity.  We should make a deliberate effort to understand more about how the crisis is affecting young people.  The Lancet (May 2020) states that ‘children and adolescents’ anxiety can also manifest in challenging externalising behaviours, such as acting out or arguing’.  In March 2020 WHO stated that young people may experience ‘a fear of dying, a fear of their relatives dying, or a fear of what it means to receive medical treatment’.</w:t>
      </w:r>
    </w:p>
    <w:p w14:paraId="0FB8CB2F" w14:textId="77777777" w:rsidR="00750737" w:rsidRDefault="00750737" w:rsidP="00750737">
      <w:pPr>
        <w:spacing w:line="480" w:lineRule="auto"/>
        <w:jc w:val="both"/>
        <w:rPr>
          <w:sz w:val="24"/>
          <w:szCs w:val="24"/>
        </w:rPr>
      </w:pPr>
      <w:r>
        <w:rPr>
          <w:sz w:val="24"/>
          <w:szCs w:val="24"/>
        </w:rPr>
        <w:t xml:space="preserve">Youth workers do have an opportunity to make a difference in what seems to be a looming mental health crisis in the longer term for children and young people who have had their lives disrupted.  Children and young people have experienced enforced isolation at home, loss of contact with their social circle, loss of the routine of school and formal learning, they are feeling the tensions of the adults around them, they might feel lonely and some of them may experience a close bereavement.  We need to talk to them about </w:t>
      </w:r>
      <w:proofErr w:type="gramStart"/>
      <w:r>
        <w:rPr>
          <w:sz w:val="24"/>
          <w:szCs w:val="24"/>
        </w:rPr>
        <w:t>all of</w:t>
      </w:r>
      <w:proofErr w:type="gramEnd"/>
      <w:r>
        <w:rPr>
          <w:sz w:val="24"/>
          <w:szCs w:val="24"/>
        </w:rPr>
        <w:t xml:space="preserve"> these things if we can.</w:t>
      </w:r>
    </w:p>
    <w:p w14:paraId="3F5791EE" w14:textId="77777777" w:rsidR="00750737" w:rsidRDefault="00750737" w:rsidP="00750737">
      <w:pPr>
        <w:spacing w:line="480" w:lineRule="auto"/>
        <w:jc w:val="both"/>
        <w:rPr>
          <w:sz w:val="24"/>
          <w:szCs w:val="24"/>
        </w:rPr>
      </w:pPr>
      <w:r>
        <w:rPr>
          <w:sz w:val="24"/>
          <w:szCs w:val="24"/>
        </w:rPr>
        <w:t xml:space="preserve">On the downside, we </w:t>
      </w:r>
      <w:proofErr w:type="spellStart"/>
      <w:r>
        <w:rPr>
          <w:sz w:val="24"/>
          <w:szCs w:val="24"/>
        </w:rPr>
        <w:t>can not</w:t>
      </w:r>
      <w:proofErr w:type="spellEnd"/>
      <w:r>
        <w:rPr>
          <w:sz w:val="24"/>
          <w:szCs w:val="24"/>
        </w:rPr>
        <w:t xml:space="preserve"> provide answers about how long this situation might last.  We </w:t>
      </w:r>
      <w:proofErr w:type="spellStart"/>
      <w:r>
        <w:rPr>
          <w:sz w:val="24"/>
          <w:szCs w:val="24"/>
        </w:rPr>
        <w:t>can not</w:t>
      </w:r>
      <w:proofErr w:type="spellEnd"/>
      <w:r>
        <w:rPr>
          <w:sz w:val="24"/>
          <w:szCs w:val="24"/>
        </w:rPr>
        <w:t xml:space="preserve"> be sure that it will not get worse or that it will not happen again.  We are still waiting for testing capability and a vaccine.  All we can do at present is to listen to young people, to be honest with them and find creative ways to help them express themselves (YWWRG, 2018).       </w:t>
      </w:r>
    </w:p>
    <w:p w14:paraId="1D8638B8" w14:textId="77777777" w:rsidR="00750737" w:rsidRDefault="00750737" w:rsidP="00750737">
      <w:pPr>
        <w:spacing w:line="480" w:lineRule="auto"/>
        <w:jc w:val="both"/>
        <w:rPr>
          <w:sz w:val="24"/>
          <w:szCs w:val="24"/>
          <w:u w:val="single"/>
        </w:rPr>
      </w:pPr>
      <w:r>
        <w:rPr>
          <w:sz w:val="24"/>
          <w:szCs w:val="24"/>
          <w:u w:val="single"/>
        </w:rPr>
        <w:lastRenderedPageBreak/>
        <w:t>Analysis</w:t>
      </w:r>
    </w:p>
    <w:p w14:paraId="413ABBD7" w14:textId="77777777" w:rsidR="00750737" w:rsidRDefault="00750737" w:rsidP="00750737">
      <w:pPr>
        <w:spacing w:line="480" w:lineRule="auto"/>
        <w:jc w:val="both"/>
        <w:rPr>
          <w:sz w:val="24"/>
          <w:szCs w:val="24"/>
        </w:rPr>
      </w:pPr>
      <w:r>
        <w:rPr>
          <w:sz w:val="24"/>
          <w:szCs w:val="24"/>
        </w:rPr>
        <w:t xml:space="preserve">Having an opportunity to learn from this situation means that we will be better prepared for the future.  We may find that the mental health of children and young people </w:t>
      </w:r>
      <w:proofErr w:type="gramStart"/>
      <w:r>
        <w:rPr>
          <w:sz w:val="24"/>
          <w:szCs w:val="24"/>
        </w:rPr>
        <w:t>becomes</w:t>
      </w:r>
      <w:proofErr w:type="gramEnd"/>
      <w:r>
        <w:rPr>
          <w:sz w:val="24"/>
          <w:szCs w:val="24"/>
        </w:rPr>
        <w:t xml:space="preserve"> an even more significant part of our work in the longer term.</w:t>
      </w:r>
    </w:p>
    <w:p w14:paraId="05450E83" w14:textId="77777777" w:rsidR="00750737" w:rsidRDefault="00750737" w:rsidP="00750737">
      <w:pPr>
        <w:spacing w:line="480" w:lineRule="auto"/>
        <w:jc w:val="both"/>
        <w:rPr>
          <w:sz w:val="24"/>
          <w:szCs w:val="24"/>
        </w:rPr>
      </w:pPr>
      <w:r>
        <w:rPr>
          <w:sz w:val="24"/>
          <w:szCs w:val="24"/>
        </w:rPr>
        <w:t>Now is the time to look at best practice and to look at ‘lessons learned during the work… undertaken with child survivors of recent terrorist attacks and disasters in the UK’ (</w:t>
      </w:r>
      <w:proofErr w:type="spellStart"/>
      <w:r>
        <w:rPr>
          <w:sz w:val="24"/>
          <w:szCs w:val="24"/>
        </w:rPr>
        <w:t>Danese</w:t>
      </w:r>
      <w:proofErr w:type="spellEnd"/>
      <w:r>
        <w:rPr>
          <w:sz w:val="24"/>
          <w:szCs w:val="24"/>
        </w:rPr>
        <w:t xml:space="preserve"> et al., 2019).</w:t>
      </w:r>
    </w:p>
    <w:p w14:paraId="454A5E2E" w14:textId="77777777" w:rsidR="00750737" w:rsidRDefault="00750737" w:rsidP="00750737">
      <w:pPr>
        <w:spacing w:line="480" w:lineRule="auto"/>
        <w:jc w:val="both"/>
        <w:rPr>
          <w:sz w:val="24"/>
          <w:szCs w:val="24"/>
        </w:rPr>
      </w:pPr>
      <w:r>
        <w:rPr>
          <w:sz w:val="24"/>
          <w:szCs w:val="24"/>
        </w:rPr>
        <w:t>We can learn from others and we can strengthen existing partnerships: with schools, Social Care, Local Authority Youth Services, CAMHS and other counselling services.</w:t>
      </w:r>
    </w:p>
    <w:p w14:paraId="510BD317" w14:textId="77777777" w:rsidR="00750737" w:rsidRDefault="00750737" w:rsidP="00750737">
      <w:pPr>
        <w:suppressAutoHyphens w:val="0"/>
        <w:spacing w:after="100" w:afterAutospacing="1" w:line="480" w:lineRule="auto"/>
        <w:jc w:val="both"/>
        <w:rPr>
          <w:rFonts w:asciiTheme="minorHAnsi" w:eastAsiaTheme="minorHAnsi" w:hAnsiTheme="minorHAnsi"/>
          <w:color w:val="auto"/>
        </w:rPr>
      </w:pPr>
      <w:r w:rsidRPr="00135CF1">
        <w:rPr>
          <w:sz w:val="24"/>
          <w:szCs w:val="24"/>
        </w:rPr>
        <w:t xml:space="preserve">We can undertake suitable training that will help us, such as </w:t>
      </w:r>
      <w:r>
        <w:rPr>
          <w:sz w:val="24"/>
          <w:szCs w:val="24"/>
        </w:rPr>
        <w:t xml:space="preserve">‘Dealing with Bereavement and Loss’ </w:t>
      </w:r>
      <w:r w:rsidRPr="00135CF1">
        <w:rPr>
          <w:rFonts w:asciiTheme="minorHAnsi" w:eastAsiaTheme="minorHAnsi" w:hAnsiTheme="minorHAnsi"/>
          <w:color w:val="auto"/>
        </w:rPr>
        <w:t xml:space="preserve">from </w:t>
      </w:r>
      <w:proofErr w:type="spellStart"/>
      <w:r w:rsidRPr="00135CF1">
        <w:rPr>
          <w:rFonts w:asciiTheme="minorHAnsi" w:eastAsiaTheme="minorHAnsi" w:hAnsiTheme="minorHAnsi"/>
          <w:color w:val="auto"/>
        </w:rPr>
        <w:t>EduCare</w:t>
      </w:r>
      <w:proofErr w:type="spellEnd"/>
      <w:r w:rsidRPr="00135CF1">
        <w:rPr>
          <w:rFonts w:asciiTheme="minorHAnsi" w:eastAsiaTheme="minorHAnsi" w:hAnsiTheme="minorHAnsi"/>
          <w:color w:val="auto"/>
        </w:rPr>
        <w:t xml:space="preserve"> in how to support children and young people facing bereavement and how to communicate with them about tragic events in the media.</w:t>
      </w:r>
    </w:p>
    <w:p w14:paraId="4DAE0507" w14:textId="77777777" w:rsidR="00750737" w:rsidRPr="00135CF1" w:rsidRDefault="00750737" w:rsidP="00750737">
      <w:pPr>
        <w:suppressAutoHyphens w:val="0"/>
        <w:spacing w:after="100" w:afterAutospacing="1" w:line="480" w:lineRule="auto"/>
        <w:jc w:val="both"/>
        <w:rPr>
          <w:rFonts w:asciiTheme="minorHAnsi" w:eastAsiaTheme="minorHAnsi" w:hAnsiTheme="minorHAnsi"/>
          <w:color w:val="auto"/>
        </w:rPr>
      </w:pPr>
      <w:r>
        <w:rPr>
          <w:rFonts w:asciiTheme="minorHAnsi" w:eastAsiaTheme="minorHAnsi" w:hAnsiTheme="minorHAnsi"/>
          <w:color w:val="auto"/>
        </w:rPr>
        <w:t xml:space="preserve">However, we </w:t>
      </w:r>
      <w:proofErr w:type="spellStart"/>
      <w:r>
        <w:rPr>
          <w:rFonts w:asciiTheme="minorHAnsi" w:eastAsiaTheme="minorHAnsi" w:hAnsiTheme="minorHAnsi"/>
          <w:color w:val="auto"/>
        </w:rPr>
        <w:t>can not</w:t>
      </w:r>
      <w:proofErr w:type="spellEnd"/>
      <w:r>
        <w:rPr>
          <w:rFonts w:asciiTheme="minorHAnsi" w:eastAsiaTheme="minorHAnsi" w:hAnsiTheme="minorHAnsi"/>
          <w:color w:val="auto"/>
        </w:rPr>
        <w:t xml:space="preserve"> overcome the limitations placed on us by physical distancing from children and young people.  As </w:t>
      </w:r>
      <w:proofErr w:type="spellStart"/>
      <w:r>
        <w:rPr>
          <w:rFonts w:asciiTheme="minorHAnsi" w:eastAsiaTheme="minorHAnsi" w:hAnsiTheme="minorHAnsi"/>
          <w:color w:val="auto"/>
        </w:rPr>
        <w:t>Danese</w:t>
      </w:r>
      <w:proofErr w:type="spellEnd"/>
      <w:r>
        <w:rPr>
          <w:rFonts w:asciiTheme="minorHAnsi" w:eastAsiaTheme="minorHAnsi" w:hAnsiTheme="minorHAnsi"/>
          <w:color w:val="auto"/>
        </w:rPr>
        <w:t xml:space="preserve"> et al. (2019) said, ‘research should also test whether early interventions… can be effectively delivered online/remotely.’ </w:t>
      </w:r>
    </w:p>
    <w:p w14:paraId="2803B80F" w14:textId="77777777" w:rsidR="00750737" w:rsidRDefault="00750737" w:rsidP="00750737">
      <w:pPr>
        <w:spacing w:line="480" w:lineRule="auto"/>
        <w:jc w:val="both"/>
        <w:rPr>
          <w:sz w:val="24"/>
          <w:szCs w:val="24"/>
          <w:u w:val="single"/>
        </w:rPr>
      </w:pPr>
      <w:r>
        <w:rPr>
          <w:sz w:val="24"/>
          <w:szCs w:val="24"/>
          <w:u w:val="single"/>
        </w:rPr>
        <w:t>Conclusion</w:t>
      </w:r>
    </w:p>
    <w:p w14:paraId="31B8DB1C" w14:textId="77777777" w:rsidR="00750737" w:rsidRDefault="00750737" w:rsidP="00750737">
      <w:pPr>
        <w:spacing w:line="480" w:lineRule="auto"/>
        <w:jc w:val="both"/>
        <w:rPr>
          <w:sz w:val="24"/>
          <w:szCs w:val="24"/>
        </w:rPr>
      </w:pPr>
      <w:r>
        <w:rPr>
          <w:sz w:val="24"/>
          <w:szCs w:val="24"/>
        </w:rPr>
        <w:t xml:space="preserve">At this challenging </w:t>
      </w:r>
      <w:proofErr w:type="gramStart"/>
      <w:r>
        <w:rPr>
          <w:sz w:val="24"/>
          <w:szCs w:val="24"/>
        </w:rPr>
        <w:t>time</w:t>
      </w:r>
      <w:proofErr w:type="gramEnd"/>
      <w:r>
        <w:rPr>
          <w:sz w:val="24"/>
          <w:szCs w:val="24"/>
        </w:rPr>
        <w:t xml:space="preserve"> we need to focus on what we </w:t>
      </w:r>
      <w:r w:rsidRPr="00135CF1">
        <w:rPr>
          <w:i/>
          <w:iCs/>
          <w:sz w:val="24"/>
          <w:szCs w:val="24"/>
        </w:rPr>
        <w:t>can</w:t>
      </w:r>
      <w:r>
        <w:rPr>
          <w:sz w:val="24"/>
          <w:szCs w:val="24"/>
        </w:rPr>
        <w:t xml:space="preserve"> control.  We need to understand how the outbreak of the Covid-19 pandemic is affecting young people as time goes on, and we need to continue to learn and adapt.</w:t>
      </w:r>
    </w:p>
    <w:p w14:paraId="1BBA9BD6" w14:textId="77777777" w:rsidR="00750737" w:rsidRDefault="00750737" w:rsidP="00750737">
      <w:pPr>
        <w:spacing w:line="480" w:lineRule="auto"/>
        <w:jc w:val="both"/>
        <w:rPr>
          <w:sz w:val="24"/>
          <w:szCs w:val="24"/>
        </w:rPr>
      </w:pPr>
      <w:r>
        <w:rPr>
          <w:sz w:val="24"/>
          <w:szCs w:val="24"/>
        </w:rPr>
        <w:lastRenderedPageBreak/>
        <w:t>As Dalton et al. in the Lancet (2020) say, ‘ignoring the immediate and long-term psychological effects of this global situation would be unconscionable, especially for children and young people, who account for 42% of our world’s population.’</w:t>
      </w:r>
    </w:p>
    <w:p w14:paraId="60F93256" w14:textId="77777777" w:rsidR="00750737" w:rsidRDefault="00750737" w:rsidP="00750737">
      <w:pPr>
        <w:spacing w:line="480" w:lineRule="auto"/>
        <w:jc w:val="both"/>
        <w:rPr>
          <w:sz w:val="24"/>
          <w:szCs w:val="24"/>
          <w:u w:val="single"/>
        </w:rPr>
      </w:pPr>
      <w:r>
        <w:rPr>
          <w:sz w:val="24"/>
          <w:szCs w:val="24"/>
        </w:rPr>
        <w:t xml:space="preserve"> </w:t>
      </w:r>
      <w:r>
        <w:rPr>
          <w:sz w:val="24"/>
          <w:szCs w:val="24"/>
          <w:u w:val="single"/>
        </w:rPr>
        <w:t xml:space="preserve">Action Plan </w:t>
      </w:r>
    </w:p>
    <w:p w14:paraId="530D0607" w14:textId="77777777" w:rsidR="00750737" w:rsidRPr="00CA1C4E" w:rsidRDefault="00750737" w:rsidP="00750737">
      <w:pPr>
        <w:pStyle w:val="ListParagraph"/>
        <w:numPr>
          <w:ilvl w:val="0"/>
          <w:numId w:val="1"/>
        </w:numPr>
        <w:spacing w:line="480" w:lineRule="auto"/>
        <w:jc w:val="both"/>
      </w:pPr>
      <w:r>
        <w:rPr>
          <w:sz w:val="24"/>
          <w:szCs w:val="24"/>
        </w:rPr>
        <w:t>Organise relevant training.</w:t>
      </w:r>
    </w:p>
    <w:p w14:paraId="35AD0CE4" w14:textId="77777777" w:rsidR="00750737" w:rsidRPr="00CA1C4E" w:rsidRDefault="00750737" w:rsidP="00750737">
      <w:pPr>
        <w:pStyle w:val="ListParagraph"/>
        <w:numPr>
          <w:ilvl w:val="0"/>
          <w:numId w:val="1"/>
        </w:numPr>
        <w:spacing w:line="480" w:lineRule="auto"/>
        <w:jc w:val="both"/>
      </w:pPr>
      <w:r>
        <w:rPr>
          <w:sz w:val="24"/>
          <w:szCs w:val="24"/>
        </w:rPr>
        <w:t>Use more staff meetings to discuss interventions and strategies for getting young people to express their experiences.</w:t>
      </w:r>
    </w:p>
    <w:p w14:paraId="4AD45235" w14:textId="77777777" w:rsidR="00750737" w:rsidRPr="00CA1C4E" w:rsidRDefault="00750737" w:rsidP="00750737">
      <w:pPr>
        <w:pStyle w:val="ListParagraph"/>
        <w:numPr>
          <w:ilvl w:val="0"/>
          <w:numId w:val="1"/>
        </w:numPr>
        <w:spacing w:line="480" w:lineRule="auto"/>
        <w:jc w:val="both"/>
      </w:pPr>
      <w:r>
        <w:rPr>
          <w:sz w:val="24"/>
          <w:szCs w:val="24"/>
        </w:rPr>
        <w:t>Ensure supervision for staff is adequate at this time of additional stress.</w:t>
      </w:r>
    </w:p>
    <w:p w14:paraId="4E628AC1" w14:textId="77777777" w:rsidR="00750737" w:rsidRDefault="00750737" w:rsidP="00750737">
      <w:pPr>
        <w:spacing w:line="480" w:lineRule="auto"/>
        <w:rPr>
          <w:u w:val="single"/>
        </w:rPr>
      </w:pPr>
    </w:p>
    <w:p w14:paraId="3571DD3D" w14:textId="77777777" w:rsidR="00750737" w:rsidRDefault="00750737" w:rsidP="00750737">
      <w:pPr>
        <w:spacing w:line="480" w:lineRule="auto"/>
        <w:rPr>
          <w:u w:val="single"/>
        </w:rPr>
      </w:pPr>
    </w:p>
    <w:p w14:paraId="6C413FCE" w14:textId="77777777" w:rsidR="00750737" w:rsidRDefault="00750737" w:rsidP="00750737">
      <w:pPr>
        <w:spacing w:line="480" w:lineRule="auto"/>
      </w:pPr>
      <w:r w:rsidRPr="00BF01E7">
        <w:rPr>
          <w:u w:val="single"/>
        </w:rPr>
        <w:t>Reference List</w:t>
      </w:r>
    </w:p>
    <w:p w14:paraId="1E39A917" w14:textId="77777777" w:rsidR="00750737" w:rsidRDefault="00750737" w:rsidP="00750737">
      <w:pPr>
        <w:suppressAutoHyphens w:val="0"/>
        <w:spacing w:line="240" w:lineRule="auto"/>
        <w:rPr>
          <w:rFonts w:cstheme="minorHAnsi"/>
          <w:sz w:val="24"/>
          <w:szCs w:val="24"/>
        </w:rPr>
      </w:pPr>
      <w:bookmarkStart w:id="4" w:name="_Hlk39997287"/>
      <w:r>
        <w:rPr>
          <w:sz w:val="24"/>
          <w:szCs w:val="24"/>
        </w:rPr>
        <w:t xml:space="preserve">Dalton, L. Rapa, E. &amp; Stein, A. (2020) </w:t>
      </w:r>
      <w:r w:rsidRPr="005B0FA1">
        <w:rPr>
          <w:i/>
          <w:iCs/>
          <w:sz w:val="24"/>
          <w:szCs w:val="24"/>
        </w:rPr>
        <w:t>Protecting the psychological health of children through</w:t>
      </w:r>
      <w:r>
        <w:rPr>
          <w:i/>
          <w:iCs/>
          <w:sz w:val="24"/>
          <w:szCs w:val="24"/>
        </w:rPr>
        <w:t xml:space="preserve"> effective communication about COVID-19.</w:t>
      </w:r>
      <w:r>
        <w:rPr>
          <w:sz w:val="24"/>
          <w:szCs w:val="24"/>
        </w:rPr>
        <w:t xml:space="preserve"> Lancet 2020; 4:346-347 </w:t>
      </w:r>
      <w:r w:rsidRPr="00B07399">
        <w:rPr>
          <w:rFonts w:cstheme="minorHAnsi"/>
          <w:sz w:val="24"/>
          <w:szCs w:val="24"/>
        </w:rPr>
        <w:t>[Online].  Available at:</w:t>
      </w:r>
      <w:r>
        <w:rPr>
          <w:rFonts w:cstheme="minorHAnsi"/>
          <w:sz w:val="24"/>
          <w:szCs w:val="24"/>
        </w:rPr>
        <w:t xml:space="preserve"> </w:t>
      </w:r>
      <w:hyperlink r:id="rId30" w:history="1">
        <w:r w:rsidRPr="001721F1">
          <w:rPr>
            <w:rStyle w:val="Hyperlink"/>
            <w:rFonts w:cstheme="minorHAnsi"/>
            <w:sz w:val="24"/>
            <w:szCs w:val="24"/>
          </w:rPr>
          <w:t>https://www.thelancet.com/action/showPdf?pii=S2352-4642%2820%2930097-3</w:t>
        </w:r>
      </w:hyperlink>
      <w:r>
        <w:rPr>
          <w:rFonts w:cstheme="minorHAnsi"/>
          <w:sz w:val="24"/>
          <w:szCs w:val="24"/>
        </w:rPr>
        <w:t xml:space="preserve"> </w:t>
      </w:r>
      <w:r w:rsidRPr="00B07399">
        <w:rPr>
          <w:rFonts w:cstheme="minorHAnsi"/>
          <w:sz w:val="24"/>
          <w:szCs w:val="24"/>
        </w:rPr>
        <w:t xml:space="preserve"> (Accessed: </w:t>
      </w:r>
      <w:r>
        <w:rPr>
          <w:rFonts w:cstheme="minorHAnsi"/>
          <w:sz w:val="24"/>
          <w:szCs w:val="24"/>
        </w:rPr>
        <w:t>1</w:t>
      </w:r>
      <w:r w:rsidRPr="00B07399">
        <w:rPr>
          <w:rFonts w:cstheme="minorHAnsi"/>
          <w:sz w:val="24"/>
          <w:szCs w:val="24"/>
        </w:rPr>
        <w:t>0</w:t>
      </w:r>
      <w:r w:rsidRPr="00B07399">
        <w:rPr>
          <w:rFonts w:cstheme="minorHAnsi"/>
          <w:sz w:val="24"/>
          <w:szCs w:val="24"/>
          <w:vertAlign w:val="superscript"/>
        </w:rPr>
        <w:t>th</w:t>
      </w:r>
      <w:r w:rsidRPr="00B07399">
        <w:rPr>
          <w:rFonts w:cstheme="minorHAnsi"/>
          <w:sz w:val="24"/>
          <w:szCs w:val="24"/>
        </w:rPr>
        <w:t xml:space="preserve"> May 20</w:t>
      </w:r>
      <w:r>
        <w:rPr>
          <w:rFonts w:cstheme="minorHAnsi"/>
          <w:sz w:val="24"/>
          <w:szCs w:val="24"/>
        </w:rPr>
        <w:t>20</w:t>
      </w:r>
      <w:r w:rsidRPr="00B07399">
        <w:rPr>
          <w:rFonts w:cstheme="minorHAnsi"/>
          <w:sz w:val="24"/>
          <w:szCs w:val="24"/>
        </w:rPr>
        <w:t>)</w:t>
      </w:r>
    </w:p>
    <w:bookmarkEnd w:id="4"/>
    <w:p w14:paraId="25189686" w14:textId="77777777" w:rsidR="00750737" w:rsidRDefault="00750737" w:rsidP="00750737">
      <w:pPr>
        <w:suppressAutoHyphens w:val="0"/>
        <w:spacing w:line="240" w:lineRule="auto"/>
        <w:rPr>
          <w:rFonts w:cstheme="minorHAnsi"/>
          <w:sz w:val="24"/>
          <w:szCs w:val="24"/>
        </w:rPr>
      </w:pPr>
      <w:proofErr w:type="spellStart"/>
      <w:r>
        <w:rPr>
          <w:sz w:val="24"/>
          <w:szCs w:val="24"/>
        </w:rPr>
        <w:t>Danese</w:t>
      </w:r>
      <w:proofErr w:type="spellEnd"/>
      <w:r>
        <w:rPr>
          <w:sz w:val="24"/>
          <w:szCs w:val="24"/>
        </w:rPr>
        <w:t xml:space="preserve">, A. et al. (2019) </w:t>
      </w:r>
      <w:r>
        <w:rPr>
          <w:i/>
          <w:iCs/>
          <w:sz w:val="24"/>
          <w:szCs w:val="24"/>
        </w:rPr>
        <w:t xml:space="preserve">Child and adolescent mental health amidst emergencies and disasters. </w:t>
      </w:r>
      <w:r>
        <w:rPr>
          <w:sz w:val="24"/>
          <w:szCs w:val="24"/>
        </w:rPr>
        <w:t xml:space="preserve"> The British Journal of Psychiatry 2020; 216:159-162 </w:t>
      </w:r>
      <w:r w:rsidRPr="00B07399">
        <w:rPr>
          <w:rFonts w:cstheme="minorHAnsi"/>
          <w:sz w:val="24"/>
          <w:szCs w:val="24"/>
        </w:rPr>
        <w:t>[Online].  Available at:</w:t>
      </w:r>
      <w:r>
        <w:rPr>
          <w:rFonts w:cstheme="minorHAnsi"/>
          <w:sz w:val="24"/>
          <w:szCs w:val="24"/>
        </w:rPr>
        <w:t xml:space="preserve"> </w:t>
      </w:r>
      <w:hyperlink r:id="rId31" w:history="1">
        <w:r w:rsidRPr="001721F1">
          <w:rPr>
            <w:rStyle w:val="Hyperlink"/>
            <w:rFonts w:cstheme="minorHAnsi"/>
            <w:sz w:val="24"/>
            <w:szCs w:val="24"/>
          </w:rPr>
          <w:t>https://www.cambridge.org/core/services/aop-cambridge-core/content/view/C112839620C6AF501E8927F994EA228C/S0007125019002447a.pdf/child_and_adolescent_mental_health_amidst_emergencies_and_disasters.pdf</w:t>
        </w:r>
      </w:hyperlink>
      <w:r>
        <w:rPr>
          <w:rFonts w:cstheme="minorHAnsi"/>
          <w:sz w:val="24"/>
          <w:szCs w:val="24"/>
        </w:rPr>
        <w:t xml:space="preserve">  </w:t>
      </w:r>
      <w:r w:rsidRPr="00B07399">
        <w:rPr>
          <w:rFonts w:cstheme="minorHAnsi"/>
          <w:sz w:val="24"/>
          <w:szCs w:val="24"/>
        </w:rPr>
        <w:t xml:space="preserve"> (Accessed: </w:t>
      </w:r>
      <w:r>
        <w:rPr>
          <w:rFonts w:cstheme="minorHAnsi"/>
          <w:sz w:val="24"/>
          <w:szCs w:val="24"/>
        </w:rPr>
        <w:t>1</w:t>
      </w:r>
      <w:r w:rsidRPr="00B07399">
        <w:rPr>
          <w:rFonts w:cstheme="minorHAnsi"/>
          <w:sz w:val="24"/>
          <w:szCs w:val="24"/>
        </w:rPr>
        <w:t>0</w:t>
      </w:r>
      <w:r w:rsidRPr="00B07399">
        <w:rPr>
          <w:rFonts w:cstheme="minorHAnsi"/>
          <w:sz w:val="24"/>
          <w:szCs w:val="24"/>
          <w:vertAlign w:val="superscript"/>
        </w:rPr>
        <w:t>th</w:t>
      </w:r>
      <w:r w:rsidRPr="00B07399">
        <w:rPr>
          <w:rFonts w:cstheme="minorHAnsi"/>
          <w:sz w:val="24"/>
          <w:szCs w:val="24"/>
        </w:rPr>
        <w:t xml:space="preserve"> May 20</w:t>
      </w:r>
      <w:r>
        <w:rPr>
          <w:rFonts w:cstheme="minorHAnsi"/>
          <w:sz w:val="24"/>
          <w:szCs w:val="24"/>
        </w:rPr>
        <w:t>20</w:t>
      </w:r>
      <w:r w:rsidRPr="00B07399">
        <w:rPr>
          <w:rFonts w:cstheme="minorHAnsi"/>
          <w:sz w:val="24"/>
          <w:szCs w:val="24"/>
        </w:rPr>
        <w:t>)</w:t>
      </w:r>
    </w:p>
    <w:p w14:paraId="3B534AE0" w14:textId="77777777" w:rsidR="00750737" w:rsidRDefault="00750737" w:rsidP="00750737">
      <w:pPr>
        <w:suppressAutoHyphens w:val="0"/>
        <w:spacing w:line="240" w:lineRule="auto"/>
        <w:rPr>
          <w:rFonts w:cstheme="minorHAnsi"/>
          <w:sz w:val="24"/>
          <w:szCs w:val="24"/>
        </w:rPr>
      </w:pPr>
      <w:r w:rsidRPr="00B07399">
        <w:rPr>
          <w:sz w:val="24"/>
          <w:szCs w:val="24"/>
        </w:rPr>
        <w:t xml:space="preserve">Gibbs, G. (1988) </w:t>
      </w:r>
      <w:r w:rsidRPr="00B07399">
        <w:rPr>
          <w:i/>
          <w:sz w:val="24"/>
          <w:szCs w:val="24"/>
        </w:rPr>
        <w:t xml:space="preserve">Learning by Doing: A guide to teaching and learning methods. </w:t>
      </w:r>
      <w:r w:rsidRPr="00B07399">
        <w:rPr>
          <w:sz w:val="24"/>
          <w:szCs w:val="24"/>
        </w:rPr>
        <w:t xml:space="preserve"> </w:t>
      </w:r>
      <w:r w:rsidRPr="00B07399">
        <w:rPr>
          <w:rFonts w:cstheme="minorHAnsi"/>
          <w:sz w:val="24"/>
          <w:szCs w:val="24"/>
        </w:rPr>
        <w:t xml:space="preserve">[Online].  Available at: </w:t>
      </w:r>
      <w:hyperlink r:id="rId32" w:history="1">
        <w:r w:rsidRPr="001721F1">
          <w:rPr>
            <w:rStyle w:val="Hyperlink"/>
            <w:rFonts w:cstheme="minorHAnsi"/>
            <w:sz w:val="24"/>
            <w:szCs w:val="24"/>
          </w:rPr>
          <w:t>https://www.brookes.ac.uk/students/upgrade/study-skills/reflective-writing-gibbs/</w:t>
        </w:r>
      </w:hyperlink>
      <w:r w:rsidRPr="00B07399">
        <w:rPr>
          <w:rFonts w:cstheme="minorHAnsi"/>
          <w:sz w:val="24"/>
          <w:szCs w:val="24"/>
        </w:rPr>
        <w:t xml:space="preserve"> (Accessed: 20</w:t>
      </w:r>
      <w:r w:rsidRPr="00B07399">
        <w:rPr>
          <w:rFonts w:cstheme="minorHAnsi"/>
          <w:sz w:val="24"/>
          <w:szCs w:val="24"/>
          <w:vertAlign w:val="superscript"/>
        </w:rPr>
        <w:t>th</w:t>
      </w:r>
      <w:r w:rsidRPr="00B07399">
        <w:rPr>
          <w:rFonts w:cstheme="minorHAnsi"/>
          <w:sz w:val="24"/>
          <w:szCs w:val="24"/>
        </w:rPr>
        <w:t xml:space="preserve"> May 2018)</w:t>
      </w:r>
    </w:p>
    <w:p w14:paraId="056C560F" w14:textId="77777777" w:rsidR="00750737" w:rsidRPr="00B07399" w:rsidRDefault="00750737" w:rsidP="00750737">
      <w:pPr>
        <w:suppressAutoHyphens w:val="0"/>
        <w:spacing w:line="240" w:lineRule="auto"/>
        <w:rPr>
          <w:rFonts w:cstheme="minorHAnsi"/>
          <w:sz w:val="24"/>
          <w:szCs w:val="24"/>
        </w:rPr>
      </w:pPr>
      <w:r>
        <w:rPr>
          <w:rFonts w:cstheme="minorHAnsi"/>
          <w:sz w:val="24"/>
          <w:szCs w:val="24"/>
        </w:rPr>
        <w:t xml:space="preserve">World Health Organisation (2020) </w:t>
      </w:r>
      <w:r>
        <w:rPr>
          <w:rFonts w:cstheme="minorHAnsi"/>
          <w:i/>
          <w:iCs/>
          <w:sz w:val="24"/>
          <w:szCs w:val="24"/>
        </w:rPr>
        <w:t xml:space="preserve">Mental health and psychological resilience during </w:t>
      </w:r>
      <w:proofErr w:type="spellStart"/>
      <w:r>
        <w:rPr>
          <w:rFonts w:cstheme="minorHAnsi"/>
          <w:i/>
          <w:iCs/>
          <w:sz w:val="24"/>
          <w:szCs w:val="24"/>
        </w:rPr>
        <w:t>he</w:t>
      </w:r>
      <w:proofErr w:type="spellEnd"/>
      <w:r>
        <w:rPr>
          <w:rFonts w:cstheme="minorHAnsi"/>
          <w:i/>
          <w:iCs/>
          <w:sz w:val="24"/>
          <w:szCs w:val="24"/>
        </w:rPr>
        <w:t xml:space="preserve"> COVID-19 pandemic.  </w:t>
      </w:r>
      <w:r>
        <w:rPr>
          <w:sz w:val="24"/>
          <w:szCs w:val="24"/>
        </w:rPr>
        <w:t xml:space="preserve"> </w:t>
      </w:r>
      <w:r w:rsidRPr="00B07399">
        <w:rPr>
          <w:rFonts w:cstheme="minorHAnsi"/>
          <w:sz w:val="24"/>
          <w:szCs w:val="24"/>
        </w:rPr>
        <w:t>[Online].  Available at:</w:t>
      </w:r>
      <w:r>
        <w:rPr>
          <w:rFonts w:cstheme="minorHAnsi"/>
          <w:sz w:val="24"/>
          <w:szCs w:val="24"/>
        </w:rPr>
        <w:t xml:space="preserve"> </w:t>
      </w:r>
      <w:hyperlink r:id="rId33" w:history="1">
        <w:r w:rsidRPr="00005CF7">
          <w:rPr>
            <w:rStyle w:val="Hyperlink"/>
            <w:rFonts w:cstheme="minorHAnsi"/>
            <w:sz w:val="24"/>
            <w:szCs w:val="24"/>
          </w:rPr>
          <w:t>http://www.euro.who.int/en/health-topics/Life-stages/child-and-adolescent-health/news/news/2020/3/mental-health-and-psychological-resilience-during-the-covid-19-pandemic</w:t>
        </w:r>
      </w:hyperlink>
      <w:r>
        <w:rPr>
          <w:rFonts w:cstheme="minorHAnsi"/>
          <w:sz w:val="24"/>
          <w:szCs w:val="24"/>
        </w:rPr>
        <w:t xml:space="preserve"> (Accessed 10th May 2020)</w:t>
      </w:r>
    </w:p>
    <w:p w14:paraId="2C75C2A2" w14:textId="4075BF51" w:rsidR="00750737" w:rsidRDefault="00750737" w:rsidP="00750737">
      <w:pPr>
        <w:suppressAutoHyphens w:val="0"/>
        <w:spacing w:line="240" w:lineRule="auto"/>
        <w:rPr>
          <w:rFonts w:eastAsia="Times New Roman" w:cstheme="minorHAnsi"/>
          <w:bCs/>
          <w:sz w:val="24"/>
          <w:szCs w:val="24"/>
          <w:lang w:eastAsia="en-GB"/>
        </w:rPr>
      </w:pPr>
      <w:r w:rsidRPr="00B07399">
        <w:rPr>
          <w:rFonts w:eastAsia="Times New Roman" w:cstheme="minorHAnsi"/>
          <w:bCs/>
          <w:sz w:val="24"/>
          <w:szCs w:val="24"/>
          <w:lang w:eastAsia="en-GB"/>
        </w:rPr>
        <w:t xml:space="preserve">Youth Work in Wales Review Group, (2018) </w:t>
      </w:r>
      <w:r w:rsidRPr="00B07399">
        <w:rPr>
          <w:rFonts w:eastAsia="Times New Roman" w:cstheme="minorHAnsi"/>
          <w:bCs/>
          <w:i/>
          <w:sz w:val="24"/>
          <w:szCs w:val="24"/>
          <w:lang w:eastAsia="en-GB"/>
        </w:rPr>
        <w:t xml:space="preserve">Youth Work in Wales: Principles and Purposes.  </w:t>
      </w:r>
      <w:r w:rsidRPr="00B07399">
        <w:rPr>
          <w:rFonts w:eastAsia="Times New Roman" w:cstheme="minorHAnsi"/>
          <w:bCs/>
          <w:sz w:val="24"/>
          <w:szCs w:val="24"/>
          <w:lang w:eastAsia="en-GB"/>
        </w:rPr>
        <w:t xml:space="preserve">Welsh Assembly Government. </w:t>
      </w:r>
    </w:p>
    <w:p w14:paraId="6F57B471" w14:textId="77777777" w:rsidR="00B77981" w:rsidRDefault="00B77981" w:rsidP="00B77981">
      <w:pPr>
        <w:spacing w:line="480" w:lineRule="auto"/>
        <w:jc w:val="both"/>
      </w:pPr>
      <w:r>
        <w:rPr>
          <w:sz w:val="24"/>
          <w:szCs w:val="24"/>
          <w:u w:val="single"/>
        </w:rPr>
        <w:lastRenderedPageBreak/>
        <w:t>REFLECTIVE JOURNAL</w:t>
      </w:r>
      <w:r>
        <w:rPr>
          <w:noProof/>
          <w:sz w:val="24"/>
          <w:szCs w:val="24"/>
          <w:u w:val="single"/>
        </w:rPr>
        <w:drawing>
          <wp:anchor distT="0" distB="0" distL="114300" distR="0" simplePos="0" relativeHeight="251673600" behindDoc="1" locked="0" layoutInCell="1" allowOverlap="1" wp14:anchorId="63E01745" wp14:editId="26E9A409">
            <wp:simplePos x="0" y="0"/>
            <wp:positionH relativeFrom="margin">
              <wp:posOffset>4045585</wp:posOffset>
            </wp:positionH>
            <wp:positionV relativeFrom="paragraph">
              <wp:posOffset>0</wp:posOffset>
            </wp:positionV>
            <wp:extent cx="2047875" cy="1647190"/>
            <wp:effectExtent l="0" t="0" r="0" b="0"/>
            <wp:wrapSquare wrapText="bothSides"/>
            <wp:docPr id="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pic:cNvPicPr>
                      <a:picLocks noChangeAspect="1" noChangeArrowheads="1"/>
                    </pic:cNvPicPr>
                  </pic:nvPicPr>
                  <pic:blipFill>
                    <a:blip r:embed="rId8"/>
                    <a:stretch>
                      <a:fillRect/>
                    </a:stretch>
                  </pic:blipFill>
                  <pic:spPr bwMode="auto">
                    <a:xfrm>
                      <a:off x="0" y="0"/>
                      <a:ext cx="2047875" cy="1647190"/>
                    </a:xfrm>
                    <a:prstGeom prst="rect">
                      <a:avLst/>
                    </a:prstGeom>
                    <a:noFill/>
                    <a:ln w="9525">
                      <a:noFill/>
                      <a:miter lim="800000"/>
                      <a:headEnd/>
                      <a:tailEnd/>
                    </a:ln>
                  </pic:spPr>
                </pic:pic>
              </a:graphicData>
            </a:graphic>
          </wp:anchor>
        </w:drawing>
      </w:r>
      <w:r>
        <w:rPr>
          <w:sz w:val="24"/>
          <w:szCs w:val="24"/>
          <w:u w:val="single"/>
        </w:rPr>
        <w:t xml:space="preserve"> 9</w:t>
      </w:r>
    </w:p>
    <w:p w14:paraId="12B258A7" w14:textId="77777777" w:rsidR="00B77981" w:rsidRDefault="00B77981" w:rsidP="00B77981">
      <w:pPr>
        <w:spacing w:line="480" w:lineRule="auto"/>
        <w:jc w:val="both"/>
      </w:pPr>
    </w:p>
    <w:p w14:paraId="5EFFAD0C" w14:textId="77777777" w:rsidR="00B77981" w:rsidRDefault="00B77981" w:rsidP="00B77981">
      <w:pPr>
        <w:spacing w:line="480" w:lineRule="auto"/>
        <w:jc w:val="right"/>
        <w:rPr>
          <w:sz w:val="24"/>
          <w:szCs w:val="24"/>
        </w:rPr>
      </w:pPr>
    </w:p>
    <w:p w14:paraId="119E8FE9" w14:textId="77777777" w:rsidR="00B77981" w:rsidRDefault="00B77981" w:rsidP="00B77981">
      <w:pPr>
        <w:spacing w:line="480" w:lineRule="auto"/>
        <w:jc w:val="right"/>
        <w:rPr>
          <w:sz w:val="24"/>
          <w:szCs w:val="24"/>
        </w:rPr>
      </w:pPr>
    </w:p>
    <w:p w14:paraId="0B039C5D" w14:textId="77777777" w:rsidR="00B77981" w:rsidRDefault="00B77981" w:rsidP="00B77981">
      <w:pPr>
        <w:spacing w:line="480" w:lineRule="auto"/>
        <w:jc w:val="right"/>
      </w:pPr>
      <w:r>
        <w:rPr>
          <w:sz w:val="24"/>
          <w:szCs w:val="24"/>
        </w:rPr>
        <w:t xml:space="preserve">Figure 1. Gibbs Reflective Cycle 1988  </w:t>
      </w:r>
    </w:p>
    <w:p w14:paraId="24925089" w14:textId="77777777" w:rsidR="00B77981" w:rsidRDefault="00B77981" w:rsidP="00B77981">
      <w:pPr>
        <w:spacing w:line="480" w:lineRule="auto"/>
        <w:jc w:val="both"/>
        <w:rPr>
          <w:sz w:val="24"/>
          <w:szCs w:val="24"/>
          <w:u w:val="single"/>
        </w:rPr>
      </w:pPr>
    </w:p>
    <w:p w14:paraId="1C286CD1" w14:textId="77777777" w:rsidR="00B77981" w:rsidRDefault="00B77981" w:rsidP="00B77981">
      <w:pPr>
        <w:spacing w:line="480" w:lineRule="auto"/>
        <w:jc w:val="both"/>
        <w:rPr>
          <w:sz w:val="24"/>
          <w:szCs w:val="24"/>
          <w:u w:val="single"/>
        </w:rPr>
      </w:pPr>
      <w:r>
        <w:rPr>
          <w:sz w:val="24"/>
          <w:szCs w:val="24"/>
          <w:u w:val="single"/>
        </w:rPr>
        <w:t>Visualising the future of Youth Work at TYP</w:t>
      </w:r>
    </w:p>
    <w:p w14:paraId="55E3479F" w14:textId="77777777" w:rsidR="00B77981" w:rsidRDefault="00B77981" w:rsidP="00B77981">
      <w:pPr>
        <w:spacing w:line="480" w:lineRule="auto"/>
        <w:jc w:val="both"/>
        <w:rPr>
          <w:sz w:val="24"/>
          <w:szCs w:val="24"/>
          <w:u w:val="single"/>
        </w:rPr>
      </w:pPr>
      <w:r>
        <w:rPr>
          <w:sz w:val="24"/>
          <w:szCs w:val="24"/>
          <w:u w:val="single"/>
        </w:rPr>
        <w:t>Description</w:t>
      </w:r>
    </w:p>
    <w:p w14:paraId="0B3F735C" w14:textId="77777777" w:rsidR="00B77981" w:rsidRDefault="00B77981" w:rsidP="00B77981">
      <w:pPr>
        <w:spacing w:line="480" w:lineRule="auto"/>
        <w:jc w:val="both"/>
        <w:rPr>
          <w:sz w:val="24"/>
          <w:szCs w:val="24"/>
        </w:rPr>
      </w:pPr>
      <w:r>
        <w:rPr>
          <w:sz w:val="24"/>
          <w:szCs w:val="24"/>
        </w:rPr>
        <w:t xml:space="preserve">In the knowledge that social restrictions will almost certainly be in place for some time to come, we have started to think and talk about how we might re-open the </w:t>
      </w:r>
      <w:proofErr w:type="spellStart"/>
      <w:r>
        <w:rPr>
          <w:sz w:val="24"/>
          <w:szCs w:val="24"/>
        </w:rPr>
        <w:t>Tanyard</w:t>
      </w:r>
      <w:proofErr w:type="spellEnd"/>
      <w:r>
        <w:rPr>
          <w:sz w:val="24"/>
          <w:szCs w:val="24"/>
        </w:rPr>
        <w:t xml:space="preserve"> Youth Project, hopefully later this year.</w:t>
      </w:r>
    </w:p>
    <w:p w14:paraId="1C3946AC" w14:textId="77777777" w:rsidR="00B77981" w:rsidRDefault="00B77981" w:rsidP="00B77981">
      <w:pPr>
        <w:spacing w:line="480" w:lineRule="auto"/>
        <w:jc w:val="both"/>
        <w:rPr>
          <w:sz w:val="24"/>
          <w:szCs w:val="24"/>
        </w:rPr>
      </w:pPr>
      <w:r>
        <w:rPr>
          <w:sz w:val="24"/>
          <w:szCs w:val="24"/>
        </w:rPr>
        <w:t>It is clear that we will not be allowed to open our doors to an uncontrolled number of children and young people at any one time and so we think we might be able to open to small ‘focussed’ groups one at a time.  Our Monday Project for young people with anxiety disorders and autistic spectrum conditions might be one such group.  Alternatively, we might be able to open to defined small or size-restricted groups by school year group, and this may be determined by school policy over time.</w:t>
      </w:r>
    </w:p>
    <w:p w14:paraId="5C58FB71" w14:textId="77777777" w:rsidR="00B77981" w:rsidRDefault="00B77981" w:rsidP="00B77981">
      <w:pPr>
        <w:spacing w:line="480" w:lineRule="auto"/>
        <w:jc w:val="both"/>
        <w:rPr>
          <w:sz w:val="24"/>
          <w:szCs w:val="24"/>
        </w:rPr>
      </w:pPr>
      <w:r>
        <w:rPr>
          <w:sz w:val="24"/>
          <w:szCs w:val="24"/>
        </w:rPr>
        <w:t>As we start now to deliver daytime mental health and well-being sessions to individual young people on an appointment basis, we think this is something that we might like to continue into the future, as the first signs are promising that this will be a successful service.</w:t>
      </w:r>
    </w:p>
    <w:p w14:paraId="5CB2F86A" w14:textId="77777777" w:rsidR="00B77981" w:rsidRDefault="00B77981" w:rsidP="00B77981">
      <w:pPr>
        <w:spacing w:line="480" w:lineRule="auto"/>
        <w:jc w:val="both"/>
        <w:rPr>
          <w:sz w:val="24"/>
          <w:szCs w:val="24"/>
        </w:rPr>
      </w:pPr>
      <w:r>
        <w:rPr>
          <w:sz w:val="24"/>
          <w:szCs w:val="24"/>
        </w:rPr>
        <w:lastRenderedPageBreak/>
        <w:t xml:space="preserve">We will probably take our youth work out into the community more </w:t>
      </w:r>
      <w:proofErr w:type="gramStart"/>
      <w:r>
        <w:rPr>
          <w:sz w:val="24"/>
          <w:szCs w:val="24"/>
        </w:rPr>
        <w:t>too, and</w:t>
      </w:r>
      <w:proofErr w:type="gramEnd"/>
      <w:r>
        <w:rPr>
          <w:sz w:val="24"/>
          <w:szCs w:val="24"/>
        </w:rPr>
        <w:t xml:space="preserve"> start to do some detached youth work.  My dream is to have a fleet of vehicles, liveried with the TYP logo, taking youth workers out into our outlying villages to young people who have not been able to access youth work before, running outdoor activities in their area, sort of ‘pop-up’ youth clubs.  </w:t>
      </w:r>
    </w:p>
    <w:p w14:paraId="58F0D698" w14:textId="77777777" w:rsidR="00B77981" w:rsidRDefault="00B77981" w:rsidP="00B77981">
      <w:pPr>
        <w:spacing w:line="480" w:lineRule="auto"/>
        <w:jc w:val="both"/>
        <w:rPr>
          <w:sz w:val="24"/>
          <w:szCs w:val="24"/>
          <w:u w:val="single"/>
        </w:rPr>
      </w:pPr>
      <w:r>
        <w:rPr>
          <w:sz w:val="24"/>
          <w:szCs w:val="24"/>
          <w:u w:val="single"/>
        </w:rPr>
        <w:t>Feelings</w:t>
      </w:r>
    </w:p>
    <w:p w14:paraId="2A656820" w14:textId="77777777" w:rsidR="00B77981" w:rsidRDefault="00B77981" w:rsidP="00B77981">
      <w:pPr>
        <w:spacing w:line="480" w:lineRule="auto"/>
        <w:jc w:val="both"/>
        <w:rPr>
          <w:sz w:val="24"/>
          <w:szCs w:val="24"/>
        </w:rPr>
      </w:pPr>
      <w:r>
        <w:rPr>
          <w:sz w:val="24"/>
          <w:szCs w:val="24"/>
        </w:rPr>
        <w:t xml:space="preserve">After nervously worrying for a while that we might not be able to re-open at all, I am now getting excited about having new ideas and about the new opportunities that might present themselves.   </w:t>
      </w:r>
    </w:p>
    <w:p w14:paraId="0F58647A" w14:textId="77777777" w:rsidR="00B77981" w:rsidRDefault="00B77981" w:rsidP="00B77981">
      <w:pPr>
        <w:spacing w:line="480" w:lineRule="auto"/>
        <w:jc w:val="both"/>
        <w:rPr>
          <w:sz w:val="24"/>
          <w:szCs w:val="24"/>
        </w:rPr>
      </w:pPr>
      <w:r>
        <w:rPr>
          <w:sz w:val="24"/>
          <w:szCs w:val="24"/>
        </w:rPr>
        <w:t xml:space="preserve">I am trying to re-imagine the ways in which our groups can start to meet in person again.  Our BESPOKE group for disabled adults is desperate to start to meet again outside a Zoom call, but they are quite vulnerable.  Our Monday Project children and young people are not meeting online or in person and do not use social media to connect like other young people do.  The young parents of </w:t>
      </w:r>
      <w:proofErr w:type="spellStart"/>
      <w:r>
        <w:rPr>
          <w:sz w:val="24"/>
          <w:szCs w:val="24"/>
        </w:rPr>
        <w:t>Pramyard</w:t>
      </w:r>
      <w:proofErr w:type="spellEnd"/>
      <w:r>
        <w:rPr>
          <w:sz w:val="24"/>
          <w:szCs w:val="24"/>
        </w:rPr>
        <w:t xml:space="preserve"> may be reluctant to meet for a while in the same way that parents are thinking currently about </w:t>
      </w:r>
      <w:proofErr w:type="gramStart"/>
      <w:r>
        <w:rPr>
          <w:sz w:val="24"/>
          <w:szCs w:val="24"/>
        </w:rPr>
        <w:t>whether or not</w:t>
      </w:r>
      <w:proofErr w:type="gramEnd"/>
      <w:r>
        <w:rPr>
          <w:sz w:val="24"/>
          <w:szCs w:val="24"/>
        </w:rPr>
        <w:t xml:space="preserve"> to send their children to school in June.</w:t>
      </w:r>
    </w:p>
    <w:p w14:paraId="4D134F6C" w14:textId="77777777" w:rsidR="00B77981" w:rsidRPr="0000477D" w:rsidRDefault="00B77981" w:rsidP="00B77981">
      <w:pPr>
        <w:spacing w:line="480" w:lineRule="auto"/>
        <w:jc w:val="both"/>
        <w:rPr>
          <w:sz w:val="24"/>
          <w:szCs w:val="24"/>
        </w:rPr>
      </w:pPr>
      <w:r>
        <w:rPr>
          <w:sz w:val="24"/>
          <w:szCs w:val="24"/>
        </w:rPr>
        <w:t xml:space="preserve">Our team is working hard and youth workers are ensuring that what they are working on is as visible as possible (not always easy), and I know that they too are wondering about future changes and how this will affect their youth work and their roles.     </w:t>
      </w:r>
    </w:p>
    <w:p w14:paraId="78DAB76D" w14:textId="77777777" w:rsidR="00B77981" w:rsidRDefault="00B77981" w:rsidP="00B77981">
      <w:pPr>
        <w:spacing w:line="480" w:lineRule="auto"/>
        <w:jc w:val="both"/>
        <w:rPr>
          <w:sz w:val="24"/>
          <w:szCs w:val="24"/>
          <w:u w:val="single"/>
        </w:rPr>
      </w:pPr>
      <w:r>
        <w:rPr>
          <w:sz w:val="24"/>
          <w:szCs w:val="24"/>
          <w:u w:val="single"/>
        </w:rPr>
        <w:t>Evaluation</w:t>
      </w:r>
    </w:p>
    <w:p w14:paraId="79BBBE97" w14:textId="77777777" w:rsidR="00B77981" w:rsidRDefault="00B77981" w:rsidP="00B77981">
      <w:pPr>
        <w:spacing w:line="480" w:lineRule="auto"/>
        <w:jc w:val="both"/>
        <w:rPr>
          <w:sz w:val="24"/>
          <w:szCs w:val="24"/>
        </w:rPr>
      </w:pPr>
      <w:r>
        <w:rPr>
          <w:sz w:val="24"/>
          <w:szCs w:val="24"/>
        </w:rPr>
        <w:t xml:space="preserve">It is very positive that we have started mental health and well-being sessions for vulnerable young people as school and Social Services are indicating that there </w:t>
      </w:r>
      <w:proofErr w:type="gramStart"/>
      <w:r>
        <w:rPr>
          <w:sz w:val="24"/>
          <w:szCs w:val="24"/>
        </w:rPr>
        <w:t>are</w:t>
      </w:r>
      <w:proofErr w:type="gramEnd"/>
      <w:r>
        <w:rPr>
          <w:sz w:val="24"/>
          <w:szCs w:val="24"/>
        </w:rPr>
        <w:t xml:space="preserve"> 50+ children and </w:t>
      </w:r>
      <w:r>
        <w:rPr>
          <w:sz w:val="24"/>
          <w:szCs w:val="24"/>
        </w:rPr>
        <w:lastRenderedPageBreak/>
        <w:t xml:space="preserve">young people in immediate need of this support in our area.  Although this is targeted work, it is only through voluntary participation (YWWRG, 2018) that we will see these young people.  The additional stresses brought by the Covid-19 pandemic mean that this service is essential and must be delivered now, and we are </w:t>
      </w:r>
      <w:proofErr w:type="gramStart"/>
      <w:r>
        <w:rPr>
          <w:sz w:val="24"/>
          <w:szCs w:val="24"/>
        </w:rPr>
        <w:t>very glad</w:t>
      </w:r>
      <w:proofErr w:type="gramEnd"/>
      <w:r>
        <w:rPr>
          <w:sz w:val="24"/>
          <w:szCs w:val="24"/>
        </w:rPr>
        <w:t xml:space="preserve"> to be able to contribute our skills and experience.</w:t>
      </w:r>
    </w:p>
    <w:p w14:paraId="328B9992" w14:textId="77777777" w:rsidR="00B77981" w:rsidRDefault="00B77981" w:rsidP="00B77981">
      <w:pPr>
        <w:spacing w:line="480" w:lineRule="auto"/>
        <w:jc w:val="both"/>
        <w:rPr>
          <w:sz w:val="24"/>
          <w:szCs w:val="24"/>
        </w:rPr>
      </w:pPr>
      <w:r>
        <w:rPr>
          <w:sz w:val="24"/>
          <w:szCs w:val="24"/>
        </w:rPr>
        <w:t>As this is a change in direction for us, it also presents the possibility of applying for funding to support such work, which we have not done before, and this strengthens the financial outlook for us as an organisation.</w:t>
      </w:r>
    </w:p>
    <w:p w14:paraId="308F537A" w14:textId="77777777" w:rsidR="00B77981" w:rsidRDefault="00B77981" w:rsidP="00B77981">
      <w:pPr>
        <w:spacing w:line="480" w:lineRule="auto"/>
        <w:jc w:val="both"/>
        <w:rPr>
          <w:sz w:val="24"/>
          <w:szCs w:val="24"/>
        </w:rPr>
      </w:pPr>
      <w:proofErr w:type="gramStart"/>
      <w:r>
        <w:rPr>
          <w:sz w:val="24"/>
          <w:szCs w:val="24"/>
        </w:rPr>
        <w:t>If and when</w:t>
      </w:r>
      <w:proofErr w:type="gramEnd"/>
      <w:r>
        <w:rPr>
          <w:sz w:val="24"/>
          <w:szCs w:val="24"/>
        </w:rPr>
        <w:t xml:space="preserve"> we start to do some detached youth work, there are a number of benefits.  Firstly, we could reach young people who have not engaged with us previously, both nearby and in outlying villages as mentioned above.  Secondly, we could do more outdoor activities, which has physical and mental health benefits for all of us (Mind, 2019).  Thirdly, it presents a promotional opportunity for the </w:t>
      </w:r>
      <w:proofErr w:type="spellStart"/>
      <w:r>
        <w:rPr>
          <w:sz w:val="24"/>
          <w:szCs w:val="24"/>
        </w:rPr>
        <w:t>Tanyard</w:t>
      </w:r>
      <w:proofErr w:type="spellEnd"/>
      <w:r>
        <w:rPr>
          <w:sz w:val="24"/>
          <w:szCs w:val="24"/>
        </w:rPr>
        <w:t xml:space="preserve"> Youth Project and will make us more visible out in the community.  Finally, it also provides the opportunity for staff development, where youth workers who have not done detached youth work before can stretch themselves and experience a different delivery model for youth work.</w:t>
      </w:r>
    </w:p>
    <w:p w14:paraId="05823635" w14:textId="77777777" w:rsidR="00B77981" w:rsidRDefault="00B77981" w:rsidP="00B77981">
      <w:pPr>
        <w:spacing w:line="480" w:lineRule="auto"/>
        <w:jc w:val="both"/>
        <w:rPr>
          <w:sz w:val="24"/>
          <w:szCs w:val="24"/>
        </w:rPr>
      </w:pPr>
      <w:r>
        <w:rPr>
          <w:sz w:val="24"/>
          <w:szCs w:val="24"/>
        </w:rPr>
        <w:t xml:space="preserve">Sadly, we will miss the big parties and the large indoor space that we have being full of activities, </w:t>
      </w:r>
      <w:proofErr w:type="gramStart"/>
      <w:r>
        <w:rPr>
          <w:sz w:val="24"/>
          <w:szCs w:val="24"/>
        </w:rPr>
        <w:t>music</w:t>
      </w:r>
      <w:proofErr w:type="gramEnd"/>
      <w:r>
        <w:rPr>
          <w:sz w:val="24"/>
          <w:szCs w:val="24"/>
        </w:rPr>
        <w:t xml:space="preserve"> and laughter.  We will miss our all night ‘stay </w:t>
      </w:r>
      <w:proofErr w:type="spellStart"/>
      <w:r>
        <w:rPr>
          <w:sz w:val="24"/>
          <w:szCs w:val="24"/>
        </w:rPr>
        <w:t>awake’s</w:t>
      </w:r>
      <w:proofErr w:type="spellEnd"/>
      <w:r>
        <w:rPr>
          <w:sz w:val="24"/>
          <w:szCs w:val="24"/>
        </w:rPr>
        <w:t xml:space="preserve"> and all the cookery that goes on.  We will miss ‘open mic’ nights and basketball </w:t>
      </w:r>
      <w:proofErr w:type="gramStart"/>
      <w:r>
        <w:rPr>
          <w:sz w:val="24"/>
          <w:szCs w:val="24"/>
        </w:rPr>
        <w:t>matches</w:t>
      </w:r>
      <w:proofErr w:type="gramEnd"/>
      <w:r>
        <w:rPr>
          <w:sz w:val="24"/>
          <w:szCs w:val="24"/>
        </w:rPr>
        <w:t xml:space="preserve"> against our PCSOs.  There are so many activities that social distancing will hamper or prevent.</w:t>
      </w:r>
    </w:p>
    <w:p w14:paraId="6F663C49" w14:textId="77777777" w:rsidR="00B77981" w:rsidRDefault="00B77981" w:rsidP="00B77981">
      <w:pPr>
        <w:spacing w:line="480" w:lineRule="auto"/>
        <w:jc w:val="both"/>
        <w:rPr>
          <w:sz w:val="24"/>
          <w:szCs w:val="24"/>
        </w:rPr>
      </w:pPr>
      <w:r>
        <w:rPr>
          <w:sz w:val="24"/>
          <w:szCs w:val="24"/>
        </w:rPr>
        <w:t xml:space="preserve">We will have to find new ways to hold engaging interactive sessions when the restrictions start to lift. </w:t>
      </w:r>
    </w:p>
    <w:p w14:paraId="40239CBA" w14:textId="77777777" w:rsidR="00B77981" w:rsidRDefault="00B77981" w:rsidP="00B77981">
      <w:pPr>
        <w:spacing w:line="480" w:lineRule="auto"/>
        <w:jc w:val="both"/>
        <w:rPr>
          <w:sz w:val="24"/>
          <w:szCs w:val="24"/>
        </w:rPr>
      </w:pPr>
    </w:p>
    <w:p w14:paraId="31406E1A" w14:textId="77777777" w:rsidR="00B77981" w:rsidRDefault="00B77981" w:rsidP="00B77981">
      <w:pPr>
        <w:spacing w:line="480" w:lineRule="auto"/>
        <w:jc w:val="both"/>
        <w:rPr>
          <w:sz w:val="24"/>
          <w:szCs w:val="24"/>
          <w:u w:val="single"/>
        </w:rPr>
      </w:pPr>
      <w:r>
        <w:rPr>
          <w:sz w:val="24"/>
          <w:szCs w:val="24"/>
          <w:u w:val="single"/>
        </w:rPr>
        <w:t>Analysis</w:t>
      </w:r>
    </w:p>
    <w:p w14:paraId="0FCCAFD1" w14:textId="77777777" w:rsidR="00B77981" w:rsidRDefault="00B77981" w:rsidP="00B77981">
      <w:pPr>
        <w:spacing w:line="480" w:lineRule="auto"/>
        <w:jc w:val="both"/>
        <w:rPr>
          <w:sz w:val="24"/>
          <w:szCs w:val="24"/>
        </w:rPr>
      </w:pPr>
      <w:r>
        <w:rPr>
          <w:sz w:val="24"/>
          <w:szCs w:val="24"/>
        </w:rPr>
        <w:t xml:space="preserve">Developing our focus on mental health and well-being is </w:t>
      </w:r>
      <w:proofErr w:type="gramStart"/>
      <w:r>
        <w:rPr>
          <w:sz w:val="24"/>
          <w:szCs w:val="24"/>
        </w:rPr>
        <w:t>very positive</w:t>
      </w:r>
      <w:proofErr w:type="gramEnd"/>
      <w:r>
        <w:rPr>
          <w:sz w:val="24"/>
          <w:szCs w:val="24"/>
        </w:rPr>
        <w:t xml:space="preserve"> because, particularly in our area, and particularly because of the pandemic lockdown, ‘Loneliness and isolation…  </w:t>
      </w:r>
      <w:r w:rsidRPr="00B07399">
        <w:rPr>
          <w:rFonts w:cstheme="minorHAnsi"/>
          <w:sz w:val="24"/>
          <w:szCs w:val="24"/>
        </w:rPr>
        <w:t>[</w:t>
      </w:r>
      <w:r>
        <w:rPr>
          <w:rFonts w:cstheme="minorHAnsi"/>
          <w:sz w:val="24"/>
          <w:szCs w:val="24"/>
        </w:rPr>
        <w:t>are</w:t>
      </w:r>
      <w:r w:rsidRPr="00B07399">
        <w:rPr>
          <w:rFonts w:cstheme="minorHAnsi"/>
          <w:sz w:val="24"/>
          <w:szCs w:val="24"/>
        </w:rPr>
        <w:t>]</w:t>
      </w:r>
      <w:r>
        <w:rPr>
          <w:rFonts w:cstheme="minorHAnsi"/>
          <w:sz w:val="24"/>
          <w:szCs w:val="24"/>
        </w:rPr>
        <w:t xml:space="preserve"> </w:t>
      </w:r>
      <w:r>
        <w:rPr>
          <w:sz w:val="24"/>
          <w:szCs w:val="24"/>
        </w:rPr>
        <w:t xml:space="preserve">leading and underpinning causes of distress for individuals living in areas of socioeconomic deprivation’ (Samaritans, 2018).  As a community based </w:t>
      </w:r>
      <w:proofErr w:type="gramStart"/>
      <w:r>
        <w:rPr>
          <w:sz w:val="24"/>
          <w:szCs w:val="24"/>
        </w:rPr>
        <w:t>organisation</w:t>
      </w:r>
      <w:proofErr w:type="gramEnd"/>
      <w:r>
        <w:rPr>
          <w:sz w:val="24"/>
          <w:szCs w:val="24"/>
        </w:rPr>
        <w:t xml:space="preserve"> we are accessible to young people who are suffering, and we appear less threatening or frightening than local authority-led services.  Talking about community groups and outreach as a form of prevention and early intervention it has been stated that:</w:t>
      </w:r>
    </w:p>
    <w:p w14:paraId="3A81ACA2" w14:textId="77777777" w:rsidR="00B77981" w:rsidRDefault="00B77981" w:rsidP="00B77981">
      <w:pPr>
        <w:spacing w:line="240" w:lineRule="auto"/>
        <w:ind w:left="284" w:right="284"/>
        <w:jc w:val="both"/>
        <w:rPr>
          <w:sz w:val="24"/>
          <w:szCs w:val="24"/>
        </w:rPr>
      </w:pPr>
      <w:r>
        <w:rPr>
          <w:sz w:val="24"/>
          <w:szCs w:val="24"/>
        </w:rPr>
        <w:t xml:space="preserve">It is vital that these types of community or social outreach groups are recognised for their health benefits; social connectedness tackles low social support and can work to reach those who are at the highest risk of being socially excluded.   </w:t>
      </w:r>
    </w:p>
    <w:p w14:paraId="1BC8962D" w14:textId="77777777" w:rsidR="00B77981" w:rsidRDefault="00B77981" w:rsidP="00B77981">
      <w:pPr>
        <w:spacing w:line="240" w:lineRule="auto"/>
        <w:ind w:left="284" w:right="284"/>
        <w:jc w:val="right"/>
        <w:rPr>
          <w:sz w:val="24"/>
          <w:szCs w:val="24"/>
        </w:rPr>
      </w:pPr>
      <w:r>
        <w:rPr>
          <w:sz w:val="24"/>
          <w:szCs w:val="24"/>
        </w:rPr>
        <w:t>Samaritans, 2018</w:t>
      </w:r>
    </w:p>
    <w:p w14:paraId="7935EF39" w14:textId="77777777" w:rsidR="00B77981" w:rsidRDefault="00B77981" w:rsidP="00B77981">
      <w:pPr>
        <w:spacing w:line="480" w:lineRule="auto"/>
        <w:jc w:val="both"/>
        <w:rPr>
          <w:sz w:val="24"/>
          <w:szCs w:val="24"/>
        </w:rPr>
      </w:pPr>
      <w:r>
        <w:rPr>
          <w:sz w:val="24"/>
          <w:szCs w:val="24"/>
        </w:rPr>
        <w:t>Thus our strengthened partnership working with local authority services and the fact that we are already well connected to young people in our community means that we are well-placed to help to deliver mental health and well-being support where it is needed.</w:t>
      </w:r>
    </w:p>
    <w:p w14:paraId="2527445C" w14:textId="77777777" w:rsidR="00B77981" w:rsidRDefault="00B77981" w:rsidP="00B77981">
      <w:pPr>
        <w:spacing w:line="480" w:lineRule="auto"/>
        <w:jc w:val="both"/>
        <w:rPr>
          <w:sz w:val="24"/>
          <w:szCs w:val="24"/>
        </w:rPr>
      </w:pPr>
      <w:r>
        <w:rPr>
          <w:sz w:val="24"/>
          <w:szCs w:val="24"/>
        </w:rPr>
        <w:t>The benefits of doing some detached youth work are similar, because again stronger links with the local area and wider community can be forged.  Youth workers will need to build a good understanding of the layout of the area, where young people are and where they meet and when, and further knowledge of the type of community in which they reside (</w:t>
      </w:r>
      <w:proofErr w:type="spellStart"/>
      <w:r>
        <w:rPr>
          <w:sz w:val="24"/>
          <w:szCs w:val="24"/>
        </w:rPr>
        <w:t>Batsleer</w:t>
      </w:r>
      <w:proofErr w:type="spellEnd"/>
      <w:r>
        <w:rPr>
          <w:sz w:val="24"/>
          <w:szCs w:val="24"/>
        </w:rPr>
        <w:t xml:space="preserve"> &amp; Davies, 2010, pp51-52).</w:t>
      </w:r>
    </w:p>
    <w:p w14:paraId="6E765190" w14:textId="77777777" w:rsidR="00B77981" w:rsidRDefault="00B77981" w:rsidP="00B77981">
      <w:pPr>
        <w:spacing w:line="480" w:lineRule="auto"/>
        <w:jc w:val="both"/>
        <w:rPr>
          <w:sz w:val="24"/>
          <w:szCs w:val="24"/>
        </w:rPr>
      </w:pPr>
      <w:r>
        <w:rPr>
          <w:sz w:val="24"/>
          <w:szCs w:val="24"/>
        </w:rPr>
        <w:t xml:space="preserve">As we have existing relationships with young people in our area it is likely that some of them would voluntarily engage with us in a detached setting, as we are known to them.  Our </w:t>
      </w:r>
      <w:r>
        <w:rPr>
          <w:sz w:val="24"/>
          <w:szCs w:val="24"/>
        </w:rPr>
        <w:lastRenderedPageBreak/>
        <w:t>detached youth work would have this advantage over trying to persuade or entice groups of unknown young people to join in with our work, which is described by Whelan as ‘compulsion by stealth’ (</w:t>
      </w:r>
      <w:proofErr w:type="spellStart"/>
      <w:r>
        <w:rPr>
          <w:sz w:val="24"/>
          <w:szCs w:val="24"/>
        </w:rPr>
        <w:t>Batsleer</w:t>
      </w:r>
      <w:proofErr w:type="spellEnd"/>
      <w:r>
        <w:rPr>
          <w:sz w:val="24"/>
          <w:szCs w:val="24"/>
        </w:rPr>
        <w:t xml:space="preserve"> &amp; Davies, 2010, p58).</w:t>
      </w:r>
    </w:p>
    <w:p w14:paraId="4C2400D7" w14:textId="77777777" w:rsidR="00B77981" w:rsidRDefault="00B77981" w:rsidP="00B77981">
      <w:pPr>
        <w:spacing w:line="480" w:lineRule="auto"/>
        <w:jc w:val="both"/>
        <w:rPr>
          <w:sz w:val="24"/>
          <w:szCs w:val="24"/>
        </w:rPr>
      </w:pPr>
      <w:r>
        <w:rPr>
          <w:sz w:val="24"/>
          <w:szCs w:val="24"/>
        </w:rPr>
        <w:t>It has been recognised that:</w:t>
      </w:r>
    </w:p>
    <w:p w14:paraId="1C4117F1" w14:textId="77777777" w:rsidR="00B77981" w:rsidRDefault="00B77981" w:rsidP="00B77981">
      <w:pPr>
        <w:spacing w:line="240" w:lineRule="auto"/>
        <w:ind w:left="284" w:right="284"/>
        <w:jc w:val="both"/>
        <w:rPr>
          <w:sz w:val="24"/>
          <w:szCs w:val="24"/>
        </w:rPr>
      </w:pPr>
      <w:r>
        <w:rPr>
          <w:sz w:val="24"/>
          <w:szCs w:val="24"/>
        </w:rPr>
        <w:t xml:space="preserve">… it is important that all partners, including communities themselves, understand their potential.  The assets within communities, such as the skills and knowledge, social networks, local </w:t>
      </w:r>
      <w:proofErr w:type="gramStart"/>
      <w:r>
        <w:rPr>
          <w:sz w:val="24"/>
          <w:szCs w:val="24"/>
        </w:rPr>
        <w:t>groups</w:t>
      </w:r>
      <w:proofErr w:type="gramEnd"/>
      <w:r>
        <w:rPr>
          <w:sz w:val="24"/>
          <w:szCs w:val="24"/>
        </w:rPr>
        <w:t xml:space="preserve"> and community organisations, are building blocks for good health.</w:t>
      </w:r>
    </w:p>
    <w:p w14:paraId="0840383E" w14:textId="77777777" w:rsidR="00B77981" w:rsidRDefault="00B77981" w:rsidP="00B77981">
      <w:pPr>
        <w:spacing w:line="240" w:lineRule="auto"/>
        <w:ind w:left="284" w:right="284"/>
        <w:jc w:val="right"/>
        <w:rPr>
          <w:sz w:val="24"/>
          <w:szCs w:val="24"/>
        </w:rPr>
      </w:pPr>
      <w:r>
        <w:rPr>
          <w:sz w:val="24"/>
          <w:szCs w:val="24"/>
        </w:rPr>
        <w:t>Public Health England, 2019</w:t>
      </w:r>
    </w:p>
    <w:p w14:paraId="22BA6523" w14:textId="77777777" w:rsidR="00B77981" w:rsidRDefault="00B77981" w:rsidP="00B77981">
      <w:pPr>
        <w:spacing w:line="480" w:lineRule="auto"/>
        <w:jc w:val="both"/>
        <w:rPr>
          <w:sz w:val="24"/>
          <w:szCs w:val="24"/>
        </w:rPr>
      </w:pPr>
      <w:r>
        <w:rPr>
          <w:sz w:val="24"/>
          <w:szCs w:val="24"/>
        </w:rPr>
        <w:t xml:space="preserve">We are based in the heart of our community and can provide a ‘community-centred’ approach, which PHE (2019) defines as having are seven elements.  One of these is that it ‘promotes health and well-being or reduces health inequalities in a community setting, using non-clinical </w:t>
      </w:r>
      <w:proofErr w:type="gramStart"/>
      <w:r>
        <w:rPr>
          <w:sz w:val="24"/>
          <w:szCs w:val="24"/>
        </w:rPr>
        <w:t>methods’</w:t>
      </w:r>
      <w:proofErr w:type="gramEnd"/>
      <w:r>
        <w:rPr>
          <w:sz w:val="24"/>
          <w:szCs w:val="24"/>
        </w:rPr>
        <w:t xml:space="preserve">. </w:t>
      </w:r>
    </w:p>
    <w:p w14:paraId="63C6B58C" w14:textId="77777777" w:rsidR="00B77981" w:rsidRDefault="00B77981" w:rsidP="00B77981">
      <w:pPr>
        <w:spacing w:line="480" w:lineRule="auto"/>
        <w:jc w:val="both"/>
        <w:rPr>
          <w:sz w:val="24"/>
          <w:szCs w:val="24"/>
        </w:rPr>
      </w:pPr>
      <w:r>
        <w:rPr>
          <w:sz w:val="24"/>
          <w:szCs w:val="24"/>
        </w:rPr>
        <w:t>The difficulties that we might encounter with detached youth work include the fact that it is difficult to plan (</w:t>
      </w:r>
      <w:proofErr w:type="spellStart"/>
      <w:r>
        <w:rPr>
          <w:sz w:val="24"/>
          <w:szCs w:val="24"/>
        </w:rPr>
        <w:t>Batsleer</w:t>
      </w:r>
      <w:proofErr w:type="spellEnd"/>
      <w:r>
        <w:rPr>
          <w:sz w:val="24"/>
          <w:szCs w:val="24"/>
        </w:rPr>
        <w:t xml:space="preserve"> &amp; Davies, 2010, p53-54) and that we would need to establish first the purpose of our detached work and also do some pre- and post-engagement planning, which would be new for us.  There might also be risks for inexperienced staff to consider when meeting young people ‘on their turf’ (</w:t>
      </w:r>
      <w:proofErr w:type="spellStart"/>
      <w:r>
        <w:rPr>
          <w:sz w:val="24"/>
          <w:szCs w:val="24"/>
        </w:rPr>
        <w:t>Batsleer</w:t>
      </w:r>
      <w:proofErr w:type="spellEnd"/>
      <w:r>
        <w:rPr>
          <w:sz w:val="24"/>
          <w:szCs w:val="24"/>
        </w:rPr>
        <w:t xml:space="preserve"> &amp; Davies, 2010, p55) and we would need to consider these in advance.</w:t>
      </w:r>
    </w:p>
    <w:p w14:paraId="592FA0C9" w14:textId="77777777" w:rsidR="00B77981" w:rsidRDefault="00B77981" w:rsidP="00B77981">
      <w:pPr>
        <w:spacing w:line="480" w:lineRule="auto"/>
        <w:jc w:val="both"/>
        <w:rPr>
          <w:sz w:val="24"/>
          <w:szCs w:val="24"/>
        </w:rPr>
      </w:pPr>
      <w:r>
        <w:rPr>
          <w:sz w:val="24"/>
          <w:szCs w:val="24"/>
        </w:rPr>
        <w:t xml:space="preserve">However, by far the most difficult and challenging changes we will have to make to the ways in which we work are those imposed by continued social distancing and avoidance of the currently omnipresent coronavirus.  </w:t>
      </w:r>
    </w:p>
    <w:p w14:paraId="13383290" w14:textId="77777777" w:rsidR="00B77981" w:rsidRDefault="00B77981" w:rsidP="00B77981">
      <w:pPr>
        <w:spacing w:line="480" w:lineRule="auto"/>
        <w:jc w:val="both"/>
        <w:rPr>
          <w:sz w:val="24"/>
          <w:szCs w:val="24"/>
        </w:rPr>
      </w:pPr>
      <w:r>
        <w:rPr>
          <w:sz w:val="24"/>
          <w:szCs w:val="24"/>
        </w:rPr>
        <w:t xml:space="preserve">  </w:t>
      </w:r>
    </w:p>
    <w:p w14:paraId="6DF8753C" w14:textId="77777777" w:rsidR="00B77981" w:rsidRPr="00135CF1" w:rsidRDefault="00B77981" w:rsidP="00B77981">
      <w:pPr>
        <w:spacing w:line="480" w:lineRule="auto"/>
        <w:jc w:val="both"/>
        <w:rPr>
          <w:rFonts w:asciiTheme="minorHAnsi" w:eastAsiaTheme="minorHAnsi" w:hAnsiTheme="minorHAnsi"/>
          <w:color w:val="auto"/>
        </w:rPr>
      </w:pPr>
      <w:r>
        <w:rPr>
          <w:sz w:val="24"/>
          <w:szCs w:val="24"/>
        </w:rPr>
        <w:t xml:space="preserve">     </w:t>
      </w:r>
    </w:p>
    <w:p w14:paraId="6FB65E1A" w14:textId="77777777" w:rsidR="00B77981" w:rsidRDefault="00B77981" w:rsidP="00B77981">
      <w:pPr>
        <w:spacing w:line="480" w:lineRule="auto"/>
        <w:jc w:val="both"/>
        <w:rPr>
          <w:sz w:val="24"/>
          <w:szCs w:val="24"/>
          <w:u w:val="single"/>
        </w:rPr>
      </w:pPr>
      <w:r>
        <w:rPr>
          <w:sz w:val="24"/>
          <w:szCs w:val="24"/>
          <w:u w:val="single"/>
        </w:rPr>
        <w:lastRenderedPageBreak/>
        <w:t>Conclusion</w:t>
      </w:r>
    </w:p>
    <w:p w14:paraId="42450D72" w14:textId="77777777" w:rsidR="00B77981" w:rsidRDefault="00B77981" w:rsidP="00B77981">
      <w:pPr>
        <w:spacing w:line="480" w:lineRule="auto"/>
        <w:jc w:val="both"/>
        <w:rPr>
          <w:sz w:val="24"/>
          <w:szCs w:val="24"/>
        </w:rPr>
      </w:pPr>
      <w:r>
        <w:rPr>
          <w:sz w:val="24"/>
          <w:szCs w:val="24"/>
        </w:rPr>
        <w:t>It is hard to see how and when things will change, but it can be seen to be an exciting time for youth workers.  We will be challenged to think outside the box and to be imaginative and creative to find new ways to engage with and support children and young people.</w:t>
      </w:r>
    </w:p>
    <w:p w14:paraId="6E21ADF2" w14:textId="77777777" w:rsidR="00B77981" w:rsidRDefault="00B77981" w:rsidP="00B77981">
      <w:pPr>
        <w:spacing w:line="480" w:lineRule="auto"/>
        <w:jc w:val="both"/>
        <w:rPr>
          <w:sz w:val="24"/>
          <w:szCs w:val="24"/>
        </w:rPr>
      </w:pPr>
      <w:r>
        <w:rPr>
          <w:sz w:val="24"/>
          <w:szCs w:val="24"/>
        </w:rPr>
        <w:t>We have the advantage of being immersed in the local community and we have proven to ourselves that we have the flexibility to adapt to change.</w:t>
      </w:r>
    </w:p>
    <w:p w14:paraId="1D1B0D75" w14:textId="77777777" w:rsidR="00B77981" w:rsidRDefault="00B77981" w:rsidP="00B77981">
      <w:pPr>
        <w:spacing w:line="480" w:lineRule="auto"/>
        <w:jc w:val="both"/>
        <w:rPr>
          <w:sz w:val="24"/>
          <w:szCs w:val="24"/>
        </w:rPr>
      </w:pPr>
      <w:r>
        <w:rPr>
          <w:sz w:val="24"/>
          <w:szCs w:val="24"/>
        </w:rPr>
        <w:t xml:space="preserve">We have maintained contact with young people through an ongoing difficult and frightening time and we need to be courageous as we face what may be new or more challenging issues faced by young people going forward. </w:t>
      </w:r>
    </w:p>
    <w:p w14:paraId="31E014C0" w14:textId="77777777" w:rsidR="00B77981" w:rsidRDefault="00B77981" w:rsidP="00B77981">
      <w:pPr>
        <w:spacing w:line="480" w:lineRule="auto"/>
        <w:jc w:val="both"/>
        <w:rPr>
          <w:sz w:val="24"/>
          <w:szCs w:val="24"/>
          <w:u w:val="single"/>
        </w:rPr>
      </w:pPr>
      <w:r>
        <w:rPr>
          <w:sz w:val="24"/>
          <w:szCs w:val="24"/>
        </w:rPr>
        <w:t xml:space="preserve"> </w:t>
      </w:r>
      <w:r>
        <w:rPr>
          <w:sz w:val="24"/>
          <w:szCs w:val="24"/>
          <w:u w:val="single"/>
        </w:rPr>
        <w:t xml:space="preserve">Action Plan </w:t>
      </w:r>
    </w:p>
    <w:p w14:paraId="7C88DC05" w14:textId="77777777" w:rsidR="00B77981" w:rsidRPr="00DC0459" w:rsidRDefault="00B77981" w:rsidP="00B77981">
      <w:pPr>
        <w:pStyle w:val="ListParagraph"/>
        <w:numPr>
          <w:ilvl w:val="0"/>
          <w:numId w:val="1"/>
        </w:numPr>
        <w:spacing w:line="480" w:lineRule="auto"/>
        <w:jc w:val="both"/>
      </w:pPr>
      <w:r>
        <w:rPr>
          <w:sz w:val="24"/>
          <w:szCs w:val="24"/>
        </w:rPr>
        <w:t xml:space="preserve">Use the time in lockdown to read </w:t>
      </w:r>
      <w:proofErr w:type="spellStart"/>
      <w:r>
        <w:rPr>
          <w:sz w:val="24"/>
          <w:szCs w:val="24"/>
        </w:rPr>
        <w:t>Goetschius</w:t>
      </w:r>
      <w:proofErr w:type="spellEnd"/>
      <w:r>
        <w:rPr>
          <w:sz w:val="24"/>
          <w:szCs w:val="24"/>
        </w:rPr>
        <w:t xml:space="preserve">, GW. and Tash, MJ. (1967) </w:t>
      </w:r>
      <w:r>
        <w:rPr>
          <w:i/>
          <w:iCs/>
          <w:sz w:val="24"/>
          <w:szCs w:val="24"/>
        </w:rPr>
        <w:t xml:space="preserve">Working with Unattached Youth: Problem, Approach, Method. </w:t>
      </w:r>
      <w:r>
        <w:rPr>
          <w:sz w:val="24"/>
          <w:szCs w:val="24"/>
        </w:rPr>
        <w:t xml:space="preserve">London: Routledge and Kegan Paul.  </w:t>
      </w:r>
    </w:p>
    <w:p w14:paraId="296D9697" w14:textId="77777777" w:rsidR="00B77981" w:rsidRPr="001F1C09" w:rsidRDefault="00B77981" w:rsidP="00B77981">
      <w:pPr>
        <w:pStyle w:val="ListParagraph"/>
        <w:numPr>
          <w:ilvl w:val="0"/>
          <w:numId w:val="1"/>
        </w:numPr>
        <w:spacing w:line="480" w:lineRule="auto"/>
        <w:jc w:val="both"/>
      </w:pPr>
      <w:r>
        <w:rPr>
          <w:sz w:val="24"/>
          <w:szCs w:val="24"/>
        </w:rPr>
        <w:t>Also find more up-to-date texts to read.</w:t>
      </w:r>
    </w:p>
    <w:p w14:paraId="6C36F28C" w14:textId="77777777" w:rsidR="00B77981" w:rsidRDefault="00B77981" w:rsidP="00B77981">
      <w:pPr>
        <w:pStyle w:val="ListParagraph"/>
        <w:numPr>
          <w:ilvl w:val="0"/>
          <w:numId w:val="1"/>
        </w:numPr>
        <w:spacing w:line="480" w:lineRule="auto"/>
        <w:jc w:val="both"/>
      </w:pPr>
      <w:r>
        <w:t>Continue to build on partnership working through the newly established daytime mental health and well-being clinics we are starting for young people.</w:t>
      </w:r>
    </w:p>
    <w:p w14:paraId="1303E0F2" w14:textId="77777777" w:rsidR="00B77981" w:rsidRDefault="00B77981" w:rsidP="00B77981">
      <w:pPr>
        <w:pStyle w:val="ListParagraph"/>
        <w:numPr>
          <w:ilvl w:val="0"/>
          <w:numId w:val="1"/>
        </w:numPr>
        <w:spacing w:line="480" w:lineRule="auto"/>
        <w:jc w:val="both"/>
      </w:pPr>
      <w:r>
        <w:t>As schools start to re-open (when?) hold a Team Day to brainstorm some ideas around detached youth work that we could do; its purposes and some pre-engagement planning</w:t>
      </w:r>
    </w:p>
    <w:p w14:paraId="16D94F9A" w14:textId="77777777" w:rsidR="00B77981" w:rsidRDefault="00B77981" w:rsidP="00B77981">
      <w:pPr>
        <w:spacing w:line="480" w:lineRule="auto"/>
        <w:jc w:val="both"/>
      </w:pPr>
    </w:p>
    <w:p w14:paraId="29CF7674" w14:textId="77777777" w:rsidR="00B77981" w:rsidRPr="00CA1C4E" w:rsidRDefault="00B77981" w:rsidP="00B77981">
      <w:pPr>
        <w:spacing w:line="480" w:lineRule="auto"/>
        <w:jc w:val="both"/>
      </w:pPr>
    </w:p>
    <w:p w14:paraId="16FFF9C3" w14:textId="77777777" w:rsidR="00B77981" w:rsidRDefault="00B77981" w:rsidP="00B77981">
      <w:pPr>
        <w:spacing w:line="480" w:lineRule="auto"/>
        <w:rPr>
          <w:u w:val="single"/>
        </w:rPr>
      </w:pPr>
    </w:p>
    <w:p w14:paraId="751D7B76" w14:textId="77777777" w:rsidR="00B77981" w:rsidRDefault="00B77981" w:rsidP="00B77981">
      <w:pPr>
        <w:spacing w:line="480" w:lineRule="auto"/>
      </w:pPr>
      <w:r w:rsidRPr="00BF01E7">
        <w:rPr>
          <w:u w:val="single"/>
        </w:rPr>
        <w:lastRenderedPageBreak/>
        <w:t>Reference List</w:t>
      </w:r>
    </w:p>
    <w:p w14:paraId="071664F7" w14:textId="77777777" w:rsidR="00B77981" w:rsidRDefault="00B77981" w:rsidP="00B77981">
      <w:pPr>
        <w:suppressAutoHyphens w:val="0"/>
        <w:spacing w:line="240" w:lineRule="auto"/>
        <w:rPr>
          <w:sz w:val="24"/>
          <w:szCs w:val="24"/>
        </w:rPr>
      </w:pPr>
      <w:proofErr w:type="spellStart"/>
      <w:r>
        <w:rPr>
          <w:sz w:val="24"/>
          <w:szCs w:val="24"/>
        </w:rPr>
        <w:t>Batsleer</w:t>
      </w:r>
      <w:proofErr w:type="spellEnd"/>
      <w:r>
        <w:rPr>
          <w:sz w:val="24"/>
          <w:szCs w:val="24"/>
        </w:rPr>
        <w:t xml:space="preserve">, J. and Davies, B. (Eds.) (2010) </w:t>
      </w:r>
      <w:r>
        <w:rPr>
          <w:i/>
          <w:iCs/>
          <w:sz w:val="24"/>
          <w:szCs w:val="24"/>
        </w:rPr>
        <w:t xml:space="preserve">What is Youth Work?  </w:t>
      </w:r>
      <w:r>
        <w:rPr>
          <w:sz w:val="24"/>
          <w:szCs w:val="24"/>
        </w:rPr>
        <w:t xml:space="preserve">Exeter: Learning Matters. </w:t>
      </w:r>
    </w:p>
    <w:p w14:paraId="012C1E64" w14:textId="77777777" w:rsidR="00B77981" w:rsidRDefault="00B77981" w:rsidP="00B77981">
      <w:pPr>
        <w:suppressAutoHyphens w:val="0"/>
        <w:spacing w:line="240" w:lineRule="auto"/>
        <w:rPr>
          <w:rFonts w:cstheme="minorHAnsi"/>
          <w:sz w:val="24"/>
          <w:szCs w:val="24"/>
        </w:rPr>
      </w:pPr>
      <w:r w:rsidRPr="00B07399">
        <w:rPr>
          <w:sz w:val="24"/>
          <w:szCs w:val="24"/>
        </w:rPr>
        <w:t xml:space="preserve">Gibbs, G. (1988) </w:t>
      </w:r>
      <w:r w:rsidRPr="00B07399">
        <w:rPr>
          <w:i/>
          <w:sz w:val="24"/>
          <w:szCs w:val="24"/>
        </w:rPr>
        <w:t xml:space="preserve">Learning by Doing: A guide to teaching and learning methods. </w:t>
      </w:r>
      <w:r w:rsidRPr="00B07399">
        <w:rPr>
          <w:sz w:val="24"/>
          <w:szCs w:val="24"/>
        </w:rPr>
        <w:t xml:space="preserve"> </w:t>
      </w:r>
      <w:r w:rsidRPr="00B07399">
        <w:rPr>
          <w:rFonts w:cstheme="minorHAnsi"/>
          <w:sz w:val="24"/>
          <w:szCs w:val="24"/>
        </w:rPr>
        <w:t xml:space="preserve">[Online].  Available at: </w:t>
      </w:r>
      <w:hyperlink r:id="rId34" w:history="1">
        <w:r w:rsidRPr="001721F1">
          <w:rPr>
            <w:rStyle w:val="Hyperlink"/>
            <w:rFonts w:cstheme="minorHAnsi"/>
            <w:sz w:val="24"/>
            <w:szCs w:val="24"/>
          </w:rPr>
          <w:t>https://www.brookes.ac.uk/students/upgrade/study-skills/reflective-writing-gibbs/</w:t>
        </w:r>
      </w:hyperlink>
      <w:r w:rsidRPr="00B07399">
        <w:rPr>
          <w:rFonts w:cstheme="minorHAnsi"/>
          <w:sz w:val="24"/>
          <w:szCs w:val="24"/>
        </w:rPr>
        <w:t xml:space="preserve"> (Accessed: 20</w:t>
      </w:r>
      <w:r w:rsidRPr="00B07399">
        <w:rPr>
          <w:rFonts w:cstheme="minorHAnsi"/>
          <w:sz w:val="24"/>
          <w:szCs w:val="24"/>
          <w:vertAlign w:val="superscript"/>
        </w:rPr>
        <w:t>th</w:t>
      </w:r>
      <w:r w:rsidRPr="00B07399">
        <w:rPr>
          <w:rFonts w:cstheme="minorHAnsi"/>
          <w:sz w:val="24"/>
          <w:szCs w:val="24"/>
        </w:rPr>
        <w:t xml:space="preserve"> May 2018)</w:t>
      </w:r>
    </w:p>
    <w:p w14:paraId="1496A0D2" w14:textId="77777777" w:rsidR="00B77981" w:rsidRDefault="00B77981" w:rsidP="00B77981">
      <w:pPr>
        <w:suppressAutoHyphens w:val="0"/>
        <w:spacing w:line="259" w:lineRule="auto"/>
        <w:rPr>
          <w:rFonts w:cs="Calibri"/>
          <w:color w:val="auto"/>
          <w:sz w:val="24"/>
          <w:szCs w:val="24"/>
        </w:rPr>
      </w:pPr>
      <w:r w:rsidRPr="005930C5">
        <w:rPr>
          <w:rFonts w:cs="Calibri"/>
          <w:color w:val="auto"/>
          <w:sz w:val="24"/>
          <w:szCs w:val="24"/>
        </w:rPr>
        <w:t xml:space="preserve">Mind (2019) Five Ways to Wellbeing.  Online.  Available at:  </w:t>
      </w:r>
      <w:hyperlink r:id="rId35" w:history="1">
        <w:r w:rsidRPr="005930C5">
          <w:rPr>
            <w:rFonts w:cs="Calibri"/>
            <w:color w:val="0563C1"/>
            <w:sz w:val="24"/>
            <w:szCs w:val="24"/>
            <w:u w:val="single"/>
          </w:rPr>
          <w:t>https://www.mind.org.uk/workplace/mental-health-at-work/taking-care-of-yourself/five-ways-to-wellbeing/</w:t>
        </w:r>
      </w:hyperlink>
      <w:r w:rsidRPr="005930C5">
        <w:rPr>
          <w:rFonts w:cs="Calibri"/>
          <w:color w:val="auto"/>
          <w:sz w:val="24"/>
          <w:szCs w:val="24"/>
        </w:rPr>
        <w:t xml:space="preserve">   Accessed 13/10/2019</w:t>
      </w:r>
    </w:p>
    <w:p w14:paraId="71A45E7F" w14:textId="77777777" w:rsidR="00B77981" w:rsidRPr="00B83EEF" w:rsidRDefault="00B77981" w:rsidP="00B77981">
      <w:pPr>
        <w:suppressAutoHyphens w:val="0"/>
        <w:spacing w:line="259" w:lineRule="auto"/>
        <w:rPr>
          <w:rFonts w:cs="Calibri"/>
          <w:color w:val="auto"/>
          <w:sz w:val="24"/>
          <w:szCs w:val="24"/>
        </w:rPr>
      </w:pPr>
      <w:r>
        <w:rPr>
          <w:rFonts w:cs="Calibri"/>
          <w:color w:val="auto"/>
          <w:sz w:val="24"/>
          <w:szCs w:val="24"/>
        </w:rPr>
        <w:t xml:space="preserve">Public Health England (2019) </w:t>
      </w:r>
      <w:r>
        <w:rPr>
          <w:rFonts w:cs="Calibri"/>
          <w:i/>
          <w:iCs/>
          <w:color w:val="auto"/>
          <w:sz w:val="24"/>
          <w:szCs w:val="24"/>
        </w:rPr>
        <w:t xml:space="preserve">Place-based approaches for reducing health inequalities: main report.  </w:t>
      </w:r>
      <w:r w:rsidRPr="00EF5810">
        <w:rPr>
          <w:rFonts w:cs="Calibri"/>
          <w:color w:val="auto"/>
          <w:sz w:val="24"/>
          <w:szCs w:val="24"/>
        </w:rPr>
        <w:t xml:space="preserve">[Online].  Available at: </w:t>
      </w:r>
      <w:r>
        <w:rPr>
          <w:rFonts w:cs="Calibri"/>
          <w:i/>
          <w:iCs/>
          <w:color w:val="auto"/>
          <w:sz w:val="24"/>
          <w:szCs w:val="24"/>
        </w:rPr>
        <w:t xml:space="preserve"> </w:t>
      </w:r>
      <w:hyperlink r:id="rId36" w:history="1">
        <w:r w:rsidRPr="00273CB7">
          <w:rPr>
            <w:rStyle w:val="Hyperlink"/>
            <w:rFonts w:cs="Calibri"/>
            <w:i/>
            <w:iCs/>
            <w:sz w:val="24"/>
            <w:szCs w:val="24"/>
          </w:rPr>
          <w:t>https://www.gov.uk/government/publications/health-inequalities-place-based-approaches-to-reduce-inequalities/place-based-approaches-for-reducing-health-inequalities-main-report</w:t>
        </w:r>
      </w:hyperlink>
      <w:r>
        <w:rPr>
          <w:rFonts w:cs="Calibri"/>
          <w:i/>
          <w:iCs/>
          <w:color w:val="auto"/>
          <w:sz w:val="24"/>
          <w:szCs w:val="24"/>
        </w:rPr>
        <w:t xml:space="preserve">  </w:t>
      </w:r>
      <w:r>
        <w:rPr>
          <w:rFonts w:cs="Calibri"/>
          <w:color w:val="auto"/>
          <w:sz w:val="24"/>
          <w:szCs w:val="24"/>
        </w:rPr>
        <w:t>Accessed October 2019.</w:t>
      </w:r>
    </w:p>
    <w:p w14:paraId="49CA1B0B" w14:textId="77777777" w:rsidR="00B77981" w:rsidRPr="005930C5" w:rsidRDefault="00B77981" w:rsidP="00B77981">
      <w:pPr>
        <w:suppressAutoHyphens w:val="0"/>
        <w:spacing w:line="259" w:lineRule="auto"/>
        <w:rPr>
          <w:rFonts w:cs="Calibri"/>
          <w:color w:val="auto"/>
          <w:sz w:val="24"/>
          <w:szCs w:val="24"/>
        </w:rPr>
      </w:pPr>
      <w:r>
        <w:rPr>
          <w:rFonts w:cs="Calibri"/>
          <w:color w:val="auto"/>
          <w:sz w:val="24"/>
          <w:szCs w:val="24"/>
        </w:rPr>
        <w:t xml:space="preserve">Samaritans (2018) </w:t>
      </w:r>
      <w:r>
        <w:rPr>
          <w:rFonts w:cs="Calibri"/>
          <w:i/>
          <w:iCs/>
          <w:color w:val="auto"/>
          <w:sz w:val="24"/>
          <w:szCs w:val="24"/>
        </w:rPr>
        <w:t>Socioeconomic disadvantage and suicidal behaviour: Finding a way forward for Wales</w:t>
      </w:r>
      <w:r w:rsidRPr="00EF5810">
        <w:rPr>
          <w:rFonts w:cs="Calibri"/>
          <w:i/>
          <w:iCs/>
          <w:color w:val="auto"/>
          <w:sz w:val="24"/>
          <w:szCs w:val="24"/>
        </w:rPr>
        <w:t xml:space="preserve">. </w:t>
      </w:r>
      <w:r w:rsidRPr="00EF5810">
        <w:rPr>
          <w:rFonts w:cs="Calibri"/>
          <w:color w:val="auto"/>
          <w:sz w:val="24"/>
          <w:szCs w:val="24"/>
        </w:rPr>
        <w:t xml:space="preserve">  [Online].  Available at: </w:t>
      </w:r>
      <w:r>
        <w:rPr>
          <w:rFonts w:cs="Calibri"/>
          <w:i/>
          <w:iCs/>
          <w:color w:val="auto"/>
          <w:sz w:val="24"/>
          <w:szCs w:val="24"/>
        </w:rPr>
        <w:t xml:space="preserve"> </w:t>
      </w:r>
      <w:hyperlink r:id="rId37" w:history="1">
        <w:r w:rsidRPr="00817A87">
          <w:rPr>
            <w:rStyle w:val="Hyperlink"/>
            <w:rFonts w:cs="Calibri"/>
            <w:sz w:val="24"/>
            <w:szCs w:val="24"/>
          </w:rPr>
          <w:t>https://media.samaritans.org/documents/Socioeconomic_disadvantage_and_suicidal_behaviour_bilingual.pdf</w:t>
        </w:r>
      </w:hyperlink>
      <w:r w:rsidRPr="00817A87">
        <w:rPr>
          <w:rFonts w:cs="Calibri"/>
          <w:color w:val="auto"/>
          <w:sz w:val="24"/>
          <w:szCs w:val="24"/>
        </w:rPr>
        <w:t xml:space="preserve"> </w:t>
      </w:r>
      <w:r>
        <w:rPr>
          <w:rFonts w:cs="Calibri"/>
          <w:color w:val="auto"/>
          <w:sz w:val="24"/>
          <w:szCs w:val="24"/>
        </w:rPr>
        <w:t xml:space="preserve"> Accessed 17</w:t>
      </w:r>
      <w:r w:rsidRPr="00817A87">
        <w:rPr>
          <w:rFonts w:cs="Calibri"/>
          <w:color w:val="auto"/>
          <w:sz w:val="24"/>
          <w:szCs w:val="24"/>
          <w:vertAlign w:val="superscript"/>
        </w:rPr>
        <w:t>th</w:t>
      </w:r>
      <w:r>
        <w:rPr>
          <w:rFonts w:cs="Calibri"/>
          <w:color w:val="auto"/>
          <w:sz w:val="24"/>
          <w:szCs w:val="24"/>
        </w:rPr>
        <w:t xml:space="preserve"> May 2020</w:t>
      </w:r>
    </w:p>
    <w:p w14:paraId="697C629D" w14:textId="77777777" w:rsidR="00B77981" w:rsidRPr="00B07399" w:rsidRDefault="00B77981" w:rsidP="00B77981">
      <w:pPr>
        <w:suppressAutoHyphens w:val="0"/>
        <w:spacing w:line="240" w:lineRule="auto"/>
        <w:rPr>
          <w:sz w:val="24"/>
          <w:szCs w:val="24"/>
        </w:rPr>
      </w:pPr>
      <w:r w:rsidRPr="00B07399">
        <w:rPr>
          <w:rFonts w:eastAsia="Times New Roman" w:cstheme="minorHAnsi"/>
          <w:bCs/>
          <w:sz w:val="24"/>
          <w:szCs w:val="24"/>
          <w:lang w:eastAsia="en-GB"/>
        </w:rPr>
        <w:t xml:space="preserve">Youth Work in Wales Review Group, (2018) </w:t>
      </w:r>
      <w:r w:rsidRPr="00B07399">
        <w:rPr>
          <w:rFonts w:eastAsia="Times New Roman" w:cstheme="minorHAnsi"/>
          <w:bCs/>
          <w:i/>
          <w:sz w:val="24"/>
          <w:szCs w:val="24"/>
          <w:lang w:eastAsia="en-GB"/>
        </w:rPr>
        <w:t xml:space="preserve">Youth Work in Wales: Principles and Purposes.  </w:t>
      </w:r>
      <w:r w:rsidRPr="00B07399">
        <w:rPr>
          <w:rFonts w:eastAsia="Times New Roman" w:cstheme="minorHAnsi"/>
          <w:bCs/>
          <w:sz w:val="24"/>
          <w:szCs w:val="24"/>
          <w:lang w:eastAsia="en-GB"/>
        </w:rPr>
        <w:t xml:space="preserve">Welsh Assembly Government. </w:t>
      </w:r>
    </w:p>
    <w:p w14:paraId="00396D62" w14:textId="1FADB79C" w:rsidR="00750737" w:rsidRDefault="00750737" w:rsidP="00750737">
      <w:pPr>
        <w:suppressAutoHyphens w:val="0"/>
        <w:spacing w:line="240" w:lineRule="auto"/>
      </w:pPr>
    </w:p>
    <w:p w14:paraId="6669A5A0" w14:textId="7E03CFAD" w:rsidR="00131950" w:rsidRDefault="00131950" w:rsidP="00750737">
      <w:pPr>
        <w:suppressAutoHyphens w:val="0"/>
        <w:spacing w:line="240" w:lineRule="auto"/>
      </w:pPr>
    </w:p>
    <w:p w14:paraId="734316E8" w14:textId="6FD2B43F" w:rsidR="00131950" w:rsidRDefault="00131950" w:rsidP="00750737">
      <w:pPr>
        <w:suppressAutoHyphens w:val="0"/>
        <w:spacing w:line="240" w:lineRule="auto"/>
      </w:pPr>
    </w:p>
    <w:p w14:paraId="0159B95F" w14:textId="6A2914F3" w:rsidR="00131950" w:rsidRDefault="00131950" w:rsidP="00750737">
      <w:pPr>
        <w:suppressAutoHyphens w:val="0"/>
        <w:spacing w:line="240" w:lineRule="auto"/>
      </w:pPr>
    </w:p>
    <w:p w14:paraId="4515AB42" w14:textId="6B57E761" w:rsidR="00131950" w:rsidRDefault="00131950" w:rsidP="00750737">
      <w:pPr>
        <w:suppressAutoHyphens w:val="0"/>
        <w:spacing w:line="240" w:lineRule="auto"/>
      </w:pPr>
    </w:p>
    <w:p w14:paraId="26545D5D" w14:textId="0D8E8CA2" w:rsidR="00131950" w:rsidRDefault="00131950" w:rsidP="00750737">
      <w:pPr>
        <w:suppressAutoHyphens w:val="0"/>
        <w:spacing w:line="240" w:lineRule="auto"/>
      </w:pPr>
    </w:p>
    <w:p w14:paraId="30B5E025" w14:textId="4C64B53F" w:rsidR="00131950" w:rsidRDefault="00131950" w:rsidP="00750737">
      <w:pPr>
        <w:suppressAutoHyphens w:val="0"/>
        <w:spacing w:line="240" w:lineRule="auto"/>
      </w:pPr>
    </w:p>
    <w:p w14:paraId="4E8A0881" w14:textId="207515CE" w:rsidR="00131950" w:rsidRDefault="00131950" w:rsidP="00750737">
      <w:pPr>
        <w:suppressAutoHyphens w:val="0"/>
        <w:spacing w:line="240" w:lineRule="auto"/>
      </w:pPr>
    </w:p>
    <w:p w14:paraId="46D24A9D" w14:textId="0C854D84" w:rsidR="00131950" w:rsidRDefault="00131950" w:rsidP="00750737">
      <w:pPr>
        <w:suppressAutoHyphens w:val="0"/>
        <w:spacing w:line="240" w:lineRule="auto"/>
      </w:pPr>
    </w:p>
    <w:p w14:paraId="70FB8AAE" w14:textId="7D042B38" w:rsidR="00131950" w:rsidRDefault="00131950" w:rsidP="00750737">
      <w:pPr>
        <w:suppressAutoHyphens w:val="0"/>
        <w:spacing w:line="240" w:lineRule="auto"/>
      </w:pPr>
    </w:p>
    <w:p w14:paraId="23FB06D8" w14:textId="70425DEA" w:rsidR="00131950" w:rsidRDefault="00131950" w:rsidP="00750737">
      <w:pPr>
        <w:suppressAutoHyphens w:val="0"/>
        <w:spacing w:line="240" w:lineRule="auto"/>
      </w:pPr>
    </w:p>
    <w:p w14:paraId="3D19C4DB" w14:textId="20A1E04D" w:rsidR="00131950" w:rsidRDefault="00131950" w:rsidP="00750737">
      <w:pPr>
        <w:suppressAutoHyphens w:val="0"/>
        <w:spacing w:line="240" w:lineRule="auto"/>
      </w:pPr>
    </w:p>
    <w:p w14:paraId="7D269C2C" w14:textId="4D4238A6" w:rsidR="00131950" w:rsidRDefault="00131950" w:rsidP="00750737">
      <w:pPr>
        <w:suppressAutoHyphens w:val="0"/>
        <w:spacing w:line="240" w:lineRule="auto"/>
      </w:pPr>
    </w:p>
    <w:p w14:paraId="00840B1B" w14:textId="64AAB345" w:rsidR="00131950" w:rsidRDefault="00131950" w:rsidP="00750737">
      <w:pPr>
        <w:suppressAutoHyphens w:val="0"/>
        <w:spacing w:line="240" w:lineRule="auto"/>
      </w:pPr>
    </w:p>
    <w:p w14:paraId="03AC3B35" w14:textId="016816BB" w:rsidR="00131950" w:rsidRDefault="00131950" w:rsidP="00750737">
      <w:pPr>
        <w:suppressAutoHyphens w:val="0"/>
        <w:spacing w:line="240" w:lineRule="auto"/>
      </w:pPr>
    </w:p>
    <w:p w14:paraId="113CB970" w14:textId="61A2A553" w:rsidR="00131950" w:rsidRDefault="00131950" w:rsidP="00750737">
      <w:pPr>
        <w:suppressAutoHyphens w:val="0"/>
        <w:spacing w:line="240" w:lineRule="auto"/>
      </w:pPr>
    </w:p>
    <w:p w14:paraId="7486BBD4" w14:textId="77777777" w:rsidR="00131950" w:rsidRDefault="00131950" w:rsidP="00131950">
      <w:pPr>
        <w:spacing w:line="480" w:lineRule="auto"/>
        <w:jc w:val="both"/>
      </w:pPr>
      <w:r>
        <w:rPr>
          <w:sz w:val="24"/>
          <w:szCs w:val="24"/>
          <w:u w:val="single"/>
        </w:rPr>
        <w:lastRenderedPageBreak/>
        <w:t>REFLECTIVE JOURNAL</w:t>
      </w:r>
      <w:r>
        <w:rPr>
          <w:noProof/>
          <w:sz w:val="24"/>
          <w:szCs w:val="24"/>
          <w:u w:val="single"/>
        </w:rPr>
        <w:drawing>
          <wp:anchor distT="0" distB="0" distL="114300" distR="0" simplePos="0" relativeHeight="251675648" behindDoc="1" locked="0" layoutInCell="1" allowOverlap="1" wp14:anchorId="4E3EBD34" wp14:editId="57ED64BB">
            <wp:simplePos x="0" y="0"/>
            <wp:positionH relativeFrom="margin">
              <wp:posOffset>4045585</wp:posOffset>
            </wp:positionH>
            <wp:positionV relativeFrom="paragraph">
              <wp:posOffset>0</wp:posOffset>
            </wp:positionV>
            <wp:extent cx="2047875" cy="1647190"/>
            <wp:effectExtent l="0" t="0" r="0" b="0"/>
            <wp:wrapSquare wrapText="bothSides"/>
            <wp:docPr id="1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pic:cNvPicPr>
                      <a:picLocks noChangeAspect="1" noChangeArrowheads="1"/>
                    </pic:cNvPicPr>
                  </pic:nvPicPr>
                  <pic:blipFill>
                    <a:blip r:embed="rId8"/>
                    <a:stretch>
                      <a:fillRect/>
                    </a:stretch>
                  </pic:blipFill>
                  <pic:spPr bwMode="auto">
                    <a:xfrm>
                      <a:off x="0" y="0"/>
                      <a:ext cx="2047875" cy="1647190"/>
                    </a:xfrm>
                    <a:prstGeom prst="rect">
                      <a:avLst/>
                    </a:prstGeom>
                    <a:noFill/>
                    <a:ln w="9525">
                      <a:noFill/>
                      <a:miter lim="800000"/>
                      <a:headEnd/>
                      <a:tailEnd/>
                    </a:ln>
                  </pic:spPr>
                </pic:pic>
              </a:graphicData>
            </a:graphic>
          </wp:anchor>
        </w:drawing>
      </w:r>
      <w:r>
        <w:rPr>
          <w:sz w:val="24"/>
          <w:szCs w:val="24"/>
          <w:u w:val="single"/>
        </w:rPr>
        <w:t xml:space="preserve"> 10</w:t>
      </w:r>
    </w:p>
    <w:p w14:paraId="6FE0AAA0" w14:textId="77777777" w:rsidR="00131950" w:rsidRDefault="00131950" w:rsidP="00131950">
      <w:pPr>
        <w:spacing w:line="480" w:lineRule="auto"/>
        <w:jc w:val="both"/>
      </w:pPr>
    </w:p>
    <w:p w14:paraId="18FEAAA6" w14:textId="77777777" w:rsidR="00131950" w:rsidRDefault="00131950" w:rsidP="00131950">
      <w:pPr>
        <w:spacing w:line="480" w:lineRule="auto"/>
        <w:jc w:val="right"/>
        <w:rPr>
          <w:sz w:val="24"/>
          <w:szCs w:val="24"/>
        </w:rPr>
      </w:pPr>
    </w:p>
    <w:p w14:paraId="7CE552C8" w14:textId="77777777" w:rsidR="00131950" w:rsidRDefault="00131950" w:rsidP="00131950">
      <w:pPr>
        <w:spacing w:line="480" w:lineRule="auto"/>
        <w:jc w:val="right"/>
        <w:rPr>
          <w:sz w:val="24"/>
          <w:szCs w:val="24"/>
        </w:rPr>
      </w:pPr>
    </w:p>
    <w:p w14:paraId="04A5B081" w14:textId="77777777" w:rsidR="00131950" w:rsidRDefault="00131950" w:rsidP="00131950">
      <w:pPr>
        <w:spacing w:line="480" w:lineRule="auto"/>
        <w:jc w:val="right"/>
      </w:pPr>
      <w:r>
        <w:rPr>
          <w:sz w:val="24"/>
          <w:szCs w:val="24"/>
        </w:rPr>
        <w:t xml:space="preserve">Figure 1. Gibbs Reflective Cycle 1988  </w:t>
      </w:r>
    </w:p>
    <w:p w14:paraId="6371036D" w14:textId="77777777" w:rsidR="00131950" w:rsidRDefault="00131950" w:rsidP="00131950">
      <w:pPr>
        <w:spacing w:line="480" w:lineRule="auto"/>
        <w:jc w:val="both"/>
        <w:rPr>
          <w:sz w:val="24"/>
          <w:szCs w:val="24"/>
          <w:u w:val="single"/>
        </w:rPr>
      </w:pPr>
    </w:p>
    <w:p w14:paraId="019D6024" w14:textId="77777777" w:rsidR="00131950" w:rsidRDefault="00131950" w:rsidP="00131950">
      <w:pPr>
        <w:spacing w:line="480" w:lineRule="auto"/>
        <w:jc w:val="both"/>
        <w:rPr>
          <w:sz w:val="24"/>
          <w:szCs w:val="24"/>
          <w:u w:val="single"/>
        </w:rPr>
      </w:pPr>
      <w:r>
        <w:rPr>
          <w:sz w:val="24"/>
          <w:szCs w:val="24"/>
          <w:u w:val="single"/>
        </w:rPr>
        <w:t>Sanctuary, Community and Hope</w:t>
      </w:r>
    </w:p>
    <w:p w14:paraId="0D7DFC01" w14:textId="77777777" w:rsidR="00131950" w:rsidRDefault="00131950" w:rsidP="00131950">
      <w:pPr>
        <w:spacing w:line="480" w:lineRule="auto"/>
        <w:jc w:val="both"/>
        <w:rPr>
          <w:sz w:val="24"/>
          <w:szCs w:val="24"/>
          <w:u w:val="single"/>
        </w:rPr>
      </w:pPr>
      <w:r>
        <w:rPr>
          <w:sz w:val="24"/>
          <w:szCs w:val="24"/>
          <w:u w:val="single"/>
        </w:rPr>
        <w:t>Description</w:t>
      </w:r>
    </w:p>
    <w:p w14:paraId="35396B50" w14:textId="77777777" w:rsidR="00131950" w:rsidRDefault="00131950" w:rsidP="00131950">
      <w:pPr>
        <w:spacing w:line="480" w:lineRule="auto"/>
        <w:jc w:val="both"/>
        <w:rPr>
          <w:sz w:val="24"/>
          <w:szCs w:val="24"/>
        </w:rPr>
      </w:pPr>
      <w:r>
        <w:rPr>
          <w:sz w:val="24"/>
          <w:szCs w:val="24"/>
        </w:rPr>
        <w:t>At the time of writing (18</w:t>
      </w:r>
      <w:r w:rsidRPr="0072655B">
        <w:rPr>
          <w:sz w:val="24"/>
          <w:szCs w:val="24"/>
          <w:vertAlign w:val="superscript"/>
        </w:rPr>
        <w:t>th</w:t>
      </w:r>
      <w:r>
        <w:rPr>
          <w:sz w:val="24"/>
          <w:szCs w:val="24"/>
        </w:rPr>
        <w:t xml:space="preserve"> May 2020) we are entering Mental Health Awareness week, the World Health Organisation has issued a warning of a looming mental health crisis worldwide (Telegraph, 14</w:t>
      </w:r>
      <w:r w:rsidRPr="00625BCE">
        <w:rPr>
          <w:sz w:val="24"/>
          <w:szCs w:val="24"/>
          <w:vertAlign w:val="superscript"/>
        </w:rPr>
        <w:t>th</w:t>
      </w:r>
      <w:r>
        <w:rPr>
          <w:sz w:val="24"/>
          <w:szCs w:val="24"/>
        </w:rPr>
        <w:t xml:space="preserve"> May 2020) and the Arch Bishop of Canterbury has been speaking this morning on BBC News about anxiety ‘telling you something’, that holding a stiff upper lip is not enough and that now is the time ‘not to blame but to learn’.</w:t>
      </w:r>
    </w:p>
    <w:p w14:paraId="76D69CD6" w14:textId="77777777" w:rsidR="00131950" w:rsidRDefault="00131950" w:rsidP="00131950">
      <w:pPr>
        <w:spacing w:line="480" w:lineRule="auto"/>
        <w:jc w:val="both"/>
        <w:rPr>
          <w:sz w:val="24"/>
          <w:szCs w:val="24"/>
        </w:rPr>
      </w:pPr>
      <w:r>
        <w:rPr>
          <w:sz w:val="24"/>
          <w:szCs w:val="24"/>
        </w:rPr>
        <w:t>I have just finished reading Mark Smith’s (16</w:t>
      </w:r>
      <w:r w:rsidRPr="00625BCE">
        <w:rPr>
          <w:sz w:val="24"/>
          <w:szCs w:val="24"/>
          <w:vertAlign w:val="superscript"/>
        </w:rPr>
        <w:t>th</w:t>
      </w:r>
      <w:r>
        <w:rPr>
          <w:sz w:val="24"/>
          <w:szCs w:val="24"/>
        </w:rPr>
        <w:t xml:space="preserve"> May 2020) article, ‘Dealing with the ‘new normal’. Creating places of sanctuary, community and hope for children and young people in schools and local organisations’ in the hope that I would find some answers or some insights regarding the way forward for youth work.   </w:t>
      </w:r>
    </w:p>
    <w:p w14:paraId="224BABDA" w14:textId="77777777" w:rsidR="00131950" w:rsidRDefault="00131950" w:rsidP="00131950">
      <w:pPr>
        <w:spacing w:line="480" w:lineRule="auto"/>
        <w:jc w:val="both"/>
        <w:rPr>
          <w:sz w:val="24"/>
          <w:szCs w:val="24"/>
          <w:u w:val="single"/>
        </w:rPr>
      </w:pPr>
      <w:r>
        <w:rPr>
          <w:sz w:val="24"/>
          <w:szCs w:val="24"/>
          <w:u w:val="single"/>
        </w:rPr>
        <w:t>Feelings</w:t>
      </w:r>
    </w:p>
    <w:p w14:paraId="4C0C8DDB" w14:textId="77777777" w:rsidR="00131950" w:rsidRDefault="00131950" w:rsidP="00131950">
      <w:pPr>
        <w:spacing w:line="480" w:lineRule="auto"/>
        <w:jc w:val="both"/>
        <w:rPr>
          <w:sz w:val="24"/>
          <w:szCs w:val="24"/>
        </w:rPr>
      </w:pPr>
      <w:r>
        <w:rPr>
          <w:sz w:val="24"/>
          <w:szCs w:val="24"/>
        </w:rPr>
        <w:t xml:space="preserve">I was </w:t>
      </w:r>
      <w:proofErr w:type="gramStart"/>
      <w:r>
        <w:rPr>
          <w:sz w:val="24"/>
          <w:szCs w:val="24"/>
        </w:rPr>
        <w:t>very interested</w:t>
      </w:r>
      <w:proofErr w:type="gramEnd"/>
      <w:r>
        <w:rPr>
          <w:sz w:val="24"/>
          <w:szCs w:val="24"/>
        </w:rPr>
        <w:t xml:space="preserve"> to read what Mark Smith had to say.  I am not comfortable (yet?) with the term ‘new normal’, feeling that restricting and squashing young people’s compulsion to </w:t>
      </w:r>
      <w:r>
        <w:rPr>
          <w:sz w:val="24"/>
          <w:szCs w:val="24"/>
        </w:rPr>
        <w:lastRenderedPageBreak/>
        <w:t>socialise is indeed highly ‘not normal’.  The evidence in London parks this weekend, as relayed by my daughter, is that large groups of young people are gathering to socialise everywhere, simply unable to supress their natural desire to be together.</w:t>
      </w:r>
    </w:p>
    <w:p w14:paraId="18AAE539" w14:textId="77777777" w:rsidR="00131950" w:rsidRDefault="00131950" w:rsidP="00131950">
      <w:pPr>
        <w:spacing w:line="480" w:lineRule="auto"/>
        <w:jc w:val="both"/>
        <w:rPr>
          <w:sz w:val="24"/>
          <w:szCs w:val="24"/>
        </w:rPr>
      </w:pPr>
      <w:r>
        <w:rPr>
          <w:sz w:val="24"/>
          <w:szCs w:val="24"/>
        </w:rPr>
        <w:t xml:space="preserve">I feel very eager to find ways to change the way we deliver youth work within the confines of the ‘new normal’, but at present I fail to see how young people will be able or willing to adapt their biological instincts to some sort of neo-natural socialising. </w:t>
      </w:r>
    </w:p>
    <w:p w14:paraId="6F288D4D" w14:textId="77777777" w:rsidR="00131950" w:rsidRDefault="00131950" w:rsidP="00131950">
      <w:pPr>
        <w:spacing w:line="480" w:lineRule="auto"/>
        <w:jc w:val="both"/>
        <w:rPr>
          <w:sz w:val="24"/>
          <w:szCs w:val="24"/>
          <w:u w:val="single"/>
        </w:rPr>
      </w:pPr>
      <w:r>
        <w:rPr>
          <w:sz w:val="24"/>
          <w:szCs w:val="24"/>
          <w:u w:val="single"/>
        </w:rPr>
        <w:t>Evaluation</w:t>
      </w:r>
    </w:p>
    <w:p w14:paraId="01C1BBC3" w14:textId="77777777" w:rsidR="00131950" w:rsidRDefault="00131950" w:rsidP="00131950">
      <w:pPr>
        <w:spacing w:line="480" w:lineRule="auto"/>
        <w:jc w:val="both"/>
        <w:rPr>
          <w:sz w:val="24"/>
          <w:szCs w:val="24"/>
        </w:rPr>
      </w:pPr>
      <w:r>
        <w:rPr>
          <w:sz w:val="24"/>
          <w:szCs w:val="24"/>
        </w:rPr>
        <w:t>It is positive that Mark Smith sets out to explore:</w:t>
      </w:r>
    </w:p>
    <w:p w14:paraId="004CD3D4" w14:textId="77777777" w:rsidR="00131950" w:rsidRDefault="00131950" w:rsidP="00131950">
      <w:pPr>
        <w:spacing w:line="240" w:lineRule="auto"/>
        <w:ind w:left="284" w:right="284"/>
        <w:jc w:val="both"/>
        <w:rPr>
          <w:sz w:val="24"/>
          <w:szCs w:val="24"/>
        </w:rPr>
      </w:pPr>
      <w:r>
        <w:rPr>
          <w:sz w:val="24"/>
          <w:szCs w:val="24"/>
        </w:rPr>
        <w:t>what is involved in working with children and young people so that they have space to begin to explore these fundamental issues, to contain their worries and develop their capacity to create change.</w:t>
      </w:r>
    </w:p>
    <w:p w14:paraId="1E671109" w14:textId="77777777" w:rsidR="00131950" w:rsidRDefault="00131950" w:rsidP="00131950">
      <w:pPr>
        <w:spacing w:line="240" w:lineRule="auto"/>
        <w:ind w:left="284" w:right="284"/>
        <w:jc w:val="right"/>
        <w:rPr>
          <w:sz w:val="24"/>
          <w:szCs w:val="24"/>
        </w:rPr>
      </w:pPr>
      <w:r>
        <w:rPr>
          <w:sz w:val="24"/>
          <w:szCs w:val="24"/>
        </w:rPr>
        <w:t>(Smith, 2020, p2)</w:t>
      </w:r>
    </w:p>
    <w:p w14:paraId="73054666" w14:textId="77777777" w:rsidR="00131950" w:rsidRDefault="00131950" w:rsidP="00131950">
      <w:pPr>
        <w:spacing w:line="480" w:lineRule="auto"/>
        <w:jc w:val="both"/>
        <w:rPr>
          <w:sz w:val="24"/>
          <w:szCs w:val="24"/>
        </w:rPr>
      </w:pPr>
      <w:r>
        <w:rPr>
          <w:sz w:val="24"/>
          <w:szCs w:val="24"/>
        </w:rPr>
        <w:t xml:space="preserve">It was also good to see his recognition of the limitations of digital social distancing; talking about the use of Zoom he </w:t>
      </w:r>
      <w:proofErr w:type="gramStart"/>
      <w:r>
        <w:rPr>
          <w:sz w:val="24"/>
          <w:szCs w:val="24"/>
        </w:rPr>
        <w:t>says</w:t>
      </w:r>
      <w:proofErr w:type="gramEnd"/>
      <w:r>
        <w:rPr>
          <w:sz w:val="24"/>
          <w:szCs w:val="24"/>
        </w:rPr>
        <w:t xml:space="preserve"> ‘being together in this way is also to be alone’.  From personal experience over the last couple of months I know this to be true.</w:t>
      </w:r>
    </w:p>
    <w:p w14:paraId="2C6AB995" w14:textId="77777777" w:rsidR="00131950" w:rsidRDefault="00131950" w:rsidP="00131950">
      <w:pPr>
        <w:spacing w:line="480" w:lineRule="auto"/>
        <w:jc w:val="both"/>
        <w:rPr>
          <w:sz w:val="24"/>
          <w:szCs w:val="24"/>
        </w:rPr>
      </w:pPr>
      <w:r>
        <w:rPr>
          <w:sz w:val="24"/>
          <w:szCs w:val="24"/>
        </w:rPr>
        <w:t>He highlights the materialistic world that we live in and how young people are subject to surveillance in many ways by the state, by profit seeking organisations, by their parents and by each other and how their right to privacy has been taken away.  This is something that we should aim to reinstate.</w:t>
      </w:r>
    </w:p>
    <w:p w14:paraId="155E4CCB" w14:textId="77777777" w:rsidR="00131950" w:rsidRDefault="00131950" w:rsidP="00131950">
      <w:pPr>
        <w:spacing w:line="480" w:lineRule="auto"/>
        <w:jc w:val="both"/>
        <w:rPr>
          <w:sz w:val="24"/>
          <w:szCs w:val="24"/>
        </w:rPr>
      </w:pPr>
      <w:r>
        <w:rPr>
          <w:sz w:val="24"/>
          <w:szCs w:val="24"/>
        </w:rPr>
        <w:t>It is also good that Mark Smith points out (p8) that material wealth does not bring increased ‘happiness and feelings of social well-being’.  This is something that we can enable young people to realise.</w:t>
      </w:r>
    </w:p>
    <w:p w14:paraId="5DB4BC0B" w14:textId="77777777" w:rsidR="00131950" w:rsidRDefault="00131950" w:rsidP="00131950">
      <w:pPr>
        <w:spacing w:line="480" w:lineRule="auto"/>
        <w:jc w:val="both"/>
        <w:rPr>
          <w:sz w:val="24"/>
          <w:szCs w:val="24"/>
        </w:rPr>
      </w:pPr>
      <w:r>
        <w:rPr>
          <w:sz w:val="24"/>
          <w:szCs w:val="24"/>
        </w:rPr>
        <w:t xml:space="preserve">I felt that Smith’s final point in his paper was </w:t>
      </w:r>
      <w:proofErr w:type="gramStart"/>
      <w:r>
        <w:rPr>
          <w:sz w:val="24"/>
          <w:szCs w:val="24"/>
        </w:rPr>
        <w:t>very positive</w:t>
      </w:r>
      <w:proofErr w:type="gramEnd"/>
      <w:r>
        <w:rPr>
          <w:sz w:val="24"/>
          <w:szCs w:val="24"/>
        </w:rPr>
        <w:t>:</w:t>
      </w:r>
    </w:p>
    <w:p w14:paraId="799EE9F4" w14:textId="77777777" w:rsidR="00131950" w:rsidRDefault="00131950" w:rsidP="00131950">
      <w:pPr>
        <w:spacing w:line="240" w:lineRule="auto"/>
        <w:ind w:left="284" w:right="284"/>
        <w:jc w:val="both"/>
        <w:rPr>
          <w:sz w:val="24"/>
          <w:szCs w:val="24"/>
        </w:rPr>
      </w:pPr>
      <w:r>
        <w:rPr>
          <w:sz w:val="24"/>
          <w:szCs w:val="24"/>
        </w:rPr>
        <w:lastRenderedPageBreak/>
        <w:t xml:space="preserve">We need educators, pedagogues and workers who are disposed and able to journey in hope, join in community with others, and create with children and young people space for relationship, </w:t>
      </w:r>
      <w:proofErr w:type="gramStart"/>
      <w:r>
        <w:rPr>
          <w:sz w:val="24"/>
          <w:szCs w:val="24"/>
        </w:rPr>
        <w:t>reflection</w:t>
      </w:r>
      <w:proofErr w:type="gramEnd"/>
      <w:r>
        <w:rPr>
          <w:sz w:val="24"/>
          <w:szCs w:val="24"/>
        </w:rPr>
        <w:t xml:space="preserve"> and experience.   </w:t>
      </w:r>
    </w:p>
    <w:p w14:paraId="60822E6C" w14:textId="77777777" w:rsidR="00131950" w:rsidRDefault="00131950" w:rsidP="00131950">
      <w:pPr>
        <w:spacing w:line="240" w:lineRule="auto"/>
        <w:ind w:left="284" w:right="284"/>
        <w:jc w:val="right"/>
        <w:rPr>
          <w:sz w:val="24"/>
          <w:szCs w:val="24"/>
        </w:rPr>
      </w:pPr>
      <w:r>
        <w:rPr>
          <w:sz w:val="24"/>
          <w:szCs w:val="24"/>
        </w:rPr>
        <w:t>(Smith, 2020, p24)</w:t>
      </w:r>
    </w:p>
    <w:p w14:paraId="7D3BDDF1" w14:textId="77777777" w:rsidR="00131950" w:rsidRDefault="00131950" w:rsidP="00131950">
      <w:pPr>
        <w:spacing w:line="480" w:lineRule="auto"/>
        <w:jc w:val="both"/>
        <w:rPr>
          <w:sz w:val="24"/>
          <w:szCs w:val="24"/>
        </w:rPr>
      </w:pPr>
      <w:r>
        <w:rPr>
          <w:sz w:val="24"/>
          <w:szCs w:val="24"/>
        </w:rPr>
        <w:t xml:space="preserve">This, I feel, is something that we are beginning to do: we are looking forward optimistically to new ways of working, beginning to work more in partnership with others and we are hopeful that we will be able to work with children and young people to create positive new spaces for them to develop in. </w:t>
      </w:r>
    </w:p>
    <w:p w14:paraId="7CBE584A" w14:textId="77777777" w:rsidR="00131950" w:rsidRDefault="00131950" w:rsidP="00131950">
      <w:pPr>
        <w:spacing w:line="480" w:lineRule="auto"/>
        <w:jc w:val="both"/>
        <w:rPr>
          <w:sz w:val="24"/>
          <w:szCs w:val="24"/>
        </w:rPr>
      </w:pPr>
      <w:r>
        <w:rPr>
          <w:sz w:val="24"/>
          <w:szCs w:val="24"/>
        </w:rPr>
        <w:t>On the down-side, I felt that the article was let down somewhat by overwhelming statements such as ‘We are faced with existential risk’, and citing Ord (2020) ‘safeguarding humanity’s future has become the challenge of our time’.</w:t>
      </w:r>
    </w:p>
    <w:p w14:paraId="2D4E04E5" w14:textId="77777777" w:rsidR="00131950" w:rsidRDefault="00131950" w:rsidP="00131950">
      <w:pPr>
        <w:spacing w:line="480" w:lineRule="auto"/>
        <w:jc w:val="both"/>
        <w:rPr>
          <w:sz w:val="24"/>
          <w:szCs w:val="24"/>
        </w:rPr>
      </w:pPr>
      <w:r>
        <w:rPr>
          <w:sz w:val="24"/>
          <w:szCs w:val="24"/>
        </w:rPr>
        <w:t xml:space="preserve">I also found that Smith, citing Klein (2020), describing how we are rushing towards a ‘no-touch future’ as particularly bleak.        </w:t>
      </w:r>
    </w:p>
    <w:p w14:paraId="251EA254" w14:textId="77777777" w:rsidR="00131950" w:rsidRDefault="00131950" w:rsidP="00131950">
      <w:pPr>
        <w:spacing w:line="480" w:lineRule="auto"/>
        <w:jc w:val="both"/>
        <w:rPr>
          <w:sz w:val="24"/>
          <w:szCs w:val="24"/>
          <w:u w:val="single"/>
        </w:rPr>
      </w:pPr>
      <w:r>
        <w:rPr>
          <w:sz w:val="24"/>
          <w:szCs w:val="24"/>
          <w:u w:val="single"/>
        </w:rPr>
        <w:t>Analysis</w:t>
      </w:r>
    </w:p>
    <w:p w14:paraId="234641E4" w14:textId="77777777" w:rsidR="00131950" w:rsidRDefault="00131950" w:rsidP="00131950">
      <w:pPr>
        <w:spacing w:line="480" w:lineRule="auto"/>
        <w:jc w:val="both"/>
        <w:rPr>
          <w:sz w:val="24"/>
          <w:szCs w:val="24"/>
        </w:rPr>
      </w:pPr>
      <w:r>
        <w:rPr>
          <w:sz w:val="24"/>
          <w:szCs w:val="24"/>
        </w:rPr>
        <w:t>I feel that Mark Smith’s article provides some clues rather than answers.  For instance, when he talks about how children and young people ‘may want special spaces – times and places – that allow them to feel safe and connected’ (p5), we can understand that.  We do not yet know how that will translate in reality, but we do agree with the sentiment, and it may be that our new mental health and well-being sessions will form into that type of ‘special space’.</w:t>
      </w:r>
    </w:p>
    <w:p w14:paraId="595A8558" w14:textId="77777777" w:rsidR="00131950" w:rsidRDefault="00131950" w:rsidP="00131950">
      <w:pPr>
        <w:spacing w:line="480" w:lineRule="auto"/>
        <w:jc w:val="both"/>
        <w:rPr>
          <w:sz w:val="24"/>
          <w:szCs w:val="24"/>
        </w:rPr>
      </w:pPr>
      <w:r>
        <w:rPr>
          <w:sz w:val="24"/>
          <w:szCs w:val="24"/>
        </w:rPr>
        <w:t xml:space="preserve">Smith says (p6) that ‘workers should be making space </w:t>
      </w:r>
      <w:r w:rsidRPr="005C5C0A">
        <w:rPr>
          <w:i/>
          <w:iCs/>
          <w:sz w:val="24"/>
          <w:szCs w:val="24"/>
        </w:rPr>
        <w:t>for</w:t>
      </w:r>
      <w:r>
        <w:rPr>
          <w:sz w:val="24"/>
          <w:szCs w:val="24"/>
        </w:rPr>
        <w:t xml:space="preserve">: hope and love (as expressed as community and fellowship’, and again we can understand this.  Previously we have provided </w:t>
      </w:r>
      <w:r>
        <w:rPr>
          <w:sz w:val="24"/>
          <w:szCs w:val="24"/>
        </w:rPr>
        <w:lastRenderedPageBreak/>
        <w:t>physical space for community and friendship and informal educational activities that stimulate hope.  What is unclear is how we continue to do that.  Possibly in smaller groups.</w:t>
      </w:r>
    </w:p>
    <w:p w14:paraId="00BA5FAF" w14:textId="77777777" w:rsidR="00131950" w:rsidRDefault="00131950" w:rsidP="00131950">
      <w:pPr>
        <w:spacing w:line="480" w:lineRule="auto"/>
        <w:jc w:val="both"/>
        <w:rPr>
          <w:sz w:val="24"/>
          <w:szCs w:val="24"/>
        </w:rPr>
      </w:pPr>
      <w:r>
        <w:rPr>
          <w:sz w:val="24"/>
          <w:szCs w:val="24"/>
        </w:rPr>
        <w:t xml:space="preserve">There is opportunity for us as youth workers to help children and young people to view the world ‘with awe and a sense of mystery’ (Smith, 2020, p9) and we can draw on what we learned about education for sustainable development and global citizenship to work with, and learn from, children and young people who have a vision of positive change for the future of their world.  Linked to this is ‘offering community’ (p12) where ‘friendship can flourish, social capital is </w:t>
      </w:r>
      <w:proofErr w:type="gramStart"/>
      <w:r>
        <w:rPr>
          <w:sz w:val="24"/>
          <w:szCs w:val="24"/>
        </w:rPr>
        <w:t>developed</w:t>
      </w:r>
      <w:proofErr w:type="gramEnd"/>
      <w:r>
        <w:rPr>
          <w:sz w:val="24"/>
          <w:szCs w:val="24"/>
        </w:rPr>
        <w:t xml:space="preserve"> and associational life and social change encouraged’.</w:t>
      </w:r>
    </w:p>
    <w:p w14:paraId="08F56078" w14:textId="77777777" w:rsidR="00131950" w:rsidRDefault="00131950" w:rsidP="00131950">
      <w:pPr>
        <w:spacing w:line="480" w:lineRule="auto"/>
        <w:jc w:val="both"/>
        <w:rPr>
          <w:sz w:val="24"/>
          <w:szCs w:val="24"/>
        </w:rPr>
      </w:pPr>
      <w:r>
        <w:rPr>
          <w:sz w:val="24"/>
          <w:szCs w:val="24"/>
        </w:rPr>
        <w:t>Our role will continue to be one where we facilitate the forming and protection of friendships, because these ‘provide children and young people with crucial experiences of sharing, companionship and affirmation’ (Smith, 2020, p14) and we as youth workers can continue to be ‘a friend ‘to’ rather than ‘of’’ those young people (p15).</w:t>
      </w:r>
    </w:p>
    <w:p w14:paraId="48828F4C" w14:textId="77777777" w:rsidR="00131950" w:rsidRDefault="00131950" w:rsidP="00131950">
      <w:pPr>
        <w:spacing w:line="480" w:lineRule="auto"/>
        <w:jc w:val="both"/>
        <w:rPr>
          <w:sz w:val="24"/>
          <w:szCs w:val="24"/>
        </w:rPr>
      </w:pPr>
      <w:r>
        <w:rPr>
          <w:sz w:val="24"/>
          <w:szCs w:val="24"/>
        </w:rPr>
        <w:t xml:space="preserve">Citing Gopnik (2016), Smith (2020, p21) talks about the need ‘to be gardeners rather than carpenters’, and this is an analogy that I like in connection with informal education and youth work.  To me that illustrates voluntary engagement and natural development rather than depositing education into student ‘banks’ as described by </w:t>
      </w:r>
      <w:proofErr w:type="spellStart"/>
      <w:r>
        <w:rPr>
          <w:sz w:val="24"/>
          <w:szCs w:val="24"/>
        </w:rPr>
        <w:t>Friere</w:t>
      </w:r>
      <w:proofErr w:type="spellEnd"/>
      <w:r>
        <w:rPr>
          <w:sz w:val="24"/>
          <w:szCs w:val="24"/>
        </w:rPr>
        <w:t xml:space="preserve"> (2014, pp52-53).  Perhaps the clue rather than the answer here is that we need to get outdoors, doing detached youth work, ‘gardening’ with young people in the community. </w:t>
      </w:r>
    </w:p>
    <w:p w14:paraId="53C02253" w14:textId="77777777" w:rsidR="00131950" w:rsidRDefault="00131950" w:rsidP="00131950">
      <w:pPr>
        <w:spacing w:line="480" w:lineRule="auto"/>
        <w:jc w:val="both"/>
        <w:rPr>
          <w:sz w:val="24"/>
          <w:szCs w:val="24"/>
        </w:rPr>
      </w:pPr>
      <w:r>
        <w:rPr>
          <w:sz w:val="24"/>
          <w:szCs w:val="24"/>
        </w:rPr>
        <w:t xml:space="preserve">The limitations of Smith’s (2020) article are grounded in the fact that it is a piece of academic writing.  Although it provides </w:t>
      </w:r>
      <w:proofErr w:type="gramStart"/>
      <w:r>
        <w:rPr>
          <w:sz w:val="24"/>
          <w:szCs w:val="24"/>
        </w:rPr>
        <w:t>very interesting</w:t>
      </w:r>
      <w:proofErr w:type="gramEnd"/>
      <w:r>
        <w:rPr>
          <w:sz w:val="24"/>
          <w:szCs w:val="24"/>
        </w:rPr>
        <w:t xml:space="preserve"> reference to a wide range of theories and research by other authors, it does not provide concrete examples of how to implement suitable changes that will provide sanctuary, community and hope for young </w:t>
      </w:r>
      <w:r>
        <w:rPr>
          <w:sz w:val="24"/>
          <w:szCs w:val="24"/>
        </w:rPr>
        <w:lastRenderedPageBreak/>
        <w:t>people.  Smith’s concluding remarks (pp23-24) provide sensible approaches and again possible clues that we are moving in the right direction (e.g. strengthening some of our existing practices, delivering specialist provision).</w:t>
      </w:r>
    </w:p>
    <w:p w14:paraId="0CF1A5DE" w14:textId="77777777" w:rsidR="00131950" w:rsidRDefault="00131950" w:rsidP="00131950">
      <w:pPr>
        <w:spacing w:line="480" w:lineRule="auto"/>
        <w:jc w:val="both"/>
        <w:rPr>
          <w:sz w:val="24"/>
          <w:szCs w:val="24"/>
          <w:u w:val="single"/>
        </w:rPr>
      </w:pPr>
      <w:r>
        <w:rPr>
          <w:sz w:val="24"/>
          <w:szCs w:val="24"/>
          <w:u w:val="single"/>
        </w:rPr>
        <w:t>Conclusion</w:t>
      </w:r>
    </w:p>
    <w:p w14:paraId="2D74F5B7" w14:textId="77777777" w:rsidR="00131950" w:rsidRDefault="00131950" w:rsidP="00131950">
      <w:pPr>
        <w:spacing w:line="480" w:lineRule="auto"/>
        <w:jc w:val="both"/>
        <w:rPr>
          <w:sz w:val="24"/>
          <w:szCs w:val="24"/>
        </w:rPr>
      </w:pPr>
      <w:r>
        <w:rPr>
          <w:sz w:val="24"/>
          <w:szCs w:val="24"/>
        </w:rPr>
        <w:t>Smith states (p18) that the challenge for organisations is ‘how to facilitate these things’ and his suggestion to ‘start small and avoid grand plans’ (p23) seems sensible.</w:t>
      </w:r>
    </w:p>
    <w:p w14:paraId="7B032C91" w14:textId="77777777" w:rsidR="00131950" w:rsidRDefault="00131950" w:rsidP="00131950">
      <w:pPr>
        <w:spacing w:line="480" w:lineRule="auto"/>
        <w:jc w:val="both"/>
        <w:rPr>
          <w:sz w:val="24"/>
          <w:szCs w:val="24"/>
        </w:rPr>
      </w:pPr>
      <w:r>
        <w:rPr>
          <w:sz w:val="24"/>
          <w:szCs w:val="24"/>
        </w:rPr>
        <w:t>With uncertainty all around us at present we can only be determined to keep our eyes and ears open to practical suggestions, to listen to young people and to take their lead regarding what they would like to do and how they would like to organise themselves (Smith’s third point on page 24).</w:t>
      </w:r>
    </w:p>
    <w:p w14:paraId="43D1B4A1" w14:textId="77777777" w:rsidR="00131950" w:rsidRDefault="00131950" w:rsidP="00131950">
      <w:pPr>
        <w:spacing w:line="480" w:lineRule="auto"/>
        <w:jc w:val="both"/>
        <w:rPr>
          <w:sz w:val="24"/>
          <w:szCs w:val="24"/>
        </w:rPr>
      </w:pPr>
      <w:r>
        <w:rPr>
          <w:sz w:val="24"/>
          <w:szCs w:val="24"/>
        </w:rPr>
        <w:t>We will continue with our focus on protecting young people’s mental health, and we will start to reach out to where young people are.</w:t>
      </w:r>
    </w:p>
    <w:p w14:paraId="5F0B6B5D" w14:textId="77777777" w:rsidR="00131950" w:rsidRDefault="00131950" w:rsidP="00131950">
      <w:pPr>
        <w:spacing w:line="480" w:lineRule="auto"/>
        <w:jc w:val="both"/>
        <w:rPr>
          <w:sz w:val="24"/>
          <w:szCs w:val="24"/>
          <w:u w:val="single"/>
        </w:rPr>
      </w:pPr>
      <w:r>
        <w:rPr>
          <w:sz w:val="24"/>
          <w:szCs w:val="24"/>
          <w:u w:val="single"/>
        </w:rPr>
        <w:t xml:space="preserve">Action Plan </w:t>
      </w:r>
    </w:p>
    <w:p w14:paraId="5422B7AF" w14:textId="77777777" w:rsidR="00131950" w:rsidRPr="00F21B4F" w:rsidRDefault="00131950" w:rsidP="00131950">
      <w:pPr>
        <w:pStyle w:val="ListParagraph"/>
        <w:numPr>
          <w:ilvl w:val="0"/>
          <w:numId w:val="1"/>
        </w:numPr>
        <w:spacing w:line="480" w:lineRule="auto"/>
        <w:jc w:val="both"/>
      </w:pPr>
      <w:r>
        <w:rPr>
          <w:sz w:val="24"/>
          <w:szCs w:val="24"/>
        </w:rPr>
        <w:t>Read and listen to a variety of leading sources in Youth Work, Health, Education and more to discover pearls of wisdom or chinks of light that may lead to the discovery of new ways of delivering good youth work.</w:t>
      </w:r>
    </w:p>
    <w:p w14:paraId="52ED99CD" w14:textId="77777777" w:rsidR="00131950" w:rsidRPr="00F21B4F" w:rsidRDefault="00131950" w:rsidP="00131950">
      <w:pPr>
        <w:pStyle w:val="ListParagraph"/>
        <w:numPr>
          <w:ilvl w:val="0"/>
          <w:numId w:val="1"/>
        </w:numPr>
        <w:spacing w:line="480" w:lineRule="auto"/>
        <w:jc w:val="both"/>
      </w:pPr>
      <w:r>
        <w:rPr>
          <w:sz w:val="24"/>
          <w:szCs w:val="24"/>
        </w:rPr>
        <w:t>Talk to children and young people and listen to what they want to do and how they want to organise themselves.  Discuss with them how we can facilitate that.</w:t>
      </w:r>
    </w:p>
    <w:p w14:paraId="00323687" w14:textId="77777777" w:rsidR="00131950" w:rsidRPr="00F21B4F" w:rsidRDefault="00131950" w:rsidP="00131950">
      <w:pPr>
        <w:pStyle w:val="ListParagraph"/>
        <w:numPr>
          <w:ilvl w:val="0"/>
          <w:numId w:val="1"/>
        </w:numPr>
        <w:spacing w:line="480" w:lineRule="auto"/>
        <w:jc w:val="both"/>
        <w:rPr>
          <w:u w:val="single"/>
        </w:rPr>
      </w:pPr>
      <w:r w:rsidRPr="00F21B4F">
        <w:rPr>
          <w:sz w:val="24"/>
          <w:szCs w:val="24"/>
        </w:rPr>
        <w:t>Talk to schools overburdened by social distancing within the classroom to see if there is a way that we can help.</w:t>
      </w:r>
    </w:p>
    <w:p w14:paraId="21627F7C" w14:textId="77777777" w:rsidR="00131950" w:rsidRPr="00F21B4F" w:rsidRDefault="00131950" w:rsidP="00131950">
      <w:pPr>
        <w:spacing w:line="480" w:lineRule="auto"/>
        <w:ind w:left="360"/>
        <w:jc w:val="both"/>
        <w:rPr>
          <w:u w:val="single"/>
        </w:rPr>
      </w:pPr>
    </w:p>
    <w:p w14:paraId="5AC1727E" w14:textId="77777777" w:rsidR="00131950" w:rsidRPr="0033355E" w:rsidRDefault="00131950" w:rsidP="00131950">
      <w:pPr>
        <w:spacing w:line="480" w:lineRule="auto"/>
        <w:rPr>
          <w:sz w:val="24"/>
          <w:szCs w:val="24"/>
        </w:rPr>
      </w:pPr>
      <w:r w:rsidRPr="0033355E">
        <w:rPr>
          <w:sz w:val="24"/>
          <w:szCs w:val="24"/>
          <w:u w:val="single"/>
        </w:rPr>
        <w:lastRenderedPageBreak/>
        <w:t>Reference List</w:t>
      </w:r>
    </w:p>
    <w:p w14:paraId="4A5227B6" w14:textId="77777777" w:rsidR="00131950" w:rsidRPr="00FC1AA0" w:rsidRDefault="00131950" w:rsidP="00131950">
      <w:pPr>
        <w:rPr>
          <w:rFonts w:asciiTheme="minorHAnsi" w:eastAsiaTheme="minorHAnsi" w:hAnsiTheme="minorHAnsi"/>
          <w:i/>
          <w:sz w:val="24"/>
          <w:szCs w:val="24"/>
        </w:rPr>
      </w:pPr>
      <w:r w:rsidRPr="00FC1AA0">
        <w:rPr>
          <w:rFonts w:asciiTheme="minorHAnsi" w:eastAsiaTheme="minorHAnsi" w:hAnsiTheme="minorHAnsi"/>
          <w:sz w:val="24"/>
          <w:szCs w:val="24"/>
        </w:rPr>
        <w:t xml:space="preserve">Freire, P. (2014) </w:t>
      </w:r>
      <w:r w:rsidRPr="00FC1AA0">
        <w:rPr>
          <w:rFonts w:asciiTheme="minorHAnsi" w:eastAsiaTheme="minorHAnsi" w:hAnsiTheme="minorHAnsi"/>
          <w:i/>
          <w:sz w:val="24"/>
          <w:szCs w:val="24"/>
        </w:rPr>
        <w:t>Pedagogy of the Oppressed, 30</w:t>
      </w:r>
      <w:r w:rsidRPr="00FC1AA0">
        <w:rPr>
          <w:rFonts w:asciiTheme="minorHAnsi" w:eastAsiaTheme="minorHAnsi" w:hAnsiTheme="minorHAnsi"/>
          <w:i/>
          <w:sz w:val="24"/>
          <w:szCs w:val="24"/>
          <w:vertAlign w:val="superscript"/>
        </w:rPr>
        <w:t>th</w:t>
      </w:r>
      <w:r w:rsidRPr="00FC1AA0">
        <w:rPr>
          <w:rFonts w:asciiTheme="minorHAnsi" w:eastAsiaTheme="minorHAnsi" w:hAnsiTheme="minorHAnsi"/>
          <w:i/>
          <w:sz w:val="24"/>
          <w:szCs w:val="24"/>
        </w:rPr>
        <w:t xml:space="preserve"> edition.  </w:t>
      </w:r>
      <w:r w:rsidRPr="00FC1AA0">
        <w:rPr>
          <w:rFonts w:asciiTheme="minorHAnsi" w:eastAsiaTheme="minorHAnsi" w:hAnsiTheme="minorHAnsi"/>
          <w:sz w:val="24"/>
          <w:szCs w:val="24"/>
        </w:rPr>
        <w:t>USA: Bloomsbury Publishing.</w:t>
      </w:r>
    </w:p>
    <w:p w14:paraId="4CCA4616" w14:textId="77777777" w:rsidR="00131950" w:rsidRPr="0033355E" w:rsidRDefault="00131950" w:rsidP="00131950">
      <w:pPr>
        <w:suppressAutoHyphens w:val="0"/>
        <w:spacing w:line="240" w:lineRule="auto"/>
        <w:rPr>
          <w:rFonts w:cstheme="minorHAnsi"/>
          <w:sz w:val="24"/>
          <w:szCs w:val="24"/>
        </w:rPr>
      </w:pPr>
      <w:r w:rsidRPr="0033355E">
        <w:rPr>
          <w:sz w:val="24"/>
          <w:szCs w:val="24"/>
        </w:rPr>
        <w:t xml:space="preserve">Gibbs, G. (1988) </w:t>
      </w:r>
      <w:r w:rsidRPr="0033355E">
        <w:rPr>
          <w:i/>
          <w:sz w:val="24"/>
          <w:szCs w:val="24"/>
        </w:rPr>
        <w:t xml:space="preserve">Learning by Doing: A guide to teaching and learning methods. </w:t>
      </w:r>
      <w:r w:rsidRPr="0033355E">
        <w:rPr>
          <w:sz w:val="24"/>
          <w:szCs w:val="24"/>
        </w:rPr>
        <w:t xml:space="preserve"> </w:t>
      </w:r>
      <w:r w:rsidRPr="0033355E">
        <w:rPr>
          <w:rFonts w:cstheme="minorHAnsi"/>
          <w:sz w:val="24"/>
          <w:szCs w:val="24"/>
        </w:rPr>
        <w:t xml:space="preserve">[Online].  Available at: </w:t>
      </w:r>
      <w:hyperlink r:id="rId38" w:history="1">
        <w:r w:rsidRPr="0033355E">
          <w:rPr>
            <w:rStyle w:val="Hyperlink"/>
            <w:rFonts w:cstheme="minorHAnsi"/>
            <w:sz w:val="24"/>
            <w:szCs w:val="24"/>
          </w:rPr>
          <w:t>https://www.brookes.ac.uk/students/upgrade/study-skills/reflective-writing-gibbs/</w:t>
        </w:r>
      </w:hyperlink>
      <w:r w:rsidRPr="0033355E">
        <w:rPr>
          <w:rFonts w:cstheme="minorHAnsi"/>
          <w:sz w:val="24"/>
          <w:szCs w:val="24"/>
        </w:rPr>
        <w:t xml:space="preserve"> (Accessed: 20</w:t>
      </w:r>
      <w:r w:rsidRPr="0033355E">
        <w:rPr>
          <w:rFonts w:cstheme="minorHAnsi"/>
          <w:sz w:val="24"/>
          <w:szCs w:val="24"/>
          <w:vertAlign w:val="superscript"/>
        </w:rPr>
        <w:t>th</w:t>
      </w:r>
      <w:r w:rsidRPr="0033355E">
        <w:rPr>
          <w:rFonts w:cstheme="minorHAnsi"/>
          <w:sz w:val="24"/>
          <w:szCs w:val="24"/>
        </w:rPr>
        <w:t xml:space="preserve"> May 2018)</w:t>
      </w:r>
    </w:p>
    <w:p w14:paraId="06EF9316" w14:textId="77777777" w:rsidR="00131950" w:rsidRPr="0033355E" w:rsidRDefault="00131950" w:rsidP="00131950">
      <w:pPr>
        <w:suppressAutoHyphens w:val="0"/>
        <w:spacing w:line="259" w:lineRule="auto"/>
        <w:rPr>
          <w:rFonts w:cs="Calibri"/>
          <w:color w:val="auto"/>
          <w:sz w:val="24"/>
          <w:szCs w:val="24"/>
        </w:rPr>
      </w:pPr>
      <w:r w:rsidRPr="0033355E">
        <w:rPr>
          <w:sz w:val="24"/>
          <w:szCs w:val="24"/>
        </w:rPr>
        <w:t xml:space="preserve">Smith, M. K. (2020). Dealing with the ‘new normal’. Creating places of sanctuary, community and hope for children and young people in schools and local organizations. </w:t>
      </w:r>
      <w:r w:rsidRPr="0033355E">
        <w:rPr>
          <w:i/>
          <w:iCs/>
          <w:sz w:val="24"/>
          <w:szCs w:val="24"/>
        </w:rPr>
        <w:t xml:space="preserve">The </w:t>
      </w:r>
      <w:proofErr w:type="spellStart"/>
      <w:r w:rsidRPr="0033355E">
        <w:rPr>
          <w:i/>
          <w:iCs/>
          <w:sz w:val="24"/>
          <w:szCs w:val="24"/>
        </w:rPr>
        <w:t>encyclopedia</w:t>
      </w:r>
      <w:proofErr w:type="spellEnd"/>
      <w:r w:rsidRPr="0033355E">
        <w:rPr>
          <w:i/>
          <w:iCs/>
          <w:sz w:val="24"/>
          <w:szCs w:val="24"/>
        </w:rPr>
        <w:t xml:space="preserve"> of pedagogy and informal education</w:t>
      </w:r>
      <w:r w:rsidRPr="0033355E">
        <w:rPr>
          <w:sz w:val="24"/>
          <w:szCs w:val="24"/>
        </w:rPr>
        <w:t xml:space="preserve">. </w:t>
      </w:r>
      <w:r w:rsidRPr="0033355E">
        <w:rPr>
          <w:rFonts w:cstheme="minorHAnsi"/>
          <w:sz w:val="24"/>
          <w:szCs w:val="24"/>
        </w:rPr>
        <w:t>[</w:t>
      </w:r>
      <w:r w:rsidRPr="0033355E">
        <w:rPr>
          <w:rFonts w:cs="Calibri"/>
          <w:color w:val="auto"/>
          <w:sz w:val="24"/>
          <w:szCs w:val="24"/>
        </w:rPr>
        <w:t>Online</w:t>
      </w:r>
      <w:r w:rsidRPr="0033355E">
        <w:rPr>
          <w:rFonts w:cstheme="minorHAnsi"/>
          <w:sz w:val="24"/>
          <w:szCs w:val="24"/>
        </w:rPr>
        <w:t>]</w:t>
      </w:r>
      <w:r w:rsidRPr="0033355E">
        <w:rPr>
          <w:rFonts w:cs="Calibri"/>
          <w:color w:val="auto"/>
          <w:sz w:val="24"/>
          <w:szCs w:val="24"/>
        </w:rPr>
        <w:t xml:space="preserve">.  Available at:  </w:t>
      </w:r>
      <w:r w:rsidRPr="0033355E">
        <w:rPr>
          <w:sz w:val="24"/>
          <w:szCs w:val="24"/>
        </w:rPr>
        <w:t xml:space="preserve">  </w:t>
      </w:r>
      <w:hyperlink r:id="rId39" w:history="1">
        <w:r w:rsidRPr="0033355E">
          <w:rPr>
            <w:color w:val="0000FF"/>
            <w:sz w:val="24"/>
            <w:szCs w:val="24"/>
            <w:u w:val="single"/>
          </w:rPr>
          <w:t>https://infed.org/mobi/dealing-with-the-new-normal-creating-places-of-sanctuary-community-and-hope-for-children-and-young-people/</w:t>
        </w:r>
      </w:hyperlink>
      <w:r w:rsidRPr="0033355E">
        <w:rPr>
          <w:sz w:val="24"/>
          <w:szCs w:val="24"/>
        </w:rPr>
        <w:t>.</w:t>
      </w:r>
      <w:r w:rsidRPr="0033355E">
        <w:rPr>
          <w:rFonts w:cs="Calibri"/>
          <w:color w:val="auto"/>
          <w:sz w:val="24"/>
          <w:szCs w:val="24"/>
        </w:rPr>
        <w:t xml:space="preserve">  Accessed 17</w:t>
      </w:r>
      <w:r w:rsidRPr="0033355E">
        <w:rPr>
          <w:rFonts w:cs="Calibri"/>
          <w:color w:val="auto"/>
          <w:sz w:val="24"/>
          <w:szCs w:val="24"/>
          <w:vertAlign w:val="superscript"/>
        </w:rPr>
        <w:t>th</w:t>
      </w:r>
      <w:r w:rsidRPr="0033355E">
        <w:rPr>
          <w:rFonts w:cs="Calibri"/>
          <w:color w:val="auto"/>
          <w:sz w:val="24"/>
          <w:szCs w:val="24"/>
        </w:rPr>
        <w:t xml:space="preserve"> May 2020</w:t>
      </w:r>
    </w:p>
    <w:p w14:paraId="2FEA6558" w14:textId="77777777" w:rsidR="00131950" w:rsidRPr="0033355E" w:rsidRDefault="00131950" w:rsidP="00131950">
      <w:pPr>
        <w:pStyle w:val="Heading1"/>
        <w:rPr>
          <w:rFonts w:eastAsia="Times New Roman" w:cstheme="minorHAnsi"/>
          <w:bCs/>
          <w:sz w:val="24"/>
          <w:szCs w:val="24"/>
          <w:lang w:eastAsia="en-GB"/>
        </w:rPr>
      </w:pPr>
      <w:r w:rsidRPr="0033355E">
        <w:rPr>
          <w:rFonts w:asciiTheme="minorHAnsi" w:eastAsia="Times New Roman" w:hAnsiTheme="minorHAnsi" w:cstheme="minorHAnsi"/>
          <w:bCs/>
          <w:color w:val="auto"/>
          <w:sz w:val="24"/>
          <w:szCs w:val="24"/>
          <w:lang w:eastAsia="en-GB"/>
        </w:rPr>
        <w:t>The Telegraph</w:t>
      </w:r>
      <w:r w:rsidRPr="0033355E">
        <w:rPr>
          <w:rFonts w:asciiTheme="minorHAnsi" w:eastAsia="Times New Roman" w:hAnsiTheme="minorHAnsi" w:cstheme="minorHAnsi"/>
          <w:bCs/>
          <w:sz w:val="24"/>
          <w:szCs w:val="24"/>
          <w:lang w:eastAsia="en-GB"/>
        </w:rPr>
        <w:t xml:space="preserve"> (2020) </w:t>
      </w:r>
      <w:r w:rsidRPr="0033355E">
        <w:rPr>
          <w:rFonts w:asciiTheme="minorHAnsi" w:eastAsia="Times New Roman" w:hAnsiTheme="minorHAnsi" w:cstheme="minorHAnsi"/>
          <w:i/>
          <w:iCs/>
          <w:color w:val="auto"/>
          <w:kern w:val="36"/>
          <w:sz w:val="24"/>
          <w:szCs w:val="24"/>
          <w:lang w:eastAsia="en-GB"/>
        </w:rPr>
        <w:t xml:space="preserve">Health experts warn of Covid-19 mental health crisis. </w:t>
      </w:r>
      <w:r w:rsidRPr="0033355E">
        <w:rPr>
          <w:rFonts w:asciiTheme="minorHAnsi" w:eastAsia="Times New Roman" w:hAnsiTheme="minorHAnsi" w:cstheme="minorHAnsi"/>
          <w:bCs/>
          <w:sz w:val="24"/>
          <w:szCs w:val="24"/>
          <w:lang w:eastAsia="en-GB"/>
        </w:rPr>
        <w:t xml:space="preserve"> </w:t>
      </w:r>
      <w:r w:rsidRPr="0033355E">
        <w:rPr>
          <w:rFonts w:asciiTheme="minorHAnsi" w:hAnsiTheme="minorHAnsi" w:cstheme="minorHAnsi"/>
          <w:sz w:val="24"/>
          <w:szCs w:val="24"/>
        </w:rPr>
        <w:t>[</w:t>
      </w:r>
      <w:r w:rsidRPr="0033355E">
        <w:rPr>
          <w:rFonts w:asciiTheme="minorHAnsi" w:hAnsiTheme="minorHAnsi" w:cstheme="minorHAnsi"/>
          <w:color w:val="auto"/>
          <w:sz w:val="24"/>
          <w:szCs w:val="24"/>
        </w:rPr>
        <w:t>Online</w:t>
      </w:r>
      <w:r w:rsidRPr="0033355E">
        <w:rPr>
          <w:rFonts w:asciiTheme="minorHAnsi" w:hAnsiTheme="minorHAnsi" w:cstheme="minorHAnsi"/>
          <w:sz w:val="24"/>
          <w:szCs w:val="24"/>
        </w:rPr>
        <w:t>]</w:t>
      </w:r>
      <w:r w:rsidRPr="0033355E">
        <w:rPr>
          <w:rFonts w:asciiTheme="minorHAnsi" w:hAnsiTheme="minorHAnsi" w:cstheme="minorHAnsi"/>
          <w:color w:val="auto"/>
          <w:sz w:val="24"/>
          <w:szCs w:val="24"/>
        </w:rPr>
        <w:t xml:space="preserve">.  Available at:  </w:t>
      </w:r>
      <w:hyperlink r:id="rId40" w:history="1">
        <w:r w:rsidRPr="0033355E">
          <w:rPr>
            <w:rStyle w:val="Hyperlink"/>
            <w:rFonts w:asciiTheme="minorHAnsi" w:hAnsiTheme="minorHAnsi" w:cstheme="minorHAnsi"/>
            <w:sz w:val="24"/>
            <w:szCs w:val="24"/>
          </w:rPr>
          <w:t>https://www.telegraph.co.uk/news/2020/05/14/health-experts-warn-covid-19-mentalhealth-crisis/</w:t>
        </w:r>
      </w:hyperlink>
      <w:r w:rsidRPr="0033355E">
        <w:rPr>
          <w:rFonts w:asciiTheme="minorHAnsi" w:hAnsiTheme="minorHAnsi" w:cstheme="minorHAnsi"/>
          <w:color w:val="auto"/>
          <w:sz w:val="24"/>
          <w:szCs w:val="24"/>
        </w:rPr>
        <w:t>.  Accessed 17</w:t>
      </w:r>
      <w:r w:rsidRPr="0033355E">
        <w:rPr>
          <w:rFonts w:asciiTheme="minorHAnsi" w:hAnsiTheme="minorHAnsi" w:cstheme="minorHAnsi"/>
          <w:color w:val="auto"/>
          <w:sz w:val="24"/>
          <w:szCs w:val="24"/>
          <w:vertAlign w:val="superscript"/>
        </w:rPr>
        <w:t>th</w:t>
      </w:r>
      <w:r w:rsidRPr="0033355E">
        <w:rPr>
          <w:rFonts w:asciiTheme="minorHAnsi" w:hAnsiTheme="minorHAnsi" w:cstheme="minorHAnsi"/>
          <w:color w:val="auto"/>
          <w:sz w:val="24"/>
          <w:szCs w:val="24"/>
        </w:rPr>
        <w:t xml:space="preserve"> May 2020</w:t>
      </w:r>
      <w:r w:rsidRPr="0033355E">
        <w:rPr>
          <w:rFonts w:asciiTheme="minorHAnsi" w:hAnsiTheme="minorHAnsi" w:cstheme="minorHAnsi"/>
          <w:sz w:val="24"/>
          <w:szCs w:val="24"/>
        </w:rPr>
        <w:t xml:space="preserve">  </w:t>
      </w:r>
    </w:p>
    <w:p w14:paraId="37AD49DE" w14:textId="77777777" w:rsidR="00131950" w:rsidRDefault="00131950" w:rsidP="00750737">
      <w:pPr>
        <w:suppressAutoHyphens w:val="0"/>
        <w:spacing w:line="240" w:lineRule="auto"/>
      </w:pPr>
    </w:p>
    <w:sectPr w:rsidR="00131950">
      <w:headerReference w:type="default" r:id="rId41"/>
      <w:footerReference w:type="default" r:id="rId42"/>
      <w:pgSz w:w="11906" w:h="16838"/>
      <w:pgMar w:top="1728" w:right="1440" w:bottom="1440" w:left="1440" w:header="288"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A2CD4E" w14:textId="77777777" w:rsidR="0093541A" w:rsidRDefault="0093541A">
      <w:pPr>
        <w:spacing w:after="0" w:line="240" w:lineRule="auto"/>
      </w:pPr>
      <w:r>
        <w:separator/>
      </w:r>
    </w:p>
  </w:endnote>
  <w:endnote w:type="continuationSeparator" w:id="0">
    <w:p w14:paraId="455CF0B4" w14:textId="77777777" w:rsidR="0093541A" w:rsidRDefault="009354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6868188"/>
      <w:docPartObj>
        <w:docPartGallery w:val="Page Numbers (Bottom of Page)"/>
        <w:docPartUnique/>
      </w:docPartObj>
    </w:sdtPr>
    <w:sdtEndPr/>
    <w:sdtContent>
      <w:p w14:paraId="045EB660" w14:textId="77777777" w:rsidR="0093541A" w:rsidRDefault="0093541A">
        <w:pPr>
          <w:pStyle w:val="Footer"/>
          <w:jc w:val="center"/>
        </w:pPr>
        <w:r>
          <w:fldChar w:fldCharType="begin"/>
        </w:r>
        <w:r>
          <w:instrText>PAGE</w:instrText>
        </w:r>
        <w:r>
          <w:fldChar w:fldCharType="separate"/>
        </w:r>
        <w:r>
          <w:t>5</w:t>
        </w:r>
        <w:r>
          <w:fldChar w:fldCharType="end"/>
        </w:r>
      </w:p>
    </w:sdtContent>
  </w:sdt>
  <w:p w14:paraId="40872883" w14:textId="77777777" w:rsidR="0093541A" w:rsidRDefault="009354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192672" w14:textId="77777777" w:rsidR="0093541A" w:rsidRDefault="0093541A">
      <w:pPr>
        <w:spacing w:after="0" w:line="240" w:lineRule="auto"/>
      </w:pPr>
      <w:r>
        <w:separator/>
      </w:r>
    </w:p>
  </w:footnote>
  <w:footnote w:type="continuationSeparator" w:id="0">
    <w:p w14:paraId="28A89890" w14:textId="77777777" w:rsidR="0093541A" w:rsidRDefault="009354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4A08A5" w14:textId="77777777" w:rsidR="0093541A" w:rsidRDefault="0093541A">
    <w:pPr>
      <w:pStyle w:val="Header"/>
    </w:pPr>
    <w:r>
      <w:tab/>
      <w:t>1706862</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5134D"/>
    <w:multiLevelType w:val="multilevel"/>
    <w:tmpl w:val="3FCA8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984B6D"/>
    <w:multiLevelType w:val="multilevel"/>
    <w:tmpl w:val="C1FC8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C97247"/>
    <w:multiLevelType w:val="multilevel"/>
    <w:tmpl w:val="DC621BB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CE7C6B"/>
    <w:multiLevelType w:val="multilevel"/>
    <w:tmpl w:val="E5D0F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9D5F17"/>
    <w:multiLevelType w:val="multilevel"/>
    <w:tmpl w:val="8DFED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E616D2"/>
    <w:multiLevelType w:val="multilevel"/>
    <w:tmpl w:val="780C0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384B4E"/>
    <w:multiLevelType w:val="multilevel"/>
    <w:tmpl w:val="869A4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8649A5"/>
    <w:multiLevelType w:val="multilevel"/>
    <w:tmpl w:val="E8105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7A50C6"/>
    <w:multiLevelType w:val="multilevel"/>
    <w:tmpl w:val="13E0DCD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8D3804"/>
    <w:multiLevelType w:val="multilevel"/>
    <w:tmpl w:val="5F0E2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ADF0126"/>
    <w:multiLevelType w:val="multilevel"/>
    <w:tmpl w:val="7F5EA2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FF23679"/>
    <w:multiLevelType w:val="multilevel"/>
    <w:tmpl w:val="FCE698DC"/>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59F840C3"/>
    <w:multiLevelType w:val="multilevel"/>
    <w:tmpl w:val="4FFC0464"/>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3" w15:restartNumberingAfterBreak="0">
    <w:nsid w:val="6C607C0E"/>
    <w:multiLevelType w:val="multilevel"/>
    <w:tmpl w:val="D4FA3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CC1127"/>
    <w:multiLevelType w:val="multilevel"/>
    <w:tmpl w:val="7F2C2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2"/>
  </w:num>
  <w:num w:numId="3">
    <w:abstractNumId w:val="6"/>
    <w:lvlOverride w:ilvl="0">
      <w:lvl w:ilvl="0">
        <w:numFmt w:val="lowerLetter"/>
        <w:lvlText w:val="%1."/>
        <w:lvlJc w:val="left"/>
      </w:lvl>
    </w:lvlOverride>
  </w:num>
  <w:num w:numId="4">
    <w:abstractNumId w:val="14"/>
  </w:num>
  <w:num w:numId="5">
    <w:abstractNumId w:val="4"/>
  </w:num>
  <w:num w:numId="6">
    <w:abstractNumId w:val="9"/>
  </w:num>
  <w:num w:numId="7">
    <w:abstractNumId w:val="2"/>
    <w:lvlOverride w:ilvl="0">
      <w:lvl w:ilvl="0">
        <w:numFmt w:val="decimal"/>
        <w:lvlText w:val="%1."/>
        <w:lvlJc w:val="left"/>
      </w:lvl>
    </w:lvlOverride>
  </w:num>
  <w:num w:numId="8">
    <w:abstractNumId w:val="10"/>
    <w:lvlOverride w:ilvl="0">
      <w:lvl w:ilvl="0">
        <w:numFmt w:val="decimal"/>
        <w:lvlText w:val="%1."/>
        <w:lvlJc w:val="left"/>
      </w:lvl>
    </w:lvlOverride>
  </w:num>
  <w:num w:numId="9">
    <w:abstractNumId w:val="8"/>
    <w:lvlOverride w:ilvl="0">
      <w:lvl w:ilvl="0">
        <w:numFmt w:val="decimal"/>
        <w:lvlText w:val="%1."/>
        <w:lvlJc w:val="left"/>
      </w:lvl>
    </w:lvlOverride>
  </w:num>
  <w:num w:numId="10">
    <w:abstractNumId w:val="13"/>
  </w:num>
  <w:num w:numId="11">
    <w:abstractNumId w:val="5"/>
  </w:num>
  <w:num w:numId="12">
    <w:abstractNumId w:val="3"/>
  </w:num>
  <w:num w:numId="13">
    <w:abstractNumId w:val="0"/>
  </w:num>
  <w:num w:numId="14">
    <w:abstractNumId w:val="7"/>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6679A"/>
    <w:rsid w:val="000003C6"/>
    <w:rsid w:val="00011E77"/>
    <w:rsid w:val="00126AF3"/>
    <w:rsid w:val="00131950"/>
    <w:rsid w:val="00175F8E"/>
    <w:rsid w:val="0027137F"/>
    <w:rsid w:val="002A6ED3"/>
    <w:rsid w:val="0036679A"/>
    <w:rsid w:val="00417530"/>
    <w:rsid w:val="00462F66"/>
    <w:rsid w:val="00473D02"/>
    <w:rsid w:val="004943B3"/>
    <w:rsid w:val="00502866"/>
    <w:rsid w:val="005E696C"/>
    <w:rsid w:val="0063106F"/>
    <w:rsid w:val="00650F8D"/>
    <w:rsid w:val="00750737"/>
    <w:rsid w:val="007E646F"/>
    <w:rsid w:val="0093541A"/>
    <w:rsid w:val="009D5E94"/>
    <w:rsid w:val="009F1955"/>
    <w:rsid w:val="00A00B85"/>
    <w:rsid w:val="00A61F13"/>
    <w:rsid w:val="00AB19D8"/>
    <w:rsid w:val="00AE7D47"/>
    <w:rsid w:val="00B77981"/>
    <w:rsid w:val="00BE6B1C"/>
    <w:rsid w:val="00C20B61"/>
    <w:rsid w:val="00C8352D"/>
    <w:rsid w:val="00D60A06"/>
    <w:rsid w:val="00D96A14"/>
    <w:rsid w:val="00DB2CC5"/>
    <w:rsid w:val="00DF6192"/>
    <w:rsid w:val="00E638F5"/>
    <w:rsid w:val="00EC118A"/>
    <w:rsid w:val="00EC267E"/>
    <w:rsid w:val="00EE0626"/>
    <w:rsid w:val="00F10619"/>
    <w:rsid w:val="00F2079D"/>
    <w:rsid w:val="00F71C37"/>
    <w:rsid w:val="00FF00B4"/>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155DF"/>
  <w15:docId w15:val="{3E1C86A6-13CE-4BC5-88AA-B18387FBA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Cs w:val="22"/>
        <w:lang w:val="en-GB" w:eastAsia="en-US" w:bidi="ar-SA"/>
      </w:rPr>
    </w:rPrDefault>
    <w:pPrDefault>
      <w:pPr>
        <w:spacing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BC8"/>
    <w:pPr>
      <w:suppressAutoHyphens/>
      <w:spacing w:after="160"/>
    </w:pPr>
    <w:rPr>
      <w:rFonts w:ascii="Calibri" w:eastAsia="Calibri" w:hAnsi="Calibri"/>
      <w:color w:val="00000A"/>
      <w:sz w:val="22"/>
    </w:rPr>
  </w:style>
  <w:style w:type="paragraph" w:styleId="Heading1">
    <w:name w:val="heading 1"/>
    <w:basedOn w:val="Normal"/>
    <w:next w:val="Normal"/>
    <w:link w:val="Heading1Char"/>
    <w:uiPriority w:val="9"/>
    <w:qFormat/>
    <w:rsid w:val="001319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rsid w:val="0097087F"/>
  </w:style>
  <w:style w:type="character" w:customStyle="1" w:styleId="FooterChar">
    <w:name w:val="Footer Char"/>
    <w:basedOn w:val="DefaultParagraphFont"/>
    <w:link w:val="Footer"/>
    <w:uiPriority w:val="99"/>
    <w:rsid w:val="0097087F"/>
  </w:style>
  <w:style w:type="character" w:customStyle="1" w:styleId="BalloonTextChar">
    <w:name w:val="Balloon Text Char"/>
    <w:basedOn w:val="DefaultParagraphFont"/>
    <w:link w:val="BalloonText"/>
    <w:uiPriority w:val="99"/>
    <w:semiHidden/>
    <w:rsid w:val="00A530AA"/>
    <w:rPr>
      <w:rFonts w:ascii="Segoe UI" w:hAnsi="Segoe UI" w:cs="Segoe UI"/>
      <w:sz w:val="18"/>
      <w:szCs w:val="18"/>
    </w:rPr>
  </w:style>
  <w:style w:type="character" w:customStyle="1" w:styleId="InternetLink">
    <w:name w:val="Internet Link"/>
    <w:basedOn w:val="DefaultParagraphFont"/>
    <w:uiPriority w:val="99"/>
    <w:unhideWhenUsed/>
    <w:rsid w:val="00120070"/>
    <w:rPr>
      <w:color w:val="0563C1" w:themeColor="hyperlink"/>
      <w:u w:val="single"/>
    </w:rPr>
  </w:style>
  <w:style w:type="character" w:styleId="Emphasis">
    <w:name w:val="Emphasis"/>
    <w:basedOn w:val="DefaultParagraphFont"/>
    <w:uiPriority w:val="20"/>
    <w:qFormat/>
    <w:rsid w:val="003A7D53"/>
    <w:rPr>
      <w:i/>
      <w:iCs/>
    </w:rPr>
  </w:style>
  <w:style w:type="character" w:styleId="FollowedHyperlink">
    <w:name w:val="FollowedHyperlink"/>
    <w:basedOn w:val="DefaultParagraphFont"/>
    <w:uiPriority w:val="99"/>
    <w:semiHidden/>
    <w:unhideWhenUsed/>
    <w:rsid w:val="009C53D4"/>
    <w:rPr>
      <w:color w:val="954F72" w:themeColor="followedHyperlink"/>
      <w:u w:val="single"/>
    </w:rPr>
  </w:style>
  <w:style w:type="character" w:customStyle="1" w:styleId="UnresolvedMention1">
    <w:name w:val="Unresolved Mention1"/>
    <w:basedOn w:val="DefaultParagraphFont"/>
    <w:uiPriority w:val="99"/>
    <w:semiHidden/>
    <w:unhideWhenUsed/>
    <w:rsid w:val="009C53D4"/>
    <w:rPr>
      <w:color w:val="808080"/>
      <w:shd w:val="clear" w:color="auto" w:fill="E6E6E6"/>
    </w:rPr>
  </w:style>
  <w:style w:type="character" w:customStyle="1" w:styleId="ListLabel1">
    <w:name w:val="ListLabel 1"/>
    <w:rsid w:val="00F60BC8"/>
    <w:rPr>
      <w:rFonts w:cs="Courier New"/>
    </w:rPr>
  </w:style>
  <w:style w:type="character" w:customStyle="1" w:styleId="ListLabel2">
    <w:name w:val="ListLabel 2"/>
    <w:rsid w:val="00F60BC8"/>
    <w:rPr>
      <w:rFonts w:cs="Symbol"/>
    </w:rPr>
  </w:style>
  <w:style w:type="character" w:customStyle="1" w:styleId="ListLabel3">
    <w:name w:val="ListLabel 3"/>
    <w:rsid w:val="00F60BC8"/>
    <w:rPr>
      <w:rFonts w:cs="Courier New"/>
    </w:rPr>
  </w:style>
  <w:style w:type="character" w:customStyle="1" w:styleId="ListLabel4">
    <w:name w:val="ListLabel 4"/>
    <w:rsid w:val="00F60BC8"/>
    <w:rPr>
      <w:rFonts w:cs="Wingdings"/>
    </w:rPr>
  </w:style>
  <w:style w:type="character" w:customStyle="1" w:styleId="ListLabel5">
    <w:name w:val="ListLabel 5"/>
    <w:rPr>
      <w:rFonts w:cs="Symbol"/>
    </w:rPr>
  </w:style>
  <w:style w:type="character" w:customStyle="1" w:styleId="ListLabel6">
    <w:name w:val="ListLabel 6"/>
    <w:rPr>
      <w:rFonts w:cs="Courier New"/>
    </w:rPr>
  </w:style>
  <w:style w:type="character" w:customStyle="1" w:styleId="ListLabel7">
    <w:name w:val="ListLabel 7"/>
    <w:rPr>
      <w:rFonts w:cs="Wingdings"/>
    </w:rPr>
  </w:style>
  <w:style w:type="character" w:styleId="UnresolvedMention">
    <w:name w:val="Unresolved Mention"/>
    <w:basedOn w:val="DefaultParagraphFont"/>
    <w:uiPriority w:val="99"/>
    <w:semiHidden/>
    <w:unhideWhenUsed/>
    <w:rsid w:val="00120070"/>
    <w:rPr>
      <w:color w:val="808080"/>
      <w:shd w:val="clear" w:color="auto" w:fill="E6E6E6"/>
    </w:rPr>
  </w:style>
  <w:style w:type="character" w:customStyle="1" w:styleId="ListLabel8">
    <w:name w:val="ListLabel 8"/>
    <w:rPr>
      <w:rFonts w:cs="Symbol"/>
    </w:rPr>
  </w:style>
  <w:style w:type="character" w:customStyle="1" w:styleId="ListLabel9">
    <w:name w:val="ListLabel 9"/>
    <w:rPr>
      <w:rFonts w:cs="Courier New"/>
    </w:rPr>
  </w:style>
  <w:style w:type="character" w:customStyle="1" w:styleId="ListLabel10">
    <w:name w:val="ListLabel 10"/>
    <w:rPr>
      <w:rFonts w:cs="Wingdings"/>
    </w:rPr>
  </w:style>
  <w:style w:type="paragraph" w:customStyle="1" w:styleId="Heading">
    <w:name w:val="Heading"/>
    <w:basedOn w:val="Normal"/>
    <w:next w:val="TextBody"/>
    <w:rsid w:val="00F60BC8"/>
    <w:pPr>
      <w:keepNext/>
      <w:spacing w:before="240" w:after="120"/>
    </w:pPr>
    <w:rPr>
      <w:rFonts w:ascii="Liberation Sans" w:eastAsia="Microsoft YaHei" w:hAnsi="Liberation Sans" w:cs="Arial"/>
      <w:sz w:val="28"/>
      <w:szCs w:val="28"/>
    </w:rPr>
  </w:style>
  <w:style w:type="paragraph" w:customStyle="1" w:styleId="TextBody">
    <w:name w:val="Text Body"/>
    <w:basedOn w:val="Normal"/>
    <w:rsid w:val="00F60BC8"/>
    <w:pPr>
      <w:spacing w:after="140" w:line="288" w:lineRule="auto"/>
    </w:pPr>
  </w:style>
  <w:style w:type="paragraph" w:styleId="List">
    <w:name w:val="List"/>
    <w:basedOn w:val="TextBody"/>
    <w:rsid w:val="00F60BC8"/>
    <w:rPr>
      <w:rFonts w:cs="Arial"/>
    </w:rPr>
  </w:style>
  <w:style w:type="paragraph" w:styleId="Caption">
    <w:name w:val="caption"/>
    <w:basedOn w:val="Normal"/>
    <w:rsid w:val="00F60BC8"/>
    <w:pPr>
      <w:suppressLineNumbers/>
      <w:spacing w:before="120" w:after="120"/>
    </w:pPr>
    <w:rPr>
      <w:rFonts w:cs="Arial"/>
      <w:i/>
      <w:iCs/>
      <w:sz w:val="24"/>
      <w:szCs w:val="24"/>
    </w:rPr>
  </w:style>
  <w:style w:type="paragraph" w:customStyle="1" w:styleId="Index">
    <w:name w:val="Index"/>
    <w:basedOn w:val="Normal"/>
    <w:rsid w:val="00F60BC8"/>
    <w:pPr>
      <w:suppressLineNumbers/>
    </w:pPr>
    <w:rPr>
      <w:rFonts w:cs="Arial"/>
    </w:rPr>
  </w:style>
  <w:style w:type="paragraph" w:styleId="Header">
    <w:name w:val="header"/>
    <w:basedOn w:val="Normal"/>
    <w:link w:val="HeaderChar"/>
    <w:uiPriority w:val="99"/>
    <w:unhideWhenUsed/>
    <w:rsid w:val="0097087F"/>
    <w:pPr>
      <w:tabs>
        <w:tab w:val="center" w:pos="4513"/>
        <w:tab w:val="right" w:pos="9026"/>
      </w:tabs>
      <w:spacing w:after="0" w:line="240" w:lineRule="auto"/>
    </w:pPr>
  </w:style>
  <w:style w:type="paragraph" w:styleId="Footer">
    <w:name w:val="footer"/>
    <w:basedOn w:val="Normal"/>
    <w:link w:val="FooterChar"/>
    <w:uiPriority w:val="99"/>
    <w:unhideWhenUsed/>
    <w:rsid w:val="0097087F"/>
    <w:pPr>
      <w:tabs>
        <w:tab w:val="center" w:pos="4513"/>
        <w:tab w:val="right" w:pos="9026"/>
      </w:tabs>
      <w:spacing w:after="0" w:line="240" w:lineRule="auto"/>
    </w:pPr>
  </w:style>
  <w:style w:type="paragraph" w:styleId="BalloonText">
    <w:name w:val="Balloon Text"/>
    <w:basedOn w:val="Normal"/>
    <w:link w:val="BalloonTextChar"/>
    <w:uiPriority w:val="99"/>
    <w:semiHidden/>
    <w:unhideWhenUsed/>
    <w:rsid w:val="00A530AA"/>
    <w:pPr>
      <w:spacing w:after="0" w:line="240" w:lineRule="auto"/>
    </w:pPr>
    <w:rPr>
      <w:rFonts w:ascii="Segoe UI" w:hAnsi="Segoe UI" w:cs="Segoe UI"/>
      <w:sz w:val="18"/>
      <w:szCs w:val="18"/>
    </w:rPr>
  </w:style>
  <w:style w:type="paragraph" w:styleId="ListParagraph">
    <w:name w:val="List Paragraph"/>
    <w:basedOn w:val="Normal"/>
    <w:uiPriority w:val="34"/>
    <w:qFormat/>
    <w:rsid w:val="00CC2960"/>
    <w:pPr>
      <w:ind w:left="720"/>
      <w:contextualSpacing/>
    </w:pPr>
  </w:style>
  <w:style w:type="character" w:styleId="Hyperlink">
    <w:name w:val="Hyperlink"/>
    <w:basedOn w:val="DefaultParagraphFont"/>
    <w:uiPriority w:val="99"/>
    <w:unhideWhenUsed/>
    <w:rsid w:val="00F71C37"/>
    <w:rPr>
      <w:color w:val="0563C1" w:themeColor="hyperlink"/>
      <w:u w:val="single"/>
    </w:rPr>
  </w:style>
  <w:style w:type="character" w:customStyle="1" w:styleId="Heading1Char">
    <w:name w:val="Heading 1 Char"/>
    <w:basedOn w:val="DefaultParagraphFont"/>
    <w:link w:val="Heading1"/>
    <w:uiPriority w:val="9"/>
    <w:rsid w:val="0013195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entalhealth.org.uk/sites/default/files/young-mums-together-report.pdf" TargetMode="External"/><Relationship Id="rId18" Type="http://schemas.openxmlformats.org/officeDocument/2006/relationships/hyperlink" Target="https://www.mind.org.uk/media/4208527/9-peer-hub-tool-kit-leaflet-feb-16-pdf.pdf" TargetMode="External"/><Relationship Id="rId26" Type="http://schemas.openxmlformats.org/officeDocument/2006/relationships/hyperlink" Target="https://www.educare.co.uk/courses/dealing-with-bereavement-and-loss" TargetMode="External"/><Relationship Id="rId39" Type="http://schemas.openxmlformats.org/officeDocument/2006/relationships/hyperlink" Target="https://infed.org/mobi/dealing-with-the-new-normal-creating-places-of-sanctuary-community-and-hope-for-children-and-young-people/" TargetMode="External"/><Relationship Id="rId3" Type="http://schemas.openxmlformats.org/officeDocument/2006/relationships/styles" Target="styles.xml"/><Relationship Id="rId21" Type="http://schemas.openxmlformats.org/officeDocument/2006/relationships/hyperlink" Target="https://www.mind.org.uk/workplace/mental-health-at-work/taking-care-of-yourself/five-ways-to-wellbeing/" TargetMode="External"/><Relationship Id="rId34" Type="http://schemas.openxmlformats.org/officeDocument/2006/relationships/hyperlink" Target="https://www.brookes.ac.uk/students/upgrade/study-skills/reflective-writing-gibbs/"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rookes.ac.uk/students/upgrade/study-skills/reflective-writing-gibbs/" TargetMode="External"/><Relationship Id="rId17" Type="http://schemas.openxmlformats.org/officeDocument/2006/relationships/hyperlink" Target="https://cris.brighton.ac.uk/ws/portalfiles/portal/4785287/Jane_Melvin_Digital_Tools_Spaces_and_Places_as_Mediators_of_Youth_Work_Practice.pdf" TargetMode="External"/><Relationship Id="rId25" Type="http://schemas.openxmlformats.org/officeDocument/2006/relationships/hyperlink" Target="https://learning.nspcc.org.uk/training/online-safety" TargetMode="External"/><Relationship Id="rId33" Type="http://schemas.openxmlformats.org/officeDocument/2006/relationships/hyperlink" Target="http://www.euro.who.int/en/health-topics/Life-stages/child-and-adolescent-health/news/news/2020/3/mental-health-and-psychological-resilience-during-the-covid-19-pandemic" TargetMode="External"/><Relationship Id="rId38" Type="http://schemas.openxmlformats.org/officeDocument/2006/relationships/hyperlink" Target="https://www.brookes.ac.uk/students/upgrade/study-skills/reflective-writing-gibbs/" TargetMode="External"/><Relationship Id="rId2" Type="http://schemas.openxmlformats.org/officeDocument/2006/relationships/numbering" Target="numbering.xml"/><Relationship Id="rId16" Type="http://schemas.openxmlformats.org/officeDocument/2006/relationships/hyperlink" Target="https://www.brookes.ac.uk/students/upgrade/study-skills/reflective-writing-gibbs/" TargetMode="External"/><Relationship Id="rId20" Type="http://schemas.openxmlformats.org/officeDocument/2006/relationships/hyperlink" Target="https://infed.org/mobi/kurt-lewin-groups-experiential-learning-and-action-research/" TargetMode="External"/><Relationship Id="rId29" Type="http://schemas.openxmlformats.org/officeDocument/2006/relationships/hyperlink" Target="https://www.telegraph.co.uk/politics/2020/04/18/parents-schools-urged-supervise-children-zoom-amid-fears-child/"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nspcc.org.uk/research-resources/2018/from-bumps-to-babies-perinatal-mental-health-care-in-wales/" TargetMode="External"/><Relationship Id="rId24" Type="http://schemas.openxmlformats.org/officeDocument/2006/relationships/hyperlink" Target="https://gov.wales/sites/default/files/publications/2019-06/youth-work-strategy-for-wales.pdf" TargetMode="External"/><Relationship Id="rId32" Type="http://schemas.openxmlformats.org/officeDocument/2006/relationships/hyperlink" Target="https://www.brookes.ac.uk/students/upgrade/study-skills/reflective-writing-gibbs/" TargetMode="External"/><Relationship Id="rId37" Type="http://schemas.openxmlformats.org/officeDocument/2006/relationships/hyperlink" Target="https://media.samaritans.org/documents/Socioeconomic_disadvantage_and_suicidal_behaviour_bilingual.pdf" TargetMode="External"/><Relationship Id="rId40" Type="http://schemas.openxmlformats.org/officeDocument/2006/relationships/hyperlink" Target="https://www.telegraph.co.uk/news/2020/05/14/health-experts-warn-covid-19-mentalhealth-crisis/" TargetMode="External"/><Relationship Id="rId5" Type="http://schemas.openxmlformats.org/officeDocument/2006/relationships/webSettings" Target="webSettings.xml"/><Relationship Id="rId15" Type="http://schemas.openxmlformats.org/officeDocument/2006/relationships/hyperlink" Target="https://www.brookes.ac.uk/students/upgrade/study-skills/reflective-writing-gibbs/" TargetMode="External"/><Relationship Id="rId23" Type="http://schemas.openxmlformats.org/officeDocument/2006/relationships/hyperlink" Target="https://gov.wales/sites/default/files/publications/2018-02/implementation-plan-youth-engagement-and-progression-framework.pdf" TargetMode="External"/><Relationship Id="rId28" Type="http://schemas.openxmlformats.org/officeDocument/2006/relationships/hyperlink" Target="https://cris.brighton.ac.uk/ws/portalfiles/portal/4785287/Jane_Melvin_Digital_Tools_Spaces_and_Places_as_Mediators_of_Youth_Work_Practice.pdf" TargetMode="External"/><Relationship Id="rId36" Type="http://schemas.openxmlformats.org/officeDocument/2006/relationships/hyperlink" Target="https://www.gov.uk/government/publications/health-inequalities-place-based-approaches-to-reduce-inequalities/place-based-approaches-for-reducing-health-inequalities-main-report" TargetMode="External"/><Relationship Id="rId10" Type="http://schemas.openxmlformats.org/officeDocument/2006/relationships/hyperlink" Target="https://www.mentalhealth.org.uk/sites/default/files/young-mums-together-report.pdf" TargetMode="External"/><Relationship Id="rId19" Type="http://schemas.openxmlformats.org/officeDocument/2006/relationships/hyperlink" Target="https://www.brookes.ac.uk/students/upgrade/study-skills/reflective-writing-gibbs/" TargetMode="External"/><Relationship Id="rId31" Type="http://schemas.openxmlformats.org/officeDocument/2006/relationships/hyperlink" Target="https://www.cambridge.org/core/services/aop-cambridge-core/content/view/C112839620C6AF501E8927F994EA228C/S0007125019002447a.pdf/child_and_adolescent_mental_health_amidst_emergencies_and_disasters.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rookes.ac.uk/students/upgrade/study-skills/reflective-writing-gibbs/" TargetMode="External"/><Relationship Id="rId14" Type="http://schemas.openxmlformats.org/officeDocument/2006/relationships/hyperlink" Target="https://learning.nspcc.org.uk/research-resources/2018/from-bumps-to-babies-perinatal-mental-health-care-in-wales/" TargetMode="External"/><Relationship Id="rId22" Type="http://schemas.openxmlformats.org/officeDocument/2006/relationships/hyperlink" Target="https://www.childrenssociety.org.uk/sites/default/files/Ways%20to%20well-being%20report%20FINAL.pdf" TargetMode="External"/><Relationship Id="rId27" Type="http://schemas.openxmlformats.org/officeDocument/2006/relationships/hyperlink" Target="https://www.brookes.ac.uk/students/upgrade/study-skills/reflective-writing-gibbs/" TargetMode="External"/><Relationship Id="rId30" Type="http://schemas.openxmlformats.org/officeDocument/2006/relationships/hyperlink" Target="https://www.thelancet.com/action/showPdf?pii=S2352-4642%2820%2930097-3" TargetMode="External"/><Relationship Id="rId35" Type="http://schemas.openxmlformats.org/officeDocument/2006/relationships/hyperlink" Target="https://www.mind.org.uk/workplace/mental-health-at-work/taking-care-of-yourself/five-ways-to-wellbeing/"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16D9F5-AF9A-40A1-8E4B-8A7832957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58</Pages>
  <Words>13271</Words>
  <Characters>75646</Characters>
  <Application>Microsoft Office Word</Application>
  <DocSecurity>0</DocSecurity>
  <Lines>630</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E Lines</dc:creator>
  <cp:lastModifiedBy>Sue E Lines</cp:lastModifiedBy>
  <cp:revision>15</cp:revision>
  <cp:lastPrinted>2020-05-15T08:56:00Z</cp:lastPrinted>
  <dcterms:created xsi:type="dcterms:W3CDTF">2020-05-15T08:57:00Z</dcterms:created>
  <dcterms:modified xsi:type="dcterms:W3CDTF">2020-05-18T09:20:00Z</dcterms:modified>
  <dc:language>en-US</dc:language>
</cp:coreProperties>
</file>