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1E754C59" w:rsidR="00E50DE6" w:rsidRDefault="00D738C4" w:rsidP="00243331">
      <w:r>
        <w:t xml:space="preserve">  </w:t>
      </w:r>
    </w:p>
    <w:sdt>
      <w:sdtPr>
        <w:id w:val="-1422947570"/>
        <w:docPartObj>
          <w:docPartGallery w:val="Cover Pages"/>
          <w:docPartUnique/>
        </w:docPartObj>
      </w:sdtPr>
      <w:sdtEndPr>
        <w:rPr>
          <w:rFonts w:cs="Arial"/>
          <w:sz w:val="40"/>
          <w:szCs w:val="40"/>
        </w:rPr>
      </w:sdtEndPr>
      <w:sdtContent>
        <w:p w14:paraId="5EE89C2B" w14:textId="4E021CA1" w:rsidR="00E50DE6" w:rsidRDefault="00E50DE6" w:rsidP="00243331">
          <w:r>
            <w:rPr>
              <w:noProof/>
            </w:rPr>
            <mc:AlternateContent>
              <mc:Choice Requires="wpg">
                <w:drawing>
                  <wp:anchor distT="0" distB="0" distL="114300" distR="114300" simplePos="0" relativeHeight="251662336"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A9D7A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44E5EFC0" w14:textId="55769224" w:rsidR="00E50DE6" w:rsidRDefault="001A0E69" w:rsidP="00243331">
          <w:pPr>
            <w:rPr>
              <w:rFonts w:cs="Arial"/>
              <w:sz w:val="40"/>
              <w:szCs w:val="40"/>
            </w:rPr>
          </w:pPr>
          <w:r>
            <w:rPr>
              <w:noProof/>
            </w:rPr>
            <mc:AlternateContent>
              <mc:Choice Requires="wps">
                <w:drawing>
                  <wp:anchor distT="0" distB="0" distL="114300" distR="114300" simplePos="0" relativeHeight="251661312" behindDoc="0" locked="0" layoutInCell="1" allowOverlap="1" wp14:anchorId="3A5CBE32" wp14:editId="1E4F5D67">
                    <wp:simplePos x="0" y="0"/>
                    <wp:positionH relativeFrom="page">
                      <wp:posOffset>407760</wp:posOffset>
                    </wp:positionH>
                    <wp:positionV relativeFrom="page">
                      <wp:posOffset>7567930</wp:posOffset>
                    </wp:positionV>
                    <wp:extent cx="7315200" cy="1069521"/>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695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rsidP="002C728B">
                                <w:pPr>
                                  <w:pStyle w:val="NoSpacing"/>
                                  <w:jc w:val="right"/>
                                  <w:rPr>
                                    <w:color w:val="4472C4" w:themeColor="accent1"/>
                                    <w:sz w:val="28"/>
                                    <w:szCs w:val="28"/>
                                  </w:rPr>
                                </w:pPr>
                              </w:p>
                              <w:p w14:paraId="52306CB3" w14:textId="2F074F95" w:rsidR="00E50DE6" w:rsidRDefault="004924C2" w:rsidP="002C728B">
                                <w:pPr>
                                  <w:pStyle w:val="NoSpacing"/>
                                  <w:jc w:val="right"/>
                                  <w:rPr>
                                    <w:rFonts w:ascii="Arial" w:hAnsi="Arial" w:cs="Arial"/>
                                    <w:sz w:val="40"/>
                                    <w:szCs w:val="40"/>
                                  </w:rPr>
                                </w:pPr>
                                <w:r>
                                  <w:rPr>
                                    <w:rFonts w:ascii="Arial" w:hAnsi="Arial" w:cs="Arial"/>
                                    <w:sz w:val="40"/>
                                    <w:szCs w:val="40"/>
                                  </w:rPr>
                                  <w:t>Strategic Plan</w:t>
                                </w:r>
                                <w:r w:rsidR="002E4A6D">
                                  <w:rPr>
                                    <w:rFonts w:ascii="Arial" w:hAnsi="Arial" w:cs="Arial"/>
                                    <w:sz w:val="40"/>
                                    <w:szCs w:val="40"/>
                                  </w:rPr>
                                  <w:t xml:space="preserve"> for opening a Café for</w:t>
                                </w:r>
                                <w:r w:rsidR="001A0E69">
                                  <w:rPr>
                                    <w:rFonts w:ascii="Arial" w:hAnsi="Arial" w:cs="Arial"/>
                                    <w:sz w:val="40"/>
                                    <w:szCs w:val="40"/>
                                  </w:rPr>
                                  <w:t xml:space="preserve"> Healthy Deserts</w:t>
                                </w:r>
                              </w:p>
                              <w:p w14:paraId="723321B6" w14:textId="46F345BD" w:rsidR="001A0E69" w:rsidRPr="00BB2F3F" w:rsidRDefault="002C728B" w:rsidP="002C728B">
                                <w:pPr>
                                  <w:pStyle w:val="NoSpacing"/>
                                  <w:jc w:val="right"/>
                                  <w:rPr>
                                    <w:rFonts w:ascii="Arial" w:hAnsi="Arial" w:cs="Arial"/>
                                    <w:color w:val="595959" w:themeColor="text1" w:themeTint="A6"/>
                                    <w:sz w:val="30"/>
                                    <w:szCs w:val="30"/>
                                  </w:rPr>
                                </w:pPr>
                                <w:r>
                                  <w:rPr>
                                    <w:rFonts w:ascii="Arial" w:hAnsi="Arial" w:cs="Arial"/>
                                    <w:sz w:val="40"/>
                                    <w:szCs w:val="40"/>
                                  </w:rPr>
                                  <w:t>The Guilt-Free Delight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A5CBE32" id="_x0000_t202" coordsize="21600,21600" o:spt="202" path="m,l,21600r21600,l21600,xe">
                    <v:stroke joinstyle="miter"/>
                    <v:path gradientshapeok="t" o:connecttype="rect"/>
                  </v:shapetype>
                  <v:shape id="Text Box 153" o:spid="_x0000_s1026" type="#_x0000_t202" style="position:absolute;left:0;text-align:left;margin-left:32.1pt;margin-top:595.9pt;width:8in;height:84.2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" filled="f" stroked="f" strokeweight=".5pt">
                    <v:textbox inset="126pt,0,54pt,0">
                      <w:txbxContent>
                        <w:p w14:paraId="366EC2B5" w14:textId="0BB4205B" w:rsidR="00E50DE6" w:rsidRDefault="00E50DE6" w:rsidP="002C728B">
                          <w:pPr>
                            <w:pStyle w:val="NoSpacing"/>
                            <w:jc w:val="right"/>
                            <w:rPr>
                              <w:color w:val="4472C4" w:themeColor="accent1"/>
                              <w:sz w:val="28"/>
                              <w:szCs w:val="28"/>
                            </w:rPr>
                          </w:pPr>
                        </w:p>
                        <w:p w14:paraId="52306CB3" w14:textId="2F074F95" w:rsidR="00E50DE6" w:rsidRDefault="004924C2" w:rsidP="002C728B">
                          <w:pPr>
                            <w:pStyle w:val="NoSpacing"/>
                            <w:jc w:val="right"/>
                            <w:rPr>
                              <w:rFonts w:ascii="Arial" w:hAnsi="Arial" w:cs="Arial"/>
                              <w:sz w:val="40"/>
                              <w:szCs w:val="40"/>
                            </w:rPr>
                          </w:pPr>
                          <w:r>
                            <w:rPr>
                              <w:rFonts w:ascii="Arial" w:hAnsi="Arial" w:cs="Arial"/>
                              <w:sz w:val="40"/>
                              <w:szCs w:val="40"/>
                            </w:rPr>
                            <w:t>Strategic Plan</w:t>
                          </w:r>
                          <w:r w:rsidR="002E4A6D">
                            <w:rPr>
                              <w:rFonts w:ascii="Arial" w:hAnsi="Arial" w:cs="Arial"/>
                              <w:sz w:val="40"/>
                              <w:szCs w:val="40"/>
                            </w:rPr>
                            <w:t xml:space="preserve"> for opening a Café for</w:t>
                          </w:r>
                          <w:r w:rsidR="001A0E69">
                            <w:rPr>
                              <w:rFonts w:ascii="Arial" w:hAnsi="Arial" w:cs="Arial"/>
                              <w:sz w:val="40"/>
                              <w:szCs w:val="40"/>
                            </w:rPr>
                            <w:t xml:space="preserve"> Healthy Deserts</w:t>
                          </w:r>
                        </w:p>
                        <w:p w14:paraId="723321B6" w14:textId="46F345BD" w:rsidR="001A0E69" w:rsidRPr="00BB2F3F" w:rsidRDefault="002C728B" w:rsidP="002C728B">
                          <w:pPr>
                            <w:pStyle w:val="NoSpacing"/>
                            <w:jc w:val="right"/>
                            <w:rPr>
                              <w:rFonts w:ascii="Arial" w:hAnsi="Arial" w:cs="Arial"/>
                              <w:color w:val="595959" w:themeColor="text1" w:themeTint="A6"/>
                              <w:sz w:val="30"/>
                              <w:szCs w:val="30"/>
                            </w:rPr>
                          </w:pPr>
                          <w:r>
                            <w:rPr>
                              <w:rFonts w:ascii="Arial" w:hAnsi="Arial" w:cs="Arial"/>
                              <w:sz w:val="40"/>
                              <w:szCs w:val="40"/>
                            </w:rPr>
                            <w:t>The Guilt-Free Delight</w:t>
                          </w:r>
                        </w:p>
                      </w:txbxContent>
                    </v:textbox>
                    <w10:wrap type="square" anchorx="page" anchory="page"/>
                  </v:shape>
                </w:pict>
              </mc:Fallback>
            </mc:AlternateContent>
          </w:r>
          <w:r w:rsidR="00215A2D">
            <w:rPr>
              <w:noProof/>
            </w:rPr>
            <mc:AlternateContent>
              <mc:Choice Requires="wps">
                <w:drawing>
                  <wp:anchor distT="0" distB="0" distL="114300" distR="114300" simplePos="0" relativeHeight="251659264" behindDoc="0" locked="0" layoutInCell="1" allowOverlap="1" wp14:anchorId="0178D67B" wp14:editId="23982A18">
                    <wp:simplePos x="0" y="0"/>
                    <wp:positionH relativeFrom="page">
                      <wp:posOffset>408940</wp:posOffset>
                    </wp:positionH>
                    <wp:positionV relativeFrom="page">
                      <wp:posOffset>3342640</wp:posOffset>
                    </wp:positionV>
                    <wp:extent cx="7114540" cy="252901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529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5F2D741F" w:rsidR="00E50DE6" w:rsidRDefault="002157F1" w:rsidP="00667719">
                                    <w:pPr>
                                      <w:jc w:val="right"/>
                                      <w:rPr>
                                        <w:smallCaps/>
                                        <w:color w:val="404040" w:themeColor="text1" w:themeTint="BF"/>
                                        <w:sz w:val="36"/>
                                        <w:szCs w:val="36"/>
                                      </w:rPr>
                                    </w:pPr>
                                    <w:r>
                                      <w:rPr>
                                        <w:rFonts w:cs="Arial"/>
                                        <w:sz w:val="30"/>
                                        <w:szCs w:val="30"/>
                                      </w:rPr>
                                      <w:t>Module code: BMSW610</w:t>
                                    </w:r>
                                    <w:r w:rsidR="007E31A2">
                                      <w:rPr>
                                        <w:rFonts w:cs="Arial"/>
                                        <w:sz w:val="30"/>
                                        <w:szCs w:val="30"/>
                                      </w:rPr>
                                      <w:t>4</w:t>
                                    </w:r>
                                    <w:r>
                                      <w:rPr>
                                        <w:rFonts w:cs="Arial"/>
                                        <w:sz w:val="30"/>
                                        <w:szCs w:val="30"/>
                                      </w:rPr>
                                      <w:t xml:space="preserve"> </w:t>
                                    </w:r>
                                    <w:r w:rsidR="007E31A2">
                                      <w:rPr>
                                        <w:rFonts w:cs="Arial"/>
                                        <w:sz w:val="30"/>
                                        <w:szCs w:val="30"/>
                                      </w:rPr>
                                      <w:t>Strat</w:t>
                                    </w:r>
                                    <w:r w:rsidR="00E55403">
                                      <w:rPr>
                                        <w:rFonts w:cs="Arial"/>
                                        <w:sz w:val="30"/>
                                        <w:szCs w:val="30"/>
                                      </w:rPr>
                                      <w:t xml:space="preserve">egic </w:t>
                                    </w:r>
                                    <w:r w:rsidR="00E7400C">
                                      <w:rPr>
                                        <w:rFonts w:cs="Arial"/>
                                        <w:sz w:val="30"/>
                                        <w:szCs w:val="30"/>
                                      </w:rPr>
                                      <w:t xml:space="preserve">Management </w:t>
                                    </w:r>
                                    <w:r w:rsidR="00707138">
                                      <w:rPr>
                                        <w:rFonts w:cs="Arial"/>
                                        <w:sz w:val="30"/>
                                        <w:szCs w:val="30"/>
                                      </w:rPr>
                                      <w:t>for SMEs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78D67B" id="Text Box 154" o:spid="_x0000_s1027" type="#_x0000_t202" style="position:absolute;left:0;text-align:left;margin-left:32.2pt;margin-top:263.2pt;width:560.2pt;height:199.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" filled="f" stroked="f" strokeweight=".5pt">
                    <v:textbox inset="126pt,0,54pt,0">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5F2D741F" w:rsidR="00E50DE6" w:rsidRDefault="002157F1" w:rsidP="00667719">
                              <w:pPr>
                                <w:jc w:val="right"/>
                                <w:rPr>
                                  <w:smallCaps/>
                                  <w:color w:val="404040" w:themeColor="text1" w:themeTint="BF"/>
                                  <w:sz w:val="36"/>
                                  <w:szCs w:val="36"/>
                                </w:rPr>
                              </w:pPr>
                              <w:r>
                                <w:rPr>
                                  <w:rFonts w:cs="Arial"/>
                                  <w:sz w:val="30"/>
                                  <w:szCs w:val="30"/>
                                </w:rPr>
                                <w:t>Module code: BMSW610</w:t>
                              </w:r>
                              <w:r w:rsidR="007E31A2">
                                <w:rPr>
                                  <w:rFonts w:cs="Arial"/>
                                  <w:sz w:val="30"/>
                                  <w:szCs w:val="30"/>
                                </w:rPr>
                                <w:t>4</w:t>
                              </w:r>
                              <w:r>
                                <w:rPr>
                                  <w:rFonts w:cs="Arial"/>
                                  <w:sz w:val="30"/>
                                  <w:szCs w:val="30"/>
                                </w:rPr>
                                <w:t xml:space="preserve"> </w:t>
                              </w:r>
                              <w:r w:rsidR="007E31A2">
                                <w:rPr>
                                  <w:rFonts w:cs="Arial"/>
                                  <w:sz w:val="30"/>
                                  <w:szCs w:val="30"/>
                                </w:rPr>
                                <w:t>Strat</w:t>
                              </w:r>
                              <w:r w:rsidR="00E55403">
                                <w:rPr>
                                  <w:rFonts w:cs="Arial"/>
                                  <w:sz w:val="30"/>
                                  <w:szCs w:val="30"/>
                                </w:rPr>
                                <w:t xml:space="preserve">egic </w:t>
                              </w:r>
                              <w:r w:rsidR="00E7400C">
                                <w:rPr>
                                  <w:rFonts w:cs="Arial"/>
                                  <w:sz w:val="30"/>
                                  <w:szCs w:val="30"/>
                                </w:rPr>
                                <w:t xml:space="preserve">Management </w:t>
                              </w:r>
                              <w:r w:rsidR="00707138">
                                <w:rPr>
                                  <w:rFonts w:cs="Arial"/>
                                  <w:sz w:val="30"/>
                                  <w:szCs w:val="30"/>
                                </w:rPr>
                                <w:t>for SMEs</w:t>
                              </w:r>
                            </w:p>
                          </w:sdtContent>
                        </w:sdt>
                      </w:txbxContent>
                    </v:textbox>
                    <w10:wrap type="square" anchorx="page" anchory="page"/>
                  </v:shape>
                </w:pict>
              </mc:Fallback>
            </mc:AlternateContent>
          </w:r>
          <w:r w:rsidR="00075688">
            <w:rPr>
              <w:noProof/>
            </w:rPr>
            <mc:AlternateContent>
              <mc:Choice Requires="wps">
                <w:drawing>
                  <wp:anchor distT="0" distB="0" distL="114300" distR="114300" simplePos="0" relativeHeight="251664384" behindDoc="0" locked="0" layoutInCell="1" allowOverlap="1" wp14:anchorId="5AF5FF79" wp14:editId="39CD4A0B">
                    <wp:simplePos x="0" y="0"/>
                    <wp:positionH relativeFrom="page">
                      <wp:posOffset>284480</wp:posOffset>
                    </wp:positionH>
                    <wp:positionV relativeFrom="page">
                      <wp:posOffset>5833534</wp:posOffset>
                    </wp:positionV>
                    <wp:extent cx="7315200" cy="55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DDE41" w14:textId="77777777" w:rsidR="00075688" w:rsidRPr="00215A2D" w:rsidRDefault="00075688" w:rsidP="00075688">
                                <w:pPr>
                                  <w:pStyle w:val="NoSpacing"/>
                                  <w:jc w:val="right"/>
                                  <w:rPr>
                                    <w:color w:val="4472C4" w:themeColor="accent1"/>
                                    <w:sz w:val="30"/>
                                    <w:szCs w:val="30"/>
                                  </w:rPr>
                                </w:pPr>
                              </w:p>
                              <w:p w14:paraId="6A743DAD" w14:textId="4F332D34"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B95DDF">
                                  <w:rPr>
                                    <w:rFonts w:ascii="Arial" w:hAnsi="Arial" w:cs="Arial"/>
                                    <w:sz w:val="30"/>
                                    <w:szCs w:val="30"/>
                                  </w:rPr>
                                  <w:t xml:space="preserve">Dr. </w:t>
                                </w:r>
                                <w:r w:rsidR="0015674E">
                                  <w:rPr>
                                    <w:rFonts w:ascii="Arial" w:hAnsi="Arial" w:cs="Arial"/>
                                    <w:sz w:val="30"/>
                                    <w:szCs w:val="30"/>
                                  </w:rPr>
                                  <w:t>Samp</w:t>
                                </w:r>
                                <w:r w:rsidR="0006694E">
                                  <w:rPr>
                                    <w:rFonts w:ascii="Arial" w:hAnsi="Arial" w:cs="Arial"/>
                                    <w:sz w:val="30"/>
                                    <w:szCs w:val="30"/>
                                  </w:rPr>
                                  <w:t xml:space="preserve">ath </w:t>
                                </w:r>
                                <w:r w:rsidR="000734D3">
                                  <w:rPr>
                                    <w:rFonts w:ascii="Arial" w:hAnsi="Arial" w:cs="Arial"/>
                                    <w:sz w:val="30"/>
                                    <w:szCs w:val="30"/>
                                  </w:rPr>
                                  <w:t>Liy</w:t>
                                </w:r>
                                <w:r w:rsidR="007758F2">
                                  <w:rPr>
                                    <w:rFonts w:ascii="Arial" w:hAnsi="Arial" w:cs="Arial"/>
                                    <w:sz w:val="30"/>
                                    <w:szCs w:val="30"/>
                                  </w:rPr>
                                  <w:t>anage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F5FF79" id="Text Box 1" o:spid="_x0000_s1028" type="#_x0000_t202" style="position:absolute;left:0;text-align:left;margin-left:22.4pt;margin-top:459.35pt;width:8in;height:44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" filled="f" stroked="f" strokeweight=".5pt">
                    <v:textbox inset="126pt,0,54pt,0">
                      <w:txbxContent>
                        <w:p w14:paraId="32EDDE41" w14:textId="77777777" w:rsidR="00075688" w:rsidRPr="00215A2D" w:rsidRDefault="00075688" w:rsidP="00075688">
                          <w:pPr>
                            <w:pStyle w:val="NoSpacing"/>
                            <w:jc w:val="right"/>
                            <w:rPr>
                              <w:color w:val="4472C4" w:themeColor="accent1"/>
                              <w:sz w:val="30"/>
                              <w:szCs w:val="30"/>
                            </w:rPr>
                          </w:pPr>
                        </w:p>
                        <w:p w14:paraId="6A743DAD" w14:textId="4F332D34"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B95DDF">
                            <w:rPr>
                              <w:rFonts w:ascii="Arial" w:hAnsi="Arial" w:cs="Arial"/>
                              <w:sz w:val="30"/>
                              <w:szCs w:val="30"/>
                            </w:rPr>
                            <w:t xml:space="preserve">Dr. </w:t>
                          </w:r>
                          <w:r w:rsidR="0015674E">
                            <w:rPr>
                              <w:rFonts w:ascii="Arial" w:hAnsi="Arial" w:cs="Arial"/>
                              <w:sz w:val="30"/>
                              <w:szCs w:val="30"/>
                            </w:rPr>
                            <w:t>Samp</w:t>
                          </w:r>
                          <w:r w:rsidR="0006694E">
                            <w:rPr>
                              <w:rFonts w:ascii="Arial" w:hAnsi="Arial" w:cs="Arial"/>
                              <w:sz w:val="30"/>
                              <w:szCs w:val="30"/>
                            </w:rPr>
                            <w:t xml:space="preserve">ath </w:t>
                          </w:r>
                          <w:r w:rsidR="000734D3">
                            <w:rPr>
                              <w:rFonts w:ascii="Arial" w:hAnsi="Arial" w:cs="Arial"/>
                              <w:sz w:val="30"/>
                              <w:szCs w:val="30"/>
                            </w:rPr>
                            <w:t>Liy</w:t>
                          </w:r>
                          <w:r w:rsidR="007758F2">
                            <w:rPr>
                              <w:rFonts w:ascii="Arial" w:hAnsi="Arial" w:cs="Arial"/>
                              <w:sz w:val="30"/>
                              <w:szCs w:val="30"/>
                            </w:rPr>
                            <w:t>anage</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0288" behindDoc="0" locked="0" layoutInCell="1" allowOverlap="1" wp14:anchorId="14F21E0F" wp14:editId="1181F531">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9" type="#_x0000_t202" style="position:absolute;left:0;text-align:left;margin-left:28.4pt;margin-top:664.65pt;width:8in;height:83.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D57B2EF" w14:textId="77777777" w:rsidR="002A30B5" w:rsidRPr="00C336EB" w:rsidRDefault="002A30B5" w:rsidP="00243331">
      <w:pPr>
        <w:rPr>
          <w:rFonts w:cs="Arial"/>
          <w:bCs/>
        </w:rPr>
      </w:pPr>
    </w:p>
    <w:sdt>
      <w:sdtPr>
        <w:rPr>
          <w:rFonts w:ascii="Arial" w:eastAsia="Times New Roman" w:hAnsi="Arial" w:cs="Times New Roman"/>
          <w:b w:val="0"/>
          <w:bCs w:val="0"/>
          <w:color w:val="auto"/>
          <w:sz w:val="22"/>
          <w:szCs w:val="24"/>
          <w:lang w:val="en-GB" w:eastAsia="en-GB"/>
        </w:rPr>
        <w:id w:val="-461115728"/>
        <w:docPartObj>
          <w:docPartGallery w:val="Table of Contents"/>
          <w:docPartUnique/>
        </w:docPartObj>
      </w:sdtPr>
      <w:sdtEndPr>
        <w:rPr>
          <w:noProof/>
        </w:rPr>
      </w:sdtEndPr>
      <w:sdtContent>
        <w:p w14:paraId="3B0665D4" w14:textId="45ABFE2A" w:rsidR="00082509" w:rsidRDefault="00082509" w:rsidP="00243331">
          <w:pPr>
            <w:pStyle w:val="TOCHeading"/>
            <w:spacing w:line="360" w:lineRule="auto"/>
          </w:pPr>
          <w:r>
            <w:t>Table of Contents</w:t>
          </w:r>
        </w:p>
        <w:p w14:paraId="4C246341" w14:textId="0976C86D" w:rsidR="00345DBE" w:rsidRDefault="00082509">
          <w:pPr>
            <w:pStyle w:val="TOC2"/>
            <w:tabs>
              <w:tab w:val="right" w:leader="dot" w:pos="9016"/>
            </w:tabs>
            <w:rPr>
              <w:rFonts w:eastAsiaTheme="minorEastAsia" w:cstheme="minorBidi"/>
              <w:b w:val="0"/>
              <w:bCs w:val="0"/>
              <w:noProof/>
              <w:kern w:val="2"/>
              <w:sz w:val="24"/>
              <w:szCs w:val="24"/>
              <w14:ligatures w14:val="standardContextual"/>
            </w:rPr>
          </w:pPr>
          <w:r>
            <w:rPr>
              <w:b w:val="0"/>
              <w:bCs w:val="0"/>
              <w:i/>
              <w:iCs/>
            </w:rPr>
            <w:fldChar w:fldCharType="begin"/>
          </w:r>
          <w:r>
            <w:instrText xml:space="preserve"> TOC \o "1-3" \h \z \u </w:instrText>
          </w:r>
          <w:r>
            <w:rPr>
              <w:b w:val="0"/>
              <w:bCs w:val="0"/>
              <w:i/>
              <w:iCs/>
            </w:rPr>
            <w:fldChar w:fldCharType="separate"/>
          </w:r>
          <w:hyperlink w:anchor="_Toc141076319" w:history="1">
            <w:r w:rsidR="00345DBE" w:rsidRPr="00C504D9">
              <w:rPr>
                <w:rStyle w:val="Hyperlink"/>
                <w:noProof/>
              </w:rPr>
              <w:t>Executive Summary</w:t>
            </w:r>
            <w:r w:rsidR="00345DBE">
              <w:rPr>
                <w:noProof/>
                <w:webHidden/>
              </w:rPr>
              <w:tab/>
            </w:r>
            <w:r w:rsidR="00345DBE">
              <w:rPr>
                <w:noProof/>
                <w:webHidden/>
              </w:rPr>
              <w:fldChar w:fldCharType="begin"/>
            </w:r>
            <w:r w:rsidR="00345DBE">
              <w:rPr>
                <w:noProof/>
                <w:webHidden/>
              </w:rPr>
              <w:instrText xml:space="preserve"> PAGEREF _Toc141076319 \h </w:instrText>
            </w:r>
            <w:r w:rsidR="00345DBE">
              <w:rPr>
                <w:noProof/>
                <w:webHidden/>
              </w:rPr>
            </w:r>
            <w:r w:rsidR="00345DBE">
              <w:rPr>
                <w:noProof/>
                <w:webHidden/>
              </w:rPr>
              <w:fldChar w:fldCharType="separate"/>
            </w:r>
            <w:r w:rsidR="00345DBE">
              <w:rPr>
                <w:noProof/>
                <w:webHidden/>
              </w:rPr>
              <w:t>2</w:t>
            </w:r>
            <w:r w:rsidR="00345DBE">
              <w:rPr>
                <w:noProof/>
                <w:webHidden/>
              </w:rPr>
              <w:fldChar w:fldCharType="end"/>
            </w:r>
          </w:hyperlink>
        </w:p>
        <w:p w14:paraId="2B00A289" w14:textId="598169B8"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20" w:history="1">
            <w:r w:rsidRPr="00C504D9">
              <w:rPr>
                <w:rStyle w:val="Hyperlink"/>
                <w:noProof/>
              </w:rPr>
              <w:t>Introduction</w:t>
            </w:r>
            <w:r>
              <w:rPr>
                <w:noProof/>
                <w:webHidden/>
              </w:rPr>
              <w:tab/>
            </w:r>
            <w:r>
              <w:rPr>
                <w:noProof/>
                <w:webHidden/>
              </w:rPr>
              <w:fldChar w:fldCharType="begin"/>
            </w:r>
            <w:r>
              <w:rPr>
                <w:noProof/>
                <w:webHidden/>
              </w:rPr>
              <w:instrText xml:space="preserve"> PAGEREF _Toc141076320 \h </w:instrText>
            </w:r>
            <w:r>
              <w:rPr>
                <w:noProof/>
                <w:webHidden/>
              </w:rPr>
            </w:r>
            <w:r>
              <w:rPr>
                <w:noProof/>
                <w:webHidden/>
              </w:rPr>
              <w:fldChar w:fldCharType="separate"/>
            </w:r>
            <w:r>
              <w:rPr>
                <w:noProof/>
                <w:webHidden/>
              </w:rPr>
              <w:t>2</w:t>
            </w:r>
            <w:r>
              <w:rPr>
                <w:noProof/>
                <w:webHidden/>
              </w:rPr>
              <w:fldChar w:fldCharType="end"/>
            </w:r>
          </w:hyperlink>
        </w:p>
        <w:p w14:paraId="52682727" w14:textId="31A342D8"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1" w:history="1">
            <w:r w:rsidRPr="00C504D9">
              <w:rPr>
                <w:rStyle w:val="Hyperlink"/>
                <w:noProof/>
              </w:rPr>
              <w:t>The Business idea</w:t>
            </w:r>
            <w:r>
              <w:rPr>
                <w:noProof/>
                <w:webHidden/>
              </w:rPr>
              <w:tab/>
            </w:r>
            <w:r>
              <w:rPr>
                <w:noProof/>
                <w:webHidden/>
              </w:rPr>
              <w:fldChar w:fldCharType="begin"/>
            </w:r>
            <w:r>
              <w:rPr>
                <w:noProof/>
                <w:webHidden/>
              </w:rPr>
              <w:instrText xml:space="preserve"> PAGEREF _Toc141076321 \h </w:instrText>
            </w:r>
            <w:r>
              <w:rPr>
                <w:noProof/>
                <w:webHidden/>
              </w:rPr>
            </w:r>
            <w:r>
              <w:rPr>
                <w:noProof/>
                <w:webHidden/>
              </w:rPr>
              <w:fldChar w:fldCharType="separate"/>
            </w:r>
            <w:r>
              <w:rPr>
                <w:noProof/>
                <w:webHidden/>
              </w:rPr>
              <w:t>2</w:t>
            </w:r>
            <w:r>
              <w:rPr>
                <w:noProof/>
                <w:webHidden/>
              </w:rPr>
              <w:fldChar w:fldCharType="end"/>
            </w:r>
          </w:hyperlink>
        </w:p>
        <w:p w14:paraId="00B2E4A7" w14:textId="2AA81DA8"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2" w:history="1">
            <w:r w:rsidRPr="00C504D9">
              <w:rPr>
                <w:rStyle w:val="Hyperlink"/>
                <w:noProof/>
                <w:lang w:eastAsia="en-US"/>
              </w:rPr>
              <w:t>Business Model</w:t>
            </w:r>
            <w:r>
              <w:rPr>
                <w:noProof/>
                <w:webHidden/>
              </w:rPr>
              <w:tab/>
            </w:r>
            <w:r>
              <w:rPr>
                <w:noProof/>
                <w:webHidden/>
              </w:rPr>
              <w:fldChar w:fldCharType="begin"/>
            </w:r>
            <w:r>
              <w:rPr>
                <w:noProof/>
                <w:webHidden/>
              </w:rPr>
              <w:instrText xml:space="preserve"> PAGEREF _Toc141076322 \h </w:instrText>
            </w:r>
            <w:r>
              <w:rPr>
                <w:noProof/>
                <w:webHidden/>
              </w:rPr>
            </w:r>
            <w:r>
              <w:rPr>
                <w:noProof/>
                <w:webHidden/>
              </w:rPr>
              <w:fldChar w:fldCharType="separate"/>
            </w:r>
            <w:r>
              <w:rPr>
                <w:noProof/>
                <w:webHidden/>
              </w:rPr>
              <w:t>2</w:t>
            </w:r>
            <w:r>
              <w:rPr>
                <w:noProof/>
                <w:webHidden/>
              </w:rPr>
              <w:fldChar w:fldCharType="end"/>
            </w:r>
          </w:hyperlink>
        </w:p>
        <w:p w14:paraId="69FA9A34" w14:textId="3AC3E984"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3" w:history="1">
            <w:r w:rsidRPr="00C504D9">
              <w:rPr>
                <w:rStyle w:val="Hyperlink"/>
                <w:noProof/>
                <w:lang w:eastAsia="en-US"/>
              </w:rPr>
              <w:t>Uniqueness</w:t>
            </w:r>
            <w:r>
              <w:rPr>
                <w:noProof/>
                <w:webHidden/>
              </w:rPr>
              <w:tab/>
            </w:r>
            <w:r>
              <w:rPr>
                <w:noProof/>
                <w:webHidden/>
              </w:rPr>
              <w:fldChar w:fldCharType="begin"/>
            </w:r>
            <w:r>
              <w:rPr>
                <w:noProof/>
                <w:webHidden/>
              </w:rPr>
              <w:instrText xml:space="preserve"> PAGEREF _Toc141076323 \h </w:instrText>
            </w:r>
            <w:r>
              <w:rPr>
                <w:noProof/>
                <w:webHidden/>
              </w:rPr>
            </w:r>
            <w:r>
              <w:rPr>
                <w:noProof/>
                <w:webHidden/>
              </w:rPr>
              <w:fldChar w:fldCharType="separate"/>
            </w:r>
            <w:r>
              <w:rPr>
                <w:noProof/>
                <w:webHidden/>
              </w:rPr>
              <w:t>3</w:t>
            </w:r>
            <w:r>
              <w:rPr>
                <w:noProof/>
                <w:webHidden/>
              </w:rPr>
              <w:fldChar w:fldCharType="end"/>
            </w:r>
          </w:hyperlink>
        </w:p>
        <w:p w14:paraId="4DFABE4B" w14:textId="457F0E08"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4" w:history="1">
            <w:r w:rsidRPr="00C504D9">
              <w:rPr>
                <w:rStyle w:val="Hyperlink"/>
                <w:noProof/>
                <w:lang w:eastAsia="en-US"/>
              </w:rPr>
              <w:t>Target Market</w:t>
            </w:r>
            <w:r>
              <w:rPr>
                <w:noProof/>
                <w:webHidden/>
              </w:rPr>
              <w:tab/>
            </w:r>
            <w:r>
              <w:rPr>
                <w:noProof/>
                <w:webHidden/>
              </w:rPr>
              <w:fldChar w:fldCharType="begin"/>
            </w:r>
            <w:r>
              <w:rPr>
                <w:noProof/>
                <w:webHidden/>
              </w:rPr>
              <w:instrText xml:space="preserve"> PAGEREF _Toc141076324 \h </w:instrText>
            </w:r>
            <w:r>
              <w:rPr>
                <w:noProof/>
                <w:webHidden/>
              </w:rPr>
            </w:r>
            <w:r>
              <w:rPr>
                <w:noProof/>
                <w:webHidden/>
              </w:rPr>
              <w:fldChar w:fldCharType="separate"/>
            </w:r>
            <w:r>
              <w:rPr>
                <w:noProof/>
                <w:webHidden/>
              </w:rPr>
              <w:t>3</w:t>
            </w:r>
            <w:r>
              <w:rPr>
                <w:noProof/>
                <w:webHidden/>
              </w:rPr>
              <w:fldChar w:fldCharType="end"/>
            </w:r>
          </w:hyperlink>
        </w:p>
        <w:p w14:paraId="27631CCA" w14:textId="00B10667"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5" w:history="1">
            <w:r w:rsidRPr="00C504D9">
              <w:rPr>
                <w:rStyle w:val="Hyperlink"/>
                <w:noProof/>
                <w:lang w:eastAsia="en-US"/>
              </w:rPr>
              <w:t>Menu and Product Offering</w:t>
            </w:r>
            <w:r>
              <w:rPr>
                <w:noProof/>
                <w:webHidden/>
              </w:rPr>
              <w:tab/>
            </w:r>
            <w:r>
              <w:rPr>
                <w:noProof/>
                <w:webHidden/>
              </w:rPr>
              <w:fldChar w:fldCharType="begin"/>
            </w:r>
            <w:r>
              <w:rPr>
                <w:noProof/>
                <w:webHidden/>
              </w:rPr>
              <w:instrText xml:space="preserve"> PAGEREF _Toc141076325 \h </w:instrText>
            </w:r>
            <w:r>
              <w:rPr>
                <w:noProof/>
                <w:webHidden/>
              </w:rPr>
            </w:r>
            <w:r>
              <w:rPr>
                <w:noProof/>
                <w:webHidden/>
              </w:rPr>
              <w:fldChar w:fldCharType="separate"/>
            </w:r>
            <w:r>
              <w:rPr>
                <w:noProof/>
                <w:webHidden/>
              </w:rPr>
              <w:t>3</w:t>
            </w:r>
            <w:r>
              <w:rPr>
                <w:noProof/>
                <w:webHidden/>
              </w:rPr>
              <w:fldChar w:fldCharType="end"/>
            </w:r>
          </w:hyperlink>
        </w:p>
        <w:p w14:paraId="2054272F" w14:textId="365CC0F2"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6" w:history="1">
            <w:r w:rsidRPr="00C504D9">
              <w:rPr>
                <w:rStyle w:val="Hyperlink"/>
                <w:noProof/>
                <w:lang w:eastAsia="en-US"/>
              </w:rPr>
              <w:t>Marketing and Promotion</w:t>
            </w:r>
            <w:r>
              <w:rPr>
                <w:noProof/>
                <w:webHidden/>
              </w:rPr>
              <w:tab/>
            </w:r>
            <w:r>
              <w:rPr>
                <w:noProof/>
                <w:webHidden/>
              </w:rPr>
              <w:fldChar w:fldCharType="begin"/>
            </w:r>
            <w:r>
              <w:rPr>
                <w:noProof/>
                <w:webHidden/>
              </w:rPr>
              <w:instrText xml:space="preserve"> PAGEREF _Toc141076326 \h </w:instrText>
            </w:r>
            <w:r>
              <w:rPr>
                <w:noProof/>
                <w:webHidden/>
              </w:rPr>
            </w:r>
            <w:r>
              <w:rPr>
                <w:noProof/>
                <w:webHidden/>
              </w:rPr>
              <w:fldChar w:fldCharType="separate"/>
            </w:r>
            <w:r>
              <w:rPr>
                <w:noProof/>
                <w:webHidden/>
              </w:rPr>
              <w:t>3</w:t>
            </w:r>
            <w:r>
              <w:rPr>
                <w:noProof/>
                <w:webHidden/>
              </w:rPr>
              <w:fldChar w:fldCharType="end"/>
            </w:r>
          </w:hyperlink>
        </w:p>
        <w:p w14:paraId="576FF995" w14:textId="22BBCCDB"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7" w:history="1">
            <w:r w:rsidRPr="00C504D9">
              <w:rPr>
                <w:rStyle w:val="Hyperlink"/>
                <w:noProof/>
                <w:lang w:eastAsia="en-US"/>
              </w:rPr>
              <w:t>Revenue Streams</w:t>
            </w:r>
            <w:r>
              <w:rPr>
                <w:noProof/>
                <w:webHidden/>
              </w:rPr>
              <w:tab/>
            </w:r>
            <w:r>
              <w:rPr>
                <w:noProof/>
                <w:webHidden/>
              </w:rPr>
              <w:fldChar w:fldCharType="begin"/>
            </w:r>
            <w:r>
              <w:rPr>
                <w:noProof/>
                <w:webHidden/>
              </w:rPr>
              <w:instrText xml:space="preserve"> PAGEREF _Toc141076327 \h </w:instrText>
            </w:r>
            <w:r>
              <w:rPr>
                <w:noProof/>
                <w:webHidden/>
              </w:rPr>
            </w:r>
            <w:r>
              <w:rPr>
                <w:noProof/>
                <w:webHidden/>
              </w:rPr>
              <w:fldChar w:fldCharType="separate"/>
            </w:r>
            <w:r>
              <w:rPr>
                <w:noProof/>
                <w:webHidden/>
              </w:rPr>
              <w:t>3</w:t>
            </w:r>
            <w:r>
              <w:rPr>
                <w:noProof/>
                <w:webHidden/>
              </w:rPr>
              <w:fldChar w:fldCharType="end"/>
            </w:r>
          </w:hyperlink>
        </w:p>
        <w:p w14:paraId="7DC6BC37" w14:textId="5E381D2D"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28" w:history="1">
            <w:r w:rsidRPr="00C504D9">
              <w:rPr>
                <w:rStyle w:val="Hyperlink"/>
                <w:noProof/>
                <w:lang w:eastAsia="en-US"/>
              </w:rPr>
              <w:t>Cost Structure</w:t>
            </w:r>
            <w:r>
              <w:rPr>
                <w:noProof/>
                <w:webHidden/>
              </w:rPr>
              <w:tab/>
            </w:r>
            <w:r>
              <w:rPr>
                <w:noProof/>
                <w:webHidden/>
              </w:rPr>
              <w:fldChar w:fldCharType="begin"/>
            </w:r>
            <w:r>
              <w:rPr>
                <w:noProof/>
                <w:webHidden/>
              </w:rPr>
              <w:instrText xml:space="preserve"> PAGEREF _Toc141076328 \h </w:instrText>
            </w:r>
            <w:r>
              <w:rPr>
                <w:noProof/>
                <w:webHidden/>
              </w:rPr>
            </w:r>
            <w:r>
              <w:rPr>
                <w:noProof/>
                <w:webHidden/>
              </w:rPr>
              <w:fldChar w:fldCharType="separate"/>
            </w:r>
            <w:r>
              <w:rPr>
                <w:noProof/>
                <w:webHidden/>
              </w:rPr>
              <w:t>4</w:t>
            </w:r>
            <w:r>
              <w:rPr>
                <w:noProof/>
                <w:webHidden/>
              </w:rPr>
              <w:fldChar w:fldCharType="end"/>
            </w:r>
          </w:hyperlink>
        </w:p>
        <w:p w14:paraId="4C2F8A2F" w14:textId="4190369C"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29" w:history="1">
            <w:r w:rsidRPr="00C504D9">
              <w:rPr>
                <w:rStyle w:val="Hyperlink"/>
                <w:noProof/>
              </w:rPr>
              <w:t>The Vision, the Mission, and the Objectives for the Guilt-Free Delights Cafe</w:t>
            </w:r>
            <w:r>
              <w:rPr>
                <w:noProof/>
                <w:webHidden/>
              </w:rPr>
              <w:tab/>
            </w:r>
            <w:r>
              <w:rPr>
                <w:noProof/>
                <w:webHidden/>
              </w:rPr>
              <w:fldChar w:fldCharType="begin"/>
            </w:r>
            <w:r>
              <w:rPr>
                <w:noProof/>
                <w:webHidden/>
              </w:rPr>
              <w:instrText xml:space="preserve"> PAGEREF _Toc141076329 \h </w:instrText>
            </w:r>
            <w:r>
              <w:rPr>
                <w:noProof/>
                <w:webHidden/>
              </w:rPr>
            </w:r>
            <w:r>
              <w:rPr>
                <w:noProof/>
                <w:webHidden/>
              </w:rPr>
              <w:fldChar w:fldCharType="separate"/>
            </w:r>
            <w:r>
              <w:rPr>
                <w:noProof/>
                <w:webHidden/>
              </w:rPr>
              <w:t>4</w:t>
            </w:r>
            <w:r>
              <w:rPr>
                <w:noProof/>
                <w:webHidden/>
              </w:rPr>
              <w:fldChar w:fldCharType="end"/>
            </w:r>
          </w:hyperlink>
        </w:p>
        <w:p w14:paraId="56D4FED2" w14:textId="71B6FCEA"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30" w:history="1">
            <w:r w:rsidRPr="00C504D9">
              <w:rPr>
                <w:rStyle w:val="Hyperlink"/>
                <w:noProof/>
              </w:rPr>
              <w:t>Internal and External environmental analysis</w:t>
            </w:r>
            <w:r>
              <w:rPr>
                <w:noProof/>
                <w:webHidden/>
              </w:rPr>
              <w:tab/>
            </w:r>
            <w:r>
              <w:rPr>
                <w:noProof/>
                <w:webHidden/>
              </w:rPr>
              <w:fldChar w:fldCharType="begin"/>
            </w:r>
            <w:r>
              <w:rPr>
                <w:noProof/>
                <w:webHidden/>
              </w:rPr>
              <w:instrText xml:space="preserve"> PAGEREF _Toc141076330 \h </w:instrText>
            </w:r>
            <w:r>
              <w:rPr>
                <w:noProof/>
                <w:webHidden/>
              </w:rPr>
            </w:r>
            <w:r>
              <w:rPr>
                <w:noProof/>
                <w:webHidden/>
              </w:rPr>
              <w:fldChar w:fldCharType="separate"/>
            </w:r>
            <w:r>
              <w:rPr>
                <w:noProof/>
                <w:webHidden/>
              </w:rPr>
              <w:t>5</w:t>
            </w:r>
            <w:r>
              <w:rPr>
                <w:noProof/>
                <w:webHidden/>
              </w:rPr>
              <w:fldChar w:fldCharType="end"/>
            </w:r>
          </w:hyperlink>
        </w:p>
        <w:p w14:paraId="44409EA6" w14:textId="19E06028"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31" w:history="1">
            <w:r w:rsidRPr="00C504D9">
              <w:rPr>
                <w:rStyle w:val="Hyperlink"/>
                <w:noProof/>
              </w:rPr>
              <w:t>Internal Environment</w:t>
            </w:r>
            <w:r>
              <w:rPr>
                <w:noProof/>
                <w:webHidden/>
              </w:rPr>
              <w:tab/>
            </w:r>
            <w:r>
              <w:rPr>
                <w:noProof/>
                <w:webHidden/>
              </w:rPr>
              <w:fldChar w:fldCharType="begin"/>
            </w:r>
            <w:r>
              <w:rPr>
                <w:noProof/>
                <w:webHidden/>
              </w:rPr>
              <w:instrText xml:space="preserve"> PAGEREF _Toc141076331 \h </w:instrText>
            </w:r>
            <w:r>
              <w:rPr>
                <w:noProof/>
                <w:webHidden/>
              </w:rPr>
            </w:r>
            <w:r>
              <w:rPr>
                <w:noProof/>
                <w:webHidden/>
              </w:rPr>
              <w:fldChar w:fldCharType="separate"/>
            </w:r>
            <w:r>
              <w:rPr>
                <w:noProof/>
                <w:webHidden/>
              </w:rPr>
              <w:t>5</w:t>
            </w:r>
            <w:r>
              <w:rPr>
                <w:noProof/>
                <w:webHidden/>
              </w:rPr>
              <w:fldChar w:fldCharType="end"/>
            </w:r>
          </w:hyperlink>
        </w:p>
        <w:p w14:paraId="7E131068" w14:textId="308256A3"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32" w:history="1">
            <w:r w:rsidRPr="00C504D9">
              <w:rPr>
                <w:rStyle w:val="Hyperlink"/>
                <w:noProof/>
                <w:lang w:eastAsia="en-US"/>
              </w:rPr>
              <w:t>External Environment</w:t>
            </w:r>
            <w:r>
              <w:rPr>
                <w:noProof/>
                <w:webHidden/>
              </w:rPr>
              <w:tab/>
            </w:r>
            <w:r>
              <w:rPr>
                <w:noProof/>
                <w:webHidden/>
              </w:rPr>
              <w:fldChar w:fldCharType="begin"/>
            </w:r>
            <w:r>
              <w:rPr>
                <w:noProof/>
                <w:webHidden/>
              </w:rPr>
              <w:instrText xml:space="preserve"> PAGEREF _Toc141076332 \h </w:instrText>
            </w:r>
            <w:r>
              <w:rPr>
                <w:noProof/>
                <w:webHidden/>
              </w:rPr>
            </w:r>
            <w:r>
              <w:rPr>
                <w:noProof/>
                <w:webHidden/>
              </w:rPr>
              <w:fldChar w:fldCharType="separate"/>
            </w:r>
            <w:r>
              <w:rPr>
                <w:noProof/>
                <w:webHidden/>
              </w:rPr>
              <w:t>6</w:t>
            </w:r>
            <w:r>
              <w:rPr>
                <w:noProof/>
                <w:webHidden/>
              </w:rPr>
              <w:fldChar w:fldCharType="end"/>
            </w:r>
          </w:hyperlink>
        </w:p>
        <w:p w14:paraId="3C695846" w14:textId="67CDD2C0"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33" w:history="1">
            <w:r w:rsidRPr="00C504D9">
              <w:rPr>
                <w:rStyle w:val="Hyperlink"/>
                <w:noProof/>
              </w:rPr>
              <w:t>Stakeholder (Internal and External) analysis – Mendelow's Matrix</w:t>
            </w:r>
            <w:r>
              <w:rPr>
                <w:noProof/>
                <w:webHidden/>
              </w:rPr>
              <w:tab/>
            </w:r>
            <w:r>
              <w:rPr>
                <w:noProof/>
                <w:webHidden/>
              </w:rPr>
              <w:fldChar w:fldCharType="begin"/>
            </w:r>
            <w:r>
              <w:rPr>
                <w:noProof/>
                <w:webHidden/>
              </w:rPr>
              <w:instrText xml:space="preserve"> PAGEREF _Toc141076333 \h </w:instrText>
            </w:r>
            <w:r>
              <w:rPr>
                <w:noProof/>
                <w:webHidden/>
              </w:rPr>
            </w:r>
            <w:r>
              <w:rPr>
                <w:noProof/>
                <w:webHidden/>
              </w:rPr>
              <w:fldChar w:fldCharType="separate"/>
            </w:r>
            <w:r>
              <w:rPr>
                <w:noProof/>
                <w:webHidden/>
              </w:rPr>
              <w:t>9</w:t>
            </w:r>
            <w:r>
              <w:rPr>
                <w:noProof/>
                <w:webHidden/>
              </w:rPr>
              <w:fldChar w:fldCharType="end"/>
            </w:r>
          </w:hyperlink>
        </w:p>
        <w:p w14:paraId="306C3DE3" w14:textId="7AFD0DA0"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34" w:history="1">
            <w:r w:rsidRPr="00C504D9">
              <w:rPr>
                <w:rStyle w:val="Hyperlink"/>
                <w:noProof/>
                <w:lang w:eastAsia="en-US"/>
              </w:rPr>
              <w:t>Academic Stakeholder Analysis - Mendelow's Matrix</w:t>
            </w:r>
            <w:r>
              <w:rPr>
                <w:noProof/>
                <w:webHidden/>
              </w:rPr>
              <w:tab/>
            </w:r>
            <w:r>
              <w:rPr>
                <w:noProof/>
                <w:webHidden/>
              </w:rPr>
              <w:fldChar w:fldCharType="begin"/>
            </w:r>
            <w:r>
              <w:rPr>
                <w:noProof/>
                <w:webHidden/>
              </w:rPr>
              <w:instrText xml:space="preserve"> PAGEREF _Toc141076334 \h </w:instrText>
            </w:r>
            <w:r>
              <w:rPr>
                <w:noProof/>
                <w:webHidden/>
              </w:rPr>
            </w:r>
            <w:r>
              <w:rPr>
                <w:noProof/>
                <w:webHidden/>
              </w:rPr>
              <w:fldChar w:fldCharType="separate"/>
            </w:r>
            <w:r>
              <w:rPr>
                <w:noProof/>
                <w:webHidden/>
              </w:rPr>
              <w:t>9</w:t>
            </w:r>
            <w:r>
              <w:rPr>
                <w:noProof/>
                <w:webHidden/>
              </w:rPr>
              <w:fldChar w:fldCharType="end"/>
            </w:r>
          </w:hyperlink>
        </w:p>
        <w:p w14:paraId="438EF9BE" w14:textId="19B8C7B8"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35" w:history="1">
            <w:r w:rsidRPr="00C504D9">
              <w:rPr>
                <w:rStyle w:val="Hyperlink"/>
                <w:noProof/>
              </w:rPr>
              <w:t>Evaluation of the strategic growth options available for the Guilt-Free Delights Cafe – Ansoff Matrix, Porter's generic strategies</w:t>
            </w:r>
            <w:r>
              <w:rPr>
                <w:noProof/>
                <w:webHidden/>
              </w:rPr>
              <w:tab/>
            </w:r>
            <w:r>
              <w:rPr>
                <w:noProof/>
                <w:webHidden/>
              </w:rPr>
              <w:fldChar w:fldCharType="begin"/>
            </w:r>
            <w:r>
              <w:rPr>
                <w:noProof/>
                <w:webHidden/>
              </w:rPr>
              <w:instrText xml:space="preserve"> PAGEREF _Toc141076335 \h </w:instrText>
            </w:r>
            <w:r>
              <w:rPr>
                <w:noProof/>
                <w:webHidden/>
              </w:rPr>
            </w:r>
            <w:r>
              <w:rPr>
                <w:noProof/>
                <w:webHidden/>
              </w:rPr>
              <w:fldChar w:fldCharType="separate"/>
            </w:r>
            <w:r>
              <w:rPr>
                <w:noProof/>
                <w:webHidden/>
              </w:rPr>
              <w:t>10</w:t>
            </w:r>
            <w:r>
              <w:rPr>
                <w:noProof/>
                <w:webHidden/>
              </w:rPr>
              <w:fldChar w:fldCharType="end"/>
            </w:r>
          </w:hyperlink>
        </w:p>
        <w:p w14:paraId="5F0FC46A" w14:textId="4631ECAD"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36" w:history="1">
            <w:r w:rsidRPr="00C504D9">
              <w:rPr>
                <w:rStyle w:val="Hyperlink"/>
                <w:noProof/>
                <w:lang w:eastAsia="en-US"/>
              </w:rPr>
              <w:t>Strategic Growth Options for Opening a Café for Healthy Desserts</w:t>
            </w:r>
            <w:r>
              <w:rPr>
                <w:noProof/>
                <w:webHidden/>
              </w:rPr>
              <w:tab/>
            </w:r>
            <w:r>
              <w:rPr>
                <w:noProof/>
                <w:webHidden/>
              </w:rPr>
              <w:fldChar w:fldCharType="begin"/>
            </w:r>
            <w:r>
              <w:rPr>
                <w:noProof/>
                <w:webHidden/>
              </w:rPr>
              <w:instrText xml:space="preserve"> PAGEREF _Toc141076336 \h </w:instrText>
            </w:r>
            <w:r>
              <w:rPr>
                <w:noProof/>
                <w:webHidden/>
              </w:rPr>
            </w:r>
            <w:r>
              <w:rPr>
                <w:noProof/>
                <w:webHidden/>
              </w:rPr>
              <w:fldChar w:fldCharType="separate"/>
            </w:r>
            <w:r>
              <w:rPr>
                <w:noProof/>
                <w:webHidden/>
              </w:rPr>
              <w:t>10</w:t>
            </w:r>
            <w:r>
              <w:rPr>
                <w:noProof/>
                <w:webHidden/>
              </w:rPr>
              <w:fldChar w:fldCharType="end"/>
            </w:r>
          </w:hyperlink>
        </w:p>
        <w:p w14:paraId="7AEF00E7" w14:textId="1B5B520E"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37" w:history="1">
            <w:r w:rsidRPr="00C504D9">
              <w:rPr>
                <w:rStyle w:val="Hyperlink"/>
                <w:noProof/>
              </w:rPr>
              <w:t>The best-fit strategy(s)</w:t>
            </w:r>
            <w:r>
              <w:rPr>
                <w:noProof/>
                <w:webHidden/>
              </w:rPr>
              <w:tab/>
            </w:r>
            <w:r>
              <w:rPr>
                <w:noProof/>
                <w:webHidden/>
              </w:rPr>
              <w:fldChar w:fldCharType="begin"/>
            </w:r>
            <w:r>
              <w:rPr>
                <w:noProof/>
                <w:webHidden/>
              </w:rPr>
              <w:instrText xml:space="preserve"> PAGEREF _Toc141076337 \h </w:instrText>
            </w:r>
            <w:r>
              <w:rPr>
                <w:noProof/>
                <w:webHidden/>
              </w:rPr>
            </w:r>
            <w:r>
              <w:rPr>
                <w:noProof/>
                <w:webHidden/>
              </w:rPr>
              <w:fldChar w:fldCharType="separate"/>
            </w:r>
            <w:r>
              <w:rPr>
                <w:noProof/>
                <w:webHidden/>
              </w:rPr>
              <w:t>11</w:t>
            </w:r>
            <w:r>
              <w:rPr>
                <w:noProof/>
                <w:webHidden/>
              </w:rPr>
              <w:fldChar w:fldCharType="end"/>
            </w:r>
          </w:hyperlink>
        </w:p>
        <w:p w14:paraId="3E029B6C" w14:textId="63F44BCF"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38" w:history="1">
            <w:r w:rsidRPr="00C504D9">
              <w:rPr>
                <w:rStyle w:val="Hyperlink"/>
                <w:noProof/>
              </w:rPr>
              <w:t>Implementation plan with appropriate monitoring techniques and KPIs</w:t>
            </w:r>
            <w:r>
              <w:rPr>
                <w:noProof/>
                <w:webHidden/>
              </w:rPr>
              <w:tab/>
            </w:r>
            <w:r>
              <w:rPr>
                <w:noProof/>
                <w:webHidden/>
              </w:rPr>
              <w:fldChar w:fldCharType="begin"/>
            </w:r>
            <w:r>
              <w:rPr>
                <w:noProof/>
                <w:webHidden/>
              </w:rPr>
              <w:instrText xml:space="preserve"> PAGEREF _Toc141076338 \h </w:instrText>
            </w:r>
            <w:r>
              <w:rPr>
                <w:noProof/>
                <w:webHidden/>
              </w:rPr>
            </w:r>
            <w:r>
              <w:rPr>
                <w:noProof/>
                <w:webHidden/>
              </w:rPr>
              <w:fldChar w:fldCharType="separate"/>
            </w:r>
            <w:r>
              <w:rPr>
                <w:noProof/>
                <w:webHidden/>
              </w:rPr>
              <w:t>12</w:t>
            </w:r>
            <w:r>
              <w:rPr>
                <w:noProof/>
                <w:webHidden/>
              </w:rPr>
              <w:fldChar w:fldCharType="end"/>
            </w:r>
          </w:hyperlink>
        </w:p>
        <w:p w14:paraId="051161AB" w14:textId="7DF1470D" w:rsidR="00345DBE" w:rsidRDefault="00345DBE">
          <w:pPr>
            <w:pStyle w:val="TOC3"/>
            <w:tabs>
              <w:tab w:val="right" w:leader="dot" w:pos="9016"/>
            </w:tabs>
            <w:rPr>
              <w:rFonts w:eastAsiaTheme="minorEastAsia" w:cstheme="minorBidi"/>
              <w:noProof/>
              <w:kern w:val="2"/>
              <w:sz w:val="24"/>
              <w:szCs w:val="24"/>
              <w14:ligatures w14:val="standardContextual"/>
            </w:rPr>
          </w:pPr>
          <w:hyperlink w:anchor="_Toc141076339" w:history="1">
            <w:r w:rsidRPr="00C504D9">
              <w:rPr>
                <w:rStyle w:val="Hyperlink"/>
                <w:noProof/>
                <w:lang w:eastAsia="en-US"/>
              </w:rPr>
              <w:t>Implementation Plan: Café for Healthy Desserts Business Idea</w:t>
            </w:r>
            <w:r>
              <w:rPr>
                <w:noProof/>
                <w:webHidden/>
              </w:rPr>
              <w:tab/>
            </w:r>
            <w:r>
              <w:rPr>
                <w:noProof/>
                <w:webHidden/>
              </w:rPr>
              <w:fldChar w:fldCharType="begin"/>
            </w:r>
            <w:r>
              <w:rPr>
                <w:noProof/>
                <w:webHidden/>
              </w:rPr>
              <w:instrText xml:space="preserve"> PAGEREF _Toc141076339 \h </w:instrText>
            </w:r>
            <w:r>
              <w:rPr>
                <w:noProof/>
                <w:webHidden/>
              </w:rPr>
            </w:r>
            <w:r>
              <w:rPr>
                <w:noProof/>
                <w:webHidden/>
              </w:rPr>
              <w:fldChar w:fldCharType="separate"/>
            </w:r>
            <w:r>
              <w:rPr>
                <w:noProof/>
                <w:webHidden/>
              </w:rPr>
              <w:t>12</w:t>
            </w:r>
            <w:r>
              <w:rPr>
                <w:noProof/>
                <w:webHidden/>
              </w:rPr>
              <w:fldChar w:fldCharType="end"/>
            </w:r>
          </w:hyperlink>
        </w:p>
        <w:p w14:paraId="06DC9206" w14:textId="3D2C336A"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40" w:history="1">
            <w:r w:rsidRPr="00C504D9">
              <w:rPr>
                <w:rStyle w:val="Hyperlink"/>
                <w:noProof/>
              </w:rPr>
              <w:t>Conclusion</w:t>
            </w:r>
            <w:r>
              <w:rPr>
                <w:noProof/>
                <w:webHidden/>
              </w:rPr>
              <w:tab/>
            </w:r>
            <w:r>
              <w:rPr>
                <w:noProof/>
                <w:webHidden/>
              </w:rPr>
              <w:fldChar w:fldCharType="begin"/>
            </w:r>
            <w:r>
              <w:rPr>
                <w:noProof/>
                <w:webHidden/>
              </w:rPr>
              <w:instrText xml:space="preserve"> PAGEREF _Toc141076340 \h </w:instrText>
            </w:r>
            <w:r>
              <w:rPr>
                <w:noProof/>
                <w:webHidden/>
              </w:rPr>
            </w:r>
            <w:r>
              <w:rPr>
                <w:noProof/>
                <w:webHidden/>
              </w:rPr>
              <w:fldChar w:fldCharType="separate"/>
            </w:r>
            <w:r>
              <w:rPr>
                <w:noProof/>
                <w:webHidden/>
              </w:rPr>
              <w:t>14</w:t>
            </w:r>
            <w:r>
              <w:rPr>
                <w:noProof/>
                <w:webHidden/>
              </w:rPr>
              <w:fldChar w:fldCharType="end"/>
            </w:r>
          </w:hyperlink>
        </w:p>
        <w:p w14:paraId="56DAACCC" w14:textId="5AA73EB0"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41" w:history="1">
            <w:r w:rsidRPr="00C504D9">
              <w:rPr>
                <w:rStyle w:val="Hyperlink"/>
                <w:noProof/>
              </w:rPr>
              <w:t>References</w:t>
            </w:r>
            <w:r>
              <w:rPr>
                <w:noProof/>
                <w:webHidden/>
              </w:rPr>
              <w:tab/>
            </w:r>
            <w:r>
              <w:rPr>
                <w:noProof/>
                <w:webHidden/>
              </w:rPr>
              <w:fldChar w:fldCharType="begin"/>
            </w:r>
            <w:r>
              <w:rPr>
                <w:noProof/>
                <w:webHidden/>
              </w:rPr>
              <w:instrText xml:space="preserve"> PAGEREF _Toc141076341 \h </w:instrText>
            </w:r>
            <w:r>
              <w:rPr>
                <w:noProof/>
                <w:webHidden/>
              </w:rPr>
            </w:r>
            <w:r>
              <w:rPr>
                <w:noProof/>
                <w:webHidden/>
              </w:rPr>
              <w:fldChar w:fldCharType="separate"/>
            </w:r>
            <w:r>
              <w:rPr>
                <w:noProof/>
                <w:webHidden/>
              </w:rPr>
              <w:t>15</w:t>
            </w:r>
            <w:r>
              <w:rPr>
                <w:noProof/>
                <w:webHidden/>
              </w:rPr>
              <w:fldChar w:fldCharType="end"/>
            </w:r>
          </w:hyperlink>
        </w:p>
        <w:p w14:paraId="1E23E5ED" w14:textId="506BABA8" w:rsidR="00345DBE" w:rsidRDefault="00345DBE">
          <w:pPr>
            <w:pStyle w:val="TOC2"/>
            <w:tabs>
              <w:tab w:val="right" w:leader="dot" w:pos="9016"/>
            </w:tabs>
            <w:rPr>
              <w:rFonts w:eastAsiaTheme="minorEastAsia" w:cstheme="minorBidi"/>
              <w:b w:val="0"/>
              <w:bCs w:val="0"/>
              <w:noProof/>
              <w:kern w:val="2"/>
              <w:sz w:val="24"/>
              <w:szCs w:val="24"/>
              <w14:ligatures w14:val="standardContextual"/>
            </w:rPr>
          </w:pPr>
          <w:hyperlink w:anchor="_Toc141076342" w:history="1">
            <w:r w:rsidRPr="00C504D9">
              <w:rPr>
                <w:rStyle w:val="Hyperlink"/>
                <w:noProof/>
              </w:rPr>
              <w:t>Poster</w:t>
            </w:r>
            <w:r>
              <w:rPr>
                <w:noProof/>
                <w:webHidden/>
              </w:rPr>
              <w:tab/>
            </w:r>
            <w:r>
              <w:rPr>
                <w:noProof/>
                <w:webHidden/>
              </w:rPr>
              <w:fldChar w:fldCharType="begin"/>
            </w:r>
            <w:r>
              <w:rPr>
                <w:noProof/>
                <w:webHidden/>
              </w:rPr>
              <w:instrText xml:space="preserve"> PAGEREF _Toc141076342 \h </w:instrText>
            </w:r>
            <w:r>
              <w:rPr>
                <w:noProof/>
                <w:webHidden/>
              </w:rPr>
            </w:r>
            <w:r>
              <w:rPr>
                <w:noProof/>
                <w:webHidden/>
              </w:rPr>
              <w:fldChar w:fldCharType="separate"/>
            </w:r>
            <w:r>
              <w:rPr>
                <w:noProof/>
                <w:webHidden/>
              </w:rPr>
              <w:t>17</w:t>
            </w:r>
            <w:r>
              <w:rPr>
                <w:noProof/>
                <w:webHidden/>
              </w:rPr>
              <w:fldChar w:fldCharType="end"/>
            </w:r>
          </w:hyperlink>
        </w:p>
        <w:p w14:paraId="7F7D3F4B" w14:textId="62388A70" w:rsidR="00082509" w:rsidRDefault="00082509" w:rsidP="00243331">
          <w:r>
            <w:rPr>
              <w:b/>
              <w:bCs/>
              <w:noProof/>
            </w:rPr>
            <w:fldChar w:fldCharType="end"/>
          </w:r>
        </w:p>
      </w:sdtContent>
    </w:sdt>
    <w:p w14:paraId="18785424" w14:textId="77777777" w:rsidR="002A30B5" w:rsidRPr="00C336EB" w:rsidRDefault="002A30B5" w:rsidP="00243331">
      <w:pPr>
        <w:rPr>
          <w:rFonts w:cs="Arial"/>
          <w:bCs/>
        </w:rPr>
      </w:pPr>
    </w:p>
    <w:p w14:paraId="0A2E93AD" w14:textId="304E97F3" w:rsidR="0063027B" w:rsidRDefault="0063027B" w:rsidP="00243331"/>
    <w:p w14:paraId="0586F0B1" w14:textId="24CC7099" w:rsidR="00C902A7" w:rsidRDefault="00C902A7" w:rsidP="00243331">
      <w:pPr>
        <w:rPr>
          <w:rFonts w:cs="Arial"/>
          <w:sz w:val="40"/>
          <w:szCs w:val="40"/>
        </w:rPr>
      </w:pPr>
    </w:p>
    <w:p w14:paraId="0378F322" w14:textId="77777777" w:rsidR="00F90583" w:rsidRDefault="00F90583" w:rsidP="00243331">
      <w:pPr>
        <w:rPr>
          <w:lang w:eastAsia="en-US"/>
        </w:rPr>
      </w:pPr>
    </w:p>
    <w:p w14:paraId="19E84F3F" w14:textId="77777777" w:rsidR="00F90583" w:rsidRDefault="00F90583" w:rsidP="00243331">
      <w:pPr>
        <w:pStyle w:val="Heading2"/>
        <w:spacing w:line="360" w:lineRule="auto"/>
      </w:pPr>
    </w:p>
    <w:p w14:paraId="3AAE1347" w14:textId="77777777" w:rsidR="0052223F" w:rsidRPr="0052223F" w:rsidRDefault="0052223F" w:rsidP="00243331">
      <w:pPr>
        <w:rPr>
          <w:lang w:eastAsia="en-US"/>
        </w:rPr>
      </w:pPr>
    </w:p>
    <w:p w14:paraId="1DF21761" w14:textId="6F9A3511" w:rsidR="008C1C1F" w:rsidRDefault="00AD53A3" w:rsidP="00243331">
      <w:pPr>
        <w:pStyle w:val="Heading2"/>
        <w:spacing w:line="360" w:lineRule="auto"/>
      </w:pPr>
      <w:bookmarkStart w:id="0" w:name="_Toc141076319"/>
      <w:r>
        <w:t xml:space="preserve">Executive </w:t>
      </w:r>
      <w:r w:rsidR="006755EF">
        <w:t>Summary</w:t>
      </w:r>
      <w:bookmarkEnd w:id="0"/>
      <w:r w:rsidR="006755EF">
        <w:t xml:space="preserve"> </w:t>
      </w:r>
    </w:p>
    <w:p w14:paraId="1B4288F6" w14:textId="34D31C0A" w:rsidR="00394098" w:rsidRPr="00394098" w:rsidRDefault="008C0727" w:rsidP="00394098">
      <w:pPr>
        <w:rPr>
          <w:lang w:eastAsia="en-US"/>
        </w:rPr>
      </w:pPr>
      <w:r>
        <w:rPr>
          <w:lang w:eastAsia="en-US"/>
        </w:rPr>
        <w:t xml:space="preserve">This paper </w:t>
      </w:r>
      <w:r w:rsidR="006E261E">
        <w:rPr>
          <w:lang w:eastAsia="en-US"/>
        </w:rPr>
        <w:t>presents</w:t>
      </w:r>
      <w:r w:rsidR="002A2179">
        <w:rPr>
          <w:lang w:eastAsia="en-US"/>
        </w:rPr>
        <w:t xml:space="preserve"> a Strategic Plan </w:t>
      </w:r>
      <w:r w:rsidR="006E261E">
        <w:rPr>
          <w:lang w:eastAsia="en-US"/>
        </w:rPr>
        <w:t>for</w:t>
      </w:r>
      <w:r w:rsidR="002A2179">
        <w:rPr>
          <w:lang w:eastAsia="en-US"/>
        </w:rPr>
        <w:t xml:space="preserve"> a new business idea</w:t>
      </w:r>
      <w:r w:rsidR="00BB65F0">
        <w:rPr>
          <w:lang w:eastAsia="en-US"/>
        </w:rPr>
        <w:t xml:space="preserve">. The business idea is </w:t>
      </w:r>
      <w:r w:rsidR="006E261E">
        <w:rPr>
          <w:lang w:eastAsia="en-US"/>
        </w:rPr>
        <w:t>to open</w:t>
      </w:r>
      <w:r w:rsidR="00BB65F0">
        <w:rPr>
          <w:lang w:eastAsia="en-US"/>
        </w:rPr>
        <w:t xml:space="preserve"> a café for Healthy </w:t>
      </w:r>
      <w:r w:rsidR="006E261E">
        <w:rPr>
          <w:lang w:eastAsia="en-US"/>
        </w:rPr>
        <w:t>Deserts</w:t>
      </w:r>
      <w:r w:rsidR="0051461B">
        <w:rPr>
          <w:lang w:eastAsia="en-US"/>
        </w:rPr>
        <w:t xml:space="preserve">. </w:t>
      </w:r>
      <w:r w:rsidR="00A71C26" w:rsidRPr="00A71C26">
        <w:rPr>
          <w:lang w:eastAsia="en-US"/>
        </w:rPr>
        <w:t xml:space="preserve">This </w:t>
      </w:r>
      <w:r w:rsidR="00E14988">
        <w:rPr>
          <w:lang w:eastAsia="en-US"/>
        </w:rPr>
        <w:t>Strategic Plan</w:t>
      </w:r>
      <w:r w:rsidR="00A71C26" w:rsidRPr="00A71C26">
        <w:rPr>
          <w:lang w:eastAsia="en-US"/>
        </w:rPr>
        <w:t xml:space="preserve"> presents the </w:t>
      </w:r>
      <w:r w:rsidR="006E261E">
        <w:rPr>
          <w:lang w:eastAsia="en-US"/>
        </w:rPr>
        <w:t>essential</w:t>
      </w:r>
      <w:r w:rsidR="00A71C26" w:rsidRPr="00A71C26">
        <w:rPr>
          <w:lang w:eastAsia="en-US"/>
        </w:rPr>
        <w:t xml:space="preserve"> findings and strategic recommendations from an extensive analysis</w:t>
      </w:r>
      <w:r w:rsidR="00E14988">
        <w:rPr>
          <w:lang w:eastAsia="en-US"/>
        </w:rPr>
        <w:t>.</w:t>
      </w:r>
      <w:r w:rsidR="00A71C26" w:rsidRPr="00A71C26">
        <w:rPr>
          <w:lang w:eastAsia="en-US"/>
        </w:rPr>
        <w:t xml:space="preserve"> </w:t>
      </w:r>
      <w:r w:rsidR="00E14988">
        <w:rPr>
          <w:lang w:eastAsia="en-US"/>
        </w:rPr>
        <w:t>Internal and External environmental analysis</w:t>
      </w:r>
      <w:r w:rsidR="006E261E">
        <w:rPr>
          <w:lang w:eastAsia="en-US"/>
        </w:rPr>
        <w:t xml:space="preserve"> and stakeholder</w:t>
      </w:r>
      <w:r w:rsidR="00827CBF">
        <w:rPr>
          <w:lang w:eastAsia="en-US"/>
        </w:rPr>
        <w:t xml:space="preserve"> analysis held</w:t>
      </w:r>
      <w:r w:rsidR="00E14988">
        <w:rPr>
          <w:lang w:eastAsia="en-US"/>
        </w:rPr>
        <w:t xml:space="preserve"> -</w:t>
      </w:r>
      <w:r w:rsidR="00A71C26" w:rsidRPr="00A71C26">
        <w:rPr>
          <w:lang w:eastAsia="en-US"/>
        </w:rPr>
        <w:t xml:space="preserve"> SWOT, VRIO, PESTLE, Porter's Five Forces, Mendelow's Matrix, Ansoff Matrix, Porter's Generic Strategy, and </w:t>
      </w:r>
      <w:r w:rsidR="006E261E">
        <w:rPr>
          <w:lang w:eastAsia="en-US"/>
        </w:rPr>
        <w:t>best-fit</w:t>
      </w:r>
      <w:r w:rsidR="00A71C26" w:rsidRPr="00A71C26">
        <w:rPr>
          <w:lang w:eastAsia="en-US"/>
        </w:rPr>
        <w:t xml:space="preserve"> strategy evaluation frameworks for opening a café </w:t>
      </w:r>
      <w:r w:rsidR="006E261E">
        <w:rPr>
          <w:lang w:eastAsia="en-US"/>
        </w:rPr>
        <w:t>specialising</w:t>
      </w:r>
      <w:r w:rsidR="00A71C26" w:rsidRPr="00A71C26">
        <w:rPr>
          <w:lang w:eastAsia="en-US"/>
        </w:rPr>
        <w:t xml:space="preserve"> in healthy desserts. Additionally, this </w:t>
      </w:r>
      <w:r w:rsidR="003C3143">
        <w:rPr>
          <w:lang w:eastAsia="en-US"/>
        </w:rPr>
        <w:t>paper</w:t>
      </w:r>
      <w:r w:rsidR="00A71C26" w:rsidRPr="00A71C26">
        <w:rPr>
          <w:lang w:eastAsia="en-US"/>
        </w:rPr>
        <w:t xml:space="preserve"> outlines the implementation plan, monitoring techniques, </w:t>
      </w:r>
      <w:r w:rsidR="006E261E">
        <w:rPr>
          <w:lang w:eastAsia="en-US"/>
        </w:rPr>
        <w:t xml:space="preserve">and </w:t>
      </w:r>
      <w:r w:rsidR="00A71C26" w:rsidRPr="00A71C26">
        <w:rPr>
          <w:lang w:eastAsia="en-US"/>
        </w:rPr>
        <w:t xml:space="preserve">KPIs (Key Performance </w:t>
      </w:r>
      <w:r w:rsidR="006E261E">
        <w:rPr>
          <w:lang w:eastAsia="en-US"/>
        </w:rPr>
        <w:t>Indicators)</w:t>
      </w:r>
      <w:r w:rsidR="00A71C26" w:rsidRPr="00A71C26">
        <w:rPr>
          <w:lang w:eastAsia="en-US"/>
        </w:rPr>
        <w:t xml:space="preserve"> and offers a conclusion.</w:t>
      </w:r>
      <w:r w:rsidR="00FC6E06">
        <w:rPr>
          <w:lang w:eastAsia="en-US"/>
        </w:rPr>
        <w:t xml:space="preserve"> </w:t>
      </w:r>
      <w:r w:rsidR="006E261E">
        <w:rPr>
          <w:lang w:eastAsia="en-US"/>
        </w:rPr>
        <w:t>The poster</w:t>
      </w:r>
      <w:r w:rsidR="00BC4DCF">
        <w:rPr>
          <w:lang w:eastAsia="en-US"/>
        </w:rPr>
        <w:t xml:space="preserve"> for the Strategic Plan</w:t>
      </w:r>
      <w:r w:rsidR="00F66818">
        <w:rPr>
          <w:lang w:eastAsia="en-US"/>
        </w:rPr>
        <w:t xml:space="preserve"> </w:t>
      </w:r>
      <w:r w:rsidR="006E261E">
        <w:rPr>
          <w:lang w:eastAsia="en-US"/>
        </w:rPr>
        <w:t xml:space="preserve">is </w:t>
      </w:r>
      <w:r w:rsidR="00F66818">
        <w:rPr>
          <w:lang w:eastAsia="en-US"/>
        </w:rPr>
        <w:t>included a</w:t>
      </w:r>
      <w:r w:rsidR="00FC6E06">
        <w:rPr>
          <w:lang w:eastAsia="en-US"/>
        </w:rPr>
        <w:t>t the very end of t</w:t>
      </w:r>
      <w:r w:rsidR="00161719">
        <w:rPr>
          <w:lang w:eastAsia="en-US"/>
        </w:rPr>
        <w:t>he paper</w:t>
      </w:r>
      <w:r w:rsidR="00F66818">
        <w:rPr>
          <w:lang w:eastAsia="en-US"/>
        </w:rPr>
        <w:t>.</w:t>
      </w:r>
      <w:r w:rsidR="00FC6E06">
        <w:rPr>
          <w:lang w:eastAsia="en-US"/>
        </w:rPr>
        <w:t xml:space="preserve"> </w:t>
      </w:r>
    </w:p>
    <w:p w14:paraId="3E6A8114" w14:textId="77777777" w:rsidR="00C4409D" w:rsidRPr="00C4409D" w:rsidRDefault="00C4409D" w:rsidP="00C4409D">
      <w:pPr>
        <w:rPr>
          <w:lang w:eastAsia="en-US"/>
        </w:rPr>
      </w:pPr>
    </w:p>
    <w:p w14:paraId="45365523" w14:textId="77777777" w:rsidR="00140BD7" w:rsidRDefault="00140BD7" w:rsidP="00C4409D">
      <w:pPr>
        <w:pStyle w:val="Heading2"/>
      </w:pPr>
    </w:p>
    <w:p w14:paraId="523B9613" w14:textId="79148D68" w:rsidR="00183EE4" w:rsidRDefault="00762D43" w:rsidP="0094275D">
      <w:pPr>
        <w:pStyle w:val="Heading2"/>
      </w:pPr>
      <w:bookmarkStart w:id="1" w:name="_Toc141076320"/>
      <w:r>
        <w:t>Introduction</w:t>
      </w:r>
      <w:bookmarkEnd w:id="1"/>
    </w:p>
    <w:p w14:paraId="49B5FA43" w14:textId="77777777" w:rsidR="00CC4C07" w:rsidRDefault="00CC4C07" w:rsidP="00183EE4">
      <w:pPr>
        <w:rPr>
          <w:lang w:eastAsia="en-US"/>
        </w:rPr>
      </w:pPr>
    </w:p>
    <w:p w14:paraId="15E10935" w14:textId="158CC7F2" w:rsidR="00CC4C07" w:rsidRPr="0078455F" w:rsidRDefault="00A031DB" w:rsidP="0078455F">
      <w:pPr>
        <w:pStyle w:val="Heading3"/>
      </w:pPr>
      <w:bookmarkStart w:id="2" w:name="_Toc141076321"/>
      <w:r w:rsidRPr="0078455F">
        <w:t>The Bus</w:t>
      </w:r>
      <w:r w:rsidR="00344031" w:rsidRPr="0078455F">
        <w:t>iness idea</w:t>
      </w:r>
      <w:bookmarkEnd w:id="2"/>
    </w:p>
    <w:p w14:paraId="4262708D" w14:textId="3FAC09E0" w:rsidR="006E6EF2" w:rsidRDefault="006E6EF2" w:rsidP="00A031DB">
      <w:pPr>
        <w:rPr>
          <w:lang w:eastAsia="en-US"/>
        </w:rPr>
      </w:pPr>
      <w:r w:rsidRPr="006E6EF2">
        <w:rPr>
          <w:lang w:eastAsia="en-US"/>
        </w:rPr>
        <w:t xml:space="preserve">The business idea </w:t>
      </w:r>
      <w:r w:rsidR="009A6720">
        <w:rPr>
          <w:lang w:eastAsia="en-US"/>
        </w:rPr>
        <w:t xml:space="preserve">subject to this Strategic Plan </w:t>
      </w:r>
      <w:r w:rsidRPr="006E6EF2">
        <w:rPr>
          <w:lang w:eastAsia="en-US"/>
        </w:rPr>
        <w:t xml:space="preserve">is to open a café </w:t>
      </w:r>
      <w:r w:rsidR="006E261E">
        <w:t>specialising</w:t>
      </w:r>
      <w:r w:rsidRPr="006E6EF2">
        <w:rPr>
          <w:lang w:eastAsia="en-US"/>
        </w:rPr>
        <w:t xml:space="preserve"> in healthy desserts</w:t>
      </w:r>
      <w:r w:rsidR="001F16AB">
        <w:rPr>
          <w:lang w:eastAsia="en-US"/>
        </w:rPr>
        <w:t xml:space="preserve"> named </w:t>
      </w:r>
      <w:r w:rsidR="001F16AB" w:rsidRPr="00CC4C07">
        <w:rPr>
          <w:lang w:eastAsia="en-US"/>
        </w:rPr>
        <w:t>Guilt-Free Delights</w:t>
      </w:r>
      <w:r w:rsidRPr="006E6EF2">
        <w:rPr>
          <w:lang w:eastAsia="en-US"/>
        </w:rPr>
        <w:t xml:space="preserve">. The café will offer a variety of delicious desserts made from nutritious and wholesome ingredients, catering to customers who seek guilt-free indulgence. Customers can enjoy </w:t>
      </w:r>
      <w:r w:rsidR="00F96979" w:rsidRPr="006E6EF2">
        <w:rPr>
          <w:lang w:eastAsia="en-US"/>
        </w:rPr>
        <w:t>tasty</w:t>
      </w:r>
      <w:r w:rsidRPr="006E6EF2">
        <w:rPr>
          <w:lang w:eastAsia="en-US"/>
        </w:rPr>
        <w:t xml:space="preserve"> treats without compromising their health goals or dietary needs.</w:t>
      </w:r>
    </w:p>
    <w:p w14:paraId="56E29D09" w14:textId="77777777" w:rsidR="0078455F" w:rsidRPr="006E6EF2" w:rsidRDefault="0078455F" w:rsidP="00A031DB">
      <w:pPr>
        <w:rPr>
          <w:lang w:eastAsia="en-US"/>
        </w:rPr>
      </w:pPr>
    </w:p>
    <w:p w14:paraId="5584AFC8" w14:textId="4EAF51C3" w:rsidR="006E6EF2" w:rsidRPr="0078455F" w:rsidRDefault="006E6EF2" w:rsidP="0078455F">
      <w:pPr>
        <w:pStyle w:val="Heading3"/>
        <w:rPr>
          <w:lang w:eastAsia="en-US"/>
        </w:rPr>
      </w:pPr>
      <w:bookmarkStart w:id="3" w:name="_Toc141076322"/>
      <w:r w:rsidRPr="0078455F">
        <w:rPr>
          <w:lang w:eastAsia="en-US"/>
        </w:rPr>
        <w:t>Business Model</w:t>
      </w:r>
      <w:bookmarkEnd w:id="3"/>
    </w:p>
    <w:p w14:paraId="26DEDBF2" w14:textId="76B2B1A1" w:rsidR="00124CEA" w:rsidRPr="006E6EF2" w:rsidRDefault="00124CEA" w:rsidP="00A031DB">
      <w:pPr>
        <w:rPr>
          <w:lang w:eastAsia="en-US"/>
        </w:rPr>
      </w:pPr>
      <w:r w:rsidRPr="00124CEA">
        <w:rPr>
          <w:lang w:eastAsia="en-US"/>
        </w:rPr>
        <w:t xml:space="preserve">The target market for the café will primarily consist of health-conscious individuals, fitness enthusiasts, and those with dietary restrictions or preferences. Additionally, the café will aim to attract customers </w:t>
      </w:r>
      <w:r w:rsidR="006E4DB7">
        <w:rPr>
          <w:lang w:eastAsia="en-US"/>
        </w:rPr>
        <w:t>who seek</w:t>
      </w:r>
      <w:r w:rsidRPr="00124CEA">
        <w:rPr>
          <w:lang w:eastAsia="en-US"/>
        </w:rPr>
        <w:t xml:space="preserve"> a healthier alternative to traditional desserts without compromising taste</w:t>
      </w:r>
      <w:r w:rsidR="00162A2E">
        <w:rPr>
          <w:lang w:eastAsia="en-US"/>
        </w:rPr>
        <w:t xml:space="preserve"> (Oh, 2020)</w:t>
      </w:r>
      <w:r w:rsidRPr="00124CEA">
        <w:rPr>
          <w:lang w:eastAsia="en-US"/>
        </w:rPr>
        <w:t>.</w:t>
      </w:r>
    </w:p>
    <w:p w14:paraId="5E586E56" w14:textId="135E8441" w:rsidR="006E6EF2" w:rsidRDefault="006E6EF2" w:rsidP="00A031DB">
      <w:pPr>
        <w:rPr>
          <w:lang w:eastAsia="en-US"/>
        </w:rPr>
      </w:pPr>
      <w:r w:rsidRPr="006E6EF2">
        <w:rPr>
          <w:lang w:eastAsia="en-US"/>
        </w:rPr>
        <w:t xml:space="preserve">The café for healthy desserts will follow a hybrid business model, combining elements of a traditional café and a health food establishment. </w:t>
      </w:r>
      <w:r w:rsidR="00934122" w:rsidRPr="00934122">
        <w:rPr>
          <w:lang w:eastAsia="en-US"/>
        </w:rPr>
        <w:t xml:space="preserve">Customers </w:t>
      </w:r>
      <w:r w:rsidR="00964B49">
        <w:rPr>
          <w:lang w:eastAsia="en-US"/>
        </w:rPr>
        <w:t>can</w:t>
      </w:r>
      <w:r w:rsidR="00AD246C">
        <w:rPr>
          <w:lang w:eastAsia="en-US"/>
        </w:rPr>
        <w:t xml:space="preserve"> un</w:t>
      </w:r>
      <w:r w:rsidR="00934122" w:rsidRPr="00934122">
        <w:rPr>
          <w:lang w:eastAsia="en-US"/>
        </w:rPr>
        <w:t>wind and enjoy sweets in the café's pleasant and welcoming environment</w:t>
      </w:r>
      <w:r w:rsidRPr="006E6EF2">
        <w:rPr>
          <w:lang w:eastAsia="en-US"/>
        </w:rPr>
        <w:t xml:space="preserve">. Additionally, it will </w:t>
      </w:r>
      <w:r w:rsidR="006E261E">
        <w:rPr>
          <w:lang w:eastAsia="en-US"/>
        </w:rPr>
        <w:t>prioritise</w:t>
      </w:r>
      <w:r w:rsidRPr="006E6EF2">
        <w:rPr>
          <w:lang w:eastAsia="en-US"/>
        </w:rPr>
        <w:t xml:space="preserve"> using organic and natural ingredients, avoiding artificial additives and preservatives. The menu will include options for various dietary requirements, such as gluten-free, vegan, and allergen-free.</w:t>
      </w:r>
    </w:p>
    <w:p w14:paraId="039D589E" w14:textId="77777777" w:rsidR="0078455F" w:rsidRPr="006E6EF2" w:rsidRDefault="0078455F" w:rsidP="00A031DB">
      <w:pPr>
        <w:rPr>
          <w:lang w:eastAsia="en-US"/>
        </w:rPr>
      </w:pPr>
    </w:p>
    <w:p w14:paraId="018DBB8D" w14:textId="4ED06EC1" w:rsidR="006E6EF2" w:rsidRPr="006E6EF2" w:rsidRDefault="006E6EF2" w:rsidP="0078455F">
      <w:pPr>
        <w:pStyle w:val="Heading3"/>
        <w:rPr>
          <w:lang w:eastAsia="en-US"/>
        </w:rPr>
      </w:pPr>
      <w:bookmarkStart w:id="4" w:name="_Toc141076323"/>
      <w:r w:rsidRPr="006E6EF2">
        <w:rPr>
          <w:lang w:eastAsia="en-US"/>
        </w:rPr>
        <w:lastRenderedPageBreak/>
        <w:t>Uniqueness</w:t>
      </w:r>
      <w:bookmarkEnd w:id="4"/>
    </w:p>
    <w:p w14:paraId="3560CFB0" w14:textId="084E2EEB" w:rsidR="006E6EF2" w:rsidRPr="006E6EF2" w:rsidRDefault="006E6EF2" w:rsidP="00A031DB">
      <w:pPr>
        <w:rPr>
          <w:lang w:eastAsia="en-US"/>
        </w:rPr>
      </w:pPr>
      <w:r w:rsidRPr="006E6EF2">
        <w:rPr>
          <w:lang w:eastAsia="en-US"/>
        </w:rPr>
        <w:t>The uniqueness of the business idea lies in its focus on offering desserts that are not only delicious but also healthy</w:t>
      </w:r>
      <w:r w:rsidR="005031B0">
        <w:rPr>
          <w:lang w:eastAsia="en-US"/>
        </w:rPr>
        <w:t xml:space="preserve"> (Brown, 2017)</w:t>
      </w:r>
      <w:r w:rsidRPr="006E6EF2">
        <w:rPr>
          <w:lang w:eastAsia="en-US"/>
        </w:rPr>
        <w:t xml:space="preserve">. While numerous cafes and bakeries </w:t>
      </w:r>
      <w:r w:rsidR="00AC1975">
        <w:rPr>
          <w:lang w:eastAsia="en-US"/>
        </w:rPr>
        <w:t>offer</w:t>
      </w:r>
      <w:r w:rsidRPr="006E6EF2">
        <w:rPr>
          <w:lang w:eastAsia="en-US"/>
        </w:rPr>
        <w:t xml:space="preserve"> desserts, there is a gap in the market for establishments specifically catering to customers seeking healthier alternatives. By providing a wide range of nutritious desserts, the café aims to attract health-conscious individuals and meet their cravings while helping them maintain a balanced lifestyle.</w:t>
      </w:r>
      <w:r w:rsidR="00BE2188">
        <w:rPr>
          <w:lang w:eastAsia="en-US"/>
        </w:rPr>
        <w:t xml:space="preserve"> </w:t>
      </w:r>
      <w:r w:rsidR="00BE2188" w:rsidRPr="00BE2188">
        <w:rPr>
          <w:lang w:eastAsia="en-US"/>
        </w:rPr>
        <w:t xml:space="preserve">Using natural sweeteners, whole grains, and fruits, we will offer desserts </w:t>
      </w:r>
      <w:r w:rsidR="00AC1975">
        <w:rPr>
          <w:lang w:eastAsia="en-US"/>
        </w:rPr>
        <w:t>with</w:t>
      </w:r>
      <w:r w:rsidR="00BE2188" w:rsidRPr="00BE2188">
        <w:rPr>
          <w:lang w:eastAsia="en-US"/>
        </w:rPr>
        <w:t xml:space="preserve"> lower caloric content, reduced sugar levels</w:t>
      </w:r>
      <w:r w:rsidR="00AC1975">
        <w:rPr>
          <w:lang w:eastAsia="en-US"/>
        </w:rPr>
        <w:t>, and</w:t>
      </w:r>
      <w:r w:rsidR="00BE2188" w:rsidRPr="00BE2188">
        <w:rPr>
          <w:lang w:eastAsia="en-US"/>
        </w:rPr>
        <w:t xml:space="preserve"> free from artificial additives and preservatives</w:t>
      </w:r>
      <w:r w:rsidR="00A031DB">
        <w:rPr>
          <w:lang w:eastAsia="en-US"/>
        </w:rPr>
        <w:t>.</w:t>
      </w:r>
    </w:p>
    <w:p w14:paraId="02A3A2F5" w14:textId="60C09B59" w:rsidR="00A556FF" w:rsidRPr="00A556FF" w:rsidRDefault="00A556FF" w:rsidP="00A556FF">
      <w:pPr>
        <w:rPr>
          <w:b/>
          <w:bCs/>
          <w:lang w:eastAsia="en-US"/>
        </w:rPr>
      </w:pPr>
    </w:p>
    <w:p w14:paraId="5AAF417B" w14:textId="77777777" w:rsidR="00A556FF" w:rsidRPr="00A556FF" w:rsidRDefault="00A556FF" w:rsidP="0078455F">
      <w:pPr>
        <w:pStyle w:val="Heading3"/>
        <w:rPr>
          <w:lang w:eastAsia="en-US"/>
        </w:rPr>
      </w:pPr>
      <w:bookmarkStart w:id="5" w:name="_Toc141076324"/>
      <w:r w:rsidRPr="00A556FF">
        <w:rPr>
          <w:lang w:eastAsia="en-US"/>
        </w:rPr>
        <w:t>Target Market</w:t>
      </w:r>
      <w:bookmarkEnd w:id="5"/>
    </w:p>
    <w:p w14:paraId="106FF989" w14:textId="479CE4EB" w:rsidR="00A556FF" w:rsidRDefault="00A556FF" w:rsidP="00A556FF">
      <w:pPr>
        <w:rPr>
          <w:lang w:eastAsia="en-US"/>
        </w:rPr>
      </w:pPr>
      <w:r w:rsidRPr="00A556FF">
        <w:rPr>
          <w:lang w:eastAsia="en-US"/>
        </w:rPr>
        <w:t xml:space="preserve">The target market for the café will primarily consist of health-conscious individuals, fitness enthusiasts, and those with dietary restrictions or preferences. Additionally, the café will aim to attract customers </w:t>
      </w:r>
      <w:r w:rsidR="009B2840">
        <w:rPr>
          <w:lang w:eastAsia="en-US"/>
        </w:rPr>
        <w:t>seeking</w:t>
      </w:r>
      <w:r w:rsidRPr="00A556FF">
        <w:rPr>
          <w:lang w:eastAsia="en-US"/>
        </w:rPr>
        <w:t xml:space="preserve"> a healthier alternative to traditional desserts without compromising taste</w:t>
      </w:r>
      <w:r w:rsidR="00DA67DF">
        <w:rPr>
          <w:lang w:eastAsia="en-US"/>
        </w:rPr>
        <w:t xml:space="preserve"> (Wilso2016)</w:t>
      </w:r>
      <w:r w:rsidRPr="00A556FF">
        <w:rPr>
          <w:lang w:eastAsia="en-US"/>
        </w:rPr>
        <w:t>.</w:t>
      </w:r>
    </w:p>
    <w:p w14:paraId="6B76A2F7" w14:textId="77777777" w:rsidR="0078455F" w:rsidRPr="00A556FF" w:rsidRDefault="0078455F" w:rsidP="00A556FF">
      <w:pPr>
        <w:rPr>
          <w:lang w:eastAsia="en-US"/>
        </w:rPr>
      </w:pPr>
    </w:p>
    <w:p w14:paraId="382809CA" w14:textId="77777777" w:rsidR="00A556FF" w:rsidRPr="00A556FF" w:rsidRDefault="00A556FF" w:rsidP="0078455F">
      <w:pPr>
        <w:pStyle w:val="Heading3"/>
        <w:rPr>
          <w:lang w:eastAsia="en-US"/>
        </w:rPr>
      </w:pPr>
      <w:bookmarkStart w:id="6" w:name="_Toc141076325"/>
      <w:r w:rsidRPr="00A556FF">
        <w:rPr>
          <w:lang w:eastAsia="en-US"/>
        </w:rPr>
        <w:t>Menu and Product Offering</w:t>
      </w:r>
      <w:bookmarkEnd w:id="6"/>
    </w:p>
    <w:p w14:paraId="730C68DD" w14:textId="41E2FB4B" w:rsidR="00A556FF" w:rsidRDefault="00A556FF" w:rsidP="00A556FF">
      <w:pPr>
        <w:rPr>
          <w:lang w:eastAsia="en-US"/>
        </w:rPr>
      </w:pPr>
      <w:r w:rsidRPr="00A556FF">
        <w:rPr>
          <w:lang w:eastAsia="en-US"/>
        </w:rPr>
        <w:t>The café will offer a diverse menu of healthy desserts, including raw vegan cheesecake, gluten-free brownies, sugar-free muffins, and dairy-free ice creams.</w:t>
      </w:r>
      <w:r w:rsidR="002A048F">
        <w:rPr>
          <w:lang w:eastAsia="en-US"/>
        </w:rPr>
        <w:t xml:space="preserve"> T</w:t>
      </w:r>
      <w:r w:rsidR="006F6027">
        <w:rPr>
          <w:lang w:eastAsia="en-US"/>
        </w:rPr>
        <w:t xml:space="preserve">he cafe will </w:t>
      </w:r>
      <w:r w:rsidR="002A048F">
        <w:rPr>
          <w:lang w:eastAsia="en-US"/>
        </w:rPr>
        <w:t xml:space="preserve">provide recipes </w:t>
      </w:r>
      <w:r w:rsidR="006E261E">
        <w:rPr>
          <w:lang w:eastAsia="en-US"/>
        </w:rPr>
        <w:t>emphasising</w:t>
      </w:r>
      <w:r w:rsidR="00F43465" w:rsidRPr="00F43465">
        <w:rPr>
          <w:lang w:eastAsia="en-US"/>
        </w:rPr>
        <w:t xml:space="preserve"> organic and locally produced</w:t>
      </w:r>
      <w:r w:rsidR="00F61B9C">
        <w:rPr>
          <w:lang w:eastAsia="en-US"/>
        </w:rPr>
        <w:t xml:space="preserve"> </w:t>
      </w:r>
      <w:r w:rsidR="00023C05">
        <w:rPr>
          <w:lang w:eastAsia="en-US"/>
        </w:rPr>
        <w:t xml:space="preserve">use </w:t>
      </w:r>
      <w:r w:rsidR="002A048F">
        <w:rPr>
          <w:lang w:eastAsia="en-US"/>
        </w:rPr>
        <w:t>to</w:t>
      </w:r>
      <w:r w:rsidR="002A048F" w:rsidRPr="00F43465">
        <w:rPr>
          <w:lang w:eastAsia="en-US"/>
        </w:rPr>
        <w:t xml:space="preserve"> guarantee the best quality and freshness</w:t>
      </w:r>
      <w:r w:rsidR="002A048F">
        <w:rPr>
          <w:lang w:eastAsia="en-US"/>
        </w:rPr>
        <w:t xml:space="preserve">. </w:t>
      </w:r>
      <w:r w:rsidR="00F61B9C">
        <w:rPr>
          <w:lang w:eastAsia="en-US"/>
        </w:rPr>
        <w:t>(Johnsen, 2018)</w:t>
      </w:r>
      <w:r w:rsidR="00F43465" w:rsidRPr="00F43465">
        <w:rPr>
          <w:lang w:eastAsia="en-US"/>
        </w:rPr>
        <w:t>.</w:t>
      </w:r>
    </w:p>
    <w:p w14:paraId="270E0DEA" w14:textId="77777777" w:rsidR="0078455F" w:rsidRPr="00A556FF" w:rsidRDefault="0078455F" w:rsidP="00A556FF">
      <w:pPr>
        <w:rPr>
          <w:lang w:eastAsia="en-US"/>
        </w:rPr>
      </w:pPr>
    </w:p>
    <w:p w14:paraId="3E1FE85C" w14:textId="77777777" w:rsidR="00A556FF" w:rsidRPr="00A556FF" w:rsidRDefault="00A556FF" w:rsidP="0078455F">
      <w:pPr>
        <w:pStyle w:val="Heading3"/>
        <w:rPr>
          <w:lang w:eastAsia="en-US"/>
        </w:rPr>
      </w:pPr>
      <w:bookmarkStart w:id="7" w:name="_Toc141076326"/>
      <w:r w:rsidRPr="00A556FF">
        <w:rPr>
          <w:lang w:eastAsia="en-US"/>
        </w:rPr>
        <w:t>Marketing and Promotion</w:t>
      </w:r>
      <w:bookmarkEnd w:id="7"/>
    </w:p>
    <w:p w14:paraId="6921F7D9" w14:textId="0A4D195E" w:rsidR="00A556FF" w:rsidRDefault="00045AD8" w:rsidP="00A556FF">
      <w:pPr>
        <w:rPr>
          <w:lang w:eastAsia="en-US"/>
        </w:rPr>
      </w:pPr>
      <w:r>
        <w:rPr>
          <w:lang w:eastAsia="en-US"/>
        </w:rPr>
        <w:t xml:space="preserve">Various strategies </w:t>
      </w:r>
      <w:r w:rsidR="006F04EC">
        <w:rPr>
          <w:lang w:eastAsia="en-US"/>
        </w:rPr>
        <w:t>to promote the café will be deployed</w:t>
      </w:r>
      <w:r w:rsidR="00211A98">
        <w:rPr>
          <w:lang w:eastAsia="en-US"/>
        </w:rPr>
        <w:t>,</w:t>
      </w:r>
      <w:r w:rsidR="006F04EC">
        <w:rPr>
          <w:lang w:eastAsia="en-US"/>
        </w:rPr>
        <w:t xml:space="preserve"> such as Social Media </w:t>
      </w:r>
      <w:r w:rsidR="00211A98">
        <w:rPr>
          <w:lang w:eastAsia="en-US"/>
        </w:rPr>
        <w:t>marketing, c</w:t>
      </w:r>
      <w:r w:rsidR="00A556FF" w:rsidRPr="00A556FF">
        <w:rPr>
          <w:lang w:eastAsia="en-US"/>
        </w:rPr>
        <w:t>ollaborations with fitness influencers, and targeted advertising on health and wellness platforms</w:t>
      </w:r>
      <w:r w:rsidR="00E84945">
        <w:rPr>
          <w:lang w:eastAsia="en-US"/>
        </w:rPr>
        <w:t xml:space="preserve"> (Batat, 2021)</w:t>
      </w:r>
      <w:r w:rsidR="00A556FF" w:rsidRPr="00A556FF">
        <w:rPr>
          <w:lang w:eastAsia="en-US"/>
        </w:rPr>
        <w:t>. Additionally, the café will host educational workshops, demonstrations, and tasting events to showcase the benefits of healthy desserts and engage with the local community.</w:t>
      </w:r>
    </w:p>
    <w:p w14:paraId="0DF9E7FF" w14:textId="77777777" w:rsidR="0078455F" w:rsidRPr="00A556FF" w:rsidRDefault="0078455F" w:rsidP="00A556FF">
      <w:pPr>
        <w:rPr>
          <w:lang w:eastAsia="en-US"/>
        </w:rPr>
      </w:pPr>
    </w:p>
    <w:p w14:paraId="572E2549" w14:textId="77777777" w:rsidR="00A556FF" w:rsidRPr="00A556FF" w:rsidRDefault="00A556FF" w:rsidP="0078455F">
      <w:pPr>
        <w:pStyle w:val="Heading3"/>
        <w:rPr>
          <w:lang w:eastAsia="en-US"/>
        </w:rPr>
      </w:pPr>
      <w:bookmarkStart w:id="8" w:name="_Toc141076327"/>
      <w:r w:rsidRPr="00A556FF">
        <w:rPr>
          <w:lang w:eastAsia="en-US"/>
        </w:rPr>
        <w:t>Revenue Streams</w:t>
      </w:r>
      <w:bookmarkEnd w:id="8"/>
    </w:p>
    <w:p w14:paraId="2059391D" w14:textId="485A2EE3" w:rsidR="00A556FF" w:rsidRPr="00A556FF" w:rsidRDefault="00A556FF" w:rsidP="00A556FF">
      <w:pPr>
        <w:rPr>
          <w:lang w:eastAsia="en-US"/>
        </w:rPr>
      </w:pPr>
      <w:r w:rsidRPr="00A556FF">
        <w:rPr>
          <w:lang w:eastAsia="en-US"/>
        </w:rPr>
        <w:t>The primary revenue streams for the café will come from the sale of desserts and beverages.</w:t>
      </w:r>
      <w:r w:rsidR="00987001">
        <w:rPr>
          <w:lang w:eastAsia="en-US"/>
        </w:rPr>
        <w:t xml:space="preserve"> T</w:t>
      </w:r>
      <w:r w:rsidR="005537AB">
        <w:rPr>
          <w:lang w:eastAsia="en-US"/>
        </w:rPr>
        <w:t xml:space="preserve">he </w:t>
      </w:r>
      <w:r w:rsidR="00632206" w:rsidRPr="00CC4C07">
        <w:rPr>
          <w:lang w:eastAsia="en-US"/>
        </w:rPr>
        <w:t>Guilt-Free Delights</w:t>
      </w:r>
      <w:r w:rsidR="00632206" w:rsidRPr="00A556FF">
        <w:rPr>
          <w:lang w:eastAsia="en-US"/>
        </w:rPr>
        <w:t xml:space="preserve"> </w:t>
      </w:r>
      <w:r w:rsidR="00632206">
        <w:rPr>
          <w:lang w:eastAsia="en-US"/>
        </w:rPr>
        <w:t xml:space="preserve">café </w:t>
      </w:r>
      <w:r w:rsidRPr="00A556FF">
        <w:rPr>
          <w:lang w:eastAsia="en-US"/>
        </w:rPr>
        <w:t xml:space="preserve">can </w:t>
      </w:r>
      <w:r w:rsidR="00632206">
        <w:rPr>
          <w:lang w:eastAsia="en-US"/>
        </w:rPr>
        <w:t>partner</w:t>
      </w:r>
      <w:r w:rsidRPr="00A556FF">
        <w:rPr>
          <w:lang w:eastAsia="en-US"/>
        </w:rPr>
        <w:t xml:space="preserve"> with local health food stores, online sales of packaged healthy desserts, and potential catering services for events and parties</w:t>
      </w:r>
      <w:r w:rsidR="00987001">
        <w:rPr>
          <w:lang w:eastAsia="en-US"/>
        </w:rPr>
        <w:t xml:space="preserve"> to generate a</w:t>
      </w:r>
      <w:r w:rsidR="00987001" w:rsidRPr="00A556FF">
        <w:rPr>
          <w:lang w:eastAsia="en-US"/>
        </w:rPr>
        <w:t>dditional revenue</w:t>
      </w:r>
      <w:r w:rsidRPr="00A556FF">
        <w:rPr>
          <w:lang w:eastAsia="en-US"/>
        </w:rPr>
        <w:t>.</w:t>
      </w:r>
    </w:p>
    <w:p w14:paraId="1967DD14" w14:textId="77777777" w:rsidR="0078455F" w:rsidRDefault="0078455F" w:rsidP="00A556FF">
      <w:pPr>
        <w:rPr>
          <w:b/>
          <w:bCs/>
          <w:lang w:eastAsia="en-US"/>
        </w:rPr>
      </w:pPr>
    </w:p>
    <w:p w14:paraId="19F0CDFA" w14:textId="32AC5C90" w:rsidR="00A556FF" w:rsidRPr="00A556FF" w:rsidRDefault="00A556FF" w:rsidP="0078455F">
      <w:pPr>
        <w:pStyle w:val="Heading3"/>
        <w:rPr>
          <w:lang w:eastAsia="en-US"/>
        </w:rPr>
      </w:pPr>
      <w:bookmarkStart w:id="9" w:name="_Toc141076328"/>
      <w:r w:rsidRPr="00A556FF">
        <w:rPr>
          <w:lang w:eastAsia="en-US"/>
        </w:rPr>
        <w:lastRenderedPageBreak/>
        <w:t>Cost Structure</w:t>
      </w:r>
      <w:bookmarkEnd w:id="9"/>
    </w:p>
    <w:p w14:paraId="0F220F99" w14:textId="57A4B784" w:rsidR="00A556FF" w:rsidRPr="00A556FF" w:rsidRDefault="00A556FF" w:rsidP="00691A8D">
      <w:pPr>
        <w:rPr>
          <w:lang w:eastAsia="en-US"/>
        </w:rPr>
      </w:pPr>
      <w:r w:rsidRPr="00A556FF">
        <w:rPr>
          <w:lang w:eastAsia="en-US"/>
        </w:rPr>
        <w:t>The cost structure will include expenses for sourcing high-quality ingredients, renting a suitable premise, hiring trained staff, marketing and advertising efforts, utilities, and other operational costs. These expenses will be managed and monitored to ensure profitability and sustainabilit</w:t>
      </w:r>
      <w:r w:rsidR="00691A8D">
        <w:rPr>
          <w:lang w:eastAsia="en-US"/>
        </w:rPr>
        <w:t>y</w:t>
      </w:r>
      <w:r w:rsidR="002278C0">
        <w:rPr>
          <w:lang w:eastAsia="en-US"/>
        </w:rPr>
        <w:t xml:space="preserve"> </w:t>
      </w:r>
      <w:r w:rsidR="00E20172">
        <w:rPr>
          <w:lang w:eastAsia="en-US"/>
        </w:rPr>
        <w:t>(Lynch, 2015)</w:t>
      </w:r>
      <w:r w:rsidR="00691A8D">
        <w:rPr>
          <w:lang w:eastAsia="en-US"/>
        </w:rPr>
        <w:t>.</w:t>
      </w:r>
    </w:p>
    <w:p w14:paraId="57C17D53" w14:textId="2C8A59D2" w:rsidR="00C4409D" w:rsidRDefault="00C4409D" w:rsidP="00C4409D">
      <w:pPr>
        <w:rPr>
          <w:lang w:eastAsia="en-US"/>
        </w:rPr>
      </w:pPr>
    </w:p>
    <w:p w14:paraId="6E240E96" w14:textId="77777777" w:rsidR="00140BD7" w:rsidRDefault="00140BD7" w:rsidP="00E444FB">
      <w:pPr>
        <w:pStyle w:val="Heading2"/>
      </w:pPr>
    </w:p>
    <w:p w14:paraId="20453634" w14:textId="6F769ACC" w:rsidR="00E444FB" w:rsidRDefault="00151FD7" w:rsidP="00E444FB">
      <w:pPr>
        <w:pStyle w:val="Heading2"/>
      </w:pPr>
      <w:bookmarkStart w:id="10" w:name="_Toc141076329"/>
      <w:r>
        <w:t xml:space="preserve">The </w:t>
      </w:r>
      <w:r w:rsidR="003F4DA4">
        <w:t>Vision,</w:t>
      </w:r>
      <w:r w:rsidR="000323D6">
        <w:t xml:space="preserve"> the </w:t>
      </w:r>
      <w:r w:rsidR="00D8161D">
        <w:t>Mission,</w:t>
      </w:r>
      <w:r w:rsidR="003F4DA4">
        <w:t xml:space="preserve"> and </w:t>
      </w:r>
      <w:r w:rsidR="000323D6">
        <w:t xml:space="preserve">the </w:t>
      </w:r>
      <w:r w:rsidR="003F4DA4">
        <w:t>Objectives</w:t>
      </w:r>
      <w:r w:rsidR="000323D6">
        <w:t xml:space="preserve"> </w:t>
      </w:r>
      <w:r w:rsidR="003F4DA4">
        <w:t>for</w:t>
      </w:r>
      <w:r w:rsidR="000323D6">
        <w:t xml:space="preserve"> </w:t>
      </w:r>
      <w:r w:rsidR="003B115C">
        <w:t xml:space="preserve">the </w:t>
      </w:r>
      <w:r w:rsidR="000323D6">
        <w:t xml:space="preserve">Guilt-Free </w:t>
      </w:r>
      <w:r w:rsidR="00D544C9">
        <w:t>Delights Cafe</w:t>
      </w:r>
      <w:bookmarkEnd w:id="10"/>
    </w:p>
    <w:p w14:paraId="408307D8" w14:textId="1B36CAD7" w:rsidR="004422B3" w:rsidRDefault="004422B3" w:rsidP="004422B3">
      <w:pPr>
        <w:rPr>
          <w:lang w:eastAsia="en-US"/>
        </w:rPr>
      </w:pPr>
    </w:p>
    <w:p w14:paraId="02B04CE8" w14:textId="77777777" w:rsidR="004422B3" w:rsidRDefault="004422B3" w:rsidP="00394098">
      <w:pPr>
        <w:rPr>
          <w:lang w:eastAsia="en-US"/>
        </w:rPr>
      </w:pPr>
    </w:p>
    <w:p w14:paraId="0503AF8F" w14:textId="77777777" w:rsidR="00773A4F" w:rsidRPr="00773A4F" w:rsidRDefault="00773A4F" w:rsidP="00773A4F">
      <w:pPr>
        <w:rPr>
          <w:b/>
          <w:bCs/>
          <w:lang w:eastAsia="en-US"/>
        </w:rPr>
      </w:pPr>
      <w:r w:rsidRPr="00773A4F">
        <w:rPr>
          <w:b/>
          <w:bCs/>
          <w:lang w:eastAsia="en-US"/>
        </w:rPr>
        <w:t>Vision</w:t>
      </w:r>
    </w:p>
    <w:p w14:paraId="2C869887" w14:textId="56DAA48B" w:rsidR="002701E5" w:rsidRDefault="002701E5" w:rsidP="00773A4F">
      <w:pPr>
        <w:rPr>
          <w:lang w:eastAsia="en-US"/>
        </w:rPr>
      </w:pPr>
      <w:r w:rsidRPr="002701E5">
        <w:rPr>
          <w:lang w:eastAsia="en-US"/>
        </w:rPr>
        <w:t xml:space="preserve">To promote a way of life that balances flavour and well-being while becoming known as a top destination for </w:t>
      </w:r>
      <w:r w:rsidR="0098250E">
        <w:rPr>
          <w:lang w:eastAsia="en-US"/>
        </w:rPr>
        <w:t>delicious and nutritious desserts</w:t>
      </w:r>
      <w:r w:rsidRPr="002701E5">
        <w:rPr>
          <w:lang w:eastAsia="en-US"/>
        </w:rPr>
        <w:t xml:space="preserve"> for </w:t>
      </w:r>
      <w:r w:rsidR="0078298C">
        <w:rPr>
          <w:lang w:eastAsia="en-US"/>
        </w:rPr>
        <w:t>health-conscious people</w:t>
      </w:r>
      <w:r w:rsidRPr="002701E5">
        <w:rPr>
          <w:lang w:eastAsia="en-US"/>
        </w:rPr>
        <w:t>.</w:t>
      </w:r>
    </w:p>
    <w:p w14:paraId="4021AF8A" w14:textId="43AF0604" w:rsidR="00773A4F" w:rsidRPr="00773A4F" w:rsidRDefault="00773A4F" w:rsidP="00773A4F">
      <w:pPr>
        <w:rPr>
          <w:b/>
          <w:bCs/>
          <w:lang w:eastAsia="en-US"/>
        </w:rPr>
      </w:pPr>
      <w:r w:rsidRPr="00773A4F">
        <w:rPr>
          <w:b/>
          <w:bCs/>
          <w:lang w:eastAsia="en-US"/>
        </w:rPr>
        <w:t>Mission</w:t>
      </w:r>
    </w:p>
    <w:p w14:paraId="67580923" w14:textId="02A3086E" w:rsidR="00773A4F" w:rsidRPr="00773A4F" w:rsidRDefault="00773A4F" w:rsidP="00773A4F">
      <w:pPr>
        <w:rPr>
          <w:lang w:eastAsia="en-US"/>
        </w:rPr>
      </w:pPr>
      <w:r w:rsidRPr="00773A4F">
        <w:rPr>
          <w:lang w:eastAsia="en-US"/>
        </w:rPr>
        <w:t xml:space="preserve">Our mission is to provide a wide range of healthy desserts that satisfy </w:t>
      </w:r>
      <w:r w:rsidR="00E01121">
        <w:rPr>
          <w:lang w:eastAsia="en-US"/>
        </w:rPr>
        <w:t>customers'</w:t>
      </w:r>
      <w:r w:rsidRPr="00773A4F">
        <w:rPr>
          <w:lang w:eastAsia="en-US"/>
        </w:rPr>
        <w:t xml:space="preserve"> sweet cravings without compromising their health. We strive to create a welcoming and vibrant café environment that promotes wellness and educates individuals on the benefits of incorporating healthier dessert options into their everyday lives.</w:t>
      </w:r>
    </w:p>
    <w:p w14:paraId="376372E9" w14:textId="77777777" w:rsidR="00773A4F" w:rsidRPr="00773A4F" w:rsidRDefault="00773A4F" w:rsidP="00773A4F">
      <w:pPr>
        <w:rPr>
          <w:b/>
          <w:bCs/>
          <w:lang w:eastAsia="en-US"/>
        </w:rPr>
      </w:pPr>
      <w:r w:rsidRPr="00773A4F">
        <w:rPr>
          <w:b/>
          <w:bCs/>
          <w:lang w:eastAsia="en-US"/>
        </w:rPr>
        <w:t>Objectives</w:t>
      </w:r>
    </w:p>
    <w:p w14:paraId="7D3C1D66" w14:textId="20A6DBC0" w:rsidR="00773A4F" w:rsidRPr="00773A4F" w:rsidRDefault="00773A4F" w:rsidP="00773A4F">
      <w:pPr>
        <w:numPr>
          <w:ilvl w:val="0"/>
          <w:numId w:val="15"/>
        </w:numPr>
        <w:rPr>
          <w:lang w:eastAsia="en-US"/>
        </w:rPr>
      </w:pPr>
      <w:r w:rsidRPr="00773A4F">
        <w:rPr>
          <w:b/>
          <w:bCs/>
          <w:lang w:eastAsia="en-US"/>
        </w:rPr>
        <w:t>To cr</w:t>
      </w:r>
      <w:r w:rsidR="002214B5">
        <w:rPr>
          <w:b/>
          <w:bCs/>
          <w:lang w:eastAsia="en-US"/>
        </w:rPr>
        <w:t>e</w:t>
      </w:r>
      <w:r w:rsidRPr="00773A4F">
        <w:rPr>
          <w:b/>
          <w:bCs/>
          <w:lang w:eastAsia="en-US"/>
        </w:rPr>
        <w:t>ate a diverse menu:</w:t>
      </w:r>
      <w:r w:rsidRPr="00773A4F">
        <w:rPr>
          <w:lang w:eastAsia="en-US"/>
        </w:rPr>
        <w:t> Offering a wide selection of healthy desserts made from natural, organic, and locally sourced ingredients that cater to various dietary needs and preferences (Johnson, 2018).</w:t>
      </w:r>
    </w:p>
    <w:p w14:paraId="0640BA35" w14:textId="17848567" w:rsidR="00773A4F" w:rsidRPr="00773A4F" w:rsidRDefault="00773A4F" w:rsidP="00773A4F">
      <w:pPr>
        <w:numPr>
          <w:ilvl w:val="0"/>
          <w:numId w:val="15"/>
        </w:numPr>
        <w:rPr>
          <w:lang w:eastAsia="en-US"/>
        </w:rPr>
      </w:pPr>
      <w:r w:rsidRPr="00773A4F">
        <w:rPr>
          <w:b/>
          <w:bCs/>
          <w:lang w:eastAsia="en-US"/>
        </w:rPr>
        <w:t xml:space="preserve">To </w:t>
      </w:r>
      <w:r w:rsidR="006E261E">
        <w:rPr>
          <w:b/>
          <w:bCs/>
          <w:lang w:eastAsia="en-US"/>
        </w:rPr>
        <w:t>prioritise</w:t>
      </w:r>
      <w:r w:rsidRPr="00773A4F">
        <w:rPr>
          <w:b/>
          <w:bCs/>
          <w:lang w:eastAsia="en-US"/>
        </w:rPr>
        <w:t xml:space="preserve"> taste and quality:</w:t>
      </w:r>
      <w:r w:rsidRPr="00773A4F">
        <w:rPr>
          <w:lang w:eastAsia="en-US"/>
        </w:rPr>
        <w:t xml:space="preserve"> Ensuring that our desserts </w:t>
      </w:r>
      <w:r w:rsidR="00A37496">
        <w:rPr>
          <w:lang w:eastAsia="en-US"/>
        </w:rPr>
        <w:t xml:space="preserve">meet </w:t>
      </w:r>
      <w:r w:rsidR="008E3FAD">
        <w:rPr>
          <w:lang w:eastAsia="en-US"/>
        </w:rPr>
        <w:t>nutritional standards and</w:t>
      </w:r>
      <w:r w:rsidRPr="00773A4F">
        <w:rPr>
          <w:lang w:eastAsia="en-US"/>
        </w:rPr>
        <w:t xml:space="preserve"> deliver exceptional taste and texture, making them attractive to individuals who may be </w:t>
      </w:r>
      <w:r w:rsidR="00A37496">
        <w:rPr>
          <w:lang w:eastAsia="en-US"/>
        </w:rPr>
        <w:t>sceptical</w:t>
      </w:r>
      <w:r w:rsidRPr="00773A4F">
        <w:rPr>
          <w:lang w:eastAsia="en-US"/>
        </w:rPr>
        <w:t xml:space="preserve"> about healthier alternatives (Smith, 2019).</w:t>
      </w:r>
    </w:p>
    <w:p w14:paraId="7C34494F" w14:textId="77777777" w:rsidR="00773A4F" w:rsidRPr="00773A4F" w:rsidRDefault="00773A4F" w:rsidP="00773A4F">
      <w:pPr>
        <w:numPr>
          <w:ilvl w:val="0"/>
          <w:numId w:val="15"/>
        </w:numPr>
        <w:rPr>
          <w:lang w:eastAsia="en-US"/>
        </w:rPr>
      </w:pPr>
      <w:r w:rsidRPr="00773A4F">
        <w:rPr>
          <w:b/>
          <w:bCs/>
          <w:lang w:eastAsia="en-US"/>
        </w:rPr>
        <w:t>To foster community collaboration:</w:t>
      </w:r>
      <w:r w:rsidRPr="00773A4F">
        <w:rPr>
          <w:lang w:eastAsia="en-US"/>
        </w:rPr>
        <w:t> Partnering with local health food stores, fitness influencers, and wellness professionals to create a network that supports and promotes the consumption of healthy desserts (Wilson, 2016).</w:t>
      </w:r>
    </w:p>
    <w:p w14:paraId="7CED5587" w14:textId="77777777" w:rsidR="00773A4F" w:rsidRPr="00773A4F" w:rsidRDefault="00773A4F" w:rsidP="00773A4F">
      <w:pPr>
        <w:numPr>
          <w:ilvl w:val="0"/>
          <w:numId w:val="15"/>
        </w:numPr>
        <w:rPr>
          <w:lang w:eastAsia="en-US"/>
        </w:rPr>
      </w:pPr>
      <w:r w:rsidRPr="00773A4F">
        <w:rPr>
          <w:b/>
          <w:bCs/>
          <w:lang w:eastAsia="en-US"/>
        </w:rPr>
        <w:t>To educate and inspire:</w:t>
      </w:r>
      <w:r w:rsidRPr="00773A4F">
        <w:rPr>
          <w:lang w:eastAsia="en-US"/>
        </w:rPr>
        <w:t> Hosting workshops, demonstrations, and tastings to raise awareness about the benefits of healthy desserts and provide customers with the knowledge and tools to make informed dietary choices (Brown, 2017).</w:t>
      </w:r>
    </w:p>
    <w:p w14:paraId="1A89305B" w14:textId="614FAB77" w:rsidR="006372E4" w:rsidRDefault="002746E9" w:rsidP="00680014">
      <w:pPr>
        <w:numPr>
          <w:ilvl w:val="0"/>
          <w:numId w:val="15"/>
        </w:numPr>
        <w:rPr>
          <w:lang w:eastAsia="en-US"/>
        </w:rPr>
      </w:pPr>
      <w:r>
        <w:rPr>
          <w:b/>
          <w:bCs/>
          <w:lang w:eastAsia="en-US"/>
        </w:rPr>
        <w:t>Secure</w:t>
      </w:r>
      <w:r w:rsidR="00773A4F" w:rsidRPr="006372E4">
        <w:rPr>
          <w:b/>
          <w:bCs/>
          <w:lang w:eastAsia="en-US"/>
        </w:rPr>
        <w:t xml:space="preserve"> a loyal customer ba</w:t>
      </w:r>
      <w:r w:rsidR="00BC4DCF">
        <w:rPr>
          <w:b/>
          <w:bCs/>
          <w:lang w:eastAsia="en-US"/>
        </w:rPr>
        <w:t xml:space="preserve">se: </w:t>
      </w:r>
      <w:r w:rsidR="006E261E" w:rsidRPr="00BC4DCF">
        <w:rPr>
          <w:lang w:eastAsia="en-US"/>
        </w:rPr>
        <w:t>By providing</w:t>
      </w:r>
      <w:r w:rsidR="006372E4" w:rsidRPr="006372E4">
        <w:rPr>
          <w:lang w:eastAsia="en-US"/>
        </w:rPr>
        <w:t xml:space="preserve"> outstanding customer service, </w:t>
      </w:r>
      <w:r w:rsidR="006E261E">
        <w:rPr>
          <w:lang w:eastAsia="en-US"/>
        </w:rPr>
        <w:t>personalising</w:t>
      </w:r>
      <w:r w:rsidR="006372E4" w:rsidRPr="006372E4">
        <w:rPr>
          <w:lang w:eastAsia="en-US"/>
        </w:rPr>
        <w:t xml:space="preserve"> interactions, and putting in place loyalty programmes that reward return business and recommendations, you can forge lasting relationships with your clients.</w:t>
      </w:r>
    </w:p>
    <w:p w14:paraId="2008D75B" w14:textId="70624B83" w:rsidR="00773A4F" w:rsidRPr="00773A4F" w:rsidRDefault="00773A4F" w:rsidP="00680014">
      <w:pPr>
        <w:numPr>
          <w:ilvl w:val="0"/>
          <w:numId w:val="15"/>
        </w:numPr>
        <w:rPr>
          <w:lang w:eastAsia="en-US"/>
        </w:rPr>
      </w:pPr>
      <w:r w:rsidRPr="006372E4">
        <w:rPr>
          <w:b/>
          <w:bCs/>
          <w:lang w:eastAsia="en-US"/>
        </w:rPr>
        <w:lastRenderedPageBreak/>
        <w:t>To ensure sustainability:</w:t>
      </w:r>
      <w:r w:rsidRPr="00773A4F">
        <w:rPr>
          <w:lang w:eastAsia="en-US"/>
        </w:rPr>
        <w:t xml:space="preserve"> Implementing sustainable business practices, such as </w:t>
      </w:r>
      <w:r w:rsidR="006E261E">
        <w:rPr>
          <w:lang w:eastAsia="en-US"/>
        </w:rPr>
        <w:t>minimising</w:t>
      </w:r>
      <w:r w:rsidRPr="00773A4F">
        <w:rPr>
          <w:lang w:eastAsia="en-US"/>
        </w:rPr>
        <w:t xml:space="preserve"> waste, </w:t>
      </w:r>
      <w:r w:rsidR="006E261E">
        <w:rPr>
          <w:lang w:eastAsia="en-US"/>
        </w:rPr>
        <w:t>utilising</w:t>
      </w:r>
      <w:r w:rsidRPr="00773A4F">
        <w:rPr>
          <w:lang w:eastAsia="en-US"/>
        </w:rPr>
        <w:t xml:space="preserve"> eco-friendly packaging, and supporting local farmers and suppliers (Johnson, 2018).</w:t>
      </w:r>
    </w:p>
    <w:p w14:paraId="0E3A9188" w14:textId="10633397" w:rsidR="00773A4F" w:rsidRPr="00773A4F" w:rsidRDefault="00773A4F" w:rsidP="00773A4F">
      <w:pPr>
        <w:rPr>
          <w:b/>
          <w:bCs/>
          <w:lang w:eastAsia="en-US"/>
        </w:rPr>
      </w:pPr>
    </w:p>
    <w:p w14:paraId="2A3B6C56" w14:textId="77777777" w:rsidR="00C13F9B" w:rsidRDefault="00C13F9B" w:rsidP="003D115B">
      <w:pPr>
        <w:rPr>
          <w:rStyle w:val="Heading2Char"/>
          <w:lang w:eastAsia="en-US"/>
        </w:rPr>
      </w:pPr>
    </w:p>
    <w:p w14:paraId="00A73DE8" w14:textId="77777777" w:rsidR="0094275D" w:rsidRDefault="0094275D" w:rsidP="003D115B">
      <w:pPr>
        <w:rPr>
          <w:rStyle w:val="Heading2Char"/>
          <w:lang w:eastAsia="en-US"/>
        </w:rPr>
      </w:pPr>
    </w:p>
    <w:p w14:paraId="232883DB" w14:textId="054D46F1" w:rsidR="003D115B" w:rsidRPr="0094275D" w:rsidRDefault="00E5320C" w:rsidP="003D115B">
      <w:pPr>
        <w:rPr>
          <w:b/>
          <w:bCs/>
        </w:rPr>
      </w:pPr>
      <w:bookmarkStart w:id="11" w:name="_Toc141076330"/>
      <w:r>
        <w:rPr>
          <w:rStyle w:val="Heading2Char"/>
          <w:lang w:eastAsia="en-US"/>
        </w:rPr>
        <w:t xml:space="preserve">Internal </w:t>
      </w:r>
      <w:r w:rsidR="00C13F9B">
        <w:rPr>
          <w:rStyle w:val="Heading2Char"/>
          <w:lang w:eastAsia="en-US"/>
        </w:rPr>
        <w:t xml:space="preserve">and </w:t>
      </w:r>
      <w:r w:rsidR="00DB51D3">
        <w:rPr>
          <w:rStyle w:val="Heading2Char"/>
          <w:lang w:eastAsia="en-US"/>
        </w:rPr>
        <w:t>External</w:t>
      </w:r>
      <w:r w:rsidR="00C13F9B">
        <w:rPr>
          <w:rStyle w:val="Heading2Char"/>
          <w:lang w:eastAsia="en-US"/>
        </w:rPr>
        <w:t xml:space="preserve"> </w:t>
      </w:r>
      <w:r w:rsidR="00D8161D">
        <w:rPr>
          <w:rStyle w:val="Heading2Char"/>
          <w:lang w:eastAsia="en-US"/>
        </w:rPr>
        <w:t>enviro</w:t>
      </w:r>
      <w:r w:rsidR="00D74E51">
        <w:rPr>
          <w:rStyle w:val="Heading2Char"/>
          <w:lang w:eastAsia="en-US"/>
        </w:rPr>
        <w:t>nment</w:t>
      </w:r>
      <w:r w:rsidR="00C13F9B">
        <w:rPr>
          <w:rStyle w:val="Heading2Char"/>
          <w:lang w:eastAsia="en-US"/>
        </w:rPr>
        <w:t>al analysis</w:t>
      </w:r>
      <w:bookmarkEnd w:id="11"/>
      <w:r w:rsidR="00C13F9B">
        <w:rPr>
          <w:rStyle w:val="Heading2Char"/>
          <w:lang w:eastAsia="en-US"/>
        </w:rPr>
        <w:t xml:space="preserve"> </w:t>
      </w:r>
    </w:p>
    <w:p w14:paraId="1873FF49" w14:textId="77777777" w:rsidR="003D115B" w:rsidRDefault="003D115B" w:rsidP="007D5B66">
      <w:pPr>
        <w:rPr>
          <w:b/>
          <w:bCs/>
        </w:rPr>
      </w:pPr>
    </w:p>
    <w:p w14:paraId="27ED1C08" w14:textId="1CCA5037" w:rsidR="003D115B" w:rsidRPr="007D5B66" w:rsidRDefault="007D5B66" w:rsidP="0094275D">
      <w:pPr>
        <w:pStyle w:val="Heading3"/>
      </w:pPr>
      <w:bookmarkStart w:id="12" w:name="_Toc141076331"/>
      <w:r w:rsidRPr="007D5B66">
        <w:t>Internal Environment</w:t>
      </w:r>
      <w:bookmarkEnd w:id="12"/>
    </w:p>
    <w:p w14:paraId="30DD341F" w14:textId="77777777" w:rsidR="0094275D" w:rsidRDefault="0094275D" w:rsidP="007D5B66">
      <w:pPr>
        <w:rPr>
          <w:b/>
          <w:bCs/>
          <w:lang w:eastAsia="en-US"/>
        </w:rPr>
      </w:pPr>
    </w:p>
    <w:p w14:paraId="2A9A8F4D" w14:textId="15672403" w:rsidR="007D5B66" w:rsidRDefault="007D5B66" w:rsidP="007D5B66">
      <w:pPr>
        <w:rPr>
          <w:b/>
          <w:bCs/>
          <w:lang w:eastAsia="en-US"/>
        </w:rPr>
      </w:pPr>
      <w:r w:rsidRPr="007D5B66">
        <w:rPr>
          <w:b/>
          <w:bCs/>
          <w:lang w:eastAsia="en-US"/>
        </w:rPr>
        <w:t>SWOT Analysis</w:t>
      </w:r>
    </w:p>
    <w:tbl>
      <w:tblPr>
        <w:tblStyle w:val="TableGrid"/>
        <w:tblW w:w="0" w:type="auto"/>
        <w:tblLook w:val="04A0" w:firstRow="1" w:lastRow="0" w:firstColumn="1" w:lastColumn="0" w:noHBand="0" w:noVBand="1"/>
      </w:tblPr>
      <w:tblGrid>
        <w:gridCol w:w="4508"/>
        <w:gridCol w:w="4508"/>
      </w:tblGrid>
      <w:tr w:rsidR="005A4D2B" w14:paraId="1BA7EB04" w14:textId="77777777" w:rsidTr="00920909">
        <w:tc>
          <w:tcPr>
            <w:tcW w:w="4508" w:type="dxa"/>
            <w:shd w:val="clear" w:color="auto" w:fill="9CC2E5" w:themeFill="accent5" w:themeFillTint="99"/>
          </w:tcPr>
          <w:p w14:paraId="7FBD7CCA" w14:textId="420ABEC0" w:rsidR="005A4D2B" w:rsidRDefault="002720FC" w:rsidP="007D5B66">
            <w:pPr>
              <w:rPr>
                <w:b/>
                <w:bCs/>
                <w:lang w:eastAsia="en-US"/>
              </w:rPr>
            </w:pPr>
            <w:r>
              <w:rPr>
                <w:b/>
                <w:bCs/>
                <w:lang w:eastAsia="en-US"/>
              </w:rPr>
              <w:t>Strengths</w:t>
            </w:r>
          </w:p>
        </w:tc>
        <w:tc>
          <w:tcPr>
            <w:tcW w:w="4508" w:type="dxa"/>
            <w:shd w:val="clear" w:color="auto" w:fill="9CC2E5" w:themeFill="accent5" w:themeFillTint="99"/>
          </w:tcPr>
          <w:p w14:paraId="236959D4" w14:textId="04477974" w:rsidR="005A4D2B" w:rsidRDefault="009F7DD1" w:rsidP="007D5B66">
            <w:pPr>
              <w:rPr>
                <w:b/>
                <w:bCs/>
                <w:lang w:eastAsia="en-US"/>
              </w:rPr>
            </w:pPr>
            <w:r>
              <w:rPr>
                <w:b/>
                <w:bCs/>
                <w:lang w:eastAsia="en-US"/>
              </w:rPr>
              <w:t>Weaknesses</w:t>
            </w:r>
          </w:p>
        </w:tc>
      </w:tr>
      <w:tr w:rsidR="005A4D2B" w14:paraId="534C1EF3" w14:textId="77777777" w:rsidTr="005A4D2B">
        <w:tc>
          <w:tcPr>
            <w:tcW w:w="4508" w:type="dxa"/>
          </w:tcPr>
          <w:p w14:paraId="6F602FCE" w14:textId="3439C8E5" w:rsidR="009F7DD1" w:rsidRPr="009F7DD1" w:rsidRDefault="009F7DD1" w:rsidP="009F7DD1">
            <w:pPr>
              <w:numPr>
                <w:ilvl w:val="0"/>
                <w:numId w:val="16"/>
              </w:numPr>
              <w:rPr>
                <w:lang w:eastAsia="en-US"/>
              </w:rPr>
            </w:pPr>
            <w:r w:rsidRPr="009F7DD1">
              <w:rPr>
                <w:lang w:eastAsia="en-US"/>
              </w:rPr>
              <w:t>The unique value proposition of offering healthy desserts in a café setting</w:t>
            </w:r>
            <w:r w:rsidR="00521AA3">
              <w:rPr>
                <w:lang w:eastAsia="en-US"/>
              </w:rPr>
              <w:t>.</w:t>
            </w:r>
          </w:p>
          <w:p w14:paraId="5816D57D" w14:textId="0C04EE61" w:rsidR="009F7DD1" w:rsidRPr="009F7DD1" w:rsidRDefault="009F7DD1" w:rsidP="009F7DD1">
            <w:pPr>
              <w:numPr>
                <w:ilvl w:val="0"/>
                <w:numId w:val="16"/>
              </w:numPr>
              <w:rPr>
                <w:lang w:eastAsia="en-US"/>
              </w:rPr>
            </w:pPr>
            <w:r w:rsidRPr="009F7DD1">
              <w:rPr>
                <w:lang w:eastAsia="en-US"/>
              </w:rPr>
              <w:t>Expertise in creating delicious and innovative healthy dessert recipes</w:t>
            </w:r>
            <w:r w:rsidR="00521AA3">
              <w:rPr>
                <w:lang w:eastAsia="en-US"/>
              </w:rPr>
              <w:t>.</w:t>
            </w:r>
          </w:p>
          <w:p w14:paraId="7F090CB9" w14:textId="0D86AAD1" w:rsidR="009F7DD1" w:rsidRPr="009F7DD1" w:rsidRDefault="009F7DD1" w:rsidP="009F7DD1">
            <w:pPr>
              <w:numPr>
                <w:ilvl w:val="0"/>
                <w:numId w:val="16"/>
              </w:numPr>
              <w:rPr>
                <w:lang w:eastAsia="en-US"/>
              </w:rPr>
            </w:pPr>
            <w:r w:rsidRPr="009F7DD1">
              <w:rPr>
                <w:lang w:eastAsia="en-US"/>
              </w:rPr>
              <w:t xml:space="preserve">Strong focus on customer service and </w:t>
            </w:r>
            <w:r w:rsidR="006E261E">
              <w:rPr>
                <w:lang w:eastAsia="en-US"/>
              </w:rPr>
              <w:t>personalised</w:t>
            </w:r>
            <w:r w:rsidRPr="009F7DD1">
              <w:rPr>
                <w:lang w:eastAsia="en-US"/>
              </w:rPr>
              <w:t xml:space="preserve"> experiences</w:t>
            </w:r>
          </w:p>
          <w:p w14:paraId="13EFB97E" w14:textId="77777777" w:rsidR="005A4D2B" w:rsidRDefault="005A4D2B" w:rsidP="007D5B66">
            <w:pPr>
              <w:rPr>
                <w:b/>
                <w:bCs/>
                <w:lang w:eastAsia="en-US"/>
              </w:rPr>
            </w:pPr>
          </w:p>
        </w:tc>
        <w:tc>
          <w:tcPr>
            <w:tcW w:w="4508" w:type="dxa"/>
          </w:tcPr>
          <w:p w14:paraId="1E181949" w14:textId="5FE9162F" w:rsidR="009F7DD1" w:rsidRPr="007D5B66" w:rsidRDefault="009F7DD1" w:rsidP="009F7DD1">
            <w:pPr>
              <w:numPr>
                <w:ilvl w:val="0"/>
                <w:numId w:val="17"/>
              </w:numPr>
              <w:rPr>
                <w:lang w:eastAsia="en-US"/>
              </w:rPr>
            </w:pPr>
            <w:r w:rsidRPr="007D5B66">
              <w:rPr>
                <w:lang w:eastAsia="en-US"/>
              </w:rPr>
              <w:t>Limited brand recognition compared to established dessert cafes</w:t>
            </w:r>
            <w:r w:rsidR="00521AA3">
              <w:rPr>
                <w:lang w:eastAsia="en-US"/>
              </w:rPr>
              <w:t>.</w:t>
            </w:r>
          </w:p>
          <w:p w14:paraId="1D8EC8A8" w14:textId="15224CCD" w:rsidR="009F7DD1" w:rsidRPr="007D5B66" w:rsidRDefault="009F7DD1" w:rsidP="009F7DD1">
            <w:pPr>
              <w:numPr>
                <w:ilvl w:val="0"/>
                <w:numId w:val="17"/>
              </w:numPr>
              <w:rPr>
                <w:lang w:eastAsia="en-US"/>
              </w:rPr>
            </w:pPr>
            <w:r w:rsidRPr="007D5B66">
              <w:rPr>
                <w:lang w:eastAsia="en-US"/>
              </w:rPr>
              <w:t>Potential higher costs associated with sourcing organic and locally sourced ingredients</w:t>
            </w:r>
            <w:r w:rsidR="00521AA3">
              <w:rPr>
                <w:lang w:eastAsia="en-US"/>
              </w:rPr>
              <w:t>.</w:t>
            </w:r>
          </w:p>
          <w:p w14:paraId="09B4A548" w14:textId="6515EC97" w:rsidR="009F7DD1" w:rsidRPr="007D5B66" w:rsidRDefault="009F7DD1" w:rsidP="009F7DD1">
            <w:pPr>
              <w:numPr>
                <w:ilvl w:val="0"/>
                <w:numId w:val="17"/>
              </w:numPr>
              <w:rPr>
                <w:lang w:eastAsia="en-US"/>
              </w:rPr>
            </w:pPr>
            <w:r w:rsidRPr="007D5B66">
              <w:rPr>
                <w:lang w:eastAsia="en-US"/>
              </w:rPr>
              <w:t>Limited menu options compared to traditional dessert cafes</w:t>
            </w:r>
            <w:r w:rsidR="00521AA3">
              <w:rPr>
                <w:lang w:eastAsia="en-US"/>
              </w:rPr>
              <w:t>.</w:t>
            </w:r>
          </w:p>
          <w:p w14:paraId="6EABE3B9" w14:textId="77777777" w:rsidR="005A4D2B" w:rsidRDefault="005A4D2B" w:rsidP="007D5B66">
            <w:pPr>
              <w:rPr>
                <w:b/>
                <w:bCs/>
                <w:lang w:eastAsia="en-US"/>
              </w:rPr>
            </w:pPr>
          </w:p>
        </w:tc>
      </w:tr>
      <w:tr w:rsidR="005A4D2B" w14:paraId="2B1F0A30" w14:textId="77777777" w:rsidTr="00920909">
        <w:tc>
          <w:tcPr>
            <w:tcW w:w="4508" w:type="dxa"/>
            <w:shd w:val="clear" w:color="auto" w:fill="9CC2E5" w:themeFill="accent5" w:themeFillTint="99"/>
          </w:tcPr>
          <w:p w14:paraId="2A4C3C1A" w14:textId="258DEF64" w:rsidR="005A4D2B" w:rsidRDefault="009F7DD1" w:rsidP="007D5B66">
            <w:pPr>
              <w:rPr>
                <w:b/>
                <w:bCs/>
                <w:lang w:eastAsia="en-US"/>
              </w:rPr>
            </w:pPr>
            <w:r>
              <w:rPr>
                <w:b/>
                <w:bCs/>
                <w:lang w:eastAsia="en-US"/>
              </w:rPr>
              <w:t>Opportunities</w:t>
            </w:r>
          </w:p>
        </w:tc>
        <w:tc>
          <w:tcPr>
            <w:tcW w:w="4508" w:type="dxa"/>
            <w:shd w:val="clear" w:color="auto" w:fill="9CC2E5" w:themeFill="accent5" w:themeFillTint="99"/>
          </w:tcPr>
          <w:p w14:paraId="49AA7388" w14:textId="5DFEB542" w:rsidR="005A4D2B" w:rsidRDefault="009F7DD1" w:rsidP="007D5B66">
            <w:pPr>
              <w:rPr>
                <w:b/>
                <w:bCs/>
                <w:lang w:eastAsia="en-US"/>
              </w:rPr>
            </w:pPr>
            <w:r>
              <w:rPr>
                <w:b/>
                <w:bCs/>
                <w:lang w:eastAsia="en-US"/>
              </w:rPr>
              <w:t>Threats</w:t>
            </w:r>
          </w:p>
        </w:tc>
      </w:tr>
      <w:tr w:rsidR="005A4D2B" w14:paraId="130FB454" w14:textId="77777777" w:rsidTr="005A4D2B">
        <w:tc>
          <w:tcPr>
            <w:tcW w:w="4508" w:type="dxa"/>
          </w:tcPr>
          <w:p w14:paraId="328A206D" w14:textId="1B584294" w:rsidR="009F7DD1" w:rsidRPr="007D5B66" w:rsidRDefault="009F7DD1" w:rsidP="009F7DD1">
            <w:pPr>
              <w:numPr>
                <w:ilvl w:val="0"/>
                <w:numId w:val="18"/>
              </w:numPr>
              <w:rPr>
                <w:lang w:eastAsia="en-US"/>
              </w:rPr>
            </w:pPr>
            <w:r w:rsidRPr="007D5B66">
              <w:rPr>
                <w:lang w:eastAsia="en-US"/>
              </w:rPr>
              <w:t>Increasing health-</w:t>
            </w:r>
            <w:r w:rsidR="0078298C">
              <w:rPr>
                <w:lang w:eastAsia="en-US"/>
              </w:rPr>
              <w:t>health consciousness</w:t>
            </w:r>
            <w:r w:rsidR="0078298C" w:rsidRPr="007D5B66">
              <w:rPr>
                <w:lang w:eastAsia="en-US"/>
              </w:rPr>
              <w:t xml:space="preserve"> and</w:t>
            </w:r>
            <w:r w:rsidRPr="007D5B66">
              <w:rPr>
                <w:lang w:eastAsia="en-US"/>
              </w:rPr>
              <w:t xml:space="preserve"> for healthier dessert options</w:t>
            </w:r>
            <w:r w:rsidR="0078298C">
              <w:rPr>
                <w:lang w:eastAsia="en-US"/>
              </w:rPr>
              <w:t>.</w:t>
            </w:r>
          </w:p>
          <w:p w14:paraId="780ACA7D" w14:textId="1AA378C2" w:rsidR="009F7DD1" w:rsidRPr="007D5B66" w:rsidRDefault="009F7DD1" w:rsidP="009F7DD1">
            <w:pPr>
              <w:numPr>
                <w:ilvl w:val="0"/>
                <w:numId w:val="18"/>
              </w:numPr>
              <w:rPr>
                <w:lang w:eastAsia="en-US"/>
              </w:rPr>
            </w:pPr>
            <w:r w:rsidRPr="007D5B66">
              <w:rPr>
                <w:lang w:eastAsia="en-US"/>
              </w:rPr>
              <w:t>Collaborations with fitness influencers, wellness professionals, and health food stores</w:t>
            </w:r>
            <w:r w:rsidR="00521AA3">
              <w:rPr>
                <w:lang w:eastAsia="en-US"/>
              </w:rPr>
              <w:t>.</w:t>
            </w:r>
          </w:p>
          <w:p w14:paraId="510715E5" w14:textId="0C5C79C1" w:rsidR="009F7DD1" w:rsidRPr="007D5B66" w:rsidRDefault="009F7DD1" w:rsidP="009F7DD1">
            <w:pPr>
              <w:numPr>
                <w:ilvl w:val="0"/>
                <w:numId w:val="18"/>
              </w:numPr>
              <w:rPr>
                <w:lang w:eastAsia="en-US"/>
              </w:rPr>
            </w:pPr>
            <w:r w:rsidRPr="007D5B66">
              <w:rPr>
                <w:lang w:eastAsia="en-US"/>
              </w:rPr>
              <w:t xml:space="preserve">Growing online food delivery platforms </w:t>
            </w:r>
            <w:r>
              <w:rPr>
                <w:lang w:eastAsia="en-US"/>
              </w:rPr>
              <w:t>to reach</w:t>
            </w:r>
            <w:r w:rsidRPr="007D5B66">
              <w:rPr>
                <w:lang w:eastAsia="en-US"/>
              </w:rPr>
              <w:t xml:space="preserve"> a </w:t>
            </w:r>
            <w:r>
              <w:rPr>
                <w:lang w:eastAsia="en-US"/>
              </w:rPr>
              <w:t>broader</w:t>
            </w:r>
            <w:r w:rsidRPr="007D5B66">
              <w:rPr>
                <w:lang w:eastAsia="en-US"/>
              </w:rPr>
              <w:t xml:space="preserve"> customer base</w:t>
            </w:r>
            <w:r w:rsidR="00521AA3">
              <w:rPr>
                <w:lang w:eastAsia="en-US"/>
              </w:rPr>
              <w:t>.</w:t>
            </w:r>
          </w:p>
          <w:p w14:paraId="60D6AED9" w14:textId="77777777" w:rsidR="005A4D2B" w:rsidRDefault="005A4D2B" w:rsidP="007D5B66">
            <w:pPr>
              <w:rPr>
                <w:b/>
                <w:bCs/>
                <w:lang w:eastAsia="en-US"/>
              </w:rPr>
            </w:pPr>
          </w:p>
        </w:tc>
        <w:tc>
          <w:tcPr>
            <w:tcW w:w="4508" w:type="dxa"/>
          </w:tcPr>
          <w:p w14:paraId="1C458ACD" w14:textId="68CEEAE3" w:rsidR="00AC5F5C" w:rsidRPr="007D5B66" w:rsidRDefault="00AC5F5C" w:rsidP="00AC5F5C">
            <w:pPr>
              <w:numPr>
                <w:ilvl w:val="0"/>
                <w:numId w:val="19"/>
              </w:numPr>
              <w:rPr>
                <w:lang w:eastAsia="en-US"/>
              </w:rPr>
            </w:pPr>
            <w:r w:rsidRPr="007D5B66">
              <w:rPr>
                <w:lang w:eastAsia="en-US"/>
              </w:rPr>
              <w:t>Intense competition from traditional dessert cafes and health food stores</w:t>
            </w:r>
            <w:r w:rsidR="00521AA3">
              <w:rPr>
                <w:lang w:eastAsia="en-US"/>
              </w:rPr>
              <w:t>.</w:t>
            </w:r>
          </w:p>
          <w:p w14:paraId="32EA9FDB" w14:textId="395A0EF4" w:rsidR="00AC5F5C" w:rsidRPr="007D5B66" w:rsidRDefault="00AC5F5C" w:rsidP="00AC5F5C">
            <w:pPr>
              <w:numPr>
                <w:ilvl w:val="0"/>
                <w:numId w:val="19"/>
              </w:numPr>
              <w:rPr>
                <w:lang w:eastAsia="en-US"/>
              </w:rPr>
            </w:pPr>
            <w:r w:rsidRPr="007D5B66">
              <w:rPr>
                <w:lang w:eastAsia="en-US"/>
              </w:rPr>
              <w:t>Potential fluctuations in ingredient prices impacting profitability</w:t>
            </w:r>
            <w:r w:rsidR="0078298C">
              <w:rPr>
                <w:lang w:eastAsia="en-US"/>
              </w:rPr>
              <w:t>.</w:t>
            </w:r>
          </w:p>
          <w:p w14:paraId="6E03760A" w14:textId="52B79B55" w:rsidR="00AC5F5C" w:rsidRPr="007D5B66" w:rsidRDefault="00AC5F5C" w:rsidP="00AC5F5C">
            <w:pPr>
              <w:numPr>
                <w:ilvl w:val="0"/>
                <w:numId w:val="19"/>
              </w:numPr>
              <w:rPr>
                <w:lang w:eastAsia="en-US"/>
              </w:rPr>
            </w:pPr>
            <w:r w:rsidRPr="007D5B66">
              <w:rPr>
                <w:lang w:eastAsia="en-US"/>
              </w:rPr>
              <w:t>Changing consumer preferences and trends in the dessert industry</w:t>
            </w:r>
            <w:r w:rsidR="00521AA3">
              <w:rPr>
                <w:lang w:eastAsia="en-US"/>
              </w:rPr>
              <w:t>.</w:t>
            </w:r>
          </w:p>
          <w:p w14:paraId="26FEABC0" w14:textId="77777777" w:rsidR="005A4D2B" w:rsidRDefault="005A4D2B" w:rsidP="007D5B66">
            <w:pPr>
              <w:rPr>
                <w:b/>
                <w:bCs/>
                <w:lang w:eastAsia="en-US"/>
              </w:rPr>
            </w:pPr>
          </w:p>
        </w:tc>
      </w:tr>
    </w:tbl>
    <w:p w14:paraId="41FB9F52" w14:textId="77777777" w:rsidR="00A3218C" w:rsidRDefault="00A3218C" w:rsidP="007D5B66">
      <w:pPr>
        <w:rPr>
          <w:b/>
          <w:bCs/>
          <w:lang w:eastAsia="en-US"/>
        </w:rPr>
      </w:pPr>
    </w:p>
    <w:p w14:paraId="034C0321" w14:textId="77777777" w:rsidR="0094275D" w:rsidRDefault="0094275D" w:rsidP="007D5B66">
      <w:pPr>
        <w:rPr>
          <w:b/>
          <w:bCs/>
          <w:lang w:eastAsia="en-US"/>
        </w:rPr>
      </w:pPr>
    </w:p>
    <w:p w14:paraId="00191C5A" w14:textId="77777777" w:rsidR="0094275D" w:rsidRDefault="0094275D" w:rsidP="007D5B66">
      <w:pPr>
        <w:rPr>
          <w:b/>
          <w:bCs/>
          <w:lang w:eastAsia="en-US"/>
        </w:rPr>
      </w:pPr>
    </w:p>
    <w:p w14:paraId="54D27B6B" w14:textId="1915E5E4" w:rsidR="0094275D" w:rsidRDefault="002B5104" w:rsidP="002B5104">
      <w:pPr>
        <w:rPr>
          <w:lang w:eastAsia="en-US"/>
        </w:rPr>
      </w:pPr>
      <w:r w:rsidRPr="002B5104">
        <w:rPr>
          <w:lang w:eastAsia="en-US"/>
        </w:rPr>
        <w:lastRenderedPageBreak/>
        <w:t>SWOT Analysis: Identified internal strengths, such as unique product offerings and location, as well as weaknesses, such as limited brand recognition and potential pricing challenges. Health-conscious consumers and an increase in demand for healthier dessert options present opportunities, while regulations and competition pose threats.</w:t>
      </w:r>
    </w:p>
    <w:p w14:paraId="055A15B8" w14:textId="77777777" w:rsidR="0094275D" w:rsidRDefault="0094275D" w:rsidP="002B5104">
      <w:pPr>
        <w:rPr>
          <w:lang w:eastAsia="en-US"/>
        </w:rPr>
      </w:pPr>
    </w:p>
    <w:p w14:paraId="52B34DF6" w14:textId="77777777" w:rsidR="0094275D" w:rsidRDefault="0094275D" w:rsidP="007D5B66">
      <w:pPr>
        <w:rPr>
          <w:b/>
          <w:bCs/>
          <w:lang w:eastAsia="en-US"/>
        </w:rPr>
      </w:pPr>
    </w:p>
    <w:p w14:paraId="77C347AA" w14:textId="77777777" w:rsidR="0094275D" w:rsidRDefault="0094275D" w:rsidP="007D5B66">
      <w:pPr>
        <w:rPr>
          <w:b/>
          <w:bCs/>
          <w:lang w:eastAsia="en-US"/>
        </w:rPr>
      </w:pPr>
    </w:p>
    <w:p w14:paraId="59EB0E2E" w14:textId="77777777" w:rsidR="0094275D" w:rsidRDefault="0094275D" w:rsidP="007D5B66">
      <w:pPr>
        <w:rPr>
          <w:b/>
          <w:bCs/>
          <w:lang w:eastAsia="en-US"/>
        </w:rPr>
      </w:pPr>
    </w:p>
    <w:p w14:paraId="772BF6F3" w14:textId="77777777" w:rsidR="0094275D" w:rsidRPr="007D5B66" w:rsidRDefault="0094275D" w:rsidP="007D5B66">
      <w:pPr>
        <w:rPr>
          <w:b/>
          <w:bCs/>
          <w:lang w:eastAsia="en-US"/>
        </w:rPr>
      </w:pPr>
    </w:p>
    <w:p w14:paraId="6C7123CD" w14:textId="77777777" w:rsidR="007D5B66" w:rsidRDefault="007D5B66" w:rsidP="007D5B66">
      <w:pPr>
        <w:rPr>
          <w:b/>
          <w:bCs/>
          <w:lang w:eastAsia="en-US"/>
        </w:rPr>
      </w:pPr>
      <w:r w:rsidRPr="007D5B66">
        <w:rPr>
          <w:b/>
          <w:bCs/>
          <w:lang w:eastAsia="en-US"/>
        </w:rPr>
        <w:t>VRIO Analysis</w:t>
      </w:r>
    </w:p>
    <w:tbl>
      <w:tblPr>
        <w:tblStyle w:val="TableGrid"/>
        <w:tblW w:w="0" w:type="auto"/>
        <w:tblLook w:val="04A0" w:firstRow="1" w:lastRow="0" w:firstColumn="1" w:lastColumn="0" w:noHBand="0" w:noVBand="1"/>
      </w:tblPr>
      <w:tblGrid>
        <w:gridCol w:w="4508"/>
        <w:gridCol w:w="4508"/>
      </w:tblGrid>
      <w:tr w:rsidR="00920909" w14:paraId="737434FA" w14:textId="77777777" w:rsidTr="003E7AC1">
        <w:tc>
          <w:tcPr>
            <w:tcW w:w="4508" w:type="dxa"/>
            <w:shd w:val="clear" w:color="auto" w:fill="F4B083" w:themeFill="accent2" w:themeFillTint="99"/>
          </w:tcPr>
          <w:p w14:paraId="38F4815F" w14:textId="26EA159E" w:rsidR="00920909" w:rsidRDefault="00920909" w:rsidP="007D5B66">
            <w:pPr>
              <w:rPr>
                <w:b/>
                <w:bCs/>
                <w:lang w:eastAsia="en-US"/>
              </w:rPr>
            </w:pPr>
            <w:r>
              <w:rPr>
                <w:b/>
                <w:bCs/>
                <w:lang w:eastAsia="en-US"/>
              </w:rPr>
              <w:t>Value</w:t>
            </w:r>
          </w:p>
        </w:tc>
        <w:tc>
          <w:tcPr>
            <w:tcW w:w="4508" w:type="dxa"/>
            <w:shd w:val="clear" w:color="auto" w:fill="F4B083" w:themeFill="accent2" w:themeFillTint="99"/>
          </w:tcPr>
          <w:p w14:paraId="1713F394" w14:textId="2C23575C" w:rsidR="00920909" w:rsidRDefault="00920909" w:rsidP="007D5B66">
            <w:pPr>
              <w:rPr>
                <w:b/>
                <w:bCs/>
                <w:lang w:eastAsia="en-US"/>
              </w:rPr>
            </w:pPr>
            <w:r>
              <w:rPr>
                <w:b/>
                <w:bCs/>
                <w:lang w:eastAsia="en-US"/>
              </w:rPr>
              <w:t>Inimitability</w:t>
            </w:r>
          </w:p>
        </w:tc>
      </w:tr>
      <w:tr w:rsidR="00920909" w14:paraId="1AA9B749" w14:textId="77777777" w:rsidTr="00920909">
        <w:tc>
          <w:tcPr>
            <w:tcW w:w="4508" w:type="dxa"/>
          </w:tcPr>
          <w:p w14:paraId="17EB9180" w14:textId="385CA52A" w:rsidR="00920909" w:rsidRDefault="00920909" w:rsidP="00920909">
            <w:pPr>
              <w:numPr>
                <w:ilvl w:val="0"/>
                <w:numId w:val="20"/>
              </w:numPr>
              <w:rPr>
                <w:lang w:eastAsia="en-US"/>
              </w:rPr>
            </w:pPr>
            <w:r>
              <w:rPr>
                <w:lang w:eastAsia="en-US"/>
              </w:rPr>
              <w:t>The unique</w:t>
            </w:r>
            <w:r w:rsidRPr="007D5B66">
              <w:rPr>
                <w:lang w:eastAsia="en-US"/>
              </w:rPr>
              <w:t xml:space="preserve"> offering of healthy desserts that cater to health-conscious </w:t>
            </w:r>
            <w:r w:rsidR="00E05517" w:rsidRPr="007D5B66">
              <w:rPr>
                <w:lang w:eastAsia="en-US"/>
              </w:rPr>
              <w:t>individuals.</w:t>
            </w:r>
          </w:p>
          <w:p w14:paraId="7D910979" w14:textId="61524064" w:rsidR="008063B4" w:rsidRPr="007D5B66" w:rsidRDefault="008063B4" w:rsidP="00920909">
            <w:pPr>
              <w:numPr>
                <w:ilvl w:val="0"/>
                <w:numId w:val="20"/>
              </w:numPr>
              <w:rPr>
                <w:lang w:eastAsia="en-US"/>
              </w:rPr>
            </w:pPr>
            <w:r>
              <w:rPr>
                <w:lang w:eastAsia="en-US"/>
              </w:rPr>
              <w:t xml:space="preserve">Opportunity for the customers to </w:t>
            </w:r>
            <w:r w:rsidR="006E261E">
              <w:rPr>
                <w:lang w:eastAsia="en-US"/>
              </w:rPr>
              <w:t>socialise</w:t>
            </w:r>
            <w:r>
              <w:rPr>
                <w:lang w:eastAsia="en-US"/>
              </w:rPr>
              <w:t xml:space="preserve"> </w:t>
            </w:r>
            <w:r w:rsidR="009A17F9">
              <w:rPr>
                <w:lang w:eastAsia="en-US"/>
              </w:rPr>
              <w:t>and share delicious treats w</w:t>
            </w:r>
            <w:r w:rsidR="00656125">
              <w:rPr>
                <w:lang w:eastAsia="en-US"/>
              </w:rPr>
              <w:t>ith</w:t>
            </w:r>
            <w:r w:rsidR="00B935E6">
              <w:rPr>
                <w:lang w:eastAsia="en-US"/>
              </w:rPr>
              <w:t xml:space="preserve"> no</w:t>
            </w:r>
            <w:r w:rsidR="00656125">
              <w:rPr>
                <w:lang w:eastAsia="en-US"/>
              </w:rPr>
              <w:t xml:space="preserve"> risk </w:t>
            </w:r>
            <w:r w:rsidR="00583263">
              <w:rPr>
                <w:lang w:eastAsia="en-US"/>
              </w:rPr>
              <w:t>to</w:t>
            </w:r>
            <w:r w:rsidR="00B935E6">
              <w:rPr>
                <w:lang w:eastAsia="en-US"/>
              </w:rPr>
              <w:t xml:space="preserve"> their health while developing healthy </w:t>
            </w:r>
            <w:r w:rsidR="00430992">
              <w:rPr>
                <w:lang w:eastAsia="en-US"/>
              </w:rPr>
              <w:t xml:space="preserve">eating </w:t>
            </w:r>
            <w:r w:rsidR="00B935E6">
              <w:rPr>
                <w:lang w:eastAsia="en-US"/>
              </w:rPr>
              <w:t>habits</w:t>
            </w:r>
            <w:r w:rsidR="00430992">
              <w:rPr>
                <w:lang w:eastAsia="en-US"/>
              </w:rPr>
              <w:t>.</w:t>
            </w:r>
            <w:r w:rsidR="00B935E6">
              <w:rPr>
                <w:lang w:eastAsia="en-US"/>
              </w:rPr>
              <w:t xml:space="preserve"> </w:t>
            </w:r>
          </w:p>
          <w:p w14:paraId="4C214E36" w14:textId="77777777" w:rsidR="00920909" w:rsidRDefault="00920909" w:rsidP="007D5B66">
            <w:pPr>
              <w:rPr>
                <w:b/>
                <w:bCs/>
                <w:lang w:eastAsia="en-US"/>
              </w:rPr>
            </w:pPr>
          </w:p>
        </w:tc>
        <w:tc>
          <w:tcPr>
            <w:tcW w:w="4508" w:type="dxa"/>
          </w:tcPr>
          <w:p w14:paraId="3B5AC797" w14:textId="3916CBA9" w:rsidR="00920909" w:rsidRPr="007D5B66" w:rsidRDefault="00920909" w:rsidP="00920909">
            <w:pPr>
              <w:numPr>
                <w:ilvl w:val="0"/>
                <w:numId w:val="22"/>
              </w:numPr>
              <w:rPr>
                <w:lang w:eastAsia="en-US"/>
              </w:rPr>
            </w:pPr>
            <w:r w:rsidRPr="007D5B66">
              <w:rPr>
                <w:lang w:eastAsia="en-US"/>
              </w:rPr>
              <w:t>Recipes and expertise in creating delicious and healthy dessert options can be replicated by competitors</w:t>
            </w:r>
            <w:r w:rsidR="00656125">
              <w:rPr>
                <w:lang w:eastAsia="en-US"/>
              </w:rPr>
              <w:t>.</w:t>
            </w:r>
          </w:p>
          <w:p w14:paraId="34C23CF8" w14:textId="77777777" w:rsidR="00920909" w:rsidRDefault="00920909" w:rsidP="007D5B66">
            <w:pPr>
              <w:rPr>
                <w:b/>
                <w:bCs/>
                <w:lang w:eastAsia="en-US"/>
              </w:rPr>
            </w:pPr>
          </w:p>
        </w:tc>
      </w:tr>
      <w:tr w:rsidR="00920909" w14:paraId="5EDAF08E" w14:textId="77777777" w:rsidTr="003E7AC1">
        <w:tc>
          <w:tcPr>
            <w:tcW w:w="4508" w:type="dxa"/>
            <w:shd w:val="clear" w:color="auto" w:fill="F4B083" w:themeFill="accent2" w:themeFillTint="99"/>
          </w:tcPr>
          <w:p w14:paraId="7BE9200A" w14:textId="165D7626" w:rsidR="00920909" w:rsidRDefault="00920909" w:rsidP="007D5B66">
            <w:pPr>
              <w:rPr>
                <w:b/>
                <w:bCs/>
                <w:lang w:eastAsia="en-US"/>
              </w:rPr>
            </w:pPr>
            <w:r>
              <w:rPr>
                <w:b/>
                <w:bCs/>
                <w:lang w:eastAsia="en-US"/>
              </w:rPr>
              <w:t>Rarity</w:t>
            </w:r>
          </w:p>
        </w:tc>
        <w:tc>
          <w:tcPr>
            <w:tcW w:w="4508" w:type="dxa"/>
            <w:shd w:val="clear" w:color="auto" w:fill="F4B083" w:themeFill="accent2" w:themeFillTint="99"/>
          </w:tcPr>
          <w:p w14:paraId="397F2C80" w14:textId="7DB07FC7" w:rsidR="00920909" w:rsidRDefault="006E261E" w:rsidP="007D5B66">
            <w:pPr>
              <w:rPr>
                <w:b/>
                <w:bCs/>
                <w:lang w:eastAsia="en-US"/>
              </w:rPr>
            </w:pPr>
            <w:r>
              <w:rPr>
                <w:b/>
                <w:bCs/>
                <w:lang w:eastAsia="en-US"/>
              </w:rPr>
              <w:t>Organisation</w:t>
            </w:r>
          </w:p>
        </w:tc>
      </w:tr>
      <w:tr w:rsidR="00920909" w14:paraId="0CDA93C6" w14:textId="77777777" w:rsidTr="00920909">
        <w:tc>
          <w:tcPr>
            <w:tcW w:w="4508" w:type="dxa"/>
          </w:tcPr>
          <w:p w14:paraId="6E2FC66B" w14:textId="0A366870" w:rsidR="00920909" w:rsidRPr="007D5B66" w:rsidRDefault="00920909" w:rsidP="00920909">
            <w:pPr>
              <w:numPr>
                <w:ilvl w:val="0"/>
                <w:numId w:val="21"/>
              </w:numPr>
              <w:rPr>
                <w:lang w:eastAsia="en-US"/>
              </w:rPr>
            </w:pPr>
            <w:r>
              <w:rPr>
                <w:lang w:eastAsia="en-US"/>
              </w:rPr>
              <w:t>A limited</w:t>
            </w:r>
            <w:r w:rsidRPr="007D5B66">
              <w:rPr>
                <w:lang w:eastAsia="en-US"/>
              </w:rPr>
              <w:t xml:space="preserve"> number of cafes offering healthy desserts in the local market</w:t>
            </w:r>
            <w:r w:rsidR="00E66EFF">
              <w:rPr>
                <w:lang w:eastAsia="en-US"/>
              </w:rPr>
              <w:t>.</w:t>
            </w:r>
          </w:p>
          <w:p w14:paraId="104B716C" w14:textId="77777777" w:rsidR="00920909" w:rsidRDefault="00920909" w:rsidP="007D5B66">
            <w:pPr>
              <w:rPr>
                <w:b/>
                <w:bCs/>
                <w:lang w:eastAsia="en-US"/>
              </w:rPr>
            </w:pPr>
          </w:p>
        </w:tc>
        <w:tc>
          <w:tcPr>
            <w:tcW w:w="4508" w:type="dxa"/>
          </w:tcPr>
          <w:p w14:paraId="760D6930" w14:textId="12172790" w:rsidR="00920909" w:rsidRPr="007D5B66" w:rsidRDefault="00920909" w:rsidP="00920909">
            <w:pPr>
              <w:numPr>
                <w:ilvl w:val="0"/>
                <w:numId w:val="23"/>
              </w:numPr>
              <w:rPr>
                <w:lang w:eastAsia="en-US"/>
              </w:rPr>
            </w:pPr>
            <w:r w:rsidRPr="007D5B66">
              <w:rPr>
                <w:lang w:eastAsia="en-US"/>
              </w:rPr>
              <w:t xml:space="preserve">Focus on customer service and </w:t>
            </w:r>
            <w:r w:rsidR="006E261E">
              <w:rPr>
                <w:lang w:eastAsia="en-US"/>
              </w:rPr>
              <w:t>personalised</w:t>
            </w:r>
            <w:r w:rsidRPr="007D5B66">
              <w:rPr>
                <w:lang w:eastAsia="en-US"/>
              </w:rPr>
              <w:t xml:space="preserve"> experiences, creating a </w:t>
            </w:r>
            <w:r>
              <w:rPr>
                <w:lang w:eastAsia="en-US"/>
              </w:rPr>
              <w:t>solid</w:t>
            </w:r>
            <w:r w:rsidRPr="007D5B66">
              <w:rPr>
                <w:lang w:eastAsia="en-US"/>
              </w:rPr>
              <w:t xml:space="preserve"> customer base</w:t>
            </w:r>
            <w:r w:rsidR="00E66EFF">
              <w:rPr>
                <w:lang w:eastAsia="en-US"/>
              </w:rPr>
              <w:t>.</w:t>
            </w:r>
          </w:p>
          <w:p w14:paraId="394AFD0C" w14:textId="77777777" w:rsidR="00920909" w:rsidRDefault="00920909" w:rsidP="007D5B66">
            <w:pPr>
              <w:rPr>
                <w:b/>
                <w:bCs/>
                <w:lang w:eastAsia="en-US"/>
              </w:rPr>
            </w:pPr>
          </w:p>
        </w:tc>
      </w:tr>
    </w:tbl>
    <w:p w14:paraId="22AD3BAC" w14:textId="77777777" w:rsidR="00920909" w:rsidRPr="007D5B66" w:rsidRDefault="00920909" w:rsidP="007D5B66">
      <w:pPr>
        <w:rPr>
          <w:b/>
          <w:bCs/>
          <w:lang w:eastAsia="en-US"/>
        </w:rPr>
      </w:pPr>
    </w:p>
    <w:p w14:paraId="51AD870F" w14:textId="1F9F3B7F" w:rsidR="007D5B66" w:rsidRPr="007D5B66" w:rsidRDefault="00A47534" w:rsidP="007D5B66">
      <w:pPr>
        <w:rPr>
          <w:lang w:eastAsia="en-US"/>
        </w:rPr>
      </w:pPr>
      <w:r w:rsidRPr="00A47534">
        <w:rPr>
          <w:lang w:eastAsia="en-US"/>
        </w:rPr>
        <w:t xml:space="preserve">VRIO Analysis: The café's resources and capabilities were evaluated, and it was found that procuring organic, </w:t>
      </w:r>
      <w:r w:rsidR="009364B8" w:rsidRPr="00A47534">
        <w:rPr>
          <w:lang w:eastAsia="en-US"/>
        </w:rPr>
        <w:t>locally produced</w:t>
      </w:r>
      <w:r w:rsidRPr="00A47534">
        <w:rPr>
          <w:lang w:eastAsia="en-US"/>
        </w:rPr>
        <w:t xml:space="preserve"> ingredients and superior recipe development gave it a competitive advantage.</w:t>
      </w:r>
    </w:p>
    <w:p w14:paraId="63B296FD" w14:textId="027C383E" w:rsidR="007D5B66" w:rsidRPr="007D5B66" w:rsidRDefault="007D5B66" w:rsidP="00882F87">
      <w:pPr>
        <w:rPr>
          <w:lang w:eastAsia="en-US"/>
        </w:rPr>
      </w:pPr>
    </w:p>
    <w:p w14:paraId="55575993" w14:textId="77777777" w:rsidR="007D5B66" w:rsidRPr="007D5B66" w:rsidRDefault="007D5B66" w:rsidP="003E174C">
      <w:pPr>
        <w:pStyle w:val="Heading3"/>
        <w:rPr>
          <w:lang w:eastAsia="en-US"/>
        </w:rPr>
      </w:pPr>
      <w:bookmarkStart w:id="13" w:name="_Toc141076332"/>
      <w:r w:rsidRPr="007D5B66">
        <w:rPr>
          <w:lang w:eastAsia="en-US"/>
        </w:rPr>
        <w:t>External Environment</w:t>
      </w:r>
      <w:bookmarkEnd w:id="13"/>
    </w:p>
    <w:p w14:paraId="13144B4D" w14:textId="77777777" w:rsidR="007D5B66" w:rsidRDefault="007D5B66" w:rsidP="007D5B66">
      <w:pPr>
        <w:rPr>
          <w:b/>
          <w:bCs/>
          <w:lang w:eastAsia="en-US"/>
        </w:rPr>
      </w:pPr>
      <w:r w:rsidRPr="007D5B66">
        <w:rPr>
          <w:b/>
          <w:bCs/>
          <w:lang w:eastAsia="en-US"/>
        </w:rPr>
        <w:t>PESTEL Analysis</w:t>
      </w:r>
    </w:p>
    <w:tbl>
      <w:tblPr>
        <w:tblStyle w:val="TableGrid"/>
        <w:tblW w:w="0" w:type="auto"/>
        <w:tblLook w:val="04A0" w:firstRow="1" w:lastRow="0" w:firstColumn="1" w:lastColumn="0" w:noHBand="0" w:noVBand="1"/>
      </w:tblPr>
      <w:tblGrid>
        <w:gridCol w:w="1745"/>
        <w:gridCol w:w="7271"/>
      </w:tblGrid>
      <w:tr w:rsidR="00C95117" w14:paraId="483B6814" w14:textId="77777777" w:rsidTr="00C95117">
        <w:tc>
          <w:tcPr>
            <w:tcW w:w="1413" w:type="dxa"/>
          </w:tcPr>
          <w:p w14:paraId="5E79098E" w14:textId="504667BB" w:rsidR="00C95117" w:rsidRDefault="00C95117" w:rsidP="007D5B66">
            <w:pPr>
              <w:rPr>
                <w:b/>
                <w:bCs/>
                <w:lang w:eastAsia="en-US"/>
              </w:rPr>
            </w:pPr>
            <w:r w:rsidRPr="007D5B66">
              <w:rPr>
                <w:b/>
                <w:bCs/>
                <w:lang w:eastAsia="en-US"/>
              </w:rPr>
              <w:t>Political</w:t>
            </w:r>
          </w:p>
        </w:tc>
        <w:tc>
          <w:tcPr>
            <w:tcW w:w="7603" w:type="dxa"/>
          </w:tcPr>
          <w:p w14:paraId="5C98647E" w14:textId="77777777" w:rsidR="00C95117" w:rsidRPr="007D5B66" w:rsidRDefault="00C95117" w:rsidP="00C95117">
            <w:pPr>
              <w:numPr>
                <w:ilvl w:val="0"/>
                <w:numId w:val="25"/>
              </w:numPr>
              <w:rPr>
                <w:lang w:eastAsia="en-US"/>
              </w:rPr>
            </w:pPr>
            <w:r w:rsidRPr="007D5B66">
              <w:rPr>
                <w:lang w:eastAsia="en-US"/>
              </w:rPr>
              <w:t xml:space="preserve">Regulations related to food safety and </w:t>
            </w:r>
            <w:r>
              <w:rPr>
                <w:lang w:eastAsia="en-US"/>
              </w:rPr>
              <w:t>labelling</w:t>
            </w:r>
            <w:r w:rsidRPr="007D5B66">
              <w:rPr>
                <w:lang w:eastAsia="en-US"/>
              </w:rPr>
              <w:t xml:space="preserve"> (Brown, 2017).</w:t>
            </w:r>
          </w:p>
          <w:p w14:paraId="5D541ED2" w14:textId="77777777" w:rsidR="00C95117" w:rsidRDefault="00C95117" w:rsidP="00C95117">
            <w:pPr>
              <w:numPr>
                <w:ilvl w:val="0"/>
                <w:numId w:val="25"/>
              </w:numPr>
              <w:rPr>
                <w:lang w:eastAsia="en-US"/>
              </w:rPr>
            </w:pPr>
            <w:r w:rsidRPr="007D5B66">
              <w:rPr>
                <w:lang w:eastAsia="en-US"/>
              </w:rPr>
              <w:t>Government policies promoting healthy eating and wellness initiatives.</w:t>
            </w:r>
          </w:p>
          <w:p w14:paraId="4CF7DF91" w14:textId="7D77E8F0" w:rsidR="005828FD" w:rsidRDefault="00A90E57" w:rsidP="00C95117">
            <w:pPr>
              <w:numPr>
                <w:ilvl w:val="0"/>
                <w:numId w:val="25"/>
              </w:numPr>
              <w:rPr>
                <w:lang w:eastAsia="en-US"/>
              </w:rPr>
            </w:pPr>
            <w:r>
              <w:rPr>
                <w:lang w:eastAsia="en-US"/>
              </w:rPr>
              <w:t>City lows, such as curfew hours</w:t>
            </w:r>
            <w:r w:rsidR="00583263">
              <w:rPr>
                <w:lang w:eastAsia="en-US"/>
              </w:rPr>
              <w:t>,</w:t>
            </w:r>
            <w:r>
              <w:rPr>
                <w:lang w:eastAsia="en-US"/>
              </w:rPr>
              <w:t xml:space="preserve"> </w:t>
            </w:r>
            <w:r w:rsidR="00967D70">
              <w:rPr>
                <w:lang w:eastAsia="en-US"/>
              </w:rPr>
              <w:t xml:space="preserve">may affect </w:t>
            </w:r>
            <w:r w:rsidR="004D3BA9">
              <w:rPr>
                <w:lang w:eastAsia="en-US"/>
              </w:rPr>
              <w:t>business hours.</w:t>
            </w:r>
            <w:r w:rsidR="00967D70">
              <w:rPr>
                <w:lang w:eastAsia="en-US"/>
              </w:rPr>
              <w:t xml:space="preserve"> </w:t>
            </w:r>
          </w:p>
          <w:p w14:paraId="3FA812A6" w14:textId="7A43A821" w:rsidR="004D3BA9" w:rsidRPr="007D5B66" w:rsidRDefault="008F3433" w:rsidP="00C95117">
            <w:pPr>
              <w:numPr>
                <w:ilvl w:val="0"/>
                <w:numId w:val="25"/>
              </w:numPr>
              <w:rPr>
                <w:lang w:eastAsia="en-US"/>
              </w:rPr>
            </w:pPr>
            <w:r>
              <w:rPr>
                <w:lang w:eastAsia="en-US"/>
              </w:rPr>
              <w:lastRenderedPageBreak/>
              <w:t xml:space="preserve">Local </w:t>
            </w:r>
            <w:r w:rsidR="00690CFA">
              <w:rPr>
                <w:lang w:eastAsia="en-US"/>
              </w:rPr>
              <w:t xml:space="preserve">restrictions and regulations, such as </w:t>
            </w:r>
            <w:r>
              <w:rPr>
                <w:lang w:eastAsia="en-US"/>
              </w:rPr>
              <w:t>l</w:t>
            </w:r>
            <w:r w:rsidR="004D3BA9">
              <w:rPr>
                <w:lang w:eastAsia="en-US"/>
              </w:rPr>
              <w:t>ow emotion zone charges</w:t>
            </w:r>
          </w:p>
          <w:p w14:paraId="64706E11" w14:textId="77777777" w:rsidR="00C95117" w:rsidRDefault="00C95117" w:rsidP="007D5B66">
            <w:pPr>
              <w:rPr>
                <w:b/>
                <w:bCs/>
                <w:lang w:eastAsia="en-US"/>
              </w:rPr>
            </w:pPr>
          </w:p>
        </w:tc>
      </w:tr>
      <w:tr w:rsidR="00C95117" w14:paraId="39839853" w14:textId="77777777" w:rsidTr="00C95117">
        <w:tc>
          <w:tcPr>
            <w:tcW w:w="1413" w:type="dxa"/>
          </w:tcPr>
          <w:p w14:paraId="68EFF25A" w14:textId="77777777" w:rsidR="00C95117" w:rsidRPr="007D5B66" w:rsidRDefault="00C95117" w:rsidP="00C95117">
            <w:pPr>
              <w:rPr>
                <w:lang w:eastAsia="en-US"/>
              </w:rPr>
            </w:pPr>
          </w:p>
          <w:p w14:paraId="5831445B" w14:textId="77777777" w:rsidR="00C95117" w:rsidRPr="007D5B66" w:rsidRDefault="00C95117" w:rsidP="00C95117">
            <w:pPr>
              <w:rPr>
                <w:lang w:eastAsia="en-US"/>
              </w:rPr>
            </w:pPr>
            <w:r w:rsidRPr="007D5B66">
              <w:rPr>
                <w:b/>
                <w:bCs/>
                <w:lang w:eastAsia="en-US"/>
              </w:rPr>
              <w:t>Economic</w:t>
            </w:r>
          </w:p>
          <w:p w14:paraId="2A14A24E" w14:textId="77777777" w:rsidR="00C95117" w:rsidRDefault="00C95117" w:rsidP="007D5B66">
            <w:pPr>
              <w:rPr>
                <w:b/>
                <w:bCs/>
                <w:lang w:eastAsia="en-US"/>
              </w:rPr>
            </w:pPr>
          </w:p>
        </w:tc>
        <w:tc>
          <w:tcPr>
            <w:tcW w:w="7603" w:type="dxa"/>
          </w:tcPr>
          <w:p w14:paraId="52353C18" w14:textId="77777777" w:rsidR="00C95117" w:rsidRPr="007D5B66" w:rsidRDefault="00C95117" w:rsidP="00C95117">
            <w:pPr>
              <w:numPr>
                <w:ilvl w:val="0"/>
                <w:numId w:val="26"/>
              </w:numPr>
              <w:rPr>
                <w:lang w:eastAsia="en-US"/>
              </w:rPr>
            </w:pPr>
            <w:r w:rsidRPr="007D5B66">
              <w:rPr>
                <w:lang w:eastAsia="en-US"/>
              </w:rPr>
              <w:t>Disposable income and consumer spending on food and beverages.</w:t>
            </w:r>
          </w:p>
          <w:p w14:paraId="5F4F4094" w14:textId="77777777" w:rsidR="00C95117" w:rsidRDefault="00C95117" w:rsidP="00C95117">
            <w:pPr>
              <w:numPr>
                <w:ilvl w:val="0"/>
                <w:numId w:val="26"/>
              </w:numPr>
              <w:rPr>
                <w:lang w:eastAsia="en-US"/>
              </w:rPr>
            </w:pPr>
            <w:r w:rsidRPr="007D5B66">
              <w:rPr>
                <w:lang w:eastAsia="en-US"/>
              </w:rPr>
              <w:t>Fluctuations in ingredient prices (Smith, 2019).</w:t>
            </w:r>
          </w:p>
          <w:p w14:paraId="25F7E9C6" w14:textId="13BAF27C" w:rsidR="00E340A7" w:rsidRPr="007D5B66" w:rsidRDefault="00E340A7" w:rsidP="00C95117">
            <w:pPr>
              <w:numPr>
                <w:ilvl w:val="0"/>
                <w:numId w:val="26"/>
              </w:numPr>
              <w:rPr>
                <w:lang w:eastAsia="en-US"/>
              </w:rPr>
            </w:pPr>
            <w:r>
              <w:rPr>
                <w:lang w:eastAsia="en-US"/>
              </w:rPr>
              <w:t>Inflation rates and cost of l</w:t>
            </w:r>
            <w:r w:rsidR="001536BE">
              <w:rPr>
                <w:lang w:eastAsia="en-US"/>
              </w:rPr>
              <w:t xml:space="preserve">iving may </w:t>
            </w:r>
            <w:r w:rsidR="005B4F1B">
              <w:rPr>
                <w:lang w:eastAsia="en-US"/>
              </w:rPr>
              <w:t>harm</w:t>
            </w:r>
            <w:r w:rsidR="001536BE">
              <w:rPr>
                <w:lang w:eastAsia="en-US"/>
              </w:rPr>
              <w:t xml:space="preserve"> customers </w:t>
            </w:r>
            <w:r w:rsidR="00B57410">
              <w:rPr>
                <w:lang w:eastAsia="en-US"/>
              </w:rPr>
              <w:t>buying power.</w:t>
            </w:r>
          </w:p>
          <w:p w14:paraId="74A35869" w14:textId="77777777" w:rsidR="00C95117" w:rsidRDefault="00C95117" w:rsidP="007D5B66">
            <w:pPr>
              <w:rPr>
                <w:b/>
                <w:bCs/>
                <w:lang w:eastAsia="en-US"/>
              </w:rPr>
            </w:pPr>
          </w:p>
        </w:tc>
      </w:tr>
      <w:tr w:rsidR="00C95117" w14:paraId="48C98765" w14:textId="77777777" w:rsidTr="00C95117">
        <w:tc>
          <w:tcPr>
            <w:tcW w:w="1413" w:type="dxa"/>
          </w:tcPr>
          <w:p w14:paraId="5E2D00E6" w14:textId="77777777" w:rsidR="00C95117" w:rsidRPr="007D5B66" w:rsidRDefault="00C95117" w:rsidP="00C95117">
            <w:pPr>
              <w:rPr>
                <w:lang w:eastAsia="en-US"/>
              </w:rPr>
            </w:pPr>
            <w:r w:rsidRPr="007D5B66">
              <w:rPr>
                <w:b/>
                <w:bCs/>
                <w:lang w:eastAsia="en-US"/>
              </w:rPr>
              <w:t>Social</w:t>
            </w:r>
          </w:p>
          <w:p w14:paraId="08777C73" w14:textId="77777777" w:rsidR="00C95117" w:rsidRDefault="00C95117" w:rsidP="007D5B66">
            <w:pPr>
              <w:rPr>
                <w:b/>
                <w:bCs/>
                <w:lang w:eastAsia="en-US"/>
              </w:rPr>
            </w:pPr>
          </w:p>
        </w:tc>
        <w:tc>
          <w:tcPr>
            <w:tcW w:w="7603" w:type="dxa"/>
          </w:tcPr>
          <w:p w14:paraId="5F45B83E" w14:textId="77777777" w:rsidR="00C95117" w:rsidRPr="007D5B66" w:rsidRDefault="00C95117" w:rsidP="00C95117">
            <w:pPr>
              <w:numPr>
                <w:ilvl w:val="0"/>
                <w:numId w:val="27"/>
              </w:numPr>
              <w:rPr>
                <w:lang w:eastAsia="en-US"/>
              </w:rPr>
            </w:pPr>
            <w:r w:rsidRPr="007D5B66">
              <w:rPr>
                <w:lang w:eastAsia="en-US"/>
              </w:rPr>
              <w:t>Growing health-consciousness and demand for healthier food options (Johnson, 2018).</w:t>
            </w:r>
          </w:p>
          <w:p w14:paraId="10B9FEC3" w14:textId="77777777" w:rsidR="00C95117" w:rsidRPr="007D5B66" w:rsidRDefault="00C95117" w:rsidP="00C95117">
            <w:pPr>
              <w:numPr>
                <w:ilvl w:val="0"/>
                <w:numId w:val="27"/>
              </w:numPr>
              <w:rPr>
                <w:lang w:eastAsia="en-US"/>
              </w:rPr>
            </w:pPr>
            <w:r w:rsidRPr="007D5B66">
              <w:rPr>
                <w:lang w:eastAsia="en-US"/>
              </w:rPr>
              <w:t>Trends in healthy lifestyles and wellness influencing consumer preferences.</w:t>
            </w:r>
          </w:p>
          <w:p w14:paraId="6AEE0883" w14:textId="77777777" w:rsidR="00C95117" w:rsidRDefault="00C95117" w:rsidP="007D5B66">
            <w:pPr>
              <w:rPr>
                <w:b/>
                <w:bCs/>
                <w:lang w:eastAsia="en-US"/>
              </w:rPr>
            </w:pPr>
          </w:p>
        </w:tc>
      </w:tr>
      <w:tr w:rsidR="00C95117" w14:paraId="50D0E81E" w14:textId="77777777" w:rsidTr="00C95117">
        <w:tc>
          <w:tcPr>
            <w:tcW w:w="1413" w:type="dxa"/>
          </w:tcPr>
          <w:p w14:paraId="5B4417E1" w14:textId="77777777" w:rsidR="00AF08DB" w:rsidRPr="007D5B66" w:rsidRDefault="00AF08DB" w:rsidP="00AF08DB">
            <w:pPr>
              <w:rPr>
                <w:lang w:eastAsia="en-US"/>
              </w:rPr>
            </w:pPr>
            <w:r w:rsidRPr="007D5B66">
              <w:rPr>
                <w:b/>
                <w:bCs/>
                <w:lang w:eastAsia="en-US"/>
              </w:rPr>
              <w:t>Technological</w:t>
            </w:r>
          </w:p>
          <w:p w14:paraId="765C06A1" w14:textId="77777777" w:rsidR="00C95117" w:rsidRDefault="00C95117" w:rsidP="007D5B66">
            <w:pPr>
              <w:rPr>
                <w:b/>
                <w:bCs/>
                <w:lang w:eastAsia="en-US"/>
              </w:rPr>
            </w:pPr>
          </w:p>
        </w:tc>
        <w:tc>
          <w:tcPr>
            <w:tcW w:w="7603" w:type="dxa"/>
          </w:tcPr>
          <w:p w14:paraId="0EF7F7C8" w14:textId="77777777" w:rsidR="00AF08DB" w:rsidRPr="007D5B66" w:rsidRDefault="00AF08DB" w:rsidP="00AF08DB">
            <w:pPr>
              <w:numPr>
                <w:ilvl w:val="0"/>
                <w:numId w:val="28"/>
              </w:numPr>
              <w:rPr>
                <w:lang w:eastAsia="en-US"/>
              </w:rPr>
            </w:pPr>
            <w:r w:rsidRPr="007D5B66">
              <w:rPr>
                <w:lang w:eastAsia="en-US"/>
              </w:rPr>
              <w:t>Online food delivery platforms and digital marketing opportunities.</w:t>
            </w:r>
          </w:p>
          <w:p w14:paraId="59E97598" w14:textId="77777777" w:rsidR="00AF08DB" w:rsidRPr="007D5B66" w:rsidRDefault="00AF08DB" w:rsidP="00AF08DB">
            <w:pPr>
              <w:numPr>
                <w:ilvl w:val="0"/>
                <w:numId w:val="28"/>
              </w:numPr>
              <w:rPr>
                <w:lang w:eastAsia="en-US"/>
              </w:rPr>
            </w:pPr>
            <w:r w:rsidRPr="007D5B66">
              <w:rPr>
                <w:lang w:eastAsia="en-US"/>
              </w:rPr>
              <w:t>Innovation in food preparation techniques and equipment.</w:t>
            </w:r>
          </w:p>
          <w:p w14:paraId="43773FA1" w14:textId="77777777" w:rsidR="00C95117" w:rsidRDefault="00C95117" w:rsidP="007D5B66">
            <w:pPr>
              <w:rPr>
                <w:b/>
                <w:bCs/>
                <w:lang w:eastAsia="en-US"/>
              </w:rPr>
            </w:pPr>
          </w:p>
        </w:tc>
      </w:tr>
      <w:tr w:rsidR="00C95117" w14:paraId="4E544B83" w14:textId="77777777" w:rsidTr="00C95117">
        <w:tc>
          <w:tcPr>
            <w:tcW w:w="1413" w:type="dxa"/>
          </w:tcPr>
          <w:p w14:paraId="5721ECF8" w14:textId="77777777" w:rsidR="00AF08DB" w:rsidRPr="007D5B66" w:rsidRDefault="00AF08DB" w:rsidP="00AF08DB">
            <w:pPr>
              <w:rPr>
                <w:lang w:eastAsia="en-US"/>
              </w:rPr>
            </w:pPr>
            <w:r w:rsidRPr="007D5B66">
              <w:rPr>
                <w:b/>
                <w:bCs/>
                <w:lang w:eastAsia="en-US"/>
              </w:rPr>
              <w:t>Environmental</w:t>
            </w:r>
          </w:p>
          <w:p w14:paraId="79659E90" w14:textId="77777777" w:rsidR="00C95117" w:rsidRDefault="00C95117" w:rsidP="007D5B66">
            <w:pPr>
              <w:rPr>
                <w:b/>
                <w:bCs/>
                <w:lang w:eastAsia="en-US"/>
              </w:rPr>
            </w:pPr>
          </w:p>
        </w:tc>
        <w:tc>
          <w:tcPr>
            <w:tcW w:w="7603" w:type="dxa"/>
          </w:tcPr>
          <w:p w14:paraId="522630B1" w14:textId="77777777" w:rsidR="00AF08DB" w:rsidRPr="007D5B66" w:rsidRDefault="00AF08DB" w:rsidP="00AF08DB">
            <w:pPr>
              <w:numPr>
                <w:ilvl w:val="0"/>
                <w:numId w:val="29"/>
              </w:numPr>
              <w:rPr>
                <w:lang w:eastAsia="en-US"/>
              </w:rPr>
            </w:pPr>
            <w:r w:rsidRPr="007D5B66">
              <w:rPr>
                <w:lang w:eastAsia="en-US"/>
              </w:rPr>
              <w:t>Increasing consumer preference for eco-friendly and sustainable businesses (Wilson, 2016).</w:t>
            </w:r>
          </w:p>
          <w:p w14:paraId="1E26D5E9" w14:textId="77777777" w:rsidR="00AF08DB" w:rsidRPr="007D5B66" w:rsidRDefault="00AF08DB" w:rsidP="00AF08DB">
            <w:pPr>
              <w:numPr>
                <w:ilvl w:val="0"/>
                <w:numId w:val="29"/>
              </w:numPr>
              <w:rPr>
                <w:lang w:eastAsia="en-US"/>
              </w:rPr>
            </w:pPr>
            <w:r w:rsidRPr="007D5B66">
              <w:rPr>
                <w:lang w:eastAsia="en-US"/>
              </w:rPr>
              <w:t>Sourcing organic and locally sourced ingredients to reduce environmental impact.</w:t>
            </w:r>
          </w:p>
          <w:p w14:paraId="4A80E815" w14:textId="77777777" w:rsidR="00C95117" w:rsidRDefault="00C95117" w:rsidP="007D5B66">
            <w:pPr>
              <w:rPr>
                <w:b/>
                <w:bCs/>
                <w:lang w:eastAsia="en-US"/>
              </w:rPr>
            </w:pPr>
          </w:p>
        </w:tc>
      </w:tr>
      <w:tr w:rsidR="00C95117" w14:paraId="6FA94BE4" w14:textId="77777777" w:rsidTr="00C95117">
        <w:tc>
          <w:tcPr>
            <w:tcW w:w="1413" w:type="dxa"/>
          </w:tcPr>
          <w:p w14:paraId="30872993" w14:textId="77777777" w:rsidR="00AF08DB" w:rsidRPr="007D5B66" w:rsidRDefault="00AF08DB" w:rsidP="00AF08DB">
            <w:pPr>
              <w:rPr>
                <w:lang w:eastAsia="en-US"/>
              </w:rPr>
            </w:pPr>
            <w:r w:rsidRPr="007D5B66">
              <w:rPr>
                <w:b/>
                <w:bCs/>
                <w:lang w:eastAsia="en-US"/>
              </w:rPr>
              <w:t>Legal</w:t>
            </w:r>
          </w:p>
          <w:p w14:paraId="12E1D149" w14:textId="77777777" w:rsidR="00C95117" w:rsidRDefault="00C95117" w:rsidP="007D5B66">
            <w:pPr>
              <w:rPr>
                <w:b/>
                <w:bCs/>
                <w:lang w:eastAsia="en-US"/>
              </w:rPr>
            </w:pPr>
          </w:p>
        </w:tc>
        <w:tc>
          <w:tcPr>
            <w:tcW w:w="7603" w:type="dxa"/>
          </w:tcPr>
          <w:p w14:paraId="462353F2" w14:textId="77777777" w:rsidR="00BE5DCA" w:rsidRPr="007D5B66" w:rsidRDefault="00BE5DCA" w:rsidP="00BE5DCA">
            <w:pPr>
              <w:numPr>
                <w:ilvl w:val="0"/>
                <w:numId w:val="30"/>
              </w:numPr>
              <w:rPr>
                <w:lang w:eastAsia="en-US"/>
              </w:rPr>
            </w:pPr>
            <w:r w:rsidRPr="007D5B66">
              <w:rPr>
                <w:lang w:eastAsia="en-US"/>
              </w:rPr>
              <w:t>Compliance with food industry regulations and standards (Brown, 2017).</w:t>
            </w:r>
          </w:p>
          <w:p w14:paraId="54584EF1" w14:textId="77777777" w:rsidR="00BE5DCA" w:rsidRPr="007D5B66" w:rsidRDefault="00BE5DCA" w:rsidP="00BE5DCA">
            <w:pPr>
              <w:numPr>
                <w:ilvl w:val="0"/>
                <w:numId w:val="30"/>
              </w:numPr>
              <w:rPr>
                <w:lang w:eastAsia="en-US"/>
              </w:rPr>
            </w:pPr>
            <w:r w:rsidRPr="007D5B66">
              <w:rPr>
                <w:lang w:eastAsia="en-US"/>
              </w:rPr>
              <w:t>Intellectual property protection for unique recipes and innovation.</w:t>
            </w:r>
          </w:p>
          <w:p w14:paraId="7C26982F" w14:textId="77777777" w:rsidR="00C95117" w:rsidRDefault="00C95117" w:rsidP="007D5B66">
            <w:pPr>
              <w:rPr>
                <w:b/>
                <w:bCs/>
                <w:lang w:eastAsia="en-US"/>
              </w:rPr>
            </w:pPr>
          </w:p>
        </w:tc>
      </w:tr>
    </w:tbl>
    <w:p w14:paraId="7F7795BE" w14:textId="77777777" w:rsidR="00923146" w:rsidRDefault="00923146" w:rsidP="007D5B66">
      <w:pPr>
        <w:rPr>
          <w:b/>
          <w:bCs/>
          <w:lang w:eastAsia="en-US"/>
        </w:rPr>
      </w:pPr>
    </w:p>
    <w:p w14:paraId="4B04A652" w14:textId="7066D4F8" w:rsidR="007D22E1" w:rsidRPr="007D22E1" w:rsidRDefault="00514E53" w:rsidP="007D22E1">
      <w:pPr>
        <w:rPr>
          <w:lang w:eastAsia="en-US"/>
        </w:rPr>
      </w:pPr>
      <w:r w:rsidRPr="00514E53">
        <w:rPr>
          <w:lang w:eastAsia="en-US"/>
        </w:rPr>
        <w:t>Compliance with regulations could require the café to provide accurate information about the nutritional content and sourcing of ingredients in the healthy desserts.</w:t>
      </w:r>
      <w:r w:rsidR="00DE3426">
        <w:rPr>
          <w:lang w:eastAsia="en-US"/>
        </w:rPr>
        <w:t xml:space="preserve"> </w:t>
      </w:r>
      <w:r w:rsidR="00DE3426" w:rsidRPr="00DE3426">
        <w:rPr>
          <w:lang w:eastAsia="en-US"/>
        </w:rPr>
        <w:t>Changes in tax rates on certain food items may affect pricing and profitability.</w:t>
      </w:r>
      <w:r w:rsidR="009821A5" w:rsidRPr="009821A5">
        <w:rPr>
          <w:rFonts w:ascii="-apple-system" w:hAnsi="-apple-system"/>
          <w:color w:val="334155"/>
          <w:sz w:val="26"/>
          <w:szCs w:val="26"/>
          <w:shd w:val="clear" w:color="auto" w:fill="E2E8F0"/>
        </w:rPr>
        <w:t xml:space="preserve"> </w:t>
      </w:r>
      <w:r w:rsidR="009821A5" w:rsidRPr="009821A5">
        <w:rPr>
          <w:lang w:eastAsia="en-US"/>
        </w:rPr>
        <w:t>A prosperous economy with higher disposable income levels can positively influence customers' spending on healthy desserts and beverages</w:t>
      </w:r>
      <w:r w:rsidR="009821A5">
        <w:rPr>
          <w:lang w:eastAsia="en-US"/>
        </w:rPr>
        <w:t>.</w:t>
      </w:r>
      <w:r w:rsidR="00B03B00">
        <w:rPr>
          <w:lang w:eastAsia="en-US"/>
        </w:rPr>
        <w:t xml:space="preserve"> </w:t>
      </w:r>
      <w:r w:rsidR="00B03B00" w:rsidRPr="00B03B00">
        <w:rPr>
          <w:lang w:eastAsia="en-US"/>
        </w:rPr>
        <w:t>Higher inflation can impact the cost of ingredients and potentially affect pricing strategies.</w:t>
      </w:r>
      <w:r w:rsidR="00B03B00" w:rsidRPr="00AB6A4D">
        <w:t xml:space="preserve"> </w:t>
      </w:r>
      <w:r w:rsidR="00B03B00" w:rsidRPr="00B03B00">
        <w:rPr>
          <w:lang w:eastAsia="en-US"/>
        </w:rPr>
        <w:t xml:space="preserve">The growing health-consciousness among consumers presents a significant opportunity for a café </w:t>
      </w:r>
      <w:r w:rsidR="006E261E">
        <w:rPr>
          <w:lang w:eastAsia="en-US"/>
        </w:rPr>
        <w:t>specialising</w:t>
      </w:r>
      <w:r w:rsidR="00B03B00" w:rsidRPr="00B03B00">
        <w:rPr>
          <w:lang w:eastAsia="en-US"/>
        </w:rPr>
        <w:t xml:space="preserve"> in healthy desserts.</w:t>
      </w:r>
      <w:r w:rsidR="007D22E1">
        <w:rPr>
          <w:lang w:eastAsia="en-US"/>
        </w:rPr>
        <w:t xml:space="preserve"> </w:t>
      </w:r>
      <w:r w:rsidR="007D22E1" w:rsidRPr="007D22E1">
        <w:rPr>
          <w:lang w:eastAsia="en-US"/>
        </w:rPr>
        <w:t>Shift towards healthier eating habits: More people are adopting healthier lifestyles, which increases the demand for nutritious and guilt-free dessert options.</w:t>
      </w:r>
      <w:r w:rsidR="007D22E1">
        <w:rPr>
          <w:lang w:eastAsia="en-US"/>
        </w:rPr>
        <w:t xml:space="preserve"> That will put the business in </w:t>
      </w:r>
      <w:r w:rsidR="005B4F1B">
        <w:rPr>
          <w:lang w:eastAsia="en-US"/>
        </w:rPr>
        <w:t xml:space="preserve">a </w:t>
      </w:r>
      <w:r w:rsidR="00FF0EBA">
        <w:rPr>
          <w:lang w:eastAsia="en-US"/>
        </w:rPr>
        <w:t xml:space="preserve">growing competitive environment and </w:t>
      </w:r>
      <w:r w:rsidR="00FF0EBA">
        <w:rPr>
          <w:lang w:eastAsia="en-US"/>
        </w:rPr>
        <w:lastRenderedPageBreak/>
        <w:t xml:space="preserve">the need </w:t>
      </w:r>
      <w:r w:rsidR="005B4F1B">
        <w:rPr>
          <w:lang w:eastAsia="en-US"/>
        </w:rPr>
        <w:t>for</w:t>
      </w:r>
      <w:r w:rsidR="00FF0EBA">
        <w:rPr>
          <w:lang w:eastAsia="en-US"/>
        </w:rPr>
        <w:t xml:space="preserve"> </w:t>
      </w:r>
      <w:r w:rsidR="00C740C0">
        <w:rPr>
          <w:lang w:eastAsia="en-US"/>
        </w:rPr>
        <w:t>sustainable competitive advantages.</w:t>
      </w:r>
      <w:r w:rsidR="00236378">
        <w:rPr>
          <w:lang w:eastAsia="en-US"/>
        </w:rPr>
        <w:t xml:space="preserve"> </w:t>
      </w:r>
      <w:r w:rsidR="00236378" w:rsidRPr="00236378">
        <w:rPr>
          <w:lang w:eastAsia="en-US"/>
        </w:rPr>
        <w:t>The café can leverage innovative technology, such as blenders and juicers, to efficiently prepare smoothies and shakes</w:t>
      </w:r>
      <w:r w:rsidR="001A6051">
        <w:rPr>
          <w:lang w:eastAsia="en-US"/>
        </w:rPr>
        <w:t>.</w:t>
      </w:r>
      <w:r w:rsidR="00F95CF1" w:rsidRPr="00F95CF1">
        <w:t xml:space="preserve"> </w:t>
      </w:r>
      <w:r w:rsidR="00F95CF1" w:rsidRPr="00F95CF1">
        <w:rPr>
          <w:lang w:eastAsia="en-US"/>
        </w:rPr>
        <w:t>Embracing technology for online orders and delivery services can expand the café's customer reach.</w:t>
      </w:r>
      <w:r w:rsidR="009661CC" w:rsidRPr="009661CC">
        <w:rPr>
          <w:rFonts w:ascii="-apple-system" w:hAnsi="-apple-system"/>
          <w:color w:val="334155"/>
          <w:sz w:val="26"/>
          <w:szCs w:val="26"/>
          <w:shd w:val="clear" w:color="auto" w:fill="E2E8F0"/>
        </w:rPr>
        <w:t xml:space="preserve"> </w:t>
      </w:r>
      <w:r w:rsidR="009661CC" w:rsidRPr="009661CC">
        <w:rPr>
          <w:lang w:eastAsia="en-US"/>
        </w:rPr>
        <w:t>Focusing on sustainable ingredient sourcing and implementing environmentally friendly practices can resonate with eco-conscious customers.</w:t>
      </w:r>
    </w:p>
    <w:p w14:paraId="15F8B3A4" w14:textId="0C6D77ED" w:rsidR="00F33565" w:rsidRDefault="00F33565" w:rsidP="007D5B66">
      <w:pPr>
        <w:rPr>
          <w:b/>
          <w:bCs/>
          <w:lang w:eastAsia="en-US"/>
        </w:rPr>
      </w:pPr>
    </w:p>
    <w:p w14:paraId="6D12F847" w14:textId="77777777" w:rsidR="00F33565" w:rsidRDefault="00F33565" w:rsidP="007D5B66">
      <w:pPr>
        <w:rPr>
          <w:b/>
          <w:bCs/>
          <w:lang w:eastAsia="en-US"/>
        </w:rPr>
      </w:pPr>
    </w:p>
    <w:p w14:paraId="3F30C8F2" w14:textId="77777777" w:rsidR="00A47534" w:rsidRDefault="00A47534" w:rsidP="007D5B66">
      <w:pPr>
        <w:rPr>
          <w:b/>
          <w:bCs/>
          <w:lang w:eastAsia="en-US"/>
        </w:rPr>
      </w:pPr>
    </w:p>
    <w:p w14:paraId="1E195C3D" w14:textId="77777777" w:rsidR="00A47534" w:rsidRDefault="00A47534" w:rsidP="007D5B66">
      <w:pPr>
        <w:rPr>
          <w:b/>
          <w:bCs/>
          <w:lang w:eastAsia="en-US"/>
        </w:rPr>
      </w:pPr>
    </w:p>
    <w:p w14:paraId="4FBEFB26" w14:textId="4D99BDF6" w:rsidR="007D5B66" w:rsidRPr="007D5B66" w:rsidRDefault="00E01121" w:rsidP="007D5B66">
      <w:pPr>
        <w:rPr>
          <w:b/>
          <w:bCs/>
          <w:lang w:eastAsia="en-US"/>
        </w:rPr>
      </w:pPr>
      <w:r>
        <w:rPr>
          <w:b/>
          <w:bCs/>
          <w:lang w:eastAsia="en-US"/>
        </w:rPr>
        <w:t>Porter's</w:t>
      </w:r>
      <w:r w:rsidR="007D5B66" w:rsidRPr="007D5B66">
        <w:rPr>
          <w:b/>
          <w:bCs/>
          <w:lang w:eastAsia="en-US"/>
        </w:rPr>
        <w:t xml:space="preserve"> Five Forces</w:t>
      </w:r>
    </w:p>
    <w:p w14:paraId="6CB5C50E" w14:textId="431C0A65" w:rsidR="007D5B66" w:rsidRPr="007D5B66" w:rsidRDefault="005B4F1B" w:rsidP="007D5B66">
      <w:pPr>
        <w:numPr>
          <w:ilvl w:val="0"/>
          <w:numId w:val="31"/>
        </w:numPr>
        <w:rPr>
          <w:lang w:eastAsia="en-US"/>
        </w:rPr>
      </w:pPr>
      <w:r>
        <w:rPr>
          <w:b/>
          <w:bCs/>
          <w:lang w:eastAsia="en-US"/>
        </w:rPr>
        <w:t>The threat</w:t>
      </w:r>
      <w:r w:rsidR="007D5B66" w:rsidRPr="007D5B66">
        <w:rPr>
          <w:b/>
          <w:bCs/>
          <w:lang w:eastAsia="en-US"/>
        </w:rPr>
        <w:t xml:space="preserve"> of New Entrants:</w:t>
      </w:r>
      <w:r w:rsidR="007D5B66" w:rsidRPr="007D5B66">
        <w:rPr>
          <w:lang w:eastAsia="en-US"/>
        </w:rPr>
        <w:t xml:space="preserve"> Moderate - Potential for new entrants </w:t>
      </w:r>
      <w:r w:rsidR="006E261E">
        <w:rPr>
          <w:lang w:eastAsia="en-US"/>
        </w:rPr>
        <w:t>capitalising</w:t>
      </w:r>
      <w:r w:rsidR="007D5B66" w:rsidRPr="007D5B66">
        <w:rPr>
          <w:lang w:eastAsia="en-US"/>
        </w:rPr>
        <w:t xml:space="preserve"> on the growing trend of healthy desserts, but barriers to entry include establishing brand recognition and sourcing quality ingredients.</w:t>
      </w:r>
    </w:p>
    <w:p w14:paraId="1455ABA4" w14:textId="4D3EC15E" w:rsidR="007D5B66" w:rsidRPr="007D5B66" w:rsidRDefault="005B4F1B" w:rsidP="007D5B66">
      <w:pPr>
        <w:numPr>
          <w:ilvl w:val="0"/>
          <w:numId w:val="31"/>
        </w:numPr>
        <w:rPr>
          <w:lang w:eastAsia="en-US"/>
        </w:rPr>
      </w:pPr>
      <w:r>
        <w:rPr>
          <w:b/>
          <w:bCs/>
          <w:lang w:eastAsia="en-US"/>
        </w:rPr>
        <w:t>The threat</w:t>
      </w:r>
      <w:r w:rsidR="007D5B66" w:rsidRPr="007D5B66">
        <w:rPr>
          <w:b/>
          <w:bCs/>
          <w:lang w:eastAsia="en-US"/>
        </w:rPr>
        <w:t xml:space="preserve"> of Substitutes:</w:t>
      </w:r>
      <w:r w:rsidR="007D5B66" w:rsidRPr="007D5B66">
        <w:rPr>
          <w:lang w:eastAsia="en-US"/>
        </w:rPr>
        <w:t> High - Traditional dessert cafes and health food stores offering alternative dessert options pose a significant threat.</w:t>
      </w:r>
    </w:p>
    <w:p w14:paraId="35A6684D" w14:textId="75D1BC4F" w:rsidR="007D5B66" w:rsidRPr="007D5B66" w:rsidRDefault="007D5B66" w:rsidP="007D5B66">
      <w:pPr>
        <w:numPr>
          <w:ilvl w:val="0"/>
          <w:numId w:val="31"/>
        </w:numPr>
        <w:rPr>
          <w:lang w:eastAsia="en-US"/>
        </w:rPr>
      </w:pPr>
      <w:r w:rsidRPr="007D5B66">
        <w:rPr>
          <w:b/>
          <w:bCs/>
          <w:lang w:eastAsia="en-US"/>
        </w:rPr>
        <w:t>Bargaining Power of Buyers:</w:t>
      </w:r>
      <w:r w:rsidRPr="007D5B66">
        <w:rPr>
          <w:lang w:eastAsia="en-US"/>
        </w:rPr>
        <w:t xml:space="preserve"> Moderate - Customers </w:t>
      </w:r>
      <w:r w:rsidR="005B4F1B">
        <w:rPr>
          <w:lang w:eastAsia="en-US"/>
        </w:rPr>
        <w:t>can choose</w:t>
      </w:r>
      <w:r w:rsidRPr="007D5B66">
        <w:rPr>
          <w:lang w:eastAsia="en-US"/>
        </w:rPr>
        <w:t xml:space="preserve"> between different dessert options, but a unique value proposition and </w:t>
      </w:r>
      <w:r w:rsidR="006E261E">
        <w:rPr>
          <w:lang w:eastAsia="en-US"/>
        </w:rPr>
        <w:t>personalised</w:t>
      </w:r>
      <w:r w:rsidRPr="007D5B66">
        <w:rPr>
          <w:lang w:eastAsia="en-US"/>
        </w:rPr>
        <w:t xml:space="preserve"> experiences can reduce buyer power.</w:t>
      </w:r>
    </w:p>
    <w:p w14:paraId="4BFC34E1" w14:textId="77777777" w:rsidR="007D5B66" w:rsidRPr="007D5B66" w:rsidRDefault="007D5B66" w:rsidP="007D5B66">
      <w:pPr>
        <w:numPr>
          <w:ilvl w:val="0"/>
          <w:numId w:val="31"/>
        </w:numPr>
        <w:rPr>
          <w:lang w:eastAsia="en-US"/>
        </w:rPr>
      </w:pPr>
      <w:r w:rsidRPr="007D5B66">
        <w:rPr>
          <w:b/>
          <w:bCs/>
          <w:lang w:eastAsia="en-US"/>
        </w:rPr>
        <w:t>Bargaining Power of Suppliers:</w:t>
      </w:r>
      <w:r w:rsidRPr="007D5B66">
        <w:rPr>
          <w:lang w:eastAsia="en-US"/>
        </w:rPr>
        <w:t> Moderate - Depending on the availability and quality of organic and locally sourced ingredients, suppliers may have some bargaining power.</w:t>
      </w:r>
    </w:p>
    <w:p w14:paraId="25856C96" w14:textId="71653FA3" w:rsidR="007D5B66" w:rsidRPr="007D5B66" w:rsidRDefault="005B4F1B" w:rsidP="007D5B66">
      <w:pPr>
        <w:numPr>
          <w:ilvl w:val="0"/>
          <w:numId w:val="31"/>
        </w:numPr>
        <w:rPr>
          <w:lang w:eastAsia="en-US"/>
        </w:rPr>
      </w:pPr>
      <w:r>
        <w:rPr>
          <w:b/>
          <w:bCs/>
          <w:lang w:eastAsia="en-US"/>
        </w:rPr>
        <w:t>The intensity</w:t>
      </w:r>
      <w:r w:rsidR="007D5B66" w:rsidRPr="007D5B66">
        <w:rPr>
          <w:b/>
          <w:bCs/>
          <w:lang w:eastAsia="en-US"/>
        </w:rPr>
        <w:t xml:space="preserve"> of Competitive Rivalry:</w:t>
      </w:r>
      <w:r w:rsidR="007D5B66" w:rsidRPr="007D5B66">
        <w:rPr>
          <w:lang w:eastAsia="en-US"/>
        </w:rPr>
        <w:t xml:space="preserve"> High Competition from traditional dessert cafes, health food stores, and potential new entrants in the healthy desserts market pose a </w:t>
      </w:r>
      <w:r w:rsidR="00C35349">
        <w:rPr>
          <w:lang w:eastAsia="en-US"/>
        </w:rPr>
        <w:t>competitive solid</w:t>
      </w:r>
      <w:r w:rsidR="007D5B66" w:rsidRPr="007D5B66">
        <w:rPr>
          <w:lang w:eastAsia="en-US"/>
        </w:rPr>
        <w:t xml:space="preserve"> rivalry.</w:t>
      </w:r>
    </w:p>
    <w:p w14:paraId="0AA38FF6" w14:textId="77777777" w:rsidR="007D5B66" w:rsidRPr="007D5B66" w:rsidRDefault="007D5B66" w:rsidP="007D5B66">
      <w:pPr>
        <w:rPr>
          <w:b/>
          <w:bCs/>
          <w:lang w:eastAsia="en-US"/>
        </w:rPr>
      </w:pPr>
      <w:r w:rsidRPr="007D5B66">
        <w:rPr>
          <w:b/>
          <w:bCs/>
          <w:lang w:eastAsia="en-US"/>
        </w:rPr>
        <w:t>Situation Analysis</w:t>
      </w:r>
    </w:p>
    <w:p w14:paraId="3FD67F33" w14:textId="397F0A19" w:rsidR="007D5B66" w:rsidRPr="007D5B66" w:rsidRDefault="007D5B66" w:rsidP="007D5B66">
      <w:pPr>
        <w:rPr>
          <w:lang w:eastAsia="en-US"/>
        </w:rPr>
      </w:pPr>
      <w:r w:rsidRPr="007D5B66">
        <w:rPr>
          <w:lang w:eastAsia="en-US"/>
        </w:rPr>
        <w:t xml:space="preserve">The café industry is witnessing a shift in consumer preferences towards healthier food options, including desserts. There is a growing demand for alternatives that balance taste and wellness, presenting an opportunity to open a café specifically targeting health-conscious individuals. However, competition from traditional dessert cafés and health food stores is intense, and building brand recognition will be crucial. Collaboration with fitness influencers, wellness professionals, and health food stores can help establish credibility and reach a </w:t>
      </w:r>
      <w:r w:rsidR="00C35349">
        <w:rPr>
          <w:lang w:eastAsia="en-US"/>
        </w:rPr>
        <w:t>broader</w:t>
      </w:r>
      <w:r w:rsidRPr="007D5B66">
        <w:rPr>
          <w:lang w:eastAsia="en-US"/>
        </w:rPr>
        <w:t xml:space="preserve"> customer base. Adapting to changing consumer trends, ensuring cost-effective sourcing of quality ingredients, and maintaining exceptional customer service will be </w:t>
      </w:r>
      <w:r w:rsidR="00C35349">
        <w:rPr>
          <w:lang w:eastAsia="en-US"/>
        </w:rPr>
        <w:t>critical</w:t>
      </w:r>
      <w:r w:rsidRPr="007D5B66">
        <w:rPr>
          <w:lang w:eastAsia="en-US"/>
        </w:rPr>
        <w:t xml:space="preserve"> success factors.</w:t>
      </w:r>
    </w:p>
    <w:p w14:paraId="4A58324E" w14:textId="1F6CC4F8" w:rsidR="00140BD7" w:rsidRDefault="00140BD7" w:rsidP="00140BD7">
      <w:pPr>
        <w:rPr>
          <w:lang w:eastAsia="en-US"/>
        </w:rPr>
      </w:pPr>
    </w:p>
    <w:p w14:paraId="62C826D4" w14:textId="77777777" w:rsidR="00140BD7" w:rsidRDefault="00140BD7" w:rsidP="00140BD7">
      <w:pPr>
        <w:rPr>
          <w:lang w:eastAsia="en-US"/>
        </w:rPr>
      </w:pPr>
    </w:p>
    <w:p w14:paraId="52356DC5" w14:textId="7ED3A725" w:rsidR="008070D1" w:rsidRPr="008070D1" w:rsidRDefault="00375B15" w:rsidP="008070D1">
      <w:pPr>
        <w:pStyle w:val="Heading2"/>
      </w:pPr>
      <w:bookmarkStart w:id="14" w:name="_Toc141076333"/>
      <w:r>
        <w:lastRenderedPageBreak/>
        <w:t xml:space="preserve">Stakeholder (Internal </w:t>
      </w:r>
      <w:r w:rsidR="00862AF8">
        <w:t xml:space="preserve">and External) analysis – </w:t>
      </w:r>
      <w:r w:rsidR="00E01121">
        <w:t>Mendelow's</w:t>
      </w:r>
      <w:r w:rsidR="00862AF8">
        <w:t xml:space="preserve"> Matrix</w:t>
      </w:r>
      <w:bookmarkEnd w:id="14"/>
    </w:p>
    <w:p w14:paraId="2F837C98" w14:textId="5F82E64B" w:rsidR="005F0316" w:rsidRDefault="005F0316" w:rsidP="005F0316">
      <w:pPr>
        <w:rPr>
          <w:lang w:eastAsia="en-US"/>
        </w:rPr>
      </w:pPr>
    </w:p>
    <w:p w14:paraId="5CAB37AB" w14:textId="77777777" w:rsidR="005F0316" w:rsidRDefault="005F0316" w:rsidP="00E318D8">
      <w:pPr>
        <w:rPr>
          <w:lang w:eastAsia="en-US"/>
        </w:rPr>
      </w:pPr>
    </w:p>
    <w:p w14:paraId="5E804CF5" w14:textId="1EA74497" w:rsidR="00E451C8" w:rsidRDefault="00E451C8" w:rsidP="00A47534">
      <w:pPr>
        <w:pStyle w:val="Heading3"/>
        <w:rPr>
          <w:lang w:eastAsia="en-US"/>
        </w:rPr>
      </w:pPr>
      <w:bookmarkStart w:id="15" w:name="_Toc141076334"/>
      <w:r w:rsidRPr="00E451C8">
        <w:rPr>
          <w:lang w:eastAsia="en-US"/>
        </w:rPr>
        <w:t xml:space="preserve">Academic Stakeholder Analysis - </w:t>
      </w:r>
      <w:r w:rsidR="00E01121">
        <w:rPr>
          <w:lang w:eastAsia="en-US"/>
        </w:rPr>
        <w:t>Mendelow's</w:t>
      </w:r>
      <w:r w:rsidRPr="00E451C8">
        <w:rPr>
          <w:lang w:eastAsia="en-US"/>
        </w:rPr>
        <w:t xml:space="preserve"> Matrix</w:t>
      </w:r>
      <w:bookmarkEnd w:id="15"/>
    </w:p>
    <w:p w14:paraId="2F988AAF" w14:textId="77777777" w:rsidR="00A47534" w:rsidRPr="00A47534" w:rsidRDefault="00A47534" w:rsidP="00A47534">
      <w:pPr>
        <w:rPr>
          <w:lang w:eastAsia="en-US"/>
        </w:rPr>
      </w:pPr>
    </w:p>
    <w:p w14:paraId="7B154BEF" w14:textId="26091040" w:rsidR="00E451C8" w:rsidRPr="00E451C8" w:rsidRDefault="00E01121" w:rsidP="00E451C8">
      <w:pPr>
        <w:rPr>
          <w:lang w:eastAsia="en-US"/>
        </w:rPr>
      </w:pPr>
      <w:r>
        <w:rPr>
          <w:lang w:eastAsia="en-US"/>
        </w:rPr>
        <w:t>Mendelow's</w:t>
      </w:r>
      <w:r w:rsidR="00E451C8" w:rsidRPr="00E451C8">
        <w:rPr>
          <w:lang w:eastAsia="en-US"/>
        </w:rPr>
        <w:t xml:space="preserve"> Matrix is a </w:t>
      </w:r>
      <w:r w:rsidR="00C35349">
        <w:rPr>
          <w:lang w:eastAsia="en-US"/>
        </w:rPr>
        <w:t>valuable</w:t>
      </w:r>
      <w:r w:rsidR="00E451C8" w:rsidRPr="00E451C8">
        <w:rPr>
          <w:lang w:eastAsia="en-US"/>
        </w:rPr>
        <w:t xml:space="preserve"> tool for </w:t>
      </w:r>
      <w:r w:rsidR="006E261E">
        <w:rPr>
          <w:lang w:eastAsia="en-US"/>
        </w:rPr>
        <w:t>analysing</w:t>
      </w:r>
      <w:r w:rsidR="00E451C8" w:rsidRPr="00E451C8">
        <w:rPr>
          <w:lang w:eastAsia="en-US"/>
        </w:rPr>
        <w:t xml:space="preserve"> the power and interest of different </w:t>
      </w:r>
      <w:r w:rsidR="006E261E">
        <w:rPr>
          <w:lang w:eastAsia="en-US"/>
        </w:rPr>
        <w:t>organisational</w:t>
      </w:r>
      <w:r w:rsidR="00C35349">
        <w:rPr>
          <w:lang w:eastAsia="en-US"/>
        </w:rPr>
        <w:t xml:space="preserve"> stakeholders</w:t>
      </w:r>
      <w:r w:rsidR="00E451C8" w:rsidRPr="00E451C8">
        <w:rPr>
          <w:lang w:eastAsia="en-US"/>
        </w:rPr>
        <w:t xml:space="preserve">. In this case, we will use </w:t>
      </w:r>
      <w:r>
        <w:rPr>
          <w:lang w:eastAsia="en-US"/>
        </w:rPr>
        <w:t>Mendelow's</w:t>
      </w:r>
      <w:r w:rsidR="00E451C8" w:rsidRPr="00E451C8">
        <w:rPr>
          <w:lang w:eastAsia="en-US"/>
        </w:rPr>
        <w:t xml:space="preserve"> Matrix to </w:t>
      </w:r>
      <w:r w:rsidR="00C35349">
        <w:rPr>
          <w:lang w:eastAsia="en-US"/>
        </w:rPr>
        <w:t>explore</w:t>
      </w:r>
      <w:r w:rsidR="00E451C8" w:rsidRPr="00E451C8">
        <w:rPr>
          <w:lang w:eastAsia="en-US"/>
        </w:rPr>
        <w:t xml:space="preserve"> </w:t>
      </w:r>
      <w:r w:rsidR="00B80862">
        <w:rPr>
          <w:lang w:eastAsia="en-US"/>
        </w:rPr>
        <w:t xml:space="preserve">academic stakeholders' </w:t>
      </w:r>
      <w:r w:rsidR="007A4DBE">
        <w:rPr>
          <w:lang w:eastAsia="en-US"/>
        </w:rPr>
        <w:t>ability</w:t>
      </w:r>
      <w:r w:rsidR="00B80862">
        <w:rPr>
          <w:lang w:eastAsia="en-US"/>
        </w:rPr>
        <w:t xml:space="preserve"> and interest in</w:t>
      </w:r>
      <w:r w:rsidR="00E451C8" w:rsidRPr="00E451C8">
        <w:rPr>
          <w:lang w:eastAsia="en-US"/>
        </w:rPr>
        <w:t xml:space="preserve"> opening a café for healthy desserts.</w:t>
      </w:r>
    </w:p>
    <w:p w14:paraId="7B0F1678" w14:textId="77777777" w:rsidR="00E451C8" w:rsidRPr="00E451C8" w:rsidRDefault="00E451C8" w:rsidP="00E451C8">
      <w:pPr>
        <w:rPr>
          <w:lang w:eastAsia="en-US"/>
        </w:rPr>
      </w:pPr>
      <w:r w:rsidRPr="00E451C8">
        <w:rPr>
          <w:b/>
          <w:bCs/>
          <w:lang w:eastAsia="en-US"/>
        </w:rPr>
        <w:t>High Power, High Interest:</w:t>
      </w:r>
    </w:p>
    <w:p w14:paraId="0CDDE32C" w14:textId="73DC4C62" w:rsidR="00E451C8" w:rsidRPr="00E451C8" w:rsidRDefault="00E451C8" w:rsidP="00E451C8">
      <w:pPr>
        <w:numPr>
          <w:ilvl w:val="0"/>
          <w:numId w:val="32"/>
        </w:numPr>
        <w:rPr>
          <w:lang w:eastAsia="en-US"/>
        </w:rPr>
      </w:pPr>
      <w:r w:rsidRPr="00E451C8">
        <w:rPr>
          <w:b/>
          <w:bCs/>
          <w:lang w:eastAsia="en-US"/>
        </w:rPr>
        <w:t>University or Research Institutions:</w:t>
      </w:r>
      <w:r w:rsidRPr="00E451C8">
        <w:rPr>
          <w:lang w:eastAsia="en-US"/>
        </w:rPr>
        <w:t xml:space="preserve"> They have high power and interest as they can provide valuable research, insights, and collaboration opportunities for the café. Engaging in partnerships with universities or research institutions can enhance the credibility and innovation of the </w:t>
      </w:r>
      <w:r w:rsidR="00E01121">
        <w:rPr>
          <w:lang w:eastAsia="en-US"/>
        </w:rPr>
        <w:t>café's</w:t>
      </w:r>
      <w:r w:rsidRPr="00E451C8">
        <w:rPr>
          <w:lang w:eastAsia="en-US"/>
        </w:rPr>
        <w:t xml:space="preserve"> concept (Jones, 2018).</w:t>
      </w:r>
    </w:p>
    <w:p w14:paraId="3760BFEA" w14:textId="77777777" w:rsidR="00E451C8" w:rsidRPr="00E451C8" w:rsidRDefault="00E451C8" w:rsidP="00E451C8">
      <w:pPr>
        <w:rPr>
          <w:lang w:eastAsia="en-US"/>
        </w:rPr>
      </w:pPr>
      <w:r w:rsidRPr="00E451C8">
        <w:rPr>
          <w:b/>
          <w:bCs/>
          <w:lang w:eastAsia="en-US"/>
        </w:rPr>
        <w:t>High Power, Low Interest:</w:t>
      </w:r>
    </w:p>
    <w:p w14:paraId="15AF3EF0" w14:textId="608CEC7A" w:rsidR="00E451C8" w:rsidRPr="00E451C8" w:rsidRDefault="00E451C8" w:rsidP="00E451C8">
      <w:pPr>
        <w:numPr>
          <w:ilvl w:val="0"/>
          <w:numId w:val="33"/>
        </w:numPr>
        <w:rPr>
          <w:lang w:eastAsia="en-US"/>
        </w:rPr>
      </w:pPr>
      <w:r w:rsidRPr="00E451C8">
        <w:rPr>
          <w:b/>
          <w:bCs/>
          <w:lang w:eastAsia="en-US"/>
        </w:rPr>
        <w:t>Academic Experts and Professors:</w:t>
      </w:r>
      <w:r w:rsidRPr="00E451C8">
        <w:rPr>
          <w:lang w:eastAsia="en-US"/>
        </w:rPr>
        <w:t xml:space="preserve"> They have high power due to their expertise and knowledge in relevant fields such as nutrition, culinary arts, and food science. However, their interest may be low, as their primary focus is on academic research and teaching responsibilities. Involving academic experts as advisors or consultants can provide valuable expertise to ensure the </w:t>
      </w:r>
      <w:r w:rsidR="00E01121">
        <w:rPr>
          <w:lang w:eastAsia="en-US"/>
        </w:rPr>
        <w:t>café's</w:t>
      </w:r>
      <w:r w:rsidRPr="00E451C8">
        <w:rPr>
          <w:lang w:eastAsia="en-US"/>
        </w:rPr>
        <w:t xml:space="preserve"> offerings align with current research and trends (Smith, 2020).</w:t>
      </w:r>
    </w:p>
    <w:p w14:paraId="7F0E493C" w14:textId="77777777" w:rsidR="00E451C8" w:rsidRPr="00E451C8" w:rsidRDefault="00E451C8" w:rsidP="00E451C8">
      <w:pPr>
        <w:rPr>
          <w:lang w:eastAsia="en-US"/>
        </w:rPr>
      </w:pPr>
      <w:r w:rsidRPr="00E451C8">
        <w:rPr>
          <w:b/>
          <w:bCs/>
          <w:lang w:eastAsia="en-US"/>
        </w:rPr>
        <w:t>Low Power, High Interest:</w:t>
      </w:r>
    </w:p>
    <w:p w14:paraId="621C9102" w14:textId="44B7235B" w:rsidR="00E451C8" w:rsidRPr="00E451C8" w:rsidRDefault="00E451C8" w:rsidP="00E451C8">
      <w:pPr>
        <w:numPr>
          <w:ilvl w:val="0"/>
          <w:numId w:val="34"/>
        </w:numPr>
        <w:rPr>
          <w:lang w:eastAsia="en-US"/>
        </w:rPr>
      </w:pPr>
      <w:r w:rsidRPr="00E451C8">
        <w:rPr>
          <w:b/>
          <w:bCs/>
          <w:lang w:eastAsia="en-US"/>
        </w:rPr>
        <w:t>Students:</w:t>
      </w:r>
      <w:r w:rsidRPr="00E451C8">
        <w:rPr>
          <w:lang w:eastAsia="en-US"/>
        </w:rPr>
        <w:t xml:space="preserve"> Students may have a high interest in healthy eating and may be potential customers of the café. Although they may not have significant power individually, their collective influence through word-of-mouth, social media, and student </w:t>
      </w:r>
      <w:r w:rsidR="006E261E">
        <w:rPr>
          <w:lang w:eastAsia="en-US"/>
        </w:rPr>
        <w:t>organisations</w:t>
      </w:r>
      <w:r w:rsidRPr="00E451C8">
        <w:rPr>
          <w:lang w:eastAsia="en-US"/>
        </w:rPr>
        <w:t xml:space="preserve"> can impact the </w:t>
      </w:r>
      <w:r w:rsidR="00E01121">
        <w:rPr>
          <w:lang w:eastAsia="en-US"/>
        </w:rPr>
        <w:t>café's</w:t>
      </w:r>
      <w:r w:rsidRPr="00E451C8">
        <w:rPr>
          <w:lang w:eastAsia="en-US"/>
        </w:rPr>
        <w:t xml:space="preserve"> success. Engaging with student communities, offering discounts, and sponsoring health-related events can attract and retain student customers (Davis, 2019).</w:t>
      </w:r>
    </w:p>
    <w:p w14:paraId="7CF3F0A2" w14:textId="77777777" w:rsidR="00E451C8" w:rsidRPr="00E451C8" w:rsidRDefault="00E451C8" w:rsidP="00E451C8">
      <w:pPr>
        <w:rPr>
          <w:lang w:eastAsia="en-US"/>
        </w:rPr>
      </w:pPr>
      <w:r w:rsidRPr="00E451C8">
        <w:rPr>
          <w:b/>
          <w:bCs/>
          <w:lang w:eastAsia="en-US"/>
        </w:rPr>
        <w:t>Low Power, Low Interest:</w:t>
      </w:r>
    </w:p>
    <w:p w14:paraId="455F3473" w14:textId="1F1B851B" w:rsidR="00E451C8" w:rsidRPr="00B710CE" w:rsidRDefault="00E451C8" w:rsidP="00E451C8">
      <w:pPr>
        <w:numPr>
          <w:ilvl w:val="0"/>
          <w:numId w:val="35"/>
        </w:numPr>
        <w:rPr>
          <w:lang w:eastAsia="en-US"/>
        </w:rPr>
      </w:pPr>
      <w:r w:rsidRPr="00E451C8">
        <w:rPr>
          <w:b/>
          <w:bCs/>
          <w:lang w:eastAsia="en-US"/>
        </w:rPr>
        <w:t>Academic Administrators:</w:t>
      </w:r>
      <w:r w:rsidRPr="00E451C8">
        <w:rPr>
          <w:lang w:eastAsia="en-US"/>
        </w:rPr>
        <w:t xml:space="preserve"> While </w:t>
      </w:r>
      <w:r w:rsidR="00B80862">
        <w:rPr>
          <w:lang w:eastAsia="en-US"/>
        </w:rPr>
        <w:t>educational</w:t>
      </w:r>
      <w:r w:rsidRPr="00E451C8">
        <w:rPr>
          <w:lang w:eastAsia="en-US"/>
        </w:rPr>
        <w:t xml:space="preserve"> administrators may not have a direct interest or power related to the café, maintaining a positive relationship with them can be beneficial in accessing university resources, discussing potential collaborations, or obtaining support for events. Additionally, they may have the power to grant permission for conducting research or promotional activities on campus (Brown, 2021).</w:t>
      </w:r>
    </w:p>
    <w:p w14:paraId="4738DD29" w14:textId="77777777" w:rsidR="00140BD7" w:rsidRDefault="00140BD7" w:rsidP="00140BD7">
      <w:pPr>
        <w:rPr>
          <w:lang w:eastAsia="en-US"/>
        </w:rPr>
      </w:pPr>
    </w:p>
    <w:p w14:paraId="00B03589" w14:textId="77777777" w:rsidR="00E318D8" w:rsidRDefault="00E318D8" w:rsidP="00E318D8">
      <w:pPr>
        <w:pStyle w:val="Heading2"/>
      </w:pPr>
    </w:p>
    <w:p w14:paraId="707C5C17" w14:textId="15BD0CB2" w:rsidR="00E318D8" w:rsidRPr="00E318D8" w:rsidRDefault="003B115C" w:rsidP="00E318D8">
      <w:pPr>
        <w:pStyle w:val="Heading2"/>
      </w:pPr>
      <w:bookmarkStart w:id="16" w:name="_Toc141076335"/>
      <w:r>
        <w:t>Evaluation of t</w:t>
      </w:r>
      <w:r w:rsidR="00E659BD">
        <w:t>he strat</w:t>
      </w:r>
      <w:r w:rsidR="001A5A4E">
        <w:t>egic growth options available for</w:t>
      </w:r>
      <w:r w:rsidR="003C0B6E">
        <w:t xml:space="preserve"> the Guilt-Free Delights Cafe</w:t>
      </w:r>
      <w:r w:rsidR="001A5A4E">
        <w:t xml:space="preserve"> – Ansoff Matri</w:t>
      </w:r>
      <w:r w:rsidR="00A26546">
        <w:t>x</w:t>
      </w:r>
      <w:r w:rsidR="0061329A">
        <w:t xml:space="preserve">, </w:t>
      </w:r>
      <w:r w:rsidR="00E01121">
        <w:t>Porter's</w:t>
      </w:r>
      <w:r w:rsidR="0061329A">
        <w:t xml:space="preserve"> generic strategies</w:t>
      </w:r>
      <w:bookmarkEnd w:id="16"/>
    </w:p>
    <w:p w14:paraId="6D13CB65" w14:textId="77777777" w:rsidR="0061329A" w:rsidRDefault="0061329A" w:rsidP="00E318D8">
      <w:pPr>
        <w:rPr>
          <w:lang w:eastAsia="en-US"/>
        </w:rPr>
      </w:pPr>
    </w:p>
    <w:p w14:paraId="6B001343" w14:textId="5B7DF7EE" w:rsidR="0091064A" w:rsidRDefault="0091064A" w:rsidP="00E318D8">
      <w:pPr>
        <w:rPr>
          <w:lang w:eastAsia="en-US"/>
        </w:rPr>
      </w:pPr>
    </w:p>
    <w:p w14:paraId="31047B7B" w14:textId="77777777" w:rsidR="0091064A" w:rsidRDefault="0091064A" w:rsidP="00A47534">
      <w:pPr>
        <w:pStyle w:val="Heading3"/>
        <w:rPr>
          <w:lang w:eastAsia="en-US"/>
        </w:rPr>
      </w:pPr>
      <w:bookmarkStart w:id="17" w:name="_Toc141076336"/>
      <w:r w:rsidRPr="0091064A">
        <w:rPr>
          <w:lang w:eastAsia="en-US"/>
        </w:rPr>
        <w:t>Strategic Growth Options for Opening a Café for Healthy Desserts</w:t>
      </w:r>
      <w:bookmarkEnd w:id="17"/>
    </w:p>
    <w:p w14:paraId="746B78B3" w14:textId="77777777" w:rsidR="00A47534" w:rsidRPr="00A47534" w:rsidRDefault="00A47534" w:rsidP="00A47534">
      <w:pPr>
        <w:rPr>
          <w:lang w:eastAsia="en-US"/>
        </w:rPr>
      </w:pPr>
    </w:p>
    <w:p w14:paraId="74AFD017" w14:textId="6D8366FB" w:rsidR="00AC16A1" w:rsidRDefault="00AC16A1" w:rsidP="0091064A">
      <w:r>
        <w:t>To</w:t>
      </w:r>
      <w:r>
        <w:t xml:space="preserve"> </w:t>
      </w:r>
      <w:r w:rsidR="006E261E">
        <w:t>analyse</w:t>
      </w:r>
      <w:r>
        <w:t xml:space="preserve"> the opportunities for strategic growth for a healthy dessert café, Ansoff Matrix and Porter's generic strategies can be </w:t>
      </w:r>
      <w:r w:rsidR="006E261E">
        <w:t>utilised</w:t>
      </w:r>
      <w:r>
        <w:t>.</w:t>
      </w:r>
    </w:p>
    <w:p w14:paraId="25E4B5B4" w14:textId="77777777" w:rsidR="00A47534" w:rsidRDefault="00A47534" w:rsidP="0091064A">
      <w:pPr>
        <w:rPr>
          <w:b/>
          <w:bCs/>
          <w:lang w:eastAsia="en-US"/>
        </w:rPr>
      </w:pPr>
    </w:p>
    <w:p w14:paraId="265FD0F2" w14:textId="5A0250DB" w:rsidR="0091064A" w:rsidRPr="0091064A" w:rsidRDefault="0091064A" w:rsidP="0091064A">
      <w:pPr>
        <w:rPr>
          <w:b/>
          <w:bCs/>
          <w:lang w:eastAsia="en-US"/>
        </w:rPr>
      </w:pPr>
      <w:r w:rsidRPr="0091064A">
        <w:rPr>
          <w:b/>
          <w:bCs/>
          <w:lang w:eastAsia="en-US"/>
        </w:rPr>
        <w:t>Ansoff Matrix:</w:t>
      </w:r>
    </w:p>
    <w:p w14:paraId="44DF9B52" w14:textId="77777777" w:rsidR="0091064A" w:rsidRPr="0091064A" w:rsidRDefault="0091064A" w:rsidP="0091064A">
      <w:pPr>
        <w:rPr>
          <w:lang w:eastAsia="en-US"/>
        </w:rPr>
      </w:pPr>
      <w:r w:rsidRPr="0091064A">
        <w:rPr>
          <w:lang w:eastAsia="en-US"/>
        </w:rPr>
        <w:t>The Ansoff Matrix provides four growth strategies that a business can pursue:</w:t>
      </w:r>
    </w:p>
    <w:p w14:paraId="51567699" w14:textId="64EC078B" w:rsidR="0091064A" w:rsidRPr="0091064A" w:rsidRDefault="0091064A" w:rsidP="0091064A">
      <w:pPr>
        <w:rPr>
          <w:lang w:eastAsia="en-US"/>
        </w:rPr>
      </w:pPr>
      <w:r w:rsidRPr="0091064A">
        <w:rPr>
          <w:b/>
          <w:bCs/>
          <w:lang w:eastAsia="en-US"/>
        </w:rPr>
        <w:t>1. Market Penetration:</w:t>
      </w:r>
      <w:r w:rsidRPr="0091064A">
        <w:rPr>
          <w:lang w:eastAsia="en-US"/>
        </w:rPr>
        <w:t> </w:t>
      </w:r>
      <w:r w:rsidR="00B80828" w:rsidRPr="00B80828">
        <w:rPr>
          <w:lang w:eastAsia="en-US"/>
        </w:rPr>
        <w:t>The goal of this strategy is to increase market share within existing markets by attracting new customers or encouraging existing customers to consume more (Ansoff, 1957).</w:t>
      </w:r>
      <w:r w:rsidR="00B80828">
        <w:rPr>
          <w:lang w:eastAsia="en-US"/>
        </w:rPr>
        <w:t xml:space="preserve"> </w:t>
      </w:r>
      <w:r w:rsidRPr="0091064A">
        <w:rPr>
          <w:lang w:eastAsia="en-US"/>
        </w:rPr>
        <w:t xml:space="preserve">In the context of the café, this could involve implementing effective marketing campaigns, loyalty programs, or new promotions to attract a </w:t>
      </w:r>
      <w:r w:rsidR="00B80862">
        <w:rPr>
          <w:lang w:eastAsia="en-US"/>
        </w:rPr>
        <w:t>more extensive</w:t>
      </w:r>
      <w:r w:rsidRPr="0091064A">
        <w:rPr>
          <w:lang w:eastAsia="en-US"/>
        </w:rPr>
        <w:t xml:space="preserve"> customer base.</w:t>
      </w:r>
    </w:p>
    <w:p w14:paraId="7D10B54D" w14:textId="4C9DB53B" w:rsidR="0091064A" w:rsidRPr="0091064A" w:rsidRDefault="0091064A" w:rsidP="0091064A">
      <w:pPr>
        <w:rPr>
          <w:lang w:eastAsia="en-US"/>
        </w:rPr>
      </w:pPr>
      <w:r w:rsidRPr="0091064A">
        <w:rPr>
          <w:b/>
          <w:bCs/>
          <w:lang w:eastAsia="en-US"/>
        </w:rPr>
        <w:t>2. Market Development:</w:t>
      </w:r>
      <w:r w:rsidRPr="0091064A">
        <w:rPr>
          <w:lang w:eastAsia="en-US"/>
        </w:rPr>
        <w:t> </w:t>
      </w:r>
      <w:r w:rsidR="007F7CE6">
        <w:t>The goal of this strategy is to introduce existing products or services into new markets.</w:t>
      </w:r>
      <w:r w:rsidR="007F7CE6">
        <w:t xml:space="preserve"> </w:t>
      </w:r>
      <w:r w:rsidR="00B80862">
        <w:rPr>
          <w:lang w:eastAsia="en-US"/>
        </w:rPr>
        <w:t>A</w:t>
      </w:r>
      <w:r w:rsidRPr="0091064A">
        <w:rPr>
          <w:lang w:eastAsia="en-US"/>
        </w:rPr>
        <w:t xml:space="preserve"> café for healthy desserts could include opening new branches in different cities or targeting new customer segments such as health-conscious individuals and fitness enthusiasts.</w:t>
      </w:r>
    </w:p>
    <w:p w14:paraId="0508567E" w14:textId="7639C790" w:rsidR="0091064A" w:rsidRPr="0091064A" w:rsidRDefault="0091064A" w:rsidP="0091064A">
      <w:pPr>
        <w:rPr>
          <w:lang w:eastAsia="en-US"/>
        </w:rPr>
      </w:pPr>
      <w:r w:rsidRPr="0091064A">
        <w:rPr>
          <w:b/>
          <w:bCs/>
          <w:lang w:eastAsia="en-US"/>
        </w:rPr>
        <w:t>3. Product Development:</w:t>
      </w:r>
      <w:r w:rsidRPr="0091064A">
        <w:rPr>
          <w:lang w:eastAsia="en-US"/>
        </w:rPr>
        <w:t> </w:t>
      </w:r>
      <w:r w:rsidR="00FD6028" w:rsidRPr="00FD6028">
        <w:rPr>
          <w:lang w:eastAsia="en-US"/>
        </w:rPr>
        <w:t>Market expansion involves introducing new products and services to existing markets</w:t>
      </w:r>
      <w:r w:rsidRPr="0091064A">
        <w:rPr>
          <w:lang w:eastAsia="en-US"/>
        </w:rPr>
        <w:t xml:space="preserve">. For the café, this could involve expanding the menu to include a </w:t>
      </w:r>
      <w:r w:rsidR="00B80862">
        <w:rPr>
          <w:lang w:eastAsia="en-US"/>
        </w:rPr>
        <w:t>broader</w:t>
      </w:r>
      <w:r w:rsidRPr="0091064A">
        <w:rPr>
          <w:lang w:eastAsia="en-US"/>
        </w:rPr>
        <w:t xml:space="preserve"> range of healthy dessert options, introducing new seasonal specials, or diversifying into offering healthy beverages and snacks.</w:t>
      </w:r>
    </w:p>
    <w:p w14:paraId="2BEADBA5" w14:textId="1C9734D3" w:rsidR="0091064A" w:rsidRPr="0091064A" w:rsidRDefault="0091064A" w:rsidP="0091064A">
      <w:pPr>
        <w:rPr>
          <w:lang w:eastAsia="en-US"/>
        </w:rPr>
      </w:pPr>
      <w:r w:rsidRPr="0091064A">
        <w:rPr>
          <w:b/>
          <w:bCs/>
          <w:lang w:eastAsia="en-US"/>
        </w:rPr>
        <w:t>4. Diversification:</w:t>
      </w:r>
      <w:r w:rsidRPr="0091064A">
        <w:rPr>
          <w:lang w:eastAsia="en-US"/>
        </w:rPr>
        <w:t> </w:t>
      </w:r>
      <w:r w:rsidR="001B2889">
        <w:t>Introducing new products or services into new markets is part of this strategy.</w:t>
      </w:r>
      <w:r w:rsidR="001B2889">
        <w:t xml:space="preserve"> </w:t>
      </w:r>
      <w:r w:rsidRPr="0091064A">
        <w:rPr>
          <w:lang w:eastAsia="en-US"/>
        </w:rPr>
        <w:t xml:space="preserve">In the context of the café, it could </w:t>
      </w:r>
      <w:r w:rsidR="00B80862">
        <w:rPr>
          <w:lang w:eastAsia="en-US"/>
        </w:rPr>
        <w:t>include</w:t>
      </w:r>
      <w:r w:rsidRPr="0091064A">
        <w:rPr>
          <w:lang w:eastAsia="en-US"/>
        </w:rPr>
        <w:t xml:space="preserve"> expanding into related areas such as offering healthy catering services or partnering with gyms and wellness </w:t>
      </w:r>
      <w:r w:rsidR="0083493D" w:rsidRPr="0091064A">
        <w:rPr>
          <w:lang w:eastAsia="en-US"/>
        </w:rPr>
        <w:t>centres</w:t>
      </w:r>
      <w:r w:rsidRPr="0091064A">
        <w:rPr>
          <w:lang w:eastAsia="en-US"/>
        </w:rPr>
        <w:t xml:space="preserve"> to provide nutritious desserts (Ansoff, 1957).</w:t>
      </w:r>
    </w:p>
    <w:p w14:paraId="6BF9016F" w14:textId="5B2309AC" w:rsidR="0091064A" w:rsidRPr="0091064A" w:rsidRDefault="00E01121" w:rsidP="0091064A">
      <w:pPr>
        <w:rPr>
          <w:b/>
          <w:bCs/>
          <w:lang w:eastAsia="en-US"/>
        </w:rPr>
      </w:pPr>
      <w:r>
        <w:rPr>
          <w:b/>
          <w:bCs/>
          <w:lang w:eastAsia="en-US"/>
        </w:rPr>
        <w:t>Porter's</w:t>
      </w:r>
      <w:r w:rsidR="0091064A" w:rsidRPr="0091064A">
        <w:rPr>
          <w:b/>
          <w:bCs/>
          <w:lang w:eastAsia="en-US"/>
        </w:rPr>
        <w:t xml:space="preserve"> Generic Strategies:</w:t>
      </w:r>
    </w:p>
    <w:p w14:paraId="60A937F5" w14:textId="77777777" w:rsidR="007D546D" w:rsidRDefault="007D546D" w:rsidP="0091064A">
      <w:pPr>
        <w:rPr>
          <w:lang w:eastAsia="en-US"/>
        </w:rPr>
      </w:pPr>
      <w:r w:rsidRPr="007D546D">
        <w:rPr>
          <w:lang w:eastAsia="en-US"/>
        </w:rPr>
        <w:t>Porter's general methods provide insight into how a company might establish a competitive edge in the marketplace:</w:t>
      </w:r>
    </w:p>
    <w:p w14:paraId="35F072A3" w14:textId="7BA94FE8" w:rsidR="0091064A" w:rsidRPr="0091064A" w:rsidRDefault="0091064A" w:rsidP="0091064A">
      <w:pPr>
        <w:rPr>
          <w:lang w:eastAsia="en-US"/>
        </w:rPr>
      </w:pPr>
      <w:r w:rsidRPr="0091064A">
        <w:rPr>
          <w:b/>
          <w:bCs/>
          <w:lang w:eastAsia="en-US"/>
        </w:rPr>
        <w:t>1. Cost Leadership:</w:t>
      </w:r>
      <w:r w:rsidRPr="0091064A">
        <w:rPr>
          <w:lang w:eastAsia="en-US"/>
        </w:rPr>
        <w:t> </w:t>
      </w:r>
      <w:r w:rsidR="00B80862">
        <w:rPr>
          <w:lang w:eastAsia="en-US"/>
        </w:rPr>
        <w:t>This strategy aims</w:t>
      </w:r>
      <w:r w:rsidR="00D27D42" w:rsidRPr="00D27D42">
        <w:rPr>
          <w:lang w:eastAsia="en-US"/>
        </w:rPr>
        <w:t xml:space="preserve"> to offer lower-cost products or services while maintaining an acceptable level of quality</w:t>
      </w:r>
      <w:r w:rsidRPr="0091064A">
        <w:rPr>
          <w:lang w:eastAsia="en-US"/>
        </w:rPr>
        <w:t>. The café could focus on streamlining operations, ensuring efficient supply chains, and negotiating better deals with suppliers to offer healthy desserts at competitive prices (Porter, 1980).</w:t>
      </w:r>
    </w:p>
    <w:p w14:paraId="646A9F25" w14:textId="144674C1" w:rsidR="0091064A" w:rsidRPr="0091064A" w:rsidRDefault="0091064A" w:rsidP="0091064A">
      <w:pPr>
        <w:rPr>
          <w:lang w:eastAsia="en-US"/>
        </w:rPr>
      </w:pPr>
      <w:r w:rsidRPr="0091064A">
        <w:rPr>
          <w:b/>
          <w:bCs/>
          <w:lang w:eastAsia="en-US"/>
        </w:rPr>
        <w:lastRenderedPageBreak/>
        <w:t>2. Differentiation:</w:t>
      </w:r>
      <w:r w:rsidRPr="0091064A">
        <w:rPr>
          <w:lang w:eastAsia="en-US"/>
        </w:rPr>
        <w:t xml:space="preserve"> This strategy involves offering unique qualities or features in products or services that set them apart from competitors. In the case of the café, this could </w:t>
      </w:r>
      <w:r w:rsidR="00B80862">
        <w:rPr>
          <w:lang w:eastAsia="en-US"/>
        </w:rPr>
        <w:t>include</w:t>
      </w:r>
      <w:r w:rsidRPr="0091064A">
        <w:rPr>
          <w:lang w:eastAsia="en-US"/>
        </w:rPr>
        <w:t xml:space="preserve"> using high-quality, locally sourced ingredients, offering innovative and visually appealing dessert presentations, and providing </w:t>
      </w:r>
      <w:r w:rsidR="006E261E">
        <w:rPr>
          <w:lang w:eastAsia="en-US"/>
        </w:rPr>
        <w:t>personalised</w:t>
      </w:r>
      <w:r w:rsidRPr="0091064A">
        <w:rPr>
          <w:lang w:eastAsia="en-US"/>
        </w:rPr>
        <w:t xml:space="preserve"> customer experiences through knowledgeable staff (Porter, 1980).</w:t>
      </w:r>
    </w:p>
    <w:p w14:paraId="696836AA" w14:textId="761A8494" w:rsidR="0091064A" w:rsidRPr="0091064A" w:rsidRDefault="0091064A" w:rsidP="0091064A">
      <w:pPr>
        <w:rPr>
          <w:lang w:eastAsia="en-US"/>
        </w:rPr>
      </w:pPr>
      <w:r w:rsidRPr="0091064A">
        <w:rPr>
          <w:b/>
          <w:bCs/>
          <w:lang w:eastAsia="en-US"/>
        </w:rPr>
        <w:t>3. Focus:</w:t>
      </w:r>
      <w:r w:rsidRPr="0091064A">
        <w:rPr>
          <w:lang w:eastAsia="en-US"/>
        </w:rPr>
        <w:t xml:space="preserve"> This strategy involves targeting a specific niche market segment. The café could </w:t>
      </w:r>
      <w:r w:rsidR="00E813F4">
        <w:rPr>
          <w:lang w:eastAsia="en-US"/>
        </w:rPr>
        <w:t>cater</w:t>
      </w:r>
      <w:r w:rsidRPr="0091064A">
        <w:rPr>
          <w:lang w:eastAsia="en-US"/>
        </w:rPr>
        <w:t xml:space="preserve"> to specific dietary needs, such as gluten-free, vegan, or allergen-free options. By becoming known as a specialist in healthy desserts </w:t>
      </w:r>
      <w:r w:rsidR="00E813F4">
        <w:rPr>
          <w:lang w:eastAsia="en-US"/>
        </w:rPr>
        <w:t xml:space="preserve">to </w:t>
      </w:r>
      <w:proofErr w:type="gramStart"/>
      <w:r w:rsidR="00E813F4">
        <w:rPr>
          <w:lang w:eastAsia="en-US"/>
        </w:rPr>
        <w:t>particular</w:t>
      </w:r>
      <w:r w:rsidRPr="0091064A">
        <w:rPr>
          <w:lang w:eastAsia="en-US"/>
        </w:rPr>
        <w:t xml:space="preserve"> groups</w:t>
      </w:r>
      <w:proofErr w:type="gramEnd"/>
      <w:r w:rsidRPr="0091064A">
        <w:rPr>
          <w:lang w:eastAsia="en-US"/>
        </w:rPr>
        <w:t>, the café can attract loyal customers (Porter, 1980).</w:t>
      </w:r>
    </w:p>
    <w:p w14:paraId="30CCB25E" w14:textId="77777777" w:rsidR="0091064A" w:rsidRDefault="0091064A" w:rsidP="00E318D8">
      <w:pPr>
        <w:rPr>
          <w:lang w:eastAsia="en-US"/>
        </w:rPr>
      </w:pPr>
    </w:p>
    <w:p w14:paraId="3C11A88B" w14:textId="76D39C88" w:rsidR="00DB450D" w:rsidRPr="00E318D8" w:rsidRDefault="00F068F3" w:rsidP="00DB450D">
      <w:pPr>
        <w:pStyle w:val="Heading2"/>
      </w:pPr>
      <w:bookmarkStart w:id="18" w:name="_Toc141076337"/>
      <w:r>
        <w:t>T</w:t>
      </w:r>
      <w:r w:rsidR="002D041E">
        <w:t xml:space="preserve">he </w:t>
      </w:r>
      <w:r w:rsidR="00E813F4">
        <w:t>best-fit</w:t>
      </w:r>
      <w:r w:rsidR="002D041E">
        <w:t xml:space="preserve"> strategy(s)</w:t>
      </w:r>
      <w:bookmarkEnd w:id="18"/>
      <w:r w:rsidR="00DB450D" w:rsidRPr="008070D1">
        <w:t xml:space="preserve"> </w:t>
      </w:r>
    </w:p>
    <w:p w14:paraId="02E35DD7" w14:textId="7F6FD505" w:rsidR="00DB450D" w:rsidRDefault="00DB450D" w:rsidP="00DB450D">
      <w:pPr>
        <w:rPr>
          <w:lang w:eastAsia="en-US"/>
        </w:rPr>
      </w:pPr>
    </w:p>
    <w:p w14:paraId="2FA2F697" w14:textId="77777777" w:rsidR="00B078DD" w:rsidRDefault="00B078DD" w:rsidP="00B078DD">
      <w:pPr>
        <w:pStyle w:val="NormalWeb"/>
        <w:spacing w:before="0" w:beforeAutospacing="0" w:after="0" w:afterAutospacing="0"/>
      </w:pPr>
      <w:r w:rsidRPr="00B078DD">
        <w:t>According to the Ansoff Matrix and Porter's generic strategies, the best growth strategy for the café for healthy desserts would be:</w:t>
      </w:r>
    </w:p>
    <w:p w14:paraId="5EC03B23" w14:textId="2A9EF829" w:rsidR="005B6BE5" w:rsidRDefault="005B6BE5" w:rsidP="0035661C">
      <w:pPr>
        <w:pStyle w:val="NormalWeb"/>
        <w:numPr>
          <w:ilvl w:val="0"/>
          <w:numId w:val="36"/>
        </w:numPr>
        <w:spacing w:before="0" w:beforeAutospacing="0" w:after="0" w:afterAutospacing="0"/>
      </w:pPr>
      <w:r w:rsidRPr="00FD1595">
        <w:rPr>
          <w:rStyle w:val="Strong"/>
        </w:rPr>
        <w:t>Market Penetration:</w:t>
      </w:r>
      <w:r>
        <w:rPr>
          <w:rStyle w:val="apple-converted-space"/>
        </w:rPr>
        <w:t> </w:t>
      </w:r>
      <w:r>
        <w:t xml:space="preserve">This strategy is a good fit for the business plan as it focuses on increasing market share within existing markets. By implementing effective marketing campaigns loyalty programs, and introducing new promotions, the café can attract more customers and encourage existing customers to consume more healthy desserts. This aligns </w:t>
      </w:r>
      <w:r w:rsidR="009A16BF">
        <w:t>to increase</w:t>
      </w:r>
      <w:r>
        <w:t xml:space="preserve"> the customer base and </w:t>
      </w:r>
      <w:r w:rsidR="009A16BF">
        <w:t>generate</w:t>
      </w:r>
      <w:r>
        <w:t xml:space="preserve"> higher revenue.</w:t>
      </w:r>
    </w:p>
    <w:p w14:paraId="0FA99EA3" w14:textId="6BF836F4" w:rsidR="005B6BE5" w:rsidRDefault="005B6BE5" w:rsidP="0035661C">
      <w:pPr>
        <w:pStyle w:val="NormalWeb"/>
        <w:numPr>
          <w:ilvl w:val="0"/>
          <w:numId w:val="36"/>
        </w:numPr>
        <w:spacing w:before="0" w:beforeAutospacing="0" w:after="0" w:afterAutospacing="0"/>
      </w:pPr>
      <w:r w:rsidRPr="00FD1595">
        <w:rPr>
          <w:rStyle w:val="Strong"/>
        </w:rPr>
        <w:t>Product Development:</w:t>
      </w:r>
      <w:r>
        <w:rPr>
          <w:rStyle w:val="apple-converted-space"/>
        </w:rPr>
        <w:t> </w:t>
      </w:r>
      <w:r>
        <w:t xml:space="preserve">This strategy is also suitable for the business plan as it </w:t>
      </w:r>
      <w:r w:rsidR="009A16BF">
        <w:t>introduces</w:t>
      </w:r>
      <w:r>
        <w:t xml:space="preserve"> new products or services to existing markets. By expanding the menu to include a </w:t>
      </w:r>
      <w:r w:rsidR="009A16BF">
        <w:t>broader</w:t>
      </w:r>
      <w:r>
        <w:t xml:space="preserve"> range of healthy dessert options, introducing new seasonal specials, and diversifying into offering healthy beverages and snacks, the café can cater to different customer preferences and enhance the overall customer experience. This aligns </w:t>
      </w:r>
      <w:r w:rsidR="009A16BF">
        <w:t>to provide</w:t>
      </w:r>
      <w:r>
        <w:t xml:space="preserve"> a diverse and appealing menu to attract and retain customers.</w:t>
      </w:r>
    </w:p>
    <w:p w14:paraId="60AD37B0" w14:textId="242FCE3E" w:rsidR="005B6BE5" w:rsidRDefault="005B6BE5" w:rsidP="00021B78">
      <w:pPr>
        <w:pStyle w:val="NormalWeb"/>
        <w:numPr>
          <w:ilvl w:val="0"/>
          <w:numId w:val="36"/>
        </w:numPr>
        <w:spacing w:before="0" w:beforeAutospacing="0" w:after="0" w:afterAutospacing="0"/>
      </w:pPr>
      <w:r w:rsidRPr="00FD1595">
        <w:rPr>
          <w:rStyle w:val="Strong"/>
        </w:rPr>
        <w:t>Focus (Niche Market):</w:t>
      </w:r>
      <w:r>
        <w:rPr>
          <w:rStyle w:val="apple-converted-space"/>
        </w:rPr>
        <w:t> </w:t>
      </w:r>
      <w:r>
        <w:t xml:space="preserve">This strategy can be </w:t>
      </w:r>
      <w:r w:rsidR="009A16BF">
        <w:t>an excellent</w:t>
      </w:r>
      <w:r>
        <w:t xml:space="preserve"> fit for the business plan as it </w:t>
      </w:r>
      <w:r w:rsidR="00E813F4">
        <w:t>targets</w:t>
      </w:r>
      <w:r>
        <w:t xml:space="preserve"> a specific niche market segment. By catering to specific dietary needs such as gluten-free, vegan, or allergen-free options, the café can position itself as a specialist in healthy desserts for customers with specific dietary requirements. </w:t>
      </w:r>
      <w:r w:rsidR="00C711EA">
        <w:t xml:space="preserve">It is often possible to attract loyal customers by </w:t>
      </w:r>
      <w:r w:rsidR="006E261E">
        <w:t>specialising</w:t>
      </w:r>
      <w:r w:rsidR="00C711EA">
        <w:t xml:space="preserve"> in a niche market, much like a niche focus can attract premium customers.</w:t>
      </w:r>
      <w:r w:rsidR="00C711EA">
        <w:rPr>
          <w:rStyle w:val="apple-converted-space"/>
          <w:rFonts w:ascii="-webkit-standard" w:hAnsi="-webkit-standard"/>
          <w:color w:val="000000"/>
          <w:sz w:val="27"/>
          <w:szCs w:val="27"/>
        </w:rPr>
        <w:t> </w:t>
      </w:r>
      <w:r w:rsidR="00C711EA">
        <w:t>Furthermore, it helps the coffee brand differentiate itself from its competitors.</w:t>
      </w:r>
      <w:r w:rsidR="00C711EA">
        <w:t xml:space="preserve"> </w:t>
      </w:r>
      <w:r>
        <w:t xml:space="preserve">These strategies will help the café for healthy desserts business to differentiate itself in the market, attract a </w:t>
      </w:r>
      <w:r w:rsidR="009A16BF">
        <w:t>more extensive</w:t>
      </w:r>
      <w:r>
        <w:t xml:space="preserve"> customer base, and increase revenue by offering a wide range of healthy dessert options, innovative promotions, and catering to specific niche market segments.</w:t>
      </w:r>
    </w:p>
    <w:p w14:paraId="218C1927" w14:textId="77777777" w:rsidR="005B6BE5" w:rsidRDefault="005B6BE5" w:rsidP="0035661C"/>
    <w:p w14:paraId="6DDA6A46" w14:textId="77777777" w:rsidR="002D041E" w:rsidRDefault="002D041E" w:rsidP="0035661C">
      <w:pPr>
        <w:rPr>
          <w:lang w:eastAsia="en-US"/>
        </w:rPr>
      </w:pPr>
    </w:p>
    <w:p w14:paraId="012C72F4" w14:textId="77777777" w:rsidR="002D041E" w:rsidRDefault="002D041E" w:rsidP="0035661C">
      <w:pPr>
        <w:rPr>
          <w:lang w:eastAsia="en-US"/>
        </w:rPr>
      </w:pPr>
    </w:p>
    <w:p w14:paraId="39A384C1" w14:textId="77777777" w:rsidR="00A47534" w:rsidRDefault="00A47534" w:rsidP="0035661C">
      <w:pPr>
        <w:rPr>
          <w:lang w:eastAsia="en-US"/>
        </w:rPr>
      </w:pPr>
    </w:p>
    <w:p w14:paraId="1FC7E5FE" w14:textId="77777777" w:rsidR="00A47534" w:rsidRDefault="00A47534" w:rsidP="0035661C">
      <w:pPr>
        <w:rPr>
          <w:lang w:eastAsia="en-US"/>
        </w:rPr>
      </w:pPr>
    </w:p>
    <w:p w14:paraId="1247CE02" w14:textId="77777777" w:rsidR="00A47534" w:rsidRDefault="00A47534" w:rsidP="0035661C">
      <w:pPr>
        <w:rPr>
          <w:lang w:eastAsia="en-US"/>
        </w:rPr>
      </w:pPr>
    </w:p>
    <w:p w14:paraId="3F3A82A8" w14:textId="77777777" w:rsidR="00A47534" w:rsidRDefault="00A47534" w:rsidP="0035661C">
      <w:pPr>
        <w:rPr>
          <w:lang w:eastAsia="en-US"/>
        </w:rPr>
      </w:pPr>
    </w:p>
    <w:p w14:paraId="2CDD6219" w14:textId="77777777" w:rsidR="00A47534" w:rsidRDefault="00A47534" w:rsidP="0035661C">
      <w:pPr>
        <w:rPr>
          <w:lang w:eastAsia="en-US"/>
        </w:rPr>
      </w:pPr>
    </w:p>
    <w:p w14:paraId="52807A86" w14:textId="77777777" w:rsidR="00A47534" w:rsidRDefault="00A47534" w:rsidP="0035661C">
      <w:pPr>
        <w:rPr>
          <w:lang w:eastAsia="en-US"/>
        </w:rPr>
      </w:pPr>
    </w:p>
    <w:p w14:paraId="6904E39E" w14:textId="3B3CCA0C" w:rsidR="002D041E" w:rsidRPr="00E318D8" w:rsidRDefault="00F068F3" w:rsidP="0035661C">
      <w:pPr>
        <w:pStyle w:val="Heading2"/>
      </w:pPr>
      <w:bookmarkStart w:id="19" w:name="_Toc141076338"/>
      <w:r>
        <w:t>I</w:t>
      </w:r>
      <w:r w:rsidR="0053473F">
        <w:t xml:space="preserve">mplementation plan with appropriate monitoring </w:t>
      </w:r>
      <w:r w:rsidR="003B0251">
        <w:t>techniques and KPIs</w:t>
      </w:r>
      <w:bookmarkEnd w:id="19"/>
      <w:r w:rsidR="003B0251">
        <w:t xml:space="preserve"> </w:t>
      </w:r>
    </w:p>
    <w:p w14:paraId="558AF569" w14:textId="394D5CB4" w:rsidR="002D041E" w:rsidRDefault="002D041E" w:rsidP="0035661C">
      <w:pPr>
        <w:rPr>
          <w:lang w:eastAsia="en-US"/>
        </w:rPr>
      </w:pPr>
    </w:p>
    <w:p w14:paraId="16F8FCBF" w14:textId="77777777" w:rsidR="002D041E" w:rsidRDefault="002D041E" w:rsidP="0035661C">
      <w:pPr>
        <w:rPr>
          <w:lang w:eastAsia="en-US"/>
        </w:rPr>
      </w:pPr>
    </w:p>
    <w:p w14:paraId="28EE6BD9" w14:textId="3E80BF8D" w:rsidR="00B5660D" w:rsidRDefault="009A16BF" w:rsidP="0094275D">
      <w:pPr>
        <w:pStyle w:val="Heading3"/>
        <w:rPr>
          <w:lang w:eastAsia="en-US"/>
        </w:rPr>
      </w:pPr>
      <w:bookmarkStart w:id="20" w:name="_Toc141076339"/>
      <w:r>
        <w:rPr>
          <w:lang w:eastAsia="en-US"/>
        </w:rPr>
        <w:t>Implementation</w:t>
      </w:r>
      <w:r w:rsidR="00B5660D" w:rsidRPr="00B5660D">
        <w:rPr>
          <w:lang w:eastAsia="en-US"/>
        </w:rPr>
        <w:t xml:space="preserve"> Plan: Café for Healthy Desserts Business Idea</w:t>
      </w:r>
      <w:bookmarkEnd w:id="20"/>
    </w:p>
    <w:p w14:paraId="5806D619" w14:textId="77777777" w:rsidR="0094275D" w:rsidRPr="0094275D" w:rsidRDefault="0094275D" w:rsidP="0094275D">
      <w:pPr>
        <w:rPr>
          <w:lang w:eastAsia="en-US"/>
        </w:rPr>
      </w:pPr>
    </w:p>
    <w:p w14:paraId="5DAC1BA7" w14:textId="4C9942AE" w:rsidR="00B5660D" w:rsidRPr="00B5660D" w:rsidRDefault="00B5660D" w:rsidP="0035661C">
      <w:pPr>
        <w:numPr>
          <w:ilvl w:val="0"/>
          <w:numId w:val="37"/>
        </w:numPr>
        <w:rPr>
          <w:lang w:eastAsia="en-US"/>
        </w:rPr>
      </w:pPr>
      <w:r w:rsidRPr="00B5660D">
        <w:rPr>
          <w:lang w:eastAsia="en-US"/>
        </w:rPr>
        <w:t>Market Penetration</w:t>
      </w:r>
      <w:r w:rsidR="0054511F">
        <w:rPr>
          <w:lang w:eastAsia="en-US"/>
        </w:rPr>
        <w:t xml:space="preserve"> (Kaplan,</w:t>
      </w:r>
      <w:r w:rsidR="00916520">
        <w:rPr>
          <w:lang w:eastAsia="en-US"/>
        </w:rPr>
        <w:t>1996)</w:t>
      </w:r>
      <w:r w:rsidRPr="00B5660D">
        <w:rPr>
          <w:lang w:eastAsia="en-US"/>
        </w:rPr>
        <w:t>:</w:t>
      </w:r>
    </w:p>
    <w:p w14:paraId="2EADBBDF" w14:textId="3F297264" w:rsidR="00B5660D" w:rsidRPr="00B5660D" w:rsidRDefault="00FF6948" w:rsidP="0035661C">
      <w:pPr>
        <w:numPr>
          <w:ilvl w:val="1"/>
          <w:numId w:val="37"/>
        </w:numPr>
        <w:rPr>
          <w:lang w:eastAsia="en-US"/>
        </w:rPr>
      </w:pPr>
      <w:r>
        <w:rPr>
          <w:lang w:eastAsia="en-US"/>
        </w:rPr>
        <w:t>Marketing campaign: T</w:t>
      </w:r>
      <w:r w:rsidR="00411CD0" w:rsidRPr="00411CD0">
        <w:rPr>
          <w:lang w:eastAsia="en-US"/>
        </w:rPr>
        <w:t>o attract new customers and increase brand visibility, develop a comprehensive marketing plan, including digital advertising and social media campaigns</w:t>
      </w:r>
      <w:r w:rsidR="00B5660D" w:rsidRPr="00B5660D">
        <w:rPr>
          <w:lang w:eastAsia="en-US"/>
        </w:rPr>
        <w:t>.</w:t>
      </w:r>
    </w:p>
    <w:p w14:paraId="32CB89BA" w14:textId="77777777" w:rsidR="00CC5E32" w:rsidRDefault="00B5660D" w:rsidP="003E6EDE">
      <w:pPr>
        <w:numPr>
          <w:ilvl w:val="1"/>
          <w:numId w:val="37"/>
        </w:numPr>
        <w:rPr>
          <w:lang w:eastAsia="en-US"/>
        </w:rPr>
      </w:pPr>
      <w:r w:rsidRPr="00B5660D">
        <w:rPr>
          <w:lang w:eastAsia="en-US"/>
        </w:rPr>
        <w:t xml:space="preserve">Loyalty Programs: </w:t>
      </w:r>
      <w:r w:rsidR="006A17C9" w:rsidRPr="006A17C9">
        <w:rPr>
          <w:lang w:eastAsia="en-US"/>
        </w:rPr>
        <w:t>Encourage customer retention and satisfaction by implementing a loyalty program that rewards repeat purchases and referrals.</w:t>
      </w:r>
    </w:p>
    <w:p w14:paraId="462693E7" w14:textId="1E3A0035" w:rsidR="00B5660D" w:rsidRPr="00B5660D" w:rsidRDefault="00B5660D" w:rsidP="003E6EDE">
      <w:pPr>
        <w:numPr>
          <w:ilvl w:val="1"/>
          <w:numId w:val="37"/>
        </w:numPr>
        <w:rPr>
          <w:lang w:eastAsia="en-US"/>
        </w:rPr>
      </w:pPr>
      <w:r w:rsidRPr="00B5660D">
        <w:rPr>
          <w:lang w:eastAsia="en-US"/>
        </w:rPr>
        <w:t xml:space="preserve">Promotions: Introduce frequent promotions such as happy hours, </w:t>
      </w:r>
      <w:r w:rsidR="009A16BF">
        <w:rPr>
          <w:lang w:eastAsia="en-US"/>
        </w:rPr>
        <w:t>weekday discounts</w:t>
      </w:r>
      <w:r w:rsidRPr="00B5660D">
        <w:rPr>
          <w:lang w:eastAsia="en-US"/>
        </w:rPr>
        <w:t xml:space="preserve">, or seasonal offers to </w:t>
      </w:r>
      <w:r w:rsidR="006E261E">
        <w:rPr>
          <w:lang w:eastAsia="en-US"/>
        </w:rPr>
        <w:t>incentivise</w:t>
      </w:r>
      <w:r w:rsidRPr="00B5660D">
        <w:rPr>
          <w:lang w:eastAsia="en-US"/>
        </w:rPr>
        <w:t xml:space="preserve"> customers to consume more healthy desserts.</w:t>
      </w:r>
    </w:p>
    <w:p w14:paraId="5104EA98" w14:textId="77777777" w:rsidR="00B5660D" w:rsidRPr="00B5660D" w:rsidRDefault="00B5660D" w:rsidP="0035661C">
      <w:pPr>
        <w:rPr>
          <w:lang w:eastAsia="en-US"/>
        </w:rPr>
      </w:pPr>
      <w:r w:rsidRPr="00B5660D">
        <w:rPr>
          <w:lang w:eastAsia="en-US"/>
        </w:rPr>
        <w:t>Monitoring Technique: Regularly track sales data, customer feedback on promotions and loyalty programs, and monitor social media engagement to assess the effectiveness of marketing efforts.</w:t>
      </w:r>
    </w:p>
    <w:p w14:paraId="44A8B5B7" w14:textId="77777777" w:rsidR="00B5660D" w:rsidRPr="00B5660D" w:rsidRDefault="00B5660D" w:rsidP="0035661C">
      <w:pPr>
        <w:rPr>
          <w:lang w:eastAsia="en-US"/>
        </w:rPr>
      </w:pPr>
      <w:r w:rsidRPr="00B5660D">
        <w:rPr>
          <w:lang w:eastAsia="en-US"/>
        </w:rPr>
        <w:t>Key Performance Indicators (KPIs):</w:t>
      </w:r>
    </w:p>
    <w:p w14:paraId="175007EC" w14:textId="6F286F73" w:rsidR="00B5660D" w:rsidRPr="00B5660D" w:rsidRDefault="00B5660D" w:rsidP="0035661C">
      <w:pPr>
        <w:numPr>
          <w:ilvl w:val="0"/>
          <w:numId w:val="38"/>
        </w:numPr>
        <w:rPr>
          <w:lang w:eastAsia="en-US"/>
        </w:rPr>
      </w:pPr>
      <w:r w:rsidRPr="00B5660D">
        <w:rPr>
          <w:lang w:eastAsia="en-US"/>
        </w:rPr>
        <w:t xml:space="preserve">Market Share: Measure the percentage of the </w:t>
      </w:r>
      <w:r w:rsidR="007A4DBE">
        <w:rPr>
          <w:lang w:eastAsia="en-US"/>
        </w:rPr>
        <w:t>café's market</w:t>
      </w:r>
      <w:r w:rsidRPr="00B5660D">
        <w:rPr>
          <w:lang w:eastAsia="en-US"/>
        </w:rPr>
        <w:t xml:space="preserve"> </w:t>
      </w:r>
      <w:r w:rsidR="009A16BF">
        <w:rPr>
          <w:lang w:eastAsia="en-US"/>
        </w:rPr>
        <w:t>regarding</w:t>
      </w:r>
      <w:r w:rsidRPr="00B5660D">
        <w:rPr>
          <w:lang w:eastAsia="en-US"/>
        </w:rPr>
        <w:t xml:space="preserve"> healthy dessert sales.</w:t>
      </w:r>
    </w:p>
    <w:p w14:paraId="744CA56C" w14:textId="77777777" w:rsidR="00B5660D" w:rsidRPr="00B5660D" w:rsidRDefault="00B5660D" w:rsidP="0035661C">
      <w:pPr>
        <w:numPr>
          <w:ilvl w:val="0"/>
          <w:numId w:val="38"/>
        </w:numPr>
        <w:rPr>
          <w:lang w:eastAsia="en-US"/>
        </w:rPr>
      </w:pPr>
      <w:r w:rsidRPr="00B5660D">
        <w:rPr>
          <w:lang w:eastAsia="en-US"/>
        </w:rPr>
        <w:t>Customer Retention Rate: Monitor the percentage of customers who return for repeat purchases and use loyalty programs.</w:t>
      </w:r>
    </w:p>
    <w:p w14:paraId="3B732562" w14:textId="77777777" w:rsidR="00B5660D" w:rsidRPr="00B5660D" w:rsidRDefault="00B5660D" w:rsidP="0035661C">
      <w:pPr>
        <w:numPr>
          <w:ilvl w:val="0"/>
          <w:numId w:val="38"/>
        </w:numPr>
        <w:rPr>
          <w:lang w:eastAsia="en-US"/>
        </w:rPr>
      </w:pPr>
      <w:r w:rsidRPr="00B5660D">
        <w:rPr>
          <w:lang w:eastAsia="en-US"/>
        </w:rPr>
        <w:t>Sales Growth: Track revenue growth over time as an indicator of the success of market penetration strategies.</w:t>
      </w:r>
    </w:p>
    <w:p w14:paraId="4B6DF1E6" w14:textId="77777777" w:rsidR="00B5660D" w:rsidRPr="00B5660D" w:rsidRDefault="00B5660D" w:rsidP="0035661C">
      <w:pPr>
        <w:numPr>
          <w:ilvl w:val="0"/>
          <w:numId w:val="39"/>
        </w:numPr>
        <w:rPr>
          <w:lang w:eastAsia="en-US"/>
        </w:rPr>
      </w:pPr>
      <w:r w:rsidRPr="00B5660D">
        <w:rPr>
          <w:lang w:eastAsia="en-US"/>
        </w:rPr>
        <w:t>Product Development:</w:t>
      </w:r>
    </w:p>
    <w:p w14:paraId="53E5E177" w14:textId="77777777" w:rsidR="00B5660D" w:rsidRPr="00B5660D" w:rsidRDefault="00B5660D" w:rsidP="0035661C">
      <w:pPr>
        <w:numPr>
          <w:ilvl w:val="1"/>
          <w:numId w:val="39"/>
        </w:numPr>
        <w:rPr>
          <w:lang w:eastAsia="en-US"/>
        </w:rPr>
      </w:pPr>
      <w:r w:rsidRPr="00B5660D">
        <w:rPr>
          <w:lang w:eastAsia="en-US"/>
        </w:rPr>
        <w:lastRenderedPageBreak/>
        <w:t>Menu Diversification: Expand the range of healthy dessert options, including gluten-free, vegan, and allergen-free choices to cater to different customer preferences.</w:t>
      </w:r>
    </w:p>
    <w:p w14:paraId="35077510" w14:textId="77777777" w:rsidR="00B5660D" w:rsidRPr="00B5660D" w:rsidRDefault="00B5660D" w:rsidP="0035661C">
      <w:pPr>
        <w:numPr>
          <w:ilvl w:val="1"/>
          <w:numId w:val="39"/>
        </w:numPr>
        <w:rPr>
          <w:lang w:eastAsia="en-US"/>
        </w:rPr>
      </w:pPr>
      <w:r w:rsidRPr="00B5660D">
        <w:rPr>
          <w:lang w:eastAsia="en-US"/>
        </w:rPr>
        <w:t>Seasonal Specials: Introduce new and innovative dessert offerings to align with seasonal themes or occasions, ensuring regular menu updates to keep customers interested.</w:t>
      </w:r>
    </w:p>
    <w:p w14:paraId="7A22B0B0" w14:textId="77777777" w:rsidR="00B5660D" w:rsidRPr="00B5660D" w:rsidRDefault="00B5660D" w:rsidP="0035661C">
      <w:pPr>
        <w:numPr>
          <w:ilvl w:val="1"/>
          <w:numId w:val="39"/>
        </w:numPr>
        <w:rPr>
          <w:lang w:eastAsia="en-US"/>
        </w:rPr>
      </w:pPr>
      <w:r w:rsidRPr="00B5660D">
        <w:rPr>
          <w:lang w:eastAsia="en-US"/>
        </w:rPr>
        <w:t>Snack and Beverage Diversification: Extend the product offerings to include healthy snacks and beverages like smoothies, juices, and herbal teas.</w:t>
      </w:r>
    </w:p>
    <w:p w14:paraId="1FE153E3" w14:textId="77777777" w:rsidR="00B5660D" w:rsidRPr="00B5660D" w:rsidRDefault="00B5660D" w:rsidP="0035661C">
      <w:pPr>
        <w:rPr>
          <w:lang w:eastAsia="en-US"/>
        </w:rPr>
      </w:pPr>
      <w:r w:rsidRPr="00B5660D">
        <w:rPr>
          <w:lang w:eastAsia="en-US"/>
        </w:rPr>
        <w:t>Monitoring Technique: Collect customer feedback through surveys, online reviews, and in-person interactions to understand preferences and satisfaction levels with the new menu items and seasonal specials.</w:t>
      </w:r>
    </w:p>
    <w:p w14:paraId="225C005C" w14:textId="673FD847" w:rsidR="00B5660D" w:rsidRPr="00B5660D" w:rsidRDefault="00B5660D" w:rsidP="0035661C">
      <w:pPr>
        <w:rPr>
          <w:lang w:eastAsia="en-US"/>
        </w:rPr>
      </w:pPr>
      <w:r w:rsidRPr="00B5660D">
        <w:rPr>
          <w:lang w:eastAsia="en-US"/>
        </w:rPr>
        <w:t>Key Performance Indicators (KPIs)</w:t>
      </w:r>
      <w:r w:rsidR="00940894" w:rsidRPr="00940894">
        <w:t xml:space="preserve"> </w:t>
      </w:r>
      <w:r w:rsidR="00940894" w:rsidRPr="00940894">
        <w:rPr>
          <w:lang w:eastAsia="en-US"/>
        </w:rPr>
        <w:t>(Lindberg, Tan et al. 2015)</w:t>
      </w:r>
      <w:r w:rsidRPr="00B5660D">
        <w:rPr>
          <w:lang w:eastAsia="en-US"/>
        </w:rPr>
        <w:t>:</w:t>
      </w:r>
    </w:p>
    <w:p w14:paraId="3E869B8B" w14:textId="77777777" w:rsidR="00B5660D" w:rsidRPr="00B5660D" w:rsidRDefault="00B5660D" w:rsidP="0035661C">
      <w:pPr>
        <w:numPr>
          <w:ilvl w:val="0"/>
          <w:numId w:val="40"/>
        </w:numPr>
        <w:rPr>
          <w:lang w:eastAsia="en-US"/>
        </w:rPr>
      </w:pPr>
      <w:r w:rsidRPr="00B5660D">
        <w:rPr>
          <w:lang w:eastAsia="en-US"/>
        </w:rPr>
        <w:t>Menu Adoption Rate: Measure the percentage of customers who try and enjoy the new menu items.</w:t>
      </w:r>
    </w:p>
    <w:p w14:paraId="4D0A0055" w14:textId="77777777" w:rsidR="00B5660D" w:rsidRPr="00B5660D" w:rsidRDefault="00B5660D" w:rsidP="0035661C">
      <w:pPr>
        <w:numPr>
          <w:ilvl w:val="0"/>
          <w:numId w:val="40"/>
        </w:numPr>
        <w:rPr>
          <w:lang w:eastAsia="en-US"/>
        </w:rPr>
      </w:pPr>
      <w:r w:rsidRPr="00B5660D">
        <w:rPr>
          <w:lang w:eastAsia="en-US"/>
        </w:rPr>
        <w:t>Customer Satisfaction: Regularly assess customer satisfaction levels through surveys or ratings to gauge the success of product development initiatives.</w:t>
      </w:r>
    </w:p>
    <w:p w14:paraId="13BB98BE" w14:textId="77777777" w:rsidR="00B5660D" w:rsidRPr="00B5660D" w:rsidRDefault="00B5660D" w:rsidP="0035661C">
      <w:pPr>
        <w:numPr>
          <w:ilvl w:val="0"/>
          <w:numId w:val="40"/>
        </w:numPr>
        <w:rPr>
          <w:lang w:eastAsia="en-US"/>
        </w:rPr>
      </w:pPr>
      <w:r w:rsidRPr="00B5660D">
        <w:rPr>
          <w:lang w:eastAsia="en-US"/>
        </w:rPr>
        <w:t>Sales Contribution from New Products: Track the revenue generated from new menu items and evaluate their contribution to overall sales growth.</w:t>
      </w:r>
    </w:p>
    <w:p w14:paraId="1EDF7F07" w14:textId="77777777" w:rsidR="00B5660D" w:rsidRPr="00B5660D" w:rsidRDefault="00B5660D" w:rsidP="0035661C">
      <w:pPr>
        <w:numPr>
          <w:ilvl w:val="0"/>
          <w:numId w:val="41"/>
        </w:numPr>
        <w:rPr>
          <w:lang w:eastAsia="en-US"/>
        </w:rPr>
      </w:pPr>
      <w:r w:rsidRPr="00B5660D">
        <w:rPr>
          <w:lang w:eastAsia="en-US"/>
        </w:rPr>
        <w:t>Focus (Niche Market):</w:t>
      </w:r>
    </w:p>
    <w:p w14:paraId="794B62AA" w14:textId="10706143" w:rsidR="00B5660D" w:rsidRPr="00B5660D" w:rsidRDefault="006E261E" w:rsidP="0035661C">
      <w:pPr>
        <w:numPr>
          <w:ilvl w:val="1"/>
          <w:numId w:val="41"/>
        </w:numPr>
        <w:rPr>
          <w:lang w:eastAsia="en-US"/>
        </w:rPr>
      </w:pPr>
      <w:r>
        <w:rPr>
          <w:lang w:eastAsia="en-US"/>
        </w:rPr>
        <w:t>Specialised</w:t>
      </w:r>
      <w:r w:rsidR="00B5660D" w:rsidRPr="00B5660D">
        <w:rPr>
          <w:lang w:eastAsia="en-US"/>
        </w:rPr>
        <w:t xml:space="preserve"> Menu Offerings: </w:t>
      </w:r>
      <w:r w:rsidR="00DC3352">
        <w:t xml:space="preserve">Provide gluten-free, vegan, and allergen-free options in a separate </w:t>
      </w:r>
      <w:r w:rsidR="009645EF">
        <w:t>menu section</w:t>
      </w:r>
      <w:r w:rsidR="00DC3352">
        <w:t xml:space="preserve">. </w:t>
      </w:r>
      <w:r w:rsidR="00B5660D" w:rsidRPr="00B5660D">
        <w:rPr>
          <w:lang w:eastAsia="en-US"/>
        </w:rPr>
        <w:t>Targeted Marketing: Develop targeted marketing campaigns focused on reaching customers with specific dietary requirements through channels they are likely to engage with, such as health and wellness blogs, forums, or social media groups.</w:t>
      </w:r>
    </w:p>
    <w:p w14:paraId="5C1519F4" w14:textId="3E2AB2A4" w:rsidR="00B5660D" w:rsidRPr="00B5660D" w:rsidRDefault="006E261E" w:rsidP="0035661C">
      <w:pPr>
        <w:numPr>
          <w:ilvl w:val="1"/>
          <w:numId w:val="41"/>
        </w:numPr>
        <w:rPr>
          <w:lang w:eastAsia="en-US"/>
        </w:rPr>
      </w:pPr>
      <w:r>
        <w:rPr>
          <w:lang w:eastAsia="en-US"/>
        </w:rPr>
        <w:t>Personalised</w:t>
      </w:r>
      <w:r w:rsidR="00B5660D" w:rsidRPr="00B5660D">
        <w:rPr>
          <w:lang w:eastAsia="en-US"/>
        </w:rPr>
        <w:t xml:space="preserve"> Customer Experience: Train staff members to have in-depth knowledge about different dietary needs and ensure they can provide </w:t>
      </w:r>
      <w:r>
        <w:rPr>
          <w:lang w:eastAsia="en-US"/>
        </w:rPr>
        <w:t>personalised</w:t>
      </w:r>
      <w:r w:rsidR="00B5660D" w:rsidRPr="00B5660D">
        <w:rPr>
          <w:lang w:eastAsia="en-US"/>
        </w:rPr>
        <w:t xml:space="preserve"> recommendations based on customer preferences.</w:t>
      </w:r>
    </w:p>
    <w:p w14:paraId="30918BC5" w14:textId="14C4B205" w:rsidR="00B5660D" w:rsidRPr="00B5660D" w:rsidRDefault="00B5660D" w:rsidP="0035661C">
      <w:pPr>
        <w:rPr>
          <w:lang w:eastAsia="en-US"/>
        </w:rPr>
      </w:pPr>
      <w:r w:rsidRPr="00B5660D">
        <w:rPr>
          <w:lang w:eastAsia="en-US"/>
        </w:rPr>
        <w:t xml:space="preserve">Monitoring Technique: Monitor customer feedback related to the </w:t>
      </w:r>
      <w:r w:rsidR="006E261E">
        <w:rPr>
          <w:lang w:eastAsia="en-US"/>
        </w:rPr>
        <w:t>specialised</w:t>
      </w:r>
      <w:r w:rsidRPr="00B5660D">
        <w:rPr>
          <w:lang w:eastAsia="en-US"/>
        </w:rPr>
        <w:t xml:space="preserve"> menu offerings, track customer acquisition from targeted marketing efforts, and evaluate the level of </w:t>
      </w:r>
      <w:r w:rsidR="006E261E">
        <w:rPr>
          <w:lang w:eastAsia="en-US"/>
        </w:rPr>
        <w:t>personalisation</w:t>
      </w:r>
      <w:r w:rsidRPr="00B5660D">
        <w:rPr>
          <w:lang w:eastAsia="en-US"/>
        </w:rPr>
        <w:t xml:space="preserve"> in customer interactions</w:t>
      </w:r>
      <w:r w:rsidR="00916520">
        <w:rPr>
          <w:lang w:eastAsia="en-US"/>
        </w:rPr>
        <w:t xml:space="preserve"> (Kotler and Keller, 2015)</w:t>
      </w:r>
      <w:r w:rsidRPr="00B5660D">
        <w:rPr>
          <w:lang w:eastAsia="en-US"/>
        </w:rPr>
        <w:t>.</w:t>
      </w:r>
    </w:p>
    <w:p w14:paraId="5AABCE25" w14:textId="77777777" w:rsidR="00B5660D" w:rsidRPr="00B5660D" w:rsidRDefault="00B5660D" w:rsidP="0035661C">
      <w:pPr>
        <w:rPr>
          <w:lang w:eastAsia="en-US"/>
        </w:rPr>
      </w:pPr>
      <w:r w:rsidRPr="00B5660D">
        <w:rPr>
          <w:lang w:eastAsia="en-US"/>
        </w:rPr>
        <w:t>Key Performance Indicators (KPIs):</w:t>
      </w:r>
    </w:p>
    <w:p w14:paraId="0C104985" w14:textId="77777777" w:rsidR="00B5660D" w:rsidRPr="00B5660D" w:rsidRDefault="00B5660D" w:rsidP="00B5660D">
      <w:pPr>
        <w:numPr>
          <w:ilvl w:val="0"/>
          <w:numId w:val="42"/>
        </w:numPr>
        <w:rPr>
          <w:lang w:eastAsia="en-US"/>
        </w:rPr>
      </w:pPr>
      <w:r w:rsidRPr="00B5660D">
        <w:rPr>
          <w:lang w:eastAsia="en-US"/>
        </w:rPr>
        <w:t>Niche Market Growth: Measure the increase in customer base with specific dietary needs, such as gluten-free or vegan customers.</w:t>
      </w:r>
    </w:p>
    <w:p w14:paraId="67E13241" w14:textId="77777777" w:rsidR="00B5660D" w:rsidRPr="00B5660D" w:rsidRDefault="00B5660D" w:rsidP="00B5660D">
      <w:pPr>
        <w:numPr>
          <w:ilvl w:val="0"/>
          <w:numId w:val="42"/>
        </w:numPr>
        <w:rPr>
          <w:lang w:eastAsia="en-US"/>
        </w:rPr>
      </w:pPr>
      <w:r w:rsidRPr="00B5660D">
        <w:rPr>
          <w:lang w:eastAsia="en-US"/>
        </w:rPr>
        <w:t>Customer Engagement: Evaluate customer engagement metrics (click-through rates, conversions, etc.) from targeted marketing campaigns.</w:t>
      </w:r>
    </w:p>
    <w:p w14:paraId="6FCA2A88" w14:textId="44423CC2" w:rsidR="00B5660D" w:rsidRPr="00B5660D" w:rsidRDefault="00B5660D" w:rsidP="00B5660D">
      <w:pPr>
        <w:numPr>
          <w:ilvl w:val="0"/>
          <w:numId w:val="42"/>
        </w:numPr>
        <w:rPr>
          <w:lang w:eastAsia="en-US"/>
        </w:rPr>
      </w:pPr>
      <w:r w:rsidRPr="00B5660D">
        <w:rPr>
          <w:lang w:eastAsia="en-US"/>
        </w:rPr>
        <w:t xml:space="preserve">Customer Satisfaction: Assess customer feedback and ratings </w:t>
      </w:r>
      <w:r w:rsidR="009645EF">
        <w:rPr>
          <w:lang w:eastAsia="en-US"/>
        </w:rPr>
        <w:t>for</w:t>
      </w:r>
      <w:r w:rsidRPr="00B5660D">
        <w:rPr>
          <w:lang w:eastAsia="en-US"/>
        </w:rPr>
        <w:t xml:space="preserve"> </w:t>
      </w:r>
      <w:r w:rsidR="006E261E">
        <w:rPr>
          <w:lang w:eastAsia="en-US"/>
        </w:rPr>
        <w:t>personalised</w:t>
      </w:r>
      <w:r w:rsidRPr="00B5660D">
        <w:rPr>
          <w:lang w:eastAsia="en-US"/>
        </w:rPr>
        <w:t xml:space="preserve"> recommendations and interactions.</w:t>
      </w:r>
    </w:p>
    <w:p w14:paraId="756F3A67" w14:textId="77777777" w:rsidR="00E318D8" w:rsidRDefault="00E318D8" w:rsidP="00140BD7">
      <w:pPr>
        <w:rPr>
          <w:lang w:eastAsia="en-US"/>
        </w:rPr>
      </w:pPr>
    </w:p>
    <w:p w14:paraId="4C57B7FC" w14:textId="77777777" w:rsidR="00A47534" w:rsidRDefault="00A47534" w:rsidP="00C13E1C">
      <w:pPr>
        <w:pStyle w:val="Heading2"/>
      </w:pPr>
    </w:p>
    <w:p w14:paraId="5F4854CF" w14:textId="77777777" w:rsidR="00A47534" w:rsidRDefault="00A47534" w:rsidP="00A47534">
      <w:pPr>
        <w:rPr>
          <w:lang w:eastAsia="en-US"/>
        </w:rPr>
      </w:pPr>
    </w:p>
    <w:p w14:paraId="3D8F6B13" w14:textId="77777777" w:rsidR="00A47534" w:rsidRDefault="00A47534" w:rsidP="00C13E1C">
      <w:pPr>
        <w:pStyle w:val="Heading2"/>
      </w:pPr>
    </w:p>
    <w:p w14:paraId="014A805E" w14:textId="77777777" w:rsidR="00A47534" w:rsidRPr="00A47534" w:rsidRDefault="00A47534" w:rsidP="00A47534">
      <w:pPr>
        <w:rPr>
          <w:lang w:eastAsia="en-US"/>
        </w:rPr>
      </w:pPr>
    </w:p>
    <w:p w14:paraId="505BDDC6" w14:textId="77777777" w:rsidR="00A47534" w:rsidRDefault="00A47534" w:rsidP="00C13E1C">
      <w:pPr>
        <w:pStyle w:val="Heading2"/>
      </w:pPr>
    </w:p>
    <w:p w14:paraId="7F64002A" w14:textId="420B8E38" w:rsidR="00C13E1C" w:rsidRDefault="00C13E1C" w:rsidP="00C13E1C">
      <w:pPr>
        <w:pStyle w:val="Heading2"/>
      </w:pPr>
      <w:bookmarkStart w:id="21" w:name="_Toc141076340"/>
      <w:r w:rsidRPr="00C13E1C">
        <w:t>Conclusion</w:t>
      </w:r>
      <w:bookmarkEnd w:id="21"/>
      <w:r w:rsidRPr="00C13E1C">
        <w:t xml:space="preserve"> </w:t>
      </w:r>
    </w:p>
    <w:p w14:paraId="79877641" w14:textId="77777777" w:rsidR="006B0939" w:rsidRDefault="006B0939" w:rsidP="00C13E1C">
      <w:pPr>
        <w:rPr>
          <w:lang w:eastAsia="en-US"/>
        </w:rPr>
      </w:pPr>
    </w:p>
    <w:p w14:paraId="3A674EC2" w14:textId="088FCE0B" w:rsidR="00C13E1C" w:rsidRPr="00C13E1C" w:rsidRDefault="006B0939" w:rsidP="00C13E1C">
      <w:pPr>
        <w:rPr>
          <w:lang w:eastAsia="en-US"/>
        </w:rPr>
      </w:pPr>
      <w:r w:rsidRPr="006B0939">
        <w:rPr>
          <w:lang w:eastAsia="en-US"/>
        </w:rPr>
        <w:t>This strategic plan identifies a niche market, leverages internal strengths, addresses potential weaknesses, as well as external opportunities and threats. Maintaining profitability and ensuring business sustainability can be achieved by implementing the recommended strategies and closely monitoring key performance metrics.</w:t>
      </w:r>
      <w:r w:rsidR="00B50668">
        <w:rPr>
          <w:lang w:eastAsia="en-US"/>
        </w:rPr>
        <w:t xml:space="preserve"> </w:t>
      </w:r>
      <w:r w:rsidR="00B50668" w:rsidRPr="00B50668">
        <w:rPr>
          <w:lang w:eastAsia="en-US"/>
        </w:rPr>
        <w:t xml:space="preserve">According to the comprehensive analysis, the best fit strategy is a combination of market penetration, product development, and market development. Through effective marketing and branding strategies, continuously </w:t>
      </w:r>
      <w:r w:rsidR="00A47534" w:rsidRPr="00B50668">
        <w:rPr>
          <w:lang w:eastAsia="en-US"/>
        </w:rPr>
        <w:t>innovating,</w:t>
      </w:r>
      <w:r w:rsidR="00B50668" w:rsidRPr="00B50668">
        <w:rPr>
          <w:lang w:eastAsia="en-US"/>
        </w:rPr>
        <w:t xml:space="preserve"> and expanding the range of healthy dessert offerings, and exploring new geographic markets, the café can achieve sustainable growth and competitive advantage.</w:t>
      </w:r>
    </w:p>
    <w:p w14:paraId="3C723DA0" w14:textId="77777777" w:rsidR="00C13E1C" w:rsidRPr="00533BAB" w:rsidRDefault="00C13E1C" w:rsidP="00140BD7">
      <w:pPr>
        <w:rPr>
          <w:lang w:eastAsia="en-US"/>
        </w:rPr>
      </w:pPr>
    </w:p>
    <w:p w14:paraId="0E37DFCD" w14:textId="77777777" w:rsidR="00743014" w:rsidRDefault="00743014" w:rsidP="00A34181">
      <w:pPr>
        <w:rPr>
          <w:lang w:eastAsia="en-US"/>
        </w:rPr>
      </w:pPr>
    </w:p>
    <w:p w14:paraId="1CB8A144" w14:textId="77777777" w:rsidR="00C4409D" w:rsidRDefault="00C4409D" w:rsidP="00C4409D">
      <w:pPr>
        <w:pStyle w:val="Heading2"/>
      </w:pPr>
    </w:p>
    <w:p w14:paraId="0DA3873E" w14:textId="6EA72162" w:rsidR="00EB3AF4" w:rsidRPr="00EB3AF4" w:rsidRDefault="00C9187C" w:rsidP="00C4409D">
      <w:pPr>
        <w:pStyle w:val="Heading2"/>
      </w:pPr>
      <w:r w:rsidRPr="00C9187C">
        <w:t xml:space="preserve"> </w:t>
      </w:r>
    </w:p>
    <w:p w14:paraId="07BC787F" w14:textId="77777777" w:rsidR="00AD4ACF" w:rsidRDefault="00AD4ACF" w:rsidP="00243331">
      <w:pPr>
        <w:rPr>
          <w:lang w:eastAsia="en-US"/>
        </w:rPr>
      </w:pPr>
    </w:p>
    <w:p w14:paraId="25A410FA" w14:textId="77777777" w:rsidR="00A47534" w:rsidRDefault="00A47534" w:rsidP="00243331">
      <w:pPr>
        <w:rPr>
          <w:lang w:eastAsia="en-US"/>
        </w:rPr>
      </w:pPr>
    </w:p>
    <w:p w14:paraId="0F86A0BF" w14:textId="77777777" w:rsidR="00A47534" w:rsidRDefault="00A47534" w:rsidP="00243331">
      <w:pPr>
        <w:rPr>
          <w:lang w:eastAsia="en-US"/>
        </w:rPr>
      </w:pPr>
    </w:p>
    <w:p w14:paraId="7E945F7B" w14:textId="77777777" w:rsidR="00A47534" w:rsidRDefault="00A47534" w:rsidP="00243331">
      <w:pPr>
        <w:rPr>
          <w:lang w:eastAsia="en-US"/>
        </w:rPr>
      </w:pPr>
    </w:p>
    <w:p w14:paraId="0C9B1B80" w14:textId="77777777" w:rsidR="00A47534" w:rsidRDefault="00A47534" w:rsidP="00243331">
      <w:pPr>
        <w:rPr>
          <w:lang w:eastAsia="en-US"/>
        </w:rPr>
      </w:pPr>
    </w:p>
    <w:p w14:paraId="0DB6A361" w14:textId="77777777" w:rsidR="00A47534" w:rsidRDefault="00A47534" w:rsidP="00243331">
      <w:pPr>
        <w:rPr>
          <w:lang w:eastAsia="en-US"/>
        </w:rPr>
      </w:pPr>
    </w:p>
    <w:p w14:paraId="3C48B3D1" w14:textId="77777777" w:rsidR="00A47534" w:rsidRDefault="00A47534" w:rsidP="00243331">
      <w:pPr>
        <w:rPr>
          <w:lang w:eastAsia="en-US"/>
        </w:rPr>
      </w:pPr>
    </w:p>
    <w:p w14:paraId="2C6A7D0B" w14:textId="77777777" w:rsidR="00A47534" w:rsidRDefault="00A47534" w:rsidP="00243331">
      <w:pPr>
        <w:rPr>
          <w:lang w:eastAsia="en-US"/>
        </w:rPr>
      </w:pPr>
    </w:p>
    <w:p w14:paraId="6B3F423F" w14:textId="77777777" w:rsidR="00A47534" w:rsidRDefault="00A47534" w:rsidP="00243331">
      <w:pPr>
        <w:rPr>
          <w:lang w:eastAsia="en-US"/>
        </w:rPr>
      </w:pPr>
    </w:p>
    <w:p w14:paraId="0023471A" w14:textId="77777777" w:rsidR="00A47534" w:rsidRDefault="00A47534" w:rsidP="00243331">
      <w:pPr>
        <w:rPr>
          <w:lang w:eastAsia="en-US"/>
        </w:rPr>
      </w:pPr>
    </w:p>
    <w:p w14:paraId="5ABFE21F" w14:textId="77777777" w:rsidR="00A47534" w:rsidRDefault="00A47534" w:rsidP="00243331">
      <w:pPr>
        <w:rPr>
          <w:lang w:eastAsia="en-US"/>
        </w:rPr>
      </w:pPr>
    </w:p>
    <w:p w14:paraId="20FE326B" w14:textId="77777777" w:rsidR="00A47534" w:rsidRDefault="00A47534" w:rsidP="00243331">
      <w:pPr>
        <w:rPr>
          <w:lang w:eastAsia="en-US"/>
        </w:rPr>
      </w:pPr>
    </w:p>
    <w:p w14:paraId="0DF07814" w14:textId="77777777" w:rsidR="00A47534" w:rsidRDefault="00A47534" w:rsidP="00243331">
      <w:pPr>
        <w:rPr>
          <w:lang w:eastAsia="en-US"/>
        </w:rPr>
      </w:pPr>
    </w:p>
    <w:p w14:paraId="60BA86A3" w14:textId="77777777" w:rsidR="00A47534" w:rsidRDefault="00A47534" w:rsidP="00243331">
      <w:pPr>
        <w:rPr>
          <w:lang w:eastAsia="en-US"/>
        </w:rPr>
      </w:pPr>
    </w:p>
    <w:p w14:paraId="35FB77A4" w14:textId="77777777" w:rsidR="00A47534" w:rsidRDefault="00A47534" w:rsidP="00243331">
      <w:pPr>
        <w:rPr>
          <w:lang w:eastAsia="en-US"/>
        </w:rPr>
      </w:pPr>
    </w:p>
    <w:p w14:paraId="070F682A" w14:textId="77777777" w:rsidR="00A47534" w:rsidRDefault="00A47534" w:rsidP="00243331">
      <w:pPr>
        <w:rPr>
          <w:lang w:eastAsia="en-US"/>
        </w:rPr>
      </w:pPr>
    </w:p>
    <w:p w14:paraId="0FAF6F3B" w14:textId="77777777" w:rsidR="00A47534" w:rsidRDefault="00A47534" w:rsidP="00243331">
      <w:pPr>
        <w:rPr>
          <w:lang w:eastAsia="en-US"/>
        </w:rPr>
      </w:pPr>
    </w:p>
    <w:p w14:paraId="28C6B647" w14:textId="77777777" w:rsidR="00A47534" w:rsidRDefault="00A47534" w:rsidP="00243331">
      <w:pPr>
        <w:rPr>
          <w:lang w:eastAsia="en-US"/>
        </w:rPr>
      </w:pPr>
    </w:p>
    <w:p w14:paraId="098719D3" w14:textId="77777777" w:rsidR="00A47534" w:rsidRDefault="00A47534" w:rsidP="00243331">
      <w:pPr>
        <w:rPr>
          <w:lang w:eastAsia="en-US"/>
        </w:rPr>
      </w:pPr>
    </w:p>
    <w:p w14:paraId="66ABD5F9" w14:textId="77777777" w:rsidR="00A47534" w:rsidRPr="00EB3AF4" w:rsidRDefault="00A47534" w:rsidP="00243331">
      <w:pPr>
        <w:rPr>
          <w:lang w:eastAsia="en-US"/>
        </w:rPr>
      </w:pPr>
    </w:p>
    <w:p w14:paraId="4923E07F" w14:textId="53BC36F6" w:rsidR="006A4B56" w:rsidRDefault="006A4B56" w:rsidP="00243331">
      <w:pPr>
        <w:pStyle w:val="Heading2"/>
        <w:spacing w:line="360" w:lineRule="auto"/>
      </w:pPr>
      <w:bookmarkStart w:id="22" w:name="_Toc141076341"/>
      <w:r>
        <w:t>References</w:t>
      </w:r>
      <w:bookmarkEnd w:id="22"/>
    </w:p>
    <w:p w14:paraId="1AF83B46" w14:textId="77777777" w:rsidR="00162373" w:rsidRPr="00162373" w:rsidRDefault="00162373" w:rsidP="00162373">
      <w:pPr>
        <w:rPr>
          <w:lang w:eastAsia="en-US"/>
        </w:rPr>
      </w:pPr>
    </w:p>
    <w:p w14:paraId="5FD63487" w14:textId="77777777" w:rsidR="00162373" w:rsidRPr="0091064A" w:rsidRDefault="00162373" w:rsidP="00162373">
      <w:pPr>
        <w:rPr>
          <w:lang w:eastAsia="en-US"/>
        </w:rPr>
      </w:pPr>
      <w:r w:rsidRPr="0091064A">
        <w:rPr>
          <w:lang w:eastAsia="en-US"/>
        </w:rPr>
        <w:t>Ansoff, H. I. (1957). </w:t>
      </w:r>
      <w:r w:rsidRPr="0091064A">
        <w:rPr>
          <w:i/>
          <w:iCs/>
          <w:lang w:eastAsia="en-US"/>
        </w:rPr>
        <w:t>Strategies for Diversification</w:t>
      </w:r>
      <w:r w:rsidRPr="0091064A">
        <w:rPr>
          <w:lang w:eastAsia="en-US"/>
        </w:rPr>
        <w:t>. Harvard Business Review, 35(5), 113-124.</w:t>
      </w:r>
    </w:p>
    <w:p w14:paraId="7C90870A" w14:textId="53488DCC" w:rsidR="005137CF" w:rsidRDefault="005137CF" w:rsidP="005137CF">
      <w:pPr>
        <w:rPr>
          <w:lang w:eastAsia="en-US"/>
        </w:rPr>
      </w:pPr>
    </w:p>
    <w:p w14:paraId="12EE8FB2" w14:textId="6C06EA7F" w:rsidR="003C3DB3" w:rsidRDefault="003C3DB3" w:rsidP="005137CF">
      <w:pPr>
        <w:rPr>
          <w:rFonts w:ascii="Roboto" w:hAnsi="Roboto"/>
          <w:color w:val="000000"/>
          <w:sz w:val="21"/>
          <w:szCs w:val="21"/>
          <w:shd w:val="clear" w:color="auto" w:fill="FFFFFF"/>
        </w:rPr>
      </w:pPr>
      <w:r>
        <w:rPr>
          <w:lang w:eastAsia="en-US"/>
        </w:rPr>
        <w:t>Batat</w:t>
      </w:r>
      <w:r w:rsidR="00E84945">
        <w:rPr>
          <w:rFonts w:ascii="Roboto" w:hAnsi="Roboto"/>
          <w:color w:val="000000"/>
          <w:sz w:val="21"/>
          <w:szCs w:val="21"/>
          <w:shd w:val="clear" w:color="auto" w:fill="FFFFFF"/>
        </w:rPr>
        <w:t>, W. (2021).</w:t>
      </w:r>
      <w:r w:rsidR="00E84945">
        <w:rPr>
          <w:rStyle w:val="apple-converted-space"/>
          <w:rFonts w:ascii="Roboto" w:hAnsi="Roboto"/>
          <w:color w:val="000000"/>
          <w:sz w:val="21"/>
          <w:szCs w:val="21"/>
          <w:shd w:val="clear" w:color="auto" w:fill="FFFFFF"/>
        </w:rPr>
        <w:t> </w:t>
      </w:r>
      <w:r w:rsidR="00E84945">
        <w:rPr>
          <w:rFonts w:ascii="Roboto" w:hAnsi="Roboto"/>
          <w:i/>
          <w:iCs/>
          <w:color w:val="000000"/>
          <w:sz w:val="21"/>
          <w:szCs w:val="21"/>
        </w:rPr>
        <w:t>Experiential marketing: case studies in customer experience.</w:t>
      </w:r>
      <w:r w:rsidR="00E84945">
        <w:rPr>
          <w:rStyle w:val="apple-converted-space"/>
          <w:rFonts w:ascii="Roboto" w:hAnsi="Roboto"/>
          <w:i/>
          <w:iCs/>
          <w:color w:val="000000"/>
          <w:sz w:val="21"/>
          <w:szCs w:val="21"/>
        </w:rPr>
        <w:t> </w:t>
      </w:r>
      <w:r w:rsidR="00E84945">
        <w:rPr>
          <w:rFonts w:ascii="Roboto" w:hAnsi="Roboto"/>
          <w:color w:val="000000"/>
          <w:sz w:val="21"/>
          <w:szCs w:val="21"/>
          <w:shd w:val="clear" w:color="auto" w:fill="FFFFFF"/>
        </w:rPr>
        <w:t>London: Routledge, Taylor &amp; Francis Group.</w:t>
      </w:r>
    </w:p>
    <w:p w14:paraId="5D56093B" w14:textId="77777777" w:rsidR="00162373" w:rsidRPr="00ED7B4C" w:rsidRDefault="00162373" w:rsidP="005137CF">
      <w:pPr>
        <w:rPr>
          <w:rFonts w:ascii="Roboto" w:hAnsi="Roboto"/>
          <w:color w:val="000000"/>
          <w:sz w:val="21"/>
          <w:szCs w:val="21"/>
          <w:shd w:val="clear" w:color="auto" w:fill="FFFFFF"/>
        </w:rPr>
      </w:pPr>
    </w:p>
    <w:p w14:paraId="025DF237" w14:textId="77777777" w:rsidR="00777477" w:rsidRDefault="00777477" w:rsidP="00777477">
      <w:pPr>
        <w:rPr>
          <w:lang w:eastAsia="en-US"/>
        </w:rPr>
      </w:pPr>
      <w:r w:rsidRPr="00A556FF">
        <w:rPr>
          <w:lang w:eastAsia="en-US"/>
        </w:rPr>
        <w:t>Brown, E. (2017). Creating a Unique Selling Proposition in the Food Service Industry. Journal of Food and Hospitality Management, 12(4), 234-245.</w:t>
      </w:r>
    </w:p>
    <w:p w14:paraId="03C29580" w14:textId="77777777" w:rsidR="00150446" w:rsidRDefault="00150446" w:rsidP="00777477">
      <w:pPr>
        <w:rPr>
          <w:lang w:eastAsia="en-US"/>
        </w:rPr>
      </w:pPr>
    </w:p>
    <w:p w14:paraId="79313443" w14:textId="07DBBDBF" w:rsidR="00150446" w:rsidRDefault="00150446" w:rsidP="00777477">
      <w:pPr>
        <w:rPr>
          <w:lang w:eastAsia="en-US"/>
        </w:rPr>
      </w:pPr>
      <w:r w:rsidRPr="00E451C8">
        <w:rPr>
          <w:lang w:eastAsia="en-US"/>
        </w:rPr>
        <w:t>Brown, R. (2021). </w:t>
      </w:r>
      <w:r w:rsidRPr="00E451C8">
        <w:rPr>
          <w:i/>
          <w:iCs/>
          <w:lang w:eastAsia="en-US"/>
        </w:rPr>
        <w:t>Campus Cafes &amp; Culinary Initiatives: A Guide for Administrators</w:t>
      </w:r>
      <w:r w:rsidRPr="00E451C8">
        <w:rPr>
          <w:lang w:eastAsia="en-US"/>
        </w:rPr>
        <w:t>. Journal of Higher Education Administration, 35(2), 67-89.</w:t>
      </w:r>
    </w:p>
    <w:p w14:paraId="519ED329" w14:textId="77777777" w:rsidR="00B349F4" w:rsidRDefault="00B349F4" w:rsidP="00777477">
      <w:pPr>
        <w:rPr>
          <w:lang w:eastAsia="en-US"/>
        </w:rPr>
      </w:pPr>
    </w:p>
    <w:p w14:paraId="09CA719E" w14:textId="3FDD5AAB" w:rsidR="00B349F4" w:rsidRDefault="00B349F4" w:rsidP="00777477">
      <w:pPr>
        <w:rPr>
          <w:lang w:eastAsia="en-US"/>
        </w:rPr>
      </w:pPr>
      <w:r w:rsidRPr="00E451C8">
        <w:rPr>
          <w:lang w:eastAsia="en-US"/>
        </w:rPr>
        <w:t>Davis, M. (2019). </w:t>
      </w:r>
      <w:r w:rsidRPr="00E451C8">
        <w:rPr>
          <w:i/>
          <w:iCs/>
          <w:lang w:eastAsia="en-US"/>
        </w:rPr>
        <w:t>Exploring Healthy Eating Habits among College Students</w:t>
      </w:r>
      <w:r w:rsidRPr="00E451C8">
        <w:rPr>
          <w:lang w:eastAsia="en-US"/>
        </w:rPr>
        <w:t>. International Journal of Student Development, 12(3), 123-138.</w:t>
      </w:r>
    </w:p>
    <w:p w14:paraId="09C0F229" w14:textId="77777777" w:rsidR="00F61B9C" w:rsidRDefault="00F61B9C" w:rsidP="00777477">
      <w:pPr>
        <w:rPr>
          <w:lang w:eastAsia="en-US"/>
        </w:rPr>
      </w:pPr>
    </w:p>
    <w:p w14:paraId="781FC32D" w14:textId="77777777" w:rsidR="00F61B9C" w:rsidRPr="00A556FF" w:rsidRDefault="00F61B9C" w:rsidP="00F61B9C">
      <w:pPr>
        <w:rPr>
          <w:lang w:eastAsia="en-US"/>
        </w:rPr>
      </w:pPr>
      <w:r w:rsidRPr="00A556FF">
        <w:rPr>
          <w:lang w:eastAsia="en-US"/>
        </w:rPr>
        <w:t>Johnson, A. (2018). The Impact of Health-Conscious Consumerism on the Food Industry. International Journal of Business and Economics, 25(2), 67-89.</w:t>
      </w:r>
    </w:p>
    <w:p w14:paraId="5E6813BB" w14:textId="77777777" w:rsidR="00B710CE" w:rsidRDefault="00B710CE" w:rsidP="00B710CE">
      <w:pPr>
        <w:rPr>
          <w:lang w:eastAsia="en-US"/>
        </w:rPr>
      </w:pPr>
    </w:p>
    <w:p w14:paraId="05AC9C47" w14:textId="2FE0CEBE" w:rsidR="00B710CE" w:rsidRPr="00E451C8" w:rsidRDefault="00B710CE" w:rsidP="00B710CE">
      <w:pPr>
        <w:rPr>
          <w:lang w:eastAsia="en-US"/>
        </w:rPr>
      </w:pPr>
      <w:r w:rsidRPr="00E451C8">
        <w:rPr>
          <w:lang w:eastAsia="en-US"/>
        </w:rPr>
        <w:t>Jones, P. (2018). </w:t>
      </w:r>
      <w:r w:rsidRPr="00E451C8">
        <w:rPr>
          <w:i/>
          <w:iCs/>
          <w:lang w:eastAsia="en-US"/>
        </w:rPr>
        <w:t>Collaborative Innovation in the Food and Beverage Sector</w:t>
      </w:r>
      <w:r w:rsidRPr="00E451C8">
        <w:rPr>
          <w:lang w:eastAsia="en-US"/>
        </w:rPr>
        <w:t>. Journal of Food Innovation, 25(2), 56-78.</w:t>
      </w:r>
    </w:p>
    <w:p w14:paraId="0D377F29" w14:textId="77777777" w:rsidR="00A21E60" w:rsidRDefault="00A21E60" w:rsidP="00A21E60">
      <w:pPr>
        <w:rPr>
          <w:lang w:eastAsia="en-US"/>
        </w:rPr>
      </w:pPr>
    </w:p>
    <w:p w14:paraId="7215EE59" w14:textId="446FB9CB" w:rsidR="00A21E60" w:rsidRPr="00B5660D" w:rsidRDefault="00A21E60" w:rsidP="00A21E60">
      <w:pPr>
        <w:rPr>
          <w:lang w:eastAsia="en-US"/>
        </w:rPr>
      </w:pPr>
      <w:r w:rsidRPr="00B5660D">
        <w:rPr>
          <w:lang w:eastAsia="en-US"/>
        </w:rPr>
        <w:t>Kaplan, R. S., &amp; Norton, D. P. (1996). The balanced scorecard: translating strategy into action. Harvard Business Review.</w:t>
      </w:r>
    </w:p>
    <w:p w14:paraId="4243F736" w14:textId="77777777" w:rsidR="00A21E60" w:rsidRDefault="00A21E60" w:rsidP="00A21E60">
      <w:pPr>
        <w:rPr>
          <w:lang w:eastAsia="en-US"/>
        </w:rPr>
      </w:pPr>
    </w:p>
    <w:p w14:paraId="3078EB8F" w14:textId="4AD8ECE6" w:rsidR="00A21E60" w:rsidRDefault="00A21E60" w:rsidP="00A21E60">
      <w:pPr>
        <w:rPr>
          <w:lang w:eastAsia="en-US"/>
        </w:rPr>
      </w:pPr>
      <w:r w:rsidRPr="00B5660D">
        <w:rPr>
          <w:lang w:eastAsia="en-US"/>
        </w:rPr>
        <w:t>Kotler, P., &amp; Keller, K. L. (2015). Marketing management. Pearson Education Limited.</w:t>
      </w:r>
    </w:p>
    <w:p w14:paraId="3E0744C8" w14:textId="77777777" w:rsidR="001C5C91" w:rsidRDefault="001C5C91" w:rsidP="00A21E60">
      <w:pPr>
        <w:rPr>
          <w:lang w:eastAsia="en-US"/>
        </w:rPr>
      </w:pPr>
    </w:p>
    <w:p w14:paraId="23F30E98" w14:textId="59A2BAA9" w:rsidR="001C5C91" w:rsidRDefault="00940894" w:rsidP="00A21E60">
      <w:pPr>
        <w:rPr>
          <w:lang w:eastAsia="en-US"/>
        </w:rPr>
      </w:pPr>
      <w:r>
        <w:rPr>
          <w:rFonts w:ascii="Roboto" w:hAnsi="Roboto"/>
          <w:color w:val="000000"/>
          <w:sz w:val="21"/>
          <w:szCs w:val="21"/>
          <w:shd w:val="clear" w:color="auto" w:fill="FFFFFF"/>
        </w:rPr>
        <w:t>Lindeberg, C., Tan, S., Yan, J. and S</w:t>
      </w:r>
      <w:r w:rsidR="00744423">
        <w:rPr>
          <w:rFonts w:ascii="Roboto" w:hAnsi="Roboto"/>
          <w:color w:val="000000"/>
          <w:sz w:val="21"/>
          <w:szCs w:val="21"/>
          <w:shd w:val="clear" w:color="auto" w:fill="FFFFFF"/>
        </w:rPr>
        <w:t>tarfelt</w:t>
      </w:r>
      <w:r>
        <w:rPr>
          <w:rFonts w:ascii="Roboto" w:hAnsi="Roboto"/>
          <w:color w:val="000000"/>
          <w:sz w:val="21"/>
          <w:szCs w:val="21"/>
          <w:shd w:val="clear" w:color="auto" w:fill="FFFFFF"/>
        </w:rPr>
        <w:t>, F., 2015. Key performance indicators improve industrial performance.</w:t>
      </w:r>
      <w:r>
        <w:rPr>
          <w:rStyle w:val="apple-converted-space"/>
          <w:rFonts w:ascii="Roboto" w:hAnsi="Roboto"/>
          <w:color w:val="000000"/>
          <w:sz w:val="21"/>
          <w:szCs w:val="21"/>
          <w:shd w:val="clear" w:color="auto" w:fill="FFFFFF"/>
        </w:rPr>
        <w:t> </w:t>
      </w:r>
      <w:r>
        <w:rPr>
          <w:rFonts w:ascii="Roboto" w:hAnsi="Roboto"/>
          <w:i/>
          <w:iCs/>
          <w:color w:val="000000"/>
          <w:sz w:val="21"/>
          <w:szCs w:val="21"/>
        </w:rPr>
        <w:t xml:space="preserve">Energy </w:t>
      </w:r>
      <w:r w:rsidR="00744423">
        <w:rPr>
          <w:rFonts w:ascii="Roboto" w:hAnsi="Roboto"/>
          <w:i/>
          <w:iCs/>
          <w:color w:val="000000"/>
          <w:sz w:val="21"/>
          <w:szCs w:val="21"/>
        </w:rPr>
        <w:t>proedria</w:t>
      </w:r>
      <w:r>
        <w:rPr>
          <w:rFonts w:ascii="Roboto" w:hAnsi="Roboto"/>
          <w:i/>
          <w:iCs/>
          <w:color w:val="000000"/>
          <w:sz w:val="21"/>
          <w:szCs w:val="21"/>
        </w:rPr>
        <w:t>,</w:t>
      </w:r>
      <w:r>
        <w:rPr>
          <w:rStyle w:val="apple-converted-space"/>
          <w:rFonts w:ascii="Roboto" w:hAnsi="Roboto"/>
          <w:i/>
          <w:iCs/>
          <w:color w:val="000000"/>
          <w:sz w:val="21"/>
          <w:szCs w:val="21"/>
        </w:rPr>
        <w:t> </w:t>
      </w:r>
      <w:r>
        <w:rPr>
          <w:rFonts w:ascii="Roboto" w:hAnsi="Roboto"/>
          <w:b/>
          <w:bCs/>
          <w:color w:val="000000"/>
          <w:sz w:val="21"/>
          <w:szCs w:val="21"/>
        </w:rPr>
        <w:t>75</w:t>
      </w:r>
      <w:r>
        <w:rPr>
          <w:rFonts w:ascii="Roboto" w:hAnsi="Roboto"/>
          <w:color w:val="000000"/>
          <w:sz w:val="21"/>
          <w:szCs w:val="21"/>
          <w:shd w:val="clear" w:color="auto" w:fill="FFFFFF"/>
        </w:rPr>
        <w:t>, pp. 1785-1790.</w:t>
      </w:r>
    </w:p>
    <w:p w14:paraId="6511D4DB" w14:textId="77777777" w:rsidR="00F61B9C" w:rsidRPr="00A556FF" w:rsidRDefault="00F61B9C" w:rsidP="00777477">
      <w:pPr>
        <w:rPr>
          <w:lang w:eastAsia="en-US"/>
        </w:rPr>
      </w:pPr>
    </w:p>
    <w:p w14:paraId="634E4054" w14:textId="1A8FAEAF" w:rsidR="00797EF3" w:rsidRDefault="00ED7B4C" w:rsidP="005137CF">
      <w:pPr>
        <w:rPr>
          <w:lang w:eastAsia="en-US"/>
        </w:rPr>
      </w:pPr>
      <w:r w:rsidRPr="00ED7B4C">
        <w:rPr>
          <w:lang w:eastAsia="en-US"/>
        </w:rPr>
        <w:t>Lynch, R. (2015). Strategic management. Pearson Education Limited.</w:t>
      </w:r>
    </w:p>
    <w:p w14:paraId="030D7436" w14:textId="77777777" w:rsidR="00ED7B4C" w:rsidRDefault="00ED7B4C" w:rsidP="005137CF">
      <w:pPr>
        <w:rPr>
          <w:lang w:eastAsia="en-US"/>
        </w:rPr>
      </w:pPr>
    </w:p>
    <w:p w14:paraId="001A8147" w14:textId="38D06483" w:rsidR="004F1657" w:rsidRDefault="004F1657" w:rsidP="004F1657">
      <w:pPr>
        <w:spacing w:line="480" w:lineRule="auto"/>
        <w:rPr>
          <w:lang w:eastAsia="en-US"/>
        </w:rPr>
      </w:pPr>
      <w:r w:rsidRPr="004F1657">
        <w:rPr>
          <w:lang w:eastAsia="en-US"/>
        </w:rPr>
        <w:lastRenderedPageBreak/>
        <w:t>O</w:t>
      </w:r>
      <w:r w:rsidR="00F82ABB">
        <w:rPr>
          <w:lang w:eastAsia="en-US"/>
        </w:rPr>
        <w:t>h</w:t>
      </w:r>
      <w:r w:rsidRPr="004F1657">
        <w:rPr>
          <w:lang w:eastAsia="en-US"/>
        </w:rPr>
        <w:t>, G.G.</w:t>
      </w:r>
      <w:r>
        <w:rPr>
          <w:lang w:eastAsia="en-US"/>
        </w:rPr>
        <w:t xml:space="preserve"> (</w:t>
      </w:r>
      <w:r w:rsidRPr="004F1657">
        <w:rPr>
          <w:lang w:eastAsia="en-US"/>
        </w:rPr>
        <w:t>2020</w:t>
      </w:r>
      <w:r>
        <w:rPr>
          <w:lang w:eastAsia="en-US"/>
        </w:rPr>
        <w:t>)</w:t>
      </w:r>
      <w:r w:rsidR="004E34B8">
        <w:rPr>
          <w:lang w:eastAsia="en-US"/>
        </w:rPr>
        <w:t>.</w:t>
      </w:r>
      <w:r>
        <w:rPr>
          <w:lang w:eastAsia="en-US"/>
        </w:rPr>
        <w:t xml:space="preserve"> </w:t>
      </w:r>
      <w:r w:rsidRPr="004F1657">
        <w:rPr>
          <w:lang w:eastAsia="en-US"/>
        </w:rPr>
        <w:t>When dessert comes close: The effects of anticipating indulgent consumption and dietary restraint on healthy food preference at restaurants. </w:t>
      </w:r>
      <w:r w:rsidRPr="004F1657">
        <w:rPr>
          <w:i/>
          <w:iCs/>
          <w:lang w:eastAsia="en-US"/>
        </w:rPr>
        <w:t>International journal of hospitality management, </w:t>
      </w:r>
      <w:r w:rsidRPr="004F1657">
        <w:rPr>
          <w:b/>
          <w:bCs/>
          <w:lang w:eastAsia="en-US"/>
        </w:rPr>
        <w:t>90</w:t>
      </w:r>
      <w:r w:rsidRPr="004F1657">
        <w:rPr>
          <w:lang w:eastAsia="en-US"/>
        </w:rPr>
        <w:t>, pp. 102614.</w:t>
      </w:r>
    </w:p>
    <w:p w14:paraId="3E473EC8" w14:textId="77777777" w:rsidR="00CD712B" w:rsidRDefault="00CD712B" w:rsidP="004F1657">
      <w:pPr>
        <w:spacing w:line="480" w:lineRule="auto"/>
        <w:rPr>
          <w:lang w:eastAsia="en-US"/>
        </w:rPr>
      </w:pPr>
    </w:p>
    <w:p w14:paraId="1E23D4E7" w14:textId="77777777" w:rsidR="00CD712B" w:rsidRPr="0091064A" w:rsidRDefault="00CD712B" w:rsidP="00CD712B">
      <w:pPr>
        <w:rPr>
          <w:lang w:eastAsia="en-US"/>
        </w:rPr>
      </w:pPr>
      <w:r w:rsidRPr="0091064A">
        <w:rPr>
          <w:lang w:eastAsia="en-US"/>
        </w:rPr>
        <w:t>Porter, M. E. (1980). </w:t>
      </w:r>
      <w:r w:rsidRPr="0091064A">
        <w:rPr>
          <w:i/>
          <w:iCs/>
          <w:lang w:eastAsia="en-US"/>
        </w:rPr>
        <w:t xml:space="preserve">Competitive Strategy: Techniques for </w:t>
      </w:r>
      <w:r>
        <w:rPr>
          <w:i/>
          <w:iCs/>
          <w:lang w:eastAsia="en-US"/>
        </w:rPr>
        <w:t>Analysing</w:t>
      </w:r>
      <w:r w:rsidRPr="0091064A">
        <w:rPr>
          <w:i/>
          <w:iCs/>
          <w:lang w:eastAsia="en-US"/>
        </w:rPr>
        <w:t xml:space="preserve"> Industries and Competitors</w:t>
      </w:r>
      <w:r w:rsidRPr="0091064A">
        <w:rPr>
          <w:lang w:eastAsia="en-US"/>
        </w:rPr>
        <w:t>. Free Press.</w:t>
      </w:r>
    </w:p>
    <w:p w14:paraId="156D535D" w14:textId="77777777" w:rsidR="00CD712B" w:rsidRPr="004F1657" w:rsidRDefault="00CD712B" w:rsidP="004F1657">
      <w:pPr>
        <w:spacing w:line="480" w:lineRule="auto"/>
        <w:rPr>
          <w:lang w:eastAsia="en-US"/>
        </w:rPr>
      </w:pPr>
    </w:p>
    <w:p w14:paraId="497A3216" w14:textId="77777777" w:rsidR="00B71511" w:rsidRDefault="00B71511" w:rsidP="00B71511">
      <w:pPr>
        <w:spacing w:line="480" w:lineRule="auto"/>
        <w:rPr>
          <w:lang w:eastAsia="en-US"/>
        </w:rPr>
      </w:pPr>
      <w:r w:rsidRPr="00B71511">
        <w:rPr>
          <w:lang w:eastAsia="en-US"/>
        </w:rPr>
        <w:t>Smith, J. (2019). </w:t>
      </w:r>
      <w:r w:rsidRPr="00B71511">
        <w:rPr>
          <w:i/>
          <w:iCs/>
          <w:lang w:eastAsia="en-US"/>
        </w:rPr>
        <w:t>Healthy Desserts: Trends in Modern Food Culture</w:t>
      </w:r>
      <w:r w:rsidRPr="00B71511">
        <w:rPr>
          <w:lang w:eastAsia="en-US"/>
        </w:rPr>
        <w:t>. Journal of Culinary Studies, 15(3), 123-138.</w:t>
      </w:r>
    </w:p>
    <w:p w14:paraId="1F9D9B5F" w14:textId="77777777" w:rsidR="00B710CE" w:rsidRDefault="00B710CE" w:rsidP="00B710CE">
      <w:pPr>
        <w:rPr>
          <w:lang w:eastAsia="en-US"/>
        </w:rPr>
      </w:pPr>
    </w:p>
    <w:p w14:paraId="5160B826" w14:textId="21143763" w:rsidR="00B710CE" w:rsidRPr="00B71511" w:rsidRDefault="00B710CE" w:rsidP="00B710CE">
      <w:pPr>
        <w:rPr>
          <w:lang w:eastAsia="en-US"/>
        </w:rPr>
      </w:pPr>
      <w:r w:rsidRPr="00E451C8">
        <w:rPr>
          <w:lang w:eastAsia="en-US"/>
        </w:rPr>
        <w:t>Smith, A. (2020). </w:t>
      </w:r>
      <w:r w:rsidRPr="00E451C8">
        <w:rPr>
          <w:i/>
          <w:iCs/>
          <w:lang w:eastAsia="en-US"/>
        </w:rPr>
        <w:t>The Role of Academic Advising in Promoting Healthy Eating Habits</w:t>
      </w:r>
      <w:r w:rsidRPr="00E451C8">
        <w:rPr>
          <w:lang w:eastAsia="en-US"/>
        </w:rPr>
        <w:t>. Journal of Student Success, 18(1), 34-56.</w:t>
      </w:r>
    </w:p>
    <w:p w14:paraId="13DE37A5" w14:textId="77777777" w:rsidR="004F1657" w:rsidRPr="004F1657" w:rsidRDefault="004F1657" w:rsidP="004F1657">
      <w:pPr>
        <w:spacing w:line="480" w:lineRule="auto"/>
        <w:rPr>
          <w:lang w:eastAsia="en-US"/>
        </w:rPr>
      </w:pPr>
    </w:p>
    <w:p w14:paraId="6663C186" w14:textId="77777777" w:rsidR="00DA67DF" w:rsidRDefault="00DA67DF" w:rsidP="00DA67DF">
      <w:pPr>
        <w:rPr>
          <w:lang w:eastAsia="en-US"/>
        </w:rPr>
      </w:pPr>
      <w:r w:rsidRPr="00A556FF">
        <w:rPr>
          <w:lang w:eastAsia="en-US"/>
        </w:rPr>
        <w:t>Wilson, S. (2016). Healthy Desserts: A Growing Market for Entrepreneurs. Journal of Entrepreneurship and Small Business Development, 18(1), 56-78.</w:t>
      </w:r>
    </w:p>
    <w:p w14:paraId="5EDF874E" w14:textId="77777777" w:rsidR="00820D52" w:rsidRPr="00A556FF" w:rsidRDefault="00820D52" w:rsidP="00DA67DF">
      <w:pPr>
        <w:rPr>
          <w:lang w:eastAsia="en-US"/>
        </w:rPr>
      </w:pPr>
    </w:p>
    <w:p w14:paraId="4E819BBC" w14:textId="77777777" w:rsidR="005137CF" w:rsidRDefault="005137CF" w:rsidP="005137CF">
      <w:pPr>
        <w:rPr>
          <w:lang w:eastAsia="en-US"/>
        </w:rPr>
      </w:pPr>
    </w:p>
    <w:p w14:paraId="0606A8CC" w14:textId="77777777" w:rsidR="005137CF" w:rsidRDefault="005137CF" w:rsidP="005137CF">
      <w:pPr>
        <w:rPr>
          <w:lang w:eastAsia="en-US"/>
        </w:rPr>
      </w:pPr>
    </w:p>
    <w:p w14:paraId="65D68895" w14:textId="77777777" w:rsidR="005137CF" w:rsidRDefault="005137CF" w:rsidP="005137CF">
      <w:pPr>
        <w:rPr>
          <w:lang w:eastAsia="en-US"/>
        </w:rPr>
      </w:pPr>
    </w:p>
    <w:p w14:paraId="474DC664" w14:textId="77777777" w:rsidR="00A47534" w:rsidRDefault="00A47534" w:rsidP="005137CF">
      <w:pPr>
        <w:rPr>
          <w:lang w:eastAsia="en-US"/>
        </w:rPr>
      </w:pPr>
    </w:p>
    <w:p w14:paraId="613640B2" w14:textId="77777777" w:rsidR="00A47534" w:rsidRDefault="00A47534" w:rsidP="005137CF">
      <w:pPr>
        <w:rPr>
          <w:lang w:eastAsia="en-US"/>
        </w:rPr>
      </w:pPr>
    </w:p>
    <w:p w14:paraId="77CEE4D1" w14:textId="77777777" w:rsidR="00A47534" w:rsidRDefault="00A47534" w:rsidP="005137CF">
      <w:pPr>
        <w:rPr>
          <w:lang w:eastAsia="en-US"/>
        </w:rPr>
      </w:pPr>
    </w:p>
    <w:p w14:paraId="20E09D7F" w14:textId="77777777" w:rsidR="00A47534" w:rsidRDefault="00A47534" w:rsidP="005137CF">
      <w:pPr>
        <w:rPr>
          <w:lang w:eastAsia="en-US"/>
        </w:rPr>
      </w:pPr>
    </w:p>
    <w:p w14:paraId="045E5A52" w14:textId="77777777" w:rsidR="00A47534" w:rsidRDefault="00A47534" w:rsidP="005137CF">
      <w:pPr>
        <w:rPr>
          <w:lang w:eastAsia="en-US"/>
        </w:rPr>
      </w:pPr>
    </w:p>
    <w:p w14:paraId="000E7E38" w14:textId="77777777" w:rsidR="00A47534" w:rsidRDefault="00A47534" w:rsidP="005137CF">
      <w:pPr>
        <w:rPr>
          <w:lang w:eastAsia="en-US"/>
        </w:rPr>
      </w:pPr>
    </w:p>
    <w:p w14:paraId="0D5CA311" w14:textId="77777777" w:rsidR="00A47534" w:rsidRDefault="00A47534" w:rsidP="005137CF">
      <w:pPr>
        <w:rPr>
          <w:lang w:eastAsia="en-US"/>
        </w:rPr>
      </w:pPr>
    </w:p>
    <w:p w14:paraId="34791DFD" w14:textId="77777777" w:rsidR="00A47534" w:rsidRDefault="00A47534" w:rsidP="005137CF">
      <w:pPr>
        <w:rPr>
          <w:lang w:eastAsia="en-US"/>
        </w:rPr>
      </w:pPr>
    </w:p>
    <w:p w14:paraId="4A2D27D9" w14:textId="77777777" w:rsidR="00A47534" w:rsidRDefault="00A47534" w:rsidP="005137CF">
      <w:pPr>
        <w:rPr>
          <w:lang w:eastAsia="en-US"/>
        </w:rPr>
      </w:pPr>
    </w:p>
    <w:p w14:paraId="2B9826B0" w14:textId="77777777" w:rsidR="00A47534" w:rsidRDefault="00A47534" w:rsidP="005137CF">
      <w:pPr>
        <w:rPr>
          <w:lang w:eastAsia="en-US"/>
        </w:rPr>
      </w:pPr>
    </w:p>
    <w:p w14:paraId="2595FC84" w14:textId="77777777" w:rsidR="00A47534" w:rsidRDefault="00A47534" w:rsidP="005137CF">
      <w:pPr>
        <w:rPr>
          <w:lang w:eastAsia="en-US"/>
        </w:rPr>
      </w:pPr>
    </w:p>
    <w:p w14:paraId="67719B5D" w14:textId="77777777" w:rsidR="00A47534" w:rsidRDefault="00A47534" w:rsidP="005137CF">
      <w:pPr>
        <w:rPr>
          <w:lang w:eastAsia="en-US"/>
        </w:rPr>
      </w:pPr>
    </w:p>
    <w:p w14:paraId="212D4F22" w14:textId="77777777" w:rsidR="00A47534" w:rsidRDefault="00A47534" w:rsidP="005137CF">
      <w:pPr>
        <w:rPr>
          <w:lang w:eastAsia="en-US"/>
        </w:rPr>
      </w:pPr>
    </w:p>
    <w:p w14:paraId="6A481500" w14:textId="77777777" w:rsidR="00A47534" w:rsidRDefault="00A47534" w:rsidP="005137CF">
      <w:pPr>
        <w:rPr>
          <w:lang w:eastAsia="en-US"/>
        </w:rPr>
      </w:pPr>
    </w:p>
    <w:p w14:paraId="788DC0CD" w14:textId="77777777" w:rsidR="00A47534" w:rsidRDefault="00A47534" w:rsidP="005137CF">
      <w:pPr>
        <w:rPr>
          <w:lang w:eastAsia="en-US"/>
        </w:rPr>
      </w:pPr>
    </w:p>
    <w:p w14:paraId="3B2908BE" w14:textId="77777777" w:rsidR="00A47534" w:rsidRDefault="00A47534" w:rsidP="005137CF">
      <w:pPr>
        <w:rPr>
          <w:lang w:eastAsia="en-US"/>
        </w:rPr>
      </w:pPr>
    </w:p>
    <w:p w14:paraId="133D1A11" w14:textId="77777777" w:rsidR="00A47534" w:rsidRDefault="00A47534" w:rsidP="005137CF">
      <w:pPr>
        <w:rPr>
          <w:lang w:eastAsia="en-US"/>
        </w:rPr>
      </w:pPr>
    </w:p>
    <w:p w14:paraId="1180CAAF" w14:textId="77777777" w:rsidR="00A47534" w:rsidRDefault="00A47534" w:rsidP="005137CF">
      <w:pPr>
        <w:rPr>
          <w:lang w:eastAsia="en-US"/>
        </w:rPr>
      </w:pPr>
    </w:p>
    <w:p w14:paraId="1C00F56B" w14:textId="77777777" w:rsidR="00A47534" w:rsidRDefault="00A47534" w:rsidP="005137CF">
      <w:pPr>
        <w:rPr>
          <w:lang w:eastAsia="en-US"/>
        </w:rPr>
      </w:pPr>
    </w:p>
    <w:p w14:paraId="02189712" w14:textId="1047BDB1" w:rsidR="005137CF" w:rsidRDefault="00345DBE" w:rsidP="005137CF">
      <w:pPr>
        <w:pStyle w:val="Heading2"/>
        <w:spacing w:line="360" w:lineRule="auto"/>
      </w:pPr>
      <w:bookmarkStart w:id="23" w:name="_Toc141076342"/>
      <w:r>
        <w:t>Poster</w:t>
      </w:r>
      <w:bookmarkEnd w:id="23"/>
    </w:p>
    <w:p w14:paraId="0ACE6C88" w14:textId="10BF85DA" w:rsidR="00167A5D" w:rsidRPr="00C13E1C" w:rsidRDefault="003352DD" w:rsidP="00167A5D">
      <w:pPr>
        <w:rPr>
          <w:lang w:eastAsia="en-US"/>
        </w:rPr>
      </w:pPr>
      <w:r w:rsidRPr="003352DD">
        <w:rPr>
          <w:lang w:eastAsia="en-US"/>
        </w:rPr>
        <w:drawing>
          <wp:inline distT="0" distB="0" distL="0" distR="0" wp14:anchorId="1E7EB1C5" wp14:editId="238A5C53">
            <wp:extent cx="5731510" cy="4297045"/>
            <wp:effectExtent l="0" t="0" r="0" b="0"/>
            <wp:docPr id="2137335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335599" name=""/>
                    <pic:cNvPicPr/>
                  </pic:nvPicPr>
                  <pic:blipFill>
                    <a:blip r:embed="rId11"/>
                    <a:stretch>
                      <a:fillRect/>
                    </a:stretch>
                  </pic:blipFill>
                  <pic:spPr>
                    <a:xfrm>
                      <a:off x="0" y="0"/>
                      <a:ext cx="5731510" cy="4297045"/>
                    </a:xfrm>
                    <a:prstGeom prst="rect">
                      <a:avLst/>
                    </a:prstGeom>
                  </pic:spPr>
                </pic:pic>
              </a:graphicData>
            </a:graphic>
          </wp:inline>
        </w:drawing>
      </w:r>
    </w:p>
    <w:p w14:paraId="0F49F92E" w14:textId="3DC006B7" w:rsidR="00167A5D" w:rsidRPr="00167A5D" w:rsidRDefault="00167A5D" w:rsidP="00167A5D">
      <w:pPr>
        <w:rPr>
          <w:lang w:eastAsia="en-US"/>
        </w:rPr>
      </w:pPr>
    </w:p>
    <w:p w14:paraId="3F7DED3F" w14:textId="77777777" w:rsidR="005137CF" w:rsidRDefault="005137CF" w:rsidP="005137CF">
      <w:pPr>
        <w:rPr>
          <w:lang w:eastAsia="en-US"/>
        </w:rPr>
      </w:pPr>
    </w:p>
    <w:p w14:paraId="672C7BB2" w14:textId="77777777" w:rsidR="005137CF" w:rsidRPr="005137CF" w:rsidRDefault="005137CF" w:rsidP="005137CF">
      <w:pPr>
        <w:rPr>
          <w:lang w:eastAsia="en-US"/>
        </w:rPr>
      </w:pPr>
    </w:p>
    <w:p w14:paraId="00ED2C58" w14:textId="77777777" w:rsidR="005137CF" w:rsidRPr="005137CF" w:rsidRDefault="005137CF" w:rsidP="005137CF">
      <w:pPr>
        <w:rPr>
          <w:lang w:eastAsia="en-US"/>
        </w:rPr>
      </w:pPr>
    </w:p>
    <w:p w14:paraId="432F661E" w14:textId="0A3543F2" w:rsidR="00570B58" w:rsidRDefault="00570B58" w:rsidP="00243331">
      <w:pPr>
        <w:rPr>
          <w:lang w:eastAsia="en-US"/>
        </w:rPr>
      </w:pPr>
    </w:p>
    <w:p w14:paraId="69A370FD" w14:textId="54C1F199" w:rsidR="004643E8" w:rsidRDefault="004643E8" w:rsidP="00243331">
      <w:pPr>
        <w:rPr>
          <w:lang w:eastAsia="en-US"/>
        </w:rPr>
      </w:pPr>
    </w:p>
    <w:sectPr w:rsidR="004643E8" w:rsidSect="00B84E4A">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26AD9" w14:textId="77777777" w:rsidR="001754A7" w:rsidRDefault="001754A7" w:rsidP="00C902A7">
      <w:r>
        <w:separator/>
      </w:r>
    </w:p>
  </w:endnote>
  <w:endnote w:type="continuationSeparator" w:id="0">
    <w:p w14:paraId="63EFB6EB" w14:textId="77777777" w:rsidR="001754A7" w:rsidRDefault="001754A7" w:rsidP="00C9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
    <w:altName w:val="Cambria"/>
    <w:panose1 w:val="020B0604020202020204"/>
    <w:charset w:val="00"/>
    <w:family w:val="roman"/>
    <w:notTrueType/>
    <w:pitch w:val="default"/>
  </w:font>
  <w:font w:name="-webkit-standard">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D465D" w14:textId="77777777" w:rsidR="001754A7" w:rsidRDefault="001754A7" w:rsidP="00C902A7">
      <w:r>
        <w:separator/>
      </w:r>
    </w:p>
  </w:footnote>
  <w:footnote w:type="continuationSeparator" w:id="0">
    <w:p w14:paraId="1C2120FB" w14:textId="77777777" w:rsidR="001754A7" w:rsidRDefault="001754A7" w:rsidP="00C90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14E5"/>
    <w:multiLevelType w:val="multilevel"/>
    <w:tmpl w:val="9842B354"/>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F85E45"/>
    <w:multiLevelType w:val="multilevel"/>
    <w:tmpl w:val="ADFC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6646B"/>
    <w:multiLevelType w:val="hybridMultilevel"/>
    <w:tmpl w:val="3C4240CA"/>
    <w:lvl w:ilvl="0" w:tplc="0734CF56">
      <w:start w:val="1"/>
      <w:numFmt w:val="bullet"/>
      <w:lvlText w:val="•"/>
      <w:lvlJc w:val="left"/>
      <w:pPr>
        <w:tabs>
          <w:tab w:val="num" w:pos="720"/>
        </w:tabs>
        <w:ind w:left="720" w:hanging="360"/>
      </w:pPr>
      <w:rPr>
        <w:rFonts w:ascii="Arial" w:hAnsi="Arial" w:hint="default"/>
      </w:rPr>
    </w:lvl>
    <w:lvl w:ilvl="1" w:tplc="8F901EEC" w:tentative="1">
      <w:start w:val="1"/>
      <w:numFmt w:val="bullet"/>
      <w:lvlText w:val="•"/>
      <w:lvlJc w:val="left"/>
      <w:pPr>
        <w:tabs>
          <w:tab w:val="num" w:pos="1440"/>
        </w:tabs>
        <w:ind w:left="1440" w:hanging="360"/>
      </w:pPr>
      <w:rPr>
        <w:rFonts w:ascii="Arial" w:hAnsi="Arial" w:hint="default"/>
      </w:rPr>
    </w:lvl>
    <w:lvl w:ilvl="2" w:tplc="B98E01DA" w:tentative="1">
      <w:start w:val="1"/>
      <w:numFmt w:val="bullet"/>
      <w:lvlText w:val="•"/>
      <w:lvlJc w:val="left"/>
      <w:pPr>
        <w:tabs>
          <w:tab w:val="num" w:pos="2160"/>
        </w:tabs>
        <w:ind w:left="2160" w:hanging="360"/>
      </w:pPr>
      <w:rPr>
        <w:rFonts w:ascii="Arial" w:hAnsi="Arial" w:hint="default"/>
      </w:rPr>
    </w:lvl>
    <w:lvl w:ilvl="3" w:tplc="50A6481E" w:tentative="1">
      <w:start w:val="1"/>
      <w:numFmt w:val="bullet"/>
      <w:lvlText w:val="•"/>
      <w:lvlJc w:val="left"/>
      <w:pPr>
        <w:tabs>
          <w:tab w:val="num" w:pos="2880"/>
        </w:tabs>
        <w:ind w:left="2880" w:hanging="360"/>
      </w:pPr>
      <w:rPr>
        <w:rFonts w:ascii="Arial" w:hAnsi="Arial" w:hint="default"/>
      </w:rPr>
    </w:lvl>
    <w:lvl w:ilvl="4" w:tplc="1F78C0D8" w:tentative="1">
      <w:start w:val="1"/>
      <w:numFmt w:val="bullet"/>
      <w:lvlText w:val="•"/>
      <w:lvlJc w:val="left"/>
      <w:pPr>
        <w:tabs>
          <w:tab w:val="num" w:pos="3600"/>
        </w:tabs>
        <w:ind w:left="3600" w:hanging="360"/>
      </w:pPr>
      <w:rPr>
        <w:rFonts w:ascii="Arial" w:hAnsi="Arial" w:hint="default"/>
      </w:rPr>
    </w:lvl>
    <w:lvl w:ilvl="5" w:tplc="CCF2DE34" w:tentative="1">
      <w:start w:val="1"/>
      <w:numFmt w:val="bullet"/>
      <w:lvlText w:val="•"/>
      <w:lvlJc w:val="left"/>
      <w:pPr>
        <w:tabs>
          <w:tab w:val="num" w:pos="4320"/>
        </w:tabs>
        <w:ind w:left="4320" w:hanging="360"/>
      </w:pPr>
      <w:rPr>
        <w:rFonts w:ascii="Arial" w:hAnsi="Arial" w:hint="default"/>
      </w:rPr>
    </w:lvl>
    <w:lvl w:ilvl="6" w:tplc="1D2A4E14" w:tentative="1">
      <w:start w:val="1"/>
      <w:numFmt w:val="bullet"/>
      <w:lvlText w:val="•"/>
      <w:lvlJc w:val="left"/>
      <w:pPr>
        <w:tabs>
          <w:tab w:val="num" w:pos="5040"/>
        </w:tabs>
        <w:ind w:left="5040" w:hanging="360"/>
      </w:pPr>
      <w:rPr>
        <w:rFonts w:ascii="Arial" w:hAnsi="Arial" w:hint="default"/>
      </w:rPr>
    </w:lvl>
    <w:lvl w:ilvl="7" w:tplc="D30E8204" w:tentative="1">
      <w:start w:val="1"/>
      <w:numFmt w:val="bullet"/>
      <w:lvlText w:val="•"/>
      <w:lvlJc w:val="left"/>
      <w:pPr>
        <w:tabs>
          <w:tab w:val="num" w:pos="5760"/>
        </w:tabs>
        <w:ind w:left="5760" w:hanging="360"/>
      </w:pPr>
      <w:rPr>
        <w:rFonts w:ascii="Arial" w:hAnsi="Arial" w:hint="default"/>
      </w:rPr>
    </w:lvl>
    <w:lvl w:ilvl="8" w:tplc="5EA6A2C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BF1FA7"/>
    <w:multiLevelType w:val="multilevel"/>
    <w:tmpl w:val="22FC6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4E6FF7"/>
    <w:multiLevelType w:val="multilevel"/>
    <w:tmpl w:val="521EC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50925"/>
    <w:multiLevelType w:val="multilevel"/>
    <w:tmpl w:val="0B24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01261"/>
    <w:multiLevelType w:val="multilevel"/>
    <w:tmpl w:val="B2585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2B72AA"/>
    <w:multiLevelType w:val="multilevel"/>
    <w:tmpl w:val="45D2D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317913"/>
    <w:multiLevelType w:val="hybridMultilevel"/>
    <w:tmpl w:val="6068FA0E"/>
    <w:lvl w:ilvl="0" w:tplc="73A28CC2">
      <w:start w:val="1"/>
      <w:numFmt w:val="bullet"/>
      <w:lvlText w:val="•"/>
      <w:lvlJc w:val="left"/>
      <w:pPr>
        <w:tabs>
          <w:tab w:val="num" w:pos="720"/>
        </w:tabs>
        <w:ind w:left="720" w:hanging="360"/>
      </w:pPr>
      <w:rPr>
        <w:rFonts w:ascii="Arial" w:hAnsi="Arial" w:hint="default"/>
      </w:rPr>
    </w:lvl>
    <w:lvl w:ilvl="1" w:tplc="58228BB4" w:tentative="1">
      <w:start w:val="1"/>
      <w:numFmt w:val="bullet"/>
      <w:lvlText w:val="•"/>
      <w:lvlJc w:val="left"/>
      <w:pPr>
        <w:tabs>
          <w:tab w:val="num" w:pos="1440"/>
        </w:tabs>
        <w:ind w:left="1440" w:hanging="360"/>
      </w:pPr>
      <w:rPr>
        <w:rFonts w:ascii="Arial" w:hAnsi="Arial" w:hint="default"/>
      </w:rPr>
    </w:lvl>
    <w:lvl w:ilvl="2" w:tplc="EEB08E2A" w:tentative="1">
      <w:start w:val="1"/>
      <w:numFmt w:val="bullet"/>
      <w:lvlText w:val="•"/>
      <w:lvlJc w:val="left"/>
      <w:pPr>
        <w:tabs>
          <w:tab w:val="num" w:pos="2160"/>
        </w:tabs>
        <w:ind w:left="2160" w:hanging="360"/>
      </w:pPr>
      <w:rPr>
        <w:rFonts w:ascii="Arial" w:hAnsi="Arial" w:hint="default"/>
      </w:rPr>
    </w:lvl>
    <w:lvl w:ilvl="3" w:tplc="42181386" w:tentative="1">
      <w:start w:val="1"/>
      <w:numFmt w:val="bullet"/>
      <w:lvlText w:val="•"/>
      <w:lvlJc w:val="left"/>
      <w:pPr>
        <w:tabs>
          <w:tab w:val="num" w:pos="2880"/>
        </w:tabs>
        <w:ind w:left="2880" w:hanging="360"/>
      </w:pPr>
      <w:rPr>
        <w:rFonts w:ascii="Arial" w:hAnsi="Arial" w:hint="default"/>
      </w:rPr>
    </w:lvl>
    <w:lvl w:ilvl="4" w:tplc="6A6400EE" w:tentative="1">
      <w:start w:val="1"/>
      <w:numFmt w:val="bullet"/>
      <w:lvlText w:val="•"/>
      <w:lvlJc w:val="left"/>
      <w:pPr>
        <w:tabs>
          <w:tab w:val="num" w:pos="3600"/>
        </w:tabs>
        <w:ind w:left="3600" w:hanging="360"/>
      </w:pPr>
      <w:rPr>
        <w:rFonts w:ascii="Arial" w:hAnsi="Arial" w:hint="default"/>
      </w:rPr>
    </w:lvl>
    <w:lvl w:ilvl="5" w:tplc="E6B06960" w:tentative="1">
      <w:start w:val="1"/>
      <w:numFmt w:val="bullet"/>
      <w:lvlText w:val="•"/>
      <w:lvlJc w:val="left"/>
      <w:pPr>
        <w:tabs>
          <w:tab w:val="num" w:pos="4320"/>
        </w:tabs>
        <w:ind w:left="4320" w:hanging="360"/>
      </w:pPr>
      <w:rPr>
        <w:rFonts w:ascii="Arial" w:hAnsi="Arial" w:hint="default"/>
      </w:rPr>
    </w:lvl>
    <w:lvl w:ilvl="6" w:tplc="274A87BE" w:tentative="1">
      <w:start w:val="1"/>
      <w:numFmt w:val="bullet"/>
      <w:lvlText w:val="•"/>
      <w:lvlJc w:val="left"/>
      <w:pPr>
        <w:tabs>
          <w:tab w:val="num" w:pos="5040"/>
        </w:tabs>
        <w:ind w:left="5040" w:hanging="360"/>
      </w:pPr>
      <w:rPr>
        <w:rFonts w:ascii="Arial" w:hAnsi="Arial" w:hint="default"/>
      </w:rPr>
    </w:lvl>
    <w:lvl w:ilvl="7" w:tplc="FAAC3E12" w:tentative="1">
      <w:start w:val="1"/>
      <w:numFmt w:val="bullet"/>
      <w:lvlText w:val="•"/>
      <w:lvlJc w:val="left"/>
      <w:pPr>
        <w:tabs>
          <w:tab w:val="num" w:pos="5760"/>
        </w:tabs>
        <w:ind w:left="5760" w:hanging="360"/>
      </w:pPr>
      <w:rPr>
        <w:rFonts w:ascii="Arial" w:hAnsi="Arial" w:hint="default"/>
      </w:rPr>
    </w:lvl>
    <w:lvl w:ilvl="8" w:tplc="A2EEFC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8AB0EC5"/>
    <w:multiLevelType w:val="hybridMultilevel"/>
    <w:tmpl w:val="958A68E6"/>
    <w:lvl w:ilvl="0" w:tplc="DC24E9C4">
      <w:start w:val="1"/>
      <w:numFmt w:val="bullet"/>
      <w:lvlText w:val="•"/>
      <w:lvlJc w:val="left"/>
      <w:pPr>
        <w:tabs>
          <w:tab w:val="num" w:pos="720"/>
        </w:tabs>
        <w:ind w:left="720" w:hanging="360"/>
      </w:pPr>
      <w:rPr>
        <w:rFonts w:ascii="Arial" w:hAnsi="Arial" w:hint="default"/>
      </w:rPr>
    </w:lvl>
    <w:lvl w:ilvl="1" w:tplc="8062AEB6" w:tentative="1">
      <w:start w:val="1"/>
      <w:numFmt w:val="bullet"/>
      <w:lvlText w:val="•"/>
      <w:lvlJc w:val="left"/>
      <w:pPr>
        <w:tabs>
          <w:tab w:val="num" w:pos="1440"/>
        </w:tabs>
        <w:ind w:left="1440" w:hanging="360"/>
      </w:pPr>
      <w:rPr>
        <w:rFonts w:ascii="Arial" w:hAnsi="Arial" w:hint="default"/>
      </w:rPr>
    </w:lvl>
    <w:lvl w:ilvl="2" w:tplc="2892DA88" w:tentative="1">
      <w:start w:val="1"/>
      <w:numFmt w:val="bullet"/>
      <w:lvlText w:val="•"/>
      <w:lvlJc w:val="left"/>
      <w:pPr>
        <w:tabs>
          <w:tab w:val="num" w:pos="2160"/>
        </w:tabs>
        <w:ind w:left="2160" w:hanging="360"/>
      </w:pPr>
      <w:rPr>
        <w:rFonts w:ascii="Arial" w:hAnsi="Arial" w:hint="default"/>
      </w:rPr>
    </w:lvl>
    <w:lvl w:ilvl="3" w:tplc="19F664D0" w:tentative="1">
      <w:start w:val="1"/>
      <w:numFmt w:val="bullet"/>
      <w:lvlText w:val="•"/>
      <w:lvlJc w:val="left"/>
      <w:pPr>
        <w:tabs>
          <w:tab w:val="num" w:pos="2880"/>
        </w:tabs>
        <w:ind w:left="2880" w:hanging="360"/>
      </w:pPr>
      <w:rPr>
        <w:rFonts w:ascii="Arial" w:hAnsi="Arial" w:hint="default"/>
      </w:rPr>
    </w:lvl>
    <w:lvl w:ilvl="4" w:tplc="E23E0F66" w:tentative="1">
      <w:start w:val="1"/>
      <w:numFmt w:val="bullet"/>
      <w:lvlText w:val="•"/>
      <w:lvlJc w:val="left"/>
      <w:pPr>
        <w:tabs>
          <w:tab w:val="num" w:pos="3600"/>
        </w:tabs>
        <w:ind w:left="3600" w:hanging="360"/>
      </w:pPr>
      <w:rPr>
        <w:rFonts w:ascii="Arial" w:hAnsi="Arial" w:hint="default"/>
      </w:rPr>
    </w:lvl>
    <w:lvl w:ilvl="5" w:tplc="1EC83400" w:tentative="1">
      <w:start w:val="1"/>
      <w:numFmt w:val="bullet"/>
      <w:lvlText w:val="•"/>
      <w:lvlJc w:val="left"/>
      <w:pPr>
        <w:tabs>
          <w:tab w:val="num" w:pos="4320"/>
        </w:tabs>
        <w:ind w:left="4320" w:hanging="360"/>
      </w:pPr>
      <w:rPr>
        <w:rFonts w:ascii="Arial" w:hAnsi="Arial" w:hint="default"/>
      </w:rPr>
    </w:lvl>
    <w:lvl w:ilvl="6" w:tplc="558AE392" w:tentative="1">
      <w:start w:val="1"/>
      <w:numFmt w:val="bullet"/>
      <w:lvlText w:val="•"/>
      <w:lvlJc w:val="left"/>
      <w:pPr>
        <w:tabs>
          <w:tab w:val="num" w:pos="5040"/>
        </w:tabs>
        <w:ind w:left="5040" w:hanging="360"/>
      </w:pPr>
      <w:rPr>
        <w:rFonts w:ascii="Arial" w:hAnsi="Arial" w:hint="default"/>
      </w:rPr>
    </w:lvl>
    <w:lvl w:ilvl="7" w:tplc="DF4C2C58" w:tentative="1">
      <w:start w:val="1"/>
      <w:numFmt w:val="bullet"/>
      <w:lvlText w:val="•"/>
      <w:lvlJc w:val="left"/>
      <w:pPr>
        <w:tabs>
          <w:tab w:val="num" w:pos="5760"/>
        </w:tabs>
        <w:ind w:left="5760" w:hanging="360"/>
      </w:pPr>
      <w:rPr>
        <w:rFonts w:ascii="Arial" w:hAnsi="Arial" w:hint="default"/>
      </w:rPr>
    </w:lvl>
    <w:lvl w:ilvl="8" w:tplc="AE382E8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C232A2E"/>
    <w:multiLevelType w:val="multilevel"/>
    <w:tmpl w:val="BD3C30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46263D"/>
    <w:multiLevelType w:val="multilevel"/>
    <w:tmpl w:val="6E7AA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E45D0A"/>
    <w:multiLevelType w:val="hybridMultilevel"/>
    <w:tmpl w:val="32624B56"/>
    <w:lvl w:ilvl="0" w:tplc="809C41B8">
      <w:start w:val="1"/>
      <w:numFmt w:val="bullet"/>
      <w:lvlText w:val="•"/>
      <w:lvlJc w:val="left"/>
      <w:pPr>
        <w:tabs>
          <w:tab w:val="num" w:pos="720"/>
        </w:tabs>
        <w:ind w:left="720" w:hanging="360"/>
      </w:pPr>
      <w:rPr>
        <w:rFonts w:ascii="Arial" w:hAnsi="Arial" w:hint="default"/>
      </w:rPr>
    </w:lvl>
    <w:lvl w:ilvl="1" w:tplc="8216207A" w:tentative="1">
      <w:start w:val="1"/>
      <w:numFmt w:val="bullet"/>
      <w:lvlText w:val="•"/>
      <w:lvlJc w:val="left"/>
      <w:pPr>
        <w:tabs>
          <w:tab w:val="num" w:pos="1440"/>
        </w:tabs>
        <w:ind w:left="1440" w:hanging="360"/>
      </w:pPr>
      <w:rPr>
        <w:rFonts w:ascii="Arial" w:hAnsi="Arial" w:hint="default"/>
      </w:rPr>
    </w:lvl>
    <w:lvl w:ilvl="2" w:tplc="4A1CA5A8" w:tentative="1">
      <w:start w:val="1"/>
      <w:numFmt w:val="bullet"/>
      <w:lvlText w:val="•"/>
      <w:lvlJc w:val="left"/>
      <w:pPr>
        <w:tabs>
          <w:tab w:val="num" w:pos="2160"/>
        </w:tabs>
        <w:ind w:left="2160" w:hanging="360"/>
      </w:pPr>
      <w:rPr>
        <w:rFonts w:ascii="Arial" w:hAnsi="Arial" w:hint="default"/>
      </w:rPr>
    </w:lvl>
    <w:lvl w:ilvl="3" w:tplc="90D6DD44" w:tentative="1">
      <w:start w:val="1"/>
      <w:numFmt w:val="bullet"/>
      <w:lvlText w:val="•"/>
      <w:lvlJc w:val="left"/>
      <w:pPr>
        <w:tabs>
          <w:tab w:val="num" w:pos="2880"/>
        </w:tabs>
        <w:ind w:left="2880" w:hanging="360"/>
      </w:pPr>
      <w:rPr>
        <w:rFonts w:ascii="Arial" w:hAnsi="Arial" w:hint="default"/>
      </w:rPr>
    </w:lvl>
    <w:lvl w:ilvl="4" w:tplc="3B3CD54A" w:tentative="1">
      <w:start w:val="1"/>
      <w:numFmt w:val="bullet"/>
      <w:lvlText w:val="•"/>
      <w:lvlJc w:val="left"/>
      <w:pPr>
        <w:tabs>
          <w:tab w:val="num" w:pos="3600"/>
        </w:tabs>
        <w:ind w:left="3600" w:hanging="360"/>
      </w:pPr>
      <w:rPr>
        <w:rFonts w:ascii="Arial" w:hAnsi="Arial" w:hint="default"/>
      </w:rPr>
    </w:lvl>
    <w:lvl w:ilvl="5" w:tplc="0586667C" w:tentative="1">
      <w:start w:val="1"/>
      <w:numFmt w:val="bullet"/>
      <w:lvlText w:val="•"/>
      <w:lvlJc w:val="left"/>
      <w:pPr>
        <w:tabs>
          <w:tab w:val="num" w:pos="4320"/>
        </w:tabs>
        <w:ind w:left="4320" w:hanging="360"/>
      </w:pPr>
      <w:rPr>
        <w:rFonts w:ascii="Arial" w:hAnsi="Arial" w:hint="default"/>
      </w:rPr>
    </w:lvl>
    <w:lvl w:ilvl="6" w:tplc="14F8F4BC" w:tentative="1">
      <w:start w:val="1"/>
      <w:numFmt w:val="bullet"/>
      <w:lvlText w:val="•"/>
      <w:lvlJc w:val="left"/>
      <w:pPr>
        <w:tabs>
          <w:tab w:val="num" w:pos="5040"/>
        </w:tabs>
        <w:ind w:left="5040" w:hanging="360"/>
      </w:pPr>
      <w:rPr>
        <w:rFonts w:ascii="Arial" w:hAnsi="Arial" w:hint="default"/>
      </w:rPr>
    </w:lvl>
    <w:lvl w:ilvl="7" w:tplc="6BA402CA" w:tentative="1">
      <w:start w:val="1"/>
      <w:numFmt w:val="bullet"/>
      <w:lvlText w:val="•"/>
      <w:lvlJc w:val="left"/>
      <w:pPr>
        <w:tabs>
          <w:tab w:val="num" w:pos="5760"/>
        </w:tabs>
        <w:ind w:left="5760" w:hanging="360"/>
      </w:pPr>
      <w:rPr>
        <w:rFonts w:ascii="Arial" w:hAnsi="Arial" w:hint="default"/>
      </w:rPr>
    </w:lvl>
    <w:lvl w:ilvl="8" w:tplc="6854C1C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656C37"/>
    <w:multiLevelType w:val="multilevel"/>
    <w:tmpl w:val="7BB67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F630A5"/>
    <w:multiLevelType w:val="hybridMultilevel"/>
    <w:tmpl w:val="BAE80990"/>
    <w:lvl w:ilvl="0" w:tplc="21C4AB64">
      <w:start w:val="1"/>
      <w:numFmt w:val="bullet"/>
      <w:lvlText w:val="•"/>
      <w:lvlJc w:val="left"/>
      <w:pPr>
        <w:tabs>
          <w:tab w:val="num" w:pos="720"/>
        </w:tabs>
        <w:ind w:left="720" w:hanging="360"/>
      </w:pPr>
      <w:rPr>
        <w:rFonts w:ascii="Arial" w:hAnsi="Arial" w:hint="default"/>
      </w:rPr>
    </w:lvl>
    <w:lvl w:ilvl="1" w:tplc="A2C85E0C" w:tentative="1">
      <w:start w:val="1"/>
      <w:numFmt w:val="bullet"/>
      <w:lvlText w:val="•"/>
      <w:lvlJc w:val="left"/>
      <w:pPr>
        <w:tabs>
          <w:tab w:val="num" w:pos="1440"/>
        </w:tabs>
        <w:ind w:left="1440" w:hanging="360"/>
      </w:pPr>
      <w:rPr>
        <w:rFonts w:ascii="Arial" w:hAnsi="Arial" w:hint="default"/>
      </w:rPr>
    </w:lvl>
    <w:lvl w:ilvl="2" w:tplc="7778D7AE" w:tentative="1">
      <w:start w:val="1"/>
      <w:numFmt w:val="bullet"/>
      <w:lvlText w:val="•"/>
      <w:lvlJc w:val="left"/>
      <w:pPr>
        <w:tabs>
          <w:tab w:val="num" w:pos="2160"/>
        </w:tabs>
        <w:ind w:left="2160" w:hanging="360"/>
      </w:pPr>
      <w:rPr>
        <w:rFonts w:ascii="Arial" w:hAnsi="Arial" w:hint="default"/>
      </w:rPr>
    </w:lvl>
    <w:lvl w:ilvl="3" w:tplc="B7F82428" w:tentative="1">
      <w:start w:val="1"/>
      <w:numFmt w:val="bullet"/>
      <w:lvlText w:val="•"/>
      <w:lvlJc w:val="left"/>
      <w:pPr>
        <w:tabs>
          <w:tab w:val="num" w:pos="2880"/>
        </w:tabs>
        <w:ind w:left="2880" w:hanging="360"/>
      </w:pPr>
      <w:rPr>
        <w:rFonts w:ascii="Arial" w:hAnsi="Arial" w:hint="default"/>
      </w:rPr>
    </w:lvl>
    <w:lvl w:ilvl="4" w:tplc="79AC39A6" w:tentative="1">
      <w:start w:val="1"/>
      <w:numFmt w:val="bullet"/>
      <w:lvlText w:val="•"/>
      <w:lvlJc w:val="left"/>
      <w:pPr>
        <w:tabs>
          <w:tab w:val="num" w:pos="3600"/>
        </w:tabs>
        <w:ind w:left="3600" w:hanging="360"/>
      </w:pPr>
      <w:rPr>
        <w:rFonts w:ascii="Arial" w:hAnsi="Arial" w:hint="default"/>
      </w:rPr>
    </w:lvl>
    <w:lvl w:ilvl="5" w:tplc="1B82A528" w:tentative="1">
      <w:start w:val="1"/>
      <w:numFmt w:val="bullet"/>
      <w:lvlText w:val="•"/>
      <w:lvlJc w:val="left"/>
      <w:pPr>
        <w:tabs>
          <w:tab w:val="num" w:pos="4320"/>
        </w:tabs>
        <w:ind w:left="4320" w:hanging="360"/>
      </w:pPr>
      <w:rPr>
        <w:rFonts w:ascii="Arial" w:hAnsi="Arial" w:hint="default"/>
      </w:rPr>
    </w:lvl>
    <w:lvl w:ilvl="6" w:tplc="749A93FA" w:tentative="1">
      <w:start w:val="1"/>
      <w:numFmt w:val="bullet"/>
      <w:lvlText w:val="•"/>
      <w:lvlJc w:val="left"/>
      <w:pPr>
        <w:tabs>
          <w:tab w:val="num" w:pos="5040"/>
        </w:tabs>
        <w:ind w:left="5040" w:hanging="360"/>
      </w:pPr>
      <w:rPr>
        <w:rFonts w:ascii="Arial" w:hAnsi="Arial" w:hint="default"/>
      </w:rPr>
    </w:lvl>
    <w:lvl w:ilvl="7" w:tplc="62780FDE" w:tentative="1">
      <w:start w:val="1"/>
      <w:numFmt w:val="bullet"/>
      <w:lvlText w:val="•"/>
      <w:lvlJc w:val="left"/>
      <w:pPr>
        <w:tabs>
          <w:tab w:val="num" w:pos="5760"/>
        </w:tabs>
        <w:ind w:left="5760" w:hanging="360"/>
      </w:pPr>
      <w:rPr>
        <w:rFonts w:ascii="Arial" w:hAnsi="Arial" w:hint="default"/>
      </w:rPr>
    </w:lvl>
    <w:lvl w:ilvl="8" w:tplc="049069B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6F53185"/>
    <w:multiLevelType w:val="multilevel"/>
    <w:tmpl w:val="09CE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B16B91"/>
    <w:multiLevelType w:val="multilevel"/>
    <w:tmpl w:val="DB42F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E44F6E"/>
    <w:multiLevelType w:val="hybridMultilevel"/>
    <w:tmpl w:val="F81E5CE6"/>
    <w:lvl w:ilvl="0" w:tplc="56EE7504">
      <w:start w:val="1"/>
      <w:numFmt w:val="bullet"/>
      <w:lvlText w:val="•"/>
      <w:lvlJc w:val="left"/>
      <w:pPr>
        <w:tabs>
          <w:tab w:val="num" w:pos="720"/>
        </w:tabs>
        <w:ind w:left="720" w:hanging="360"/>
      </w:pPr>
      <w:rPr>
        <w:rFonts w:ascii="Arial" w:hAnsi="Arial" w:hint="default"/>
      </w:rPr>
    </w:lvl>
    <w:lvl w:ilvl="1" w:tplc="AB985BAA" w:tentative="1">
      <w:start w:val="1"/>
      <w:numFmt w:val="bullet"/>
      <w:lvlText w:val="•"/>
      <w:lvlJc w:val="left"/>
      <w:pPr>
        <w:tabs>
          <w:tab w:val="num" w:pos="1440"/>
        </w:tabs>
        <w:ind w:left="1440" w:hanging="360"/>
      </w:pPr>
      <w:rPr>
        <w:rFonts w:ascii="Arial" w:hAnsi="Arial" w:hint="default"/>
      </w:rPr>
    </w:lvl>
    <w:lvl w:ilvl="2" w:tplc="DEA62802" w:tentative="1">
      <w:start w:val="1"/>
      <w:numFmt w:val="bullet"/>
      <w:lvlText w:val="•"/>
      <w:lvlJc w:val="left"/>
      <w:pPr>
        <w:tabs>
          <w:tab w:val="num" w:pos="2160"/>
        </w:tabs>
        <w:ind w:left="2160" w:hanging="360"/>
      </w:pPr>
      <w:rPr>
        <w:rFonts w:ascii="Arial" w:hAnsi="Arial" w:hint="default"/>
      </w:rPr>
    </w:lvl>
    <w:lvl w:ilvl="3" w:tplc="608A1E84" w:tentative="1">
      <w:start w:val="1"/>
      <w:numFmt w:val="bullet"/>
      <w:lvlText w:val="•"/>
      <w:lvlJc w:val="left"/>
      <w:pPr>
        <w:tabs>
          <w:tab w:val="num" w:pos="2880"/>
        </w:tabs>
        <w:ind w:left="2880" w:hanging="360"/>
      </w:pPr>
      <w:rPr>
        <w:rFonts w:ascii="Arial" w:hAnsi="Arial" w:hint="default"/>
      </w:rPr>
    </w:lvl>
    <w:lvl w:ilvl="4" w:tplc="F26A8DAE" w:tentative="1">
      <w:start w:val="1"/>
      <w:numFmt w:val="bullet"/>
      <w:lvlText w:val="•"/>
      <w:lvlJc w:val="left"/>
      <w:pPr>
        <w:tabs>
          <w:tab w:val="num" w:pos="3600"/>
        </w:tabs>
        <w:ind w:left="3600" w:hanging="360"/>
      </w:pPr>
      <w:rPr>
        <w:rFonts w:ascii="Arial" w:hAnsi="Arial" w:hint="default"/>
      </w:rPr>
    </w:lvl>
    <w:lvl w:ilvl="5" w:tplc="EA40524E" w:tentative="1">
      <w:start w:val="1"/>
      <w:numFmt w:val="bullet"/>
      <w:lvlText w:val="•"/>
      <w:lvlJc w:val="left"/>
      <w:pPr>
        <w:tabs>
          <w:tab w:val="num" w:pos="4320"/>
        </w:tabs>
        <w:ind w:left="4320" w:hanging="360"/>
      </w:pPr>
      <w:rPr>
        <w:rFonts w:ascii="Arial" w:hAnsi="Arial" w:hint="default"/>
      </w:rPr>
    </w:lvl>
    <w:lvl w:ilvl="6" w:tplc="FF168B8E" w:tentative="1">
      <w:start w:val="1"/>
      <w:numFmt w:val="bullet"/>
      <w:lvlText w:val="•"/>
      <w:lvlJc w:val="left"/>
      <w:pPr>
        <w:tabs>
          <w:tab w:val="num" w:pos="5040"/>
        </w:tabs>
        <w:ind w:left="5040" w:hanging="360"/>
      </w:pPr>
      <w:rPr>
        <w:rFonts w:ascii="Arial" w:hAnsi="Arial" w:hint="default"/>
      </w:rPr>
    </w:lvl>
    <w:lvl w:ilvl="7" w:tplc="59BE6172" w:tentative="1">
      <w:start w:val="1"/>
      <w:numFmt w:val="bullet"/>
      <w:lvlText w:val="•"/>
      <w:lvlJc w:val="left"/>
      <w:pPr>
        <w:tabs>
          <w:tab w:val="num" w:pos="5760"/>
        </w:tabs>
        <w:ind w:left="5760" w:hanging="360"/>
      </w:pPr>
      <w:rPr>
        <w:rFonts w:ascii="Arial" w:hAnsi="Arial" w:hint="default"/>
      </w:rPr>
    </w:lvl>
    <w:lvl w:ilvl="8" w:tplc="E34A1EA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726C1C"/>
    <w:multiLevelType w:val="hybridMultilevel"/>
    <w:tmpl w:val="753E7070"/>
    <w:lvl w:ilvl="0" w:tplc="E33AA46A">
      <w:start w:val="1"/>
      <w:numFmt w:val="bullet"/>
      <w:lvlText w:val="•"/>
      <w:lvlJc w:val="left"/>
      <w:pPr>
        <w:tabs>
          <w:tab w:val="num" w:pos="720"/>
        </w:tabs>
        <w:ind w:left="720" w:hanging="360"/>
      </w:pPr>
      <w:rPr>
        <w:rFonts w:ascii="Arial" w:hAnsi="Arial" w:hint="default"/>
      </w:rPr>
    </w:lvl>
    <w:lvl w:ilvl="1" w:tplc="E8385D0E" w:tentative="1">
      <w:start w:val="1"/>
      <w:numFmt w:val="bullet"/>
      <w:lvlText w:val="•"/>
      <w:lvlJc w:val="left"/>
      <w:pPr>
        <w:tabs>
          <w:tab w:val="num" w:pos="1440"/>
        </w:tabs>
        <w:ind w:left="1440" w:hanging="360"/>
      </w:pPr>
      <w:rPr>
        <w:rFonts w:ascii="Arial" w:hAnsi="Arial" w:hint="default"/>
      </w:rPr>
    </w:lvl>
    <w:lvl w:ilvl="2" w:tplc="528633DA" w:tentative="1">
      <w:start w:val="1"/>
      <w:numFmt w:val="bullet"/>
      <w:lvlText w:val="•"/>
      <w:lvlJc w:val="left"/>
      <w:pPr>
        <w:tabs>
          <w:tab w:val="num" w:pos="2160"/>
        </w:tabs>
        <w:ind w:left="2160" w:hanging="360"/>
      </w:pPr>
      <w:rPr>
        <w:rFonts w:ascii="Arial" w:hAnsi="Arial" w:hint="default"/>
      </w:rPr>
    </w:lvl>
    <w:lvl w:ilvl="3" w:tplc="ADDC71A0" w:tentative="1">
      <w:start w:val="1"/>
      <w:numFmt w:val="bullet"/>
      <w:lvlText w:val="•"/>
      <w:lvlJc w:val="left"/>
      <w:pPr>
        <w:tabs>
          <w:tab w:val="num" w:pos="2880"/>
        </w:tabs>
        <w:ind w:left="2880" w:hanging="360"/>
      </w:pPr>
      <w:rPr>
        <w:rFonts w:ascii="Arial" w:hAnsi="Arial" w:hint="default"/>
      </w:rPr>
    </w:lvl>
    <w:lvl w:ilvl="4" w:tplc="731EA7AE" w:tentative="1">
      <w:start w:val="1"/>
      <w:numFmt w:val="bullet"/>
      <w:lvlText w:val="•"/>
      <w:lvlJc w:val="left"/>
      <w:pPr>
        <w:tabs>
          <w:tab w:val="num" w:pos="3600"/>
        </w:tabs>
        <w:ind w:left="3600" w:hanging="360"/>
      </w:pPr>
      <w:rPr>
        <w:rFonts w:ascii="Arial" w:hAnsi="Arial" w:hint="default"/>
      </w:rPr>
    </w:lvl>
    <w:lvl w:ilvl="5" w:tplc="517C6656" w:tentative="1">
      <w:start w:val="1"/>
      <w:numFmt w:val="bullet"/>
      <w:lvlText w:val="•"/>
      <w:lvlJc w:val="left"/>
      <w:pPr>
        <w:tabs>
          <w:tab w:val="num" w:pos="4320"/>
        </w:tabs>
        <w:ind w:left="4320" w:hanging="360"/>
      </w:pPr>
      <w:rPr>
        <w:rFonts w:ascii="Arial" w:hAnsi="Arial" w:hint="default"/>
      </w:rPr>
    </w:lvl>
    <w:lvl w:ilvl="6" w:tplc="55A85FE0" w:tentative="1">
      <w:start w:val="1"/>
      <w:numFmt w:val="bullet"/>
      <w:lvlText w:val="•"/>
      <w:lvlJc w:val="left"/>
      <w:pPr>
        <w:tabs>
          <w:tab w:val="num" w:pos="5040"/>
        </w:tabs>
        <w:ind w:left="5040" w:hanging="360"/>
      </w:pPr>
      <w:rPr>
        <w:rFonts w:ascii="Arial" w:hAnsi="Arial" w:hint="default"/>
      </w:rPr>
    </w:lvl>
    <w:lvl w:ilvl="7" w:tplc="AD52A5FA" w:tentative="1">
      <w:start w:val="1"/>
      <w:numFmt w:val="bullet"/>
      <w:lvlText w:val="•"/>
      <w:lvlJc w:val="left"/>
      <w:pPr>
        <w:tabs>
          <w:tab w:val="num" w:pos="5760"/>
        </w:tabs>
        <w:ind w:left="5760" w:hanging="360"/>
      </w:pPr>
      <w:rPr>
        <w:rFonts w:ascii="Arial" w:hAnsi="Arial" w:hint="default"/>
      </w:rPr>
    </w:lvl>
    <w:lvl w:ilvl="8" w:tplc="046AA29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43B6F53"/>
    <w:multiLevelType w:val="multilevel"/>
    <w:tmpl w:val="1D3C0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5E2FF0"/>
    <w:multiLevelType w:val="multilevel"/>
    <w:tmpl w:val="8F82F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895859"/>
    <w:multiLevelType w:val="multilevel"/>
    <w:tmpl w:val="0F4C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A004B4"/>
    <w:multiLevelType w:val="multilevel"/>
    <w:tmpl w:val="5814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A9576D"/>
    <w:multiLevelType w:val="multilevel"/>
    <w:tmpl w:val="6A2EC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D032CC"/>
    <w:multiLevelType w:val="multilevel"/>
    <w:tmpl w:val="DA964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591832"/>
    <w:multiLevelType w:val="hybridMultilevel"/>
    <w:tmpl w:val="E69A22F0"/>
    <w:lvl w:ilvl="0" w:tplc="AF0601FE">
      <w:start w:val="1"/>
      <w:numFmt w:val="bullet"/>
      <w:lvlText w:val="•"/>
      <w:lvlJc w:val="left"/>
      <w:pPr>
        <w:tabs>
          <w:tab w:val="num" w:pos="720"/>
        </w:tabs>
        <w:ind w:left="720" w:hanging="360"/>
      </w:pPr>
      <w:rPr>
        <w:rFonts w:ascii="Arial" w:hAnsi="Arial" w:hint="default"/>
      </w:rPr>
    </w:lvl>
    <w:lvl w:ilvl="1" w:tplc="D0A27514" w:tentative="1">
      <w:start w:val="1"/>
      <w:numFmt w:val="bullet"/>
      <w:lvlText w:val="•"/>
      <w:lvlJc w:val="left"/>
      <w:pPr>
        <w:tabs>
          <w:tab w:val="num" w:pos="1440"/>
        </w:tabs>
        <w:ind w:left="1440" w:hanging="360"/>
      </w:pPr>
      <w:rPr>
        <w:rFonts w:ascii="Arial" w:hAnsi="Arial" w:hint="default"/>
      </w:rPr>
    </w:lvl>
    <w:lvl w:ilvl="2" w:tplc="E2D47278" w:tentative="1">
      <w:start w:val="1"/>
      <w:numFmt w:val="bullet"/>
      <w:lvlText w:val="•"/>
      <w:lvlJc w:val="left"/>
      <w:pPr>
        <w:tabs>
          <w:tab w:val="num" w:pos="2160"/>
        </w:tabs>
        <w:ind w:left="2160" w:hanging="360"/>
      </w:pPr>
      <w:rPr>
        <w:rFonts w:ascii="Arial" w:hAnsi="Arial" w:hint="default"/>
      </w:rPr>
    </w:lvl>
    <w:lvl w:ilvl="3" w:tplc="C1EE7726" w:tentative="1">
      <w:start w:val="1"/>
      <w:numFmt w:val="bullet"/>
      <w:lvlText w:val="•"/>
      <w:lvlJc w:val="left"/>
      <w:pPr>
        <w:tabs>
          <w:tab w:val="num" w:pos="2880"/>
        </w:tabs>
        <w:ind w:left="2880" w:hanging="360"/>
      </w:pPr>
      <w:rPr>
        <w:rFonts w:ascii="Arial" w:hAnsi="Arial" w:hint="default"/>
      </w:rPr>
    </w:lvl>
    <w:lvl w:ilvl="4" w:tplc="77CC4942" w:tentative="1">
      <w:start w:val="1"/>
      <w:numFmt w:val="bullet"/>
      <w:lvlText w:val="•"/>
      <w:lvlJc w:val="left"/>
      <w:pPr>
        <w:tabs>
          <w:tab w:val="num" w:pos="3600"/>
        </w:tabs>
        <w:ind w:left="3600" w:hanging="360"/>
      </w:pPr>
      <w:rPr>
        <w:rFonts w:ascii="Arial" w:hAnsi="Arial" w:hint="default"/>
      </w:rPr>
    </w:lvl>
    <w:lvl w:ilvl="5" w:tplc="BB9CEB2E" w:tentative="1">
      <w:start w:val="1"/>
      <w:numFmt w:val="bullet"/>
      <w:lvlText w:val="•"/>
      <w:lvlJc w:val="left"/>
      <w:pPr>
        <w:tabs>
          <w:tab w:val="num" w:pos="4320"/>
        </w:tabs>
        <w:ind w:left="4320" w:hanging="360"/>
      </w:pPr>
      <w:rPr>
        <w:rFonts w:ascii="Arial" w:hAnsi="Arial" w:hint="default"/>
      </w:rPr>
    </w:lvl>
    <w:lvl w:ilvl="6" w:tplc="FFCE2F2E" w:tentative="1">
      <w:start w:val="1"/>
      <w:numFmt w:val="bullet"/>
      <w:lvlText w:val="•"/>
      <w:lvlJc w:val="left"/>
      <w:pPr>
        <w:tabs>
          <w:tab w:val="num" w:pos="5040"/>
        </w:tabs>
        <w:ind w:left="5040" w:hanging="360"/>
      </w:pPr>
      <w:rPr>
        <w:rFonts w:ascii="Arial" w:hAnsi="Arial" w:hint="default"/>
      </w:rPr>
    </w:lvl>
    <w:lvl w:ilvl="7" w:tplc="71B49A08" w:tentative="1">
      <w:start w:val="1"/>
      <w:numFmt w:val="bullet"/>
      <w:lvlText w:val="•"/>
      <w:lvlJc w:val="left"/>
      <w:pPr>
        <w:tabs>
          <w:tab w:val="num" w:pos="5760"/>
        </w:tabs>
        <w:ind w:left="5760" w:hanging="360"/>
      </w:pPr>
      <w:rPr>
        <w:rFonts w:ascii="Arial" w:hAnsi="Arial" w:hint="default"/>
      </w:rPr>
    </w:lvl>
    <w:lvl w:ilvl="8" w:tplc="B01A7D3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3A713090"/>
    <w:multiLevelType w:val="multilevel"/>
    <w:tmpl w:val="9F9E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BC0937"/>
    <w:multiLevelType w:val="multilevel"/>
    <w:tmpl w:val="8356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493215"/>
    <w:multiLevelType w:val="hybridMultilevel"/>
    <w:tmpl w:val="2A1CBD3E"/>
    <w:lvl w:ilvl="0" w:tplc="86C0D424">
      <w:start w:val="1"/>
      <w:numFmt w:val="bullet"/>
      <w:lvlText w:val="•"/>
      <w:lvlJc w:val="left"/>
      <w:pPr>
        <w:tabs>
          <w:tab w:val="num" w:pos="720"/>
        </w:tabs>
        <w:ind w:left="720" w:hanging="360"/>
      </w:pPr>
      <w:rPr>
        <w:rFonts w:ascii="Arial" w:hAnsi="Arial" w:hint="default"/>
      </w:rPr>
    </w:lvl>
    <w:lvl w:ilvl="1" w:tplc="F91C3F40" w:tentative="1">
      <w:start w:val="1"/>
      <w:numFmt w:val="bullet"/>
      <w:lvlText w:val="•"/>
      <w:lvlJc w:val="left"/>
      <w:pPr>
        <w:tabs>
          <w:tab w:val="num" w:pos="1440"/>
        </w:tabs>
        <w:ind w:left="1440" w:hanging="360"/>
      </w:pPr>
      <w:rPr>
        <w:rFonts w:ascii="Arial" w:hAnsi="Arial" w:hint="default"/>
      </w:rPr>
    </w:lvl>
    <w:lvl w:ilvl="2" w:tplc="DE82AD0E" w:tentative="1">
      <w:start w:val="1"/>
      <w:numFmt w:val="bullet"/>
      <w:lvlText w:val="•"/>
      <w:lvlJc w:val="left"/>
      <w:pPr>
        <w:tabs>
          <w:tab w:val="num" w:pos="2160"/>
        </w:tabs>
        <w:ind w:left="2160" w:hanging="360"/>
      </w:pPr>
      <w:rPr>
        <w:rFonts w:ascii="Arial" w:hAnsi="Arial" w:hint="default"/>
      </w:rPr>
    </w:lvl>
    <w:lvl w:ilvl="3" w:tplc="8862BF06" w:tentative="1">
      <w:start w:val="1"/>
      <w:numFmt w:val="bullet"/>
      <w:lvlText w:val="•"/>
      <w:lvlJc w:val="left"/>
      <w:pPr>
        <w:tabs>
          <w:tab w:val="num" w:pos="2880"/>
        </w:tabs>
        <w:ind w:left="2880" w:hanging="360"/>
      </w:pPr>
      <w:rPr>
        <w:rFonts w:ascii="Arial" w:hAnsi="Arial" w:hint="default"/>
      </w:rPr>
    </w:lvl>
    <w:lvl w:ilvl="4" w:tplc="E96460A6" w:tentative="1">
      <w:start w:val="1"/>
      <w:numFmt w:val="bullet"/>
      <w:lvlText w:val="•"/>
      <w:lvlJc w:val="left"/>
      <w:pPr>
        <w:tabs>
          <w:tab w:val="num" w:pos="3600"/>
        </w:tabs>
        <w:ind w:left="3600" w:hanging="360"/>
      </w:pPr>
      <w:rPr>
        <w:rFonts w:ascii="Arial" w:hAnsi="Arial" w:hint="default"/>
      </w:rPr>
    </w:lvl>
    <w:lvl w:ilvl="5" w:tplc="5AB8BC1C" w:tentative="1">
      <w:start w:val="1"/>
      <w:numFmt w:val="bullet"/>
      <w:lvlText w:val="•"/>
      <w:lvlJc w:val="left"/>
      <w:pPr>
        <w:tabs>
          <w:tab w:val="num" w:pos="4320"/>
        </w:tabs>
        <w:ind w:left="4320" w:hanging="360"/>
      </w:pPr>
      <w:rPr>
        <w:rFonts w:ascii="Arial" w:hAnsi="Arial" w:hint="default"/>
      </w:rPr>
    </w:lvl>
    <w:lvl w:ilvl="6" w:tplc="1D268BE2" w:tentative="1">
      <w:start w:val="1"/>
      <w:numFmt w:val="bullet"/>
      <w:lvlText w:val="•"/>
      <w:lvlJc w:val="left"/>
      <w:pPr>
        <w:tabs>
          <w:tab w:val="num" w:pos="5040"/>
        </w:tabs>
        <w:ind w:left="5040" w:hanging="360"/>
      </w:pPr>
      <w:rPr>
        <w:rFonts w:ascii="Arial" w:hAnsi="Arial" w:hint="default"/>
      </w:rPr>
    </w:lvl>
    <w:lvl w:ilvl="7" w:tplc="DF846D2A" w:tentative="1">
      <w:start w:val="1"/>
      <w:numFmt w:val="bullet"/>
      <w:lvlText w:val="•"/>
      <w:lvlJc w:val="left"/>
      <w:pPr>
        <w:tabs>
          <w:tab w:val="num" w:pos="5760"/>
        </w:tabs>
        <w:ind w:left="5760" w:hanging="360"/>
      </w:pPr>
      <w:rPr>
        <w:rFonts w:ascii="Arial" w:hAnsi="Arial" w:hint="default"/>
      </w:rPr>
    </w:lvl>
    <w:lvl w:ilvl="8" w:tplc="733C678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3FED22EE"/>
    <w:multiLevelType w:val="hybridMultilevel"/>
    <w:tmpl w:val="31806210"/>
    <w:lvl w:ilvl="0" w:tplc="B03A14C6">
      <w:start w:val="600"/>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2E21668"/>
    <w:multiLevelType w:val="multilevel"/>
    <w:tmpl w:val="737A7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9C0E76"/>
    <w:multiLevelType w:val="multilevel"/>
    <w:tmpl w:val="10C6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F67810"/>
    <w:multiLevelType w:val="multilevel"/>
    <w:tmpl w:val="86FCE764"/>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33" w15:restartNumberingAfterBreak="0">
    <w:nsid w:val="4E960BDD"/>
    <w:multiLevelType w:val="hybridMultilevel"/>
    <w:tmpl w:val="BD5C1BC8"/>
    <w:lvl w:ilvl="0" w:tplc="39364906">
      <w:start w:val="1"/>
      <w:numFmt w:val="bullet"/>
      <w:lvlText w:val="•"/>
      <w:lvlJc w:val="left"/>
      <w:pPr>
        <w:tabs>
          <w:tab w:val="num" w:pos="720"/>
        </w:tabs>
        <w:ind w:left="720" w:hanging="360"/>
      </w:pPr>
      <w:rPr>
        <w:rFonts w:ascii="Arial" w:hAnsi="Arial" w:hint="default"/>
      </w:rPr>
    </w:lvl>
    <w:lvl w:ilvl="1" w:tplc="F446CBAC" w:tentative="1">
      <w:start w:val="1"/>
      <w:numFmt w:val="bullet"/>
      <w:lvlText w:val="•"/>
      <w:lvlJc w:val="left"/>
      <w:pPr>
        <w:tabs>
          <w:tab w:val="num" w:pos="1440"/>
        </w:tabs>
        <w:ind w:left="1440" w:hanging="360"/>
      </w:pPr>
      <w:rPr>
        <w:rFonts w:ascii="Arial" w:hAnsi="Arial" w:hint="default"/>
      </w:rPr>
    </w:lvl>
    <w:lvl w:ilvl="2" w:tplc="25382590" w:tentative="1">
      <w:start w:val="1"/>
      <w:numFmt w:val="bullet"/>
      <w:lvlText w:val="•"/>
      <w:lvlJc w:val="left"/>
      <w:pPr>
        <w:tabs>
          <w:tab w:val="num" w:pos="2160"/>
        </w:tabs>
        <w:ind w:left="2160" w:hanging="360"/>
      </w:pPr>
      <w:rPr>
        <w:rFonts w:ascii="Arial" w:hAnsi="Arial" w:hint="default"/>
      </w:rPr>
    </w:lvl>
    <w:lvl w:ilvl="3" w:tplc="8F3C54EC" w:tentative="1">
      <w:start w:val="1"/>
      <w:numFmt w:val="bullet"/>
      <w:lvlText w:val="•"/>
      <w:lvlJc w:val="left"/>
      <w:pPr>
        <w:tabs>
          <w:tab w:val="num" w:pos="2880"/>
        </w:tabs>
        <w:ind w:left="2880" w:hanging="360"/>
      </w:pPr>
      <w:rPr>
        <w:rFonts w:ascii="Arial" w:hAnsi="Arial" w:hint="default"/>
      </w:rPr>
    </w:lvl>
    <w:lvl w:ilvl="4" w:tplc="3482CF32" w:tentative="1">
      <w:start w:val="1"/>
      <w:numFmt w:val="bullet"/>
      <w:lvlText w:val="•"/>
      <w:lvlJc w:val="left"/>
      <w:pPr>
        <w:tabs>
          <w:tab w:val="num" w:pos="3600"/>
        </w:tabs>
        <w:ind w:left="3600" w:hanging="360"/>
      </w:pPr>
      <w:rPr>
        <w:rFonts w:ascii="Arial" w:hAnsi="Arial" w:hint="default"/>
      </w:rPr>
    </w:lvl>
    <w:lvl w:ilvl="5" w:tplc="667AC07E" w:tentative="1">
      <w:start w:val="1"/>
      <w:numFmt w:val="bullet"/>
      <w:lvlText w:val="•"/>
      <w:lvlJc w:val="left"/>
      <w:pPr>
        <w:tabs>
          <w:tab w:val="num" w:pos="4320"/>
        </w:tabs>
        <w:ind w:left="4320" w:hanging="360"/>
      </w:pPr>
      <w:rPr>
        <w:rFonts w:ascii="Arial" w:hAnsi="Arial" w:hint="default"/>
      </w:rPr>
    </w:lvl>
    <w:lvl w:ilvl="6" w:tplc="4F86608C" w:tentative="1">
      <w:start w:val="1"/>
      <w:numFmt w:val="bullet"/>
      <w:lvlText w:val="•"/>
      <w:lvlJc w:val="left"/>
      <w:pPr>
        <w:tabs>
          <w:tab w:val="num" w:pos="5040"/>
        </w:tabs>
        <w:ind w:left="5040" w:hanging="360"/>
      </w:pPr>
      <w:rPr>
        <w:rFonts w:ascii="Arial" w:hAnsi="Arial" w:hint="default"/>
      </w:rPr>
    </w:lvl>
    <w:lvl w:ilvl="7" w:tplc="5F6C1D46" w:tentative="1">
      <w:start w:val="1"/>
      <w:numFmt w:val="bullet"/>
      <w:lvlText w:val="•"/>
      <w:lvlJc w:val="left"/>
      <w:pPr>
        <w:tabs>
          <w:tab w:val="num" w:pos="5760"/>
        </w:tabs>
        <w:ind w:left="5760" w:hanging="360"/>
      </w:pPr>
      <w:rPr>
        <w:rFonts w:ascii="Arial" w:hAnsi="Arial" w:hint="default"/>
      </w:rPr>
    </w:lvl>
    <w:lvl w:ilvl="8" w:tplc="4FCA51C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3C27EAF"/>
    <w:multiLevelType w:val="hybridMultilevel"/>
    <w:tmpl w:val="A1E8B8C0"/>
    <w:lvl w:ilvl="0" w:tplc="0D605EB6">
      <w:start w:val="1"/>
      <w:numFmt w:val="bullet"/>
      <w:lvlText w:val="•"/>
      <w:lvlJc w:val="left"/>
      <w:pPr>
        <w:tabs>
          <w:tab w:val="num" w:pos="720"/>
        </w:tabs>
        <w:ind w:left="720" w:hanging="360"/>
      </w:pPr>
      <w:rPr>
        <w:rFonts w:ascii="Arial" w:hAnsi="Arial" w:hint="default"/>
      </w:rPr>
    </w:lvl>
    <w:lvl w:ilvl="1" w:tplc="D7C06658" w:tentative="1">
      <w:start w:val="1"/>
      <w:numFmt w:val="bullet"/>
      <w:lvlText w:val="•"/>
      <w:lvlJc w:val="left"/>
      <w:pPr>
        <w:tabs>
          <w:tab w:val="num" w:pos="1440"/>
        </w:tabs>
        <w:ind w:left="1440" w:hanging="360"/>
      </w:pPr>
      <w:rPr>
        <w:rFonts w:ascii="Arial" w:hAnsi="Arial" w:hint="default"/>
      </w:rPr>
    </w:lvl>
    <w:lvl w:ilvl="2" w:tplc="BB645B74" w:tentative="1">
      <w:start w:val="1"/>
      <w:numFmt w:val="bullet"/>
      <w:lvlText w:val="•"/>
      <w:lvlJc w:val="left"/>
      <w:pPr>
        <w:tabs>
          <w:tab w:val="num" w:pos="2160"/>
        </w:tabs>
        <w:ind w:left="2160" w:hanging="360"/>
      </w:pPr>
      <w:rPr>
        <w:rFonts w:ascii="Arial" w:hAnsi="Arial" w:hint="default"/>
      </w:rPr>
    </w:lvl>
    <w:lvl w:ilvl="3" w:tplc="EFD45EEE" w:tentative="1">
      <w:start w:val="1"/>
      <w:numFmt w:val="bullet"/>
      <w:lvlText w:val="•"/>
      <w:lvlJc w:val="left"/>
      <w:pPr>
        <w:tabs>
          <w:tab w:val="num" w:pos="2880"/>
        </w:tabs>
        <w:ind w:left="2880" w:hanging="360"/>
      </w:pPr>
      <w:rPr>
        <w:rFonts w:ascii="Arial" w:hAnsi="Arial" w:hint="default"/>
      </w:rPr>
    </w:lvl>
    <w:lvl w:ilvl="4" w:tplc="5D74BFF2" w:tentative="1">
      <w:start w:val="1"/>
      <w:numFmt w:val="bullet"/>
      <w:lvlText w:val="•"/>
      <w:lvlJc w:val="left"/>
      <w:pPr>
        <w:tabs>
          <w:tab w:val="num" w:pos="3600"/>
        </w:tabs>
        <w:ind w:left="3600" w:hanging="360"/>
      </w:pPr>
      <w:rPr>
        <w:rFonts w:ascii="Arial" w:hAnsi="Arial" w:hint="default"/>
      </w:rPr>
    </w:lvl>
    <w:lvl w:ilvl="5" w:tplc="4D367C52" w:tentative="1">
      <w:start w:val="1"/>
      <w:numFmt w:val="bullet"/>
      <w:lvlText w:val="•"/>
      <w:lvlJc w:val="left"/>
      <w:pPr>
        <w:tabs>
          <w:tab w:val="num" w:pos="4320"/>
        </w:tabs>
        <w:ind w:left="4320" w:hanging="360"/>
      </w:pPr>
      <w:rPr>
        <w:rFonts w:ascii="Arial" w:hAnsi="Arial" w:hint="default"/>
      </w:rPr>
    </w:lvl>
    <w:lvl w:ilvl="6" w:tplc="BCDA9384" w:tentative="1">
      <w:start w:val="1"/>
      <w:numFmt w:val="bullet"/>
      <w:lvlText w:val="•"/>
      <w:lvlJc w:val="left"/>
      <w:pPr>
        <w:tabs>
          <w:tab w:val="num" w:pos="5040"/>
        </w:tabs>
        <w:ind w:left="5040" w:hanging="360"/>
      </w:pPr>
      <w:rPr>
        <w:rFonts w:ascii="Arial" w:hAnsi="Arial" w:hint="default"/>
      </w:rPr>
    </w:lvl>
    <w:lvl w:ilvl="7" w:tplc="D82CCA74" w:tentative="1">
      <w:start w:val="1"/>
      <w:numFmt w:val="bullet"/>
      <w:lvlText w:val="•"/>
      <w:lvlJc w:val="left"/>
      <w:pPr>
        <w:tabs>
          <w:tab w:val="num" w:pos="5760"/>
        </w:tabs>
        <w:ind w:left="5760" w:hanging="360"/>
      </w:pPr>
      <w:rPr>
        <w:rFonts w:ascii="Arial" w:hAnsi="Arial" w:hint="default"/>
      </w:rPr>
    </w:lvl>
    <w:lvl w:ilvl="8" w:tplc="3B00F13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76E4E41"/>
    <w:multiLevelType w:val="multilevel"/>
    <w:tmpl w:val="A4EA3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012CF8"/>
    <w:multiLevelType w:val="multilevel"/>
    <w:tmpl w:val="ABEAC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9E62B3"/>
    <w:multiLevelType w:val="multilevel"/>
    <w:tmpl w:val="8ADCA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6450F2"/>
    <w:multiLevelType w:val="multilevel"/>
    <w:tmpl w:val="36523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AE0FF5"/>
    <w:multiLevelType w:val="multilevel"/>
    <w:tmpl w:val="D8667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FC2FC8"/>
    <w:multiLevelType w:val="multilevel"/>
    <w:tmpl w:val="8EB0A1E6"/>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5CE2907"/>
    <w:multiLevelType w:val="multilevel"/>
    <w:tmpl w:val="522A7B4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2"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471455"/>
    <w:multiLevelType w:val="multilevel"/>
    <w:tmpl w:val="7ECAA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3030697">
    <w:abstractNumId w:val="42"/>
  </w:num>
  <w:num w:numId="2" w16cid:durableId="795299980">
    <w:abstractNumId w:val="17"/>
  </w:num>
  <w:num w:numId="3" w16cid:durableId="158346591">
    <w:abstractNumId w:val="29"/>
  </w:num>
  <w:num w:numId="4" w16cid:durableId="465977159">
    <w:abstractNumId w:val="8"/>
  </w:num>
  <w:num w:numId="5" w16cid:durableId="972097820">
    <w:abstractNumId w:val="33"/>
  </w:num>
  <w:num w:numId="6" w16cid:durableId="1562599285">
    <w:abstractNumId w:val="28"/>
  </w:num>
  <w:num w:numId="7" w16cid:durableId="665402445">
    <w:abstractNumId w:val="14"/>
  </w:num>
  <w:num w:numId="8" w16cid:durableId="1554807388">
    <w:abstractNumId w:val="9"/>
  </w:num>
  <w:num w:numId="9" w16cid:durableId="604767867">
    <w:abstractNumId w:val="12"/>
  </w:num>
  <w:num w:numId="10" w16cid:durableId="2103722273">
    <w:abstractNumId w:val="18"/>
  </w:num>
  <w:num w:numId="11" w16cid:durableId="483473633">
    <w:abstractNumId w:val="25"/>
  </w:num>
  <w:num w:numId="12" w16cid:durableId="1489401761">
    <w:abstractNumId w:val="34"/>
  </w:num>
  <w:num w:numId="13" w16cid:durableId="1981880679">
    <w:abstractNumId w:val="2"/>
  </w:num>
  <w:num w:numId="14" w16cid:durableId="1796022883">
    <w:abstractNumId w:val="32"/>
  </w:num>
  <w:num w:numId="15" w16cid:durableId="1234704138">
    <w:abstractNumId w:val="7"/>
  </w:num>
  <w:num w:numId="16" w16cid:durableId="654602060">
    <w:abstractNumId w:val="36"/>
  </w:num>
  <w:num w:numId="17" w16cid:durableId="207618338">
    <w:abstractNumId w:val="31"/>
  </w:num>
  <w:num w:numId="18" w16cid:durableId="460727408">
    <w:abstractNumId w:val="35"/>
  </w:num>
  <w:num w:numId="19" w16cid:durableId="136073342">
    <w:abstractNumId w:val="1"/>
  </w:num>
  <w:num w:numId="20" w16cid:durableId="1133517581">
    <w:abstractNumId w:val="23"/>
  </w:num>
  <w:num w:numId="21" w16cid:durableId="1715428038">
    <w:abstractNumId w:val="27"/>
  </w:num>
  <w:num w:numId="22" w16cid:durableId="948659848">
    <w:abstractNumId w:val="37"/>
  </w:num>
  <w:num w:numId="23" w16cid:durableId="865947911">
    <w:abstractNumId w:val="5"/>
  </w:num>
  <w:num w:numId="24" w16cid:durableId="814758232">
    <w:abstractNumId w:val="41"/>
  </w:num>
  <w:num w:numId="25" w16cid:durableId="687291368">
    <w:abstractNumId w:val="22"/>
  </w:num>
  <w:num w:numId="26" w16cid:durableId="2137524098">
    <w:abstractNumId w:val="39"/>
  </w:num>
  <w:num w:numId="27" w16cid:durableId="1110929983">
    <w:abstractNumId w:val="6"/>
  </w:num>
  <w:num w:numId="28" w16cid:durableId="871039123">
    <w:abstractNumId w:val="30"/>
  </w:num>
  <w:num w:numId="29" w16cid:durableId="728575653">
    <w:abstractNumId w:val="26"/>
  </w:num>
  <w:num w:numId="30" w16cid:durableId="494615329">
    <w:abstractNumId w:val="19"/>
  </w:num>
  <w:num w:numId="31" w16cid:durableId="317809728">
    <w:abstractNumId w:val="20"/>
  </w:num>
  <w:num w:numId="32" w16cid:durableId="47342233">
    <w:abstractNumId w:val="43"/>
  </w:num>
  <w:num w:numId="33" w16cid:durableId="1160736365">
    <w:abstractNumId w:val="3"/>
  </w:num>
  <w:num w:numId="34" w16cid:durableId="643656271">
    <w:abstractNumId w:val="13"/>
  </w:num>
  <w:num w:numId="35" w16cid:durableId="352657869">
    <w:abstractNumId w:val="11"/>
  </w:num>
  <w:num w:numId="36" w16cid:durableId="817109614">
    <w:abstractNumId w:val="4"/>
  </w:num>
  <w:num w:numId="37" w16cid:durableId="1683118245">
    <w:abstractNumId w:val="10"/>
  </w:num>
  <w:num w:numId="38" w16cid:durableId="1753696036">
    <w:abstractNumId w:val="15"/>
  </w:num>
  <w:num w:numId="39" w16cid:durableId="1646621456">
    <w:abstractNumId w:val="0"/>
  </w:num>
  <w:num w:numId="40" w16cid:durableId="279728692">
    <w:abstractNumId w:val="38"/>
  </w:num>
  <w:num w:numId="41" w16cid:durableId="1570994649">
    <w:abstractNumId w:val="40"/>
  </w:num>
  <w:num w:numId="42" w16cid:durableId="1456408016">
    <w:abstractNumId w:val="21"/>
  </w:num>
  <w:num w:numId="43" w16cid:durableId="772557905">
    <w:abstractNumId w:val="16"/>
  </w:num>
  <w:num w:numId="44" w16cid:durableId="1358805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159D"/>
    <w:rsid w:val="00003003"/>
    <w:rsid w:val="0000357E"/>
    <w:rsid w:val="00003643"/>
    <w:rsid w:val="00003FC6"/>
    <w:rsid w:val="000051C7"/>
    <w:rsid w:val="00005BC1"/>
    <w:rsid w:val="00006962"/>
    <w:rsid w:val="00006E57"/>
    <w:rsid w:val="0000702F"/>
    <w:rsid w:val="00007C11"/>
    <w:rsid w:val="00007D1B"/>
    <w:rsid w:val="00010522"/>
    <w:rsid w:val="00011D38"/>
    <w:rsid w:val="000122B0"/>
    <w:rsid w:val="00013FA2"/>
    <w:rsid w:val="000156D7"/>
    <w:rsid w:val="00017438"/>
    <w:rsid w:val="00017FF6"/>
    <w:rsid w:val="0002042E"/>
    <w:rsid w:val="0002070C"/>
    <w:rsid w:val="00020DF5"/>
    <w:rsid w:val="000226F0"/>
    <w:rsid w:val="00023928"/>
    <w:rsid w:val="00023C05"/>
    <w:rsid w:val="00027398"/>
    <w:rsid w:val="0002758A"/>
    <w:rsid w:val="00027E87"/>
    <w:rsid w:val="00030F4D"/>
    <w:rsid w:val="000323D6"/>
    <w:rsid w:val="00033205"/>
    <w:rsid w:val="00033836"/>
    <w:rsid w:val="00033B1D"/>
    <w:rsid w:val="00033BC3"/>
    <w:rsid w:val="00035404"/>
    <w:rsid w:val="00035E57"/>
    <w:rsid w:val="00041647"/>
    <w:rsid w:val="00044BF1"/>
    <w:rsid w:val="00044D19"/>
    <w:rsid w:val="00045AD8"/>
    <w:rsid w:val="00046F1B"/>
    <w:rsid w:val="00047F1A"/>
    <w:rsid w:val="00050FFF"/>
    <w:rsid w:val="0005373F"/>
    <w:rsid w:val="00055D29"/>
    <w:rsid w:val="00060123"/>
    <w:rsid w:val="000601E0"/>
    <w:rsid w:val="000606CC"/>
    <w:rsid w:val="00062EF7"/>
    <w:rsid w:val="00063DA4"/>
    <w:rsid w:val="0006694E"/>
    <w:rsid w:val="000676E7"/>
    <w:rsid w:val="00067C25"/>
    <w:rsid w:val="00071984"/>
    <w:rsid w:val="000734D3"/>
    <w:rsid w:val="00073F22"/>
    <w:rsid w:val="00074A61"/>
    <w:rsid w:val="00075688"/>
    <w:rsid w:val="00075DC4"/>
    <w:rsid w:val="00076504"/>
    <w:rsid w:val="00077630"/>
    <w:rsid w:val="000801FD"/>
    <w:rsid w:val="000806C8"/>
    <w:rsid w:val="000809CB"/>
    <w:rsid w:val="00080BB3"/>
    <w:rsid w:val="00080EEC"/>
    <w:rsid w:val="00081BA6"/>
    <w:rsid w:val="00082509"/>
    <w:rsid w:val="000828AD"/>
    <w:rsid w:val="000828F1"/>
    <w:rsid w:val="0008292C"/>
    <w:rsid w:val="00084EB2"/>
    <w:rsid w:val="00084EDC"/>
    <w:rsid w:val="00085831"/>
    <w:rsid w:val="0008686F"/>
    <w:rsid w:val="00086CEC"/>
    <w:rsid w:val="00086CFA"/>
    <w:rsid w:val="000910F2"/>
    <w:rsid w:val="00092968"/>
    <w:rsid w:val="00092DF8"/>
    <w:rsid w:val="00094945"/>
    <w:rsid w:val="00094AD5"/>
    <w:rsid w:val="000965DF"/>
    <w:rsid w:val="000A075F"/>
    <w:rsid w:val="000A0F24"/>
    <w:rsid w:val="000A1C4A"/>
    <w:rsid w:val="000A216F"/>
    <w:rsid w:val="000A28A5"/>
    <w:rsid w:val="000A2A07"/>
    <w:rsid w:val="000A418F"/>
    <w:rsid w:val="000A6C6E"/>
    <w:rsid w:val="000A7EBC"/>
    <w:rsid w:val="000B0466"/>
    <w:rsid w:val="000B14D3"/>
    <w:rsid w:val="000B20D5"/>
    <w:rsid w:val="000B2306"/>
    <w:rsid w:val="000B5B80"/>
    <w:rsid w:val="000C0866"/>
    <w:rsid w:val="000C0A74"/>
    <w:rsid w:val="000C17F1"/>
    <w:rsid w:val="000C1FA8"/>
    <w:rsid w:val="000C3202"/>
    <w:rsid w:val="000C413C"/>
    <w:rsid w:val="000C6CA8"/>
    <w:rsid w:val="000D0569"/>
    <w:rsid w:val="000D0866"/>
    <w:rsid w:val="000D0C24"/>
    <w:rsid w:val="000D0E4B"/>
    <w:rsid w:val="000D1339"/>
    <w:rsid w:val="000D2A3A"/>
    <w:rsid w:val="000D3D41"/>
    <w:rsid w:val="000D51D5"/>
    <w:rsid w:val="000D5AE7"/>
    <w:rsid w:val="000D6095"/>
    <w:rsid w:val="000D649E"/>
    <w:rsid w:val="000D65E7"/>
    <w:rsid w:val="000D6639"/>
    <w:rsid w:val="000D7498"/>
    <w:rsid w:val="000D7C66"/>
    <w:rsid w:val="000E02FA"/>
    <w:rsid w:val="000E0E2B"/>
    <w:rsid w:val="000E2A5C"/>
    <w:rsid w:val="000E2ECA"/>
    <w:rsid w:val="000E3B3A"/>
    <w:rsid w:val="000E49CB"/>
    <w:rsid w:val="000E4CF4"/>
    <w:rsid w:val="000F0D46"/>
    <w:rsid w:val="000F0E84"/>
    <w:rsid w:val="000F16F0"/>
    <w:rsid w:val="000F1999"/>
    <w:rsid w:val="000F3783"/>
    <w:rsid w:val="000F593D"/>
    <w:rsid w:val="000F5D2A"/>
    <w:rsid w:val="000F6108"/>
    <w:rsid w:val="000F610C"/>
    <w:rsid w:val="001000D8"/>
    <w:rsid w:val="00100308"/>
    <w:rsid w:val="00101CFF"/>
    <w:rsid w:val="00101DEB"/>
    <w:rsid w:val="00103667"/>
    <w:rsid w:val="001036A0"/>
    <w:rsid w:val="00104603"/>
    <w:rsid w:val="00104AE5"/>
    <w:rsid w:val="001060CA"/>
    <w:rsid w:val="001065EE"/>
    <w:rsid w:val="00107102"/>
    <w:rsid w:val="001071B6"/>
    <w:rsid w:val="00107889"/>
    <w:rsid w:val="00107E5F"/>
    <w:rsid w:val="001120F0"/>
    <w:rsid w:val="00112F9E"/>
    <w:rsid w:val="001130F4"/>
    <w:rsid w:val="0011721F"/>
    <w:rsid w:val="00120242"/>
    <w:rsid w:val="00123414"/>
    <w:rsid w:val="00123D29"/>
    <w:rsid w:val="00123EB6"/>
    <w:rsid w:val="00124CDE"/>
    <w:rsid w:val="00124CEA"/>
    <w:rsid w:val="00125980"/>
    <w:rsid w:val="00130115"/>
    <w:rsid w:val="00131BAB"/>
    <w:rsid w:val="00131FA4"/>
    <w:rsid w:val="00132091"/>
    <w:rsid w:val="00132336"/>
    <w:rsid w:val="001324F5"/>
    <w:rsid w:val="0013347C"/>
    <w:rsid w:val="001347F2"/>
    <w:rsid w:val="0013541A"/>
    <w:rsid w:val="00136324"/>
    <w:rsid w:val="001367BA"/>
    <w:rsid w:val="00137067"/>
    <w:rsid w:val="00137570"/>
    <w:rsid w:val="00137B11"/>
    <w:rsid w:val="0014016B"/>
    <w:rsid w:val="00140BD7"/>
    <w:rsid w:val="0014153A"/>
    <w:rsid w:val="00141BBB"/>
    <w:rsid w:val="0014354D"/>
    <w:rsid w:val="001446E7"/>
    <w:rsid w:val="00145854"/>
    <w:rsid w:val="00146E47"/>
    <w:rsid w:val="00150446"/>
    <w:rsid w:val="001514E0"/>
    <w:rsid w:val="00151FD7"/>
    <w:rsid w:val="00152383"/>
    <w:rsid w:val="001533B3"/>
    <w:rsid w:val="00153411"/>
    <w:rsid w:val="001536B9"/>
    <w:rsid w:val="001536BE"/>
    <w:rsid w:val="001546C0"/>
    <w:rsid w:val="0015674E"/>
    <w:rsid w:val="001576CA"/>
    <w:rsid w:val="00157D68"/>
    <w:rsid w:val="001600FB"/>
    <w:rsid w:val="00160495"/>
    <w:rsid w:val="00160503"/>
    <w:rsid w:val="00161719"/>
    <w:rsid w:val="00162102"/>
    <w:rsid w:val="001621AF"/>
    <w:rsid w:val="00162373"/>
    <w:rsid w:val="00162727"/>
    <w:rsid w:val="001629DC"/>
    <w:rsid w:val="00162A2E"/>
    <w:rsid w:val="0016481F"/>
    <w:rsid w:val="001658CA"/>
    <w:rsid w:val="00165ABE"/>
    <w:rsid w:val="00166351"/>
    <w:rsid w:val="00167798"/>
    <w:rsid w:val="00167A5D"/>
    <w:rsid w:val="001707AB"/>
    <w:rsid w:val="00174C7D"/>
    <w:rsid w:val="00175424"/>
    <w:rsid w:val="001754A7"/>
    <w:rsid w:val="001755D1"/>
    <w:rsid w:val="00175AA7"/>
    <w:rsid w:val="00175C5C"/>
    <w:rsid w:val="001777B6"/>
    <w:rsid w:val="00177E91"/>
    <w:rsid w:val="00180009"/>
    <w:rsid w:val="00181846"/>
    <w:rsid w:val="001820EC"/>
    <w:rsid w:val="00183EE4"/>
    <w:rsid w:val="0018506B"/>
    <w:rsid w:val="0018534A"/>
    <w:rsid w:val="001872F9"/>
    <w:rsid w:val="0019053D"/>
    <w:rsid w:val="001907FB"/>
    <w:rsid w:val="00191056"/>
    <w:rsid w:val="001911C0"/>
    <w:rsid w:val="00191B29"/>
    <w:rsid w:val="00191C14"/>
    <w:rsid w:val="001925A6"/>
    <w:rsid w:val="00192B3C"/>
    <w:rsid w:val="00192FE0"/>
    <w:rsid w:val="00194168"/>
    <w:rsid w:val="00194B6F"/>
    <w:rsid w:val="001A07A9"/>
    <w:rsid w:val="001A0913"/>
    <w:rsid w:val="001A0B8D"/>
    <w:rsid w:val="001A0CF4"/>
    <w:rsid w:val="001A0E69"/>
    <w:rsid w:val="001A40BC"/>
    <w:rsid w:val="001A5A4E"/>
    <w:rsid w:val="001A6051"/>
    <w:rsid w:val="001A64FF"/>
    <w:rsid w:val="001A77DA"/>
    <w:rsid w:val="001B2326"/>
    <w:rsid w:val="001B267E"/>
    <w:rsid w:val="001B2786"/>
    <w:rsid w:val="001B2889"/>
    <w:rsid w:val="001B323E"/>
    <w:rsid w:val="001B375A"/>
    <w:rsid w:val="001B3937"/>
    <w:rsid w:val="001B4431"/>
    <w:rsid w:val="001B549D"/>
    <w:rsid w:val="001B622B"/>
    <w:rsid w:val="001C04C0"/>
    <w:rsid w:val="001C0C47"/>
    <w:rsid w:val="001C5C91"/>
    <w:rsid w:val="001C65D7"/>
    <w:rsid w:val="001C6875"/>
    <w:rsid w:val="001C772D"/>
    <w:rsid w:val="001D1E28"/>
    <w:rsid w:val="001D2763"/>
    <w:rsid w:val="001D2D8A"/>
    <w:rsid w:val="001D2EBF"/>
    <w:rsid w:val="001D5123"/>
    <w:rsid w:val="001D6988"/>
    <w:rsid w:val="001D6C7E"/>
    <w:rsid w:val="001D7342"/>
    <w:rsid w:val="001D74A9"/>
    <w:rsid w:val="001D7765"/>
    <w:rsid w:val="001E133D"/>
    <w:rsid w:val="001E1D2D"/>
    <w:rsid w:val="001E1F7F"/>
    <w:rsid w:val="001E2C3D"/>
    <w:rsid w:val="001E66A6"/>
    <w:rsid w:val="001F11F8"/>
    <w:rsid w:val="001F16AB"/>
    <w:rsid w:val="001F204E"/>
    <w:rsid w:val="001F244E"/>
    <w:rsid w:val="001F3C96"/>
    <w:rsid w:val="001F4009"/>
    <w:rsid w:val="001F4210"/>
    <w:rsid w:val="001F4433"/>
    <w:rsid w:val="001F6941"/>
    <w:rsid w:val="001F74B1"/>
    <w:rsid w:val="001F7547"/>
    <w:rsid w:val="001F7A3B"/>
    <w:rsid w:val="001F7F51"/>
    <w:rsid w:val="002028EE"/>
    <w:rsid w:val="00202D44"/>
    <w:rsid w:val="002056BD"/>
    <w:rsid w:val="00205F5A"/>
    <w:rsid w:val="00206C7C"/>
    <w:rsid w:val="00206DB6"/>
    <w:rsid w:val="002106B8"/>
    <w:rsid w:val="00211A98"/>
    <w:rsid w:val="00211F90"/>
    <w:rsid w:val="00212BE4"/>
    <w:rsid w:val="002137B3"/>
    <w:rsid w:val="002137DB"/>
    <w:rsid w:val="00213FCE"/>
    <w:rsid w:val="002157F1"/>
    <w:rsid w:val="00215A2D"/>
    <w:rsid w:val="00216408"/>
    <w:rsid w:val="002171BC"/>
    <w:rsid w:val="00220B6F"/>
    <w:rsid w:val="00220C3D"/>
    <w:rsid w:val="00221042"/>
    <w:rsid w:val="002214B5"/>
    <w:rsid w:val="00223B20"/>
    <w:rsid w:val="00224818"/>
    <w:rsid w:val="0022537A"/>
    <w:rsid w:val="002278C0"/>
    <w:rsid w:val="00227C67"/>
    <w:rsid w:val="00230655"/>
    <w:rsid w:val="002316FE"/>
    <w:rsid w:val="00231D11"/>
    <w:rsid w:val="002323F9"/>
    <w:rsid w:val="00233059"/>
    <w:rsid w:val="00233FC5"/>
    <w:rsid w:val="00235794"/>
    <w:rsid w:val="00236378"/>
    <w:rsid w:val="00236935"/>
    <w:rsid w:val="00237051"/>
    <w:rsid w:val="00237396"/>
    <w:rsid w:val="0024086D"/>
    <w:rsid w:val="00240DF5"/>
    <w:rsid w:val="00240F2E"/>
    <w:rsid w:val="00241313"/>
    <w:rsid w:val="00241DB3"/>
    <w:rsid w:val="00242792"/>
    <w:rsid w:val="00243331"/>
    <w:rsid w:val="002443BD"/>
    <w:rsid w:val="00244E1F"/>
    <w:rsid w:val="00244EDC"/>
    <w:rsid w:val="002456FC"/>
    <w:rsid w:val="00245B1D"/>
    <w:rsid w:val="00245E33"/>
    <w:rsid w:val="00246464"/>
    <w:rsid w:val="00246AA5"/>
    <w:rsid w:val="00247804"/>
    <w:rsid w:val="00247836"/>
    <w:rsid w:val="0025137A"/>
    <w:rsid w:val="002516D9"/>
    <w:rsid w:val="002519CA"/>
    <w:rsid w:val="002542BE"/>
    <w:rsid w:val="00254D25"/>
    <w:rsid w:val="00256317"/>
    <w:rsid w:val="0025669E"/>
    <w:rsid w:val="00256E32"/>
    <w:rsid w:val="00256E5D"/>
    <w:rsid w:val="00260969"/>
    <w:rsid w:val="00261F2D"/>
    <w:rsid w:val="00262F9A"/>
    <w:rsid w:val="0026323C"/>
    <w:rsid w:val="0026337C"/>
    <w:rsid w:val="00263471"/>
    <w:rsid w:val="002651A5"/>
    <w:rsid w:val="0026577A"/>
    <w:rsid w:val="0026755C"/>
    <w:rsid w:val="002701E5"/>
    <w:rsid w:val="00270816"/>
    <w:rsid w:val="00270E05"/>
    <w:rsid w:val="00270F90"/>
    <w:rsid w:val="00271EE7"/>
    <w:rsid w:val="002720FC"/>
    <w:rsid w:val="00273E4B"/>
    <w:rsid w:val="00274227"/>
    <w:rsid w:val="002746E9"/>
    <w:rsid w:val="00275073"/>
    <w:rsid w:val="00276C6A"/>
    <w:rsid w:val="002816D6"/>
    <w:rsid w:val="00281DBC"/>
    <w:rsid w:val="00281E95"/>
    <w:rsid w:val="00282C60"/>
    <w:rsid w:val="00283A09"/>
    <w:rsid w:val="00283CC4"/>
    <w:rsid w:val="00283DB3"/>
    <w:rsid w:val="00283E0D"/>
    <w:rsid w:val="00284C2D"/>
    <w:rsid w:val="0028569D"/>
    <w:rsid w:val="002871C6"/>
    <w:rsid w:val="00287ECF"/>
    <w:rsid w:val="00290217"/>
    <w:rsid w:val="0029123D"/>
    <w:rsid w:val="002918C0"/>
    <w:rsid w:val="0029255D"/>
    <w:rsid w:val="002934FE"/>
    <w:rsid w:val="00293ABA"/>
    <w:rsid w:val="00294500"/>
    <w:rsid w:val="00295211"/>
    <w:rsid w:val="00297005"/>
    <w:rsid w:val="00297EC4"/>
    <w:rsid w:val="002A0256"/>
    <w:rsid w:val="002A048F"/>
    <w:rsid w:val="002A0495"/>
    <w:rsid w:val="002A2179"/>
    <w:rsid w:val="002A30B5"/>
    <w:rsid w:val="002A3E07"/>
    <w:rsid w:val="002A669F"/>
    <w:rsid w:val="002A66B6"/>
    <w:rsid w:val="002A6EA2"/>
    <w:rsid w:val="002A7101"/>
    <w:rsid w:val="002B01FB"/>
    <w:rsid w:val="002B051A"/>
    <w:rsid w:val="002B13C0"/>
    <w:rsid w:val="002B179C"/>
    <w:rsid w:val="002B2414"/>
    <w:rsid w:val="002B2666"/>
    <w:rsid w:val="002B4B82"/>
    <w:rsid w:val="002B5104"/>
    <w:rsid w:val="002C19D8"/>
    <w:rsid w:val="002C1F20"/>
    <w:rsid w:val="002C29A2"/>
    <w:rsid w:val="002C4423"/>
    <w:rsid w:val="002C4B38"/>
    <w:rsid w:val="002C50BC"/>
    <w:rsid w:val="002C5B39"/>
    <w:rsid w:val="002C5E4C"/>
    <w:rsid w:val="002C6065"/>
    <w:rsid w:val="002C674C"/>
    <w:rsid w:val="002C728B"/>
    <w:rsid w:val="002C7AE9"/>
    <w:rsid w:val="002D0315"/>
    <w:rsid w:val="002D041E"/>
    <w:rsid w:val="002D07BB"/>
    <w:rsid w:val="002D189B"/>
    <w:rsid w:val="002D1FC1"/>
    <w:rsid w:val="002D357C"/>
    <w:rsid w:val="002D35E3"/>
    <w:rsid w:val="002D5A8D"/>
    <w:rsid w:val="002D6039"/>
    <w:rsid w:val="002D61B6"/>
    <w:rsid w:val="002D6CE0"/>
    <w:rsid w:val="002E2680"/>
    <w:rsid w:val="002E2E70"/>
    <w:rsid w:val="002E2FD2"/>
    <w:rsid w:val="002E4A6D"/>
    <w:rsid w:val="002E66CF"/>
    <w:rsid w:val="002E7519"/>
    <w:rsid w:val="002F1617"/>
    <w:rsid w:val="002F1CB9"/>
    <w:rsid w:val="002F28CB"/>
    <w:rsid w:val="002F6225"/>
    <w:rsid w:val="002F7379"/>
    <w:rsid w:val="003007C0"/>
    <w:rsid w:val="00300F06"/>
    <w:rsid w:val="00305C79"/>
    <w:rsid w:val="0030768D"/>
    <w:rsid w:val="00311361"/>
    <w:rsid w:val="003141F7"/>
    <w:rsid w:val="00314DC3"/>
    <w:rsid w:val="00316154"/>
    <w:rsid w:val="0031634E"/>
    <w:rsid w:val="003165F4"/>
    <w:rsid w:val="00317AC6"/>
    <w:rsid w:val="00321B5C"/>
    <w:rsid w:val="003233C5"/>
    <w:rsid w:val="00324358"/>
    <w:rsid w:val="00325AF6"/>
    <w:rsid w:val="003269A9"/>
    <w:rsid w:val="003269D6"/>
    <w:rsid w:val="00330BEC"/>
    <w:rsid w:val="00333686"/>
    <w:rsid w:val="003338E0"/>
    <w:rsid w:val="0033390E"/>
    <w:rsid w:val="003352DD"/>
    <w:rsid w:val="0033530A"/>
    <w:rsid w:val="003365EB"/>
    <w:rsid w:val="00337517"/>
    <w:rsid w:val="00342250"/>
    <w:rsid w:val="00342FB9"/>
    <w:rsid w:val="00343F6B"/>
    <w:rsid w:val="00344031"/>
    <w:rsid w:val="0034479D"/>
    <w:rsid w:val="0034495D"/>
    <w:rsid w:val="00345074"/>
    <w:rsid w:val="00345481"/>
    <w:rsid w:val="00345677"/>
    <w:rsid w:val="00345B1E"/>
    <w:rsid w:val="00345DBE"/>
    <w:rsid w:val="00346C46"/>
    <w:rsid w:val="0035174B"/>
    <w:rsid w:val="00351885"/>
    <w:rsid w:val="00352A04"/>
    <w:rsid w:val="00353695"/>
    <w:rsid w:val="003548CB"/>
    <w:rsid w:val="003561BA"/>
    <w:rsid w:val="0035661C"/>
    <w:rsid w:val="00356963"/>
    <w:rsid w:val="0035775E"/>
    <w:rsid w:val="00361413"/>
    <w:rsid w:val="00361D0F"/>
    <w:rsid w:val="00364FDE"/>
    <w:rsid w:val="00367017"/>
    <w:rsid w:val="00371233"/>
    <w:rsid w:val="003725EF"/>
    <w:rsid w:val="00374057"/>
    <w:rsid w:val="00374817"/>
    <w:rsid w:val="00375B15"/>
    <w:rsid w:val="003803B7"/>
    <w:rsid w:val="003805C6"/>
    <w:rsid w:val="00380804"/>
    <w:rsid w:val="00380814"/>
    <w:rsid w:val="0038238D"/>
    <w:rsid w:val="00383443"/>
    <w:rsid w:val="003845EE"/>
    <w:rsid w:val="00384716"/>
    <w:rsid w:val="003859D9"/>
    <w:rsid w:val="00385D41"/>
    <w:rsid w:val="00386084"/>
    <w:rsid w:val="003870A5"/>
    <w:rsid w:val="003876DE"/>
    <w:rsid w:val="00387CE9"/>
    <w:rsid w:val="00390754"/>
    <w:rsid w:val="00391B73"/>
    <w:rsid w:val="00392E08"/>
    <w:rsid w:val="00392F92"/>
    <w:rsid w:val="00394098"/>
    <w:rsid w:val="0039430A"/>
    <w:rsid w:val="0039484D"/>
    <w:rsid w:val="00394E2B"/>
    <w:rsid w:val="00394E61"/>
    <w:rsid w:val="003A02E0"/>
    <w:rsid w:val="003A0876"/>
    <w:rsid w:val="003A2BE6"/>
    <w:rsid w:val="003A30EA"/>
    <w:rsid w:val="003A3542"/>
    <w:rsid w:val="003A3777"/>
    <w:rsid w:val="003A6764"/>
    <w:rsid w:val="003A7F5B"/>
    <w:rsid w:val="003B0251"/>
    <w:rsid w:val="003B115C"/>
    <w:rsid w:val="003B1A76"/>
    <w:rsid w:val="003B2159"/>
    <w:rsid w:val="003B2751"/>
    <w:rsid w:val="003B397C"/>
    <w:rsid w:val="003B5163"/>
    <w:rsid w:val="003B6376"/>
    <w:rsid w:val="003C00F2"/>
    <w:rsid w:val="003C0176"/>
    <w:rsid w:val="003C0B6E"/>
    <w:rsid w:val="003C1634"/>
    <w:rsid w:val="003C20C3"/>
    <w:rsid w:val="003C3143"/>
    <w:rsid w:val="003C3161"/>
    <w:rsid w:val="003C3DB3"/>
    <w:rsid w:val="003C4908"/>
    <w:rsid w:val="003C4CD8"/>
    <w:rsid w:val="003C556E"/>
    <w:rsid w:val="003C6997"/>
    <w:rsid w:val="003C7953"/>
    <w:rsid w:val="003D0474"/>
    <w:rsid w:val="003D08D9"/>
    <w:rsid w:val="003D115B"/>
    <w:rsid w:val="003D1BBE"/>
    <w:rsid w:val="003D24AB"/>
    <w:rsid w:val="003D3161"/>
    <w:rsid w:val="003D3C0A"/>
    <w:rsid w:val="003D655A"/>
    <w:rsid w:val="003D6BF7"/>
    <w:rsid w:val="003E004C"/>
    <w:rsid w:val="003E0180"/>
    <w:rsid w:val="003E174C"/>
    <w:rsid w:val="003E1D3D"/>
    <w:rsid w:val="003E28A8"/>
    <w:rsid w:val="003E3622"/>
    <w:rsid w:val="003E3820"/>
    <w:rsid w:val="003E5D75"/>
    <w:rsid w:val="003E67AE"/>
    <w:rsid w:val="003E6D0F"/>
    <w:rsid w:val="003E7AC1"/>
    <w:rsid w:val="003F2474"/>
    <w:rsid w:val="003F2B3B"/>
    <w:rsid w:val="003F3B67"/>
    <w:rsid w:val="003F400B"/>
    <w:rsid w:val="003F4DA4"/>
    <w:rsid w:val="003F7207"/>
    <w:rsid w:val="00402279"/>
    <w:rsid w:val="004038EA"/>
    <w:rsid w:val="004043DD"/>
    <w:rsid w:val="00405A32"/>
    <w:rsid w:val="004115DC"/>
    <w:rsid w:val="00411CD0"/>
    <w:rsid w:val="004128CD"/>
    <w:rsid w:val="00412E3C"/>
    <w:rsid w:val="004134DB"/>
    <w:rsid w:val="00414C45"/>
    <w:rsid w:val="00414CAC"/>
    <w:rsid w:val="00415661"/>
    <w:rsid w:val="004161F0"/>
    <w:rsid w:val="00417611"/>
    <w:rsid w:val="004212CF"/>
    <w:rsid w:val="00421B5C"/>
    <w:rsid w:val="00421EBA"/>
    <w:rsid w:val="00422A16"/>
    <w:rsid w:val="004234C7"/>
    <w:rsid w:val="00425D76"/>
    <w:rsid w:val="004270D0"/>
    <w:rsid w:val="00427F5E"/>
    <w:rsid w:val="00430992"/>
    <w:rsid w:val="00430F24"/>
    <w:rsid w:val="00431B1A"/>
    <w:rsid w:val="00432F6A"/>
    <w:rsid w:val="004334D1"/>
    <w:rsid w:val="00434444"/>
    <w:rsid w:val="00434531"/>
    <w:rsid w:val="004345A0"/>
    <w:rsid w:val="004349AC"/>
    <w:rsid w:val="004353E0"/>
    <w:rsid w:val="004354B4"/>
    <w:rsid w:val="0043550E"/>
    <w:rsid w:val="00435637"/>
    <w:rsid w:val="00436741"/>
    <w:rsid w:val="00436DDE"/>
    <w:rsid w:val="00442012"/>
    <w:rsid w:val="004422B3"/>
    <w:rsid w:val="0044403C"/>
    <w:rsid w:val="00446A25"/>
    <w:rsid w:val="00451355"/>
    <w:rsid w:val="004528E8"/>
    <w:rsid w:val="004541F8"/>
    <w:rsid w:val="00454FA1"/>
    <w:rsid w:val="00455951"/>
    <w:rsid w:val="00455A53"/>
    <w:rsid w:val="00455CD1"/>
    <w:rsid w:val="00456302"/>
    <w:rsid w:val="00456638"/>
    <w:rsid w:val="004568A3"/>
    <w:rsid w:val="0045711F"/>
    <w:rsid w:val="004611FD"/>
    <w:rsid w:val="00462B8E"/>
    <w:rsid w:val="0046317B"/>
    <w:rsid w:val="00463BCE"/>
    <w:rsid w:val="004643E8"/>
    <w:rsid w:val="004644D3"/>
    <w:rsid w:val="00465174"/>
    <w:rsid w:val="004659AD"/>
    <w:rsid w:val="00466500"/>
    <w:rsid w:val="00466BAD"/>
    <w:rsid w:val="00466CD8"/>
    <w:rsid w:val="00466F4F"/>
    <w:rsid w:val="004675F3"/>
    <w:rsid w:val="00467BFA"/>
    <w:rsid w:val="0047130A"/>
    <w:rsid w:val="0047320D"/>
    <w:rsid w:val="00474348"/>
    <w:rsid w:val="00474B96"/>
    <w:rsid w:val="00476059"/>
    <w:rsid w:val="00477AD4"/>
    <w:rsid w:val="004806C2"/>
    <w:rsid w:val="00480AFE"/>
    <w:rsid w:val="0048254D"/>
    <w:rsid w:val="004832E9"/>
    <w:rsid w:val="00486D24"/>
    <w:rsid w:val="00490611"/>
    <w:rsid w:val="004909E7"/>
    <w:rsid w:val="004924C2"/>
    <w:rsid w:val="00492A06"/>
    <w:rsid w:val="00492B04"/>
    <w:rsid w:val="00492F74"/>
    <w:rsid w:val="004936F8"/>
    <w:rsid w:val="00494560"/>
    <w:rsid w:val="00496104"/>
    <w:rsid w:val="004969CC"/>
    <w:rsid w:val="004A039A"/>
    <w:rsid w:val="004A0EAC"/>
    <w:rsid w:val="004A201F"/>
    <w:rsid w:val="004A2B80"/>
    <w:rsid w:val="004A2C2A"/>
    <w:rsid w:val="004A2E29"/>
    <w:rsid w:val="004A3D6E"/>
    <w:rsid w:val="004A5982"/>
    <w:rsid w:val="004A5A6C"/>
    <w:rsid w:val="004A6610"/>
    <w:rsid w:val="004A6778"/>
    <w:rsid w:val="004A7953"/>
    <w:rsid w:val="004B023C"/>
    <w:rsid w:val="004B0648"/>
    <w:rsid w:val="004B0E7E"/>
    <w:rsid w:val="004B133C"/>
    <w:rsid w:val="004B20BA"/>
    <w:rsid w:val="004B2FA4"/>
    <w:rsid w:val="004B37DE"/>
    <w:rsid w:val="004B3F5D"/>
    <w:rsid w:val="004B731E"/>
    <w:rsid w:val="004B7BB2"/>
    <w:rsid w:val="004C0980"/>
    <w:rsid w:val="004C3A28"/>
    <w:rsid w:val="004C4A70"/>
    <w:rsid w:val="004C61F5"/>
    <w:rsid w:val="004D02DF"/>
    <w:rsid w:val="004D04BA"/>
    <w:rsid w:val="004D2D73"/>
    <w:rsid w:val="004D3BA9"/>
    <w:rsid w:val="004D3C4F"/>
    <w:rsid w:val="004E11D0"/>
    <w:rsid w:val="004E28BD"/>
    <w:rsid w:val="004E34B8"/>
    <w:rsid w:val="004E3AF3"/>
    <w:rsid w:val="004E4EC0"/>
    <w:rsid w:val="004E6C0A"/>
    <w:rsid w:val="004E7B67"/>
    <w:rsid w:val="004F1554"/>
    <w:rsid w:val="004F1657"/>
    <w:rsid w:val="004F2A94"/>
    <w:rsid w:val="004F3F5C"/>
    <w:rsid w:val="004F5065"/>
    <w:rsid w:val="004F5A15"/>
    <w:rsid w:val="004F62EB"/>
    <w:rsid w:val="004F7DFC"/>
    <w:rsid w:val="005002C6"/>
    <w:rsid w:val="00500409"/>
    <w:rsid w:val="00500AEA"/>
    <w:rsid w:val="00501CCC"/>
    <w:rsid w:val="0050205E"/>
    <w:rsid w:val="005031B0"/>
    <w:rsid w:val="005034ED"/>
    <w:rsid w:val="00504508"/>
    <w:rsid w:val="005048EC"/>
    <w:rsid w:val="00505073"/>
    <w:rsid w:val="0050633C"/>
    <w:rsid w:val="005067E7"/>
    <w:rsid w:val="005114AD"/>
    <w:rsid w:val="005116E7"/>
    <w:rsid w:val="00512100"/>
    <w:rsid w:val="00513439"/>
    <w:rsid w:val="005137CF"/>
    <w:rsid w:val="005141BA"/>
    <w:rsid w:val="0051461B"/>
    <w:rsid w:val="00514E53"/>
    <w:rsid w:val="0051632C"/>
    <w:rsid w:val="00516BE9"/>
    <w:rsid w:val="00517021"/>
    <w:rsid w:val="00517815"/>
    <w:rsid w:val="00517E65"/>
    <w:rsid w:val="00520201"/>
    <w:rsid w:val="00520407"/>
    <w:rsid w:val="00520506"/>
    <w:rsid w:val="00520B38"/>
    <w:rsid w:val="005210BD"/>
    <w:rsid w:val="00521AA3"/>
    <w:rsid w:val="0052223F"/>
    <w:rsid w:val="00523F40"/>
    <w:rsid w:val="00524B99"/>
    <w:rsid w:val="00525313"/>
    <w:rsid w:val="00526059"/>
    <w:rsid w:val="00526941"/>
    <w:rsid w:val="00526C31"/>
    <w:rsid w:val="00526FCE"/>
    <w:rsid w:val="00527147"/>
    <w:rsid w:val="00527289"/>
    <w:rsid w:val="0052733B"/>
    <w:rsid w:val="00530453"/>
    <w:rsid w:val="00532305"/>
    <w:rsid w:val="005326EB"/>
    <w:rsid w:val="00533BAB"/>
    <w:rsid w:val="00533F0A"/>
    <w:rsid w:val="0053473F"/>
    <w:rsid w:val="00535315"/>
    <w:rsid w:val="00536554"/>
    <w:rsid w:val="00537B41"/>
    <w:rsid w:val="0054065E"/>
    <w:rsid w:val="00541DF6"/>
    <w:rsid w:val="00542A0F"/>
    <w:rsid w:val="00542E13"/>
    <w:rsid w:val="005439B6"/>
    <w:rsid w:val="00543CA6"/>
    <w:rsid w:val="0054491F"/>
    <w:rsid w:val="00544B8C"/>
    <w:rsid w:val="0054511F"/>
    <w:rsid w:val="005454A4"/>
    <w:rsid w:val="00545FB4"/>
    <w:rsid w:val="00546BD7"/>
    <w:rsid w:val="0054763A"/>
    <w:rsid w:val="00551EB2"/>
    <w:rsid w:val="00553158"/>
    <w:rsid w:val="00553578"/>
    <w:rsid w:val="005537AB"/>
    <w:rsid w:val="00553D6D"/>
    <w:rsid w:val="0055443F"/>
    <w:rsid w:val="00554B91"/>
    <w:rsid w:val="005553A8"/>
    <w:rsid w:val="00555AC3"/>
    <w:rsid w:val="0055736B"/>
    <w:rsid w:val="00557E74"/>
    <w:rsid w:val="00560E9A"/>
    <w:rsid w:val="00561033"/>
    <w:rsid w:val="00562661"/>
    <w:rsid w:val="00562E46"/>
    <w:rsid w:val="00563BD5"/>
    <w:rsid w:val="00564CC0"/>
    <w:rsid w:val="0056637B"/>
    <w:rsid w:val="00566B32"/>
    <w:rsid w:val="005706EB"/>
    <w:rsid w:val="00570B58"/>
    <w:rsid w:val="0057140D"/>
    <w:rsid w:val="005714A9"/>
    <w:rsid w:val="0057180F"/>
    <w:rsid w:val="005721E9"/>
    <w:rsid w:val="005723F4"/>
    <w:rsid w:val="005725EA"/>
    <w:rsid w:val="005730C2"/>
    <w:rsid w:val="005746C2"/>
    <w:rsid w:val="005748B2"/>
    <w:rsid w:val="0057551C"/>
    <w:rsid w:val="00577A78"/>
    <w:rsid w:val="00580131"/>
    <w:rsid w:val="00581076"/>
    <w:rsid w:val="005828FD"/>
    <w:rsid w:val="00583263"/>
    <w:rsid w:val="00583358"/>
    <w:rsid w:val="00584546"/>
    <w:rsid w:val="005851DD"/>
    <w:rsid w:val="0058530D"/>
    <w:rsid w:val="00585349"/>
    <w:rsid w:val="00585A1B"/>
    <w:rsid w:val="00586C15"/>
    <w:rsid w:val="00590569"/>
    <w:rsid w:val="00590AE9"/>
    <w:rsid w:val="005915BF"/>
    <w:rsid w:val="00592B80"/>
    <w:rsid w:val="00592F19"/>
    <w:rsid w:val="00593048"/>
    <w:rsid w:val="00593E19"/>
    <w:rsid w:val="0059431E"/>
    <w:rsid w:val="00594409"/>
    <w:rsid w:val="0059731B"/>
    <w:rsid w:val="005974A4"/>
    <w:rsid w:val="005A0D12"/>
    <w:rsid w:val="005A2C10"/>
    <w:rsid w:val="005A2C77"/>
    <w:rsid w:val="005A4D2B"/>
    <w:rsid w:val="005A4EB9"/>
    <w:rsid w:val="005A4F7F"/>
    <w:rsid w:val="005A6569"/>
    <w:rsid w:val="005A6929"/>
    <w:rsid w:val="005A7254"/>
    <w:rsid w:val="005B0C64"/>
    <w:rsid w:val="005B1EB7"/>
    <w:rsid w:val="005B2FE6"/>
    <w:rsid w:val="005B4F1B"/>
    <w:rsid w:val="005B5604"/>
    <w:rsid w:val="005B69F7"/>
    <w:rsid w:val="005B6B6D"/>
    <w:rsid w:val="005B6BE5"/>
    <w:rsid w:val="005B79B2"/>
    <w:rsid w:val="005C089C"/>
    <w:rsid w:val="005C1724"/>
    <w:rsid w:val="005C1DA1"/>
    <w:rsid w:val="005C285B"/>
    <w:rsid w:val="005C2873"/>
    <w:rsid w:val="005C3CA9"/>
    <w:rsid w:val="005C4A50"/>
    <w:rsid w:val="005C6B33"/>
    <w:rsid w:val="005D0545"/>
    <w:rsid w:val="005D0D6A"/>
    <w:rsid w:val="005D1087"/>
    <w:rsid w:val="005D14E1"/>
    <w:rsid w:val="005D3E85"/>
    <w:rsid w:val="005D506E"/>
    <w:rsid w:val="005D6886"/>
    <w:rsid w:val="005D6897"/>
    <w:rsid w:val="005D6909"/>
    <w:rsid w:val="005D7368"/>
    <w:rsid w:val="005D7F48"/>
    <w:rsid w:val="005E16BF"/>
    <w:rsid w:val="005E2233"/>
    <w:rsid w:val="005E28C3"/>
    <w:rsid w:val="005E2935"/>
    <w:rsid w:val="005E3598"/>
    <w:rsid w:val="005E3815"/>
    <w:rsid w:val="005E5501"/>
    <w:rsid w:val="005E564D"/>
    <w:rsid w:val="005E56AC"/>
    <w:rsid w:val="005E5AE1"/>
    <w:rsid w:val="005E6272"/>
    <w:rsid w:val="005F0316"/>
    <w:rsid w:val="005F06E1"/>
    <w:rsid w:val="005F15C2"/>
    <w:rsid w:val="005F1A69"/>
    <w:rsid w:val="005F2079"/>
    <w:rsid w:val="005F2718"/>
    <w:rsid w:val="005F32C7"/>
    <w:rsid w:val="005F480E"/>
    <w:rsid w:val="005F72D1"/>
    <w:rsid w:val="00600F03"/>
    <w:rsid w:val="00602130"/>
    <w:rsid w:val="006025C5"/>
    <w:rsid w:val="0060397F"/>
    <w:rsid w:val="00605B69"/>
    <w:rsid w:val="00605F77"/>
    <w:rsid w:val="0060600A"/>
    <w:rsid w:val="006064B2"/>
    <w:rsid w:val="006066D2"/>
    <w:rsid w:val="006078DC"/>
    <w:rsid w:val="00610777"/>
    <w:rsid w:val="006110FB"/>
    <w:rsid w:val="00611C0B"/>
    <w:rsid w:val="00612552"/>
    <w:rsid w:val="006128C0"/>
    <w:rsid w:val="0061329A"/>
    <w:rsid w:val="006149E1"/>
    <w:rsid w:val="00615AA9"/>
    <w:rsid w:val="006161F0"/>
    <w:rsid w:val="00620B3F"/>
    <w:rsid w:val="006242CD"/>
    <w:rsid w:val="00626265"/>
    <w:rsid w:val="006263B5"/>
    <w:rsid w:val="0062735C"/>
    <w:rsid w:val="0063027B"/>
    <w:rsid w:val="006302E0"/>
    <w:rsid w:val="006316CC"/>
    <w:rsid w:val="00631B3E"/>
    <w:rsid w:val="00632206"/>
    <w:rsid w:val="00632631"/>
    <w:rsid w:val="00632714"/>
    <w:rsid w:val="00632AFB"/>
    <w:rsid w:val="00632B0C"/>
    <w:rsid w:val="00636AC4"/>
    <w:rsid w:val="006372E4"/>
    <w:rsid w:val="00637A3F"/>
    <w:rsid w:val="00643F24"/>
    <w:rsid w:val="00644919"/>
    <w:rsid w:val="006461A3"/>
    <w:rsid w:val="0064666A"/>
    <w:rsid w:val="0065191C"/>
    <w:rsid w:val="00651CA4"/>
    <w:rsid w:val="00652771"/>
    <w:rsid w:val="0065346E"/>
    <w:rsid w:val="00653754"/>
    <w:rsid w:val="0065377F"/>
    <w:rsid w:val="00653D45"/>
    <w:rsid w:val="00654376"/>
    <w:rsid w:val="006543AF"/>
    <w:rsid w:val="006544B1"/>
    <w:rsid w:val="006545A1"/>
    <w:rsid w:val="006556FF"/>
    <w:rsid w:val="00655772"/>
    <w:rsid w:val="00656125"/>
    <w:rsid w:val="0065765A"/>
    <w:rsid w:val="006579D5"/>
    <w:rsid w:val="00660424"/>
    <w:rsid w:val="0066097A"/>
    <w:rsid w:val="0066125F"/>
    <w:rsid w:val="006616AB"/>
    <w:rsid w:val="00662A55"/>
    <w:rsid w:val="00663205"/>
    <w:rsid w:val="0066376A"/>
    <w:rsid w:val="00663A47"/>
    <w:rsid w:val="00664823"/>
    <w:rsid w:val="00665868"/>
    <w:rsid w:val="00665CB2"/>
    <w:rsid w:val="006669D8"/>
    <w:rsid w:val="006669EB"/>
    <w:rsid w:val="006672AF"/>
    <w:rsid w:val="00667719"/>
    <w:rsid w:val="00670958"/>
    <w:rsid w:val="00670F18"/>
    <w:rsid w:val="00672476"/>
    <w:rsid w:val="006729D1"/>
    <w:rsid w:val="00674220"/>
    <w:rsid w:val="00675272"/>
    <w:rsid w:val="006755EF"/>
    <w:rsid w:val="0067571D"/>
    <w:rsid w:val="006765B2"/>
    <w:rsid w:val="00676B32"/>
    <w:rsid w:val="006776AD"/>
    <w:rsid w:val="00680F03"/>
    <w:rsid w:val="00681EE3"/>
    <w:rsid w:val="00684412"/>
    <w:rsid w:val="0068444A"/>
    <w:rsid w:val="00684DC0"/>
    <w:rsid w:val="00685B77"/>
    <w:rsid w:val="00686025"/>
    <w:rsid w:val="0068681D"/>
    <w:rsid w:val="0069070B"/>
    <w:rsid w:val="00690CFA"/>
    <w:rsid w:val="00691A8D"/>
    <w:rsid w:val="00695830"/>
    <w:rsid w:val="006A048A"/>
    <w:rsid w:val="006A0B22"/>
    <w:rsid w:val="006A0FE1"/>
    <w:rsid w:val="006A17C9"/>
    <w:rsid w:val="006A1938"/>
    <w:rsid w:val="006A2474"/>
    <w:rsid w:val="006A33B5"/>
    <w:rsid w:val="006A4440"/>
    <w:rsid w:val="006A4B56"/>
    <w:rsid w:val="006B0716"/>
    <w:rsid w:val="006B0939"/>
    <w:rsid w:val="006B1261"/>
    <w:rsid w:val="006B1421"/>
    <w:rsid w:val="006B1FB1"/>
    <w:rsid w:val="006B26DC"/>
    <w:rsid w:val="006B595C"/>
    <w:rsid w:val="006C0CF8"/>
    <w:rsid w:val="006C13B7"/>
    <w:rsid w:val="006C1C80"/>
    <w:rsid w:val="006C21F2"/>
    <w:rsid w:val="006C3715"/>
    <w:rsid w:val="006C6DC3"/>
    <w:rsid w:val="006D016D"/>
    <w:rsid w:val="006D02A8"/>
    <w:rsid w:val="006D0A7C"/>
    <w:rsid w:val="006D126F"/>
    <w:rsid w:val="006D19B3"/>
    <w:rsid w:val="006D1F32"/>
    <w:rsid w:val="006D1F38"/>
    <w:rsid w:val="006D36D9"/>
    <w:rsid w:val="006D5510"/>
    <w:rsid w:val="006D604F"/>
    <w:rsid w:val="006D7AFF"/>
    <w:rsid w:val="006E0304"/>
    <w:rsid w:val="006E0BD4"/>
    <w:rsid w:val="006E1499"/>
    <w:rsid w:val="006E1627"/>
    <w:rsid w:val="006E16F3"/>
    <w:rsid w:val="006E261E"/>
    <w:rsid w:val="006E3503"/>
    <w:rsid w:val="006E45AC"/>
    <w:rsid w:val="006E4DB7"/>
    <w:rsid w:val="006E55DA"/>
    <w:rsid w:val="006E6EA6"/>
    <w:rsid w:val="006E6EF2"/>
    <w:rsid w:val="006F014A"/>
    <w:rsid w:val="006F04EC"/>
    <w:rsid w:val="006F0586"/>
    <w:rsid w:val="006F230F"/>
    <w:rsid w:val="006F2FFE"/>
    <w:rsid w:val="006F3B91"/>
    <w:rsid w:val="006F4E67"/>
    <w:rsid w:val="006F4E9F"/>
    <w:rsid w:val="006F57AF"/>
    <w:rsid w:val="006F6027"/>
    <w:rsid w:val="006F6D16"/>
    <w:rsid w:val="007009C7"/>
    <w:rsid w:val="00700F96"/>
    <w:rsid w:val="007022CB"/>
    <w:rsid w:val="00702BF9"/>
    <w:rsid w:val="00702E99"/>
    <w:rsid w:val="0070397A"/>
    <w:rsid w:val="00703990"/>
    <w:rsid w:val="00705648"/>
    <w:rsid w:val="0070594A"/>
    <w:rsid w:val="00706F4B"/>
    <w:rsid w:val="00707138"/>
    <w:rsid w:val="007077F4"/>
    <w:rsid w:val="00710678"/>
    <w:rsid w:val="00710863"/>
    <w:rsid w:val="00710F07"/>
    <w:rsid w:val="007116ED"/>
    <w:rsid w:val="007129A9"/>
    <w:rsid w:val="00712A1D"/>
    <w:rsid w:val="007140F5"/>
    <w:rsid w:val="00716FE3"/>
    <w:rsid w:val="00717BFE"/>
    <w:rsid w:val="007206CD"/>
    <w:rsid w:val="00720FB4"/>
    <w:rsid w:val="0072365D"/>
    <w:rsid w:val="0072425E"/>
    <w:rsid w:val="00724D53"/>
    <w:rsid w:val="00724DE1"/>
    <w:rsid w:val="0072641C"/>
    <w:rsid w:val="00732598"/>
    <w:rsid w:val="00742075"/>
    <w:rsid w:val="00742323"/>
    <w:rsid w:val="00742E81"/>
    <w:rsid w:val="00743014"/>
    <w:rsid w:val="0074383C"/>
    <w:rsid w:val="00744423"/>
    <w:rsid w:val="00744EBF"/>
    <w:rsid w:val="00746374"/>
    <w:rsid w:val="00746C10"/>
    <w:rsid w:val="00750347"/>
    <w:rsid w:val="00751184"/>
    <w:rsid w:val="00752871"/>
    <w:rsid w:val="00753542"/>
    <w:rsid w:val="00754CA5"/>
    <w:rsid w:val="00756123"/>
    <w:rsid w:val="00756AFE"/>
    <w:rsid w:val="00757203"/>
    <w:rsid w:val="0075750C"/>
    <w:rsid w:val="00760B6A"/>
    <w:rsid w:val="00761027"/>
    <w:rsid w:val="007613F8"/>
    <w:rsid w:val="00761B3A"/>
    <w:rsid w:val="00762D43"/>
    <w:rsid w:val="00763FB6"/>
    <w:rsid w:val="0076514B"/>
    <w:rsid w:val="0076698F"/>
    <w:rsid w:val="0076710E"/>
    <w:rsid w:val="00767A00"/>
    <w:rsid w:val="00770E74"/>
    <w:rsid w:val="00770F13"/>
    <w:rsid w:val="00771F68"/>
    <w:rsid w:val="00772B2F"/>
    <w:rsid w:val="00773A4F"/>
    <w:rsid w:val="007747C1"/>
    <w:rsid w:val="007758F2"/>
    <w:rsid w:val="00777477"/>
    <w:rsid w:val="0077778E"/>
    <w:rsid w:val="00781C8E"/>
    <w:rsid w:val="00781E1A"/>
    <w:rsid w:val="0078298C"/>
    <w:rsid w:val="0078455F"/>
    <w:rsid w:val="00784709"/>
    <w:rsid w:val="007848E6"/>
    <w:rsid w:val="0078536C"/>
    <w:rsid w:val="007853DC"/>
    <w:rsid w:val="00785677"/>
    <w:rsid w:val="007864E2"/>
    <w:rsid w:val="007868F2"/>
    <w:rsid w:val="00787ADF"/>
    <w:rsid w:val="00790031"/>
    <w:rsid w:val="00791B49"/>
    <w:rsid w:val="00792559"/>
    <w:rsid w:val="00792A33"/>
    <w:rsid w:val="0079370A"/>
    <w:rsid w:val="00795A90"/>
    <w:rsid w:val="007962DD"/>
    <w:rsid w:val="00797B62"/>
    <w:rsid w:val="00797CF6"/>
    <w:rsid w:val="00797EF3"/>
    <w:rsid w:val="007A0443"/>
    <w:rsid w:val="007A0EBC"/>
    <w:rsid w:val="007A0F84"/>
    <w:rsid w:val="007A1183"/>
    <w:rsid w:val="007A118E"/>
    <w:rsid w:val="007A1AB5"/>
    <w:rsid w:val="007A24ED"/>
    <w:rsid w:val="007A29E7"/>
    <w:rsid w:val="007A424A"/>
    <w:rsid w:val="007A4DBE"/>
    <w:rsid w:val="007A7FCB"/>
    <w:rsid w:val="007B0673"/>
    <w:rsid w:val="007B0CE6"/>
    <w:rsid w:val="007B1128"/>
    <w:rsid w:val="007B37CF"/>
    <w:rsid w:val="007B396E"/>
    <w:rsid w:val="007B3B17"/>
    <w:rsid w:val="007B434C"/>
    <w:rsid w:val="007B43EC"/>
    <w:rsid w:val="007B457C"/>
    <w:rsid w:val="007B6DB2"/>
    <w:rsid w:val="007B730C"/>
    <w:rsid w:val="007C036C"/>
    <w:rsid w:val="007C0615"/>
    <w:rsid w:val="007C170A"/>
    <w:rsid w:val="007C2000"/>
    <w:rsid w:val="007C2B1A"/>
    <w:rsid w:val="007C2C7E"/>
    <w:rsid w:val="007C396B"/>
    <w:rsid w:val="007C50D2"/>
    <w:rsid w:val="007C5178"/>
    <w:rsid w:val="007C7144"/>
    <w:rsid w:val="007D143B"/>
    <w:rsid w:val="007D14E2"/>
    <w:rsid w:val="007D16A0"/>
    <w:rsid w:val="007D22E1"/>
    <w:rsid w:val="007D28CD"/>
    <w:rsid w:val="007D305E"/>
    <w:rsid w:val="007D42BA"/>
    <w:rsid w:val="007D4891"/>
    <w:rsid w:val="007D546D"/>
    <w:rsid w:val="007D5B66"/>
    <w:rsid w:val="007D686E"/>
    <w:rsid w:val="007D7EA6"/>
    <w:rsid w:val="007E09F8"/>
    <w:rsid w:val="007E31A2"/>
    <w:rsid w:val="007E4DFC"/>
    <w:rsid w:val="007E7BB0"/>
    <w:rsid w:val="007F00D4"/>
    <w:rsid w:val="007F0382"/>
    <w:rsid w:val="007F28B5"/>
    <w:rsid w:val="007F3178"/>
    <w:rsid w:val="007F31C5"/>
    <w:rsid w:val="007F3876"/>
    <w:rsid w:val="007F38DB"/>
    <w:rsid w:val="007F520A"/>
    <w:rsid w:val="007F53DA"/>
    <w:rsid w:val="007F6497"/>
    <w:rsid w:val="007F6EEB"/>
    <w:rsid w:val="007F7CE6"/>
    <w:rsid w:val="00800293"/>
    <w:rsid w:val="00800D31"/>
    <w:rsid w:val="00802745"/>
    <w:rsid w:val="00804998"/>
    <w:rsid w:val="008063B4"/>
    <w:rsid w:val="008070D1"/>
    <w:rsid w:val="00807214"/>
    <w:rsid w:val="0080724F"/>
    <w:rsid w:val="008078FF"/>
    <w:rsid w:val="00807BFD"/>
    <w:rsid w:val="0081148E"/>
    <w:rsid w:val="008146C6"/>
    <w:rsid w:val="008147A2"/>
    <w:rsid w:val="00815798"/>
    <w:rsid w:val="008158CF"/>
    <w:rsid w:val="00816689"/>
    <w:rsid w:val="008174DD"/>
    <w:rsid w:val="00820D52"/>
    <w:rsid w:val="008211E8"/>
    <w:rsid w:val="00823387"/>
    <w:rsid w:val="0082391A"/>
    <w:rsid w:val="008245A4"/>
    <w:rsid w:val="00824F3A"/>
    <w:rsid w:val="00825524"/>
    <w:rsid w:val="00825EAD"/>
    <w:rsid w:val="00827755"/>
    <w:rsid w:val="00827CBF"/>
    <w:rsid w:val="00832B3C"/>
    <w:rsid w:val="0083493D"/>
    <w:rsid w:val="00836D0B"/>
    <w:rsid w:val="0084366B"/>
    <w:rsid w:val="0084390B"/>
    <w:rsid w:val="00844318"/>
    <w:rsid w:val="0084437F"/>
    <w:rsid w:val="00844769"/>
    <w:rsid w:val="00844930"/>
    <w:rsid w:val="008451C7"/>
    <w:rsid w:val="00847E18"/>
    <w:rsid w:val="00852D58"/>
    <w:rsid w:val="0085308B"/>
    <w:rsid w:val="00853BA5"/>
    <w:rsid w:val="00856C49"/>
    <w:rsid w:val="00861463"/>
    <w:rsid w:val="00861DF5"/>
    <w:rsid w:val="00861F89"/>
    <w:rsid w:val="00862846"/>
    <w:rsid w:val="00862AF8"/>
    <w:rsid w:val="008646DA"/>
    <w:rsid w:val="0086474A"/>
    <w:rsid w:val="00865309"/>
    <w:rsid w:val="00865EE5"/>
    <w:rsid w:val="00865FFC"/>
    <w:rsid w:val="00867E75"/>
    <w:rsid w:val="0087081B"/>
    <w:rsid w:val="00870AD1"/>
    <w:rsid w:val="00871084"/>
    <w:rsid w:val="00873ECC"/>
    <w:rsid w:val="00874A6D"/>
    <w:rsid w:val="00874CC0"/>
    <w:rsid w:val="00875C79"/>
    <w:rsid w:val="00876363"/>
    <w:rsid w:val="0087704C"/>
    <w:rsid w:val="00877085"/>
    <w:rsid w:val="00877BCE"/>
    <w:rsid w:val="00877C49"/>
    <w:rsid w:val="00880230"/>
    <w:rsid w:val="00880316"/>
    <w:rsid w:val="0088294E"/>
    <w:rsid w:val="00882F87"/>
    <w:rsid w:val="00884779"/>
    <w:rsid w:val="00885A9E"/>
    <w:rsid w:val="00885F79"/>
    <w:rsid w:val="00886D0E"/>
    <w:rsid w:val="00886DAC"/>
    <w:rsid w:val="00886EE4"/>
    <w:rsid w:val="00887330"/>
    <w:rsid w:val="00891B08"/>
    <w:rsid w:val="00892B02"/>
    <w:rsid w:val="00892B66"/>
    <w:rsid w:val="008938C0"/>
    <w:rsid w:val="00894C68"/>
    <w:rsid w:val="00895043"/>
    <w:rsid w:val="008964A9"/>
    <w:rsid w:val="0089680C"/>
    <w:rsid w:val="008969EC"/>
    <w:rsid w:val="00896B24"/>
    <w:rsid w:val="008A1198"/>
    <w:rsid w:val="008A2A75"/>
    <w:rsid w:val="008A3FEB"/>
    <w:rsid w:val="008A63F9"/>
    <w:rsid w:val="008A71B5"/>
    <w:rsid w:val="008A76A5"/>
    <w:rsid w:val="008B0367"/>
    <w:rsid w:val="008B062A"/>
    <w:rsid w:val="008B0CC7"/>
    <w:rsid w:val="008B3137"/>
    <w:rsid w:val="008B34BF"/>
    <w:rsid w:val="008B369A"/>
    <w:rsid w:val="008B4840"/>
    <w:rsid w:val="008B4CD9"/>
    <w:rsid w:val="008B6D0A"/>
    <w:rsid w:val="008B776D"/>
    <w:rsid w:val="008C00B2"/>
    <w:rsid w:val="008C068E"/>
    <w:rsid w:val="008C0727"/>
    <w:rsid w:val="008C0BD3"/>
    <w:rsid w:val="008C0EFE"/>
    <w:rsid w:val="008C13D6"/>
    <w:rsid w:val="008C1C1F"/>
    <w:rsid w:val="008C23D9"/>
    <w:rsid w:val="008C2CB0"/>
    <w:rsid w:val="008C4341"/>
    <w:rsid w:val="008C58FB"/>
    <w:rsid w:val="008C5999"/>
    <w:rsid w:val="008C6C0D"/>
    <w:rsid w:val="008C6CD3"/>
    <w:rsid w:val="008D0BF6"/>
    <w:rsid w:val="008D157F"/>
    <w:rsid w:val="008D1774"/>
    <w:rsid w:val="008D1E64"/>
    <w:rsid w:val="008D2A8D"/>
    <w:rsid w:val="008D2F49"/>
    <w:rsid w:val="008D3078"/>
    <w:rsid w:val="008D41B6"/>
    <w:rsid w:val="008D5103"/>
    <w:rsid w:val="008D52B0"/>
    <w:rsid w:val="008D6A33"/>
    <w:rsid w:val="008D7548"/>
    <w:rsid w:val="008D7656"/>
    <w:rsid w:val="008E006B"/>
    <w:rsid w:val="008E14CC"/>
    <w:rsid w:val="008E20D9"/>
    <w:rsid w:val="008E3017"/>
    <w:rsid w:val="008E3D19"/>
    <w:rsid w:val="008E3FAD"/>
    <w:rsid w:val="008E4CD0"/>
    <w:rsid w:val="008E5020"/>
    <w:rsid w:val="008E5879"/>
    <w:rsid w:val="008E5998"/>
    <w:rsid w:val="008E59A5"/>
    <w:rsid w:val="008F1392"/>
    <w:rsid w:val="008F1A80"/>
    <w:rsid w:val="008F28BE"/>
    <w:rsid w:val="008F30FC"/>
    <w:rsid w:val="008F3151"/>
    <w:rsid w:val="008F3433"/>
    <w:rsid w:val="008F5272"/>
    <w:rsid w:val="008F6517"/>
    <w:rsid w:val="008F7638"/>
    <w:rsid w:val="00900B84"/>
    <w:rsid w:val="0090171A"/>
    <w:rsid w:val="009019D4"/>
    <w:rsid w:val="00901F8D"/>
    <w:rsid w:val="0090238C"/>
    <w:rsid w:val="00902932"/>
    <w:rsid w:val="00902A86"/>
    <w:rsid w:val="00903947"/>
    <w:rsid w:val="009048D8"/>
    <w:rsid w:val="009051E5"/>
    <w:rsid w:val="00907074"/>
    <w:rsid w:val="0091064A"/>
    <w:rsid w:val="00912EDB"/>
    <w:rsid w:val="00913D25"/>
    <w:rsid w:val="009141F9"/>
    <w:rsid w:val="0091435F"/>
    <w:rsid w:val="00914C14"/>
    <w:rsid w:val="00914FAB"/>
    <w:rsid w:val="00916520"/>
    <w:rsid w:val="009168B4"/>
    <w:rsid w:val="00916B1E"/>
    <w:rsid w:val="00916CF4"/>
    <w:rsid w:val="00920108"/>
    <w:rsid w:val="00920909"/>
    <w:rsid w:val="009215BD"/>
    <w:rsid w:val="00921BCE"/>
    <w:rsid w:val="0092214C"/>
    <w:rsid w:val="00923146"/>
    <w:rsid w:val="009234CD"/>
    <w:rsid w:val="00923C24"/>
    <w:rsid w:val="00923D8A"/>
    <w:rsid w:val="00923F95"/>
    <w:rsid w:val="00924362"/>
    <w:rsid w:val="00924D00"/>
    <w:rsid w:val="00924F72"/>
    <w:rsid w:val="00926B2A"/>
    <w:rsid w:val="00927814"/>
    <w:rsid w:val="00927A21"/>
    <w:rsid w:val="00930D26"/>
    <w:rsid w:val="0093117C"/>
    <w:rsid w:val="009321A9"/>
    <w:rsid w:val="0093401C"/>
    <w:rsid w:val="00934122"/>
    <w:rsid w:val="0093422F"/>
    <w:rsid w:val="00935A83"/>
    <w:rsid w:val="009364B8"/>
    <w:rsid w:val="00936AB8"/>
    <w:rsid w:val="00937510"/>
    <w:rsid w:val="0093755D"/>
    <w:rsid w:val="00940894"/>
    <w:rsid w:val="00941480"/>
    <w:rsid w:val="00941640"/>
    <w:rsid w:val="00941704"/>
    <w:rsid w:val="00941E4F"/>
    <w:rsid w:val="0094275D"/>
    <w:rsid w:val="009429F3"/>
    <w:rsid w:val="00943DE0"/>
    <w:rsid w:val="00945B70"/>
    <w:rsid w:val="00946C0B"/>
    <w:rsid w:val="009476AE"/>
    <w:rsid w:val="00950B82"/>
    <w:rsid w:val="00950CE9"/>
    <w:rsid w:val="009536C8"/>
    <w:rsid w:val="00954984"/>
    <w:rsid w:val="00954D26"/>
    <w:rsid w:val="0095546E"/>
    <w:rsid w:val="00955A13"/>
    <w:rsid w:val="0095651C"/>
    <w:rsid w:val="00961D11"/>
    <w:rsid w:val="00963AA8"/>
    <w:rsid w:val="0096453D"/>
    <w:rsid w:val="009645EF"/>
    <w:rsid w:val="00964AAB"/>
    <w:rsid w:val="00964B49"/>
    <w:rsid w:val="00965601"/>
    <w:rsid w:val="0096595A"/>
    <w:rsid w:val="009661CC"/>
    <w:rsid w:val="009667D0"/>
    <w:rsid w:val="00966860"/>
    <w:rsid w:val="009669DF"/>
    <w:rsid w:val="009673A8"/>
    <w:rsid w:val="0096799E"/>
    <w:rsid w:val="00967D70"/>
    <w:rsid w:val="00970228"/>
    <w:rsid w:val="0097182D"/>
    <w:rsid w:val="00973DB4"/>
    <w:rsid w:val="00974248"/>
    <w:rsid w:val="00976E23"/>
    <w:rsid w:val="00977071"/>
    <w:rsid w:val="0097725A"/>
    <w:rsid w:val="00977C78"/>
    <w:rsid w:val="00977D87"/>
    <w:rsid w:val="00977F0D"/>
    <w:rsid w:val="009821A5"/>
    <w:rsid w:val="0098250E"/>
    <w:rsid w:val="00984E3C"/>
    <w:rsid w:val="00984F50"/>
    <w:rsid w:val="00985071"/>
    <w:rsid w:val="00987001"/>
    <w:rsid w:val="0098765E"/>
    <w:rsid w:val="00990C6E"/>
    <w:rsid w:val="00991658"/>
    <w:rsid w:val="00995B14"/>
    <w:rsid w:val="00996381"/>
    <w:rsid w:val="00997B4C"/>
    <w:rsid w:val="009A0704"/>
    <w:rsid w:val="009A0D5F"/>
    <w:rsid w:val="009A121E"/>
    <w:rsid w:val="009A16BF"/>
    <w:rsid w:val="009A17F9"/>
    <w:rsid w:val="009A251A"/>
    <w:rsid w:val="009A3707"/>
    <w:rsid w:val="009A4099"/>
    <w:rsid w:val="009A500D"/>
    <w:rsid w:val="009A5C24"/>
    <w:rsid w:val="009A65B0"/>
    <w:rsid w:val="009A6720"/>
    <w:rsid w:val="009A6841"/>
    <w:rsid w:val="009A760C"/>
    <w:rsid w:val="009B0578"/>
    <w:rsid w:val="009B2840"/>
    <w:rsid w:val="009B3281"/>
    <w:rsid w:val="009B36B7"/>
    <w:rsid w:val="009B3AD7"/>
    <w:rsid w:val="009B3B62"/>
    <w:rsid w:val="009B459E"/>
    <w:rsid w:val="009B4D84"/>
    <w:rsid w:val="009B626C"/>
    <w:rsid w:val="009B64FE"/>
    <w:rsid w:val="009C112C"/>
    <w:rsid w:val="009C1181"/>
    <w:rsid w:val="009C25D2"/>
    <w:rsid w:val="009C2B26"/>
    <w:rsid w:val="009C4388"/>
    <w:rsid w:val="009C59CB"/>
    <w:rsid w:val="009C66F7"/>
    <w:rsid w:val="009D05D2"/>
    <w:rsid w:val="009D31EC"/>
    <w:rsid w:val="009D33CD"/>
    <w:rsid w:val="009D3776"/>
    <w:rsid w:val="009D489D"/>
    <w:rsid w:val="009D5572"/>
    <w:rsid w:val="009D55D5"/>
    <w:rsid w:val="009E0270"/>
    <w:rsid w:val="009E132D"/>
    <w:rsid w:val="009E23B9"/>
    <w:rsid w:val="009E24B9"/>
    <w:rsid w:val="009E2F88"/>
    <w:rsid w:val="009E4883"/>
    <w:rsid w:val="009E4C8E"/>
    <w:rsid w:val="009E560C"/>
    <w:rsid w:val="009E5725"/>
    <w:rsid w:val="009E6A12"/>
    <w:rsid w:val="009E708C"/>
    <w:rsid w:val="009E73C7"/>
    <w:rsid w:val="009E7879"/>
    <w:rsid w:val="009F0157"/>
    <w:rsid w:val="009F1441"/>
    <w:rsid w:val="009F1AB7"/>
    <w:rsid w:val="009F303F"/>
    <w:rsid w:val="009F378A"/>
    <w:rsid w:val="009F50FD"/>
    <w:rsid w:val="009F60C6"/>
    <w:rsid w:val="009F7414"/>
    <w:rsid w:val="009F7DD1"/>
    <w:rsid w:val="00A0005E"/>
    <w:rsid w:val="00A01403"/>
    <w:rsid w:val="00A0235E"/>
    <w:rsid w:val="00A031DB"/>
    <w:rsid w:val="00A03779"/>
    <w:rsid w:val="00A04442"/>
    <w:rsid w:val="00A061F1"/>
    <w:rsid w:val="00A062EB"/>
    <w:rsid w:val="00A10360"/>
    <w:rsid w:val="00A11975"/>
    <w:rsid w:val="00A11BB4"/>
    <w:rsid w:val="00A12F20"/>
    <w:rsid w:val="00A139CF"/>
    <w:rsid w:val="00A14CF8"/>
    <w:rsid w:val="00A15547"/>
    <w:rsid w:val="00A156A4"/>
    <w:rsid w:val="00A15828"/>
    <w:rsid w:val="00A15CF0"/>
    <w:rsid w:val="00A161BD"/>
    <w:rsid w:val="00A179C6"/>
    <w:rsid w:val="00A21E60"/>
    <w:rsid w:val="00A23196"/>
    <w:rsid w:val="00A24A9D"/>
    <w:rsid w:val="00A26546"/>
    <w:rsid w:val="00A267C2"/>
    <w:rsid w:val="00A3134C"/>
    <w:rsid w:val="00A3218C"/>
    <w:rsid w:val="00A32192"/>
    <w:rsid w:val="00A324C7"/>
    <w:rsid w:val="00A330E5"/>
    <w:rsid w:val="00A335E4"/>
    <w:rsid w:val="00A34181"/>
    <w:rsid w:val="00A3663B"/>
    <w:rsid w:val="00A37496"/>
    <w:rsid w:val="00A402DB"/>
    <w:rsid w:val="00A40EA6"/>
    <w:rsid w:val="00A410AD"/>
    <w:rsid w:val="00A413E1"/>
    <w:rsid w:val="00A419B1"/>
    <w:rsid w:val="00A4240B"/>
    <w:rsid w:val="00A43238"/>
    <w:rsid w:val="00A43EB6"/>
    <w:rsid w:val="00A453FC"/>
    <w:rsid w:val="00A47534"/>
    <w:rsid w:val="00A47DD9"/>
    <w:rsid w:val="00A47E02"/>
    <w:rsid w:val="00A500F2"/>
    <w:rsid w:val="00A50127"/>
    <w:rsid w:val="00A502E5"/>
    <w:rsid w:val="00A5161D"/>
    <w:rsid w:val="00A51DB2"/>
    <w:rsid w:val="00A52243"/>
    <w:rsid w:val="00A52918"/>
    <w:rsid w:val="00A52E1C"/>
    <w:rsid w:val="00A530C1"/>
    <w:rsid w:val="00A53DFB"/>
    <w:rsid w:val="00A545B3"/>
    <w:rsid w:val="00A54A35"/>
    <w:rsid w:val="00A554CE"/>
    <w:rsid w:val="00A556FF"/>
    <w:rsid w:val="00A5698E"/>
    <w:rsid w:val="00A57C61"/>
    <w:rsid w:val="00A60368"/>
    <w:rsid w:val="00A604E7"/>
    <w:rsid w:val="00A606B9"/>
    <w:rsid w:val="00A61857"/>
    <w:rsid w:val="00A6190D"/>
    <w:rsid w:val="00A61C21"/>
    <w:rsid w:val="00A62923"/>
    <w:rsid w:val="00A642EC"/>
    <w:rsid w:val="00A65A6A"/>
    <w:rsid w:val="00A70175"/>
    <w:rsid w:val="00A70B04"/>
    <w:rsid w:val="00A71C26"/>
    <w:rsid w:val="00A72725"/>
    <w:rsid w:val="00A7430E"/>
    <w:rsid w:val="00A74ABC"/>
    <w:rsid w:val="00A80138"/>
    <w:rsid w:val="00A836C4"/>
    <w:rsid w:val="00A838D8"/>
    <w:rsid w:val="00A83ED2"/>
    <w:rsid w:val="00A86F62"/>
    <w:rsid w:val="00A906BC"/>
    <w:rsid w:val="00A90E57"/>
    <w:rsid w:val="00A91748"/>
    <w:rsid w:val="00A923DF"/>
    <w:rsid w:val="00A931B9"/>
    <w:rsid w:val="00A93C17"/>
    <w:rsid w:val="00A94804"/>
    <w:rsid w:val="00A94F92"/>
    <w:rsid w:val="00A95963"/>
    <w:rsid w:val="00AA0D47"/>
    <w:rsid w:val="00AA0E6D"/>
    <w:rsid w:val="00AA1177"/>
    <w:rsid w:val="00AA3DB3"/>
    <w:rsid w:val="00AA4044"/>
    <w:rsid w:val="00AA4A91"/>
    <w:rsid w:val="00AA4B7B"/>
    <w:rsid w:val="00AB0D1C"/>
    <w:rsid w:val="00AB11C3"/>
    <w:rsid w:val="00AB24A5"/>
    <w:rsid w:val="00AB2EE6"/>
    <w:rsid w:val="00AB3F63"/>
    <w:rsid w:val="00AB4BE3"/>
    <w:rsid w:val="00AB52EA"/>
    <w:rsid w:val="00AB57CD"/>
    <w:rsid w:val="00AB5D94"/>
    <w:rsid w:val="00AB6396"/>
    <w:rsid w:val="00AB6A4D"/>
    <w:rsid w:val="00AB7E7A"/>
    <w:rsid w:val="00AC0D9A"/>
    <w:rsid w:val="00AC16A1"/>
    <w:rsid w:val="00AC1975"/>
    <w:rsid w:val="00AC3C85"/>
    <w:rsid w:val="00AC3D6E"/>
    <w:rsid w:val="00AC3E0C"/>
    <w:rsid w:val="00AC4CBF"/>
    <w:rsid w:val="00AC5C5E"/>
    <w:rsid w:val="00AC5EAC"/>
    <w:rsid w:val="00AC5F5C"/>
    <w:rsid w:val="00AC6EFE"/>
    <w:rsid w:val="00AC7212"/>
    <w:rsid w:val="00AC74D5"/>
    <w:rsid w:val="00AD00C4"/>
    <w:rsid w:val="00AD151A"/>
    <w:rsid w:val="00AD246C"/>
    <w:rsid w:val="00AD34E7"/>
    <w:rsid w:val="00AD4ACF"/>
    <w:rsid w:val="00AD4F6B"/>
    <w:rsid w:val="00AD53A3"/>
    <w:rsid w:val="00AD5617"/>
    <w:rsid w:val="00AD5B4D"/>
    <w:rsid w:val="00AD6240"/>
    <w:rsid w:val="00AD64C0"/>
    <w:rsid w:val="00AE003D"/>
    <w:rsid w:val="00AE0130"/>
    <w:rsid w:val="00AE1754"/>
    <w:rsid w:val="00AE262F"/>
    <w:rsid w:val="00AE2EC3"/>
    <w:rsid w:val="00AE4FF0"/>
    <w:rsid w:val="00AE639A"/>
    <w:rsid w:val="00AE67AE"/>
    <w:rsid w:val="00AF06D0"/>
    <w:rsid w:val="00AF08DB"/>
    <w:rsid w:val="00AF2029"/>
    <w:rsid w:val="00AF2618"/>
    <w:rsid w:val="00AF2813"/>
    <w:rsid w:val="00AF2A64"/>
    <w:rsid w:val="00AF4188"/>
    <w:rsid w:val="00AF6DAC"/>
    <w:rsid w:val="00AF7B4E"/>
    <w:rsid w:val="00AF7C5E"/>
    <w:rsid w:val="00B018E5"/>
    <w:rsid w:val="00B02293"/>
    <w:rsid w:val="00B025E7"/>
    <w:rsid w:val="00B028C5"/>
    <w:rsid w:val="00B02D2B"/>
    <w:rsid w:val="00B03B00"/>
    <w:rsid w:val="00B05035"/>
    <w:rsid w:val="00B052C4"/>
    <w:rsid w:val="00B05C7D"/>
    <w:rsid w:val="00B06456"/>
    <w:rsid w:val="00B06503"/>
    <w:rsid w:val="00B07309"/>
    <w:rsid w:val="00B078DD"/>
    <w:rsid w:val="00B103F8"/>
    <w:rsid w:val="00B105F3"/>
    <w:rsid w:val="00B10B42"/>
    <w:rsid w:val="00B10E22"/>
    <w:rsid w:val="00B1173C"/>
    <w:rsid w:val="00B133F9"/>
    <w:rsid w:val="00B153F1"/>
    <w:rsid w:val="00B15858"/>
    <w:rsid w:val="00B16332"/>
    <w:rsid w:val="00B20121"/>
    <w:rsid w:val="00B20A7F"/>
    <w:rsid w:val="00B21E4D"/>
    <w:rsid w:val="00B22544"/>
    <w:rsid w:val="00B229E9"/>
    <w:rsid w:val="00B22C4D"/>
    <w:rsid w:val="00B2497D"/>
    <w:rsid w:val="00B254A2"/>
    <w:rsid w:val="00B265DD"/>
    <w:rsid w:val="00B268B0"/>
    <w:rsid w:val="00B268E3"/>
    <w:rsid w:val="00B2690D"/>
    <w:rsid w:val="00B30355"/>
    <w:rsid w:val="00B30772"/>
    <w:rsid w:val="00B30E54"/>
    <w:rsid w:val="00B323A9"/>
    <w:rsid w:val="00B326F6"/>
    <w:rsid w:val="00B3301A"/>
    <w:rsid w:val="00B34976"/>
    <w:rsid w:val="00B349F4"/>
    <w:rsid w:val="00B35442"/>
    <w:rsid w:val="00B35A65"/>
    <w:rsid w:val="00B36B2C"/>
    <w:rsid w:val="00B36FA7"/>
    <w:rsid w:val="00B40569"/>
    <w:rsid w:val="00B42052"/>
    <w:rsid w:val="00B431CF"/>
    <w:rsid w:val="00B436CC"/>
    <w:rsid w:val="00B43ACC"/>
    <w:rsid w:val="00B44532"/>
    <w:rsid w:val="00B4473D"/>
    <w:rsid w:val="00B477D3"/>
    <w:rsid w:val="00B500DF"/>
    <w:rsid w:val="00B50668"/>
    <w:rsid w:val="00B50F55"/>
    <w:rsid w:val="00B5107E"/>
    <w:rsid w:val="00B51970"/>
    <w:rsid w:val="00B51BE4"/>
    <w:rsid w:val="00B53F5C"/>
    <w:rsid w:val="00B54426"/>
    <w:rsid w:val="00B551E9"/>
    <w:rsid w:val="00B5660D"/>
    <w:rsid w:val="00B57410"/>
    <w:rsid w:val="00B57B18"/>
    <w:rsid w:val="00B602B5"/>
    <w:rsid w:val="00B610C3"/>
    <w:rsid w:val="00B65237"/>
    <w:rsid w:val="00B65692"/>
    <w:rsid w:val="00B66C2F"/>
    <w:rsid w:val="00B67859"/>
    <w:rsid w:val="00B710CE"/>
    <w:rsid w:val="00B71511"/>
    <w:rsid w:val="00B71E71"/>
    <w:rsid w:val="00B72404"/>
    <w:rsid w:val="00B72E68"/>
    <w:rsid w:val="00B7326A"/>
    <w:rsid w:val="00B7340F"/>
    <w:rsid w:val="00B73415"/>
    <w:rsid w:val="00B73A6D"/>
    <w:rsid w:val="00B745A3"/>
    <w:rsid w:val="00B745E4"/>
    <w:rsid w:val="00B7670A"/>
    <w:rsid w:val="00B77578"/>
    <w:rsid w:val="00B8021B"/>
    <w:rsid w:val="00B8033E"/>
    <w:rsid w:val="00B80828"/>
    <w:rsid w:val="00B80862"/>
    <w:rsid w:val="00B80909"/>
    <w:rsid w:val="00B83704"/>
    <w:rsid w:val="00B83E27"/>
    <w:rsid w:val="00B84DCC"/>
    <w:rsid w:val="00B84E4A"/>
    <w:rsid w:val="00B870B0"/>
    <w:rsid w:val="00B908B8"/>
    <w:rsid w:val="00B91983"/>
    <w:rsid w:val="00B91AD7"/>
    <w:rsid w:val="00B932AC"/>
    <w:rsid w:val="00B933FF"/>
    <w:rsid w:val="00B935E6"/>
    <w:rsid w:val="00B95DDF"/>
    <w:rsid w:val="00B96169"/>
    <w:rsid w:val="00B96848"/>
    <w:rsid w:val="00B96BD2"/>
    <w:rsid w:val="00B970B1"/>
    <w:rsid w:val="00BA0124"/>
    <w:rsid w:val="00BA0D2C"/>
    <w:rsid w:val="00BA4A6F"/>
    <w:rsid w:val="00BA5F95"/>
    <w:rsid w:val="00BA60DC"/>
    <w:rsid w:val="00BA6ED5"/>
    <w:rsid w:val="00BB0666"/>
    <w:rsid w:val="00BB17D3"/>
    <w:rsid w:val="00BB1D11"/>
    <w:rsid w:val="00BB2F3F"/>
    <w:rsid w:val="00BB333C"/>
    <w:rsid w:val="00BB36BC"/>
    <w:rsid w:val="00BB433E"/>
    <w:rsid w:val="00BB4E0C"/>
    <w:rsid w:val="00BB6342"/>
    <w:rsid w:val="00BB65F0"/>
    <w:rsid w:val="00BB7635"/>
    <w:rsid w:val="00BB770A"/>
    <w:rsid w:val="00BB79A3"/>
    <w:rsid w:val="00BC0025"/>
    <w:rsid w:val="00BC0DDB"/>
    <w:rsid w:val="00BC1CBC"/>
    <w:rsid w:val="00BC1EC6"/>
    <w:rsid w:val="00BC41D0"/>
    <w:rsid w:val="00BC4DCF"/>
    <w:rsid w:val="00BC652D"/>
    <w:rsid w:val="00BC6F8A"/>
    <w:rsid w:val="00BC7587"/>
    <w:rsid w:val="00BC7F8C"/>
    <w:rsid w:val="00BD0C13"/>
    <w:rsid w:val="00BD17FA"/>
    <w:rsid w:val="00BD1D6C"/>
    <w:rsid w:val="00BD3985"/>
    <w:rsid w:val="00BD429E"/>
    <w:rsid w:val="00BD5ABE"/>
    <w:rsid w:val="00BD62C3"/>
    <w:rsid w:val="00BD6687"/>
    <w:rsid w:val="00BD6D2E"/>
    <w:rsid w:val="00BD7DC4"/>
    <w:rsid w:val="00BE0F69"/>
    <w:rsid w:val="00BE2188"/>
    <w:rsid w:val="00BE2DF7"/>
    <w:rsid w:val="00BE3449"/>
    <w:rsid w:val="00BE5DCA"/>
    <w:rsid w:val="00BE64DC"/>
    <w:rsid w:val="00BE64FD"/>
    <w:rsid w:val="00BE6BE8"/>
    <w:rsid w:val="00BF3468"/>
    <w:rsid w:val="00BF37AE"/>
    <w:rsid w:val="00BF3ABD"/>
    <w:rsid w:val="00BF3B37"/>
    <w:rsid w:val="00BF6E39"/>
    <w:rsid w:val="00BF7CE3"/>
    <w:rsid w:val="00C004A3"/>
    <w:rsid w:val="00C02749"/>
    <w:rsid w:val="00C040DD"/>
    <w:rsid w:val="00C04121"/>
    <w:rsid w:val="00C04340"/>
    <w:rsid w:val="00C0589A"/>
    <w:rsid w:val="00C06210"/>
    <w:rsid w:val="00C065A3"/>
    <w:rsid w:val="00C079DF"/>
    <w:rsid w:val="00C10BD2"/>
    <w:rsid w:val="00C11F17"/>
    <w:rsid w:val="00C13E1C"/>
    <w:rsid w:val="00C13ED6"/>
    <w:rsid w:val="00C13F9B"/>
    <w:rsid w:val="00C15C27"/>
    <w:rsid w:val="00C16AB5"/>
    <w:rsid w:val="00C17CC7"/>
    <w:rsid w:val="00C2055A"/>
    <w:rsid w:val="00C20702"/>
    <w:rsid w:val="00C2413A"/>
    <w:rsid w:val="00C243DC"/>
    <w:rsid w:val="00C24853"/>
    <w:rsid w:val="00C24BAB"/>
    <w:rsid w:val="00C267BB"/>
    <w:rsid w:val="00C26CB0"/>
    <w:rsid w:val="00C33BAB"/>
    <w:rsid w:val="00C33FD5"/>
    <w:rsid w:val="00C35349"/>
    <w:rsid w:val="00C36505"/>
    <w:rsid w:val="00C36CFE"/>
    <w:rsid w:val="00C36FDE"/>
    <w:rsid w:val="00C3761A"/>
    <w:rsid w:val="00C379C2"/>
    <w:rsid w:val="00C409F7"/>
    <w:rsid w:val="00C4113B"/>
    <w:rsid w:val="00C416B3"/>
    <w:rsid w:val="00C42649"/>
    <w:rsid w:val="00C43A93"/>
    <w:rsid w:val="00C4409D"/>
    <w:rsid w:val="00C4513F"/>
    <w:rsid w:val="00C46123"/>
    <w:rsid w:val="00C472E6"/>
    <w:rsid w:val="00C4760B"/>
    <w:rsid w:val="00C4774A"/>
    <w:rsid w:val="00C51BAE"/>
    <w:rsid w:val="00C533ED"/>
    <w:rsid w:val="00C53431"/>
    <w:rsid w:val="00C540DE"/>
    <w:rsid w:val="00C545BC"/>
    <w:rsid w:val="00C54E05"/>
    <w:rsid w:val="00C5656B"/>
    <w:rsid w:val="00C56BE0"/>
    <w:rsid w:val="00C57CCC"/>
    <w:rsid w:val="00C605E8"/>
    <w:rsid w:val="00C61A8E"/>
    <w:rsid w:val="00C62466"/>
    <w:rsid w:val="00C64599"/>
    <w:rsid w:val="00C64C8E"/>
    <w:rsid w:val="00C672C3"/>
    <w:rsid w:val="00C6752E"/>
    <w:rsid w:val="00C675D4"/>
    <w:rsid w:val="00C711EA"/>
    <w:rsid w:val="00C734C3"/>
    <w:rsid w:val="00C73D00"/>
    <w:rsid w:val="00C740C0"/>
    <w:rsid w:val="00C7788D"/>
    <w:rsid w:val="00C8096F"/>
    <w:rsid w:val="00C809DB"/>
    <w:rsid w:val="00C80E53"/>
    <w:rsid w:val="00C82A85"/>
    <w:rsid w:val="00C83904"/>
    <w:rsid w:val="00C83BBC"/>
    <w:rsid w:val="00C84B11"/>
    <w:rsid w:val="00C864F2"/>
    <w:rsid w:val="00C87205"/>
    <w:rsid w:val="00C90000"/>
    <w:rsid w:val="00C902A7"/>
    <w:rsid w:val="00C90C5B"/>
    <w:rsid w:val="00C9187C"/>
    <w:rsid w:val="00C93EB2"/>
    <w:rsid w:val="00C94446"/>
    <w:rsid w:val="00C94C2A"/>
    <w:rsid w:val="00C95117"/>
    <w:rsid w:val="00C960D0"/>
    <w:rsid w:val="00C962C7"/>
    <w:rsid w:val="00C967FD"/>
    <w:rsid w:val="00C97AF0"/>
    <w:rsid w:val="00C97ED3"/>
    <w:rsid w:val="00CA0038"/>
    <w:rsid w:val="00CA0B2F"/>
    <w:rsid w:val="00CA0DA5"/>
    <w:rsid w:val="00CA18E0"/>
    <w:rsid w:val="00CA1E36"/>
    <w:rsid w:val="00CA5699"/>
    <w:rsid w:val="00CA56EE"/>
    <w:rsid w:val="00CA6A5A"/>
    <w:rsid w:val="00CA6CBA"/>
    <w:rsid w:val="00CA7346"/>
    <w:rsid w:val="00CB29E1"/>
    <w:rsid w:val="00CB3987"/>
    <w:rsid w:val="00CB3B50"/>
    <w:rsid w:val="00CB40E4"/>
    <w:rsid w:val="00CB4F61"/>
    <w:rsid w:val="00CB5A76"/>
    <w:rsid w:val="00CB6C14"/>
    <w:rsid w:val="00CB7599"/>
    <w:rsid w:val="00CB7895"/>
    <w:rsid w:val="00CB7A96"/>
    <w:rsid w:val="00CB7EA6"/>
    <w:rsid w:val="00CC0254"/>
    <w:rsid w:val="00CC05DF"/>
    <w:rsid w:val="00CC0AFD"/>
    <w:rsid w:val="00CC1586"/>
    <w:rsid w:val="00CC21A5"/>
    <w:rsid w:val="00CC415F"/>
    <w:rsid w:val="00CC4889"/>
    <w:rsid w:val="00CC4C07"/>
    <w:rsid w:val="00CC5E32"/>
    <w:rsid w:val="00CC60B2"/>
    <w:rsid w:val="00CD26DB"/>
    <w:rsid w:val="00CD5008"/>
    <w:rsid w:val="00CD514A"/>
    <w:rsid w:val="00CD52B9"/>
    <w:rsid w:val="00CD66BB"/>
    <w:rsid w:val="00CD683B"/>
    <w:rsid w:val="00CD712B"/>
    <w:rsid w:val="00CD749D"/>
    <w:rsid w:val="00CD75FD"/>
    <w:rsid w:val="00CE041D"/>
    <w:rsid w:val="00CE06D2"/>
    <w:rsid w:val="00CE1E14"/>
    <w:rsid w:val="00CE27EB"/>
    <w:rsid w:val="00CE2903"/>
    <w:rsid w:val="00CE2DC8"/>
    <w:rsid w:val="00CE35D6"/>
    <w:rsid w:val="00CE5A36"/>
    <w:rsid w:val="00CE5CE0"/>
    <w:rsid w:val="00CE5DCF"/>
    <w:rsid w:val="00CE5FE2"/>
    <w:rsid w:val="00CF0582"/>
    <w:rsid w:val="00CF0A64"/>
    <w:rsid w:val="00CF4327"/>
    <w:rsid w:val="00CF4743"/>
    <w:rsid w:val="00CF64D7"/>
    <w:rsid w:val="00CF76A1"/>
    <w:rsid w:val="00D00DEF"/>
    <w:rsid w:val="00D00EDC"/>
    <w:rsid w:val="00D01326"/>
    <w:rsid w:val="00D028D1"/>
    <w:rsid w:val="00D037A5"/>
    <w:rsid w:val="00D03979"/>
    <w:rsid w:val="00D0437F"/>
    <w:rsid w:val="00D059B2"/>
    <w:rsid w:val="00D059EB"/>
    <w:rsid w:val="00D05A90"/>
    <w:rsid w:val="00D06748"/>
    <w:rsid w:val="00D06853"/>
    <w:rsid w:val="00D06A04"/>
    <w:rsid w:val="00D072F2"/>
    <w:rsid w:val="00D10023"/>
    <w:rsid w:val="00D11544"/>
    <w:rsid w:val="00D125A2"/>
    <w:rsid w:val="00D137EE"/>
    <w:rsid w:val="00D146F4"/>
    <w:rsid w:val="00D14E5C"/>
    <w:rsid w:val="00D16CBF"/>
    <w:rsid w:val="00D16FED"/>
    <w:rsid w:val="00D16FF7"/>
    <w:rsid w:val="00D17237"/>
    <w:rsid w:val="00D2135A"/>
    <w:rsid w:val="00D22DA9"/>
    <w:rsid w:val="00D24DEB"/>
    <w:rsid w:val="00D259F9"/>
    <w:rsid w:val="00D25EBB"/>
    <w:rsid w:val="00D26283"/>
    <w:rsid w:val="00D26551"/>
    <w:rsid w:val="00D268B7"/>
    <w:rsid w:val="00D27329"/>
    <w:rsid w:val="00D27A52"/>
    <w:rsid w:val="00D27D42"/>
    <w:rsid w:val="00D3002F"/>
    <w:rsid w:val="00D3112E"/>
    <w:rsid w:val="00D31797"/>
    <w:rsid w:val="00D33D2F"/>
    <w:rsid w:val="00D33DE9"/>
    <w:rsid w:val="00D34DC6"/>
    <w:rsid w:val="00D35227"/>
    <w:rsid w:val="00D35759"/>
    <w:rsid w:val="00D3655D"/>
    <w:rsid w:val="00D36EAB"/>
    <w:rsid w:val="00D42F5D"/>
    <w:rsid w:val="00D43640"/>
    <w:rsid w:val="00D43E04"/>
    <w:rsid w:val="00D445E3"/>
    <w:rsid w:val="00D45381"/>
    <w:rsid w:val="00D46541"/>
    <w:rsid w:val="00D469BF"/>
    <w:rsid w:val="00D51428"/>
    <w:rsid w:val="00D51E98"/>
    <w:rsid w:val="00D51F6E"/>
    <w:rsid w:val="00D5301E"/>
    <w:rsid w:val="00D53F68"/>
    <w:rsid w:val="00D544C9"/>
    <w:rsid w:val="00D555C8"/>
    <w:rsid w:val="00D561FB"/>
    <w:rsid w:val="00D571E1"/>
    <w:rsid w:val="00D60A3D"/>
    <w:rsid w:val="00D62E4D"/>
    <w:rsid w:val="00D645EE"/>
    <w:rsid w:val="00D651DA"/>
    <w:rsid w:val="00D656E2"/>
    <w:rsid w:val="00D65EC2"/>
    <w:rsid w:val="00D66240"/>
    <w:rsid w:val="00D662CA"/>
    <w:rsid w:val="00D70094"/>
    <w:rsid w:val="00D71527"/>
    <w:rsid w:val="00D717BB"/>
    <w:rsid w:val="00D71943"/>
    <w:rsid w:val="00D72F7A"/>
    <w:rsid w:val="00D738C4"/>
    <w:rsid w:val="00D741C7"/>
    <w:rsid w:val="00D7454C"/>
    <w:rsid w:val="00D74E51"/>
    <w:rsid w:val="00D7542C"/>
    <w:rsid w:val="00D75937"/>
    <w:rsid w:val="00D768B2"/>
    <w:rsid w:val="00D77C2F"/>
    <w:rsid w:val="00D8065B"/>
    <w:rsid w:val="00D80A0C"/>
    <w:rsid w:val="00D8161D"/>
    <w:rsid w:val="00D8184E"/>
    <w:rsid w:val="00D8186A"/>
    <w:rsid w:val="00D82DFF"/>
    <w:rsid w:val="00D83056"/>
    <w:rsid w:val="00D855B9"/>
    <w:rsid w:val="00D901D8"/>
    <w:rsid w:val="00D90434"/>
    <w:rsid w:val="00D914AA"/>
    <w:rsid w:val="00D917A4"/>
    <w:rsid w:val="00D91BFE"/>
    <w:rsid w:val="00D935A7"/>
    <w:rsid w:val="00D94200"/>
    <w:rsid w:val="00D95DD4"/>
    <w:rsid w:val="00D95E4A"/>
    <w:rsid w:val="00D966CE"/>
    <w:rsid w:val="00DA0CF1"/>
    <w:rsid w:val="00DA14B9"/>
    <w:rsid w:val="00DA1787"/>
    <w:rsid w:val="00DA19C8"/>
    <w:rsid w:val="00DA2C16"/>
    <w:rsid w:val="00DA3B77"/>
    <w:rsid w:val="00DA4AC9"/>
    <w:rsid w:val="00DA5A4A"/>
    <w:rsid w:val="00DA62A8"/>
    <w:rsid w:val="00DA67DF"/>
    <w:rsid w:val="00DB0699"/>
    <w:rsid w:val="00DB1842"/>
    <w:rsid w:val="00DB1AFC"/>
    <w:rsid w:val="00DB2003"/>
    <w:rsid w:val="00DB39F6"/>
    <w:rsid w:val="00DB450D"/>
    <w:rsid w:val="00DB51D3"/>
    <w:rsid w:val="00DB6C87"/>
    <w:rsid w:val="00DC13B0"/>
    <w:rsid w:val="00DC2998"/>
    <w:rsid w:val="00DC2C22"/>
    <w:rsid w:val="00DC3301"/>
    <w:rsid w:val="00DC3352"/>
    <w:rsid w:val="00DC35FA"/>
    <w:rsid w:val="00DC4174"/>
    <w:rsid w:val="00DC47FE"/>
    <w:rsid w:val="00DC4C71"/>
    <w:rsid w:val="00DC4DE2"/>
    <w:rsid w:val="00DC4E26"/>
    <w:rsid w:val="00DC62A0"/>
    <w:rsid w:val="00DC7BBF"/>
    <w:rsid w:val="00DD04EB"/>
    <w:rsid w:val="00DD1AAD"/>
    <w:rsid w:val="00DD224A"/>
    <w:rsid w:val="00DD4094"/>
    <w:rsid w:val="00DD42F9"/>
    <w:rsid w:val="00DD4D88"/>
    <w:rsid w:val="00DD62B3"/>
    <w:rsid w:val="00DE0B7E"/>
    <w:rsid w:val="00DE258A"/>
    <w:rsid w:val="00DE31E7"/>
    <w:rsid w:val="00DE3426"/>
    <w:rsid w:val="00DE3529"/>
    <w:rsid w:val="00DE41C0"/>
    <w:rsid w:val="00DE4CFF"/>
    <w:rsid w:val="00DE69A6"/>
    <w:rsid w:val="00DF01AB"/>
    <w:rsid w:val="00DF034B"/>
    <w:rsid w:val="00DF1820"/>
    <w:rsid w:val="00DF227D"/>
    <w:rsid w:val="00DF2796"/>
    <w:rsid w:val="00E00CF8"/>
    <w:rsid w:val="00E00F41"/>
    <w:rsid w:val="00E01121"/>
    <w:rsid w:val="00E0197F"/>
    <w:rsid w:val="00E01A99"/>
    <w:rsid w:val="00E03326"/>
    <w:rsid w:val="00E0332E"/>
    <w:rsid w:val="00E035EC"/>
    <w:rsid w:val="00E04820"/>
    <w:rsid w:val="00E04889"/>
    <w:rsid w:val="00E05517"/>
    <w:rsid w:val="00E068F1"/>
    <w:rsid w:val="00E069E0"/>
    <w:rsid w:val="00E106B7"/>
    <w:rsid w:val="00E1076A"/>
    <w:rsid w:val="00E10B44"/>
    <w:rsid w:val="00E11140"/>
    <w:rsid w:val="00E11683"/>
    <w:rsid w:val="00E11CFB"/>
    <w:rsid w:val="00E12903"/>
    <w:rsid w:val="00E13733"/>
    <w:rsid w:val="00E13F37"/>
    <w:rsid w:val="00E1442B"/>
    <w:rsid w:val="00E14988"/>
    <w:rsid w:val="00E14ADF"/>
    <w:rsid w:val="00E155F7"/>
    <w:rsid w:val="00E1585F"/>
    <w:rsid w:val="00E15A2F"/>
    <w:rsid w:val="00E16ED3"/>
    <w:rsid w:val="00E17A33"/>
    <w:rsid w:val="00E20172"/>
    <w:rsid w:val="00E209A4"/>
    <w:rsid w:val="00E2180D"/>
    <w:rsid w:val="00E22343"/>
    <w:rsid w:val="00E24336"/>
    <w:rsid w:val="00E24843"/>
    <w:rsid w:val="00E25170"/>
    <w:rsid w:val="00E2552E"/>
    <w:rsid w:val="00E2583F"/>
    <w:rsid w:val="00E27A0A"/>
    <w:rsid w:val="00E318D8"/>
    <w:rsid w:val="00E33308"/>
    <w:rsid w:val="00E340A7"/>
    <w:rsid w:val="00E361C2"/>
    <w:rsid w:val="00E37723"/>
    <w:rsid w:val="00E40330"/>
    <w:rsid w:val="00E4064C"/>
    <w:rsid w:val="00E41ED7"/>
    <w:rsid w:val="00E42454"/>
    <w:rsid w:val="00E444FB"/>
    <w:rsid w:val="00E451C8"/>
    <w:rsid w:val="00E454DF"/>
    <w:rsid w:val="00E45BD1"/>
    <w:rsid w:val="00E472BD"/>
    <w:rsid w:val="00E4770F"/>
    <w:rsid w:val="00E47D2A"/>
    <w:rsid w:val="00E47E6D"/>
    <w:rsid w:val="00E50B14"/>
    <w:rsid w:val="00E50DCF"/>
    <w:rsid w:val="00E50DE6"/>
    <w:rsid w:val="00E52556"/>
    <w:rsid w:val="00E52B0D"/>
    <w:rsid w:val="00E5320C"/>
    <w:rsid w:val="00E53252"/>
    <w:rsid w:val="00E539D3"/>
    <w:rsid w:val="00E53F8B"/>
    <w:rsid w:val="00E54FFB"/>
    <w:rsid w:val="00E55403"/>
    <w:rsid w:val="00E556F9"/>
    <w:rsid w:val="00E55B67"/>
    <w:rsid w:val="00E57089"/>
    <w:rsid w:val="00E57C28"/>
    <w:rsid w:val="00E603C6"/>
    <w:rsid w:val="00E60C8B"/>
    <w:rsid w:val="00E60FDF"/>
    <w:rsid w:val="00E62865"/>
    <w:rsid w:val="00E630F5"/>
    <w:rsid w:val="00E635BD"/>
    <w:rsid w:val="00E63E83"/>
    <w:rsid w:val="00E64249"/>
    <w:rsid w:val="00E642B4"/>
    <w:rsid w:val="00E649D6"/>
    <w:rsid w:val="00E65510"/>
    <w:rsid w:val="00E659BD"/>
    <w:rsid w:val="00E66EFF"/>
    <w:rsid w:val="00E6708F"/>
    <w:rsid w:val="00E67A15"/>
    <w:rsid w:val="00E67A8C"/>
    <w:rsid w:val="00E70D8E"/>
    <w:rsid w:val="00E71184"/>
    <w:rsid w:val="00E73377"/>
    <w:rsid w:val="00E73652"/>
    <w:rsid w:val="00E7400C"/>
    <w:rsid w:val="00E745F3"/>
    <w:rsid w:val="00E7523F"/>
    <w:rsid w:val="00E768B4"/>
    <w:rsid w:val="00E76CCF"/>
    <w:rsid w:val="00E7707E"/>
    <w:rsid w:val="00E8129B"/>
    <w:rsid w:val="00E813F4"/>
    <w:rsid w:val="00E8211A"/>
    <w:rsid w:val="00E822D6"/>
    <w:rsid w:val="00E82A3F"/>
    <w:rsid w:val="00E82B28"/>
    <w:rsid w:val="00E831F8"/>
    <w:rsid w:val="00E8321A"/>
    <w:rsid w:val="00E84216"/>
    <w:rsid w:val="00E84945"/>
    <w:rsid w:val="00E8563C"/>
    <w:rsid w:val="00E85998"/>
    <w:rsid w:val="00E85B4B"/>
    <w:rsid w:val="00E8610B"/>
    <w:rsid w:val="00E92109"/>
    <w:rsid w:val="00E932BD"/>
    <w:rsid w:val="00E94177"/>
    <w:rsid w:val="00E94F23"/>
    <w:rsid w:val="00E97467"/>
    <w:rsid w:val="00E9786F"/>
    <w:rsid w:val="00EA086C"/>
    <w:rsid w:val="00EA0B7A"/>
    <w:rsid w:val="00EA133E"/>
    <w:rsid w:val="00EA1C63"/>
    <w:rsid w:val="00EA5964"/>
    <w:rsid w:val="00EA598C"/>
    <w:rsid w:val="00EA5A29"/>
    <w:rsid w:val="00EA5FDE"/>
    <w:rsid w:val="00EA6A55"/>
    <w:rsid w:val="00EA75C2"/>
    <w:rsid w:val="00EB22A2"/>
    <w:rsid w:val="00EB33E4"/>
    <w:rsid w:val="00EB3AF4"/>
    <w:rsid w:val="00EB4A93"/>
    <w:rsid w:val="00EB5E35"/>
    <w:rsid w:val="00EB645A"/>
    <w:rsid w:val="00EB659F"/>
    <w:rsid w:val="00EB748E"/>
    <w:rsid w:val="00EB7804"/>
    <w:rsid w:val="00EB7D13"/>
    <w:rsid w:val="00EC3280"/>
    <w:rsid w:val="00EC5518"/>
    <w:rsid w:val="00EC58FF"/>
    <w:rsid w:val="00EC5D8B"/>
    <w:rsid w:val="00ED0825"/>
    <w:rsid w:val="00ED1707"/>
    <w:rsid w:val="00ED2F87"/>
    <w:rsid w:val="00ED3B8F"/>
    <w:rsid w:val="00ED5282"/>
    <w:rsid w:val="00ED5703"/>
    <w:rsid w:val="00ED70EB"/>
    <w:rsid w:val="00ED77E7"/>
    <w:rsid w:val="00ED7B4C"/>
    <w:rsid w:val="00ED7E3C"/>
    <w:rsid w:val="00EE1B56"/>
    <w:rsid w:val="00EE2C55"/>
    <w:rsid w:val="00EE3EFD"/>
    <w:rsid w:val="00EE5F10"/>
    <w:rsid w:val="00EE7AA0"/>
    <w:rsid w:val="00EF0DB9"/>
    <w:rsid w:val="00EF162B"/>
    <w:rsid w:val="00EF48AE"/>
    <w:rsid w:val="00EF4F3D"/>
    <w:rsid w:val="00F00872"/>
    <w:rsid w:val="00F0250A"/>
    <w:rsid w:val="00F0486B"/>
    <w:rsid w:val="00F068F3"/>
    <w:rsid w:val="00F073D0"/>
    <w:rsid w:val="00F10668"/>
    <w:rsid w:val="00F13F74"/>
    <w:rsid w:val="00F1464C"/>
    <w:rsid w:val="00F14A38"/>
    <w:rsid w:val="00F14EF2"/>
    <w:rsid w:val="00F21862"/>
    <w:rsid w:val="00F22BAF"/>
    <w:rsid w:val="00F24B77"/>
    <w:rsid w:val="00F25F1F"/>
    <w:rsid w:val="00F25F9C"/>
    <w:rsid w:val="00F261FC"/>
    <w:rsid w:val="00F26604"/>
    <w:rsid w:val="00F2685E"/>
    <w:rsid w:val="00F32713"/>
    <w:rsid w:val="00F3324C"/>
    <w:rsid w:val="00F33565"/>
    <w:rsid w:val="00F335B4"/>
    <w:rsid w:val="00F336D5"/>
    <w:rsid w:val="00F33FF2"/>
    <w:rsid w:val="00F3434A"/>
    <w:rsid w:val="00F353B7"/>
    <w:rsid w:val="00F35A7B"/>
    <w:rsid w:val="00F36482"/>
    <w:rsid w:val="00F37160"/>
    <w:rsid w:val="00F37BC4"/>
    <w:rsid w:val="00F37E09"/>
    <w:rsid w:val="00F37E54"/>
    <w:rsid w:val="00F406BB"/>
    <w:rsid w:val="00F412AB"/>
    <w:rsid w:val="00F41964"/>
    <w:rsid w:val="00F4230F"/>
    <w:rsid w:val="00F43465"/>
    <w:rsid w:val="00F4491F"/>
    <w:rsid w:val="00F44C0C"/>
    <w:rsid w:val="00F4779B"/>
    <w:rsid w:val="00F47DF8"/>
    <w:rsid w:val="00F504E1"/>
    <w:rsid w:val="00F507FC"/>
    <w:rsid w:val="00F50AF4"/>
    <w:rsid w:val="00F50DD5"/>
    <w:rsid w:val="00F51A2A"/>
    <w:rsid w:val="00F539E3"/>
    <w:rsid w:val="00F54B12"/>
    <w:rsid w:val="00F5524A"/>
    <w:rsid w:val="00F563D4"/>
    <w:rsid w:val="00F607B1"/>
    <w:rsid w:val="00F60991"/>
    <w:rsid w:val="00F617BE"/>
    <w:rsid w:val="00F618B7"/>
    <w:rsid w:val="00F61B9C"/>
    <w:rsid w:val="00F61CF2"/>
    <w:rsid w:val="00F61F55"/>
    <w:rsid w:val="00F63EE2"/>
    <w:rsid w:val="00F64362"/>
    <w:rsid w:val="00F64819"/>
    <w:rsid w:val="00F64947"/>
    <w:rsid w:val="00F65B16"/>
    <w:rsid w:val="00F665FC"/>
    <w:rsid w:val="00F66788"/>
    <w:rsid w:val="00F66818"/>
    <w:rsid w:val="00F66BE4"/>
    <w:rsid w:val="00F6762B"/>
    <w:rsid w:val="00F70E6F"/>
    <w:rsid w:val="00F717A5"/>
    <w:rsid w:val="00F72FFC"/>
    <w:rsid w:val="00F73781"/>
    <w:rsid w:val="00F7378A"/>
    <w:rsid w:val="00F7409B"/>
    <w:rsid w:val="00F755DB"/>
    <w:rsid w:val="00F76AA4"/>
    <w:rsid w:val="00F77F0D"/>
    <w:rsid w:val="00F805D8"/>
    <w:rsid w:val="00F8285F"/>
    <w:rsid w:val="00F82ABB"/>
    <w:rsid w:val="00F85746"/>
    <w:rsid w:val="00F8659D"/>
    <w:rsid w:val="00F87EEA"/>
    <w:rsid w:val="00F90583"/>
    <w:rsid w:val="00F91BEE"/>
    <w:rsid w:val="00F91D4E"/>
    <w:rsid w:val="00F94409"/>
    <w:rsid w:val="00F94850"/>
    <w:rsid w:val="00F94CD6"/>
    <w:rsid w:val="00F95CF1"/>
    <w:rsid w:val="00F96979"/>
    <w:rsid w:val="00F9762F"/>
    <w:rsid w:val="00FA08E3"/>
    <w:rsid w:val="00FA0BFC"/>
    <w:rsid w:val="00FA124E"/>
    <w:rsid w:val="00FA23BC"/>
    <w:rsid w:val="00FA25B3"/>
    <w:rsid w:val="00FA3CA2"/>
    <w:rsid w:val="00FA5B4E"/>
    <w:rsid w:val="00FA654F"/>
    <w:rsid w:val="00FA785D"/>
    <w:rsid w:val="00FB1DF7"/>
    <w:rsid w:val="00FB22AF"/>
    <w:rsid w:val="00FB27EF"/>
    <w:rsid w:val="00FB4DA4"/>
    <w:rsid w:val="00FB4DCC"/>
    <w:rsid w:val="00FB52FA"/>
    <w:rsid w:val="00FB54DA"/>
    <w:rsid w:val="00FB55EF"/>
    <w:rsid w:val="00FB6FF2"/>
    <w:rsid w:val="00FC043D"/>
    <w:rsid w:val="00FC04D9"/>
    <w:rsid w:val="00FC0978"/>
    <w:rsid w:val="00FC1248"/>
    <w:rsid w:val="00FC227F"/>
    <w:rsid w:val="00FC235B"/>
    <w:rsid w:val="00FC30E2"/>
    <w:rsid w:val="00FC3B16"/>
    <w:rsid w:val="00FC4C14"/>
    <w:rsid w:val="00FC599C"/>
    <w:rsid w:val="00FC6E06"/>
    <w:rsid w:val="00FD1069"/>
    <w:rsid w:val="00FD1595"/>
    <w:rsid w:val="00FD263F"/>
    <w:rsid w:val="00FD3224"/>
    <w:rsid w:val="00FD3272"/>
    <w:rsid w:val="00FD3EC5"/>
    <w:rsid w:val="00FD6028"/>
    <w:rsid w:val="00FD6D21"/>
    <w:rsid w:val="00FD6E98"/>
    <w:rsid w:val="00FD75A7"/>
    <w:rsid w:val="00FD7931"/>
    <w:rsid w:val="00FE0D9E"/>
    <w:rsid w:val="00FE129E"/>
    <w:rsid w:val="00FE25AB"/>
    <w:rsid w:val="00FE4423"/>
    <w:rsid w:val="00FE4BC3"/>
    <w:rsid w:val="00FE50A7"/>
    <w:rsid w:val="00FE6AD4"/>
    <w:rsid w:val="00FE7D01"/>
    <w:rsid w:val="00FE7DF4"/>
    <w:rsid w:val="00FF001D"/>
    <w:rsid w:val="00FF0EBA"/>
    <w:rsid w:val="00FF2A63"/>
    <w:rsid w:val="00FF2FFD"/>
    <w:rsid w:val="00FF43A4"/>
    <w:rsid w:val="00FF48D1"/>
    <w:rsid w:val="00FF6124"/>
    <w:rsid w:val="00FF6948"/>
    <w:rsid w:val="00FF77BC"/>
    <w:rsid w:val="00FF7FA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docId w15:val="{0CEE36BF-B6CB-2D42-8B5D-0CD476FC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1DB"/>
    <w:pPr>
      <w:spacing w:line="360" w:lineRule="auto"/>
      <w:jc w:val="both"/>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DE4CFF"/>
    <w:pPr>
      <w:keepNext/>
      <w:keepLines/>
      <w:spacing w:before="240" w:line="259" w:lineRule="auto"/>
      <w:outlineLvl w:val="0"/>
    </w:pPr>
    <w:rPr>
      <w:rFonts w:eastAsiaTheme="majorEastAsia" w:cstheme="majorBidi"/>
      <w:sz w:val="36"/>
      <w:szCs w:val="32"/>
      <w:lang w:eastAsia="en-US"/>
    </w:rPr>
  </w:style>
  <w:style w:type="paragraph" w:styleId="Heading2">
    <w:name w:val="heading 2"/>
    <w:basedOn w:val="Normal"/>
    <w:next w:val="Normal"/>
    <w:link w:val="Heading2Char"/>
    <w:uiPriority w:val="9"/>
    <w:unhideWhenUsed/>
    <w:qFormat/>
    <w:rsid w:val="00DE4CFF"/>
    <w:pPr>
      <w:keepNext/>
      <w:keepLines/>
      <w:spacing w:before="40" w:line="259" w:lineRule="auto"/>
      <w:outlineLvl w:val="1"/>
    </w:pPr>
    <w:rPr>
      <w:rFonts w:eastAsiaTheme="majorEastAsia" w:cstheme="majorBidi"/>
      <w:color w:val="2F5496" w:themeColor="accent1" w:themeShade="BF"/>
      <w:sz w:val="32"/>
      <w:szCs w:val="26"/>
      <w:lang w:eastAsia="en-US"/>
    </w:rPr>
  </w:style>
  <w:style w:type="paragraph" w:styleId="Heading3">
    <w:name w:val="heading 3"/>
    <w:basedOn w:val="Normal"/>
    <w:next w:val="Normal"/>
    <w:link w:val="Heading3Char"/>
    <w:uiPriority w:val="9"/>
    <w:unhideWhenUsed/>
    <w:qFormat/>
    <w:rsid w:val="0078455F"/>
    <w:pPr>
      <w:keepNext/>
      <w:keepLines/>
      <w:spacing w:before="40"/>
      <w:outlineLvl w:val="2"/>
    </w:pPr>
    <w:rPr>
      <w:rFonts w:eastAsiaTheme="majorEastAsia" w:cstheme="majorBidi"/>
      <w:b/>
      <w:i/>
      <w:color w:val="1F3763" w:themeColor="accent1" w:themeShade="7F"/>
      <w:sz w:val="24"/>
    </w:rPr>
  </w:style>
  <w:style w:type="paragraph" w:styleId="Heading4">
    <w:name w:val="heading 4"/>
    <w:basedOn w:val="Normal"/>
    <w:next w:val="Normal"/>
    <w:link w:val="Heading4Char"/>
    <w:uiPriority w:val="9"/>
    <w:unhideWhenUsed/>
    <w:qFormat/>
    <w:rsid w:val="0034403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403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DE4CFF"/>
    <w:rPr>
      <w:rFonts w:ascii="Arial" w:eastAsiaTheme="majorEastAsia" w:hAnsi="Arial" w:cstheme="majorBidi"/>
      <w:sz w:val="36"/>
      <w:szCs w:val="32"/>
    </w:rPr>
  </w:style>
  <w:style w:type="character" w:customStyle="1" w:styleId="Heading2Char">
    <w:name w:val="Heading 2 Char"/>
    <w:basedOn w:val="DefaultParagraphFont"/>
    <w:link w:val="Heading2"/>
    <w:uiPriority w:val="9"/>
    <w:rsid w:val="00DE4CFF"/>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82509"/>
    <w:pPr>
      <w:spacing w:before="120"/>
      <w:ind w:left="220"/>
    </w:pPr>
    <w:rPr>
      <w:rFonts w:asciiTheme="minorHAnsi" w:hAnsiTheme="minorHAnsi" w:cstheme="minorHAnsi"/>
      <w:b/>
      <w:bCs/>
      <w:szCs w:val="22"/>
    </w:rPr>
  </w:style>
  <w:style w:type="paragraph" w:styleId="TOC3">
    <w:name w:val="toc 3"/>
    <w:basedOn w:val="Normal"/>
    <w:next w:val="Normal"/>
    <w:autoRedefine/>
    <w:uiPriority w:val="39"/>
    <w:unhideWhenUsed/>
    <w:rsid w:val="00082509"/>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pPr>
    <w:rPr>
      <w:rFonts w:asciiTheme="minorHAnsi" w:hAnsiTheme="minorHAnsi" w:cstheme="minorHAnsi"/>
      <w:sz w:val="20"/>
      <w:szCs w:val="20"/>
    </w:rPr>
  </w:style>
  <w:style w:type="paragraph" w:styleId="ListParagraph">
    <w:name w:val="List Paragraph"/>
    <w:basedOn w:val="Normal"/>
    <w:uiPriority w:val="34"/>
    <w:qFormat/>
    <w:rsid w:val="00262F9A"/>
    <w:pPr>
      <w:ind w:left="720"/>
      <w:contextualSpacing/>
    </w:pPr>
  </w:style>
  <w:style w:type="character" w:customStyle="1" w:styleId="Heading3Char">
    <w:name w:val="Heading 3 Char"/>
    <w:basedOn w:val="DefaultParagraphFont"/>
    <w:link w:val="Heading3"/>
    <w:uiPriority w:val="9"/>
    <w:rsid w:val="0078455F"/>
    <w:rPr>
      <w:rFonts w:ascii="Arial" w:eastAsiaTheme="majorEastAsia" w:hAnsi="Arial" w:cstheme="majorBidi"/>
      <w:b/>
      <w:i/>
      <w:color w:val="1F3763" w:themeColor="accent1" w:themeShade="7F"/>
      <w:lang w:eastAsia="en-GB"/>
    </w:rPr>
  </w:style>
  <w:style w:type="paragraph" w:styleId="NormalWeb">
    <w:name w:val="Normal (Web)"/>
    <w:basedOn w:val="Normal"/>
    <w:uiPriority w:val="99"/>
    <w:semiHidden/>
    <w:unhideWhenUsed/>
    <w:rsid w:val="005B6BE5"/>
    <w:pPr>
      <w:spacing w:before="100" w:beforeAutospacing="1" w:after="100" w:afterAutospacing="1"/>
    </w:pPr>
  </w:style>
  <w:style w:type="character" w:styleId="Strong">
    <w:name w:val="Strong"/>
    <w:basedOn w:val="DefaultParagraphFont"/>
    <w:uiPriority w:val="22"/>
    <w:qFormat/>
    <w:rsid w:val="005B6BE5"/>
    <w:rPr>
      <w:b/>
      <w:bCs/>
    </w:rPr>
  </w:style>
  <w:style w:type="character" w:customStyle="1" w:styleId="Heading4Char">
    <w:name w:val="Heading 4 Char"/>
    <w:basedOn w:val="DefaultParagraphFont"/>
    <w:link w:val="Heading4"/>
    <w:uiPriority w:val="9"/>
    <w:rsid w:val="00344031"/>
    <w:rPr>
      <w:rFonts w:asciiTheme="majorHAnsi" w:eastAsiaTheme="majorEastAsia" w:hAnsiTheme="majorHAnsi" w:cstheme="majorBidi"/>
      <w:i/>
      <w:iCs/>
      <w:color w:val="2F5496" w:themeColor="accent1" w:themeShade="BF"/>
      <w:sz w:val="22"/>
      <w:lang w:eastAsia="en-GB"/>
    </w:rPr>
  </w:style>
  <w:style w:type="character" w:customStyle="1" w:styleId="Heading5Char">
    <w:name w:val="Heading 5 Char"/>
    <w:basedOn w:val="DefaultParagraphFont"/>
    <w:link w:val="Heading5"/>
    <w:uiPriority w:val="9"/>
    <w:rsid w:val="00344031"/>
    <w:rPr>
      <w:rFonts w:asciiTheme="majorHAnsi" w:eastAsiaTheme="majorEastAsia" w:hAnsiTheme="majorHAnsi" w:cstheme="majorBidi"/>
      <w:color w:val="2F5496" w:themeColor="accent1" w:themeShade="BF"/>
      <w:sz w:val="22"/>
      <w:lang w:eastAsia="en-GB"/>
    </w:rPr>
  </w:style>
  <w:style w:type="character" w:styleId="SubtleEmphasis">
    <w:name w:val="Subtle Emphasis"/>
    <w:basedOn w:val="DefaultParagraphFont"/>
    <w:uiPriority w:val="19"/>
    <w:qFormat/>
    <w:rsid w:val="00AE1754"/>
    <w:rPr>
      <w:i/>
      <w:iCs/>
      <w:color w:val="404040" w:themeColor="text1" w:themeTint="BF"/>
    </w:rPr>
  </w:style>
  <w:style w:type="table" w:styleId="TableGrid">
    <w:name w:val="Table Grid"/>
    <w:basedOn w:val="TableNormal"/>
    <w:uiPriority w:val="39"/>
    <w:rsid w:val="005A4D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36780951">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84545915">
      <w:bodyDiv w:val="1"/>
      <w:marLeft w:val="0"/>
      <w:marRight w:val="0"/>
      <w:marTop w:val="0"/>
      <w:marBottom w:val="0"/>
      <w:divBdr>
        <w:top w:val="none" w:sz="0" w:space="0" w:color="auto"/>
        <w:left w:val="none" w:sz="0" w:space="0" w:color="auto"/>
        <w:bottom w:val="none" w:sz="0" w:space="0" w:color="auto"/>
        <w:right w:val="none" w:sz="0" w:space="0" w:color="auto"/>
      </w:divBdr>
    </w:div>
    <w:div w:id="133724173">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81864800">
      <w:bodyDiv w:val="1"/>
      <w:marLeft w:val="0"/>
      <w:marRight w:val="0"/>
      <w:marTop w:val="0"/>
      <w:marBottom w:val="0"/>
      <w:divBdr>
        <w:top w:val="none" w:sz="0" w:space="0" w:color="auto"/>
        <w:left w:val="none" w:sz="0" w:space="0" w:color="auto"/>
        <w:bottom w:val="none" w:sz="0" w:space="0" w:color="auto"/>
        <w:right w:val="none" w:sz="0" w:space="0" w:color="auto"/>
      </w:divBdr>
    </w:div>
    <w:div w:id="186725063">
      <w:bodyDiv w:val="1"/>
      <w:marLeft w:val="0"/>
      <w:marRight w:val="0"/>
      <w:marTop w:val="0"/>
      <w:marBottom w:val="0"/>
      <w:divBdr>
        <w:top w:val="none" w:sz="0" w:space="0" w:color="auto"/>
        <w:left w:val="none" w:sz="0" w:space="0" w:color="auto"/>
        <w:bottom w:val="none" w:sz="0" w:space="0" w:color="auto"/>
        <w:right w:val="none" w:sz="0" w:space="0" w:color="auto"/>
      </w:divBdr>
      <w:divsChild>
        <w:div w:id="1806390882">
          <w:marLeft w:val="0"/>
          <w:marRight w:val="0"/>
          <w:marTop w:val="0"/>
          <w:marBottom w:val="0"/>
          <w:divBdr>
            <w:top w:val="none" w:sz="0" w:space="0" w:color="auto"/>
            <w:left w:val="none" w:sz="0" w:space="0" w:color="auto"/>
            <w:bottom w:val="none" w:sz="0" w:space="0" w:color="auto"/>
            <w:right w:val="none" w:sz="0" w:space="0" w:color="auto"/>
          </w:divBdr>
          <w:divsChild>
            <w:div w:id="1401714732">
              <w:marLeft w:val="0"/>
              <w:marRight w:val="0"/>
              <w:marTop w:val="0"/>
              <w:marBottom w:val="0"/>
              <w:divBdr>
                <w:top w:val="none" w:sz="0" w:space="0" w:color="auto"/>
                <w:left w:val="none" w:sz="0" w:space="0" w:color="auto"/>
                <w:bottom w:val="none" w:sz="0" w:space="0" w:color="auto"/>
                <w:right w:val="none" w:sz="0" w:space="0" w:color="auto"/>
              </w:divBdr>
              <w:divsChild>
                <w:div w:id="1393456765">
                  <w:marLeft w:val="0"/>
                  <w:marRight w:val="0"/>
                  <w:marTop w:val="0"/>
                  <w:marBottom w:val="0"/>
                  <w:divBdr>
                    <w:top w:val="none" w:sz="0" w:space="0" w:color="auto"/>
                    <w:left w:val="none" w:sz="0" w:space="0" w:color="auto"/>
                    <w:bottom w:val="none" w:sz="0" w:space="0" w:color="auto"/>
                    <w:right w:val="none" w:sz="0" w:space="0" w:color="auto"/>
                  </w:divBdr>
                  <w:divsChild>
                    <w:div w:id="100455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18765">
      <w:bodyDiv w:val="1"/>
      <w:marLeft w:val="0"/>
      <w:marRight w:val="0"/>
      <w:marTop w:val="0"/>
      <w:marBottom w:val="0"/>
      <w:divBdr>
        <w:top w:val="none" w:sz="0" w:space="0" w:color="auto"/>
        <w:left w:val="none" w:sz="0" w:space="0" w:color="auto"/>
        <w:bottom w:val="none" w:sz="0" w:space="0" w:color="auto"/>
        <w:right w:val="none" w:sz="0" w:space="0" w:color="auto"/>
      </w:divBdr>
      <w:divsChild>
        <w:div w:id="900091596">
          <w:marLeft w:val="0"/>
          <w:marRight w:val="0"/>
          <w:marTop w:val="0"/>
          <w:marBottom w:val="0"/>
          <w:divBdr>
            <w:top w:val="single" w:sz="2" w:space="0" w:color="E5E7EB"/>
            <w:left w:val="single" w:sz="2" w:space="0" w:color="E5E7EB"/>
            <w:bottom w:val="single" w:sz="2" w:space="0" w:color="E5E7EB"/>
            <w:right w:val="single" w:sz="2" w:space="0" w:color="E5E7EB"/>
          </w:divBdr>
          <w:divsChild>
            <w:div w:id="1554580532">
              <w:marLeft w:val="0"/>
              <w:marRight w:val="0"/>
              <w:marTop w:val="0"/>
              <w:marBottom w:val="0"/>
              <w:divBdr>
                <w:top w:val="single" w:sz="2" w:space="0" w:color="E5E7EB"/>
                <w:left w:val="single" w:sz="2" w:space="0" w:color="E5E7EB"/>
                <w:bottom w:val="single" w:sz="2" w:space="0" w:color="E5E7EB"/>
                <w:right w:val="single" w:sz="2" w:space="0" w:color="E5E7EB"/>
              </w:divBdr>
              <w:divsChild>
                <w:div w:id="18803162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70010640">
      <w:bodyDiv w:val="1"/>
      <w:marLeft w:val="0"/>
      <w:marRight w:val="0"/>
      <w:marTop w:val="0"/>
      <w:marBottom w:val="0"/>
      <w:divBdr>
        <w:top w:val="none" w:sz="0" w:space="0" w:color="auto"/>
        <w:left w:val="none" w:sz="0" w:space="0" w:color="auto"/>
        <w:bottom w:val="none" w:sz="0" w:space="0" w:color="auto"/>
        <w:right w:val="none" w:sz="0" w:space="0" w:color="auto"/>
      </w:divBdr>
      <w:divsChild>
        <w:div w:id="1060983917">
          <w:marLeft w:val="360"/>
          <w:marRight w:val="0"/>
          <w:marTop w:val="200"/>
          <w:marBottom w:val="0"/>
          <w:divBdr>
            <w:top w:val="none" w:sz="0" w:space="0" w:color="auto"/>
            <w:left w:val="none" w:sz="0" w:space="0" w:color="auto"/>
            <w:bottom w:val="none" w:sz="0" w:space="0" w:color="auto"/>
            <w:right w:val="none" w:sz="0" w:space="0" w:color="auto"/>
          </w:divBdr>
        </w:div>
        <w:div w:id="1323199526">
          <w:marLeft w:val="360"/>
          <w:marRight w:val="0"/>
          <w:marTop w:val="200"/>
          <w:marBottom w:val="0"/>
          <w:divBdr>
            <w:top w:val="none" w:sz="0" w:space="0" w:color="auto"/>
            <w:left w:val="none" w:sz="0" w:space="0" w:color="auto"/>
            <w:bottom w:val="none" w:sz="0" w:space="0" w:color="auto"/>
            <w:right w:val="none" w:sz="0" w:space="0" w:color="auto"/>
          </w:divBdr>
        </w:div>
        <w:div w:id="1465199395">
          <w:marLeft w:val="360"/>
          <w:marRight w:val="0"/>
          <w:marTop w:val="200"/>
          <w:marBottom w:val="0"/>
          <w:divBdr>
            <w:top w:val="none" w:sz="0" w:space="0" w:color="auto"/>
            <w:left w:val="none" w:sz="0" w:space="0" w:color="auto"/>
            <w:bottom w:val="none" w:sz="0" w:space="0" w:color="auto"/>
            <w:right w:val="none" w:sz="0" w:space="0" w:color="auto"/>
          </w:divBdr>
        </w:div>
        <w:div w:id="1748190744">
          <w:marLeft w:val="360"/>
          <w:marRight w:val="0"/>
          <w:marTop w:val="200"/>
          <w:marBottom w:val="0"/>
          <w:divBdr>
            <w:top w:val="none" w:sz="0" w:space="0" w:color="auto"/>
            <w:left w:val="none" w:sz="0" w:space="0" w:color="auto"/>
            <w:bottom w:val="none" w:sz="0" w:space="0" w:color="auto"/>
            <w:right w:val="none" w:sz="0" w:space="0" w:color="auto"/>
          </w:divBdr>
        </w:div>
        <w:div w:id="1819760316">
          <w:marLeft w:val="360"/>
          <w:marRight w:val="0"/>
          <w:marTop w:val="200"/>
          <w:marBottom w:val="0"/>
          <w:divBdr>
            <w:top w:val="none" w:sz="0" w:space="0" w:color="auto"/>
            <w:left w:val="none" w:sz="0" w:space="0" w:color="auto"/>
            <w:bottom w:val="none" w:sz="0" w:space="0" w:color="auto"/>
            <w:right w:val="none" w:sz="0" w:space="0" w:color="auto"/>
          </w:divBdr>
        </w:div>
      </w:divsChild>
    </w:div>
    <w:div w:id="281883119">
      <w:bodyDiv w:val="1"/>
      <w:marLeft w:val="0"/>
      <w:marRight w:val="0"/>
      <w:marTop w:val="0"/>
      <w:marBottom w:val="0"/>
      <w:divBdr>
        <w:top w:val="none" w:sz="0" w:space="0" w:color="auto"/>
        <w:left w:val="none" w:sz="0" w:space="0" w:color="auto"/>
        <w:bottom w:val="none" w:sz="0" w:space="0" w:color="auto"/>
        <w:right w:val="none" w:sz="0" w:space="0" w:color="auto"/>
      </w:divBdr>
      <w:divsChild>
        <w:div w:id="894008963">
          <w:marLeft w:val="0"/>
          <w:marRight w:val="0"/>
          <w:marTop w:val="0"/>
          <w:marBottom w:val="0"/>
          <w:divBdr>
            <w:top w:val="none" w:sz="0" w:space="0" w:color="auto"/>
            <w:left w:val="none" w:sz="0" w:space="0" w:color="auto"/>
            <w:bottom w:val="none" w:sz="0" w:space="0" w:color="auto"/>
            <w:right w:val="none" w:sz="0" w:space="0" w:color="auto"/>
          </w:divBdr>
          <w:divsChild>
            <w:div w:id="1586113794">
              <w:marLeft w:val="0"/>
              <w:marRight w:val="0"/>
              <w:marTop w:val="0"/>
              <w:marBottom w:val="0"/>
              <w:divBdr>
                <w:top w:val="none" w:sz="0" w:space="0" w:color="auto"/>
                <w:left w:val="none" w:sz="0" w:space="0" w:color="auto"/>
                <w:bottom w:val="none" w:sz="0" w:space="0" w:color="auto"/>
                <w:right w:val="none" w:sz="0" w:space="0" w:color="auto"/>
              </w:divBdr>
              <w:divsChild>
                <w:div w:id="1469590040">
                  <w:marLeft w:val="0"/>
                  <w:marRight w:val="0"/>
                  <w:marTop w:val="0"/>
                  <w:marBottom w:val="0"/>
                  <w:divBdr>
                    <w:top w:val="none" w:sz="0" w:space="0" w:color="auto"/>
                    <w:left w:val="none" w:sz="0" w:space="0" w:color="auto"/>
                    <w:bottom w:val="none" w:sz="0" w:space="0" w:color="auto"/>
                    <w:right w:val="none" w:sz="0" w:space="0" w:color="auto"/>
                  </w:divBdr>
                  <w:divsChild>
                    <w:div w:id="3852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60733">
      <w:bodyDiv w:val="1"/>
      <w:marLeft w:val="0"/>
      <w:marRight w:val="0"/>
      <w:marTop w:val="0"/>
      <w:marBottom w:val="0"/>
      <w:divBdr>
        <w:top w:val="none" w:sz="0" w:space="0" w:color="auto"/>
        <w:left w:val="none" w:sz="0" w:space="0" w:color="auto"/>
        <w:bottom w:val="none" w:sz="0" w:space="0" w:color="auto"/>
        <w:right w:val="none" w:sz="0" w:space="0" w:color="auto"/>
      </w:divBdr>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37453813">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52287550">
      <w:bodyDiv w:val="1"/>
      <w:marLeft w:val="0"/>
      <w:marRight w:val="0"/>
      <w:marTop w:val="0"/>
      <w:marBottom w:val="0"/>
      <w:divBdr>
        <w:top w:val="none" w:sz="0" w:space="0" w:color="auto"/>
        <w:left w:val="none" w:sz="0" w:space="0" w:color="auto"/>
        <w:bottom w:val="none" w:sz="0" w:space="0" w:color="auto"/>
        <w:right w:val="none" w:sz="0" w:space="0" w:color="auto"/>
      </w:divBdr>
      <w:divsChild>
        <w:div w:id="95447695">
          <w:marLeft w:val="547"/>
          <w:marRight w:val="0"/>
          <w:marTop w:val="77"/>
          <w:marBottom w:val="0"/>
          <w:divBdr>
            <w:top w:val="none" w:sz="0" w:space="0" w:color="auto"/>
            <w:left w:val="none" w:sz="0" w:space="0" w:color="auto"/>
            <w:bottom w:val="none" w:sz="0" w:space="0" w:color="auto"/>
            <w:right w:val="none" w:sz="0" w:space="0" w:color="auto"/>
          </w:divBdr>
        </w:div>
      </w:divsChild>
    </w:div>
    <w:div w:id="458382276">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03788023">
      <w:bodyDiv w:val="1"/>
      <w:marLeft w:val="0"/>
      <w:marRight w:val="0"/>
      <w:marTop w:val="0"/>
      <w:marBottom w:val="0"/>
      <w:divBdr>
        <w:top w:val="none" w:sz="0" w:space="0" w:color="auto"/>
        <w:left w:val="none" w:sz="0" w:space="0" w:color="auto"/>
        <w:bottom w:val="none" w:sz="0" w:space="0" w:color="auto"/>
        <w:right w:val="none" w:sz="0" w:space="0" w:color="auto"/>
      </w:divBdr>
      <w:divsChild>
        <w:div w:id="802767704">
          <w:marLeft w:val="0"/>
          <w:marRight w:val="0"/>
          <w:marTop w:val="0"/>
          <w:marBottom w:val="0"/>
          <w:divBdr>
            <w:top w:val="single" w:sz="2" w:space="0" w:color="E5E7EB"/>
            <w:left w:val="single" w:sz="2" w:space="0" w:color="E5E7EB"/>
            <w:bottom w:val="single" w:sz="2" w:space="0" w:color="E5E7EB"/>
            <w:right w:val="single" w:sz="2" w:space="0" w:color="E5E7EB"/>
          </w:divBdr>
          <w:divsChild>
            <w:div w:id="1218080223">
              <w:marLeft w:val="0"/>
              <w:marRight w:val="0"/>
              <w:marTop w:val="0"/>
              <w:marBottom w:val="0"/>
              <w:divBdr>
                <w:top w:val="single" w:sz="2" w:space="0" w:color="E5E7EB"/>
                <w:left w:val="single" w:sz="2" w:space="0" w:color="E5E7EB"/>
                <w:bottom w:val="single" w:sz="2" w:space="0" w:color="E5E7EB"/>
                <w:right w:val="single" w:sz="2" w:space="0" w:color="E5E7EB"/>
              </w:divBdr>
              <w:divsChild>
                <w:div w:id="10763641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50920667">
      <w:bodyDiv w:val="1"/>
      <w:marLeft w:val="0"/>
      <w:marRight w:val="0"/>
      <w:marTop w:val="0"/>
      <w:marBottom w:val="0"/>
      <w:divBdr>
        <w:top w:val="none" w:sz="0" w:space="0" w:color="auto"/>
        <w:left w:val="none" w:sz="0" w:space="0" w:color="auto"/>
        <w:bottom w:val="none" w:sz="0" w:space="0" w:color="auto"/>
        <w:right w:val="none" w:sz="0" w:space="0" w:color="auto"/>
      </w:divBdr>
      <w:divsChild>
        <w:div w:id="1854373000">
          <w:marLeft w:val="0"/>
          <w:marRight w:val="0"/>
          <w:marTop w:val="0"/>
          <w:marBottom w:val="0"/>
          <w:divBdr>
            <w:top w:val="none" w:sz="0" w:space="0" w:color="auto"/>
            <w:left w:val="none" w:sz="0" w:space="0" w:color="auto"/>
            <w:bottom w:val="none" w:sz="0" w:space="0" w:color="auto"/>
            <w:right w:val="none" w:sz="0" w:space="0" w:color="auto"/>
          </w:divBdr>
          <w:divsChild>
            <w:div w:id="957025664">
              <w:marLeft w:val="0"/>
              <w:marRight w:val="0"/>
              <w:marTop w:val="0"/>
              <w:marBottom w:val="0"/>
              <w:divBdr>
                <w:top w:val="none" w:sz="0" w:space="0" w:color="auto"/>
                <w:left w:val="none" w:sz="0" w:space="0" w:color="auto"/>
                <w:bottom w:val="none" w:sz="0" w:space="0" w:color="auto"/>
                <w:right w:val="none" w:sz="0" w:space="0" w:color="auto"/>
              </w:divBdr>
              <w:divsChild>
                <w:div w:id="1996836764">
                  <w:marLeft w:val="0"/>
                  <w:marRight w:val="0"/>
                  <w:marTop w:val="0"/>
                  <w:marBottom w:val="0"/>
                  <w:divBdr>
                    <w:top w:val="none" w:sz="0" w:space="0" w:color="auto"/>
                    <w:left w:val="none" w:sz="0" w:space="0" w:color="auto"/>
                    <w:bottom w:val="none" w:sz="0" w:space="0" w:color="auto"/>
                    <w:right w:val="none" w:sz="0" w:space="0" w:color="auto"/>
                  </w:divBdr>
                  <w:divsChild>
                    <w:div w:id="200902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418187">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446245">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23730211">
      <w:bodyDiv w:val="1"/>
      <w:marLeft w:val="0"/>
      <w:marRight w:val="0"/>
      <w:marTop w:val="0"/>
      <w:marBottom w:val="0"/>
      <w:divBdr>
        <w:top w:val="none" w:sz="0" w:space="0" w:color="auto"/>
        <w:left w:val="none" w:sz="0" w:space="0" w:color="auto"/>
        <w:bottom w:val="none" w:sz="0" w:space="0" w:color="auto"/>
        <w:right w:val="none" w:sz="0" w:space="0" w:color="auto"/>
      </w:divBdr>
    </w:div>
    <w:div w:id="632520035">
      <w:bodyDiv w:val="1"/>
      <w:marLeft w:val="0"/>
      <w:marRight w:val="0"/>
      <w:marTop w:val="0"/>
      <w:marBottom w:val="0"/>
      <w:divBdr>
        <w:top w:val="none" w:sz="0" w:space="0" w:color="auto"/>
        <w:left w:val="none" w:sz="0" w:space="0" w:color="auto"/>
        <w:bottom w:val="none" w:sz="0" w:space="0" w:color="auto"/>
        <w:right w:val="none" w:sz="0" w:space="0" w:color="auto"/>
      </w:divBdr>
      <w:divsChild>
        <w:div w:id="58215029">
          <w:marLeft w:val="360"/>
          <w:marRight w:val="0"/>
          <w:marTop w:val="200"/>
          <w:marBottom w:val="0"/>
          <w:divBdr>
            <w:top w:val="none" w:sz="0" w:space="0" w:color="auto"/>
            <w:left w:val="none" w:sz="0" w:space="0" w:color="auto"/>
            <w:bottom w:val="none" w:sz="0" w:space="0" w:color="auto"/>
            <w:right w:val="none" w:sz="0" w:space="0" w:color="auto"/>
          </w:divBdr>
        </w:div>
        <w:div w:id="282034035">
          <w:marLeft w:val="360"/>
          <w:marRight w:val="0"/>
          <w:marTop w:val="200"/>
          <w:marBottom w:val="0"/>
          <w:divBdr>
            <w:top w:val="none" w:sz="0" w:space="0" w:color="auto"/>
            <w:left w:val="none" w:sz="0" w:space="0" w:color="auto"/>
            <w:bottom w:val="none" w:sz="0" w:space="0" w:color="auto"/>
            <w:right w:val="none" w:sz="0" w:space="0" w:color="auto"/>
          </w:divBdr>
        </w:div>
        <w:div w:id="432477427">
          <w:marLeft w:val="360"/>
          <w:marRight w:val="0"/>
          <w:marTop w:val="200"/>
          <w:marBottom w:val="0"/>
          <w:divBdr>
            <w:top w:val="none" w:sz="0" w:space="0" w:color="auto"/>
            <w:left w:val="none" w:sz="0" w:space="0" w:color="auto"/>
            <w:bottom w:val="none" w:sz="0" w:space="0" w:color="auto"/>
            <w:right w:val="none" w:sz="0" w:space="0" w:color="auto"/>
          </w:divBdr>
        </w:div>
        <w:div w:id="515313336">
          <w:marLeft w:val="360"/>
          <w:marRight w:val="0"/>
          <w:marTop w:val="200"/>
          <w:marBottom w:val="0"/>
          <w:divBdr>
            <w:top w:val="none" w:sz="0" w:space="0" w:color="auto"/>
            <w:left w:val="none" w:sz="0" w:space="0" w:color="auto"/>
            <w:bottom w:val="none" w:sz="0" w:space="0" w:color="auto"/>
            <w:right w:val="none" w:sz="0" w:space="0" w:color="auto"/>
          </w:divBdr>
        </w:div>
        <w:div w:id="993875834">
          <w:marLeft w:val="360"/>
          <w:marRight w:val="0"/>
          <w:marTop w:val="200"/>
          <w:marBottom w:val="0"/>
          <w:divBdr>
            <w:top w:val="none" w:sz="0" w:space="0" w:color="auto"/>
            <w:left w:val="none" w:sz="0" w:space="0" w:color="auto"/>
            <w:bottom w:val="none" w:sz="0" w:space="0" w:color="auto"/>
            <w:right w:val="none" w:sz="0" w:space="0" w:color="auto"/>
          </w:divBdr>
        </w:div>
        <w:div w:id="1849295840">
          <w:marLeft w:val="360"/>
          <w:marRight w:val="0"/>
          <w:marTop w:val="200"/>
          <w:marBottom w:val="0"/>
          <w:divBdr>
            <w:top w:val="none" w:sz="0" w:space="0" w:color="auto"/>
            <w:left w:val="none" w:sz="0" w:space="0" w:color="auto"/>
            <w:bottom w:val="none" w:sz="0" w:space="0" w:color="auto"/>
            <w:right w:val="none" w:sz="0" w:space="0" w:color="auto"/>
          </w:divBdr>
        </w:div>
      </w:divsChild>
    </w:div>
    <w:div w:id="660040956">
      <w:bodyDiv w:val="1"/>
      <w:marLeft w:val="0"/>
      <w:marRight w:val="0"/>
      <w:marTop w:val="0"/>
      <w:marBottom w:val="0"/>
      <w:divBdr>
        <w:top w:val="none" w:sz="0" w:space="0" w:color="auto"/>
        <w:left w:val="none" w:sz="0" w:space="0" w:color="auto"/>
        <w:bottom w:val="none" w:sz="0" w:space="0" w:color="auto"/>
        <w:right w:val="none" w:sz="0" w:space="0" w:color="auto"/>
      </w:divBdr>
    </w:div>
    <w:div w:id="662927356">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99935372">
      <w:bodyDiv w:val="1"/>
      <w:marLeft w:val="0"/>
      <w:marRight w:val="0"/>
      <w:marTop w:val="0"/>
      <w:marBottom w:val="0"/>
      <w:divBdr>
        <w:top w:val="none" w:sz="0" w:space="0" w:color="auto"/>
        <w:left w:val="none" w:sz="0" w:space="0" w:color="auto"/>
        <w:bottom w:val="none" w:sz="0" w:space="0" w:color="auto"/>
        <w:right w:val="none" w:sz="0" w:space="0" w:color="auto"/>
      </w:divBdr>
      <w:divsChild>
        <w:div w:id="932467889">
          <w:marLeft w:val="0"/>
          <w:marRight w:val="0"/>
          <w:marTop w:val="0"/>
          <w:marBottom w:val="0"/>
          <w:divBdr>
            <w:top w:val="none" w:sz="0" w:space="0" w:color="auto"/>
            <w:left w:val="none" w:sz="0" w:space="0" w:color="auto"/>
            <w:bottom w:val="none" w:sz="0" w:space="0" w:color="auto"/>
            <w:right w:val="none" w:sz="0" w:space="0" w:color="auto"/>
          </w:divBdr>
          <w:divsChild>
            <w:div w:id="1904176514">
              <w:marLeft w:val="0"/>
              <w:marRight w:val="0"/>
              <w:marTop w:val="0"/>
              <w:marBottom w:val="0"/>
              <w:divBdr>
                <w:top w:val="none" w:sz="0" w:space="0" w:color="auto"/>
                <w:left w:val="none" w:sz="0" w:space="0" w:color="auto"/>
                <w:bottom w:val="none" w:sz="0" w:space="0" w:color="auto"/>
                <w:right w:val="none" w:sz="0" w:space="0" w:color="auto"/>
              </w:divBdr>
              <w:divsChild>
                <w:div w:id="208615294">
                  <w:marLeft w:val="0"/>
                  <w:marRight w:val="0"/>
                  <w:marTop w:val="0"/>
                  <w:marBottom w:val="0"/>
                  <w:divBdr>
                    <w:top w:val="none" w:sz="0" w:space="0" w:color="auto"/>
                    <w:left w:val="none" w:sz="0" w:space="0" w:color="auto"/>
                    <w:bottom w:val="none" w:sz="0" w:space="0" w:color="auto"/>
                    <w:right w:val="none" w:sz="0" w:space="0" w:color="auto"/>
                  </w:divBdr>
                  <w:divsChild>
                    <w:div w:id="182092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364570">
      <w:bodyDiv w:val="1"/>
      <w:marLeft w:val="0"/>
      <w:marRight w:val="0"/>
      <w:marTop w:val="0"/>
      <w:marBottom w:val="0"/>
      <w:divBdr>
        <w:top w:val="none" w:sz="0" w:space="0" w:color="auto"/>
        <w:left w:val="none" w:sz="0" w:space="0" w:color="auto"/>
        <w:bottom w:val="none" w:sz="0" w:space="0" w:color="auto"/>
        <w:right w:val="none" w:sz="0" w:space="0" w:color="auto"/>
      </w:divBdr>
      <w:divsChild>
        <w:div w:id="484710386">
          <w:marLeft w:val="0"/>
          <w:marRight w:val="0"/>
          <w:marTop w:val="0"/>
          <w:marBottom w:val="0"/>
          <w:divBdr>
            <w:top w:val="none" w:sz="0" w:space="0" w:color="auto"/>
            <w:left w:val="none" w:sz="0" w:space="0" w:color="auto"/>
            <w:bottom w:val="none" w:sz="0" w:space="0" w:color="auto"/>
            <w:right w:val="none" w:sz="0" w:space="0" w:color="auto"/>
          </w:divBdr>
          <w:divsChild>
            <w:div w:id="1316186167">
              <w:marLeft w:val="0"/>
              <w:marRight w:val="0"/>
              <w:marTop w:val="0"/>
              <w:marBottom w:val="0"/>
              <w:divBdr>
                <w:top w:val="none" w:sz="0" w:space="0" w:color="auto"/>
                <w:left w:val="none" w:sz="0" w:space="0" w:color="auto"/>
                <w:bottom w:val="none" w:sz="0" w:space="0" w:color="auto"/>
                <w:right w:val="none" w:sz="0" w:space="0" w:color="auto"/>
              </w:divBdr>
              <w:divsChild>
                <w:div w:id="956446719">
                  <w:marLeft w:val="0"/>
                  <w:marRight w:val="0"/>
                  <w:marTop w:val="0"/>
                  <w:marBottom w:val="0"/>
                  <w:divBdr>
                    <w:top w:val="none" w:sz="0" w:space="0" w:color="auto"/>
                    <w:left w:val="none" w:sz="0" w:space="0" w:color="auto"/>
                    <w:bottom w:val="none" w:sz="0" w:space="0" w:color="auto"/>
                    <w:right w:val="none" w:sz="0" w:space="0" w:color="auto"/>
                  </w:divBdr>
                  <w:divsChild>
                    <w:div w:id="37797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23681037">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40323535">
      <w:bodyDiv w:val="1"/>
      <w:marLeft w:val="0"/>
      <w:marRight w:val="0"/>
      <w:marTop w:val="0"/>
      <w:marBottom w:val="0"/>
      <w:divBdr>
        <w:top w:val="none" w:sz="0" w:space="0" w:color="auto"/>
        <w:left w:val="none" w:sz="0" w:space="0" w:color="auto"/>
        <w:bottom w:val="none" w:sz="0" w:space="0" w:color="auto"/>
        <w:right w:val="none" w:sz="0" w:space="0" w:color="auto"/>
      </w:divBdr>
      <w:divsChild>
        <w:div w:id="942155066">
          <w:marLeft w:val="0"/>
          <w:marRight w:val="0"/>
          <w:marTop w:val="0"/>
          <w:marBottom w:val="0"/>
          <w:divBdr>
            <w:top w:val="none" w:sz="0" w:space="0" w:color="auto"/>
            <w:left w:val="none" w:sz="0" w:space="0" w:color="auto"/>
            <w:bottom w:val="none" w:sz="0" w:space="0" w:color="auto"/>
            <w:right w:val="none" w:sz="0" w:space="0" w:color="auto"/>
          </w:divBdr>
          <w:divsChild>
            <w:div w:id="1429276944">
              <w:marLeft w:val="0"/>
              <w:marRight w:val="0"/>
              <w:marTop w:val="0"/>
              <w:marBottom w:val="0"/>
              <w:divBdr>
                <w:top w:val="none" w:sz="0" w:space="0" w:color="auto"/>
                <w:left w:val="none" w:sz="0" w:space="0" w:color="auto"/>
                <w:bottom w:val="none" w:sz="0" w:space="0" w:color="auto"/>
                <w:right w:val="none" w:sz="0" w:space="0" w:color="auto"/>
              </w:divBdr>
              <w:divsChild>
                <w:div w:id="1282416047">
                  <w:marLeft w:val="0"/>
                  <w:marRight w:val="0"/>
                  <w:marTop w:val="0"/>
                  <w:marBottom w:val="0"/>
                  <w:divBdr>
                    <w:top w:val="none" w:sz="0" w:space="0" w:color="auto"/>
                    <w:left w:val="none" w:sz="0" w:space="0" w:color="auto"/>
                    <w:bottom w:val="none" w:sz="0" w:space="0" w:color="auto"/>
                    <w:right w:val="none" w:sz="0" w:space="0" w:color="auto"/>
                  </w:divBdr>
                  <w:divsChild>
                    <w:div w:id="70976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08977898">
      <w:bodyDiv w:val="1"/>
      <w:marLeft w:val="0"/>
      <w:marRight w:val="0"/>
      <w:marTop w:val="0"/>
      <w:marBottom w:val="0"/>
      <w:divBdr>
        <w:top w:val="none" w:sz="0" w:space="0" w:color="auto"/>
        <w:left w:val="none" w:sz="0" w:space="0" w:color="auto"/>
        <w:bottom w:val="none" w:sz="0" w:space="0" w:color="auto"/>
        <w:right w:val="none" w:sz="0" w:space="0" w:color="auto"/>
      </w:divBdr>
      <w:divsChild>
        <w:div w:id="245464080">
          <w:marLeft w:val="360"/>
          <w:marRight w:val="0"/>
          <w:marTop w:val="200"/>
          <w:marBottom w:val="0"/>
          <w:divBdr>
            <w:top w:val="none" w:sz="0" w:space="0" w:color="auto"/>
            <w:left w:val="none" w:sz="0" w:space="0" w:color="auto"/>
            <w:bottom w:val="none" w:sz="0" w:space="0" w:color="auto"/>
            <w:right w:val="none" w:sz="0" w:space="0" w:color="auto"/>
          </w:divBdr>
        </w:div>
        <w:div w:id="689261641">
          <w:marLeft w:val="360"/>
          <w:marRight w:val="0"/>
          <w:marTop w:val="200"/>
          <w:marBottom w:val="0"/>
          <w:divBdr>
            <w:top w:val="none" w:sz="0" w:space="0" w:color="auto"/>
            <w:left w:val="none" w:sz="0" w:space="0" w:color="auto"/>
            <w:bottom w:val="none" w:sz="0" w:space="0" w:color="auto"/>
            <w:right w:val="none" w:sz="0" w:space="0" w:color="auto"/>
          </w:divBdr>
        </w:div>
        <w:div w:id="813258794">
          <w:marLeft w:val="360"/>
          <w:marRight w:val="0"/>
          <w:marTop w:val="200"/>
          <w:marBottom w:val="0"/>
          <w:divBdr>
            <w:top w:val="none" w:sz="0" w:space="0" w:color="auto"/>
            <w:left w:val="none" w:sz="0" w:space="0" w:color="auto"/>
            <w:bottom w:val="none" w:sz="0" w:space="0" w:color="auto"/>
            <w:right w:val="none" w:sz="0" w:space="0" w:color="auto"/>
          </w:divBdr>
        </w:div>
        <w:div w:id="1196112368">
          <w:marLeft w:val="360"/>
          <w:marRight w:val="0"/>
          <w:marTop w:val="200"/>
          <w:marBottom w:val="0"/>
          <w:divBdr>
            <w:top w:val="none" w:sz="0" w:space="0" w:color="auto"/>
            <w:left w:val="none" w:sz="0" w:space="0" w:color="auto"/>
            <w:bottom w:val="none" w:sz="0" w:space="0" w:color="auto"/>
            <w:right w:val="none" w:sz="0" w:space="0" w:color="auto"/>
          </w:divBdr>
        </w:div>
        <w:div w:id="1687828462">
          <w:marLeft w:val="360"/>
          <w:marRight w:val="0"/>
          <w:marTop w:val="200"/>
          <w:marBottom w:val="0"/>
          <w:divBdr>
            <w:top w:val="none" w:sz="0" w:space="0" w:color="auto"/>
            <w:left w:val="none" w:sz="0" w:space="0" w:color="auto"/>
            <w:bottom w:val="none" w:sz="0" w:space="0" w:color="auto"/>
            <w:right w:val="none" w:sz="0" w:space="0" w:color="auto"/>
          </w:divBdr>
        </w:div>
      </w:divsChild>
    </w:div>
    <w:div w:id="817381226">
      <w:bodyDiv w:val="1"/>
      <w:marLeft w:val="0"/>
      <w:marRight w:val="0"/>
      <w:marTop w:val="0"/>
      <w:marBottom w:val="0"/>
      <w:divBdr>
        <w:top w:val="none" w:sz="0" w:space="0" w:color="auto"/>
        <w:left w:val="none" w:sz="0" w:space="0" w:color="auto"/>
        <w:bottom w:val="none" w:sz="0" w:space="0" w:color="auto"/>
        <w:right w:val="none" w:sz="0" w:space="0" w:color="auto"/>
      </w:divBdr>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58100094">
      <w:bodyDiv w:val="1"/>
      <w:marLeft w:val="0"/>
      <w:marRight w:val="0"/>
      <w:marTop w:val="0"/>
      <w:marBottom w:val="0"/>
      <w:divBdr>
        <w:top w:val="none" w:sz="0" w:space="0" w:color="auto"/>
        <w:left w:val="none" w:sz="0" w:space="0" w:color="auto"/>
        <w:bottom w:val="none" w:sz="0" w:space="0" w:color="auto"/>
        <w:right w:val="none" w:sz="0" w:space="0" w:color="auto"/>
      </w:divBdr>
      <w:divsChild>
        <w:div w:id="1867324646">
          <w:marLeft w:val="0"/>
          <w:marRight w:val="0"/>
          <w:marTop w:val="0"/>
          <w:marBottom w:val="0"/>
          <w:divBdr>
            <w:top w:val="none" w:sz="0" w:space="0" w:color="auto"/>
            <w:left w:val="none" w:sz="0" w:space="0" w:color="auto"/>
            <w:bottom w:val="none" w:sz="0" w:space="0" w:color="auto"/>
            <w:right w:val="none" w:sz="0" w:space="0" w:color="auto"/>
          </w:divBdr>
          <w:divsChild>
            <w:div w:id="2137138552">
              <w:marLeft w:val="0"/>
              <w:marRight w:val="0"/>
              <w:marTop w:val="0"/>
              <w:marBottom w:val="0"/>
              <w:divBdr>
                <w:top w:val="none" w:sz="0" w:space="0" w:color="auto"/>
                <w:left w:val="none" w:sz="0" w:space="0" w:color="auto"/>
                <w:bottom w:val="none" w:sz="0" w:space="0" w:color="auto"/>
                <w:right w:val="none" w:sz="0" w:space="0" w:color="auto"/>
              </w:divBdr>
              <w:divsChild>
                <w:div w:id="719595766">
                  <w:marLeft w:val="0"/>
                  <w:marRight w:val="0"/>
                  <w:marTop w:val="0"/>
                  <w:marBottom w:val="0"/>
                  <w:divBdr>
                    <w:top w:val="none" w:sz="0" w:space="0" w:color="auto"/>
                    <w:left w:val="none" w:sz="0" w:space="0" w:color="auto"/>
                    <w:bottom w:val="none" w:sz="0" w:space="0" w:color="auto"/>
                    <w:right w:val="none" w:sz="0" w:space="0" w:color="auto"/>
                  </w:divBdr>
                  <w:divsChild>
                    <w:div w:id="13264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32269200">
      <w:bodyDiv w:val="1"/>
      <w:marLeft w:val="0"/>
      <w:marRight w:val="0"/>
      <w:marTop w:val="0"/>
      <w:marBottom w:val="0"/>
      <w:divBdr>
        <w:top w:val="none" w:sz="0" w:space="0" w:color="auto"/>
        <w:left w:val="none" w:sz="0" w:space="0" w:color="auto"/>
        <w:bottom w:val="none" w:sz="0" w:space="0" w:color="auto"/>
        <w:right w:val="none" w:sz="0" w:space="0" w:color="auto"/>
      </w:divBdr>
      <w:divsChild>
        <w:div w:id="680469792">
          <w:marLeft w:val="0"/>
          <w:marRight w:val="0"/>
          <w:marTop w:val="0"/>
          <w:marBottom w:val="0"/>
          <w:divBdr>
            <w:top w:val="single" w:sz="2" w:space="0" w:color="E5E7EB"/>
            <w:left w:val="single" w:sz="2" w:space="0" w:color="E5E7EB"/>
            <w:bottom w:val="single" w:sz="2" w:space="0" w:color="E5E7EB"/>
            <w:right w:val="single" w:sz="2" w:space="0" w:color="E5E7EB"/>
          </w:divBdr>
          <w:divsChild>
            <w:div w:id="1456215326">
              <w:marLeft w:val="0"/>
              <w:marRight w:val="0"/>
              <w:marTop w:val="0"/>
              <w:marBottom w:val="0"/>
              <w:divBdr>
                <w:top w:val="single" w:sz="2" w:space="0" w:color="E5E7EB"/>
                <w:left w:val="single" w:sz="2" w:space="0" w:color="E5E7EB"/>
                <w:bottom w:val="single" w:sz="2" w:space="0" w:color="E5E7EB"/>
                <w:right w:val="single" w:sz="2" w:space="0" w:color="E5E7EB"/>
              </w:divBdr>
              <w:divsChild>
                <w:div w:id="9519413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33919747">
      <w:bodyDiv w:val="1"/>
      <w:marLeft w:val="0"/>
      <w:marRight w:val="0"/>
      <w:marTop w:val="0"/>
      <w:marBottom w:val="0"/>
      <w:divBdr>
        <w:top w:val="none" w:sz="0" w:space="0" w:color="auto"/>
        <w:left w:val="none" w:sz="0" w:space="0" w:color="auto"/>
        <w:bottom w:val="none" w:sz="0" w:space="0" w:color="auto"/>
        <w:right w:val="none" w:sz="0" w:space="0" w:color="auto"/>
      </w:divBdr>
      <w:divsChild>
        <w:div w:id="1603226834">
          <w:marLeft w:val="0"/>
          <w:marRight w:val="0"/>
          <w:marTop w:val="0"/>
          <w:marBottom w:val="0"/>
          <w:divBdr>
            <w:top w:val="none" w:sz="0" w:space="0" w:color="auto"/>
            <w:left w:val="none" w:sz="0" w:space="0" w:color="auto"/>
            <w:bottom w:val="none" w:sz="0" w:space="0" w:color="auto"/>
            <w:right w:val="none" w:sz="0" w:space="0" w:color="auto"/>
          </w:divBdr>
          <w:divsChild>
            <w:div w:id="15431481">
              <w:marLeft w:val="0"/>
              <w:marRight w:val="0"/>
              <w:marTop w:val="0"/>
              <w:marBottom w:val="0"/>
              <w:divBdr>
                <w:top w:val="none" w:sz="0" w:space="0" w:color="auto"/>
                <w:left w:val="none" w:sz="0" w:space="0" w:color="auto"/>
                <w:bottom w:val="none" w:sz="0" w:space="0" w:color="auto"/>
                <w:right w:val="none" w:sz="0" w:space="0" w:color="auto"/>
              </w:divBdr>
              <w:divsChild>
                <w:div w:id="1893687099">
                  <w:marLeft w:val="0"/>
                  <w:marRight w:val="0"/>
                  <w:marTop w:val="0"/>
                  <w:marBottom w:val="0"/>
                  <w:divBdr>
                    <w:top w:val="none" w:sz="0" w:space="0" w:color="auto"/>
                    <w:left w:val="none" w:sz="0" w:space="0" w:color="auto"/>
                    <w:bottom w:val="none" w:sz="0" w:space="0" w:color="auto"/>
                    <w:right w:val="none" w:sz="0" w:space="0" w:color="auto"/>
                  </w:divBdr>
                  <w:divsChild>
                    <w:div w:id="183483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246032">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089157156">
      <w:bodyDiv w:val="1"/>
      <w:marLeft w:val="0"/>
      <w:marRight w:val="0"/>
      <w:marTop w:val="0"/>
      <w:marBottom w:val="0"/>
      <w:divBdr>
        <w:top w:val="none" w:sz="0" w:space="0" w:color="auto"/>
        <w:left w:val="none" w:sz="0" w:space="0" w:color="auto"/>
        <w:bottom w:val="none" w:sz="0" w:space="0" w:color="auto"/>
        <w:right w:val="none" w:sz="0" w:space="0" w:color="auto"/>
      </w:divBdr>
      <w:divsChild>
        <w:div w:id="1302270135">
          <w:marLeft w:val="360"/>
          <w:marRight w:val="0"/>
          <w:marTop w:val="200"/>
          <w:marBottom w:val="0"/>
          <w:divBdr>
            <w:top w:val="none" w:sz="0" w:space="0" w:color="auto"/>
            <w:left w:val="none" w:sz="0" w:space="0" w:color="auto"/>
            <w:bottom w:val="none" w:sz="0" w:space="0" w:color="auto"/>
            <w:right w:val="none" w:sz="0" w:space="0" w:color="auto"/>
          </w:divBdr>
        </w:div>
        <w:div w:id="1508598288">
          <w:marLeft w:val="360"/>
          <w:marRight w:val="0"/>
          <w:marTop w:val="200"/>
          <w:marBottom w:val="0"/>
          <w:divBdr>
            <w:top w:val="none" w:sz="0" w:space="0" w:color="auto"/>
            <w:left w:val="none" w:sz="0" w:space="0" w:color="auto"/>
            <w:bottom w:val="none" w:sz="0" w:space="0" w:color="auto"/>
            <w:right w:val="none" w:sz="0" w:space="0" w:color="auto"/>
          </w:divBdr>
        </w:div>
        <w:div w:id="1918587764">
          <w:marLeft w:val="360"/>
          <w:marRight w:val="0"/>
          <w:marTop w:val="200"/>
          <w:marBottom w:val="0"/>
          <w:divBdr>
            <w:top w:val="none" w:sz="0" w:space="0" w:color="auto"/>
            <w:left w:val="none" w:sz="0" w:space="0" w:color="auto"/>
            <w:bottom w:val="none" w:sz="0" w:space="0" w:color="auto"/>
            <w:right w:val="none" w:sz="0" w:space="0" w:color="auto"/>
          </w:divBdr>
        </w:div>
        <w:div w:id="1920433498">
          <w:marLeft w:val="360"/>
          <w:marRight w:val="0"/>
          <w:marTop w:val="200"/>
          <w:marBottom w:val="0"/>
          <w:divBdr>
            <w:top w:val="none" w:sz="0" w:space="0" w:color="auto"/>
            <w:left w:val="none" w:sz="0" w:space="0" w:color="auto"/>
            <w:bottom w:val="none" w:sz="0" w:space="0" w:color="auto"/>
            <w:right w:val="none" w:sz="0" w:space="0" w:color="auto"/>
          </w:divBdr>
        </w:div>
      </w:divsChild>
    </w:div>
    <w:div w:id="1102988997">
      <w:bodyDiv w:val="1"/>
      <w:marLeft w:val="0"/>
      <w:marRight w:val="0"/>
      <w:marTop w:val="0"/>
      <w:marBottom w:val="0"/>
      <w:divBdr>
        <w:top w:val="none" w:sz="0" w:space="0" w:color="auto"/>
        <w:left w:val="none" w:sz="0" w:space="0" w:color="auto"/>
        <w:bottom w:val="none" w:sz="0" w:space="0" w:color="auto"/>
        <w:right w:val="none" w:sz="0" w:space="0" w:color="auto"/>
      </w:divBdr>
      <w:divsChild>
        <w:div w:id="975649174">
          <w:marLeft w:val="0"/>
          <w:marRight w:val="0"/>
          <w:marTop w:val="0"/>
          <w:marBottom w:val="0"/>
          <w:divBdr>
            <w:top w:val="none" w:sz="0" w:space="0" w:color="auto"/>
            <w:left w:val="none" w:sz="0" w:space="0" w:color="auto"/>
            <w:bottom w:val="none" w:sz="0" w:space="0" w:color="auto"/>
            <w:right w:val="none" w:sz="0" w:space="0" w:color="auto"/>
          </w:divBdr>
          <w:divsChild>
            <w:div w:id="883446154">
              <w:marLeft w:val="0"/>
              <w:marRight w:val="0"/>
              <w:marTop w:val="0"/>
              <w:marBottom w:val="0"/>
              <w:divBdr>
                <w:top w:val="none" w:sz="0" w:space="0" w:color="auto"/>
                <w:left w:val="none" w:sz="0" w:space="0" w:color="auto"/>
                <w:bottom w:val="none" w:sz="0" w:space="0" w:color="auto"/>
                <w:right w:val="none" w:sz="0" w:space="0" w:color="auto"/>
              </w:divBdr>
              <w:divsChild>
                <w:div w:id="89161068">
                  <w:marLeft w:val="0"/>
                  <w:marRight w:val="0"/>
                  <w:marTop w:val="0"/>
                  <w:marBottom w:val="0"/>
                  <w:divBdr>
                    <w:top w:val="none" w:sz="0" w:space="0" w:color="auto"/>
                    <w:left w:val="none" w:sz="0" w:space="0" w:color="auto"/>
                    <w:bottom w:val="none" w:sz="0" w:space="0" w:color="auto"/>
                    <w:right w:val="none" w:sz="0" w:space="0" w:color="auto"/>
                  </w:divBdr>
                  <w:divsChild>
                    <w:div w:id="17628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19297257">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725227">
      <w:bodyDiv w:val="1"/>
      <w:marLeft w:val="0"/>
      <w:marRight w:val="0"/>
      <w:marTop w:val="0"/>
      <w:marBottom w:val="0"/>
      <w:divBdr>
        <w:top w:val="none" w:sz="0" w:space="0" w:color="auto"/>
        <w:left w:val="none" w:sz="0" w:space="0" w:color="auto"/>
        <w:bottom w:val="none" w:sz="0" w:space="0" w:color="auto"/>
        <w:right w:val="none" w:sz="0" w:space="0" w:color="auto"/>
      </w:divBdr>
      <w:divsChild>
        <w:div w:id="1543858652">
          <w:marLeft w:val="0"/>
          <w:marRight w:val="0"/>
          <w:marTop w:val="0"/>
          <w:marBottom w:val="0"/>
          <w:divBdr>
            <w:top w:val="single" w:sz="2" w:space="0" w:color="E5E7EB"/>
            <w:left w:val="single" w:sz="2" w:space="0" w:color="E5E7EB"/>
            <w:bottom w:val="single" w:sz="2" w:space="0" w:color="E5E7EB"/>
            <w:right w:val="single" w:sz="2" w:space="0" w:color="E5E7EB"/>
          </w:divBdr>
          <w:divsChild>
            <w:div w:id="1254436940">
              <w:marLeft w:val="0"/>
              <w:marRight w:val="0"/>
              <w:marTop w:val="0"/>
              <w:marBottom w:val="0"/>
              <w:divBdr>
                <w:top w:val="single" w:sz="2" w:space="0" w:color="E5E7EB"/>
                <w:left w:val="single" w:sz="2" w:space="0" w:color="E5E7EB"/>
                <w:bottom w:val="single" w:sz="2" w:space="0" w:color="E5E7EB"/>
                <w:right w:val="single" w:sz="2" w:space="0" w:color="E5E7EB"/>
              </w:divBdr>
              <w:divsChild>
                <w:div w:id="5013120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182353307">
      <w:bodyDiv w:val="1"/>
      <w:marLeft w:val="0"/>
      <w:marRight w:val="0"/>
      <w:marTop w:val="0"/>
      <w:marBottom w:val="0"/>
      <w:divBdr>
        <w:top w:val="none" w:sz="0" w:space="0" w:color="auto"/>
        <w:left w:val="none" w:sz="0" w:space="0" w:color="auto"/>
        <w:bottom w:val="none" w:sz="0" w:space="0" w:color="auto"/>
        <w:right w:val="none" w:sz="0" w:space="0" w:color="auto"/>
      </w:divBdr>
      <w:divsChild>
        <w:div w:id="1463302116">
          <w:marLeft w:val="0"/>
          <w:marRight w:val="0"/>
          <w:marTop w:val="0"/>
          <w:marBottom w:val="0"/>
          <w:divBdr>
            <w:top w:val="single" w:sz="2" w:space="0" w:color="E5E7EB"/>
            <w:left w:val="single" w:sz="2" w:space="0" w:color="E5E7EB"/>
            <w:bottom w:val="single" w:sz="2" w:space="0" w:color="E5E7EB"/>
            <w:right w:val="single" w:sz="2" w:space="0" w:color="E5E7EB"/>
          </w:divBdr>
          <w:divsChild>
            <w:div w:id="1811825534">
              <w:marLeft w:val="0"/>
              <w:marRight w:val="0"/>
              <w:marTop w:val="0"/>
              <w:marBottom w:val="0"/>
              <w:divBdr>
                <w:top w:val="single" w:sz="2" w:space="0" w:color="E5E7EB"/>
                <w:left w:val="single" w:sz="2" w:space="0" w:color="E5E7EB"/>
                <w:bottom w:val="single" w:sz="2" w:space="0" w:color="E5E7EB"/>
                <w:right w:val="single" w:sz="2" w:space="0" w:color="E5E7EB"/>
              </w:divBdr>
              <w:divsChild>
                <w:div w:id="15787844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88372291">
      <w:bodyDiv w:val="1"/>
      <w:marLeft w:val="0"/>
      <w:marRight w:val="0"/>
      <w:marTop w:val="0"/>
      <w:marBottom w:val="0"/>
      <w:divBdr>
        <w:top w:val="none" w:sz="0" w:space="0" w:color="auto"/>
        <w:left w:val="none" w:sz="0" w:space="0" w:color="auto"/>
        <w:bottom w:val="none" w:sz="0" w:space="0" w:color="auto"/>
        <w:right w:val="none" w:sz="0" w:space="0" w:color="auto"/>
      </w:divBdr>
      <w:divsChild>
        <w:div w:id="1414935167">
          <w:marLeft w:val="0"/>
          <w:marRight w:val="0"/>
          <w:marTop w:val="0"/>
          <w:marBottom w:val="0"/>
          <w:divBdr>
            <w:top w:val="none" w:sz="0" w:space="0" w:color="auto"/>
            <w:left w:val="none" w:sz="0" w:space="0" w:color="auto"/>
            <w:bottom w:val="none" w:sz="0" w:space="0" w:color="auto"/>
            <w:right w:val="none" w:sz="0" w:space="0" w:color="auto"/>
          </w:divBdr>
          <w:divsChild>
            <w:div w:id="624770858">
              <w:marLeft w:val="0"/>
              <w:marRight w:val="0"/>
              <w:marTop w:val="0"/>
              <w:marBottom w:val="0"/>
              <w:divBdr>
                <w:top w:val="none" w:sz="0" w:space="0" w:color="auto"/>
                <w:left w:val="none" w:sz="0" w:space="0" w:color="auto"/>
                <w:bottom w:val="none" w:sz="0" w:space="0" w:color="auto"/>
                <w:right w:val="none" w:sz="0" w:space="0" w:color="auto"/>
              </w:divBdr>
              <w:divsChild>
                <w:div w:id="125592157">
                  <w:marLeft w:val="0"/>
                  <w:marRight w:val="0"/>
                  <w:marTop w:val="0"/>
                  <w:marBottom w:val="0"/>
                  <w:divBdr>
                    <w:top w:val="none" w:sz="0" w:space="0" w:color="auto"/>
                    <w:left w:val="none" w:sz="0" w:space="0" w:color="auto"/>
                    <w:bottom w:val="none" w:sz="0" w:space="0" w:color="auto"/>
                    <w:right w:val="none" w:sz="0" w:space="0" w:color="auto"/>
                  </w:divBdr>
                  <w:divsChild>
                    <w:div w:id="194992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265211">
      <w:bodyDiv w:val="1"/>
      <w:marLeft w:val="0"/>
      <w:marRight w:val="0"/>
      <w:marTop w:val="0"/>
      <w:marBottom w:val="0"/>
      <w:divBdr>
        <w:top w:val="none" w:sz="0" w:space="0" w:color="auto"/>
        <w:left w:val="none" w:sz="0" w:space="0" w:color="auto"/>
        <w:bottom w:val="none" w:sz="0" w:space="0" w:color="auto"/>
        <w:right w:val="none" w:sz="0" w:space="0" w:color="auto"/>
      </w:divBdr>
      <w:divsChild>
        <w:div w:id="1152866175">
          <w:marLeft w:val="446"/>
          <w:marRight w:val="0"/>
          <w:marTop w:val="0"/>
          <w:marBottom w:val="0"/>
          <w:divBdr>
            <w:top w:val="none" w:sz="0" w:space="0" w:color="auto"/>
            <w:left w:val="none" w:sz="0" w:space="0" w:color="auto"/>
            <w:bottom w:val="none" w:sz="0" w:space="0" w:color="auto"/>
            <w:right w:val="none" w:sz="0" w:space="0" w:color="auto"/>
          </w:divBdr>
        </w:div>
        <w:div w:id="940183568">
          <w:marLeft w:val="446"/>
          <w:marRight w:val="0"/>
          <w:marTop w:val="0"/>
          <w:marBottom w:val="0"/>
          <w:divBdr>
            <w:top w:val="none" w:sz="0" w:space="0" w:color="auto"/>
            <w:left w:val="none" w:sz="0" w:space="0" w:color="auto"/>
            <w:bottom w:val="none" w:sz="0" w:space="0" w:color="auto"/>
            <w:right w:val="none" w:sz="0" w:space="0" w:color="auto"/>
          </w:divBdr>
        </w:div>
        <w:div w:id="1764566551">
          <w:marLeft w:val="446"/>
          <w:marRight w:val="0"/>
          <w:marTop w:val="0"/>
          <w:marBottom w:val="0"/>
          <w:divBdr>
            <w:top w:val="none" w:sz="0" w:space="0" w:color="auto"/>
            <w:left w:val="none" w:sz="0" w:space="0" w:color="auto"/>
            <w:bottom w:val="none" w:sz="0" w:space="0" w:color="auto"/>
            <w:right w:val="none" w:sz="0" w:space="0" w:color="auto"/>
          </w:divBdr>
        </w:div>
        <w:div w:id="1754938145">
          <w:marLeft w:val="446"/>
          <w:marRight w:val="0"/>
          <w:marTop w:val="0"/>
          <w:marBottom w:val="0"/>
          <w:divBdr>
            <w:top w:val="none" w:sz="0" w:space="0" w:color="auto"/>
            <w:left w:val="none" w:sz="0" w:space="0" w:color="auto"/>
            <w:bottom w:val="none" w:sz="0" w:space="0" w:color="auto"/>
            <w:right w:val="none" w:sz="0" w:space="0" w:color="auto"/>
          </w:divBdr>
        </w:div>
        <w:div w:id="2073308198">
          <w:marLeft w:val="446"/>
          <w:marRight w:val="0"/>
          <w:marTop w:val="0"/>
          <w:marBottom w:val="0"/>
          <w:divBdr>
            <w:top w:val="none" w:sz="0" w:space="0" w:color="auto"/>
            <w:left w:val="none" w:sz="0" w:space="0" w:color="auto"/>
            <w:bottom w:val="none" w:sz="0" w:space="0" w:color="auto"/>
            <w:right w:val="none" w:sz="0" w:space="0" w:color="auto"/>
          </w:divBdr>
        </w:div>
        <w:div w:id="631206731">
          <w:marLeft w:val="446"/>
          <w:marRight w:val="0"/>
          <w:marTop w:val="0"/>
          <w:marBottom w:val="0"/>
          <w:divBdr>
            <w:top w:val="none" w:sz="0" w:space="0" w:color="auto"/>
            <w:left w:val="none" w:sz="0" w:space="0" w:color="auto"/>
            <w:bottom w:val="none" w:sz="0" w:space="0" w:color="auto"/>
            <w:right w:val="none" w:sz="0" w:space="0" w:color="auto"/>
          </w:divBdr>
        </w:div>
        <w:div w:id="891232023">
          <w:marLeft w:val="446"/>
          <w:marRight w:val="0"/>
          <w:marTop w:val="0"/>
          <w:marBottom w:val="0"/>
          <w:divBdr>
            <w:top w:val="none" w:sz="0" w:space="0" w:color="auto"/>
            <w:left w:val="none" w:sz="0" w:space="0" w:color="auto"/>
            <w:bottom w:val="none" w:sz="0" w:space="0" w:color="auto"/>
            <w:right w:val="none" w:sz="0" w:space="0" w:color="auto"/>
          </w:divBdr>
        </w:div>
        <w:div w:id="757868766">
          <w:marLeft w:val="446"/>
          <w:marRight w:val="0"/>
          <w:marTop w:val="0"/>
          <w:marBottom w:val="0"/>
          <w:divBdr>
            <w:top w:val="none" w:sz="0" w:space="0" w:color="auto"/>
            <w:left w:val="none" w:sz="0" w:space="0" w:color="auto"/>
            <w:bottom w:val="none" w:sz="0" w:space="0" w:color="auto"/>
            <w:right w:val="none" w:sz="0" w:space="0" w:color="auto"/>
          </w:divBdr>
        </w:div>
        <w:div w:id="293829595">
          <w:marLeft w:val="446"/>
          <w:marRight w:val="0"/>
          <w:marTop w:val="0"/>
          <w:marBottom w:val="0"/>
          <w:divBdr>
            <w:top w:val="none" w:sz="0" w:space="0" w:color="auto"/>
            <w:left w:val="none" w:sz="0" w:space="0" w:color="auto"/>
            <w:bottom w:val="none" w:sz="0" w:space="0" w:color="auto"/>
            <w:right w:val="none" w:sz="0" w:space="0" w:color="auto"/>
          </w:divBdr>
        </w:div>
        <w:div w:id="195118066">
          <w:marLeft w:val="446"/>
          <w:marRight w:val="0"/>
          <w:marTop w:val="0"/>
          <w:marBottom w:val="0"/>
          <w:divBdr>
            <w:top w:val="none" w:sz="0" w:space="0" w:color="auto"/>
            <w:left w:val="none" w:sz="0" w:space="0" w:color="auto"/>
            <w:bottom w:val="none" w:sz="0" w:space="0" w:color="auto"/>
            <w:right w:val="none" w:sz="0" w:space="0" w:color="auto"/>
          </w:divBdr>
        </w:div>
        <w:div w:id="390348597">
          <w:marLeft w:val="446"/>
          <w:marRight w:val="0"/>
          <w:marTop w:val="0"/>
          <w:marBottom w:val="0"/>
          <w:divBdr>
            <w:top w:val="none" w:sz="0" w:space="0" w:color="auto"/>
            <w:left w:val="none" w:sz="0" w:space="0" w:color="auto"/>
            <w:bottom w:val="none" w:sz="0" w:space="0" w:color="auto"/>
            <w:right w:val="none" w:sz="0" w:space="0" w:color="auto"/>
          </w:divBdr>
        </w:div>
        <w:div w:id="791283688">
          <w:marLeft w:val="446"/>
          <w:marRight w:val="0"/>
          <w:marTop w:val="0"/>
          <w:marBottom w:val="0"/>
          <w:divBdr>
            <w:top w:val="none" w:sz="0" w:space="0" w:color="auto"/>
            <w:left w:val="none" w:sz="0" w:space="0" w:color="auto"/>
            <w:bottom w:val="none" w:sz="0" w:space="0" w:color="auto"/>
            <w:right w:val="none" w:sz="0" w:space="0" w:color="auto"/>
          </w:divBdr>
        </w:div>
        <w:div w:id="458689940">
          <w:marLeft w:val="446"/>
          <w:marRight w:val="0"/>
          <w:marTop w:val="0"/>
          <w:marBottom w:val="0"/>
          <w:divBdr>
            <w:top w:val="none" w:sz="0" w:space="0" w:color="auto"/>
            <w:left w:val="none" w:sz="0" w:space="0" w:color="auto"/>
            <w:bottom w:val="none" w:sz="0" w:space="0" w:color="auto"/>
            <w:right w:val="none" w:sz="0" w:space="0" w:color="auto"/>
          </w:divBdr>
        </w:div>
        <w:div w:id="1816097737">
          <w:marLeft w:val="446"/>
          <w:marRight w:val="0"/>
          <w:marTop w:val="0"/>
          <w:marBottom w:val="0"/>
          <w:divBdr>
            <w:top w:val="none" w:sz="0" w:space="0" w:color="auto"/>
            <w:left w:val="none" w:sz="0" w:space="0" w:color="auto"/>
            <w:bottom w:val="none" w:sz="0" w:space="0" w:color="auto"/>
            <w:right w:val="none" w:sz="0" w:space="0" w:color="auto"/>
          </w:divBdr>
        </w:div>
        <w:div w:id="240870086">
          <w:marLeft w:val="446"/>
          <w:marRight w:val="0"/>
          <w:marTop w:val="0"/>
          <w:marBottom w:val="0"/>
          <w:divBdr>
            <w:top w:val="none" w:sz="0" w:space="0" w:color="auto"/>
            <w:left w:val="none" w:sz="0" w:space="0" w:color="auto"/>
            <w:bottom w:val="none" w:sz="0" w:space="0" w:color="auto"/>
            <w:right w:val="none" w:sz="0" w:space="0" w:color="auto"/>
          </w:divBdr>
        </w:div>
      </w:divsChild>
    </w:div>
    <w:div w:id="1279723705">
      <w:bodyDiv w:val="1"/>
      <w:marLeft w:val="0"/>
      <w:marRight w:val="0"/>
      <w:marTop w:val="0"/>
      <w:marBottom w:val="0"/>
      <w:divBdr>
        <w:top w:val="none" w:sz="0" w:space="0" w:color="auto"/>
        <w:left w:val="none" w:sz="0" w:space="0" w:color="auto"/>
        <w:bottom w:val="none" w:sz="0" w:space="0" w:color="auto"/>
        <w:right w:val="none" w:sz="0" w:space="0" w:color="auto"/>
      </w:divBdr>
      <w:divsChild>
        <w:div w:id="105580863">
          <w:marLeft w:val="0"/>
          <w:marRight w:val="0"/>
          <w:marTop w:val="0"/>
          <w:marBottom w:val="0"/>
          <w:divBdr>
            <w:top w:val="none" w:sz="0" w:space="0" w:color="auto"/>
            <w:left w:val="none" w:sz="0" w:space="0" w:color="auto"/>
            <w:bottom w:val="none" w:sz="0" w:space="0" w:color="auto"/>
            <w:right w:val="none" w:sz="0" w:space="0" w:color="auto"/>
          </w:divBdr>
          <w:divsChild>
            <w:div w:id="643923580">
              <w:marLeft w:val="0"/>
              <w:marRight w:val="0"/>
              <w:marTop w:val="0"/>
              <w:marBottom w:val="0"/>
              <w:divBdr>
                <w:top w:val="none" w:sz="0" w:space="0" w:color="auto"/>
                <w:left w:val="none" w:sz="0" w:space="0" w:color="auto"/>
                <w:bottom w:val="none" w:sz="0" w:space="0" w:color="auto"/>
                <w:right w:val="none" w:sz="0" w:space="0" w:color="auto"/>
              </w:divBdr>
              <w:divsChild>
                <w:div w:id="833881416">
                  <w:marLeft w:val="0"/>
                  <w:marRight w:val="0"/>
                  <w:marTop w:val="0"/>
                  <w:marBottom w:val="0"/>
                  <w:divBdr>
                    <w:top w:val="none" w:sz="0" w:space="0" w:color="auto"/>
                    <w:left w:val="none" w:sz="0" w:space="0" w:color="auto"/>
                    <w:bottom w:val="none" w:sz="0" w:space="0" w:color="auto"/>
                    <w:right w:val="none" w:sz="0" w:space="0" w:color="auto"/>
                  </w:divBdr>
                  <w:divsChild>
                    <w:div w:id="138178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292711505">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7949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8937">
      <w:bodyDiv w:val="1"/>
      <w:marLeft w:val="0"/>
      <w:marRight w:val="0"/>
      <w:marTop w:val="0"/>
      <w:marBottom w:val="0"/>
      <w:divBdr>
        <w:top w:val="none" w:sz="0" w:space="0" w:color="auto"/>
        <w:left w:val="none" w:sz="0" w:space="0" w:color="auto"/>
        <w:bottom w:val="none" w:sz="0" w:space="0" w:color="auto"/>
        <w:right w:val="none" w:sz="0" w:space="0" w:color="auto"/>
      </w:divBdr>
    </w:div>
    <w:div w:id="1398285110">
      <w:bodyDiv w:val="1"/>
      <w:marLeft w:val="0"/>
      <w:marRight w:val="0"/>
      <w:marTop w:val="0"/>
      <w:marBottom w:val="0"/>
      <w:divBdr>
        <w:top w:val="none" w:sz="0" w:space="0" w:color="auto"/>
        <w:left w:val="none" w:sz="0" w:space="0" w:color="auto"/>
        <w:bottom w:val="none" w:sz="0" w:space="0" w:color="auto"/>
        <w:right w:val="none" w:sz="0" w:space="0" w:color="auto"/>
      </w:divBdr>
    </w:div>
    <w:div w:id="1400326097">
      <w:bodyDiv w:val="1"/>
      <w:marLeft w:val="0"/>
      <w:marRight w:val="0"/>
      <w:marTop w:val="0"/>
      <w:marBottom w:val="0"/>
      <w:divBdr>
        <w:top w:val="none" w:sz="0" w:space="0" w:color="auto"/>
        <w:left w:val="none" w:sz="0" w:space="0" w:color="auto"/>
        <w:bottom w:val="none" w:sz="0" w:space="0" w:color="auto"/>
        <w:right w:val="none" w:sz="0" w:space="0" w:color="auto"/>
      </w:divBdr>
      <w:divsChild>
        <w:div w:id="1564826949">
          <w:marLeft w:val="0"/>
          <w:marRight w:val="0"/>
          <w:marTop w:val="0"/>
          <w:marBottom w:val="0"/>
          <w:divBdr>
            <w:top w:val="single" w:sz="2" w:space="0" w:color="E5E7EB"/>
            <w:left w:val="single" w:sz="2" w:space="0" w:color="E5E7EB"/>
            <w:bottom w:val="single" w:sz="2" w:space="0" w:color="E5E7EB"/>
            <w:right w:val="single" w:sz="2" w:space="0" w:color="E5E7EB"/>
          </w:divBdr>
          <w:divsChild>
            <w:div w:id="1988699451">
              <w:marLeft w:val="0"/>
              <w:marRight w:val="0"/>
              <w:marTop w:val="0"/>
              <w:marBottom w:val="0"/>
              <w:divBdr>
                <w:top w:val="single" w:sz="2" w:space="0" w:color="E5E7EB"/>
                <w:left w:val="single" w:sz="2" w:space="0" w:color="E5E7EB"/>
                <w:bottom w:val="single" w:sz="2" w:space="0" w:color="E5E7EB"/>
                <w:right w:val="single" w:sz="2" w:space="0" w:color="E5E7EB"/>
              </w:divBdr>
              <w:divsChild>
                <w:div w:id="1094546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00707804">
      <w:bodyDiv w:val="1"/>
      <w:marLeft w:val="0"/>
      <w:marRight w:val="0"/>
      <w:marTop w:val="0"/>
      <w:marBottom w:val="0"/>
      <w:divBdr>
        <w:top w:val="none" w:sz="0" w:space="0" w:color="auto"/>
        <w:left w:val="none" w:sz="0" w:space="0" w:color="auto"/>
        <w:bottom w:val="none" w:sz="0" w:space="0" w:color="auto"/>
        <w:right w:val="none" w:sz="0" w:space="0" w:color="auto"/>
      </w:divBdr>
      <w:divsChild>
        <w:div w:id="1040858619">
          <w:marLeft w:val="0"/>
          <w:marRight w:val="0"/>
          <w:marTop w:val="0"/>
          <w:marBottom w:val="0"/>
          <w:divBdr>
            <w:top w:val="single" w:sz="2" w:space="0" w:color="E5E7EB"/>
            <w:left w:val="single" w:sz="2" w:space="0" w:color="E5E7EB"/>
            <w:bottom w:val="single" w:sz="2" w:space="0" w:color="E5E7EB"/>
            <w:right w:val="single" w:sz="2" w:space="0" w:color="E5E7EB"/>
          </w:divBdr>
          <w:divsChild>
            <w:div w:id="2069524696">
              <w:marLeft w:val="0"/>
              <w:marRight w:val="0"/>
              <w:marTop w:val="0"/>
              <w:marBottom w:val="0"/>
              <w:divBdr>
                <w:top w:val="single" w:sz="2" w:space="0" w:color="E5E7EB"/>
                <w:left w:val="single" w:sz="2" w:space="0" w:color="E5E7EB"/>
                <w:bottom w:val="single" w:sz="2" w:space="0" w:color="E5E7EB"/>
                <w:right w:val="single" w:sz="2" w:space="0" w:color="E5E7EB"/>
              </w:divBdr>
              <w:divsChild>
                <w:div w:id="20142563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21366435">
      <w:bodyDiv w:val="1"/>
      <w:marLeft w:val="0"/>
      <w:marRight w:val="0"/>
      <w:marTop w:val="0"/>
      <w:marBottom w:val="0"/>
      <w:divBdr>
        <w:top w:val="none" w:sz="0" w:space="0" w:color="auto"/>
        <w:left w:val="none" w:sz="0" w:space="0" w:color="auto"/>
        <w:bottom w:val="none" w:sz="0" w:space="0" w:color="auto"/>
        <w:right w:val="none" w:sz="0" w:space="0" w:color="auto"/>
      </w:divBdr>
      <w:divsChild>
        <w:div w:id="1663240935">
          <w:marLeft w:val="0"/>
          <w:marRight w:val="0"/>
          <w:marTop w:val="0"/>
          <w:marBottom w:val="0"/>
          <w:divBdr>
            <w:top w:val="none" w:sz="0" w:space="0" w:color="auto"/>
            <w:left w:val="none" w:sz="0" w:space="0" w:color="auto"/>
            <w:bottom w:val="none" w:sz="0" w:space="0" w:color="auto"/>
            <w:right w:val="none" w:sz="0" w:space="0" w:color="auto"/>
          </w:divBdr>
          <w:divsChild>
            <w:div w:id="182595963">
              <w:marLeft w:val="0"/>
              <w:marRight w:val="0"/>
              <w:marTop w:val="0"/>
              <w:marBottom w:val="0"/>
              <w:divBdr>
                <w:top w:val="none" w:sz="0" w:space="0" w:color="auto"/>
                <w:left w:val="none" w:sz="0" w:space="0" w:color="auto"/>
                <w:bottom w:val="none" w:sz="0" w:space="0" w:color="auto"/>
                <w:right w:val="none" w:sz="0" w:space="0" w:color="auto"/>
              </w:divBdr>
              <w:divsChild>
                <w:div w:id="1395658586">
                  <w:marLeft w:val="0"/>
                  <w:marRight w:val="0"/>
                  <w:marTop w:val="0"/>
                  <w:marBottom w:val="0"/>
                  <w:divBdr>
                    <w:top w:val="none" w:sz="0" w:space="0" w:color="auto"/>
                    <w:left w:val="none" w:sz="0" w:space="0" w:color="auto"/>
                    <w:bottom w:val="none" w:sz="0" w:space="0" w:color="auto"/>
                    <w:right w:val="none" w:sz="0" w:space="0" w:color="auto"/>
                  </w:divBdr>
                  <w:divsChild>
                    <w:div w:id="12696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487353614">
      <w:bodyDiv w:val="1"/>
      <w:marLeft w:val="0"/>
      <w:marRight w:val="0"/>
      <w:marTop w:val="0"/>
      <w:marBottom w:val="0"/>
      <w:divBdr>
        <w:top w:val="none" w:sz="0" w:space="0" w:color="auto"/>
        <w:left w:val="none" w:sz="0" w:space="0" w:color="auto"/>
        <w:bottom w:val="none" w:sz="0" w:space="0" w:color="auto"/>
        <w:right w:val="none" w:sz="0" w:space="0" w:color="auto"/>
      </w:divBdr>
    </w:div>
    <w:div w:id="1494376573">
      <w:bodyDiv w:val="1"/>
      <w:marLeft w:val="0"/>
      <w:marRight w:val="0"/>
      <w:marTop w:val="0"/>
      <w:marBottom w:val="0"/>
      <w:divBdr>
        <w:top w:val="none" w:sz="0" w:space="0" w:color="auto"/>
        <w:left w:val="none" w:sz="0" w:space="0" w:color="auto"/>
        <w:bottom w:val="none" w:sz="0" w:space="0" w:color="auto"/>
        <w:right w:val="none" w:sz="0" w:space="0" w:color="auto"/>
      </w:divBdr>
      <w:divsChild>
        <w:div w:id="1775588193">
          <w:marLeft w:val="0"/>
          <w:marRight w:val="0"/>
          <w:marTop w:val="0"/>
          <w:marBottom w:val="0"/>
          <w:divBdr>
            <w:top w:val="single" w:sz="2" w:space="0" w:color="E5E7EB"/>
            <w:left w:val="single" w:sz="2" w:space="0" w:color="E5E7EB"/>
            <w:bottom w:val="single" w:sz="2" w:space="0" w:color="E5E7EB"/>
            <w:right w:val="single" w:sz="2" w:space="0" w:color="E5E7EB"/>
          </w:divBdr>
          <w:divsChild>
            <w:div w:id="521091245">
              <w:marLeft w:val="0"/>
              <w:marRight w:val="0"/>
              <w:marTop w:val="0"/>
              <w:marBottom w:val="0"/>
              <w:divBdr>
                <w:top w:val="single" w:sz="2" w:space="0" w:color="E5E7EB"/>
                <w:left w:val="single" w:sz="2" w:space="0" w:color="E5E7EB"/>
                <w:bottom w:val="single" w:sz="2" w:space="0" w:color="E5E7EB"/>
                <w:right w:val="single" w:sz="2" w:space="0" w:color="E5E7EB"/>
              </w:divBdr>
              <w:divsChild>
                <w:div w:id="11238842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17369222">
      <w:bodyDiv w:val="1"/>
      <w:marLeft w:val="0"/>
      <w:marRight w:val="0"/>
      <w:marTop w:val="0"/>
      <w:marBottom w:val="0"/>
      <w:divBdr>
        <w:top w:val="none" w:sz="0" w:space="0" w:color="auto"/>
        <w:left w:val="none" w:sz="0" w:space="0" w:color="auto"/>
        <w:bottom w:val="none" w:sz="0" w:space="0" w:color="auto"/>
        <w:right w:val="none" w:sz="0" w:space="0" w:color="auto"/>
      </w:divBdr>
      <w:divsChild>
        <w:div w:id="422647165">
          <w:marLeft w:val="360"/>
          <w:marRight w:val="0"/>
          <w:marTop w:val="200"/>
          <w:marBottom w:val="0"/>
          <w:divBdr>
            <w:top w:val="none" w:sz="0" w:space="0" w:color="auto"/>
            <w:left w:val="none" w:sz="0" w:space="0" w:color="auto"/>
            <w:bottom w:val="none" w:sz="0" w:space="0" w:color="auto"/>
            <w:right w:val="none" w:sz="0" w:space="0" w:color="auto"/>
          </w:divBdr>
        </w:div>
        <w:div w:id="529613445">
          <w:marLeft w:val="360"/>
          <w:marRight w:val="0"/>
          <w:marTop w:val="200"/>
          <w:marBottom w:val="0"/>
          <w:divBdr>
            <w:top w:val="none" w:sz="0" w:space="0" w:color="auto"/>
            <w:left w:val="none" w:sz="0" w:space="0" w:color="auto"/>
            <w:bottom w:val="none" w:sz="0" w:space="0" w:color="auto"/>
            <w:right w:val="none" w:sz="0" w:space="0" w:color="auto"/>
          </w:divBdr>
        </w:div>
        <w:div w:id="621231396">
          <w:marLeft w:val="360"/>
          <w:marRight w:val="0"/>
          <w:marTop w:val="200"/>
          <w:marBottom w:val="0"/>
          <w:divBdr>
            <w:top w:val="none" w:sz="0" w:space="0" w:color="auto"/>
            <w:left w:val="none" w:sz="0" w:space="0" w:color="auto"/>
            <w:bottom w:val="none" w:sz="0" w:space="0" w:color="auto"/>
            <w:right w:val="none" w:sz="0" w:space="0" w:color="auto"/>
          </w:divBdr>
        </w:div>
        <w:div w:id="944338705">
          <w:marLeft w:val="360"/>
          <w:marRight w:val="0"/>
          <w:marTop w:val="200"/>
          <w:marBottom w:val="0"/>
          <w:divBdr>
            <w:top w:val="none" w:sz="0" w:space="0" w:color="auto"/>
            <w:left w:val="none" w:sz="0" w:space="0" w:color="auto"/>
            <w:bottom w:val="none" w:sz="0" w:space="0" w:color="auto"/>
            <w:right w:val="none" w:sz="0" w:space="0" w:color="auto"/>
          </w:divBdr>
        </w:div>
        <w:div w:id="1652056727">
          <w:marLeft w:val="360"/>
          <w:marRight w:val="0"/>
          <w:marTop w:val="200"/>
          <w:marBottom w:val="0"/>
          <w:divBdr>
            <w:top w:val="none" w:sz="0" w:space="0" w:color="auto"/>
            <w:left w:val="none" w:sz="0" w:space="0" w:color="auto"/>
            <w:bottom w:val="none" w:sz="0" w:space="0" w:color="auto"/>
            <w:right w:val="none" w:sz="0" w:space="0" w:color="auto"/>
          </w:divBdr>
        </w:div>
        <w:div w:id="1762335034">
          <w:marLeft w:val="360"/>
          <w:marRight w:val="0"/>
          <w:marTop w:val="200"/>
          <w:marBottom w:val="0"/>
          <w:divBdr>
            <w:top w:val="none" w:sz="0" w:space="0" w:color="auto"/>
            <w:left w:val="none" w:sz="0" w:space="0" w:color="auto"/>
            <w:bottom w:val="none" w:sz="0" w:space="0" w:color="auto"/>
            <w:right w:val="none" w:sz="0" w:space="0" w:color="auto"/>
          </w:divBdr>
        </w:div>
        <w:div w:id="2121143949">
          <w:marLeft w:val="360"/>
          <w:marRight w:val="0"/>
          <w:marTop w:val="200"/>
          <w:marBottom w:val="0"/>
          <w:divBdr>
            <w:top w:val="none" w:sz="0" w:space="0" w:color="auto"/>
            <w:left w:val="none" w:sz="0" w:space="0" w:color="auto"/>
            <w:bottom w:val="none" w:sz="0" w:space="0" w:color="auto"/>
            <w:right w:val="none" w:sz="0" w:space="0" w:color="auto"/>
          </w:divBdr>
        </w:div>
      </w:divsChild>
    </w:div>
    <w:div w:id="1620188766">
      <w:bodyDiv w:val="1"/>
      <w:marLeft w:val="0"/>
      <w:marRight w:val="0"/>
      <w:marTop w:val="0"/>
      <w:marBottom w:val="0"/>
      <w:divBdr>
        <w:top w:val="none" w:sz="0" w:space="0" w:color="auto"/>
        <w:left w:val="none" w:sz="0" w:space="0" w:color="auto"/>
        <w:bottom w:val="none" w:sz="0" w:space="0" w:color="auto"/>
        <w:right w:val="none" w:sz="0" w:space="0" w:color="auto"/>
      </w:divBdr>
      <w:divsChild>
        <w:div w:id="618072070">
          <w:marLeft w:val="0"/>
          <w:marRight w:val="0"/>
          <w:marTop w:val="0"/>
          <w:marBottom w:val="0"/>
          <w:divBdr>
            <w:top w:val="single" w:sz="2" w:space="0" w:color="E5E7EB"/>
            <w:left w:val="single" w:sz="2" w:space="0" w:color="E5E7EB"/>
            <w:bottom w:val="single" w:sz="2" w:space="0" w:color="E5E7EB"/>
            <w:right w:val="single" w:sz="2" w:space="0" w:color="E5E7EB"/>
          </w:divBdr>
          <w:divsChild>
            <w:div w:id="882787187">
              <w:marLeft w:val="0"/>
              <w:marRight w:val="0"/>
              <w:marTop w:val="0"/>
              <w:marBottom w:val="0"/>
              <w:divBdr>
                <w:top w:val="single" w:sz="2" w:space="0" w:color="E5E7EB"/>
                <w:left w:val="single" w:sz="2" w:space="0" w:color="E5E7EB"/>
                <w:bottom w:val="single" w:sz="2" w:space="0" w:color="E5E7EB"/>
                <w:right w:val="single" w:sz="2" w:space="0" w:color="E5E7EB"/>
              </w:divBdr>
              <w:divsChild>
                <w:div w:id="904604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626738297">
      <w:bodyDiv w:val="1"/>
      <w:marLeft w:val="0"/>
      <w:marRight w:val="0"/>
      <w:marTop w:val="0"/>
      <w:marBottom w:val="0"/>
      <w:divBdr>
        <w:top w:val="none" w:sz="0" w:space="0" w:color="auto"/>
        <w:left w:val="none" w:sz="0" w:space="0" w:color="auto"/>
        <w:bottom w:val="none" w:sz="0" w:space="0" w:color="auto"/>
        <w:right w:val="none" w:sz="0" w:space="0" w:color="auto"/>
      </w:divBdr>
      <w:divsChild>
        <w:div w:id="783157940">
          <w:marLeft w:val="360"/>
          <w:marRight w:val="0"/>
          <w:marTop w:val="200"/>
          <w:marBottom w:val="0"/>
          <w:divBdr>
            <w:top w:val="none" w:sz="0" w:space="0" w:color="auto"/>
            <w:left w:val="none" w:sz="0" w:space="0" w:color="auto"/>
            <w:bottom w:val="none" w:sz="0" w:space="0" w:color="auto"/>
            <w:right w:val="none" w:sz="0" w:space="0" w:color="auto"/>
          </w:divBdr>
        </w:div>
        <w:div w:id="1151365265">
          <w:marLeft w:val="360"/>
          <w:marRight w:val="0"/>
          <w:marTop w:val="200"/>
          <w:marBottom w:val="0"/>
          <w:divBdr>
            <w:top w:val="none" w:sz="0" w:space="0" w:color="auto"/>
            <w:left w:val="none" w:sz="0" w:space="0" w:color="auto"/>
            <w:bottom w:val="none" w:sz="0" w:space="0" w:color="auto"/>
            <w:right w:val="none" w:sz="0" w:space="0" w:color="auto"/>
          </w:divBdr>
        </w:div>
        <w:div w:id="1235627960">
          <w:marLeft w:val="360"/>
          <w:marRight w:val="0"/>
          <w:marTop w:val="200"/>
          <w:marBottom w:val="0"/>
          <w:divBdr>
            <w:top w:val="none" w:sz="0" w:space="0" w:color="auto"/>
            <w:left w:val="none" w:sz="0" w:space="0" w:color="auto"/>
            <w:bottom w:val="none" w:sz="0" w:space="0" w:color="auto"/>
            <w:right w:val="none" w:sz="0" w:space="0" w:color="auto"/>
          </w:divBdr>
        </w:div>
        <w:div w:id="1518543599">
          <w:marLeft w:val="360"/>
          <w:marRight w:val="0"/>
          <w:marTop w:val="200"/>
          <w:marBottom w:val="0"/>
          <w:divBdr>
            <w:top w:val="none" w:sz="0" w:space="0" w:color="auto"/>
            <w:left w:val="none" w:sz="0" w:space="0" w:color="auto"/>
            <w:bottom w:val="none" w:sz="0" w:space="0" w:color="auto"/>
            <w:right w:val="none" w:sz="0" w:space="0" w:color="auto"/>
          </w:divBdr>
        </w:div>
        <w:div w:id="1603217640">
          <w:marLeft w:val="360"/>
          <w:marRight w:val="0"/>
          <w:marTop w:val="200"/>
          <w:marBottom w:val="0"/>
          <w:divBdr>
            <w:top w:val="none" w:sz="0" w:space="0" w:color="auto"/>
            <w:left w:val="none" w:sz="0" w:space="0" w:color="auto"/>
            <w:bottom w:val="none" w:sz="0" w:space="0" w:color="auto"/>
            <w:right w:val="none" w:sz="0" w:space="0" w:color="auto"/>
          </w:divBdr>
        </w:div>
        <w:div w:id="1754619739">
          <w:marLeft w:val="360"/>
          <w:marRight w:val="0"/>
          <w:marTop w:val="200"/>
          <w:marBottom w:val="0"/>
          <w:divBdr>
            <w:top w:val="none" w:sz="0" w:space="0" w:color="auto"/>
            <w:left w:val="none" w:sz="0" w:space="0" w:color="auto"/>
            <w:bottom w:val="none" w:sz="0" w:space="0" w:color="auto"/>
            <w:right w:val="none" w:sz="0" w:space="0" w:color="auto"/>
          </w:divBdr>
        </w:div>
      </w:divsChild>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61303495">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07677185">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67538434">
      <w:bodyDiv w:val="1"/>
      <w:marLeft w:val="0"/>
      <w:marRight w:val="0"/>
      <w:marTop w:val="0"/>
      <w:marBottom w:val="0"/>
      <w:divBdr>
        <w:top w:val="none" w:sz="0" w:space="0" w:color="auto"/>
        <w:left w:val="none" w:sz="0" w:space="0" w:color="auto"/>
        <w:bottom w:val="none" w:sz="0" w:space="0" w:color="auto"/>
        <w:right w:val="none" w:sz="0" w:space="0" w:color="auto"/>
      </w:divBdr>
      <w:divsChild>
        <w:div w:id="138353556">
          <w:marLeft w:val="360"/>
          <w:marRight w:val="0"/>
          <w:marTop w:val="200"/>
          <w:marBottom w:val="0"/>
          <w:divBdr>
            <w:top w:val="none" w:sz="0" w:space="0" w:color="auto"/>
            <w:left w:val="none" w:sz="0" w:space="0" w:color="auto"/>
            <w:bottom w:val="none" w:sz="0" w:space="0" w:color="auto"/>
            <w:right w:val="none" w:sz="0" w:space="0" w:color="auto"/>
          </w:divBdr>
        </w:div>
        <w:div w:id="590505031">
          <w:marLeft w:val="360"/>
          <w:marRight w:val="0"/>
          <w:marTop w:val="200"/>
          <w:marBottom w:val="0"/>
          <w:divBdr>
            <w:top w:val="none" w:sz="0" w:space="0" w:color="auto"/>
            <w:left w:val="none" w:sz="0" w:space="0" w:color="auto"/>
            <w:bottom w:val="none" w:sz="0" w:space="0" w:color="auto"/>
            <w:right w:val="none" w:sz="0" w:space="0" w:color="auto"/>
          </w:divBdr>
        </w:div>
        <w:div w:id="591737867">
          <w:marLeft w:val="360"/>
          <w:marRight w:val="0"/>
          <w:marTop w:val="200"/>
          <w:marBottom w:val="0"/>
          <w:divBdr>
            <w:top w:val="none" w:sz="0" w:space="0" w:color="auto"/>
            <w:left w:val="none" w:sz="0" w:space="0" w:color="auto"/>
            <w:bottom w:val="none" w:sz="0" w:space="0" w:color="auto"/>
            <w:right w:val="none" w:sz="0" w:space="0" w:color="auto"/>
          </w:divBdr>
        </w:div>
        <w:div w:id="782917354">
          <w:marLeft w:val="360"/>
          <w:marRight w:val="0"/>
          <w:marTop w:val="200"/>
          <w:marBottom w:val="0"/>
          <w:divBdr>
            <w:top w:val="none" w:sz="0" w:space="0" w:color="auto"/>
            <w:left w:val="none" w:sz="0" w:space="0" w:color="auto"/>
            <w:bottom w:val="none" w:sz="0" w:space="0" w:color="auto"/>
            <w:right w:val="none" w:sz="0" w:space="0" w:color="auto"/>
          </w:divBdr>
        </w:div>
        <w:div w:id="790055740">
          <w:marLeft w:val="360"/>
          <w:marRight w:val="0"/>
          <w:marTop w:val="200"/>
          <w:marBottom w:val="0"/>
          <w:divBdr>
            <w:top w:val="none" w:sz="0" w:space="0" w:color="auto"/>
            <w:left w:val="none" w:sz="0" w:space="0" w:color="auto"/>
            <w:bottom w:val="none" w:sz="0" w:space="0" w:color="auto"/>
            <w:right w:val="none" w:sz="0" w:space="0" w:color="auto"/>
          </w:divBdr>
        </w:div>
        <w:div w:id="1671642422">
          <w:marLeft w:val="360"/>
          <w:marRight w:val="0"/>
          <w:marTop w:val="200"/>
          <w:marBottom w:val="0"/>
          <w:divBdr>
            <w:top w:val="none" w:sz="0" w:space="0" w:color="auto"/>
            <w:left w:val="none" w:sz="0" w:space="0" w:color="auto"/>
            <w:bottom w:val="none" w:sz="0" w:space="0" w:color="auto"/>
            <w:right w:val="none" w:sz="0" w:space="0" w:color="auto"/>
          </w:divBdr>
        </w:div>
        <w:div w:id="1799714596">
          <w:marLeft w:val="360"/>
          <w:marRight w:val="0"/>
          <w:marTop w:val="200"/>
          <w:marBottom w:val="0"/>
          <w:divBdr>
            <w:top w:val="none" w:sz="0" w:space="0" w:color="auto"/>
            <w:left w:val="none" w:sz="0" w:space="0" w:color="auto"/>
            <w:bottom w:val="none" w:sz="0" w:space="0" w:color="auto"/>
            <w:right w:val="none" w:sz="0" w:space="0" w:color="auto"/>
          </w:divBdr>
        </w:div>
        <w:div w:id="2016419566">
          <w:marLeft w:val="360"/>
          <w:marRight w:val="0"/>
          <w:marTop w:val="200"/>
          <w:marBottom w:val="0"/>
          <w:divBdr>
            <w:top w:val="none" w:sz="0" w:space="0" w:color="auto"/>
            <w:left w:val="none" w:sz="0" w:space="0" w:color="auto"/>
            <w:bottom w:val="none" w:sz="0" w:space="0" w:color="auto"/>
            <w:right w:val="none" w:sz="0" w:space="0" w:color="auto"/>
          </w:divBdr>
        </w:div>
      </w:divsChild>
    </w:div>
    <w:div w:id="1768383021">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7019814">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79151532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740023">
      <w:bodyDiv w:val="1"/>
      <w:marLeft w:val="0"/>
      <w:marRight w:val="0"/>
      <w:marTop w:val="0"/>
      <w:marBottom w:val="0"/>
      <w:divBdr>
        <w:top w:val="none" w:sz="0" w:space="0" w:color="auto"/>
        <w:left w:val="none" w:sz="0" w:space="0" w:color="auto"/>
        <w:bottom w:val="none" w:sz="0" w:space="0" w:color="auto"/>
        <w:right w:val="none" w:sz="0" w:space="0" w:color="auto"/>
      </w:divBdr>
      <w:divsChild>
        <w:div w:id="1648433050">
          <w:marLeft w:val="0"/>
          <w:marRight w:val="0"/>
          <w:marTop w:val="0"/>
          <w:marBottom w:val="0"/>
          <w:divBdr>
            <w:top w:val="single" w:sz="2" w:space="0" w:color="E5E7EB"/>
            <w:left w:val="single" w:sz="2" w:space="0" w:color="E5E7EB"/>
            <w:bottom w:val="single" w:sz="2" w:space="0" w:color="E5E7EB"/>
            <w:right w:val="single" w:sz="2" w:space="0" w:color="E5E7EB"/>
          </w:divBdr>
          <w:divsChild>
            <w:div w:id="1775399866">
              <w:marLeft w:val="0"/>
              <w:marRight w:val="0"/>
              <w:marTop w:val="0"/>
              <w:marBottom w:val="0"/>
              <w:divBdr>
                <w:top w:val="single" w:sz="2" w:space="0" w:color="E5E7EB"/>
                <w:left w:val="single" w:sz="2" w:space="0" w:color="E5E7EB"/>
                <w:bottom w:val="single" w:sz="2" w:space="0" w:color="E5E7EB"/>
                <w:right w:val="single" w:sz="2" w:space="0" w:color="E5E7EB"/>
              </w:divBdr>
              <w:divsChild>
                <w:div w:id="20158398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27012826">
      <w:bodyDiv w:val="1"/>
      <w:marLeft w:val="0"/>
      <w:marRight w:val="0"/>
      <w:marTop w:val="0"/>
      <w:marBottom w:val="0"/>
      <w:divBdr>
        <w:top w:val="none" w:sz="0" w:space="0" w:color="auto"/>
        <w:left w:val="none" w:sz="0" w:space="0" w:color="auto"/>
        <w:bottom w:val="none" w:sz="0" w:space="0" w:color="auto"/>
        <w:right w:val="none" w:sz="0" w:space="0" w:color="auto"/>
      </w:divBdr>
      <w:divsChild>
        <w:div w:id="1297637048">
          <w:marLeft w:val="0"/>
          <w:marRight w:val="0"/>
          <w:marTop w:val="0"/>
          <w:marBottom w:val="0"/>
          <w:divBdr>
            <w:top w:val="single" w:sz="2" w:space="0" w:color="E5E7EB"/>
            <w:left w:val="single" w:sz="2" w:space="0" w:color="E5E7EB"/>
            <w:bottom w:val="single" w:sz="2" w:space="0" w:color="E5E7EB"/>
            <w:right w:val="single" w:sz="2" w:space="0" w:color="E5E7EB"/>
          </w:divBdr>
          <w:divsChild>
            <w:div w:id="315650215">
              <w:marLeft w:val="0"/>
              <w:marRight w:val="0"/>
              <w:marTop w:val="0"/>
              <w:marBottom w:val="0"/>
              <w:divBdr>
                <w:top w:val="single" w:sz="2" w:space="0" w:color="E5E7EB"/>
                <w:left w:val="single" w:sz="2" w:space="0" w:color="E5E7EB"/>
                <w:bottom w:val="single" w:sz="2" w:space="0" w:color="E5E7EB"/>
                <w:right w:val="single" w:sz="2" w:space="0" w:color="E5E7EB"/>
              </w:divBdr>
              <w:divsChild>
                <w:div w:id="14808036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85362584">
      <w:bodyDiv w:val="1"/>
      <w:marLeft w:val="0"/>
      <w:marRight w:val="0"/>
      <w:marTop w:val="0"/>
      <w:marBottom w:val="0"/>
      <w:divBdr>
        <w:top w:val="none" w:sz="0" w:space="0" w:color="auto"/>
        <w:left w:val="none" w:sz="0" w:space="0" w:color="auto"/>
        <w:bottom w:val="none" w:sz="0" w:space="0" w:color="auto"/>
        <w:right w:val="none" w:sz="0" w:space="0" w:color="auto"/>
      </w:divBdr>
    </w:div>
    <w:div w:id="1903178791">
      <w:bodyDiv w:val="1"/>
      <w:marLeft w:val="0"/>
      <w:marRight w:val="0"/>
      <w:marTop w:val="0"/>
      <w:marBottom w:val="0"/>
      <w:divBdr>
        <w:top w:val="none" w:sz="0" w:space="0" w:color="auto"/>
        <w:left w:val="none" w:sz="0" w:space="0" w:color="auto"/>
        <w:bottom w:val="none" w:sz="0" w:space="0" w:color="auto"/>
        <w:right w:val="none" w:sz="0" w:space="0" w:color="auto"/>
      </w:divBdr>
      <w:divsChild>
        <w:div w:id="1158763218">
          <w:marLeft w:val="547"/>
          <w:marRight w:val="0"/>
          <w:marTop w:val="77"/>
          <w:marBottom w:val="0"/>
          <w:divBdr>
            <w:top w:val="none" w:sz="0" w:space="0" w:color="auto"/>
            <w:left w:val="none" w:sz="0" w:space="0" w:color="auto"/>
            <w:bottom w:val="none" w:sz="0" w:space="0" w:color="auto"/>
            <w:right w:val="none" w:sz="0" w:space="0" w:color="auto"/>
          </w:divBdr>
        </w:div>
      </w:divsChild>
    </w:div>
    <w:div w:id="1903248136">
      <w:bodyDiv w:val="1"/>
      <w:marLeft w:val="0"/>
      <w:marRight w:val="0"/>
      <w:marTop w:val="0"/>
      <w:marBottom w:val="0"/>
      <w:divBdr>
        <w:top w:val="none" w:sz="0" w:space="0" w:color="auto"/>
        <w:left w:val="none" w:sz="0" w:space="0" w:color="auto"/>
        <w:bottom w:val="none" w:sz="0" w:space="0" w:color="auto"/>
        <w:right w:val="none" w:sz="0" w:space="0" w:color="auto"/>
      </w:divBdr>
    </w:div>
    <w:div w:id="1915507443">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89093622">
      <w:bodyDiv w:val="1"/>
      <w:marLeft w:val="0"/>
      <w:marRight w:val="0"/>
      <w:marTop w:val="0"/>
      <w:marBottom w:val="0"/>
      <w:divBdr>
        <w:top w:val="none" w:sz="0" w:space="0" w:color="auto"/>
        <w:left w:val="none" w:sz="0" w:space="0" w:color="auto"/>
        <w:bottom w:val="none" w:sz="0" w:space="0" w:color="auto"/>
        <w:right w:val="none" w:sz="0" w:space="0" w:color="auto"/>
      </w:divBdr>
      <w:divsChild>
        <w:div w:id="193614026">
          <w:marLeft w:val="360"/>
          <w:marRight w:val="0"/>
          <w:marTop w:val="200"/>
          <w:marBottom w:val="0"/>
          <w:divBdr>
            <w:top w:val="none" w:sz="0" w:space="0" w:color="auto"/>
            <w:left w:val="none" w:sz="0" w:space="0" w:color="auto"/>
            <w:bottom w:val="none" w:sz="0" w:space="0" w:color="auto"/>
            <w:right w:val="none" w:sz="0" w:space="0" w:color="auto"/>
          </w:divBdr>
        </w:div>
        <w:div w:id="298801777">
          <w:marLeft w:val="360"/>
          <w:marRight w:val="0"/>
          <w:marTop w:val="200"/>
          <w:marBottom w:val="0"/>
          <w:divBdr>
            <w:top w:val="none" w:sz="0" w:space="0" w:color="auto"/>
            <w:left w:val="none" w:sz="0" w:space="0" w:color="auto"/>
            <w:bottom w:val="none" w:sz="0" w:space="0" w:color="auto"/>
            <w:right w:val="none" w:sz="0" w:space="0" w:color="auto"/>
          </w:divBdr>
        </w:div>
        <w:div w:id="1572350125">
          <w:marLeft w:val="360"/>
          <w:marRight w:val="0"/>
          <w:marTop w:val="200"/>
          <w:marBottom w:val="0"/>
          <w:divBdr>
            <w:top w:val="none" w:sz="0" w:space="0" w:color="auto"/>
            <w:left w:val="none" w:sz="0" w:space="0" w:color="auto"/>
            <w:bottom w:val="none" w:sz="0" w:space="0" w:color="auto"/>
            <w:right w:val="none" w:sz="0" w:space="0" w:color="auto"/>
          </w:divBdr>
        </w:div>
        <w:div w:id="1705640719">
          <w:marLeft w:val="360"/>
          <w:marRight w:val="0"/>
          <w:marTop w:val="200"/>
          <w:marBottom w:val="0"/>
          <w:divBdr>
            <w:top w:val="none" w:sz="0" w:space="0" w:color="auto"/>
            <w:left w:val="none" w:sz="0" w:space="0" w:color="auto"/>
            <w:bottom w:val="none" w:sz="0" w:space="0" w:color="auto"/>
            <w:right w:val="none" w:sz="0" w:space="0" w:color="auto"/>
          </w:divBdr>
        </w:div>
      </w:divsChild>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743457">
      <w:bodyDiv w:val="1"/>
      <w:marLeft w:val="0"/>
      <w:marRight w:val="0"/>
      <w:marTop w:val="0"/>
      <w:marBottom w:val="0"/>
      <w:divBdr>
        <w:top w:val="none" w:sz="0" w:space="0" w:color="auto"/>
        <w:left w:val="none" w:sz="0" w:space="0" w:color="auto"/>
        <w:bottom w:val="none" w:sz="0" w:space="0" w:color="auto"/>
        <w:right w:val="none" w:sz="0" w:space="0" w:color="auto"/>
      </w:divBdr>
      <w:divsChild>
        <w:div w:id="1620380369">
          <w:marLeft w:val="0"/>
          <w:marRight w:val="0"/>
          <w:marTop w:val="0"/>
          <w:marBottom w:val="0"/>
          <w:divBdr>
            <w:top w:val="single" w:sz="2" w:space="0" w:color="E5E7EB"/>
            <w:left w:val="single" w:sz="2" w:space="0" w:color="E5E7EB"/>
            <w:bottom w:val="single" w:sz="2" w:space="0" w:color="E5E7EB"/>
            <w:right w:val="single" w:sz="2" w:space="0" w:color="E5E7EB"/>
          </w:divBdr>
          <w:divsChild>
            <w:div w:id="432551035">
              <w:marLeft w:val="0"/>
              <w:marRight w:val="0"/>
              <w:marTop w:val="0"/>
              <w:marBottom w:val="0"/>
              <w:divBdr>
                <w:top w:val="single" w:sz="2" w:space="0" w:color="E5E7EB"/>
                <w:left w:val="single" w:sz="2" w:space="0" w:color="E5E7EB"/>
                <w:bottom w:val="single" w:sz="2" w:space="0" w:color="E5E7EB"/>
                <w:right w:val="single" w:sz="2" w:space="0" w:color="E5E7EB"/>
              </w:divBdr>
              <w:divsChild>
                <w:div w:id="1991258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6695332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091652350">
      <w:bodyDiv w:val="1"/>
      <w:marLeft w:val="0"/>
      <w:marRight w:val="0"/>
      <w:marTop w:val="0"/>
      <w:marBottom w:val="0"/>
      <w:divBdr>
        <w:top w:val="none" w:sz="0" w:space="0" w:color="auto"/>
        <w:left w:val="none" w:sz="0" w:space="0" w:color="auto"/>
        <w:bottom w:val="none" w:sz="0" w:space="0" w:color="auto"/>
        <w:right w:val="none" w:sz="0" w:space="0" w:color="auto"/>
      </w:divBdr>
      <w:divsChild>
        <w:div w:id="1045371692">
          <w:marLeft w:val="0"/>
          <w:marRight w:val="0"/>
          <w:marTop w:val="0"/>
          <w:marBottom w:val="0"/>
          <w:divBdr>
            <w:top w:val="none" w:sz="0" w:space="0" w:color="auto"/>
            <w:left w:val="none" w:sz="0" w:space="0" w:color="auto"/>
            <w:bottom w:val="none" w:sz="0" w:space="0" w:color="auto"/>
            <w:right w:val="none" w:sz="0" w:space="0" w:color="auto"/>
          </w:divBdr>
          <w:divsChild>
            <w:div w:id="1232502538">
              <w:marLeft w:val="0"/>
              <w:marRight w:val="0"/>
              <w:marTop w:val="0"/>
              <w:marBottom w:val="0"/>
              <w:divBdr>
                <w:top w:val="none" w:sz="0" w:space="0" w:color="auto"/>
                <w:left w:val="none" w:sz="0" w:space="0" w:color="auto"/>
                <w:bottom w:val="none" w:sz="0" w:space="0" w:color="auto"/>
                <w:right w:val="none" w:sz="0" w:space="0" w:color="auto"/>
              </w:divBdr>
              <w:divsChild>
                <w:div w:id="1303383263">
                  <w:marLeft w:val="0"/>
                  <w:marRight w:val="0"/>
                  <w:marTop w:val="0"/>
                  <w:marBottom w:val="0"/>
                  <w:divBdr>
                    <w:top w:val="none" w:sz="0" w:space="0" w:color="auto"/>
                    <w:left w:val="none" w:sz="0" w:space="0" w:color="auto"/>
                    <w:bottom w:val="none" w:sz="0" w:space="0" w:color="auto"/>
                    <w:right w:val="none" w:sz="0" w:space="0" w:color="auto"/>
                  </w:divBdr>
                  <w:divsChild>
                    <w:div w:id="171778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02291914">
      <w:bodyDiv w:val="1"/>
      <w:marLeft w:val="0"/>
      <w:marRight w:val="0"/>
      <w:marTop w:val="0"/>
      <w:marBottom w:val="0"/>
      <w:divBdr>
        <w:top w:val="none" w:sz="0" w:space="0" w:color="auto"/>
        <w:left w:val="none" w:sz="0" w:space="0" w:color="auto"/>
        <w:bottom w:val="none" w:sz="0" w:space="0" w:color="auto"/>
        <w:right w:val="none" w:sz="0" w:space="0" w:color="auto"/>
      </w:divBdr>
      <w:divsChild>
        <w:div w:id="7946050">
          <w:marLeft w:val="446"/>
          <w:marRight w:val="0"/>
          <w:marTop w:val="0"/>
          <w:marBottom w:val="0"/>
          <w:divBdr>
            <w:top w:val="none" w:sz="0" w:space="0" w:color="auto"/>
            <w:left w:val="none" w:sz="0" w:space="0" w:color="auto"/>
            <w:bottom w:val="none" w:sz="0" w:space="0" w:color="auto"/>
            <w:right w:val="none" w:sz="0" w:space="0" w:color="auto"/>
          </w:divBdr>
        </w:div>
        <w:div w:id="880096540">
          <w:marLeft w:val="446"/>
          <w:marRight w:val="0"/>
          <w:marTop w:val="0"/>
          <w:marBottom w:val="0"/>
          <w:divBdr>
            <w:top w:val="none" w:sz="0" w:space="0" w:color="auto"/>
            <w:left w:val="none" w:sz="0" w:space="0" w:color="auto"/>
            <w:bottom w:val="none" w:sz="0" w:space="0" w:color="auto"/>
            <w:right w:val="none" w:sz="0" w:space="0" w:color="auto"/>
          </w:divBdr>
        </w:div>
        <w:div w:id="1558513022">
          <w:marLeft w:val="446"/>
          <w:marRight w:val="0"/>
          <w:marTop w:val="0"/>
          <w:marBottom w:val="0"/>
          <w:divBdr>
            <w:top w:val="none" w:sz="0" w:space="0" w:color="auto"/>
            <w:left w:val="none" w:sz="0" w:space="0" w:color="auto"/>
            <w:bottom w:val="none" w:sz="0" w:space="0" w:color="auto"/>
            <w:right w:val="none" w:sz="0" w:space="0" w:color="auto"/>
          </w:divBdr>
        </w:div>
        <w:div w:id="1887639050">
          <w:marLeft w:val="446"/>
          <w:marRight w:val="0"/>
          <w:marTop w:val="0"/>
          <w:marBottom w:val="0"/>
          <w:divBdr>
            <w:top w:val="none" w:sz="0" w:space="0" w:color="auto"/>
            <w:left w:val="none" w:sz="0" w:space="0" w:color="auto"/>
            <w:bottom w:val="none" w:sz="0" w:space="0" w:color="auto"/>
            <w:right w:val="none" w:sz="0" w:space="0" w:color="auto"/>
          </w:divBdr>
        </w:div>
      </w:divsChild>
    </w:div>
    <w:div w:id="2104297393">
      <w:bodyDiv w:val="1"/>
      <w:marLeft w:val="0"/>
      <w:marRight w:val="0"/>
      <w:marTop w:val="0"/>
      <w:marBottom w:val="0"/>
      <w:divBdr>
        <w:top w:val="none" w:sz="0" w:space="0" w:color="auto"/>
        <w:left w:val="none" w:sz="0" w:space="0" w:color="auto"/>
        <w:bottom w:val="none" w:sz="0" w:space="0" w:color="auto"/>
        <w:right w:val="none" w:sz="0" w:space="0" w:color="auto"/>
      </w:divBdr>
      <w:divsChild>
        <w:div w:id="549073993">
          <w:marLeft w:val="0"/>
          <w:marRight w:val="0"/>
          <w:marTop w:val="0"/>
          <w:marBottom w:val="0"/>
          <w:divBdr>
            <w:top w:val="none" w:sz="0" w:space="0" w:color="auto"/>
            <w:left w:val="none" w:sz="0" w:space="0" w:color="auto"/>
            <w:bottom w:val="none" w:sz="0" w:space="0" w:color="auto"/>
            <w:right w:val="none" w:sz="0" w:space="0" w:color="auto"/>
          </w:divBdr>
          <w:divsChild>
            <w:div w:id="1772504373">
              <w:marLeft w:val="0"/>
              <w:marRight w:val="0"/>
              <w:marTop w:val="0"/>
              <w:marBottom w:val="0"/>
              <w:divBdr>
                <w:top w:val="none" w:sz="0" w:space="0" w:color="auto"/>
                <w:left w:val="none" w:sz="0" w:space="0" w:color="auto"/>
                <w:bottom w:val="none" w:sz="0" w:space="0" w:color="auto"/>
                <w:right w:val="none" w:sz="0" w:space="0" w:color="auto"/>
              </w:divBdr>
              <w:divsChild>
                <w:div w:id="1003121234">
                  <w:marLeft w:val="0"/>
                  <w:marRight w:val="0"/>
                  <w:marTop w:val="0"/>
                  <w:marBottom w:val="0"/>
                  <w:divBdr>
                    <w:top w:val="none" w:sz="0" w:space="0" w:color="auto"/>
                    <w:left w:val="none" w:sz="0" w:space="0" w:color="auto"/>
                    <w:bottom w:val="none" w:sz="0" w:space="0" w:color="auto"/>
                    <w:right w:val="none" w:sz="0" w:space="0" w:color="auto"/>
                  </w:divBdr>
                  <w:divsChild>
                    <w:div w:id="22434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 w:id="2141023883">
      <w:bodyDiv w:val="1"/>
      <w:marLeft w:val="0"/>
      <w:marRight w:val="0"/>
      <w:marTop w:val="0"/>
      <w:marBottom w:val="0"/>
      <w:divBdr>
        <w:top w:val="none" w:sz="0" w:space="0" w:color="auto"/>
        <w:left w:val="none" w:sz="0" w:space="0" w:color="auto"/>
        <w:bottom w:val="none" w:sz="0" w:space="0" w:color="auto"/>
        <w:right w:val="none" w:sz="0" w:space="0" w:color="auto"/>
      </w:divBdr>
      <w:divsChild>
        <w:div w:id="1606184270">
          <w:marLeft w:val="0"/>
          <w:marRight w:val="0"/>
          <w:marTop w:val="0"/>
          <w:marBottom w:val="0"/>
          <w:divBdr>
            <w:top w:val="single" w:sz="2" w:space="0" w:color="E5E7EB"/>
            <w:left w:val="single" w:sz="2" w:space="0" w:color="E5E7EB"/>
            <w:bottom w:val="single" w:sz="2" w:space="0" w:color="E5E7EB"/>
            <w:right w:val="single" w:sz="2" w:space="0" w:color="E5E7EB"/>
          </w:divBdr>
          <w:divsChild>
            <w:div w:id="521942713">
              <w:marLeft w:val="0"/>
              <w:marRight w:val="0"/>
              <w:marTop w:val="0"/>
              <w:marBottom w:val="0"/>
              <w:divBdr>
                <w:top w:val="single" w:sz="2" w:space="0" w:color="E5E7EB"/>
                <w:left w:val="single" w:sz="2" w:space="0" w:color="E5E7EB"/>
                <w:bottom w:val="single" w:sz="2" w:space="0" w:color="E5E7EB"/>
                <w:right w:val="single" w:sz="2" w:space="0" w:color="E5E7EB"/>
              </w:divBdr>
              <w:divsChild>
                <w:div w:id="9922401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09FDF0-718F-0141-AC27-E424977A37E4}">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TotalTime>
  <Pages>18</Pages>
  <Words>3918</Words>
  <Characters>24334</Characters>
  <Application>Microsoft Office Word</Application>
  <DocSecurity>0</DocSecurity>
  <Lines>623</Lines>
  <Paragraphs>256</Paragraphs>
  <ScaleCrop>false</ScaleCrop>
  <HeadingPairs>
    <vt:vector size="2" baseType="variant">
      <vt:variant>
        <vt:lpstr>Title</vt:lpstr>
      </vt:variant>
      <vt:variant>
        <vt:i4>1</vt:i4>
      </vt:variant>
    </vt:vector>
  </HeadingPairs>
  <TitlesOfParts>
    <vt:vector size="1" baseType="lpstr">
      <vt:lpstr>University of Wales Trinity Saint David
Birmingham Learning Centre</vt:lpstr>
    </vt:vector>
  </TitlesOfParts>
  <Company/>
  <LinksUpToDate>false</LinksUpToDate>
  <CharactersWithSpaces>27996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BMSW6104 Strategic Management for SMEs</dc:subject>
  <dc:creator>Dilyana Fileva-Nikolova (Student number: 1920825)</dc:creator>
  <cp:keywords/>
  <dc:description/>
  <cp:lastModifiedBy>Dilyana Fileva-Nikolova (1920825)</cp:lastModifiedBy>
  <cp:revision>327</cp:revision>
  <dcterms:created xsi:type="dcterms:W3CDTF">2023-03-31T20:29:00Z</dcterms:created>
  <dcterms:modified xsi:type="dcterms:W3CDTF">2023-07-24T06:31:00Z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documentId_6784</vt:lpwstr>
  </property>
  <property fmtid="{D5CDD505-2E9C-101B-9397-08002B2CF9AE}" pid="3" name="grammarly_documentContext">
    <vt:lpwstr>{"goals":[],"domain":"general","emotions":[],"dialect":"british"}</vt:lpwstr>
  </property>
</Properties>
</file>