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sz w:val="22"/>
          <w:szCs w:val="22"/>
        </w:rPr>
        <w:id w:val="-1597783074"/>
        <w:docPartObj>
          <w:docPartGallery w:val="Cover Pages"/>
          <w:docPartUnique/>
        </w:docPartObj>
      </w:sdtPr>
      <w:sdtEndPr/>
      <w:sdtContent>
        <w:p w14:paraId="4D6CE9D3" w14:textId="77777777" w:rsidR="00EF0696" w:rsidRPr="001C3B5D" w:rsidRDefault="002C4D9F" w:rsidP="00B1381C">
          <w:pPr>
            <w:spacing w:line="360" w:lineRule="auto"/>
            <w:jc w:val="both"/>
          </w:pPr>
          <w:r w:rsidRPr="001C3B5D">
            <w:rPr>
              <w:noProof/>
              <w:lang w:val="en-US"/>
            </w:rPr>
            <mc:AlternateContent>
              <mc:Choice Requires="wps">
                <w:drawing>
                  <wp:anchor distT="0" distB="0" distL="114300" distR="114300" simplePos="0" relativeHeight="251661312" behindDoc="0" locked="0" layoutInCell="1" allowOverlap="1" wp14:anchorId="3F9D1704" wp14:editId="0888C35B">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401687344"/>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641764E" w14:textId="47D55B13" w:rsidR="002C4D9F" w:rsidRDefault="007636CC">
                                    <w:pPr>
                                      <w:pStyle w:val="NoSpacing"/>
                                      <w:spacing w:after="480"/>
                                      <w:rPr>
                                        <w:i/>
                                        <w:color w:val="262626" w:themeColor="text1" w:themeTint="D9"/>
                                        <w:sz w:val="32"/>
                                        <w:szCs w:val="32"/>
                                      </w:rPr>
                                    </w:pPr>
                                    <w:r>
                                      <w:rPr>
                                        <w:i/>
                                        <w:color w:val="262626" w:themeColor="text1" w:themeTint="D9"/>
                                        <w:sz w:val="32"/>
                                        <w:szCs w:val="32"/>
                                      </w:rPr>
                                      <w:t>1400820</w:t>
                                    </w:r>
                                    <w:r w:rsidR="003A3E97">
                                      <w:rPr>
                                        <w:i/>
                                        <w:color w:val="262626" w:themeColor="text1" w:themeTint="D9"/>
                                        <w:sz w:val="32"/>
                                        <w:szCs w:val="32"/>
                                      </w:rPr>
                                      <w:t xml:space="preserve">                   word count:</w:t>
                                    </w:r>
                                    <w:r w:rsidR="00095597">
                                      <w:rPr>
                                        <w:i/>
                                        <w:color w:val="262626" w:themeColor="text1" w:themeTint="D9"/>
                                        <w:sz w:val="32"/>
                                        <w:szCs w:val="32"/>
                                      </w:rPr>
                                      <w:t xml:space="preserve"> </w:t>
                                    </w:r>
                                    <w:r w:rsidR="00893D86">
                                      <w:rPr>
                                        <w:i/>
                                        <w:color w:val="262626" w:themeColor="text1" w:themeTint="D9"/>
                                        <w:sz w:val="32"/>
                                        <w:szCs w:val="32"/>
                                      </w:rPr>
                                      <w:t>5,335</w:t>
                                    </w:r>
                                  </w:p>
                                </w:sdtContent>
                              </w:sdt>
                              <w:p w14:paraId="1864396C" w14:textId="77777777" w:rsidR="002C4D9F" w:rsidRDefault="002C4D9F">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3F9D1704" id="_x0000_t202" coordsize="21600,21600" o:spt="202" path="m0,0l0,21600,21600,21600,21600,0xe">
                    <v:stroke joinstyle="miter"/>
                    <v:path gradientshapeok="t" o:connecttype="rect"/>
                  </v:shapetype>
                  <v:shape id="Text Box 36" o:spid="_x0000_s1026" type="#_x0000_t202" alt="Title: Title and subtitle" style="position:absolute;left:0;text-align:left;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" filled="f" stroked="f" strokeweight=".5pt">
                    <v:textbox inset="93.6pt,7.2pt,0,1in">
                      <w:txbxContent>
                        <w:sdt>
                          <w:sdtPr>
                            <w:rPr>
                              <w:i/>
                              <w:color w:val="262626" w:themeColor="text1" w:themeTint="D9"/>
                              <w:sz w:val="32"/>
                              <w:szCs w:val="32"/>
                            </w:rPr>
                            <w:alias w:val="Author"/>
                            <w:tag w:val=""/>
                            <w:id w:val="-401687344"/>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641764E" w14:textId="47D55B13" w:rsidR="002C4D9F" w:rsidRDefault="007636CC">
                              <w:pPr>
                                <w:pStyle w:val="NoSpacing"/>
                                <w:spacing w:after="480"/>
                                <w:rPr>
                                  <w:i/>
                                  <w:color w:val="262626" w:themeColor="text1" w:themeTint="D9"/>
                                  <w:sz w:val="32"/>
                                  <w:szCs w:val="32"/>
                                </w:rPr>
                              </w:pPr>
                              <w:r>
                                <w:rPr>
                                  <w:i/>
                                  <w:color w:val="262626" w:themeColor="text1" w:themeTint="D9"/>
                                  <w:sz w:val="32"/>
                                  <w:szCs w:val="32"/>
                                </w:rPr>
                                <w:t>1400820</w:t>
                              </w:r>
                              <w:r w:rsidR="003A3E97">
                                <w:rPr>
                                  <w:i/>
                                  <w:color w:val="262626" w:themeColor="text1" w:themeTint="D9"/>
                                  <w:sz w:val="32"/>
                                  <w:szCs w:val="32"/>
                                </w:rPr>
                                <w:t xml:space="preserve">                   word count:</w:t>
                              </w:r>
                              <w:r w:rsidR="00095597">
                                <w:rPr>
                                  <w:i/>
                                  <w:color w:val="262626" w:themeColor="text1" w:themeTint="D9"/>
                                  <w:sz w:val="32"/>
                                  <w:szCs w:val="32"/>
                                </w:rPr>
                                <w:t xml:space="preserve"> </w:t>
                              </w:r>
                              <w:r w:rsidR="00893D86">
                                <w:rPr>
                                  <w:i/>
                                  <w:color w:val="262626" w:themeColor="text1" w:themeTint="D9"/>
                                  <w:sz w:val="32"/>
                                  <w:szCs w:val="32"/>
                                </w:rPr>
                                <w:t>5,335</w:t>
                              </w:r>
                            </w:p>
                          </w:sdtContent>
                        </w:sdt>
                        <w:p w14:paraId="1864396C" w14:textId="77777777" w:rsidR="002C4D9F" w:rsidRDefault="002C4D9F">
                          <w:pPr>
                            <w:pStyle w:val="NoSpacing"/>
                            <w:rPr>
                              <w:i/>
                              <w:color w:val="262626" w:themeColor="text1" w:themeTint="D9"/>
                              <w:sz w:val="26"/>
                              <w:szCs w:val="26"/>
                            </w:rPr>
                          </w:pPr>
                        </w:p>
                      </w:txbxContent>
                    </v:textbox>
                    <w10:wrap anchorx="page" anchory="page"/>
                  </v:shape>
                </w:pict>
              </mc:Fallback>
            </mc:AlternateContent>
          </w:r>
          <w:r w:rsidRPr="001C3B5D">
            <w:rPr>
              <w:noProof/>
              <w:lang w:val="en-US"/>
            </w:rPr>
            <mc:AlternateContent>
              <mc:Choice Requires="wps">
                <w:drawing>
                  <wp:anchor distT="0" distB="0" distL="114300" distR="114300" simplePos="0" relativeHeight="251660288" behindDoc="1" locked="0" layoutInCell="1" allowOverlap="1" wp14:anchorId="01BB37CE" wp14:editId="065880BA">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380A9809"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r w:rsidRPr="001C3B5D">
            <w:rPr>
              <w:noProof/>
              <w:lang w:val="en-US"/>
            </w:rPr>
            <mc:AlternateContent>
              <mc:Choice Requires="wps">
                <w:drawing>
                  <wp:anchor distT="0" distB="0" distL="114300" distR="114300" simplePos="0" relativeHeight="251659264" behindDoc="0" locked="0" layoutInCell="1" allowOverlap="1" wp14:anchorId="0C4F1D78" wp14:editId="522A2A0C">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6725285" cy="2808605"/>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6725285" cy="2808605"/>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440911390"/>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B126443" w14:textId="77777777" w:rsidR="002C4D9F" w:rsidRDefault="00A21DDF">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The Enquiring Teacher</w:t>
                                    </w:r>
                                  </w:p>
                                </w:sdtContent>
                              </w:sdt>
                              <w:sdt>
                                <w:sdtPr>
                                  <w:rPr>
                                    <w:color w:val="262626" w:themeColor="text1" w:themeTint="D9"/>
                                    <w:sz w:val="36"/>
                                    <w:szCs w:val="36"/>
                                  </w:rPr>
                                  <w:alias w:val="Subtitle"/>
                                  <w:tag w:val=""/>
                                  <w:id w:val="-715744627"/>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B9D1C28" w14:textId="77777777" w:rsidR="002C4D9F" w:rsidRDefault="00033CF8">
                                    <w:pPr>
                                      <w:pStyle w:val="NoSpacing"/>
                                      <w:rPr>
                                        <w:i/>
                                        <w:color w:val="262626" w:themeColor="text1" w:themeTint="D9"/>
                                        <w:sz w:val="36"/>
                                        <w:szCs w:val="36"/>
                                      </w:rPr>
                                    </w:pPr>
                                    <w:r>
                                      <w:rPr>
                                        <w:color w:val="262626" w:themeColor="text1" w:themeTint="D9"/>
                                        <w:sz w:val="36"/>
                                        <w:szCs w:val="36"/>
                                      </w:rPr>
                                      <w:t>ECPP6001-C</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0C4F1D78" id="Text Box 38" o:spid="_x0000_s1027" type="#_x0000_t202" alt="Title: Title and subtitle" style="position:absolute;left:0;text-align:left;margin-left:0;margin-top:0;width:529.55pt;height:221.1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&#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440911390"/>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B126443" w14:textId="77777777" w:rsidR="002C4D9F" w:rsidRDefault="00A21DDF">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The Enquiring Teacher</w:t>
                              </w:r>
                            </w:p>
                          </w:sdtContent>
                        </w:sdt>
                        <w:sdt>
                          <w:sdtPr>
                            <w:rPr>
                              <w:color w:val="262626" w:themeColor="text1" w:themeTint="D9"/>
                              <w:sz w:val="36"/>
                              <w:szCs w:val="36"/>
                            </w:rPr>
                            <w:alias w:val="Subtitle"/>
                            <w:tag w:val=""/>
                            <w:id w:val="-715744627"/>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B9D1C28" w14:textId="77777777" w:rsidR="002C4D9F" w:rsidRDefault="00033CF8">
                              <w:pPr>
                                <w:pStyle w:val="NoSpacing"/>
                                <w:rPr>
                                  <w:i/>
                                  <w:color w:val="262626" w:themeColor="text1" w:themeTint="D9"/>
                                  <w:sz w:val="36"/>
                                  <w:szCs w:val="36"/>
                                </w:rPr>
                              </w:pPr>
                              <w:r>
                                <w:rPr>
                                  <w:color w:val="262626" w:themeColor="text1" w:themeTint="D9"/>
                                  <w:sz w:val="36"/>
                                  <w:szCs w:val="36"/>
                                </w:rPr>
                                <w:t>ECPP6001-C</w:t>
                              </w:r>
                            </w:p>
                          </w:sdtContent>
                        </w:sdt>
                      </w:txbxContent>
                    </v:textbox>
                    <w10:wrap anchorx="page" anchory="page"/>
                  </v:shape>
                </w:pict>
              </mc:Fallback>
            </mc:AlternateContent>
          </w:r>
          <w:r w:rsidR="00EF0696" w:rsidRPr="001C3B5D">
            <w:br w:type="page"/>
          </w:r>
        </w:p>
        <w:p w14:paraId="1DF298B2" w14:textId="17F13809" w:rsidR="00EF0696" w:rsidRPr="001C3B5D" w:rsidRDefault="00DF5F97" w:rsidP="00B1381C">
          <w:pPr>
            <w:spacing w:line="360" w:lineRule="auto"/>
            <w:jc w:val="both"/>
            <w:outlineLvl w:val="0"/>
            <w:rPr>
              <w:u w:val="single"/>
            </w:rPr>
          </w:pPr>
          <w:r w:rsidRPr="001C3B5D">
            <w:rPr>
              <w:u w:val="single"/>
            </w:rPr>
            <w:lastRenderedPageBreak/>
            <w:t>The focus of the research</w:t>
          </w:r>
        </w:p>
        <w:p w14:paraId="764D09FE" w14:textId="041B9796" w:rsidR="00060885" w:rsidRPr="001C3B5D" w:rsidRDefault="00E80D70" w:rsidP="00B1381C">
          <w:pPr>
            <w:spacing w:line="360" w:lineRule="auto"/>
            <w:jc w:val="both"/>
            <w:rPr>
              <w:color w:val="000000" w:themeColor="text1"/>
            </w:rPr>
          </w:pPr>
          <w:r w:rsidRPr="001C3B5D">
            <w:rPr>
              <w:color w:val="000000" w:themeColor="text1"/>
            </w:rPr>
            <w:t xml:space="preserve">Within this assignment, </w:t>
          </w:r>
          <w:r w:rsidR="001D6317" w:rsidRPr="001C3B5D">
            <w:rPr>
              <w:color w:val="000000" w:themeColor="text1"/>
            </w:rPr>
            <w:t xml:space="preserve">I will aim to address </w:t>
          </w:r>
          <w:r w:rsidR="009E2EBC" w:rsidRPr="001C3B5D">
            <w:rPr>
              <w:color w:val="000000" w:themeColor="text1"/>
            </w:rPr>
            <w:t xml:space="preserve">an issue </w:t>
          </w:r>
          <w:r w:rsidR="005101E4" w:rsidRPr="001C3B5D">
            <w:rPr>
              <w:color w:val="000000" w:themeColor="text1"/>
            </w:rPr>
            <w:t>of</w:t>
          </w:r>
          <w:r w:rsidR="009E2EBC" w:rsidRPr="001C3B5D">
            <w:rPr>
              <w:color w:val="000000" w:themeColor="text1"/>
            </w:rPr>
            <w:t xml:space="preserve"> whether using</w:t>
          </w:r>
          <w:r w:rsidR="000D173D" w:rsidRPr="001C3B5D">
            <w:rPr>
              <w:rFonts w:cs="Arial"/>
            </w:rPr>
            <w:t xml:space="preserve"> continuous plenaries </w:t>
          </w:r>
          <w:r w:rsidR="005101E4" w:rsidRPr="001C3B5D">
            <w:rPr>
              <w:rFonts w:cs="Arial"/>
            </w:rPr>
            <w:t xml:space="preserve">has an </w:t>
          </w:r>
          <w:r w:rsidR="000D173D" w:rsidRPr="001C3B5D">
            <w:rPr>
              <w:rFonts w:cs="Arial"/>
            </w:rPr>
            <w:t>effect children’s learning</w:t>
          </w:r>
          <w:r w:rsidR="005101E4" w:rsidRPr="001C3B5D">
            <w:rPr>
              <w:rFonts w:cs="Arial"/>
            </w:rPr>
            <w:t>.</w:t>
          </w:r>
          <w:r w:rsidR="00216A5B" w:rsidRPr="001C3B5D">
            <w:rPr>
              <w:color w:val="000000" w:themeColor="text1"/>
            </w:rPr>
            <w:t xml:space="preserve"> </w:t>
          </w:r>
          <w:r w:rsidR="002124EC" w:rsidRPr="001C3B5D">
            <w:rPr>
              <w:color w:val="000000" w:themeColor="text1"/>
            </w:rPr>
            <w:t>This teaching method interested</w:t>
          </w:r>
          <w:r w:rsidR="005101E4" w:rsidRPr="001C3B5D">
            <w:rPr>
              <w:color w:val="000000" w:themeColor="text1"/>
            </w:rPr>
            <w:t xml:space="preserve"> me w</w:t>
          </w:r>
          <w:r w:rsidR="00216A5B" w:rsidRPr="001C3B5D">
            <w:rPr>
              <w:color w:val="000000" w:themeColor="text1"/>
            </w:rPr>
            <w:t xml:space="preserve">hen observing the </w:t>
          </w:r>
          <w:r w:rsidR="00060885" w:rsidRPr="001C3B5D">
            <w:rPr>
              <w:color w:val="000000" w:themeColor="text1"/>
            </w:rPr>
            <w:t>teacher</w:t>
          </w:r>
          <w:r w:rsidR="005101E4" w:rsidRPr="001C3B5D">
            <w:rPr>
              <w:color w:val="000000" w:themeColor="text1"/>
            </w:rPr>
            <w:t xml:space="preserve"> </w:t>
          </w:r>
          <w:r w:rsidR="00060885" w:rsidRPr="001C3B5D">
            <w:rPr>
              <w:color w:val="000000" w:themeColor="text1"/>
            </w:rPr>
            <w:t xml:space="preserve">and </w:t>
          </w:r>
          <w:r w:rsidR="00B1381C" w:rsidRPr="001C3B5D">
            <w:rPr>
              <w:color w:val="000000" w:themeColor="text1"/>
            </w:rPr>
            <w:t xml:space="preserve">when </w:t>
          </w:r>
          <w:r w:rsidR="00060885" w:rsidRPr="001C3B5D">
            <w:rPr>
              <w:color w:val="000000" w:themeColor="text1"/>
            </w:rPr>
            <w:t>carry</w:t>
          </w:r>
          <w:r w:rsidR="00B1381C" w:rsidRPr="001C3B5D">
            <w:rPr>
              <w:color w:val="000000" w:themeColor="text1"/>
            </w:rPr>
            <w:t>ing</w:t>
          </w:r>
          <w:r w:rsidR="00060885" w:rsidRPr="001C3B5D">
            <w:rPr>
              <w:color w:val="000000" w:themeColor="text1"/>
            </w:rPr>
            <w:t xml:space="preserve"> out my own teaching</w:t>
          </w:r>
          <w:r w:rsidR="005101E4" w:rsidRPr="001C3B5D">
            <w:rPr>
              <w:color w:val="000000" w:themeColor="text1"/>
            </w:rPr>
            <w:t xml:space="preserve"> in my first teaching practice.</w:t>
          </w:r>
          <w:r w:rsidR="00B91862" w:rsidRPr="001C3B5D">
            <w:rPr>
              <w:color w:val="000000" w:themeColor="text1"/>
            </w:rPr>
            <w:t xml:space="preserve"> I noted th</w:t>
          </w:r>
          <w:r w:rsidR="00060885" w:rsidRPr="001C3B5D">
            <w:rPr>
              <w:color w:val="000000" w:themeColor="text1"/>
            </w:rPr>
            <w:t xml:space="preserve">e importance of using </w:t>
          </w:r>
          <w:r w:rsidR="003B7142" w:rsidRPr="001C3B5D">
            <w:rPr>
              <w:color w:val="000000" w:themeColor="text1"/>
            </w:rPr>
            <w:t xml:space="preserve">a plenary </w:t>
          </w:r>
          <w:r w:rsidR="00060885" w:rsidRPr="001C3B5D">
            <w:rPr>
              <w:color w:val="000000" w:themeColor="text1"/>
            </w:rPr>
            <w:t>at the start of the lesson to assess</w:t>
          </w:r>
          <w:r w:rsidR="009450A9" w:rsidRPr="001C3B5D">
            <w:rPr>
              <w:color w:val="000000" w:themeColor="text1"/>
            </w:rPr>
            <w:t xml:space="preserve"> the children’s current knowledge</w:t>
          </w:r>
          <w:r w:rsidR="00060885" w:rsidRPr="001C3B5D">
            <w:rPr>
              <w:color w:val="000000" w:themeColor="text1"/>
            </w:rPr>
            <w:t>. Moreover, I found that it gave both the teacher and myself,</w:t>
          </w:r>
          <w:r w:rsidR="00584AE9" w:rsidRPr="001C3B5D">
            <w:rPr>
              <w:color w:val="000000" w:themeColor="text1"/>
            </w:rPr>
            <w:t xml:space="preserve"> </w:t>
          </w:r>
          <w:r w:rsidR="00060885" w:rsidRPr="001C3B5D">
            <w:rPr>
              <w:color w:val="000000" w:themeColor="text1"/>
            </w:rPr>
            <w:t>an indication of who has</w:t>
          </w:r>
          <w:r w:rsidR="0095316A" w:rsidRPr="001C3B5D">
            <w:rPr>
              <w:color w:val="000000" w:themeColor="text1"/>
            </w:rPr>
            <w:t xml:space="preserve"> a good knowledge base </w:t>
          </w:r>
          <w:r w:rsidR="004046A3" w:rsidRPr="001C3B5D">
            <w:rPr>
              <w:color w:val="000000" w:themeColor="text1"/>
            </w:rPr>
            <w:t xml:space="preserve">and </w:t>
          </w:r>
          <w:r w:rsidR="00060885" w:rsidRPr="001C3B5D">
            <w:rPr>
              <w:color w:val="000000" w:themeColor="text1"/>
            </w:rPr>
            <w:t xml:space="preserve">those </w:t>
          </w:r>
          <w:r w:rsidR="004046A3" w:rsidRPr="001C3B5D">
            <w:rPr>
              <w:color w:val="000000" w:themeColor="text1"/>
            </w:rPr>
            <w:t xml:space="preserve">who may find the lesson difficult and </w:t>
          </w:r>
          <w:r w:rsidR="00060885" w:rsidRPr="001C3B5D">
            <w:rPr>
              <w:color w:val="000000" w:themeColor="text1"/>
            </w:rPr>
            <w:t xml:space="preserve">may </w:t>
          </w:r>
          <w:r w:rsidR="004046A3" w:rsidRPr="001C3B5D">
            <w:rPr>
              <w:color w:val="000000" w:themeColor="text1"/>
            </w:rPr>
            <w:t>need more support.</w:t>
          </w:r>
          <w:r w:rsidR="00752941" w:rsidRPr="001C3B5D">
            <w:rPr>
              <w:color w:val="000000" w:themeColor="text1"/>
            </w:rPr>
            <w:t xml:space="preserve"> </w:t>
          </w:r>
        </w:p>
        <w:p w14:paraId="3101465A" w14:textId="77777777" w:rsidR="007F7301" w:rsidRPr="001C3B5D" w:rsidRDefault="007F7301" w:rsidP="00B1381C">
          <w:pPr>
            <w:spacing w:line="360" w:lineRule="auto"/>
            <w:jc w:val="both"/>
            <w:rPr>
              <w:color w:val="000000" w:themeColor="text1"/>
            </w:rPr>
          </w:pPr>
        </w:p>
        <w:p w14:paraId="4D8AAC3B" w14:textId="5BAE9A92" w:rsidR="00EF0696" w:rsidRPr="001C3B5D" w:rsidRDefault="00752941" w:rsidP="00B1381C">
          <w:pPr>
            <w:spacing w:line="360" w:lineRule="auto"/>
            <w:jc w:val="both"/>
            <w:rPr>
              <w:rFonts w:cs="Arial"/>
            </w:rPr>
          </w:pPr>
          <w:r w:rsidRPr="001C3B5D">
            <w:rPr>
              <w:color w:val="000000" w:themeColor="text1"/>
            </w:rPr>
            <w:t>However, I found that using different plenaries throughout my lessons helped me to address any misc</w:t>
          </w:r>
          <w:r w:rsidR="000D1833" w:rsidRPr="001C3B5D">
            <w:rPr>
              <w:color w:val="000000" w:themeColor="text1"/>
            </w:rPr>
            <w:t>onceptions or issues that arose</w:t>
          </w:r>
          <w:r w:rsidRPr="001C3B5D">
            <w:rPr>
              <w:color w:val="000000" w:themeColor="text1"/>
            </w:rPr>
            <w:t xml:space="preserve"> from th</w:t>
          </w:r>
          <w:r w:rsidR="00837AA5" w:rsidRPr="001C3B5D">
            <w:rPr>
              <w:color w:val="000000" w:themeColor="text1"/>
            </w:rPr>
            <w:t>e first plenary.</w:t>
          </w:r>
          <w:r w:rsidR="004046A3" w:rsidRPr="001C3B5D">
            <w:rPr>
              <w:color w:val="000000" w:themeColor="text1"/>
            </w:rPr>
            <w:t xml:space="preserve"> Plenaries which I used</w:t>
          </w:r>
          <w:r w:rsidR="009B38F3" w:rsidRPr="001C3B5D">
            <w:rPr>
              <w:color w:val="000000" w:themeColor="text1"/>
            </w:rPr>
            <w:t xml:space="preserve"> during my lessons included questioning, the use of resources such as whiteboards, talk partners and group discussions. </w:t>
          </w:r>
          <w:r w:rsidR="000E45B7" w:rsidRPr="001C3B5D">
            <w:rPr>
              <w:color w:val="000000" w:themeColor="text1"/>
            </w:rPr>
            <w:t>Withi</w:t>
          </w:r>
          <w:r w:rsidR="00FD2F2E" w:rsidRPr="001C3B5D">
            <w:rPr>
              <w:color w:val="000000" w:themeColor="text1"/>
            </w:rPr>
            <w:t xml:space="preserve">n my class, the children </w:t>
          </w:r>
          <w:r w:rsidR="000E45B7" w:rsidRPr="001C3B5D">
            <w:rPr>
              <w:color w:val="000000" w:themeColor="text1"/>
            </w:rPr>
            <w:t xml:space="preserve">did respond to </w:t>
          </w:r>
          <w:r w:rsidR="00B8175D" w:rsidRPr="001C3B5D">
            <w:rPr>
              <w:color w:val="000000" w:themeColor="text1"/>
            </w:rPr>
            <w:t xml:space="preserve">using these plenaries to enhance their learning. </w:t>
          </w:r>
          <w:r w:rsidR="00DD779D" w:rsidRPr="001C3B5D">
            <w:rPr>
              <w:color w:val="000000" w:themeColor="text1"/>
            </w:rPr>
            <w:t xml:space="preserve">For this reason, I want to address whether using continuous plenaries throughout a lesson has an effect on the children’s understanding and learning </w:t>
          </w:r>
          <w:r w:rsidR="00CD3114" w:rsidRPr="001C3B5D">
            <w:rPr>
              <w:color w:val="000000" w:themeColor="text1"/>
            </w:rPr>
            <w:t>capabilities</w:t>
          </w:r>
          <w:r w:rsidR="00DD779D" w:rsidRPr="001C3B5D">
            <w:rPr>
              <w:color w:val="000000" w:themeColor="text1"/>
            </w:rPr>
            <w:t xml:space="preserve">. </w:t>
          </w:r>
        </w:p>
        <w:p w14:paraId="123D369D" w14:textId="77777777" w:rsidR="00E80D70" w:rsidRPr="001C3B5D" w:rsidRDefault="00E80D70" w:rsidP="00B1381C">
          <w:pPr>
            <w:spacing w:line="360" w:lineRule="auto"/>
            <w:jc w:val="both"/>
            <w:rPr>
              <w:color w:val="000000" w:themeColor="text1"/>
            </w:rPr>
          </w:pPr>
        </w:p>
        <w:p w14:paraId="3589E7F9" w14:textId="4E545817" w:rsidR="00EF0696" w:rsidRPr="001C3B5D" w:rsidRDefault="00B35112" w:rsidP="00B1381C">
          <w:pPr>
            <w:spacing w:line="360" w:lineRule="auto"/>
            <w:jc w:val="both"/>
            <w:outlineLvl w:val="0"/>
            <w:rPr>
              <w:color w:val="000000" w:themeColor="text1"/>
            </w:rPr>
          </w:pPr>
          <w:r w:rsidRPr="001C3B5D">
            <w:rPr>
              <w:color w:val="000000" w:themeColor="text1"/>
              <w:u w:val="single"/>
            </w:rPr>
            <w:t>Research Context</w:t>
          </w:r>
        </w:p>
        <w:p w14:paraId="2269B779" w14:textId="77777777" w:rsidR="00EF0696" w:rsidRPr="001C3B5D" w:rsidRDefault="00EF0696" w:rsidP="00B1381C">
          <w:pPr>
            <w:spacing w:line="360" w:lineRule="auto"/>
            <w:jc w:val="both"/>
            <w:rPr>
              <w:color w:val="FF0000"/>
            </w:rPr>
          </w:pPr>
        </w:p>
        <w:p w14:paraId="02EC329E" w14:textId="09B57E7A" w:rsidR="005B0E5D" w:rsidRPr="001C3B5D" w:rsidRDefault="002E123F" w:rsidP="00B1381C">
          <w:pPr>
            <w:spacing w:line="360" w:lineRule="auto"/>
            <w:jc w:val="both"/>
          </w:pPr>
          <w:r w:rsidRPr="001C3B5D">
            <w:rPr>
              <w:color w:val="000000" w:themeColor="text1"/>
            </w:rPr>
            <w:t xml:space="preserve">The school I will be carrying out my research in </w:t>
          </w:r>
          <w:r w:rsidR="005B0E5D" w:rsidRPr="001C3B5D">
            <w:t>is a small village school</w:t>
          </w:r>
          <w:r w:rsidR="00CD3114" w:rsidRPr="001C3B5D">
            <w:t xml:space="preserve"> located</w:t>
          </w:r>
          <w:r w:rsidR="005B0E5D" w:rsidRPr="001C3B5D">
            <w:t xml:space="preserve"> </w:t>
          </w:r>
          <w:r w:rsidR="00CD3114" w:rsidRPr="001C3B5D">
            <w:t xml:space="preserve">in the Bridgend valleys </w:t>
          </w:r>
          <w:r w:rsidR="005B0E5D" w:rsidRPr="001C3B5D">
            <w:t xml:space="preserve">which currently has 182 children registered ranging from ages three to eleven. </w:t>
          </w:r>
          <w:r w:rsidR="00B1381C" w:rsidRPr="001C3B5D">
            <w:t>The school situated in an established</w:t>
          </w:r>
          <w:r w:rsidR="00E17FD8" w:rsidRPr="001C3B5D">
            <w:t xml:space="preserve"> as </w:t>
          </w:r>
          <w:r w:rsidR="005B0E5D" w:rsidRPr="001C3B5D">
            <w:t>socio-economically deprived</w:t>
          </w:r>
          <w:r w:rsidR="00B1381C" w:rsidRPr="001C3B5D">
            <w:t xml:space="preserve"> area</w:t>
          </w:r>
          <w:r w:rsidR="005B0E5D" w:rsidRPr="001C3B5D">
            <w:t xml:space="preserve"> (WAG, 2014). 33% of children </w:t>
          </w:r>
          <w:r w:rsidR="00E17FD8" w:rsidRPr="001C3B5D">
            <w:t xml:space="preserve">within the school </w:t>
          </w:r>
          <w:r w:rsidR="005B0E5D" w:rsidRPr="001C3B5D">
            <w:t xml:space="preserve">are eligible for Free School Meals and 43% </w:t>
          </w:r>
          <w:r w:rsidR="00FA54C5" w:rsidRPr="001C3B5D">
            <w:t xml:space="preserve">are considered to </w:t>
          </w:r>
          <w:r w:rsidR="0007111F" w:rsidRPr="001C3B5D">
            <w:t>have Additional Learning N</w:t>
          </w:r>
          <w:r w:rsidR="005B0E5D" w:rsidRPr="001C3B5D">
            <w:t xml:space="preserve">eeds (Estyn 2014). The class I will be conducting my research in is a mixed Year five and six class </w:t>
          </w:r>
          <w:r w:rsidR="0041187C" w:rsidRPr="001C3B5D">
            <w:t xml:space="preserve">with </w:t>
          </w:r>
          <w:r w:rsidR="0041187C" w:rsidRPr="001C3B5D">
            <w:rPr>
              <w:highlight w:val="yellow"/>
            </w:rPr>
            <w:t>year</w:t>
          </w:r>
          <w:r w:rsidR="00F470B8" w:rsidRPr="001C3B5D">
            <w:rPr>
              <w:highlight w:val="yellow"/>
            </w:rPr>
            <w:t xml:space="preserve"> five children </w:t>
          </w:r>
          <w:r w:rsidR="005B0E5D" w:rsidRPr="001C3B5D">
            <w:rPr>
              <w:highlight w:val="yellow"/>
            </w:rPr>
            <w:t xml:space="preserve">and </w:t>
          </w:r>
          <w:r w:rsidR="00F470B8" w:rsidRPr="001C3B5D">
            <w:rPr>
              <w:highlight w:val="yellow"/>
            </w:rPr>
            <w:t>year six children</w:t>
          </w:r>
          <w:r w:rsidR="005B0E5D" w:rsidRPr="001C3B5D">
            <w:t xml:space="preserve">. The classroom consisted of </w:t>
          </w:r>
          <w:r w:rsidR="00F470B8" w:rsidRPr="001C3B5D">
            <w:t>one</w:t>
          </w:r>
          <w:r w:rsidR="005B0E5D" w:rsidRPr="001C3B5D">
            <w:t xml:space="preserve"> teaching</w:t>
          </w:r>
          <w:r w:rsidR="00F470B8" w:rsidRPr="001C3B5D">
            <w:t xml:space="preserve"> assistant</w:t>
          </w:r>
          <w:r w:rsidR="005B0E5D" w:rsidRPr="001C3B5D">
            <w:t xml:space="preserve"> who worked </w:t>
          </w:r>
          <w:r w:rsidR="0007111F" w:rsidRPr="001C3B5D">
            <w:t>closely with</w:t>
          </w:r>
          <w:r w:rsidR="005B0E5D" w:rsidRPr="001C3B5D">
            <w:t xml:space="preserve"> the teacher. </w:t>
          </w:r>
        </w:p>
        <w:p w14:paraId="27743BB0" w14:textId="5D829D53" w:rsidR="00EF0696" w:rsidRPr="001C3B5D" w:rsidRDefault="00EF0696" w:rsidP="00B1381C">
          <w:pPr>
            <w:spacing w:line="360" w:lineRule="auto"/>
            <w:jc w:val="both"/>
          </w:pPr>
        </w:p>
        <w:p w14:paraId="3A235C87" w14:textId="105F9A74" w:rsidR="00737153" w:rsidRPr="001C3B5D" w:rsidRDefault="002124EC" w:rsidP="00B1381C">
          <w:pPr>
            <w:spacing w:line="360" w:lineRule="auto"/>
            <w:jc w:val="both"/>
            <w:rPr>
              <w:rFonts w:cs="Arial"/>
            </w:rPr>
          </w:pPr>
          <w:r w:rsidRPr="001C3B5D">
            <w:t xml:space="preserve">The research I will be conducting </w:t>
          </w:r>
          <w:r w:rsidRPr="001C3B5D">
            <w:rPr>
              <w:rFonts w:cs="Arial"/>
            </w:rPr>
            <w:t xml:space="preserve">will </w:t>
          </w:r>
          <w:r w:rsidR="00737153" w:rsidRPr="001C3B5D">
            <w:rPr>
              <w:rFonts w:cs="Arial"/>
            </w:rPr>
            <w:t xml:space="preserve">be a </w:t>
          </w:r>
          <w:r w:rsidRPr="001C3B5D">
            <w:rPr>
              <w:rFonts w:cs="Arial"/>
            </w:rPr>
            <w:t xml:space="preserve">lesson study </w:t>
          </w:r>
          <w:r w:rsidR="00737153" w:rsidRPr="001C3B5D">
            <w:rPr>
              <w:rFonts w:cs="Arial"/>
            </w:rPr>
            <w:t xml:space="preserve">on a maths lesson where the children will be assessed on their learning and knowledge before and after a plenary has occurred. This will show if using a plenary has had an effect on the children’s learning and gaining an understanding of the task and lesson content. </w:t>
          </w:r>
        </w:p>
        <w:p w14:paraId="49A96929" w14:textId="706C908B" w:rsidR="002124EC" w:rsidRPr="001C3B5D" w:rsidRDefault="002124EC" w:rsidP="00B1381C">
          <w:pPr>
            <w:spacing w:line="360" w:lineRule="auto"/>
            <w:jc w:val="both"/>
            <w:rPr>
              <w:rFonts w:cs="Arial"/>
            </w:rPr>
          </w:pPr>
          <w:r w:rsidRPr="001C3B5D">
            <w:rPr>
              <w:rFonts w:cs="Arial"/>
            </w:rPr>
            <w:t xml:space="preserve">During the Lesson Study process, myself and two other researchers will work together to plan, teach and analyse a lesson with the aim to further develop our practice and to answer our key research </w:t>
          </w:r>
          <w:r w:rsidR="00F705FE" w:rsidRPr="001C3B5D">
            <w:rPr>
              <w:rFonts w:cs="Arial"/>
            </w:rPr>
            <w:t xml:space="preserve">question </w:t>
          </w:r>
          <w:r w:rsidRPr="001C3B5D">
            <w:rPr>
              <w:rFonts w:cs="Arial"/>
            </w:rPr>
            <w:t>on “how can continuous plenaries effect children’s learning?”</w:t>
          </w:r>
        </w:p>
        <w:p w14:paraId="3681CF74" w14:textId="77777777" w:rsidR="00752079" w:rsidRPr="001C3B5D" w:rsidRDefault="002124EC" w:rsidP="00B1381C">
          <w:pPr>
            <w:spacing w:line="360" w:lineRule="auto"/>
            <w:jc w:val="both"/>
            <w:rPr>
              <w:rFonts w:cs="Arial"/>
            </w:rPr>
          </w:pPr>
          <w:r w:rsidRPr="001C3B5D">
            <w:rPr>
              <w:rFonts w:cs="Arial"/>
            </w:rPr>
            <w:t>The research activity should help to establish whether plenaries help to address misconceptions in children’s understanding, if the children have gained an understanding and whether having a plenary during the lesson helps to further a child’s learning or hinder it.</w:t>
          </w:r>
        </w:p>
        <w:p w14:paraId="00B1F2C5" w14:textId="77777777" w:rsidR="00752079" w:rsidRPr="001C3B5D" w:rsidRDefault="00752079" w:rsidP="00B1381C">
          <w:pPr>
            <w:spacing w:line="360" w:lineRule="auto"/>
            <w:jc w:val="both"/>
            <w:rPr>
              <w:rFonts w:cs="Arial"/>
            </w:rPr>
          </w:pPr>
        </w:p>
        <w:p w14:paraId="6A896CE9" w14:textId="1732DBA8" w:rsidR="00530EC4" w:rsidRPr="001C3B5D" w:rsidRDefault="00530EC4" w:rsidP="00B1381C">
          <w:pPr>
            <w:spacing w:line="360" w:lineRule="auto"/>
            <w:jc w:val="both"/>
            <w:rPr>
              <w:rFonts w:cs="Arial"/>
            </w:rPr>
          </w:pPr>
          <w:r w:rsidRPr="001C3B5D">
            <w:rPr>
              <w:rFonts w:cs="Arial"/>
            </w:rPr>
            <w:t>Each individual researcher will deliver a lesson with the other researchers observing. This will alternate between each researcher. The lessons where I am not teaching, I will undertake a non-participant observation focusing on three mixed ability children within the class. This will allow myself to concentrate on the children’s behaviour and responses to establish specific evidence</w:t>
          </w:r>
          <w:r w:rsidR="000A135C" w:rsidRPr="001C3B5D">
            <w:rPr>
              <w:rFonts w:cs="Arial"/>
            </w:rPr>
            <w:t xml:space="preserve"> which links to our research aim.</w:t>
          </w:r>
          <w:r w:rsidR="00B54862" w:rsidRPr="001C3B5D">
            <w:rPr>
              <w:rFonts w:cs="Arial"/>
            </w:rPr>
            <w:t xml:space="preserve"> </w:t>
          </w:r>
          <w:r w:rsidRPr="001C3B5D">
            <w:rPr>
              <w:rFonts w:cs="Arial"/>
            </w:rPr>
            <w:t xml:space="preserve">I will </w:t>
          </w:r>
          <w:r w:rsidR="00752079" w:rsidRPr="001C3B5D">
            <w:rPr>
              <w:rFonts w:cs="Arial"/>
            </w:rPr>
            <w:t xml:space="preserve">situate myself near the </w:t>
          </w:r>
          <w:r w:rsidRPr="001C3B5D">
            <w:rPr>
              <w:rFonts w:cs="Arial"/>
            </w:rPr>
            <w:t>target child</w:t>
          </w:r>
          <w:r w:rsidR="00752079" w:rsidRPr="001C3B5D">
            <w:rPr>
              <w:rFonts w:cs="Arial"/>
            </w:rPr>
            <w:t>ren</w:t>
          </w:r>
          <w:r w:rsidRPr="001C3B5D">
            <w:rPr>
              <w:rFonts w:cs="Arial"/>
            </w:rPr>
            <w:t xml:space="preserve"> and observing how they are finding the task before a plenary and their understanding after the plenary. However, I will try not to interact with the children to ensure that I do not miss any vital information for our research</w:t>
          </w:r>
          <w:r w:rsidR="002427C0" w:rsidRPr="001C3B5D">
            <w:rPr>
              <w:rFonts w:cs="Arial"/>
            </w:rPr>
            <w:t xml:space="preserve"> or to influence their understanding</w:t>
          </w:r>
          <w:r w:rsidRPr="001C3B5D">
            <w:rPr>
              <w:rFonts w:cs="Arial"/>
            </w:rPr>
            <w:t xml:space="preserve">. </w:t>
          </w:r>
        </w:p>
        <w:p w14:paraId="597A8648" w14:textId="77777777" w:rsidR="00F42F8F" w:rsidRPr="001C3B5D" w:rsidRDefault="00F42F8F" w:rsidP="00B1381C">
          <w:pPr>
            <w:spacing w:line="360" w:lineRule="auto"/>
            <w:jc w:val="both"/>
            <w:rPr>
              <w:rFonts w:cs="Arial"/>
            </w:rPr>
          </w:pPr>
        </w:p>
        <w:p w14:paraId="5F57FEC8" w14:textId="0060516F" w:rsidR="00530EC4" w:rsidRPr="001C3B5D" w:rsidRDefault="00530EC4" w:rsidP="00B1381C">
          <w:pPr>
            <w:spacing w:line="360" w:lineRule="auto"/>
            <w:jc w:val="both"/>
            <w:rPr>
              <w:rFonts w:cs="Arial"/>
            </w:rPr>
          </w:pPr>
          <w:r w:rsidRPr="001C3B5D">
            <w:rPr>
              <w:rFonts w:cs="Arial"/>
            </w:rPr>
            <w:t xml:space="preserve">After each lesson, there will be semi-structured interviews with 3 target children with the aim to gather qualitative data. </w:t>
          </w:r>
          <w:r w:rsidR="00226F1B" w:rsidRPr="001C3B5D">
            <w:rPr>
              <w:rFonts w:cs="Arial"/>
            </w:rPr>
            <w:t>The children will be asked questions ranging from how they enjoyed the lesson to whether they learned anything from doi</w:t>
          </w:r>
          <w:r w:rsidR="002427C0" w:rsidRPr="001C3B5D">
            <w:rPr>
              <w:rFonts w:cs="Arial"/>
            </w:rPr>
            <w:t xml:space="preserve">ng pit stops during the lesson. </w:t>
          </w:r>
          <w:r w:rsidRPr="001C3B5D">
            <w:rPr>
              <w:rFonts w:cs="Arial"/>
            </w:rPr>
            <w:t>After our research has been conducted and the data has been gathered, we will then analyse the data and we will use our findings to reflect on our tea</w:t>
          </w:r>
          <w:r w:rsidR="00F50124" w:rsidRPr="001C3B5D">
            <w:rPr>
              <w:rFonts w:cs="Arial"/>
            </w:rPr>
            <w:t>ching practice and whether the plenaries have</w:t>
          </w:r>
          <w:r w:rsidRPr="001C3B5D">
            <w:rPr>
              <w:rFonts w:cs="Arial"/>
            </w:rPr>
            <w:t xml:space="preserve"> affected the children’s learning.</w:t>
          </w:r>
        </w:p>
        <w:p w14:paraId="09DF737A" w14:textId="77777777" w:rsidR="00530EC4" w:rsidRPr="001C3B5D" w:rsidRDefault="00530EC4" w:rsidP="00B1381C">
          <w:pPr>
            <w:spacing w:line="360" w:lineRule="auto"/>
            <w:jc w:val="both"/>
            <w:rPr>
              <w:color w:val="000000" w:themeColor="text1"/>
            </w:rPr>
          </w:pPr>
        </w:p>
        <w:p w14:paraId="34FDFD01" w14:textId="77777777" w:rsidR="00EF0696" w:rsidRPr="001C3B5D" w:rsidRDefault="00EF0696" w:rsidP="00B1381C">
          <w:pPr>
            <w:spacing w:line="360" w:lineRule="auto"/>
            <w:jc w:val="both"/>
            <w:rPr>
              <w:color w:val="FF0000"/>
            </w:rPr>
          </w:pPr>
        </w:p>
        <w:p w14:paraId="0EDFDBA5" w14:textId="77777777" w:rsidR="00EF0696" w:rsidRPr="001C3B5D" w:rsidRDefault="00EF0696" w:rsidP="00B1381C">
          <w:pPr>
            <w:spacing w:line="360" w:lineRule="auto"/>
            <w:jc w:val="both"/>
            <w:rPr>
              <w:color w:val="FF0000"/>
            </w:rPr>
          </w:pPr>
        </w:p>
        <w:p w14:paraId="3CF9F8F9" w14:textId="77777777" w:rsidR="00EF0696" w:rsidRPr="001C3B5D" w:rsidRDefault="00EF0696" w:rsidP="00B1381C">
          <w:pPr>
            <w:spacing w:line="360" w:lineRule="auto"/>
            <w:jc w:val="both"/>
            <w:rPr>
              <w:color w:val="FF0000"/>
            </w:rPr>
          </w:pPr>
        </w:p>
        <w:p w14:paraId="5A6D28B0" w14:textId="77777777" w:rsidR="007F7301" w:rsidRPr="001C3B5D" w:rsidRDefault="007F7301" w:rsidP="00B1381C">
          <w:pPr>
            <w:spacing w:line="360" w:lineRule="auto"/>
            <w:jc w:val="both"/>
            <w:rPr>
              <w:color w:val="FF0000"/>
            </w:rPr>
          </w:pPr>
        </w:p>
        <w:p w14:paraId="552CB99C" w14:textId="77777777" w:rsidR="002124EC" w:rsidRPr="001C3B5D" w:rsidRDefault="002124EC" w:rsidP="00B1381C">
          <w:pPr>
            <w:spacing w:line="360" w:lineRule="auto"/>
            <w:jc w:val="both"/>
            <w:rPr>
              <w:color w:val="FF0000"/>
              <w:u w:val="single"/>
            </w:rPr>
          </w:pPr>
          <w:r w:rsidRPr="001C3B5D">
            <w:rPr>
              <w:color w:val="FF0000"/>
              <w:u w:val="single"/>
            </w:rPr>
            <w:br w:type="page"/>
          </w:r>
        </w:p>
        <w:p w14:paraId="5B5654F1" w14:textId="2FA4826F" w:rsidR="00EF0696" w:rsidRPr="001C3B5D" w:rsidRDefault="00EF0696" w:rsidP="00B1381C">
          <w:pPr>
            <w:spacing w:line="360" w:lineRule="auto"/>
            <w:jc w:val="both"/>
            <w:rPr>
              <w:color w:val="FF0000"/>
              <w:u w:val="single"/>
            </w:rPr>
          </w:pPr>
          <w:r w:rsidRPr="001C3B5D">
            <w:rPr>
              <w:color w:val="FF0000"/>
              <w:u w:val="single"/>
            </w:rPr>
            <w:t>Short overview of relevant literature (Concisely present current thinking from literature)</w:t>
          </w:r>
          <w:r w:rsidR="0081209A" w:rsidRPr="001C3B5D">
            <w:rPr>
              <w:color w:val="FF0000"/>
              <w:u w:val="single"/>
            </w:rPr>
            <w:t xml:space="preserve"> (770-800)</w:t>
          </w:r>
        </w:p>
        <w:p w14:paraId="40940ED2" w14:textId="77777777" w:rsidR="00EF0696" w:rsidRPr="001C3B5D" w:rsidRDefault="00EF0696" w:rsidP="00B1381C">
          <w:pPr>
            <w:pStyle w:val="ListParagraph"/>
            <w:numPr>
              <w:ilvl w:val="0"/>
              <w:numId w:val="2"/>
            </w:numPr>
            <w:spacing w:line="360" w:lineRule="auto"/>
            <w:jc w:val="both"/>
            <w:rPr>
              <w:color w:val="FF0000"/>
              <w:sz w:val="24"/>
              <w:szCs w:val="24"/>
            </w:rPr>
          </w:pPr>
          <w:r w:rsidRPr="001C3B5D">
            <w:rPr>
              <w:color w:val="FF0000"/>
              <w:sz w:val="24"/>
              <w:szCs w:val="24"/>
            </w:rPr>
            <w:t>I looked further into this by reading books, journal articles, government documents and other online material. What this showed me was…</w:t>
          </w:r>
        </w:p>
        <w:p w14:paraId="4D480E3C" w14:textId="77777777" w:rsidR="00EF0696" w:rsidRPr="001C3B5D" w:rsidRDefault="00EF0696" w:rsidP="00B1381C">
          <w:pPr>
            <w:pStyle w:val="ListParagraph"/>
            <w:numPr>
              <w:ilvl w:val="0"/>
              <w:numId w:val="2"/>
            </w:numPr>
            <w:spacing w:line="360" w:lineRule="auto"/>
            <w:jc w:val="both"/>
            <w:rPr>
              <w:color w:val="FF0000"/>
              <w:sz w:val="24"/>
              <w:szCs w:val="24"/>
            </w:rPr>
          </w:pPr>
          <w:r w:rsidRPr="001C3B5D">
            <w:rPr>
              <w:color w:val="FF0000"/>
              <w:sz w:val="24"/>
              <w:szCs w:val="24"/>
            </w:rPr>
            <w:t>In particular this author said…</w:t>
          </w:r>
        </w:p>
        <w:p w14:paraId="6AC0861E" w14:textId="77777777" w:rsidR="00EF0696" w:rsidRPr="001C3B5D" w:rsidRDefault="00EF0696" w:rsidP="00B1381C">
          <w:pPr>
            <w:pStyle w:val="ListParagraph"/>
            <w:numPr>
              <w:ilvl w:val="0"/>
              <w:numId w:val="2"/>
            </w:numPr>
            <w:spacing w:line="360" w:lineRule="auto"/>
            <w:jc w:val="both"/>
            <w:rPr>
              <w:color w:val="FF0000"/>
              <w:sz w:val="24"/>
              <w:szCs w:val="24"/>
            </w:rPr>
          </w:pPr>
          <w:r w:rsidRPr="001C3B5D">
            <w:rPr>
              <w:color w:val="FF0000"/>
              <w:sz w:val="24"/>
              <w:szCs w:val="24"/>
            </w:rPr>
            <w:t>But this author said…</w:t>
          </w:r>
        </w:p>
        <w:p w14:paraId="53F94FB0" w14:textId="06991A34" w:rsidR="00EF0696" w:rsidRPr="001C3B5D" w:rsidRDefault="00EF0696" w:rsidP="00B1381C">
          <w:pPr>
            <w:pStyle w:val="ListParagraph"/>
            <w:numPr>
              <w:ilvl w:val="0"/>
              <w:numId w:val="2"/>
            </w:numPr>
            <w:spacing w:line="360" w:lineRule="auto"/>
            <w:jc w:val="both"/>
            <w:rPr>
              <w:color w:val="FF0000"/>
              <w:sz w:val="24"/>
              <w:szCs w:val="24"/>
            </w:rPr>
          </w:pPr>
          <w:r w:rsidRPr="001C3B5D">
            <w:rPr>
              <w:color w:val="FF0000"/>
              <w:sz w:val="24"/>
              <w:szCs w:val="24"/>
            </w:rPr>
            <w:t>So all of this reading supported our research question (or helped us refine our question to…)</w:t>
          </w:r>
        </w:p>
      </w:sdtContent>
    </w:sdt>
    <w:p w14:paraId="623D4688" w14:textId="767D4A59" w:rsidR="00580E48" w:rsidRPr="001C3B5D" w:rsidRDefault="00580E48" w:rsidP="00B1381C">
      <w:pPr>
        <w:spacing w:line="360" w:lineRule="auto"/>
        <w:ind w:left="360"/>
        <w:jc w:val="both"/>
        <w:rPr>
          <w:rFonts w:cs="Arial"/>
        </w:rPr>
      </w:pPr>
      <w:r w:rsidRPr="001C3B5D">
        <w:rPr>
          <w:color w:val="000000" w:themeColor="text1"/>
        </w:rPr>
        <w:t xml:space="preserve">This literature review will provide evidence to support our research question </w:t>
      </w:r>
      <w:r w:rsidRPr="001C3B5D">
        <w:rPr>
          <w:rFonts w:cs="Arial"/>
        </w:rPr>
        <w:t>how can continuous plenaries effect children</w:t>
      </w:r>
      <w:r w:rsidR="003F0C02" w:rsidRPr="001C3B5D">
        <w:rPr>
          <w:rFonts w:cs="Arial"/>
        </w:rPr>
        <w:t>’s learning? Joyce-Gibbons (2017</w:t>
      </w:r>
      <w:r w:rsidRPr="001C3B5D">
        <w:rPr>
          <w:rFonts w:cs="Arial"/>
        </w:rPr>
        <w:t>) describes a plenary as a teacher interrupting a collaboration activity between groups or pairs, to address the class, or to engage the children in a discussion before they continue with their activity. This will be the aim of this l</w:t>
      </w:r>
      <w:r w:rsidR="003F0C02" w:rsidRPr="001C3B5D">
        <w:rPr>
          <w:rFonts w:cs="Arial"/>
        </w:rPr>
        <w:t>esson study. Joyce-Gibbons (2017</w:t>
      </w:r>
      <w:r w:rsidRPr="001C3B5D">
        <w:rPr>
          <w:rFonts w:cs="Arial"/>
        </w:rPr>
        <w:t>) further acknowledges that this plenary this interruption may not be a “full plenary which brings closure to the lesson and stimulates metacognitive reflection on a completed activity” (pg.55). this shows that mini plenaries do not have to be at the end of a lesson but can be used to support the learning taking place.</w:t>
      </w:r>
    </w:p>
    <w:p w14:paraId="63C7BADA" w14:textId="77777777" w:rsidR="00580E48" w:rsidRPr="001C3B5D" w:rsidRDefault="00580E48" w:rsidP="00B1381C">
      <w:pPr>
        <w:spacing w:line="360" w:lineRule="auto"/>
        <w:ind w:left="360"/>
        <w:jc w:val="both"/>
        <w:rPr>
          <w:rFonts w:cs="Arial"/>
        </w:rPr>
      </w:pPr>
      <w:r w:rsidRPr="001C3B5D">
        <w:rPr>
          <w:color w:val="000000" w:themeColor="text1"/>
        </w:rPr>
        <w:t xml:space="preserve"> Beadle (2013) acknowledges the use of good quality plenaries in a lesson to help students to remember what they have learnt during the lesson. This suggest that using plenaries helps children to consolidate the children’s learning during a lesson. Furthermore, Beadle (2013) implies that it is beneficial for children to experience a good plenary during a lesson in order to help them memorise the information and if effective for teachers to evaluate learning is taking place at all. </w:t>
      </w:r>
      <w:r w:rsidRPr="001C3B5D">
        <w:rPr>
          <w:rFonts w:cs="Arial"/>
        </w:rPr>
        <w:t xml:space="preserve">Dfes (2004) have advocated that using plenaries during the lesson, will help to evaluate the current learning taking place and helps to confirm the next steps in the child’s learning. Hattie (2009) implied that using plenaries at the end of a lesson help teachers to confirm if learning has taken place and helps us to review and amend any issues during the lesson and change it in order for it encourage learning in the pupils. </w:t>
      </w:r>
    </w:p>
    <w:p w14:paraId="0058292C" w14:textId="5EBC3788" w:rsidR="00580E48" w:rsidRPr="001C3B5D" w:rsidRDefault="00815E93" w:rsidP="00B1381C">
      <w:pPr>
        <w:spacing w:line="360" w:lineRule="auto"/>
        <w:ind w:left="360"/>
        <w:jc w:val="both"/>
        <w:rPr>
          <w:color w:val="000000" w:themeColor="text1"/>
        </w:rPr>
      </w:pPr>
      <w:r w:rsidRPr="001C3B5D">
        <w:rPr>
          <w:color w:val="000000" w:themeColor="text1"/>
        </w:rPr>
        <w:t>Sangster (2016</w:t>
      </w:r>
      <w:r w:rsidR="00580E48" w:rsidRPr="001C3B5D">
        <w:rPr>
          <w:color w:val="000000" w:themeColor="text1"/>
        </w:rPr>
        <w:t>) found that children find it difficult to un</w:t>
      </w:r>
      <w:r w:rsidRPr="001C3B5D">
        <w:rPr>
          <w:color w:val="000000" w:themeColor="text1"/>
        </w:rPr>
        <w:t>learn a misconception they have. F</w:t>
      </w:r>
      <w:r w:rsidR="00580E48" w:rsidRPr="001C3B5D">
        <w:rPr>
          <w:color w:val="000000" w:themeColor="text1"/>
        </w:rPr>
        <w:t xml:space="preserve">or this reason, plenaries will be used to ensure that any misconception are identified and act accordingly to ensure that the child’s is informed with the correct information. It is difficult to distinguish whether children are learning as learning is not always visible. </w:t>
      </w:r>
    </w:p>
    <w:p w14:paraId="513026A5" w14:textId="77777777" w:rsidR="00580E48" w:rsidRPr="001C3B5D" w:rsidRDefault="00580E48" w:rsidP="00B1381C">
      <w:pPr>
        <w:spacing w:line="360" w:lineRule="auto"/>
        <w:ind w:left="360"/>
        <w:jc w:val="both"/>
        <w:rPr>
          <w:color w:val="000000" w:themeColor="text1"/>
        </w:rPr>
      </w:pPr>
      <w:r w:rsidRPr="001C3B5D">
        <w:rPr>
          <w:color w:val="000000" w:themeColor="text1"/>
        </w:rPr>
        <w:t xml:space="preserve">Several theorists such as Piaget and Skinner have suggested that children learn in different ways, which can make it difficult as a researcher to establish whether the lesson study which highlight if one of our target child has learnt from our plenaries. Hattie (2012) stated children’s learning experienced both deeply and on the surface.  This does suggest that it may be difficult for myself and my research partners to establish learning, however, looking at the children’s surface learning such as observing their ability to complete the work before and after a plenary. </w:t>
      </w:r>
    </w:p>
    <w:p w14:paraId="3F47617C" w14:textId="77777777" w:rsidR="00580E48" w:rsidRPr="001C3B5D" w:rsidRDefault="00580E48" w:rsidP="00B1381C">
      <w:pPr>
        <w:spacing w:line="360" w:lineRule="auto"/>
        <w:ind w:left="360"/>
        <w:jc w:val="both"/>
      </w:pPr>
      <w:r w:rsidRPr="001C3B5D">
        <w:t xml:space="preserve">Research conducted by Watt and Burrell (2006) found that a plenary in a lesson helped to clarify children’s thinking and help them to extend, develop and test their ideas. Watt and Burrell (2006) also discovered that plenaries brought lessons to an end and helped the teacher to assess the success of the lesson. </w:t>
      </w:r>
    </w:p>
    <w:p w14:paraId="3073963C" w14:textId="77777777" w:rsidR="00580E48" w:rsidRPr="001C3B5D" w:rsidRDefault="00580E48" w:rsidP="00B1381C">
      <w:pPr>
        <w:spacing w:line="360" w:lineRule="auto"/>
        <w:ind w:left="360"/>
        <w:jc w:val="both"/>
      </w:pPr>
      <w:r w:rsidRPr="001C3B5D">
        <w:t xml:space="preserve">DfEE (1999) established the importance of using a plenary in teaching mathematics, and advocated that helps children to “assess their developing knowledge and skills against any targets that been set and to see for themselves the progress they are making.” (pg. 14). This shows there is a clear need for plenaries for assessment. DfEE (1999) stated that plenaries can be used at the end of a topic to be used for whole class reflection where they conclude what has been learnt and to identify key information which should be remembered. </w:t>
      </w:r>
    </w:p>
    <w:p w14:paraId="5D573A83" w14:textId="77777777" w:rsidR="00580E48" w:rsidRPr="001C3B5D" w:rsidRDefault="00580E48" w:rsidP="00B1381C">
      <w:pPr>
        <w:spacing w:line="360" w:lineRule="auto"/>
        <w:ind w:left="360"/>
        <w:jc w:val="both"/>
      </w:pPr>
      <w:r w:rsidRPr="001C3B5D">
        <w:rPr>
          <w:color w:val="000000" w:themeColor="text1"/>
        </w:rPr>
        <w:t xml:space="preserve">When studying the use of plenaries in the lesson study, a variety of plenaries will be used throughout the lesson. One plenary which will be investigated is the use of questioning. Hastings (2003) found that a teacher spends on average one-third asking questions to their students, and teachers asked around 300- 400 questions every day (Leven and Long, 1981). </w:t>
      </w:r>
      <w:r w:rsidRPr="001C3B5D">
        <w:t xml:space="preserve">Tofade, Elsner and Haines (2013) have found that teacher questions help to children to recollect their prior knowledge, stimulate comprehension and to help with the construction of critical thinking. </w:t>
      </w:r>
      <w:r w:rsidRPr="001C3B5D">
        <w:rPr>
          <w:color w:val="000000" w:themeColor="text1"/>
        </w:rPr>
        <w:t xml:space="preserve">Levin et al. (2006) identified that using questioning certifies that the children are engaged, interested, able to interpret information and can evaluate their learning. </w:t>
      </w:r>
      <w:r w:rsidRPr="001C3B5D">
        <w:t>Using open questions within the classroom can help to facilitate a child’s learning and thinking ability, and it further enables teachers to measure their quality of response, to establish appropriate answers and those who have a misunderstanding which needs to be addressed (Myhill, Jones &amp; Hopper, 2006). Teacher can then use these questions to uncover what their students have learnt, to help discussion between teachers and peers and to understand subject knowledge (Tofade, Elsner and Haines, 2013).</w:t>
      </w:r>
    </w:p>
    <w:p w14:paraId="766C8EB3" w14:textId="77777777" w:rsidR="00580E48" w:rsidRPr="001C3B5D" w:rsidRDefault="00580E48" w:rsidP="00B1381C">
      <w:pPr>
        <w:spacing w:line="360" w:lineRule="auto"/>
        <w:ind w:left="360"/>
        <w:jc w:val="both"/>
        <w:rPr>
          <w:rFonts w:eastAsia="Times New Roman" w:cs="Times New Roman"/>
          <w:color w:val="000000"/>
          <w:shd w:val="clear" w:color="auto" w:fill="FFFFFF"/>
          <w:lang w:val="en-US"/>
        </w:rPr>
      </w:pPr>
      <w:r w:rsidRPr="001C3B5D">
        <w:t xml:space="preserve">Another plenary which will be used is ‘talk partners’. </w:t>
      </w:r>
      <w:r w:rsidRPr="001C3B5D">
        <w:rPr>
          <w:rFonts w:eastAsia="Times New Roman" w:cs="Times New Roman"/>
          <w:color w:val="000000"/>
          <w:shd w:val="clear" w:color="auto" w:fill="FFFFFF"/>
          <w:lang w:val="en-US"/>
        </w:rPr>
        <w:t>The importance of high quality talk in maths lessons has been advocated by several writers. The reason the use of talk between peers within a lesson, will help the researchers to establish if the children have any misconceptions and if their partners can help to support them by suggesting new methods. Cockcroft (1982) found that using talk helps to establish misconceptions in children’s knowledge and the methods used by the children which could have led to these misconceptions being established. Ofsted (2003) found that teacher talk dominates lessons which leads to fewer opportunities for pupils to have discussions and work collaboratively to enhance learning.  The introduction to talk in maths lessons helps children to develop their reasoning, deduction and logical skills which led to the development their mathematical understanding through application and mathematical conceptions (Williams, 2008).</w:t>
      </w:r>
    </w:p>
    <w:p w14:paraId="265EBA0F" w14:textId="076FCE15" w:rsidR="003607CE" w:rsidRPr="001C3B5D" w:rsidRDefault="003607CE" w:rsidP="00B1381C">
      <w:pPr>
        <w:spacing w:line="360" w:lineRule="auto"/>
        <w:ind w:left="360"/>
        <w:jc w:val="both"/>
      </w:pPr>
      <w:r w:rsidRPr="001C3B5D">
        <w:rPr>
          <w:rFonts w:eastAsia="Times New Roman" w:cs="Times New Roman"/>
          <w:color w:val="000000"/>
          <w:shd w:val="clear" w:color="auto" w:fill="FFFFFF"/>
          <w:lang w:val="en-US"/>
        </w:rPr>
        <w:t>Another plenary which will be observed is modelling. The use of modelling will help the teacher to demonstrate a new topic or method of learning and the student</w:t>
      </w:r>
      <w:r w:rsidR="005F641B" w:rsidRPr="001C3B5D">
        <w:rPr>
          <w:rFonts w:eastAsia="Times New Roman" w:cs="Times New Roman"/>
          <w:color w:val="000000"/>
          <w:shd w:val="clear" w:color="auto" w:fill="FFFFFF"/>
          <w:lang w:val="en-US"/>
        </w:rPr>
        <w:t>s observe (Eggen &amp; Kauchak, 2004</w:t>
      </w:r>
      <w:r w:rsidRPr="001C3B5D">
        <w:rPr>
          <w:rFonts w:eastAsia="Times New Roman" w:cs="Times New Roman"/>
          <w:color w:val="000000"/>
          <w:shd w:val="clear" w:color="auto" w:fill="FFFFFF"/>
          <w:lang w:val="en-US"/>
        </w:rPr>
        <w:t xml:space="preserve">; Haston, 2007). </w:t>
      </w:r>
      <w:r w:rsidR="0041221F" w:rsidRPr="001C3B5D">
        <w:rPr>
          <w:rFonts w:eastAsia="Times New Roman" w:cs="Times New Roman"/>
          <w:color w:val="000000"/>
          <w:shd w:val="clear" w:color="auto" w:fill="FFFFFF"/>
          <w:lang w:val="en-US"/>
        </w:rPr>
        <w:t xml:space="preserve">The approach of modelling was advocated by Bandura (1986) who believed that this approach is engaging for students and encouraging learning. </w:t>
      </w:r>
      <w:r w:rsidR="009461C8" w:rsidRPr="001C3B5D">
        <w:rPr>
          <w:rFonts w:eastAsia="Times New Roman" w:cs="Times New Roman"/>
          <w:color w:val="000000"/>
          <w:shd w:val="clear" w:color="auto" w:fill="FFFFFF"/>
          <w:lang w:val="en-US"/>
        </w:rPr>
        <w:t xml:space="preserve">For the lesson study, the teacher will model the task and will do a collaborative task with their partner before attempting the task individually. This approach has been advocated by Lambert and Balderstone (2010) who believed that teachers model before the children attempt activities which lead to collaborative and independent activities. </w:t>
      </w:r>
      <w:r w:rsidR="00E166FB">
        <w:rPr>
          <w:rFonts w:eastAsia="Times New Roman" w:cs="Times New Roman"/>
          <w:color w:val="000000"/>
          <w:shd w:val="clear" w:color="auto" w:fill="FFFFFF"/>
          <w:lang w:val="en-US"/>
        </w:rPr>
        <w:t xml:space="preserve">Tharpe and Gallimore (1988) believed that children also model behaviour and help each to establish their own understanding, this will be tested in the lesson study. </w:t>
      </w:r>
    </w:p>
    <w:p w14:paraId="15C0D9F8" w14:textId="77777777" w:rsidR="00580E48" w:rsidRPr="001C3B5D" w:rsidRDefault="00580E48" w:rsidP="00B1381C">
      <w:pPr>
        <w:spacing w:line="360" w:lineRule="auto"/>
        <w:rPr>
          <w:color w:val="FF0000"/>
          <w:u w:val="single"/>
        </w:rPr>
      </w:pPr>
      <w:r w:rsidRPr="001C3B5D">
        <w:rPr>
          <w:color w:val="FF0000"/>
          <w:u w:val="single"/>
        </w:rPr>
        <w:br w:type="page"/>
      </w:r>
    </w:p>
    <w:p w14:paraId="291A7AD6" w14:textId="557572C5" w:rsidR="00EF0696" w:rsidRPr="001C3B5D" w:rsidRDefault="00EF0696" w:rsidP="00B1381C">
      <w:pPr>
        <w:spacing w:line="360" w:lineRule="auto"/>
        <w:jc w:val="both"/>
        <w:outlineLvl w:val="0"/>
      </w:pPr>
      <w:r w:rsidRPr="001C3B5D">
        <w:rPr>
          <w:color w:val="FF0000"/>
          <w:u w:val="single"/>
        </w:rPr>
        <w:t>Explanation of your lesson study design</w:t>
      </w:r>
      <w:r w:rsidR="0081209A" w:rsidRPr="001C3B5D">
        <w:rPr>
          <w:color w:val="FF0000"/>
          <w:u w:val="single"/>
        </w:rPr>
        <w:t xml:space="preserve"> (1100-1200)</w:t>
      </w:r>
    </w:p>
    <w:p w14:paraId="2BF2FF7D" w14:textId="0BCD997F" w:rsidR="00EF0696" w:rsidRPr="001C3B5D" w:rsidRDefault="00EF0696" w:rsidP="00B1381C">
      <w:pPr>
        <w:pStyle w:val="ListParagraph"/>
        <w:numPr>
          <w:ilvl w:val="0"/>
          <w:numId w:val="2"/>
        </w:numPr>
        <w:spacing w:line="360" w:lineRule="auto"/>
        <w:jc w:val="both"/>
        <w:rPr>
          <w:color w:val="FF0000"/>
          <w:sz w:val="24"/>
          <w:szCs w:val="24"/>
        </w:rPr>
      </w:pPr>
      <w:r w:rsidRPr="001C3B5D">
        <w:rPr>
          <w:color w:val="FF0000"/>
          <w:sz w:val="24"/>
          <w:szCs w:val="24"/>
        </w:rPr>
        <w:t>The methodology used is lesson study research which is a form of action research… lesson study research methodology is…</w:t>
      </w:r>
    </w:p>
    <w:p w14:paraId="69866417" w14:textId="4D9B8D47" w:rsidR="00EF0696" w:rsidRPr="001C3B5D" w:rsidRDefault="00EF0696" w:rsidP="00B1381C">
      <w:pPr>
        <w:pStyle w:val="ListParagraph"/>
        <w:numPr>
          <w:ilvl w:val="0"/>
          <w:numId w:val="2"/>
        </w:numPr>
        <w:spacing w:line="360" w:lineRule="auto"/>
        <w:jc w:val="both"/>
        <w:rPr>
          <w:color w:val="FF0000"/>
          <w:sz w:val="24"/>
          <w:szCs w:val="24"/>
        </w:rPr>
      </w:pPr>
      <w:r w:rsidRPr="001C3B5D">
        <w:rPr>
          <w:color w:val="FF0000"/>
          <w:sz w:val="24"/>
          <w:szCs w:val="24"/>
        </w:rPr>
        <w:t>The method of data collection used are: field notes, observation (non participant/participant) and focus group</w:t>
      </w:r>
    </w:p>
    <w:p w14:paraId="1052A549" w14:textId="05E43125" w:rsidR="00EF0696" w:rsidRPr="001C3B5D" w:rsidRDefault="00EF0696" w:rsidP="00B1381C">
      <w:pPr>
        <w:pStyle w:val="ListParagraph"/>
        <w:numPr>
          <w:ilvl w:val="0"/>
          <w:numId w:val="2"/>
        </w:numPr>
        <w:spacing w:line="360" w:lineRule="auto"/>
        <w:jc w:val="both"/>
        <w:rPr>
          <w:color w:val="FF0000"/>
          <w:sz w:val="24"/>
          <w:szCs w:val="24"/>
        </w:rPr>
      </w:pPr>
      <w:r w:rsidRPr="001C3B5D">
        <w:rPr>
          <w:color w:val="FF0000"/>
          <w:sz w:val="24"/>
          <w:szCs w:val="24"/>
        </w:rPr>
        <w:t>My observational notes… (taken from? Acceptable form of data collection?</w:t>
      </w:r>
      <w:r w:rsidR="0023539A" w:rsidRPr="001C3B5D">
        <w:rPr>
          <w:color w:val="FF0000"/>
          <w:sz w:val="24"/>
          <w:szCs w:val="24"/>
        </w:rPr>
        <w:t xml:space="preserve"> Qualitative or quantitative data?- what data are you intending to collect? How will you analyse it?</w:t>
      </w:r>
    </w:p>
    <w:p w14:paraId="0DA4C9F3" w14:textId="5917D84D" w:rsidR="0023539A" w:rsidRPr="001C3B5D" w:rsidRDefault="0023539A" w:rsidP="00B1381C">
      <w:pPr>
        <w:pStyle w:val="ListParagraph"/>
        <w:numPr>
          <w:ilvl w:val="0"/>
          <w:numId w:val="2"/>
        </w:numPr>
        <w:spacing w:line="360" w:lineRule="auto"/>
        <w:jc w:val="both"/>
        <w:rPr>
          <w:color w:val="FF0000"/>
          <w:sz w:val="24"/>
          <w:szCs w:val="24"/>
        </w:rPr>
      </w:pPr>
      <w:r w:rsidRPr="001C3B5D">
        <w:rPr>
          <w:color w:val="FF0000"/>
          <w:sz w:val="24"/>
          <w:szCs w:val="24"/>
        </w:rPr>
        <w:t>The reflections were captured using…</w:t>
      </w:r>
    </w:p>
    <w:p w14:paraId="711D0CC6" w14:textId="77777777" w:rsidR="0023539A" w:rsidRPr="001C3B5D" w:rsidRDefault="0023539A" w:rsidP="00B1381C">
      <w:pPr>
        <w:pStyle w:val="ListParagraph"/>
        <w:numPr>
          <w:ilvl w:val="0"/>
          <w:numId w:val="2"/>
        </w:numPr>
        <w:spacing w:line="360" w:lineRule="auto"/>
        <w:jc w:val="both"/>
        <w:rPr>
          <w:color w:val="FF0000"/>
          <w:sz w:val="24"/>
          <w:szCs w:val="24"/>
        </w:rPr>
      </w:pPr>
      <w:r w:rsidRPr="001C3B5D">
        <w:rPr>
          <w:color w:val="FF0000"/>
          <w:sz w:val="24"/>
          <w:szCs w:val="24"/>
        </w:rPr>
        <w:t>The non-participant observations were collected using… Why? What made you use this method? Which author explained this best? What data are you expecting to collect? How will you analyse it?</w:t>
      </w:r>
    </w:p>
    <w:p w14:paraId="4F7D7BEE" w14:textId="78A833E9" w:rsidR="0081209A" w:rsidRPr="001C3B5D" w:rsidRDefault="00EF0696" w:rsidP="00B1381C">
      <w:pPr>
        <w:pStyle w:val="ListParagraph"/>
        <w:numPr>
          <w:ilvl w:val="0"/>
          <w:numId w:val="2"/>
        </w:numPr>
        <w:spacing w:line="360" w:lineRule="auto"/>
        <w:jc w:val="both"/>
        <w:rPr>
          <w:color w:val="FF0000"/>
          <w:sz w:val="24"/>
          <w:szCs w:val="24"/>
        </w:rPr>
      </w:pPr>
      <w:r w:rsidRPr="001C3B5D">
        <w:rPr>
          <w:rFonts w:cs="Arial"/>
          <w:color w:val="FF0000"/>
          <w:sz w:val="24"/>
          <w:szCs w:val="24"/>
        </w:rPr>
        <w:t>The focus group were chosen as a sample because…(type of sample/ sample size/ qualitative or quantitative dat</w:t>
      </w:r>
      <w:r w:rsidR="0023539A" w:rsidRPr="001C3B5D">
        <w:rPr>
          <w:rFonts w:cs="Arial"/>
          <w:color w:val="FF0000"/>
          <w:sz w:val="24"/>
          <w:szCs w:val="24"/>
        </w:rPr>
        <w:t xml:space="preserve">a?) </w:t>
      </w:r>
      <w:r w:rsidR="0023539A" w:rsidRPr="001C3B5D">
        <w:rPr>
          <w:color w:val="FF0000"/>
          <w:sz w:val="24"/>
          <w:szCs w:val="24"/>
        </w:rPr>
        <w:t>Explain which sample you used on the advice of which author? What is the size of the sample? How were the sample chosen? What data are you expecting to collect? How will you analyse it?</w:t>
      </w:r>
    </w:p>
    <w:p w14:paraId="05A9661B" w14:textId="31FBCDF7" w:rsidR="002A41C3" w:rsidRPr="001C3B5D" w:rsidRDefault="008630E8" w:rsidP="00B1381C">
      <w:pPr>
        <w:spacing w:line="360" w:lineRule="auto"/>
        <w:jc w:val="both"/>
        <w:rPr>
          <w:color w:val="000000" w:themeColor="text1"/>
        </w:rPr>
      </w:pPr>
      <w:r w:rsidRPr="001C3B5D">
        <w:rPr>
          <w:color w:val="000000" w:themeColor="text1"/>
        </w:rPr>
        <w:t>The method I will be using to carry out my research is a lesson study which is a form of action research</w:t>
      </w:r>
      <w:r w:rsidR="00E26DB1" w:rsidRPr="001C3B5D">
        <w:rPr>
          <w:color w:val="000000" w:themeColor="text1"/>
        </w:rPr>
        <w:t xml:space="preserve"> within the classroom </w:t>
      </w:r>
      <w:r w:rsidR="000D3192" w:rsidRPr="001C3B5D">
        <w:rPr>
          <w:color w:val="000000" w:themeColor="text1"/>
        </w:rPr>
        <w:t xml:space="preserve">to </w:t>
      </w:r>
      <w:r w:rsidR="008519A5" w:rsidRPr="001C3B5D">
        <w:rPr>
          <w:color w:val="000000" w:themeColor="text1"/>
        </w:rPr>
        <w:t xml:space="preserve">improve and develop </w:t>
      </w:r>
      <w:r w:rsidR="00B56F2A" w:rsidRPr="001C3B5D">
        <w:rPr>
          <w:color w:val="000000" w:themeColor="text1"/>
        </w:rPr>
        <w:t>teacher prac</w:t>
      </w:r>
      <w:r w:rsidR="00AB5B04" w:rsidRPr="001C3B5D">
        <w:rPr>
          <w:color w:val="000000" w:themeColor="text1"/>
        </w:rPr>
        <w:t xml:space="preserve">tice knowledge, which originated in Japan in 1870s </w:t>
      </w:r>
      <w:r w:rsidR="00B56F2A" w:rsidRPr="001C3B5D">
        <w:rPr>
          <w:color w:val="000000" w:themeColor="text1"/>
        </w:rPr>
        <w:t>(Dudley, 2011).</w:t>
      </w:r>
      <w:r w:rsidR="0037290F" w:rsidRPr="001C3B5D">
        <w:rPr>
          <w:color w:val="000000" w:themeColor="text1"/>
        </w:rPr>
        <w:t xml:space="preserve"> Perry and Lewis (2009</w:t>
      </w:r>
      <w:r w:rsidR="009F69A3" w:rsidRPr="001C3B5D">
        <w:rPr>
          <w:color w:val="000000" w:themeColor="text1"/>
        </w:rPr>
        <w:t>) discovered that Lesson Studies</w:t>
      </w:r>
      <w:r w:rsidR="00B3139F" w:rsidRPr="001C3B5D">
        <w:rPr>
          <w:color w:val="000000" w:themeColor="text1"/>
        </w:rPr>
        <w:t xml:space="preserve"> help</w:t>
      </w:r>
      <w:r w:rsidR="00643710" w:rsidRPr="001C3B5D">
        <w:rPr>
          <w:color w:val="000000" w:themeColor="text1"/>
        </w:rPr>
        <w:t xml:space="preserve"> teachers</w:t>
      </w:r>
      <w:r w:rsidR="0037290F" w:rsidRPr="001C3B5D">
        <w:rPr>
          <w:color w:val="000000" w:themeColor="text1"/>
        </w:rPr>
        <w:t xml:space="preserve"> to work collaboratively</w:t>
      </w:r>
      <w:r w:rsidR="00643710" w:rsidRPr="001C3B5D">
        <w:rPr>
          <w:color w:val="000000" w:themeColor="text1"/>
        </w:rPr>
        <w:t>, with the aim</w:t>
      </w:r>
      <w:r w:rsidR="00497A80" w:rsidRPr="001C3B5D">
        <w:rPr>
          <w:color w:val="000000" w:themeColor="text1"/>
        </w:rPr>
        <w:t xml:space="preserve"> </w:t>
      </w:r>
      <w:r w:rsidR="0037290F" w:rsidRPr="001C3B5D">
        <w:rPr>
          <w:color w:val="000000" w:themeColor="text1"/>
        </w:rPr>
        <w:t xml:space="preserve">to </w:t>
      </w:r>
      <w:r w:rsidR="00497A80" w:rsidRPr="001C3B5D">
        <w:rPr>
          <w:color w:val="000000" w:themeColor="text1"/>
        </w:rPr>
        <w:t>improve pupil learning and help with long-term development</w:t>
      </w:r>
      <w:r w:rsidR="00643710" w:rsidRPr="001C3B5D">
        <w:rPr>
          <w:color w:val="000000" w:themeColor="text1"/>
        </w:rPr>
        <w:t xml:space="preserve"> in classroom practice, through conducting a planned research lesson</w:t>
      </w:r>
      <w:r w:rsidR="00497A80" w:rsidRPr="001C3B5D">
        <w:rPr>
          <w:color w:val="000000" w:themeColor="text1"/>
        </w:rPr>
        <w:t>.</w:t>
      </w:r>
      <w:r w:rsidR="00643710" w:rsidRPr="001C3B5D">
        <w:rPr>
          <w:color w:val="000000" w:themeColor="text1"/>
        </w:rPr>
        <w:t xml:space="preserve"> </w:t>
      </w:r>
      <w:r w:rsidR="00C800D0" w:rsidRPr="001C3B5D">
        <w:rPr>
          <w:color w:val="000000" w:themeColor="text1"/>
        </w:rPr>
        <w:t xml:space="preserve">The researchers carry out the lesson and gather data </w:t>
      </w:r>
      <w:r w:rsidR="007B488E" w:rsidRPr="001C3B5D">
        <w:rPr>
          <w:color w:val="000000" w:themeColor="text1"/>
        </w:rPr>
        <w:t>which can he</w:t>
      </w:r>
      <w:r w:rsidR="00602727" w:rsidRPr="001C3B5D">
        <w:rPr>
          <w:color w:val="000000" w:themeColor="text1"/>
        </w:rPr>
        <w:t>lp to improve other lessons and t</w:t>
      </w:r>
      <w:r w:rsidR="007B488E" w:rsidRPr="001C3B5D">
        <w:rPr>
          <w:color w:val="000000" w:themeColor="text1"/>
        </w:rPr>
        <w:t>h</w:t>
      </w:r>
      <w:r w:rsidR="00602727" w:rsidRPr="001C3B5D">
        <w:rPr>
          <w:color w:val="000000" w:themeColor="text1"/>
        </w:rPr>
        <w:t xml:space="preserve">e </w:t>
      </w:r>
      <w:r w:rsidR="007B488E" w:rsidRPr="001C3B5D">
        <w:rPr>
          <w:color w:val="000000" w:themeColor="text1"/>
        </w:rPr>
        <w:t xml:space="preserve">overall practice of the teachers (Perry &amp; Lewis, 2009). </w:t>
      </w:r>
    </w:p>
    <w:p w14:paraId="0D67E9FA" w14:textId="21D7DFE3" w:rsidR="00850582" w:rsidRPr="001C3B5D" w:rsidRDefault="002A41C3" w:rsidP="00B1381C">
      <w:pPr>
        <w:spacing w:line="360" w:lineRule="auto"/>
        <w:jc w:val="both"/>
        <w:rPr>
          <w:color w:val="000000" w:themeColor="text1"/>
        </w:rPr>
      </w:pPr>
      <w:r w:rsidRPr="001C3B5D">
        <w:rPr>
          <w:color w:val="000000" w:themeColor="text1"/>
        </w:rPr>
        <w:t xml:space="preserve">The use of Lesson studies has been used to improve maths lessons in Japan (Stigler &amp; Hiebert, 1999). This approach has been adapted in Japan at a national level to help to explore new ideas in teaching and the curriculum (Murata &amp; Takahashi, 2002). This </w:t>
      </w:r>
      <w:r w:rsidR="001D44FF" w:rsidRPr="001C3B5D">
        <w:rPr>
          <w:color w:val="000000" w:themeColor="text1"/>
        </w:rPr>
        <w:t>use of Lesson Studies i</w:t>
      </w:r>
      <w:r w:rsidRPr="001C3B5D">
        <w:rPr>
          <w:color w:val="000000" w:themeColor="text1"/>
        </w:rPr>
        <w:t>n mathematic lessons has been adopted by several countries includin</w:t>
      </w:r>
      <w:r w:rsidR="001D44FF" w:rsidRPr="001C3B5D">
        <w:rPr>
          <w:color w:val="000000" w:themeColor="text1"/>
        </w:rPr>
        <w:t>g the United States of America, to help improve</w:t>
      </w:r>
      <w:r w:rsidRPr="001C3B5D">
        <w:rPr>
          <w:color w:val="000000" w:themeColor="text1"/>
        </w:rPr>
        <w:t xml:space="preserve"> a teacher’s instructions and </w:t>
      </w:r>
      <w:r w:rsidR="001D44FF" w:rsidRPr="001C3B5D">
        <w:rPr>
          <w:color w:val="000000" w:themeColor="text1"/>
        </w:rPr>
        <w:t>for teachers to learn from their findings (Rock and Wilson, 2005). This approach has also become</w:t>
      </w:r>
      <w:r w:rsidR="00B86745" w:rsidRPr="001C3B5D">
        <w:rPr>
          <w:color w:val="000000" w:themeColor="text1"/>
        </w:rPr>
        <w:t xml:space="preserve"> popular in </w:t>
      </w:r>
      <w:r w:rsidR="003E3F30" w:rsidRPr="001C3B5D">
        <w:rPr>
          <w:color w:val="000000" w:themeColor="text1"/>
        </w:rPr>
        <w:t xml:space="preserve">United Kingdom to develop and refine </w:t>
      </w:r>
      <w:r w:rsidR="00B86745" w:rsidRPr="001C3B5D">
        <w:rPr>
          <w:color w:val="000000" w:themeColor="text1"/>
        </w:rPr>
        <w:t xml:space="preserve">a teacher’s professional development </w:t>
      </w:r>
      <w:r w:rsidR="003E3F30" w:rsidRPr="001C3B5D">
        <w:rPr>
          <w:color w:val="000000" w:themeColor="text1"/>
        </w:rPr>
        <w:t>in order to help</w:t>
      </w:r>
      <w:r w:rsidR="00034D4C" w:rsidRPr="001C3B5D">
        <w:rPr>
          <w:color w:val="000000" w:themeColor="text1"/>
        </w:rPr>
        <w:t xml:space="preserve"> pupil progress</w:t>
      </w:r>
      <w:r w:rsidR="003E3F30" w:rsidRPr="001C3B5D">
        <w:rPr>
          <w:color w:val="000000" w:themeColor="text1"/>
        </w:rPr>
        <w:t xml:space="preserve"> and to have the knowledge to understand how to move the learning on</w:t>
      </w:r>
      <w:r w:rsidR="00034D4C" w:rsidRPr="001C3B5D">
        <w:rPr>
          <w:color w:val="000000" w:themeColor="text1"/>
        </w:rPr>
        <w:t xml:space="preserve"> </w:t>
      </w:r>
      <w:r w:rsidR="004C08DD" w:rsidRPr="001C3B5D">
        <w:rPr>
          <w:color w:val="000000" w:themeColor="text1"/>
        </w:rPr>
        <w:t>(DC</w:t>
      </w:r>
      <w:r w:rsidR="00B86745" w:rsidRPr="001C3B5D">
        <w:rPr>
          <w:color w:val="000000" w:themeColor="text1"/>
        </w:rPr>
        <w:t>S</w:t>
      </w:r>
      <w:r w:rsidR="004C08DD" w:rsidRPr="001C3B5D">
        <w:rPr>
          <w:color w:val="000000" w:themeColor="text1"/>
        </w:rPr>
        <w:t>F</w:t>
      </w:r>
      <w:r w:rsidR="00B86745" w:rsidRPr="001C3B5D">
        <w:rPr>
          <w:color w:val="000000" w:themeColor="text1"/>
        </w:rPr>
        <w:t>, 2008)</w:t>
      </w:r>
      <w:r w:rsidR="003E4891" w:rsidRPr="001C3B5D">
        <w:rPr>
          <w:color w:val="000000" w:themeColor="text1"/>
        </w:rPr>
        <w:t>.</w:t>
      </w:r>
      <w:r w:rsidR="00B86745" w:rsidRPr="001C3B5D">
        <w:rPr>
          <w:color w:val="000000" w:themeColor="text1"/>
        </w:rPr>
        <w:t xml:space="preserve"> </w:t>
      </w:r>
    </w:p>
    <w:p w14:paraId="2419590B" w14:textId="4DC41103" w:rsidR="001D44FF" w:rsidRPr="001C3B5D" w:rsidRDefault="001D44FF" w:rsidP="00B1381C">
      <w:pPr>
        <w:spacing w:line="360" w:lineRule="auto"/>
        <w:jc w:val="both"/>
        <w:rPr>
          <w:color w:val="000000" w:themeColor="text1"/>
        </w:rPr>
      </w:pPr>
      <w:r w:rsidRPr="001C3B5D">
        <w:rPr>
          <w:color w:val="000000" w:themeColor="text1"/>
        </w:rPr>
        <w:t xml:space="preserve">Even though, the use of lesson studies in maths lesson has become a popular approach to improving development of teachers and their students, EEF (2018) found that using a Lesson Study helped teachers to work in small groups to plan lessons and address a shared learning intention for their pupils. However, they conclude that Lesson Studies had no impact </w:t>
      </w:r>
      <w:r w:rsidR="0013213D" w:rsidRPr="001C3B5D">
        <w:rPr>
          <w:color w:val="000000" w:themeColor="text1"/>
        </w:rPr>
        <w:t>on m</w:t>
      </w:r>
      <w:r w:rsidRPr="001C3B5D">
        <w:rPr>
          <w:color w:val="000000" w:themeColor="text1"/>
        </w:rPr>
        <w:t>aths which is surprising.</w:t>
      </w:r>
    </w:p>
    <w:p w14:paraId="724D6215" w14:textId="77777777" w:rsidR="00F42F8F" w:rsidRPr="001C3B5D" w:rsidRDefault="00F42F8F" w:rsidP="00B1381C">
      <w:pPr>
        <w:spacing w:line="360" w:lineRule="auto"/>
        <w:jc w:val="both"/>
        <w:rPr>
          <w:color w:val="000000" w:themeColor="text1"/>
        </w:rPr>
      </w:pPr>
    </w:p>
    <w:p w14:paraId="4161CCAD" w14:textId="198B85C3" w:rsidR="002730C9" w:rsidRPr="001C3B5D" w:rsidRDefault="00F0651E" w:rsidP="00B1381C">
      <w:pPr>
        <w:spacing w:line="360" w:lineRule="auto"/>
        <w:jc w:val="both"/>
        <w:rPr>
          <w:color w:val="000000" w:themeColor="text1"/>
        </w:rPr>
      </w:pPr>
      <w:r w:rsidRPr="001C3B5D">
        <w:rPr>
          <w:color w:val="000000" w:themeColor="text1"/>
        </w:rPr>
        <w:t xml:space="preserve">My research partners and myself have an interest in the use of plenaries during lessons </w:t>
      </w:r>
      <w:r w:rsidR="001D44FF" w:rsidRPr="001C3B5D">
        <w:rPr>
          <w:color w:val="000000" w:themeColor="text1"/>
        </w:rPr>
        <w:t>and</w:t>
      </w:r>
      <w:r w:rsidRPr="001C3B5D">
        <w:rPr>
          <w:color w:val="000000" w:themeColor="text1"/>
        </w:rPr>
        <w:t xml:space="preserve"> its effect on </w:t>
      </w:r>
      <w:r w:rsidR="004C74E9" w:rsidRPr="001C3B5D">
        <w:rPr>
          <w:color w:val="000000" w:themeColor="text1"/>
        </w:rPr>
        <w:t>children’s learning</w:t>
      </w:r>
      <w:r w:rsidRPr="001C3B5D">
        <w:rPr>
          <w:color w:val="000000" w:themeColor="text1"/>
        </w:rPr>
        <w:t xml:space="preserve">. </w:t>
      </w:r>
      <w:r w:rsidR="001063A5" w:rsidRPr="001C3B5D">
        <w:rPr>
          <w:color w:val="000000" w:themeColor="text1"/>
        </w:rPr>
        <w:t xml:space="preserve">Conducting this research, should help us as teachers to improve our practice by looking at </w:t>
      </w:r>
      <w:r w:rsidR="00E97D3E" w:rsidRPr="001C3B5D">
        <w:rPr>
          <w:color w:val="000000" w:themeColor="text1"/>
        </w:rPr>
        <w:t xml:space="preserve">the </w:t>
      </w:r>
      <w:r w:rsidR="001063A5" w:rsidRPr="001C3B5D">
        <w:rPr>
          <w:color w:val="000000" w:themeColor="text1"/>
        </w:rPr>
        <w:t xml:space="preserve">use of specific plenaries in </w:t>
      </w:r>
      <w:r w:rsidR="00393FDC" w:rsidRPr="001C3B5D">
        <w:rPr>
          <w:color w:val="000000" w:themeColor="text1"/>
        </w:rPr>
        <w:t>our research</w:t>
      </w:r>
      <w:r w:rsidR="001063A5" w:rsidRPr="001C3B5D">
        <w:rPr>
          <w:color w:val="000000" w:themeColor="text1"/>
        </w:rPr>
        <w:t xml:space="preserve"> lessons and reflecting </w:t>
      </w:r>
      <w:r w:rsidR="00393FDC" w:rsidRPr="001C3B5D">
        <w:rPr>
          <w:color w:val="000000" w:themeColor="text1"/>
        </w:rPr>
        <w:t>up</w:t>
      </w:r>
      <w:r w:rsidR="001063A5" w:rsidRPr="001C3B5D">
        <w:rPr>
          <w:color w:val="000000" w:themeColor="text1"/>
        </w:rPr>
        <w:t>on its impact</w:t>
      </w:r>
      <w:r w:rsidR="00393FDC" w:rsidRPr="001C3B5D">
        <w:rPr>
          <w:color w:val="000000" w:themeColor="text1"/>
        </w:rPr>
        <w:t xml:space="preserve"> on the children’s learning</w:t>
      </w:r>
      <w:r w:rsidR="001063A5" w:rsidRPr="001C3B5D">
        <w:rPr>
          <w:color w:val="000000" w:themeColor="text1"/>
        </w:rPr>
        <w:t xml:space="preserve">. </w:t>
      </w:r>
      <w:r w:rsidR="00123C5B" w:rsidRPr="001C3B5D">
        <w:rPr>
          <w:color w:val="000000" w:themeColor="text1"/>
        </w:rPr>
        <w:t xml:space="preserve">The aim of the lessons is to use the plenaries to identify misconceptions and to implement a plenary which should address these issues. Our lessons will take into account the use of collaborative work and how using continuous plenaries has an effect on the learning that is taking place. </w:t>
      </w:r>
    </w:p>
    <w:p w14:paraId="50C4413B" w14:textId="77777777" w:rsidR="00F42F8F" w:rsidRPr="001C3B5D" w:rsidRDefault="00F42F8F" w:rsidP="00B1381C">
      <w:pPr>
        <w:spacing w:line="360" w:lineRule="auto"/>
        <w:jc w:val="both"/>
        <w:rPr>
          <w:color w:val="000000" w:themeColor="text1"/>
        </w:rPr>
      </w:pPr>
    </w:p>
    <w:p w14:paraId="7C04552B" w14:textId="0D885B75" w:rsidR="00485C8D" w:rsidRPr="001C3B5D" w:rsidRDefault="001D44FF" w:rsidP="00B1381C">
      <w:pPr>
        <w:spacing w:line="360" w:lineRule="auto"/>
        <w:jc w:val="both"/>
        <w:rPr>
          <w:color w:val="000000" w:themeColor="text1"/>
        </w:rPr>
      </w:pPr>
      <w:r w:rsidRPr="001C3B5D">
        <w:rPr>
          <w:color w:val="000000" w:themeColor="text1"/>
        </w:rPr>
        <w:t>Our</w:t>
      </w:r>
      <w:r w:rsidR="00C243AA" w:rsidRPr="001C3B5D">
        <w:rPr>
          <w:color w:val="000000" w:themeColor="text1"/>
        </w:rPr>
        <w:t xml:space="preserve"> method of data collection </w:t>
      </w:r>
      <w:r w:rsidRPr="001C3B5D">
        <w:rPr>
          <w:color w:val="000000" w:themeColor="text1"/>
        </w:rPr>
        <w:t xml:space="preserve">for this research, </w:t>
      </w:r>
      <w:r w:rsidR="00C243AA" w:rsidRPr="001C3B5D">
        <w:rPr>
          <w:color w:val="000000" w:themeColor="text1"/>
        </w:rPr>
        <w:t xml:space="preserve">will be the use of </w:t>
      </w:r>
      <w:r w:rsidR="00B03F2C" w:rsidRPr="001C3B5D">
        <w:rPr>
          <w:color w:val="000000" w:themeColor="text1"/>
        </w:rPr>
        <w:t>non-</w:t>
      </w:r>
      <w:r w:rsidRPr="001C3B5D">
        <w:rPr>
          <w:color w:val="000000" w:themeColor="text1"/>
        </w:rPr>
        <w:t xml:space="preserve">participant </w:t>
      </w:r>
      <w:r w:rsidR="00C243AA" w:rsidRPr="001C3B5D">
        <w:rPr>
          <w:color w:val="000000" w:themeColor="text1"/>
        </w:rPr>
        <w:t xml:space="preserve">observations </w:t>
      </w:r>
      <w:r w:rsidR="00DD3B4F" w:rsidRPr="001C3B5D">
        <w:rPr>
          <w:color w:val="000000" w:themeColor="text1"/>
        </w:rPr>
        <w:t xml:space="preserve">and interviews from the focus group. </w:t>
      </w:r>
      <w:r w:rsidR="00B03F2C" w:rsidRPr="001C3B5D">
        <w:rPr>
          <w:color w:val="000000" w:themeColor="text1"/>
        </w:rPr>
        <w:t xml:space="preserve">As a research group, lesson </w:t>
      </w:r>
      <w:r w:rsidRPr="001C3B5D">
        <w:rPr>
          <w:color w:val="000000" w:themeColor="text1"/>
        </w:rPr>
        <w:t>observation schedule</w:t>
      </w:r>
      <w:r w:rsidR="00B03F2C" w:rsidRPr="001C3B5D">
        <w:rPr>
          <w:color w:val="000000" w:themeColor="text1"/>
        </w:rPr>
        <w:t xml:space="preserve">. This observation schedule </w:t>
      </w:r>
      <w:r w:rsidR="00642106" w:rsidRPr="001C3B5D">
        <w:rPr>
          <w:color w:val="000000" w:themeColor="text1"/>
        </w:rPr>
        <w:t>will give the observers a focus on what should be observed during the lesson</w:t>
      </w:r>
      <w:r w:rsidRPr="001C3B5D">
        <w:rPr>
          <w:color w:val="000000" w:themeColor="text1"/>
        </w:rPr>
        <w:t xml:space="preserve"> and the observer will be using the narrative approach to write everything they observe including the assessment of a teacher’s initial input, the use of plenaries and the response from the children including their behaviour (Tassoni, 2004).</w:t>
      </w:r>
      <w:r w:rsidR="00642106" w:rsidRPr="001C3B5D">
        <w:rPr>
          <w:color w:val="000000" w:themeColor="text1"/>
        </w:rPr>
        <w:t xml:space="preserve"> </w:t>
      </w:r>
    </w:p>
    <w:p w14:paraId="140767FA" w14:textId="77777777" w:rsidR="00F42F8F" w:rsidRPr="001C3B5D" w:rsidRDefault="00F42F8F" w:rsidP="00B1381C">
      <w:pPr>
        <w:spacing w:line="360" w:lineRule="auto"/>
        <w:jc w:val="both"/>
        <w:rPr>
          <w:color w:val="000000" w:themeColor="text1"/>
        </w:rPr>
      </w:pPr>
    </w:p>
    <w:p w14:paraId="1517A241" w14:textId="0D4B9F21" w:rsidR="00B0268D" w:rsidRPr="001C3B5D" w:rsidRDefault="00B31226" w:rsidP="00B1381C">
      <w:pPr>
        <w:spacing w:line="360" w:lineRule="auto"/>
        <w:jc w:val="both"/>
        <w:rPr>
          <w:color w:val="000000" w:themeColor="text1"/>
        </w:rPr>
      </w:pPr>
      <w:r w:rsidRPr="001C3B5D">
        <w:rPr>
          <w:color w:val="000000" w:themeColor="text1"/>
        </w:rPr>
        <w:t>The focus group will be</w:t>
      </w:r>
      <w:r w:rsidR="0091565C" w:rsidRPr="001C3B5D">
        <w:rPr>
          <w:color w:val="000000" w:themeColor="text1"/>
        </w:rPr>
        <w:t xml:space="preserve"> chosen at random as a sample with three mixed ability children. The reason these children </w:t>
      </w:r>
      <w:r w:rsidRPr="001C3B5D">
        <w:rPr>
          <w:color w:val="000000" w:themeColor="text1"/>
        </w:rPr>
        <w:t>will be mixed ability is</w:t>
      </w:r>
      <w:r w:rsidR="0091565C" w:rsidRPr="001C3B5D">
        <w:rPr>
          <w:color w:val="000000" w:themeColor="text1"/>
        </w:rPr>
        <w:t xml:space="preserve"> to assess how children wit</w:t>
      </w:r>
      <w:r w:rsidRPr="001C3B5D">
        <w:rPr>
          <w:color w:val="000000" w:themeColor="text1"/>
        </w:rPr>
        <w:t>h different abilities respond to each</w:t>
      </w:r>
      <w:r w:rsidR="0091565C" w:rsidRPr="001C3B5D">
        <w:rPr>
          <w:color w:val="000000" w:themeColor="text1"/>
        </w:rPr>
        <w:t xml:space="preserve"> plenaries and whether they </w:t>
      </w:r>
      <w:r w:rsidRPr="001C3B5D">
        <w:rPr>
          <w:color w:val="000000" w:themeColor="text1"/>
        </w:rPr>
        <w:t xml:space="preserve">are </w:t>
      </w:r>
      <w:r w:rsidR="0091565C" w:rsidRPr="001C3B5D">
        <w:rPr>
          <w:color w:val="000000" w:themeColor="text1"/>
        </w:rPr>
        <w:t>effective in the children’s learn</w:t>
      </w:r>
      <w:r w:rsidRPr="001C3B5D">
        <w:rPr>
          <w:color w:val="000000" w:themeColor="text1"/>
        </w:rPr>
        <w:t>ing process. As a group, we feel that this will</w:t>
      </w:r>
      <w:r w:rsidR="0091565C" w:rsidRPr="001C3B5D">
        <w:rPr>
          <w:color w:val="000000" w:themeColor="text1"/>
        </w:rPr>
        <w:t xml:space="preserve"> be effective for our</w:t>
      </w:r>
      <w:r w:rsidRPr="001C3B5D">
        <w:rPr>
          <w:color w:val="000000" w:themeColor="text1"/>
        </w:rPr>
        <w:t xml:space="preserve"> children in the class and will</w:t>
      </w:r>
      <w:r w:rsidR="0091565C" w:rsidRPr="001C3B5D">
        <w:rPr>
          <w:color w:val="000000" w:themeColor="text1"/>
        </w:rPr>
        <w:t xml:space="preserve"> give us an insight into different learning stages and children’s learning ability. </w:t>
      </w:r>
      <w:r w:rsidRPr="001C3B5D">
        <w:rPr>
          <w:color w:val="000000" w:themeColor="text1"/>
        </w:rPr>
        <w:t xml:space="preserve">The children will be asked a series of questions to gather their thoughts on the lesson and its use of mini plenaries. This will help with data gathering. </w:t>
      </w:r>
    </w:p>
    <w:p w14:paraId="7B2C98BD" w14:textId="77777777" w:rsidR="00F42F8F" w:rsidRPr="001C3B5D" w:rsidRDefault="00F42F8F" w:rsidP="00B1381C">
      <w:pPr>
        <w:spacing w:line="360" w:lineRule="auto"/>
        <w:jc w:val="both"/>
        <w:rPr>
          <w:color w:val="000000" w:themeColor="text1"/>
        </w:rPr>
      </w:pPr>
    </w:p>
    <w:p w14:paraId="2945CF53" w14:textId="52A8C86C" w:rsidR="00B0268D" w:rsidRPr="001C3B5D" w:rsidRDefault="00BF6191" w:rsidP="00B1381C">
      <w:pPr>
        <w:spacing w:line="360" w:lineRule="auto"/>
        <w:jc w:val="both"/>
        <w:rPr>
          <w:color w:val="000000" w:themeColor="text1"/>
        </w:rPr>
      </w:pPr>
      <w:r w:rsidRPr="001C3B5D">
        <w:rPr>
          <w:color w:val="000000" w:themeColor="text1"/>
        </w:rPr>
        <w:t xml:space="preserve">As a group we </w:t>
      </w:r>
      <w:r w:rsidR="0091565C" w:rsidRPr="001C3B5D">
        <w:rPr>
          <w:color w:val="000000" w:themeColor="text1"/>
        </w:rPr>
        <w:t>aim to gather qualitati</w:t>
      </w:r>
      <w:r w:rsidR="00BF20DF" w:rsidRPr="001C3B5D">
        <w:rPr>
          <w:color w:val="000000" w:themeColor="text1"/>
        </w:rPr>
        <w:t>ve data using semi-</w:t>
      </w:r>
      <w:r w:rsidR="0091565C" w:rsidRPr="001C3B5D">
        <w:rPr>
          <w:color w:val="000000" w:themeColor="text1"/>
        </w:rPr>
        <w:t>structured interviews and observations carried out by the two researchers who are taking a no</w:t>
      </w:r>
      <w:r w:rsidRPr="001C3B5D">
        <w:rPr>
          <w:color w:val="000000" w:themeColor="text1"/>
        </w:rPr>
        <w:t>n-participant role</w:t>
      </w:r>
      <w:r w:rsidR="0091565C" w:rsidRPr="001C3B5D">
        <w:rPr>
          <w:color w:val="000000" w:themeColor="text1"/>
        </w:rPr>
        <w:t xml:space="preserve">. </w:t>
      </w:r>
      <w:r w:rsidR="00BF20DF" w:rsidRPr="001C3B5D">
        <w:rPr>
          <w:color w:val="000000" w:themeColor="text1"/>
        </w:rPr>
        <w:t>After this process, the researchers will gather the data and analyse whether the children found using these plenaries useful and our interpretation of their learning. This will give us an insight into how children assess thei</w:t>
      </w:r>
      <w:r w:rsidR="00784E44" w:rsidRPr="001C3B5D">
        <w:rPr>
          <w:color w:val="000000" w:themeColor="text1"/>
        </w:rPr>
        <w:t>r own learning and their feelings</w:t>
      </w:r>
      <w:r w:rsidR="00BF20DF" w:rsidRPr="001C3B5D">
        <w:rPr>
          <w:color w:val="000000" w:themeColor="text1"/>
        </w:rPr>
        <w:t xml:space="preserve"> before and after these plenaries.</w:t>
      </w:r>
      <w:r w:rsidRPr="001C3B5D">
        <w:rPr>
          <w:color w:val="000000" w:themeColor="text1"/>
        </w:rPr>
        <w:t xml:space="preserve"> The</w:t>
      </w:r>
      <w:r w:rsidR="004224E9" w:rsidRPr="001C3B5D">
        <w:rPr>
          <w:color w:val="000000" w:themeColor="text1"/>
        </w:rPr>
        <w:t xml:space="preserve"> aim of using this method of data collection is to gain an understanding of the influence of continuous plenaries within a lesson and consider participants’ feelings whilst exploring why and how certain behaviour and learning has taken place</w:t>
      </w:r>
      <w:r w:rsidRPr="001C3B5D">
        <w:rPr>
          <w:color w:val="000000" w:themeColor="text1"/>
        </w:rPr>
        <w:t xml:space="preserve">.  I will </w:t>
      </w:r>
      <w:r w:rsidR="004224E9" w:rsidRPr="001C3B5D">
        <w:rPr>
          <w:color w:val="000000" w:themeColor="text1"/>
        </w:rPr>
        <w:t xml:space="preserve">look at the change in the children’s behaviour, their quality of work and overall emotions before, during and after a plenary. </w:t>
      </w:r>
      <w:r w:rsidR="00954A53" w:rsidRPr="001C3B5D">
        <w:rPr>
          <w:color w:val="000000" w:themeColor="text1"/>
        </w:rPr>
        <w:t xml:space="preserve">Punch (1998) discovered that qualitative research gathers data which is not in the form of figures. </w:t>
      </w:r>
      <w:r w:rsidR="00B0268D" w:rsidRPr="001C3B5D">
        <w:rPr>
          <w:color w:val="000000" w:themeColor="text1"/>
        </w:rPr>
        <w:t>Qualitative research aims to explore social or human issues by building a complicated and holistic insight through using a natural situation for the participant</w:t>
      </w:r>
      <w:r w:rsidR="00BA3C17" w:rsidRPr="001C3B5D">
        <w:rPr>
          <w:color w:val="000000" w:themeColor="text1"/>
        </w:rPr>
        <w:t xml:space="preserve"> </w:t>
      </w:r>
      <w:r w:rsidR="0095636E" w:rsidRPr="001C3B5D">
        <w:rPr>
          <w:color w:val="000000" w:themeColor="text1"/>
        </w:rPr>
        <w:t>(Rubin &amp; Rubin, 2005)</w:t>
      </w:r>
      <w:r w:rsidR="00B0268D" w:rsidRPr="001C3B5D">
        <w:rPr>
          <w:color w:val="000000" w:themeColor="text1"/>
        </w:rPr>
        <w:t xml:space="preserve">. For this reason, my research partners and I will conduct our research in the </w:t>
      </w:r>
      <w:r w:rsidR="00DA3BA5" w:rsidRPr="001C3B5D">
        <w:rPr>
          <w:color w:val="000000" w:themeColor="text1"/>
        </w:rPr>
        <w:t>children’s classroom</w:t>
      </w:r>
      <w:r w:rsidR="00784E44" w:rsidRPr="001C3B5D">
        <w:rPr>
          <w:color w:val="000000" w:themeColor="text1"/>
        </w:rPr>
        <w:t xml:space="preserve"> and use a typical maths lesson </w:t>
      </w:r>
      <w:r w:rsidR="00B0268D" w:rsidRPr="001C3B5D">
        <w:rPr>
          <w:color w:val="000000" w:themeColor="text1"/>
        </w:rPr>
        <w:t xml:space="preserve">for the children to feel comfortable in participating. </w:t>
      </w:r>
    </w:p>
    <w:p w14:paraId="2669E885" w14:textId="77777777" w:rsidR="00F42F8F" w:rsidRPr="001C3B5D" w:rsidRDefault="00F42F8F" w:rsidP="00B1381C">
      <w:pPr>
        <w:spacing w:line="360" w:lineRule="auto"/>
        <w:jc w:val="both"/>
        <w:rPr>
          <w:color w:val="000000" w:themeColor="text1"/>
        </w:rPr>
      </w:pPr>
    </w:p>
    <w:p w14:paraId="67DC730B" w14:textId="5974FF06" w:rsidR="0081209A" w:rsidRPr="001C3B5D" w:rsidRDefault="00573B37" w:rsidP="00B1381C">
      <w:pPr>
        <w:spacing w:line="360" w:lineRule="auto"/>
        <w:jc w:val="both"/>
        <w:rPr>
          <w:color w:val="000000" w:themeColor="text1"/>
        </w:rPr>
      </w:pPr>
      <w:r w:rsidRPr="001C3B5D">
        <w:rPr>
          <w:color w:val="000000" w:themeColor="text1"/>
        </w:rPr>
        <w:t>The reflection on the lesson will be carried out by the researcher conducting the lesson. The researcher wi</w:t>
      </w:r>
      <w:r w:rsidR="00F42F8F" w:rsidRPr="001C3B5D">
        <w:rPr>
          <w:color w:val="000000" w:themeColor="text1"/>
        </w:rPr>
        <w:t>ll reflect on the</w:t>
      </w:r>
      <w:r w:rsidR="00F730B9" w:rsidRPr="001C3B5D">
        <w:rPr>
          <w:color w:val="000000" w:themeColor="text1"/>
        </w:rPr>
        <w:t xml:space="preserve"> reflection in and reflection on</w:t>
      </w:r>
      <w:r w:rsidRPr="001C3B5D">
        <w:rPr>
          <w:color w:val="000000" w:themeColor="text1"/>
        </w:rPr>
        <w:t xml:space="preserve"> sheet </w:t>
      </w:r>
      <w:r w:rsidRPr="001C3B5D">
        <w:rPr>
          <w:color w:val="FF0000"/>
        </w:rPr>
        <w:t>(see appendix ?)</w:t>
      </w:r>
      <w:r w:rsidRPr="001C3B5D">
        <w:rPr>
          <w:color w:val="000000" w:themeColor="text1"/>
        </w:rPr>
        <w:t>.</w:t>
      </w:r>
      <w:r w:rsidR="0031775D" w:rsidRPr="001C3B5D">
        <w:rPr>
          <w:color w:val="000000" w:themeColor="text1"/>
        </w:rPr>
        <w:t xml:space="preserve"> I</w:t>
      </w:r>
      <w:r w:rsidR="00A517B0" w:rsidRPr="001C3B5D">
        <w:rPr>
          <w:color w:val="000000" w:themeColor="text1"/>
        </w:rPr>
        <w:t xml:space="preserve"> will reflect</w:t>
      </w:r>
      <w:r w:rsidRPr="001C3B5D">
        <w:rPr>
          <w:color w:val="000000" w:themeColor="text1"/>
        </w:rPr>
        <w:t xml:space="preserve"> on how the lesson went </w:t>
      </w:r>
      <w:r w:rsidR="00A517B0" w:rsidRPr="001C3B5D">
        <w:rPr>
          <w:color w:val="000000" w:themeColor="text1"/>
        </w:rPr>
        <w:t xml:space="preserve">and </w:t>
      </w:r>
      <w:r w:rsidR="004C3F6D" w:rsidRPr="001C3B5D">
        <w:rPr>
          <w:color w:val="000000" w:themeColor="text1"/>
        </w:rPr>
        <w:t>assess the eff</w:t>
      </w:r>
      <w:r w:rsidR="00A517B0" w:rsidRPr="001C3B5D">
        <w:rPr>
          <w:color w:val="000000" w:themeColor="text1"/>
        </w:rPr>
        <w:t>ectiveness of</w:t>
      </w:r>
      <w:r w:rsidR="004C3F6D" w:rsidRPr="001C3B5D">
        <w:rPr>
          <w:color w:val="000000" w:themeColor="text1"/>
        </w:rPr>
        <w:t xml:space="preserve"> using the plenaries</w:t>
      </w:r>
      <w:r w:rsidR="00336927" w:rsidRPr="001C3B5D">
        <w:rPr>
          <w:color w:val="000000" w:themeColor="text1"/>
        </w:rPr>
        <w:t xml:space="preserve"> in the maths lesson. </w:t>
      </w:r>
      <w:r w:rsidR="00DD0CEC" w:rsidRPr="001C3B5D">
        <w:rPr>
          <w:color w:val="000000" w:themeColor="text1"/>
        </w:rPr>
        <w:t xml:space="preserve">After the lesson, I </w:t>
      </w:r>
      <w:r w:rsidR="00BC39E4" w:rsidRPr="001C3B5D">
        <w:rPr>
          <w:color w:val="000000" w:themeColor="text1"/>
        </w:rPr>
        <w:t xml:space="preserve">will then reflect on the lesson </w:t>
      </w:r>
      <w:r w:rsidR="00A517B0" w:rsidRPr="001C3B5D">
        <w:rPr>
          <w:color w:val="000000" w:themeColor="text1"/>
        </w:rPr>
        <w:t xml:space="preserve">again and identify what </w:t>
      </w:r>
      <w:r w:rsidR="003E6B7F" w:rsidRPr="001C3B5D">
        <w:rPr>
          <w:color w:val="000000" w:themeColor="text1"/>
        </w:rPr>
        <w:t>will change</w:t>
      </w:r>
      <w:r w:rsidR="003E6B7F" w:rsidRPr="001C3B5D">
        <w:rPr>
          <w:color w:val="000000" w:themeColor="text1"/>
          <w:highlight w:val="yellow"/>
        </w:rPr>
        <w:t>. R</w:t>
      </w:r>
      <w:r w:rsidR="00BC39E4" w:rsidRPr="001C3B5D">
        <w:rPr>
          <w:color w:val="000000" w:themeColor="text1"/>
          <w:highlight w:val="yellow"/>
        </w:rPr>
        <w:t>eflecting straight after a lesson</w:t>
      </w:r>
      <w:r w:rsidR="00F730B9" w:rsidRPr="001C3B5D">
        <w:rPr>
          <w:color w:val="000000" w:themeColor="text1"/>
          <w:highlight w:val="yellow"/>
        </w:rPr>
        <w:t xml:space="preserve">, </w:t>
      </w:r>
      <w:r w:rsidR="003E6B7F" w:rsidRPr="001C3B5D">
        <w:rPr>
          <w:color w:val="000000" w:themeColor="text1"/>
          <w:highlight w:val="yellow"/>
        </w:rPr>
        <w:t xml:space="preserve">will help myself to identify things that I may have missed then reflecting </w:t>
      </w:r>
      <w:r w:rsidR="004F0C86" w:rsidRPr="001C3B5D">
        <w:rPr>
          <w:color w:val="000000" w:themeColor="text1"/>
          <w:highlight w:val="yellow"/>
        </w:rPr>
        <w:t>during the lesson</w:t>
      </w:r>
      <w:r w:rsidR="00F730B9" w:rsidRPr="001C3B5D">
        <w:rPr>
          <w:color w:val="000000" w:themeColor="text1"/>
          <w:highlight w:val="yellow"/>
        </w:rPr>
        <w:t>.</w:t>
      </w:r>
      <w:r w:rsidR="004F0C86" w:rsidRPr="001C3B5D">
        <w:rPr>
          <w:color w:val="000000" w:themeColor="text1"/>
          <w:highlight w:val="yellow"/>
        </w:rPr>
        <w:t xml:space="preserve"> Moreover, reflecting after the lesson will help my research partners and myself to identify things to change for the next lesson</w:t>
      </w:r>
      <w:r w:rsidR="004F0C86" w:rsidRPr="001C3B5D">
        <w:rPr>
          <w:color w:val="000000" w:themeColor="text1"/>
        </w:rPr>
        <w:t>.</w:t>
      </w:r>
      <w:r w:rsidR="00F730B9" w:rsidRPr="001C3B5D">
        <w:rPr>
          <w:color w:val="000000" w:themeColor="text1"/>
        </w:rPr>
        <w:t xml:space="preserve"> This approach to reflectio</w:t>
      </w:r>
      <w:r w:rsidR="003E6B7F" w:rsidRPr="001C3B5D">
        <w:rPr>
          <w:color w:val="000000" w:themeColor="text1"/>
        </w:rPr>
        <w:t xml:space="preserve">n was advocated by Schön (1983). He believed that </w:t>
      </w:r>
      <w:r w:rsidR="0071700E" w:rsidRPr="001C3B5D">
        <w:rPr>
          <w:color w:val="000000" w:themeColor="text1"/>
        </w:rPr>
        <w:t>practitioners reflect on what they are doing whilst they are doing it</w:t>
      </w:r>
      <w:r w:rsidR="00880D4A" w:rsidRPr="001C3B5D">
        <w:rPr>
          <w:color w:val="000000" w:themeColor="text1"/>
        </w:rPr>
        <w:t xml:space="preserve"> which then leads to the practitioners taking action</w:t>
      </w:r>
      <w:r w:rsidR="0071700E" w:rsidRPr="001C3B5D">
        <w:rPr>
          <w:color w:val="000000" w:themeColor="text1"/>
        </w:rPr>
        <w:t>.</w:t>
      </w:r>
      <w:r w:rsidR="0081209A" w:rsidRPr="001C3B5D">
        <w:rPr>
          <w:color w:val="FF0000"/>
        </w:rPr>
        <w:br w:type="page"/>
      </w:r>
    </w:p>
    <w:p w14:paraId="6B495E01" w14:textId="2850E3A6" w:rsidR="00EF0696" w:rsidRPr="001C3B5D" w:rsidRDefault="006838A3" w:rsidP="00B1381C">
      <w:pPr>
        <w:spacing w:line="360" w:lineRule="auto"/>
        <w:jc w:val="both"/>
        <w:outlineLvl w:val="0"/>
        <w:rPr>
          <w:color w:val="FF0000"/>
          <w:u w:val="single"/>
        </w:rPr>
      </w:pPr>
      <w:r w:rsidRPr="001C3B5D">
        <w:rPr>
          <w:color w:val="FF0000"/>
          <w:u w:val="single"/>
        </w:rPr>
        <w:t>Ethical considerations</w:t>
      </w:r>
    </w:p>
    <w:p w14:paraId="11EE7A34" w14:textId="77777777" w:rsidR="006838A3" w:rsidRPr="001C3B5D" w:rsidRDefault="006838A3" w:rsidP="00B1381C">
      <w:pPr>
        <w:spacing w:line="360" w:lineRule="auto"/>
        <w:jc w:val="both"/>
        <w:outlineLvl w:val="0"/>
        <w:rPr>
          <w:color w:val="FF0000"/>
          <w:u w:val="single"/>
        </w:rPr>
      </w:pPr>
    </w:p>
    <w:p w14:paraId="32177DB6" w14:textId="1DA92679" w:rsidR="00B07489" w:rsidRPr="001C3B5D" w:rsidRDefault="00BF6815" w:rsidP="00B1381C">
      <w:pPr>
        <w:autoSpaceDE w:val="0"/>
        <w:autoSpaceDN w:val="0"/>
        <w:adjustRightInd w:val="0"/>
        <w:spacing w:line="360" w:lineRule="auto"/>
        <w:jc w:val="both"/>
        <w:rPr>
          <w:rFonts w:cs="Arial"/>
        </w:rPr>
      </w:pPr>
      <w:r w:rsidRPr="001C3B5D">
        <w:rPr>
          <w:rFonts w:cs="Arial"/>
        </w:rPr>
        <w:t xml:space="preserve">After reading the </w:t>
      </w:r>
      <w:r w:rsidR="00B07489" w:rsidRPr="001C3B5D">
        <w:rPr>
          <w:rFonts w:cs="Arial"/>
        </w:rPr>
        <w:t>University</w:t>
      </w:r>
      <w:r w:rsidRPr="001C3B5D">
        <w:rPr>
          <w:rFonts w:cs="Arial"/>
        </w:rPr>
        <w:t>’s</w:t>
      </w:r>
      <w:r w:rsidR="00B07489" w:rsidRPr="001C3B5D">
        <w:rPr>
          <w:rFonts w:cs="Arial"/>
        </w:rPr>
        <w:t xml:space="preserve"> guidelines</w:t>
      </w:r>
      <w:r w:rsidRPr="001C3B5D">
        <w:rPr>
          <w:rFonts w:cs="Arial"/>
        </w:rPr>
        <w:t>,</w:t>
      </w:r>
      <w:r w:rsidR="00B07489" w:rsidRPr="001C3B5D">
        <w:rPr>
          <w:rFonts w:cs="Arial"/>
        </w:rPr>
        <w:t xml:space="preserve"> UWTSD Research</w:t>
      </w:r>
      <w:r w:rsidR="00056BD2" w:rsidRPr="001C3B5D">
        <w:rPr>
          <w:rFonts w:cs="Arial"/>
        </w:rPr>
        <w:t>, Ethics and Integrity code of Professional Conduct and P</w:t>
      </w:r>
      <w:r w:rsidR="00B07489" w:rsidRPr="001C3B5D">
        <w:rPr>
          <w:rFonts w:cs="Arial"/>
        </w:rPr>
        <w:t xml:space="preserve">ractice (2017) and BERA Ethical Guidelines for Educational Research (2011) with regards to conducting ethical research. </w:t>
      </w:r>
      <w:r w:rsidR="00CA7488" w:rsidRPr="001C3B5D">
        <w:rPr>
          <w:rFonts w:cs="Arial"/>
        </w:rPr>
        <w:t xml:space="preserve">I have considered </w:t>
      </w:r>
      <w:r w:rsidR="00B07489" w:rsidRPr="001C3B5D">
        <w:rPr>
          <w:rFonts w:cs="Arial"/>
        </w:rPr>
        <w:t xml:space="preserve">the following steps, </w:t>
      </w:r>
      <w:r w:rsidR="00CA7488" w:rsidRPr="001C3B5D">
        <w:rPr>
          <w:rFonts w:cs="Arial"/>
        </w:rPr>
        <w:t>to ensure</w:t>
      </w:r>
      <w:r w:rsidR="00B07489" w:rsidRPr="001C3B5D">
        <w:rPr>
          <w:rFonts w:cs="Arial"/>
        </w:rPr>
        <w:t xml:space="preserve"> that ther</w:t>
      </w:r>
      <w:r w:rsidR="00C017F4" w:rsidRPr="001C3B5D">
        <w:rPr>
          <w:rFonts w:cs="Arial"/>
        </w:rPr>
        <w:t>e is no risk to any participant</w:t>
      </w:r>
      <w:r w:rsidR="00B07489" w:rsidRPr="001C3B5D">
        <w:rPr>
          <w:rFonts w:cs="Arial"/>
        </w:rPr>
        <w:t xml:space="preserve"> </w:t>
      </w:r>
      <w:r w:rsidR="00CA7488" w:rsidRPr="001C3B5D">
        <w:rPr>
          <w:rFonts w:cs="Arial"/>
        </w:rPr>
        <w:t>partaking</w:t>
      </w:r>
      <w:r w:rsidR="00B07489" w:rsidRPr="001C3B5D">
        <w:rPr>
          <w:rFonts w:cs="Arial"/>
        </w:rPr>
        <w:t xml:space="preserve"> in my rese</w:t>
      </w:r>
      <w:r w:rsidR="00C017F4" w:rsidRPr="001C3B5D">
        <w:rPr>
          <w:rFonts w:cs="Arial"/>
        </w:rPr>
        <w:t>arch.</w:t>
      </w:r>
    </w:p>
    <w:p w14:paraId="74AD66B8" w14:textId="77777777" w:rsidR="0031775D" w:rsidRPr="001C3B5D" w:rsidRDefault="0031775D" w:rsidP="00B1381C">
      <w:pPr>
        <w:autoSpaceDE w:val="0"/>
        <w:autoSpaceDN w:val="0"/>
        <w:adjustRightInd w:val="0"/>
        <w:spacing w:line="360" w:lineRule="auto"/>
        <w:jc w:val="both"/>
        <w:rPr>
          <w:rFonts w:cs="Arial"/>
        </w:rPr>
      </w:pPr>
    </w:p>
    <w:p w14:paraId="4A3E7C38" w14:textId="68111218" w:rsidR="00B07489" w:rsidRPr="001C3B5D" w:rsidRDefault="00B07489" w:rsidP="00B1381C">
      <w:pPr>
        <w:autoSpaceDE w:val="0"/>
        <w:autoSpaceDN w:val="0"/>
        <w:adjustRightInd w:val="0"/>
        <w:spacing w:line="360" w:lineRule="auto"/>
        <w:jc w:val="both"/>
        <w:rPr>
          <w:rFonts w:cs="Arial"/>
        </w:rPr>
      </w:pPr>
      <w:r w:rsidRPr="001C3B5D">
        <w:rPr>
          <w:rFonts w:cs="Arial"/>
        </w:rPr>
        <w:t xml:space="preserve">Firstly, I will ensure that no child will be treated differently </w:t>
      </w:r>
      <w:r w:rsidR="00CC73BA" w:rsidRPr="001C3B5D">
        <w:rPr>
          <w:rFonts w:cs="Arial"/>
        </w:rPr>
        <w:t>throughout the research project. This includes</w:t>
      </w:r>
      <w:r w:rsidRPr="001C3B5D">
        <w:rPr>
          <w:rFonts w:cs="Arial"/>
        </w:rPr>
        <w:t xml:space="preserve"> if </w:t>
      </w:r>
      <w:r w:rsidR="00BE14C6" w:rsidRPr="001C3B5D">
        <w:rPr>
          <w:rFonts w:cs="Arial"/>
        </w:rPr>
        <w:t>a child</w:t>
      </w:r>
      <w:r w:rsidRPr="001C3B5D">
        <w:rPr>
          <w:rFonts w:cs="Arial"/>
        </w:rPr>
        <w:t xml:space="preserve"> decide</w:t>
      </w:r>
      <w:r w:rsidR="00BE14C6" w:rsidRPr="001C3B5D">
        <w:rPr>
          <w:rFonts w:cs="Arial"/>
        </w:rPr>
        <w:t>s</w:t>
      </w:r>
      <w:r w:rsidRPr="001C3B5D">
        <w:rPr>
          <w:rFonts w:cs="Arial"/>
        </w:rPr>
        <w:t xml:space="preserve"> to withdraw from the activity or if they decide to not participate. To ensure this does not occur, I will inform the children from the </w:t>
      </w:r>
      <w:r w:rsidR="00684342" w:rsidRPr="001C3B5D">
        <w:rPr>
          <w:rFonts w:cs="Arial"/>
        </w:rPr>
        <w:t>start</w:t>
      </w:r>
      <w:r w:rsidRPr="001C3B5D">
        <w:rPr>
          <w:rFonts w:cs="Arial"/>
        </w:rPr>
        <w:t xml:space="preserve"> that they do not have any obligat</w:t>
      </w:r>
      <w:r w:rsidR="00684342" w:rsidRPr="001C3B5D">
        <w:rPr>
          <w:rFonts w:cs="Arial"/>
        </w:rPr>
        <w:t>ion to take part in this research project</w:t>
      </w:r>
      <w:r w:rsidRPr="001C3B5D">
        <w:rPr>
          <w:rFonts w:cs="Arial"/>
        </w:rPr>
        <w:t xml:space="preserve">. Furthermore, I am aware that if the children become emotionally distressed during the interview process or during the observation, they have the right to withdraw </w:t>
      </w:r>
      <w:r w:rsidR="00684342" w:rsidRPr="001C3B5D">
        <w:rPr>
          <w:rFonts w:cs="Arial"/>
        </w:rPr>
        <w:t>themselves</w:t>
      </w:r>
      <w:r w:rsidRPr="001C3B5D">
        <w:rPr>
          <w:rFonts w:cs="Arial"/>
        </w:rPr>
        <w:t xml:space="preserve">. </w:t>
      </w:r>
      <w:r w:rsidR="00684342" w:rsidRPr="001C3B5D">
        <w:rPr>
          <w:rFonts w:cs="Arial"/>
        </w:rPr>
        <w:t>Moreover,</w:t>
      </w:r>
      <w:r w:rsidRPr="001C3B5D">
        <w:rPr>
          <w:rFonts w:cs="Arial"/>
        </w:rPr>
        <w:t xml:space="preserve"> no physical harm should occur</w:t>
      </w:r>
      <w:r w:rsidR="00684342" w:rsidRPr="001C3B5D">
        <w:rPr>
          <w:rFonts w:cs="Arial"/>
        </w:rPr>
        <w:t xml:space="preserve"> the any participant</w:t>
      </w:r>
      <w:r w:rsidRPr="001C3B5D">
        <w:rPr>
          <w:rFonts w:cs="Arial"/>
        </w:rPr>
        <w:t xml:space="preserve"> during this process as </w:t>
      </w:r>
      <w:r w:rsidR="00684342" w:rsidRPr="001C3B5D">
        <w:rPr>
          <w:rFonts w:cs="Arial"/>
        </w:rPr>
        <w:t xml:space="preserve">the session will be run like any </w:t>
      </w:r>
      <w:r w:rsidRPr="001C3B5D">
        <w:rPr>
          <w:rFonts w:cs="Arial"/>
        </w:rPr>
        <w:t xml:space="preserve">normal maths lesson. </w:t>
      </w:r>
    </w:p>
    <w:p w14:paraId="7CEF5E7B" w14:textId="77777777" w:rsidR="00BC6002" w:rsidRPr="001C3B5D" w:rsidRDefault="00BC6002" w:rsidP="00B1381C">
      <w:pPr>
        <w:autoSpaceDE w:val="0"/>
        <w:autoSpaceDN w:val="0"/>
        <w:adjustRightInd w:val="0"/>
        <w:spacing w:line="360" w:lineRule="auto"/>
        <w:jc w:val="both"/>
        <w:rPr>
          <w:rFonts w:cs="Arial"/>
        </w:rPr>
      </w:pPr>
    </w:p>
    <w:p w14:paraId="06088EE5" w14:textId="2731C643" w:rsidR="00BC6002" w:rsidRPr="001C3B5D" w:rsidRDefault="00BC6002" w:rsidP="00B1381C">
      <w:pPr>
        <w:autoSpaceDE w:val="0"/>
        <w:autoSpaceDN w:val="0"/>
        <w:adjustRightInd w:val="0"/>
        <w:spacing w:line="360" w:lineRule="auto"/>
        <w:jc w:val="both"/>
        <w:rPr>
          <w:rFonts w:cs="Arial"/>
        </w:rPr>
      </w:pPr>
      <w:r w:rsidRPr="001C3B5D">
        <w:rPr>
          <w:rFonts w:cs="Arial"/>
        </w:rPr>
        <w:t xml:space="preserve">To certify that the children do not become distressed during the interview process, I will ask questions which should not make the children feel uncomfortable but </w:t>
      </w:r>
      <w:r w:rsidR="00755B03" w:rsidRPr="001C3B5D">
        <w:rPr>
          <w:rFonts w:cs="Arial"/>
        </w:rPr>
        <w:t>will</w:t>
      </w:r>
      <w:r w:rsidRPr="001C3B5D">
        <w:rPr>
          <w:rFonts w:cs="Arial"/>
        </w:rPr>
        <w:t xml:space="preserve"> help </w:t>
      </w:r>
      <w:r w:rsidR="00755B03" w:rsidRPr="001C3B5D">
        <w:rPr>
          <w:rFonts w:cs="Arial"/>
        </w:rPr>
        <w:t xml:space="preserve">me </w:t>
      </w:r>
      <w:r w:rsidRPr="001C3B5D">
        <w:rPr>
          <w:rFonts w:cs="Arial"/>
        </w:rPr>
        <w:t xml:space="preserve">to gather qualitative </w:t>
      </w:r>
      <w:r w:rsidR="00755B03" w:rsidRPr="001C3B5D">
        <w:rPr>
          <w:rFonts w:cs="Arial"/>
        </w:rPr>
        <w:t xml:space="preserve">data </w:t>
      </w:r>
      <w:r w:rsidRPr="001C3B5D">
        <w:rPr>
          <w:rFonts w:cs="Arial"/>
        </w:rPr>
        <w:t xml:space="preserve">to aid our research. The </w:t>
      </w:r>
      <w:r w:rsidR="00755B03" w:rsidRPr="001C3B5D">
        <w:rPr>
          <w:rFonts w:cs="Arial"/>
        </w:rPr>
        <w:t xml:space="preserve">wording of the </w:t>
      </w:r>
      <w:r w:rsidRPr="001C3B5D">
        <w:rPr>
          <w:rFonts w:cs="Arial"/>
        </w:rPr>
        <w:t>q</w:t>
      </w:r>
      <w:r w:rsidR="00755B03" w:rsidRPr="001C3B5D">
        <w:rPr>
          <w:rFonts w:cs="Arial"/>
        </w:rPr>
        <w:t xml:space="preserve">uestions </w:t>
      </w:r>
      <w:r w:rsidR="00DE7B6D" w:rsidRPr="001C3B5D">
        <w:rPr>
          <w:rFonts w:cs="Arial"/>
        </w:rPr>
        <w:t>will be simple for the children to understand</w:t>
      </w:r>
      <w:r w:rsidR="00755B03" w:rsidRPr="001C3B5D">
        <w:rPr>
          <w:rFonts w:cs="Arial"/>
        </w:rPr>
        <w:t xml:space="preserve"> </w:t>
      </w:r>
      <w:r w:rsidRPr="001C3B5D">
        <w:rPr>
          <w:rFonts w:cs="Arial"/>
        </w:rPr>
        <w:t>and will not be leading</w:t>
      </w:r>
      <w:r w:rsidR="00755B03" w:rsidRPr="001C3B5D">
        <w:rPr>
          <w:rFonts w:cs="Arial"/>
        </w:rPr>
        <w:t>,</w:t>
      </w:r>
      <w:r w:rsidRPr="001C3B5D">
        <w:rPr>
          <w:rFonts w:cs="Arial"/>
        </w:rPr>
        <w:t xml:space="preserve"> so it does not influence the children’s views. Moreover, the discussion will take place in a small class</w:t>
      </w:r>
      <w:r w:rsidR="00186FB3" w:rsidRPr="001C3B5D">
        <w:rPr>
          <w:rFonts w:cs="Arial"/>
        </w:rPr>
        <w:t>room</w:t>
      </w:r>
      <w:r w:rsidRPr="001C3B5D">
        <w:rPr>
          <w:rFonts w:cs="Arial"/>
        </w:rPr>
        <w:t xml:space="preserve"> where staff can sit in during the interview process. Additionally, the children will be made aware that they can leave if they become uncomfortable or distressed.</w:t>
      </w:r>
    </w:p>
    <w:p w14:paraId="054215E8" w14:textId="77777777" w:rsidR="003F2790" w:rsidRPr="001C3B5D" w:rsidRDefault="003F2790" w:rsidP="00B1381C">
      <w:pPr>
        <w:autoSpaceDE w:val="0"/>
        <w:autoSpaceDN w:val="0"/>
        <w:adjustRightInd w:val="0"/>
        <w:spacing w:line="360" w:lineRule="auto"/>
        <w:jc w:val="both"/>
        <w:rPr>
          <w:rFonts w:cs="Arial"/>
        </w:rPr>
      </w:pPr>
    </w:p>
    <w:p w14:paraId="5A3046A9" w14:textId="4CB641FA" w:rsidR="00B07489" w:rsidRPr="001C3B5D" w:rsidRDefault="003F2790" w:rsidP="00B1381C">
      <w:pPr>
        <w:autoSpaceDE w:val="0"/>
        <w:autoSpaceDN w:val="0"/>
        <w:adjustRightInd w:val="0"/>
        <w:spacing w:line="360" w:lineRule="auto"/>
        <w:jc w:val="both"/>
        <w:rPr>
          <w:rFonts w:cs="Arial"/>
        </w:rPr>
      </w:pPr>
      <w:r w:rsidRPr="001C3B5D">
        <w:rPr>
          <w:rFonts w:cs="Arial"/>
        </w:rPr>
        <w:t>Before carrying</w:t>
      </w:r>
      <w:r w:rsidR="00B07489" w:rsidRPr="001C3B5D">
        <w:rPr>
          <w:rFonts w:cs="Arial"/>
        </w:rPr>
        <w:t xml:space="preserve"> out the researc</w:t>
      </w:r>
      <w:r w:rsidR="003B44AF" w:rsidRPr="001C3B5D">
        <w:rPr>
          <w:rFonts w:cs="Arial"/>
        </w:rPr>
        <w:t>h,</w:t>
      </w:r>
      <w:r w:rsidR="00DA3B66" w:rsidRPr="001C3B5D">
        <w:rPr>
          <w:rFonts w:cs="Arial"/>
        </w:rPr>
        <w:t xml:space="preserve"> I will gather assent from the</w:t>
      </w:r>
      <w:r w:rsidR="005347ED" w:rsidRPr="001C3B5D">
        <w:rPr>
          <w:rFonts w:cs="Arial"/>
        </w:rPr>
        <w:t xml:space="preserve"> child</w:t>
      </w:r>
      <w:r w:rsidR="00DA3B66" w:rsidRPr="001C3B5D">
        <w:rPr>
          <w:rFonts w:cs="Arial"/>
        </w:rPr>
        <w:t>ren</w:t>
      </w:r>
      <w:r w:rsidR="00B07489" w:rsidRPr="001C3B5D">
        <w:rPr>
          <w:rFonts w:cs="Arial"/>
        </w:rPr>
        <w:t xml:space="preserve"> to participate by using a class list where they place a smiley face next to their name. If they do not feel comforta</w:t>
      </w:r>
      <w:r w:rsidR="005347ED" w:rsidRPr="001C3B5D">
        <w:rPr>
          <w:rFonts w:cs="Arial"/>
        </w:rPr>
        <w:t>ble to participate, the child</w:t>
      </w:r>
      <w:r w:rsidR="00B07489" w:rsidRPr="001C3B5D">
        <w:rPr>
          <w:rFonts w:cs="Arial"/>
        </w:rPr>
        <w:t xml:space="preserve"> </w:t>
      </w:r>
      <w:r w:rsidR="00AE561C" w:rsidRPr="001C3B5D">
        <w:rPr>
          <w:rFonts w:cs="Arial"/>
        </w:rPr>
        <w:t>will be informed to not</w:t>
      </w:r>
      <w:r w:rsidR="00B07489" w:rsidRPr="001C3B5D">
        <w:rPr>
          <w:rFonts w:cs="Arial"/>
        </w:rPr>
        <w:t xml:space="preserve"> add a smiley face. </w:t>
      </w:r>
      <w:r w:rsidR="003B44AF" w:rsidRPr="001C3B5D">
        <w:rPr>
          <w:rFonts w:cs="Arial"/>
        </w:rPr>
        <w:t xml:space="preserve">To ensure anonymity, I will cross out the names of the children in black mark after the lesson. This will show myself whose assent I </w:t>
      </w:r>
      <w:r w:rsidR="005347ED" w:rsidRPr="001C3B5D">
        <w:rPr>
          <w:rFonts w:cs="Arial"/>
        </w:rPr>
        <w:t>gain</w:t>
      </w:r>
      <w:r w:rsidRPr="001C3B5D">
        <w:rPr>
          <w:rFonts w:cs="Arial"/>
        </w:rPr>
        <w:t>ed</w:t>
      </w:r>
      <w:r w:rsidR="005347ED" w:rsidRPr="001C3B5D">
        <w:rPr>
          <w:rFonts w:cs="Arial"/>
        </w:rPr>
        <w:t xml:space="preserve"> </w:t>
      </w:r>
      <w:r w:rsidR="003B44AF" w:rsidRPr="001C3B5D">
        <w:rPr>
          <w:rFonts w:cs="Arial"/>
        </w:rPr>
        <w:t xml:space="preserve">and the children who </w:t>
      </w:r>
      <w:r w:rsidR="005347ED" w:rsidRPr="001C3B5D">
        <w:rPr>
          <w:rFonts w:cs="Arial"/>
        </w:rPr>
        <w:t>will not be part of the research sample</w:t>
      </w:r>
      <w:r w:rsidR="003B44AF" w:rsidRPr="001C3B5D">
        <w:rPr>
          <w:rFonts w:cs="Arial"/>
        </w:rPr>
        <w:t xml:space="preserve">. </w:t>
      </w:r>
      <w:r w:rsidR="00B07489" w:rsidRPr="001C3B5D">
        <w:rPr>
          <w:rFonts w:cs="Arial"/>
        </w:rPr>
        <w:t>Also, I will ensure that I gain written consent from the par</w:t>
      </w:r>
      <w:r w:rsidRPr="001C3B5D">
        <w:rPr>
          <w:rFonts w:cs="Arial"/>
        </w:rPr>
        <w:t xml:space="preserve">ents/guardians, stating whether </w:t>
      </w:r>
      <w:r w:rsidR="003B44AF" w:rsidRPr="001C3B5D">
        <w:rPr>
          <w:rFonts w:cs="Arial"/>
        </w:rPr>
        <w:t>their child</w:t>
      </w:r>
      <w:r w:rsidR="00B07489" w:rsidRPr="001C3B5D">
        <w:rPr>
          <w:rFonts w:cs="Arial"/>
        </w:rPr>
        <w:t xml:space="preserve"> can participate in the lesson. If the </w:t>
      </w:r>
      <w:r w:rsidR="005347ED" w:rsidRPr="001C3B5D">
        <w:rPr>
          <w:rFonts w:cs="Arial"/>
        </w:rPr>
        <w:t>child or parent/guardian decide</w:t>
      </w:r>
      <w:r w:rsidR="00FE2E32" w:rsidRPr="001C3B5D">
        <w:rPr>
          <w:rFonts w:cs="Arial"/>
        </w:rPr>
        <w:t xml:space="preserve"> that they do not want to</w:t>
      </w:r>
      <w:r w:rsidR="00B07489" w:rsidRPr="001C3B5D">
        <w:rPr>
          <w:rFonts w:cs="Arial"/>
        </w:rPr>
        <w:t xml:space="preserve"> partici</w:t>
      </w:r>
      <w:r w:rsidR="00FE2E32" w:rsidRPr="001C3B5D">
        <w:rPr>
          <w:rFonts w:cs="Arial"/>
        </w:rPr>
        <w:t>pate, the children will still participate in the lesson, but</w:t>
      </w:r>
      <w:r w:rsidR="00B07489" w:rsidRPr="001C3B5D">
        <w:rPr>
          <w:rFonts w:cs="Arial"/>
        </w:rPr>
        <w:t xml:space="preserve">, they will not be included within the research sample. </w:t>
      </w:r>
    </w:p>
    <w:p w14:paraId="534F0F8A" w14:textId="77777777" w:rsidR="003F2790" w:rsidRPr="001C3B5D" w:rsidRDefault="003F2790" w:rsidP="00B1381C">
      <w:pPr>
        <w:autoSpaceDE w:val="0"/>
        <w:autoSpaceDN w:val="0"/>
        <w:adjustRightInd w:val="0"/>
        <w:spacing w:line="360" w:lineRule="auto"/>
        <w:jc w:val="both"/>
        <w:rPr>
          <w:rFonts w:cs="Arial"/>
        </w:rPr>
      </w:pPr>
    </w:p>
    <w:p w14:paraId="0913A4D4" w14:textId="256653CF" w:rsidR="00B07489" w:rsidRPr="001C3B5D" w:rsidRDefault="00B07489" w:rsidP="00B1381C">
      <w:pPr>
        <w:autoSpaceDE w:val="0"/>
        <w:autoSpaceDN w:val="0"/>
        <w:adjustRightInd w:val="0"/>
        <w:spacing w:line="360" w:lineRule="auto"/>
        <w:jc w:val="both"/>
        <w:rPr>
          <w:rFonts w:cs="Arial"/>
        </w:rPr>
      </w:pPr>
      <w:r w:rsidRPr="001C3B5D">
        <w:rPr>
          <w:rFonts w:cs="Arial"/>
        </w:rPr>
        <w:t>I will comply with the legal requirement of storing and using data</w:t>
      </w:r>
      <w:r w:rsidR="00E82C39" w:rsidRPr="001C3B5D">
        <w:rPr>
          <w:rFonts w:cs="Arial"/>
        </w:rPr>
        <w:t xml:space="preserve"> to ensure that personal data is not compromised</w:t>
      </w:r>
      <w:r w:rsidRPr="001C3B5D">
        <w:rPr>
          <w:rFonts w:cs="Arial"/>
        </w:rPr>
        <w:t xml:space="preserve">. I will </w:t>
      </w:r>
      <w:r w:rsidR="00E82C39" w:rsidRPr="001C3B5D">
        <w:rPr>
          <w:rFonts w:cs="Arial"/>
        </w:rPr>
        <w:t xml:space="preserve">also </w:t>
      </w:r>
      <w:r w:rsidRPr="001C3B5D">
        <w:rPr>
          <w:rFonts w:cs="Arial"/>
        </w:rPr>
        <w:t xml:space="preserve">ensure that all information will be stored on a password protected memory stick or cloud storage. Most importantly, I will not name any child participating in the observation </w:t>
      </w:r>
      <w:r w:rsidR="00C45591" w:rsidRPr="001C3B5D">
        <w:rPr>
          <w:rFonts w:cs="Arial"/>
        </w:rPr>
        <w:t>as</w:t>
      </w:r>
      <w:r w:rsidRPr="001C3B5D">
        <w:rPr>
          <w:rFonts w:cs="Arial"/>
        </w:rPr>
        <w:t xml:space="preserve"> anonymity is paramount. </w:t>
      </w:r>
    </w:p>
    <w:p w14:paraId="01BC81B4" w14:textId="77777777" w:rsidR="00C45591" w:rsidRPr="001C3B5D" w:rsidRDefault="00C45591" w:rsidP="00B1381C">
      <w:pPr>
        <w:autoSpaceDE w:val="0"/>
        <w:autoSpaceDN w:val="0"/>
        <w:adjustRightInd w:val="0"/>
        <w:spacing w:line="360" w:lineRule="auto"/>
        <w:jc w:val="both"/>
        <w:rPr>
          <w:rFonts w:cs="Arial"/>
        </w:rPr>
      </w:pPr>
    </w:p>
    <w:p w14:paraId="51A70DEA" w14:textId="3084B3D2" w:rsidR="00B07489" w:rsidRPr="001C3B5D" w:rsidRDefault="00C45591" w:rsidP="00B1381C">
      <w:pPr>
        <w:autoSpaceDE w:val="0"/>
        <w:autoSpaceDN w:val="0"/>
        <w:adjustRightInd w:val="0"/>
        <w:spacing w:line="360" w:lineRule="auto"/>
        <w:jc w:val="both"/>
        <w:rPr>
          <w:rFonts w:cs="Arial"/>
        </w:rPr>
      </w:pPr>
      <w:r w:rsidRPr="001C3B5D">
        <w:rPr>
          <w:rFonts w:cs="Arial"/>
        </w:rPr>
        <w:t>M</w:t>
      </w:r>
      <w:r w:rsidR="00B07489" w:rsidRPr="001C3B5D">
        <w:rPr>
          <w:rFonts w:cs="Arial"/>
        </w:rPr>
        <w:t>y research partners</w:t>
      </w:r>
      <w:r w:rsidRPr="001C3B5D">
        <w:rPr>
          <w:rFonts w:cs="Arial"/>
        </w:rPr>
        <w:t xml:space="preserve"> and I</w:t>
      </w:r>
      <w:r w:rsidR="00B07489" w:rsidRPr="001C3B5D">
        <w:rPr>
          <w:rFonts w:cs="Arial"/>
        </w:rPr>
        <w:t xml:space="preserve"> will comply with th</w:t>
      </w:r>
      <w:r w:rsidRPr="001C3B5D">
        <w:rPr>
          <w:rFonts w:cs="Arial"/>
        </w:rPr>
        <w:t>e legal requirements in accordance</w:t>
      </w:r>
      <w:r w:rsidR="00B07489" w:rsidRPr="001C3B5D">
        <w:rPr>
          <w:rFonts w:cs="Arial"/>
        </w:rPr>
        <w:t xml:space="preserve"> to observing and working with the children</w:t>
      </w:r>
      <w:r w:rsidR="002C4CD6" w:rsidRPr="001C3B5D">
        <w:rPr>
          <w:rFonts w:cs="Arial"/>
        </w:rPr>
        <w:t>,</w:t>
      </w:r>
      <w:r w:rsidR="00B07489" w:rsidRPr="001C3B5D">
        <w:rPr>
          <w:rFonts w:cs="Arial"/>
        </w:rPr>
        <w:t xml:space="preserve"> includes complying with the school’s safeguard policy which I have </w:t>
      </w:r>
      <w:r w:rsidR="002C4CD6" w:rsidRPr="001C3B5D">
        <w:rPr>
          <w:rFonts w:cs="Arial"/>
        </w:rPr>
        <w:t xml:space="preserve">previously </w:t>
      </w:r>
      <w:r w:rsidR="00B07489" w:rsidRPr="001C3B5D">
        <w:rPr>
          <w:rFonts w:cs="Arial"/>
        </w:rPr>
        <w:t>read</w:t>
      </w:r>
      <w:r w:rsidR="002C4CD6" w:rsidRPr="001C3B5D">
        <w:rPr>
          <w:rFonts w:cs="Arial"/>
        </w:rPr>
        <w:t xml:space="preserve"> </w:t>
      </w:r>
      <w:r w:rsidRPr="001C3B5D">
        <w:rPr>
          <w:rFonts w:cs="Arial"/>
        </w:rPr>
        <w:t>during my</w:t>
      </w:r>
      <w:r w:rsidR="002C4CD6" w:rsidRPr="001C3B5D">
        <w:rPr>
          <w:rFonts w:cs="Arial"/>
        </w:rPr>
        <w:t xml:space="preserve"> placement</w:t>
      </w:r>
      <w:r w:rsidR="00B07489" w:rsidRPr="001C3B5D">
        <w:rPr>
          <w:rFonts w:cs="Arial"/>
        </w:rPr>
        <w:t xml:space="preserve">. </w:t>
      </w:r>
    </w:p>
    <w:p w14:paraId="7B91110C" w14:textId="5DBE8447" w:rsidR="0081209A" w:rsidRPr="001C3B5D" w:rsidRDefault="0081209A" w:rsidP="00B1381C">
      <w:pPr>
        <w:spacing w:line="360" w:lineRule="auto"/>
        <w:jc w:val="both"/>
        <w:rPr>
          <w:color w:val="FF0000"/>
        </w:rPr>
      </w:pPr>
      <w:r w:rsidRPr="001C3B5D">
        <w:rPr>
          <w:color w:val="FF0000"/>
        </w:rPr>
        <w:br w:type="page"/>
      </w:r>
    </w:p>
    <w:p w14:paraId="186CD765" w14:textId="77777777" w:rsidR="00B73F6E" w:rsidRPr="001C3B5D" w:rsidRDefault="00B73F6E" w:rsidP="00B73F6E">
      <w:pPr>
        <w:spacing w:line="360" w:lineRule="auto"/>
        <w:jc w:val="both"/>
        <w:outlineLvl w:val="0"/>
        <w:rPr>
          <w:color w:val="FF0000"/>
          <w:u w:val="single"/>
        </w:rPr>
      </w:pPr>
      <w:r w:rsidRPr="001C3B5D">
        <w:rPr>
          <w:color w:val="FF0000"/>
          <w:u w:val="single"/>
        </w:rPr>
        <w:t>Lesson study 1 and analysis (1600-2000)</w:t>
      </w:r>
    </w:p>
    <w:p w14:paraId="228FFCC8" w14:textId="77777777" w:rsidR="00B73F6E" w:rsidRPr="001C3B5D" w:rsidRDefault="00B73F6E" w:rsidP="00B73F6E">
      <w:pPr>
        <w:pStyle w:val="ListParagraph"/>
        <w:numPr>
          <w:ilvl w:val="0"/>
          <w:numId w:val="2"/>
        </w:numPr>
        <w:spacing w:line="360" w:lineRule="auto"/>
        <w:jc w:val="both"/>
        <w:rPr>
          <w:color w:val="FF0000"/>
          <w:sz w:val="24"/>
          <w:szCs w:val="24"/>
        </w:rPr>
      </w:pPr>
      <w:r w:rsidRPr="001C3B5D">
        <w:rPr>
          <w:color w:val="FF0000"/>
          <w:sz w:val="24"/>
          <w:szCs w:val="24"/>
        </w:rPr>
        <w:t>In which way did the children achieve the lesson goals? (student learning, thinking and engagement)- what evidence do you have of this?</w:t>
      </w:r>
    </w:p>
    <w:p w14:paraId="08E15C40" w14:textId="77777777" w:rsidR="00B73F6E" w:rsidRPr="001C3B5D" w:rsidRDefault="00B73F6E" w:rsidP="00B73F6E">
      <w:pPr>
        <w:pStyle w:val="ListParagraph"/>
        <w:numPr>
          <w:ilvl w:val="0"/>
          <w:numId w:val="2"/>
        </w:numPr>
        <w:spacing w:line="360" w:lineRule="auto"/>
        <w:jc w:val="both"/>
        <w:rPr>
          <w:color w:val="FF0000"/>
          <w:sz w:val="24"/>
          <w:szCs w:val="24"/>
        </w:rPr>
      </w:pPr>
      <w:r w:rsidRPr="001C3B5D">
        <w:rPr>
          <w:color w:val="FF0000"/>
          <w:sz w:val="24"/>
          <w:szCs w:val="24"/>
        </w:rPr>
        <w:t>How could the lesson be improved? (revise the lesson for the next class)- what evidence do you have of this?</w:t>
      </w:r>
    </w:p>
    <w:p w14:paraId="489CC3B0" w14:textId="77777777" w:rsidR="00B73F6E" w:rsidRPr="001C3B5D" w:rsidRDefault="00B73F6E" w:rsidP="00B73F6E">
      <w:pPr>
        <w:pStyle w:val="ListParagraph"/>
        <w:numPr>
          <w:ilvl w:val="0"/>
          <w:numId w:val="2"/>
        </w:numPr>
        <w:spacing w:line="360" w:lineRule="auto"/>
        <w:jc w:val="both"/>
        <w:rPr>
          <w:color w:val="FF0000"/>
          <w:sz w:val="24"/>
          <w:szCs w:val="24"/>
        </w:rPr>
      </w:pPr>
      <w:r w:rsidRPr="001C3B5D">
        <w:rPr>
          <w:color w:val="FF0000"/>
          <w:sz w:val="24"/>
          <w:szCs w:val="24"/>
        </w:rPr>
        <w:t>What did we learn from this experience? (do we need to modify our research tools to collect better evidence?)- what evidence do you have of this?</w:t>
      </w:r>
    </w:p>
    <w:p w14:paraId="0BEF6131" w14:textId="77777777" w:rsidR="006A2159" w:rsidRPr="001C3B5D" w:rsidRDefault="006A2159" w:rsidP="006A2159">
      <w:pPr>
        <w:spacing w:line="360" w:lineRule="auto"/>
        <w:ind w:left="360"/>
        <w:jc w:val="both"/>
        <w:rPr>
          <w:color w:val="000000" w:themeColor="text1"/>
        </w:rPr>
      </w:pPr>
      <w:r w:rsidRPr="001C3B5D">
        <w:rPr>
          <w:color w:val="000000" w:themeColor="text1"/>
        </w:rPr>
        <w:t xml:space="preserve">The first lesson study was a mathematic lesson on probability which was taught by myself, where the children would roll the dice and record what numbers they got to establish the probability of getting an odd or even number </w:t>
      </w:r>
      <w:r w:rsidRPr="001C3B5D">
        <w:rPr>
          <w:color w:val="000000" w:themeColor="text1"/>
          <w:highlight w:val="yellow"/>
        </w:rPr>
        <w:t>(see appendix 1).</w:t>
      </w:r>
      <w:r w:rsidRPr="001C3B5D">
        <w:rPr>
          <w:color w:val="000000" w:themeColor="text1"/>
        </w:rPr>
        <w:t xml:space="preserve"> </w:t>
      </w:r>
    </w:p>
    <w:p w14:paraId="79704D98" w14:textId="77777777" w:rsidR="006A2159" w:rsidRPr="001C3B5D" w:rsidRDefault="006A2159" w:rsidP="006A2159">
      <w:pPr>
        <w:spacing w:line="360" w:lineRule="auto"/>
        <w:ind w:left="360"/>
        <w:jc w:val="both"/>
        <w:rPr>
          <w:color w:val="000000" w:themeColor="text1"/>
        </w:rPr>
      </w:pPr>
    </w:p>
    <w:p w14:paraId="645DB448" w14:textId="77777777" w:rsidR="006A2159" w:rsidRPr="001C3B5D" w:rsidRDefault="006A2159" w:rsidP="006A2159">
      <w:pPr>
        <w:spacing w:line="360" w:lineRule="auto"/>
        <w:ind w:left="360"/>
        <w:jc w:val="both"/>
        <w:rPr>
          <w:rFonts w:cs="Arial"/>
        </w:rPr>
      </w:pPr>
      <w:r w:rsidRPr="001C3B5D">
        <w:rPr>
          <w:rFonts w:eastAsia="Times New Roman" w:cs="Times New Roman"/>
          <w:color w:val="000000" w:themeColor="text1"/>
          <w:shd w:val="clear" w:color="auto" w:fill="FFFFFF"/>
          <w:lang w:val="en-US"/>
        </w:rPr>
        <w:t xml:space="preserve">In order to gather data regarding the use of plenaries, as a research group, we used pupil voice and observations from both the observers and me. </w:t>
      </w:r>
      <w:r w:rsidRPr="001C3B5D">
        <w:rPr>
          <w:color w:val="000000" w:themeColor="text1"/>
        </w:rPr>
        <w:t xml:space="preserve">For myself, observing the children, they were able to reach the lesson objective of </w:t>
      </w:r>
      <w:r w:rsidRPr="001C3B5D">
        <w:rPr>
          <w:rFonts w:cs="Arial"/>
        </w:rPr>
        <w:t>using probability to identify the outcome of simple events, through the three activities and plenaries. I pre-planned five plenaries which were talk partners, quiz, questioning, modelling and an exit card, throughout the lesson, in order for my research partners to observe the children’s thinking and learning capabilities.</w:t>
      </w:r>
    </w:p>
    <w:p w14:paraId="79DA15EE" w14:textId="77777777" w:rsidR="006A2159" w:rsidRPr="001C3B5D" w:rsidRDefault="006A2159" w:rsidP="006A2159">
      <w:pPr>
        <w:spacing w:line="360" w:lineRule="auto"/>
        <w:ind w:left="360"/>
        <w:jc w:val="both"/>
        <w:rPr>
          <w:rFonts w:cs="Arial"/>
        </w:rPr>
      </w:pPr>
    </w:p>
    <w:p w14:paraId="3E883B41" w14:textId="77777777" w:rsidR="006A2159" w:rsidRPr="001C3B5D" w:rsidRDefault="006A2159" w:rsidP="006A2159">
      <w:pPr>
        <w:spacing w:line="360" w:lineRule="auto"/>
        <w:ind w:left="360"/>
        <w:jc w:val="both"/>
        <w:rPr>
          <w:rFonts w:cs="Arial"/>
        </w:rPr>
      </w:pPr>
      <w:r w:rsidRPr="001C3B5D">
        <w:rPr>
          <w:rFonts w:cs="Arial"/>
        </w:rPr>
        <w:t xml:space="preserve">The first plenary was the use of talk partners. The children used the plenaries well to discuss their prior knowledge and ideas which led to new information being learnt. This was evident when two children were having a discussion about the meaning of the probability, one child told the other that it meant the likelihood of an event occurring. This led to the children have a discussion on what likelihood meant and sharing their ideas on probability. Additionally, one of the children can be shy in giving in feedback and sharing ideas to the class, however, this showed me that it gave the child confidence to speak about their prior knowledge within the worry of getting the answer wrong. Also, from the use of talk partners, one child told his partner that probability can be showed through decimals, percentages and fractions which his partner did not know. This led me to talk about this before the children the main activity which created further learning enquiries. Likewise, the quality of talk and answers reassured me that the children were engaged and that they were using this plenary to further and expand their knowledge, which was also noted by my research partners. Talk partners was also continued throughout the lesson especially during the activity ad it allowed the children to complete the activity and to share good techniques on solving probability. This would then lead to the children learning collaboratively. </w:t>
      </w:r>
    </w:p>
    <w:p w14:paraId="0B5606C1" w14:textId="77777777" w:rsidR="006A2159" w:rsidRPr="001C3B5D" w:rsidRDefault="006A2159" w:rsidP="006A2159">
      <w:pPr>
        <w:spacing w:line="360" w:lineRule="auto"/>
        <w:ind w:left="360"/>
        <w:jc w:val="both"/>
        <w:rPr>
          <w:rFonts w:cs="Arial"/>
        </w:rPr>
      </w:pPr>
    </w:p>
    <w:p w14:paraId="7E4DE14B" w14:textId="77777777" w:rsidR="006A2159" w:rsidRPr="001C3B5D" w:rsidRDefault="006A2159" w:rsidP="006A2159">
      <w:pPr>
        <w:spacing w:line="360" w:lineRule="auto"/>
        <w:ind w:left="360"/>
        <w:jc w:val="both"/>
        <w:rPr>
          <w:rFonts w:cs="Arial"/>
        </w:rPr>
      </w:pPr>
      <w:r w:rsidRPr="001C3B5D">
        <w:rPr>
          <w:rFonts w:cs="Arial"/>
        </w:rPr>
        <w:t xml:space="preserve">Other four plenaries I conducted appeared to have a different effect on the children. An example of this is, during the quiz, the children all completed the task which was based on their opinion. My goal for this plenary was that probability can be displayed in a range of ways and to encouraging thinking. I found that it encouraged the children to think about their answers and this was voiced in the interviews by the children who said that it challenged them and helped them to understand that probability can be described.  However, it was unclear whether this challenged the more able children or if it encouraged the children’s learning. For this reason, we will not be using this for our next lesson. </w:t>
      </w:r>
    </w:p>
    <w:p w14:paraId="0CC8E985" w14:textId="77777777" w:rsidR="006A2159" w:rsidRPr="001C3B5D" w:rsidRDefault="006A2159" w:rsidP="006A2159">
      <w:pPr>
        <w:spacing w:line="360" w:lineRule="auto"/>
        <w:ind w:left="360"/>
        <w:jc w:val="both"/>
        <w:rPr>
          <w:rFonts w:cs="Arial"/>
        </w:rPr>
      </w:pPr>
    </w:p>
    <w:p w14:paraId="12B33CC1" w14:textId="13FADC6C" w:rsidR="006A2159" w:rsidRPr="001C3B5D" w:rsidRDefault="006A2159" w:rsidP="006A2159">
      <w:pPr>
        <w:spacing w:line="360" w:lineRule="auto"/>
        <w:ind w:left="360"/>
        <w:jc w:val="both"/>
        <w:rPr>
          <w:rFonts w:cs="Arial"/>
        </w:rPr>
      </w:pPr>
      <w:r w:rsidRPr="001C3B5D">
        <w:rPr>
          <w:rFonts w:cs="Arial"/>
        </w:rPr>
        <w:t xml:space="preserve">My research partners were able to identify that the use of questioning was effective in encouraging the children to think in more depth and to address misconceptions. An example of this was a child not understanding that we can subtract 5 from 3 to give us a negative number. This led me to stop the lesson and ask how this can be solve and for the child to learn about how negative numbers work through the use of a number line. When looking over the work at the end of the lesson, I was able to see that by identifying this misconception, led to the children rectify their misunderstanding and helped them when similar questions emerged. </w:t>
      </w:r>
    </w:p>
    <w:p w14:paraId="012E7CC0" w14:textId="77777777" w:rsidR="006A2159" w:rsidRPr="001C3B5D" w:rsidRDefault="006A2159" w:rsidP="006A2159">
      <w:pPr>
        <w:spacing w:line="360" w:lineRule="auto"/>
        <w:ind w:left="360"/>
        <w:jc w:val="both"/>
        <w:rPr>
          <w:rFonts w:cs="Arial"/>
        </w:rPr>
      </w:pPr>
    </w:p>
    <w:p w14:paraId="6F7493E9" w14:textId="77777777" w:rsidR="006A2159" w:rsidRPr="001C3B5D" w:rsidRDefault="006A2159" w:rsidP="006A2159">
      <w:pPr>
        <w:spacing w:line="360" w:lineRule="auto"/>
        <w:ind w:left="360"/>
        <w:jc w:val="both"/>
        <w:rPr>
          <w:rFonts w:cs="Arial"/>
        </w:rPr>
      </w:pPr>
      <w:r w:rsidRPr="001C3B5D">
        <w:rPr>
          <w:rFonts w:cs="Arial"/>
        </w:rPr>
        <w:t xml:space="preserve">The effect of modelling on the children’s learning was limiting. I found that the children were observant when I was showing them the activity and when I was addressing the misconception on negative numbers. also, the children were able to complete the activity within much support. However, it was difficult to assess whether the children had learnt from myself modelling the activity, even though, it gave them the opportunity to see how the activity should have been conducted. </w:t>
      </w:r>
    </w:p>
    <w:p w14:paraId="665B3A65" w14:textId="77777777" w:rsidR="006A2159" w:rsidRPr="001C3B5D" w:rsidRDefault="006A2159" w:rsidP="006A2159">
      <w:pPr>
        <w:spacing w:line="360" w:lineRule="auto"/>
        <w:ind w:left="360"/>
        <w:jc w:val="both"/>
        <w:rPr>
          <w:rFonts w:cs="Arial"/>
        </w:rPr>
      </w:pPr>
    </w:p>
    <w:p w14:paraId="54DC1785" w14:textId="77777777" w:rsidR="006A2159" w:rsidRPr="001C3B5D" w:rsidRDefault="006A2159" w:rsidP="006A2159">
      <w:pPr>
        <w:spacing w:line="360" w:lineRule="auto"/>
        <w:ind w:left="360"/>
        <w:jc w:val="both"/>
        <w:rPr>
          <w:rFonts w:cs="Arial"/>
        </w:rPr>
      </w:pPr>
      <w:r w:rsidRPr="001C3B5D">
        <w:rPr>
          <w:rFonts w:cs="Arial"/>
        </w:rPr>
        <w:t xml:space="preserve">The use of exit cards at the end of the lesson was effective in establishing the children’s learning from the lessons and what they would like to know more about. This showed me as a teacher that we can always further the children’s learning and also subjects which can be further developed or which need to be addressed. </w:t>
      </w:r>
    </w:p>
    <w:p w14:paraId="1A7F3990" w14:textId="77777777" w:rsidR="006A2159" w:rsidRPr="001C3B5D" w:rsidRDefault="006A2159" w:rsidP="006A2159">
      <w:pPr>
        <w:spacing w:line="360" w:lineRule="auto"/>
        <w:ind w:left="360"/>
        <w:jc w:val="both"/>
        <w:rPr>
          <w:rFonts w:cs="Arial"/>
        </w:rPr>
      </w:pPr>
    </w:p>
    <w:p w14:paraId="1DD00089" w14:textId="5E742E89" w:rsidR="006A2159" w:rsidRPr="001C3B5D" w:rsidRDefault="006A2159" w:rsidP="006A2159">
      <w:pPr>
        <w:spacing w:line="360" w:lineRule="auto"/>
        <w:ind w:left="360"/>
        <w:jc w:val="both"/>
        <w:rPr>
          <w:rFonts w:cs="Arial"/>
        </w:rPr>
      </w:pPr>
      <w:r w:rsidRPr="001C3B5D">
        <w:rPr>
          <w:rFonts w:cs="Arial"/>
        </w:rPr>
        <w:t>The observation schedule from my research partners helped me to see another point of view on the children’s learning. They highlighted that using talk partners kept the children engaged and furthered their learning opportunities. Moreover, they established that the use of modelling was effective in showing the children the outcome of the lesson</w:t>
      </w:r>
      <w:r w:rsidR="004C4037" w:rsidRPr="001C3B5D">
        <w:rPr>
          <w:rFonts w:cs="Arial"/>
        </w:rPr>
        <w:t>, and</w:t>
      </w:r>
      <w:r w:rsidRPr="001C3B5D">
        <w:rPr>
          <w:rFonts w:cs="Arial"/>
        </w:rPr>
        <w:t xml:space="preserve"> that questioning helped to further the children thinking and </w:t>
      </w:r>
      <w:r w:rsidR="004C4037" w:rsidRPr="001C3B5D">
        <w:rPr>
          <w:rFonts w:cs="Arial"/>
        </w:rPr>
        <w:t>quality of discussion. H</w:t>
      </w:r>
      <w:r w:rsidRPr="001C3B5D">
        <w:rPr>
          <w:rFonts w:cs="Arial"/>
        </w:rPr>
        <w:t xml:space="preserve">owever, they felt that I did not ask enough questions and this would be addressed for the next lesson. As a result of the observation it gave us an insight to what works for the children and what we will be using in the next lesson. </w:t>
      </w:r>
    </w:p>
    <w:p w14:paraId="19E6DFB9" w14:textId="77777777" w:rsidR="006A2159" w:rsidRPr="001C3B5D" w:rsidRDefault="006A2159" w:rsidP="006A2159">
      <w:pPr>
        <w:spacing w:line="360" w:lineRule="auto"/>
        <w:ind w:left="360"/>
        <w:jc w:val="both"/>
        <w:rPr>
          <w:rFonts w:cs="Arial"/>
        </w:rPr>
      </w:pPr>
    </w:p>
    <w:p w14:paraId="4FB15C96" w14:textId="77777777" w:rsidR="006A2159" w:rsidRPr="001C3B5D" w:rsidRDefault="006A2159" w:rsidP="006A2159">
      <w:pPr>
        <w:spacing w:line="360" w:lineRule="auto"/>
        <w:ind w:left="360"/>
        <w:jc w:val="both"/>
        <w:rPr>
          <w:rFonts w:cs="Arial"/>
        </w:rPr>
      </w:pPr>
      <w:r w:rsidRPr="001C3B5D">
        <w:rPr>
          <w:rFonts w:cs="Arial"/>
        </w:rPr>
        <w:t xml:space="preserve">The use of the interview gave us an insight into the children’s views on the lesson and also what they would like to see improve if the lesson was taught again. My three target children identified that they enjoyed using the dice to help with the learning of probability. Moreover, the children found that using modelling helped them to understand what they had to do during the lesson, and that they liked having a quiz before the main activity. Additionally, the children highlighted that they felt that talk partners gave them more information and confidence to conduct the activity, and that the exit cards, helped them to set targets for themselves. </w:t>
      </w:r>
    </w:p>
    <w:p w14:paraId="2A2A3249" w14:textId="77777777" w:rsidR="004C4037" w:rsidRPr="001C3B5D" w:rsidRDefault="004C4037" w:rsidP="006A2159">
      <w:pPr>
        <w:spacing w:line="360" w:lineRule="auto"/>
        <w:ind w:left="360"/>
        <w:jc w:val="both"/>
        <w:rPr>
          <w:rFonts w:cs="Arial"/>
        </w:rPr>
      </w:pPr>
    </w:p>
    <w:p w14:paraId="6239D802" w14:textId="77777777" w:rsidR="006A2159" w:rsidRPr="001C3B5D" w:rsidRDefault="006A2159" w:rsidP="006A2159">
      <w:pPr>
        <w:spacing w:line="360" w:lineRule="auto"/>
        <w:ind w:left="360"/>
        <w:jc w:val="both"/>
        <w:rPr>
          <w:rFonts w:eastAsia="Times New Roman" w:cs="Times New Roman"/>
          <w:color w:val="000000" w:themeColor="text1"/>
          <w:lang w:val="en-US"/>
        </w:rPr>
      </w:pPr>
      <w:r w:rsidRPr="001C3B5D">
        <w:rPr>
          <w:rFonts w:eastAsia="Times New Roman" w:cs="Times New Roman"/>
          <w:color w:val="000000" w:themeColor="text1"/>
          <w:shd w:val="clear" w:color="auto" w:fill="FFFFFF"/>
          <w:lang w:val="en-US"/>
        </w:rPr>
        <w:t xml:space="preserve">From this lesson study, it was evident that some children benefitted more from different plenaries. One particular child I noted responded well to using their talk partners, whereas, another child enjoyed using questions as a prompt for their own understanding. However, I believe that the children responded best to using talk and their talk partner to generate ideas and help with the development of additional knowledge. </w:t>
      </w:r>
    </w:p>
    <w:p w14:paraId="37E058B8" w14:textId="5D15FA56" w:rsidR="006A2159" w:rsidRPr="001C3B5D" w:rsidRDefault="006A2159" w:rsidP="005D5187">
      <w:pPr>
        <w:spacing w:line="360" w:lineRule="auto"/>
        <w:ind w:left="360"/>
        <w:jc w:val="both"/>
        <w:rPr>
          <w:rFonts w:cs="Arial"/>
        </w:rPr>
      </w:pPr>
      <w:r w:rsidRPr="001C3B5D">
        <w:rPr>
          <w:rFonts w:cs="Arial"/>
        </w:rPr>
        <w:t>Within this information in mind, my colleague will only plan two plenaries, using talk partners and modelling as the children voiced its effectiveness and its support for their learning. However, my colleague will not plan any other plenaries and instead will use a plenary if a</w:t>
      </w:r>
      <w:r w:rsidR="005D5187" w:rsidRPr="001C3B5D">
        <w:rPr>
          <w:rFonts w:cs="Arial"/>
        </w:rPr>
        <w:t xml:space="preserve"> misconception presents itself.</w:t>
      </w:r>
    </w:p>
    <w:p w14:paraId="546E2FAB" w14:textId="78ED04DC" w:rsidR="0081209A" w:rsidRPr="001C3B5D" w:rsidRDefault="0081209A" w:rsidP="00B1381C">
      <w:pPr>
        <w:spacing w:line="360" w:lineRule="auto"/>
        <w:jc w:val="both"/>
        <w:outlineLvl w:val="0"/>
        <w:rPr>
          <w:color w:val="000000" w:themeColor="text1"/>
          <w:u w:val="single"/>
        </w:rPr>
      </w:pPr>
      <w:r w:rsidRPr="001C3B5D">
        <w:rPr>
          <w:color w:val="000000" w:themeColor="text1"/>
          <w:u w:val="single"/>
        </w:rPr>
        <w:t>Lesson study 2 and analysis</w:t>
      </w:r>
    </w:p>
    <w:p w14:paraId="3A85EFAB" w14:textId="6F201069" w:rsidR="00F97B73" w:rsidRPr="001C3B5D" w:rsidRDefault="002670D6" w:rsidP="00B1381C">
      <w:pPr>
        <w:spacing w:line="360" w:lineRule="auto"/>
        <w:jc w:val="both"/>
        <w:rPr>
          <w:color w:val="000000" w:themeColor="text1"/>
        </w:rPr>
      </w:pPr>
      <w:r w:rsidRPr="001C3B5D">
        <w:rPr>
          <w:color w:val="000000" w:themeColor="text1"/>
        </w:rPr>
        <w:t>The lesson taught by my research partner</w:t>
      </w:r>
      <w:r w:rsidR="009A3C72" w:rsidRPr="001C3B5D">
        <w:rPr>
          <w:color w:val="000000" w:themeColor="text1"/>
        </w:rPr>
        <w:t>,</w:t>
      </w:r>
      <w:r w:rsidRPr="001C3B5D">
        <w:rPr>
          <w:color w:val="000000" w:themeColor="text1"/>
        </w:rPr>
        <w:t xml:space="preserve"> </w:t>
      </w:r>
      <w:r w:rsidR="009A3C72" w:rsidRPr="001C3B5D">
        <w:rPr>
          <w:color w:val="000000" w:themeColor="text1"/>
        </w:rPr>
        <w:t>was lesson on multiplying 1 digit, 2 digit and 3 digit numbers using the grid method.</w:t>
      </w:r>
      <w:r w:rsidR="00691FB9" w:rsidRPr="001C3B5D">
        <w:rPr>
          <w:color w:val="000000" w:themeColor="text1"/>
        </w:rPr>
        <w:t xml:space="preserve"> The activities were differentiated for the children’s ability and the children appeared to be challenged, but they were able to complete the tasks independently. The children all used the grid method and completed the work assigned to their ability, which meant that they were reaching the lesson goal of completing their work. Also, as</w:t>
      </w:r>
      <w:r w:rsidR="009A3C72" w:rsidRPr="001C3B5D">
        <w:rPr>
          <w:color w:val="000000" w:themeColor="text1"/>
        </w:rPr>
        <w:t xml:space="preserve"> lesson contained two main plenaries</w:t>
      </w:r>
      <w:r w:rsidR="00C2604E" w:rsidRPr="001C3B5D">
        <w:rPr>
          <w:color w:val="000000" w:themeColor="text1"/>
        </w:rPr>
        <w:t xml:space="preserve"> which was talk partners and </w:t>
      </w:r>
      <w:r w:rsidR="00400F99" w:rsidRPr="001C3B5D">
        <w:rPr>
          <w:color w:val="000000" w:themeColor="text1"/>
        </w:rPr>
        <w:t>modelling</w:t>
      </w:r>
      <w:r w:rsidR="00691FB9" w:rsidRPr="001C3B5D">
        <w:rPr>
          <w:color w:val="000000" w:themeColor="text1"/>
        </w:rPr>
        <w:t>, the children achieved the goal of participating in the plenaries</w:t>
      </w:r>
      <w:r w:rsidR="002A5B6A" w:rsidRPr="001C3B5D">
        <w:rPr>
          <w:color w:val="000000" w:themeColor="text1"/>
        </w:rPr>
        <w:t xml:space="preserve"> and attempting to use the grid method</w:t>
      </w:r>
      <w:r w:rsidR="00667C05" w:rsidRPr="001C3B5D">
        <w:rPr>
          <w:color w:val="000000" w:themeColor="text1"/>
        </w:rPr>
        <w:t>.</w:t>
      </w:r>
      <w:r w:rsidR="007563A8" w:rsidRPr="001C3B5D">
        <w:rPr>
          <w:color w:val="000000" w:themeColor="text1"/>
        </w:rPr>
        <w:t xml:space="preserve"> </w:t>
      </w:r>
    </w:p>
    <w:p w14:paraId="072328D2" w14:textId="77777777" w:rsidR="00475C9C" w:rsidRPr="001C3B5D" w:rsidRDefault="00475C9C" w:rsidP="00B1381C">
      <w:pPr>
        <w:spacing w:line="360" w:lineRule="auto"/>
        <w:jc w:val="both"/>
        <w:rPr>
          <w:color w:val="000000" w:themeColor="text1"/>
        </w:rPr>
      </w:pPr>
    </w:p>
    <w:p w14:paraId="2094AEFE" w14:textId="042AADB4" w:rsidR="0081209A" w:rsidRPr="001C3B5D" w:rsidRDefault="004A360B" w:rsidP="00B1381C">
      <w:pPr>
        <w:spacing w:line="360" w:lineRule="auto"/>
        <w:jc w:val="both"/>
        <w:rPr>
          <w:color w:val="000000" w:themeColor="text1"/>
        </w:rPr>
      </w:pPr>
      <w:r w:rsidRPr="001C3B5D">
        <w:rPr>
          <w:color w:val="000000" w:themeColor="text1"/>
        </w:rPr>
        <w:t xml:space="preserve">My research partner </w:t>
      </w:r>
      <w:r w:rsidR="00E33B44" w:rsidRPr="001C3B5D">
        <w:rPr>
          <w:color w:val="000000" w:themeColor="text1"/>
        </w:rPr>
        <w:t xml:space="preserve">used a </w:t>
      </w:r>
      <w:r w:rsidR="00AC4180" w:rsidRPr="001C3B5D">
        <w:rPr>
          <w:color w:val="000000" w:themeColor="text1"/>
        </w:rPr>
        <w:t>PowerPoint</w:t>
      </w:r>
      <w:r w:rsidR="00007A40" w:rsidRPr="001C3B5D">
        <w:rPr>
          <w:color w:val="000000" w:themeColor="text1"/>
        </w:rPr>
        <w:t xml:space="preserve"> </w:t>
      </w:r>
      <w:r w:rsidR="00E33B44" w:rsidRPr="001C3B5D">
        <w:rPr>
          <w:color w:val="000000" w:themeColor="text1"/>
        </w:rPr>
        <w:t>to model how to use multiplication grids</w:t>
      </w:r>
      <w:r w:rsidR="00337475" w:rsidRPr="001C3B5D">
        <w:rPr>
          <w:color w:val="000000" w:themeColor="text1"/>
        </w:rPr>
        <w:t xml:space="preserve">. </w:t>
      </w:r>
      <w:r w:rsidR="00AC4180" w:rsidRPr="001C3B5D">
        <w:rPr>
          <w:color w:val="000000" w:themeColor="text1"/>
        </w:rPr>
        <w:t>This was introduced to show the children the method and to set out the grid</w:t>
      </w:r>
      <w:r w:rsidR="00913FBD" w:rsidRPr="001C3B5D">
        <w:rPr>
          <w:color w:val="000000" w:themeColor="text1"/>
        </w:rPr>
        <w:t>. After this the children w</w:t>
      </w:r>
      <w:r w:rsidR="007563A8" w:rsidRPr="001C3B5D">
        <w:rPr>
          <w:color w:val="000000" w:themeColor="text1"/>
        </w:rPr>
        <w:t xml:space="preserve">ere asked to talk to their </w:t>
      </w:r>
      <w:r w:rsidR="00913FBD" w:rsidRPr="001C3B5D">
        <w:rPr>
          <w:color w:val="000000" w:themeColor="text1"/>
        </w:rPr>
        <w:t xml:space="preserve">partner about </w:t>
      </w:r>
      <w:r w:rsidR="007C067D" w:rsidRPr="001C3B5D">
        <w:rPr>
          <w:color w:val="000000" w:themeColor="text1"/>
        </w:rPr>
        <w:t xml:space="preserve">how to solve the question using the grid. </w:t>
      </w:r>
      <w:r w:rsidR="00007A40" w:rsidRPr="001C3B5D">
        <w:rPr>
          <w:color w:val="000000" w:themeColor="text1"/>
        </w:rPr>
        <w:t>This combination of modelling, questioning and talk partners</w:t>
      </w:r>
      <w:r w:rsidR="007E18BC" w:rsidRPr="001C3B5D">
        <w:rPr>
          <w:color w:val="000000" w:themeColor="text1"/>
        </w:rPr>
        <w:t xml:space="preserve"> </w:t>
      </w:r>
      <w:r w:rsidR="00007A40" w:rsidRPr="001C3B5D">
        <w:rPr>
          <w:color w:val="000000" w:themeColor="text1"/>
        </w:rPr>
        <w:t xml:space="preserve">gave </w:t>
      </w:r>
      <w:r w:rsidR="007E18BC" w:rsidRPr="001C3B5D">
        <w:rPr>
          <w:color w:val="000000" w:themeColor="text1"/>
        </w:rPr>
        <w:t xml:space="preserve">the children the opportunity to </w:t>
      </w:r>
      <w:r w:rsidR="00007A40" w:rsidRPr="001C3B5D">
        <w:rPr>
          <w:color w:val="000000" w:themeColor="text1"/>
        </w:rPr>
        <w:t>talk about their prior knowledge</w:t>
      </w:r>
      <w:r w:rsidR="009E6994" w:rsidRPr="001C3B5D">
        <w:rPr>
          <w:color w:val="000000" w:themeColor="text1"/>
        </w:rPr>
        <w:t xml:space="preserve"> and trial </w:t>
      </w:r>
      <w:r w:rsidR="007563A8" w:rsidRPr="001C3B5D">
        <w:rPr>
          <w:color w:val="000000" w:themeColor="text1"/>
        </w:rPr>
        <w:t>this method. However, I noted that the same children were talking and not giving their partner a chance to talk about their ideas. This may be a limitation to the method, however, when conducting the interviews, the children stated that they found this method supportive in their learning</w:t>
      </w:r>
      <w:r w:rsidR="00F97B73" w:rsidRPr="001C3B5D">
        <w:rPr>
          <w:color w:val="000000" w:themeColor="text1"/>
        </w:rPr>
        <w:t xml:space="preserve"> of this topic and that helped their oracy skills</w:t>
      </w:r>
      <w:r w:rsidR="00007A40" w:rsidRPr="001C3B5D">
        <w:rPr>
          <w:color w:val="000000" w:themeColor="text1"/>
        </w:rPr>
        <w:t>.</w:t>
      </w:r>
    </w:p>
    <w:p w14:paraId="5AA4C3F7" w14:textId="77777777" w:rsidR="00BC2063" w:rsidRPr="001C3B5D" w:rsidRDefault="00BC2063" w:rsidP="00B1381C">
      <w:pPr>
        <w:spacing w:line="360" w:lineRule="auto"/>
        <w:jc w:val="both"/>
        <w:rPr>
          <w:color w:val="000000" w:themeColor="text1"/>
        </w:rPr>
      </w:pPr>
    </w:p>
    <w:p w14:paraId="04C6CED7" w14:textId="579C17FA" w:rsidR="0092060E" w:rsidRPr="001C3B5D" w:rsidRDefault="0092060E" w:rsidP="00B1381C">
      <w:pPr>
        <w:spacing w:line="360" w:lineRule="auto"/>
        <w:jc w:val="both"/>
        <w:rPr>
          <w:color w:val="000000" w:themeColor="text1"/>
        </w:rPr>
      </w:pPr>
      <w:r w:rsidRPr="001C3B5D">
        <w:rPr>
          <w:color w:val="000000" w:themeColor="text1"/>
        </w:rPr>
        <w:t xml:space="preserve">The researcher also continued to use questioning </w:t>
      </w:r>
      <w:r w:rsidR="00B97A70" w:rsidRPr="001C3B5D">
        <w:rPr>
          <w:color w:val="000000" w:themeColor="text1"/>
        </w:rPr>
        <w:t>throughout the lesson to engage the children a</w:t>
      </w:r>
      <w:r w:rsidR="00007A40" w:rsidRPr="001C3B5D">
        <w:rPr>
          <w:color w:val="000000" w:themeColor="text1"/>
        </w:rPr>
        <w:t xml:space="preserve">nd to address misconceptions </w:t>
      </w:r>
      <w:r w:rsidR="00F97B73" w:rsidRPr="001C3B5D">
        <w:rPr>
          <w:color w:val="000000" w:themeColor="text1"/>
        </w:rPr>
        <w:t xml:space="preserve">such as </w:t>
      </w:r>
      <w:r w:rsidR="00007A40" w:rsidRPr="001C3B5D">
        <w:rPr>
          <w:color w:val="000000" w:themeColor="text1"/>
        </w:rPr>
        <w:t>the placement of the tens and units</w:t>
      </w:r>
      <w:r w:rsidR="00F97B73" w:rsidRPr="001C3B5D">
        <w:rPr>
          <w:color w:val="000000" w:themeColor="text1"/>
        </w:rPr>
        <w:t xml:space="preserve">. </w:t>
      </w:r>
      <w:r w:rsidR="00007A40" w:rsidRPr="001C3B5D">
        <w:rPr>
          <w:color w:val="000000" w:themeColor="text1"/>
        </w:rPr>
        <w:t xml:space="preserve">Once this was addressed the children </w:t>
      </w:r>
      <w:r w:rsidR="00F97B73" w:rsidRPr="001C3B5D">
        <w:rPr>
          <w:color w:val="000000" w:themeColor="text1"/>
        </w:rPr>
        <w:t>appe</w:t>
      </w:r>
      <w:r w:rsidR="00007A40" w:rsidRPr="001C3B5D">
        <w:rPr>
          <w:color w:val="000000" w:themeColor="text1"/>
        </w:rPr>
        <w:t>ared to understand this concept. However, I identified that one</w:t>
      </w:r>
      <w:r w:rsidR="00F97B73" w:rsidRPr="001C3B5D">
        <w:rPr>
          <w:color w:val="000000" w:themeColor="text1"/>
        </w:rPr>
        <w:t xml:space="preserve"> </w:t>
      </w:r>
      <w:r w:rsidR="006915FE" w:rsidRPr="001C3B5D">
        <w:rPr>
          <w:color w:val="000000" w:themeColor="text1"/>
        </w:rPr>
        <w:t xml:space="preserve">child who was not placing the tens correctly. This lead me to tell the researcher </w:t>
      </w:r>
      <w:r w:rsidR="00007A40" w:rsidRPr="001C3B5D">
        <w:rPr>
          <w:color w:val="000000" w:themeColor="text1"/>
        </w:rPr>
        <w:t>who</w:t>
      </w:r>
      <w:r w:rsidR="006915FE" w:rsidRPr="001C3B5D">
        <w:rPr>
          <w:color w:val="000000" w:themeColor="text1"/>
        </w:rPr>
        <w:t xml:space="preserve"> address</w:t>
      </w:r>
      <w:r w:rsidR="00007A40" w:rsidRPr="001C3B5D">
        <w:rPr>
          <w:color w:val="000000" w:themeColor="text1"/>
        </w:rPr>
        <w:t>ed</w:t>
      </w:r>
      <w:r w:rsidR="006915FE" w:rsidRPr="001C3B5D">
        <w:rPr>
          <w:color w:val="000000" w:themeColor="text1"/>
        </w:rPr>
        <w:t xml:space="preserve"> this concept on the board </w:t>
      </w:r>
      <w:r w:rsidR="00007A40" w:rsidRPr="001C3B5D">
        <w:rPr>
          <w:color w:val="000000" w:themeColor="text1"/>
        </w:rPr>
        <w:t xml:space="preserve">as a class </w:t>
      </w:r>
      <w:r w:rsidR="006915FE" w:rsidRPr="001C3B5D">
        <w:rPr>
          <w:color w:val="000000" w:themeColor="text1"/>
        </w:rPr>
        <w:t xml:space="preserve">and </w:t>
      </w:r>
      <w:r w:rsidR="00007A40" w:rsidRPr="001C3B5D">
        <w:rPr>
          <w:color w:val="000000" w:themeColor="text1"/>
        </w:rPr>
        <w:t>this helped the child was place them</w:t>
      </w:r>
      <w:r w:rsidR="006915FE" w:rsidRPr="001C3B5D">
        <w:rPr>
          <w:color w:val="000000" w:themeColor="text1"/>
        </w:rPr>
        <w:t xml:space="preserve"> correctly. Also, open questioning helped the children feel no pressure to ask any questions</w:t>
      </w:r>
      <w:r w:rsidR="00007A40" w:rsidRPr="001C3B5D">
        <w:rPr>
          <w:color w:val="000000" w:themeColor="text1"/>
        </w:rPr>
        <w:t xml:space="preserve"> and enabled them to help their peers with solving the equations</w:t>
      </w:r>
      <w:r w:rsidR="006915FE" w:rsidRPr="001C3B5D">
        <w:rPr>
          <w:color w:val="000000" w:themeColor="text1"/>
        </w:rPr>
        <w:t xml:space="preserve">. </w:t>
      </w:r>
    </w:p>
    <w:p w14:paraId="4EACEA49" w14:textId="77777777" w:rsidR="00BC2063" w:rsidRPr="001C3B5D" w:rsidRDefault="00BC2063" w:rsidP="00B1381C">
      <w:pPr>
        <w:spacing w:line="360" w:lineRule="auto"/>
        <w:jc w:val="both"/>
        <w:rPr>
          <w:color w:val="000000" w:themeColor="text1"/>
        </w:rPr>
      </w:pPr>
    </w:p>
    <w:p w14:paraId="55DD59B0" w14:textId="674049F2" w:rsidR="001E1ACC" w:rsidRPr="001C3B5D" w:rsidRDefault="00620E25" w:rsidP="00B1381C">
      <w:pPr>
        <w:spacing w:line="360" w:lineRule="auto"/>
        <w:jc w:val="both"/>
        <w:rPr>
          <w:color w:val="000000" w:themeColor="text1"/>
        </w:rPr>
      </w:pPr>
      <w:r w:rsidRPr="001C3B5D">
        <w:rPr>
          <w:color w:val="000000" w:themeColor="text1"/>
        </w:rPr>
        <w:t xml:space="preserve">After the lesson, our three target children were interviewed by my research partner whilst myself and the other researcher observed. The children were asked about what they learnt and how they knew they had learnt. </w:t>
      </w:r>
      <w:r w:rsidR="00C3588D" w:rsidRPr="001C3B5D">
        <w:rPr>
          <w:color w:val="000000" w:themeColor="text1"/>
        </w:rPr>
        <w:t xml:space="preserve">One of the children </w:t>
      </w:r>
      <w:r w:rsidR="006D08A9" w:rsidRPr="001C3B5D">
        <w:rPr>
          <w:color w:val="000000" w:themeColor="text1"/>
        </w:rPr>
        <w:t xml:space="preserve">feedback to the group </w:t>
      </w:r>
      <w:r w:rsidR="00C3588D" w:rsidRPr="001C3B5D">
        <w:rPr>
          <w:color w:val="000000" w:themeColor="text1"/>
        </w:rPr>
        <w:t xml:space="preserve">that they were not able to use multiplication grids in their Big Maths lessons, however, they found that </w:t>
      </w:r>
      <w:r w:rsidR="00C96D38" w:rsidRPr="001C3B5D">
        <w:rPr>
          <w:color w:val="000000" w:themeColor="text1"/>
        </w:rPr>
        <w:t xml:space="preserve">by participating </w:t>
      </w:r>
      <w:r w:rsidR="006D08A9" w:rsidRPr="001C3B5D">
        <w:rPr>
          <w:color w:val="000000" w:themeColor="text1"/>
        </w:rPr>
        <w:t xml:space="preserve">in the lesson </w:t>
      </w:r>
      <w:r w:rsidR="00366067" w:rsidRPr="001C3B5D">
        <w:rPr>
          <w:color w:val="000000" w:themeColor="text1"/>
        </w:rPr>
        <w:t>made them feel</w:t>
      </w:r>
      <w:r w:rsidR="006D08A9" w:rsidRPr="001C3B5D">
        <w:rPr>
          <w:color w:val="000000" w:themeColor="text1"/>
        </w:rPr>
        <w:t xml:space="preserve"> more confident</w:t>
      </w:r>
      <w:r w:rsidR="00886CFC" w:rsidRPr="001C3B5D">
        <w:rPr>
          <w:color w:val="000000" w:themeColor="text1"/>
        </w:rPr>
        <w:t xml:space="preserve"> and they felt that they progressed</w:t>
      </w:r>
      <w:r w:rsidR="006D08A9" w:rsidRPr="001C3B5D">
        <w:rPr>
          <w:color w:val="000000" w:themeColor="text1"/>
        </w:rPr>
        <w:t xml:space="preserve">. </w:t>
      </w:r>
      <w:r w:rsidR="00442487" w:rsidRPr="001C3B5D">
        <w:rPr>
          <w:color w:val="000000" w:themeColor="text1"/>
        </w:rPr>
        <w:t xml:space="preserve">Another feedback from the children, </w:t>
      </w:r>
      <w:r w:rsidR="0007752A" w:rsidRPr="001C3B5D">
        <w:rPr>
          <w:color w:val="000000" w:themeColor="text1"/>
        </w:rPr>
        <w:t>is that they enjoyed using talk partners during the lesson as it</w:t>
      </w:r>
      <w:r w:rsidR="00366067" w:rsidRPr="001C3B5D">
        <w:rPr>
          <w:color w:val="000000" w:themeColor="text1"/>
        </w:rPr>
        <w:t xml:space="preserve"> reassured them </w:t>
      </w:r>
      <w:r w:rsidR="00886CFC" w:rsidRPr="001C3B5D">
        <w:rPr>
          <w:color w:val="000000" w:themeColor="text1"/>
        </w:rPr>
        <w:t>and I gave them extra support</w:t>
      </w:r>
      <w:r w:rsidR="00053DD0" w:rsidRPr="001C3B5D">
        <w:rPr>
          <w:color w:val="000000" w:themeColor="text1"/>
        </w:rPr>
        <w:t xml:space="preserve">. </w:t>
      </w:r>
      <w:r w:rsidR="00CB376E" w:rsidRPr="001C3B5D">
        <w:rPr>
          <w:color w:val="000000" w:themeColor="text1"/>
        </w:rPr>
        <w:t xml:space="preserve">Additionally, the children found that using these plenaries does disrupt their learning but can also support them when they are having difficulty with the work. </w:t>
      </w:r>
    </w:p>
    <w:p w14:paraId="3F16C2E9" w14:textId="77777777" w:rsidR="00CB376E" w:rsidRPr="001C3B5D" w:rsidRDefault="00CB376E" w:rsidP="00B1381C">
      <w:pPr>
        <w:spacing w:line="360" w:lineRule="auto"/>
        <w:jc w:val="both"/>
        <w:rPr>
          <w:color w:val="000000" w:themeColor="text1"/>
        </w:rPr>
      </w:pPr>
    </w:p>
    <w:p w14:paraId="1845B853" w14:textId="5073C8DA" w:rsidR="00B35DA1" w:rsidRPr="001C3B5D" w:rsidRDefault="00B35DA1" w:rsidP="00B1381C">
      <w:pPr>
        <w:spacing w:line="360" w:lineRule="auto"/>
        <w:jc w:val="both"/>
        <w:rPr>
          <w:color w:val="000000" w:themeColor="text1"/>
        </w:rPr>
      </w:pPr>
      <w:r w:rsidRPr="001C3B5D">
        <w:rPr>
          <w:color w:val="000000" w:themeColor="text1"/>
        </w:rPr>
        <w:t>I learnt from this lesson that the use of modelling is preferred by the children as they felt that they learnt more from observing the teacher. Moreover,</w:t>
      </w:r>
      <w:r w:rsidR="00886CFC" w:rsidRPr="001C3B5D">
        <w:rPr>
          <w:color w:val="000000" w:themeColor="text1"/>
        </w:rPr>
        <w:t xml:space="preserve"> fro</w:t>
      </w:r>
      <w:r w:rsidRPr="001C3B5D">
        <w:rPr>
          <w:color w:val="000000" w:themeColor="text1"/>
        </w:rPr>
        <w:t xml:space="preserve">m the interviews, I learnt that the children are aware that the use of talk partners help with their oracy skills, and </w:t>
      </w:r>
      <w:r w:rsidR="00886CFC" w:rsidRPr="001C3B5D">
        <w:rPr>
          <w:color w:val="000000" w:themeColor="text1"/>
        </w:rPr>
        <w:t xml:space="preserve">felt that they can had support and they could have a second opinion. </w:t>
      </w:r>
    </w:p>
    <w:p w14:paraId="429ACC31" w14:textId="329BCB28" w:rsidR="009E50D3" w:rsidRPr="001C3B5D" w:rsidRDefault="009E50D3" w:rsidP="00B1381C">
      <w:pPr>
        <w:spacing w:line="360" w:lineRule="auto"/>
        <w:jc w:val="both"/>
        <w:rPr>
          <w:color w:val="000000" w:themeColor="text1"/>
        </w:rPr>
      </w:pPr>
      <w:r w:rsidRPr="001C3B5D">
        <w:rPr>
          <w:color w:val="000000" w:themeColor="text1"/>
        </w:rPr>
        <w:t xml:space="preserve"> </w:t>
      </w:r>
    </w:p>
    <w:p w14:paraId="38B71977" w14:textId="0BFD616A" w:rsidR="00913FBD" w:rsidRPr="001C3B5D" w:rsidRDefault="009E50D3" w:rsidP="00B1381C">
      <w:pPr>
        <w:spacing w:line="360" w:lineRule="auto"/>
        <w:jc w:val="both"/>
        <w:rPr>
          <w:color w:val="000000" w:themeColor="text1"/>
        </w:rPr>
      </w:pPr>
      <w:r w:rsidRPr="001C3B5D">
        <w:rPr>
          <w:color w:val="000000" w:themeColor="text1"/>
        </w:rPr>
        <w:t xml:space="preserve">For our next lesson, my research partners and myself have decided that we will </w:t>
      </w:r>
      <w:r w:rsidR="00C8727B" w:rsidRPr="001C3B5D">
        <w:rPr>
          <w:color w:val="000000" w:themeColor="text1"/>
        </w:rPr>
        <w:t xml:space="preserve">continue to use talk partners as the children seem to respond well to talk about the lesson and its content. </w:t>
      </w:r>
      <w:r w:rsidR="00A6352E" w:rsidRPr="001C3B5D">
        <w:rPr>
          <w:color w:val="000000" w:themeColor="text1"/>
        </w:rPr>
        <w:t xml:space="preserve">Also, the use of modelling has been a theme throughout all of our lessons and </w:t>
      </w:r>
      <w:r w:rsidR="00C8791F" w:rsidRPr="001C3B5D">
        <w:rPr>
          <w:color w:val="000000" w:themeColor="text1"/>
        </w:rPr>
        <w:t>we h</w:t>
      </w:r>
      <w:r w:rsidR="005A400F" w:rsidRPr="001C3B5D">
        <w:rPr>
          <w:color w:val="000000" w:themeColor="text1"/>
        </w:rPr>
        <w:t xml:space="preserve">ave found that the children were able to complete their work after it had been modelled to them. Modelling will be our other focus plenary. </w:t>
      </w:r>
    </w:p>
    <w:p w14:paraId="04FB4CC7" w14:textId="6B165325" w:rsidR="00C8727B" w:rsidRPr="001C3B5D" w:rsidRDefault="00C8727B" w:rsidP="00B1381C">
      <w:pPr>
        <w:spacing w:line="360" w:lineRule="auto"/>
        <w:jc w:val="both"/>
        <w:rPr>
          <w:color w:val="000000" w:themeColor="text1"/>
        </w:rPr>
      </w:pPr>
      <w:r w:rsidRPr="001C3B5D">
        <w:rPr>
          <w:color w:val="000000" w:themeColor="text1"/>
        </w:rPr>
        <w:br w:type="page"/>
      </w:r>
    </w:p>
    <w:p w14:paraId="5280A5AE" w14:textId="77777777" w:rsidR="00C8727B" w:rsidRPr="001C3B5D" w:rsidRDefault="00C8727B" w:rsidP="00B1381C">
      <w:pPr>
        <w:spacing w:line="360" w:lineRule="auto"/>
        <w:jc w:val="both"/>
        <w:rPr>
          <w:color w:val="FF0000"/>
        </w:rPr>
      </w:pPr>
    </w:p>
    <w:p w14:paraId="10DA814A" w14:textId="6ABEE72A" w:rsidR="000536AE" w:rsidRPr="001C3B5D" w:rsidRDefault="000536AE" w:rsidP="00B1381C">
      <w:pPr>
        <w:spacing w:line="360" w:lineRule="auto"/>
        <w:jc w:val="both"/>
        <w:outlineLvl w:val="0"/>
        <w:rPr>
          <w:color w:val="FF0000"/>
          <w:u w:val="single"/>
        </w:rPr>
      </w:pPr>
      <w:r w:rsidRPr="001C3B5D">
        <w:rPr>
          <w:color w:val="FF0000"/>
          <w:u w:val="single"/>
        </w:rPr>
        <w:t>Lesson study 3 and analysis</w:t>
      </w:r>
    </w:p>
    <w:p w14:paraId="4E04A39E" w14:textId="77777777" w:rsidR="000536AE" w:rsidRPr="001C3B5D" w:rsidRDefault="000536AE" w:rsidP="00B1381C">
      <w:pPr>
        <w:pStyle w:val="ListParagraph"/>
        <w:numPr>
          <w:ilvl w:val="0"/>
          <w:numId w:val="2"/>
        </w:numPr>
        <w:spacing w:line="360" w:lineRule="auto"/>
        <w:jc w:val="both"/>
        <w:rPr>
          <w:color w:val="FF0000"/>
          <w:sz w:val="24"/>
          <w:szCs w:val="24"/>
        </w:rPr>
      </w:pPr>
      <w:r w:rsidRPr="001C3B5D">
        <w:rPr>
          <w:color w:val="FF0000"/>
          <w:sz w:val="24"/>
          <w:szCs w:val="24"/>
        </w:rPr>
        <w:t>In which way did the children achieve the lesson goals? (student learning, thinking and engagement)- what evidence do you have of this?</w:t>
      </w:r>
    </w:p>
    <w:p w14:paraId="2FA1ED59" w14:textId="77777777" w:rsidR="000536AE" w:rsidRPr="001C3B5D" w:rsidRDefault="000536AE" w:rsidP="00B1381C">
      <w:pPr>
        <w:pStyle w:val="ListParagraph"/>
        <w:numPr>
          <w:ilvl w:val="0"/>
          <w:numId w:val="2"/>
        </w:numPr>
        <w:spacing w:line="360" w:lineRule="auto"/>
        <w:jc w:val="both"/>
        <w:rPr>
          <w:color w:val="FF0000"/>
          <w:sz w:val="24"/>
          <w:szCs w:val="24"/>
        </w:rPr>
      </w:pPr>
      <w:r w:rsidRPr="001C3B5D">
        <w:rPr>
          <w:color w:val="FF0000"/>
          <w:sz w:val="24"/>
          <w:szCs w:val="24"/>
        </w:rPr>
        <w:t>What did we learn from this experience? (do we need to modify our research tools to collect better evidence?)- what evidence do you have of this?</w:t>
      </w:r>
    </w:p>
    <w:p w14:paraId="040AB51B" w14:textId="5DEA2106" w:rsidR="00ED0933" w:rsidRPr="001C3B5D" w:rsidRDefault="007F097F" w:rsidP="00B1381C">
      <w:pPr>
        <w:pStyle w:val="NormalWeb"/>
        <w:spacing w:before="0" w:beforeAutospacing="0" w:after="0" w:afterAutospacing="0" w:line="360" w:lineRule="auto"/>
        <w:ind w:left="360"/>
        <w:jc w:val="both"/>
        <w:rPr>
          <w:rFonts w:asciiTheme="minorHAnsi" w:hAnsiTheme="minorHAnsi"/>
          <w:color w:val="000000" w:themeColor="text1"/>
        </w:rPr>
      </w:pPr>
      <w:r w:rsidRPr="001C3B5D">
        <w:rPr>
          <w:rFonts w:asciiTheme="minorHAnsi" w:hAnsiTheme="minorHAnsi"/>
          <w:color w:val="000000" w:themeColor="text1"/>
        </w:rPr>
        <w:t>The final lesson study was con</w:t>
      </w:r>
      <w:r w:rsidR="003A4515" w:rsidRPr="001C3B5D">
        <w:rPr>
          <w:rFonts w:asciiTheme="minorHAnsi" w:hAnsiTheme="minorHAnsi"/>
          <w:color w:val="000000" w:themeColor="text1"/>
        </w:rPr>
        <w:t>ducted by my other research partner which was a lesson on function machines. We were told before this session, that the children had not been introduced to this concept which meant we could evaluate whether the children had gaine</w:t>
      </w:r>
      <w:r w:rsidR="005F7E2F" w:rsidRPr="001C3B5D">
        <w:rPr>
          <w:rFonts w:asciiTheme="minorHAnsi" w:hAnsiTheme="minorHAnsi"/>
          <w:color w:val="000000" w:themeColor="text1"/>
        </w:rPr>
        <w:t>d any knowledge from the lesson</w:t>
      </w:r>
      <w:r w:rsidR="003A4515" w:rsidRPr="001C3B5D">
        <w:rPr>
          <w:rFonts w:asciiTheme="minorHAnsi" w:hAnsiTheme="minorHAnsi"/>
          <w:color w:val="000000" w:themeColor="text1"/>
        </w:rPr>
        <w:t>.</w:t>
      </w:r>
      <w:r w:rsidR="005A400F" w:rsidRPr="001C3B5D">
        <w:rPr>
          <w:rFonts w:asciiTheme="minorHAnsi" w:hAnsiTheme="minorHAnsi"/>
          <w:color w:val="000000" w:themeColor="text1"/>
        </w:rPr>
        <w:t xml:space="preserve"> My research partner used two plenaries which was talk partners and modelling. </w:t>
      </w:r>
    </w:p>
    <w:p w14:paraId="1718B2EE" w14:textId="2D1FB3BC" w:rsidR="00B76864" w:rsidRPr="001C3B5D" w:rsidRDefault="0092629D" w:rsidP="00B1381C">
      <w:pPr>
        <w:pStyle w:val="NormalWeb"/>
        <w:spacing w:before="0" w:beforeAutospacing="0" w:after="0" w:afterAutospacing="0" w:line="360" w:lineRule="auto"/>
        <w:ind w:left="360"/>
        <w:jc w:val="both"/>
        <w:rPr>
          <w:rFonts w:asciiTheme="minorHAnsi" w:hAnsiTheme="minorHAnsi"/>
          <w:color w:val="000000" w:themeColor="text1"/>
        </w:rPr>
      </w:pPr>
      <w:r w:rsidRPr="001C3B5D">
        <w:rPr>
          <w:rFonts w:asciiTheme="minorHAnsi" w:hAnsiTheme="minorHAnsi"/>
          <w:color w:val="000000" w:themeColor="text1"/>
        </w:rPr>
        <w:t xml:space="preserve">From observing my research partners class, the children were engaged during the modelling of the activity. My research partner introduced the concept on the whiteboard and talked about the three main function the children will be using. </w:t>
      </w:r>
      <w:r w:rsidR="000743C0" w:rsidRPr="001C3B5D">
        <w:rPr>
          <w:rFonts w:asciiTheme="minorHAnsi" w:hAnsiTheme="minorHAnsi"/>
          <w:color w:val="000000" w:themeColor="text1"/>
        </w:rPr>
        <w:t>T</w:t>
      </w:r>
      <w:r w:rsidRPr="001C3B5D">
        <w:rPr>
          <w:rFonts w:asciiTheme="minorHAnsi" w:hAnsiTheme="minorHAnsi"/>
          <w:color w:val="000000" w:themeColor="text1"/>
        </w:rPr>
        <w:t xml:space="preserve">he children observed how the numbers went through the different functions to get the product. This allowed the children to ask questions and then trial how </w:t>
      </w:r>
      <w:r w:rsidR="00E07109" w:rsidRPr="001C3B5D">
        <w:rPr>
          <w:rFonts w:asciiTheme="minorHAnsi" w:hAnsiTheme="minorHAnsi"/>
          <w:color w:val="000000" w:themeColor="text1"/>
        </w:rPr>
        <w:t xml:space="preserve">to use the machines. Some children did struggle and my research partner </w:t>
      </w:r>
      <w:r w:rsidR="008A3115" w:rsidRPr="001C3B5D">
        <w:rPr>
          <w:rFonts w:asciiTheme="minorHAnsi" w:hAnsiTheme="minorHAnsi"/>
          <w:color w:val="000000" w:themeColor="text1"/>
        </w:rPr>
        <w:t xml:space="preserve">then modelled another example </w:t>
      </w:r>
      <w:r w:rsidR="00A77B23" w:rsidRPr="001C3B5D">
        <w:rPr>
          <w:rFonts w:asciiTheme="minorHAnsi" w:hAnsiTheme="minorHAnsi"/>
          <w:color w:val="000000" w:themeColor="text1"/>
        </w:rPr>
        <w:t>for the children</w:t>
      </w:r>
      <w:r w:rsidR="008A3115" w:rsidRPr="001C3B5D">
        <w:rPr>
          <w:rFonts w:asciiTheme="minorHAnsi" w:hAnsiTheme="minorHAnsi"/>
          <w:color w:val="000000" w:themeColor="text1"/>
        </w:rPr>
        <w:t xml:space="preserve">. </w:t>
      </w:r>
      <w:r w:rsidR="00EE1E09" w:rsidRPr="001C3B5D">
        <w:rPr>
          <w:rFonts w:asciiTheme="minorHAnsi" w:hAnsiTheme="minorHAnsi"/>
          <w:color w:val="000000" w:themeColor="text1"/>
        </w:rPr>
        <w:t>However, I did note that a few children still struggled to understand that they needed to find a pattern for multiplying the numbers. There could be many reasons for this including that the modelling did not support the children, however, this is inconclusive.</w:t>
      </w:r>
    </w:p>
    <w:p w14:paraId="3C78A850" w14:textId="3AB155EF" w:rsidR="00F56274" w:rsidRPr="001C3B5D" w:rsidRDefault="00A77A95" w:rsidP="000D38E3">
      <w:pPr>
        <w:pStyle w:val="NormalWeb"/>
        <w:spacing w:before="0" w:beforeAutospacing="0" w:after="0" w:afterAutospacing="0" w:line="360" w:lineRule="auto"/>
        <w:ind w:left="360"/>
        <w:jc w:val="both"/>
        <w:rPr>
          <w:rFonts w:asciiTheme="minorHAnsi" w:hAnsiTheme="minorHAnsi"/>
          <w:color w:val="000000" w:themeColor="text1"/>
        </w:rPr>
      </w:pPr>
      <w:r w:rsidRPr="001C3B5D">
        <w:rPr>
          <w:rFonts w:asciiTheme="minorHAnsi" w:hAnsiTheme="minorHAnsi"/>
          <w:color w:val="000000" w:themeColor="text1"/>
        </w:rPr>
        <w:t>T</w:t>
      </w:r>
      <w:r w:rsidR="00CB78ED" w:rsidRPr="001C3B5D">
        <w:rPr>
          <w:rFonts w:asciiTheme="minorHAnsi" w:hAnsiTheme="minorHAnsi"/>
          <w:color w:val="000000" w:themeColor="text1"/>
        </w:rPr>
        <w:t xml:space="preserve">he researcher also used talk </w:t>
      </w:r>
      <w:r w:rsidRPr="001C3B5D">
        <w:rPr>
          <w:rFonts w:asciiTheme="minorHAnsi" w:hAnsiTheme="minorHAnsi"/>
          <w:color w:val="000000" w:themeColor="text1"/>
        </w:rPr>
        <w:t>partners as part of the lesson with the use of questioning to encourage the children’s thinking. The children were able to pass on their own knowledge of using functions and how they think functions machines work. When observing the two of the three target children, I found that Child A (</w:t>
      </w:r>
      <w:r w:rsidRPr="001C3B5D">
        <w:rPr>
          <w:rFonts w:asciiTheme="minorHAnsi" w:hAnsiTheme="minorHAnsi"/>
          <w:color w:val="FF0000"/>
        </w:rPr>
        <w:t>see appendix…</w:t>
      </w:r>
      <w:r w:rsidR="001D1FED" w:rsidRPr="001C3B5D">
        <w:rPr>
          <w:rFonts w:asciiTheme="minorHAnsi" w:hAnsiTheme="minorHAnsi"/>
          <w:color w:val="FF0000"/>
        </w:rPr>
        <w:t xml:space="preserve">) </w:t>
      </w:r>
      <w:r w:rsidR="000D38E3" w:rsidRPr="001C3B5D">
        <w:rPr>
          <w:rFonts w:asciiTheme="minorHAnsi" w:hAnsiTheme="minorHAnsi"/>
          <w:color w:val="000000" w:themeColor="text1"/>
        </w:rPr>
        <w:t xml:space="preserve">communicated their prior knowledge of </w:t>
      </w:r>
      <w:r w:rsidR="001D1FED" w:rsidRPr="001C3B5D">
        <w:rPr>
          <w:rFonts w:asciiTheme="minorHAnsi" w:hAnsiTheme="minorHAnsi"/>
          <w:color w:val="000000" w:themeColor="text1"/>
        </w:rPr>
        <w:t>function machine</w:t>
      </w:r>
      <w:r w:rsidR="000D38E3" w:rsidRPr="001C3B5D">
        <w:rPr>
          <w:rFonts w:asciiTheme="minorHAnsi" w:hAnsiTheme="minorHAnsi"/>
          <w:color w:val="000000" w:themeColor="text1"/>
        </w:rPr>
        <w:t>s, however, I noted</w:t>
      </w:r>
      <w:r w:rsidR="0098121D" w:rsidRPr="001C3B5D">
        <w:rPr>
          <w:rFonts w:asciiTheme="minorHAnsi" w:hAnsiTheme="minorHAnsi"/>
          <w:color w:val="000000" w:themeColor="text1"/>
        </w:rPr>
        <w:t xml:space="preserve"> that </w:t>
      </w:r>
      <w:r w:rsidR="000D38E3" w:rsidRPr="001C3B5D">
        <w:rPr>
          <w:rFonts w:asciiTheme="minorHAnsi" w:hAnsiTheme="minorHAnsi"/>
          <w:color w:val="000000" w:themeColor="text1"/>
        </w:rPr>
        <w:t>they</w:t>
      </w:r>
      <w:r w:rsidR="0098121D" w:rsidRPr="001C3B5D">
        <w:rPr>
          <w:rFonts w:asciiTheme="minorHAnsi" w:hAnsiTheme="minorHAnsi"/>
          <w:color w:val="000000" w:themeColor="text1"/>
        </w:rPr>
        <w:t xml:space="preserve"> mainly spoke and </w:t>
      </w:r>
      <w:r w:rsidR="000D38E3" w:rsidRPr="001C3B5D">
        <w:rPr>
          <w:rFonts w:asciiTheme="minorHAnsi" w:hAnsiTheme="minorHAnsi"/>
          <w:color w:val="000000" w:themeColor="text1"/>
        </w:rPr>
        <w:t>meant that their partner’s view was not shared and they mainly agreed with everything they said</w:t>
      </w:r>
      <w:r w:rsidR="0098121D" w:rsidRPr="001C3B5D">
        <w:rPr>
          <w:rFonts w:asciiTheme="minorHAnsi" w:hAnsiTheme="minorHAnsi"/>
          <w:color w:val="000000" w:themeColor="text1"/>
        </w:rPr>
        <w:t xml:space="preserve">. </w:t>
      </w:r>
      <w:r w:rsidR="000D38E3" w:rsidRPr="001C3B5D">
        <w:rPr>
          <w:rFonts w:asciiTheme="minorHAnsi" w:hAnsiTheme="minorHAnsi"/>
          <w:color w:val="000000" w:themeColor="text1"/>
        </w:rPr>
        <w:t>surprisingly</w:t>
      </w:r>
      <w:r w:rsidR="0098121D" w:rsidRPr="001C3B5D">
        <w:rPr>
          <w:rFonts w:asciiTheme="minorHAnsi" w:hAnsiTheme="minorHAnsi"/>
          <w:color w:val="000000" w:themeColor="text1"/>
        </w:rPr>
        <w:t xml:space="preserve">, </w:t>
      </w:r>
      <w:r w:rsidR="00ED0933" w:rsidRPr="001C3B5D">
        <w:rPr>
          <w:rFonts w:asciiTheme="minorHAnsi" w:hAnsiTheme="minorHAnsi"/>
          <w:color w:val="000000" w:themeColor="text1"/>
        </w:rPr>
        <w:t xml:space="preserve">I noted that </w:t>
      </w:r>
      <w:r w:rsidR="0098121D" w:rsidRPr="001C3B5D">
        <w:rPr>
          <w:rFonts w:asciiTheme="minorHAnsi" w:hAnsiTheme="minorHAnsi"/>
          <w:color w:val="000000" w:themeColor="text1"/>
        </w:rPr>
        <w:t xml:space="preserve">child B was not using their </w:t>
      </w:r>
      <w:r w:rsidR="00ED0933" w:rsidRPr="001C3B5D">
        <w:rPr>
          <w:rFonts w:asciiTheme="minorHAnsi" w:hAnsiTheme="minorHAnsi"/>
          <w:color w:val="000000" w:themeColor="text1"/>
        </w:rPr>
        <w:t>talk partners</w:t>
      </w:r>
      <w:r w:rsidR="000D38E3" w:rsidRPr="001C3B5D">
        <w:rPr>
          <w:rFonts w:asciiTheme="minorHAnsi" w:hAnsiTheme="minorHAnsi"/>
          <w:color w:val="000000" w:themeColor="text1"/>
        </w:rPr>
        <w:t xml:space="preserve"> and instead they worked separately</w:t>
      </w:r>
      <w:r w:rsidR="00ED0933" w:rsidRPr="001C3B5D">
        <w:rPr>
          <w:rFonts w:asciiTheme="minorHAnsi" w:hAnsiTheme="minorHAnsi"/>
          <w:color w:val="000000" w:themeColor="text1"/>
        </w:rPr>
        <w:t>. This shows that not every child find</w:t>
      </w:r>
      <w:r w:rsidR="003C7F32" w:rsidRPr="001C3B5D">
        <w:rPr>
          <w:rFonts w:asciiTheme="minorHAnsi" w:hAnsiTheme="minorHAnsi"/>
          <w:color w:val="000000" w:themeColor="text1"/>
        </w:rPr>
        <w:t>s using talk as an effective to</w:t>
      </w:r>
      <w:r w:rsidR="00ED0933" w:rsidRPr="001C3B5D">
        <w:rPr>
          <w:rFonts w:asciiTheme="minorHAnsi" w:hAnsiTheme="minorHAnsi"/>
          <w:color w:val="000000" w:themeColor="text1"/>
        </w:rPr>
        <w:t xml:space="preserve">ol in their learning. Also, this was evident </w:t>
      </w:r>
      <w:r w:rsidR="0098121D" w:rsidRPr="001C3B5D">
        <w:rPr>
          <w:rFonts w:asciiTheme="minorHAnsi" w:hAnsiTheme="minorHAnsi"/>
          <w:color w:val="000000" w:themeColor="text1"/>
        </w:rPr>
        <w:t>when interviewing child C, who</w:t>
      </w:r>
      <w:r w:rsidR="00ED0933" w:rsidRPr="001C3B5D">
        <w:rPr>
          <w:rFonts w:asciiTheme="minorHAnsi" w:hAnsiTheme="minorHAnsi"/>
          <w:color w:val="000000" w:themeColor="text1"/>
        </w:rPr>
        <w:t xml:space="preserve"> stated that they use talk partners as an opportunity to talk about things not relevant to the lesson. This is difficult as the teacher to identify </w:t>
      </w:r>
      <w:r w:rsidR="000D38E3" w:rsidRPr="001C3B5D">
        <w:rPr>
          <w:rFonts w:asciiTheme="minorHAnsi" w:hAnsiTheme="minorHAnsi"/>
          <w:color w:val="000000" w:themeColor="text1"/>
        </w:rPr>
        <w:t xml:space="preserve">if children 30 children are using talk partners effectively. </w:t>
      </w:r>
      <w:r w:rsidR="00ED0933" w:rsidRPr="001C3B5D">
        <w:rPr>
          <w:rFonts w:asciiTheme="minorHAnsi" w:hAnsiTheme="minorHAnsi"/>
          <w:color w:val="000000" w:themeColor="text1"/>
        </w:rPr>
        <w:t>However</w:t>
      </w:r>
      <w:r w:rsidR="005251C1" w:rsidRPr="001C3B5D">
        <w:rPr>
          <w:rFonts w:asciiTheme="minorHAnsi" w:hAnsiTheme="minorHAnsi"/>
          <w:color w:val="000000" w:themeColor="text1"/>
        </w:rPr>
        <w:t>,</w:t>
      </w:r>
      <w:r w:rsidR="00ED0933" w:rsidRPr="001C3B5D">
        <w:rPr>
          <w:rFonts w:asciiTheme="minorHAnsi" w:hAnsiTheme="minorHAnsi"/>
          <w:color w:val="000000" w:themeColor="text1"/>
        </w:rPr>
        <w:t xml:space="preserve"> this child was honest and gave us an insight into ineffective use of talk partners and collaboration.</w:t>
      </w:r>
      <w:r w:rsidR="00C45AA9" w:rsidRPr="001C3B5D">
        <w:rPr>
          <w:rFonts w:asciiTheme="minorHAnsi" w:hAnsiTheme="minorHAnsi"/>
          <w:color w:val="000000" w:themeColor="text1"/>
        </w:rPr>
        <w:t xml:space="preserve"> </w:t>
      </w:r>
      <w:r w:rsidR="00C47A56" w:rsidRPr="001C3B5D">
        <w:rPr>
          <w:rFonts w:asciiTheme="minorHAnsi" w:hAnsiTheme="minorHAnsi"/>
          <w:color w:val="000000" w:themeColor="text1"/>
        </w:rPr>
        <w:t>Surprisingly</w:t>
      </w:r>
      <w:r w:rsidR="000D38E3" w:rsidRPr="001C3B5D">
        <w:rPr>
          <w:rFonts w:asciiTheme="minorHAnsi" w:hAnsiTheme="minorHAnsi"/>
          <w:color w:val="000000" w:themeColor="text1"/>
        </w:rPr>
        <w:t xml:space="preserve">, child C did state that </w:t>
      </w:r>
      <w:r w:rsidR="00C45AA9" w:rsidRPr="001C3B5D">
        <w:rPr>
          <w:rFonts w:asciiTheme="minorHAnsi" w:hAnsiTheme="minorHAnsi"/>
          <w:color w:val="000000" w:themeColor="text1"/>
        </w:rPr>
        <w:t>they found that they learnt a lot more and it helps them to talk through their ideas an</w:t>
      </w:r>
      <w:r w:rsidR="000D38E3" w:rsidRPr="001C3B5D">
        <w:rPr>
          <w:rFonts w:asciiTheme="minorHAnsi" w:hAnsiTheme="minorHAnsi"/>
          <w:color w:val="000000" w:themeColor="text1"/>
        </w:rPr>
        <w:t>d methods of completing the work</w:t>
      </w:r>
      <w:r w:rsidR="00C45AA9" w:rsidRPr="001C3B5D">
        <w:rPr>
          <w:rFonts w:asciiTheme="minorHAnsi" w:hAnsiTheme="minorHAnsi"/>
          <w:color w:val="000000" w:themeColor="text1"/>
        </w:rPr>
        <w:t xml:space="preserve">. </w:t>
      </w:r>
    </w:p>
    <w:p w14:paraId="5E24DA71" w14:textId="004442CC" w:rsidR="00DA063C" w:rsidRPr="001C3B5D" w:rsidRDefault="00F56274" w:rsidP="00B1381C">
      <w:pPr>
        <w:pStyle w:val="NormalWeb"/>
        <w:spacing w:before="0" w:beforeAutospacing="0" w:after="0" w:afterAutospacing="0" w:line="360" w:lineRule="auto"/>
        <w:ind w:left="360"/>
        <w:jc w:val="both"/>
        <w:rPr>
          <w:rFonts w:asciiTheme="minorHAnsi" w:hAnsiTheme="minorHAnsi"/>
          <w:color w:val="000000" w:themeColor="text1"/>
        </w:rPr>
      </w:pPr>
      <w:r w:rsidRPr="001C3B5D">
        <w:rPr>
          <w:rFonts w:asciiTheme="minorHAnsi" w:hAnsiTheme="minorHAnsi"/>
          <w:color w:val="000000" w:themeColor="text1"/>
        </w:rPr>
        <w:t xml:space="preserve">As a researcher, </w:t>
      </w:r>
      <w:r w:rsidR="005708F1" w:rsidRPr="001C3B5D">
        <w:rPr>
          <w:rFonts w:asciiTheme="minorHAnsi" w:hAnsiTheme="minorHAnsi"/>
          <w:color w:val="000000" w:themeColor="text1"/>
        </w:rPr>
        <w:t>I</w:t>
      </w:r>
      <w:r w:rsidRPr="001C3B5D">
        <w:rPr>
          <w:rFonts w:asciiTheme="minorHAnsi" w:hAnsiTheme="minorHAnsi"/>
          <w:color w:val="000000" w:themeColor="text1"/>
        </w:rPr>
        <w:t xml:space="preserve"> further noted that questioning was used a lot throughout the lesson even though it was not planned. In my opinion, I think that it natural for teachers to ask questions to establish a child’s understanding.</w:t>
      </w:r>
      <w:r w:rsidR="000D38E3" w:rsidRPr="001C3B5D">
        <w:rPr>
          <w:rFonts w:asciiTheme="minorHAnsi" w:hAnsiTheme="minorHAnsi"/>
          <w:color w:val="000000" w:themeColor="text1"/>
        </w:rPr>
        <w:t xml:space="preserve"> The children were using these questions to support their ideas of function machines such as when the researcher asked if the products from the machine had a correlation, they noted that every number was multiplied by the same number. This simulated discussion and the thoughts of the children. </w:t>
      </w:r>
    </w:p>
    <w:p w14:paraId="60CBA9F7" w14:textId="3483470E" w:rsidR="000D38E3" w:rsidRPr="001C3B5D" w:rsidRDefault="000D38E3" w:rsidP="00B1381C">
      <w:pPr>
        <w:pStyle w:val="NormalWeb"/>
        <w:spacing w:before="0" w:beforeAutospacing="0" w:after="0" w:afterAutospacing="0" w:line="360" w:lineRule="auto"/>
        <w:ind w:left="360"/>
        <w:jc w:val="both"/>
        <w:rPr>
          <w:rFonts w:asciiTheme="minorHAnsi" w:hAnsiTheme="minorHAnsi"/>
          <w:color w:val="000000" w:themeColor="text1"/>
        </w:rPr>
      </w:pPr>
      <w:r w:rsidRPr="001C3B5D">
        <w:rPr>
          <w:rFonts w:asciiTheme="minorHAnsi" w:hAnsiTheme="minorHAnsi"/>
          <w:color w:val="000000" w:themeColor="text1"/>
        </w:rPr>
        <w:t>We have learnt from this lesson that some children do not like to use talk partners when working on problems in maths. Moreover, from the interviews, we discovered that some children use talk partners for discussing unrelated topics and were not using this time to support their learning. This is surprising as a tea</w:t>
      </w:r>
      <w:r w:rsidR="00FE0AF5" w:rsidRPr="001C3B5D">
        <w:rPr>
          <w:rFonts w:asciiTheme="minorHAnsi" w:hAnsiTheme="minorHAnsi"/>
          <w:color w:val="000000" w:themeColor="text1"/>
        </w:rPr>
        <w:t xml:space="preserve">cher, you may not identify this when you are teaching. Surprisingly, we found that the target children felt that both modelling and talk partners did help their learning and progression in maths and that they would like this to be incorporated more into their maths lessons. </w:t>
      </w:r>
    </w:p>
    <w:p w14:paraId="0401CBDE" w14:textId="77777777" w:rsidR="00F9023E" w:rsidRPr="001C3B5D" w:rsidRDefault="00F9023E" w:rsidP="00B1381C">
      <w:pPr>
        <w:spacing w:line="360" w:lineRule="auto"/>
        <w:rPr>
          <w:color w:val="FF0000"/>
          <w:u w:val="single"/>
        </w:rPr>
      </w:pPr>
      <w:r w:rsidRPr="001C3B5D">
        <w:rPr>
          <w:color w:val="FF0000"/>
          <w:u w:val="single"/>
        </w:rPr>
        <w:br w:type="page"/>
      </w:r>
    </w:p>
    <w:p w14:paraId="0C0D62D4" w14:textId="587E6551" w:rsidR="0081209A" w:rsidRPr="001C3B5D" w:rsidRDefault="000536AE" w:rsidP="00B1381C">
      <w:pPr>
        <w:spacing w:line="360" w:lineRule="auto"/>
        <w:jc w:val="both"/>
        <w:outlineLvl w:val="0"/>
        <w:rPr>
          <w:color w:val="FF0000"/>
          <w:u w:val="single"/>
        </w:rPr>
      </w:pPr>
      <w:r w:rsidRPr="001C3B5D">
        <w:rPr>
          <w:color w:val="FF0000"/>
          <w:u w:val="single"/>
        </w:rPr>
        <w:t>Discussion of research findings in relation to related literature and research (575-600)</w:t>
      </w:r>
    </w:p>
    <w:p w14:paraId="789524FF" w14:textId="10BC1D0F" w:rsidR="000536AE" w:rsidRPr="001C3B5D" w:rsidRDefault="000536AE" w:rsidP="00B1381C">
      <w:pPr>
        <w:pStyle w:val="ListParagraph"/>
        <w:numPr>
          <w:ilvl w:val="0"/>
          <w:numId w:val="2"/>
        </w:numPr>
        <w:spacing w:line="360" w:lineRule="auto"/>
        <w:jc w:val="both"/>
        <w:rPr>
          <w:color w:val="FF0000"/>
          <w:sz w:val="24"/>
          <w:szCs w:val="24"/>
        </w:rPr>
      </w:pPr>
      <w:r w:rsidRPr="001C3B5D">
        <w:rPr>
          <w:color w:val="FF0000"/>
          <w:sz w:val="24"/>
          <w:szCs w:val="24"/>
        </w:rPr>
        <w:t>What did I find out? (How do you know this? Does this match what you said in your research question? Does this match what you read in the literature review?)</w:t>
      </w:r>
    </w:p>
    <w:p w14:paraId="6C7B996E" w14:textId="77777777" w:rsidR="000536AE" w:rsidRPr="001C3B5D" w:rsidRDefault="000536AE" w:rsidP="00B1381C">
      <w:pPr>
        <w:pStyle w:val="ListParagraph"/>
        <w:numPr>
          <w:ilvl w:val="0"/>
          <w:numId w:val="2"/>
        </w:numPr>
        <w:spacing w:line="360" w:lineRule="auto"/>
        <w:jc w:val="both"/>
        <w:rPr>
          <w:color w:val="FF0000"/>
          <w:sz w:val="24"/>
          <w:szCs w:val="24"/>
        </w:rPr>
      </w:pPr>
      <w:r w:rsidRPr="001C3B5D">
        <w:rPr>
          <w:color w:val="FF0000"/>
          <w:sz w:val="24"/>
          <w:szCs w:val="24"/>
        </w:rPr>
        <w:t>What does that mean for my class?</w:t>
      </w:r>
    </w:p>
    <w:p w14:paraId="52DC1FC8" w14:textId="3AFAEA92" w:rsidR="0080144D" w:rsidRPr="001C3B5D" w:rsidRDefault="000536AE" w:rsidP="00B1381C">
      <w:pPr>
        <w:pStyle w:val="ListParagraph"/>
        <w:numPr>
          <w:ilvl w:val="0"/>
          <w:numId w:val="2"/>
        </w:numPr>
        <w:spacing w:line="360" w:lineRule="auto"/>
        <w:jc w:val="both"/>
        <w:rPr>
          <w:color w:val="FF0000"/>
          <w:sz w:val="24"/>
          <w:szCs w:val="24"/>
        </w:rPr>
      </w:pPr>
      <w:r w:rsidRPr="001C3B5D">
        <w:rPr>
          <w:color w:val="FF0000"/>
          <w:sz w:val="24"/>
          <w:szCs w:val="24"/>
        </w:rPr>
        <w:t>Strengths and limitations of the methods (Could be discussed here</w:t>
      </w:r>
      <w:r w:rsidR="0080144D" w:rsidRPr="001C3B5D">
        <w:rPr>
          <w:color w:val="FF0000"/>
          <w:sz w:val="24"/>
          <w:szCs w:val="24"/>
        </w:rPr>
        <w:t xml:space="preserve"> and l</w:t>
      </w:r>
      <w:r w:rsidRPr="001C3B5D">
        <w:rPr>
          <w:color w:val="FF0000"/>
          <w:sz w:val="24"/>
          <w:szCs w:val="24"/>
        </w:rPr>
        <w:t>ink to your reading about methodology</w:t>
      </w:r>
      <w:r w:rsidR="0080144D" w:rsidRPr="001C3B5D">
        <w:rPr>
          <w:color w:val="FF0000"/>
          <w:sz w:val="24"/>
          <w:szCs w:val="24"/>
        </w:rPr>
        <w:t>)</w:t>
      </w:r>
    </w:p>
    <w:p w14:paraId="5E584638" w14:textId="62EC5C93" w:rsidR="00F9023E" w:rsidRPr="001C3B5D" w:rsidRDefault="00F9023E" w:rsidP="00B1381C">
      <w:pPr>
        <w:pStyle w:val="NormalWeb"/>
        <w:spacing w:before="0" w:beforeAutospacing="0" w:after="0" w:afterAutospacing="0" w:line="360" w:lineRule="auto"/>
        <w:jc w:val="both"/>
        <w:rPr>
          <w:rFonts w:asciiTheme="minorHAnsi" w:hAnsiTheme="minorHAnsi"/>
          <w:color w:val="000000" w:themeColor="text1"/>
        </w:rPr>
      </w:pPr>
      <w:r w:rsidRPr="001C3B5D">
        <w:rPr>
          <w:rFonts w:asciiTheme="minorHAnsi" w:hAnsiTheme="minorHAnsi"/>
          <w:color w:val="000000" w:themeColor="text1"/>
        </w:rPr>
        <w:t xml:space="preserve">This experience has shown that using questioning, talk partners and modelling had an effect on the children in our research samples’ learning. The children </w:t>
      </w:r>
      <w:r w:rsidR="001C3B5D" w:rsidRPr="001C3B5D">
        <w:rPr>
          <w:rFonts w:asciiTheme="minorHAnsi" w:hAnsiTheme="minorHAnsi"/>
          <w:color w:val="000000" w:themeColor="text1"/>
        </w:rPr>
        <w:t>voiced that using</w:t>
      </w:r>
      <w:r w:rsidR="00CB2288" w:rsidRPr="001C3B5D">
        <w:rPr>
          <w:rFonts w:asciiTheme="minorHAnsi" w:hAnsiTheme="minorHAnsi"/>
          <w:color w:val="000000" w:themeColor="text1"/>
        </w:rPr>
        <w:t xml:space="preserve"> the</w:t>
      </w:r>
      <w:r w:rsidRPr="001C3B5D">
        <w:rPr>
          <w:rFonts w:asciiTheme="minorHAnsi" w:hAnsiTheme="minorHAnsi"/>
          <w:color w:val="000000" w:themeColor="text1"/>
        </w:rPr>
        <w:t xml:space="preserve"> teacher</w:t>
      </w:r>
      <w:r w:rsidR="00CB2288" w:rsidRPr="001C3B5D">
        <w:rPr>
          <w:rFonts w:asciiTheme="minorHAnsi" w:hAnsiTheme="minorHAnsi"/>
          <w:color w:val="000000" w:themeColor="text1"/>
        </w:rPr>
        <w:t>’s</w:t>
      </w:r>
      <w:r w:rsidRPr="001C3B5D">
        <w:rPr>
          <w:rFonts w:asciiTheme="minorHAnsi" w:hAnsiTheme="minorHAnsi"/>
          <w:color w:val="000000" w:themeColor="text1"/>
        </w:rPr>
        <w:t xml:space="preserve"> modelling </w:t>
      </w:r>
      <w:r w:rsidR="00CB2288" w:rsidRPr="001C3B5D">
        <w:rPr>
          <w:rFonts w:asciiTheme="minorHAnsi" w:hAnsiTheme="minorHAnsi"/>
          <w:color w:val="000000" w:themeColor="text1"/>
        </w:rPr>
        <w:t xml:space="preserve">to support the activity </w:t>
      </w:r>
      <w:r w:rsidR="00A557F3" w:rsidRPr="001C3B5D">
        <w:rPr>
          <w:rFonts w:asciiTheme="minorHAnsi" w:hAnsiTheme="minorHAnsi"/>
          <w:color w:val="000000" w:themeColor="text1"/>
        </w:rPr>
        <w:t xml:space="preserve">and the learning of the topics. Moreover, </w:t>
      </w:r>
      <w:r w:rsidR="001C3B5D" w:rsidRPr="001C3B5D">
        <w:rPr>
          <w:rFonts w:asciiTheme="minorHAnsi" w:hAnsiTheme="minorHAnsi"/>
          <w:color w:val="000000" w:themeColor="text1"/>
        </w:rPr>
        <w:t xml:space="preserve">this was supported by </w:t>
      </w:r>
      <w:r w:rsidR="001C3B5D" w:rsidRPr="001C3B5D">
        <w:rPr>
          <w:rFonts w:asciiTheme="minorHAnsi" w:eastAsia="Times New Roman" w:hAnsiTheme="minorHAnsi"/>
          <w:color w:val="000000"/>
          <w:shd w:val="clear" w:color="auto" w:fill="FFFFFF"/>
        </w:rPr>
        <w:t>Bandura (1986)</w:t>
      </w:r>
      <w:r w:rsidR="001C3B5D">
        <w:rPr>
          <w:rFonts w:asciiTheme="minorHAnsi" w:eastAsia="Times New Roman" w:hAnsiTheme="minorHAnsi"/>
          <w:color w:val="000000"/>
          <w:shd w:val="clear" w:color="auto" w:fill="FFFFFF"/>
        </w:rPr>
        <w:t xml:space="preserve"> who believed that modelling supports learning in children</w:t>
      </w:r>
      <w:r w:rsidR="001C3B5D">
        <w:rPr>
          <w:rFonts w:asciiTheme="minorHAnsi" w:hAnsiTheme="minorHAnsi"/>
          <w:color w:val="000000" w:themeColor="text1"/>
        </w:rPr>
        <w:t>. However, modelling does limit the</w:t>
      </w:r>
      <w:r w:rsidRPr="001C3B5D">
        <w:rPr>
          <w:rFonts w:asciiTheme="minorHAnsi" w:hAnsiTheme="minorHAnsi"/>
          <w:color w:val="000000" w:themeColor="text1"/>
        </w:rPr>
        <w:t xml:space="preserve"> creativity and individual thinking processes </w:t>
      </w:r>
      <w:r w:rsidR="001C3B5D">
        <w:rPr>
          <w:rFonts w:asciiTheme="minorHAnsi" w:hAnsiTheme="minorHAnsi"/>
          <w:color w:val="000000" w:themeColor="text1"/>
        </w:rPr>
        <w:t xml:space="preserve">of the children </w:t>
      </w:r>
      <w:r w:rsidRPr="001C3B5D">
        <w:rPr>
          <w:rFonts w:asciiTheme="minorHAnsi" w:hAnsiTheme="minorHAnsi"/>
          <w:color w:val="000000" w:themeColor="text1"/>
        </w:rPr>
        <w:t>as</w:t>
      </w:r>
      <w:r w:rsidR="001C3B5D">
        <w:rPr>
          <w:rFonts w:asciiTheme="minorHAnsi" w:hAnsiTheme="minorHAnsi"/>
          <w:color w:val="000000" w:themeColor="text1"/>
        </w:rPr>
        <w:t xml:space="preserve"> they have been instructed to complete the activities</w:t>
      </w:r>
      <w:r w:rsidRPr="001C3B5D">
        <w:rPr>
          <w:rFonts w:asciiTheme="minorHAnsi" w:hAnsiTheme="minorHAnsi"/>
          <w:color w:val="000000" w:themeColor="text1"/>
        </w:rPr>
        <w:t xml:space="preserve">. </w:t>
      </w:r>
      <w:r w:rsidR="001C3B5D">
        <w:rPr>
          <w:rFonts w:asciiTheme="minorHAnsi" w:hAnsiTheme="minorHAnsi"/>
          <w:color w:val="000000" w:themeColor="text1"/>
        </w:rPr>
        <w:t>We should have</w:t>
      </w:r>
      <w:r w:rsidRPr="001C3B5D">
        <w:rPr>
          <w:rFonts w:asciiTheme="minorHAnsi" w:hAnsiTheme="minorHAnsi"/>
          <w:color w:val="000000" w:themeColor="text1"/>
        </w:rPr>
        <w:t xml:space="preserve"> </w:t>
      </w:r>
      <w:r w:rsidR="001C3B5D">
        <w:rPr>
          <w:rFonts w:asciiTheme="minorHAnsi" w:hAnsiTheme="minorHAnsi"/>
          <w:color w:val="000000" w:themeColor="text1"/>
        </w:rPr>
        <w:t>allowed the children to trial the activities</w:t>
      </w:r>
      <w:r w:rsidRPr="001C3B5D">
        <w:rPr>
          <w:rFonts w:asciiTheme="minorHAnsi" w:hAnsiTheme="minorHAnsi"/>
          <w:color w:val="000000" w:themeColor="text1"/>
        </w:rPr>
        <w:t xml:space="preserve"> </w:t>
      </w:r>
      <w:r w:rsidR="001C3B5D">
        <w:rPr>
          <w:rFonts w:asciiTheme="minorHAnsi" w:hAnsiTheme="minorHAnsi"/>
          <w:color w:val="000000" w:themeColor="text1"/>
        </w:rPr>
        <w:t>and</w:t>
      </w:r>
      <w:r w:rsidRPr="001C3B5D">
        <w:rPr>
          <w:rFonts w:asciiTheme="minorHAnsi" w:hAnsiTheme="minorHAnsi"/>
          <w:color w:val="000000" w:themeColor="text1"/>
        </w:rPr>
        <w:t xml:space="preserve"> allow them to find out more information before modelling the technique. </w:t>
      </w:r>
    </w:p>
    <w:p w14:paraId="31D301C1" w14:textId="77777777" w:rsidR="001C3B5D" w:rsidRDefault="001C3B5D" w:rsidP="00B1381C">
      <w:pPr>
        <w:pStyle w:val="NormalWeb"/>
        <w:spacing w:before="0" w:beforeAutospacing="0" w:after="0" w:afterAutospacing="0" w:line="360" w:lineRule="auto"/>
        <w:jc w:val="both"/>
        <w:rPr>
          <w:rFonts w:asciiTheme="minorHAnsi" w:hAnsiTheme="minorHAnsi"/>
          <w:color w:val="000000" w:themeColor="text1"/>
        </w:rPr>
      </w:pPr>
    </w:p>
    <w:p w14:paraId="03560073" w14:textId="77777777" w:rsidR="00475D53" w:rsidRDefault="00980CC5" w:rsidP="00B1381C">
      <w:pPr>
        <w:pStyle w:val="NormalWeb"/>
        <w:spacing w:before="0" w:beforeAutospacing="0" w:after="0" w:afterAutospacing="0" w:line="360" w:lineRule="auto"/>
        <w:jc w:val="both"/>
        <w:rPr>
          <w:rFonts w:asciiTheme="minorHAnsi" w:hAnsiTheme="minorHAnsi"/>
          <w:color w:val="000000" w:themeColor="text1"/>
          <w:highlight w:val="yellow"/>
        </w:rPr>
      </w:pPr>
      <w:r w:rsidRPr="001F50B9">
        <w:rPr>
          <w:rFonts w:asciiTheme="minorHAnsi" w:hAnsiTheme="minorHAnsi"/>
          <w:color w:val="000000" w:themeColor="text1"/>
          <w:highlight w:val="yellow"/>
        </w:rPr>
        <w:t xml:space="preserve">As a triad, we found that when the children were engaging in talk partners, they were able to discuss misconceptions they had </w:t>
      </w:r>
      <w:r w:rsidR="00770654" w:rsidRPr="001F50B9">
        <w:rPr>
          <w:rFonts w:asciiTheme="minorHAnsi" w:hAnsiTheme="minorHAnsi"/>
          <w:color w:val="000000" w:themeColor="text1"/>
          <w:highlight w:val="yellow"/>
        </w:rPr>
        <w:t xml:space="preserve">and they could try to </w:t>
      </w:r>
      <w:r w:rsidR="00DA6DE5" w:rsidRPr="001F50B9">
        <w:rPr>
          <w:rFonts w:asciiTheme="minorHAnsi" w:hAnsiTheme="minorHAnsi"/>
          <w:color w:val="000000" w:themeColor="text1"/>
          <w:highlight w:val="yellow"/>
        </w:rPr>
        <w:t>resolve them. Moreover, the children were sharing infor</w:t>
      </w:r>
      <w:r w:rsidR="00C5021C" w:rsidRPr="001F50B9">
        <w:rPr>
          <w:rFonts w:asciiTheme="minorHAnsi" w:hAnsiTheme="minorHAnsi"/>
          <w:color w:val="000000" w:themeColor="text1"/>
          <w:highlight w:val="yellow"/>
        </w:rPr>
        <w:t>mation</w:t>
      </w:r>
      <w:r w:rsidR="006B080A" w:rsidRPr="001F50B9">
        <w:rPr>
          <w:rFonts w:asciiTheme="minorHAnsi" w:hAnsiTheme="minorHAnsi"/>
          <w:color w:val="000000" w:themeColor="text1"/>
          <w:highlight w:val="yellow"/>
        </w:rPr>
        <w:t xml:space="preserve"> which may be new</w:t>
      </w:r>
      <w:r w:rsidR="00C5021C" w:rsidRPr="001F50B9">
        <w:rPr>
          <w:rFonts w:asciiTheme="minorHAnsi" w:hAnsiTheme="minorHAnsi"/>
          <w:color w:val="000000" w:themeColor="text1"/>
          <w:highlight w:val="yellow"/>
        </w:rPr>
        <w:t>, this could help the teacher as children do learn from this peers and can teach the children in a way that they will understand</w:t>
      </w:r>
      <w:r w:rsidR="00E365FE">
        <w:rPr>
          <w:rFonts w:asciiTheme="minorHAnsi" w:hAnsiTheme="minorHAnsi"/>
          <w:color w:val="000000" w:themeColor="text1"/>
          <w:highlight w:val="yellow"/>
        </w:rPr>
        <w:t xml:space="preserve"> (Vygotsky, 1978)</w:t>
      </w:r>
      <w:r w:rsidR="00C5021C" w:rsidRPr="001F50B9">
        <w:rPr>
          <w:rFonts w:asciiTheme="minorHAnsi" w:hAnsiTheme="minorHAnsi"/>
          <w:color w:val="000000" w:themeColor="text1"/>
          <w:highlight w:val="yellow"/>
        </w:rPr>
        <w:t xml:space="preserve">. </w:t>
      </w:r>
    </w:p>
    <w:p w14:paraId="7551FF5A" w14:textId="7BEE3C87" w:rsidR="002C0E23" w:rsidRPr="00D24B9B" w:rsidRDefault="00475D53" w:rsidP="00D24B9B">
      <w:pPr>
        <w:pStyle w:val="NormalWeb"/>
        <w:spacing w:line="360" w:lineRule="auto"/>
      </w:pPr>
      <w:r>
        <w:rPr>
          <w:rFonts w:asciiTheme="minorHAnsi" w:hAnsiTheme="minorHAnsi"/>
          <w:color w:val="000000" w:themeColor="text1"/>
          <w:highlight w:val="yellow"/>
        </w:rPr>
        <w:t>We</w:t>
      </w:r>
      <w:r w:rsidR="00C5021C" w:rsidRPr="001F50B9">
        <w:rPr>
          <w:rFonts w:asciiTheme="minorHAnsi" w:hAnsiTheme="minorHAnsi"/>
          <w:color w:val="000000" w:themeColor="text1"/>
          <w:highlight w:val="yellow"/>
        </w:rPr>
        <w:t xml:space="preserve"> found that </w:t>
      </w:r>
      <w:r>
        <w:rPr>
          <w:rFonts w:asciiTheme="minorHAnsi" w:hAnsiTheme="minorHAnsi"/>
          <w:color w:val="000000" w:themeColor="text1"/>
          <w:highlight w:val="yellow"/>
        </w:rPr>
        <w:t>by</w:t>
      </w:r>
      <w:r w:rsidR="00C5021C" w:rsidRPr="001F50B9">
        <w:rPr>
          <w:rFonts w:asciiTheme="minorHAnsi" w:hAnsiTheme="minorHAnsi"/>
          <w:color w:val="000000" w:themeColor="text1"/>
          <w:highlight w:val="yellow"/>
        </w:rPr>
        <w:t xml:space="preserve"> listening to the quality of talk between the partners, the children were sharing information which may be difficult to cover in just one lesson. An example of this was the introduction of negative numbers in my lesson. The children had not cover this and I used this as an opportunity to use talk partners to establish what they knew and if any information could be shared. Moreover, I allowed one child to model how to solve a question which has a negative number </w:t>
      </w:r>
      <w:r w:rsidR="00C5021C" w:rsidRPr="00D24B9B">
        <w:rPr>
          <w:rFonts w:asciiTheme="minorHAnsi" w:hAnsiTheme="minorHAnsi"/>
          <w:color w:val="000000" w:themeColor="text1"/>
          <w:highlight w:val="yellow"/>
        </w:rPr>
        <w:t>product</w:t>
      </w:r>
      <w:r w:rsidR="00D24B9B" w:rsidRPr="00D24B9B">
        <w:rPr>
          <w:rFonts w:asciiTheme="minorHAnsi" w:hAnsiTheme="minorHAnsi"/>
          <w:color w:val="000000" w:themeColor="text1"/>
          <w:highlight w:val="yellow"/>
        </w:rPr>
        <w:t xml:space="preserve"> (</w:t>
      </w:r>
      <w:r w:rsidR="00D24B9B" w:rsidRPr="00D24B9B">
        <w:rPr>
          <w:rFonts w:asciiTheme="minorHAnsi" w:hAnsiTheme="minorHAnsi"/>
        </w:rPr>
        <w:t>Tharpe &amp; Gallimore, 1988)</w:t>
      </w:r>
      <w:r w:rsidR="00C5021C" w:rsidRPr="001F50B9">
        <w:rPr>
          <w:rFonts w:asciiTheme="minorHAnsi" w:hAnsiTheme="minorHAnsi"/>
          <w:color w:val="000000" w:themeColor="text1"/>
          <w:highlight w:val="yellow"/>
        </w:rPr>
        <w:t xml:space="preserve">. This helped me to find a misconception and use the children’s current knowledge to move it on in a plenary. </w:t>
      </w:r>
    </w:p>
    <w:p w14:paraId="2BCDADA1" w14:textId="77777777" w:rsidR="008D0613" w:rsidRPr="001F50B9" w:rsidRDefault="008D0613" w:rsidP="00B1381C">
      <w:pPr>
        <w:pStyle w:val="NormalWeb"/>
        <w:spacing w:before="0" w:beforeAutospacing="0" w:after="0" w:afterAutospacing="0" w:line="360" w:lineRule="auto"/>
        <w:jc w:val="both"/>
        <w:rPr>
          <w:rFonts w:asciiTheme="minorHAnsi" w:hAnsiTheme="minorHAnsi"/>
          <w:color w:val="000000" w:themeColor="text1"/>
          <w:highlight w:val="yellow"/>
        </w:rPr>
      </w:pPr>
    </w:p>
    <w:p w14:paraId="461C795B" w14:textId="77777777" w:rsidR="00C05ED3" w:rsidRPr="001F50B9" w:rsidRDefault="00F9023E" w:rsidP="00B1381C">
      <w:pPr>
        <w:pStyle w:val="NormalWeb"/>
        <w:spacing w:before="0" w:beforeAutospacing="0" w:after="0" w:afterAutospacing="0" w:line="360" w:lineRule="auto"/>
        <w:jc w:val="both"/>
        <w:rPr>
          <w:rFonts w:asciiTheme="minorHAnsi" w:hAnsiTheme="minorHAnsi"/>
          <w:color w:val="000000" w:themeColor="text1"/>
          <w:highlight w:val="yellow"/>
        </w:rPr>
      </w:pPr>
      <w:r w:rsidRPr="001F50B9">
        <w:rPr>
          <w:rFonts w:asciiTheme="minorHAnsi" w:hAnsiTheme="minorHAnsi"/>
          <w:color w:val="000000" w:themeColor="text1"/>
          <w:highlight w:val="yellow"/>
        </w:rPr>
        <w:t>I did find that alternating between different plenaries helped my research group, however, I think that I planned my plenaries too much and I should have allowed for misconceptions to arise and deal with this through an appropriate plenary. Moreover, I think we could have trial several plenary techniques and could have saw different results.</w:t>
      </w:r>
    </w:p>
    <w:p w14:paraId="4B393C86" w14:textId="77777777" w:rsidR="002C0E23" w:rsidRPr="001F50B9" w:rsidRDefault="00C05ED3" w:rsidP="00B1381C">
      <w:pPr>
        <w:pStyle w:val="NormalWeb"/>
        <w:spacing w:before="0" w:beforeAutospacing="0" w:after="0" w:afterAutospacing="0" w:line="360" w:lineRule="auto"/>
        <w:jc w:val="both"/>
        <w:rPr>
          <w:rFonts w:asciiTheme="minorHAnsi" w:hAnsiTheme="minorHAnsi"/>
          <w:color w:val="000000" w:themeColor="text1"/>
          <w:highlight w:val="yellow"/>
        </w:rPr>
      </w:pPr>
      <w:r w:rsidRPr="001F50B9">
        <w:rPr>
          <w:rFonts w:asciiTheme="minorHAnsi" w:hAnsiTheme="minorHAnsi"/>
          <w:color w:val="000000" w:themeColor="text1"/>
          <w:highlight w:val="yellow"/>
        </w:rPr>
        <w:t xml:space="preserve">For my class, </w:t>
      </w:r>
      <w:r w:rsidR="001C5D34" w:rsidRPr="001F50B9">
        <w:rPr>
          <w:rFonts w:asciiTheme="minorHAnsi" w:hAnsiTheme="minorHAnsi"/>
          <w:color w:val="000000" w:themeColor="text1"/>
          <w:highlight w:val="yellow"/>
        </w:rPr>
        <w:t xml:space="preserve">the children responded well to the use of talk partners, however, I knew that before carrying </w:t>
      </w:r>
      <w:r w:rsidR="00C341D0" w:rsidRPr="001F50B9">
        <w:rPr>
          <w:rFonts w:asciiTheme="minorHAnsi" w:hAnsiTheme="minorHAnsi"/>
          <w:color w:val="000000" w:themeColor="text1"/>
          <w:highlight w:val="yellow"/>
        </w:rPr>
        <w:t>out</w:t>
      </w:r>
      <w:r w:rsidR="001C5D34" w:rsidRPr="001F50B9">
        <w:rPr>
          <w:rFonts w:asciiTheme="minorHAnsi" w:hAnsiTheme="minorHAnsi"/>
          <w:color w:val="000000" w:themeColor="text1"/>
          <w:highlight w:val="yellow"/>
        </w:rPr>
        <w:t xml:space="preserve"> the research that the children used talk partners a lot. However, I was surprised that the children were engaged </w:t>
      </w:r>
      <w:r w:rsidR="00C341D0" w:rsidRPr="001F50B9">
        <w:rPr>
          <w:rFonts w:asciiTheme="minorHAnsi" w:hAnsiTheme="minorHAnsi"/>
          <w:color w:val="000000" w:themeColor="text1"/>
          <w:highlight w:val="yellow"/>
        </w:rPr>
        <w:t xml:space="preserve">during the modeling of the task. The children usually respond well to hands-on activities compared to watch myself as they lose interest. </w:t>
      </w:r>
    </w:p>
    <w:p w14:paraId="5E0B6B2D" w14:textId="77777777" w:rsidR="00065178" w:rsidRPr="001F50B9" w:rsidRDefault="002C0E23" w:rsidP="00B1381C">
      <w:pPr>
        <w:pStyle w:val="NormalWeb"/>
        <w:spacing w:before="0" w:beforeAutospacing="0" w:after="0" w:afterAutospacing="0" w:line="360" w:lineRule="auto"/>
        <w:jc w:val="both"/>
        <w:rPr>
          <w:rFonts w:asciiTheme="minorHAnsi" w:hAnsiTheme="minorHAnsi"/>
          <w:color w:val="000000" w:themeColor="text1"/>
          <w:highlight w:val="yellow"/>
        </w:rPr>
      </w:pPr>
      <w:r w:rsidRPr="001F50B9">
        <w:rPr>
          <w:rFonts w:asciiTheme="minorHAnsi" w:hAnsiTheme="minorHAnsi"/>
          <w:color w:val="000000" w:themeColor="text1"/>
          <w:highlight w:val="yellow"/>
        </w:rPr>
        <w:t xml:space="preserve">However, this does not mean that it will work for every child as this was clear from some children in my lesson study responded well to talk partners and working with their learning partner. Surprisingly, in my other researchers’ lessons, the children found that the teacher modelling the activity helped to support them, moreover, they agreed that talk partners helped their learning. But, this is only a small sample and for another class this may not be effective. </w:t>
      </w:r>
    </w:p>
    <w:p w14:paraId="577FDDC8" w14:textId="682FE6D2" w:rsidR="000743C0" w:rsidRPr="001F50B9" w:rsidRDefault="000743C0" w:rsidP="00B1381C">
      <w:pPr>
        <w:pStyle w:val="NormalWeb"/>
        <w:spacing w:before="0" w:beforeAutospacing="0" w:after="0" w:afterAutospacing="0" w:line="360" w:lineRule="auto"/>
        <w:jc w:val="both"/>
        <w:rPr>
          <w:rFonts w:asciiTheme="minorHAnsi" w:hAnsiTheme="minorHAnsi"/>
          <w:color w:val="FF0000"/>
          <w:highlight w:val="yellow"/>
        </w:rPr>
      </w:pPr>
      <w:r w:rsidRPr="001F50B9">
        <w:rPr>
          <w:rFonts w:asciiTheme="minorHAnsi" w:hAnsiTheme="minorHAnsi"/>
          <w:color w:val="FF0000"/>
          <w:highlight w:val="yellow"/>
        </w:rPr>
        <w:t>limited feedback from my target children</w:t>
      </w:r>
      <w:r w:rsidR="00784A5E" w:rsidRPr="001F50B9">
        <w:rPr>
          <w:rFonts w:asciiTheme="minorHAnsi" w:hAnsiTheme="minorHAnsi"/>
          <w:color w:val="FF0000"/>
          <w:highlight w:val="yellow"/>
        </w:rPr>
        <w:t>- other children gave more feedback</w:t>
      </w:r>
    </w:p>
    <w:p w14:paraId="4705A799" w14:textId="2DA019F2" w:rsidR="0080144D" w:rsidRPr="001C3B5D" w:rsidRDefault="000743C0" w:rsidP="00B1381C">
      <w:pPr>
        <w:pStyle w:val="NormalWeb"/>
        <w:spacing w:before="0" w:beforeAutospacing="0" w:after="0" w:afterAutospacing="0" w:line="360" w:lineRule="auto"/>
        <w:jc w:val="both"/>
        <w:rPr>
          <w:rFonts w:asciiTheme="minorHAnsi" w:hAnsiTheme="minorHAnsi"/>
          <w:color w:val="000000" w:themeColor="text1"/>
        </w:rPr>
      </w:pPr>
      <w:r w:rsidRPr="001F50B9">
        <w:rPr>
          <w:rFonts w:asciiTheme="minorHAnsi" w:hAnsiTheme="minorHAnsi"/>
          <w:color w:val="FF0000"/>
          <w:highlight w:val="yellow"/>
        </w:rPr>
        <w:t>planned plenaries made the lesson too structured- did not allow for natural misconceptions and took more time- however may have address some misconceptions which may have arisen if not for the planned plenaries- too difficult to tell</w:t>
      </w:r>
      <w:r w:rsidR="0080144D" w:rsidRPr="001C3B5D">
        <w:rPr>
          <w:rFonts w:asciiTheme="minorHAnsi" w:hAnsiTheme="minorHAnsi"/>
          <w:color w:val="FF0000"/>
        </w:rPr>
        <w:br w:type="page"/>
      </w:r>
    </w:p>
    <w:p w14:paraId="5EF6BE99" w14:textId="26CE44B4" w:rsidR="000536AE" w:rsidRPr="001C3B5D" w:rsidRDefault="0080144D" w:rsidP="00B1381C">
      <w:pPr>
        <w:spacing w:line="360" w:lineRule="auto"/>
        <w:jc w:val="both"/>
        <w:outlineLvl w:val="0"/>
        <w:rPr>
          <w:color w:val="FF0000"/>
          <w:u w:val="single"/>
        </w:rPr>
      </w:pPr>
      <w:r w:rsidRPr="001C3B5D">
        <w:rPr>
          <w:color w:val="FF0000"/>
          <w:u w:val="single"/>
        </w:rPr>
        <w:t xml:space="preserve">Conclusion </w:t>
      </w:r>
    </w:p>
    <w:p w14:paraId="26B91E5B" w14:textId="5BA54F85" w:rsidR="0080144D" w:rsidRPr="001C3B5D" w:rsidRDefault="0080144D" w:rsidP="00B1381C">
      <w:pPr>
        <w:spacing w:line="360" w:lineRule="auto"/>
        <w:jc w:val="both"/>
        <w:rPr>
          <w:color w:val="FF0000"/>
        </w:rPr>
      </w:pPr>
      <w:r w:rsidRPr="001C3B5D">
        <w:rPr>
          <w:color w:val="FF0000"/>
        </w:rPr>
        <w:t>(critically examine your own research lessons, for example, was the method of collecting data used reliable? How valid was the method used? Can the findings be generalised?)</w:t>
      </w:r>
    </w:p>
    <w:p w14:paraId="522E7758" w14:textId="73C5F835" w:rsidR="0080144D" w:rsidRPr="001C3B5D" w:rsidRDefault="0080144D" w:rsidP="00B1381C">
      <w:pPr>
        <w:pStyle w:val="ListParagraph"/>
        <w:numPr>
          <w:ilvl w:val="0"/>
          <w:numId w:val="2"/>
        </w:numPr>
        <w:spacing w:line="360" w:lineRule="auto"/>
        <w:jc w:val="both"/>
        <w:rPr>
          <w:color w:val="FF0000"/>
          <w:sz w:val="24"/>
          <w:szCs w:val="24"/>
        </w:rPr>
      </w:pPr>
      <w:r w:rsidRPr="001C3B5D">
        <w:rPr>
          <w:color w:val="FF0000"/>
          <w:sz w:val="24"/>
          <w:szCs w:val="24"/>
        </w:rPr>
        <w:t>Strengths and limitations of the methods (could be discussed here?)</w:t>
      </w:r>
    </w:p>
    <w:p w14:paraId="1C1F31CB" w14:textId="3351F336" w:rsidR="0080144D" w:rsidRPr="001C3B5D" w:rsidRDefault="0080144D" w:rsidP="00B1381C">
      <w:pPr>
        <w:pStyle w:val="ListParagraph"/>
        <w:numPr>
          <w:ilvl w:val="0"/>
          <w:numId w:val="2"/>
        </w:numPr>
        <w:spacing w:line="360" w:lineRule="auto"/>
        <w:jc w:val="both"/>
        <w:rPr>
          <w:color w:val="FF0000"/>
          <w:sz w:val="24"/>
          <w:szCs w:val="24"/>
        </w:rPr>
      </w:pPr>
      <w:r w:rsidRPr="001C3B5D">
        <w:rPr>
          <w:color w:val="FF0000"/>
          <w:sz w:val="24"/>
          <w:szCs w:val="24"/>
        </w:rPr>
        <w:t>What will I do in my next school experience?</w:t>
      </w:r>
    </w:p>
    <w:p w14:paraId="43A8870E" w14:textId="7F4C00B5" w:rsidR="0080144D" w:rsidRPr="001C3B5D" w:rsidRDefault="0080144D" w:rsidP="00B1381C">
      <w:pPr>
        <w:pStyle w:val="ListParagraph"/>
        <w:numPr>
          <w:ilvl w:val="0"/>
          <w:numId w:val="2"/>
        </w:numPr>
        <w:spacing w:line="360" w:lineRule="auto"/>
        <w:jc w:val="both"/>
        <w:rPr>
          <w:color w:val="FF0000"/>
          <w:sz w:val="24"/>
          <w:szCs w:val="24"/>
        </w:rPr>
      </w:pPr>
      <w:r w:rsidRPr="001C3B5D">
        <w:rPr>
          <w:color w:val="FF0000"/>
          <w:sz w:val="24"/>
          <w:szCs w:val="24"/>
        </w:rPr>
        <w:t xml:space="preserve">How will this help me move forward? If I did this lesson again I would…- Link to reading about lesson study </w:t>
      </w:r>
    </w:p>
    <w:p w14:paraId="3791F316" w14:textId="77777777" w:rsidR="008B1468" w:rsidRPr="001C3B5D" w:rsidRDefault="003F787A" w:rsidP="00B1381C">
      <w:pPr>
        <w:spacing w:line="360" w:lineRule="auto"/>
        <w:jc w:val="both"/>
        <w:rPr>
          <w:color w:val="000000" w:themeColor="text1"/>
        </w:rPr>
      </w:pPr>
      <w:r w:rsidRPr="001C3B5D">
        <w:rPr>
          <w:color w:val="000000" w:themeColor="text1"/>
        </w:rPr>
        <w:t xml:space="preserve">Through completing this research, </w:t>
      </w:r>
      <w:r w:rsidR="00324CD2" w:rsidRPr="001C3B5D">
        <w:rPr>
          <w:color w:val="000000" w:themeColor="text1"/>
        </w:rPr>
        <w:t>w</w:t>
      </w:r>
      <w:r w:rsidRPr="001C3B5D">
        <w:rPr>
          <w:color w:val="000000" w:themeColor="text1"/>
        </w:rPr>
        <w:t>e have discovered as a triad</w:t>
      </w:r>
      <w:r w:rsidR="00AE3195" w:rsidRPr="001C3B5D">
        <w:rPr>
          <w:color w:val="000000" w:themeColor="text1"/>
        </w:rPr>
        <w:t>,</w:t>
      </w:r>
      <w:r w:rsidRPr="001C3B5D">
        <w:rPr>
          <w:color w:val="000000" w:themeColor="text1"/>
        </w:rPr>
        <w:t xml:space="preserve"> that plenaries have had some effect on the children’s ability to learn and complete </w:t>
      </w:r>
      <w:r w:rsidR="00AE3195" w:rsidRPr="001C3B5D">
        <w:rPr>
          <w:color w:val="000000" w:themeColor="text1"/>
        </w:rPr>
        <w:t>the tasks relevant to their learning.</w:t>
      </w:r>
    </w:p>
    <w:p w14:paraId="05DD09AA" w14:textId="656A8EE6" w:rsidR="008B1468" w:rsidRPr="001C3B5D" w:rsidRDefault="008B1468" w:rsidP="00B1381C">
      <w:pPr>
        <w:spacing w:line="360" w:lineRule="auto"/>
        <w:jc w:val="both"/>
        <w:rPr>
          <w:color w:val="000000" w:themeColor="text1"/>
        </w:rPr>
      </w:pPr>
      <w:r w:rsidRPr="001C3B5D">
        <w:rPr>
          <w:color w:val="000000" w:themeColor="text1"/>
        </w:rPr>
        <w:t xml:space="preserve">When being observed and observing for my research partners, it was clear that the children used the plenaries to support their learning. The children within our research sample displayed that they had more of an understanding of the lesson objectives after participating in a plenary. </w:t>
      </w:r>
      <w:r w:rsidR="00E427C7" w:rsidRPr="001C3B5D">
        <w:rPr>
          <w:color w:val="000000" w:themeColor="text1"/>
        </w:rPr>
        <w:t xml:space="preserve">Moreover, I identified that children in our second lesson study responded more to modelling compared to my class, suggesting that the age of the children may have an effect on the response to the plenary. However, I found that modelling my activity helped the children with completing the task. This was also identified in the interviews where the children stated that they found the modelling of the task to be supportive in their learning. </w:t>
      </w:r>
      <w:r w:rsidRPr="001C3B5D">
        <w:rPr>
          <w:color w:val="000000" w:themeColor="text1"/>
        </w:rPr>
        <w:t>The plenaries used in our lessons were selected by us as a triad because we knew that they were effective in our classes. This may have caused a limitation to our research as we knew that it wou</w:t>
      </w:r>
      <w:r w:rsidR="000A2617" w:rsidRPr="001C3B5D">
        <w:rPr>
          <w:color w:val="000000" w:themeColor="text1"/>
        </w:rPr>
        <w:t>ld give us results for our research.</w:t>
      </w:r>
    </w:p>
    <w:p w14:paraId="2F5FA6B9" w14:textId="78794ADF" w:rsidR="000A2617" w:rsidRPr="001C3B5D" w:rsidRDefault="006236B2" w:rsidP="00B1381C">
      <w:pPr>
        <w:spacing w:line="360" w:lineRule="auto"/>
        <w:jc w:val="both"/>
        <w:rPr>
          <w:color w:val="000000" w:themeColor="text1"/>
        </w:rPr>
      </w:pPr>
      <w:r w:rsidRPr="001C3B5D">
        <w:rPr>
          <w:color w:val="000000" w:themeColor="text1"/>
        </w:rPr>
        <w:t xml:space="preserve">The use of narrative observations </w:t>
      </w:r>
      <w:r w:rsidR="0018246E" w:rsidRPr="001C3B5D">
        <w:rPr>
          <w:color w:val="000000" w:themeColor="text1"/>
        </w:rPr>
        <w:t>was</w:t>
      </w:r>
      <w:r w:rsidRPr="001C3B5D">
        <w:rPr>
          <w:color w:val="000000" w:themeColor="text1"/>
        </w:rPr>
        <w:t xml:space="preserve"> supportive in gathering information into the children respond to the plenaries and if the target children were displaying the notion of learning. However, it was difficult as the observer to document every piece of detail without missing something because I was writing.</w:t>
      </w:r>
      <w:r w:rsidR="002B3B58" w:rsidRPr="001C3B5D">
        <w:rPr>
          <w:color w:val="000000" w:themeColor="text1"/>
        </w:rPr>
        <w:t xml:space="preserve"> Moreover, it was difficult to assess whether the children </w:t>
      </w:r>
      <w:r w:rsidR="002C6994" w:rsidRPr="001C3B5D">
        <w:rPr>
          <w:color w:val="000000" w:themeColor="text1"/>
        </w:rPr>
        <w:t xml:space="preserve">had any prior knowledge of the topic being taught which meant we could only assess their ability to complete the task.  </w:t>
      </w:r>
    </w:p>
    <w:p w14:paraId="60D40C65" w14:textId="67D33F59" w:rsidR="00767E19" w:rsidRPr="001C3B5D" w:rsidRDefault="002B3B58" w:rsidP="00B1381C">
      <w:pPr>
        <w:spacing w:line="360" w:lineRule="auto"/>
        <w:jc w:val="both"/>
        <w:rPr>
          <w:color w:val="000000" w:themeColor="text1"/>
        </w:rPr>
      </w:pPr>
      <w:r w:rsidRPr="001C3B5D">
        <w:rPr>
          <w:color w:val="000000" w:themeColor="text1"/>
        </w:rPr>
        <w:t>Another difficulty I found was</w:t>
      </w:r>
      <w:r w:rsidR="00D02BC1" w:rsidRPr="001C3B5D">
        <w:rPr>
          <w:color w:val="000000" w:themeColor="text1"/>
        </w:rPr>
        <w:t xml:space="preserve">, </w:t>
      </w:r>
      <w:r w:rsidRPr="001C3B5D">
        <w:rPr>
          <w:color w:val="000000" w:themeColor="text1"/>
        </w:rPr>
        <w:t xml:space="preserve">with my lesson study being conducted </w:t>
      </w:r>
      <w:r w:rsidR="00C72B4B" w:rsidRPr="001C3B5D">
        <w:rPr>
          <w:color w:val="000000" w:themeColor="text1"/>
        </w:rPr>
        <w:t>in a Year 5/6</w:t>
      </w:r>
      <w:r w:rsidRPr="001C3B5D">
        <w:rPr>
          <w:color w:val="000000" w:themeColor="text1"/>
        </w:rPr>
        <w:t xml:space="preserve"> classroom</w:t>
      </w:r>
      <w:r w:rsidR="00C72B4B" w:rsidRPr="001C3B5D">
        <w:rPr>
          <w:color w:val="000000" w:themeColor="text1"/>
        </w:rPr>
        <w:t>, I had to do a lesson which followed the children’s learning</w:t>
      </w:r>
      <w:r w:rsidRPr="001C3B5D">
        <w:rPr>
          <w:color w:val="000000" w:themeColor="text1"/>
        </w:rPr>
        <w:t>, due to the children preparing for the national tests</w:t>
      </w:r>
      <w:r w:rsidR="00C72B4B" w:rsidRPr="001C3B5D">
        <w:rPr>
          <w:color w:val="000000" w:themeColor="text1"/>
        </w:rPr>
        <w:t>.</w:t>
      </w:r>
      <w:r w:rsidR="00307072" w:rsidRPr="001C3B5D">
        <w:rPr>
          <w:color w:val="000000" w:themeColor="text1"/>
        </w:rPr>
        <w:t xml:space="preserve"> The subject of </w:t>
      </w:r>
      <w:r w:rsidR="00FE5271" w:rsidRPr="001C3B5D">
        <w:rPr>
          <w:color w:val="000000" w:themeColor="text1"/>
        </w:rPr>
        <w:t xml:space="preserve">probability can take a few lessons to teach, however, I only had one which made it </w:t>
      </w:r>
      <w:r w:rsidR="00826B1D" w:rsidRPr="001C3B5D">
        <w:rPr>
          <w:color w:val="000000" w:themeColor="text1"/>
        </w:rPr>
        <w:t xml:space="preserve">difficult to teach the lesson with planned plenaries and have enough time to address misconceptions. </w:t>
      </w:r>
      <w:r w:rsidR="0076667B" w:rsidRPr="001C3B5D">
        <w:rPr>
          <w:color w:val="000000" w:themeColor="text1"/>
        </w:rPr>
        <w:t xml:space="preserve">Furthermore, it was difficult to </w:t>
      </w:r>
      <w:r w:rsidR="00326D49" w:rsidRPr="001C3B5D">
        <w:rPr>
          <w:color w:val="000000" w:themeColor="text1"/>
        </w:rPr>
        <w:t xml:space="preserve">collect data during the lesson I was teaching, however, the </w:t>
      </w:r>
      <w:r w:rsidR="009C24A2" w:rsidRPr="001C3B5D">
        <w:rPr>
          <w:color w:val="000000" w:themeColor="text1"/>
        </w:rPr>
        <w:t xml:space="preserve">use of plenaries allowed me to </w:t>
      </w:r>
      <w:r w:rsidR="00A261AE" w:rsidRPr="001C3B5D">
        <w:rPr>
          <w:color w:val="000000" w:themeColor="text1"/>
        </w:rPr>
        <w:t xml:space="preserve">assess the children’s learning before, during and after the lesson. However, I think I planned too many plenaries for the lesson and I should have allowed the lesson to continue </w:t>
      </w:r>
      <w:r w:rsidR="00141A61" w:rsidRPr="001C3B5D">
        <w:rPr>
          <w:color w:val="000000" w:themeColor="text1"/>
        </w:rPr>
        <w:t xml:space="preserve">to see if the learning could continue. </w:t>
      </w:r>
    </w:p>
    <w:p w14:paraId="0A2E5AD7" w14:textId="77777777" w:rsidR="000A2617" w:rsidRPr="001C3B5D" w:rsidRDefault="000A2617" w:rsidP="00B1381C">
      <w:pPr>
        <w:spacing w:line="360" w:lineRule="auto"/>
        <w:jc w:val="both"/>
        <w:rPr>
          <w:color w:val="000000" w:themeColor="text1"/>
        </w:rPr>
      </w:pPr>
    </w:p>
    <w:p w14:paraId="60D771C8" w14:textId="2CA3BB06" w:rsidR="002C4B6D" w:rsidRPr="001C3B5D" w:rsidRDefault="00735277" w:rsidP="00B1381C">
      <w:pPr>
        <w:spacing w:line="360" w:lineRule="auto"/>
        <w:jc w:val="both"/>
        <w:rPr>
          <w:color w:val="000000" w:themeColor="text1"/>
        </w:rPr>
      </w:pPr>
      <w:r w:rsidRPr="001C3B5D">
        <w:rPr>
          <w:color w:val="000000" w:themeColor="text1"/>
        </w:rPr>
        <w:t xml:space="preserve">Our observation schedule was useful in gathering our own data and I felt that it gave </w:t>
      </w:r>
      <w:r w:rsidR="00767E19" w:rsidRPr="001C3B5D">
        <w:rPr>
          <w:color w:val="000000" w:themeColor="text1"/>
        </w:rPr>
        <w:t>the observation a focus on what plenaries were used and how the children responded</w:t>
      </w:r>
      <w:r w:rsidRPr="001C3B5D">
        <w:rPr>
          <w:color w:val="000000" w:themeColor="text1"/>
        </w:rPr>
        <w:t xml:space="preserve">. </w:t>
      </w:r>
      <w:r w:rsidR="00767E19" w:rsidRPr="001C3B5D">
        <w:rPr>
          <w:color w:val="000000" w:themeColor="text1"/>
        </w:rPr>
        <w:t xml:space="preserve">We designed the schedule to consider initial input from the teacher and if there were additional comments that needed to be made. </w:t>
      </w:r>
      <w:r w:rsidRPr="001C3B5D">
        <w:rPr>
          <w:color w:val="000000" w:themeColor="text1"/>
        </w:rPr>
        <w:t xml:space="preserve">However, I found that </w:t>
      </w:r>
      <w:r w:rsidR="00767E19" w:rsidRPr="001C3B5D">
        <w:rPr>
          <w:color w:val="000000" w:themeColor="text1"/>
        </w:rPr>
        <w:t>it made the observations rigid and things did occur in the lesson which may have affected the outcome of the learning</w:t>
      </w:r>
      <w:r w:rsidRPr="001C3B5D">
        <w:rPr>
          <w:color w:val="000000" w:themeColor="text1"/>
        </w:rPr>
        <w:t>.</w:t>
      </w:r>
      <w:r w:rsidR="00B75848" w:rsidRPr="001C3B5D">
        <w:rPr>
          <w:color w:val="000000" w:themeColor="text1"/>
        </w:rPr>
        <w:t xml:space="preserve"> An example of this is my children had already looked briefly on the topic of probability whereas in our final observation the children had seen function machines but had not been taught about it.</w:t>
      </w:r>
      <w:r w:rsidRPr="001C3B5D">
        <w:rPr>
          <w:color w:val="000000" w:themeColor="text1"/>
        </w:rPr>
        <w:t xml:space="preserve"> </w:t>
      </w:r>
      <w:r w:rsidR="00320715" w:rsidRPr="001C3B5D">
        <w:rPr>
          <w:color w:val="000000" w:themeColor="text1"/>
        </w:rPr>
        <w:t>For this reason, t</w:t>
      </w:r>
      <w:r w:rsidR="002C4B6D" w:rsidRPr="001C3B5D">
        <w:rPr>
          <w:color w:val="000000" w:themeColor="text1"/>
        </w:rPr>
        <w:t xml:space="preserve">he validity of the method of gathering our data </w:t>
      </w:r>
      <w:r w:rsidR="00320715" w:rsidRPr="001C3B5D">
        <w:rPr>
          <w:color w:val="000000" w:themeColor="text1"/>
        </w:rPr>
        <w:t xml:space="preserve">was questionable as it was difficult to note everything that happened and there was outside factors which could have affected the outcome of the observations. </w:t>
      </w:r>
    </w:p>
    <w:p w14:paraId="35B7C401" w14:textId="77777777" w:rsidR="00C902F9" w:rsidRPr="001C3B5D" w:rsidRDefault="00C902F9" w:rsidP="00B1381C">
      <w:pPr>
        <w:spacing w:line="360" w:lineRule="auto"/>
        <w:jc w:val="both"/>
        <w:rPr>
          <w:color w:val="000000" w:themeColor="text1"/>
        </w:rPr>
      </w:pPr>
    </w:p>
    <w:p w14:paraId="65E7230B" w14:textId="49EC5B34" w:rsidR="00C902F9" w:rsidRPr="001C3B5D" w:rsidRDefault="00C902F9" w:rsidP="00B1381C">
      <w:pPr>
        <w:spacing w:line="360" w:lineRule="auto"/>
        <w:jc w:val="both"/>
        <w:rPr>
          <w:color w:val="000000" w:themeColor="text1"/>
        </w:rPr>
      </w:pPr>
      <w:r w:rsidRPr="001C3B5D">
        <w:rPr>
          <w:color w:val="000000" w:themeColor="text1"/>
        </w:rPr>
        <w:t xml:space="preserve">Additionally, </w:t>
      </w:r>
      <w:r w:rsidR="008F05E4" w:rsidRPr="001C3B5D">
        <w:rPr>
          <w:color w:val="000000" w:themeColor="text1"/>
        </w:rPr>
        <w:t xml:space="preserve">I felt that the student interviews gave us a great insight into what the children wanted to learn. This did improve our data gathering as the children gave great feedback on what plenaries they thought were useful and what they would change about the plenaries or if they would not want them to be part of the lesson. When we asked the children about our pit stops (plenaries) the children stated that they supported their </w:t>
      </w:r>
      <w:r w:rsidR="00173F60" w:rsidRPr="001C3B5D">
        <w:rPr>
          <w:color w:val="000000" w:themeColor="text1"/>
        </w:rPr>
        <w:t xml:space="preserve">learning, encourage skills including oracy and developed their thinking and knowledge. </w:t>
      </w:r>
      <w:r w:rsidR="008F05E4" w:rsidRPr="001C3B5D">
        <w:rPr>
          <w:color w:val="000000" w:themeColor="text1"/>
        </w:rPr>
        <w:t xml:space="preserve"> </w:t>
      </w:r>
    </w:p>
    <w:p w14:paraId="6D5EFCC2" w14:textId="77777777" w:rsidR="00324CD2" w:rsidRPr="001C3B5D" w:rsidRDefault="00324CD2" w:rsidP="00B1381C">
      <w:pPr>
        <w:spacing w:line="360" w:lineRule="auto"/>
        <w:jc w:val="both"/>
        <w:rPr>
          <w:color w:val="000000" w:themeColor="text1"/>
        </w:rPr>
      </w:pPr>
    </w:p>
    <w:p w14:paraId="24662FFF" w14:textId="70139636" w:rsidR="0080144D" w:rsidRPr="001C3B5D" w:rsidRDefault="00324CD2" w:rsidP="00B1381C">
      <w:pPr>
        <w:spacing w:line="360" w:lineRule="auto"/>
        <w:jc w:val="both"/>
        <w:rPr>
          <w:color w:val="FF0000"/>
        </w:rPr>
      </w:pPr>
      <w:r w:rsidRPr="001C3B5D">
        <w:rPr>
          <w:color w:val="000000" w:themeColor="text1"/>
          <w:highlight w:val="yellow"/>
        </w:rPr>
        <w:t>I have found that I have explored different skills, research techniques and theories.</w:t>
      </w:r>
      <w:r w:rsidRPr="001C3B5D">
        <w:rPr>
          <w:color w:val="000000" w:themeColor="text1"/>
        </w:rPr>
        <w:t xml:space="preserve"> </w:t>
      </w:r>
      <w:r w:rsidR="0080144D" w:rsidRPr="001C3B5D">
        <w:rPr>
          <w:color w:val="FF0000"/>
        </w:rPr>
        <w:br w:type="page"/>
      </w:r>
    </w:p>
    <w:p w14:paraId="1C1D7651" w14:textId="7FA35A50" w:rsidR="0080144D" w:rsidRPr="001C3B5D" w:rsidRDefault="0080144D" w:rsidP="00B1381C">
      <w:pPr>
        <w:spacing w:line="360" w:lineRule="auto"/>
        <w:jc w:val="both"/>
        <w:outlineLvl w:val="0"/>
        <w:rPr>
          <w:color w:val="FF0000"/>
          <w:u w:val="single"/>
        </w:rPr>
      </w:pPr>
      <w:r w:rsidRPr="001C3B5D">
        <w:rPr>
          <w:color w:val="FF0000"/>
          <w:u w:val="single"/>
        </w:rPr>
        <w:t>Recommendations</w:t>
      </w:r>
    </w:p>
    <w:p w14:paraId="38CC9EEE" w14:textId="075404BA" w:rsidR="0080144D" w:rsidRPr="001C3B5D" w:rsidRDefault="0080144D" w:rsidP="00B1381C">
      <w:pPr>
        <w:pStyle w:val="ListParagraph"/>
        <w:numPr>
          <w:ilvl w:val="0"/>
          <w:numId w:val="2"/>
        </w:numPr>
        <w:spacing w:line="360" w:lineRule="auto"/>
        <w:jc w:val="both"/>
        <w:rPr>
          <w:color w:val="FF0000"/>
          <w:sz w:val="24"/>
          <w:szCs w:val="24"/>
        </w:rPr>
      </w:pPr>
      <w:r w:rsidRPr="001C3B5D">
        <w:rPr>
          <w:color w:val="FF0000"/>
          <w:sz w:val="24"/>
          <w:szCs w:val="24"/>
        </w:rPr>
        <w:t>how will this help me move forward- (OR HERE)</w:t>
      </w:r>
    </w:p>
    <w:p w14:paraId="22EB8E06" w14:textId="78B65009" w:rsidR="0080144D" w:rsidRPr="001C3B5D" w:rsidRDefault="0080144D" w:rsidP="00B1381C">
      <w:pPr>
        <w:pStyle w:val="ListParagraph"/>
        <w:numPr>
          <w:ilvl w:val="0"/>
          <w:numId w:val="2"/>
        </w:numPr>
        <w:spacing w:line="360" w:lineRule="auto"/>
        <w:jc w:val="both"/>
        <w:rPr>
          <w:color w:val="FF0000"/>
          <w:sz w:val="24"/>
          <w:szCs w:val="24"/>
        </w:rPr>
      </w:pPr>
      <w:r w:rsidRPr="001C3B5D">
        <w:rPr>
          <w:color w:val="FF0000"/>
          <w:sz w:val="24"/>
          <w:szCs w:val="24"/>
        </w:rPr>
        <w:t>If I did lesson study research again I would</w:t>
      </w:r>
    </w:p>
    <w:p w14:paraId="56118208" w14:textId="756B6E36" w:rsidR="0080144D" w:rsidRPr="001C3B5D" w:rsidRDefault="0080144D" w:rsidP="00B1381C">
      <w:pPr>
        <w:pStyle w:val="ListParagraph"/>
        <w:numPr>
          <w:ilvl w:val="0"/>
          <w:numId w:val="2"/>
        </w:numPr>
        <w:spacing w:line="360" w:lineRule="auto"/>
        <w:jc w:val="both"/>
        <w:rPr>
          <w:color w:val="FF0000"/>
          <w:sz w:val="24"/>
          <w:szCs w:val="24"/>
        </w:rPr>
      </w:pPr>
      <w:r w:rsidRPr="001C3B5D">
        <w:rPr>
          <w:color w:val="FF0000"/>
          <w:sz w:val="24"/>
          <w:szCs w:val="24"/>
        </w:rPr>
        <w:t>Sharing the good practice…</w:t>
      </w:r>
    </w:p>
    <w:p w14:paraId="3048ADE0" w14:textId="7D14F6D2" w:rsidR="007A0F93" w:rsidRPr="001C3B5D" w:rsidRDefault="001A31F2" w:rsidP="00B1381C">
      <w:pPr>
        <w:spacing w:line="360" w:lineRule="auto"/>
        <w:jc w:val="both"/>
        <w:rPr>
          <w:color w:val="000000" w:themeColor="text1"/>
        </w:rPr>
      </w:pPr>
      <w:r w:rsidRPr="001C3B5D">
        <w:rPr>
          <w:color w:val="000000" w:themeColor="text1"/>
        </w:rPr>
        <w:t xml:space="preserve">Following the research, my recommendations are that the use of plenaries should be used in my own lessons as the children responded well and were able to </w:t>
      </w:r>
      <w:r w:rsidR="00F40895" w:rsidRPr="001C3B5D">
        <w:rPr>
          <w:color w:val="000000" w:themeColor="text1"/>
        </w:rPr>
        <w:t xml:space="preserve">use these </w:t>
      </w:r>
      <w:r w:rsidR="00502C06" w:rsidRPr="001C3B5D">
        <w:rPr>
          <w:color w:val="000000" w:themeColor="text1"/>
        </w:rPr>
        <w:t>plenaries as support for their learning.</w:t>
      </w:r>
      <w:r w:rsidR="00D963A1" w:rsidRPr="001C3B5D">
        <w:rPr>
          <w:color w:val="000000" w:themeColor="text1"/>
        </w:rPr>
        <w:t xml:space="preserve"> I have also concluded that plenaries can be used a different intervals of the lesson, not just explicit</w:t>
      </w:r>
      <w:r w:rsidR="00851E61" w:rsidRPr="001C3B5D">
        <w:rPr>
          <w:color w:val="000000" w:themeColor="text1"/>
        </w:rPr>
        <w:t>ly at the start or the end of the lesson.</w:t>
      </w:r>
      <w:r w:rsidR="00502C06" w:rsidRPr="001C3B5D">
        <w:rPr>
          <w:color w:val="000000" w:themeColor="text1"/>
        </w:rPr>
        <w:t xml:space="preserve"> </w:t>
      </w:r>
      <w:r w:rsidR="004C79A5" w:rsidRPr="001C3B5D">
        <w:rPr>
          <w:color w:val="000000" w:themeColor="text1"/>
        </w:rPr>
        <w:t>With this intention, I will</w:t>
      </w:r>
      <w:r w:rsidR="00502C06" w:rsidRPr="001C3B5D">
        <w:rPr>
          <w:color w:val="000000" w:themeColor="text1"/>
        </w:rPr>
        <w:t xml:space="preserve"> research more plenaries to include in my lessons, but, I will also allow misconceptions to be features in the lessons which can lead to plenaries</w:t>
      </w:r>
      <w:r w:rsidR="00123218" w:rsidRPr="001C3B5D">
        <w:rPr>
          <w:color w:val="000000" w:themeColor="text1"/>
        </w:rPr>
        <w:t xml:space="preserve"> and not always plan these in the lesson</w:t>
      </w:r>
      <w:r w:rsidR="00502C06" w:rsidRPr="001C3B5D">
        <w:rPr>
          <w:color w:val="000000" w:themeColor="text1"/>
        </w:rPr>
        <w:t xml:space="preserve">. </w:t>
      </w:r>
    </w:p>
    <w:p w14:paraId="310E80CC" w14:textId="17244BD7" w:rsidR="00E427C7" w:rsidRPr="001C3B5D" w:rsidRDefault="00DC0953" w:rsidP="00B1381C">
      <w:pPr>
        <w:spacing w:line="360" w:lineRule="auto"/>
        <w:jc w:val="both"/>
        <w:rPr>
          <w:color w:val="000000" w:themeColor="text1"/>
        </w:rPr>
      </w:pPr>
      <w:r w:rsidRPr="001C3B5D">
        <w:rPr>
          <w:color w:val="000000" w:themeColor="text1"/>
        </w:rPr>
        <w:t>For my own teaching pedagogy, this has allowed myself to see how research can support my own teaching</w:t>
      </w:r>
      <w:r w:rsidR="007A0F93" w:rsidRPr="001C3B5D">
        <w:rPr>
          <w:color w:val="000000" w:themeColor="text1"/>
        </w:rPr>
        <w:t xml:space="preserve"> and learning of the children.</w:t>
      </w:r>
      <w:r w:rsidR="00E427C7" w:rsidRPr="001C3B5D">
        <w:rPr>
          <w:color w:val="000000" w:themeColor="text1"/>
        </w:rPr>
        <w:t xml:space="preserve"> I found that conducting this research identified that different children respond to different plenaries and that not all plenaries are effective. </w:t>
      </w:r>
    </w:p>
    <w:p w14:paraId="24FD7FE6" w14:textId="146FD925" w:rsidR="00F27CB7" w:rsidRPr="001C3B5D" w:rsidRDefault="007A0F93" w:rsidP="00B1381C">
      <w:pPr>
        <w:spacing w:line="360" w:lineRule="auto"/>
        <w:jc w:val="both"/>
        <w:rPr>
          <w:color w:val="000000" w:themeColor="text1"/>
        </w:rPr>
      </w:pPr>
      <w:r w:rsidRPr="001C3B5D">
        <w:rPr>
          <w:color w:val="000000" w:themeColor="text1"/>
        </w:rPr>
        <w:t xml:space="preserve"> </w:t>
      </w:r>
      <w:r w:rsidR="005F7B15" w:rsidRPr="001C3B5D">
        <w:rPr>
          <w:color w:val="000000" w:themeColor="text1"/>
        </w:rPr>
        <w:t xml:space="preserve">If I </w:t>
      </w:r>
      <w:r w:rsidRPr="001C3B5D">
        <w:rPr>
          <w:color w:val="000000" w:themeColor="text1"/>
        </w:rPr>
        <w:t xml:space="preserve">was to carry out </w:t>
      </w:r>
      <w:r w:rsidR="005F7B15" w:rsidRPr="001C3B5D">
        <w:rPr>
          <w:color w:val="000000" w:themeColor="text1"/>
        </w:rPr>
        <w:t>another lesson study</w:t>
      </w:r>
      <w:r w:rsidR="003A4515" w:rsidRPr="001C3B5D">
        <w:rPr>
          <w:color w:val="000000" w:themeColor="text1"/>
        </w:rPr>
        <w:t>, I would</w:t>
      </w:r>
      <w:r w:rsidR="005F7B15" w:rsidRPr="001C3B5D">
        <w:rPr>
          <w:color w:val="000000" w:themeColor="text1"/>
        </w:rPr>
        <w:t xml:space="preserve"> like to do a follow up lesson</w:t>
      </w:r>
      <w:r w:rsidR="00284117" w:rsidRPr="001C3B5D">
        <w:rPr>
          <w:color w:val="000000" w:themeColor="text1"/>
        </w:rPr>
        <w:t>,</w:t>
      </w:r>
      <w:r w:rsidR="005F7B15" w:rsidRPr="001C3B5D">
        <w:rPr>
          <w:color w:val="000000" w:themeColor="text1"/>
        </w:rPr>
        <w:t xml:space="preserve"> in order to see whether my research focus actually made a difference to the children and the teacher</w:t>
      </w:r>
      <w:r w:rsidRPr="001C3B5D">
        <w:rPr>
          <w:color w:val="000000" w:themeColor="text1"/>
        </w:rPr>
        <w:t>’s</w:t>
      </w:r>
      <w:r w:rsidR="005F7B15" w:rsidRPr="001C3B5D">
        <w:rPr>
          <w:color w:val="000000" w:themeColor="text1"/>
        </w:rPr>
        <w:t xml:space="preserve"> practice. </w:t>
      </w:r>
      <w:r w:rsidRPr="001C3B5D">
        <w:rPr>
          <w:color w:val="000000" w:themeColor="text1"/>
        </w:rPr>
        <w:t xml:space="preserve">I </w:t>
      </w:r>
      <w:r w:rsidR="00FD4428" w:rsidRPr="001C3B5D">
        <w:rPr>
          <w:color w:val="000000" w:themeColor="text1"/>
        </w:rPr>
        <w:t>would also like</w:t>
      </w:r>
      <w:r w:rsidR="00F27CB7" w:rsidRPr="001C3B5D">
        <w:rPr>
          <w:color w:val="000000" w:themeColor="text1"/>
        </w:rPr>
        <w:t xml:space="preserve"> to</w:t>
      </w:r>
      <w:r w:rsidR="00327855" w:rsidRPr="001C3B5D">
        <w:rPr>
          <w:color w:val="000000" w:themeColor="text1"/>
        </w:rPr>
        <w:t xml:space="preserve"> focus on one plenary such as questioning to assess what effect it has on pupil knowledge and retention</w:t>
      </w:r>
      <w:r w:rsidR="00FA4DAC" w:rsidRPr="001C3B5D">
        <w:rPr>
          <w:color w:val="000000" w:themeColor="text1"/>
        </w:rPr>
        <w:t xml:space="preserve"> of information</w:t>
      </w:r>
      <w:r w:rsidR="00327855" w:rsidRPr="001C3B5D">
        <w:rPr>
          <w:color w:val="000000" w:themeColor="text1"/>
        </w:rPr>
        <w:t>.</w:t>
      </w:r>
      <w:r w:rsidR="00611CCC" w:rsidRPr="001C3B5D">
        <w:rPr>
          <w:color w:val="000000" w:themeColor="text1"/>
        </w:rPr>
        <w:t xml:space="preserve"> This will allow </w:t>
      </w:r>
      <w:r w:rsidR="009703D4" w:rsidRPr="001C3B5D">
        <w:rPr>
          <w:color w:val="000000" w:themeColor="text1"/>
        </w:rPr>
        <w:t xml:space="preserve">the research to more focused and will help me to </w:t>
      </w:r>
      <w:r w:rsidR="00B701C9" w:rsidRPr="001C3B5D">
        <w:rPr>
          <w:color w:val="000000" w:themeColor="text1"/>
        </w:rPr>
        <w:t xml:space="preserve">assess the use of individual plenaries on a child’s learning. </w:t>
      </w:r>
      <w:r w:rsidR="00327855" w:rsidRPr="001C3B5D">
        <w:rPr>
          <w:color w:val="000000" w:themeColor="text1"/>
        </w:rPr>
        <w:t xml:space="preserve"> </w:t>
      </w:r>
    </w:p>
    <w:p w14:paraId="5F0EFE19" w14:textId="6E19324A" w:rsidR="003A4515" w:rsidRPr="001C3B5D" w:rsidRDefault="00F27CB7" w:rsidP="00B1381C">
      <w:pPr>
        <w:spacing w:line="360" w:lineRule="auto"/>
        <w:jc w:val="both"/>
        <w:rPr>
          <w:color w:val="000000" w:themeColor="text1"/>
        </w:rPr>
      </w:pPr>
      <w:r w:rsidRPr="001C3B5D">
        <w:rPr>
          <w:color w:val="000000" w:themeColor="text1"/>
        </w:rPr>
        <w:t xml:space="preserve"> use observations more in lesson to evaluate my continuous teaching practice</w:t>
      </w:r>
      <w:r w:rsidR="00733C39" w:rsidRPr="001C3B5D">
        <w:rPr>
          <w:color w:val="000000" w:themeColor="text1"/>
        </w:rPr>
        <w:t>.</w:t>
      </w:r>
    </w:p>
    <w:p w14:paraId="098C377A" w14:textId="47D05908" w:rsidR="00826B1D" w:rsidRPr="001C3B5D" w:rsidRDefault="006236B2" w:rsidP="00B1381C">
      <w:pPr>
        <w:spacing w:line="360" w:lineRule="auto"/>
        <w:jc w:val="both"/>
        <w:rPr>
          <w:color w:val="000000" w:themeColor="text1"/>
        </w:rPr>
      </w:pPr>
      <w:r w:rsidRPr="001C3B5D">
        <w:rPr>
          <w:color w:val="000000" w:themeColor="text1"/>
          <w:highlight w:val="yellow"/>
        </w:rPr>
        <w:t>wouldn’t u</w:t>
      </w:r>
      <w:r w:rsidR="006A505C" w:rsidRPr="001C3B5D">
        <w:rPr>
          <w:color w:val="000000" w:themeColor="text1"/>
          <w:highlight w:val="yellow"/>
        </w:rPr>
        <w:t>se narrative to difficult to obse</w:t>
      </w:r>
      <w:r w:rsidRPr="001C3B5D">
        <w:rPr>
          <w:color w:val="000000" w:themeColor="text1"/>
          <w:highlight w:val="yellow"/>
        </w:rPr>
        <w:t>rve and write</w:t>
      </w:r>
      <w:r w:rsidR="00733C39" w:rsidRPr="001C3B5D">
        <w:rPr>
          <w:color w:val="000000" w:themeColor="text1"/>
        </w:rPr>
        <w:t>, ticksheet, short hand notes, timesample</w:t>
      </w:r>
    </w:p>
    <w:p w14:paraId="1925523B" w14:textId="1F0EFCCE" w:rsidR="00733C39" w:rsidRPr="001C3B5D" w:rsidRDefault="00733C39" w:rsidP="00B1381C">
      <w:pPr>
        <w:spacing w:line="360" w:lineRule="auto"/>
        <w:jc w:val="both"/>
        <w:rPr>
          <w:color w:val="000000" w:themeColor="text1"/>
        </w:rPr>
      </w:pPr>
      <w:r w:rsidRPr="001C3B5D">
        <w:rPr>
          <w:color w:val="000000" w:themeColor="text1"/>
        </w:rPr>
        <w:t xml:space="preserve">smaller sample for research </w:t>
      </w:r>
    </w:p>
    <w:p w14:paraId="1EF45935" w14:textId="44EC0C91" w:rsidR="00733C39" w:rsidRPr="001C3B5D" w:rsidRDefault="00733C39" w:rsidP="00B1381C">
      <w:pPr>
        <w:spacing w:line="360" w:lineRule="auto"/>
        <w:jc w:val="both"/>
        <w:rPr>
          <w:color w:val="000000" w:themeColor="text1"/>
        </w:rPr>
      </w:pPr>
      <w:r w:rsidRPr="001C3B5D">
        <w:rPr>
          <w:color w:val="000000" w:themeColor="text1"/>
        </w:rPr>
        <w:t xml:space="preserve">more target children </w:t>
      </w:r>
    </w:p>
    <w:p w14:paraId="2EAAEB7F" w14:textId="1F3DBEFB" w:rsidR="00F926E1" w:rsidRDefault="00F926E1">
      <w:pPr>
        <w:rPr>
          <w:color w:val="000000" w:themeColor="text1"/>
        </w:rPr>
      </w:pPr>
      <w:r>
        <w:rPr>
          <w:color w:val="000000" w:themeColor="text1"/>
        </w:rPr>
        <w:br w:type="page"/>
      </w:r>
    </w:p>
    <w:p w14:paraId="564C1DB1" w14:textId="77777777" w:rsidR="00F926E1" w:rsidRPr="006C4B96" w:rsidRDefault="00F926E1" w:rsidP="00F926E1">
      <w:pPr>
        <w:spacing w:line="360" w:lineRule="auto"/>
        <w:ind w:left="360"/>
        <w:rPr>
          <w:u w:val="single"/>
        </w:rPr>
      </w:pPr>
      <w:r w:rsidRPr="006C4B96">
        <w:rPr>
          <w:u w:val="single"/>
        </w:rPr>
        <w:t>References</w:t>
      </w:r>
    </w:p>
    <w:p w14:paraId="411BE6F8" w14:textId="77777777" w:rsidR="00F926E1" w:rsidRPr="006C4B96" w:rsidRDefault="00F926E1" w:rsidP="00F926E1">
      <w:pPr>
        <w:pStyle w:val="NormalWeb"/>
        <w:spacing w:line="360" w:lineRule="auto"/>
        <w:ind w:left="360"/>
        <w:rPr>
          <w:rFonts w:asciiTheme="minorHAnsi" w:hAnsiTheme="minorHAnsi"/>
        </w:rPr>
      </w:pPr>
      <w:r w:rsidRPr="006C4B96">
        <w:rPr>
          <w:rFonts w:asciiTheme="minorHAnsi" w:hAnsiTheme="minorHAnsi"/>
        </w:rPr>
        <w:t>Bandura, A. (1986). Social foundations of thought and action: A social cognitive theory. Englewood Cliffs, NJ: Prentice- Hall, Inc.</w:t>
      </w:r>
    </w:p>
    <w:p w14:paraId="66787F80" w14:textId="77777777" w:rsidR="00F926E1" w:rsidRPr="006C4B96" w:rsidRDefault="00F926E1" w:rsidP="00F926E1">
      <w:pPr>
        <w:pStyle w:val="NormalWeb"/>
        <w:spacing w:line="360" w:lineRule="auto"/>
        <w:ind w:left="360"/>
        <w:rPr>
          <w:rFonts w:asciiTheme="minorHAnsi" w:hAnsiTheme="minorHAnsi"/>
        </w:rPr>
      </w:pPr>
      <w:r w:rsidRPr="006C4B96">
        <w:rPr>
          <w:rFonts w:asciiTheme="minorHAnsi" w:hAnsiTheme="minorHAnsi"/>
        </w:rPr>
        <w:t xml:space="preserve">Beadle, P. (2013) </w:t>
      </w:r>
      <w:r w:rsidRPr="006C4B96">
        <w:rPr>
          <w:rFonts w:asciiTheme="minorHAnsi" w:hAnsiTheme="minorHAnsi"/>
          <w:i/>
        </w:rPr>
        <w:t xml:space="preserve">The Book of Plenary: here endeth the lesson. </w:t>
      </w:r>
      <w:r w:rsidRPr="006C4B96">
        <w:rPr>
          <w:rFonts w:asciiTheme="minorHAnsi" w:hAnsiTheme="minorHAnsi"/>
        </w:rPr>
        <w:t>Carmarthen: Crown House Publishing.</w:t>
      </w:r>
    </w:p>
    <w:p w14:paraId="37C02F50" w14:textId="77777777" w:rsidR="00F926E1" w:rsidRPr="006C4B96" w:rsidRDefault="00F926E1" w:rsidP="00F926E1">
      <w:pPr>
        <w:spacing w:line="360" w:lineRule="auto"/>
        <w:ind w:left="360"/>
        <w:rPr>
          <w:rFonts w:eastAsia="Times New Roman" w:cs="Times New Roman"/>
          <w:shd w:val="clear" w:color="auto" w:fill="FFFFFF"/>
          <w:lang w:val="en-US"/>
        </w:rPr>
      </w:pPr>
      <w:r w:rsidRPr="006C4B96">
        <w:rPr>
          <w:rFonts w:eastAsia="Times New Roman" w:cs="Times New Roman"/>
          <w:shd w:val="clear" w:color="auto" w:fill="FFFFFF"/>
          <w:lang w:val="en-US"/>
        </w:rPr>
        <w:t>British Educational Research Association (BERA) (2011) </w:t>
      </w:r>
      <w:r w:rsidRPr="006C4B96">
        <w:rPr>
          <w:rFonts w:eastAsia="Times New Roman" w:cs="Times New Roman"/>
          <w:i/>
          <w:iCs/>
          <w:lang w:val="en-US"/>
        </w:rPr>
        <w:t>Ethical guidelines for educational research</w:t>
      </w:r>
      <w:r w:rsidRPr="006C4B96">
        <w:rPr>
          <w:rFonts w:eastAsia="Times New Roman" w:cs="Times New Roman"/>
          <w:shd w:val="clear" w:color="auto" w:fill="FFFFFF"/>
          <w:lang w:val="en-US"/>
        </w:rPr>
        <w:t xml:space="preserve">. Available at: </w:t>
      </w:r>
      <w:hyperlink r:id="rId5" w:history="1">
        <w:r w:rsidRPr="006C4B96">
          <w:rPr>
            <w:rStyle w:val="Hyperlink"/>
            <w:rFonts w:eastAsia="Times New Roman" w:cs="Times New Roman"/>
            <w:shd w:val="clear" w:color="auto" w:fill="FFFFFF"/>
            <w:lang w:val="en-US"/>
          </w:rPr>
          <w:t>https://www.bera.ac.uk/wp-content/uploads/2014/02/BERA-Ethical-Guidelines-2011.pdf</w:t>
        </w:r>
      </w:hyperlink>
    </w:p>
    <w:p w14:paraId="62E3D36C" w14:textId="77777777" w:rsidR="00F926E1" w:rsidRPr="006C4B96" w:rsidRDefault="00F926E1" w:rsidP="00F926E1">
      <w:pPr>
        <w:spacing w:line="360" w:lineRule="auto"/>
        <w:ind w:left="360"/>
      </w:pPr>
      <w:r w:rsidRPr="006C4B96">
        <w:rPr>
          <w:rFonts w:eastAsia="Times New Roman" w:cs="Times New Roman"/>
          <w:shd w:val="clear" w:color="auto" w:fill="FFFFFF"/>
          <w:lang w:val="en-US"/>
        </w:rPr>
        <w:t>(Accessed: 10</w:t>
      </w:r>
      <w:r w:rsidRPr="006C4B96">
        <w:rPr>
          <w:rFonts w:eastAsia="Times New Roman" w:cs="Times New Roman"/>
          <w:shd w:val="clear" w:color="auto" w:fill="FFFFFF"/>
          <w:vertAlign w:val="superscript"/>
          <w:lang w:val="en-US"/>
        </w:rPr>
        <w:t>th</w:t>
      </w:r>
      <w:r w:rsidRPr="006C4B96">
        <w:rPr>
          <w:rFonts w:eastAsia="Times New Roman" w:cs="Times New Roman"/>
          <w:shd w:val="clear" w:color="auto" w:fill="FFFFFF"/>
          <w:lang w:val="en-US"/>
        </w:rPr>
        <w:t xml:space="preserve"> March 2018)</w:t>
      </w:r>
    </w:p>
    <w:p w14:paraId="5932BB63" w14:textId="77777777" w:rsidR="00F926E1" w:rsidRPr="006C4B96" w:rsidRDefault="00F926E1" w:rsidP="00F926E1">
      <w:pPr>
        <w:spacing w:line="360" w:lineRule="auto"/>
        <w:ind w:left="360"/>
      </w:pPr>
      <w:r w:rsidRPr="006C4B96">
        <w:t xml:space="preserve">Cockcroft, W.H. (1982) </w:t>
      </w:r>
      <w:r w:rsidRPr="006C4B96">
        <w:rPr>
          <w:i/>
        </w:rPr>
        <w:t xml:space="preserve">Mathematics Counts: Report of the committee of Inquiry into the Teaching of Mathematics in schools. </w:t>
      </w:r>
      <w:r w:rsidRPr="006C4B96">
        <w:t xml:space="preserve">Available at: </w:t>
      </w:r>
      <w:hyperlink r:id="rId6" w:history="1">
        <w:r w:rsidRPr="006C4B96">
          <w:rPr>
            <w:rStyle w:val="Hyperlink"/>
          </w:rPr>
          <w:t>http://www.educationengland.org.uk/documents/cockcroft/cockcroft1982.html</w:t>
        </w:r>
      </w:hyperlink>
      <w:r w:rsidRPr="006C4B96">
        <w:t xml:space="preserve"> (Accessed: 28</w:t>
      </w:r>
      <w:r w:rsidRPr="006C4B96">
        <w:rPr>
          <w:vertAlign w:val="superscript"/>
        </w:rPr>
        <w:t>th</w:t>
      </w:r>
      <w:r w:rsidRPr="006C4B96">
        <w:t xml:space="preserve"> March 2018)</w:t>
      </w:r>
    </w:p>
    <w:p w14:paraId="0A4BA70D" w14:textId="77777777" w:rsidR="00F926E1" w:rsidRPr="006C4B96" w:rsidRDefault="00F926E1" w:rsidP="00F926E1">
      <w:pPr>
        <w:spacing w:line="360" w:lineRule="auto"/>
        <w:ind w:left="360"/>
      </w:pPr>
      <w:r w:rsidRPr="006C4B96">
        <w:t xml:space="preserve">Dudley, P. (2011) </w:t>
      </w:r>
      <w:r w:rsidRPr="006C4B96">
        <w:rPr>
          <w:i/>
        </w:rPr>
        <w:t>Lesson Study: a handbook.</w:t>
      </w:r>
      <w:r w:rsidRPr="006C4B96">
        <w:t xml:space="preserve"> Available at: </w:t>
      </w:r>
      <w:hyperlink r:id="rId7" w:history="1">
        <w:r w:rsidRPr="006C4B96">
          <w:rPr>
            <w:rStyle w:val="Hyperlink"/>
          </w:rPr>
          <w:t>https://moodle.uwtsd.ac.uk/pluginfile.php/133342/mod_resource/content/1/Lesson%20Study%20Handbook.pdf</w:t>
        </w:r>
      </w:hyperlink>
    </w:p>
    <w:p w14:paraId="13544849" w14:textId="77777777" w:rsidR="00F926E1" w:rsidRPr="006C4B96" w:rsidRDefault="00F926E1" w:rsidP="00F926E1">
      <w:pPr>
        <w:spacing w:line="360" w:lineRule="auto"/>
        <w:ind w:left="360"/>
      </w:pPr>
      <w:r w:rsidRPr="006C4B96">
        <w:t>(Accessed: 16</w:t>
      </w:r>
      <w:r w:rsidRPr="006C4B96">
        <w:rPr>
          <w:vertAlign w:val="superscript"/>
        </w:rPr>
        <w:t>th</w:t>
      </w:r>
      <w:r w:rsidRPr="006C4B96">
        <w:t xml:space="preserve"> April 2018)</w:t>
      </w:r>
    </w:p>
    <w:p w14:paraId="2365D297" w14:textId="77777777" w:rsidR="00F926E1" w:rsidRPr="006C4B96" w:rsidRDefault="00F926E1" w:rsidP="00F926E1">
      <w:pPr>
        <w:spacing w:line="360" w:lineRule="auto"/>
        <w:ind w:left="360"/>
        <w:jc w:val="both"/>
      </w:pPr>
      <w:r w:rsidRPr="006C4B96">
        <w:t xml:space="preserve">Department for Children, Schools and Families. (2008) </w:t>
      </w:r>
      <w:r w:rsidRPr="006C4B96">
        <w:rPr>
          <w:i/>
        </w:rPr>
        <w:t xml:space="preserve">Improving practice and progression through Lesson Study: Handbook for headteachers, leading teachers and subject leaders. </w:t>
      </w:r>
      <w:r w:rsidRPr="006C4B96">
        <w:t xml:space="preserve">Available at: </w:t>
      </w:r>
      <w:hyperlink r:id="rId8" w:history="1">
        <w:r w:rsidRPr="006C4B96">
          <w:rPr>
            <w:rStyle w:val="Hyperlink"/>
          </w:rPr>
          <w:t>http://lessonstudy.co.uk/wp-content/uploads/2011/05/Improving-Practice-and-Progression-through-Lesson-Study1.pdf</w:t>
        </w:r>
      </w:hyperlink>
    </w:p>
    <w:p w14:paraId="144CBBEE" w14:textId="77777777" w:rsidR="00F926E1" w:rsidRPr="006C4B96" w:rsidRDefault="00F926E1" w:rsidP="00F926E1">
      <w:pPr>
        <w:spacing w:line="360" w:lineRule="auto"/>
        <w:ind w:left="360"/>
        <w:jc w:val="both"/>
      </w:pPr>
      <w:r w:rsidRPr="006C4B96">
        <w:t>(Accessed: 18</w:t>
      </w:r>
      <w:r w:rsidRPr="006C4B96">
        <w:rPr>
          <w:vertAlign w:val="superscript"/>
        </w:rPr>
        <w:t>th</w:t>
      </w:r>
      <w:r w:rsidRPr="006C4B96">
        <w:t xml:space="preserve"> March 2018)</w:t>
      </w:r>
    </w:p>
    <w:p w14:paraId="5ED26177" w14:textId="77777777" w:rsidR="00F926E1" w:rsidRPr="006C4B96" w:rsidRDefault="00F926E1" w:rsidP="00F926E1">
      <w:pPr>
        <w:spacing w:line="360" w:lineRule="auto"/>
        <w:ind w:left="360"/>
        <w:jc w:val="both"/>
      </w:pPr>
      <w:r w:rsidRPr="006C4B96">
        <w:t xml:space="preserve">Education Endowment Foundation (2018) </w:t>
      </w:r>
      <w:r w:rsidRPr="006C4B96">
        <w:rPr>
          <w:i/>
        </w:rPr>
        <w:t xml:space="preserve">Lesson Study. </w:t>
      </w:r>
      <w:r w:rsidRPr="006C4B96">
        <w:t xml:space="preserve">Available at:  </w:t>
      </w:r>
      <w:hyperlink r:id="rId9" w:history="1">
        <w:r w:rsidRPr="006C4B96">
          <w:rPr>
            <w:rStyle w:val="Hyperlink"/>
          </w:rPr>
          <w:t>https://educationendowmentfoundation.org.uk/projects-and-evaluation/projects/lesson-study/</w:t>
        </w:r>
      </w:hyperlink>
    </w:p>
    <w:p w14:paraId="47F2016D" w14:textId="77777777" w:rsidR="00F926E1" w:rsidRPr="006C4B96" w:rsidRDefault="00F926E1" w:rsidP="00F926E1">
      <w:pPr>
        <w:spacing w:line="360" w:lineRule="auto"/>
        <w:ind w:left="360"/>
        <w:jc w:val="both"/>
      </w:pPr>
      <w:r w:rsidRPr="006C4B96">
        <w:t>(Accessed: 19</w:t>
      </w:r>
      <w:r w:rsidRPr="006C4B96">
        <w:rPr>
          <w:vertAlign w:val="superscript"/>
        </w:rPr>
        <w:t>th</w:t>
      </w:r>
      <w:r w:rsidRPr="006C4B96">
        <w:t xml:space="preserve"> March 2018)</w:t>
      </w:r>
    </w:p>
    <w:p w14:paraId="2A2D7B5B" w14:textId="77777777" w:rsidR="00F926E1" w:rsidRPr="006C4B96" w:rsidRDefault="00F926E1" w:rsidP="00F926E1">
      <w:pPr>
        <w:spacing w:line="360" w:lineRule="auto"/>
        <w:ind w:left="360"/>
      </w:pPr>
      <w:r w:rsidRPr="006C4B96">
        <w:t xml:space="preserve">Eggen, P., &amp; Kauchak, D. (2004). </w:t>
      </w:r>
      <w:r w:rsidRPr="006C4B96">
        <w:rPr>
          <w:i/>
        </w:rPr>
        <w:t>Educational psychology: Windows on classrooms</w:t>
      </w:r>
      <w:r w:rsidRPr="006C4B96">
        <w:rPr>
          <w:i/>
          <w:iCs/>
        </w:rPr>
        <w:t xml:space="preserve">. </w:t>
      </w:r>
      <w:r w:rsidRPr="006C4B96">
        <w:rPr>
          <w:iCs/>
        </w:rPr>
        <w:t>(6</w:t>
      </w:r>
      <w:r w:rsidRPr="006C4B96">
        <w:rPr>
          <w:iCs/>
          <w:vertAlign w:val="superscript"/>
        </w:rPr>
        <w:t>th</w:t>
      </w:r>
      <w:r w:rsidRPr="006C4B96">
        <w:rPr>
          <w:iCs/>
        </w:rPr>
        <w:t xml:space="preserve"> edn). </w:t>
      </w:r>
      <w:r w:rsidRPr="006C4B96">
        <w:t xml:space="preserve">New Jersey: Merrill Prentice Hall, Inc. </w:t>
      </w:r>
    </w:p>
    <w:p w14:paraId="2DE213D9" w14:textId="77777777" w:rsidR="00F926E1" w:rsidRPr="006C4B96" w:rsidRDefault="00F926E1" w:rsidP="00F926E1">
      <w:pPr>
        <w:spacing w:line="360" w:lineRule="auto"/>
        <w:ind w:left="360"/>
        <w:rPr>
          <w:u w:val="single"/>
        </w:rPr>
      </w:pPr>
      <w:r w:rsidRPr="006C4B96">
        <w:t xml:space="preserve">Estyn. (2014) </w:t>
      </w:r>
      <w:r w:rsidRPr="006C4B96">
        <w:rPr>
          <w:i/>
          <w:highlight w:val="black"/>
        </w:rPr>
        <w:t>Blaengarw</w:t>
      </w:r>
      <w:r w:rsidRPr="006C4B96">
        <w:rPr>
          <w:i/>
        </w:rPr>
        <w:t xml:space="preserve"> Primary School Report. </w:t>
      </w:r>
      <w:r w:rsidRPr="006C4B96">
        <w:t xml:space="preserve">Available at: </w:t>
      </w:r>
      <w:hyperlink r:id="rId10" w:history="1">
        <w:r w:rsidRPr="006C4B96">
          <w:rPr>
            <w:rStyle w:val="Hyperlink"/>
          </w:rPr>
          <w:t>https://www.estyn.gov.wales/sites/default/files/documents/Inspection%20report%20Blaengarw%20Primary%20School%202014%20%28English%20only%29_0.pdf.pdf.pdf.pdf.pdf.pdf.pdf</w:t>
        </w:r>
      </w:hyperlink>
    </w:p>
    <w:p w14:paraId="552031BD" w14:textId="77777777" w:rsidR="00F926E1" w:rsidRPr="006C4B96" w:rsidRDefault="00F926E1" w:rsidP="00F926E1">
      <w:pPr>
        <w:spacing w:line="360" w:lineRule="auto"/>
        <w:ind w:left="360"/>
      </w:pPr>
      <w:r w:rsidRPr="006C4B96">
        <w:t>(Accessed: 18</w:t>
      </w:r>
      <w:r w:rsidRPr="006C4B96">
        <w:rPr>
          <w:vertAlign w:val="superscript"/>
        </w:rPr>
        <w:t>th</w:t>
      </w:r>
      <w:r w:rsidRPr="006C4B96">
        <w:t xml:space="preserve"> March 2018)</w:t>
      </w:r>
    </w:p>
    <w:p w14:paraId="4F210B8E" w14:textId="77777777" w:rsidR="00F926E1" w:rsidRPr="006C4B96" w:rsidRDefault="00F926E1" w:rsidP="00F926E1">
      <w:pPr>
        <w:spacing w:line="360" w:lineRule="auto"/>
        <w:ind w:left="360"/>
      </w:pPr>
      <w:r w:rsidRPr="006C4B96">
        <w:t xml:space="preserve">DfEE. (1999) </w:t>
      </w:r>
      <w:r w:rsidRPr="006C4B96">
        <w:rPr>
          <w:i/>
        </w:rPr>
        <w:t>The National Numeracy Strategy: framework for teaching mathematics.</w:t>
      </w:r>
      <w:r w:rsidRPr="006C4B96">
        <w:t xml:space="preserve"> London: Department for Education and Employment. </w:t>
      </w:r>
    </w:p>
    <w:p w14:paraId="41C53601" w14:textId="77777777" w:rsidR="00F926E1" w:rsidRPr="006C4B96" w:rsidRDefault="00F926E1" w:rsidP="00F926E1">
      <w:pPr>
        <w:spacing w:line="360" w:lineRule="auto"/>
        <w:ind w:left="360"/>
      </w:pPr>
      <w:r w:rsidRPr="006C4B96">
        <w:t xml:space="preserve">Dfes. (2004) </w:t>
      </w:r>
      <w:r w:rsidRPr="006C4B96">
        <w:rPr>
          <w:i/>
        </w:rPr>
        <w:t xml:space="preserve">Strengthening teaching and learning in science through using different pedagogies. </w:t>
      </w:r>
      <w:r w:rsidRPr="006C4B96">
        <w:t xml:space="preserve">Available at: </w:t>
      </w:r>
      <w:hyperlink r:id="rId11" w:history="1">
        <w:r w:rsidRPr="006C4B96">
          <w:rPr>
            <w:rStyle w:val="Hyperlink"/>
          </w:rPr>
          <w:t>http://webarchive.nationalarchives.gov.uk/20110506092325/https://www.education.gov.uk/publications/eOrderingDownload/DfES-0703-2004-PDF1.pdf</w:t>
        </w:r>
      </w:hyperlink>
    </w:p>
    <w:p w14:paraId="45B5A206" w14:textId="77777777" w:rsidR="00F926E1" w:rsidRPr="006C4B96" w:rsidRDefault="00F926E1" w:rsidP="00F926E1">
      <w:pPr>
        <w:spacing w:line="360" w:lineRule="auto"/>
        <w:ind w:left="360"/>
      </w:pPr>
      <w:r w:rsidRPr="006C4B96">
        <w:t>(Accessed: 20</w:t>
      </w:r>
      <w:r w:rsidRPr="006C4B96">
        <w:rPr>
          <w:vertAlign w:val="superscript"/>
        </w:rPr>
        <w:t>th</w:t>
      </w:r>
      <w:r w:rsidRPr="006C4B96">
        <w:t xml:space="preserve"> March 2018)</w:t>
      </w:r>
    </w:p>
    <w:p w14:paraId="64159BF7" w14:textId="77777777" w:rsidR="00F926E1" w:rsidRPr="006C4B96" w:rsidRDefault="00F926E1" w:rsidP="00F926E1">
      <w:pPr>
        <w:spacing w:line="360" w:lineRule="auto"/>
        <w:ind w:left="360"/>
      </w:pPr>
      <w:r w:rsidRPr="006C4B96">
        <w:t xml:space="preserve">Hastings, S. (2003) ‘Questioning’, </w:t>
      </w:r>
      <w:r w:rsidRPr="006C4B96">
        <w:rPr>
          <w:i/>
        </w:rPr>
        <w:t xml:space="preserve">TES Newspaper, </w:t>
      </w:r>
      <w:r w:rsidRPr="006C4B96">
        <w:t>4 July</w:t>
      </w:r>
      <w:r w:rsidRPr="006C4B96">
        <w:rPr>
          <w:i/>
        </w:rPr>
        <w:t xml:space="preserve"> [online]. </w:t>
      </w:r>
      <w:r w:rsidRPr="006C4B96">
        <w:t xml:space="preserve"> Available at: </w:t>
      </w:r>
      <w:hyperlink r:id="rId12" w:history="1">
        <w:r w:rsidRPr="006C4B96">
          <w:rPr>
            <w:rStyle w:val="Hyperlink"/>
          </w:rPr>
          <w:t>https://www.tes.com/news/tes-archive/tes-publication/questioning</w:t>
        </w:r>
      </w:hyperlink>
    </w:p>
    <w:p w14:paraId="2C0D4021" w14:textId="77777777" w:rsidR="00F926E1" w:rsidRPr="006C4B96" w:rsidRDefault="00F926E1" w:rsidP="00F926E1">
      <w:pPr>
        <w:spacing w:line="360" w:lineRule="auto"/>
        <w:ind w:left="360"/>
      </w:pPr>
      <w:r w:rsidRPr="006C4B96">
        <w:t>(Accessed: 22</w:t>
      </w:r>
      <w:r w:rsidRPr="006C4B96">
        <w:rPr>
          <w:vertAlign w:val="superscript"/>
        </w:rPr>
        <w:t>nd</w:t>
      </w:r>
      <w:r w:rsidRPr="006C4B96">
        <w:t xml:space="preserve"> March 2018)</w:t>
      </w:r>
    </w:p>
    <w:p w14:paraId="1361ECF6" w14:textId="77777777" w:rsidR="00F926E1" w:rsidRPr="006C4B96" w:rsidRDefault="00F926E1" w:rsidP="00F926E1">
      <w:pPr>
        <w:spacing w:line="360" w:lineRule="auto"/>
        <w:ind w:left="360"/>
      </w:pPr>
      <w:r w:rsidRPr="006C4B96">
        <w:t xml:space="preserve">Haston, W. (2007) Teacher Modeling as an Effective Teaching Strategy, </w:t>
      </w:r>
      <w:r w:rsidRPr="006C4B96">
        <w:rPr>
          <w:i/>
        </w:rPr>
        <w:t xml:space="preserve">Music Educators Journal, </w:t>
      </w:r>
      <w:r w:rsidRPr="006C4B96">
        <w:t>93(4), pp.26-30.</w:t>
      </w:r>
    </w:p>
    <w:p w14:paraId="2ECC4AF9" w14:textId="77777777" w:rsidR="00F926E1" w:rsidRPr="006C4B96" w:rsidRDefault="00F926E1" w:rsidP="00F926E1">
      <w:pPr>
        <w:spacing w:line="360" w:lineRule="auto"/>
        <w:ind w:left="360"/>
      </w:pPr>
      <w:r w:rsidRPr="006C4B96">
        <w:t xml:space="preserve">Hattie, J. (2009). </w:t>
      </w:r>
      <w:r w:rsidRPr="006C4B96">
        <w:rPr>
          <w:i/>
          <w:iCs/>
        </w:rPr>
        <w:t>Visible learning: A synthesis of over 800 meta-analyses relating to achievement</w:t>
      </w:r>
      <w:r w:rsidRPr="006C4B96">
        <w:t xml:space="preserve">. London, UK: Routledge. </w:t>
      </w:r>
    </w:p>
    <w:p w14:paraId="6E64EF5F" w14:textId="77777777" w:rsidR="00F926E1" w:rsidRPr="006C4B96" w:rsidRDefault="00F926E1" w:rsidP="00F926E1">
      <w:pPr>
        <w:spacing w:line="360" w:lineRule="auto"/>
        <w:ind w:left="360"/>
      </w:pPr>
      <w:r w:rsidRPr="006C4B96">
        <w:t xml:space="preserve">Hattie, J. (2012) </w:t>
      </w:r>
      <w:r w:rsidRPr="006C4B96">
        <w:rPr>
          <w:i/>
        </w:rPr>
        <w:t xml:space="preserve">Visible Learning for Teachers: Maximizing impact on learning. </w:t>
      </w:r>
      <w:r w:rsidRPr="006C4B96">
        <w:t xml:space="preserve">Oxon: Routledge. </w:t>
      </w:r>
    </w:p>
    <w:p w14:paraId="31400334" w14:textId="77777777" w:rsidR="00F926E1" w:rsidRPr="006C4B96" w:rsidRDefault="00F926E1" w:rsidP="00F926E1">
      <w:pPr>
        <w:spacing w:line="360" w:lineRule="auto"/>
        <w:ind w:left="360"/>
        <w:rPr>
          <w:rFonts w:eastAsia="ArialUnicodeMS" w:cs="ArialUnicodeMS"/>
        </w:rPr>
      </w:pPr>
      <w:r w:rsidRPr="006C4B96">
        <w:rPr>
          <w:rFonts w:eastAsia="ArialUnicodeMS" w:cs="ArialUnicodeMS"/>
        </w:rPr>
        <w:t xml:space="preserve">Joyce-Gibbons, A. (2017) ‘Observe, interact and act: teachers’ initiation of mini-plenaries to scaffold small-group collaboration’, </w:t>
      </w:r>
      <w:r w:rsidRPr="006C4B96">
        <w:rPr>
          <w:rFonts w:eastAsia="ArialUnicodeMS" w:cs="ArialUnicodeMS"/>
          <w:i/>
        </w:rPr>
        <w:t xml:space="preserve">Technology, Pedagogy and Education, </w:t>
      </w:r>
      <w:r w:rsidRPr="006C4B96">
        <w:rPr>
          <w:rFonts w:eastAsia="ArialUnicodeMS" w:cs="ArialUnicodeMS"/>
        </w:rPr>
        <w:t>26(1), pp.51-68.</w:t>
      </w:r>
    </w:p>
    <w:p w14:paraId="7FC7A6BF" w14:textId="77777777" w:rsidR="00F926E1" w:rsidRPr="006C4B96" w:rsidRDefault="00F926E1" w:rsidP="00F926E1">
      <w:pPr>
        <w:spacing w:line="360" w:lineRule="auto"/>
        <w:ind w:left="360"/>
        <w:rPr>
          <w:rFonts w:eastAsia="ArialUnicodeMS" w:cs="ArialUnicodeMS"/>
        </w:rPr>
      </w:pPr>
      <w:r w:rsidRPr="006C4B96">
        <w:rPr>
          <w:rFonts w:eastAsia="Times New Roman" w:cs="Times New Roman"/>
          <w:shd w:val="clear" w:color="auto" w:fill="FFFFFF"/>
          <w:lang w:val="en-US"/>
        </w:rPr>
        <w:t xml:space="preserve">Lambert, D., &amp; Balderstone, D. (2010). </w:t>
      </w:r>
      <w:r w:rsidRPr="006C4B96">
        <w:rPr>
          <w:rFonts w:eastAsia="Times New Roman" w:cs="Times New Roman"/>
          <w:i/>
          <w:shd w:val="clear" w:color="auto" w:fill="FFFFFF"/>
          <w:lang w:val="en-US"/>
        </w:rPr>
        <w:t>Learning to Teach Geography in the Secondary School</w:t>
      </w:r>
      <w:r w:rsidRPr="006C4B96">
        <w:rPr>
          <w:rFonts w:eastAsia="Times New Roman" w:cs="Times New Roman"/>
          <w:shd w:val="clear" w:color="auto" w:fill="FFFFFF"/>
          <w:lang w:val="en-US"/>
        </w:rPr>
        <w:t xml:space="preserve">: </w:t>
      </w:r>
      <w:r w:rsidRPr="006C4B96">
        <w:rPr>
          <w:rFonts w:eastAsia="Times New Roman" w:cs="Times New Roman"/>
          <w:i/>
          <w:shd w:val="clear" w:color="auto" w:fill="FFFFFF"/>
          <w:lang w:val="en-US"/>
        </w:rPr>
        <w:t>A Companion to School Experience.</w:t>
      </w:r>
      <w:r w:rsidRPr="006C4B96">
        <w:rPr>
          <w:rFonts w:eastAsia="Times New Roman" w:cs="Times New Roman"/>
          <w:shd w:val="clear" w:color="auto" w:fill="FFFFFF"/>
          <w:lang w:val="en-US"/>
        </w:rPr>
        <w:t xml:space="preserve"> (2nd edn). London: Routledge.</w:t>
      </w:r>
    </w:p>
    <w:p w14:paraId="2954EAD2" w14:textId="77777777" w:rsidR="00F926E1" w:rsidRPr="006C4B96" w:rsidRDefault="00F926E1" w:rsidP="00F926E1">
      <w:pPr>
        <w:spacing w:line="360" w:lineRule="auto"/>
        <w:ind w:left="360"/>
      </w:pPr>
      <w:r w:rsidRPr="006C4B96">
        <w:t xml:space="preserve">Leven, T. &amp; Long, R. (1981) Effective Instruction. Washington, DC: Association for Supervision and Curriculum Development. </w:t>
      </w:r>
    </w:p>
    <w:p w14:paraId="39C13077" w14:textId="77777777" w:rsidR="00F926E1" w:rsidRPr="006C4B96" w:rsidRDefault="00F926E1" w:rsidP="00F926E1">
      <w:pPr>
        <w:spacing w:line="360" w:lineRule="auto"/>
        <w:ind w:left="360"/>
      </w:pPr>
      <w:r w:rsidRPr="006C4B96">
        <w:t xml:space="preserve">Murata, A., &amp; Takahashi, A. (2002) </w:t>
      </w:r>
      <w:r w:rsidRPr="006C4B96">
        <w:rPr>
          <w:i/>
        </w:rPr>
        <w:t xml:space="preserve">Vehicle to connect theory, research and practice: How teacher thinking changes in district-level lesson study in Japan. </w:t>
      </w:r>
      <w:r w:rsidRPr="006C4B96">
        <w:t xml:space="preserve">Available at: </w:t>
      </w:r>
      <w:hyperlink r:id="rId13" w:history="1">
        <w:r w:rsidRPr="006C4B96">
          <w:rPr>
            <w:rStyle w:val="Hyperlink"/>
          </w:rPr>
          <w:t>https://files.eric.ed.gov/fulltext/ED471780.pdf</w:t>
        </w:r>
      </w:hyperlink>
    </w:p>
    <w:p w14:paraId="436D0538" w14:textId="77777777" w:rsidR="00F926E1" w:rsidRPr="006C4B96" w:rsidRDefault="00F926E1" w:rsidP="00F926E1">
      <w:pPr>
        <w:spacing w:line="360" w:lineRule="auto"/>
        <w:ind w:left="360"/>
      </w:pPr>
      <w:r w:rsidRPr="006C4B96">
        <w:t>(Accessed: 18</w:t>
      </w:r>
      <w:r w:rsidRPr="006C4B96">
        <w:rPr>
          <w:vertAlign w:val="superscript"/>
        </w:rPr>
        <w:t>th</w:t>
      </w:r>
      <w:r w:rsidRPr="006C4B96">
        <w:t xml:space="preserve"> March 2018)</w:t>
      </w:r>
    </w:p>
    <w:p w14:paraId="486E13D4" w14:textId="77777777" w:rsidR="00F926E1" w:rsidRPr="006C4B96" w:rsidRDefault="00F926E1" w:rsidP="00F926E1">
      <w:pPr>
        <w:spacing w:line="360" w:lineRule="auto"/>
        <w:ind w:left="360"/>
      </w:pPr>
      <w:r w:rsidRPr="006C4B96">
        <w:t xml:space="preserve">Myhill, D., Jones, S., &amp; Hopper, R. (2006) </w:t>
      </w:r>
      <w:r w:rsidRPr="006C4B96">
        <w:rPr>
          <w:i/>
        </w:rPr>
        <w:t xml:space="preserve">Talking, listening, learning: Effective talk in the primary classroom. </w:t>
      </w:r>
      <w:r w:rsidRPr="006C4B96">
        <w:t xml:space="preserve">New York: Open University Press. </w:t>
      </w:r>
    </w:p>
    <w:p w14:paraId="41FB87BA" w14:textId="77777777" w:rsidR="00F926E1" w:rsidRPr="006C4B96" w:rsidRDefault="00F926E1" w:rsidP="00F926E1">
      <w:pPr>
        <w:spacing w:line="360" w:lineRule="auto"/>
        <w:ind w:left="360"/>
      </w:pPr>
      <w:r w:rsidRPr="006C4B96">
        <w:t xml:space="preserve">Ofsted. (2003) </w:t>
      </w:r>
      <w:r w:rsidRPr="006C4B96">
        <w:rPr>
          <w:i/>
        </w:rPr>
        <w:t xml:space="preserve">The National Literacy and Numeracy Strategies and the Primary Curriculum. </w:t>
      </w:r>
      <w:r w:rsidRPr="006C4B96">
        <w:t xml:space="preserve">London: HMI. </w:t>
      </w:r>
    </w:p>
    <w:p w14:paraId="6992D0FF" w14:textId="77777777" w:rsidR="00F926E1" w:rsidRPr="006C4B96" w:rsidRDefault="00F926E1" w:rsidP="00F926E1">
      <w:pPr>
        <w:spacing w:line="360" w:lineRule="auto"/>
        <w:ind w:left="360"/>
      </w:pPr>
      <w:r w:rsidRPr="006C4B96">
        <w:t xml:space="preserve">Perry, R. R., &amp; Lewis, C. C. (2009). What is successful adaptation of Lesson Study in the U.S.? </w:t>
      </w:r>
      <w:r w:rsidRPr="006C4B96">
        <w:rPr>
          <w:i/>
          <w:iCs/>
        </w:rPr>
        <w:t xml:space="preserve">Journal of Educational Change, </w:t>
      </w:r>
      <w:r w:rsidRPr="006C4B96">
        <w:rPr>
          <w:iCs/>
        </w:rPr>
        <w:t>10</w:t>
      </w:r>
      <w:r w:rsidRPr="006C4B96">
        <w:t xml:space="preserve">(4), pp.365–391. </w:t>
      </w:r>
    </w:p>
    <w:p w14:paraId="4068AC17" w14:textId="77777777" w:rsidR="00F926E1" w:rsidRPr="006C4B96" w:rsidRDefault="00F926E1" w:rsidP="00F926E1">
      <w:pPr>
        <w:spacing w:line="360" w:lineRule="auto"/>
        <w:ind w:left="360"/>
        <w:rPr>
          <w:rFonts w:cs="Times"/>
        </w:rPr>
      </w:pPr>
      <w:r w:rsidRPr="006C4B96">
        <w:rPr>
          <w:rFonts w:cs="Times"/>
        </w:rPr>
        <w:t xml:space="preserve">Punch, K. (1998) </w:t>
      </w:r>
      <w:r w:rsidRPr="006C4B96">
        <w:rPr>
          <w:rFonts w:cs="Times"/>
          <w:bCs/>
          <w:i/>
        </w:rPr>
        <w:t>Introduction to Social Research: Quantitative and Qualitative Approaches</w:t>
      </w:r>
      <w:r w:rsidRPr="006C4B96">
        <w:rPr>
          <w:rFonts w:cs="Times"/>
          <w:i/>
        </w:rPr>
        <w:t xml:space="preserve">.  </w:t>
      </w:r>
      <w:r w:rsidRPr="006C4B96">
        <w:rPr>
          <w:rFonts w:cs="Times"/>
        </w:rPr>
        <w:t>London: Sage.</w:t>
      </w:r>
    </w:p>
    <w:p w14:paraId="0A9EC5F3" w14:textId="77777777" w:rsidR="00F926E1" w:rsidRPr="006C4B96" w:rsidRDefault="00F926E1" w:rsidP="00F926E1">
      <w:pPr>
        <w:spacing w:line="360" w:lineRule="auto"/>
        <w:ind w:left="360"/>
        <w:rPr>
          <w:rFonts w:cs="Times"/>
        </w:rPr>
      </w:pPr>
      <w:r w:rsidRPr="006C4B96">
        <w:t xml:space="preserve">Rubin, H. J., &amp; Rubin, I. S. (2005). </w:t>
      </w:r>
      <w:r w:rsidRPr="006C4B96">
        <w:rPr>
          <w:i/>
        </w:rPr>
        <w:t>Qualitative interviewing: The art of hearing data</w:t>
      </w:r>
      <w:r w:rsidRPr="006C4B96">
        <w:t xml:space="preserve"> (2nd ed.). Thousand Oaks, CA: Sage.</w:t>
      </w:r>
    </w:p>
    <w:p w14:paraId="081CBBB8" w14:textId="77777777" w:rsidR="00F926E1" w:rsidRPr="006C4B96" w:rsidRDefault="00F926E1" w:rsidP="00F926E1">
      <w:pPr>
        <w:spacing w:line="360" w:lineRule="auto"/>
        <w:ind w:left="360"/>
        <w:rPr>
          <w:rFonts w:eastAsia="ArialUnicodeMS" w:cs="ArialUnicodeMS"/>
        </w:rPr>
      </w:pPr>
      <w:r w:rsidRPr="006C4B96">
        <w:rPr>
          <w:rFonts w:eastAsia="ArialUnicodeMS" w:cs="ArialUnicodeMS"/>
        </w:rPr>
        <w:t xml:space="preserve">Sangster, M. (2016) </w:t>
      </w:r>
      <w:r w:rsidRPr="006C4B96">
        <w:rPr>
          <w:rFonts w:eastAsia="ArialUnicodeMS" w:cs="ArialUnicodeMS"/>
          <w:i/>
        </w:rPr>
        <w:t xml:space="preserve">Engaging Primary Children in Mathematics. </w:t>
      </w:r>
      <w:r w:rsidRPr="006C4B96">
        <w:rPr>
          <w:rFonts w:eastAsia="ArialUnicodeMS" w:cs="ArialUnicodeMS"/>
        </w:rPr>
        <w:t>London: Bloomsbury Academic.</w:t>
      </w:r>
    </w:p>
    <w:p w14:paraId="515A3D69" w14:textId="77777777" w:rsidR="00F926E1" w:rsidRPr="006C4B96" w:rsidRDefault="00F926E1" w:rsidP="00F926E1">
      <w:pPr>
        <w:spacing w:line="360" w:lineRule="auto"/>
        <w:ind w:left="360"/>
        <w:rPr>
          <w:rFonts w:eastAsia="ArialUnicodeMS" w:cs="ArialUnicodeMS"/>
        </w:rPr>
      </w:pPr>
      <w:r w:rsidRPr="006C4B96">
        <w:rPr>
          <w:rFonts w:cs="Arial"/>
        </w:rPr>
        <w:t xml:space="preserve">Schön, D. (1983). </w:t>
      </w:r>
      <w:r w:rsidRPr="006C4B96">
        <w:rPr>
          <w:i/>
        </w:rPr>
        <w:t>The Reflective Practitioner: How professionals think in action</w:t>
      </w:r>
      <w:r w:rsidRPr="006C4B96">
        <w:t xml:space="preserve">. </w:t>
      </w:r>
      <w:r w:rsidRPr="006C4B96">
        <w:rPr>
          <w:rFonts w:cs="Arial"/>
        </w:rPr>
        <w:t>London: Temple Smith.</w:t>
      </w:r>
    </w:p>
    <w:p w14:paraId="0DF2CE7F" w14:textId="77777777" w:rsidR="00F926E1" w:rsidRPr="006C4B96" w:rsidRDefault="00F926E1" w:rsidP="00F926E1">
      <w:pPr>
        <w:spacing w:line="360" w:lineRule="auto"/>
        <w:ind w:left="360"/>
        <w:rPr>
          <w:rFonts w:eastAsia="ArialUnicodeMS" w:cs="ArialUnicodeMS"/>
        </w:rPr>
      </w:pPr>
      <w:r w:rsidRPr="006C4B96">
        <w:rPr>
          <w:rFonts w:eastAsia="ArialUnicodeMS" w:cs="ArialUnicodeMS"/>
        </w:rPr>
        <w:t xml:space="preserve">Rock, T.C., &amp; Wilson, C. (2005) ‘Improving teaching through lesson study’, </w:t>
      </w:r>
      <w:r w:rsidRPr="006C4B96">
        <w:rPr>
          <w:rFonts w:eastAsia="ArialUnicodeMS" w:cs="ArialUnicodeMS"/>
          <w:i/>
        </w:rPr>
        <w:t xml:space="preserve">Teacher Education Quarterly, </w:t>
      </w:r>
      <w:r w:rsidRPr="006C4B96">
        <w:rPr>
          <w:rFonts w:eastAsia="ArialUnicodeMS" w:cs="ArialUnicodeMS"/>
        </w:rPr>
        <w:t>32(1), pp.77-92.</w:t>
      </w:r>
    </w:p>
    <w:p w14:paraId="36E8A073" w14:textId="77777777" w:rsidR="00F926E1" w:rsidRPr="006C4B96" w:rsidRDefault="00F926E1" w:rsidP="00F926E1">
      <w:pPr>
        <w:spacing w:line="360" w:lineRule="auto"/>
        <w:ind w:left="360"/>
      </w:pPr>
      <w:r w:rsidRPr="006C4B96">
        <w:t xml:space="preserve">Stigler, J. W., &amp; Hiebert, J. (1999). </w:t>
      </w:r>
      <w:r w:rsidRPr="006C4B96">
        <w:rPr>
          <w:i/>
          <w:iCs/>
        </w:rPr>
        <w:t>The teaching gap: Best ideas from the world’s teachers for improving education in the classroom</w:t>
      </w:r>
      <w:r w:rsidRPr="006C4B96">
        <w:t>. New York: Summit Books.</w:t>
      </w:r>
    </w:p>
    <w:p w14:paraId="15602C1A" w14:textId="77777777" w:rsidR="00F926E1" w:rsidRPr="006C4B96" w:rsidRDefault="00F926E1" w:rsidP="00F926E1">
      <w:pPr>
        <w:spacing w:line="360" w:lineRule="auto"/>
        <w:ind w:left="360"/>
      </w:pPr>
      <w:r w:rsidRPr="006C4B96">
        <w:t xml:space="preserve">Tassoni, P. (2004) </w:t>
      </w:r>
      <w:r w:rsidRPr="006C4B96">
        <w:rPr>
          <w:i/>
        </w:rPr>
        <w:t xml:space="preserve">Diploma in Pre-school Practice. </w:t>
      </w:r>
      <w:r w:rsidRPr="006C4B96">
        <w:t xml:space="preserve">Oxford: Heinemann Educational Publishers. </w:t>
      </w:r>
    </w:p>
    <w:p w14:paraId="2588B07F" w14:textId="77777777" w:rsidR="00F926E1" w:rsidRPr="006C4B96" w:rsidRDefault="00F926E1" w:rsidP="00F926E1">
      <w:pPr>
        <w:spacing w:line="360" w:lineRule="auto"/>
        <w:ind w:left="360"/>
      </w:pPr>
      <w:r w:rsidRPr="006C4B96">
        <w:t xml:space="preserve">Tharpe, R. G. &amp; Gallimore, R. (1988). Rousing Minds to Life: Teaching, Learning, and Schooling in a Social Context. New York: Cambridge University Press. </w:t>
      </w:r>
    </w:p>
    <w:p w14:paraId="07E7C3D1" w14:textId="77777777" w:rsidR="00F926E1" w:rsidRPr="006C4B96" w:rsidRDefault="00F926E1" w:rsidP="00F926E1">
      <w:pPr>
        <w:spacing w:line="360" w:lineRule="auto"/>
        <w:ind w:left="360"/>
        <w:rPr>
          <w:rFonts w:eastAsia="ArialUnicodeMS" w:cs="ArialUnicodeMS"/>
        </w:rPr>
      </w:pPr>
      <w:r w:rsidRPr="006C4B96">
        <w:rPr>
          <w:rFonts w:eastAsia="ArialUnicodeMS" w:cs="ArialUnicodeMS"/>
        </w:rPr>
        <w:t xml:space="preserve">Tofade, T., Elsner, J. &amp; Haines, S.T. (2013) ‘Best Practice Strategies for Effective Use of Questions as a Teaching Tool’, </w:t>
      </w:r>
      <w:r w:rsidRPr="006C4B96">
        <w:rPr>
          <w:rFonts w:eastAsia="ArialUnicodeMS" w:cs="ArialUnicodeMS"/>
          <w:i/>
        </w:rPr>
        <w:t xml:space="preserve">American Journal of Pharmaceutical Education, </w:t>
      </w:r>
      <w:r w:rsidRPr="006C4B96">
        <w:rPr>
          <w:rFonts w:eastAsia="ArialUnicodeMS" w:cs="ArialUnicodeMS"/>
        </w:rPr>
        <w:t>77(7), pp.1-9.</w:t>
      </w:r>
    </w:p>
    <w:p w14:paraId="614FEDEF" w14:textId="77777777" w:rsidR="00F926E1" w:rsidRPr="006C4B96" w:rsidRDefault="00F926E1" w:rsidP="00F926E1">
      <w:pPr>
        <w:spacing w:line="360" w:lineRule="auto"/>
        <w:ind w:left="360"/>
        <w:rPr>
          <w:rFonts w:cs="Arial"/>
        </w:rPr>
      </w:pPr>
      <w:r w:rsidRPr="006C4B96">
        <w:rPr>
          <w:rFonts w:eastAsia="ArialUnicodeMS" w:cs="ArialUnicodeMS"/>
        </w:rPr>
        <w:t xml:space="preserve">University of Wales Trinity Saint David. (2017) </w:t>
      </w:r>
      <w:r w:rsidRPr="006C4B96">
        <w:rPr>
          <w:rFonts w:cs="Arial"/>
          <w:i/>
        </w:rPr>
        <w:t xml:space="preserve">Research, Ethics and Integrity code of Professional Conduct and Practice. </w:t>
      </w:r>
      <w:r w:rsidRPr="006C4B96">
        <w:rPr>
          <w:rFonts w:cs="Arial"/>
        </w:rPr>
        <w:t xml:space="preserve">Available at: </w:t>
      </w:r>
      <w:hyperlink r:id="rId14" w:history="1">
        <w:r w:rsidRPr="006C4B96">
          <w:rPr>
            <w:rStyle w:val="Hyperlink"/>
            <w:rFonts w:cs="Arial"/>
          </w:rPr>
          <w:t>http://www.uwtsd.ac.uk/media/uwtsd-website/content-assets/documents/research/research-ethics-integrity-code-practice.pdf</w:t>
        </w:r>
      </w:hyperlink>
    </w:p>
    <w:p w14:paraId="5267CED4" w14:textId="77777777" w:rsidR="00F926E1" w:rsidRPr="006C4B96" w:rsidRDefault="00F926E1" w:rsidP="00F926E1">
      <w:pPr>
        <w:spacing w:line="360" w:lineRule="auto"/>
        <w:ind w:left="360"/>
        <w:rPr>
          <w:rFonts w:cs="Arial"/>
        </w:rPr>
      </w:pPr>
      <w:r w:rsidRPr="006C4B96">
        <w:rPr>
          <w:rFonts w:cs="Arial"/>
        </w:rPr>
        <w:t>(Accessed: 10</w:t>
      </w:r>
      <w:r w:rsidRPr="006C4B96">
        <w:rPr>
          <w:rFonts w:cs="Arial"/>
          <w:vertAlign w:val="superscript"/>
        </w:rPr>
        <w:t>th</w:t>
      </w:r>
      <w:r w:rsidRPr="006C4B96">
        <w:rPr>
          <w:rFonts w:cs="Arial"/>
        </w:rPr>
        <w:t xml:space="preserve"> March 2018)</w:t>
      </w:r>
    </w:p>
    <w:p w14:paraId="73766F28" w14:textId="77777777" w:rsidR="00F926E1" w:rsidRPr="006C4B96" w:rsidRDefault="00F926E1" w:rsidP="00F926E1">
      <w:pPr>
        <w:spacing w:line="360" w:lineRule="auto"/>
        <w:ind w:left="360"/>
        <w:rPr>
          <w:rFonts w:cs="Arial"/>
        </w:rPr>
      </w:pPr>
      <w:r w:rsidRPr="006C4B96">
        <w:t xml:space="preserve">Vygotsky, L. S. (1978). Mind and Society. Massachusettes: Harvard University Press. </w:t>
      </w:r>
    </w:p>
    <w:p w14:paraId="21935110" w14:textId="77777777" w:rsidR="00F926E1" w:rsidRPr="006C4B96" w:rsidRDefault="00F926E1" w:rsidP="00F926E1">
      <w:pPr>
        <w:spacing w:line="360" w:lineRule="auto"/>
        <w:ind w:left="360"/>
        <w:rPr>
          <w:rFonts w:eastAsia="ArialUnicodeMS" w:cs="ArialUnicodeMS"/>
        </w:rPr>
      </w:pPr>
      <w:r w:rsidRPr="006C4B96">
        <w:rPr>
          <w:rFonts w:eastAsia="ArialUnicodeMS" w:cs="ArialUnicodeMS"/>
        </w:rPr>
        <w:t xml:space="preserve">Watt, H. &amp; Burrell, A. (2006) ‘Making the Plenary Session Count’, </w:t>
      </w:r>
      <w:r w:rsidRPr="006C4B96">
        <w:rPr>
          <w:rFonts w:eastAsia="ArialUnicodeMS" w:cs="ArialUnicodeMS"/>
          <w:i/>
        </w:rPr>
        <w:t xml:space="preserve">Education 3-13, </w:t>
      </w:r>
      <w:r w:rsidRPr="006C4B96">
        <w:rPr>
          <w:rFonts w:eastAsia="ArialUnicodeMS" w:cs="ArialUnicodeMS"/>
        </w:rPr>
        <w:t>34(1), pp.11-18.</w:t>
      </w:r>
    </w:p>
    <w:p w14:paraId="2B998C49" w14:textId="77777777" w:rsidR="00F926E1" w:rsidRPr="006C4B96" w:rsidRDefault="00F926E1" w:rsidP="00F926E1">
      <w:pPr>
        <w:spacing w:line="360" w:lineRule="auto"/>
        <w:ind w:left="360"/>
      </w:pPr>
      <w:r w:rsidRPr="006C4B96">
        <w:t xml:space="preserve">Welsh Assembly Government. (2014) </w:t>
      </w:r>
      <w:r w:rsidRPr="006C4B96">
        <w:rPr>
          <w:i/>
        </w:rPr>
        <w:t>Welsh Index of Multiple Deprivation (WIMD) 2014</w:t>
      </w:r>
      <w:r w:rsidRPr="006C4B96">
        <w:t>. Cardiff: Crown.</w:t>
      </w:r>
    </w:p>
    <w:p w14:paraId="3CA78C36" w14:textId="77777777" w:rsidR="00F926E1" w:rsidRPr="006C4B96" w:rsidRDefault="00F926E1" w:rsidP="00F926E1">
      <w:pPr>
        <w:spacing w:line="360" w:lineRule="auto"/>
        <w:ind w:left="360"/>
      </w:pPr>
      <w:r w:rsidRPr="006C4B96">
        <w:t xml:space="preserve">Williams, P. (2008) </w:t>
      </w:r>
      <w:r w:rsidRPr="006C4B96">
        <w:rPr>
          <w:i/>
        </w:rPr>
        <w:t xml:space="preserve">Independent Review of Mathematics Teaching in Early Years Settings and Primary Schools: Final Report. </w:t>
      </w:r>
      <w:r w:rsidRPr="006C4B96">
        <w:t xml:space="preserve">London: DCSF. </w:t>
      </w:r>
    </w:p>
    <w:p w14:paraId="02BAB63C" w14:textId="77777777" w:rsidR="00F926E1" w:rsidRPr="006C4B96" w:rsidRDefault="00F926E1" w:rsidP="00F926E1">
      <w:pPr>
        <w:spacing w:line="360" w:lineRule="auto"/>
      </w:pPr>
    </w:p>
    <w:p w14:paraId="4FEDBB44" w14:textId="77777777" w:rsidR="00F926E1" w:rsidRPr="006C4B96" w:rsidRDefault="00F926E1" w:rsidP="00F926E1">
      <w:pPr>
        <w:spacing w:line="360" w:lineRule="auto"/>
      </w:pPr>
    </w:p>
    <w:p w14:paraId="1ED46C51" w14:textId="77777777" w:rsidR="00733C39" w:rsidRPr="001C3B5D" w:rsidRDefault="00733C39" w:rsidP="00B1381C">
      <w:pPr>
        <w:spacing w:line="360" w:lineRule="auto"/>
        <w:jc w:val="both"/>
        <w:rPr>
          <w:color w:val="000000" w:themeColor="text1"/>
        </w:rPr>
      </w:pPr>
      <w:bookmarkStart w:id="0" w:name="_GoBack"/>
      <w:bookmarkEnd w:id="0"/>
    </w:p>
    <w:sectPr w:rsidR="00733C39" w:rsidRPr="001C3B5D" w:rsidSect="002C4D9F">
      <w:pgSz w:w="11900" w:h="16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UnicodeMS">
    <w:charset w:val="00"/>
    <w:family w:val="auto"/>
    <w:pitch w:val="variable"/>
    <w:sig w:usb0="F7FFAFFF" w:usb1="E9DFFFFF" w:usb2="0000003F" w:usb3="00000000" w:csb0="003F01FF" w:csb1="00000000"/>
  </w:font>
  <w:font w:name="Times">
    <w:panose1 w:val="02000500000000000000"/>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6C5067"/>
    <w:multiLevelType w:val="hybridMultilevel"/>
    <w:tmpl w:val="AF36167E"/>
    <w:lvl w:ilvl="0" w:tplc="30C20D86">
      <w:start w:val="1"/>
      <w:numFmt w:val="bullet"/>
      <w:lvlText w:val="•"/>
      <w:lvlJc w:val="left"/>
      <w:pPr>
        <w:tabs>
          <w:tab w:val="num" w:pos="720"/>
        </w:tabs>
        <w:ind w:left="720" w:hanging="360"/>
      </w:pPr>
      <w:rPr>
        <w:rFonts w:ascii="Arial" w:hAnsi="Arial" w:hint="default"/>
      </w:rPr>
    </w:lvl>
    <w:lvl w:ilvl="1" w:tplc="4150EB84" w:tentative="1">
      <w:start w:val="1"/>
      <w:numFmt w:val="bullet"/>
      <w:lvlText w:val="•"/>
      <w:lvlJc w:val="left"/>
      <w:pPr>
        <w:tabs>
          <w:tab w:val="num" w:pos="1440"/>
        </w:tabs>
        <w:ind w:left="1440" w:hanging="360"/>
      </w:pPr>
      <w:rPr>
        <w:rFonts w:ascii="Arial" w:hAnsi="Arial" w:hint="default"/>
      </w:rPr>
    </w:lvl>
    <w:lvl w:ilvl="2" w:tplc="AE40392E" w:tentative="1">
      <w:start w:val="1"/>
      <w:numFmt w:val="bullet"/>
      <w:lvlText w:val="•"/>
      <w:lvlJc w:val="left"/>
      <w:pPr>
        <w:tabs>
          <w:tab w:val="num" w:pos="2160"/>
        </w:tabs>
        <w:ind w:left="2160" w:hanging="360"/>
      </w:pPr>
      <w:rPr>
        <w:rFonts w:ascii="Arial" w:hAnsi="Arial" w:hint="default"/>
      </w:rPr>
    </w:lvl>
    <w:lvl w:ilvl="3" w:tplc="138C29B6" w:tentative="1">
      <w:start w:val="1"/>
      <w:numFmt w:val="bullet"/>
      <w:lvlText w:val="•"/>
      <w:lvlJc w:val="left"/>
      <w:pPr>
        <w:tabs>
          <w:tab w:val="num" w:pos="2880"/>
        </w:tabs>
        <w:ind w:left="2880" w:hanging="360"/>
      </w:pPr>
      <w:rPr>
        <w:rFonts w:ascii="Arial" w:hAnsi="Arial" w:hint="default"/>
      </w:rPr>
    </w:lvl>
    <w:lvl w:ilvl="4" w:tplc="979E05AC" w:tentative="1">
      <w:start w:val="1"/>
      <w:numFmt w:val="bullet"/>
      <w:lvlText w:val="•"/>
      <w:lvlJc w:val="left"/>
      <w:pPr>
        <w:tabs>
          <w:tab w:val="num" w:pos="3600"/>
        </w:tabs>
        <w:ind w:left="3600" w:hanging="360"/>
      </w:pPr>
      <w:rPr>
        <w:rFonts w:ascii="Arial" w:hAnsi="Arial" w:hint="default"/>
      </w:rPr>
    </w:lvl>
    <w:lvl w:ilvl="5" w:tplc="F6584102" w:tentative="1">
      <w:start w:val="1"/>
      <w:numFmt w:val="bullet"/>
      <w:lvlText w:val="•"/>
      <w:lvlJc w:val="left"/>
      <w:pPr>
        <w:tabs>
          <w:tab w:val="num" w:pos="4320"/>
        </w:tabs>
        <w:ind w:left="4320" w:hanging="360"/>
      </w:pPr>
      <w:rPr>
        <w:rFonts w:ascii="Arial" w:hAnsi="Arial" w:hint="default"/>
      </w:rPr>
    </w:lvl>
    <w:lvl w:ilvl="6" w:tplc="52701172" w:tentative="1">
      <w:start w:val="1"/>
      <w:numFmt w:val="bullet"/>
      <w:lvlText w:val="•"/>
      <w:lvlJc w:val="left"/>
      <w:pPr>
        <w:tabs>
          <w:tab w:val="num" w:pos="5040"/>
        </w:tabs>
        <w:ind w:left="5040" w:hanging="360"/>
      </w:pPr>
      <w:rPr>
        <w:rFonts w:ascii="Arial" w:hAnsi="Arial" w:hint="default"/>
      </w:rPr>
    </w:lvl>
    <w:lvl w:ilvl="7" w:tplc="B0925196" w:tentative="1">
      <w:start w:val="1"/>
      <w:numFmt w:val="bullet"/>
      <w:lvlText w:val="•"/>
      <w:lvlJc w:val="left"/>
      <w:pPr>
        <w:tabs>
          <w:tab w:val="num" w:pos="5760"/>
        </w:tabs>
        <w:ind w:left="5760" w:hanging="360"/>
      </w:pPr>
      <w:rPr>
        <w:rFonts w:ascii="Arial" w:hAnsi="Arial" w:hint="default"/>
      </w:rPr>
    </w:lvl>
    <w:lvl w:ilvl="8" w:tplc="3DF2EFC6" w:tentative="1">
      <w:start w:val="1"/>
      <w:numFmt w:val="bullet"/>
      <w:lvlText w:val="•"/>
      <w:lvlJc w:val="left"/>
      <w:pPr>
        <w:tabs>
          <w:tab w:val="num" w:pos="6480"/>
        </w:tabs>
        <w:ind w:left="6480" w:hanging="360"/>
      </w:pPr>
      <w:rPr>
        <w:rFonts w:ascii="Arial" w:hAnsi="Arial" w:hint="default"/>
      </w:rPr>
    </w:lvl>
  </w:abstractNum>
  <w:abstractNum w:abstractNumId="1">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F2D46C0"/>
    <w:multiLevelType w:val="hybridMultilevel"/>
    <w:tmpl w:val="335A8800"/>
    <w:lvl w:ilvl="0" w:tplc="23A6E90C">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4D9F"/>
    <w:rsid w:val="00002C9A"/>
    <w:rsid w:val="00007A40"/>
    <w:rsid w:val="00013C33"/>
    <w:rsid w:val="000156E1"/>
    <w:rsid w:val="00016CDA"/>
    <w:rsid w:val="000212A7"/>
    <w:rsid w:val="00032D61"/>
    <w:rsid w:val="00033CF8"/>
    <w:rsid w:val="00034D4C"/>
    <w:rsid w:val="000429F7"/>
    <w:rsid w:val="00051776"/>
    <w:rsid w:val="000536AE"/>
    <w:rsid w:val="00053922"/>
    <w:rsid w:val="00053DD0"/>
    <w:rsid w:val="00056BD2"/>
    <w:rsid w:val="00060885"/>
    <w:rsid w:val="00065178"/>
    <w:rsid w:val="00067F78"/>
    <w:rsid w:val="0007111F"/>
    <w:rsid w:val="000743C0"/>
    <w:rsid w:val="0007752A"/>
    <w:rsid w:val="00077975"/>
    <w:rsid w:val="000817E6"/>
    <w:rsid w:val="0008220E"/>
    <w:rsid w:val="00094630"/>
    <w:rsid w:val="00095597"/>
    <w:rsid w:val="000A135C"/>
    <w:rsid w:val="000A2617"/>
    <w:rsid w:val="000A2757"/>
    <w:rsid w:val="000A30B5"/>
    <w:rsid w:val="000A4C4E"/>
    <w:rsid w:val="000B0078"/>
    <w:rsid w:val="000B3C0F"/>
    <w:rsid w:val="000C285A"/>
    <w:rsid w:val="000C39C7"/>
    <w:rsid w:val="000C3E73"/>
    <w:rsid w:val="000D173D"/>
    <w:rsid w:val="000D1833"/>
    <w:rsid w:val="000D3192"/>
    <w:rsid w:val="000D38E3"/>
    <w:rsid w:val="000E45B7"/>
    <w:rsid w:val="000F7DBA"/>
    <w:rsid w:val="000F7F44"/>
    <w:rsid w:val="0010035B"/>
    <w:rsid w:val="001022BF"/>
    <w:rsid w:val="001063A5"/>
    <w:rsid w:val="001077E4"/>
    <w:rsid w:val="00111D1D"/>
    <w:rsid w:val="0011524C"/>
    <w:rsid w:val="00123218"/>
    <w:rsid w:val="00123C5B"/>
    <w:rsid w:val="0013213D"/>
    <w:rsid w:val="00141A61"/>
    <w:rsid w:val="00151E1F"/>
    <w:rsid w:val="00157EA1"/>
    <w:rsid w:val="00173F60"/>
    <w:rsid w:val="0018246E"/>
    <w:rsid w:val="00183B94"/>
    <w:rsid w:val="00186FB3"/>
    <w:rsid w:val="00191215"/>
    <w:rsid w:val="001964CF"/>
    <w:rsid w:val="001970E6"/>
    <w:rsid w:val="001A0988"/>
    <w:rsid w:val="001A31F2"/>
    <w:rsid w:val="001A39E5"/>
    <w:rsid w:val="001B0A3C"/>
    <w:rsid w:val="001B0B9E"/>
    <w:rsid w:val="001B2AE1"/>
    <w:rsid w:val="001B60EC"/>
    <w:rsid w:val="001C01B3"/>
    <w:rsid w:val="001C3B5D"/>
    <w:rsid w:val="001C5D34"/>
    <w:rsid w:val="001D1FED"/>
    <w:rsid w:val="001D2A7C"/>
    <w:rsid w:val="001D44FF"/>
    <w:rsid w:val="001D6317"/>
    <w:rsid w:val="001D7B04"/>
    <w:rsid w:val="001E0F40"/>
    <w:rsid w:val="001E1713"/>
    <w:rsid w:val="001E1ACC"/>
    <w:rsid w:val="001E4C07"/>
    <w:rsid w:val="001F50B9"/>
    <w:rsid w:val="001F70EA"/>
    <w:rsid w:val="00207890"/>
    <w:rsid w:val="002124EC"/>
    <w:rsid w:val="00216A5B"/>
    <w:rsid w:val="0022164E"/>
    <w:rsid w:val="00222979"/>
    <w:rsid w:val="00225801"/>
    <w:rsid w:val="00226F1B"/>
    <w:rsid w:val="0023539A"/>
    <w:rsid w:val="002427C0"/>
    <w:rsid w:val="00246F97"/>
    <w:rsid w:val="00255E24"/>
    <w:rsid w:val="0025637E"/>
    <w:rsid w:val="002605B1"/>
    <w:rsid w:val="002670D6"/>
    <w:rsid w:val="00270E72"/>
    <w:rsid w:val="002730C9"/>
    <w:rsid w:val="00284117"/>
    <w:rsid w:val="002A3BA8"/>
    <w:rsid w:val="002A41C3"/>
    <w:rsid w:val="002A4DDC"/>
    <w:rsid w:val="002A5B6A"/>
    <w:rsid w:val="002B3B58"/>
    <w:rsid w:val="002B6D89"/>
    <w:rsid w:val="002C0E23"/>
    <w:rsid w:val="002C4B6D"/>
    <w:rsid w:val="002C4CD6"/>
    <w:rsid w:val="002C4D9F"/>
    <w:rsid w:val="002C6994"/>
    <w:rsid w:val="002E123F"/>
    <w:rsid w:val="002E321A"/>
    <w:rsid w:val="002E4351"/>
    <w:rsid w:val="00307072"/>
    <w:rsid w:val="00307DCA"/>
    <w:rsid w:val="0031775D"/>
    <w:rsid w:val="00320715"/>
    <w:rsid w:val="003225EC"/>
    <w:rsid w:val="00324CD2"/>
    <w:rsid w:val="00326D49"/>
    <w:rsid w:val="00327855"/>
    <w:rsid w:val="00336927"/>
    <w:rsid w:val="00337475"/>
    <w:rsid w:val="0035753E"/>
    <w:rsid w:val="003607CE"/>
    <w:rsid w:val="00364202"/>
    <w:rsid w:val="00366067"/>
    <w:rsid w:val="0037290F"/>
    <w:rsid w:val="00374C70"/>
    <w:rsid w:val="0039156D"/>
    <w:rsid w:val="00393FDC"/>
    <w:rsid w:val="003A21C1"/>
    <w:rsid w:val="003A3032"/>
    <w:rsid w:val="003A3E97"/>
    <w:rsid w:val="003A4515"/>
    <w:rsid w:val="003B3562"/>
    <w:rsid w:val="003B44AF"/>
    <w:rsid w:val="003B5BCD"/>
    <w:rsid w:val="003B7142"/>
    <w:rsid w:val="003C4523"/>
    <w:rsid w:val="003C7F32"/>
    <w:rsid w:val="003E3F30"/>
    <w:rsid w:val="003E4891"/>
    <w:rsid w:val="003E4D1A"/>
    <w:rsid w:val="003E6B7F"/>
    <w:rsid w:val="003F0C02"/>
    <w:rsid w:val="003F2790"/>
    <w:rsid w:val="003F73EA"/>
    <w:rsid w:val="003F787A"/>
    <w:rsid w:val="00400F99"/>
    <w:rsid w:val="004046A3"/>
    <w:rsid w:val="00410672"/>
    <w:rsid w:val="00411660"/>
    <w:rsid w:val="0041187C"/>
    <w:rsid w:val="0041221F"/>
    <w:rsid w:val="00421934"/>
    <w:rsid w:val="004224E9"/>
    <w:rsid w:val="00427D87"/>
    <w:rsid w:val="00442487"/>
    <w:rsid w:val="00454386"/>
    <w:rsid w:val="004602E8"/>
    <w:rsid w:val="004624B9"/>
    <w:rsid w:val="00467867"/>
    <w:rsid w:val="00467D05"/>
    <w:rsid w:val="00472C5E"/>
    <w:rsid w:val="00475C9C"/>
    <w:rsid w:val="00475D53"/>
    <w:rsid w:val="00485C8D"/>
    <w:rsid w:val="00493F34"/>
    <w:rsid w:val="00497A80"/>
    <w:rsid w:val="004A1747"/>
    <w:rsid w:val="004A360B"/>
    <w:rsid w:val="004B2107"/>
    <w:rsid w:val="004C08DD"/>
    <w:rsid w:val="004C2500"/>
    <w:rsid w:val="004C3F6D"/>
    <w:rsid w:val="004C4037"/>
    <w:rsid w:val="004C570A"/>
    <w:rsid w:val="004C74E9"/>
    <w:rsid w:val="004C79A5"/>
    <w:rsid w:val="004C7AFC"/>
    <w:rsid w:val="004D029D"/>
    <w:rsid w:val="004D3C35"/>
    <w:rsid w:val="004E1EE6"/>
    <w:rsid w:val="004E27A1"/>
    <w:rsid w:val="004F0C86"/>
    <w:rsid w:val="004F22EB"/>
    <w:rsid w:val="0050008F"/>
    <w:rsid w:val="00502C06"/>
    <w:rsid w:val="00507660"/>
    <w:rsid w:val="005101E4"/>
    <w:rsid w:val="005103C9"/>
    <w:rsid w:val="005125FF"/>
    <w:rsid w:val="00522A5F"/>
    <w:rsid w:val="005251C1"/>
    <w:rsid w:val="00526905"/>
    <w:rsid w:val="00530EC4"/>
    <w:rsid w:val="00532FD4"/>
    <w:rsid w:val="005347ED"/>
    <w:rsid w:val="00540670"/>
    <w:rsid w:val="00544071"/>
    <w:rsid w:val="005444F5"/>
    <w:rsid w:val="00545CEB"/>
    <w:rsid w:val="00546049"/>
    <w:rsid w:val="00555168"/>
    <w:rsid w:val="005708F1"/>
    <w:rsid w:val="00573B37"/>
    <w:rsid w:val="00580E48"/>
    <w:rsid w:val="00584AE9"/>
    <w:rsid w:val="005A400F"/>
    <w:rsid w:val="005B0E5D"/>
    <w:rsid w:val="005B5160"/>
    <w:rsid w:val="005C1013"/>
    <w:rsid w:val="005D10BF"/>
    <w:rsid w:val="005D5187"/>
    <w:rsid w:val="005E4DFC"/>
    <w:rsid w:val="005F641B"/>
    <w:rsid w:val="005F70FB"/>
    <w:rsid w:val="005F7B15"/>
    <w:rsid w:val="005F7E2F"/>
    <w:rsid w:val="00602727"/>
    <w:rsid w:val="00611CCC"/>
    <w:rsid w:val="00620E25"/>
    <w:rsid w:val="006227C2"/>
    <w:rsid w:val="006236B2"/>
    <w:rsid w:val="00642106"/>
    <w:rsid w:val="00643710"/>
    <w:rsid w:val="006471F8"/>
    <w:rsid w:val="00654F00"/>
    <w:rsid w:val="00661E8D"/>
    <w:rsid w:val="006652D3"/>
    <w:rsid w:val="00667C05"/>
    <w:rsid w:val="00672558"/>
    <w:rsid w:val="006838A3"/>
    <w:rsid w:val="00684342"/>
    <w:rsid w:val="006915FE"/>
    <w:rsid w:val="00691FB9"/>
    <w:rsid w:val="006A2159"/>
    <w:rsid w:val="006A505C"/>
    <w:rsid w:val="006A7878"/>
    <w:rsid w:val="006B080A"/>
    <w:rsid w:val="006C0B3F"/>
    <w:rsid w:val="006C4A9A"/>
    <w:rsid w:val="006D08A9"/>
    <w:rsid w:val="006E2CAA"/>
    <w:rsid w:val="006E47E6"/>
    <w:rsid w:val="006F429D"/>
    <w:rsid w:val="00703547"/>
    <w:rsid w:val="00711D77"/>
    <w:rsid w:val="0071203E"/>
    <w:rsid w:val="0071700E"/>
    <w:rsid w:val="00733C39"/>
    <w:rsid w:val="00735277"/>
    <w:rsid w:val="00737153"/>
    <w:rsid w:val="0074549C"/>
    <w:rsid w:val="00752079"/>
    <w:rsid w:val="007522D2"/>
    <w:rsid w:val="00752941"/>
    <w:rsid w:val="00753302"/>
    <w:rsid w:val="00755920"/>
    <w:rsid w:val="00755B03"/>
    <w:rsid w:val="007563A8"/>
    <w:rsid w:val="007636CC"/>
    <w:rsid w:val="0076667B"/>
    <w:rsid w:val="00766D3E"/>
    <w:rsid w:val="00767E19"/>
    <w:rsid w:val="00770654"/>
    <w:rsid w:val="007728D2"/>
    <w:rsid w:val="007747A0"/>
    <w:rsid w:val="00776DCC"/>
    <w:rsid w:val="00784A5E"/>
    <w:rsid w:val="00784E44"/>
    <w:rsid w:val="007911A9"/>
    <w:rsid w:val="00796BF7"/>
    <w:rsid w:val="007A0F93"/>
    <w:rsid w:val="007B488E"/>
    <w:rsid w:val="007B70FB"/>
    <w:rsid w:val="007C067D"/>
    <w:rsid w:val="007C07F9"/>
    <w:rsid w:val="007D05DC"/>
    <w:rsid w:val="007D5639"/>
    <w:rsid w:val="007D5D11"/>
    <w:rsid w:val="007E18BC"/>
    <w:rsid w:val="007F097F"/>
    <w:rsid w:val="007F3B9C"/>
    <w:rsid w:val="007F7301"/>
    <w:rsid w:val="0080144D"/>
    <w:rsid w:val="00804B32"/>
    <w:rsid w:val="00811712"/>
    <w:rsid w:val="0081209A"/>
    <w:rsid w:val="00815E93"/>
    <w:rsid w:val="00826B1D"/>
    <w:rsid w:val="00827BD0"/>
    <w:rsid w:val="00837AA5"/>
    <w:rsid w:val="008451AE"/>
    <w:rsid w:val="00850582"/>
    <w:rsid w:val="008519A5"/>
    <w:rsid w:val="00851E61"/>
    <w:rsid w:val="00861AEC"/>
    <w:rsid w:val="008630E8"/>
    <w:rsid w:val="0086683E"/>
    <w:rsid w:val="00877BF2"/>
    <w:rsid w:val="008802E1"/>
    <w:rsid w:val="00880D4A"/>
    <w:rsid w:val="00886CFC"/>
    <w:rsid w:val="00893D86"/>
    <w:rsid w:val="008A16E9"/>
    <w:rsid w:val="008A2257"/>
    <w:rsid w:val="008A3115"/>
    <w:rsid w:val="008B0406"/>
    <w:rsid w:val="008B1468"/>
    <w:rsid w:val="008B4FF4"/>
    <w:rsid w:val="008B5F04"/>
    <w:rsid w:val="008C2BA3"/>
    <w:rsid w:val="008D0613"/>
    <w:rsid w:val="008D7732"/>
    <w:rsid w:val="008E63DF"/>
    <w:rsid w:val="008F05E4"/>
    <w:rsid w:val="009068FC"/>
    <w:rsid w:val="00913FBD"/>
    <w:rsid w:val="0091565C"/>
    <w:rsid w:val="0091629D"/>
    <w:rsid w:val="0092060E"/>
    <w:rsid w:val="00924525"/>
    <w:rsid w:val="0092629D"/>
    <w:rsid w:val="00926A61"/>
    <w:rsid w:val="009341A3"/>
    <w:rsid w:val="0093726A"/>
    <w:rsid w:val="00940182"/>
    <w:rsid w:val="009406CC"/>
    <w:rsid w:val="009450A9"/>
    <w:rsid w:val="00945E49"/>
    <w:rsid w:val="009461C8"/>
    <w:rsid w:val="0095316A"/>
    <w:rsid w:val="00954A53"/>
    <w:rsid w:val="0095636E"/>
    <w:rsid w:val="00961835"/>
    <w:rsid w:val="009644E8"/>
    <w:rsid w:val="009657CE"/>
    <w:rsid w:val="009703D4"/>
    <w:rsid w:val="00980CC5"/>
    <w:rsid w:val="0098121D"/>
    <w:rsid w:val="00984E36"/>
    <w:rsid w:val="00990BFE"/>
    <w:rsid w:val="00996197"/>
    <w:rsid w:val="009A03AC"/>
    <w:rsid w:val="009A3C72"/>
    <w:rsid w:val="009B38F3"/>
    <w:rsid w:val="009C24A2"/>
    <w:rsid w:val="009C2BA9"/>
    <w:rsid w:val="009E2EBC"/>
    <w:rsid w:val="009E4F38"/>
    <w:rsid w:val="009E50D3"/>
    <w:rsid w:val="009E5996"/>
    <w:rsid w:val="009E6028"/>
    <w:rsid w:val="009E6994"/>
    <w:rsid w:val="009F69A3"/>
    <w:rsid w:val="00A21DDF"/>
    <w:rsid w:val="00A261AE"/>
    <w:rsid w:val="00A30C21"/>
    <w:rsid w:val="00A517B0"/>
    <w:rsid w:val="00A557F3"/>
    <w:rsid w:val="00A6352E"/>
    <w:rsid w:val="00A64195"/>
    <w:rsid w:val="00A77A95"/>
    <w:rsid w:val="00A77B23"/>
    <w:rsid w:val="00A77D75"/>
    <w:rsid w:val="00A925D3"/>
    <w:rsid w:val="00AB262B"/>
    <w:rsid w:val="00AB5B04"/>
    <w:rsid w:val="00AC4180"/>
    <w:rsid w:val="00AC5E10"/>
    <w:rsid w:val="00AD6535"/>
    <w:rsid w:val="00AE3195"/>
    <w:rsid w:val="00AE561C"/>
    <w:rsid w:val="00AE7E9B"/>
    <w:rsid w:val="00B0268D"/>
    <w:rsid w:val="00B02C5A"/>
    <w:rsid w:val="00B03F2C"/>
    <w:rsid w:val="00B07489"/>
    <w:rsid w:val="00B07789"/>
    <w:rsid w:val="00B1381C"/>
    <w:rsid w:val="00B2486B"/>
    <w:rsid w:val="00B31226"/>
    <w:rsid w:val="00B3139F"/>
    <w:rsid w:val="00B31AD7"/>
    <w:rsid w:val="00B34896"/>
    <w:rsid w:val="00B35112"/>
    <w:rsid w:val="00B35DA1"/>
    <w:rsid w:val="00B5377D"/>
    <w:rsid w:val="00B54862"/>
    <w:rsid w:val="00B5563E"/>
    <w:rsid w:val="00B56F2A"/>
    <w:rsid w:val="00B63613"/>
    <w:rsid w:val="00B701C9"/>
    <w:rsid w:val="00B716F3"/>
    <w:rsid w:val="00B720FA"/>
    <w:rsid w:val="00B72C7E"/>
    <w:rsid w:val="00B73981"/>
    <w:rsid w:val="00B73F6E"/>
    <w:rsid w:val="00B75848"/>
    <w:rsid w:val="00B76864"/>
    <w:rsid w:val="00B8175D"/>
    <w:rsid w:val="00B84995"/>
    <w:rsid w:val="00B86745"/>
    <w:rsid w:val="00B91862"/>
    <w:rsid w:val="00B955F8"/>
    <w:rsid w:val="00B97A70"/>
    <w:rsid w:val="00BA3C17"/>
    <w:rsid w:val="00BC2063"/>
    <w:rsid w:val="00BC2F91"/>
    <w:rsid w:val="00BC39E4"/>
    <w:rsid w:val="00BC6002"/>
    <w:rsid w:val="00BD575F"/>
    <w:rsid w:val="00BE14C6"/>
    <w:rsid w:val="00BF20DF"/>
    <w:rsid w:val="00BF6191"/>
    <w:rsid w:val="00BF6815"/>
    <w:rsid w:val="00C017F4"/>
    <w:rsid w:val="00C056D4"/>
    <w:rsid w:val="00C05ED3"/>
    <w:rsid w:val="00C0746B"/>
    <w:rsid w:val="00C110C6"/>
    <w:rsid w:val="00C243AA"/>
    <w:rsid w:val="00C2604E"/>
    <w:rsid w:val="00C27BC3"/>
    <w:rsid w:val="00C319EF"/>
    <w:rsid w:val="00C31FFD"/>
    <w:rsid w:val="00C341D0"/>
    <w:rsid w:val="00C3588D"/>
    <w:rsid w:val="00C45591"/>
    <w:rsid w:val="00C45AA9"/>
    <w:rsid w:val="00C466DE"/>
    <w:rsid w:val="00C468A6"/>
    <w:rsid w:val="00C4753A"/>
    <w:rsid w:val="00C47A56"/>
    <w:rsid w:val="00C5021C"/>
    <w:rsid w:val="00C51C0B"/>
    <w:rsid w:val="00C551ED"/>
    <w:rsid w:val="00C566B5"/>
    <w:rsid w:val="00C56B9C"/>
    <w:rsid w:val="00C6322C"/>
    <w:rsid w:val="00C65009"/>
    <w:rsid w:val="00C72B4B"/>
    <w:rsid w:val="00C800D0"/>
    <w:rsid w:val="00C8108F"/>
    <w:rsid w:val="00C81282"/>
    <w:rsid w:val="00C8727B"/>
    <w:rsid w:val="00C87878"/>
    <w:rsid w:val="00C8791F"/>
    <w:rsid w:val="00C902F9"/>
    <w:rsid w:val="00C96D38"/>
    <w:rsid w:val="00CA0303"/>
    <w:rsid w:val="00CA3514"/>
    <w:rsid w:val="00CA7488"/>
    <w:rsid w:val="00CB0958"/>
    <w:rsid w:val="00CB2288"/>
    <w:rsid w:val="00CB376E"/>
    <w:rsid w:val="00CB78ED"/>
    <w:rsid w:val="00CC5178"/>
    <w:rsid w:val="00CC73BA"/>
    <w:rsid w:val="00CD3114"/>
    <w:rsid w:val="00CD35E9"/>
    <w:rsid w:val="00CD5964"/>
    <w:rsid w:val="00CE1F12"/>
    <w:rsid w:val="00CE1FC2"/>
    <w:rsid w:val="00CE3D14"/>
    <w:rsid w:val="00CE4305"/>
    <w:rsid w:val="00CF10E8"/>
    <w:rsid w:val="00CF22EE"/>
    <w:rsid w:val="00D02BC1"/>
    <w:rsid w:val="00D07C99"/>
    <w:rsid w:val="00D24B9B"/>
    <w:rsid w:val="00D25CB1"/>
    <w:rsid w:val="00D36907"/>
    <w:rsid w:val="00D43081"/>
    <w:rsid w:val="00D46987"/>
    <w:rsid w:val="00D61E77"/>
    <w:rsid w:val="00D65A17"/>
    <w:rsid w:val="00D7037A"/>
    <w:rsid w:val="00D70979"/>
    <w:rsid w:val="00D92361"/>
    <w:rsid w:val="00D94504"/>
    <w:rsid w:val="00D963A1"/>
    <w:rsid w:val="00DA063C"/>
    <w:rsid w:val="00DA2A1B"/>
    <w:rsid w:val="00DA2F88"/>
    <w:rsid w:val="00DA3B66"/>
    <w:rsid w:val="00DA3BA5"/>
    <w:rsid w:val="00DA6DE5"/>
    <w:rsid w:val="00DB1BE6"/>
    <w:rsid w:val="00DB4DC4"/>
    <w:rsid w:val="00DC0953"/>
    <w:rsid w:val="00DC19D5"/>
    <w:rsid w:val="00DC3277"/>
    <w:rsid w:val="00DC44A9"/>
    <w:rsid w:val="00DD0CEC"/>
    <w:rsid w:val="00DD3B4F"/>
    <w:rsid w:val="00DD779D"/>
    <w:rsid w:val="00DE0D91"/>
    <w:rsid w:val="00DE7B6D"/>
    <w:rsid w:val="00DF0591"/>
    <w:rsid w:val="00DF5F97"/>
    <w:rsid w:val="00E065BD"/>
    <w:rsid w:val="00E07109"/>
    <w:rsid w:val="00E105FF"/>
    <w:rsid w:val="00E166FB"/>
    <w:rsid w:val="00E17FD8"/>
    <w:rsid w:val="00E20986"/>
    <w:rsid w:val="00E23687"/>
    <w:rsid w:val="00E26DB1"/>
    <w:rsid w:val="00E31F50"/>
    <w:rsid w:val="00E33B44"/>
    <w:rsid w:val="00E365FE"/>
    <w:rsid w:val="00E427C7"/>
    <w:rsid w:val="00E42D70"/>
    <w:rsid w:val="00E7395F"/>
    <w:rsid w:val="00E77DE4"/>
    <w:rsid w:val="00E80D70"/>
    <w:rsid w:val="00E81D21"/>
    <w:rsid w:val="00E82C39"/>
    <w:rsid w:val="00E97D3E"/>
    <w:rsid w:val="00EB485C"/>
    <w:rsid w:val="00ED0933"/>
    <w:rsid w:val="00ED131C"/>
    <w:rsid w:val="00ED1D5A"/>
    <w:rsid w:val="00ED7129"/>
    <w:rsid w:val="00EE0333"/>
    <w:rsid w:val="00EE1E09"/>
    <w:rsid w:val="00EE2B02"/>
    <w:rsid w:val="00EF04E8"/>
    <w:rsid w:val="00EF0696"/>
    <w:rsid w:val="00F015A0"/>
    <w:rsid w:val="00F0651E"/>
    <w:rsid w:val="00F076CA"/>
    <w:rsid w:val="00F1774E"/>
    <w:rsid w:val="00F27CB7"/>
    <w:rsid w:val="00F40895"/>
    <w:rsid w:val="00F42F8F"/>
    <w:rsid w:val="00F470B8"/>
    <w:rsid w:val="00F50124"/>
    <w:rsid w:val="00F55304"/>
    <w:rsid w:val="00F56274"/>
    <w:rsid w:val="00F57C27"/>
    <w:rsid w:val="00F705FE"/>
    <w:rsid w:val="00F71708"/>
    <w:rsid w:val="00F730B9"/>
    <w:rsid w:val="00F77CE7"/>
    <w:rsid w:val="00F84B53"/>
    <w:rsid w:val="00F9023E"/>
    <w:rsid w:val="00F926E1"/>
    <w:rsid w:val="00F97B73"/>
    <w:rsid w:val="00FA4DAC"/>
    <w:rsid w:val="00FA54C5"/>
    <w:rsid w:val="00FB0E39"/>
    <w:rsid w:val="00FC198C"/>
    <w:rsid w:val="00FD2F2E"/>
    <w:rsid w:val="00FD4428"/>
    <w:rsid w:val="00FD4CE5"/>
    <w:rsid w:val="00FE0178"/>
    <w:rsid w:val="00FE0AF5"/>
    <w:rsid w:val="00FE2E32"/>
    <w:rsid w:val="00FE5271"/>
    <w:rsid w:val="00FF44EC"/>
    <w:rsid w:val="00FF71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422473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C4D9F"/>
    <w:rPr>
      <w:rFonts w:eastAsiaTheme="minorEastAsia"/>
      <w:sz w:val="22"/>
      <w:szCs w:val="22"/>
      <w:lang w:eastAsia="zh-CN"/>
    </w:rPr>
  </w:style>
  <w:style w:type="character" w:customStyle="1" w:styleId="NoSpacingChar">
    <w:name w:val="No Spacing Char"/>
    <w:basedOn w:val="DefaultParagraphFont"/>
    <w:link w:val="NoSpacing"/>
    <w:uiPriority w:val="1"/>
    <w:rsid w:val="002C4D9F"/>
    <w:rPr>
      <w:rFonts w:eastAsiaTheme="minorEastAsia"/>
      <w:sz w:val="22"/>
      <w:szCs w:val="22"/>
      <w:lang w:eastAsia="zh-CN"/>
    </w:rPr>
  </w:style>
  <w:style w:type="paragraph" w:styleId="ListParagraph">
    <w:name w:val="List Paragraph"/>
    <w:basedOn w:val="Normal"/>
    <w:uiPriority w:val="34"/>
    <w:qFormat/>
    <w:rsid w:val="001B60EC"/>
    <w:pPr>
      <w:spacing w:after="200" w:line="276" w:lineRule="auto"/>
      <w:ind w:left="720"/>
      <w:contextualSpacing/>
    </w:pPr>
    <w:rPr>
      <w:sz w:val="22"/>
      <w:szCs w:val="22"/>
    </w:rPr>
  </w:style>
  <w:style w:type="character" w:styleId="CommentReference">
    <w:name w:val="annotation reference"/>
    <w:basedOn w:val="DefaultParagraphFont"/>
    <w:uiPriority w:val="99"/>
    <w:semiHidden/>
    <w:unhideWhenUsed/>
    <w:rsid w:val="00EF0696"/>
    <w:rPr>
      <w:sz w:val="16"/>
      <w:szCs w:val="16"/>
    </w:rPr>
  </w:style>
  <w:style w:type="paragraph" w:styleId="CommentText">
    <w:name w:val="annotation text"/>
    <w:basedOn w:val="Normal"/>
    <w:link w:val="CommentTextChar"/>
    <w:uiPriority w:val="99"/>
    <w:semiHidden/>
    <w:unhideWhenUsed/>
    <w:rsid w:val="00EF0696"/>
    <w:pPr>
      <w:spacing w:after="200"/>
    </w:pPr>
    <w:rPr>
      <w:sz w:val="20"/>
      <w:szCs w:val="20"/>
    </w:rPr>
  </w:style>
  <w:style w:type="character" w:customStyle="1" w:styleId="CommentTextChar">
    <w:name w:val="Comment Text Char"/>
    <w:basedOn w:val="DefaultParagraphFont"/>
    <w:link w:val="CommentText"/>
    <w:uiPriority w:val="99"/>
    <w:semiHidden/>
    <w:rsid w:val="00EF0696"/>
    <w:rPr>
      <w:sz w:val="20"/>
      <w:szCs w:val="20"/>
      <w:lang w:val="en-GB"/>
    </w:rPr>
  </w:style>
  <w:style w:type="paragraph" w:styleId="BalloonText">
    <w:name w:val="Balloon Text"/>
    <w:basedOn w:val="Normal"/>
    <w:link w:val="BalloonTextChar"/>
    <w:uiPriority w:val="99"/>
    <w:semiHidden/>
    <w:unhideWhenUsed/>
    <w:rsid w:val="00EF069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F0696"/>
    <w:rPr>
      <w:rFonts w:ascii="Times New Roman" w:hAnsi="Times New Roman" w:cs="Times New Roman"/>
      <w:sz w:val="18"/>
      <w:szCs w:val="18"/>
      <w:lang w:val="en-GB"/>
    </w:rPr>
  </w:style>
  <w:style w:type="paragraph" w:styleId="NormalWeb">
    <w:name w:val="Normal (Web)"/>
    <w:basedOn w:val="Normal"/>
    <w:uiPriority w:val="99"/>
    <w:unhideWhenUsed/>
    <w:rsid w:val="00ED0933"/>
    <w:pPr>
      <w:spacing w:before="100" w:beforeAutospacing="1" w:after="100" w:afterAutospacing="1"/>
    </w:pPr>
    <w:rPr>
      <w:rFonts w:ascii="Times New Roman" w:hAnsi="Times New Roman" w:cs="Times New Roman"/>
      <w:lang w:val="en-US"/>
    </w:rPr>
  </w:style>
  <w:style w:type="character" w:styleId="Hyperlink">
    <w:name w:val="Hyperlink"/>
    <w:basedOn w:val="DefaultParagraphFont"/>
    <w:uiPriority w:val="99"/>
    <w:unhideWhenUsed/>
    <w:rsid w:val="00F926E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56282799">
      <w:bodyDiv w:val="1"/>
      <w:marLeft w:val="0"/>
      <w:marRight w:val="0"/>
      <w:marTop w:val="0"/>
      <w:marBottom w:val="0"/>
      <w:divBdr>
        <w:top w:val="none" w:sz="0" w:space="0" w:color="auto"/>
        <w:left w:val="none" w:sz="0" w:space="0" w:color="auto"/>
        <w:bottom w:val="none" w:sz="0" w:space="0" w:color="auto"/>
        <w:right w:val="none" w:sz="0" w:space="0" w:color="auto"/>
      </w:divBdr>
      <w:divsChild>
        <w:div w:id="1694332945">
          <w:marLeft w:val="0"/>
          <w:marRight w:val="0"/>
          <w:marTop w:val="0"/>
          <w:marBottom w:val="0"/>
          <w:divBdr>
            <w:top w:val="none" w:sz="0" w:space="0" w:color="auto"/>
            <w:left w:val="none" w:sz="0" w:space="0" w:color="auto"/>
            <w:bottom w:val="none" w:sz="0" w:space="0" w:color="auto"/>
            <w:right w:val="none" w:sz="0" w:space="0" w:color="auto"/>
          </w:divBdr>
          <w:divsChild>
            <w:div w:id="236596393">
              <w:marLeft w:val="0"/>
              <w:marRight w:val="0"/>
              <w:marTop w:val="0"/>
              <w:marBottom w:val="0"/>
              <w:divBdr>
                <w:top w:val="none" w:sz="0" w:space="0" w:color="auto"/>
                <w:left w:val="none" w:sz="0" w:space="0" w:color="auto"/>
                <w:bottom w:val="none" w:sz="0" w:space="0" w:color="auto"/>
                <w:right w:val="none" w:sz="0" w:space="0" w:color="auto"/>
              </w:divBdr>
              <w:divsChild>
                <w:div w:id="322658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07254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ebarchive.nationalarchives.gov.uk/20110506092325/https://www.education.gov.uk/publications/eOrderingDownload/DfES-0703-2004-PDF1.pdf" TargetMode="External"/><Relationship Id="rId12" Type="http://schemas.openxmlformats.org/officeDocument/2006/relationships/hyperlink" Target="https://www.tes.com/news/tes-archive/tes-publication/questioning" TargetMode="External"/><Relationship Id="rId13" Type="http://schemas.openxmlformats.org/officeDocument/2006/relationships/hyperlink" Target="https://files.eric.ed.gov/fulltext/ED471780.pdf" TargetMode="External"/><Relationship Id="rId14" Type="http://schemas.openxmlformats.org/officeDocument/2006/relationships/hyperlink" Target="http://www.uwtsd.ac.uk/media/uwtsd-website/content-assets/documents/research/research-ethics-integrity-code-practice.pdf"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bera.ac.uk/wp-content/uploads/2014/02/BERA-Ethical-Guidelines-2011.pdf" TargetMode="External"/><Relationship Id="rId6" Type="http://schemas.openxmlformats.org/officeDocument/2006/relationships/hyperlink" Target="http://www.educationengland.org.uk/documents/cockcroft/cockcroft1982.html" TargetMode="External"/><Relationship Id="rId7" Type="http://schemas.openxmlformats.org/officeDocument/2006/relationships/hyperlink" Target="https://moodle.uwtsd.ac.uk/pluginfile.php/133342/mod_resource/content/1/Lesson%20Study%20Handbook.pdf" TargetMode="External"/><Relationship Id="rId8" Type="http://schemas.openxmlformats.org/officeDocument/2006/relationships/hyperlink" Target="http://lessonstudy.co.uk/wp-content/uploads/2011/05/Improving-Practice-and-Progression-through-Lesson-Study1.pdf" TargetMode="External"/><Relationship Id="rId9" Type="http://schemas.openxmlformats.org/officeDocument/2006/relationships/hyperlink" Target="https://educationendowmentfoundation.org.uk/projects-and-evaluation/projects/lesson-study/" TargetMode="External"/><Relationship Id="rId10" Type="http://schemas.openxmlformats.org/officeDocument/2006/relationships/hyperlink" Target="https://www.estyn.gov.wales/sites/default/files/documents/Inspection%20report%20Blaengarw%20Primary%20School%202014%20%28English%20only%29_0.pdf.pdf.pdf.pdf.pdf.pdf.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923</TotalTime>
  <Pages>27</Pages>
  <Words>7613</Words>
  <Characters>43399</Characters>
  <Application>Microsoft Macintosh Word</Application>
  <DocSecurity>0</DocSecurity>
  <Lines>361</Lines>
  <Paragraphs>101</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The Enquiring Teacher</vt:lpstr>
      <vt:lpstr>The focus of the research</vt:lpstr>
      <vt:lpstr>Research Context</vt:lpstr>
      <vt:lpstr>Explanation of your lesson study design (1100-1200)</vt:lpstr>
      <vt:lpstr>Ethical considerations</vt:lpstr>
      <vt:lpstr/>
      <vt:lpstr>Lesson study 1 and analysis (1600-2000)</vt:lpstr>
      <vt:lpstr>Lesson study 2 and analysis</vt:lpstr>
      <vt:lpstr>Lesson study 3 and analysis</vt:lpstr>
      <vt:lpstr>Discussion of research findings in relation to related literature and research (</vt:lpstr>
      <vt:lpstr>Conclusion </vt:lpstr>
      <vt:lpstr>Recommendations</vt:lpstr>
    </vt:vector>
  </TitlesOfParts>
  <LinksUpToDate>false</LinksUpToDate>
  <CharactersWithSpaces>50911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Enquiring Teacher</dc:title>
  <dc:subject>ECPP6001-C</dc:subject>
  <dc:creator>1400820                   word count: 5,335</dc:creator>
  <cp:keywords/>
  <dc:description/>
  <cp:lastModifiedBy>Bethan Thomas</cp:lastModifiedBy>
  <cp:revision>320</cp:revision>
  <dcterms:created xsi:type="dcterms:W3CDTF">2018-03-06T08:30:00Z</dcterms:created>
  <dcterms:modified xsi:type="dcterms:W3CDTF">2018-04-11T13:36:00Z</dcterms:modified>
</cp:coreProperties>
</file>