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330C6C" w:rsidRPr="00B175F4" w:rsidRDefault="00C63ABC" w:rsidP="00C63ABC">
      <w:pPr>
        <w:jc w:val="center"/>
        <w:rPr>
          <w:b/>
          <w:bCs/>
          <w:color w:val="000000"/>
          <w:sz w:val="52"/>
          <w:szCs w:val="52"/>
        </w:rPr>
      </w:pPr>
      <w:r w:rsidRPr="00B175F4">
        <w:rPr>
          <w:b/>
          <w:bCs/>
          <w:color w:val="000000"/>
          <w:sz w:val="52"/>
          <w:szCs w:val="52"/>
        </w:rPr>
        <w:t>Future Developments in the Field of Marketing</w:t>
      </w:r>
    </w:p>
    <w:p w:rsidR="00B175F4" w:rsidRDefault="00B175F4" w:rsidP="00C63ABC">
      <w:pPr>
        <w:jc w:val="center"/>
        <w:rPr>
          <w:color w:val="000000"/>
          <w:sz w:val="44"/>
          <w:szCs w:val="44"/>
        </w:rPr>
      </w:pPr>
    </w:p>
    <w:p w:rsidR="00B175F4" w:rsidRDefault="00B175F4" w:rsidP="00C63ABC">
      <w:pPr>
        <w:jc w:val="center"/>
        <w:rPr>
          <w:color w:val="000000"/>
          <w:sz w:val="44"/>
          <w:szCs w:val="44"/>
        </w:rPr>
      </w:pPr>
    </w:p>
    <w:p w:rsidR="00A855AB" w:rsidRPr="00B175F4" w:rsidRDefault="00970199" w:rsidP="00C63ABC">
      <w:pPr>
        <w:jc w:val="center"/>
        <w:rPr>
          <w:b/>
          <w:bCs/>
          <w:color w:val="000000"/>
          <w:sz w:val="44"/>
          <w:szCs w:val="44"/>
        </w:rPr>
      </w:pPr>
      <w:r w:rsidRPr="00B175F4">
        <w:rPr>
          <w:b/>
          <w:bCs/>
          <w:color w:val="000000"/>
          <w:sz w:val="44"/>
          <w:szCs w:val="44"/>
        </w:rPr>
        <w:t>BMMB 7012</w:t>
      </w:r>
    </w:p>
    <w:p w:rsidR="00B175F4" w:rsidRDefault="00B175F4" w:rsidP="00C63ABC">
      <w:pPr>
        <w:jc w:val="center"/>
        <w:rPr>
          <w:color w:val="000000"/>
          <w:sz w:val="44"/>
          <w:szCs w:val="44"/>
        </w:rPr>
      </w:pPr>
    </w:p>
    <w:p w:rsidR="00B175F4" w:rsidRDefault="00B175F4" w:rsidP="00C63ABC">
      <w:pPr>
        <w:jc w:val="center"/>
        <w:rPr>
          <w:color w:val="000000"/>
          <w:sz w:val="44"/>
          <w:szCs w:val="44"/>
        </w:rPr>
      </w:pPr>
    </w:p>
    <w:p w:rsidR="00B175F4" w:rsidRDefault="00B175F4" w:rsidP="00C63ABC">
      <w:pPr>
        <w:jc w:val="center"/>
        <w:rPr>
          <w:color w:val="000000"/>
          <w:sz w:val="44"/>
          <w:szCs w:val="44"/>
        </w:rPr>
      </w:pPr>
      <w:r>
        <w:rPr>
          <w:color w:val="000000"/>
          <w:sz w:val="44"/>
          <w:szCs w:val="44"/>
        </w:rPr>
        <w:t xml:space="preserve">Lecturer </w:t>
      </w:r>
    </w:p>
    <w:p w:rsidR="00970199" w:rsidRDefault="00970199" w:rsidP="00C63ABC">
      <w:pPr>
        <w:jc w:val="center"/>
        <w:rPr>
          <w:color w:val="000000"/>
          <w:sz w:val="44"/>
          <w:szCs w:val="44"/>
        </w:rPr>
      </w:pPr>
      <w:r>
        <w:rPr>
          <w:color w:val="000000"/>
          <w:sz w:val="44"/>
          <w:szCs w:val="44"/>
        </w:rPr>
        <w:t>Christopher Wilkin</w:t>
      </w:r>
    </w:p>
    <w:p w:rsidR="00B175F4" w:rsidRPr="0052390C" w:rsidRDefault="00B175F4" w:rsidP="00C63ABC">
      <w:pPr>
        <w:jc w:val="center"/>
        <w:rPr>
          <w:color w:val="000000"/>
          <w:sz w:val="44"/>
          <w:szCs w:val="44"/>
        </w:rPr>
      </w:pPr>
    </w:p>
    <w:p w:rsidR="00C63ABC" w:rsidRPr="0052390C" w:rsidRDefault="00C63ABC" w:rsidP="00C63ABC">
      <w:pPr>
        <w:jc w:val="center"/>
        <w:rPr>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center"/>
        <w:rPr>
          <w:rFonts w:ascii="Arial" w:hAnsi="Arial" w:cs="Arial"/>
          <w:color w:val="000000"/>
          <w:sz w:val="44"/>
          <w:szCs w:val="44"/>
        </w:rPr>
      </w:pPr>
    </w:p>
    <w:p w:rsidR="00C63ABC" w:rsidRDefault="00C63ABC" w:rsidP="00C63ABC">
      <w:pPr>
        <w:jc w:val="right"/>
        <w:rPr>
          <w:rFonts w:ascii="Arial" w:hAnsi="Arial" w:cs="Arial"/>
          <w:color w:val="000000"/>
          <w:sz w:val="44"/>
          <w:szCs w:val="44"/>
        </w:rPr>
      </w:pPr>
    </w:p>
    <w:p w:rsidR="00C63ABC" w:rsidRDefault="00C63ABC" w:rsidP="00C63ABC">
      <w:pPr>
        <w:jc w:val="right"/>
        <w:rPr>
          <w:rFonts w:ascii="Arial" w:hAnsi="Arial" w:cs="Arial"/>
          <w:color w:val="000000"/>
          <w:sz w:val="44"/>
          <w:szCs w:val="44"/>
        </w:rPr>
      </w:pPr>
    </w:p>
    <w:p w:rsidR="00C63ABC" w:rsidRDefault="00C63ABC" w:rsidP="00C63ABC">
      <w:pPr>
        <w:jc w:val="right"/>
        <w:rPr>
          <w:rFonts w:ascii="Arial" w:hAnsi="Arial" w:cs="Arial"/>
          <w:color w:val="000000"/>
          <w:sz w:val="44"/>
          <w:szCs w:val="44"/>
        </w:rPr>
      </w:pPr>
    </w:p>
    <w:p w:rsidR="00C63ABC" w:rsidRPr="00B175F4" w:rsidRDefault="00C63ABC" w:rsidP="00B175F4">
      <w:pPr>
        <w:jc w:val="right"/>
        <w:rPr>
          <w:color w:val="000000"/>
          <w:sz w:val="36"/>
          <w:szCs w:val="36"/>
        </w:rPr>
      </w:pPr>
      <w:proofErr w:type="spellStart"/>
      <w:r w:rsidRPr="00B175F4">
        <w:rPr>
          <w:color w:val="000000"/>
          <w:sz w:val="36"/>
          <w:szCs w:val="36"/>
        </w:rPr>
        <w:t>Marilena</w:t>
      </w:r>
      <w:proofErr w:type="spellEnd"/>
      <w:r w:rsidRPr="00B175F4">
        <w:rPr>
          <w:color w:val="000000"/>
          <w:sz w:val="36"/>
          <w:szCs w:val="36"/>
        </w:rPr>
        <w:t xml:space="preserve"> Ligia Stan</w:t>
      </w:r>
    </w:p>
    <w:p w:rsidR="00C63ABC" w:rsidRPr="0052390C" w:rsidRDefault="00C63ABC" w:rsidP="00C63ABC">
      <w:pPr>
        <w:jc w:val="right"/>
        <w:rPr>
          <w:color w:val="000000"/>
          <w:sz w:val="44"/>
          <w:szCs w:val="44"/>
        </w:rPr>
      </w:pPr>
      <w:r w:rsidRPr="0052390C">
        <w:rPr>
          <w:color w:val="000000"/>
          <w:sz w:val="44"/>
          <w:szCs w:val="44"/>
        </w:rPr>
        <w:t>1812196</w:t>
      </w:r>
    </w:p>
    <w:p w:rsidR="00B175F4" w:rsidRDefault="00B175F4" w:rsidP="00B175F4">
      <w:pPr>
        <w:jc w:val="center"/>
        <w:rPr>
          <w:color w:val="000000"/>
          <w:sz w:val="44"/>
          <w:szCs w:val="44"/>
        </w:rPr>
      </w:pPr>
    </w:p>
    <w:p w:rsidR="002C6A75" w:rsidRDefault="002C6A75" w:rsidP="000051BA"/>
    <w:p w:rsidR="002C6A75" w:rsidRDefault="002C6A75">
      <w:r>
        <w:br w:type="page"/>
      </w:r>
    </w:p>
    <w:sdt>
      <w:sdtPr>
        <w:id w:val="-97567659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rsidR="00B4786F" w:rsidRDefault="00B4786F">
          <w:pPr>
            <w:pStyle w:val="TOCHeading"/>
          </w:pPr>
          <w:r>
            <w:t>Table of Contents</w:t>
          </w:r>
        </w:p>
        <w:p w:rsidR="00F932A6" w:rsidRDefault="00B4786F">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1931075" w:history="1">
            <w:r w:rsidR="00F932A6" w:rsidRPr="00D17D55">
              <w:rPr>
                <w:rStyle w:val="Hyperlink"/>
                <w:noProof/>
              </w:rPr>
              <w:t>Introduction</w:t>
            </w:r>
            <w:r w:rsidR="00F932A6">
              <w:rPr>
                <w:noProof/>
                <w:webHidden/>
              </w:rPr>
              <w:tab/>
            </w:r>
            <w:r w:rsidR="00F932A6">
              <w:rPr>
                <w:noProof/>
                <w:webHidden/>
              </w:rPr>
              <w:fldChar w:fldCharType="begin"/>
            </w:r>
            <w:r w:rsidR="00F932A6">
              <w:rPr>
                <w:noProof/>
                <w:webHidden/>
              </w:rPr>
              <w:instrText xml:space="preserve"> PAGEREF _Toc121931075 \h </w:instrText>
            </w:r>
            <w:r w:rsidR="00F932A6">
              <w:rPr>
                <w:noProof/>
                <w:webHidden/>
              </w:rPr>
            </w:r>
            <w:r w:rsidR="00F932A6">
              <w:rPr>
                <w:noProof/>
                <w:webHidden/>
              </w:rPr>
              <w:fldChar w:fldCharType="separate"/>
            </w:r>
            <w:r w:rsidR="00F932A6">
              <w:rPr>
                <w:noProof/>
                <w:webHidden/>
              </w:rPr>
              <w:t>4</w:t>
            </w:r>
            <w:r w:rsidR="00F932A6">
              <w:rPr>
                <w:noProof/>
                <w:webHidden/>
              </w:rPr>
              <w:fldChar w:fldCharType="end"/>
            </w:r>
          </w:hyperlink>
        </w:p>
        <w:p w:rsidR="00F932A6" w:rsidRDefault="00F932A6">
          <w:pPr>
            <w:pStyle w:val="TOC1"/>
            <w:tabs>
              <w:tab w:val="right" w:leader="dot" w:pos="9010"/>
            </w:tabs>
            <w:rPr>
              <w:rFonts w:eastAsiaTheme="minorEastAsia" w:cstheme="minorBidi"/>
              <w:b w:val="0"/>
              <w:bCs w:val="0"/>
              <w:i w:val="0"/>
              <w:iCs w:val="0"/>
              <w:noProof/>
            </w:rPr>
          </w:pPr>
          <w:hyperlink w:anchor="_Toc121931076" w:history="1">
            <w:r w:rsidRPr="00D17D55">
              <w:rPr>
                <w:rStyle w:val="Hyperlink"/>
                <w:noProof/>
              </w:rPr>
              <w:t>Main Body</w:t>
            </w:r>
            <w:r>
              <w:rPr>
                <w:noProof/>
                <w:webHidden/>
              </w:rPr>
              <w:tab/>
            </w:r>
            <w:r>
              <w:rPr>
                <w:noProof/>
                <w:webHidden/>
              </w:rPr>
              <w:fldChar w:fldCharType="begin"/>
            </w:r>
            <w:r>
              <w:rPr>
                <w:noProof/>
                <w:webHidden/>
              </w:rPr>
              <w:instrText xml:space="preserve"> PAGEREF _Toc121931076 \h </w:instrText>
            </w:r>
            <w:r>
              <w:rPr>
                <w:noProof/>
                <w:webHidden/>
              </w:rPr>
            </w:r>
            <w:r>
              <w:rPr>
                <w:noProof/>
                <w:webHidden/>
              </w:rPr>
              <w:fldChar w:fldCharType="separate"/>
            </w:r>
            <w:r>
              <w:rPr>
                <w:noProof/>
                <w:webHidden/>
              </w:rPr>
              <w:t>5</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77" w:history="1">
            <w:r w:rsidRPr="00D17D55">
              <w:rPr>
                <w:rStyle w:val="Hyperlink"/>
                <w:rFonts w:ascii="Times New Roman" w:hAnsi="Times New Roman" w:cs="Times New Roman"/>
                <w:noProof/>
              </w:rPr>
              <w:t>The concept and importance of marketing</w:t>
            </w:r>
            <w:r>
              <w:rPr>
                <w:noProof/>
                <w:webHidden/>
              </w:rPr>
              <w:tab/>
            </w:r>
            <w:r>
              <w:rPr>
                <w:noProof/>
                <w:webHidden/>
              </w:rPr>
              <w:fldChar w:fldCharType="begin"/>
            </w:r>
            <w:r>
              <w:rPr>
                <w:noProof/>
                <w:webHidden/>
              </w:rPr>
              <w:instrText xml:space="preserve"> PAGEREF _Toc121931077 \h </w:instrText>
            </w:r>
            <w:r>
              <w:rPr>
                <w:noProof/>
                <w:webHidden/>
              </w:rPr>
            </w:r>
            <w:r>
              <w:rPr>
                <w:noProof/>
                <w:webHidden/>
              </w:rPr>
              <w:fldChar w:fldCharType="separate"/>
            </w:r>
            <w:r>
              <w:rPr>
                <w:noProof/>
                <w:webHidden/>
              </w:rPr>
              <w:t>5</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78" w:history="1">
            <w:r w:rsidRPr="00D17D55">
              <w:rPr>
                <w:rStyle w:val="Hyperlink"/>
                <w:noProof/>
              </w:rPr>
              <w:t>Corporate Social Responsibility</w:t>
            </w:r>
            <w:r>
              <w:rPr>
                <w:noProof/>
                <w:webHidden/>
              </w:rPr>
              <w:tab/>
            </w:r>
            <w:r>
              <w:rPr>
                <w:noProof/>
                <w:webHidden/>
              </w:rPr>
              <w:fldChar w:fldCharType="begin"/>
            </w:r>
            <w:r>
              <w:rPr>
                <w:noProof/>
                <w:webHidden/>
              </w:rPr>
              <w:instrText xml:space="preserve"> PAGEREF _Toc121931078 \h </w:instrText>
            </w:r>
            <w:r>
              <w:rPr>
                <w:noProof/>
                <w:webHidden/>
              </w:rPr>
            </w:r>
            <w:r>
              <w:rPr>
                <w:noProof/>
                <w:webHidden/>
              </w:rPr>
              <w:fldChar w:fldCharType="separate"/>
            </w:r>
            <w:r>
              <w:rPr>
                <w:noProof/>
                <w:webHidden/>
              </w:rPr>
              <w:t>5</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79" w:history="1">
            <w:r w:rsidRPr="00D17D55">
              <w:rPr>
                <w:rStyle w:val="Hyperlink"/>
                <w:noProof/>
              </w:rPr>
              <w:t>Triple Bottom Line</w:t>
            </w:r>
            <w:r>
              <w:rPr>
                <w:noProof/>
                <w:webHidden/>
              </w:rPr>
              <w:tab/>
            </w:r>
            <w:r>
              <w:rPr>
                <w:noProof/>
                <w:webHidden/>
              </w:rPr>
              <w:fldChar w:fldCharType="begin"/>
            </w:r>
            <w:r>
              <w:rPr>
                <w:noProof/>
                <w:webHidden/>
              </w:rPr>
              <w:instrText xml:space="preserve"> PAGEREF _Toc121931079 \h </w:instrText>
            </w:r>
            <w:r>
              <w:rPr>
                <w:noProof/>
                <w:webHidden/>
              </w:rPr>
            </w:r>
            <w:r>
              <w:rPr>
                <w:noProof/>
                <w:webHidden/>
              </w:rPr>
              <w:fldChar w:fldCharType="separate"/>
            </w:r>
            <w:r>
              <w:rPr>
                <w:noProof/>
                <w:webHidden/>
              </w:rPr>
              <w:t>5</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0" w:history="1">
            <w:r w:rsidRPr="00D17D55">
              <w:rPr>
                <w:rStyle w:val="Hyperlink"/>
                <w:noProof/>
              </w:rPr>
              <w:t>Partners</w:t>
            </w:r>
            <w:r>
              <w:rPr>
                <w:noProof/>
                <w:webHidden/>
              </w:rPr>
              <w:tab/>
            </w:r>
            <w:r>
              <w:rPr>
                <w:noProof/>
                <w:webHidden/>
              </w:rPr>
              <w:fldChar w:fldCharType="begin"/>
            </w:r>
            <w:r>
              <w:rPr>
                <w:noProof/>
                <w:webHidden/>
              </w:rPr>
              <w:instrText xml:space="preserve"> PAGEREF _Toc121931080 \h </w:instrText>
            </w:r>
            <w:r>
              <w:rPr>
                <w:noProof/>
                <w:webHidden/>
              </w:rPr>
            </w:r>
            <w:r>
              <w:rPr>
                <w:noProof/>
                <w:webHidden/>
              </w:rPr>
              <w:fldChar w:fldCharType="separate"/>
            </w:r>
            <w:r>
              <w:rPr>
                <w:noProof/>
                <w:webHidden/>
              </w:rPr>
              <w:t>6</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1" w:history="1">
            <w:r w:rsidRPr="00D17D55">
              <w:rPr>
                <w:rStyle w:val="Hyperlink"/>
                <w:noProof/>
              </w:rPr>
              <w:t>Microenvironment</w:t>
            </w:r>
            <w:r>
              <w:rPr>
                <w:noProof/>
                <w:webHidden/>
              </w:rPr>
              <w:tab/>
            </w:r>
            <w:r>
              <w:rPr>
                <w:noProof/>
                <w:webHidden/>
              </w:rPr>
              <w:fldChar w:fldCharType="begin"/>
            </w:r>
            <w:r>
              <w:rPr>
                <w:noProof/>
                <w:webHidden/>
              </w:rPr>
              <w:instrText xml:space="preserve"> PAGEREF _Toc121931081 \h </w:instrText>
            </w:r>
            <w:r>
              <w:rPr>
                <w:noProof/>
                <w:webHidden/>
              </w:rPr>
            </w:r>
            <w:r>
              <w:rPr>
                <w:noProof/>
                <w:webHidden/>
              </w:rPr>
              <w:fldChar w:fldCharType="separate"/>
            </w:r>
            <w:r>
              <w:rPr>
                <w:noProof/>
                <w:webHidden/>
              </w:rPr>
              <w:t>6</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2" w:history="1">
            <w:r w:rsidRPr="00D17D55">
              <w:rPr>
                <w:rStyle w:val="Hyperlink"/>
                <w:noProof/>
              </w:rPr>
              <w:t>Media</w:t>
            </w:r>
            <w:r>
              <w:rPr>
                <w:noProof/>
                <w:webHidden/>
              </w:rPr>
              <w:tab/>
            </w:r>
            <w:r>
              <w:rPr>
                <w:noProof/>
                <w:webHidden/>
              </w:rPr>
              <w:fldChar w:fldCharType="begin"/>
            </w:r>
            <w:r>
              <w:rPr>
                <w:noProof/>
                <w:webHidden/>
              </w:rPr>
              <w:instrText xml:space="preserve"> PAGEREF _Toc121931082 \h </w:instrText>
            </w:r>
            <w:r>
              <w:rPr>
                <w:noProof/>
                <w:webHidden/>
              </w:rPr>
            </w:r>
            <w:r>
              <w:rPr>
                <w:noProof/>
                <w:webHidden/>
              </w:rPr>
              <w:fldChar w:fldCharType="separate"/>
            </w:r>
            <w:r>
              <w:rPr>
                <w:noProof/>
                <w:webHidden/>
              </w:rPr>
              <w:t>6</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3" w:history="1">
            <w:r w:rsidRPr="00D17D55">
              <w:rPr>
                <w:rStyle w:val="Hyperlink"/>
                <w:noProof/>
              </w:rPr>
              <w:t>Competition</w:t>
            </w:r>
            <w:r>
              <w:rPr>
                <w:noProof/>
                <w:webHidden/>
              </w:rPr>
              <w:tab/>
            </w:r>
            <w:r>
              <w:rPr>
                <w:noProof/>
                <w:webHidden/>
              </w:rPr>
              <w:fldChar w:fldCharType="begin"/>
            </w:r>
            <w:r>
              <w:rPr>
                <w:noProof/>
                <w:webHidden/>
              </w:rPr>
              <w:instrText xml:space="preserve"> PAGEREF _Toc121931083 \h </w:instrText>
            </w:r>
            <w:r>
              <w:rPr>
                <w:noProof/>
                <w:webHidden/>
              </w:rPr>
            </w:r>
            <w:r>
              <w:rPr>
                <w:noProof/>
                <w:webHidden/>
              </w:rPr>
              <w:fldChar w:fldCharType="separate"/>
            </w:r>
            <w:r>
              <w:rPr>
                <w:noProof/>
                <w:webHidden/>
              </w:rPr>
              <w:t>6</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4" w:history="1">
            <w:r w:rsidRPr="00D17D55">
              <w:rPr>
                <w:rStyle w:val="Hyperlink"/>
                <w:noProof/>
              </w:rPr>
              <w:t>Suppliers</w:t>
            </w:r>
            <w:r>
              <w:rPr>
                <w:noProof/>
                <w:webHidden/>
              </w:rPr>
              <w:tab/>
            </w:r>
            <w:r>
              <w:rPr>
                <w:noProof/>
                <w:webHidden/>
              </w:rPr>
              <w:fldChar w:fldCharType="begin"/>
            </w:r>
            <w:r>
              <w:rPr>
                <w:noProof/>
                <w:webHidden/>
              </w:rPr>
              <w:instrText xml:space="preserve"> PAGEREF _Toc121931084 \h </w:instrText>
            </w:r>
            <w:r>
              <w:rPr>
                <w:noProof/>
                <w:webHidden/>
              </w:rPr>
            </w:r>
            <w:r>
              <w:rPr>
                <w:noProof/>
                <w:webHidden/>
              </w:rPr>
              <w:fldChar w:fldCharType="separate"/>
            </w:r>
            <w:r>
              <w:rPr>
                <w:noProof/>
                <w:webHidden/>
              </w:rPr>
              <w:t>7</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5" w:history="1">
            <w:r w:rsidRPr="00D17D55">
              <w:rPr>
                <w:rStyle w:val="Hyperlink"/>
                <w:noProof/>
              </w:rPr>
              <w:t>Market</w:t>
            </w:r>
            <w:r>
              <w:rPr>
                <w:noProof/>
                <w:webHidden/>
              </w:rPr>
              <w:tab/>
            </w:r>
            <w:r>
              <w:rPr>
                <w:noProof/>
                <w:webHidden/>
              </w:rPr>
              <w:fldChar w:fldCharType="begin"/>
            </w:r>
            <w:r>
              <w:rPr>
                <w:noProof/>
                <w:webHidden/>
              </w:rPr>
              <w:instrText xml:space="preserve"> PAGEREF _Toc121931085 \h </w:instrText>
            </w:r>
            <w:r>
              <w:rPr>
                <w:noProof/>
                <w:webHidden/>
              </w:rPr>
            </w:r>
            <w:r>
              <w:rPr>
                <w:noProof/>
                <w:webHidden/>
              </w:rPr>
              <w:fldChar w:fldCharType="separate"/>
            </w:r>
            <w:r>
              <w:rPr>
                <w:noProof/>
                <w:webHidden/>
              </w:rPr>
              <w:t>7</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6" w:history="1">
            <w:r w:rsidRPr="00D17D55">
              <w:rPr>
                <w:rStyle w:val="Hyperlink"/>
                <w:noProof/>
              </w:rPr>
              <w:t>Intermediaries</w:t>
            </w:r>
            <w:r>
              <w:rPr>
                <w:noProof/>
                <w:webHidden/>
              </w:rPr>
              <w:tab/>
            </w:r>
            <w:r>
              <w:rPr>
                <w:noProof/>
                <w:webHidden/>
              </w:rPr>
              <w:fldChar w:fldCharType="begin"/>
            </w:r>
            <w:r>
              <w:rPr>
                <w:noProof/>
                <w:webHidden/>
              </w:rPr>
              <w:instrText xml:space="preserve"> PAGEREF _Toc121931086 \h </w:instrText>
            </w:r>
            <w:r>
              <w:rPr>
                <w:noProof/>
                <w:webHidden/>
              </w:rPr>
            </w:r>
            <w:r>
              <w:rPr>
                <w:noProof/>
                <w:webHidden/>
              </w:rPr>
              <w:fldChar w:fldCharType="separate"/>
            </w:r>
            <w:r>
              <w:rPr>
                <w:noProof/>
                <w:webHidden/>
              </w:rPr>
              <w:t>7</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7" w:history="1">
            <w:r w:rsidRPr="00D17D55">
              <w:rPr>
                <w:rStyle w:val="Hyperlink"/>
                <w:noProof/>
              </w:rPr>
              <w:t>Customers</w:t>
            </w:r>
            <w:r>
              <w:rPr>
                <w:noProof/>
                <w:webHidden/>
              </w:rPr>
              <w:tab/>
            </w:r>
            <w:r>
              <w:rPr>
                <w:noProof/>
                <w:webHidden/>
              </w:rPr>
              <w:fldChar w:fldCharType="begin"/>
            </w:r>
            <w:r>
              <w:rPr>
                <w:noProof/>
                <w:webHidden/>
              </w:rPr>
              <w:instrText xml:space="preserve"> PAGEREF _Toc121931087 \h </w:instrText>
            </w:r>
            <w:r>
              <w:rPr>
                <w:noProof/>
                <w:webHidden/>
              </w:rPr>
            </w:r>
            <w:r>
              <w:rPr>
                <w:noProof/>
                <w:webHidden/>
              </w:rPr>
              <w:fldChar w:fldCharType="separate"/>
            </w:r>
            <w:r>
              <w:rPr>
                <w:noProof/>
                <w:webHidden/>
              </w:rPr>
              <w:t>8</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8" w:history="1">
            <w:r w:rsidRPr="00D17D55">
              <w:rPr>
                <w:rStyle w:val="Hyperlink"/>
                <w:noProof/>
              </w:rPr>
              <w:t>Targeting</w:t>
            </w:r>
            <w:r>
              <w:rPr>
                <w:noProof/>
                <w:webHidden/>
              </w:rPr>
              <w:tab/>
            </w:r>
            <w:r>
              <w:rPr>
                <w:noProof/>
                <w:webHidden/>
              </w:rPr>
              <w:fldChar w:fldCharType="begin"/>
            </w:r>
            <w:r>
              <w:rPr>
                <w:noProof/>
                <w:webHidden/>
              </w:rPr>
              <w:instrText xml:space="preserve"> PAGEREF _Toc121931088 \h </w:instrText>
            </w:r>
            <w:r>
              <w:rPr>
                <w:noProof/>
                <w:webHidden/>
              </w:rPr>
            </w:r>
            <w:r>
              <w:rPr>
                <w:noProof/>
                <w:webHidden/>
              </w:rPr>
              <w:fldChar w:fldCharType="separate"/>
            </w:r>
            <w:r>
              <w:rPr>
                <w:noProof/>
                <w:webHidden/>
              </w:rPr>
              <w:t>8</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89" w:history="1">
            <w:r w:rsidRPr="00D17D55">
              <w:rPr>
                <w:rStyle w:val="Hyperlink"/>
                <w:noProof/>
              </w:rPr>
              <w:t>Target market</w:t>
            </w:r>
            <w:r>
              <w:rPr>
                <w:noProof/>
                <w:webHidden/>
              </w:rPr>
              <w:tab/>
            </w:r>
            <w:r>
              <w:rPr>
                <w:noProof/>
                <w:webHidden/>
              </w:rPr>
              <w:fldChar w:fldCharType="begin"/>
            </w:r>
            <w:r>
              <w:rPr>
                <w:noProof/>
                <w:webHidden/>
              </w:rPr>
              <w:instrText xml:space="preserve"> PAGEREF _Toc121931089 \h </w:instrText>
            </w:r>
            <w:r>
              <w:rPr>
                <w:noProof/>
                <w:webHidden/>
              </w:rPr>
            </w:r>
            <w:r>
              <w:rPr>
                <w:noProof/>
                <w:webHidden/>
              </w:rPr>
              <w:fldChar w:fldCharType="separate"/>
            </w:r>
            <w:r>
              <w:rPr>
                <w:noProof/>
                <w:webHidden/>
              </w:rPr>
              <w:t>8</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0" w:history="1">
            <w:r w:rsidRPr="00D17D55">
              <w:rPr>
                <w:rStyle w:val="Hyperlink"/>
                <w:noProof/>
              </w:rPr>
              <w:t>Market segmentation</w:t>
            </w:r>
            <w:r>
              <w:rPr>
                <w:noProof/>
                <w:webHidden/>
              </w:rPr>
              <w:tab/>
            </w:r>
            <w:r>
              <w:rPr>
                <w:noProof/>
                <w:webHidden/>
              </w:rPr>
              <w:fldChar w:fldCharType="begin"/>
            </w:r>
            <w:r>
              <w:rPr>
                <w:noProof/>
                <w:webHidden/>
              </w:rPr>
              <w:instrText xml:space="preserve"> PAGEREF _Toc121931090 \h </w:instrText>
            </w:r>
            <w:r>
              <w:rPr>
                <w:noProof/>
                <w:webHidden/>
              </w:rPr>
            </w:r>
            <w:r>
              <w:rPr>
                <w:noProof/>
                <w:webHidden/>
              </w:rPr>
              <w:fldChar w:fldCharType="separate"/>
            </w:r>
            <w:r>
              <w:rPr>
                <w:noProof/>
                <w:webHidden/>
              </w:rPr>
              <w:t>8</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1" w:history="1">
            <w:r w:rsidRPr="00D17D55">
              <w:rPr>
                <w:rStyle w:val="Hyperlink"/>
                <w:noProof/>
              </w:rPr>
              <w:t>Differentiation</w:t>
            </w:r>
            <w:r>
              <w:rPr>
                <w:noProof/>
                <w:webHidden/>
              </w:rPr>
              <w:tab/>
            </w:r>
            <w:r>
              <w:rPr>
                <w:noProof/>
                <w:webHidden/>
              </w:rPr>
              <w:fldChar w:fldCharType="begin"/>
            </w:r>
            <w:r>
              <w:rPr>
                <w:noProof/>
                <w:webHidden/>
              </w:rPr>
              <w:instrText xml:space="preserve"> PAGEREF _Toc121931091 \h </w:instrText>
            </w:r>
            <w:r>
              <w:rPr>
                <w:noProof/>
                <w:webHidden/>
              </w:rPr>
            </w:r>
            <w:r>
              <w:rPr>
                <w:noProof/>
                <w:webHidden/>
              </w:rPr>
              <w:fldChar w:fldCharType="separate"/>
            </w:r>
            <w:r>
              <w:rPr>
                <w:noProof/>
                <w:webHidden/>
              </w:rPr>
              <w:t>9</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2" w:history="1">
            <w:r w:rsidRPr="00D17D55">
              <w:rPr>
                <w:rStyle w:val="Hyperlink"/>
                <w:noProof/>
              </w:rPr>
              <w:t>Positioning</w:t>
            </w:r>
            <w:r>
              <w:rPr>
                <w:noProof/>
                <w:webHidden/>
              </w:rPr>
              <w:tab/>
            </w:r>
            <w:r>
              <w:rPr>
                <w:noProof/>
                <w:webHidden/>
              </w:rPr>
              <w:fldChar w:fldCharType="begin"/>
            </w:r>
            <w:r>
              <w:rPr>
                <w:noProof/>
                <w:webHidden/>
              </w:rPr>
              <w:instrText xml:space="preserve"> PAGEREF _Toc121931092 \h </w:instrText>
            </w:r>
            <w:r>
              <w:rPr>
                <w:noProof/>
                <w:webHidden/>
              </w:rPr>
            </w:r>
            <w:r>
              <w:rPr>
                <w:noProof/>
                <w:webHidden/>
              </w:rPr>
              <w:fldChar w:fldCharType="separate"/>
            </w:r>
            <w:r>
              <w:rPr>
                <w:noProof/>
                <w:webHidden/>
              </w:rPr>
              <w:t>9</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3" w:history="1">
            <w:r w:rsidRPr="00D17D55">
              <w:rPr>
                <w:rStyle w:val="Hyperlink"/>
                <w:noProof/>
              </w:rPr>
              <w:t>Selection of media</w:t>
            </w:r>
            <w:r>
              <w:rPr>
                <w:noProof/>
                <w:webHidden/>
              </w:rPr>
              <w:tab/>
            </w:r>
            <w:r>
              <w:rPr>
                <w:noProof/>
                <w:webHidden/>
              </w:rPr>
              <w:fldChar w:fldCharType="begin"/>
            </w:r>
            <w:r>
              <w:rPr>
                <w:noProof/>
                <w:webHidden/>
              </w:rPr>
              <w:instrText xml:space="preserve"> PAGEREF _Toc121931093 \h </w:instrText>
            </w:r>
            <w:r>
              <w:rPr>
                <w:noProof/>
                <w:webHidden/>
              </w:rPr>
            </w:r>
            <w:r>
              <w:rPr>
                <w:noProof/>
                <w:webHidden/>
              </w:rPr>
              <w:fldChar w:fldCharType="separate"/>
            </w:r>
            <w:r>
              <w:rPr>
                <w:noProof/>
                <w:webHidden/>
              </w:rPr>
              <w:t>9</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4" w:history="1">
            <w:r w:rsidRPr="00D17D55">
              <w:rPr>
                <w:rStyle w:val="Hyperlink"/>
                <w:noProof/>
              </w:rPr>
              <w:t>The material used to capture</w:t>
            </w:r>
            <w:r>
              <w:rPr>
                <w:noProof/>
                <w:webHidden/>
              </w:rPr>
              <w:tab/>
            </w:r>
            <w:r>
              <w:rPr>
                <w:noProof/>
                <w:webHidden/>
              </w:rPr>
              <w:fldChar w:fldCharType="begin"/>
            </w:r>
            <w:r>
              <w:rPr>
                <w:noProof/>
                <w:webHidden/>
              </w:rPr>
              <w:instrText xml:space="preserve"> PAGEREF _Toc121931094 \h </w:instrText>
            </w:r>
            <w:r>
              <w:rPr>
                <w:noProof/>
                <w:webHidden/>
              </w:rPr>
            </w:r>
            <w:r>
              <w:rPr>
                <w:noProof/>
                <w:webHidden/>
              </w:rPr>
              <w:fldChar w:fldCharType="separate"/>
            </w:r>
            <w:r>
              <w:rPr>
                <w:noProof/>
                <w:webHidden/>
              </w:rPr>
              <w:t>10</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5" w:history="1">
            <w:r w:rsidRPr="00D17D55">
              <w:rPr>
                <w:rStyle w:val="Hyperlink"/>
                <w:noProof/>
              </w:rPr>
              <w:t>Ethics</w:t>
            </w:r>
            <w:r>
              <w:rPr>
                <w:noProof/>
                <w:webHidden/>
              </w:rPr>
              <w:tab/>
            </w:r>
            <w:r>
              <w:rPr>
                <w:noProof/>
                <w:webHidden/>
              </w:rPr>
              <w:fldChar w:fldCharType="begin"/>
            </w:r>
            <w:r>
              <w:rPr>
                <w:noProof/>
                <w:webHidden/>
              </w:rPr>
              <w:instrText xml:space="preserve"> PAGEREF _Toc121931095 \h </w:instrText>
            </w:r>
            <w:r>
              <w:rPr>
                <w:noProof/>
                <w:webHidden/>
              </w:rPr>
            </w:r>
            <w:r>
              <w:rPr>
                <w:noProof/>
                <w:webHidden/>
              </w:rPr>
              <w:fldChar w:fldCharType="separate"/>
            </w:r>
            <w:r>
              <w:rPr>
                <w:noProof/>
                <w:webHidden/>
              </w:rPr>
              <w:t>10</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6" w:history="1">
            <w:r w:rsidRPr="00D17D55">
              <w:rPr>
                <w:rStyle w:val="Hyperlink"/>
                <w:noProof/>
              </w:rPr>
              <w:t>Measure success</w:t>
            </w:r>
            <w:r>
              <w:rPr>
                <w:noProof/>
                <w:webHidden/>
              </w:rPr>
              <w:tab/>
            </w:r>
            <w:r>
              <w:rPr>
                <w:noProof/>
                <w:webHidden/>
              </w:rPr>
              <w:fldChar w:fldCharType="begin"/>
            </w:r>
            <w:r>
              <w:rPr>
                <w:noProof/>
                <w:webHidden/>
              </w:rPr>
              <w:instrText xml:space="preserve"> PAGEREF _Toc121931096 \h </w:instrText>
            </w:r>
            <w:r>
              <w:rPr>
                <w:noProof/>
                <w:webHidden/>
              </w:rPr>
            </w:r>
            <w:r>
              <w:rPr>
                <w:noProof/>
                <w:webHidden/>
              </w:rPr>
              <w:fldChar w:fldCharType="separate"/>
            </w:r>
            <w:r>
              <w:rPr>
                <w:noProof/>
                <w:webHidden/>
              </w:rPr>
              <w:t>11</w:t>
            </w:r>
            <w:r>
              <w:rPr>
                <w:noProof/>
                <w:webHidden/>
              </w:rPr>
              <w:fldChar w:fldCharType="end"/>
            </w:r>
          </w:hyperlink>
        </w:p>
        <w:p w:rsidR="00F932A6" w:rsidRDefault="00F932A6">
          <w:pPr>
            <w:pStyle w:val="TOC2"/>
            <w:tabs>
              <w:tab w:val="right" w:leader="dot" w:pos="9010"/>
            </w:tabs>
            <w:rPr>
              <w:rFonts w:eastAsiaTheme="minorEastAsia" w:cstheme="minorBidi"/>
              <w:b w:val="0"/>
              <w:bCs w:val="0"/>
              <w:noProof/>
              <w:sz w:val="24"/>
              <w:szCs w:val="24"/>
            </w:rPr>
          </w:pPr>
          <w:hyperlink w:anchor="_Toc121931097" w:history="1">
            <w:r w:rsidRPr="00D17D55">
              <w:rPr>
                <w:rStyle w:val="Hyperlink"/>
                <w:noProof/>
              </w:rPr>
              <w:t>Macroenvironment</w:t>
            </w:r>
            <w:r>
              <w:rPr>
                <w:noProof/>
                <w:webHidden/>
              </w:rPr>
              <w:tab/>
            </w:r>
            <w:r>
              <w:rPr>
                <w:noProof/>
                <w:webHidden/>
              </w:rPr>
              <w:fldChar w:fldCharType="begin"/>
            </w:r>
            <w:r>
              <w:rPr>
                <w:noProof/>
                <w:webHidden/>
              </w:rPr>
              <w:instrText xml:space="preserve"> PAGEREF _Toc121931097 \h </w:instrText>
            </w:r>
            <w:r>
              <w:rPr>
                <w:noProof/>
                <w:webHidden/>
              </w:rPr>
            </w:r>
            <w:r>
              <w:rPr>
                <w:noProof/>
                <w:webHidden/>
              </w:rPr>
              <w:fldChar w:fldCharType="separate"/>
            </w:r>
            <w:r>
              <w:rPr>
                <w:noProof/>
                <w:webHidden/>
              </w:rPr>
              <w:t>12</w:t>
            </w:r>
            <w:r>
              <w:rPr>
                <w:noProof/>
                <w:webHidden/>
              </w:rPr>
              <w:fldChar w:fldCharType="end"/>
            </w:r>
          </w:hyperlink>
        </w:p>
        <w:p w:rsidR="00F932A6" w:rsidRDefault="00F932A6">
          <w:pPr>
            <w:pStyle w:val="TOC3"/>
            <w:tabs>
              <w:tab w:val="right" w:leader="dot" w:pos="9010"/>
            </w:tabs>
            <w:rPr>
              <w:rFonts w:eastAsiaTheme="minorEastAsia" w:cstheme="minorBidi"/>
              <w:noProof/>
              <w:sz w:val="24"/>
              <w:szCs w:val="24"/>
            </w:rPr>
          </w:pPr>
          <w:hyperlink w:anchor="_Toc121931098" w:history="1">
            <w:r w:rsidRPr="00D17D55">
              <w:rPr>
                <w:rStyle w:val="Hyperlink"/>
                <w:noProof/>
              </w:rPr>
              <w:t>Cultural</w:t>
            </w:r>
            <w:r>
              <w:rPr>
                <w:noProof/>
                <w:webHidden/>
              </w:rPr>
              <w:tab/>
            </w:r>
            <w:r>
              <w:rPr>
                <w:noProof/>
                <w:webHidden/>
              </w:rPr>
              <w:fldChar w:fldCharType="begin"/>
            </w:r>
            <w:r>
              <w:rPr>
                <w:noProof/>
                <w:webHidden/>
              </w:rPr>
              <w:instrText xml:space="preserve"> PAGEREF _Toc121931098 \h </w:instrText>
            </w:r>
            <w:r>
              <w:rPr>
                <w:noProof/>
                <w:webHidden/>
              </w:rPr>
            </w:r>
            <w:r>
              <w:rPr>
                <w:noProof/>
                <w:webHidden/>
              </w:rPr>
              <w:fldChar w:fldCharType="separate"/>
            </w:r>
            <w:r>
              <w:rPr>
                <w:noProof/>
                <w:webHidden/>
              </w:rPr>
              <w:t>12</w:t>
            </w:r>
            <w:r>
              <w:rPr>
                <w:noProof/>
                <w:webHidden/>
              </w:rPr>
              <w:fldChar w:fldCharType="end"/>
            </w:r>
          </w:hyperlink>
        </w:p>
        <w:p w:rsidR="00F932A6" w:rsidRDefault="00F932A6">
          <w:pPr>
            <w:pStyle w:val="TOC3"/>
            <w:tabs>
              <w:tab w:val="right" w:leader="dot" w:pos="9010"/>
            </w:tabs>
            <w:rPr>
              <w:rFonts w:eastAsiaTheme="minorEastAsia" w:cstheme="minorBidi"/>
              <w:noProof/>
              <w:sz w:val="24"/>
              <w:szCs w:val="24"/>
            </w:rPr>
          </w:pPr>
          <w:hyperlink w:anchor="_Toc121931099" w:history="1">
            <w:r w:rsidRPr="00D17D55">
              <w:rPr>
                <w:rStyle w:val="Hyperlink"/>
                <w:noProof/>
              </w:rPr>
              <w:t>Administrative</w:t>
            </w:r>
            <w:r>
              <w:rPr>
                <w:noProof/>
                <w:webHidden/>
              </w:rPr>
              <w:tab/>
            </w:r>
            <w:r>
              <w:rPr>
                <w:noProof/>
                <w:webHidden/>
              </w:rPr>
              <w:fldChar w:fldCharType="begin"/>
            </w:r>
            <w:r>
              <w:rPr>
                <w:noProof/>
                <w:webHidden/>
              </w:rPr>
              <w:instrText xml:space="preserve"> PAGEREF _Toc121931099 \h </w:instrText>
            </w:r>
            <w:r>
              <w:rPr>
                <w:noProof/>
                <w:webHidden/>
              </w:rPr>
            </w:r>
            <w:r>
              <w:rPr>
                <w:noProof/>
                <w:webHidden/>
              </w:rPr>
              <w:fldChar w:fldCharType="separate"/>
            </w:r>
            <w:r>
              <w:rPr>
                <w:noProof/>
                <w:webHidden/>
              </w:rPr>
              <w:t>12</w:t>
            </w:r>
            <w:r>
              <w:rPr>
                <w:noProof/>
                <w:webHidden/>
              </w:rPr>
              <w:fldChar w:fldCharType="end"/>
            </w:r>
          </w:hyperlink>
        </w:p>
        <w:p w:rsidR="00F932A6" w:rsidRDefault="00F932A6">
          <w:pPr>
            <w:pStyle w:val="TOC3"/>
            <w:tabs>
              <w:tab w:val="right" w:leader="dot" w:pos="9010"/>
            </w:tabs>
            <w:rPr>
              <w:rFonts w:eastAsiaTheme="minorEastAsia" w:cstheme="minorBidi"/>
              <w:noProof/>
              <w:sz w:val="24"/>
              <w:szCs w:val="24"/>
            </w:rPr>
          </w:pPr>
          <w:hyperlink w:anchor="_Toc121931100" w:history="1">
            <w:r w:rsidRPr="00D17D55">
              <w:rPr>
                <w:rStyle w:val="Hyperlink"/>
                <w:noProof/>
              </w:rPr>
              <w:t>Geographical</w:t>
            </w:r>
            <w:r>
              <w:rPr>
                <w:noProof/>
                <w:webHidden/>
              </w:rPr>
              <w:tab/>
            </w:r>
            <w:r>
              <w:rPr>
                <w:noProof/>
                <w:webHidden/>
              </w:rPr>
              <w:fldChar w:fldCharType="begin"/>
            </w:r>
            <w:r>
              <w:rPr>
                <w:noProof/>
                <w:webHidden/>
              </w:rPr>
              <w:instrText xml:space="preserve"> PAGEREF _Toc121931100 \h </w:instrText>
            </w:r>
            <w:r>
              <w:rPr>
                <w:noProof/>
                <w:webHidden/>
              </w:rPr>
            </w:r>
            <w:r>
              <w:rPr>
                <w:noProof/>
                <w:webHidden/>
              </w:rPr>
              <w:fldChar w:fldCharType="separate"/>
            </w:r>
            <w:r>
              <w:rPr>
                <w:noProof/>
                <w:webHidden/>
              </w:rPr>
              <w:t>13</w:t>
            </w:r>
            <w:r>
              <w:rPr>
                <w:noProof/>
                <w:webHidden/>
              </w:rPr>
              <w:fldChar w:fldCharType="end"/>
            </w:r>
          </w:hyperlink>
        </w:p>
        <w:p w:rsidR="00F932A6" w:rsidRDefault="00F932A6">
          <w:pPr>
            <w:pStyle w:val="TOC3"/>
            <w:tabs>
              <w:tab w:val="right" w:leader="dot" w:pos="9010"/>
            </w:tabs>
            <w:rPr>
              <w:rFonts w:eastAsiaTheme="minorEastAsia" w:cstheme="minorBidi"/>
              <w:noProof/>
              <w:sz w:val="24"/>
              <w:szCs w:val="24"/>
            </w:rPr>
          </w:pPr>
          <w:hyperlink w:anchor="_Toc121931101" w:history="1">
            <w:r w:rsidRPr="00D17D55">
              <w:rPr>
                <w:rStyle w:val="Hyperlink"/>
                <w:noProof/>
              </w:rPr>
              <w:t>Economic</w:t>
            </w:r>
            <w:r>
              <w:rPr>
                <w:noProof/>
                <w:webHidden/>
              </w:rPr>
              <w:tab/>
            </w:r>
            <w:r>
              <w:rPr>
                <w:noProof/>
                <w:webHidden/>
              </w:rPr>
              <w:fldChar w:fldCharType="begin"/>
            </w:r>
            <w:r>
              <w:rPr>
                <w:noProof/>
                <w:webHidden/>
              </w:rPr>
              <w:instrText xml:space="preserve"> PAGEREF _Toc121931101 \h </w:instrText>
            </w:r>
            <w:r>
              <w:rPr>
                <w:noProof/>
                <w:webHidden/>
              </w:rPr>
            </w:r>
            <w:r>
              <w:rPr>
                <w:noProof/>
                <w:webHidden/>
              </w:rPr>
              <w:fldChar w:fldCharType="separate"/>
            </w:r>
            <w:r>
              <w:rPr>
                <w:noProof/>
                <w:webHidden/>
              </w:rPr>
              <w:t>13</w:t>
            </w:r>
            <w:r>
              <w:rPr>
                <w:noProof/>
                <w:webHidden/>
              </w:rPr>
              <w:fldChar w:fldCharType="end"/>
            </w:r>
          </w:hyperlink>
        </w:p>
        <w:p w:rsidR="00F932A6" w:rsidRDefault="00F932A6">
          <w:pPr>
            <w:pStyle w:val="TOC1"/>
            <w:tabs>
              <w:tab w:val="right" w:leader="dot" w:pos="9010"/>
            </w:tabs>
            <w:rPr>
              <w:rFonts w:eastAsiaTheme="minorEastAsia" w:cstheme="minorBidi"/>
              <w:b w:val="0"/>
              <w:bCs w:val="0"/>
              <w:i w:val="0"/>
              <w:iCs w:val="0"/>
              <w:noProof/>
            </w:rPr>
          </w:pPr>
          <w:hyperlink w:anchor="_Toc121931102" w:history="1">
            <w:r w:rsidRPr="00D17D55">
              <w:rPr>
                <w:rStyle w:val="Hyperlink"/>
                <w:noProof/>
              </w:rPr>
              <w:t>Conclusion</w:t>
            </w:r>
            <w:r>
              <w:rPr>
                <w:noProof/>
                <w:webHidden/>
              </w:rPr>
              <w:tab/>
            </w:r>
            <w:r>
              <w:rPr>
                <w:noProof/>
                <w:webHidden/>
              </w:rPr>
              <w:fldChar w:fldCharType="begin"/>
            </w:r>
            <w:r>
              <w:rPr>
                <w:noProof/>
                <w:webHidden/>
              </w:rPr>
              <w:instrText xml:space="preserve"> PAGEREF _Toc121931102 \h </w:instrText>
            </w:r>
            <w:r>
              <w:rPr>
                <w:noProof/>
                <w:webHidden/>
              </w:rPr>
            </w:r>
            <w:r>
              <w:rPr>
                <w:noProof/>
                <w:webHidden/>
              </w:rPr>
              <w:fldChar w:fldCharType="separate"/>
            </w:r>
            <w:r>
              <w:rPr>
                <w:noProof/>
                <w:webHidden/>
              </w:rPr>
              <w:t>14</w:t>
            </w:r>
            <w:r>
              <w:rPr>
                <w:noProof/>
                <w:webHidden/>
              </w:rPr>
              <w:fldChar w:fldCharType="end"/>
            </w:r>
          </w:hyperlink>
        </w:p>
        <w:p w:rsidR="00F932A6" w:rsidRDefault="00F932A6">
          <w:pPr>
            <w:pStyle w:val="TOC1"/>
            <w:tabs>
              <w:tab w:val="right" w:leader="dot" w:pos="9010"/>
            </w:tabs>
            <w:rPr>
              <w:rFonts w:eastAsiaTheme="minorEastAsia" w:cstheme="minorBidi"/>
              <w:b w:val="0"/>
              <w:bCs w:val="0"/>
              <w:i w:val="0"/>
              <w:iCs w:val="0"/>
              <w:noProof/>
            </w:rPr>
          </w:pPr>
          <w:hyperlink w:anchor="_Toc121931103" w:history="1">
            <w:r w:rsidRPr="00D17D55">
              <w:rPr>
                <w:rStyle w:val="Hyperlink"/>
                <w:noProof/>
              </w:rPr>
              <w:t>Recommendation</w:t>
            </w:r>
            <w:r>
              <w:rPr>
                <w:noProof/>
                <w:webHidden/>
              </w:rPr>
              <w:tab/>
            </w:r>
            <w:r>
              <w:rPr>
                <w:noProof/>
                <w:webHidden/>
              </w:rPr>
              <w:fldChar w:fldCharType="begin"/>
            </w:r>
            <w:r>
              <w:rPr>
                <w:noProof/>
                <w:webHidden/>
              </w:rPr>
              <w:instrText xml:space="preserve"> PAGEREF _Toc121931103 \h </w:instrText>
            </w:r>
            <w:r>
              <w:rPr>
                <w:noProof/>
                <w:webHidden/>
              </w:rPr>
            </w:r>
            <w:r>
              <w:rPr>
                <w:noProof/>
                <w:webHidden/>
              </w:rPr>
              <w:fldChar w:fldCharType="separate"/>
            </w:r>
            <w:r>
              <w:rPr>
                <w:noProof/>
                <w:webHidden/>
              </w:rPr>
              <w:t>15</w:t>
            </w:r>
            <w:r>
              <w:rPr>
                <w:noProof/>
                <w:webHidden/>
              </w:rPr>
              <w:fldChar w:fldCharType="end"/>
            </w:r>
          </w:hyperlink>
        </w:p>
        <w:p w:rsidR="00F932A6" w:rsidRDefault="00F932A6">
          <w:pPr>
            <w:pStyle w:val="TOC1"/>
            <w:tabs>
              <w:tab w:val="right" w:leader="dot" w:pos="9010"/>
            </w:tabs>
            <w:rPr>
              <w:rFonts w:eastAsiaTheme="minorEastAsia" w:cstheme="minorBidi"/>
              <w:b w:val="0"/>
              <w:bCs w:val="0"/>
              <w:i w:val="0"/>
              <w:iCs w:val="0"/>
              <w:noProof/>
            </w:rPr>
          </w:pPr>
          <w:hyperlink w:anchor="_Toc121931104" w:history="1">
            <w:r w:rsidRPr="00D17D55">
              <w:rPr>
                <w:rStyle w:val="Hyperlink"/>
                <w:noProof/>
              </w:rPr>
              <w:t>References</w:t>
            </w:r>
            <w:r>
              <w:rPr>
                <w:noProof/>
                <w:webHidden/>
              </w:rPr>
              <w:tab/>
            </w:r>
            <w:r>
              <w:rPr>
                <w:noProof/>
                <w:webHidden/>
              </w:rPr>
              <w:fldChar w:fldCharType="begin"/>
            </w:r>
            <w:r>
              <w:rPr>
                <w:noProof/>
                <w:webHidden/>
              </w:rPr>
              <w:instrText xml:space="preserve"> PAGEREF _Toc121931104 \h </w:instrText>
            </w:r>
            <w:r>
              <w:rPr>
                <w:noProof/>
                <w:webHidden/>
              </w:rPr>
            </w:r>
            <w:r>
              <w:rPr>
                <w:noProof/>
                <w:webHidden/>
              </w:rPr>
              <w:fldChar w:fldCharType="separate"/>
            </w:r>
            <w:r>
              <w:rPr>
                <w:noProof/>
                <w:webHidden/>
              </w:rPr>
              <w:t>16</w:t>
            </w:r>
            <w:r>
              <w:rPr>
                <w:noProof/>
                <w:webHidden/>
              </w:rPr>
              <w:fldChar w:fldCharType="end"/>
            </w:r>
          </w:hyperlink>
        </w:p>
        <w:p w:rsidR="00F932A6" w:rsidRDefault="00F932A6">
          <w:pPr>
            <w:pStyle w:val="TOC1"/>
            <w:tabs>
              <w:tab w:val="right" w:leader="dot" w:pos="9010"/>
            </w:tabs>
            <w:rPr>
              <w:rFonts w:eastAsiaTheme="minorEastAsia" w:cstheme="minorBidi"/>
              <w:b w:val="0"/>
              <w:bCs w:val="0"/>
              <w:i w:val="0"/>
              <w:iCs w:val="0"/>
              <w:noProof/>
            </w:rPr>
          </w:pPr>
          <w:hyperlink w:anchor="_Toc121931105" w:history="1">
            <w:r w:rsidRPr="00D17D55">
              <w:rPr>
                <w:rStyle w:val="Hyperlink"/>
                <w:noProof/>
              </w:rPr>
              <w:t>Appendices:</w:t>
            </w:r>
            <w:r>
              <w:rPr>
                <w:noProof/>
                <w:webHidden/>
              </w:rPr>
              <w:tab/>
            </w:r>
            <w:r>
              <w:rPr>
                <w:noProof/>
                <w:webHidden/>
              </w:rPr>
              <w:fldChar w:fldCharType="begin"/>
            </w:r>
            <w:r>
              <w:rPr>
                <w:noProof/>
                <w:webHidden/>
              </w:rPr>
              <w:instrText xml:space="preserve"> PAGEREF _Toc121931105 \h </w:instrText>
            </w:r>
            <w:r>
              <w:rPr>
                <w:noProof/>
                <w:webHidden/>
              </w:rPr>
            </w:r>
            <w:r>
              <w:rPr>
                <w:noProof/>
                <w:webHidden/>
              </w:rPr>
              <w:fldChar w:fldCharType="separate"/>
            </w:r>
            <w:r>
              <w:rPr>
                <w:noProof/>
                <w:webHidden/>
              </w:rPr>
              <w:t>21</w:t>
            </w:r>
            <w:r>
              <w:rPr>
                <w:noProof/>
                <w:webHidden/>
              </w:rPr>
              <w:fldChar w:fldCharType="end"/>
            </w:r>
          </w:hyperlink>
        </w:p>
        <w:p w:rsidR="00B4786F" w:rsidRDefault="00B4786F">
          <w:r>
            <w:rPr>
              <w:b/>
              <w:bCs/>
              <w:noProof/>
            </w:rPr>
            <w:fldChar w:fldCharType="end"/>
          </w:r>
        </w:p>
      </w:sdtContent>
    </w:sdt>
    <w:p w:rsidR="00EB6D82" w:rsidRPr="00121B0C" w:rsidRDefault="00B175F4" w:rsidP="00D9175B">
      <w:r>
        <w:br w:type="page"/>
      </w:r>
      <w:r w:rsidR="004F4467" w:rsidRPr="00121B0C">
        <w:lastRenderedPageBreak/>
        <w:t>Executive summary</w:t>
      </w:r>
    </w:p>
    <w:p w:rsidR="00D9175B" w:rsidRDefault="00D9175B" w:rsidP="00D122ED">
      <w:pPr>
        <w:spacing w:line="360" w:lineRule="auto"/>
        <w:rPr>
          <w:color w:val="000000" w:themeColor="text1"/>
        </w:rPr>
      </w:pPr>
    </w:p>
    <w:p w:rsidR="000141E4" w:rsidRPr="00D122ED" w:rsidRDefault="004F4467" w:rsidP="00D122ED">
      <w:pPr>
        <w:spacing w:line="360" w:lineRule="auto"/>
        <w:rPr>
          <w:b/>
          <w:bCs/>
          <w:color w:val="000000"/>
        </w:rPr>
      </w:pPr>
      <w:r w:rsidRPr="009E32EA">
        <w:rPr>
          <w:color w:val="000000" w:themeColor="text1"/>
        </w:rPr>
        <w:t>The work entitled "Future Developments in the Field of Marketing" with the case study of the TUI Group travel agency,</w:t>
      </w:r>
      <w:r w:rsidR="00051073" w:rsidRPr="009E32EA">
        <w:rPr>
          <w:color w:val="000000" w:themeColor="text1"/>
        </w:rPr>
        <w:t xml:space="preserve"> </w:t>
      </w:r>
      <w:r w:rsidRPr="009E32EA">
        <w:rPr>
          <w:color w:val="000000" w:themeColor="text1"/>
        </w:rPr>
        <w:t xml:space="preserve">a German leisure, travel and tourism company, follows its marketing policy trying to highlight the contribution it has to the efficiency of the activity carried out by the </w:t>
      </w:r>
      <w:r w:rsidR="00B175F4" w:rsidRPr="009E32EA">
        <w:rPr>
          <w:color w:val="000000" w:themeColor="text1"/>
        </w:rPr>
        <w:t>analysed group</w:t>
      </w:r>
      <w:r w:rsidR="00051073" w:rsidRPr="009E32EA">
        <w:rPr>
          <w:color w:val="000000" w:themeColor="text1"/>
        </w:rPr>
        <w:t>, the</w:t>
      </w:r>
      <w:r w:rsidR="00985231" w:rsidRPr="009E32EA">
        <w:rPr>
          <w:color w:val="000000" w:themeColor="text1"/>
        </w:rPr>
        <w:t xml:space="preserve"> </w:t>
      </w:r>
      <w:r w:rsidR="00B175F4" w:rsidRPr="009E32EA">
        <w:rPr>
          <w:color w:val="000000" w:themeColor="text1"/>
        </w:rPr>
        <w:t>ethical</w:t>
      </w:r>
      <w:r w:rsidR="00985231" w:rsidRPr="009E32EA">
        <w:rPr>
          <w:color w:val="000000" w:themeColor="text1"/>
        </w:rPr>
        <w:t xml:space="preserve"> issues </w:t>
      </w:r>
      <w:r w:rsidR="00B175F4" w:rsidRPr="009E32EA">
        <w:rPr>
          <w:color w:val="000000" w:themeColor="text1"/>
        </w:rPr>
        <w:t>and</w:t>
      </w:r>
      <w:r w:rsidR="00985231" w:rsidRPr="009E32EA">
        <w:rPr>
          <w:color w:val="000000" w:themeColor="text1"/>
        </w:rPr>
        <w:t xml:space="preserve"> </w:t>
      </w:r>
      <w:r w:rsidR="00B175F4" w:rsidRPr="009E32EA">
        <w:rPr>
          <w:color w:val="000000" w:themeColor="text1"/>
        </w:rPr>
        <w:t>challenges it</w:t>
      </w:r>
      <w:r w:rsidR="00051073" w:rsidRPr="009E32EA">
        <w:rPr>
          <w:color w:val="000000" w:themeColor="text1"/>
        </w:rPr>
        <w:t xml:space="preserve"> </w:t>
      </w:r>
      <w:r w:rsidR="00B175F4" w:rsidRPr="009E32EA">
        <w:rPr>
          <w:color w:val="000000" w:themeColor="text1"/>
        </w:rPr>
        <w:t>faced</w:t>
      </w:r>
      <w:r w:rsidR="00051073" w:rsidRPr="009E32EA">
        <w:rPr>
          <w:color w:val="000000" w:themeColor="text1"/>
        </w:rPr>
        <w:t xml:space="preserve"> and the </w:t>
      </w:r>
      <w:r w:rsidR="00B175F4" w:rsidRPr="009E32EA">
        <w:rPr>
          <w:color w:val="000000" w:themeColor="text1"/>
        </w:rPr>
        <w:t xml:space="preserve">company </w:t>
      </w:r>
      <w:r w:rsidR="00051073" w:rsidRPr="009E32EA">
        <w:rPr>
          <w:color w:val="000000" w:themeColor="text1"/>
        </w:rPr>
        <w:t>approach</w:t>
      </w:r>
      <w:r w:rsidR="009E32EA" w:rsidRPr="009E32EA">
        <w:rPr>
          <w:color w:val="000000" w:themeColor="text1"/>
        </w:rPr>
        <w:t xml:space="preserve"> to these.</w:t>
      </w: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0141E4" w:rsidRDefault="000141E4" w:rsidP="00D122ED">
      <w:pPr>
        <w:spacing w:line="360" w:lineRule="auto"/>
        <w:rPr>
          <w:color w:val="000000" w:themeColor="text1"/>
        </w:rPr>
      </w:pPr>
    </w:p>
    <w:p w:rsidR="00D122ED" w:rsidRDefault="00D122ED" w:rsidP="00D122ED">
      <w:pPr>
        <w:pStyle w:val="Heading1"/>
      </w:pPr>
    </w:p>
    <w:p w:rsidR="00D122ED" w:rsidRDefault="008A63F8" w:rsidP="00B4786F">
      <w:pPr>
        <w:pStyle w:val="Heading1"/>
      </w:pPr>
      <w:bookmarkStart w:id="0" w:name="_Toc121931075"/>
      <w:r w:rsidRPr="004B42D5">
        <w:lastRenderedPageBreak/>
        <w:t>Introduction</w:t>
      </w:r>
      <w:bookmarkEnd w:id="0"/>
    </w:p>
    <w:p w:rsidR="00D122ED" w:rsidRPr="00D122ED" w:rsidRDefault="00DA3469" w:rsidP="00D9175B">
      <w:pPr>
        <w:spacing w:line="360" w:lineRule="auto"/>
      </w:pPr>
      <w:r w:rsidRPr="00D122ED">
        <w:t>Several</w:t>
      </w:r>
      <w:r w:rsidR="00F04730" w:rsidRPr="00D122ED">
        <w:t xml:space="preserve"> megatrends will continue to drive tourism growth in the future</w:t>
      </w:r>
      <w:r w:rsidRPr="00D122ED">
        <w:t>, one of them being that</w:t>
      </w:r>
      <w:r w:rsidR="00F04730" w:rsidRPr="00D122ED">
        <w:t xml:space="preserve"> demographics are changing, with people living longer, healthier lives and having more money to spend; </w:t>
      </w:r>
      <w:r w:rsidRPr="00D122ED">
        <w:t>another trend is that</w:t>
      </w:r>
      <w:r w:rsidR="00F04730" w:rsidRPr="00D122ED">
        <w:t xml:space="preserve"> the middle class is expanding, particularly in Asia and</w:t>
      </w:r>
      <w:r w:rsidR="00A63213" w:rsidRPr="00D122ED">
        <w:t xml:space="preserve"> Latin America.</w:t>
      </w:r>
      <w:r w:rsidRPr="00D122ED">
        <w:t xml:space="preserve"> </w:t>
      </w:r>
      <w:r w:rsidR="00A11A18" w:rsidRPr="00D122ED">
        <w:t>C</w:t>
      </w:r>
      <w:r w:rsidR="00B8337C" w:rsidRPr="00D122ED">
        <w:t>ountries of Asia, particularly China and India, will become the new engines of international tourism, with youthful profiles remaining and strong growth projected to continue.</w:t>
      </w:r>
      <w:r w:rsidR="006D125D" w:rsidRPr="00D122ED">
        <w:t xml:space="preserve"> (Ralf et al</w:t>
      </w:r>
      <w:r w:rsidR="00B86A88" w:rsidRPr="00D122ED">
        <w:t>.</w:t>
      </w:r>
      <w:r w:rsidR="006D125D" w:rsidRPr="00D122ED">
        <w:t>, 2015)</w:t>
      </w:r>
    </w:p>
    <w:p w:rsidR="00285D85" w:rsidRPr="00D122ED" w:rsidRDefault="00D52094" w:rsidP="00D9175B">
      <w:pPr>
        <w:spacing w:line="360" w:lineRule="auto"/>
      </w:pPr>
      <w:r w:rsidRPr="00D122ED">
        <w:t xml:space="preserve">According to Tui Group's chief executive of markets and airlines, Dave Burling, </w:t>
      </w:r>
      <w:r w:rsidR="002F4DD9" w:rsidRPr="00D122ED">
        <w:t xml:space="preserve">the industry will benefit from its long-term resilience and tourists in 2022 will see how tourist offices and hotel partners have used the opportunity to invest and develop their </w:t>
      </w:r>
      <w:r w:rsidR="00A11A18" w:rsidRPr="00D122ED">
        <w:t>products</w:t>
      </w:r>
      <w:r w:rsidR="002F4DD9" w:rsidRPr="00D122ED">
        <w:t>.</w:t>
      </w:r>
      <w:r w:rsidR="00A11A18" w:rsidRPr="00D122ED">
        <w:t xml:space="preserve"> </w:t>
      </w:r>
      <w:r w:rsidR="001429EA" w:rsidRPr="00D122ED">
        <w:t>(</w:t>
      </w:r>
      <w:r w:rsidR="00285D85" w:rsidRPr="00D122ED">
        <w:t>Hayhurst, 2022)</w:t>
      </w:r>
    </w:p>
    <w:p w:rsidR="00CF006B" w:rsidRDefault="008A63F8" w:rsidP="00D9175B">
      <w:pPr>
        <w:spacing w:line="360" w:lineRule="auto"/>
        <w:rPr>
          <w:color w:val="000000"/>
        </w:rPr>
      </w:pPr>
      <w:r w:rsidRPr="00D122ED">
        <w:rPr>
          <w:bCs/>
          <w:color w:val="000000"/>
        </w:rPr>
        <w:t xml:space="preserve">TUI is one of the world's leading travel groups, with a diverse portfolio of 27 million </w:t>
      </w:r>
      <w:r w:rsidRPr="0052390C">
        <w:rPr>
          <w:color w:val="000000"/>
        </w:rPr>
        <w:t xml:space="preserve">customers, tour operators, 1,600 travel agencies and leading online portals, five airlines with approximately 150 aircraft, over 400 hotels, 16 cruise ships, and a global reach that includes </w:t>
      </w:r>
      <w:r w:rsidR="00CF006B" w:rsidRPr="0052390C">
        <w:rPr>
          <w:color w:val="000000"/>
        </w:rPr>
        <w:t>180-holiday</w:t>
      </w:r>
      <w:r w:rsidRPr="0052390C">
        <w:rPr>
          <w:color w:val="000000"/>
        </w:rPr>
        <w:t xml:space="preserve"> destinations.</w:t>
      </w:r>
      <w:r w:rsidR="00DC6C98">
        <w:rPr>
          <w:color w:val="000000"/>
        </w:rPr>
        <w:t xml:space="preserve"> </w:t>
      </w:r>
    </w:p>
    <w:p w:rsidR="00C6415E" w:rsidRPr="00854F44" w:rsidRDefault="00C6415E" w:rsidP="00D122ED">
      <w:pPr>
        <w:spacing w:line="360" w:lineRule="auto"/>
        <w:rPr>
          <w:color w:val="000000" w:themeColor="text1"/>
        </w:rPr>
      </w:pPr>
      <w:r w:rsidRPr="004961E3">
        <w:rPr>
          <w:color w:val="000000"/>
        </w:rPr>
        <w:t xml:space="preserve">TUI is a London Stock Exchange-listed company that primarily operates in tourism-related businesses, putting the others on the back </w:t>
      </w:r>
      <w:r w:rsidRPr="00854F44">
        <w:rPr>
          <w:color w:val="000000" w:themeColor="text1"/>
        </w:rPr>
        <w:t>burner.</w:t>
      </w:r>
      <w:r w:rsidR="00DC6C98" w:rsidRPr="00854F44">
        <w:rPr>
          <w:color w:val="000000" w:themeColor="text1"/>
        </w:rPr>
        <w:t xml:space="preserve"> (</w:t>
      </w:r>
      <w:r w:rsidR="00DC6C98" w:rsidRPr="00854F44">
        <w:rPr>
          <w:i/>
          <w:iCs/>
          <w:color w:val="000000" w:themeColor="text1"/>
        </w:rPr>
        <w:t>About Tui Group</w:t>
      </w:r>
      <w:r w:rsidR="00DC6C98" w:rsidRPr="00854F44">
        <w:rPr>
          <w:rStyle w:val="apple-converted-space"/>
          <w:color w:val="000000" w:themeColor="text1"/>
        </w:rPr>
        <w:t xml:space="preserve">, </w:t>
      </w:r>
      <w:r w:rsidR="00DC6C98" w:rsidRPr="00854F44">
        <w:rPr>
          <w:i/>
          <w:iCs/>
          <w:color w:val="000000" w:themeColor="text1"/>
        </w:rPr>
        <w:t xml:space="preserve">TUI Group. </w:t>
      </w:r>
      <w:r w:rsidR="00DC6C98" w:rsidRPr="00854F44">
        <w:rPr>
          <w:color w:val="000000" w:themeColor="text1"/>
        </w:rPr>
        <w:t>2022)</w:t>
      </w:r>
    </w:p>
    <w:p w:rsidR="000B01D1" w:rsidRDefault="00C6415E" w:rsidP="00D122ED">
      <w:pPr>
        <w:spacing w:line="360" w:lineRule="auto"/>
        <w:rPr>
          <w:color w:val="FF0000"/>
        </w:rPr>
      </w:pPr>
      <w:r w:rsidRPr="00AC3EAA">
        <w:rPr>
          <w:color w:val="000000"/>
        </w:rPr>
        <w:t>TUI’s Market</w:t>
      </w:r>
      <w:r w:rsidRPr="007C708C">
        <w:rPr>
          <w:color w:val="000000"/>
        </w:rPr>
        <w:t xml:space="preserve"> share is 35.32 occupying the most important part of the market while its main competitors have 25.63 % or less</w:t>
      </w:r>
      <w:r w:rsidRPr="00EB6D82">
        <w:rPr>
          <w:color w:val="000000" w:themeColor="text1"/>
        </w:rPr>
        <w:t>.</w:t>
      </w:r>
      <w:r w:rsidR="009C4A04" w:rsidRPr="00EB6D82">
        <w:rPr>
          <w:color w:val="000000" w:themeColor="text1"/>
        </w:rPr>
        <w:t xml:space="preserve"> (See fig.1)</w:t>
      </w:r>
      <w:r w:rsidR="00AF585D" w:rsidRPr="00EB6D82">
        <w:rPr>
          <w:color w:val="000000" w:themeColor="text1"/>
        </w:rPr>
        <w:t xml:space="preserve"> </w:t>
      </w: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0B01D1" w:rsidRDefault="000B01D1" w:rsidP="00D122ED">
      <w:pPr>
        <w:spacing w:line="360" w:lineRule="auto"/>
        <w:rPr>
          <w:color w:val="FF0000"/>
        </w:rPr>
      </w:pPr>
    </w:p>
    <w:p w:rsidR="00D9175B" w:rsidRDefault="00D9175B" w:rsidP="002C6A75">
      <w:pPr>
        <w:pStyle w:val="Heading1"/>
      </w:pPr>
    </w:p>
    <w:p w:rsidR="00D9175B" w:rsidRDefault="00D9175B" w:rsidP="002C6A75">
      <w:pPr>
        <w:pStyle w:val="Heading1"/>
      </w:pPr>
    </w:p>
    <w:p w:rsidR="00D122ED" w:rsidRPr="00D122ED" w:rsidRDefault="001E4FD0" w:rsidP="002C6A75">
      <w:pPr>
        <w:pStyle w:val="Heading1"/>
      </w:pPr>
      <w:bookmarkStart w:id="1" w:name="_Toc121931076"/>
      <w:r w:rsidRPr="00D122ED">
        <w:lastRenderedPageBreak/>
        <w:t>Main Body</w:t>
      </w:r>
      <w:bookmarkEnd w:id="1"/>
    </w:p>
    <w:p w:rsidR="00D122ED" w:rsidRPr="00D9175B" w:rsidRDefault="00D122ED" w:rsidP="00D9175B">
      <w:pPr>
        <w:pStyle w:val="Heading2"/>
        <w:spacing w:line="360" w:lineRule="auto"/>
        <w:rPr>
          <w:rFonts w:ascii="Times New Roman" w:hAnsi="Times New Roman" w:cs="Times New Roman"/>
        </w:rPr>
      </w:pPr>
      <w:bookmarkStart w:id="2" w:name="_Toc121931077"/>
      <w:r w:rsidRPr="00D9175B">
        <w:rPr>
          <w:rFonts w:ascii="Times New Roman" w:hAnsi="Times New Roman" w:cs="Times New Roman"/>
        </w:rPr>
        <w:t>The concept and importance of marketing</w:t>
      </w:r>
      <w:bookmarkEnd w:id="2"/>
    </w:p>
    <w:p w:rsidR="000B01D1" w:rsidRPr="00D122ED" w:rsidRDefault="001E4FD0" w:rsidP="00D9175B">
      <w:pPr>
        <w:spacing w:line="360" w:lineRule="auto"/>
        <w:rPr>
          <w:color w:val="FF0000"/>
          <w:szCs w:val="48"/>
        </w:rPr>
      </w:pPr>
      <w:r w:rsidRPr="00D122ED">
        <w:t>The marketing notion is a customer-centr</w:t>
      </w:r>
      <w:r w:rsidR="00F94850" w:rsidRPr="00D122ED">
        <w:t>ic</w:t>
      </w:r>
      <w:r w:rsidRPr="00D122ED">
        <w:t xml:space="preserve"> sense-and-respond mindset, a</w:t>
      </w:r>
      <w:r w:rsidR="001E40F4" w:rsidRPr="00D122ED">
        <w:t xml:space="preserve">nd at the same time </w:t>
      </w:r>
      <w:r w:rsidRPr="00D122ED">
        <w:t>an organization's responsibility to locate the perfect products for its customers, not the right customers for its product.</w:t>
      </w:r>
      <w:r w:rsidR="00F94850" w:rsidRPr="00D122ED">
        <w:t xml:space="preserve"> </w:t>
      </w:r>
      <w:r w:rsidRPr="00D122ED">
        <w:t>Customer-driven businesses conduct extensive research on their customers to learn about their desires, acquire new product ideas, and test product upgrades. Customer-driven marketing works best when</w:t>
      </w:r>
      <w:r w:rsidR="002A3CEC" w:rsidRPr="00D122ED">
        <w:t xml:space="preserve"> </w:t>
      </w:r>
      <w:r w:rsidRPr="00D122ED">
        <w:t xml:space="preserve">a clear need </w:t>
      </w:r>
      <w:r w:rsidR="002A3CEC" w:rsidRPr="00D122ED">
        <w:t xml:space="preserve">is identified </w:t>
      </w:r>
      <w:r w:rsidRPr="00D122ED">
        <w:t>and people know exactly what they want. (Kotler</w:t>
      </w:r>
      <w:r w:rsidR="00645194" w:rsidRPr="00D122ED">
        <w:t xml:space="preserve"> et al.,</w:t>
      </w:r>
      <w:r w:rsidRPr="00D122ED">
        <w:t xml:space="preserve"> 2019)</w:t>
      </w:r>
    </w:p>
    <w:p w:rsidR="00EB6D82" w:rsidRPr="002C6A75" w:rsidRDefault="004B52F6" w:rsidP="002C6A75">
      <w:pPr>
        <w:pStyle w:val="Heading2"/>
      </w:pPr>
      <w:bookmarkStart w:id="3" w:name="_Toc121931078"/>
      <w:r w:rsidRPr="002C6A75">
        <w:t>Corporate Social Responsibility</w:t>
      </w:r>
      <w:bookmarkEnd w:id="3"/>
    </w:p>
    <w:p w:rsidR="000B01D1" w:rsidRDefault="00A2386A" w:rsidP="00D122ED">
      <w:pPr>
        <w:pStyle w:val="NormalWeb"/>
        <w:spacing w:line="360" w:lineRule="auto"/>
        <w:rPr>
          <w:color w:val="000000" w:themeColor="text1"/>
        </w:rPr>
      </w:pPr>
      <w:r w:rsidRPr="00E17463">
        <w:rPr>
          <w:color w:val="000000" w:themeColor="text1"/>
        </w:rPr>
        <w:t xml:space="preserve">According to Elkington, to thrive in the twenty-first century, an organisation must consider not only profitability, but also the economic prosperity of the community it serves, environmental issues affecting the stakeholders' ecosystem, social justice, and other equality </w:t>
      </w:r>
      <w:r w:rsidRPr="00D7158F">
        <w:rPr>
          <w:color w:val="000000" w:themeColor="text1"/>
        </w:rPr>
        <w:t xml:space="preserve">and diversity movements. Environmental performance is increasingly viewed as a competitive and strategic </w:t>
      </w:r>
      <w:r>
        <w:rPr>
          <w:color w:val="000000" w:themeColor="text1"/>
        </w:rPr>
        <w:t>issue</w:t>
      </w:r>
      <w:r w:rsidRPr="00D7158F">
        <w:rPr>
          <w:color w:val="000000" w:themeColor="text1"/>
        </w:rPr>
        <w:t xml:space="preserve"> for </w:t>
      </w:r>
      <w:r w:rsidRPr="00854F44">
        <w:rPr>
          <w:color w:val="000000" w:themeColor="text1"/>
        </w:rPr>
        <w:t>companies. (Elkington, 1998)</w:t>
      </w:r>
    </w:p>
    <w:p w:rsidR="00EB6D82" w:rsidRPr="002C6A75" w:rsidRDefault="000B01D1" w:rsidP="002C6A75">
      <w:pPr>
        <w:pStyle w:val="Heading2"/>
      </w:pPr>
      <w:bookmarkStart w:id="4" w:name="_Toc121931079"/>
      <w:r w:rsidRPr="002C6A75">
        <w:t>Triple Bottom Line</w:t>
      </w:r>
      <w:bookmarkEnd w:id="4"/>
    </w:p>
    <w:p w:rsidR="00EB6D82" w:rsidRDefault="00A2386A" w:rsidP="00D122ED">
      <w:pPr>
        <w:pStyle w:val="NormalWeb"/>
        <w:spacing w:line="360" w:lineRule="auto"/>
        <w:rPr>
          <w:color w:val="000000" w:themeColor="text1"/>
        </w:rPr>
      </w:pPr>
      <w:r w:rsidRPr="00D7158F">
        <w:rPr>
          <w:color w:val="000000" w:themeColor="text1"/>
        </w:rPr>
        <w:t xml:space="preserve">The TBL is an accounting paradigm that integrates three areas of performance: social, environmental, and </w:t>
      </w:r>
      <w:r w:rsidRPr="00854F44">
        <w:rPr>
          <w:color w:val="000000" w:themeColor="text1"/>
        </w:rPr>
        <w:t>financial.</w:t>
      </w:r>
      <w:r w:rsidR="001E40F4" w:rsidRPr="00854F44">
        <w:rPr>
          <w:color w:val="000000" w:themeColor="text1"/>
        </w:rPr>
        <w:t xml:space="preserve"> </w:t>
      </w:r>
      <w:r w:rsidRPr="00854F44">
        <w:rPr>
          <w:color w:val="000000" w:themeColor="text1"/>
        </w:rPr>
        <w:t>(</w:t>
      </w:r>
      <w:proofErr w:type="spellStart"/>
      <w:r w:rsidRPr="00854F44">
        <w:rPr>
          <w:color w:val="000000" w:themeColor="text1"/>
        </w:rPr>
        <w:t>Slaper</w:t>
      </w:r>
      <w:proofErr w:type="spellEnd"/>
      <w:r w:rsidRPr="00854F44">
        <w:rPr>
          <w:color w:val="000000" w:themeColor="text1"/>
        </w:rPr>
        <w:t xml:space="preserve"> and Hall, 2011)</w:t>
      </w:r>
    </w:p>
    <w:p w:rsidR="007B460C" w:rsidRPr="00685D54" w:rsidRDefault="004B52F6" w:rsidP="00D122ED">
      <w:pPr>
        <w:pStyle w:val="NormalWeb"/>
        <w:spacing w:line="360" w:lineRule="auto"/>
        <w:rPr>
          <w:color w:val="000000" w:themeColor="text1"/>
        </w:rPr>
      </w:pPr>
      <w:r w:rsidRPr="00854F44">
        <w:rPr>
          <w:color w:val="000000" w:themeColor="text1"/>
        </w:rPr>
        <w:t xml:space="preserve">TUI’s global responsibility for economic, environmental, and </w:t>
      </w:r>
      <w:r w:rsidRPr="00386F22">
        <w:rPr>
          <w:color w:val="000000" w:themeColor="text1"/>
        </w:rPr>
        <w:t>social sustainability, as well as their more than 20-year commitment to sustainable tourism, are central to their Corporate Social Responsibility</w:t>
      </w:r>
      <w:r w:rsidR="00A2386A">
        <w:rPr>
          <w:color w:val="000000" w:themeColor="text1"/>
        </w:rPr>
        <w:t xml:space="preserve">. </w:t>
      </w:r>
      <w:r w:rsidR="007B460C" w:rsidRPr="00685D54">
        <w:rPr>
          <w:color w:val="000000" w:themeColor="text1"/>
        </w:rPr>
        <w:t>(</w:t>
      </w:r>
      <w:r w:rsidR="007B460C" w:rsidRPr="00685D54">
        <w:rPr>
          <w:i/>
          <w:iCs/>
          <w:color w:val="000000"/>
        </w:rPr>
        <w:t>Sustainability</w:t>
      </w:r>
      <w:r w:rsidR="007B460C" w:rsidRPr="00685D54">
        <w:rPr>
          <w:rStyle w:val="apple-converted-space"/>
          <w:color w:val="000000"/>
        </w:rPr>
        <w:t xml:space="preserve">, </w:t>
      </w:r>
      <w:r w:rsidR="007B460C" w:rsidRPr="00685D54">
        <w:rPr>
          <w:i/>
          <w:iCs/>
          <w:color w:val="000000"/>
        </w:rPr>
        <w:t xml:space="preserve">TUI Group </w:t>
      </w:r>
      <w:r w:rsidR="007B460C" w:rsidRPr="00685D54">
        <w:rPr>
          <w:color w:val="000000"/>
        </w:rPr>
        <w:t>2022)</w:t>
      </w:r>
    </w:p>
    <w:p w:rsidR="004B52F6" w:rsidRDefault="004B52F6" w:rsidP="00D122ED">
      <w:pPr>
        <w:spacing w:line="360" w:lineRule="auto"/>
        <w:rPr>
          <w:color w:val="000000"/>
        </w:rPr>
      </w:pPr>
      <w:r w:rsidRPr="008D4C45">
        <w:rPr>
          <w:color w:val="000000"/>
        </w:rPr>
        <w:t xml:space="preserve">"Triple Bottom Line" was coined by John Elkington in 1997 </w:t>
      </w:r>
      <w:r w:rsidRPr="00854F44">
        <w:rPr>
          <w:color w:val="000000" w:themeColor="text1"/>
        </w:rPr>
        <w:t>as a unique management model that combines all of these concepts. (</w:t>
      </w:r>
      <w:proofErr w:type="spellStart"/>
      <w:r w:rsidRPr="00854F44">
        <w:rPr>
          <w:color w:val="000000" w:themeColor="text1"/>
        </w:rPr>
        <w:t>Turletti</w:t>
      </w:r>
      <w:proofErr w:type="spellEnd"/>
      <w:r w:rsidRPr="00854F44">
        <w:rPr>
          <w:color w:val="000000" w:themeColor="text1"/>
        </w:rPr>
        <w:t>, 2019)</w:t>
      </w:r>
    </w:p>
    <w:p w:rsidR="007B460C" w:rsidRPr="00854F44" w:rsidRDefault="002128C6" w:rsidP="00D122ED">
      <w:pPr>
        <w:spacing w:line="360" w:lineRule="auto"/>
        <w:rPr>
          <w:color w:val="000000" w:themeColor="text1"/>
        </w:rPr>
      </w:pPr>
      <w:r w:rsidRPr="00854F44">
        <w:rPr>
          <w:color w:val="000000" w:themeColor="text1"/>
        </w:rPr>
        <w:t>TUI’s “Better Holidays, Better World” strategy was built around four core pillars, areas where they aimed to make a positive impact to create change at scale in their operations.</w:t>
      </w:r>
      <w:r w:rsidR="007B460C" w:rsidRPr="00854F44">
        <w:rPr>
          <w:color w:val="000000" w:themeColor="text1"/>
        </w:rPr>
        <w:t xml:space="preserve"> (</w:t>
      </w:r>
      <w:r w:rsidR="007B460C" w:rsidRPr="00854F44">
        <w:rPr>
          <w:i/>
          <w:iCs/>
          <w:color w:val="000000" w:themeColor="text1"/>
        </w:rPr>
        <w:t>Sustainability</w:t>
      </w:r>
      <w:r w:rsidR="007B460C" w:rsidRPr="00854F44">
        <w:rPr>
          <w:rStyle w:val="apple-converted-space"/>
          <w:color w:val="000000" w:themeColor="text1"/>
        </w:rPr>
        <w:t xml:space="preserve">, </w:t>
      </w:r>
      <w:r w:rsidR="007B460C" w:rsidRPr="00854F44">
        <w:rPr>
          <w:i/>
          <w:iCs/>
          <w:color w:val="000000" w:themeColor="text1"/>
        </w:rPr>
        <w:t xml:space="preserve">TUI Group </w:t>
      </w:r>
      <w:r w:rsidR="007B460C" w:rsidRPr="00854F44">
        <w:rPr>
          <w:color w:val="000000" w:themeColor="text1"/>
        </w:rPr>
        <w:t>2022)</w:t>
      </w:r>
    </w:p>
    <w:p w:rsidR="002128C6" w:rsidRDefault="002128C6" w:rsidP="00D122ED">
      <w:pPr>
        <w:spacing w:line="360" w:lineRule="auto"/>
        <w:rPr>
          <w:color w:val="000000"/>
        </w:rPr>
      </w:pPr>
    </w:p>
    <w:p w:rsidR="00121B0C" w:rsidRDefault="002128C6" w:rsidP="00D122ED">
      <w:pPr>
        <w:spacing w:line="360" w:lineRule="auto"/>
        <w:rPr>
          <w:color w:val="000000" w:themeColor="text1"/>
        </w:rPr>
      </w:pPr>
      <w:r w:rsidRPr="00A2386A">
        <w:rPr>
          <w:color w:val="000000" w:themeColor="text1"/>
        </w:rPr>
        <w:t xml:space="preserve">TUI aims to be associated with social factors such as the focus on safety, health awareness, lifestyle changes and increased life expectancy. In this sense, TUI managed to </w:t>
      </w:r>
      <w:r w:rsidR="00AC1922">
        <w:rPr>
          <w:color w:val="000000" w:themeColor="text1"/>
        </w:rPr>
        <w:t>show</w:t>
      </w:r>
      <w:r w:rsidRPr="00A2386A">
        <w:rPr>
          <w:color w:val="000000" w:themeColor="text1"/>
        </w:rPr>
        <w:t xml:space="preserve"> its responsibility towards customers</w:t>
      </w:r>
      <w:r w:rsidR="00985231">
        <w:rPr>
          <w:color w:val="000000" w:themeColor="text1"/>
        </w:rPr>
        <w:t xml:space="preserve"> </w:t>
      </w:r>
      <w:r w:rsidRPr="00A2386A">
        <w:rPr>
          <w:color w:val="000000" w:themeColor="text1"/>
        </w:rPr>
        <w:t xml:space="preserve">during the first lockdown in March 2020, when it </w:t>
      </w:r>
      <w:r w:rsidRPr="00854F44">
        <w:rPr>
          <w:color w:val="000000" w:themeColor="text1"/>
        </w:rPr>
        <w:lastRenderedPageBreak/>
        <w:t>transported around 200,000 people back to their home countries in a very short time</w:t>
      </w:r>
      <w:r w:rsidR="00832D06" w:rsidRPr="00854F44">
        <w:rPr>
          <w:color w:val="000000" w:themeColor="text1"/>
        </w:rPr>
        <w:t>.</w:t>
      </w:r>
      <w:r w:rsidR="00AF585D" w:rsidRPr="00854F44">
        <w:rPr>
          <w:color w:val="000000" w:themeColor="text1"/>
        </w:rPr>
        <w:t xml:space="preserve"> </w:t>
      </w:r>
      <w:r w:rsidR="00462B3B" w:rsidRPr="00854F44">
        <w:rPr>
          <w:color w:val="000000" w:themeColor="text1"/>
        </w:rPr>
        <w:t>(</w:t>
      </w:r>
      <w:r w:rsidR="00462B3B" w:rsidRPr="00854F44">
        <w:rPr>
          <w:i/>
          <w:iCs/>
          <w:color w:val="000000" w:themeColor="text1"/>
        </w:rPr>
        <w:t>Safe travel</w:t>
      </w:r>
      <w:r w:rsidR="00462B3B" w:rsidRPr="00854F44">
        <w:rPr>
          <w:rStyle w:val="apple-converted-space"/>
          <w:color w:val="000000" w:themeColor="text1"/>
        </w:rPr>
        <w:t xml:space="preserve">, </w:t>
      </w:r>
      <w:r w:rsidR="00462B3B" w:rsidRPr="00854F44">
        <w:rPr>
          <w:i/>
          <w:iCs/>
          <w:color w:val="000000" w:themeColor="text1"/>
        </w:rPr>
        <w:t xml:space="preserve">TUI Group </w:t>
      </w:r>
      <w:r w:rsidR="00462B3B" w:rsidRPr="00854F44">
        <w:rPr>
          <w:color w:val="000000" w:themeColor="text1"/>
        </w:rPr>
        <w:t>2022)</w:t>
      </w:r>
    </w:p>
    <w:p w:rsidR="00121B0C" w:rsidRDefault="00121B0C" w:rsidP="00D122ED">
      <w:pPr>
        <w:spacing w:line="360" w:lineRule="auto"/>
        <w:rPr>
          <w:color w:val="000000" w:themeColor="text1"/>
        </w:rPr>
      </w:pPr>
    </w:p>
    <w:p w:rsidR="00121B0C" w:rsidRPr="002C6A75" w:rsidRDefault="001E40F4" w:rsidP="002C6A75">
      <w:pPr>
        <w:pStyle w:val="Heading2"/>
      </w:pPr>
      <w:bookmarkStart w:id="5" w:name="_Toc121931080"/>
      <w:r w:rsidRPr="002C6A75">
        <w:t>Partners</w:t>
      </w:r>
      <w:bookmarkEnd w:id="5"/>
    </w:p>
    <w:p w:rsidR="00D9175B" w:rsidRDefault="00D9175B" w:rsidP="00D122ED">
      <w:pPr>
        <w:spacing w:line="360" w:lineRule="auto"/>
        <w:rPr>
          <w:color w:val="000000" w:themeColor="text1"/>
        </w:rPr>
      </w:pPr>
    </w:p>
    <w:p w:rsidR="00EB6D82" w:rsidRDefault="00D951F0" w:rsidP="00D122ED">
      <w:pPr>
        <w:spacing w:line="360" w:lineRule="auto"/>
        <w:rPr>
          <w:b/>
          <w:bCs/>
          <w:color w:val="000000" w:themeColor="text1"/>
        </w:rPr>
      </w:pPr>
      <w:r w:rsidRPr="00386F22">
        <w:rPr>
          <w:color w:val="000000" w:themeColor="text1"/>
        </w:rPr>
        <w:t xml:space="preserve">TUI and the Spanish energy company </w:t>
      </w:r>
      <w:proofErr w:type="spellStart"/>
      <w:r w:rsidRPr="00386F22">
        <w:rPr>
          <w:color w:val="000000" w:themeColor="text1"/>
        </w:rPr>
        <w:t>Cepsa</w:t>
      </w:r>
      <w:proofErr w:type="spellEnd"/>
      <w:r w:rsidRPr="00386F22">
        <w:rPr>
          <w:color w:val="000000" w:themeColor="text1"/>
        </w:rPr>
        <w:t xml:space="preserve"> </w:t>
      </w:r>
      <w:r w:rsidRPr="004B36D0">
        <w:rPr>
          <w:color w:val="000000" w:themeColor="text1"/>
        </w:rPr>
        <w:t xml:space="preserve">have joined forces to decarbonize aviation. They signed a collaboration agreement to promote the production and supply of sustainable aviation fuel (SAF), a key tool for further reducing air transport's carbon footprint and a </w:t>
      </w:r>
      <w:r w:rsidRPr="00685D54">
        <w:rPr>
          <w:color w:val="000000" w:themeColor="text1"/>
        </w:rPr>
        <w:t>priority for both companies in the fight against climate change.</w:t>
      </w:r>
      <w:r w:rsidR="00867E61" w:rsidRPr="00685D54">
        <w:rPr>
          <w:color w:val="000000" w:themeColor="text1"/>
        </w:rPr>
        <w:t xml:space="preserve"> </w:t>
      </w:r>
      <w:proofErr w:type="spellStart"/>
      <w:r w:rsidR="00685D54" w:rsidRPr="00685D54">
        <w:rPr>
          <w:color w:val="171717"/>
          <w:shd w:val="clear" w:color="auto" w:fill="FFFFFF"/>
        </w:rPr>
        <w:t>Cepsa</w:t>
      </w:r>
      <w:proofErr w:type="spellEnd"/>
      <w:r w:rsidR="00685D54" w:rsidRPr="00685D54">
        <w:rPr>
          <w:color w:val="171717"/>
          <w:shd w:val="clear" w:color="auto" w:fill="FFFFFF"/>
        </w:rPr>
        <w:t xml:space="preserve"> supplies TUI not only with kerosene and, in future, with SAF but also with fuel for coaches in some of the destinations and for the ships of the Group's cruise division, two areas where the companies will also work together to pursue </w:t>
      </w:r>
      <w:r w:rsidR="00685D54" w:rsidRPr="00854F44">
        <w:rPr>
          <w:color w:val="000000" w:themeColor="text1"/>
          <w:shd w:val="clear" w:color="auto" w:fill="FFFFFF"/>
        </w:rPr>
        <w:t>decarbonisation.</w:t>
      </w:r>
      <w:r w:rsidR="00685D54" w:rsidRPr="00854F44">
        <w:rPr>
          <w:color w:val="000000" w:themeColor="text1"/>
        </w:rPr>
        <w:t xml:space="preserve"> (</w:t>
      </w:r>
      <w:r w:rsidR="00685D54" w:rsidRPr="00854F44">
        <w:rPr>
          <w:i/>
          <w:iCs/>
          <w:color w:val="000000" w:themeColor="text1"/>
        </w:rPr>
        <w:t xml:space="preserve">Tui and </w:t>
      </w:r>
      <w:proofErr w:type="spellStart"/>
      <w:r w:rsidR="00685D54" w:rsidRPr="00854F44">
        <w:rPr>
          <w:i/>
          <w:iCs/>
          <w:color w:val="000000" w:themeColor="text1"/>
        </w:rPr>
        <w:t>Cepsa</w:t>
      </w:r>
      <w:proofErr w:type="spellEnd"/>
      <w:r w:rsidR="00685D54" w:rsidRPr="00854F44">
        <w:rPr>
          <w:i/>
          <w:iCs/>
          <w:color w:val="000000" w:themeColor="text1"/>
        </w:rPr>
        <w:t xml:space="preserve"> join forces to decarbonise flying</w:t>
      </w:r>
      <w:r w:rsidR="00685D54" w:rsidRPr="00854F44">
        <w:rPr>
          <w:rStyle w:val="apple-converted-space"/>
          <w:color w:val="000000" w:themeColor="text1"/>
        </w:rPr>
        <w:t xml:space="preserve">, </w:t>
      </w:r>
      <w:r w:rsidR="00685D54" w:rsidRPr="00854F44">
        <w:rPr>
          <w:i/>
          <w:iCs/>
          <w:color w:val="000000" w:themeColor="text1"/>
        </w:rPr>
        <w:t>TUI Group</w:t>
      </w:r>
      <w:r w:rsidR="00685D54" w:rsidRPr="00854F44">
        <w:rPr>
          <w:color w:val="000000" w:themeColor="text1"/>
        </w:rPr>
        <w:t>, 2022)</w:t>
      </w:r>
    </w:p>
    <w:p w:rsidR="00EB6D82" w:rsidRDefault="00EB6D82" w:rsidP="00D122ED">
      <w:pPr>
        <w:spacing w:line="360" w:lineRule="auto"/>
        <w:rPr>
          <w:b/>
          <w:bCs/>
          <w:color w:val="000000" w:themeColor="text1"/>
        </w:rPr>
      </w:pPr>
    </w:p>
    <w:p w:rsidR="00EB6D82" w:rsidRPr="002C6A75" w:rsidRDefault="00A03E9C" w:rsidP="002C6A75">
      <w:pPr>
        <w:pStyle w:val="Heading2"/>
      </w:pPr>
      <w:bookmarkStart w:id="6" w:name="_Toc121931081"/>
      <w:r w:rsidRPr="002C6A75">
        <w:t>Microenvironment</w:t>
      </w:r>
      <w:bookmarkEnd w:id="6"/>
    </w:p>
    <w:p w:rsidR="00D9175B" w:rsidRDefault="00D9175B" w:rsidP="00D122ED">
      <w:pPr>
        <w:spacing w:line="360" w:lineRule="auto"/>
        <w:rPr>
          <w:color w:val="000000" w:themeColor="text1"/>
        </w:rPr>
      </w:pPr>
    </w:p>
    <w:p w:rsidR="00A03E9C" w:rsidRPr="00EB6D82" w:rsidRDefault="00A03E9C" w:rsidP="00D122ED">
      <w:pPr>
        <w:spacing w:line="360" w:lineRule="auto"/>
        <w:rPr>
          <w:b/>
          <w:bCs/>
          <w:color w:val="000000" w:themeColor="text1"/>
        </w:rPr>
      </w:pPr>
      <w:r w:rsidRPr="006227BE">
        <w:rPr>
          <w:color w:val="000000" w:themeColor="text1"/>
        </w:rPr>
        <w:t xml:space="preserve">Recognizing the diversity of individuals, their mission is to create an inclusive atmosphere for </w:t>
      </w:r>
      <w:r>
        <w:rPr>
          <w:color w:val="000000" w:themeColor="text1"/>
        </w:rPr>
        <w:t xml:space="preserve">both </w:t>
      </w:r>
      <w:r w:rsidRPr="006227BE">
        <w:rPr>
          <w:color w:val="000000" w:themeColor="text1"/>
        </w:rPr>
        <w:t>workers</w:t>
      </w:r>
      <w:r>
        <w:rPr>
          <w:color w:val="000000" w:themeColor="text1"/>
        </w:rPr>
        <w:t xml:space="preserve"> </w:t>
      </w:r>
      <w:r w:rsidRPr="00854F44">
        <w:rPr>
          <w:color w:val="000000" w:themeColor="text1"/>
        </w:rPr>
        <w:t>and customers.</w:t>
      </w:r>
      <w:r w:rsidR="007508FF" w:rsidRPr="00854F44">
        <w:rPr>
          <w:color w:val="000000" w:themeColor="text1"/>
        </w:rPr>
        <w:t xml:space="preserve"> </w:t>
      </w:r>
      <w:r w:rsidR="007508FF" w:rsidRPr="00854F44">
        <w:rPr>
          <w:i/>
          <w:iCs/>
          <w:color w:val="000000" w:themeColor="text1"/>
        </w:rPr>
        <w:t>Diversity</w:t>
      </w:r>
      <w:r w:rsidR="007508FF" w:rsidRPr="00854F44">
        <w:rPr>
          <w:rStyle w:val="apple-converted-space"/>
          <w:color w:val="000000" w:themeColor="text1"/>
        </w:rPr>
        <w:t xml:space="preserve">, </w:t>
      </w:r>
      <w:r w:rsidR="007508FF" w:rsidRPr="00854F44">
        <w:rPr>
          <w:color w:val="000000" w:themeColor="text1"/>
        </w:rPr>
        <w:t>TUI Careers (2022)</w:t>
      </w:r>
    </w:p>
    <w:p w:rsidR="00121B0C" w:rsidRDefault="00121B0C" w:rsidP="00D122ED">
      <w:pPr>
        <w:pStyle w:val="Heading2"/>
        <w:spacing w:line="360" w:lineRule="auto"/>
        <w:rPr>
          <w:rFonts w:ascii="Times New Roman" w:hAnsi="Times New Roman" w:cs="Times New Roman"/>
          <w:color w:val="000000" w:themeColor="text1"/>
          <w:sz w:val="24"/>
          <w:szCs w:val="24"/>
        </w:rPr>
      </w:pPr>
    </w:p>
    <w:p w:rsidR="00EB6D82" w:rsidRPr="002C6A75" w:rsidRDefault="00A03E9C" w:rsidP="002C6A75">
      <w:pPr>
        <w:pStyle w:val="Heading2"/>
      </w:pPr>
      <w:bookmarkStart w:id="7" w:name="_Toc121931082"/>
      <w:r w:rsidRPr="002C6A75">
        <w:t>Media</w:t>
      </w:r>
      <w:bookmarkEnd w:id="7"/>
    </w:p>
    <w:p w:rsidR="00EB6D82" w:rsidRDefault="00F377D1" w:rsidP="00D122ED">
      <w:pPr>
        <w:spacing w:before="120" w:after="120" w:line="360" w:lineRule="auto"/>
        <w:rPr>
          <w:color w:val="000000" w:themeColor="text1"/>
        </w:rPr>
      </w:pPr>
      <w:r w:rsidRPr="00ED0F38">
        <w:rPr>
          <w:color w:val="000000"/>
        </w:rPr>
        <w:t>TUI and Mediacom collaborated closely with Google to develop a multi-format rebranding campaign on YouTube to generate maximum awareness and demand.</w:t>
      </w:r>
      <w:r>
        <w:rPr>
          <w:color w:val="000000"/>
        </w:rPr>
        <w:t xml:space="preserve"> </w:t>
      </w:r>
      <w:r w:rsidRPr="000C7254">
        <w:rPr>
          <w:color w:val="000000"/>
        </w:rPr>
        <w:t>TrueView ads achieved a view rate of 46%, compared to the industry average of 24%, resulting in a more than 100% increase in brand searches from users exposed to TrueView.</w:t>
      </w:r>
      <w:r>
        <w:rPr>
          <w:color w:val="000000"/>
        </w:rPr>
        <w:t xml:space="preserve"> </w:t>
      </w:r>
      <w:r w:rsidRPr="000C7254">
        <w:rPr>
          <w:color w:val="000000"/>
        </w:rPr>
        <w:t xml:space="preserve">Flash ads increased ad recall by 28% on average and raised awareness by 14% on </w:t>
      </w:r>
      <w:r w:rsidRPr="00854F44">
        <w:rPr>
          <w:color w:val="000000" w:themeColor="text1"/>
        </w:rPr>
        <w:t>average.</w:t>
      </w:r>
      <w:r w:rsidR="00AF585D" w:rsidRPr="00854F44">
        <w:rPr>
          <w:color w:val="000000" w:themeColor="text1"/>
        </w:rPr>
        <w:t xml:space="preserve"> </w:t>
      </w:r>
      <w:r w:rsidR="00D43ED3" w:rsidRPr="00854F44">
        <w:rPr>
          <w:color w:val="000000" w:themeColor="text1"/>
        </w:rPr>
        <w:t>(</w:t>
      </w:r>
      <w:r w:rsidR="00D43ED3" w:rsidRPr="00854F44">
        <w:rPr>
          <w:i/>
          <w:iCs/>
          <w:color w:val="000000" w:themeColor="text1"/>
        </w:rPr>
        <w:t>How Tui used the scale of YouTube - think with google</w:t>
      </w:r>
      <w:r w:rsidR="00D43ED3" w:rsidRPr="00854F44">
        <w:rPr>
          <w:color w:val="000000" w:themeColor="text1"/>
        </w:rPr>
        <w:t>, 2022)</w:t>
      </w:r>
    </w:p>
    <w:p w:rsidR="00EB6D82" w:rsidRDefault="00EB6D82" w:rsidP="00D122ED">
      <w:pPr>
        <w:spacing w:line="360" w:lineRule="auto"/>
        <w:rPr>
          <w:color w:val="000000" w:themeColor="text1"/>
        </w:rPr>
      </w:pPr>
    </w:p>
    <w:p w:rsidR="00EB6D82" w:rsidRPr="002C6A75" w:rsidRDefault="00A03E9C" w:rsidP="002C6A75">
      <w:pPr>
        <w:pStyle w:val="Heading2"/>
      </w:pPr>
      <w:bookmarkStart w:id="8" w:name="_Toc121931083"/>
      <w:r w:rsidRPr="002C6A75">
        <w:t>Competition</w:t>
      </w:r>
      <w:bookmarkEnd w:id="8"/>
    </w:p>
    <w:p w:rsidR="00D9175B" w:rsidRDefault="00D9175B" w:rsidP="00D122ED">
      <w:pPr>
        <w:spacing w:line="360" w:lineRule="auto"/>
        <w:rPr>
          <w:color w:val="000000"/>
        </w:rPr>
      </w:pPr>
    </w:p>
    <w:p w:rsidR="00F377D1" w:rsidRPr="00EB6D82" w:rsidRDefault="00F377D1" w:rsidP="00D122ED">
      <w:pPr>
        <w:spacing w:line="360" w:lineRule="auto"/>
        <w:rPr>
          <w:color w:val="000000" w:themeColor="text1"/>
        </w:rPr>
      </w:pPr>
      <w:r w:rsidRPr="00596014">
        <w:rPr>
          <w:color w:val="000000"/>
        </w:rPr>
        <w:t xml:space="preserve">The tourism industry is highly competitive. This competition is fierce not only in the developed market, but also in the developing market, and companies such as </w:t>
      </w:r>
      <w:r>
        <w:rPr>
          <w:color w:val="000000"/>
        </w:rPr>
        <w:t>La</w:t>
      </w:r>
      <w:r w:rsidRPr="00596014">
        <w:rPr>
          <w:color w:val="000000"/>
        </w:rPr>
        <w:t xml:space="preserve">stminute, while failing to surpass TUI in terms of market share, manage to stay very close, sharing the </w:t>
      </w:r>
      <w:r w:rsidRPr="00EB6D82">
        <w:rPr>
          <w:color w:val="000000" w:themeColor="text1"/>
        </w:rPr>
        <w:t>same market</w:t>
      </w:r>
      <w:r w:rsidR="00D864B6" w:rsidRPr="00EB6D82">
        <w:rPr>
          <w:color w:val="000000" w:themeColor="text1"/>
        </w:rPr>
        <w:t xml:space="preserve"> </w:t>
      </w:r>
      <w:r w:rsidRPr="00EB6D82">
        <w:rPr>
          <w:color w:val="000000" w:themeColor="text1"/>
        </w:rPr>
        <w:t>segment</w:t>
      </w:r>
      <w:r w:rsidR="00D864B6" w:rsidRPr="00EB6D82">
        <w:rPr>
          <w:color w:val="000000" w:themeColor="text1"/>
        </w:rPr>
        <w:t>.</w:t>
      </w:r>
      <w:r w:rsidRPr="00EB6D82">
        <w:rPr>
          <w:color w:val="000000" w:themeColor="text1"/>
        </w:rPr>
        <w:t xml:space="preserve"> (See fig. 2, 3)</w:t>
      </w:r>
    </w:p>
    <w:p w:rsidR="001F6C05" w:rsidRDefault="008A535D" w:rsidP="00D122ED">
      <w:pPr>
        <w:spacing w:line="360" w:lineRule="auto"/>
        <w:rPr>
          <w:color w:val="000000" w:themeColor="text1"/>
        </w:rPr>
      </w:pPr>
      <w:r w:rsidRPr="00854F44">
        <w:rPr>
          <w:color w:val="000000" w:themeColor="text1"/>
        </w:rPr>
        <w:lastRenderedPageBreak/>
        <w:t xml:space="preserve">Tourist competitiveness is rarely addressed at the </w:t>
      </w:r>
      <w:r w:rsidR="00F377D1" w:rsidRPr="00854F44">
        <w:rPr>
          <w:color w:val="000000" w:themeColor="text1"/>
        </w:rPr>
        <w:t>single-firm</w:t>
      </w:r>
      <w:r w:rsidRPr="00854F44">
        <w:rPr>
          <w:color w:val="000000" w:themeColor="text1"/>
        </w:rPr>
        <w:t xml:space="preserve"> level since the tourism system is complicated and interdependent. As a result, considerations are directed toward network partnerships, clusters, and collaborations. (</w:t>
      </w:r>
      <w:proofErr w:type="spellStart"/>
      <w:r w:rsidRPr="00854F44">
        <w:rPr>
          <w:color w:val="000000" w:themeColor="text1"/>
        </w:rPr>
        <w:t>Vodeb</w:t>
      </w:r>
      <w:proofErr w:type="spellEnd"/>
      <w:r w:rsidRPr="00854F44">
        <w:rPr>
          <w:color w:val="000000" w:themeColor="text1"/>
        </w:rPr>
        <w:t>, 2012)</w:t>
      </w:r>
    </w:p>
    <w:p w:rsidR="00EB6D82" w:rsidRPr="002C6A75" w:rsidRDefault="00A03E9C" w:rsidP="002C6A75">
      <w:pPr>
        <w:pStyle w:val="Heading2"/>
      </w:pPr>
      <w:bookmarkStart w:id="9" w:name="_Toc121931084"/>
      <w:r w:rsidRPr="002C6A75">
        <w:t>Suppliers</w:t>
      </w:r>
      <w:bookmarkEnd w:id="9"/>
    </w:p>
    <w:p w:rsidR="00750426" w:rsidRDefault="00750426" w:rsidP="00D122ED">
      <w:pPr>
        <w:spacing w:line="360" w:lineRule="auto"/>
        <w:rPr>
          <w:color w:val="000000" w:themeColor="text1"/>
        </w:rPr>
      </w:pPr>
      <w:r w:rsidRPr="00750426">
        <w:rPr>
          <w:color w:val="000000" w:themeColor="text1"/>
        </w:rPr>
        <w:t>TUI's airlines were previously controlled individually, but they are now managed centrally, and as a result, they are predicted to be among the top 7 airline operations in Europe</w:t>
      </w:r>
      <w:r>
        <w:rPr>
          <w:color w:val="000000" w:themeColor="text1"/>
        </w:rPr>
        <w:t>.</w:t>
      </w:r>
    </w:p>
    <w:p w:rsidR="00F51FBF" w:rsidRDefault="00750426" w:rsidP="00D122ED">
      <w:pPr>
        <w:spacing w:before="120" w:after="120" w:line="360" w:lineRule="auto"/>
        <w:rPr>
          <w:color w:val="000000" w:themeColor="text1"/>
        </w:rPr>
      </w:pPr>
      <w:r w:rsidRPr="00750426">
        <w:rPr>
          <w:color w:val="000000" w:themeColor="text1"/>
        </w:rPr>
        <w:t>TUI Cruises, Hapag-Lloyd Cruises, and Marella Cruises comprise the Cruises division</w:t>
      </w:r>
      <w:r>
        <w:rPr>
          <w:color w:val="000000" w:themeColor="text1"/>
        </w:rPr>
        <w:t xml:space="preserve"> covered by </w:t>
      </w:r>
      <w:r w:rsidRPr="00750426">
        <w:rPr>
          <w:color w:val="000000" w:themeColor="text1"/>
        </w:rPr>
        <w:t>16 liners.</w:t>
      </w:r>
    </w:p>
    <w:p w:rsidR="001F6C05" w:rsidRDefault="009731F7" w:rsidP="00D122ED">
      <w:pPr>
        <w:spacing w:before="120" w:after="120" w:line="360" w:lineRule="auto"/>
        <w:rPr>
          <w:color w:val="000000" w:themeColor="text1"/>
        </w:rPr>
      </w:pPr>
      <w:r w:rsidRPr="009731F7">
        <w:rPr>
          <w:color w:val="000000" w:themeColor="text1"/>
        </w:rPr>
        <w:t xml:space="preserve">TUI collaborates with two flight operators: </w:t>
      </w:r>
      <w:proofErr w:type="spellStart"/>
      <w:r w:rsidRPr="009731F7">
        <w:rPr>
          <w:color w:val="000000" w:themeColor="text1"/>
        </w:rPr>
        <w:t>SmartLynx</w:t>
      </w:r>
      <w:proofErr w:type="spellEnd"/>
      <w:r w:rsidRPr="009731F7">
        <w:rPr>
          <w:color w:val="000000" w:themeColor="text1"/>
        </w:rPr>
        <w:t xml:space="preserve"> and </w:t>
      </w:r>
      <w:proofErr w:type="spellStart"/>
      <w:r w:rsidRPr="00854F44">
        <w:rPr>
          <w:color w:val="000000" w:themeColor="text1"/>
        </w:rPr>
        <w:t>AirExplore</w:t>
      </w:r>
      <w:proofErr w:type="spellEnd"/>
      <w:r w:rsidRPr="00854F44">
        <w:rPr>
          <w:color w:val="000000" w:themeColor="text1"/>
        </w:rPr>
        <w:t xml:space="preserve">. </w:t>
      </w:r>
      <w:r w:rsidR="00462B3B" w:rsidRPr="00854F44">
        <w:rPr>
          <w:color w:val="000000" w:themeColor="text1"/>
        </w:rPr>
        <w:t>(</w:t>
      </w:r>
      <w:r w:rsidR="00462B3B" w:rsidRPr="00854F44">
        <w:rPr>
          <w:i/>
          <w:iCs/>
          <w:color w:val="000000" w:themeColor="text1"/>
        </w:rPr>
        <w:t xml:space="preserve">Stel </w:t>
      </w:r>
      <w:proofErr w:type="spellStart"/>
      <w:r w:rsidR="00462B3B" w:rsidRPr="00854F44">
        <w:rPr>
          <w:i/>
          <w:iCs/>
          <w:color w:val="000000" w:themeColor="text1"/>
        </w:rPr>
        <w:t>Jouw</w:t>
      </w:r>
      <w:proofErr w:type="spellEnd"/>
      <w:r w:rsidR="00462B3B" w:rsidRPr="00854F44">
        <w:rPr>
          <w:i/>
          <w:iCs/>
          <w:color w:val="000000" w:themeColor="text1"/>
        </w:rPr>
        <w:t xml:space="preserve">, TUI fly, </w:t>
      </w:r>
      <w:r w:rsidR="00462B3B" w:rsidRPr="00854F44">
        <w:rPr>
          <w:color w:val="000000" w:themeColor="text1"/>
        </w:rPr>
        <w:t>2022)</w:t>
      </w:r>
    </w:p>
    <w:p w:rsidR="001F6C05" w:rsidRDefault="001F6C05" w:rsidP="00D122ED">
      <w:pPr>
        <w:spacing w:before="120" w:after="120" w:line="360" w:lineRule="auto"/>
        <w:rPr>
          <w:color w:val="000000" w:themeColor="text1"/>
        </w:rPr>
      </w:pPr>
    </w:p>
    <w:p w:rsidR="00EB6D82" w:rsidRPr="002C6A75" w:rsidRDefault="00A03E9C" w:rsidP="002C6A75">
      <w:pPr>
        <w:pStyle w:val="Heading2"/>
      </w:pPr>
      <w:bookmarkStart w:id="10" w:name="_Toc121931085"/>
      <w:r w:rsidRPr="002C6A75">
        <w:t>Market</w:t>
      </w:r>
      <w:bookmarkEnd w:id="10"/>
    </w:p>
    <w:p w:rsidR="00F37B60" w:rsidRPr="00EB6D82" w:rsidRDefault="00F37B60" w:rsidP="00D122ED">
      <w:pPr>
        <w:spacing w:before="120" w:after="120" w:line="360" w:lineRule="auto"/>
        <w:rPr>
          <w:b/>
          <w:bCs/>
          <w:color w:val="000000" w:themeColor="text1"/>
        </w:rPr>
      </w:pPr>
      <w:r w:rsidRPr="00E14617">
        <w:rPr>
          <w:color w:val="000000" w:themeColor="text1"/>
        </w:rPr>
        <w:t xml:space="preserve">The tourist market is described as the economic-geographical </w:t>
      </w:r>
      <w:r w:rsidR="00333EAC">
        <w:rPr>
          <w:color w:val="000000" w:themeColor="text1"/>
        </w:rPr>
        <w:t>spot</w:t>
      </w:r>
      <w:r w:rsidRPr="00E14617">
        <w:rPr>
          <w:color w:val="000000" w:themeColor="text1"/>
        </w:rPr>
        <w:t xml:space="preserve"> </w:t>
      </w:r>
      <w:r w:rsidR="00333EAC">
        <w:rPr>
          <w:color w:val="000000" w:themeColor="text1"/>
        </w:rPr>
        <w:t>where</w:t>
      </w:r>
      <w:r w:rsidRPr="00E14617">
        <w:rPr>
          <w:color w:val="000000" w:themeColor="text1"/>
        </w:rPr>
        <w:t xml:space="preserve"> the demand and supply</w:t>
      </w:r>
      <w:r w:rsidR="00F51FBF">
        <w:rPr>
          <w:color w:val="000000" w:themeColor="text1"/>
        </w:rPr>
        <w:t xml:space="preserve"> meet</w:t>
      </w:r>
      <w:r w:rsidRPr="00E14617">
        <w:rPr>
          <w:color w:val="000000" w:themeColor="text1"/>
        </w:rPr>
        <w:t xml:space="preserve"> and confront each other over a particular length of time, as well as the variables that influence their </w:t>
      </w:r>
      <w:r w:rsidRPr="00854F44">
        <w:rPr>
          <w:color w:val="000000" w:themeColor="text1"/>
        </w:rPr>
        <w:t>behaviour.</w:t>
      </w:r>
      <w:r w:rsidR="007C2DA4" w:rsidRPr="00854F44">
        <w:rPr>
          <w:color w:val="000000" w:themeColor="text1"/>
        </w:rPr>
        <w:t xml:space="preserve"> (Romero &amp; Tejada, 2019)</w:t>
      </w:r>
    </w:p>
    <w:p w:rsidR="00A11A18" w:rsidRDefault="00A11A18" w:rsidP="00D122ED">
      <w:pPr>
        <w:spacing w:before="120" w:after="120" w:line="360" w:lineRule="auto"/>
        <w:rPr>
          <w:color w:val="000000"/>
        </w:rPr>
      </w:pPr>
      <w:r w:rsidRPr="00A11A18">
        <w:rPr>
          <w:color w:val="000000"/>
        </w:rPr>
        <w:t>Tourism market characteristics</w:t>
      </w:r>
    </w:p>
    <w:p w:rsidR="00F51FBF" w:rsidRDefault="00E14617" w:rsidP="00D122ED">
      <w:pPr>
        <w:spacing w:before="120" w:after="120" w:line="360" w:lineRule="auto"/>
        <w:rPr>
          <w:color w:val="000000"/>
        </w:rPr>
      </w:pPr>
      <w:r w:rsidRPr="008D4C45">
        <w:rPr>
          <w:color w:val="000000"/>
        </w:rPr>
        <w:t>The world is changing; life expectancy has increased, increasing population pressure and th</w:t>
      </w:r>
      <w:r w:rsidR="00F51FBF">
        <w:rPr>
          <w:color w:val="000000"/>
        </w:rPr>
        <w:t>e burden</w:t>
      </w:r>
      <w:r w:rsidRPr="008D4C45">
        <w:rPr>
          <w:color w:val="000000"/>
        </w:rPr>
        <w:t xml:space="preserve"> on the planet's natural resources</w:t>
      </w:r>
      <w:r w:rsidR="00F51FBF">
        <w:rPr>
          <w:color w:val="000000"/>
        </w:rPr>
        <w:t>.</w:t>
      </w:r>
    </w:p>
    <w:p w:rsidR="00EB6D82" w:rsidRDefault="00E238BD" w:rsidP="00D122ED">
      <w:pPr>
        <w:spacing w:before="120" w:after="120" w:line="360" w:lineRule="auto"/>
        <w:rPr>
          <w:color w:val="000000" w:themeColor="text1"/>
        </w:rPr>
      </w:pPr>
      <w:r w:rsidRPr="006C2AC3">
        <w:rPr>
          <w:color w:val="000000"/>
        </w:rPr>
        <w:t>Customer demand for higher-value travel and more additional services is a significant and long-lasting trend. Tourists are willing to pay a higher price for a higher-quality hotel or unique, authentic experiences</w:t>
      </w:r>
      <w:r>
        <w:rPr>
          <w:color w:val="000000"/>
        </w:rPr>
        <w:t xml:space="preserve"> and TUI's marketing strategy</w:t>
      </w:r>
      <w:r w:rsidRPr="002513C6">
        <w:rPr>
          <w:color w:val="000000"/>
        </w:rPr>
        <w:t xml:space="preserve"> has adapted to these changes.</w:t>
      </w:r>
      <w:r w:rsidRPr="006C2AC3">
        <w:rPr>
          <w:color w:val="000000"/>
        </w:rPr>
        <w:t xml:space="preserve"> </w:t>
      </w:r>
      <w:r w:rsidRPr="00854F44">
        <w:rPr>
          <w:color w:val="000000" w:themeColor="text1"/>
        </w:rPr>
        <w:t>(</w:t>
      </w:r>
      <w:proofErr w:type="spellStart"/>
      <w:r w:rsidRPr="00854F44">
        <w:rPr>
          <w:color w:val="000000" w:themeColor="text1"/>
        </w:rPr>
        <w:t>Joussen</w:t>
      </w:r>
      <w:proofErr w:type="spellEnd"/>
      <w:r w:rsidR="009E32EA" w:rsidRPr="00854F44">
        <w:rPr>
          <w:color w:val="000000" w:themeColor="text1"/>
        </w:rPr>
        <w:t>, 2022</w:t>
      </w:r>
      <w:r w:rsidRPr="00854F44">
        <w:rPr>
          <w:color w:val="000000" w:themeColor="text1"/>
        </w:rPr>
        <w:t>)</w:t>
      </w:r>
    </w:p>
    <w:p w:rsidR="00EB6D82" w:rsidRDefault="00EB6D82" w:rsidP="00D122ED">
      <w:pPr>
        <w:spacing w:before="120" w:after="120" w:line="360" w:lineRule="auto"/>
        <w:rPr>
          <w:color w:val="000000" w:themeColor="text1"/>
        </w:rPr>
      </w:pPr>
    </w:p>
    <w:p w:rsidR="00EB6D82" w:rsidRPr="002C6A75" w:rsidRDefault="00A03E9C" w:rsidP="002C6A75">
      <w:pPr>
        <w:pStyle w:val="Heading2"/>
      </w:pPr>
      <w:bookmarkStart w:id="11" w:name="_Toc121931086"/>
      <w:r w:rsidRPr="002C6A75">
        <w:t>Intermediaries</w:t>
      </w:r>
      <w:bookmarkEnd w:id="11"/>
    </w:p>
    <w:p w:rsidR="007C2DA4" w:rsidRDefault="00423D79" w:rsidP="00D122ED">
      <w:pPr>
        <w:spacing w:before="120" w:after="120" w:line="360" w:lineRule="auto"/>
        <w:rPr>
          <w:color w:val="000000" w:themeColor="text1"/>
        </w:rPr>
      </w:pPr>
      <w:r w:rsidRPr="00E14617">
        <w:rPr>
          <w:color w:val="000000" w:themeColor="text1"/>
        </w:rPr>
        <w:t xml:space="preserve">Tour operators are the primary channels between visitors and service providers, and they also expect maximal services and quality requirements at the lowest contractual </w:t>
      </w:r>
      <w:r w:rsidRPr="00854F44">
        <w:rPr>
          <w:color w:val="000000" w:themeColor="text1"/>
        </w:rPr>
        <w:t>price.</w:t>
      </w:r>
      <w:r w:rsidR="007C2DA4" w:rsidRPr="00854F44">
        <w:rPr>
          <w:color w:val="000000" w:themeColor="text1"/>
        </w:rPr>
        <w:t xml:space="preserve"> (Romero &amp; Tejada, 2019)</w:t>
      </w:r>
    </w:p>
    <w:p w:rsidR="00EB6D82" w:rsidRDefault="00D020A1" w:rsidP="00D122ED">
      <w:pPr>
        <w:spacing w:before="120" w:after="120" w:line="360" w:lineRule="auto"/>
        <w:rPr>
          <w:color w:val="000000" w:themeColor="text1"/>
        </w:rPr>
      </w:pPr>
      <w:r w:rsidRPr="00D020A1">
        <w:rPr>
          <w:color w:val="000000" w:themeColor="text1"/>
        </w:rPr>
        <w:t xml:space="preserve">Tui offers a customer incentive scheme that includes direct discounts or agreements with various </w:t>
      </w:r>
      <w:r>
        <w:rPr>
          <w:color w:val="000000" w:themeColor="text1"/>
        </w:rPr>
        <w:t>brands</w:t>
      </w:r>
      <w:r w:rsidR="00CF1272">
        <w:rPr>
          <w:color w:val="000000" w:themeColor="text1"/>
        </w:rPr>
        <w:t>. (</w:t>
      </w:r>
      <w:r w:rsidR="00CF1272">
        <w:rPr>
          <w:i/>
          <w:iCs/>
          <w:color w:val="000000"/>
        </w:rPr>
        <w:t xml:space="preserve">TUI Travel Money offers, </w:t>
      </w:r>
      <w:r w:rsidR="00CF1272" w:rsidRPr="00CF1272">
        <w:rPr>
          <w:color w:val="000000"/>
        </w:rPr>
        <w:t>2022</w:t>
      </w:r>
      <w:r w:rsidR="00CF1272">
        <w:rPr>
          <w:color w:val="000000"/>
        </w:rPr>
        <w:t>)</w:t>
      </w:r>
    </w:p>
    <w:p w:rsidR="00EB6D82" w:rsidRDefault="00EB6D82" w:rsidP="00D122ED">
      <w:pPr>
        <w:spacing w:before="120" w:after="120" w:line="360" w:lineRule="auto"/>
        <w:rPr>
          <w:color w:val="000000" w:themeColor="text1"/>
        </w:rPr>
      </w:pPr>
    </w:p>
    <w:p w:rsidR="00EB6D82" w:rsidRPr="002C6A75" w:rsidRDefault="00A03E9C" w:rsidP="00D9175B">
      <w:pPr>
        <w:pStyle w:val="Heading2"/>
        <w:spacing w:line="360" w:lineRule="auto"/>
      </w:pPr>
      <w:bookmarkStart w:id="12" w:name="_Toc121931087"/>
      <w:r w:rsidRPr="002C6A75">
        <w:lastRenderedPageBreak/>
        <w:t>Customers</w:t>
      </w:r>
      <w:bookmarkEnd w:id="12"/>
    </w:p>
    <w:p w:rsidR="00121B0C" w:rsidRDefault="007043EC" w:rsidP="00D9175B">
      <w:pPr>
        <w:spacing w:before="120" w:after="120" w:line="360" w:lineRule="auto"/>
        <w:rPr>
          <w:color w:val="000000" w:themeColor="text1"/>
        </w:rPr>
      </w:pPr>
      <w:r w:rsidRPr="007043EC">
        <w:rPr>
          <w:color w:val="000000" w:themeColor="text1"/>
        </w:rPr>
        <w:t>Any marketing problem begins with the customer or consumer, who may or may not be the same individual. True client centricity requires the company to aim to generate value for customers, not out of altruism, but rather because if we do not create value for customers, they will not contribute value in return.</w:t>
      </w:r>
      <w:r w:rsidR="00840416">
        <w:rPr>
          <w:color w:val="000000" w:themeColor="text1"/>
        </w:rPr>
        <w:t xml:space="preserve"> (Blythe, 2012)</w:t>
      </w:r>
    </w:p>
    <w:p w:rsidR="00EB6D82" w:rsidRDefault="00D506D6" w:rsidP="00D122ED">
      <w:pPr>
        <w:spacing w:before="120" w:after="120" w:line="360" w:lineRule="auto"/>
        <w:rPr>
          <w:color w:val="000000" w:themeColor="text1"/>
        </w:rPr>
      </w:pPr>
      <w:r w:rsidRPr="00D506D6">
        <w:rPr>
          <w:color w:val="000000" w:themeColor="text1"/>
        </w:rPr>
        <w:t xml:space="preserve">For </w:t>
      </w:r>
      <w:r w:rsidR="00985231">
        <w:rPr>
          <w:color w:val="000000" w:themeColor="text1"/>
        </w:rPr>
        <w:t xml:space="preserve">the </w:t>
      </w:r>
      <w:r w:rsidRPr="00D506D6">
        <w:rPr>
          <w:color w:val="000000" w:themeColor="text1"/>
        </w:rPr>
        <w:t>hospitality industry</w:t>
      </w:r>
      <w:r w:rsidR="00985231">
        <w:rPr>
          <w:color w:val="000000" w:themeColor="text1"/>
        </w:rPr>
        <w:t>,</w:t>
      </w:r>
      <w:r w:rsidRPr="00D506D6">
        <w:rPr>
          <w:color w:val="000000" w:themeColor="text1"/>
        </w:rPr>
        <w:t xml:space="preserve"> t</w:t>
      </w:r>
      <w:r w:rsidR="00E14617" w:rsidRPr="00D506D6">
        <w:rPr>
          <w:color w:val="000000" w:themeColor="text1"/>
        </w:rPr>
        <w:t>he satisfaction of consumption begins when marketing communication begins</w:t>
      </w:r>
      <w:r w:rsidRPr="00D506D6">
        <w:rPr>
          <w:color w:val="000000" w:themeColor="text1"/>
        </w:rPr>
        <w:t xml:space="preserve">, </w:t>
      </w:r>
      <w:r w:rsidR="00E14617" w:rsidRPr="00D506D6">
        <w:rPr>
          <w:color w:val="000000" w:themeColor="text1"/>
        </w:rPr>
        <w:t>build</w:t>
      </w:r>
      <w:r w:rsidRPr="00D506D6">
        <w:rPr>
          <w:color w:val="000000" w:themeColor="text1"/>
        </w:rPr>
        <w:t xml:space="preserve">ing </w:t>
      </w:r>
      <w:r w:rsidR="00E14617" w:rsidRPr="00D506D6">
        <w:rPr>
          <w:color w:val="000000" w:themeColor="text1"/>
        </w:rPr>
        <w:t>anticipation and help</w:t>
      </w:r>
      <w:r w:rsidRPr="00D506D6">
        <w:rPr>
          <w:color w:val="000000" w:themeColor="text1"/>
        </w:rPr>
        <w:t>ing</w:t>
      </w:r>
      <w:r w:rsidR="00E14617" w:rsidRPr="00D506D6">
        <w:rPr>
          <w:color w:val="000000" w:themeColor="text1"/>
        </w:rPr>
        <w:t xml:space="preserve"> individuals to start their adventure before leaving their </w:t>
      </w:r>
      <w:r w:rsidR="00E14617" w:rsidRPr="00854F44">
        <w:rPr>
          <w:color w:val="000000" w:themeColor="text1"/>
        </w:rPr>
        <w:t xml:space="preserve">houses. (McDonald </w:t>
      </w:r>
      <w:r w:rsidR="00867E61" w:rsidRPr="00854F44">
        <w:rPr>
          <w:color w:val="000000" w:themeColor="text1"/>
        </w:rPr>
        <w:t>&amp;</w:t>
      </w:r>
      <w:r w:rsidR="00E14617" w:rsidRPr="00854F44">
        <w:rPr>
          <w:color w:val="000000" w:themeColor="text1"/>
        </w:rPr>
        <w:t xml:space="preserve"> Dunbar 20</w:t>
      </w:r>
      <w:r w:rsidR="00867E61" w:rsidRPr="00854F44">
        <w:rPr>
          <w:color w:val="000000" w:themeColor="text1"/>
        </w:rPr>
        <w:t>0</w:t>
      </w:r>
      <w:r w:rsidR="00E14617" w:rsidRPr="00854F44">
        <w:rPr>
          <w:color w:val="000000" w:themeColor="text1"/>
        </w:rPr>
        <w:t>0)</w:t>
      </w:r>
    </w:p>
    <w:p w:rsidR="00EB6D82" w:rsidRDefault="00EB6D82" w:rsidP="00D122ED">
      <w:pPr>
        <w:spacing w:line="360" w:lineRule="auto"/>
        <w:rPr>
          <w:color w:val="000000" w:themeColor="text1"/>
        </w:rPr>
      </w:pPr>
    </w:p>
    <w:p w:rsidR="00EB6D82" w:rsidRPr="002C6A75" w:rsidRDefault="000B01D1" w:rsidP="002C6A75">
      <w:pPr>
        <w:pStyle w:val="Heading2"/>
      </w:pPr>
      <w:bookmarkStart w:id="13" w:name="_Toc121931088"/>
      <w:r w:rsidRPr="002C6A75">
        <w:t>Targeting</w:t>
      </w:r>
      <w:bookmarkEnd w:id="13"/>
    </w:p>
    <w:p w:rsidR="00D9175B" w:rsidRDefault="00D9175B" w:rsidP="00D122ED">
      <w:pPr>
        <w:spacing w:line="360" w:lineRule="auto"/>
        <w:rPr>
          <w:color w:val="000000" w:themeColor="text1"/>
        </w:rPr>
      </w:pPr>
    </w:p>
    <w:p w:rsidR="00EB6D82" w:rsidRDefault="000B01D1" w:rsidP="00D122ED">
      <w:pPr>
        <w:spacing w:line="360" w:lineRule="auto"/>
        <w:rPr>
          <w:color w:val="000000" w:themeColor="text1"/>
        </w:rPr>
      </w:pPr>
      <w:r w:rsidRPr="00170DB9">
        <w:rPr>
          <w:color w:val="000000" w:themeColor="text1"/>
        </w:rPr>
        <w:t xml:space="preserve">The process of determining which segments should be targeted </w:t>
      </w:r>
      <w:r w:rsidR="00F87A84">
        <w:rPr>
          <w:color w:val="000000" w:themeColor="text1"/>
        </w:rPr>
        <w:t>to</w:t>
      </w:r>
      <w:r w:rsidRPr="00170DB9">
        <w:rPr>
          <w:color w:val="000000" w:themeColor="text1"/>
        </w:rPr>
        <w:t xml:space="preserve"> fulfil the firm's overall goals is known as targeting. This does not necessarily imply targeting the most profitable niche, but rather one that is currently underserved (or even unprofitable) </w:t>
      </w:r>
      <w:r w:rsidRPr="00FD263E">
        <w:rPr>
          <w:color w:val="000000" w:themeColor="text1"/>
        </w:rPr>
        <w:t>as competitors are less inclined to approach them</w:t>
      </w:r>
      <w:r>
        <w:rPr>
          <w:color w:val="000000" w:themeColor="text1"/>
        </w:rPr>
        <w:t>. (Blythe, 2012</w:t>
      </w:r>
    </w:p>
    <w:p w:rsidR="00EB6D82" w:rsidRDefault="00EB6D82" w:rsidP="00D122ED">
      <w:pPr>
        <w:spacing w:line="360" w:lineRule="auto"/>
        <w:rPr>
          <w:color w:val="000000" w:themeColor="text1"/>
        </w:rPr>
      </w:pPr>
    </w:p>
    <w:p w:rsidR="00EB6D82" w:rsidRPr="002C6A75" w:rsidRDefault="000A6532" w:rsidP="002C6A75">
      <w:pPr>
        <w:pStyle w:val="Heading2"/>
      </w:pPr>
      <w:bookmarkStart w:id="14" w:name="_Toc121931089"/>
      <w:r w:rsidRPr="002C6A75">
        <w:t>Target market</w:t>
      </w:r>
      <w:bookmarkEnd w:id="14"/>
    </w:p>
    <w:p w:rsidR="00D9175B" w:rsidRDefault="00D9175B" w:rsidP="00D122ED">
      <w:pPr>
        <w:spacing w:line="360" w:lineRule="auto"/>
        <w:rPr>
          <w:color w:val="000000"/>
        </w:rPr>
      </w:pPr>
    </w:p>
    <w:p w:rsidR="000A6532" w:rsidRPr="00854F44" w:rsidRDefault="000A6532" w:rsidP="00D122ED">
      <w:pPr>
        <w:spacing w:line="360" w:lineRule="auto"/>
        <w:rPr>
          <w:color w:val="000000" w:themeColor="text1"/>
        </w:rPr>
      </w:pPr>
      <w:r w:rsidRPr="001831B8">
        <w:rPr>
          <w:color w:val="000000"/>
        </w:rPr>
        <w:t xml:space="preserve">According to Katie McAllister, CMO for Great Britain and Ireland, in an interview with </w:t>
      </w:r>
      <w:r w:rsidRPr="00B41FD7">
        <w:rPr>
          <w:color w:val="000000"/>
        </w:rPr>
        <w:t xml:space="preserve">Marketing Week in the summer of 2020, TUI's target audience includes couples and families, but also children, parents, grandparents, and their </w:t>
      </w:r>
      <w:r w:rsidRPr="00854F44">
        <w:rPr>
          <w:color w:val="000000" w:themeColor="text1"/>
        </w:rPr>
        <w:t>friends. (Fleming, 2020)</w:t>
      </w:r>
    </w:p>
    <w:p w:rsidR="00EB6D82" w:rsidRDefault="00B4345B" w:rsidP="00D122ED">
      <w:pPr>
        <w:spacing w:line="360" w:lineRule="auto"/>
        <w:rPr>
          <w:color w:val="000000" w:themeColor="text1"/>
        </w:rPr>
      </w:pPr>
      <w:r>
        <w:rPr>
          <w:color w:val="000000"/>
        </w:rPr>
        <w:t>The age</w:t>
      </w:r>
      <w:r w:rsidR="000F5D67">
        <w:rPr>
          <w:color w:val="000000"/>
        </w:rPr>
        <w:t xml:space="preserve"> distribution is 25-34, </w:t>
      </w:r>
      <w:r w:rsidR="000379A6">
        <w:rPr>
          <w:color w:val="000000"/>
        </w:rPr>
        <w:t xml:space="preserve">(the millennials) </w:t>
      </w:r>
      <w:r w:rsidR="000F5D67">
        <w:rPr>
          <w:color w:val="000000"/>
        </w:rPr>
        <w:t>a</w:t>
      </w:r>
      <w:r w:rsidR="00F377D1" w:rsidRPr="000C4DE1">
        <w:rPr>
          <w:color w:val="000000"/>
        </w:rPr>
        <w:t xml:space="preserve"> group </w:t>
      </w:r>
      <w:r w:rsidR="000F5D67">
        <w:rPr>
          <w:color w:val="000000"/>
        </w:rPr>
        <w:t xml:space="preserve">that </w:t>
      </w:r>
      <w:r w:rsidR="00F377D1" w:rsidRPr="000C4DE1">
        <w:rPr>
          <w:color w:val="000000"/>
        </w:rPr>
        <w:t>focus</w:t>
      </w:r>
      <w:r w:rsidR="000F5D67">
        <w:rPr>
          <w:color w:val="000000"/>
        </w:rPr>
        <w:t>es</w:t>
      </w:r>
      <w:r w:rsidR="00F377D1" w:rsidRPr="000C4DE1">
        <w:rPr>
          <w:color w:val="000000"/>
        </w:rPr>
        <w:t xml:space="preserve"> on living a meaningful life through experiences that encompass the full range of life's possibilities, rather than</w:t>
      </w:r>
      <w:r w:rsidR="000F5D67">
        <w:rPr>
          <w:color w:val="000000"/>
        </w:rPr>
        <w:t xml:space="preserve"> </w:t>
      </w:r>
      <w:r w:rsidR="00F377D1" w:rsidRPr="000C4DE1">
        <w:rPr>
          <w:color w:val="000000"/>
        </w:rPr>
        <w:t xml:space="preserve">careers or </w:t>
      </w:r>
      <w:r w:rsidR="00F377D1" w:rsidRPr="00854F44">
        <w:rPr>
          <w:color w:val="000000" w:themeColor="text1"/>
        </w:rPr>
        <w:t>possessions. (Morgan, 2015)</w:t>
      </w:r>
    </w:p>
    <w:p w:rsidR="00EB6D82" w:rsidRDefault="00EB6D82" w:rsidP="00D122ED">
      <w:pPr>
        <w:spacing w:line="360" w:lineRule="auto"/>
        <w:rPr>
          <w:color w:val="000000" w:themeColor="text1"/>
        </w:rPr>
      </w:pPr>
    </w:p>
    <w:p w:rsidR="00EB6D82" w:rsidRPr="002C6A75" w:rsidRDefault="00610B34" w:rsidP="002C6A75">
      <w:pPr>
        <w:pStyle w:val="Heading2"/>
      </w:pPr>
      <w:bookmarkStart w:id="15" w:name="_Toc121931090"/>
      <w:r w:rsidRPr="002C6A75">
        <w:t xml:space="preserve">Market </w:t>
      </w:r>
      <w:r w:rsidR="00854F44" w:rsidRPr="002C6A75">
        <w:t>segmentation</w:t>
      </w:r>
      <w:bookmarkEnd w:id="15"/>
    </w:p>
    <w:p w:rsidR="00D9175B" w:rsidRDefault="00D9175B" w:rsidP="00D122ED">
      <w:pPr>
        <w:spacing w:line="360" w:lineRule="auto"/>
        <w:rPr>
          <w:color w:val="000000"/>
        </w:rPr>
      </w:pPr>
    </w:p>
    <w:p w:rsidR="00610B34" w:rsidRPr="00854F44" w:rsidRDefault="00610B34" w:rsidP="00D122ED">
      <w:pPr>
        <w:spacing w:line="360" w:lineRule="auto"/>
        <w:rPr>
          <w:color w:val="000000" w:themeColor="text1"/>
        </w:rPr>
      </w:pPr>
      <w:r w:rsidRPr="00883179">
        <w:rPr>
          <w:color w:val="000000"/>
        </w:rPr>
        <w:t xml:space="preserve">Market segmentation is the practice of breaking a market into discrete groups of buyers that have different demands, features, or behaviours and may require separate marketing strategies or </w:t>
      </w:r>
      <w:r w:rsidRPr="00854F44">
        <w:rPr>
          <w:color w:val="000000" w:themeColor="text1"/>
        </w:rPr>
        <w:t>mixtures. (Kotler et al., 2020)</w:t>
      </w:r>
    </w:p>
    <w:p w:rsidR="00610B34" w:rsidRDefault="00610B34" w:rsidP="00D122ED">
      <w:pPr>
        <w:spacing w:line="360" w:lineRule="auto"/>
        <w:rPr>
          <w:color w:val="000000" w:themeColor="text1"/>
        </w:rPr>
      </w:pPr>
      <w:r w:rsidRPr="002A7872">
        <w:rPr>
          <w:color w:val="000000" w:themeColor="text1"/>
        </w:rPr>
        <w:t>Market segmentation seeks to discover groups of customers who have similar consumption requirements and goals, then profile and classify them based on a combination of behavioural and personal traits</w:t>
      </w:r>
      <w:r>
        <w:rPr>
          <w:color w:val="000000" w:themeColor="text1"/>
        </w:rPr>
        <w:t>.</w:t>
      </w:r>
    </w:p>
    <w:p w:rsidR="00610B34" w:rsidRDefault="00610B34" w:rsidP="00D122ED">
      <w:pPr>
        <w:spacing w:line="360" w:lineRule="auto"/>
        <w:rPr>
          <w:color w:val="000000" w:themeColor="text1"/>
        </w:rPr>
      </w:pPr>
      <w:r w:rsidRPr="002A7872">
        <w:rPr>
          <w:color w:val="000000" w:themeColor="text1"/>
        </w:rPr>
        <w:lastRenderedPageBreak/>
        <w:t>Market segmentation has evolved into</w:t>
      </w:r>
      <w:r>
        <w:rPr>
          <w:color w:val="000000" w:themeColor="text1"/>
        </w:rPr>
        <w:t xml:space="preserve"> an</w:t>
      </w:r>
      <w:r w:rsidRPr="002A7872">
        <w:rPr>
          <w:color w:val="000000" w:themeColor="text1"/>
        </w:rPr>
        <w:t xml:space="preserve"> industry, with companies emerging and producing </w:t>
      </w:r>
      <w:r w:rsidR="00333EAC">
        <w:rPr>
          <w:color w:val="000000" w:themeColor="text1"/>
        </w:rPr>
        <w:t>output</w:t>
      </w:r>
      <w:r w:rsidRPr="002A7872">
        <w:rPr>
          <w:color w:val="000000" w:themeColor="text1"/>
        </w:rPr>
        <w:t>s that offer their approach and personalised solutions</w:t>
      </w:r>
      <w:r>
        <w:rPr>
          <w:color w:val="000000" w:themeColor="text1"/>
        </w:rPr>
        <w:t>, (ACORN</w:t>
      </w:r>
      <w:r w:rsidRPr="002A7872">
        <w:rPr>
          <w:color w:val="000000" w:themeColor="text1"/>
        </w:rPr>
        <w:t>, for instance</w:t>
      </w:r>
      <w:r>
        <w:rPr>
          <w:color w:val="000000" w:themeColor="text1"/>
        </w:rPr>
        <w:t>)</w:t>
      </w:r>
      <w:r w:rsidRPr="002A7872">
        <w:rPr>
          <w:color w:val="000000" w:themeColor="text1"/>
        </w:rPr>
        <w:t>.</w:t>
      </w:r>
    </w:p>
    <w:p w:rsidR="00EB6D82" w:rsidRDefault="00610B34" w:rsidP="00D122ED">
      <w:pPr>
        <w:spacing w:line="360" w:lineRule="auto"/>
        <w:rPr>
          <w:color w:val="000000" w:themeColor="text1"/>
        </w:rPr>
      </w:pPr>
      <w:r w:rsidRPr="00306C89">
        <w:rPr>
          <w:color w:val="000000" w:themeColor="text1"/>
        </w:rPr>
        <w:t xml:space="preserve">Because age is a notion that represents personalities and preferences rather than a sequence of separate periods, different characteristics </w:t>
      </w:r>
      <w:r>
        <w:rPr>
          <w:color w:val="000000" w:themeColor="text1"/>
        </w:rPr>
        <w:t>(</w:t>
      </w:r>
      <w:r w:rsidRPr="00306C89">
        <w:rPr>
          <w:color w:val="000000" w:themeColor="text1"/>
        </w:rPr>
        <w:t xml:space="preserve">such as materialism, compulsiveness, </w:t>
      </w:r>
      <w:r w:rsidR="00093A07">
        <w:rPr>
          <w:color w:val="000000" w:themeColor="text1"/>
        </w:rPr>
        <w:t xml:space="preserve">courage, </w:t>
      </w:r>
      <w:r w:rsidR="00B4345B">
        <w:rPr>
          <w:color w:val="000000" w:themeColor="text1"/>
        </w:rPr>
        <w:t>dreams</w:t>
      </w:r>
      <w:r w:rsidR="00093A07">
        <w:rPr>
          <w:color w:val="000000" w:themeColor="text1"/>
        </w:rPr>
        <w:t xml:space="preserve">, </w:t>
      </w:r>
      <w:r w:rsidR="00CC77C9">
        <w:rPr>
          <w:color w:val="000000" w:themeColor="text1"/>
        </w:rPr>
        <w:t xml:space="preserve">and </w:t>
      </w:r>
      <w:r w:rsidR="00B4345B">
        <w:rPr>
          <w:color w:val="000000" w:themeColor="text1"/>
        </w:rPr>
        <w:t>adventure</w:t>
      </w:r>
      <w:r>
        <w:rPr>
          <w:color w:val="000000" w:themeColor="text1"/>
        </w:rPr>
        <w:t>)</w:t>
      </w:r>
      <w:r w:rsidRPr="00306C89">
        <w:rPr>
          <w:color w:val="000000" w:themeColor="text1"/>
        </w:rPr>
        <w:t xml:space="preserve"> should be considered while </w:t>
      </w:r>
      <w:r w:rsidRPr="00854F44">
        <w:rPr>
          <w:color w:val="000000" w:themeColor="text1"/>
        </w:rPr>
        <w:t xml:space="preserve">segmenting. (McDonald </w:t>
      </w:r>
      <w:r w:rsidR="00867E61" w:rsidRPr="00854F44">
        <w:rPr>
          <w:color w:val="000000" w:themeColor="text1"/>
        </w:rPr>
        <w:t>&amp;</w:t>
      </w:r>
      <w:r w:rsidRPr="00854F44">
        <w:rPr>
          <w:color w:val="000000" w:themeColor="text1"/>
        </w:rPr>
        <w:t xml:space="preserve"> Dunbar</w:t>
      </w:r>
      <w:r w:rsidR="00867E61" w:rsidRPr="00854F44">
        <w:rPr>
          <w:color w:val="000000" w:themeColor="text1"/>
        </w:rPr>
        <w:t xml:space="preserve">, </w:t>
      </w:r>
      <w:r w:rsidRPr="00854F44">
        <w:rPr>
          <w:color w:val="000000" w:themeColor="text1"/>
        </w:rPr>
        <w:t>20</w:t>
      </w:r>
      <w:r w:rsidR="00867E61" w:rsidRPr="00854F44">
        <w:rPr>
          <w:color w:val="000000" w:themeColor="text1"/>
        </w:rPr>
        <w:t>0</w:t>
      </w:r>
      <w:r w:rsidRPr="00854F44">
        <w:rPr>
          <w:color w:val="000000" w:themeColor="text1"/>
        </w:rPr>
        <w:t>0).</w:t>
      </w:r>
    </w:p>
    <w:p w:rsidR="00EB6D82" w:rsidRDefault="00EB6D82" w:rsidP="00D122ED">
      <w:pPr>
        <w:spacing w:line="360" w:lineRule="auto"/>
        <w:rPr>
          <w:color w:val="000000" w:themeColor="text1"/>
        </w:rPr>
      </w:pPr>
    </w:p>
    <w:p w:rsidR="00EB6D82" w:rsidRDefault="00EB6D82" w:rsidP="00D122ED">
      <w:pPr>
        <w:spacing w:line="360" w:lineRule="auto"/>
        <w:rPr>
          <w:color w:val="000000" w:themeColor="text1"/>
        </w:rPr>
      </w:pPr>
    </w:p>
    <w:p w:rsidR="00EB6D82" w:rsidRDefault="00EB6D82" w:rsidP="00D122ED">
      <w:pPr>
        <w:spacing w:line="360" w:lineRule="auto"/>
        <w:rPr>
          <w:color w:val="000000" w:themeColor="text1"/>
        </w:rPr>
      </w:pPr>
    </w:p>
    <w:p w:rsidR="00EB6D82" w:rsidRPr="002C6A75" w:rsidRDefault="00610B34" w:rsidP="002C6A75">
      <w:pPr>
        <w:pStyle w:val="Heading2"/>
      </w:pPr>
      <w:bookmarkStart w:id="16" w:name="_Toc121931091"/>
      <w:r w:rsidRPr="002C6A75">
        <w:t>Differentiation</w:t>
      </w:r>
      <w:bookmarkEnd w:id="16"/>
    </w:p>
    <w:p w:rsidR="00D9175B" w:rsidRDefault="00D9175B" w:rsidP="00D122ED">
      <w:pPr>
        <w:spacing w:line="360" w:lineRule="auto"/>
        <w:rPr>
          <w:color w:val="000000" w:themeColor="text1"/>
        </w:rPr>
      </w:pPr>
    </w:p>
    <w:p w:rsidR="00EB6D82" w:rsidRDefault="00610B34" w:rsidP="00D122ED">
      <w:pPr>
        <w:spacing w:line="360" w:lineRule="auto"/>
        <w:rPr>
          <w:color w:val="000000" w:themeColor="text1"/>
        </w:rPr>
      </w:pPr>
      <w:r w:rsidRPr="00CB067E">
        <w:rPr>
          <w:color w:val="000000" w:themeColor="text1"/>
        </w:rPr>
        <w:t xml:space="preserve">TUI uses tailored adverts for every segment of the market according mostly to their personality than their group of age such as gourmets (restaurants and exceptional meals), explorers (mountain or jungle treks, </w:t>
      </w:r>
      <w:r w:rsidR="00AC6E50">
        <w:rPr>
          <w:color w:val="000000" w:themeColor="text1"/>
        </w:rPr>
        <w:t xml:space="preserve">desert, </w:t>
      </w:r>
      <w:r w:rsidRPr="00CB067E">
        <w:rPr>
          <w:color w:val="000000" w:themeColor="text1"/>
        </w:rPr>
        <w:t xml:space="preserve">seemingly pristine places), </w:t>
      </w:r>
      <w:r>
        <w:rPr>
          <w:color w:val="000000" w:themeColor="text1"/>
        </w:rPr>
        <w:t xml:space="preserve">adventurers (canoe trips) </w:t>
      </w:r>
      <w:r w:rsidRPr="00CB067E">
        <w:rPr>
          <w:color w:val="000000" w:themeColor="text1"/>
        </w:rPr>
        <w:t xml:space="preserve">or people who live a healthy lifestyle (yoga, sports) or non-traditional couples. </w:t>
      </w:r>
      <w:r w:rsidR="00E61649" w:rsidRPr="00E61649">
        <w:rPr>
          <w:color w:val="000000" w:themeColor="text1"/>
        </w:rPr>
        <w:t xml:space="preserve">TUI hotels, such as TUI </w:t>
      </w:r>
      <w:proofErr w:type="spellStart"/>
      <w:r w:rsidR="00E61649" w:rsidRPr="00E61649">
        <w:rPr>
          <w:color w:val="000000" w:themeColor="text1"/>
        </w:rPr>
        <w:t>Sensatori</w:t>
      </w:r>
      <w:proofErr w:type="spellEnd"/>
      <w:r w:rsidR="00E61649" w:rsidRPr="00E61649">
        <w:rPr>
          <w:color w:val="000000" w:themeColor="text1"/>
        </w:rPr>
        <w:t xml:space="preserve"> hotels or luxury hotels meant to nourish the senses with sumptuous treatments and exquisite meals, are meticulously selected to </w:t>
      </w:r>
      <w:r w:rsidR="00E61649" w:rsidRPr="00854F44">
        <w:rPr>
          <w:color w:val="000000" w:themeColor="text1"/>
        </w:rPr>
        <w:t>gratify guests. (</w:t>
      </w:r>
      <w:r w:rsidR="00E61649" w:rsidRPr="00854F44">
        <w:rPr>
          <w:i/>
          <w:iCs/>
          <w:color w:val="000000" w:themeColor="text1"/>
        </w:rPr>
        <w:t xml:space="preserve">Best </w:t>
      </w:r>
      <w:r w:rsidR="00E61649" w:rsidRPr="00EB6D82">
        <w:rPr>
          <w:i/>
          <w:iCs/>
          <w:color w:val="000000" w:themeColor="text1"/>
        </w:rPr>
        <w:t>handpicked Tui Hotels</w:t>
      </w:r>
      <w:r w:rsidR="00E61649" w:rsidRPr="00EB6D82">
        <w:rPr>
          <w:color w:val="000000" w:themeColor="text1"/>
        </w:rPr>
        <w:t>, 2022)</w:t>
      </w:r>
      <w:r w:rsidR="000141E4" w:rsidRPr="00EB6D82">
        <w:rPr>
          <w:color w:val="000000" w:themeColor="text1"/>
        </w:rPr>
        <w:t xml:space="preserve"> </w:t>
      </w:r>
      <w:r w:rsidR="00D845F6" w:rsidRPr="00EB6D82">
        <w:rPr>
          <w:color w:val="000000" w:themeColor="text1"/>
        </w:rPr>
        <w:t>(</w:t>
      </w:r>
      <w:r w:rsidR="00AC6E50" w:rsidRPr="00EB6D82">
        <w:rPr>
          <w:color w:val="000000" w:themeColor="text1"/>
        </w:rPr>
        <w:t>See Fig.</w:t>
      </w:r>
      <w:r w:rsidR="00822881" w:rsidRPr="00EB6D82">
        <w:rPr>
          <w:color w:val="000000" w:themeColor="text1"/>
        </w:rPr>
        <w:t xml:space="preserve"> 4</w:t>
      </w:r>
      <w:r w:rsidR="00AC6E50" w:rsidRPr="00EB6D82">
        <w:rPr>
          <w:color w:val="000000" w:themeColor="text1"/>
        </w:rPr>
        <w:t xml:space="preserve">, </w:t>
      </w:r>
      <w:r w:rsidR="00822881" w:rsidRPr="00EB6D82">
        <w:rPr>
          <w:color w:val="000000" w:themeColor="text1"/>
        </w:rPr>
        <w:t>5</w:t>
      </w:r>
      <w:r w:rsidR="00D845F6" w:rsidRPr="00EB6D82">
        <w:rPr>
          <w:color w:val="000000" w:themeColor="text1"/>
        </w:rPr>
        <w:t xml:space="preserve">, </w:t>
      </w:r>
      <w:r w:rsidR="00822881" w:rsidRPr="00EB6D82">
        <w:rPr>
          <w:color w:val="000000" w:themeColor="text1"/>
        </w:rPr>
        <w:t>6</w:t>
      </w:r>
      <w:r w:rsidR="00D845F6" w:rsidRPr="00EB6D82">
        <w:rPr>
          <w:color w:val="000000" w:themeColor="text1"/>
        </w:rPr>
        <w:t xml:space="preserve">, </w:t>
      </w:r>
      <w:r w:rsidR="00822881" w:rsidRPr="00EB6D82">
        <w:rPr>
          <w:color w:val="000000" w:themeColor="text1"/>
        </w:rPr>
        <w:t>7</w:t>
      </w:r>
      <w:r w:rsidR="00D845F6" w:rsidRPr="00EB6D82">
        <w:rPr>
          <w:color w:val="000000" w:themeColor="text1"/>
        </w:rPr>
        <w:t xml:space="preserve">, </w:t>
      </w:r>
      <w:r w:rsidR="00822881" w:rsidRPr="00EB6D82">
        <w:rPr>
          <w:color w:val="000000" w:themeColor="text1"/>
        </w:rPr>
        <w:t>8</w:t>
      </w:r>
      <w:r w:rsidR="00D845F6" w:rsidRPr="00EB6D82">
        <w:rPr>
          <w:color w:val="000000" w:themeColor="text1"/>
        </w:rPr>
        <w:t>)</w:t>
      </w:r>
    </w:p>
    <w:p w:rsidR="00EB6D82" w:rsidRDefault="00EB6D82" w:rsidP="00D122ED">
      <w:pPr>
        <w:spacing w:line="360" w:lineRule="auto"/>
        <w:rPr>
          <w:color w:val="000000" w:themeColor="text1"/>
        </w:rPr>
      </w:pPr>
    </w:p>
    <w:p w:rsidR="00610B34" w:rsidRPr="002C6A75" w:rsidRDefault="00610B34" w:rsidP="002C6A75">
      <w:pPr>
        <w:pStyle w:val="Heading2"/>
      </w:pPr>
      <w:bookmarkStart w:id="17" w:name="_Toc121931092"/>
      <w:r w:rsidRPr="002C6A75">
        <w:t>Positioning</w:t>
      </w:r>
      <w:bookmarkEnd w:id="17"/>
    </w:p>
    <w:p w:rsidR="00D9175B" w:rsidRDefault="00D9175B" w:rsidP="00D122ED">
      <w:pPr>
        <w:spacing w:line="360" w:lineRule="auto"/>
        <w:rPr>
          <w:color w:val="000000"/>
        </w:rPr>
      </w:pPr>
    </w:p>
    <w:p w:rsidR="00610B34" w:rsidRPr="00854F44" w:rsidRDefault="00610B34" w:rsidP="00D122ED">
      <w:pPr>
        <w:spacing w:line="360" w:lineRule="auto"/>
        <w:rPr>
          <w:color w:val="000000" w:themeColor="text1"/>
        </w:rPr>
      </w:pPr>
      <w:r w:rsidRPr="00883179">
        <w:rPr>
          <w:color w:val="000000"/>
        </w:rPr>
        <w:t>The process of arranging for a product to have a distinct</w:t>
      </w:r>
      <w:r>
        <w:rPr>
          <w:color w:val="000000"/>
        </w:rPr>
        <w:t xml:space="preserve"> </w:t>
      </w:r>
      <w:r w:rsidRPr="00883179">
        <w:rPr>
          <w:color w:val="000000"/>
        </w:rPr>
        <w:t xml:space="preserve">and desirable position in the minds of target consumers in comparison to rival items is known as positioning. Marketers create positions for their products that distinguish them from competitors and provide them </w:t>
      </w:r>
      <w:r>
        <w:rPr>
          <w:color w:val="000000"/>
        </w:rPr>
        <w:t xml:space="preserve">with </w:t>
      </w:r>
      <w:r w:rsidRPr="00883179">
        <w:rPr>
          <w:color w:val="000000"/>
        </w:rPr>
        <w:t xml:space="preserve">a competitive advantage in their target </w:t>
      </w:r>
      <w:r w:rsidRPr="00854F44">
        <w:rPr>
          <w:color w:val="000000" w:themeColor="text1"/>
        </w:rPr>
        <w:t>markets. (Kotler et al., 2020)</w:t>
      </w:r>
    </w:p>
    <w:p w:rsidR="00610B34" w:rsidRDefault="00610B34" w:rsidP="00D122ED">
      <w:pPr>
        <w:spacing w:before="120" w:after="120" w:line="360" w:lineRule="auto"/>
        <w:rPr>
          <w:color w:val="000000" w:themeColor="text1"/>
        </w:rPr>
      </w:pPr>
    </w:p>
    <w:p w:rsidR="00EB6D82" w:rsidRPr="002C6A75" w:rsidRDefault="00610B34" w:rsidP="002C6A75">
      <w:pPr>
        <w:pStyle w:val="Heading2"/>
      </w:pPr>
      <w:bookmarkStart w:id="18" w:name="_Toc121931093"/>
      <w:r w:rsidRPr="002C6A75">
        <w:t>Selection of media</w:t>
      </w:r>
      <w:bookmarkEnd w:id="18"/>
    </w:p>
    <w:p w:rsidR="00D9175B" w:rsidRDefault="00D9175B" w:rsidP="00D122ED">
      <w:pPr>
        <w:spacing w:before="120" w:after="120" w:line="360" w:lineRule="auto"/>
        <w:rPr>
          <w:color w:val="000000" w:themeColor="text1"/>
        </w:rPr>
      </w:pPr>
    </w:p>
    <w:p w:rsidR="00610B34" w:rsidRPr="00EB6D82" w:rsidRDefault="00610B34" w:rsidP="00D122ED">
      <w:pPr>
        <w:spacing w:before="120" w:after="120" w:line="360" w:lineRule="auto"/>
        <w:rPr>
          <w:color w:val="000000" w:themeColor="text1"/>
        </w:rPr>
      </w:pPr>
      <w:r w:rsidRPr="00306C89">
        <w:rPr>
          <w:color w:val="000000" w:themeColor="text1"/>
        </w:rPr>
        <w:t xml:space="preserve">The </w:t>
      </w:r>
      <w:r>
        <w:rPr>
          <w:color w:val="000000" w:themeColor="text1"/>
        </w:rPr>
        <w:t xml:space="preserve">Welcome back </w:t>
      </w:r>
      <w:r w:rsidRPr="00306C89">
        <w:rPr>
          <w:color w:val="000000" w:themeColor="text1"/>
        </w:rPr>
        <w:t xml:space="preserve">campaign was run on television, video on demand, radio, press, social, and digital out-of-home, to reach 96% of adults that have a strong intention to pay for a trip. </w:t>
      </w:r>
      <w:r>
        <w:rPr>
          <w:color w:val="000000" w:themeColor="text1"/>
        </w:rPr>
        <w:t xml:space="preserve">It was </w:t>
      </w:r>
      <w:r w:rsidRPr="00306C89">
        <w:rPr>
          <w:color w:val="000000" w:themeColor="text1"/>
        </w:rPr>
        <w:t xml:space="preserve">designed to evoke nostalgia, </w:t>
      </w:r>
      <w:r>
        <w:rPr>
          <w:color w:val="000000" w:themeColor="text1"/>
        </w:rPr>
        <w:t>to remind</w:t>
      </w:r>
      <w:r w:rsidRPr="00306C89">
        <w:rPr>
          <w:color w:val="000000" w:themeColor="text1"/>
        </w:rPr>
        <w:t xml:space="preserve"> customers of the thrill of being on vacation. The scenarios shown in the commercial are based on TUI research into what consumers </w:t>
      </w:r>
      <w:r w:rsidRPr="00B41FD7">
        <w:rPr>
          <w:color w:val="000000"/>
        </w:rPr>
        <w:t xml:space="preserve">are most looking forward to when the lockdown is </w:t>
      </w:r>
      <w:r w:rsidRPr="00854F44">
        <w:rPr>
          <w:color w:val="000000" w:themeColor="text1"/>
        </w:rPr>
        <w:t>lifted. (Fleming, 2020)</w:t>
      </w:r>
    </w:p>
    <w:p w:rsidR="00EB6D82" w:rsidRDefault="00610B34" w:rsidP="00D122ED">
      <w:pPr>
        <w:spacing w:line="360" w:lineRule="auto"/>
        <w:rPr>
          <w:rStyle w:val="apple-converted-space"/>
          <w:color w:val="000000" w:themeColor="text1"/>
        </w:rPr>
      </w:pPr>
      <w:r w:rsidRPr="00520567">
        <w:rPr>
          <w:color w:val="000000"/>
        </w:rPr>
        <w:lastRenderedPageBreak/>
        <w:t>The 'Live Happy' campaign in the United Kingdom begins with a 60-second video that will air during an episode of Coronation Street on ITV.</w:t>
      </w:r>
      <w:r>
        <w:rPr>
          <w:color w:val="000000"/>
        </w:rPr>
        <w:t xml:space="preserve"> </w:t>
      </w:r>
      <w:r w:rsidRPr="00520567">
        <w:rPr>
          <w:color w:val="000000"/>
        </w:rPr>
        <w:t xml:space="preserve">It will also be seen on video on demand, online video, radio, social media, print media, out-of-home advertising, and retail windows. It will span 23 European </w:t>
      </w:r>
      <w:r w:rsidRPr="00854F44">
        <w:rPr>
          <w:color w:val="000000" w:themeColor="text1"/>
        </w:rPr>
        <w:t>countries.</w:t>
      </w:r>
      <w:r w:rsidR="007508FF" w:rsidRPr="00854F44">
        <w:rPr>
          <w:color w:val="000000" w:themeColor="text1"/>
        </w:rPr>
        <w:t xml:space="preserve"> (Kemble, 2021)</w:t>
      </w:r>
    </w:p>
    <w:p w:rsidR="00EB6D82" w:rsidRDefault="00EB6D82" w:rsidP="00D122ED">
      <w:pPr>
        <w:spacing w:line="360" w:lineRule="auto"/>
        <w:rPr>
          <w:rStyle w:val="apple-converted-space"/>
          <w:color w:val="000000" w:themeColor="text1"/>
        </w:rPr>
      </w:pPr>
    </w:p>
    <w:p w:rsidR="00EB6D82" w:rsidRPr="002C6A75" w:rsidRDefault="00D0687D" w:rsidP="002C6A75">
      <w:pPr>
        <w:pStyle w:val="Heading2"/>
      </w:pPr>
      <w:bookmarkStart w:id="19" w:name="_Toc121931094"/>
      <w:r w:rsidRPr="002C6A75">
        <w:t>The material</w:t>
      </w:r>
      <w:r w:rsidR="000A6532" w:rsidRPr="002C6A75">
        <w:t xml:space="preserve"> used </w:t>
      </w:r>
      <w:r w:rsidRPr="002C6A75">
        <w:t>to capture</w:t>
      </w:r>
      <w:bookmarkEnd w:id="19"/>
    </w:p>
    <w:p w:rsidR="00D9175B" w:rsidRDefault="00D9175B" w:rsidP="00D122ED">
      <w:pPr>
        <w:spacing w:line="360" w:lineRule="auto"/>
        <w:rPr>
          <w:color w:val="000000"/>
        </w:rPr>
      </w:pPr>
    </w:p>
    <w:p w:rsidR="00D951F0" w:rsidRPr="00EB6D82" w:rsidRDefault="000141E4" w:rsidP="00D122ED">
      <w:pPr>
        <w:spacing w:line="360" w:lineRule="auto"/>
        <w:rPr>
          <w:color w:val="000000" w:themeColor="text1"/>
        </w:rPr>
      </w:pPr>
      <w:r>
        <w:rPr>
          <w:color w:val="000000"/>
        </w:rPr>
        <w:t>T</w:t>
      </w:r>
      <w:r w:rsidR="00D951F0" w:rsidRPr="008604D9">
        <w:rPr>
          <w:color w:val="000000"/>
        </w:rPr>
        <w:t>he company increased its digital marketing efforts and began experimenting with new methods of gaining insights from customer and business data.</w:t>
      </w:r>
    </w:p>
    <w:p w:rsidR="00233B4A" w:rsidRPr="00854F44" w:rsidRDefault="00233B4A" w:rsidP="00D122ED">
      <w:pPr>
        <w:spacing w:line="360" w:lineRule="auto"/>
        <w:rPr>
          <w:color w:val="000000" w:themeColor="text1"/>
        </w:rPr>
      </w:pPr>
      <w:r w:rsidRPr="008604D9">
        <w:rPr>
          <w:color w:val="000000"/>
        </w:rPr>
        <w:t xml:space="preserve">TUI </w:t>
      </w:r>
      <w:r>
        <w:rPr>
          <w:color w:val="000000"/>
        </w:rPr>
        <w:t>started to</w:t>
      </w:r>
      <w:r w:rsidRPr="008604D9">
        <w:rPr>
          <w:color w:val="000000"/>
        </w:rPr>
        <w:t xml:space="preserve"> us</w:t>
      </w:r>
      <w:r>
        <w:rPr>
          <w:color w:val="000000"/>
        </w:rPr>
        <w:t>e</w:t>
      </w:r>
      <w:r w:rsidRPr="008604D9">
        <w:rPr>
          <w:color w:val="000000"/>
        </w:rPr>
        <w:t xml:space="preserve"> CRM audience segments to evolve display advertising, and it also wanted to make better use of its first-party data </w:t>
      </w:r>
      <w:r>
        <w:rPr>
          <w:color w:val="000000"/>
        </w:rPr>
        <w:t>to</w:t>
      </w:r>
      <w:r w:rsidRPr="008604D9">
        <w:rPr>
          <w:color w:val="000000"/>
        </w:rPr>
        <w:t xml:space="preserve"> deliver personalised messages to customers who had previously engaged with the TUI UK brand.</w:t>
      </w:r>
      <w:r w:rsidR="00AF585D">
        <w:rPr>
          <w:color w:val="000000"/>
        </w:rPr>
        <w:t xml:space="preserve"> </w:t>
      </w:r>
      <w:r w:rsidR="002C0A7F" w:rsidRPr="002C0A7F">
        <w:rPr>
          <w:color w:val="000000"/>
        </w:rPr>
        <w:t>The IT and CRM systems in which TU has invested ensure that clients get only relevant offers from TUI and not from other parties.</w:t>
      </w:r>
      <w:r w:rsidR="002C0A7F">
        <w:rPr>
          <w:color w:val="000000"/>
        </w:rPr>
        <w:t xml:space="preserve"> </w:t>
      </w:r>
      <w:r w:rsidR="002C0A7F" w:rsidRPr="00854F44">
        <w:rPr>
          <w:color w:val="000000" w:themeColor="text1"/>
        </w:rPr>
        <w:t>(</w:t>
      </w:r>
      <w:r w:rsidR="002C0A7F" w:rsidRPr="00854F44">
        <w:rPr>
          <w:i/>
          <w:iCs/>
          <w:color w:val="000000" w:themeColor="text1"/>
        </w:rPr>
        <w:t>Holiday destinations</w:t>
      </w:r>
      <w:r w:rsidR="002C0A7F" w:rsidRPr="00854F44">
        <w:rPr>
          <w:rStyle w:val="apple-converted-space"/>
          <w:color w:val="000000" w:themeColor="text1"/>
        </w:rPr>
        <w:t xml:space="preserve">, </w:t>
      </w:r>
      <w:r w:rsidR="002C0A7F" w:rsidRPr="00854F44">
        <w:rPr>
          <w:i/>
          <w:iCs/>
          <w:color w:val="000000" w:themeColor="text1"/>
        </w:rPr>
        <w:t>TUI Group, 2022</w:t>
      </w:r>
      <w:r w:rsidR="002C0A7F" w:rsidRPr="00854F44">
        <w:rPr>
          <w:color w:val="000000" w:themeColor="text1"/>
        </w:rPr>
        <w:t>)</w:t>
      </w:r>
    </w:p>
    <w:p w:rsidR="00D951F0" w:rsidRPr="00854F44" w:rsidRDefault="00D951F0" w:rsidP="00D122ED">
      <w:pPr>
        <w:spacing w:line="360" w:lineRule="auto"/>
        <w:rPr>
          <w:color w:val="000000" w:themeColor="text1"/>
        </w:rPr>
      </w:pPr>
      <w:r w:rsidRPr="003D534C">
        <w:rPr>
          <w:color w:val="000000" w:themeColor="text1"/>
        </w:rPr>
        <w:t xml:space="preserve">“Discover your smile”, is the slogan TUI addresses to its </w:t>
      </w:r>
      <w:r w:rsidRPr="00B06595">
        <w:rPr>
          <w:color w:val="000000" w:themeColor="text1"/>
        </w:rPr>
        <w:t>customers in an attempt to entice them</w:t>
      </w:r>
      <w:r w:rsidRPr="00FE381D">
        <w:rPr>
          <w:color w:val="000000" w:themeColor="text1"/>
        </w:rPr>
        <w:t xml:space="preserve"> to explore the world in all of its diversity, to discover new horizons and cultures of the various countries to which they wish to travel</w:t>
      </w:r>
      <w:r w:rsidR="00E14617">
        <w:rPr>
          <w:color w:val="000000" w:themeColor="text1"/>
        </w:rPr>
        <w:t xml:space="preserve">. </w:t>
      </w:r>
      <w:r>
        <w:rPr>
          <w:color w:val="000000" w:themeColor="text1"/>
        </w:rPr>
        <w:t>“</w:t>
      </w:r>
      <w:r w:rsidRPr="00FE381D">
        <w:rPr>
          <w:color w:val="000000" w:themeColor="text1"/>
        </w:rPr>
        <w:t>Think Travel. Think TUI</w:t>
      </w:r>
      <w:r>
        <w:rPr>
          <w:color w:val="000000" w:themeColor="text1"/>
        </w:rPr>
        <w:t>”,</w:t>
      </w:r>
      <w:r w:rsidRPr="00FE381D">
        <w:rPr>
          <w:color w:val="000000" w:themeColor="text1"/>
        </w:rPr>
        <w:t xml:space="preserve"> </w:t>
      </w:r>
      <w:r>
        <w:rPr>
          <w:color w:val="000000" w:themeColor="text1"/>
        </w:rPr>
        <w:t>i</w:t>
      </w:r>
      <w:r w:rsidRPr="00FE381D">
        <w:rPr>
          <w:color w:val="000000" w:themeColor="text1"/>
        </w:rPr>
        <w:t xml:space="preserve">n its vision, Tui identifies itself with </w:t>
      </w:r>
      <w:r w:rsidRPr="00854F44">
        <w:rPr>
          <w:color w:val="000000" w:themeColor="text1"/>
        </w:rPr>
        <w:t>travel.</w:t>
      </w:r>
      <w:r w:rsidR="00AF585D" w:rsidRPr="00854F44">
        <w:rPr>
          <w:color w:val="000000" w:themeColor="text1"/>
        </w:rPr>
        <w:t xml:space="preserve"> (Vision &amp; Values</w:t>
      </w:r>
      <w:r w:rsidR="00AF585D" w:rsidRPr="00854F44">
        <w:rPr>
          <w:rStyle w:val="apple-converted-space"/>
          <w:color w:val="000000" w:themeColor="text1"/>
        </w:rPr>
        <w:t xml:space="preserve">, </w:t>
      </w:r>
      <w:r w:rsidR="00AF585D" w:rsidRPr="00854F44">
        <w:rPr>
          <w:color w:val="000000" w:themeColor="text1"/>
        </w:rPr>
        <w:t>TUI Group, 2022)</w:t>
      </w:r>
    </w:p>
    <w:p w:rsidR="00E238BD" w:rsidRPr="00854F44" w:rsidRDefault="00233B4A" w:rsidP="00D122ED">
      <w:pPr>
        <w:spacing w:line="360" w:lineRule="auto"/>
        <w:rPr>
          <w:color w:val="000000" w:themeColor="text1"/>
        </w:rPr>
      </w:pPr>
      <w:r>
        <w:rPr>
          <w:color w:val="000000" w:themeColor="text1"/>
        </w:rPr>
        <w:t xml:space="preserve">With its integrated solution, </w:t>
      </w:r>
      <w:r w:rsidR="00D951F0" w:rsidRPr="0075279C">
        <w:rPr>
          <w:color w:val="000000" w:themeColor="text1"/>
        </w:rPr>
        <w:t>TUI provides the complete customer experience,</w:t>
      </w:r>
      <w:r>
        <w:rPr>
          <w:color w:val="000000" w:themeColor="text1"/>
        </w:rPr>
        <w:t xml:space="preserve"> </w:t>
      </w:r>
      <w:r w:rsidR="00D951F0" w:rsidRPr="0075279C">
        <w:rPr>
          <w:color w:val="000000" w:themeColor="text1"/>
        </w:rPr>
        <w:t xml:space="preserve">from inspiration and booking to the destination experience, through its hotel and cruise brands, third-party committed </w:t>
      </w:r>
      <w:r w:rsidR="00D537FA">
        <w:rPr>
          <w:color w:val="000000" w:themeColor="text1"/>
        </w:rPr>
        <w:t>or</w:t>
      </w:r>
      <w:r w:rsidR="00D951F0" w:rsidRPr="0075279C">
        <w:rPr>
          <w:color w:val="000000" w:themeColor="text1"/>
        </w:rPr>
        <w:t xml:space="preserve"> non-committed accommodation, and destination services such as transfers and </w:t>
      </w:r>
      <w:r w:rsidR="00D951F0" w:rsidRPr="00854F44">
        <w:rPr>
          <w:color w:val="000000" w:themeColor="text1"/>
        </w:rPr>
        <w:t>excursions.</w:t>
      </w:r>
      <w:r w:rsidR="00AF585D" w:rsidRPr="00854F44">
        <w:rPr>
          <w:color w:val="000000" w:themeColor="text1"/>
        </w:rPr>
        <w:t xml:space="preserve"> </w:t>
      </w:r>
      <w:r w:rsidR="001D2F50" w:rsidRPr="00854F44">
        <w:rPr>
          <w:color w:val="000000" w:themeColor="text1"/>
        </w:rPr>
        <w:t>(</w:t>
      </w:r>
      <w:r w:rsidR="001D2F50" w:rsidRPr="00854F44">
        <w:rPr>
          <w:i/>
          <w:iCs/>
          <w:color w:val="000000" w:themeColor="text1"/>
        </w:rPr>
        <w:t>Tui Group strategy</w:t>
      </w:r>
      <w:r w:rsidR="001D2F50" w:rsidRPr="00854F44">
        <w:rPr>
          <w:rStyle w:val="apple-converted-space"/>
          <w:color w:val="000000" w:themeColor="text1"/>
        </w:rPr>
        <w:t>, Tui Group, 2022)</w:t>
      </w:r>
    </w:p>
    <w:p w:rsidR="00610B34" w:rsidRDefault="00610B34" w:rsidP="00D122ED">
      <w:pPr>
        <w:spacing w:line="360" w:lineRule="auto"/>
        <w:rPr>
          <w:color w:val="000000" w:themeColor="text1"/>
        </w:rPr>
      </w:pPr>
    </w:p>
    <w:p w:rsidR="00610B34" w:rsidRPr="002C6A75" w:rsidRDefault="00610B34" w:rsidP="002C6A75">
      <w:pPr>
        <w:pStyle w:val="Heading2"/>
      </w:pPr>
      <w:bookmarkStart w:id="20" w:name="_Toc121931095"/>
      <w:r w:rsidRPr="002C6A75">
        <w:t>Ethics</w:t>
      </w:r>
      <w:bookmarkEnd w:id="20"/>
    </w:p>
    <w:p w:rsidR="00D9175B" w:rsidRDefault="00D9175B" w:rsidP="00D122ED">
      <w:pPr>
        <w:spacing w:line="360" w:lineRule="auto"/>
        <w:rPr>
          <w:color w:val="000000" w:themeColor="text1"/>
        </w:rPr>
      </w:pPr>
    </w:p>
    <w:p w:rsidR="00233B4A" w:rsidRDefault="00233B4A" w:rsidP="00D122ED">
      <w:pPr>
        <w:spacing w:line="360" w:lineRule="auto"/>
        <w:rPr>
          <w:color w:val="000000" w:themeColor="text1"/>
        </w:rPr>
      </w:pPr>
      <w:r w:rsidRPr="00233B4A">
        <w:rPr>
          <w:color w:val="000000" w:themeColor="text1"/>
        </w:rPr>
        <w:t>In the haste to provide unique experiences for its clientele, tui made numerous missteps in recent years that have had a significant negative influence on its reputation.</w:t>
      </w:r>
    </w:p>
    <w:p w:rsidR="003E4083" w:rsidRPr="00854F44" w:rsidRDefault="003E4083" w:rsidP="00D122ED">
      <w:pPr>
        <w:spacing w:line="360" w:lineRule="auto"/>
        <w:rPr>
          <w:color w:val="000000" w:themeColor="text1"/>
        </w:rPr>
      </w:pPr>
      <w:r w:rsidRPr="00BD4FC0">
        <w:rPr>
          <w:color w:val="000000"/>
        </w:rPr>
        <w:t>TUI deceive</w:t>
      </w:r>
      <w:r w:rsidR="00D537FA">
        <w:rPr>
          <w:color w:val="000000"/>
        </w:rPr>
        <w:t>d</w:t>
      </w:r>
      <w:r w:rsidRPr="00BD4FC0">
        <w:rPr>
          <w:color w:val="000000"/>
        </w:rPr>
        <w:t xml:space="preserve"> travellers and may </w:t>
      </w:r>
      <w:r w:rsidR="00B4345B">
        <w:rPr>
          <w:color w:val="000000"/>
        </w:rPr>
        <w:t>violate</w:t>
      </w:r>
      <w:r w:rsidRPr="00BD4FC0">
        <w:rPr>
          <w:color w:val="000000"/>
        </w:rPr>
        <w:t xml:space="preserve"> consumer law by marketing</w:t>
      </w:r>
      <w:r w:rsidR="00610B34">
        <w:rPr>
          <w:color w:val="000000"/>
        </w:rPr>
        <w:t xml:space="preserve"> </w:t>
      </w:r>
      <w:r w:rsidRPr="00BD4FC0">
        <w:rPr>
          <w:color w:val="000000"/>
        </w:rPr>
        <w:t xml:space="preserve">with beautiful photographs that show little similarity to the dismal reality, according to a Which news </w:t>
      </w:r>
      <w:r w:rsidRPr="00854F44">
        <w:rPr>
          <w:color w:val="000000" w:themeColor="text1"/>
        </w:rPr>
        <w:t>release. (Which, 20</w:t>
      </w:r>
      <w:r w:rsidR="00463111" w:rsidRPr="00854F44">
        <w:rPr>
          <w:color w:val="000000" w:themeColor="text1"/>
        </w:rPr>
        <w:t>19</w:t>
      </w:r>
      <w:r w:rsidRPr="00854F44">
        <w:rPr>
          <w:color w:val="000000" w:themeColor="text1"/>
        </w:rPr>
        <w:t>)</w:t>
      </w:r>
    </w:p>
    <w:p w:rsidR="00D951F0" w:rsidRPr="00854F44" w:rsidRDefault="00D537FA" w:rsidP="00D122ED">
      <w:pPr>
        <w:spacing w:line="360" w:lineRule="auto"/>
        <w:rPr>
          <w:color w:val="000000" w:themeColor="text1"/>
        </w:rPr>
      </w:pPr>
      <w:r>
        <w:rPr>
          <w:color w:val="000000"/>
        </w:rPr>
        <w:t xml:space="preserve">In </w:t>
      </w:r>
      <w:r w:rsidR="00EF73A4">
        <w:rPr>
          <w:color w:val="000000"/>
        </w:rPr>
        <w:t xml:space="preserve">the </w:t>
      </w:r>
      <w:r>
        <w:rPr>
          <w:color w:val="000000"/>
        </w:rPr>
        <w:t xml:space="preserve">case of the </w:t>
      </w:r>
      <w:r w:rsidR="00EF73A4">
        <w:rPr>
          <w:color w:val="000000"/>
        </w:rPr>
        <w:t>Tunisian attack, a</w:t>
      </w:r>
      <w:r w:rsidR="00EF73A4" w:rsidRPr="00EF73A4">
        <w:rPr>
          <w:color w:val="000000"/>
        </w:rPr>
        <w:t xml:space="preserve">t the inquest into the British deaths at the Royal Courts of Justice, Andrew Ritchie QC, counsel for the </w:t>
      </w:r>
      <w:r w:rsidR="00EF73A4">
        <w:rPr>
          <w:color w:val="000000"/>
        </w:rPr>
        <w:t>victim's</w:t>
      </w:r>
      <w:r w:rsidR="00EF73A4" w:rsidRPr="00EF73A4">
        <w:rPr>
          <w:color w:val="000000"/>
        </w:rPr>
        <w:t xml:space="preserve"> families, told the hearing that the price of travel company TUI was nearly £240 less on any given day, implying that certain </w:t>
      </w:r>
      <w:r w:rsidR="00EF73A4" w:rsidRPr="001A5924">
        <w:rPr>
          <w:color w:val="000000"/>
        </w:rPr>
        <w:t xml:space="preserve">destinations are being 'pushed' by the travel company, and asked Mr Andrew </w:t>
      </w:r>
      <w:proofErr w:type="spellStart"/>
      <w:r w:rsidR="00EF73A4" w:rsidRPr="001A5924">
        <w:rPr>
          <w:color w:val="000000"/>
        </w:rPr>
        <w:t>Flintham</w:t>
      </w:r>
      <w:proofErr w:type="spellEnd"/>
      <w:r w:rsidR="00EF73A4" w:rsidRPr="001A5924">
        <w:rPr>
          <w:color w:val="000000"/>
        </w:rPr>
        <w:t xml:space="preserve">, </w:t>
      </w:r>
      <w:r w:rsidR="00EF73A4" w:rsidRPr="001A5924">
        <w:rPr>
          <w:color w:val="000000"/>
        </w:rPr>
        <w:lastRenderedPageBreak/>
        <w:t xml:space="preserve">Commercial Director for TUI UK &amp; </w:t>
      </w:r>
      <w:proofErr w:type="spellStart"/>
      <w:r w:rsidR="00EF73A4" w:rsidRPr="001A5924">
        <w:rPr>
          <w:color w:val="000000"/>
        </w:rPr>
        <w:t>Irelandhim</w:t>
      </w:r>
      <w:proofErr w:type="spellEnd"/>
      <w:r w:rsidR="00EF73A4" w:rsidRPr="001A5924">
        <w:rPr>
          <w:color w:val="000000"/>
        </w:rPr>
        <w:t xml:space="preserve"> if he had ever been aware of </w:t>
      </w:r>
      <w:r w:rsidR="00EF73A4" w:rsidRPr="00854F44">
        <w:rPr>
          <w:color w:val="000000" w:themeColor="text1"/>
        </w:rPr>
        <w:t>this.</w:t>
      </w:r>
      <w:r w:rsidR="00802B64" w:rsidRPr="00854F44">
        <w:rPr>
          <w:color w:val="000000" w:themeColor="text1"/>
        </w:rPr>
        <w:t xml:space="preserve"> (</w:t>
      </w:r>
      <w:r w:rsidR="001A5924" w:rsidRPr="00854F44">
        <w:rPr>
          <w:color w:val="000000" w:themeColor="text1"/>
        </w:rPr>
        <w:t>The Herald</w:t>
      </w:r>
      <w:r w:rsidR="00476877" w:rsidRPr="00854F44">
        <w:rPr>
          <w:color w:val="000000" w:themeColor="text1"/>
        </w:rPr>
        <w:t xml:space="preserve"> Scotland,</w:t>
      </w:r>
      <w:r w:rsidR="00802B64" w:rsidRPr="00854F44">
        <w:rPr>
          <w:color w:val="000000" w:themeColor="text1"/>
        </w:rPr>
        <w:t xml:space="preserve"> 2017)</w:t>
      </w:r>
    </w:p>
    <w:p w:rsidR="0086375B" w:rsidRPr="00854F44" w:rsidRDefault="0086375B" w:rsidP="00D122ED">
      <w:pPr>
        <w:spacing w:line="360" w:lineRule="auto"/>
        <w:rPr>
          <w:color w:val="000000" w:themeColor="text1"/>
        </w:rPr>
      </w:pPr>
      <w:r w:rsidRPr="001E4FD0">
        <w:rPr>
          <w:color w:val="000000" w:themeColor="text1"/>
        </w:rPr>
        <w:t xml:space="preserve">According to the son of a couple killed in the attack, TUI had the information and experience to avoid the slaughter, but tourists received no advice or warning despite the attack on the Bardo museum just months </w:t>
      </w:r>
      <w:r w:rsidRPr="00854F44">
        <w:rPr>
          <w:color w:val="000000" w:themeColor="text1"/>
        </w:rPr>
        <w:t>earlier. (Gardham &amp; Simpson, 2017)</w:t>
      </w:r>
    </w:p>
    <w:p w:rsidR="00610B34" w:rsidRPr="00854F44" w:rsidRDefault="001050DA" w:rsidP="00D122ED">
      <w:pPr>
        <w:spacing w:line="360" w:lineRule="auto"/>
        <w:rPr>
          <w:color w:val="000000" w:themeColor="text1"/>
        </w:rPr>
      </w:pPr>
      <w:r>
        <w:rPr>
          <w:color w:val="000000"/>
        </w:rPr>
        <w:t xml:space="preserve">The </w:t>
      </w:r>
      <w:r w:rsidR="00AC1922">
        <w:rPr>
          <w:color w:val="000000"/>
        </w:rPr>
        <w:t>“</w:t>
      </w:r>
      <w:r w:rsidR="0086375B">
        <w:rPr>
          <w:color w:val="000000"/>
        </w:rPr>
        <w:t>s</w:t>
      </w:r>
      <w:r>
        <w:rPr>
          <w:color w:val="000000"/>
        </w:rPr>
        <w:t>wimming with dolphins</w:t>
      </w:r>
      <w:r w:rsidR="00AC1922">
        <w:rPr>
          <w:color w:val="000000"/>
        </w:rPr>
        <w:t>”</w:t>
      </w:r>
      <w:r>
        <w:rPr>
          <w:color w:val="000000"/>
        </w:rPr>
        <w:t xml:space="preserve"> campaign</w:t>
      </w:r>
      <w:r w:rsidR="0086375B">
        <w:rPr>
          <w:color w:val="000000"/>
        </w:rPr>
        <w:t xml:space="preserve"> </w:t>
      </w:r>
      <w:r w:rsidRPr="00141CC5">
        <w:rPr>
          <w:color w:val="000000"/>
        </w:rPr>
        <w:t xml:space="preserve">piqued the interest of </w:t>
      </w:r>
      <w:r w:rsidRPr="00415BD6">
        <w:rPr>
          <w:color w:val="000000" w:themeColor="text1"/>
        </w:rPr>
        <w:t xml:space="preserve">World Animal Protection </w:t>
      </w:r>
      <w:r w:rsidRPr="00141CC5">
        <w:rPr>
          <w:color w:val="000000" w:themeColor="text1"/>
        </w:rPr>
        <w:t xml:space="preserve">which took a stance </w:t>
      </w:r>
      <w:r w:rsidRPr="00415BD6">
        <w:rPr>
          <w:color w:val="000000" w:themeColor="text1"/>
        </w:rPr>
        <w:t xml:space="preserve">claiming that these kinds of attractions are particularly cruel, in an attempt to prevent TUI from profiting from the dolphins' </w:t>
      </w:r>
      <w:r w:rsidRPr="00854F44">
        <w:rPr>
          <w:color w:val="000000" w:themeColor="text1"/>
        </w:rPr>
        <w:t>misery. (</w:t>
      </w:r>
      <w:r w:rsidR="00A323F3" w:rsidRPr="00854F44">
        <w:rPr>
          <w:i/>
          <w:iCs/>
          <w:color w:val="000000" w:themeColor="text1"/>
        </w:rPr>
        <w:t>Stop Tui Profiting from Dolphin Cruelty</w:t>
      </w:r>
      <w:r w:rsidR="00A323F3" w:rsidRPr="00854F44">
        <w:rPr>
          <w:color w:val="000000" w:themeColor="text1"/>
        </w:rPr>
        <w:t xml:space="preserve">, </w:t>
      </w:r>
      <w:r w:rsidRPr="00854F44">
        <w:rPr>
          <w:color w:val="000000" w:themeColor="text1"/>
        </w:rPr>
        <w:t xml:space="preserve">World </w:t>
      </w:r>
      <w:r w:rsidRPr="001E6D3D">
        <w:rPr>
          <w:color w:val="000000" w:themeColor="text1"/>
        </w:rPr>
        <w:t>Animal Protection, 2022)</w:t>
      </w:r>
      <w:r w:rsidR="000141E4" w:rsidRPr="001E6D3D">
        <w:rPr>
          <w:color w:val="000000" w:themeColor="text1"/>
        </w:rPr>
        <w:t xml:space="preserve"> See Fig.9</w:t>
      </w:r>
    </w:p>
    <w:p w:rsidR="000141E4" w:rsidRPr="00854F44" w:rsidRDefault="00AC1922" w:rsidP="00D122ED">
      <w:pPr>
        <w:spacing w:line="360" w:lineRule="auto"/>
        <w:rPr>
          <w:color w:val="000000" w:themeColor="text1"/>
        </w:rPr>
      </w:pPr>
      <w:r w:rsidRPr="00755EF3">
        <w:rPr>
          <w:color w:val="000000" w:themeColor="text1"/>
        </w:rPr>
        <w:t xml:space="preserve">TUI's competitors, including Expedia Group, Virgin Holidays, TripAdvisor, British Airways Holidays, and Booking.com, have expressed concern over the issue by severing links with the inhumane captive dolphin </w:t>
      </w:r>
      <w:r w:rsidRPr="00854F44">
        <w:rPr>
          <w:color w:val="000000" w:themeColor="text1"/>
        </w:rPr>
        <w:t>business. (</w:t>
      </w:r>
      <w:r w:rsidR="00A323F3" w:rsidRPr="00854F44">
        <w:rPr>
          <w:color w:val="000000" w:themeColor="text1"/>
        </w:rPr>
        <w:t xml:space="preserve">“Dolphins don’t live happy”, </w:t>
      </w:r>
      <w:r w:rsidRPr="00854F44">
        <w:rPr>
          <w:color w:val="000000" w:themeColor="text1"/>
        </w:rPr>
        <w:t>World Animal Protection, 2022)</w:t>
      </w:r>
    </w:p>
    <w:p w:rsidR="00D537FA" w:rsidRPr="00854F44" w:rsidRDefault="00D537FA" w:rsidP="00D122ED">
      <w:pPr>
        <w:spacing w:line="360" w:lineRule="auto"/>
        <w:rPr>
          <w:color w:val="000000" w:themeColor="text1"/>
        </w:rPr>
      </w:pPr>
      <w:r>
        <w:rPr>
          <w:color w:val="000000"/>
        </w:rPr>
        <w:t>More than that, it</w:t>
      </w:r>
      <w:r w:rsidR="001050DA" w:rsidRPr="00374AF0">
        <w:rPr>
          <w:color w:val="000000"/>
        </w:rPr>
        <w:t xml:space="preserve"> is unethical to emphasise the products' positive aspects while downplaying their </w:t>
      </w:r>
      <w:r w:rsidR="001050DA" w:rsidRPr="00854F44">
        <w:rPr>
          <w:color w:val="000000" w:themeColor="text1"/>
        </w:rPr>
        <w:t>shortcomings. (</w:t>
      </w:r>
      <w:proofErr w:type="spellStart"/>
      <w:r w:rsidR="001050DA" w:rsidRPr="00854F44">
        <w:rPr>
          <w:color w:val="000000" w:themeColor="text1"/>
        </w:rPr>
        <w:t>Tama-Rutigliano</w:t>
      </w:r>
      <w:proofErr w:type="spellEnd"/>
      <w:r w:rsidR="001050DA" w:rsidRPr="00854F44">
        <w:rPr>
          <w:color w:val="000000" w:themeColor="text1"/>
        </w:rPr>
        <w:t>, 2022)</w:t>
      </w:r>
    </w:p>
    <w:p w:rsidR="00EB6D82" w:rsidRDefault="000141E4" w:rsidP="00D122ED">
      <w:pPr>
        <w:spacing w:line="360" w:lineRule="auto"/>
        <w:rPr>
          <w:color w:val="000000" w:themeColor="text1"/>
        </w:rPr>
      </w:pPr>
      <w:r>
        <w:rPr>
          <w:color w:val="000000"/>
        </w:rPr>
        <w:t>D</w:t>
      </w:r>
      <w:r w:rsidR="001050DA" w:rsidRPr="00AA2C8B">
        <w:rPr>
          <w:color w:val="000000"/>
        </w:rPr>
        <w:t xml:space="preserve">olphins are stereotyped as friendly creatures, but there are countless reports of such interactions with dolphins that have resulted in injuries, life-threatening behaviours, and even death. </w:t>
      </w:r>
      <w:r w:rsidR="001050DA">
        <w:rPr>
          <w:color w:val="000000"/>
        </w:rPr>
        <w:t>Even i</w:t>
      </w:r>
      <w:r w:rsidR="001050DA" w:rsidRPr="00AA2C8B">
        <w:rPr>
          <w:color w:val="000000"/>
        </w:rPr>
        <w:t xml:space="preserve">n regulated and </w:t>
      </w:r>
      <w:r w:rsidR="001050DA">
        <w:rPr>
          <w:color w:val="000000"/>
        </w:rPr>
        <w:t xml:space="preserve">supervised </w:t>
      </w:r>
      <w:r w:rsidR="001050DA" w:rsidRPr="00AA2C8B">
        <w:rPr>
          <w:color w:val="000000"/>
        </w:rPr>
        <w:t xml:space="preserve">swimming areas, dangerous encounters have </w:t>
      </w:r>
      <w:r w:rsidR="001050DA" w:rsidRPr="00854F44">
        <w:rPr>
          <w:color w:val="000000" w:themeColor="text1"/>
        </w:rPr>
        <w:t>happened. (Wiener, 2013)</w:t>
      </w:r>
    </w:p>
    <w:p w:rsidR="00EB6D82" w:rsidRDefault="00EB6D82" w:rsidP="00D122ED">
      <w:pPr>
        <w:spacing w:line="360" w:lineRule="auto"/>
        <w:rPr>
          <w:color w:val="000000" w:themeColor="text1"/>
        </w:rPr>
      </w:pPr>
    </w:p>
    <w:p w:rsidR="00EB6D82" w:rsidRPr="002C6A75" w:rsidRDefault="00D0687D" w:rsidP="002C6A75">
      <w:pPr>
        <w:pStyle w:val="Heading2"/>
      </w:pPr>
      <w:bookmarkStart w:id="21" w:name="_Toc121931096"/>
      <w:r w:rsidRPr="002C6A75">
        <w:t>Measure success</w:t>
      </w:r>
      <w:bookmarkEnd w:id="21"/>
    </w:p>
    <w:p w:rsidR="00D9175B" w:rsidRDefault="00D9175B" w:rsidP="00D122ED">
      <w:pPr>
        <w:spacing w:line="360" w:lineRule="auto"/>
        <w:rPr>
          <w:color w:val="000000"/>
        </w:rPr>
      </w:pPr>
    </w:p>
    <w:p w:rsidR="00C60377" w:rsidRPr="00854F44" w:rsidRDefault="00E238BD" w:rsidP="00D122ED">
      <w:pPr>
        <w:spacing w:line="360" w:lineRule="auto"/>
        <w:rPr>
          <w:color w:val="000000" w:themeColor="text1"/>
        </w:rPr>
      </w:pPr>
      <w:r w:rsidRPr="008604D9">
        <w:rPr>
          <w:color w:val="000000"/>
        </w:rPr>
        <w:t xml:space="preserve">TUI UK created specific audiences after importing their CRM data from </w:t>
      </w:r>
      <w:proofErr w:type="spellStart"/>
      <w:r w:rsidRPr="008604D9">
        <w:rPr>
          <w:color w:val="000000"/>
        </w:rPr>
        <w:t>BigQuery</w:t>
      </w:r>
      <w:proofErr w:type="spellEnd"/>
      <w:r w:rsidRPr="008604D9">
        <w:rPr>
          <w:color w:val="000000"/>
        </w:rPr>
        <w:t xml:space="preserve"> into Analytics 360 using the data </w:t>
      </w:r>
      <w:r w:rsidRPr="000C4DE1">
        <w:rPr>
          <w:color w:val="000000"/>
        </w:rPr>
        <w:t>import feature, such as an audience composed of all website visitors who did not have travel credit due to cancellations related to Covid-19.</w:t>
      </w:r>
      <w:r w:rsidR="00476877">
        <w:rPr>
          <w:color w:val="000000"/>
        </w:rPr>
        <w:t xml:space="preserve"> </w:t>
      </w:r>
      <w:r w:rsidRPr="002E423C">
        <w:rPr>
          <w:color w:val="000000"/>
        </w:rPr>
        <w:t xml:space="preserve">TUI uses the Net Promoter Score (NPS) to understand and measure customer experience (CX), which is based on survey results to understand customer satisfaction and brand loyalty levels. While NPS is highly regarded, TUI's team of expert data analysts wanted to further quantify the online customer journey </w:t>
      </w:r>
      <w:r>
        <w:rPr>
          <w:color w:val="000000"/>
        </w:rPr>
        <w:t>to</w:t>
      </w:r>
      <w:r w:rsidRPr="002E423C">
        <w:rPr>
          <w:color w:val="000000"/>
        </w:rPr>
        <w:t xml:space="preserve"> gain deeper insights into engagement, conversion, and navigation, as well as discover new opportunities</w:t>
      </w:r>
      <w:r w:rsidR="002A201B">
        <w:rPr>
          <w:color w:val="000000"/>
        </w:rPr>
        <w:t xml:space="preserve">. </w:t>
      </w:r>
      <w:r w:rsidRPr="002E423C">
        <w:rPr>
          <w:color w:val="000000"/>
        </w:rPr>
        <w:t xml:space="preserve">TUI turned to two external partners (Station10 and Decibel) with whom their teams of advanced analysts already worked. These businesses had a strong understanding of TUI’s customers, KPIs, and performance data and were able to offer a scientific and measurable way to increase customer </w:t>
      </w:r>
      <w:r w:rsidRPr="00854F44">
        <w:rPr>
          <w:color w:val="000000" w:themeColor="text1"/>
        </w:rPr>
        <w:t>satisfaction. (</w:t>
      </w:r>
      <w:proofErr w:type="spellStart"/>
      <w:r w:rsidRPr="00854F44">
        <w:rPr>
          <w:color w:val="000000" w:themeColor="text1"/>
        </w:rPr>
        <w:t>Sulanki</w:t>
      </w:r>
      <w:proofErr w:type="spellEnd"/>
      <w:r w:rsidRPr="00854F44">
        <w:rPr>
          <w:color w:val="000000" w:themeColor="text1"/>
        </w:rPr>
        <w:t>, 2021)</w:t>
      </w:r>
    </w:p>
    <w:p w:rsidR="00EB6D82" w:rsidRDefault="00C60377" w:rsidP="00D122ED">
      <w:pPr>
        <w:spacing w:line="360" w:lineRule="auto"/>
        <w:rPr>
          <w:color w:val="FF0000"/>
        </w:rPr>
      </w:pPr>
      <w:r w:rsidRPr="00E140BD">
        <w:rPr>
          <w:color w:val="000000"/>
        </w:rPr>
        <w:lastRenderedPageBreak/>
        <w:t>Mobile phones (64%) account for significantly more searches than desktop computers (35%). There are also more than twice as many keywords associated with mobile traffic.</w:t>
      </w:r>
      <w:r>
        <w:rPr>
          <w:color w:val="000000"/>
        </w:rPr>
        <w:t xml:space="preserve"> </w:t>
      </w:r>
      <w:r w:rsidRPr="00E140BD">
        <w:rPr>
          <w:color w:val="000000"/>
        </w:rPr>
        <w:t xml:space="preserve">While nearly 36% of desktop users click the first result, only slightly less than 30% click the first in mobile searches. Mobile phone users are more likely to click on </w:t>
      </w:r>
      <w:r>
        <w:rPr>
          <w:color w:val="000000"/>
        </w:rPr>
        <w:t>many</w:t>
      </w:r>
      <w:r w:rsidRPr="00E140BD">
        <w:rPr>
          <w:color w:val="000000"/>
        </w:rPr>
        <w:t xml:space="preserve"> lower-ranking results.</w:t>
      </w:r>
      <w:r w:rsidR="00AE7FA2">
        <w:rPr>
          <w:color w:val="000000"/>
        </w:rPr>
        <w:t xml:space="preserve"> </w:t>
      </w:r>
      <w:r w:rsidR="00A25ABF" w:rsidRPr="00854F44">
        <w:rPr>
          <w:color w:val="000000" w:themeColor="text1"/>
        </w:rPr>
        <w:t>(</w:t>
      </w:r>
      <w:r w:rsidR="00A25ABF" w:rsidRPr="001E6D3D">
        <w:rPr>
          <w:color w:val="000000" w:themeColor="text1"/>
        </w:rPr>
        <w:t xml:space="preserve">Similar webs, 2022) </w:t>
      </w:r>
      <w:r w:rsidR="00AE7FA2" w:rsidRPr="001E6D3D">
        <w:rPr>
          <w:color w:val="000000" w:themeColor="text1"/>
        </w:rPr>
        <w:t>(See fig.</w:t>
      </w:r>
      <w:r w:rsidR="00E24383" w:rsidRPr="001E6D3D">
        <w:rPr>
          <w:color w:val="000000" w:themeColor="text1"/>
        </w:rPr>
        <w:t>10</w:t>
      </w:r>
      <w:r w:rsidR="00AE7FA2" w:rsidRPr="001E6D3D">
        <w:rPr>
          <w:color w:val="000000" w:themeColor="text1"/>
        </w:rPr>
        <w:t>)</w:t>
      </w:r>
    </w:p>
    <w:p w:rsidR="00C60377" w:rsidRPr="00EB6D82" w:rsidRDefault="00C60377" w:rsidP="00D122ED">
      <w:pPr>
        <w:spacing w:line="360" w:lineRule="auto"/>
        <w:rPr>
          <w:color w:val="FF0000"/>
        </w:rPr>
      </w:pPr>
      <w:r w:rsidRPr="005C3049">
        <w:rPr>
          <w:color w:val="000000"/>
        </w:rPr>
        <w:t xml:space="preserve">Direct traffic refers to all visits to the site made directly by typing the URL address into the browser or using a bookmark, rather than through other sites or online campaigns, by people who are familiar with the brand or who saw an offline campaign. Direct traffic is an important indicator of the success of an offline campaign because it is driven by relevant </w:t>
      </w:r>
      <w:r w:rsidRPr="00854F44">
        <w:rPr>
          <w:color w:val="000000" w:themeColor="text1"/>
        </w:rPr>
        <w:t>visitors although, several technical factors should be considered.</w:t>
      </w:r>
    </w:p>
    <w:p w:rsidR="001F6C05" w:rsidRDefault="00AE7FA2" w:rsidP="00D122ED">
      <w:pPr>
        <w:spacing w:line="360" w:lineRule="auto"/>
        <w:rPr>
          <w:color w:val="000000" w:themeColor="text1"/>
        </w:rPr>
      </w:pPr>
      <w:r w:rsidRPr="00854F44">
        <w:rPr>
          <w:color w:val="000000" w:themeColor="text1"/>
        </w:rPr>
        <w:t>There is less use of social media or e-mails in TUI and its competition advertising.</w:t>
      </w:r>
      <w:r w:rsidR="00476877" w:rsidRPr="00854F44">
        <w:rPr>
          <w:color w:val="000000" w:themeColor="text1"/>
        </w:rPr>
        <w:t xml:space="preserve"> (Similar </w:t>
      </w:r>
      <w:r w:rsidR="00476877" w:rsidRPr="001E6D3D">
        <w:rPr>
          <w:color w:val="000000" w:themeColor="text1"/>
        </w:rPr>
        <w:t xml:space="preserve">webs, 2022) </w:t>
      </w:r>
      <w:r w:rsidRPr="001E6D3D">
        <w:rPr>
          <w:color w:val="000000" w:themeColor="text1"/>
        </w:rPr>
        <w:t>(See Fig.</w:t>
      </w:r>
      <w:r w:rsidR="00E24383" w:rsidRPr="001E6D3D">
        <w:rPr>
          <w:color w:val="000000" w:themeColor="text1"/>
        </w:rPr>
        <w:t xml:space="preserve"> 11</w:t>
      </w:r>
      <w:r w:rsidRPr="001E6D3D">
        <w:rPr>
          <w:color w:val="000000" w:themeColor="text1"/>
        </w:rPr>
        <w:t>)</w:t>
      </w:r>
    </w:p>
    <w:p w:rsidR="001F6C05" w:rsidRDefault="001F6C05" w:rsidP="00D122ED">
      <w:pPr>
        <w:spacing w:line="360" w:lineRule="auto"/>
        <w:rPr>
          <w:color w:val="000000" w:themeColor="text1"/>
        </w:rPr>
      </w:pPr>
    </w:p>
    <w:p w:rsidR="00D0687D" w:rsidRPr="002C6A75" w:rsidRDefault="00466842" w:rsidP="002C6A75">
      <w:pPr>
        <w:pStyle w:val="Heading2"/>
      </w:pPr>
      <w:bookmarkStart w:id="22" w:name="_Toc121931097"/>
      <w:r w:rsidRPr="002C6A75">
        <w:t>Macroenvironment</w:t>
      </w:r>
      <w:bookmarkEnd w:id="22"/>
    </w:p>
    <w:p w:rsidR="00D9175B" w:rsidRDefault="00D9175B" w:rsidP="00D122ED">
      <w:pPr>
        <w:spacing w:before="120" w:after="120" w:line="360" w:lineRule="auto"/>
        <w:rPr>
          <w:color w:val="000000" w:themeColor="text1"/>
        </w:rPr>
      </w:pPr>
    </w:p>
    <w:p w:rsidR="007C753F" w:rsidRPr="00854F44" w:rsidRDefault="003D534C" w:rsidP="00D122ED">
      <w:pPr>
        <w:spacing w:before="120" w:after="120" w:line="360" w:lineRule="auto"/>
        <w:rPr>
          <w:color w:val="000000" w:themeColor="text1"/>
        </w:rPr>
      </w:pPr>
      <w:r w:rsidRPr="003D534C">
        <w:rPr>
          <w:color w:val="000000" w:themeColor="text1"/>
        </w:rPr>
        <w:t>Ghemawat created the cultural, administrative, geographical, and economic distance framework (CAGE) to represent international disparities in terms of cultural, administrative,</w:t>
      </w:r>
      <w:r w:rsidR="00D72601">
        <w:rPr>
          <w:color w:val="000000" w:themeColor="text1"/>
        </w:rPr>
        <w:t xml:space="preserve"> </w:t>
      </w:r>
      <w:r w:rsidR="00854F44">
        <w:rPr>
          <w:color w:val="000000" w:themeColor="text1"/>
        </w:rPr>
        <w:t xml:space="preserve">and </w:t>
      </w:r>
      <w:r w:rsidRPr="003D534C">
        <w:rPr>
          <w:color w:val="000000" w:themeColor="text1"/>
        </w:rPr>
        <w:t xml:space="preserve">geographical distances between nations, as well as economic distances. </w:t>
      </w:r>
      <w:r w:rsidR="007C753F" w:rsidRPr="00854F44">
        <w:rPr>
          <w:color w:val="000000" w:themeColor="text1"/>
        </w:rPr>
        <w:t xml:space="preserve">(Ghemawat &amp; </w:t>
      </w:r>
      <w:proofErr w:type="spellStart"/>
      <w:r w:rsidR="007C753F" w:rsidRPr="00854F44">
        <w:rPr>
          <w:color w:val="000000" w:themeColor="text1"/>
        </w:rPr>
        <w:t>Hout</w:t>
      </w:r>
      <w:proofErr w:type="spellEnd"/>
      <w:r w:rsidR="007C753F" w:rsidRPr="00854F44">
        <w:rPr>
          <w:color w:val="000000" w:themeColor="text1"/>
        </w:rPr>
        <w:t>, 2016)</w:t>
      </w:r>
    </w:p>
    <w:p w:rsidR="00F43658" w:rsidRDefault="00F43658" w:rsidP="00D122ED">
      <w:pPr>
        <w:spacing w:before="120" w:after="120" w:line="360" w:lineRule="auto"/>
        <w:rPr>
          <w:color w:val="000000" w:themeColor="text1"/>
        </w:rPr>
      </w:pPr>
      <w:r w:rsidRPr="00F43658">
        <w:rPr>
          <w:color w:val="000000" w:themeColor="text1"/>
        </w:rPr>
        <w:t xml:space="preserve">Only ethical issues will be addressed in the following, </w:t>
      </w:r>
      <w:r w:rsidR="00F87A84">
        <w:rPr>
          <w:color w:val="000000" w:themeColor="text1"/>
        </w:rPr>
        <w:t>although</w:t>
      </w:r>
      <w:r w:rsidRPr="00F43658">
        <w:rPr>
          <w:color w:val="000000" w:themeColor="text1"/>
        </w:rPr>
        <w:t xml:space="preserve"> TUI has revealed a</w:t>
      </w:r>
      <w:r>
        <w:rPr>
          <w:color w:val="000000" w:themeColor="text1"/>
        </w:rPr>
        <w:t xml:space="preserve"> </w:t>
      </w:r>
      <w:r w:rsidRPr="00F43658">
        <w:rPr>
          <w:color w:val="000000" w:themeColor="text1"/>
        </w:rPr>
        <w:t>new destination for travellers wishing to escape off the beaten path this summer in Macedonia, where unemployment levels have hit record highs, which is optimistic for the region's battered economy. (Gibbons, 2022)</w:t>
      </w:r>
      <w:r w:rsidRPr="00F43658">
        <w:rPr>
          <w:rStyle w:val="apple-converted-space"/>
          <w:color w:val="000000" w:themeColor="text1"/>
        </w:rPr>
        <w:t> </w:t>
      </w:r>
      <w:r w:rsidRPr="00F43658">
        <w:rPr>
          <w:color w:val="000000"/>
        </w:rPr>
        <w:t>(</w:t>
      </w:r>
      <w:proofErr w:type="spellStart"/>
      <w:r w:rsidRPr="00F43658">
        <w:rPr>
          <w:color w:val="000000"/>
        </w:rPr>
        <w:t>Madzarevic-Sujster</w:t>
      </w:r>
      <w:proofErr w:type="spellEnd"/>
      <w:r w:rsidRPr="00F43658">
        <w:rPr>
          <w:color w:val="000000"/>
        </w:rPr>
        <w:t xml:space="preserve"> et al., 2022)</w:t>
      </w:r>
    </w:p>
    <w:p w:rsidR="00F43658" w:rsidRDefault="00F43658" w:rsidP="00D122ED">
      <w:pPr>
        <w:spacing w:before="120" w:after="120" w:line="360" w:lineRule="auto"/>
        <w:rPr>
          <w:color w:val="000000" w:themeColor="text1"/>
        </w:rPr>
      </w:pPr>
    </w:p>
    <w:p w:rsidR="00466842" w:rsidRPr="002C6A75" w:rsidRDefault="00466842" w:rsidP="002C6A75">
      <w:pPr>
        <w:pStyle w:val="Heading3"/>
      </w:pPr>
      <w:bookmarkStart w:id="23" w:name="_Toc121931098"/>
      <w:r w:rsidRPr="002C6A75">
        <w:t>C</w:t>
      </w:r>
      <w:r w:rsidR="00476877" w:rsidRPr="002C6A75">
        <w:t>ultural</w:t>
      </w:r>
      <w:bookmarkEnd w:id="23"/>
    </w:p>
    <w:p w:rsidR="00C20E5C" w:rsidRPr="00854F44" w:rsidRDefault="002A201B" w:rsidP="00D122ED">
      <w:pPr>
        <w:spacing w:before="120" w:after="120" w:line="360" w:lineRule="auto"/>
        <w:rPr>
          <w:color w:val="000000" w:themeColor="text1"/>
        </w:rPr>
      </w:pPr>
      <w:r>
        <w:rPr>
          <w:color w:val="000000" w:themeColor="text1"/>
        </w:rPr>
        <w:t>Female employees at TUI</w:t>
      </w:r>
      <w:r w:rsidR="00C20E5C" w:rsidRPr="00C20E5C">
        <w:rPr>
          <w:color w:val="000000" w:themeColor="text1"/>
        </w:rPr>
        <w:t xml:space="preserve"> agreed that there are still imbalances and prejudices to overcome at TUI, not just in terms of gender, but also in terms of race, religious belief, age, or sexual </w:t>
      </w:r>
      <w:r w:rsidR="00C20E5C" w:rsidRPr="002A201B">
        <w:rPr>
          <w:color w:val="000000" w:themeColor="text1"/>
        </w:rPr>
        <w:t xml:space="preserve">orientation, at </w:t>
      </w:r>
      <w:proofErr w:type="spellStart"/>
      <w:r w:rsidR="00C20E5C" w:rsidRPr="002A201B">
        <w:rPr>
          <w:color w:val="000000" w:themeColor="text1"/>
        </w:rPr>
        <w:t>eCoffee</w:t>
      </w:r>
      <w:proofErr w:type="spellEnd"/>
      <w:r w:rsidR="00C20E5C" w:rsidRPr="002A201B">
        <w:rPr>
          <w:color w:val="000000" w:themeColor="text1"/>
        </w:rPr>
        <w:t xml:space="preserve"> on February 25 (virtual coffee hours, small group conversations with around 10-12 colleagues </w:t>
      </w:r>
      <w:r w:rsidR="00C20E5C" w:rsidRPr="00854F44">
        <w:rPr>
          <w:color w:val="000000" w:themeColor="text1"/>
        </w:rPr>
        <w:t>attending).</w:t>
      </w:r>
      <w:r w:rsidR="007B460C" w:rsidRPr="00854F44">
        <w:rPr>
          <w:color w:val="000000" w:themeColor="text1"/>
        </w:rPr>
        <w:t xml:space="preserve"> (</w:t>
      </w:r>
      <w:r w:rsidR="007B460C" w:rsidRPr="00854F44">
        <w:rPr>
          <w:i/>
          <w:iCs/>
          <w:color w:val="000000" w:themeColor="text1"/>
        </w:rPr>
        <w:t xml:space="preserve">All-female </w:t>
      </w:r>
      <w:proofErr w:type="spellStart"/>
      <w:r w:rsidR="007B460C" w:rsidRPr="00854F44">
        <w:rPr>
          <w:i/>
          <w:iCs/>
          <w:color w:val="000000" w:themeColor="text1"/>
        </w:rPr>
        <w:t>ecoffee</w:t>
      </w:r>
      <w:proofErr w:type="spellEnd"/>
      <w:r w:rsidR="007B460C" w:rsidRPr="00854F44">
        <w:rPr>
          <w:i/>
          <w:iCs/>
          <w:color w:val="000000" w:themeColor="text1"/>
        </w:rPr>
        <w:t xml:space="preserve"> with Fritz </w:t>
      </w:r>
      <w:proofErr w:type="spellStart"/>
      <w:r w:rsidR="007B460C" w:rsidRPr="00854F44">
        <w:rPr>
          <w:i/>
          <w:iCs/>
          <w:color w:val="000000" w:themeColor="text1"/>
        </w:rPr>
        <w:t>Joussen</w:t>
      </w:r>
      <w:proofErr w:type="spellEnd"/>
      <w:r w:rsidR="007B460C" w:rsidRPr="00854F44">
        <w:rPr>
          <w:rStyle w:val="apple-converted-space"/>
          <w:color w:val="000000" w:themeColor="text1"/>
        </w:rPr>
        <w:t xml:space="preserve">, </w:t>
      </w:r>
      <w:r w:rsidR="007B460C" w:rsidRPr="00854F44">
        <w:rPr>
          <w:i/>
          <w:iCs/>
          <w:color w:val="000000" w:themeColor="text1"/>
        </w:rPr>
        <w:t>TUI Group,</w:t>
      </w:r>
      <w:r w:rsidR="007B460C" w:rsidRPr="00854F44">
        <w:rPr>
          <w:color w:val="000000" w:themeColor="text1"/>
        </w:rPr>
        <w:t>2022)</w:t>
      </w:r>
    </w:p>
    <w:p w:rsidR="00466842" w:rsidRPr="002C6A75" w:rsidRDefault="00466842" w:rsidP="002C6A75">
      <w:pPr>
        <w:pStyle w:val="Heading3"/>
      </w:pPr>
      <w:bookmarkStart w:id="24" w:name="_Toc121931099"/>
      <w:r w:rsidRPr="002C6A75">
        <w:t>A</w:t>
      </w:r>
      <w:r w:rsidR="00476877" w:rsidRPr="002C6A75">
        <w:t>dministrative</w:t>
      </w:r>
      <w:bookmarkEnd w:id="24"/>
    </w:p>
    <w:p w:rsidR="004726FC" w:rsidRPr="00854F44" w:rsidRDefault="00586C22" w:rsidP="00D122ED">
      <w:pPr>
        <w:spacing w:before="120" w:after="120" w:line="360" w:lineRule="auto"/>
        <w:rPr>
          <w:color w:val="000000" w:themeColor="text1"/>
        </w:rPr>
      </w:pPr>
      <w:r w:rsidRPr="00220B19">
        <w:rPr>
          <w:color w:val="000000" w:themeColor="text1"/>
        </w:rPr>
        <w:t xml:space="preserve">TUI, the company that invites customers to "discover their smile" has found a secondary activity, becoming the primary commercial operator of deportation charter flights in the </w:t>
      </w:r>
      <w:r w:rsidRPr="00220B19">
        <w:rPr>
          <w:color w:val="000000" w:themeColor="text1"/>
        </w:rPr>
        <w:lastRenderedPageBreak/>
        <w:t xml:space="preserve">United Kingdom. Tui has operated dozens of deportations flights transporting hundreds of deported people towards the end of the 2020 and 2021 fiscal </w:t>
      </w:r>
      <w:r w:rsidRPr="00854F44">
        <w:rPr>
          <w:color w:val="000000" w:themeColor="text1"/>
        </w:rPr>
        <w:t>years.</w:t>
      </w:r>
      <w:r w:rsidR="00220B19" w:rsidRPr="00854F44">
        <w:rPr>
          <w:color w:val="000000" w:themeColor="text1"/>
        </w:rPr>
        <w:t xml:space="preserve"> </w:t>
      </w:r>
      <w:r w:rsidR="004726FC" w:rsidRPr="00854F44">
        <w:rPr>
          <w:color w:val="000000" w:themeColor="text1"/>
        </w:rPr>
        <w:t>(Schofield, 2022)</w:t>
      </w:r>
    </w:p>
    <w:p w:rsidR="00466842" w:rsidRPr="002C6A75" w:rsidRDefault="00854F44" w:rsidP="002C6A75">
      <w:pPr>
        <w:pStyle w:val="Heading3"/>
      </w:pPr>
      <w:bookmarkStart w:id="25" w:name="_Toc121931100"/>
      <w:r w:rsidRPr="002C6A75">
        <w:t>Geographical</w:t>
      </w:r>
      <w:bookmarkEnd w:id="25"/>
    </w:p>
    <w:p w:rsidR="00853791" w:rsidRPr="00854F44" w:rsidRDefault="0024773B" w:rsidP="00D122ED">
      <w:pPr>
        <w:spacing w:before="120" w:after="120" w:line="360" w:lineRule="auto"/>
        <w:rPr>
          <w:color w:val="000000" w:themeColor="text1"/>
        </w:rPr>
      </w:pPr>
      <w:r w:rsidRPr="0024773B">
        <w:rPr>
          <w:color w:val="000000" w:themeColor="text1"/>
        </w:rPr>
        <w:t xml:space="preserve">Thomson Airways flight 189 from London Stansted to the Red Sea resort took evasive action when the pilot observed a missile on its route. The crew of Flight TOM 476 safely landed the plane, and passengers were not told of the incident, which happened on August </w:t>
      </w:r>
      <w:r w:rsidRPr="00854F44">
        <w:rPr>
          <w:color w:val="000000" w:themeColor="text1"/>
        </w:rPr>
        <w:t xml:space="preserve">23. </w:t>
      </w:r>
      <w:r w:rsidR="00853791" w:rsidRPr="00854F44">
        <w:rPr>
          <w:color w:val="000000" w:themeColor="text1"/>
        </w:rPr>
        <w:t>(</w:t>
      </w:r>
      <w:proofErr w:type="spellStart"/>
      <w:r w:rsidR="00853791" w:rsidRPr="00854F44">
        <w:rPr>
          <w:color w:val="000000" w:themeColor="text1"/>
        </w:rPr>
        <w:t>Topham</w:t>
      </w:r>
      <w:proofErr w:type="spellEnd"/>
      <w:r w:rsidR="00853791" w:rsidRPr="00854F44">
        <w:rPr>
          <w:color w:val="000000" w:themeColor="text1"/>
        </w:rPr>
        <w:t>, 2015)</w:t>
      </w:r>
    </w:p>
    <w:p w:rsidR="00466842" w:rsidRPr="002C6A75" w:rsidRDefault="00466842" w:rsidP="002C6A75">
      <w:pPr>
        <w:pStyle w:val="Heading3"/>
      </w:pPr>
      <w:bookmarkStart w:id="26" w:name="_Toc121931101"/>
      <w:r w:rsidRPr="002C6A75">
        <w:t>E</w:t>
      </w:r>
      <w:r w:rsidR="00D72601" w:rsidRPr="002C6A75">
        <w:t>conomic</w:t>
      </w:r>
      <w:bookmarkEnd w:id="26"/>
    </w:p>
    <w:p w:rsidR="00D9175B" w:rsidRDefault="00D9175B" w:rsidP="00D122ED">
      <w:pPr>
        <w:spacing w:line="360" w:lineRule="auto"/>
        <w:rPr>
          <w:color w:val="000000" w:themeColor="text1"/>
        </w:rPr>
      </w:pPr>
    </w:p>
    <w:p w:rsidR="00B4345B" w:rsidRDefault="00D506D6" w:rsidP="00D122ED">
      <w:pPr>
        <w:spacing w:line="360" w:lineRule="auto"/>
        <w:rPr>
          <w:color w:val="FF0000"/>
        </w:rPr>
      </w:pPr>
      <w:r w:rsidRPr="00B86A88">
        <w:rPr>
          <w:color w:val="000000" w:themeColor="text1"/>
        </w:rPr>
        <w:t xml:space="preserve">TUI sells holidays in southern Europe but does not take customers from those countries on vacation, according to CEO Fritz </w:t>
      </w:r>
      <w:proofErr w:type="spellStart"/>
      <w:r w:rsidRPr="00B86A88">
        <w:rPr>
          <w:color w:val="000000" w:themeColor="text1"/>
        </w:rPr>
        <w:t>Joussen</w:t>
      </w:r>
      <w:proofErr w:type="spellEnd"/>
      <w:r w:rsidRPr="00B86A88">
        <w:rPr>
          <w:color w:val="000000" w:themeColor="text1"/>
        </w:rPr>
        <w:t>, while emerging markets such as China and South America offer greater potential for new customers.</w:t>
      </w:r>
      <w:r w:rsidR="000141E4">
        <w:rPr>
          <w:color w:val="000000" w:themeColor="text1"/>
        </w:rPr>
        <w:t xml:space="preserve"> (Bryan, 2017)</w:t>
      </w:r>
    </w:p>
    <w:p w:rsidR="00966BD4" w:rsidRDefault="00966BD4" w:rsidP="00D122ED">
      <w:pPr>
        <w:spacing w:line="360" w:lineRule="auto"/>
        <w:rPr>
          <w:color w:val="FF0000"/>
        </w:rPr>
      </w:pPr>
    </w:p>
    <w:p w:rsidR="008F278F" w:rsidRDefault="008F278F" w:rsidP="00D122ED">
      <w:pPr>
        <w:spacing w:before="120" w:after="120" w:line="360" w:lineRule="auto"/>
        <w:rPr>
          <w:rFonts w:ascii="-webkit-standard" w:hAnsi="-webkit-standard"/>
          <w:color w:val="000000"/>
          <w:sz w:val="27"/>
          <w:szCs w:val="27"/>
        </w:rPr>
      </w:pPr>
    </w:p>
    <w:p w:rsidR="000051BA" w:rsidRDefault="000051BA" w:rsidP="00D122ED">
      <w:pPr>
        <w:spacing w:line="360" w:lineRule="auto"/>
        <w:rPr>
          <w:color w:val="000000" w:themeColor="text1"/>
        </w:rPr>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1F6C05" w:rsidRDefault="001F6C05" w:rsidP="00D122ED">
      <w:pPr>
        <w:pStyle w:val="Heading1"/>
      </w:pPr>
    </w:p>
    <w:p w:rsidR="00D9175B" w:rsidRDefault="00D9175B" w:rsidP="002C6A75">
      <w:pPr>
        <w:pStyle w:val="Heading1"/>
      </w:pPr>
    </w:p>
    <w:p w:rsidR="00061ECE" w:rsidRPr="000051BA" w:rsidRDefault="002A201B" w:rsidP="002C6A75">
      <w:pPr>
        <w:pStyle w:val="Heading1"/>
      </w:pPr>
      <w:bookmarkStart w:id="27" w:name="_Toc121931102"/>
      <w:r w:rsidRPr="000051BA">
        <w:lastRenderedPageBreak/>
        <w:t>Conclusion</w:t>
      </w:r>
      <w:bookmarkEnd w:id="27"/>
    </w:p>
    <w:p w:rsidR="002A201B" w:rsidRPr="00854F44" w:rsidRDefault="002A201B" w:rsidP="00D122ED">
      <w:pPr>
        <w:spacing w:line="360" w:lineRule="auto"/>
        <w:rPr>
          <w:color w:val="000000" w:themeColor="text1"/>
        </w:rPr>
      </w:pPr>
      <w:r w:rsidRPr="002A201B">
        <w:rPr>
          <w:color w:val="000000" w:themeColor="text1"/>
        </w:rPr>
        <w:t xml:space="preserve">TUI seems to use the peak-end rule (proposed by Fredrickson and Kahneman in 1993) </w:t>
      </w:r>
      <w:r w:rsidR="00A25ABF">
        <w:rPr>
          <w:color w:val="000000" w:themeColor="text1"/>
        </w:rPr>
        <w:t xml:space="preserve">to optimize the effectiveness of its advertising. </w:t>
      </w:r>
      <w:r w:rsidRPr="002A201B">
        <w:rPr>
          <w:color w:val="000000" w:themeColor="text1"/>
        </w:rPr>
        <w:t xml:space="preserve">This rule suggests that people do not remember the details of their previous experiences, but that many details can be reconstructed from memory, and the true value of an experience is based on the most recent and the most intense </w:t>
      </w:r>
      <w:r w:rsidRPr="00854F44">
        <w:rPr>
          <w:color w:val="000000" w:themeColor="text1"/>
        </w:rPr>
        <w:t>periods. (Kim &amp; Kim, 2019)</w:t>
      </w:r>
    </w:p>
    <w:p w:rsidR="002A201B" w:rsidRPr="002A201B" w:rsidRDefault="002A201B" w:rsidP="00D122ED">
      <w:pPr>
        <w:spacing w:line="360" w:lineRule="auto"/>
        <w:rPr>
          <w:color w:val="000000" w:themeColor="text1"/>
        </w:rPr>
      </w:pPr>
      <w:r w:rsidRPr="002A201B">
        <w:rPr>
          <w:color w:val="000000" w:themeColor="text1"/>
        </w:rPr>
        <w:t xml:space="preserve">Channels are mostly digital, which do not require printing costs, create more emotions and span a very broad age range, as well as print media for </w:t>
      </w:r>
      <w:r w:rsidR="00B4345B">
        <w:rPr>
          <w:color w:val="000000" w:themeColor="text1"/>
        </w:rPr>
        <w:t xml:space="preserve">the </w:t>
      </w:r>
      <w:r w:rsidRPr="002A201B">
        <w:rPr>
          <w:color w:val="000000" w:themeColor="text1"/>
        </w:rPr>
        <w:t>senior range. The selected season is the summer when holidays are more sought after, but the lockdown has a greater emotional tone, causing an urgent need for the targeted public thereby influencing the choice to pay for a holiday package.</w:t>
      </w:r>
    </w:p>
    <w:p w:rsidR="002A201B" w:rsidRDefault="002A201B" w:rsidP="00D122ED">
      <w:pPr>
        <w:spacing w:line="360" w:lineRule="auto"/>
        <w:rPr>
          <w:color w:val="000000" w:themeColor="text1"/>
        </w:rPr>
      </w:pPr>
      <w:r w:rsidRPr="002A201B">
        <w:rPr>
          <w:color w:val="000000" w:themeColor="text1"/>
        </w:rPr>
        <w:t>TUI commercials feature pictures that are in harmony with the message of relaxing and dreaming, which keeps the receiver's attention focused. It's common for marketers to assist targeted customers in recalling a nice moment, but employing commercials to amplify people's feelings during the lockdown summer has pushed human emotions a little too far.</w:t>
      </w:r>
    </w:p>
    <w:p w:rsidR="002A201B" w:rsidRPr="00854F44" w:rsidRDefault="006626DC" w:rsidP="00D122ED">
      <w:pPr>
        <w:spacing w:line="360" w:lineRule="auto"/>
        <w:rPr>
          <w:color w:val="FF0000"/>
        </w:rPr>
      </w:pPr>
      <w:r>
        <w:rPr>
          <w:color w:val="000000" w:themeColor="text1"/>
        </w:rPr>
        <w:t>D</w:t>
      </w:r>
      <w:r w:rsidRPr="006626DC">
        <w:rPr>
          <w:color w:val="000000" w:themeColor="text1"/>
        </w:rPr>
        <w:t xml:space="preserve">eviations from the code of ethics, such as advertising messages that include incomplete information, omitting the negative parts with significant consequences for consumers, the promotion of advertising material with false images, the strong influence of potential consumers' emotions, advertisements with </w:t>
      </w:r>
      <w:r w:rsidR="00E24383">
        <w:rPr>
          <w:color w:val="000000" w:themeColor="text1"/>
        </w:rPr>
        <w:t>captive animals</w:t>
      </w:r>
      <w:r w:rsidRPr="006626DC">
        <w:rPr>
          <w:color w:val="000000" w:themeColor="text1"/>
        </w:rPr>
        <w:t xml:space="preserve">, participation in activities that go against public opinion morals, all of these lead to a significant deterioration of </w:t>
      </w:r>
      <w:r>
        <w:rPr>
          <w:color w:val="000000" w:themeColor="text1"/>
        </w:rPr>
        <w:t>company’s image.</w:t>
      </w:r>
    </w:p>
    <w:p w:rsidR="0023231C" w:rsidRDefault="0023231C" w:rsidP="00D122ED">
      <w:pPr>
        <w:spacing w:line="360" w:lineRule="auto"/>
        <w:rPr>
          <w:color w:val="000000"/>
        </w:rPr>
      </w:pPr>
    </w:p>
    <w:p w:rsidR="000B01D1" w:rsidRDefault="000B01D1" w:rsidP="00D122ED">
      <w:pPr>
        <w:spacing w:line="360" w:lineRule="auto"/>
        <w:rPr>
          <w:color w:val="000000"/>
        </w:rPr>
      </w:pPr>
    </w:p>
    <w:p w:rsidR="000B01D1" w:rsidRDefault="000B01D1" w:rsidP="00D122ED">
      <w:pPr>
        <w:spacing w:line="360" w:lineRule="auto"/>
        <w:rPr>
          <w:color w:val="000000"/>
        </w:rPr>
      </w:pPr>
    </w:p>
    <w:p w:rsidR="000B01D1" w:rsidRDefault="000B01D1" w:rsidP="00D122ED">
      <w:pPr>
        <w:spacing w:line="360" w:lineRule="auto"/>
        <w:rPr>
          <w:color w:val="000000"/>
        </w:rPr>
      </w:pPr>
    </w:p>
    <w:p w:rsidR="000B01D1" w:rsidRDefault="000B01D1" w:rsidP="00D122ED">
      <w:pPr>
        <w:spacing w:line="360" w:lineRule="auto"/>
        <w:rPr>
          <w:color w:val="000000"/>
        </w:rPr>
      </w:pPr>
    </w:p>
    <w:p w:rsidR="000B01D1" w:rsidRDefault="000B01D1" w:rsidP="00D122ED">
      <w:pPr>
        <w:spacing w:line="360" w:lineRule="auto"/>
        <w:rPr>
          <w:color w:val="000000"/>
        </w:rPr>
      </w:pPr>
    </w:p>
    <w:p w:rsidR="000B01D1" w:rsidRDefault="000B01D1" w:rsidP="00D122ED">
      <w:pPr>
        <w:spacing w:line="360" w:lineRule="auto"/>
        <w:rPr>
          <w:color w:val="000000"/>
        </w:rPr>
      </w:pPr>
    </w:p>
    <w:p w:rsidR="000051BA" w:rsidRDefault="000051BA" w:rsidP="00D122ED">
      <w:pPr>
        <w:spacing w:line="360" w:lineRule="auto"/>
        <w:rPr>
          <w:color w:val="000000"/>
        </w:rPr>
      </w:pPr>
    </w:p>
    <w:p w:rsidR="000051BA" w:rsidRDefault="000051BA" w:rsidP="00D122ED">
      <w:pPr>
        <w:spacing w:line="360" w:lineRule="auto"/>
        <w:rPr>
          <w:color w:val="000000"/>
        </w:rPr>
      </w:pPr>
    </w:p>
    <w:p w:rsidR="000051BA" w:rsidRDefault="000051BA" w:rsidP="00D122ED">
      <w:pPr>
        <w:spacing w:line="360" w:lineRule="auto"/>
        <w:rPr>
          <w:color w:val="000000"/>
        </w:rPr>
      </w:pPr>
    </w:p>
    <w:p w:rsidR="00D9175B" w:rsidRDefault="00D9175B" w:rsidP="002C6A75">
      <w:pPr>
        <w:pStyle w:val="Heading1"/>
      </w:pPr>
    </w:p>
    <w:p w:rsidR="000059DE" w:rsidRPr="000051BA" w:rsidRDefault="00667167" w:rsidP="002C6A75">
      <w:pPr>
        <w:pStyle w:val="Heading1"/>
      </w:pPr>
      <w:bookmarkStart w:id="28" w:name="_Toc121931103"/>
      <w:r w:rsidRPr="000051BA">
        <w:lastRenderedPageBreak/>
        <w:t>Recommendation</w:t>
      </w:r>
      <w:bookmarkEnd w:id="28"/>
    </w:p>
    <w:p w:rsidR="00194ED8" w:rsidRPr="00854F44" w:rsidRDefault="00250898" w:rsidP="00D122ED">
      <w:pPr>
        <w:spacing w:line="360" w:lineRule="auto"/>
        <w:rPr>
          <w:color w:val="000000" w:themeColor="text1"/>
        </w:rPr>
      </w:pPr>
      <w:r w:rsidRPr="00697F74">
        <w:rPr>
          <w:color w:val="000000"/>
        </w:rPr>
        <w:t>The brand is thought to be an entity that directly addresses customers' hearts and minds therefore t</w:t>
      </w:r>
      <w:r w:rsidR="00446ED4" w:rsidRPr="00697F74">
        <w:rPr>
          <w:color w:val="000000"/>
        </w:rPr>
        <w:t>he proposal</w:t>
      </w:r>
      <w:r w:rsidRPr="00697F74">
        <w:rPr>
          <w:color w:val="000000"/>
        </w:rPr>
        <w:t xml:space="preserve"> for TUI to restore its image </w:t>
      </w:r>
      <w:r w:rsidR="00446ED4" w:rsidRPr="00697F74">
        <w:rPr>
          <w:color w:val="000000"/>
        </w:rPr>
        <w:t xml:space="preserve">is a rebranding which is seen as a successful method for enhancing customer loyalty, broadening the target population, gaining a competitive edge, and preserving and growing a company's market </w:t>
      </w:r>
      <w:r w:rsidR="00446ED4" w:rsidRPr="00854F44">
        <w:rPr>
          <w:color w:val="000000" w:themeColor="text1"/>
        </w:rPr>
        <w:t>position.</w:t>
      </w:r>
      <w:r w:rsidR="00697F74" w:rsidRPr="00854F44">
        <w:rPr>
          <w:color w:val="000000" w:themeColor="text1"/>
        </w:rPr>
        <w:t xml:space="preserve"> (</w:t>
      </w:r>
      <w:proofErr w:type="spellStart"/>
      <w:r w:rsidR="00697F74" w:rsidRPr="00854F44">
        <w:rPr>
          <w:color w:val="000000" w:themeColor="text1"/>
        </w:rPr>
        <w:t>Tevi</w:t>
      </w:r>
      <w:proofErr w:type="spellEnd"/>
      <w:r w:rsidR="00697F74" w:rsidRPr="00854F44">
        <w:rPr>
          <w:color w:val="000000" w:themeColor="text1"/>
        </w:rPr>
        <w:t xml:space="preserve"> &amp; </w:t>
      </w:r>
      <w:proofErr w:type="spellStart"/>
      <w:r w:rsidR="00697F74" w:rsidRPr="00854F44">
        <w:rPr>
          <w:color w:val="000000" w:themeColor="text1"/>
        </w:rPr>
        <w:t>Otubanjo</w:t>
      </w:r>
      <w:proofErr w:type="spellEnd"/>
      <w:r w:rsidR="00697F74" w:rsidRPr="00854F44">
        <w:rPr>
          <w:color w:val="000000" w:themeColor="text1"/>
        </w:rPr>
        <w:t>, 2013)</w:t>
      </w:r>
    </w:p>
    <w:p w:rsidR="001179A1" w:rsidRDefault="001179A1" w:rsidP="00D122ED">
      <w:pPr>
        <w:spacing w:line="360" w:lineRule="auto"/>
        <w:rPr>
          <w:color w:val="000000"/>
        </w:rPr>
      </w:pPr>
      <w:r>
        <w:rPr>
          <w:color w:val="000000"/>
        </w:rPr>
        <w:t xml:space="preserve">Rebranding </w:t>
      </w:r>
      <w:r w:rsidRPr="001179A1">
        <w:rPr>
          <w:color w:val="000000"/>
        </w:rPr>
        <w:t>required a massive quantity of resources</w:t>
      </w:r>
      <w:r>
        <w:rPr>
          <w:color w:val="000000"/>
        </w:rPr>
        <w:t xml:space="preserve"> so the reason has to be up to the expectations.</w:t>
      </w:r>
    </w:p>
    <w:p w:rsidR="00272E91" w:rsidRDefault="00272E91" w:rsidP="00D122ED">
      <w:pPr>
        <w:spacing w:line="360" w:lineRule="auto"/>
        <w:rPr>
          <w:color w:val="000000"/>
        </w:rPr>
      </w:pPr>
      <w:r>
        <w:rPr>
          <w:color w:val="000000"/>
        </w:rPr>
        <w:t>Guidelines to follow:</w:t>
      </w:r>
    </w:p>
    <w:p w:rsidR="008A7ABD" w:rsidRDefault="008A7ABD" w:rsidP="00D122ED">
      <w:pPr>
        <w:spacing w:line="360" w:lineRule="auto"/>
        <w:rPr>
          <w:color w:val="000000"/>
        </w:rPr>
      </w:pPr>
      <w:r w:rsidRPr="008A7ABD">
        <w:rPr>
          <w:color w:val="000000"/>
        </w:rPr>
        <w:t>To eliminate subjectivity, undertake independent research on the firm, particularly on its consumers.</w:t>
      </w:r>
    </w:p>
    <w:p w:rsidR="008A7ABD" w:rsidRDefault="008A7ABD" w:rsidP="00D122ED">
      <w:pPr>
        <w:spacing w:line="360" w:lineRule="auto"/>
        <w:rPr>
          <w:color w:val="000000"/>
        </w:rPr>
      </w:pPr>
      <w:r w:rsidRPr="008A7ABD">
        <w:rPr>
          <w:color w:val="000000"/>
        </w:rPr>
        <w:t>Consider the company's actual market position to gain a clear picture of where it is currently and where it needs to go.</w:t>
      </w:r>
    </w:p>
    <w:p w:rsidR="008A7ABD" w:rsidRDefault="008A7ABD" w:rsidP="00D122ED">
      <w:pPr>
        <w:spacing w:line="360" w:lineRule="auto"/>
        <w:rPr>
          <w:color w:val="000000"/>
        </w:rPr>
      </w:pPr>
      <w:r w:rsidRPr="008A7ABD">
        <w:rPr>
          <w:color w:val="000000"/>
        </w:rPr>
        <w:t>Development of a rebranding plan to create the visual components that will communicate the brand.</w:t>
      </w:r>
    </w:p>
    <w:p w:rsidR="000361C5" w:rsidRPr="00DE2D49" w:rsidRDefault="000361C5" w:rsidP="00D122ED">
      <w:pPr>
        <w:spacing w:line="360" w:lineRule="auto"/>
        <w:rPr>
          <w:color w:val="000000"/>
        </w:rPr>
      </w:pPr>
      <w:r w:rsidRPr="0071095B">
        <w:rPr>
          <w:color w:val="000000"/>
        </w:rPr>
        <w:t>Involve the internal talent pool and utilise a sp</w:t>
      </w:r>
      <w:r w:rsidRPr="00DE2D49">
        <w:rPr>
          <w:color w:val="000000"/>
        </w:rPr>
        <w:t>ecialised communication team.</w:t>
      </w:r>
    </w:p>
    <w:p w:rsidR="000361C5" w:rsidRDefault="00A54332" w:rsidP="00D122ED">
      <w:pPr>
        <w:spacing w:line="360" w:lineRule="auto"/>
        <w:rPr>
          <w:color w:val="000000"/>
        </w:rPr>
      </w:pPr>
      <w:r>
        <w:rPr>
          <w:color w:val="000000"/>
        </w:rPr>
        <w:t>Identify every possible audience and create a detailed plan for everyone</w:t>
      </w:r>
      <w:r w:rsidR="00B4345B">
        <w:rPr>
          <w:color w:val="000000"/>
        </w:rPr>
        <w:t xml:space="preserve"> as a brand means </w:t>
      </w:r>
      <w:r w:rsidR="00B4345B" w:rsidRPr="0071095B">
        <w:rPr>
          <w:color w:val="000000"/>
        </w:rPr>
        <w:t>different things to different people</w:t>
      </w:r>
      <w:r w:rsidR="00272E91">
        <w:rPr>
          <w:color w:val="000000"/>
        </w:rPr>
        <w:t>. Use the website to sell an engaging story</w:t>
      </w:r>
    </w:p>
    <w:p w:rsidR="004B2F98" w:rsidRPr="00854F44" w:rsidRDefault="004B2F98" w:rsidP="00D122ED">
      <w:pPr>
        <w:spacing w:line="360" w:lineRule="auto"/>
        <w:rPr>
          <w:color w:val="000000" w:themeColor="text1"/>
        </w:rPr>
      </w:pPr>
      <w:r w:rsidRPr="0071095B">
        <w:rPr>
          <w:color w:val="000000"/>
        </w:rPr>
        <w:t xml:space="preserve">Rebranding involves hundreds of franchise owners; it is the most significant marketing and communication problem, and it must be meticulously planned and professionally </w:t>
      </w:r>
      <w:r w:rsidRPr="00854F44">
        <w:rPr>
          <w:color w:val="000000" w:themeColor="text1"/>
        </w:rPr>
        <w:t>implemented.</w:t>
      </w:r>
      <w:r w:rsidR="00C60377" w:rsidRPr="00854F44">
        <w:rPr>
          <w:color w:val="000000" w:themeColor="text1"/>
        </w:rPr>
        <w:t xml:space="preserve"> (Sasser, 2009)</w:t>
      </w:r>
    </w:p>
    <w:p w:rsidR="00667167" w:rsidRDefault="00667167" w:rsidP="00DB2CA8">
      <w:pPr>
        <w:rPr>
          <w:color w:val="000000"/>
        </w:rPr>
      </w:pPr>
    </w:p>
    <w:p w:rsidR="00B4345B" w:rsidRDefault="00B4345B" w:rsidP="00DB2CA8">
      <w:pPr>
        <w:rPr>
          <w:b/>
          <w:bCs/>
          <w:color w:val="000000"/>
        </w:rPr>
      </w:pPr>
    </w:p>
    <w:p w:rsidR="00B4345B" w:rsidRDefault="00B4345B" w:rsidP="00DB2CA8">
      <w:pPr>
        <w:rPr>
          <w:b/>
          <w:bCs/>
          <w:color w:val="000000"/>
        </w:rPr>
      </w:pPr>
    </w:p>
    <w:p w:rsidR="00B4345B" w:rsidRDefault="00B4345B" w:rsidP="00DB2CA8">
      <w:pPr>
        <w:rPr>
          <w:b/>
          <w:bCs/>
          <w:color w:val="000000"/>
        </w:rPr>
      </w:pPr>
    </w:p>
    <w:p w:rsidR="00B4345B" w:rsidRDefault="00B4345B"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E24383" w:rsidRDefault="00E24383" w:rsidP="00DB2CA8">
      <w:pPr>
        <w:rPr>
          <w:b/>
          <w:bCs/>
          <w:color w:val="000000"/>
        </w:rPr>
      </w:pPr>
    </w:p>
    <w:p w:rsidR="001B268C" w:rsidRDefault="001B268C" w:rsidP="00F87A84">
      <w:pPr>
        <w:rPr>
          <w:b/>
          <w:bCs/>
          <w:color w:val="000000"/>
        </w:rPr>
      </w:pPr>
    </w:p>
    <w:p w:rsidR="001F6C05" w:rsidRDefault="001F6C05" w:rsidP="00D122ED">
      <w:pPr>
        <w:pStyle w:val="Heading1"/>
      </w:pPr>
    </w:p>
    <w:p w:rsidR="00F87A84" w:rsidRDefault="0052390C" w:rsidP="002C6A75">
      <w:pPr>
        <w:pStyle w:val="Heading1"/>
      </w:pPr>
      <w:bookmarkStart w:id="29" w:name="_Toc121931104"/>
      <w:r w:rsidRPr="0052390C">
        <w:lastRenderedPageBreak/>
        <w:t>References</w:t>
      </w:r>
      <w:bookmarkEnd w:id="29"/>
    </w:p>
    <w:p w:rsidR="00F87A84" w:rsidRDefault="00F87A84" w:rsidP="00F87A84">
      <w:pPr>
        <w:rPr>
          <w:b/>
          <w:bCs/>
          <w:color w:val="000000"/>
        </w:rPr>
      </w:pPr>
    </w:p>
    <w:p w:rsidR="001B268C" w:rsidRPr="001B268C" w:rsidRDefault="00DC6C98" w:rsidP="00F9710E">
      <w:pPr>
        <w:rPr>
          <w:rStyle w:val="apple-converted-space"/>
          <w:color w:val="000000" w:themeColor="text1"/>
        </w:rPr>
      </w:pPr>
      <w:r w:rsidRPr="001B268C">
        <w:rPr>
          <w:i/>
          <w:iCs/>
          <w:color w:val="000000" w:themeColor="text1"/>
        </w:rPr>
        <w:t>About Tui Group</w:t>
      </w:r>
      <w:r w:rsidRPr="001B268C">
        <w:rPr>
          <w:rStyle w:val="apple-converted-space"/>
          <w:color w:val="000000" w:themeColor="text1"/>
        </w:rPr>
        <w:t> </w:t>
      </w:r>
      <w:r w:rsidRPr="001B268C">
        <w:rPr>
          <w:color w:val="000000" w:themeColor="text1"/>
        </w:rPr>
        <w:t>(no date)</w:t>
      </w:r>
      <w:r w:rsidRPr="001B268C">
        <w:rPr>
          <w:rStyle w:val="apple-converted-space"/>
          <w:color w:val="000000" w:themeColor="text1"/>
        </w:rPr>
        <w:t> </w:t>
      </w:r>
      <w:r w:rsidRPr="001B268C">
        <w:rPr>
          <w:i/>
          <w:iCs/>
          <w:color w:val="000000" w:themeColor="text1"/>
        </w:rPr>
        <w:t xml:space="preserve">TUI Group – </w:t>
      </w:r>
      <w:proofErr w:type="spellStart"/>
      <w:r w:rsidRPr="001B268C">
        <w:rPr>
          <w:i/>
          <w:iCs/>
          <w:color w:val="000000" w:themeColor="text1"/>
        </w:rPr>
        <w:t>Einer</w:t>
      </w:r>
      <w:proofErr w:type="spellEnd"/>
      <w:r w:rsidRPr="001B268C">
        <w:rPr>
          <w:i/>
          <w:iCs/>
          <w:color w:val="000000" w:themeColor="text1"/>
        </w:rPr>
        <w:t xml:space="preserve"> der </w:t>
      </w:r>
      <w:proofErr w:type="spellStart"/>
      <w:r w:rsidRPr="001B268C">
        <w:rPr>
          <w:i/>
          <w:iCs/>
          <w:color w:val="000000" w:themeColor="text1"/>
        </w:rPr>
        <w:t>weltweit</w:t>
      </w:r>
      <w:proofErr w:type="spellEnd"/>
      <w:r w:rsidRPr="001B268C">
        <w:rPr>
          <w:i/>
          <w:iCs/>
          <w:color w:val="000000" w:themeColor="text1"/>
        </w:rPr>
        <w:t xml:space="preserve"> </w:t>
      </w:r>
      <w:proofErr w:type="spellStart"/>
      <w:r w:rsidRPr="001B268C">
        <w:rPr>
          <w:i/>
          <w:iCs/>
          <w:color w:val="000000" w:themeColor="text1"/>
        </w:rPr>
        <w:t>führenden</w:t>
      </w:r>
      <w:proofErr w:type="spellEnd"/>
      <w:r w:rsidRPr="001B268C">
        <w:rPr>
          <w:i/>
          <w:iCs/>
          <w:color w:val="000000" w:themeColor="text1"/>
        </w:rPr>
        <w:t xml:space="preserve"> </w:t>
      </w:r>
      <w:proofErr w:type="spellStart"/>
      <w:r w:rsidRPr="001B268C">
        <w:rPr>
          <w:i/>
          <w:iCs/>
          <w:color w:val="000000" w:themeColor="text1"/>
        </w:rPr>
        <w:t>Touristikkonzerne</w:t>
      </w:r>
      <w:proofErr w:type="spellEnd"/>
      <w:r w:rsidRPr="001B268C">
        <w:rPr>
          <w:color w:val="000000" w:themeColor="text1"/>
        </w:rPr>
        <w:t>. Available at: https://www.tuigroup.com/en-en/about-us/about-tui-group (Accessed: November 27, 2022).</w:t>
      </w:r>
    </w:p>
    <w:p w:rsidR="001B268C" w:rsidRPr="001B268C" w:rsidRDefault="001B268C" w:rsidP="00F9710E">
      <w:pPr>
        <w:rPr>
          <w:color w:val="000000" w:themeColor="text1"/>
        </w:rPr>
      </w:pPr>
    </w:p>
    <w:p w:rsidR="00F87A84" w:rsidRPr="001B268C" w:rsidRDefault="001B268C" w:rsidP="00F9710E">
      <w:pPr>
        <w:rPr>
          <w:color w:val="000000" w:themeColor="text1"/>
        </w:rPr>
      </w:pPr>
      <w:proofErr w:type="spellStart"/>
      <w:r w:rsidRPr="001B268C">
        <w:rPr>
          <w:color w:val="000000" w:themeColor="text1"/>
        </w:rPr>
        <w:t>Ahlgren</w:t>
      </w:r>
      <w:proofErr w:type="spellEnd"/>
      <w:r w:rsidRPr="001B268C">
        <w:rPr>
          <w:color w:val="000000" w:themeColor="text1"/>
        </w:rPr>
        <w:t>, L. (2022)</w:t>
      </w:r>
      <w:r w:rsidRPr="001B268C">
        <w:rPr>
          <w:rStyle w:val="apple-converted-space"/>
          <w:color w:val="000000" w:themeColor="text1"/>
        </w:rPr>
        <w:t> </w:t>
      </w:r>
      <w:r w:rsidRPr="001B268C">
        <w:rPr>
          <w:i/>
          <w:iCs/>
          <w:color w:val="000000" w:themeColor="text1"/>
        </w:rPr>
        <w:t>Tui submits environmental targets for science-based validation</w:t>
      </w:r>
      <w:r w:rsidRPr="001B268C">
        <w:rPr>
          <w:color w:val="000000" w:themeColor="text1"/>
        </w:rPr>
        <w:t>,</w:t>
      </w:r>
      <w:r w:rsidRPr="001B268C">
        <w:rPr>
          <w:rStyle w:val="apple-converted-space"/>
          <w:color w:val="000000" w:themeColor="text1"/>
        </w:rPr>
        <w:t> </w:t>
      </w:r>
      <w:r w:rsidRPr="001B268C">
        <w:rPr>
          <w:i/>
          <w:iCs/>
          <w:color w:val="000000" w:themeColor="text1"/>
        </w:rPr>
        <w:t>Simple Flying</w:t>
      </w:r>
      <w:r w:rsidRPr="001B268C">
        <w:rPr>
          <w:color w:val="000000" w:themeColor="text1"/>
        </w:rPr>
        <w:t>. The Independent Available at: https://simpleflying.com/tui-environmental-targets-science-based-validation/ (Accessed: November 30, 2022).</w:t>
      </w:r>
    </w:p>
    <w:p w:rsidR="001B268C" w:rsidRPr="001B268C" w:rsidRDefault="001B268C" w:rsidP="00F9710E">
      <w:pPr>
        <w:rPr>
          <w:rStyle w:val="apple-converted-space"/>
          <w:color w:val="000000" w:themeColor="text1"/>
        </w:rPr>
      </w:pPr>
    </w:p>
    <w:p w:rsidR="00F87A84" w:rsidRPr="001B268C" w:rsidRDefault="00C20E5C" w:rsidP="00C60377">
      <w:pPr>
        <w:rPr>
          <w:rStyle w:val="apple-converted-space"/>
          <w:color w:val="000000" w:themeColor="text1"/>
        </w:rPr>
      </w:pPr>
      <w:r w:rsidRPr="001B268C">
        <w:rPr>
          <w:i/>
          <w:iCs/>
          <w:color w:val="000000" w:themeColor="text1"/>
        </w:rPr>
        <w:t xml:space="preserve">All-female </w:t>
      </w:r>
      <w:proofErr w:type="spellStart"/>
      <w:r w:rsidRPr="001B268C">
        <w:rPr>
          <w:i/>
          <w:iCs/>
          <w:color w:val="000000" w:themeColor="text1"/>
        </w:rPr>
        <w:t>ecoffee</w:t>
      </w:r>
      <w:proofErr w:type="spellEnd"/>
      <w:r w:rsidRPr="001B268C">
        <w:rPr>
          <w:i/>
          <w:iCs/>
          <w:color w:val="000000" w:themeColor="text1"/>
        </w:rPr>
        <w:t xml:space="preserve"> with Fritz </w:t>
      </w:r>
      <w:proofErr w:type="spellStart"/>
      <w:r w:rsidRPr="001B268C">
        <w:rPr>
          <w:i/>
          <w:iCs/>
          <w:color w:val="000000" w:themeColor="text1"/>
        </w:rPr>
        <w:t>Joussen</w:t>
      </w:r>
      <w:proofErr w:type="spellEnd"/>
      <w:r w:rsidRPr="001B268C">
        <w:rPr>
          <w:rStyle w:val="apple-converted-space"/>
          <w:color w:val="000000" w:themeColor="text1"/>
        </w:rPr>
        <w:t> </w:t>
      </w:r>
      <w:r w:rsidRPr="001B268C">
        <w:rPr>
          <w:color w:val="000000" w:themeColor="text1"/>
        </w:rPr>
        <w:t>(2022)</w:t>
      </w:r>
      <w:r w:rsidRPr="001B268C">
        <w:rPr>
          <w:rStyle w:val="apple-converted-space"/>
          <w:color w:val="000000" w:themeColor="text1"/>
        </w:rPr>
        <w:t> </w:t>
      </w:r>
      <w:r w:rsidRPr="001B268C">
        <w:rPr>
          <w:i/>
          <w:iCs/>
          <w:color w:val="000000" w:themeColor="text1"/>
        </w:rPr>
        <w:t xml:space="preserve">TUI Group – </w:t>
      </w:r>
      <w:proofErr w:type="spellStart"/>
      <w:r w:rsidRPr="001B268C">
        <w:rPr>
          <w:i/>
          <w:iCs/>
          <w:color w:val="000000" w:themeColor="text1"/>
        </w:rPr>
        <w:t>Einer</w:t>
      </w:r>
      <w:proofErr w:type="spellEnd"/>
      <w:r w:rsidRPr="001B268C">
        <w:rPr>
          <w:i/>
          <w:iCs/>
          <w:color w:val="000000" w:themeColor="text1"/>
        </w:rPr>
        <w:t xml:space="preserve"> der </w:t>
      </w:r>
      <w:proofErr w:type="spellStart"/>
      <w:r w:rsidRPr="001B268C">
        <w:rPr>
          <w:i/>
          <w:iCs/>
          <w:color w:val="000000" w:themeColor="text1"/>
        </w:rPr>
        <w:t>weltweit</w:t>
      </w:r>
      <w:proofErr w:type="spellEnd"/>
      <w:r w:rsidRPr="001B268C">
        <w:rPr>
          <w:i/>
          <w:iCs/>
          <w:color w:val="000000" w:themeColor="text1"/>
        </w:rPr>
        <w:t xml:space="preserve"> </w:t>
      </w:r>
      <w:proofErr w:type="spellStart"/>
      <w:r w:rsidRPr="001B268C">
        <w:rPr>
          <w:i/>
          <w:iCs/>
          <w:color w:val="000000" w:themeColor="text1"/>
        </w:rPr>
        <w:t>führenden</w:t>
      </w:r>
      <w:proofErr w:type="spellEnd"/>
      <w:r w:rsidRPr="001B268C">
        <w:rPr>
          <w:i/>
          <w:iCs/>
          <w:color w:val="000000" w:themeColor="text1"/>
        </w:rPr>
        <w:t xml:space="preserve"> </w:t>
      </w:r>
      <w:proofErr w:type="spellStart"/>
      <w:r w:rsidRPr="001B268C">
        <w:rPr>
          <w:i/>
          <w:iCs/>
          <w:color w:val="000000" w:themeColor="text1"/>
        </w:rPr>
        <w:t>Touristikkonzerne</w:t>
      </w:r>
      <w:proofErr w:type="spellEnd"/>
      <w:r w:rsidRPr="001B268C">
        <w:rPr>
          <w:color w:val="000000" w:themeColor="text1"/>
        </w:rPr>
        <w:t>. Available at: https://www.tuigroup.com/en-en/media/stories/2022/2022-03-08-all-female-ecoffee-with-fritz-joussen (Accessed: December 8, 2022).</w:t>
      </w:r>
    </w:p>
    <w:p w:rsidR="00F87A84" w:rsidRPr="001B268C" w:rsidRDefault="00F87A84" w:rsidP="00C60377">
      <w:pPr>
        <w:rPr>
          <w:rStyle w:val="apple-converted-space"/>
          <w:color w:val="000000" w:themeColor="text1"/>
        </w:rPr>
      </w:pPr>
    </w:p>
    <w:p w:rsidR="00F87A84" w:rsidRPr="001B268C" w:rsidRDefault="0037008E" w:rsidP="00F9710E">
      <w:pPr>
        <w:rPr>
          <w:b/>
          <w:bCs/>
          <w:color w:val="000000" w:themeColor="text1"/>
        </w:rPr>
      </w:pPr>
      <w:r w:rsidRPr="001B268C">
        <w:rPr>
          <w:i/>
          <w:iCs/>
          <w:color w:val="000000" w:themeColor="text1"/>
        </w:rPr>
        <w:t>Best handpicked Tui Hotels | discover | tui.co.uk</w:t>
      </w:r>
      <w:r w:rsidRPr="001B268C">
        <w:rPr>
          <w:rStyle w:val="apple-converted-space"/>
          <w:color w:val="000000" w:themeColor="text1"/>
        </w:rPr>
        <w:t> </w:t>
      </w:r>
      <w:r w:rsidRPr="001B268C">
        <w:rPr>
          <w:color w:val="000000" w:themeColor="text1"/>
        </w:rPr>
        <w:t>(no date). Available at: https://www.tui.co.uk/discover/best-handpicked-tui-hotels (Accessed: December 3, 2022).</w:t>
      </w:r>
    </w:p>
    <w:p w:rsidR="00F87A84" w:rsidRPr="001B268C" w:rsidRDefault="00F87A84" w:rsidP="00F9710E">
      <w:pPr>
        <w:rPr>
          <w:b/>
          <w:bCs/>
          <w:color w:val="000000" w:themeColor="text1"/>
        </w:rPr>
      </w:pPr>
    </w:p>
    <w:p w:rsidR="00F87A84" w:rsidRPr="001B268C" w:rsidRDefault="0075279C" w:rsidP="00A90308">
      <w:pPr>
        <w:rPr>
          <w:rStyle w:val="apple-converted-space"/>
          <w:b/>
          <w:bCs/>
          <w:color w:val="000000" w:themeColor="text1"/>
        </w:rPr>
      </w:pPr>
      <w:r w:rsidRPr="001B268C">
        <w:rPr>
          <w:color w:val="000000" w:themeColor="text1"/>
        </w:rPr>
        <w:t>Blythe, J. (2012)</w:t>
      </w:r>
      <w:r w:rsidRPr="001B268C">
        <w:rPr>
          <w:rStyle w:val="apple-converted-space"/>
          <w:color w:val="000000" w:themeColor="text1"/>
        </w:rPr>
        <w:t> </w:t>
      </w:r>
      <w:r w:rsidRPr="001B268C">
        <w:rPr>
          <w:i/>
          <w:iCs/>
          <w:color w:val="000000" w:themeColor="text1"/>
        </w:rPr>
        <w:t>Key concepts in marketing</w:t>
      </w:r>
      <w:r w:rsidRPr="001B268C">
        <w:rPr>
          <w:color w:val="000000" w:themeColor="text1"/>
        </w:rPr>
        <w:t>,</w:t>
      </w:r>
      <w:r w:rsidRPr="001B268C">
        <w:rPr>
          <w:rStyle w:val="apple-converted-space"/>
          <w:color w:val="000000" w:themeColor="text1"/>
        </w:rPr>
        <w:t> </w:t>
      </w:r>
      <w:r w:rsidRPr="001B268C">
        <w:rPr>
          <w:i/>
          <w:iCs/>
          <w:color w:val="000000" w:themeColor="text1"/>
        </w:rPr>
        <w:t>SAGE Knowledge</w:t>
      </w:r>
      <w:r w:rsidRPr="001B268C">
        <w:rPr>
          <w:color w:val="000000" w:themeColor="text1"/>
        </w:rPr>
        <w:t>. SAGE Publications Ltd. Available at: https://dx.doi.org/10.4135/9781446221617 (Accessed: December 7, 2022).</w:t>
      </w:r>
    </w:p>
    <w:p w:rsidR="00F87A84" w:rsidRPr="001B268C" w:rsidRDefault="00F87A84" w:rsidP="00A90308">
      <w:pPr>
        <w:rPr>
          <w:rStyle w:val="apple-converted-space"/>
          <w:b/>
          <w:bCs/>
          <w:color w:val="000000" w:themeColor="text1"/>
        </w:rPr>
      </w:pPr>
    </w:p>
    <w:p w:rsidR="00C71139" w:rsidRDefault="00F9710E" w:rsidP="00C60377">
      <w:pPr>
        <w:rPr>
          <w:rStyle w:val="apple-converted-space"/>
          <w:color w:val="000000" w:themeColor="text1"/>
        </w:rPr>
      </w:pPr>
      <w:r w:rsidRPr="001B268C">
        <w:rPr>
          <w:color w:val="000000" w:themeColor="text1"/>
        </w:rPr>
        <w:t>Bryan, V. (2017)</w:t>
      </w:r>
      <w:r w:rsidRPr="001B268C">
        <w:rPr>
          <w:rStyle w:val="apple-converted-space"/>
          <w:color w:val="000000" w:themeColor="text1"/>
        </w:rPr>
        <w:t> </w:t>
      </w:r>
      <w:r w:rsidRPr="001B268C">
        <w:rPr>
          <w:i/>
          <w:iCs/>
          <w:color w:val="000000" w:themeColor="text1"/>
        </w:rPr>
        <w:t>Tui Group to target Brazil and China in global expansion</w:t>
      </w:r>
      <w:r w:rsidRPr="001B268C">
        <w:rPr>
          <w:color w:val="000000" w:themeColor="text1"/>
        </w:rPr>
        <w:t>,</w:t>
      </w:r>
      <w:r w:rsidRPr="001B268C">
        <w:rPr>
          <w:rStyle w:val="apple-converted-space"/>
          <w:color w:val="000000" w:themeColor="text1"/>
        </w:rPr>
        <w:t> </w:t>
      </w:r>
      <w:r w:rsidRPr="001B268C">
        <w:rPr>
          <w:i/>
          <w:iCs/>
          <w:color w:val="000000" w:themeColor="text1"/>
        </w:rPr>
        <w:t>Reuters</w:t>
      </w:r>
      <w:r w:rsidRPr="001B268C">
        <w:rPr>
          <w:color w:val="000000" w:themeColor="text1"/>
        </w:rPr>
        <w:t>. Thomson Reuters. Available at: https://www.reuters.com/article/us-tui-results-idUSKBN15T1IA (Accessed: December 4, 2022).</w:t>
      </w:r>
    </w:p>
    <w:p w:rsidR="00C71139" w:rsidRDefault="00C71139" w:rsidP="00C60377">
      <w:pPr>
        <w:rPr>
          <w:rStyle w:val="apple-converted-space"/>
          <w:color w:val="000000" w:themeColor="text1"/>
        </w:rPr>
      </w:pPr>
    </w:p>
    <w:p w:rsidR="00F87A84" w:rsidRPr="001B268C" w:rsidRDefault="007508FF" w:rsidP="00C60377">
      <w:pPr>
        <w:rPr>
          <w:rStyle w:val="apple-converted-space"/>
          <w:color w:val="000000" w:themeColor="text1"/>
        </w:rPr>
      </w:pPr>
      <w:r w:rsidRPr="001B268C">
        <w:rPr>
          <w:i/>
          <w:iCs/>
          <w:color w:val="000000" w:themeColor="text1"/>
        </w:rPr>
        <w:t>Diversity</w:t>
      </w:r>
      <w:r w:rsidRPr="001B268C">
        <w:rPr>
          <w:rStyle w:val="apple-converted-space"/>
          <w:color w:val="000000" w:themeColor="text1"/>
        </w:rPr>
        <w:t> </w:t>
      </w:r>
      <w:r w:rsidRPr="001B268C">
        <w:rPr>
          <w:color w:val="000000" w:themeColor="text1"/>
        </w:rPr>
        <w:t>(2022)</w:t>
      </w:r>
      <w:r w:rsidRPr="001B268C">
        <w:rPr>
          <w:rStyle w:val="apple-converted-space"/>
          <w:color w:val="000000" w:themeColor="text1"/>
        </w:rPr>
        <w:t> </w:t>
      </w:r>
      <w:r w:rsidRPr="001B268C">
        <w:rPr>
          <w:i/>
          <w:iCs/>
          <w:color w:val="000000" w:themeColor="text1"/>
        </w:rPr>
        <w:t>TUI Careers</w:t>
      </w:r>
      <w:r w:rsidRPr="001B268C">
        <w:rPr>
          <w:color w:val="000000" w:themeColor="text1"/>
        </w:rPr>
        <w:t>. Available at: https://careers.tuigroup.com/our-dna/diversity/ (Accessed: November 26, 2022).</w:t>
      </w:r>
    </w:p>
    <w:p w:rsidR="00F87A84" w:rsidRPr="001B268C" w:rsidRDefault="00F87A84" w:rsidP="00C60377">
      <w:pPr>
        <w:rPr>
          <w:rStyle w:val="apple-converted-space"/>
          <w:color w:val="000000" w:themeColor="text1"/>
        </w:rPr>
      </w:pPr>
    </w:p>
    <w:p w:rsidR="00F87A84" w:rsidRPr="001B268C" w:rsidRDefault="000C6598" w:rsidP="00C60377">
      <w:pPr>
        <w:rPr>
          <w:rStyle w:val="apple-converted-space"/>
          <w:b/>
          <w:bCs/>
          <w:color w:val="000000" w:themeColor="text1"/>
        </w:rPr>
      </w:pPr>
      <w:r w:rsidRPr="001B268C">
        <w:rPr>
          <w:i/>
          <w:iCs/>
          <w:color w:val="000000" w:themeColor="text1"/>
        </w:rPr>
        <w:t>Dolphins don't 'live happy': An honest rebrand</w:t>
      </w:r>
      <w:r w:rsidRPr="001B268C">
        <w:rPr>
          <w:rStyle w:val="apple-converted-space"/>
          <w:color w:val="000000" w:themeColor="text1"/>
        </w:rPr>
        <w:t> </w:t>
      </w:r>
      <w:r w:rsidRPr="001B268C">
        <w:rPr>
          <w:color w:val="000000" w:themeColor="text1"/>
        </w:rPr>
        <w:t>(2022)</w:t>
      </w:r>
      <w:r w:rsidRPr="001B268C">
        <w:rPr>
          <w:rStyle w:val="apple-converted-space"/>
          <w:color w:val="000000" w:themeColor="text1"/>
        </w:rPr>
        <w:t> </w:t>
      </w:r>
      <w:r w:rsidRPr="001B268C">
        <w:rPr>
          <w:i/>
          <w:iCs/>
          <w:color w:val="000000" w:themeColor="text1"/>
        </w:rPr>
        <w:t>World Animal Protection</w:t>
      </w:r>
      <w:r w:rsidRPr="001B268C">
        <w:rPr>
          <w:color w:val="000000" w:themeColor="text1"/>
        </w:rPr>
        <w:t>. Available at: https://www.worldanimalprotection.org.uk/tui-honest-rebrand (Accessed: December 25, 2022).</w:t>
      </w:r>
    </w:p>
    <w:p w:rsidR="00F87A84" w:rsidRPr="001B268C" w:rsidRDefault="00F87A84" w:rsidP="00C60377">
      <w:pPr>
        <w:rPr>
          <w:rStyle w:val="apple-converted-space"/>
          <w:b/>
          <w:bCs/>
          <w:color w:val="000000" w:themeColor="text1"/>
        </w:rPr>
      </w:pPr>
    </w:p>
    <w:p w:rsidR="00F87A84" w:rsidRPr="001B268C" w:rsidRDefault="00016652" w:rsidP="00867E61">
      <w:pPr>
        <w:rPr>
          <w:b/>
          <w:bCs/>
          <w:color w:val="000000" w:themeColor="text1"/>
        </w:rPr>
      </w:pPr>
      <w:r w:rsidRPr="001B268C">
        <w:rPr>
          <w:color w:val="000000" w:themeColor="text1"/>
        </w:rPr>
        <w:t>Elkington, J. (1998) “Partnerships from cannibals with forks: The triple bottom line of 21st-century business,”</w:t>
      </w:r>
      <w:r w:rsidRPr="001B268C">
        <w:rPr>
          <w:rStyle w:val="apple-converted-space"/>
          <w:color w:val="000000" w:themeColor="text1"/>
        </w:rPr>
        <w:t> </w:t>
      </w:r>
      <w:r w:rsidRPr="001B268C">
        <w:rPr>
          <w:i/>
          <w:iCs/>
          <w:color w:val="000000" w:themeColor="text1"/>
        </w:rPr>
        <w:t>Environmental Quality Management</w:t>
      </w:r>
      <w:r w:rsidRPr="001B268C">
        <w:rPr>
          <w:color w:val="000000" w:themeColor="text1"/>
        </w:rPr>
        <w:t xml:space="preserve">, 8(1), p. 40. Available at: </w:t>
      </w:r>
      <w:hyperlink r:id="rId8" w:history="1">
        <w:r w:rsidRPr="001B268C">
          <w:rPr>
            <w:rStyle w:val="Hyperlink"/>
            <w:color w:val="000000" w:themeColor="text1"/>
          </w:rPr>
          <w:t>https://doi.org/10.1002/tqem.3310080106</w:t>
        </w:r>
      </w:hyperlink>
      <w:r w:rsidRPr="001B268C">
        <w:rPr>
          <w:color w:val="000000" w:themeColor="text1"/>
        </w:rPr>
        <w:t>.</w:t>
      </w:r>
    </w:p>
    <w:p w:rsidR="00F87A84" w:rsidRPr="001B268C" w:rsidRDefault="00F87A84" w:rsidP="00867E61">
      <w:pPr>
        <w:rPr>
          <w:b/>
          <w:bCs/>
          <w:color w:val="000000" w:themeColor="text1"/>
        </w:rPr>
      </w:pPr>
    </w:p>
    <w:p w:rsidR="00F87A84" w:rsidRPr="001B268C" w:rsidRDefault="00867E61" w:rsidP="00867E61">
      <w:pPr>
        <w:rPr>
          <w:b/>
          <w:bCs/>
          <w:color w:val="000000" w:themeColor="text1"/>
        </w:rPr>
      </w:pPr>
      <w:r w:rsidRPr="001B268C">
        <w:rPr>
          <w:color w:val="000000" w:themeColor="text1"/>
        </w:rPr>
        <w:t>Fleming, M. (2020)</w:t>
      </w:r>
      <w:r w:rsidRPr="001B268C">
        <w:rPr>
          <w:rStyle w:val="apple-converted-space"/>
          <w:color w:val="000000" w:themeColor="text1"/>
        </w:rPr>
        <w:t> </w:t>
      </w:r>
      <w:r w:rsidRPr="001B268C">
        <w:rPr>
          <w:i/>
          <w:iCs/>
          <w:color w:val="000000" w:themeColor="text1"/>
        </w:rPr>
        <w:t>Tui 'welcomes back' holidaymakers with a nostalgia-filled campaign</w:t>
      </w:r>
      <w:r w:rsidRPr="001B268C">
        <w:rPr>
          <w:color w:val="000000" w:themeColor="text1"/>
        </w:rPr>
        <w:t>,</w:t>
      </w:r>
      <w:r w:rsidRPr="001B268C">
        <w:rPr>
          <w:rStyle w:val="apple-converted-space"/>
          <w:color w:val="000000" w:themeColor="text1"/>
        </w:rPr>
        <w:t> </w:t>
      </w:r>
      <w:r w:rsidRPr="001B268C">
        <w:rPr>
          <w:i/>
          <w:iCs/>
          <w:color w:val="000000" w:themeColor="text1"/>
        </w:rPr>
        <w:t>Marketing Week</w:t>
      </w:r>
      <w:r w:rsidRPr="001B268C">
        <w:rPr>
          <w:color w:val="000000" w:themeColor="text1"/>
        </w:rPr>
        <w:t>. Available at: https://www.marketingweek.com/tui-welcomes-back-holiday-makers-campaign/ (Accessed: November 28, 2022).</w:t>
      </w:r>
    </w:p>
    <w:p w:rsidR="00F87A84" w:rsidRPr="001B268C" w:rsidRDefault="00F87A84" w:rsidP="00867E61">
      <w:pPr>
        <w:rPr>
          <w:b/>
          <w:bCs/>
          <w:color w:val="000000" w:themeColor="text1"/>
        </w:rPr>
      </w:pPr>
    </w:p>
    <w:p w:rsidR="00F87A84" w:rsidRPr="001B268C" w:rsidRDefault="00867E61" w:rsidP="00E140BD">
      <w:pPr>
        <w:rPr>
          <w:rStyle w:val="apple-converted-space"/>
          <w:b/>
          <w:bCs/>
          <w:color w:val="000000" w:themeColor="text1"/>
        </w:rPr>
      </w:pPr>
      <w:r w:rsidRPr="001B268C">
        <w:rPr>
          <w:color w:val="000000" w:themeColor="text1"/>
        </w:rPr>
        <w:t>Gardham, D. and Simpson, J. (2017) “We'll make travel firm pay, vow families of massacre victims - Survivors defiant after telling their harrowing stories in court, write John Simpson and Duncan Gardham,”</w:t>
      </w:r>
      <w:r w:rsidRPr="001B268C">
        <w:rPr>
          <w:rStyle w:val="apple-converted-space"/>
          <w:color w:val="000000" w:themeColor="text1"/>
        </w:rPr>
        <w:t> </w:t>
      </w:r>
      <w:r w:rsidRPr="001B268C">
        <w:rPr>
          <w:i/>
          <w:iCs/>
          <w:color w:val="000000" w:themeColor="text1"/>
        </w:rPr>
        <w:t>Times, The (London, England)</w:t>
      </w:r>
      <w:r w:rsidRPr="001B268C">
        <w:rPr>
          <w:color w:val="000000" w:themeColor="text1"/>
        </w:rPr>
        <w:t>, pp. 6–7.</w:t>
      </w:r>
    </w:p>
    <w:p w:rsidR="00F87A84" w:rsidRPr="001B268C" w:rsidRDefault="00F87A84" w:rsidP="00E140BD">
      <w:pPr>
        <w:rPr>
          <w:rStyle w:val="apple-converted-space"/>
          <w:b/>
          <w:bCs/>
          <w:color w:val="000000" w:themeColor="text1"/>
        </w:rPr>
      </w:pPr>
    </w:p>
    <w:p w:rsidR="00F87A84" w:rsidRPr="001B268C" w:rsidRDefault="001C4FAF" w:rsidP="00C60377">
      <w:pPr>
        <w:rPr>
          <w:rStyle w:val="apple-converted-space"/>
          <w:b/>
          <w:bCs/>
          <w:color w:val="000000" w:themeColor="text1"/>
        </w:rPr>
      </w:pPr>
      <w:r w:rsidRPr="001B268C">
        <w:rPr>
          <w:color w:val="000000" w:themeColor="text1"/>
        </w:rPr>
        <w:t xml:space="preserve">Ghemawat, P. and </w:t>
      </w:r>
      <w:proofErr w:type="spellStart"/>
      <w:r w:rsidRPr="001B268C">
        <w:rPr>
          <w:color w:val="000000" w:themeColor="text1"/>
        </w:rPr>
        <w:t>Hout</w:t>
      </w:r>
      <w:proofErr w:type="spellEnd"/>
      <w:r w:rsidRPr="001B268C">
        <w:rPr>
          <w:color w:val="000000" w:themeColor="text1"/>
        </w:rPr>
        <w:t>, T.M. (2012)</w:t>
      </w:r>
      <w:r w:rsidRPr="001B268C">
        <w:rPr>
          <w:rStyle w:val="apple-converted-space"/>
          <w:color w:val="000000" w:themeColor="text1"/>
        </w:rPr>
        <w:t> </w:t>
      </w:r>
      <w:r w:rsidRPr="001B268C">
        <w:rPr>
          <w:i/>
          <w:iCs/>
          <w:color w:val="000000" w:themeColor="text1"/>
        </w:rPr>
        <w:t>Globalization, capabilities, and distance: Theory and a case study (of ...</w:t>
      </w:r>
      <w:r w:rsidRPr="001B268C">
        <w:rPr>
          <w:rStyle w:val="apple-converted-space"/>
          <w:color w:val="000000" w:themeColor="text1"/>
        </w:rPr>
        <w:t> </w:t>
      </w:r>
      <w:r w:rsidRPr="001B268C">
        <w:rPr>
          <w:color w:val="000000" w:themeColor="text1"/>
        </w:rPr>
        <w:t>Available at: https://www.stern.nyu.edu/sites/default/files/assets/documents/Ghemawat%20Hout%20for%20OUP%20September%2025%202015.pdf (Accessed: December 7, 2022).</w:t>
      </w:r>
    </w:p>
    <w:p w:rsidR="00C71139" w:rsidRDefault="00C71139" w:rsidP="00C60377">
      <w:pPr>
        <w:rPr>
          <w:rStyle w:val="apple-converted-space"/>
          <w:b/>
          <w:bCs/>
          <w:color w:val="000000" w:themeColor="text1"/>
        </w:rPr>
      </w:pPr>
    </w:p>
    <w:p w:rsidR="00C71139" w:rsidRDefault="00A90308" w:rsidP="00867E61">
      <w:pPr>
        <w:rPr>
          <w:b/>
          <w:bCs/>
          <w:color w:val="000000" w:themeColor="text1"/>
        </w:rPr>
      </w:pPr>
      <w:r w:rsidRPr="001B268C">
        <w:rPr>
          <w:color w:val="000000" w:themeColor="text1"/>
        </w:rPr>
        <w:lastRenderedPageBreak/>
        <w:t>Gibbons, B. (2022)</w:t>
      </w:r>
      <w:r w:rsidRPr="001B268C">
        <w:rPr>
          <w:rStyle w:val="apple-converted-space"/>
          <w:color w:val="000000" w:themeColor="text1"/>
        </w:rPr>
        <w:t> </w:t>
      </w:r>
      <w:r w:rsidRPr="001B268C">
        <w:rPr>
          <w:i/>
          <w:iCs/>
          <w:color w:val="000000" w:themeColor="text1"/>
        </w:rPr>
        <w:t>Tui unveils new destination to boost lakes and mountains choice</w:t>
      </w:r>
      <w:r w:rsidRPr="001B268C">
        <w:rPr>
          <w:color w:val="000000" w:themeColor="text1"/>
        </w:rPr>
        <w:t>,</w:t>
      </w:r>
      <w:r w:rsidRPr="001B268C">
        <w:rPr>
          <w:rStyle w:val="apple-converted-space"/>
          <w:color w:val="000000" w:themeColor="text1"/>
        </w:rPr>
        <w:t> </w:t>
      </w:r>
      <w:proofErr w:type="spellStart"/>
      <w:r w:rsidRPr="001B268C">
        <w:rPr>
          <w:i/>
          <w:iCs/>
          <w:color w:val="000000" w:themeColor="text1"/>
        </w:rPr>
        <w:t>WalesOnline</w:t>
      </w:r>
      <w:proofErr w:type="spellEnd"/>
      <w:r w:rsidRPr="001B268C">
        <w:rPr>
          <w:color w:val="000000" w:themeColor="text1"/>
        </w:rPr>
        <w:t>. Available at: https://www.walesonline.co.uk/whats-on/travel/tui-unveils-new-destination-boost-24054872 (Accessed: December 4, 2022).</w:t>
      </w:r>
    </w:p>
    <w:p w:rsidR="00C71139" w:rsidRDefault="00C71139" w:rsidP="00867E61">
      <w:pPr>
        <w:rPr>
          <w:b/>
          <w:bCs/>
          <w:color w:val="000000" w:themeColor="text1"/>
        </w:rPr>
      </w:pPr>
    </w:p>
    <w:p w:rsidR="00C71139" w:rsidRDefault="00867E61" w:rsidP="00867E61">
      <w:pPr>
        <w:rPr>
          <w:b/>
          <w:bCs/>
          <w:color w:val="000000" w:themeColor="text1"/>
        </w:rPr>
      </w:pPr>
      <w:r w:rsidRPr="001B268C">
        <w:rPr>
          <w:color w:val="000000" w:themeColor="text1"/>
        </w:rPr>
        <w:t>Hayhurst, L. (2022)</w:t>
      </w:r>
      <w:r w:rsidRPr="001B268C">
        <w:rPr>
          <w:rStyle w:val="apple-converted-space"/>
          <w:color w:val="000000" w:themeColor="text1"/>
        </w:rPr>
        <w:t> </w:t>
      </w:r>
      <w:r w:rsidRPr="001B268C">
        <w:rPr>
          <w:i/>
          <w:iCs/>
          <w:color w:val="000000" w:themeColor="text1"/>
        </w:rPr>
        <w:t>Interview: Tui's Dave Burling on post-pandemic recovery</w:t>
      </w:r>
      <w:r w:rsidRPr="001B268C">
        <w:rPr>
          <w:color w:val="000000" w:themeColor="text1"/>
        </w:rPr>
        <w:t>,</w:t>
      </w:r>
      <w:r w:rsidRPr="001B268C">
        <w:rPr>
          <w:rStyle w:val="apple-converted-space"/>
          <w:color w:val="000000" w:themeColor="text1"/>
        </w:rPr>
        <w:t> </w:t>
      </w:r>
      <w:r w:rsidRPr="001B268C">
        <w:rPr>
          <w:i/>
          <w:iCs/>
          <w:color w:val="000000" w:themeColor="text1"/>
        </w:rPr>
        <w:t>Travel Weekly</w:t>
      </w:r>
      <w:r w:rsidRPr="001B268C">
        <w:rPr>
          <w:color w:val="000000" w:themeColor="text1"/>
        </w:rPr>
        <w:t>. Available at: https://travelweekly.co.uk/in-depth/interviews/interview-tuis-dave-burling-on-post-pandemic-recovery (Accessed: November 23, 2022).</w:t>
      </w:r>
    </w:p>
    <w:p w:rsidR="00C71139" w:rsidRDefault="00C71139" w:rsidP="00867E61">
      <w:pPr>
        <w:rPr>
          <w:b/>
          <w:bCs/>
          <w:color w:val="000000" w:themeColor="text1"/>
        </w:rPr>
      </w:pPr>
    </w:p>
    <w:p w:rsidR="00C71139" w:rsidRDefault="00867E61" w:rsidP="00DE0792">
      <w:pPr>
        <w:rPr>
          <w:b/>
          <w:bCs/>
          <w:color w:val="000000" w:themeColor="text1"/>
        </w:rPr>
      </w:pPr>
      <w:r w:rsidRPr="004F2941">
        <w:rPr>
          <w:i/>
          <w:iCs/>
          <w:color w:val="000000" w:themeColor="text1"/>
        </w:rPr>
        <w:t>How Tui used the scale of YouTube - think with google</w:t>
      </w:r>
      <w:r w:rsidRPr="004F2941">
        <w:rPr>
          <w:rStyle w:val="apple-converted-space"/>
          <w:color w:val="000000" w:themeColor="text1"/>
        </w:rPr>
        <w:t> </w:t>
      </w:r>
      <w:r w:rsidRPr="004F2941">
        <w:rPr>
          <w:color w:val="000000" w:themeColor="text1"/>
        </w:rPr>
        <w:t>(no date)</w:t>
      </w:r>
      <w:r w:rsidRPr="004F2941">
        <w:rPr>
          <w:rStyle w:val="apple-converted-space"/>
          <w:color w:val="000000" w:themeColor="text1"/>
        </w:rPr>
        <w:t> </w:t>
      </w:r>
      <w:r w:rsidRPr="004F2941">
        <w:rPr>
          <w:i/>
          <w:iCs/>
          <w:color w:val="000000" w:themeColor="text1"/>
        </w:rPr>
        <w:t>Google</w:t>
      </w:r>
      <w:r w:rsidRPr="004F2941">
        <w:rPr>
          <w:color w:val="000000" w:themeColor="text1"/>
        </w:rPr>
        <w:t>. Google. Available at: https://www.thinkwithgoogle.com/intl/en-gb/marketing-strategies/video/how-tui-used-scale-youtube-unveil-new-travel-brand/ (Accessed: November 27, 2022).</w:t>
      </w:r>
    </w:p>
    <w:p w:rsidR="00C71139" w:rsidRDefault="00C71139" w:rsidP="00DE0792">
      <w:pPr>
        <w:rPr>
          <w:b/>
          <w:bCs/>
          <w:color w:val="000000" w:themeColor="text1"/>
        </w:rPr>
      </w:pPr>
    </w:p>
    <w:p w:rsidR="00C71139" w:rsidRDefault="00E140BD" w:rsidP="00867E61">
      <w:pPr>
        <w:rPr>
          <w:b/>
          <w:bCs/>
          <w:color w:val="000000" w:themeColor="text1"/>
        </w:rPr>
      </w:pPr>
      <w:r w:rsidRPr="004F2941">
        <w:rPr>
          <w:i/>
          <w:iCs/>
          <w:color w:val="000000" w:themeColor="text1"/>
        </w:rPr>
        <w:t xml:space="preserve">Incoming traffic insights – </w:t>
      </w:r>
      <w:r w:rsidR="006256C0" w:rsidRPr="004F2941">
        <w:rPr>
          <w:i/>
          <w:iCs/>
          <w:color w:val="000000" w:themeColor="text1"/>
        </w:rPr>
        <w:t>similar web</w:t>
      </w:r>
      <w:r w:rsidRPr="004F2941">
        <w:rPr>
          <w:i/>
          <w:iCs/>
          <w:color w:val="000000" w:themeColor="text1"/>
        </w:rPr>
        <w:t xml:space="preserve"> knowledge </w:t>
      </w:r>
      <w:r w:rsidR="006256C0" w:rsidRPr="004F2941">
        <w:rPr>
          <w:i/>
          <w:iCs/>
          <w:color w:val="000000" w:themeColor="text1"/>
        </w:rPr>
        <w:t>centre</w:t>
      </w:r>
      <w:r w:rsidRPr="004F2941">
        <w:rPr>
          <w:rStyle w:val="apple-converted-space"/>
          <w:color w:val="000000" w:themeColor="text1"/>
        </w:rPr>
        <w:t> </w:t>
      </w:r>
      <w:r w:rsidRPr="004F2941">
        <w:rPr>
          <w:color w:val="000000" w:themeColor="text1"/>
        </w:rPr>
        <w:t>(no date)</w:t>
      </w:r>
      <w:r w:rsidRPr="004F2941">
        <w:rPr>
          <w:rStyle w:val="apple-converted-space"/>
          <w:color w:val="000000" w:themeColor="text1"/>
        </w:rPr>
        <w:t> </w:t>
      </w:r>
      <w:r w:rsidRPr="004F2941">
        <w:rPr>
          <w:i/>
          <w:iCs/>
          <w:color w:val="000000" w:themeColor="text1"/>
        </w:rPr>
        <w:t>Similar Web</w:t>
      </w:r>
      <w:r w:rsidRPr="004F2941">
        <w:rPr>
          <w:color w:val="000000" w:themeColor="text1"/>
        </w:rPr>
        <w:t>. Available at: https://support.similarweb.com/hc/en-us/articles/360006548198-Incoming-Traffic-Insights (Accessed: December 7, 2022).</w:t>
      </w:r>
    </w:p>
    <w:p w:rsidR="00C71139" w:rsidRDefault="00C71139" w:rsidP="00867E61">
      <w:pPr>
        <w:rPr>
          <w:b/>
          <w:bCs/>
          <w:color w:val="000000" w:themeColor="text1"/>
        </w:rPr>
      </w:pPr>
    </w:p>
    <w:p w:rsidR="00C71139" w:rsidRDefault="00867E61" w:rsidP="00C60377">
      <w:pPr>
        <w:rPr>
          <w:b/>
          <w:bCs/>
          <w:color w:val="000000" w:themeColor="text1"/>
        </w:rPr>
      </w:pPr>
      <w:proofErr w:type="spellStart"/>
      <w:r w:rsidRPr="004F2941">
        <w:rPr>
          <w:color w:val="000000" w:themeColor="text1"/>
        </w:rPr>
        <w:t>Joussen</w:t>
      </w:r>
      <w:proofErr w:type="spellEnd"/>
      <w:r w:rsidRPr="004F2941">
        <w:rPr>
          <w:color w:val="000000" w:themeColor="text1"/>
        </w:rPr>
        <w:t>, F. (no date)</w:t>
      </w:r>
      <w:r w:rsidRPr="004F2941">
        <w:rPr>
          <w:rStyle w:val="apple-converted-space"/>
          <w:color w:val="000000" w:themeColor="text1"/>
        </w:rPr>
        <w:t> </w:t>
      </w:r>
      <w:r w:rsidRPr="004F2941">
        <w:rPr>
          <w:i/>
          <w:iCs/>
          <w:color w:val="000000" w:themeColor="text1"/>
        </w:rPr>
        <w:t>Tui Group Investor presentation September 2021</w:t>
      </w:r>
      <w:r w:rsidRPr="004F2941">
        <w:rPr>
          <w:color w:val="000000" w:themeColor="text1"/>
        </w:rPr>
        <w:t>. Available at: https://www.tuigroup.com/damfiles/default/tuigroup-15/en/investors/6_Reports-and-presentations/Presentations/2021/Investor-Presentation_September-2021-Final-.pdf-4aeed13a589ada02a66c59110f42bed3.pdf (Accessed: November 29, 2022).</w:t>
      </w:r>
    </w:p>
    <w:p w:rsidR="00C71139" w:rsidRDefault="00C71139" w:rsidP="00C60377">
      <w:pPr>
        <w:rPr>
          <w:b/>
          <w:bCs/>
          <w:color w:val="000000" w:themeColor="text1"/>
        </w:rPr>
      </w:pPr>
    </w:p>
    <w:p w:rsidR="00C71139" w:rsidRDefault="00DE0792" w:rsidP="00C60377">
      <w:pPr>
        <w:rPr>
          <w:rStyle w:val="apple-converted-space"/>
          <w:b/>
          <w:bCs/>
          <w:color w:val="000000" w:themeColor="text1"/>
        </w:rPr>
      </w:pPr>
      <w:r w:rsidRPr="004F2941">
        <w:rPr>
          <w:color w:val="000000" w:themeColor="text1"/>
        </w:rPr>
        <w:t>Kemble, H. (2021)</w:t>
      </w:r>
      <w:r w:rsidRPr="004F2941">
        <w:rPr>
          <w:rStyle w:val="apple-converted-space"/>
          <w:color w:val="000000" w:themeColor="text1"/>
        </w:rPr>
        <w:t> </w:t>
      </w:r>
      <w:r w:rsidRPr="004F2941">
        <w:rPr>
          <w:i/>
          <w:iCs/>
          <w:color w:val="000000" w:themeColor="text1"/>
        </w:rPr>
        <w:t>Tui aims to 'reposition' brand with New Advertising Campaign</w:t>
      </w:r>
      <w:r w:rsidRPr="004F2941">
        <w:rPr>
          <w:color w:val="000000" w:themeColor="text1"/>
        </w:rPr>
        <w:t>,</w:t>
      </w:r>
      <w:r w:rsidRPr="004F2941">
        <w:rPr>
          <w:rStyle w:val="apple-converted-space"/>
          <w:color w:val="000000" w:themeColor="text1"/>
        </w:rPr>
        <w:t> </w:t>
      </w:r>
      <w:r w:rsidRPr="004F2941">
        <w:rPr>
          <w:i/>
          <w:iCs/>
          <w:color w:val="000000" w:themeColor="text1"/>
        </w:rPr>
        <w:t>Travel Weekly</w:t>
      </w:r>
      <w:r w:rsidRPr="004F2941">
        <w:rPr>
          <w:color w:val="000000" w:themeColor="text1"/>
        </w:rPr>
        <w:t>. Available at: https://travelweekly.co.uk/news/tour-operators/tui-releases-new-ad-campaign-to-reposition-brand (Accessed: December 6, 2022).</w:t>
      </w:r>
    </w:p>
    <w:p w:rsidR="00C71139" w:rsidRDefault="00C71139" w:rsidP="00C60377">
      <w:pPr>
        <w:rPr>
          <w:rStyle w:val="apple-converted-space"/>
          <w:b/>
          <w:bCs/>
          <w:color w:val="000000" w:themeColor="text1"/>
        </w:rPr>
      </w:pPr>
    </w:p>
    <w:p w:rsidR="00C71139" w:rsidRDefault="00EE2159" w:rsidP="00CD1C39">
      <w:pPr>
        <w:rPr>
          <w:b/>
          <w:bCs/>
          <w:color w:val="000000" w:themeColor="text1"/>
        </w:rPr>
      </w:pPr>
      <w:r w:rsidRPr="004F2941">
        <w:rPr>
          <w:color w:val="000000" w:themeColor="text1"/>
          <w:shd w:val="clear" w:color="auto" w:fill="FFFFFF"/>
        </w:rPr>
        <w:t>Kotler, Phil T., et al.</w:t>
      </w:r>
      <w:r w:rsidRPr="004F2941">
        <w:rPr>
          <w:rStyle w:val="apple-converted-space"/>
          <w:color w:val="000000" w:themeColor="text1"/>
          <w:shd w:val="clear" w:color="auto" w:fill="FFFFFF"/>
        </w:rPr>
        <w:t> </w:t>
      </w:r>
      <w:r w:rsidRPr="004F2941">
        <w:rPr>
          <w:i/>
          <w:iCs/>
          <w:color w:val="000000" w:themeColor="text1"/>
          <w:shd w:val="clear" w:color="auto" w:fill="FFFFFF"/>
        </w:rPr>
        <w:t>Principles of Marketing</w:t>
      </w:r>
      <w:r w:rsidRPr="004F2941">
        <w:rPr>
          <w:color w:val="000000" w:themeColor="text1"/>
          <w:shd w:val="clear" w:color="auto" w:fill="FFFFFF"/>
        </w:rPr>
        <w:t>, Pearson Education Limited, 2019.</w:t>
      </w:r>
      <w:r w:rsidRPr="004F2941">
        <w:rPr>
          <w:rStyle w:val="apple-converted-space"/>
          <w:i/>
          <w:iCs/>
          <w:color w:val="000000" w:themeColor="text1"/>
          <w:shd w:val="clear" w:color="auto" w:fill="FFFFFF"/>
        </w:rPr>
        <w:t> </w:t>
      </w:r>
      <w:r w:rsidRPr="004F2941">
        <w:rPr>
          <w:i/>
          <w:iCs/>
          <w:color w:val="000000" w:themeColor="text1"/>
          <w:shd w:val="clear" w:color="auto" w:fill="FFFFFF"/>
        </w:rPr>
        <w:t xml:space="preserve">ProQuest </w:t>
      </w:r>
      <w:proofErr w:type="spellStart"/>
      <w:r w:rsidRPr="004F2941">
        <w:rPr>
          <w:i/>
          <w:iCs/>
          <w:color w:val="000000" w:themeColor="text1"/>
          <w:shd w:val="clear" w:color="auto" w:fill="FFFFFF"/>
        </w:rPr>
        <w:t>Ebook</w:t>
      </w:r>
      <w:proofErr w:type="spellEnd"/>
      <w:r w:rsidRPr="004F2941">
        <w:rPr>
          <w:i/>
          <w:iCs/>
          <w:color w:val="000000" w:themeColor="text1"/>
          <w:shd w:val="clear" w:color="auto" w:fill="FFFFFF"/>
        </w:rPr>
        <w:t xml:space="preserve"> Central</w:t>
      </w:r>
      <w:r w:rsidRPr="004F2941">
        <w:rPr>
          <w:color w:val="000000" w:themeColor="text1"/>
          <w:shd w:val="clear" w:color="auto" w:fill="FFFFFF"/>
        </w:rPr>
        <w:t xml:space="preserve">, </w:t>
      </w:r>
      <w:hyperlink r:id="rId9" w:history="1">
        <w:r w:rsidR="00C60377" w:rsidRPr="004F2941">
          <w:rPr>
            <w:rStyle w:val="Hyperlink"/>
            <w:color w:val="000000" w:themeColor="text1"/>
            <w:shd w:val="clear" w:color="auto" w:fill="FFFFFF"/>
          </w:rPr>
          <w:t>http://ebookcentral.proquest.com/lib/trinity/detail.action?docID=5978379</w:t>
        </w:r>
      </w:hyperlink>
    </w:p>
    <w:p w:rsidR="00C71139" w:rsidRDefault="00C71139" w:rsidP="00CD1C39">
      <w:pPr>
        <w:rPr>
          <w:b/>
          <w:bCs/>
          <w:color w:val="000000" w:themeColor="text1"/>
        </w:rPr>
      </w:pPr>
    </w:p>
    <w:p w:rsidR="00C71139" w:rsidRDefault="00E4079C" w:rsidP="00407E49">
      <w:pPr>
        <w:rPr>
          <w:rStyle w:val="apple-converted-space"/>
          <w:b/>
          <w:bCs/>
          <w:color w:val="000000" w:themeColor="text1"/>
        </w:rPr>
      </w:pPr>
      <w:r w:rsidRPr="004F2941">
        <w:rPr>
          <w:color w:val="000000" w:themeColor="text1"/>
        </w:rPr>
        <w:t>KOTLER, P.H.I.L.I.P.</w:t>
      </w:r>
      <w:r w:rsidRPr="004F2941">
        <w:rPr>
          <w:rStyle w:val="apple-converted-space"/>
          <w:color w:val="000000" w:themeColor="text1"/>
        </w:rPr>
        <w:t> </w:t>
      </w:r>
      <w:r w:rsidRPr="004F2941">
        <w:rPr>
          <w:i/>
          <w:iCs/>
          <w:color w:val="000000" w:themeColor="text1"/>
        </w:rPr>
        <w:t>et al.</w:t>
      </w:r>
      <w:r w:rsidRPr="004F2941">
        <w:rPr>
          <w:rStyle w:val="apple-converted-space"/>
          <w:color w:val="000000" w:themeColor="text1"/>
        </w:rPr>
        <w:t> </w:t>
      </w:r>
      <w:r w:rsidRPr="004F2941">
        <w:rPr>
          <w:color w:val="000000" w:themeColor="text1"/>
        </w:rPr>
        <w:t>(2020) in</w:t>
      </w:r>
      <w:r w:rsidRPr="004F2941">
        <w:rPr>
          <w:rStyle w:val="apple-converted-space"/>
          <w:color w:val="000000" w:themeColor="text1"/>
        </w:rPr>
        <w:t> </w:t>
      </w:r>
      <w:r w:rsidRPr="004F2941">
        <w:rPr>
          <w:i/>
          <w:iCs/>
          <w:color w:val="000000" w:themeColor="text1"/>
        </w:rPr>
        <w:t>PRINCIPLES OF MARKETING</w:t>
      </w:r>
      <w:r w:rsidRPr="004F2941">
        <w:rPr>
          <w:color w:val="000000" w:themeColor="text1"/>
        </w:rPr>
        <w:t xml:space="preserve">. 8th </w:t>
      </w:r>
      <w:r w:rsidR="002B10FD" w:rsidRPr="004F2941">
        <w:rPr>
          <w:color w:val="000000" w:themeColor="text1"/>
        </w:rPr>
        <w:t>eds</w:t>
      </w:r>
      <w:r w:rsidRPr="004F2941">
        <w:rPr>
          <w:color w:val="000000" w:themeColor="text1"/>
        </w:rPr>
        <w:t>. Harlow, UK: PEARSON, p. 50.</w:t>
      </w:r>
    </w:p>
    <w:p w:rsidR="00C71139" w:rsidRDefault="00C71139" w:rsidP="00407E49">
      <w:pPr>
        <w:rPr>
          <w:rStyle w:val="apple-converted-space"/>
          <w:b/>
          <w:bCs/>
          <w:color w:val="000000" w:themeColor="text1"/>
        </w:rPr>
      </w:pPr>
    </w:p>
    <w:p w:rsidR="00C71139" w:rsidRDefault="00134F79" w:rsidP="00C71139">
      <w:pPr>
        <w:rPr>
          <w:color w:val="000000" w:themeColor="text1"/>
        </w:rPr>
      </w:pPr>
      <w:r w:rsidRPr="004F2941">
        <w:rPr>
          <w:color w:val="000000" w:themeColor="text1"/>
        </w:rPr>
        <w:t>Kim, H. and Kim, B. (2019) “The evaluation of visitor experiences using the peak-end rule,”</w:t>
      </w:r>
      <w:r w:rsidRPr="004F2941">
        <w:rPr>
          <w:rStyle w:val="apple-converted-space"/>
          <w:color w:val="000000" w:themeColor="text1"/>
        </w:rPr>
        <w:t> </w:t>
      </w:r>
      <w:r w:rsidRPr="004F2941">
        <w:rPr>
          <w:i/>
          <w:iCs/>
          <w:color w:val="000000" w:themeColor="text1"/>
        </w:rPr>
        <w:t>Journal of Heritage Tourism</w:t>
      </w:r>
      <w:r w:rsidRPr="004F2941">
        <w:rPr>
          <w:color w:val="000000" w:themeColor="text1"/>
        </w:rPr>
        <w:t xml:space="preserve">, 14(5-6), pp. 561–573. Available at: </w:t>
      </w:r>
      <w:hyperlink r:id="rId10" w:history="1">
        <w:r w:rsidR="00C60377" w:rsidRPr="004F2941">
          <w:rPr>
            <w:rStyle w:val="Hyperlink"/>
            <w:color w:val="000000" w:themeColor="text1"/>
          </w:rPr>
          <w:t>https://doi.org/10.1080/1743873x.2019.1575388</w:t>
        </w:r>
      </w:hyperlink>
      <w:r w:rsidRPr="004F2941">
        <w:rPr>
          <w:color w:val="000000" w:themeColor="text1"/>
        </w:rPr>
        <w:t>.</w:t>
      </w:r>
    </w:p>
    <w:p w:rsidR="00C71139" w:rsidRDefault="00C71139" w:rsidP="00C71139">
      <w:pPr>
        <w:rPr>
          <w:color w:val="000000" w:themeColor="text1"/>
        </w:rPr>
      </w:pPr>
    </w:p>
    <w:p w:rsidR="00C71139" w:rsidRDefault="00966BD4" w:rsidP="00C71139">
      <w:pPr>
        <w:rPr>
          <w:rStyle w:val="apple-converted-space"/>
          <w:color w:val="000000"/>
        </w:rPr>
      </w:pPr>
      <w:r>
        <w:rPr>
          <w:color w:val="000000"/>
        </w:rPr>
        <w:t>Ltd, J.M.G. (2022)</w:t>
      </w:r>
      <w:r>
        <w:rPr>
          <w:rStyle w:val="apple-converted-space"/>
          <w:color w:val="000000"/>
        </w:rPr>
        <w:t> </w:t>
      </w:r>
      <w:proofErr w:type="spellStart"/>
      <w:r>
        <w:rPr>
          <w:i/>
          <w:iCs/>
          <w:color w:val="000000"/>
        </w:rPr>
        <w:t>Mordashov</w:t>
      </w:r>
      <w:proofErr w:type="spellEnd"/>
      <w:r>
        <w:rPr>
          <w:i/>
          <w:iCs/>
          <w:color w:val="000000"/>
        </w:rPr>
        <w:t xml:space="preserve"> quits TUI Supervisory Board following EU sanctions</w:t>
      </w:r>
      <w:r>
        <w:rPr>
          <w:color w:val="000000"/>
        </w:rPr>
        <w:t>,</w:t>
      </w:r>
      <w:r>
        <w:rPr>
          <w:rStyle w:val="apple-converted-space"/>
          <w:color w:val="000000"/>
        </w:rPr>
        <w:t> </w:t>
      </w:r>
      <w:r>
        <w:rPr>
          <w:i/>
          <w:iCs/>
          <w:color w:val="000000"/>
        </w:rPr>
        <w:t>Travel Weekly</w:t>
      </w:r>
      <w:r>
        <w:rPr>
          <w:color w:val="000000"/>
        </w:rPr>
        <w:t>. Available at: https://travelweekly.co.uk/news/tour-operators/mordashov-quits-tui-supervisory-board-following-eu-sanctions (Accessed: December 10, 2022).</w:t>
      </w:r>
    </w:p>
    <w:p w:rsidR="00C71139" w:rsidRDefault="00C71139" w:rsidP="00C71139">
      <w:pPr>
        <w:rPr>
          <w:rStyle w:val="apple-converted-space"/>
          <w:color w:val="000000"/>
        </w:rPr>
      </w:pPr>
    </w:p>
    <w:p w:rsidR="00C71139" w:rsidRDefault="00F43658" w:rsidP="00C71139">
      <w:pPr>
        <w:rPr>
          <w:rStyle w:val="apple-converted-space"/>
          <w:color w:val="000000" w:themeColor="text1"/>
        </w:rPr>
      </w:pPr>
      <w:proofErr w:type="spellStart"/>
      <w:r w:rsidRPr="00C71139">
        <w:rPr>
          <w:color w:val="000000" w:themeColor="text1"/>
        </w:rPr>
        <w:t>Madzarevic-Sujster</w:t>
      </w:r>
      <w:proofErr w:type="spellEnd"/>
      <w:r w:rsidRPr="00C71139">
        <w:rPr>
          <w:color w:val="000000" w:themeColor="text1"/>
        </w:rPr>
        <w:t xml:space="preserve">, S., Record, R. and </w:t>
      </w:r>
      <w:proofErr w:type="spellStart"/>
      <w:r w:rsidRPr="00C71139">
        <w:rPr>
          <w:color w:val="000000" w:themeColor="text1"/>
        </w:rPr>
        <w:t>Kostopolous</w:t>
      </w:r>
      <w:proofErr w:type="spellEnd"/>
      <w:r w:rsidRPr="00C71139">
        <w:rPr>
          <w:color w:val="000000" w:themeColor="text1"/>
        </w:rPr>
        <w:t>, C. (2022)</w:t>
      </w:r>
      <w:r w:rsidRPr="00C71139">
        <w:rPr>
          <w:rStyle w:val="apple-converted-space"/>
          <w:color w:val="000000" w:themeColor="text1"/>
        </w:rPr>
        <w:t> </w:t>
      </w:r>
      <w:r w:rsidRPr="00C71139">
        <w:rPr>
          <w:i/>
          <w:iCs/>
          <w:color w:val="000000" w:themeColor="text1"/>
        </w:rPr>
        <w:t>The western Balkans heading toward another storm</w:t>
      </w:r>
      <w:r w:rsidRPr="00C71139">
        <w:rPr>
          <w:color w:val="000000" w:themeColor="text1"/>
        </w:rPr>
        <w:t>,</w:t>
      </w:r>
      <w:r w:rsidRPr="00C71139">
        <w:rPr>
          <w:rStyle w:val="apple-converted-space"/>
          <w:color w:val="000000" w:themeColor="text1"/>
        </w:rPr>
        <w:t> </w:t>
      </w:r>
      <w:r w:rsidRPr="00C71139">
        <w:rPr>
          <w:i/>
          <w:iCs/>
          <w:color w:val="000000" w:themeColor="text1"/>
        </w:rPr>
        <w:t>Brookings</w:t>
      </w:r>
      <w:r w:rsidRPr="00C71139">
        <w:rPr>
          <w:color w:val="000000" w:themeColor="text1"/>
        </w:rPr>
        <w:t>. Brookings. Available at: https://www.brookings.edu/blog/future-development/2022/11/16/the-western-balkans-heading-toward-another-storm/ (Accessed: December 10, 2022).</w:t>
      </w:r>
    </w:p>
    <w:p w:rsidR="00C71139" w:rsidRDefault="00C71139" w:rsidP="00C71139">
      <w:pPr>
        <w:rPr>
          <w:rStyle w:val="apple-converted-space"/>
          <w:color w:val="000000" w:themeColor="text1"/>
        </w:rPr>
      </w:pPr>
    </w:p>
    <w:p w:rsidR="00C71139" w:rsidRDefault="00867E61" w:rsidP="00C60377">
      <w:pPr>
        <w:rPr>
          <w:rStyle w:val="apple-converted-space"/>
          <w:b/>
          <w:bCs/>
          <w:color w:val="000000" w:themeColor="text1"/>
        </w:rPr>
      </w:pPr>
      <w:r w:rsidRPr="00C71139">
        <w:rPr>
          <w:color w:val="000000" w:themeColor="text1"/>
        </w:rPr>
        <w:t>McDonald, M. and Dunbar, I. (2000) “Using structured processes and systems to help managers develop strategic segmentation,”</w:t>
      </w:r>
      <w:r w:rsidRPr="00C71139">
        <w:rPr>
          <w:rStyle w:val="apple-converted-space"/>
          <w:color w:val="000000" w:themeColor="text1"/>
        </w:rPr>
        <w:t> </w:t>
      </w:r>
      <w:r w:rsidRPr="00C71139">
        <w:rPr>
          <w:i/>
          <w:iCs/>
          <w:color w:val="000000" w:themeColor="text1"/>
        </w:rPr>
        <w:t>Journal of Targeting, Measurement and Analysis for Marketing</w:t>
      </w:r>
      <w:r w:rsidRPr="00C71139">
        <w:rPr>
          <w:color w:val="000000" w:themeColor="text1"/>
        </w:rPr>
        <w:t>, 9(2), pp. 109–127. Available at: https://doi.org/10.1057/palgrave.jt.5740009.</w:t>
      </w:r>
      <w:r w:rsidRPr="00C71139">
        <w:rPr>
          <w:rStyle w:val="apple-converted-space"/>
          <w:color w:val="000000" w:themeColor="text1"/>
        </w:rPr>
        <w:t> </w:t>
      </w:r>
    </w:p>
    <w:p w:rsidR="00C71139" w:rsidRDefault="00C71139" w:rsidP="00C60377">
      <w:pPr>
        <w:rPr>
          <w:rStyle w:val="apple-converted-space"/>
          <w:b/>
          <w:bCs/>
          <w:color w:val="000000" w:themeColor="text1"/>
        </w:rPr>
      </w:pPr>
    </w:p>
    <w:p w:rsidR="00C71139" w:rsidRDefault="002B4473" w:rsidP="00196A37">
      <w:pPr>
        <w:rPr>
          <w:b/>
          <w:bCs/>
          <w:color w:val="000000" w:themeColor="text1"/>
        </w:rPr>
      </w:pPr>
      <w:r w:rsidRPr="00C71139">
        <w:rPr>
          <w:color w:val="000000" w:themeColor="text1"/>
        </w:rPr>
        <w:t>Morgan, B. (2015)</w:t>
      </w:r>
      <w:r w:rsidRPr="00C71139">
        <w:rPr>
          <w:rStyle w:val="apple-converted-space"/>
          <w:color w:val="000000" w:themeColor="text1"/>
        </w:rPr>
        <w:t> </w:t>
      </w:r>
      <w:r w:rsidR="00C62D3E" w:rsidRPr="00C71139">
        <w:rPr>
          <w:rStyle w:val="apple-converted-space"/>
          <w:color w:val="000000" w:themeColor="text1"/>
        </w:rPr>
        <w:t>No ownership</w:t>
      </w:r>
      <w:r w:rsidRPr="00C71139">
        <w:rPr>
          <w:i/>
          <w:iCs/>
          <w:color w:val="000000" w:themeColor="text1"/>
        </w:rPr>
        <w:t>, no problem: Why millennials value experiences over owning things</w:t>
      </w:r>
      <w:r w:rsidRPr="00C71139">
        <w:rPr>
          <w:color w:val="000000" w:themeColor="text1"/>
        </w:rPr>
        <w:t>,</w:t>
      </w:r>
      <w:r w:rsidRPr="00C71139">
        <w:rPr>
          <w:rStyle w:val="apple-converted-space"/>
          <w:color w:val="000000" w:themeColor="text1"/>
        </w:rPr>
        <w:t> </w:t>
      </w:r>
      <w:r w:rsidRPr="00C71139">
        <w:rPr>
          <w:i/>
          <w:iCs/>
          <w:color w:val="000000" w:themeColor="text1"/>
        </w:rPr>
        <w:t>Forbes</w:t>
      </w:r>
      <w:r w:rsidRPr="00C71139">
        <w:rPr>
          <w:color w:val="000000" w:themeColor="text1"/>
        </w:rPr>
        <w:t xml:space="preserve">. Forbes Magazine. Available at: </w:t>
      </w:r>
      <w:r w:rsidRPr="00C71139">
        <w:rPr>
          <w:color w:val="000000" w:themeColor="text1"/>
        </w:rPr>
        <w:lastRenderedPageBreak/>
        <w:t>https://www.forbes.com/sites/blakemorgan/2015/06/01/nownershipnoproblem-nowners-millennials-value-experiences-over-ownership/?sh=3c06a65e5406 (Accessed: November 30, 2022).</w:t>
      </w:r>
    </w:p>
    <w:p w:rsidR="00C71139" w:rsidRDefault="00C71139" w:rsidP="00196A37">
      <w:pPr>
        <w:rPr>
          <w:b/>
          <w:bCs/>
          <w:color w:val="000000" w:themeColor="text1"/>
        </w:rPr>
      </w:pPr>
    </w:p>
    <w:p w:rsidR="00C60377" w:rsidRPr="00C71139" w:rsidRDefault="00607371" w:rsidP="00196A37">
      <w:pPr>
        <w:rPr>
          <w:rStyle w:val="apple-converted-space"/>
          <w:b/>
          <w:bCs/>
          <w:color w:val="000000" w:themeColor="text1"/>
        </w:rPr>
      </w:pPr>
      <w:proofErr w:type="gramStart"/>
      <w:r w:rsidRPr="00C71139">
        <w:rPr>
          <w:color w:val="000000" w:themeColor="text1"/>
        </w:rPr>
        <w:t>Ralf ,</w:t>
      </w:r>
      <w:proofErr w:type="gramEnd"/>
      <w:r w:rsidRPr="00C71139">
        <w:rPr>
          <w:color w:val="000000" w:themeColor="text1"/>
        </w:rPr>
        <w:t xml:space="preserve"> B.</w:t>
      </w:r>
      <w:r w:rsidRPr="00C71139">
        <w:rPr>
          <w:rStyle w:val="apple-converted-space"/>
          <w:color w:val="000000" w:themeColor="text1"/>
        </w:rPr>
        <w:t> </w:t>
      </w:r>
      <w:r w:rsidRPr="00C71139">
        <w:rPr>
          <w:i/>
          <w:iCs/>
          <w:color w:val="000000" w:themeColor="text1"/>
        </w:rPr>
        <w:t>et al.</w:t>
      </w:r>
      <w:r w:rsidRPr="00C71139">
        <w:rPr>
          <w:rStyle w:val="apple-converted-space"/>
          <w:color w:val="000000" w:themeColor="text1"/>
        </w:rPr>
        <w:t> </w:t>
      </w:r>
      <w:r w:rsidRPr="00C71139">
        <w:rPr>
          <w:color w:val="000000" w:themeColor="text1"/>
        </w:rPr>
        <w:t>(2015) “Tourism megatrends,”</w:t>
      </w:r>
      <w:r w:rsidRPr="00C71139">
        <w:rPr>
          <w:rStyle w:val="apple-converted-space"/>
          <w:color w:val="000000" w:themeColor="text1"/>
        </w:rPr>
        <w:t> </w:t>
      </w:r>
      <w:r w:rsidRPr="00C71139">
        <w:rPr>
          <w:i/>
          <w:iCs/>
          <w:color w:val="000000" w:themeColor="text1"/>
        </w:rPr>
        <w:t>Tourism Megatrends</w:t>
      </w:r>
      <w:r w:rsidRPr="00C71139">
        <w:rPr>
          <w:rStyle w:val="apple-converted-space"/>
          <w:color w:val="000000" w:themeColor="text1"/>
        </w:rPr>
        <w:t> </w:t>
      </w:r>
      <w:r w:rsidRPr="00C71139">
        <w:rPr>
          <w:color w:val="000000" w:themeColor="text1"/>
        </w:rPr>
        <w:t xml:space="preserve">[Preprint]. Available at: </w:t>
      </w:r>
      <w:hyperlink r:id="rId11" w:history="1">
        <w:r w:rsidR="00C60377" w:rsidRPr="00C71139">
          <w:rPr>
            <w:rStyle w:val="Hyperlink"/>
            <w:color w:val="000000" w:themeColor="text1"/>
          </w:rPr>
          <w:t>https://doi.org/https://doi.org/10.1080/02508281.2015.1005942</w:t>
        </w:r>
      </w:hyperlink>
      <w:r w:rsidRPr="00C71139">
        <w:rPr>
          <w:color w:val="000000" w:themeColor="text1"/>
        </w:rPr>
        <w:t>.</w:t>
      </w:r>
    </w:p>
    <w:p w:rsidR="00C60377" w:rsidRPr="00C71139" w:rsidRDefault="00C60377" w:rsidP="00196A37">
      <w:pPr>
        <w:rPr>
          <w:rStyle w:val="apple-converted-space"/>
          <w:color w:val="000000" w:themeColor="text1"/>
        </w:rPr>
      </w:pPr>
    </w:p>
    <w:p w:rsidR="00C60377" w:rsidRDefault="00EB1494" w:rsidP="00C60377">
      <w:pPr>
        <w:rPr>
          <w:color w:val="000000"/>
        </w:rPr>
      </w:pPr>
      <w:r w:rsidRPr="00C71139">
        <w:rPr>
          <w:color w:val="000000" w:themeColor="text1"/>
        </w:rPr>
        <w:t>Rogers, C. (2021)</w:t>
      </w:r>
      <w:r w:rsidRPr="00C71139">
        <w:rPr>
          <w:rStyle w:val="apple-converted-space"/>
          <w:color w:val="000000" w:themeColor="text1"/>
        </w:rPr>
        <w:t> </w:t>
      </w:r>
      <w:r w:rsidRPr="00C71139">
        <w:rPr>
          <w:i/>
          <w:iCs/>
          <w:color w:val="000000" w:themeColor="text1"/>
        </w:rPr>
        <w:t>Tui on revamping its media strategy to 'evolve' past covid</w:t>
      </w:r>
      <w:r w:rsidRPr="00C60377">
        <w:rPr>
          <w:i/>
          <w:iCs/>
          <w:color w:val="000000"/>
        </w:rPr>
        <w:t xml:space="preserve"> crisis</w:t>
      </w:r>
      <w:r w:rsidRPr="00C60377">
        <w:rPr>
          <w:color w:val="000000"/>
        </w:rPr>
        <w:t>,</w:t>
      </w:r>
      <w:r w:rsidRPr="00C60377">
        <w:rPr>
          <w:rStyle w:val="apple-converted-space"/>
          <w:color w:val="000000"/>
        </w:rPr>
        <w:t> </w:t>
      </w:r>
      <w:r w:rsidRPr="00C60377">
        <w:rPr>
          <w:i/>
          <w:iCs/>
          <w:color w:val="000000"/>
        </w:rPr>
        <w:t>Marketing Week</w:t>
      </w:r>
      <w:r w:rsidRPr="00C60377">
        <w:rPr>
          <w:color w:val="000000"/>
        </w:rPr>
        <w:t>. Available at: https://www.marketingweek.com/tui-revamping-media-strategy/ (Accessed: November 25, 2022)</w:t>
      </w:r>
      <w:r w:rsidR="00C60377">
        <w:rPr>
          <w:color w:val="000000"/>
        </w:rPr>
        <w:t>.</w:t>
      </w:r>
    </w:p>
    <w:p w:rsidR="00C60377" w:rsidRDefault="00C60377" w:rsidP="00C60377">
      <w:pPr>
        <w:rPr>
          <w:color w:val="000000"/>
        </w:rPr>
      </w:pPr>
    </w:p>
    <w:p w:rsidR="00C60377" w:rsidRPr="00C71139" w:rsidRDefault="007C2DA4" w:rsidP="00EC2064">
      <w:pPr>
        <w:rPr>
          <w:rStyle w:val="apple-converted-space"/>
          <w:color w:val="000000" w:themeColor="text1"/>
        </w:rPr>
      </w:pPr>
      <w:r w:rsidRPr="00C71139">
        <w:rPr>
          <w:color w:val="000000" w:themeColor="text1"/>
        </w:rPr>
        <w:t>Romero, I. and Tejada, P. (2019) “Tourism intermediaries and innovation in the Hotel Industry,”</w:t>
      </w:r>
      <w:r w:rsidRPr="00C71139">
        <w:rPr>
          <w:rStyle w:val="apple-converted-space"/>
          <w:color w:val="000000" w:themeColor="text1"/>
        </w:rPr>
        <w:t> </w:t>
      </w:r>
      <w:r w:rsidRPr="00C71139">
        <w:rPr>
          <w:i/>
          <w:iCs/>
          <w:color w:val="000000" w:themeColor="text1"/>
        </w:rPr>
        <w:t>Current Issues in Tourism</w:t>
      </w:r>
      <w:r w:rsidRPr="00C71139">
        <w:rPr>
          <w:color w:val="000000" w:themeColor="text1"/>
        </w:rPr>
        <w:t xml:space="preserve">, 23(5), pp. 641–653. Available at: </w:t>
      </w:r>
      <w:hyperlink r:id="rId12" w:history="1">
        <w:r w:rsidR="00C60377" w:rsidRPr="00C71139">
          <w:rPr>
            <w:rStyle w:val="Hyperlink"/>
            <w:color w:val="000000" w:themeColor="text1"/>
          </w:rPr>
          <w:t>https://doi.org/10.1080/13683500.2019.1572717</w:t>
        </w:r>
      </w:hyperlink>
      <w:r w:rsidRPr="00C71139">
        <w:rPr>
          <w:color w:val="000000" w:themeColor="text1"/>
        </w:rPr>
        <w:t>.</w:t>
      </w:r>
    </w:p>
    <w:p w:rsidR="00C60377" w:rsidRPr="00C71139" w:rsidRDefault="00C60377" w:rsidP="00EC2064">
      <w:pPr>
        <w:rPr>
          <w:rStyle w:val="apple-converted-space"/>
          <w:color w:val="000000" w:themeColor="text1"/>
        </w:rPr>
      </w:pPr>
    </w:p>
    <w:p w:rsidR="00C60377" w:rsidRPr="00C71139" w:rsidRDefault="00196A37" w:rsidP="00C60377">
      <w:pPr>
        <w:rPr>
          <w:color w:val="000000" w:themeColor="text1"/>
        </w:rPr>
      </w:pPr>
      <w:r w:rsidRPr="00C71139">
        <w:rPr>
          <w:i/>
          <w:iCs/>
          <w:color w:val="000000" w:themeColor="text1"/>
        </w:rPr>
        <w:t>Safe travel</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i/>
          <w:iCs/>
          <w:color w:val="000000" w:themeColor="text1"/>
        </w:rPr>
        <w:t xml:space="preserve">TUI Group – </w:t>
      </w:r>
      <w:proofErr w:type="spellStart"/>
      <w:r w:rsidRPr="00C71139">
        <w:rPr>
          <w:i/>
          <w:iCs/>
          <w:color w:val="000000" w:themeColor="text1"/>
        </w:rPr>
        <w:t>Einer</w:t>
      </w:r>
      <w:proofErr w:type="spellEnd"/>
      <w:r w:rsidRPr="00C71139">
        <w:rPr>
          <w:i/>
          <w:iCs/>
          <w:color w:val="000000" w:themeColor="text1"/>
        </w:rPr>
        <w:t xml:space="preserve"> der </w:t>
      </w:r>
      <w:proofErr w:type="spellStart"/>
      <w:r w:rsidRPr="00C71139">
        <w:rPr>
          <w:i/>
          <w:iCs/>
          <w:color w:val="000000" w:themeColor="text1"/>
        </w:rPr>
        <w:t>weltweit</w:t>
      </w:r>
      <w:proofErr w:type="spellEnd"/>
      <w:r w:rsidRPr="00C71139">
        <w:rPr>
          <w:i/>
          <w:iCs/>
          <w:color w:val="000000" w:themeColor="text1"/>
        </w:rPr>
        <w:t xml:space="preserve"> </w:t>
      </w:r>
      <w:proofErr w:type="spellStart"/>
      <w:r w:rsidRPr="00C71139">
        <w:rPr>
          <w:i/>
          <w:iCs/>
          <w:color w:val="000000" w:themeColor="text1"/>
        </w:rPr>
        <w:t>führenden</w:t>
      </w:r>
      <w:proofErr w:type="spellEnd"/>
      <w:r w:rsidRPr="00C71139">
        <w:rPr>
          <w:i/>
          <w:iCs/>
          <w:color w:val="000000" w:themeColor="text1"/>
        </w:rPr>
        <w:t xml:space="preserve"> </w:t>
      </w:r>
      <w:proofErr w:type="spellStart"/>
      <w:r w:rsidRPr="00C71139">
        <w:rPr>
          <w:i/>
          <w:iCs/>
          <w:color w:val="000000" w:themeColor="text1"/>
        </w:rPr>
        <w:t>Touristikkonzerne</w:t>
      </w:r>
      <w:proofErr w:type="spellEnd"/>
      <w:r w:rsidRPr="00C71139">
        <w:rPr>
          <w:color w:val="000000" w:themeColor="text1"/>
        </w:rPr>
        <w:t>. Available at: https://www.tuigroup.com/en-en/responsibility/public-policy/safe-travel (Accessed: November 28, 2022)</w:t>
      </w:r>
      <w:r w:rsidR="00C60377" w:rsidRPr="00C71139">
        <w:rPr>
          <w:color w:val="000000" w:themeColor="text1"/>
        </w:rPr>
        <w:t>.</w:t>
      </w:r>
    </w:p>
    <w:p w:rsidR="00C60377" w:rsidRPr="00C71139" w:rsidRDefault="00C60377" w:rsidP="00C60377">
      <w:pPr>
        <w:rPr>
          <w:color w:val="000000" w:themeColor="text1"/>
        </w:rPr>
      </w:pPr>
    </w:p>
    <w:p w:rsidR="00C60377" w:rsidRPr="00C71139" w:rsidRDefault="00C60377" w:rsidP="00C60377">
      <w:pPr>
        <w:rPr>
          <w:color w:val="000000" w:themeColor="text1"/>
        </w:rPr>
      </w:pPr>
      <w:r w:rsidRPr="00C71139">
        <w:rPr>
          <w:color w:val="000000" w:themeColor="text1"/>
        </w:rPr>
        <w:t>Sasser, L. (2009) “Rebranding: seven steps to success,”</w:t>
      </w:r>
      <w:r w:rsidRPr="00C71139">
        <w:rPr>
          <w:rStyle w:val="apple-converted-space"/>
          <w:color w:val="000000" w:themeColor="text1"/>
        </w:rPr>
        <w:t> </w:t>
      </w:r>
      <w:r w:rsidR="00CC77C9" w:rsidRPr="00C71139">
        <w:rPr>
          <w:rStyle w:val="apple-converted-space"/>
          <w:color w:val="000000" w:themeColor="text1"/>
        </w:rPr>
        <w:t>Franchising</w:t>
      </w:r>
      <w:r w:rsidRPr="00C71139">
        <w:rPr>
          <w:i/>
          <w:iCs/>
          <w:color w:val="000000" w:themeColor="text1"/>
        </w:rPr>
        <w:t xml:space="preserve"> World</w:t>
      </w:r>
      <w:r w:rsidRPr="00C71139">
        <w:rPr>
          <w:color w:val="000000" w:themeColor="text1"/>
        </w:rPr>
        <w:t xml:space="preserve">, 41(6), pp. 55–56. Available at: </w:t>
      </w:r>
      <w:hyperlink r:id="rId13" w:history="1">
        <w:r w:rsidRPr="00C71139">
          <w:rPr>
            <w:rStyle w:val="Hyperlink"/>
            <w:color w:val="000000" w:themeColor="text1"/>
          </w:rPr>
          <w:t>https://doi.org/https://content.ebscohost.com/ContentServer.asp</w:t>
        </w:r>
      </w:hyperlink>
    </w:p>
    <w:p w:rsidR="00C60377" w:rsidRPr="00C71139" w:rsidRDefault="00C60377" w:rsidP="00C60377">
      <w:pPr>
        <w:rPr>
          <w:color w:val="000000" w:themeColor="text1"/>
        </w:rPr>
      </w:pPr>
    </w:p>
    <w:p w:rsidR="00C60377" w:rsidRPr="00C71139" w:rsidRDefault="004726FC" w:rsidP="00C60377">
      <w:pPr>
        <w:rPr>
          <w:rStyle w:val="apple-converted-space"/>
          <w:color w:val="000000" w:themeColor="text1"/>
        </w:rPr>
      </w:pPr>
      <w:r w:rsidRPr="00C71139">
        <w:rPr>
          <w:color w:val="000000" w:themeColor="text1"/>
        </w:rPr>
        <w:t>Schofield, D. (2022)</w:t>
      </w:r>
      <w:r w:rsidRPr="00C71139">
        <w:rPr>
          <w:rStyle w:val="apple-converted-space"/>
          <w:color w:val="000000" w:themeColor="text1"/>
        </w:rPr>
        <w:t> </w:t>
      </w:r>
      <w:r w:rsidRPr="00C71139">
        <w:rPr>
          <w:i/>
          <w:iCs/>
          <w:color w:val="000000" w:themeColor="text1"/>
        </w:rPr>
        <w:t>The activists who stopped Tui's deportation flights</w:t>
      </w:r>
      <w:r w:rsidRPr="00C71139">
        <w:rPr>
          <w:color w:val="000000" w:themeColor="text1"/>
        </w:rPr>
        <w:t>,</w:t>
      </w:r>
      <w:r w:rsidRPr="00C71139">
        <w:rPr>
          <w:rStyle w:val="apple-converted-space"/>
          <w:color w:val="000000" w:themeColor="text1"/>
        </w:rPr>
        <w:t> </w:t>
      </w:r>
      <w:r w:rsidRPr="00C71139">
        <w:rPr>
          <w:i/>
          <w:iCs/>
          <w:color w:val="000000" w:themeColor="text1"/>
        </w:rPr>
        <w:t>Huck Magazine</w:t>
      </w:r>
      <w:r w:rsidRPr="00C71139">
        <w:rPr>
          <w:color w:val="000000" w:themeColor="text1"/>
        </w:rPr>
        <w:t>. Available at: https://www.huckmag.com/perspectives/the-activists-who-stopped-tuis-deportation-flights/ (Accessed: December 8, 2022).</w:t>
      </w:r>
    </w:p>
    <w:p w:rsidR="00C60377" w:rsidRPr="00C71139" w:rsidRDefault="00C60377" w:rsidP="00C60377">
      <w:pPr>
        <w:rPr>
          <w:rStyle w:val="apple-converted-space"/>
          <w:color w:val="000000" w:themeColor="text1"/>
        </w:rPr>
      </w:pPr>
    </w:p>
    <w:p w:rsidR="00C60377" w:rsidRPr="00C71139" w:rsidRDefault="005A3420" w:rsidP="00C60377">
      <w:pPr>
        <w:rPr>
          <w:color w:val="000000" w:themeColor="text1"/>
        </w:rPr>
      </w:pPr>
      <w:proofErr w:type="spellStart"/>
      <w:r w:rsidRPr="00C71139">
        <w:rPr>
          <w:color w:val="000000" w:themeColor="text1"/>
        </w:rPr>
        <w:t>Slaper</w:t>
      </w:r>
      <w:proofErr w:type="spellEnd"/>
      <w:r w:rsidRPr="00C71139">
        <w:rPr>
          <w:color w:val="000000" w:themeColor="text1"/>
        </w:rPr>
        <w:t>, T. and Hall, T. (2011) “Triple bottom line what is it and how does it work,”</w:t>
      </w:r>
      <w:r w:rsidRPr="00C71139">
        <w:rPr>
          <w:rStyle w:val="apple-converted-space"/>
          <w:color w:val="000000" w:themeColor="text1"/>
        </w:rPr>
        <w:t> </w:t>
      </w:r>
      <w:r w:rsidRPr="00C71139">
        <w:rPr>
          <w:i/>
          <w:iCs/>
          <w:color w:val="000000" w:themeColor="text1"/>
        </w:rPr>
        <w:t>Indiana Business Review</w:t>
      </w:r>
      <w:r w:rsidRPr="00C71139">
        <w:rPr>
          <w:color w:val="000000" w:themeColor="text1"/>
        </w:rPr>
        <w:t>, p. 6.</w:t>
      </w:r>
    </w:p>
    <w:p w:rsidR="00C60377" w:rsidRPr="00C71139" w:rsidRDefault="00C60377" w:rsidP="00C60377">
      <w:pPr>
        <w:rPr>
          <w:color w:val="000000" w:themeColor="text1"/>
        </w:rPr>
      </w:pPr>
    </w:p>
    <w:p w:rsidR="00C60377" w:rsidRPr="00C71139" w:rsidRDefault="009731F7" w:rsidP="00C60377">
      <w:pPr>
        <w:rPr>
          <w:rStyle w:val="apple-converted-space"/>
          <w:color w:val="000000" w:themeColor="text1"/>
        </w:rPr>
      </w:pPr>
      <w:r w:rsidRPr="00C71139">
        <w:rPr>
          <w:i/>
          <w:iCs/>
          <w:color w:val="000000" w:themeColor="text1"/>
        </w:rPr>
        <w:t xml:space="preserve">Stel </w:t>
      </w:r>
      <w:proofErr w:type="spellStart"/>
      <w:r w:rsidRPr="00C71139">
        <w:rPr>
          <w:i/>
          <w:iCs/>
          <w:color w:val="000000" w:themeColor="text1"/>
        </w:rPr>
        <w:t>Jouw</w:t>
      </w:r>
      <w:proofErr w:type="spellEnd"/>
      <w:r w:rsidRPr="00C71139">
        <w:rPr>
          <w:i/>
          <w:iCs/>
          <w:color w:val="000000" w:themeColor="text1"/>
        </w:rPr>
        <w:t xml:space="preserve"> </w:t>
      </w:r>
      <w:proofErr w:type="spellStart"/>
      <w:r w:rsidRPr="00C71139">
        <w:rPr>
          <w:i/>
          <w:iCs/>
          <w:color w:val="000000" w:themeColor="text1"/>
        </w:rPr>
        <w:t>Cookievoorkeuren</w:t>
      </w:r>
      <w:proofErr w:type="spellEnd"/>
      <w:r w:rsidRPr="00C71139">
        <w:rPr>
          <w:i/>
          <w:iCs/>
          <w:color w:val="000000" w:themeColor="text1"/>
        </w:rPr>
        <w:t xml:space="preserve"> in</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i/>
          <w:iCs/>
          <w:color w:val="000000" w:themeColor="text1"/>
        </w:rPr>
        <w:t>Our fleet: partners | TUI fly</w:t>
      </w:r>
      <w:r w:rsidRPr="00C71139">
        <w:rPr>
          <w:color w:val="000000" w:themeColor="text1"/>
        </w:rPr>
        <w:t>. Available at: https://www.tuifly.be/en/our-fleet/partners (Accessed: December 7, 2022).</w:t>
      </w:r>
    </w:p>
    <w:p w:rsidR="00C60377" w:rsidRPr="00C71139" w:rsidRDefault="00C60377" w:rsidP="00C60377">
      <w:pPr>
        <w:rPr>
          <w:rStyle w:val="apple-converted-space"/>
          <w:color w:val="000000" w:themeColor="text1"/>
        </w:rPr>
      </w:pPr>
    </w:p>
    <w:p w:rsidR="00C60377" w:rsidRPr="00C71139" w:rsidRDefault="00802B64" w:rsidP="00EC2064">
      <w:pPr>
        <w:rPr>
          <w:rStyle w:val="apple-converted-space"/>
          <w:color w:val="000000" w:themeColor="text1"/>
        </w:rPr>
      </w:pPr>
      <w:r w:rsidRPr="00C71139">
        <w:rPr>
          <w:color w:val="000000" w:themeColor="text1"/>
        </w:rPr>
        <w:t>Staff, H.S. (2017)</w:t>
      </w:r>
      <w:r w:rsidRPr="00C71139">
        <w:rPr>
          <w:rStyle w:val="apple-converted-space"/>
          <w:color w:val="000000" w:themeColor="text1"/>
        </w:rPr>
        <w:t> </w:t>
      </w:r>
      <w:r w:rsidRPr="00C71139">
        <w:rPr>
          <w:i/>
          <w:iCs/>
          <w:color w:val="000000" w:themeColor="text1"/>
        </w:rPr>
        <w:t>Tunisia holiday prices fell 30 between Tunis terror attack and Sousse shootings</w:t>
      </w:r>
      <w:r w:rsidRPr="00C71139">
        <w:rPr>
          <w:color w:val="000000" w:themeColor="text1"/>
        </w:rPr>
        <w:t>,</w:t>
      </w:r>
      <w:r w:rsidRPr="00C71139">
        <w:rPr>
          <w:rStyle w:val="apple-converted-space"/>
          <w:color w:val="000000" w:themeColor="text1"/>
        </w:rPr>
        <w:t> </w:t>
      </w:r>
      <w:proofErr w:type="spellStart"/>
      <w:r w:rsidRPr="00C71139">
        <w:rPr>
          <w:i/>
          <w:iCs/>
          <w:color w:val="000000" w:themeColor="text1"/>
        </w:rPr>
        <w:t>HeraldScotland</w:t>
      </w:r>
      <w:proofErr w:type="spellEnd"/>
      <w:r w:rsidRPr="00C71139">
        <w:rPr>
          <w:color w:val="000000" w:themeColor="text1"/>
        </w:rPr>
        <w:t xml:space="preserve">. </w:t>
      </w:r>
      <w:proofErr w:type="spellStart"/>
      <w:r w:rsidRPr="00C71139">
        <w:rPr>
          <w:color w:val="000000" w:themeColor="text1"/>
        </w:rPr>
        <w:t>HeraldScotland</w:t>
      </w:r>
      <w:proofErr w:type="spellEnd"/>
      <w:r w:rsidRPr="00C71139">
        <w:rPr>
          <w:color w:val="000000" w:themeColor="text1"/>
        </w:rPr>
        <w:t>. Available at: https://www.heraldscotland.com/news/15075639.tunisia-holiday-prices-fell-30-tunis-terror-attack-sousse-shootings/ (Accessed: November 17, 2022).</w:t>
      </w:r>
    </w:p>
    <w:p w:rsidR="00C60377" w:rsidRPr="00C71139" w:rsidRDefault="00C60377" w:rsidP="00EC2064">
      <w:pPr>
        <w:rPr>
          <w:rStyle w:val="apple-converted-space"/>
          <w:color w:val="000000" w:themeColor="text1"/>
        </w:rPr>
      </w:pPr>
    </w:p>
    <w:p w:rsidR="00A323F3" w:rsidRPr="00C71139" w:rsidRDefault="00A323F3" w:rsidP="009C152F">
      <w:pPr>
        <w:rPr>
          <w:rStyle w:val="apple-converted-space"/>
          <w:color w:val="000000" w:themeColor="text1"/>
        </w:rPr>
      </w:pPr>
      <w:r w:rsidRPr="00C71139">
        <w:rPr>
          <w:i/>
          <w:iCs/>
          <w:color w:val="000000" w:themeColor="text1"/>
        </w:rPr>
        <w:t>Stop Tui Profiting from Dolphin Cruelty</w:t>
      </w:r>
      <w:r w:rsidRPr="00C71139">
        <w:rPr>
          <w:rStyle w:val="apple-converted-space"/>
          <w:color w:val="000000" w:themeColor="text1"/>
        </w:rPr>
        <w:t> </w:t>
      </w:r>
      <w:r w:rsidRPr="00C71139">
        <w:rPr>
          <w:color w:val="000000" w:themeColor="text1"/>
        </w:rPr>
        <w:t xml:space="preserve">(2022), </w:t>
      </w:r>
      <w:r w:rsidRPr="00C71139">
        <w:rPr>
          <w:i/>
          <w:iCs/>
          <w:color w:val="000000" w:themeColor="text1"/>
        </w:rPr>
        <w:t>World Animal Protection.</w:t>
      </w:r>
      <w:r w:rsidRPr="00C71139">
        <w:rPr>
          <w:color w:val="000000" w:themeColor="text1"/>
        </w:rPr>
        <w:t xml:space="preserve"> Available at: https://www.worldanimalprotection.org.uk/campaigns/animals-wild/help-end-dolphin-cruelty?utm_source=Press%2Brelease&amp;utm_medium=press%2Brelease&amp;utm_campaign=TUI (Accessed: November 25, 2022).</w:t>
      </w:r>
    </w:p>
    <w:p w:rsidR="00A323F3" w:rsidRPr="00C71139" w:rsidRDefault="00A323F3" w:rsidP="009C152F">
      <w:pPr>
        <w:rPr>
          <w:rStyle w:val="apple-converted-space"/>
          <w:color w:val="000000" w:themeColor="text1"/>
        </w:rPr>
      </w:pPr>
    </w:p>
    <w:p w:rsidR="00C60377" w:rsidRPr="00C71139" w:rsidRDefault="000C5F5E" w:rsidP="009C152F">
      <w:pPr>
        <w:rPr>
          <w:color w:val="000000" w:themeColor="text1"/>
        </w:rPr>
      </w:pPr>
      <w:proofErr w:type="spellStart"/>
      <w:r w:rsidRPr="00C71139">
        <w:rPr>
          <w:color w:val="000000" w:themeColor="text1"/>
        </w:rPr>
        <w:t>Sulanki</w:t>
      </w:r>
      <w:proofErr w:type="spellEnd"/>
      <w:r w:rsidRPr="00C71139">
        <w:rPr>
          <w:color w:val="000000" w:themeColor="text1"/>
        </w:rPr>
        <w:t>, H. (2021)</w:t>
      </w:r>
      <w:r w:rsidRPr="00C71139">
        <w:rPr>
          <w:rStyle w:val="apple-converted-space"/>
          <w:color w:val="000000" w:themeColor="text1"/>
        </w:rPr>
        <w:t> </w:t>
      </w:r>
      <w:r w:rsidRPr="00C71139">
        <w:rPr>
          <w:i/>
          <w:iCs/>
          <w:color w:val="000000" w:themeColor="text1"/>
        </w:rPr>
        <w:t>Tui: Improving customer experience to boost revenue</w:t>
      </w:r>
      <w:r w:rsidRPr="00C71139">
        <w:rPr>
          <w:color w:val="000000" w:themeColor="text1"/>
        </w:rPr>
        <w:t>,</w:t>
      </w:r>
      <w:r w:rsidRPr="00C71139">
        <w:rPr>
          <w:rStyle w:val="apple-converted-space"/>
          <w:color w:val="000000" w:themeColor="text1"/>
        </w:rPr>
        <w:t> </w:t>
      </w:r>
      <w:r w:rsidRPr="00C71139">
        <w:rPr>
          <w:i/>
          <w:iCs/>
          <w:color w:val="000000" w:themeColor="text1"/>
        </w:rPr>
        <w:t>Station10</w:t>
      </w:r>
      <w:r w:rsidRPr="00C71139">
        <w:rPr>
          <w:color w:val="000000" w:themeColor="text1"/>
        </w:rPr>
        <w:t>. Available at: https://station10.co.uk/case-studies/tui-improving-customer-experience-to-boost-revenue/ (Accessed: November 30, 2022).</w:t>
      </w:r>
    </w:p>
    <w:p w:rsidR="00C60377" w:rsidRPr="00C71139" w:rsidRDefault="00C60377" w:rsidP="009C152F">
      <w:pPr>
        <w:rPr>
          <w:color w:val="000000" w:themeColor="text1"/>
        </w:rPr>
      </w:pPr>
    </w:p>
    <w:p w:rsidR="00C60377" w:rsidRPr="00C71139" w:rsidRDefault="002A6772" w:rsidP="00C60377">
      <w:pPr>
        <w:rPr>
          <w:color w:val="000000" w:themeColor="text1"/>
        </w:rPr>
      </w:pPr>
      <w:r w:rsidRPr="00C71139">
        <w:rPr>
          <w:i/>
          <w:iCs/>
          <w:color w:val="000000" w:themeColor="text1"/>
        </w:rPr>
        <w:t>Sustainability</w:t>
      </w:r>
      <w:r w:rsidRPr="00C71139">
        <w:rPr>
          <w:rStyle w:val="apple-converted-space"/>
          <w:color w:val="000000" w:themeColor="text1"/>
        </w:rPr>
        <w:t> </w:t>
      </w:r>
      <w:r w:rsidRPr="00C71139">
        <w:rPr>
          <w:color w:val="000000" w:themeColor="text1"/>
        </w:rPr>
        <w:t>(2022)</w:t>
      </w:r>
      <w:r w:rsidRPr="00C71139">
        <w:rPr>
          <w:rStyle w:val="apple-converted-space"/>
          <w:color w:val="000000" w:themeColor="text1"/>
        </w:rPr>
        <w:t> </w:t>
      </w:r>
      <w:r w:rsidRPr="00C71139">
        <w:rPr>
          <w:i/>
          <w:iCs/>
          <w:color w:val="000000" w:themeColor="text1"/>
        </w:rPr>
        <w:t xml:space="preserve">TUI Group – </w:t>
      </w:r>
      <w:proofErr w:type="spellStart"/>
      <w:r w:rsidRPr="00C71139">
        <w:rPr>
          <w:i/>
          <w:iCs/>
          <w:color w:val="000000" w:themeColor="text1"/>
        </w:rPr>
        <w:t>Einer</w:t>
      </w:r>
      <w:proofErr w:type="spellEnd"/>
      <w:r w:rsidRPr="00C71139">
        <w:rPr>
          <w:i/>
          <w:iCs/>
          <w:color w:val="000000" w:themeColor="text1"/>
        </w:rPr>
        <w:t xml:space="preserve"> der </w:t>
      </w:r>
      <w:proofErr w:type="spellStart"/>
      <w:r w:rsidRPr="00C71139">
        <w:rPr>
          <w:i/>
          <w:iCs/>
          <w:color w:val="000000" w:themeColor="text1"/>
        </w:rPr>
        <w:t>weltweit</w:t>
      </w:r>
      <w:proofErr w:type="spellEnd"/>
      <w:r w:rsidRPr="00C71139">
        <w:rPr>
          <w:i/>
          <w:iCs/>
          <w:color w:val="000000" w:themeColor="text1"/>
        </w:rPr>
        <w:t xml:space="preserve"> </w:t>
      </w:r>
      <w:proofErr w:type="spellStart"/>
      <w:r w:rsidRPr="00C71139">
        <w:rPr>
          <w:i/>
          <w:iCs/>
          <w:color w:val="000000" w:themeColor="text1"/>
        </w:rPr>
        <w:t>führenden</w:t>
      </w:r>
      <w:proofErr w:type="spellEnd"/>
      <w:r w:rsidRPr="00C71139">
        <w:rPr>
          <w:i/>
          <w:iCs/>
          <w:color w:val="000000" w:themeColor="text1"/>
        </w:rPr>
        <w:t xml:space="preserve"> </w:t>
      </w:r>
      <w:proofErr w:type="spellStart"/>
      <w:r w:rsidRPr="00C71139">
        <w:rPr>
          <w:i/>
          <w:iCs/>
          <w:color w:val="000000" w:themeColor="text1"/>
        </w:rPr>
        <w:t>Touristikkonzerne</w:t>
      </w:r>
      <w:proofErr w:type="spellEnd"/>
      <w:r w:rsidRPr="00C71139">
        <w:rPr>
          <w:color w:val="000000" w:themeColor="text1"/>
        </w:rPr>
        <w:t>. Available at: https://www.tuigroup.com/en-en/responsibility/sustainability (Accessed: November 30, 2022)</w:t>
      </w:r>
      <w:r w:rsidR="00C60377" w:rsidRPr="00C71139">
        <w:rPr>
          <w:color w:val="000000" w:themeColor="text1"/>
        </w:rPr>
        <w:t>.</w:t>
      </w:r>
    </w:p>
    <w:p w:rsidR="00C60377" w:rsidRPr="00C71139" w:rsidRDefault="00C60377" w:rsidP="00C60377">
      <w:pPr>
        <w:rPr>
          <w:color w:val="000000" w:themeColor="text1"/>
        </w:rPr>
      </w:pPr>
    </w:p>
    <w:p w:rsidR="00C60377" w:rsidRPr="00C71139" w:rsidRDefault="00B21096" w:rsidP="00C60377">
      <w:pPr>
        <w:rPr>
          <w:rStyle w:val="apple-converted-space"/>
          <w:color w:val="000000" w:themeColor="text1"/>
        </w:rPr>
      </w:pPr>
      <w:proofErr w:type="spellStart"/>
      <w:r w:rsidRPr="00C71139">
        <w:rPr>
          <w:color w:val="000000" w:themeColor="text1"/>
        </w:rPr>
        <w:lastRenderedPageBreak/>
        <w:t>Tama-Rutigliano</w:t>
      </w:r>
      <w:proofErr w:type="spellEnd"/>
      <w:r w:rsidRPr="00C71139">
        <w:rPr>
          <w:color w:val="000000" w:themeColor="text1"/>
        </w:rPr>
        <w:t>, K. (2022)</w:t>
      </w:r>
      <w:r w:rsidRPr="00C71139">
        <w:rPr>
          <w:rStyle w:val="apple-converted-space"/>
          <w:color w:val="000000" w:themeColor="text1"/>
        </w:rPr>
        <w:t> </w:t>
      </w:r>
      <w:r w:rsidRPr="00C71139">
        <w:rPr>
          <w:i/>
          <w:iCs/>
          <w:color w:val="000000" w:themeColor="text1"/>
        </w:rPr>
        <w:t>Council post: How to draw the line on unethical marketing</w:t>
      </w:r>
      <w:r w:rsidRPr="00C71139">
        <w:rPr>
          <w:color w:val="000000" w:themeColor="text1"/>
        </w:rPr>
        <w:t>,</w:t>
      </w:r>
      <w:r w:rsidRPr="00C71139">
        <w:rPr>
          <w:rStyle w:val="apple-converted-space"/>
          <w:color w:val="000000" w:themeColor="text1"/>
        </w:rPr>
        <w:t> </w:t>
      </w:r>
      <w:r w:rsidRPr="00C71139">
        <w:rPr>
          <w:i/>
          <w:iCs/>
          <w:color w:val="000000" w:themeColor="text1"/>
        </w:rPr>
        <w:t>Forbes</w:t>
      </w:r>
      <w:r w:rsidRPr="00C71139">
        <w:rPr>
          <w:color w:val="000000" w:themeColor="text1"/>
        </w:rPr>
        <w:t>. Forbes Magazine. Available at: https://www.forbes.com/sites/forbescommunicationscouncil/2019/06/24/how-to-draw-the-line-on-unethical-marketing/?sh=54b04a625736 (Accessed: December 7, 2022).</w:t>
      </w:r>
    </w:p>
    <w:p w:rsidR="00C60377" w:rsidRPr="00C71139" w:rsidRDefault="00C60377" w:rsidP="00C60377">
      <w:pPr>
        <w:rPr>
          <w:rStyle w:val="apple-converted-space"/>
          <w:color w:val="000000" w:themeColor="text1"/>
        </w:rPr>
      </w:pPr>
    </w:p>
    <w:p w:rsidR="00C60377" w:rsidRPr="00C71139" w:rsidRDefault="00697F74" w:rsidP="00C60377">
      <w:pPr>
        <w:rPr>
          <w:rStyle w:val="apple-converted-space"/>
          <w:color w:val="000000" w:themeColor="text1"/>
        </w:rPr>
      </w:pPr>
      <w:proofErr w:type="spellStart"/>
      <w:r w:rsidRPr="00C71139">
        <w:rPr>
          <w:color w:val="000000" w:themeColor="text1"/>
        </w:rPr>
        <w:t>Tevi</w:t>
      </w:r>
      <w:proofErr w:type="spellEnd"/>
      <w:r w:rsidRPr="00C71139">
        <w:rPr>
          <w:color w:val="000000" w:themeColor="text1"/>
        </w:rPr>
        <w:t xml:space="preserve">, A. and </w:t>
      </w:r>
      <w:proofErr w:type="spellStart"/>
      <w:r w:rsidRPr="00C71139">
        <w:rPr>
          <w:color w:val="000000" w:themeColor="text1"/>
        </w:rPr>
        <w:t>Otubanjo</w:t>
      </w:r>
      <w:proofErr w:type="spellEnd"/>
      <w:r w:rsidRPr="00C71139">
        <w:rPr>
          <w:color w:val="000000" w:themeColor="text1"/>
        </w:rPr>
        <w:t>, O. (2013) “Understanding corporate rebranding: An evolution theory perspective,”</w:t>
      </w:r>
      <w:r w:rsidRPr="00C71139">
        <w:rPr>
          <w:rStyle w:val="apple-converted-space"/>
          <w:color w:val="000000" w:themeColor="text1"/>
        </w:rPr>
        <w:t> </w:t>
      </w:r>
      <w:r w:rsidRPr="00C71139">
        <w:rPr>
          <w:i/>
          <w:iCs/>
          <w:color w:val="000000" w:themeColor="text1"/>
        </w:rPr>
        <w:t>International Journal of Marketing Studies</w:t>
      </w:r>
      <w:r w:rsidRPr="00C71139">
        <w:rPr>
          <w:color w:val="000000" w:themeColor="text1"/>
        </w:rPr>
        <w:t xml:space="preserve">, 5(3). Available at: </w:t>
      </w:r>
      <w:hyperlink r:id="rId14" w:history="1">
        <w:r w:rsidR="00C60377" w:rsidRPr="00C71139">
          <w:rPr>
            <w:rStyle w:val="Hyperlink"/>
            <w:color w:val="000000" w:themeColor="text1"/>
          </w:rPr>
          <w:t>https://doi.org/10.5539/ijms.v5n3p87</w:t>
        </w:r>
      </w:hyperlink>
      <w:r w:rsidRPr="00C71139">
        <w:rPr>
          <w:color w:val="000000" w:themeColor="text1"/>
        </w:rPr>
        <w:t>.</w:t>
      </w:r>
    </w:p>
    <w:p w:rsidR="00C60377" w:rsidRPr="00C71139" w:rsidRDefault="00C60377" w:rsidP="00C60377">
      <w:pPr>
        <w:rPr>
          <w:rStyle w:val="apple-converted-space"/>
          <w:color w:val="000000" w:themeColor="text1"/>
        </w:rPr>
      </w:pPr>
    </w:p>
    <w:p w:rsidR="00C60377" w:rsidRPr="00C71139" w:rsidRDefault="00853791" w:rsidP="009C152F">
      <w:pPr>
        <w:rPr>
          <w:rStyle w:val="apple-converted-space"/>
          <w:color w:val="000000" w:themeColor="text1"/>
        </w:rPr>
      </w:pPr>
      <w:proofErr w:type="spellStart"/>
      <w:r w:rsidRPr="00C71139">
        <w:rPr>
          <w:color w:val="000000" w:themeColor="text1"/>
        </w:rPr>
        <w:t>Topham</w:t>
      </w:r>
      <w:proofErr w:type="spellEnd"/>
      <w:r w:rsidRPr="00C71139">
        <w:rPr>
          <w:color w:val="000000" w:themeColor="text1"/>
        </w:rPr>
        <w:t>, G. (2015)</w:t>
      </w:r>
      <w:r w:rsidRPr="00C71139">
        <w:rPr>
          <w:rStyle w:val="apple-converted-space"/>
          <w:color w:val="000000" w:themeColor="text1"/>
        </w:rPr>
        <w:t> </w:t>
      </w:r>
      <w:r w:rsidRPr="00C71139">
        <w:rPr>
          <w:i/>
          <w:iCs/>
          <w:color w:val="000000" w:themeColor="text1"/>
        </w:rPr>
        <w:t xml:space="preserve">Sharm el-Sheikh Flight from </w:t>
      </w:r>
      <w:r w:rsidR="00B4345B" w:rsidRPr="00C71139">
        <w:rPr>
          <w:i/>
          <w:iCs/>
          <w:color w:val="000000" w:themeColor="text1"/>
        </w:rPr>
        <w:t>Stansted</w:t>
      </w:r>
      <w:r w:rsidRPr="00C71139">
        <w:rPr>
          <w:i/>
          <w:iCs/>
          <w:color w:val="000000" w:themeColor="text1"/>
        </w:rPr>
        <w:t xml:space="preserve"> dodged missile Last August</w:t>
      </w:r>
      <w:r w:rsidRPr="00C71139">
        <w:rPr>
          <w:color w:val="000000" w:themeColor="text1"/>
        </w:rPr>
        <w:t>,</w:t>
      </w:r>
      <w:r w:rsidRPr="00C71139">
        <w:rPr>
          <w:rStyle w:val="apple-converted-space"/>
          <w:color w:val="000000" w:themeColor="text1"/>
        </w:rPr>
        <w:t> </w:t>
      </w:r>
      <w:r w:rsidRPr="00C71139">
        <w:rPr>
          <w:i/>
          <w:iCs/>
          <w:color w:val="000000" w:themeColor="text1"/>
        </w:rPr>
        <w:t>The Guardian</w:t>
      </w:r>
      <w:r w:rsidRPr="00C71139">
        <w:rPr>
          <w:color w:val="000000" w:themeColor="text1"/>
        </w:rPr>
        <w:t>. Guardian News and Media. Available at: https://www.theguardian.com/uk-news/2015/nov/06/missed-by-a-1000-feet-how-british-holidaymakers-came-close-to-being-hit-by-a-missile-in-august (Accessed: December 8, 2022).</w:t>
      </w:r>
    </w:p>
    <w:p w:rsidR="00C60377" w:rsidRPr="00C71139" w:rsidRDefault="00C60377" w:rsidP="009C152F">
      <w:pPr>
        <w:rPr>
          <w:rStyle w:val="apple-converted-space"/>
          <w:color w:val="000000" w:themeColor="text1"/>
        </w:rPr>
      </w:pPr>
    </w:p>
    <w:p w:rsidR="00C60377" w:rsidRPr="00C71139" w:rsidRDefault="009C152F" w:rsidP="00C60377">
      <w:pPr>
        <w:rPr>
          <w:rStyle w:val="apple-converted-space"/>
          <w:color w:val="000000" w:themeColor="text1"/>
        </w:rPr>
      </w:pPr>
      <w:r w:rsidRPr="00C71139">
        <w:rPr>
          <w:i/>
          <w:iCs/>
          <w:color w:val="000000" w:themeColor="text1"/>
        </w:rPr>
        <w:t xml:space="preserve">Tui and </w:t>
      </w:r>
      <w:proofErr w:type="spellStart"/>
      <w:r w:rsidRPr="00C71139">
        <w:rPr>
          <w:i/>
          <w:iCs/>
          <w:color w:val="000000" w:themeColor="text1"/>
        </w:rPr>
        <w:t>Cepsa</w:t>
      </w:r>
      <w:proofErr w:type="spellEnd"/>
      <w:r w:rsidRPr="00C71139">
        <w:rPr>
          <w:i/>
          <w:iCs/>
          <w:color w:val="000000" w:themeColor="text1"/>
        </w:rPr>
        <w:t xml:space="preserve"> join forces to decarbonise flying</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i/>
          <w:iCs/>
          <w:color w:val="000000" w:themeColor="text1"/>
        </w:rPr>
        <w:t xml:space="preserve">TUI Group – </w:t>
      </w:r>
      <w:proofErr w:type="spellStart"/>
      <w:r w:rsidRPr="00C71139">
        <w:rPr>
          <w:i/>
          <w:iCs/>
          <w:color w:val="000000" w:themeColor="text1"/>
        </w:rPr>
        <w:t>Einer</w:t>
      </w:r>
      <w:proofErr w:type="spellEnd"/>
      <w:r w:rsidRPr="00C71139">
        <w:rPr>
          <w:i/>
          <w:iCs/>
          <w:color w:val="000000" w:themeColor="text1"/>
        </w:rPr>
        <w:t xml:space="preserve"> der </w:t>
      </w:r>
      <w:proofErr w:type="spellStart"/>
      <w:r w:rsidRPr="00C71139">
        <w:rPr>
          <w:i/>
          <w:iCs/>
          <w:color w:val="000000" w:themeColor="text1"/>
        </w:rPr>
        <w:t>weltweit</w:t>
      </w:r>
      <w:proofErr w:type="spellEnd"/>
      <w:r w:rsidRPr="00C71139">
        <w:rPr>
          <w:i/>
          <w:iCs/>
          <w:color w:val="000000" w:themeColor="text1"/>
        </w:rPr>
        <w:t xml:space="preserve"> </w:t>
      </w:r>
      <w:proofErr w:type="spellStart"/>
      <w:r w:rsidRPr="00C71139">
        <w:rPr>
          <w:i/>
          <w:iCs/>
          <w:color w:val="000000" w:themeColor="text1"/>
        </w:rPr>
        <w:t>führenden</w:t>
      </w:r>
      <w:proofErr w:type="spellEnd"/>
      <w:r w:rsidRPr="00C71139">
        <w:rPr>
          <w:i/>
          <w:iCs/>
          <w:color w:val="000000" w:themeColor="text1"/>
        </w:rPr>
        <w:t xml:space="preserve"> </w:t>
      </w:r>
      <w:proofErr w:type="spellStart"/>
      <w:r w:rsidRPr="00C71139">
        <w:rPr>
          <w:i/>
          <w:iCs/>
          <w:color w:val="000000" w:themeColor="text1"/>
        </w:rPr>
        <w:t>Touristikkonzerne</w:t>
      </w:r>
      <w:proofErr w:type="spellEnd"/>
      <w:r w:rsidRPr="00C71139">
        <w:rPr>
          <w:color w:val="000000" w:themeColor="text1"/>
        </w:rPr>
        <w:t>. Available at: https://www.tuigroup.com/en-en/media/press-releases/2022/2022-10-18-tui-and-cepsa-join-forces (Accessed: December 2, 2022).</w:t>
      </w:r>
    </w:p>
    <w:p w:rsidR="00C60377" w:rsidRPr="00C71139" w:rsidRDefault="00C60377" w:rsidP="00C60377">
      <w:pPr>
        <w:rPr>
          <w:rStyle w:val="apple-converted-space"/>
          <w:color w:val="000000" w:themeColor="text1"/>
        </w:rPr>
      </w:pPr>
    </w:p>
    <w:p w:rsidR="00C71139" w:rsidRDefault="00BD4FC0" w:rsidP="00C71139">
      <w:pPr>
        <w:rPr>
          <w:color w:val="000000" w:themeColor="text1"/>
        </w:rPr>
      </w:pPr>
      <w:r w:rsidRPr="00C71139">
        <w:rPr>
          <w:i/>
          <w:iCs/>
          <w:color w:val="000000" w:themeColor="text1"/>
        </w:rPr>
        <w:t>"Tui good to be true – travel firms misleading customers with glossy promo photos</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i/>
          <w:iCs/>
          <w:color w:val="000000" w:themeColor="text1"/>
        </w:rPr>
        <w:t>Which? Press Office</w:t>
      </w:r>
      <w:r w:rsidRPr="00C71139">
        <w:rPr>
          <w:color w:val="000000" w:themeColor="text1"/>
        </w:rPr>
        <w:t>. Available at: https://press.which.co.uk/whichpressreleases/tui-good-to-be-true-travel-firms-misleading-customers-with-glossy-promo-photos/ (Accessed: November 15, 2022).</w:t>
      </w:r>
    </w:p>
    <w:p w:rsidR="00C71139" w:rsidRDefault="00C71139" w:rsidP="00C71139">
      <w:pPr>
        <w:rPr>
          <w:color w:val="000000" w:themeColor="text1"/>
        </w:rPr>
      </w:pPr>
    </w:p>
    <w:p w:rsidR="00C71139" w:rsidRDefault="002C0A7F" w:rsidP="00C71139">
      <w:pPr>
        <w:rPr>
          <w:rStyle w:val="apple-converted-space"/>
          <w:color w:val="000000" w:themeColor="text1"/>
        </w:rPr>
      </w:pPr>
      <w:r w:rsidRPr="00C71139">
        <w:rPr>
          <w:i/>
          <w:iCs/>
          <w:color w:val="000000" w:themeColor="text1"/>
        </w:rPr>
        <w:t xml:space="preserve">Tui Group becomes one of the world's leading </w:t>
      </w:r>
      <w:r w:rsidR="00F87A84" w:rsidRPr="00C71139">
        <w:rPr>
          <w:i/>
          <w:iCs/>
          <w:color w:val="000000" w:themeColor="text1"/>
        </w:rPr>
        <w:t>providers</w:t>
      </w:r>
      <w:r w:rsidRPr="00C71139">
        <w:rPr>
          <w:i/>
          <w:iCs/>
          <w:color w:val="000000" w:themeColor="text1"/>
        </w:rPr>
        <w:t xml:space="preserve"> of services and leisure activities at Holiday destinations</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i/>
          <w:iCs/>
          <w:color w:val="000000" w:themeColor="text1"/>
        </w:rPr>
        <w:t xml:space="preserve">TUI Group – </w:t>
      </w:r>
      <w:proofErr w:type="spellStart"/>
      <w:r w:rsidRPr="00C71139">
        <w:rPr>
          <w:i/>
          <w:iCs/>
          <w:color w:val="000000" w:themeColor="text1"/>
        </w:rPr>
        <w:t>Einer</w:t>
      </w:r>
      <w:proofErr w:type="spellEnd"/>
      <w:r w:rsidRPr="00C71139">
        <w:rPr>
          <w:i/>
          <w:iCs/>
          <w:color w:val="000000" w:themeColor="text1"/>
        </w:rPr>
        <w:t xml:space="preserve"> der </w:t>
      </w:r>
      <w:proofErr w:type="spellStart"/>
      <w:r w:rsidRPr="00C71139">
        <w:rPr>
          <w:i/>
          <w:iCs/>
          <w:color w:val="000000" w:themeColor="text1"/>
        </w:rPr>
        <w:t>weltweit</w:t>
      </w:r>
      <w:proofErr w:type="spellEnd"/>
      <w:r w:rsidRPr="00C71139">
        <w:rPr>
          <w:i/>
          <w:iCs/>
          <w:color w:val="000000" w:themeColor="text1"/>
        </w:rPr>
        <w:t xml:space="preserve"> </w:t>
      </w:r>
      <w:proofErr w:type="spellStart"/>
      <w:r w:rsidRPr="00C71139">
        <w:rPr>
          <w:i/>
          <w:iCs/>
          <w:color w:val="000000" w:themeColor="text1"/>
        </w:rPr>
        <w:t>führenden</w:t>
      </w:r>
      <w:proofErr w:type="spellEnd"/>
      <w:r w:rsidRPr="00C71139">
        <w:rPr>
          <w:i/>
          <w:iCs/>
          <w:color w:val="000000" w:themeColor="text1"/>
        </w:rPr>
        <w:t xml:space="preserve"> </w:t>
      </w:r>
      <w:proofErr w:type="spellStart"/>
      <w:r w:rsidRPr="00C71139">
        <w:rPr>
          <w:i/>
          <w:iCs/>
          <w:color w:val="000000" w:themeColor="text1"/>
        </w:rPr>
        <w:t>Touristikkonzerne</w:t>
      </w:r>
      <w:proofErr w:type="spellEnd"/>
      <w:r w:rsidRPr="00C71139">
        <w:rPr>
          <w:color w:val="000000" w:themeColor="text1"/>
        </w:rPr>
        <w:t>. Available at: https://www.tuigroup.com/en-en/investors/news/2018/ir-news/20180328 (Accessed: December 1, 2022).</w:t>
      </w:r>
    </w:p>
    <w:p w:rsidR="00C71139" w:rsidRDefault="00C71139" w:rsidP="00C71139">
      <w:pPr>
        <w:rPr>
          <w:rStyle w:val="apple-converted-space"/>
          <w:color w:val="000000" w:themeColor="text1"/>
        </w:rPr>
      </w:pPr>
    </w:p>
    <w:p w:rsidR="00C71139" w:rsidRDefault="001D2F50" w:rsidP="008D4C45">
      <w:pPr>
        <w:rPr>
          <w:rStyle w:val="apple-converted-space"/>
          <w:color w:val="000000" w:themeColor="text1"/>
        </w:rPr>
      </w:pPr>
      <w:r w:rsidRPr="00C71139">
        <w:rPr>
          <w:i/>
          <w:iCs/>
          <w:color w:val="000000" w:themeColor="text1"/>
        </w:rPr>
        <w:t>Tui Group strategy</w:t>
      </w:r>
      <w:r w:rsidRPr="00C71139">
        <w:rPr>
          <w:rStyle w:val="apple-converted-space"/>
          <w:color w:val="000000" w:themeColor="text1"/>
        </w:rPr>
        <w:t> </w:t>
      </w:r>
      <w:r w:rsidRPr="00C71139">
        <w:rPr>
          <w:color w:val="000000" w:themeColor="text1"/>
        </w:rPr>
        <w:t>(no date). Available at: https://www.tuigroup.com/damfiles/default/tuigroup-15/en/investors/1_TUI-Group-at-a-glance/strategy-equity-story/TUI_AR_2019_Strategy_EN.pdf-e2e6a4fb76be5fb85029d7e990680862.pdf (Accessed: November 30, 2022).</w:t>
      </w:r>
    </w:p>
    <w:p w:rsidR="00C71139" w:rsidRDefault="00C71139" w:rsidP="008D4C45">
      <w:pPr>
        <w:rPr>
          <w:rStyle w:val="apple-converted-space"/>
          <w:color w:val="000000" w:themeColor="text1"/>
        </w:rPr>
      </w:pPr>
    </w:p>
    <w:p w:rsidR="00C71139" w:rsidRDefault="000714AC" w:rsidP="00C71139">
      <w:pPr>
        <w:rPr>
          <w:rStyle w:val="apple-converted-space"/>
          <w:color w:val="000000"/>
        </w:rPr>
      </w:pPr>
      <w:r w:rsidRPr="00C60377">
        <w:rPr>
          <w:i/>
          <w:iCs/>
          <w:color w:val="000000"/>
        </w:rPr>
        <w:t>TUI Live Happy 60”</w:t>
      </w:r>
      <w:r w:rsidRPr="00C60377">
        <w:rPr>
          <w:rStyle w:val="apple-converted-space"/>
          <w:color w:val="000000"/>
        </w:rPr>
        <w:t> </w:t>
      </w:r>
      <w:r w:rsidRPr="00C60377">
        <w:rPr>
          <w:color w:val="000000"/>
        </w:rPr>
        <w:t>(2021)</w:t>
      </w:r>
      <w:r w:rsidRPr="00C60377">
        <w:rPr>
          <w:rStyle w:val="apple-converted-space"/>
          <w:color w:val="000000"/>
        </w:rPr>
        <w:t> </w:t>
      </w:r>
      <w:r w:rsidRPr="00C60377">
        <w:rPr>
          <w:i/>
          <w:iCs/>
          <w:color w:val="000000"/>
        </w:rPr>
        <w:t>YouTube</w:t>
      </w:r>
      <w:r w:rsidRPr="00C60377">
        <w:rPr>
          <w:color w:val="000000"/>
        </w:rPr>
        <w:t>. YouTube. Available at: https://www.youtube.com/watch?v=NRNwONTgnIw (Accessed: December 7, 2022).</w:t>
      </w:r>
    </w:p>
    <w:p w:rsidR="00C71139" w:rsidRDefault="00C71139" w:rsidP="00C71139">
      <w:pPr>
        <w:rPr>
          <w:rStyle w:val="apple-converted-space"/>
          <w:color w:val="000000"/>
        </w:rPr>
      </w:pPr>
    </w:p>
    <w:p w:rsidR="00C71139" w:rsidRDefault="00CF1272" w:rsidP="00021821">
      <w:pPr>
        <w:rPr>
          <w:color w:val="000000" w:themeColor="text1"/>
        </w:rPr>
      </w:pPr>
      <w:r>
        <w:rPr>
          <w:i/>
          <w:iCs/>
          <w:color w:val="000000"/>
        </w:rPr>
        <w:t>TUI Travel Money offers | tui.co.uk</w:t>
      </w:r>
      <w:r>
        <w:rPr>
          <w:rStyle w:val="apple-converted-space"/>
          <w:color w:val="000000"/>
        </w:rPr>
        <w:t> </w:t>
      </w:r>
      <w:r>
        <w:rPr>
          <w:color w:val="000000"/>
        </w:rPr>
        <w:t>(no date). Available at: https://www.tui.co.uk/destinations/info/travel-money-offers (Accessed: December 11, 2022).</w:t>
      </w:r>
      <w:r>
        <w:rPr>
          <w:rStyle w:val="apple-converted-space"/>
          <w:color w:val="000000"/>
        </w:rPr>
        <w:t> </w:t>
      </w:r>
    </w:p>
    <w:p w:rsidR="00C71139" w:rsidRDefault="00C71139" w:rsidP="00021821">
      <w:pPr>
        <w:rPr>
          <w:color w:val="000000" w:themeColor="text1"/>
        </w:rPr>
      </w:pPr>
    </w:p>
    <w:p w:rsidR="00C71139" w:rsidRDefault="008D4C45" w:rsidP="00C60377">
      <w:pPr>
        <w:rPr>
          <w:rStyle w:val="apple-converted-space"/>
          <w:color w:val="000000" w:themeColor="text1"/>
        </w:rPr>
      </w:pPr>
      <w:proofErr w:type="spellStart"/>
      <w:r w:rsidRPr="00C71139">
        <w:rPr>
          <w:color w:val="000000" w:themeColor="text1"/>
        </w:rPr>
        <w:t>Turletti</w:t>
      </w:r>
      <w:proofErr w:type="spellEnd"/>
      <w:r w:rsidRPr="00C71139">
        <w:rPr>
          <w:color w:val="000000" w:themeColor="text1"/>
        </w:rPr>
        <w:t>, P. (2019)</w:t>
      </w:r>
      <w:r w:rsidRPr="00C71139">
        <w:rPr>
          <w:rStyle w:val="apple-converted-space"/>
          <w:color w:val="000000" w:themeColor="text1"/>
        </w:rPr>
        <w:t> </w:t>
      </w:r>
      <w:r w:rsidRPr="00C71139">
        <w:rPr>
          <w:i/>
          <w:iCs/>
          <w:color w:val="000000" w:themeColor="text1"/>
        </w:rPr>
        <w:t>The triple bottom line: A must for sustainable marketing</w:t>
      </w:r>
      <w:r w:rsidRPr="00C71139">
        <w:rPr>
          <w:color w:val="000000" w:themeColor="text1"/>
        </w:rPr>
        <w:t>,</w:t>
      </w:r>
      <w:r w:rsidRPr="00C71139">
        <w:rPr>
          <w:rStyle w:val="apple-converted-space"/>
          <w:color w:val="000000" w:themeColor="text1"/>
        </w:rPr>
        <w:t> </w:t>
      </w:r>
      <w:r w:rsidRPr="00C71139">
        <w:rPr>
          <w:i/>
          <w:iCs/>
          <w:color w:val="000000" w:themeColor="text1"/>
        </w:rPr>
        <w:t>Medium</w:t>
      </w:r>
      <w:r w:rsidRPr="00C71139">
        <w:rPr>
          <w:color w:val="000000" w:themeColor="text1"/>
        </w:rPr>
        <w:t>. Medium. Available at: https://medium.com/@PabloTurletti/the-triple-bottom-line-a-must-for-sustainable-marketing-af638ce20f02 (Accessed: November 28, 2022).</w:t>
      </w:r>
    </w:p>
    <w:p w:rsidR="00C71139" w:rsidRDefault="00C71139" w:rsidP="00C60377">
      <w:pPr>
        <w:rPr>
          <w:rStyle w:val="apple-converted-space"/>
          <w:color w:val="000000" w:themeColor="text1"/>
        </w:rPr>
      </w:pPr>
    </w:p>
    <w:p w:rsidR="00C71139" w:rsidRDefault="0052390C" w:rsidP="00C60377">
      <w:pPr>
        <w:rPr>
          <w:rStyle w:val="apple-converted-space"/>
          <w:color w:val="000000" w:themeColor="text1"/>
        </w:rPr>
      </w:pPr>
      <w:r w:rsidRPr="00C71139">
        <w:rPr>
          <w:color w:val="000000" w:themeColor="text1"/>
        </w:rPr>
        <w:t>Vision &amp; Values</w:t>
      </w:r>
      <w:r w:rsidRPr="00C71139">
        <w:rPr>
          <w:rStyle w:val="apple-converted-space"/>
          <w:color w:val="000000" w:themeColor="text1"/>
        </w:rPr>
        <w:t> </w:t>
      </w:r>
      <w:r w:rsidRPr="00C71139">
        <w:rPr>
          <w:color w:val="000000" w:themeColor="text1"/>
        </w:rPr>
        <w:t>(no date)</w:t>
      </w:r>
      <w:r w:rsidRPr="00C71139">
        <w:rPr>
          <w:rStyle w:val="apple-converted-space"/>
          <w:color w:val="000000" w:themeColor="text1"/>
        </w:rPr>
        <w:t> </w:t>
      </w:r>
      <w:r w:rsidRPr="00C71139">
        <w:rPr>
          <w:color w:val="000000" w:themeColor="text1"/>
        </w:rPr>
        <w:t xml:space="preserve">TUI Group – </w:t>
      </w:r>
      <w:proofErr w:type="spellStart"/>
      <w:r w:rsidRPr="00C71139">
        <w:rPr>
          <w:color w:val="000000" w:themeColor="text1"/>
        </w:rPr>
        <w:t>Einer</w:t>
      </w:r>
      <w:proofErr w:type="spellEnd"/>
      <w:r w:rsidRPr="00C71139">
        <w:rPr>
          <w:color w:val="000000" w:themeColor="text1"/>
        </w:rPr>
        <w:t xml:space="preserve"> der </w:t>
      </w:r>
      <w:proofErr w:type="spellStart"/>
      <w:r w:rsidRPr="00C71139">
        <w:rPr>
          <w:color w:val="000000" w:themeColor="text1"/>
        </w:rPr>
        <w:t>weltweit</w:t>
      </w:r>
      <w:proofErr w:type="spellEnd"/>
      <w:r w:rsidRPr="00C71139">
        <w:rPr>
          <w:color w:val="000000" w:themeColor="text1"/>
        </w:rPr>
        <w:t xml:space="preserve"> </w:t>
      </w:r>
      <w:proofErr w:type="spellStart"/>
      <w:r w:rsidRPr="00C71139">
        <w:rPr>
          <w:color w:val="000000" w:themeColor="text1"/>
        </w:rPr>
        <w:t>führenden</w:t>
      </w:r>
      <w:proofErr w:type="spellEnd"/>
      <w:r w:rsidRPr="00C71139">
        <w:rPr>
          <w:color w:val="000000" w:themeColor="text1"/>
        </w:rPr>
        <w:t xml:space="preserve"> </w:t>
      </w:r>
      <w:proofErr w:type="spellStart"/>
      <w:r w:rsidRPr="00C71139">
        <w:rPr>
          <w:color w:val="000000" w:themeColor="text1"/>
        </w:rPr>
        <w:t>Touristikkonzerne</w:t>
      </w:r>
      <w:proofErr w:type="spellEnd"/>
      <w:r w:rsidRPr="00C71139">
        <w:rPr>
          <w:color w:val="000000" w:themeColor="text1"/>
        </w:rPr>
        <w:t>. Available at: https://www.tuigroup.com/en-en/about-us/about-tui-group/vision-values (Accessed: November 22, 2022).</w:t>
      </w:r>
    </w:p>
    <w:p w:rsidR="00C71139" w:rsidRDefault="00C71139" w:rsidP="00C60377">
      <w:pPr>
        <w:rPr>
          <w:rStyle w:val="apple-converted-space"/>
          <w:color w:val="000000" w:themeColor="text1"/>
        </w:rPr>
      </w:pPr>
    </w:p>
    <w:p w:rsidR="00C71139" w:rsidRDefault="008A535D" w:rsidP="00C60377">
      <w:pPr>
        <w:rPr>
          <w:color w:val="000000" w:themeColor="text1"/>
        </w:rPr>
      </w:pPr>
      <w:proofErr w:type="spellStart"/>
      <w:r w:rsidRPr="00C71139">
        <w:rPr>
          <w:color w:val="000000" w:themeColor="text1"/>
        </w:rPr>
        <w:t>Vodeb</w:t>
      </w:r>
      <w:proofErr w:type="spellEnd"/>
      <w:r w:rsidRPr="00C71139">
        <w:rPr>
          <w:color w:val="000000" w:themeColor="text1"/>
        </w:rPr>
        <w:t>, K. (2012) “Competition in tourism in terms of changing environment,”</w:t>
      </w:r>
      <w:r w:rsidRPr="00C71139">
        <w:rPr>
          <w:rStyle w:val="apple-converted-space"/>
          <w:color w:val="000000" w:themeColor="text1"/>
        </w:rPr>
        <w:t> </w:t>
      </w:r>
      <w:r w:rsidRPr="00C71139">
        <w:rPr>
          <w:i/>
          <w:iCs/>
          <w:color w:val="000000" w:themeColor="text1"/>
        </w:rPr>
        <w:t xml:space="preserve">Procedia - Social and </w:t>
      </w:r>
      <w:proofErr w:type="spellStart"/>
      <w:r w:rsidRPr="00C71139">
        <w:rPr>
          <w:i/>
          <w:iCs/>
          <w:color w:val="000000" w:themeColor="text1"/>
        </w:rPr>
        <w:t>Behavioral</w:t>
      </w:r>
      <w:proofErr w:type="spellEnd"/>
      <w:r w:rsidRPr="00C71139">
        <w:rPr>
          <w:i/>
          <w:iCs/>
          <w:color w:val="000000" w:themeColor="text1"/>
        </w:rPr>
        <w:t xml:space="preserve"> Sciences</w:t>
      </w:r>
      <w:r w:rsidRPr="00C71139">
        <w:rPr>
          <w:color w:val="000000" w:themeColor="text1"/>
        </w:rPr>
        <w:t xml:space="preserve">, 44, pp. 273–278. Available at: </w:t>
      </w:r>
      <w:hyperlink r:id="rId15" w:history="1">
        <w:r w:rsidR="00C60377" w:rsidRPr="00C71139">
          <w:rPr>
            <w:rStyle w:val="Hyperlink"/>
            <w:color w:val="000000" w:themeColor="text1"/>
          </w:rPr>
          <w:t>https://doi.org/10.1016/j.sbspro.2012.05.030</w:t>
        </w:r>
      </w:hyperlink>
      <w:r w:rsidR="00C71139">
        <w:rPr>
          <w:color w:val="000000" w:themeColor="text1"/>
        </w:rPr>
        <w:t>.</w:t>
      </w:r>
    </w:p>
    <w:p w:rsidR="00C71139" w:rsidRDefault="00C71139" w:rsidP="00C60377">
      <w:pPr>
        <w:rPr>
          <w:color w:val="000000" w:themeColor="text1"/>
        </w:rPr>
      </w:pPr>
    </w:p>
    <w:p w:rsidR="00C60377" w:rsidRPr="00C71139" w:rsidRDefault="00AB2552" w:rsidP="00C60377">
      <w:pPr>
        <w:rPr>
          <w:color w:val="000000" w:themeColor="text1"/>
        </w:rPr>
      </w:pPr>
      <w:r w:rsidRPr="00C60377">
        <w:rPr>
          <w:i/>
          <w:iCs/>
          <w:color w:val="000000"/>
        </w:rPr>
        <w:t>Watch our brand-new 2018 TV advert | TUI</w:t>
      </w:r>
      <w:r w:rsidRPr="00C60377">
        <w:rPr>
          <w:rStyle w:val="apple-converted-space"/>
          <w:color w:val="000000"/>
        </w:rPr>
        <w:t> </w:t>
      </w:r>
      <w:r w:rsidRPr="00C60377">
        <w:rPr>
          <w:color w:val="000000"/>
        </w:rPr>
        <w:t>(2018)</w:t>
      </w:r>
      <w:r w:rsidRPr="00C60377">
        <w:rPr>
          <w:rStyle w:val="apple-converted-space"/>
          <w:color w:val="000000"/>
        </w:rPr>
        <w:t> </w:t>
      </w:r>
      <w:r w:rsidRPr="00C60377">
        <w:rPr>
          <w:i/>
          <w:iCs/>
          <w:color w:val="000000"/>
        </w:rPr>
        <w:t>YouTube</w:t>
      </w:r>
      <w:r w:rsidRPr="00C60377">
        <w:rPr>
          <w:color w:val="000000"/>
        </w:rPr>
        <w:t>. YouTube. Available at: https://www.youtube.com/watch?v=yVa8VpIgHrQ (Accessed: December 7, 2022)</w:t>
      </w:r>
      <w:r w:rsidR="00C60377">
        <w:rPr>
          <w:color w:val="000000"/>
        </w:rPr>
        <w:t>.</w:t>
      </w:r>
    </w:p>
    <w:p w:rsidR="00C60377" w:rsidRDefault="00C60377" w:rsidP="00C60377">
      <w:pPr>
        <w:rPr>
          <w:color w:val="000000"/>
        </w:rPr>
      </w:pPr>
    </w:p>
    <w:p w:rsidR="00C60377" w:rsidRPr="00C71139" w:rsidRDefault="00D60321" w:rsidP="00C60377">
      <w:pPr>
        <w:rPr>
          <w:rStyle w:val="apple-converted-space"/>
          <w:color w:val="000000" w:themeColor="text1"/>
        </w:rPr>
      </w:pPr>
      <w:r w:rsidRPr="00C71139">
        <w:rPr>
          <w:color w:val="000000" w:themeColor="text1"/>
        </w:rPr>
        <w:t xml:space="preserve">Wiener, C. (2013) “Friendly or dangerous waters? understanding dolphin </w:t>
      </w:r>
      <w:r w:rsidR="0055241E" w:rsidRPr="00C71139">
        <w:rPr>
          <w:color w:val="000000" w:themeColor="text1"/>
        </w:rPr>
        <w:t>swims</w:t>
      </w:r>
      <w:r w:rsidRPr="00C71139">
        <w:rPr>
          <w:color w:val="000000" w:themeColor="text1"/>
        </w:rPr>
        <w:t xml:space="preserve"> tourism encounters,”</w:t>
      </w:r>
      <w:r w:rsidRPr="00C71139">
        <w:rPr>
          <w:rStyle w:val="apple-converted-space"/>
          <w:color w:val="000000" w:themeColor="text1"/>
        </w:rPr>
        <w:t> </w:t>
      </w:r>
      <w:r w:rsidRPr="00C71139">
        <w:rPr>
          <w:i/>
          <w:iCs/>
          <w:color w:val="000000" w:themeColor="text1"/>
        </w:rPr>
        <w:t>Annals of Leisure Research</w:t>
      </w:r>
      <w:r w:rsidRPr="00C71139">
        <w:rPr>
          <w:color w:val="000000" w:themeColor="text1"/>
        </w:rPr>
        <w:t xml:space="preserve">, 16(1), pp. 55–71. Available at: </w:t>
      </w:r>
      <w:hyperlink r:id="rId16" w:history="1">
        <w:r w:rsidR="00C60377" w:rsidRPr="00C71139">
          <w:rPr>
            <w:rStyle w:val="Hyperlink"/>
            <w:color w:val="000000" w:themeColor="text1"/>
          </w:rPr>
          <w:t>https://doi.org/10.1080/11745398.2013.768155</w:t>
        </w:r>
      </w:hyperlink>
      <w:r w:rsidRPr="00C71139">
        <w:rPr>
          <w:color w:val="000000" w:themeColor="text1"/>
        </w:rPr>
        <w:t>.</w:t>
      </w:r>
    </w:p>
    <w:p w:rsidR="00C60377" w:rsidRPr="00C71139" w:rsidRDefault="00C60377" w:rsidP="00C60377">
      <w:pPr>
        <w:rPr>
          <w:rStyle w:val="apple-converted-space"/>
          <w:color w:val="000000" w:themeColor="text1"/>
        </w:rPr>
      </w:pPr>
    </w:p>
    <w:p w:rsidR="001B268C" w:rsidRPr="00C60377" w:rsidRDefault="001B268C" w:rsidP="001B268C">
      <w:pPr>
        <w:rPr>
          <w:color w:val="000000"/>
        </w:rPr>
      </w:pPr>
      <w:r w:rsidRPr="00C60377">
        <w:rPr>
          <w:i/>
          <w:iCs/>
          <w:color w:val="000000"/>
        </w:rPr>
        <w:t>World Tourism Organization</w:t>
      </w:r>
      <w:r w:rsidRPr="00C60377">
        <w:rPr>
          <w:rStyle w:val="apple-converted-space"/>
          <w:color w:val="000000"/>
        </w:rPr>
        <w:t> </w:t>
      </w:r>
      <w:r w:rsidRPr="00C60377">
        <w:rPr>
          <w:color w:val="000000"/>
        </w:rPr>
        <w:t>(no date)</w:t>
      </w:r>
      <w:r w:rsidRPr="00C60377">
        <w:rPr>
          <w:rStyle w:val="apple-converted-space"/>
          <w:color w:val="000000"/>
        </w:rPr>
        <w:t> </w:t>
      </w:r>
      <w:r w:rsidRPr="00C60377">
        <w:rPr>
          <w:i/>
          <w:iCs/>
          <w:color w:val="000000"/>
        </w:rPr>
        <w:t>Impact of the Russian offensive in Ukraine on international tourism</w:t>
      </w:r>
      <w:r w:rsidRPr="00C60377">
        <w:rPr>
          <w:color w:val="000000"/>
        </w:rPr>
        <w:t>. Available at: https://www.unwto.org/impact-russian-offensive-in-ukraine-on-tourism (Accessed: December 9, 2022).</w:t>
      </w:r>
      <w:r w:rsidRPr="00C60377">
        <w:rPr>
          <w:rStyle w:val="apple-converted-space"/>
          <w:color w:val="000000"/>
        </w:rPr>
        <w:t> </w:t>
      </w:r>
    </w:p>
    <w:p w:rsidR="004E644D" w:rsidRDefault="004E644D" w:rsidP="00C60377">
      <w:pPr>
        <w:rPr>
          <w:rStyle w:val="apple-converted-space"/>
          <w:color w:val="000000"/>
        </w:rPr>
      </w:pPr>
    </w:p>
    <w:p w:rsidR="00D60321" w:rsidRDefault="00D60321" w:rsidP="00AB2552">
      <w:pPr>
        <w:pStyle w:val="NormalWeb"/>
        <w:ind w:left="567" w:hanging="567"/>
        <w:rPr>
          <w:color w:val="000000"/>
        </w:rPr>
      </w:pPr>
    </w:p>
    <w:p w:rsidR="00AB2552" w:rsidRDefault="00AB2552" w:rsidP="00C63ABC">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0051BA" w:rsidRDefault="000051BA" w:rsidP="00AC3EAA">
      <w:pPr>
        <w:rPr>
          <w:rFonts w:ascii="Arial" w:hAnsi="Arial" w:cs="Arial"/>
          <w:color w:val="000000"/>
        </w:rPr>
      </w:pPr>
    </w:p>
    <w:p w:rsidR="00C63ABC" w:rsidRPr="000051BA" w:rsidRDefault="00AC3EAA" w:rsidP="00D122ED">
      <w:pPr>
        <w:pStyle w:val="Heading1"/>
      </w:pPr>
      <w:bookmarkStart w:id="30" w:name="_Toc121931105"/>
      <w:r w:rsidRPr="002C6A75">
        <w:lastRenderedPageBreak/>
        <w:t>Appendi</w:t>
      </w:r>
      <w:r w:rsidR="00C46A1F" w:rsidRPr="002C6A75">
        <w:t>ces</w:t>
      </w:r>
      <w:r w:rsidRPr="000051BA">
        <w:t>:</w:t>
      </w:r>
      <w:bookmarkEnd w:id="30"/>
    </w:p>
    <w:p w:rsidR="00265967" w:rsidRDefault="00265967" w:rsidP="00AC3EAA"/>
    <w:p w:rsidR="00AC3EAA" w:rsidRPr="00265967" w:rsidRDefault="00265967" w:rsidP="00AC3EAA">
      <w:r w:rsidRPr="00265967">
        <w:t>Fig.1</w:t>
      </w:r>
    </w:p>
    <w:p w:rsidR="00AC3EAA" w:rsidRDefault="00AC3EAA" w:rsidP="00AC3EAA"/>
    <w:p w:rsidR="00AC3EAA" w:rsidRDefault="00AC3EAA" w:rsidP="00AC3EAA">
      <w:r>
        <w:rPr>
          <w:noProof/>
          <w:color w:val="000000"/>
          <w:sz w:val="28"/>
          <w:szCs w:val="28"/>
        </w:rPr>
        <w:drawing>
          <wp:inline distT="0" distB="0" distL="0" distR="0" wp14:anchorId="09FB15BE" wp14:editId="007DCB2E">
            <wp:extent cx="5727700" cy="572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inline>
        </w:drawing>
      </w:r>
    </w:p>
    <w:p w:rsidR="00354A5E" w:rsidRDefault="00354A5E" w:rsidP="00AC3EAA"/>
    <w:p w:rsidR="00AD26F1" w:rsidRDefault="006256C0" w:rsidP="006256C0">
      <w:pPr>
        <w:jc w:val="right"/>
      </w:pPr>
      <w:r>
        <w:t>(</w:t>
      </w:r>
      <w:r w:rsidR="00247939">
        <w:t>Similar</w:t>
      </w:r>
      <w:r w:rsidR="001B268C">
        <w:t xml:space="preserve"> </w:t>
      </w:r>
      <w:r w:rsidR="00247939">
        <w:t xml:space="preserve">webs, </w:t>
      </w:r>
      <w:r>
        <w:t>2022)</w:t>
      </w:r>
    </w:p>
    <w:p w:rsidR="00AD26F1" w:rsidRDefault="00AD26F1"/>
    <w:p w:rsidR="00AD26F1" w:rsidRDefault="00AD26F1"/>
    <w:p w:rsidR="00AD26F1" w:rsidRDefault="00AD26F1"/>
    <w:p w:rsidR="006256C0" w:rsidRDefault="006256C0" w:rsidP="00AC3EAA"/>
    <w:p w:rsidR="006256C0" w:rsidRDefault="006256C0" w:rsidP="00AC3EAA"/>
    <w:p w:rsidR="006256C0" w:rsidRDefault="006256C0" w:rsidP="00AC3EAA"/>
    <w:p w:rsidR="00C60377" w:rsidRDefault="00C60377" w:rsidP="00AC3EAA"/>
    <w:p w:rsidR="00C60377" w:rsidRDefault="00C60377" w:rsidP="00AC3EAA"/>
    <w:p w:rsidR="00C60377" w:rsidRDefault="00C60377" w:rsidP="00AC3EAA"/>
    <w:p w:rsidR="00AD26F1" w:rsidRDefault="00AD26F1" w:rsidP="00AC3EAA">
      <w:r>
        <w:t>Fig. 2</w:t>
      </w:r>
    </w:p>
    <w:p w:rsidR="00354A5E" w:rsidRDefault="00AD26F1" w:rsidP="00AC3EAA">
      <w:r>
        <w:rPr>
          <w:noProof/>
        </w:rPr>
        <w:lastRenderedPageBreak/>
        <w:drawing>
          <wp:inline distT="0" distB="0" distL="0" distR="0">
            <wp:extent cx="5727700" cy="2149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149475"/>
                    </a:xfrm>
                    <a:prstGeom prst="rect">
                      <a:avLst/>
                    </a:prstGeom>
                  </pic:spPr>
                </pic:pic>
              </a:graphicData>
            </a:graphic>
          </wp:inline>
        </w:drawing>
      </w:r>
    </w:p>
    <w:p w:rsidR="00AD26F1" w:rsidRDefault="00AD26F1" w:rsidP="00354A5E">
      <w:pPr>
        <w:spacing w:line="360" w:lineRule="auto"/>
        <w:rPr>
          <w:color w:val="FF0000"/>
        </w:rPr>
      </w:pPr>
    </w:p>
    <w:p w:rsidR="006256C0" w:rsidRDefault="006256C0" w:rsidP="006256C0">
      <w:pPr>
        <w:spacing w:line="360" w:lineRule="auto"/>
        <w:jc w:val="right"/>
        <w:rPr>
          <w:color w:val="000000" w:themeColor="text1"/>
        </w:rPr>
      </w:pPr>
      <w:r>
        <w:rPr>
          <w:color w:val="000000" w:themeColor="text1"/>
        </w:rPr>
        <w:t>(</w:t>
      </w:r>
      <w:r w:rsidR="00247939">
        <w:rPr>
          <w:color w:val="000000" w:themeColor="text1"/>
        </w:rPr>
        <w:t>Similar</w:t>
      </w:r>
      <w:r w:rsidR="001B268C">
        <w:rPr>
          <w:color w:val="000000" w:themeColor="text1"/>
        </w:rPr>
        <w:t xml:space="preserve"> </w:t>
      </w:r>
      <w:r w:rsidR="00247939">
        <w:rPr>
          <w:color w:val="000000" w:themeColor="text1"/>
        </w:rPr>
        <w:t xml:space="preserve">web, </w:t>
      </w:r>
      <w:r>
        <w:rPr>
          <w:color w:val="000000" w:themeColor="text1"/>
        </w:rPr>
        <w:t>2022)</w:t>
      </w:r>
    </w:p>
    <w:p w:rsidR="006256C0" w:rsidRDefault="006256C0" w:rsidP="00354A5E">
      <w:pPr>
        <w:spacing w:line="360" w:lineRule="auto"/>
        <w:rPr>
          <w:color w:val="000000" w:themeColor="text1"/>
        </w:rPr>
      </w:pPr>
    </w:p>
    <w:p w:rsidR="00AD26F1" w:rsidRDefault="00DA4D19" w:rsidP="00354A5E">
      <w:pPr>
        <w:spacing w:line="360" w:lineRule="auto"/>
        <w:rPr>
          <w:color w:val="000000" w:themeColor="text1"/>
        </w:rPr>
      </w:pPr>
      <w:r>
        <w:rPr>
          <w:color w:val="000000" w:themeColor="text1"/>
        </w:rPr>
        <w:t>Fig. 3</w:t>
      </w:r>
    </w:p>
    <w:p w:rsidR="00DA4D19" w:rsidRPr="00DA4D19" w:rsidRDefault="00DA4D19" w:rsidP="00354A5E">
      <w:pPr>
        <w:spacing w:line="360" w:lineRule="auto"/>
        <w:rPr>
          <w:color w:val="000000" w:themeColor="text1"/>
        </w:rPr>
      </w:pPr>
    </w:p>
    <w:p w:rsidR="00AD26F1" w:rsidRDefault="00DA4D19" w:rsidP="00354A5E">
      <w:pPr>
        <w:spacing w:line="360" w:lineRule="auto"/>
        <w:rPr>
          <w:color w:val="FF0000"/>
        </w:rPr>
      </w:pPr>
      <w:r>
        <w:rPr>
          <w:noProof/>
          <w:color w:val="FF0000"/>
        </w:rPr>
        <w:drawing>
          <wp:inline distT="0" distB="0" distL="0" distR="0">
            <wp:extent cx="5727700" cy="21634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2163445"/>
                    </a:xfrm>
                    <a:prstGeom prst="rect">
                      <a:avLst/>
                    </a:prstGeom>
                  </pic:spPr>
                </pic:pic>
              </a:graphicData>
            </a:graphic>
          </wp:inline>
        </w:drawing>
      </w:r>
    </w:p>
    <w:p w:rsidR="00AD26F1" w:rsidRPr="006256C0" w:rsidRDefault="006256C0" w:rsidP="006256C0">
      <w:pPr>
        <w:spacing w:line="360" w:lineRule="auto"/>
        <w:jc w:val="right"/>
        <w:rPr>
          <w:color w:val="000000" w:themeColor="text1"/>
        </w:rPr>
      </w:pPr>
      <w:r w:rsidRPr="006256C0">
        <w:rPr>
          <w:color w:val="000000" w:themeColor="text1"/>
        </w:rPr>
        <w:t>(</w:t>
      </w:r>
      <w:r w:rsidR="00247939">
        <w:rPr>
          <w:color w:val="000000" w:themeColor="text1"/>
        </w:rPr>
        <w:t>Similar</w:t>
      </w:r>
      <w:r w:rsidR="001B268C">
        <w:rPr>
          <w:color w:val="000000" w:themeColor="text1"/>
        </w:rPr>
        <w:t xml:space="preserve"> </w:t>
      </w:r>
      <w:r w:rsidR="00247939">
        <w:rPr>
          <w:color w:val="000000" w:themeColor="text1"/>
        </w:rPr>
        <w:t xml:space="preserve">webs, </w:t>
      </w:r>
      <w:r w:rsidRPr="006256C0">
        <w:rPr>
          <w:color w:val="000000" w:themeColor="text1"/>
        </w:rPr>
        <w:t>2022)</w:t>
      </w:r>
    </w:p>
    <w:p w:rsidR="00AD26F1" w:rsidRDefault="00AD26F1" w:rsidP="00354A5E">
      <w:pPr>
        <w:spacing w:line="360" w:lineRule="auto"/>
        <w:rPr>
          <w:color w:val="FF0000"/>
        </w:rPr>
      </w:pPr>
    </w:p>
    <w:p w:rsidR="006256C0" w:rsidRDefault="006256C0" w:rsidP="00354A5E">
      <w:pPr>
        <w:spacing w:line="360" w:lineRule="auto"/>
        <w:rPr>
          <w:color w:val="FF0000"/>
        </w:rPr>
      </w:pPr>
    </w:p>
    <w:p w:rsidR="006256C0" w:rsidRDefault="006256C0" w:rsidP="00354A5E">
      <w:pPr>
        <w:spacing w:line="360" w:lineRule="auto"/>
        <w:rPr>
          <w:color w:val="FF0000"/>
        </w:rPr>
      </w:pPr>
    </w:p>
    <w:p w:rsidR="006256C0" w:rsidRDefault="006256C0" w:rsidP="00354A5E">
      <w:pPr>
        <w:spacing w:line="360" w:lineRule="auto"/>
        <w:rPr>
          <w:color w:val="FF0000"/>
        </w:rPr>
      </w:pPr>
    </w:p>
    <w:p w:rsidR="006256C0" w:rsidRDefault="006256C0" w:rsidP="00354A5E">
      <w:pPr>
        <w:spacing w:line="360" w:lineRule="auto"/>
        <w:rPr>
          <w:color w:val="FF0000"/>
        </w:rPr>
      </w:pPr>
    </w:p>
    <w:p w:rsidR="006256C0" w:rsidRDefault="006256C0" w:rsidP="00354A5E">
      <w:pPr>
        <w:spacing w:line="360" w:lineRule="auto"/>
        <w:rPr>
          <w:color w:val="FF0000"/>
        </w:rPr>
      </w:pPr>
    </w:p>
    <w:p w:rsidR="00AE7FA2" w:rsidRDefault="00AE7FA2" w:rsidP="00354A5E">
      <w:pPr>
        <w:spacing w:line="360" w:lineRule="auto"/>
        <w:rPr>
          <w:color w:val="FF0000"/>
        </w:rPr>
      </w:pPr>
    </w:p>
    <w:p w:rsidR="00AE7FA2" w:rsidRDefault="00AE7FA2" w:rsidP="00354A5E">
      <w:pPr>
        <w:spacing w:line="360" w:lineRule="auto"/>
        <w:rPr>
          <w:color w:val="FF0000"/>
        </w:rPr>
      </w:pPr>
    </w:p>
    <w:p w:rsidR="00AE7FA2" w:rsidRDefault="00AE7FA2" w:rsidP="00354A5E">
      <w:pPr>
        <w:spacing w:line="360" w:lineRule="auto"/>
        <w:rPr>
          <w:color w:val="FF0000"/>
        </w:rPr>
      </w:pPr>
    </w:p>
    <w:p w:rsidR="00AE7FA2" w:rsidRDefault="00AE7FA2" w:rsidP="00354A5E">
      <w:pPr>
        <w:spacing w:line="360" w:lineRule="auto"/>
        <w:rPr>
          <w:color w:val="FF0000"/>
        </w:rPr>
      </w:pPr>
    </w:p>
    <w:p w:rsidR="00E24383" w:rsidRPr="00E24383" w:rsidRDefault="00E24383" w:rsidP="00354A5E">
      <w:pPr>
        <w:spacing w:line="360" w:lineRule="auto"/>
        <w:rPr>
          <w:color w:val="000000" w:themeColor="text1"/>
        </w:rPr>
      </w:pPr>
      <w:r w:rsidRPr="00E24383">
        <w:rPr>
          <w:color w:val="000000" w:themeColor="text1"/>
        </w:rPr>
        <w:t>Fig. 4</w:t>
      </w:r>
    </w:p>
    <w:p w:rsidR="00AE7FA2" w:rsidRDefault="00E24383" w:rsidP="00354A5E">
      <w:pPr>
        <w:spacing w:line="360" w:lineRule="auto"/>
        <w:rPr>
          <w:color w:val="FF0000"/>
        </w:rPr>
      </w:pPr>
      <w:r>
        <w:rPr>
          <w:noProof/>
          <w:color w:val="FF0000"/>
        </w:rPr>
        <w:lastRenderedPageBreak/>
        <w:drawing>
          <wp:inline distT="0" distB="0" distL="0" distR="0">
            <wp:extent cx="5727700" cy="2874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2874010"/>
                    </a:xfrm>
                    <a:prstGeom prst="rect">
                      <a:avLst/>
                    </a:prstGeom>
                  </pic:spPr>
                </pic:pic>
              </a:graphicData>
            </a:graphic>
          </wp:inline>
        </w:drawing>
      </w:r>
    </w:p>
    <w:p w:rsidR="00E24383" w:rsidRDefault="00E24383" w:rsidP="00E24383">
      <w:pPr>
        <w:spacing w:line="360" w:lineRule="auto"/>
        <w:rPr>
          <w:color w:val="000000" w:themeColor="text1"/>
        </w:rPr>
      </w:pPr>
    </w:p>
    <w:p w:rsidR="00E24383" w:rsidRPr="00E24383" w:rsidRDefault="00E24383" w:rsidP="00354A5E">
      <w:pPr>
        <w:spacing w:line="360" w:lineRule="auto"/>
        <w:rPr>
          <w:color w:val="000000" w:themeColor="text1"/>
        </w:rPr>
      </w:pPr>
      <w:r>
        <w:rPr>
          <w:color w:val="000000" w:themeColor="text1"/>
        </w:rPr>
        <w:t>Fig. 5</w:t>
      </w:r>
    </w:p>
    <w:p w:rsidR="00AE7FA2" w:rsidRDefault="00E24383" w:rsidP="00354A5E">
      <w:pPr>
        <w:spacing w:line="360" w:lineRule="auto"/>
        <w:rPr>
          <w:color w:val="FF0000"/>
        </w:rPr>
      </w:pPr>
      <w:r>
        <w:rPr>
          <w:noProof/>
          <w:color w:val="FF0000"/>
        </w:rPr>
        <w:drawing>
          <wp:inline distT="0" distB="0" distL="0" distR="0">
            <wp:extent cx="5727700" cy="3178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178810"/>
                    </a:xfrm>
                    <a:prstGeom prst="rect">
                      <a:avLst/>
                    </a:prstGeom>
                  </pic:spPr>
                </pic:pic>
              </a:graphicData>
            </a:graphic>
          </wp:inline>
        </w:drawing>
      </w:r>
    </w:p>
    <w:p w:rsidR="00354A5E" w:rsidRPr="00BD6C45" w:rsidRDefault="00354A5E" w:rsidP="00354A5E">
      <w:pPr>
        <w:spacing w:line="360" w:lineRule="auto"/>
        <w:rPr>
          <w:color w:val="FF0000"/>
        </w:rPr>
      </w:pPr>
    </w:p>
    <w:p w:rsidR="00354A5E" w:rsidRDefault="00354A5E" w:rsidP="00354A5E">
      <w:pPr>
        <w:spacing w:line="360" w:lineRule="auto"/>
        <w:rPr>
          <w:color w:val="FF0000"/>
        </w:rPr>
      </w:pPr>
    </w:p>
    <w:p w:rsidR="0091736A" w:rsidRDefault="0091736A" w:rsidP="00354A5E">
      <w:pPr>
        <w:spacing w:line="360" w:lineRule="auto"/>
        <w:rPr>
          <w:color w:val="FF0000"/>
        </w:rPr>
      </w:pPr>
    </w:p>
    <w:p w:rsidR="0091736A" w:rsidRPr="00BD6C45" w:rsidRDefault="0091736A" w:rsidP="00354A5E">
      <w:pPr>
        <w:spacing w:line="360" w:lineRule="auto"/>
        <w:rPr>
          <w:color w:val="FF0000"/>
        </w:rPr>
      </w:pPr>
    </w:p>
    <w:p w:rsidR="00354A5E" w:rsidRPr="00970199" w:rsidRDefault="00354A5E" w:rsidP="00354A5E">
      <w:pPr>
        <w:spacing w:line="360" w:lineRule="auto"/>
        <w:rPr>
          <w:color w:val="000000" w:themeColor="text1"/>
          <w:sz w:val="28"/>
          <w:szCs w:val="28"/>
        </w:rPr>
      </w:pPr>
    </w:p>
    <w:p w:rsidR="00970199" w:rsidRDefault="00970199" w:rsidP="00970199">
      <w:pPr>
        <w:spacing w:line="360" w:lineRule="auto"/>
        <w:rPr>
          <w:color w:val="FF0000"/>
          <w:sz w:val="28"/>
          <w:szCs w:val="28"/>
        </w:rPr>
      </w:pPr>
    </w:p>
    <w:p w:rsidR="00802EAA" w:rsidRDefault="00802EAA" w:rsidP="00970199">
      <w:pPr>
        <w:spacing w:line="360" w:lineRule="auto"/>
        <w:rPr>
          <w:color w:val="000000" w:themeColor="text1"/>
        </w:rPr>
      </w:pPr>
    </w:p>
    <w:p w:rsidR="00E24383" w:rsidRDefault="00E24383" w:rsidP="00970199">
      <w:pPr>
        <w:spacing w:line="360" w:lineRule="auto"/>
        <w:rPr>
          <w:color w:val="000000" w:themeColor="text1"/>
        </w:rPr>
      </w:pPr>
      <w:r>
        <w:rPr>
          <w:color w:val="000000" w:themeColor="text1"/>
        </w:rPr>
        <w:t>Fig. 6</w:t>
      </w:r>
    </w:p>
    <w:p w:rsidR="00802EAA" w:rsidRDefault="00E24383" w:rsidP="00970199">
      <w:pPr>
        <w:spacing w:line="360" w:lineRule="auto"/>
        <w:rPr>
          <w:color w:val="000000" w:themeColor="text1"/>
        </w:rPr>
      </w:pPr>
      <w:r>
        <w:rPr>
          <w:noProof/>
          <w:color w:val="000000" w:themeColor="text1"/>
        </w:rPr>
        <w:lastRenderedPageBreak/>
        <w:drawing>
          <wp:inline distT="0" distB="0" distL="0" distR="0">
            <wp:extent cx="5727700" cy="3178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178175"/>
                    </a:xfrm>
                    <a:prstGeom prst="rect">
                      <a:avLst/>
                    </a:prstGeom>
                  </pic:spPr>
                </pic:pic>
              </a:graphicData>
            </a:graphic>
          </wp:inline>
        </w:drawing>
      </w:r>
    </w:p>
    <w:p w:rsidR="00637F6B" w:rsidRDefault="00637F6B" w:rsidP="00970199">
      <w:pPr>
        <w:spacing w:line="360" w:lineRule="auto"/>
        <w:rPr>
          <w:color w:val="000000" w:themeColor="text1"/>
        </w:rPr>
      </w:pPr>
    </w:p>
    <w:p w:rsidR="00637F6B" w:rsidRDefault="00637F6B" w:rsidP="00970199">
      <w:pPr>
        <w:spacing w:line="360" w:lineRule="auto"/>
        <w:rPr>
          <w:color w:val="000000" w:themeColor="text1"/>
        </w:rPr>
      </w:pPr>
    </w:p>
    <w:p w:rsidR="00E24383" w:rsidRDefault="00E24383" w:rsidP="00970199">
      <w:pPr>
        <w:spacing w:line="360" w:lineRule="auto"/>
        <w:rPr>
          <w:color w:val="000000" w:themeColor="text1"/>
        </w:rPr>
      </w:pPr>
    </w:p>
    <w:p w:rsidR="00637F6B" w:rsidRDefault="00E24383" w:rsidP="00970199">
      <w:pPr>
        <w:spacing w:line="360" w:lineRule="auto"/>
        <w:rPr>
          <w:color w:val="000000" w:themeColor="text1"/>
        </w:rPr>
      </w:pPr>
      <w:r>
        <w:rPr>
          <w:color w:val="000000" w:themeColor="text1"/>
        </w:rPr>
        <w:t>Fig. 7</w:t>
      </w:r>
    </w:p>
    <w:p w:rsidR="00637F6B" w:rsidRDefault="00E24383" w:rsidP="00970199">
      <w:pPr>
        <w:spacing w:line="360" w:lineRule="auto"/>
        <w:rPr>
          <w:color w:val="000000" w:themeColor="text1"/>
        </w:rPr>
      </w:pPr>
      <w:r>
        <w:rPr>
          <w:noProof/>
          <w:color w:val="000000" w:themeColor="text1"/>
        </w:rPr>
        <w:drawing>
          <wp:inline distT="0" distB="0" distL="0" distR="0">
            <wp:extent cx="5727700" cy="3454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454400"/>
                    </a:xfrm>
                    <a:prstGeom prst="rect">
                      <a:avLst/>
                    </a:prstGeom>
                  </pic:spPr>
                </pic:pic>
              </a:graphicData>
            </a:graphic>
          </wp:inline>
        </w:drawing>
      </w:r>
    </w:p>
    <w:p w:rsidR="00802EAA" w:rsidRDefault="00802EAA" w:rsidP="00970199">
      <w:pPr>
        <w:spacing w:line="360" w:lineRule="auto"/>
        <w:rPr>
          <w:color w:val="000000" w:themeColor="text1"/>
        </w:rPr>
      </w:pPr>
    </w:p>
    <w:p w:rsidR="00E24383" w:rsidRDefault="00E24383" w:rsidP="00970199">
      <w:pPr>
        <w:spacing w:line="360" w:lineRule="auto"/>
        <w:rPr>
          <w:color w:val="000000" w:themeColor="text1"/>
        </w:rPr>
      </w:pPr>
    </w:p>
    <w:p w:rsidR="00637F6B" w:rsidRDefault="00637F6B" w:rsidP="00970199">
      <w:pPr>
        <w:spacing w:line="360" w:lineRule="auto"/>
        <w:rPr>
          <w:color w:val="000000" w:themeColor="text1"/>
        </w:rPr>
      </w:pPr>
    </w:p>
    <w:p w:rsidR="00637F6B" w:rsidRDefault="00E24383" w:rsidP="00970199">
      <w:pPr>
        <w:spacing w:line="360" w:lineRule="auto"/>
        <w:rPr>
          <w:color w:val="000000" w:themeColor="text1"/>
        </w:rPr>
      </w:pPr>
      <w:r>
        <w:rPr>
          <w:color w:val="000000" w:themeColor="text1"/>
        </w:rPr>
        <w:t>Fig. 8</w:t>
      </w:r>
    </w:p>
    <w:p w:rsidR="00637F6B" w:rsidRDefault="00E24383" w:rsidP="00970199">
      <w:pPr>
        <w:spacing w:line="360" w:lineRule="auto"/>
        <w:rPr>
          <w:color w:val="000000" w:themeColor="text1"/>
        </w:rPr>
      </w:pPr>
      <w:r>
        <w:rPr>
          <w:noProof/>
          <w:color w:val="000000" w:themeColor="text1"/>
        </w:rPr>
        <w:lastRenderedPageBreak/>
        <w:drawing>
          <wp:inline distT="0" distB="0" distL="0" distR="0">
            <wp:extent cx="5727700" cy="29057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2905760"/>
                    </a:xfrm>
                    <a:prstGeom prst="rect">
                      <a:avLst/>
                    </a:prstGeom>
                  </pic:spPr>
                </pic:pic>
              </a:graphicData>
            </a:graphic>
          </wp:inline>
        </w:drawing>
      </w:r>
    </w:p>
    <w:p w:rsidR="00637F6B" w:rsidRDefault="00637F6B" w:rsidP="00970199">
      <w:pPr>
        <w:spacing w:line="360" w:lineRule="auto"/>
        <w:rPr>
          <w:color w:val="000000" w:themeColor="text1"/>
        </w:rPr>
      </w:pPr>
    </w:p>
    <w:p w:rsidR="00637F6B" w:rsidRDefault="00637F6B" w:rsidP="00970199">
      <w:pPr>
        <w:spacing w:line="360" w:lineRule="auto"/>
        <w:rPr>
          <w:color w:val="000000" w:themeColor="text1"/>
        </w:rPr>
      </w:pPr>
    </w:p>
    <w:p w:rsidR="00637F6B" w:rsidRDefault="00E24383" w:rsidP="00970199">
      <w:pPr>
        <w:spacing w:line="360" w:lineRule="auto"/>
        <w:rPr>
          <w:color w:val="000000" w:themeColor="text1"/>
        </w:rPr>
      </w:pPr>
      <w:r>
        <w:rPr>
          <w:color w:val="000000" w:themeColor="text1"/>
        </w:rPr>
        <w:t>Fig. 9</w:t>
      </w:r>
    </w:p>
    <w:p w:rsidR="00637F6B" w:rsidRDefault="00E24383" w:rsidP="00970199">
      <w:pPr>
        <w:spacing w:line="360" w:lineRule="auto"/>
        <w:rPr>
          <w:color w:val="000000" w:themeColor="text1"/>
        </w:rPr>
      </w:pPr>
      <w:r>
        <w:rPr>
          <w:noProof/>
          <w:color w:val="000000" w:themeColor="text1"/>
        </w:rPr>
        <w:drawing>
          <wp:inline distT="0" distB="0" distL="0" distR="0">
            <wp:extent cx="5727700" cy="32937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5">
                      <a:extLst>
                        <a:ext uri="{28A0092B-C50C-407E-A947-70E740481C1C}">
                          <a14:useLocalDpi xmlns:a14="http://schemas.microsoft.com/office/drawing/2010/main" val="0"/>
                        </a:ext>
                      </a:extLst>
                    </a:blip>
                    <a:stretch>
                      <a:fillRect/>
                    </a:stretch>
                  </pic:blipFill>
                  <pic:spPr>
                    <a:xfrm>
                      <a:off x="0" y="0"/>
                      <a:ext cx="5727700" cy="3293745"/>
                    </a:xfrm>
                    <a:prstGeom prst="rect">
                      <a:avLst/>
                    </a:prstGeom>
                  </pic:spPr>
                </pic:pic>
              </a:graphicData>
            </a:graphic>
          </wp:inline>
        </w:drawing>
      </w:r>
    </w:p>
    <w:p w:rsidR="00637F6B" w:rsidRDefault="00637F6B" w:rsidP="00970199">
      <w:pPr>
        <w:spacing w:line="360" w:lineRule="auto"/>
        <w:rPr>
          <w:color w:val="000000" w:themeColor="text1"/>
        </w:rPr>
      </w:pPr>
    </w:p>
    <w:p w:rsidR="00802EAA" w:rsidRDefault="00802EAA" w:rsidP="00970199">
      <w:pPr>
        <w:spacing w:line="360" w:lineRule="auto"/>
        <w:rPr>
          <w:color w:val="000000" w:themeColor="text1"/>
        </w:rPr>
      </w:pPr>
    </w:p>
    <w:p w:rsidR="00637F6B" w:rsidRDefault="00637F6B" w:rsidP="00970199">
      <w:pPr>
        <w:spacing w:line="360" w:lineRule="auto"/>
        <w:rPr>
          <w:color w:val="000000" w:themeColor="text1"/>
        </w:rPr>
      </w:pPr>
    </w:p>
    <w:p w:rsidR="00637F6B" w:rsidRDefault="00637F6B" w:rsidP="00970199">
      <w:pPr>
        <w:spacing w:line="360" w:lineRule="auto"/>
        <w:rPr>
          <w:color w:val="000000" w:themeColor="text1"/>
        </w:rPr>
      </w:pPr>
    </w:p>
    <w:p w:rsidR="00E24383" w:rsidRDefault="00E24383" w:rsidP="00970199">
      <w:pPr>
        <w:spacing w:line="360" w:lineRule="auto"/>
        <w:rPr>
          <w:color w:val="000000" w:themeColor="text1"/>
        </w:rPr>
      </w:pPr>
    </w:p>
    <w:p w:rsidR="00C46A1F" w:rsidRDefault="00C46A1F" w:rsidP="00970199">
      <w:pPr>
        <w:spacing w:line="360" w:lineRule="auto"/>
        <w:rPr>
          <w:color w:val="000000" w:themeColor="text1"/>
        </w:rPr>
      </w:pPr>
      <w:r>
        <w:rPr>
          <w:color w:val="000000" w:themeColor="text1"/>
        </w:rPr>
        <w:lastRenderedPageBreak/>
        <w:t>Fig. 10</w:t>
      </w:r>
      <w:r>
        <w:rPr>
          <w:noProof/>
          <w:color w:val="000000" w:themeColor="text1"/>
        </w:rPr>
        <w:drawing>
          <wp:inline distT="0" distB="0" distL="0" distR="0">
            <wp:extent cx="5727700" cy="2193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2193290"/>
                    </a:xfrm>
                    <a:prstGeom prst="rect">
                      <a:avLst/>
                    </a:prstGeom>
                  </pic:spPr>
                </pic:pic>
              </a:graphicData>
            </a:graphic>
          </wp:inline>
        </w:drawing>
      </w:r>
    </w:p>
    <w:p w:rsidR="00C46A1F" w:rsidRDefault="001B268C" w:rsidP="001B268C">
      <w:pPr>
        <w:spacing w:line="360" w:lineRule="auto"/>
        <w:jc w:val="right"/>
        <w:rPr>
          <w:color w:val="000000" w:themeColor="text1"/>
        </w:rPr>
      </w:pPr>
      <w:r>
        <w:rPr>
          <w:color w:val="000000" w:themeColor="text1"/>
        </w:rPr>
        <w:t>(Similar webs, 2022)</w:t>
      </w:r>
    </w:p>
    <w:p w:rsidR="00C46A1F" w:rsidRDefault="00C46A1F" w:rsidP="00970199">
      <w:pPr>
        <w:spacing w:line="360" w:lineRule="auto"/>
        <w:rPr>
          <w:color w:val="000000" w:themeColor="text1"/>
        </w:rPr>
      </w:pPr>
      <w:r>
        <w:rPr>
          <w:color w:val="000000" w:themeColor="text1"/>
        </w:rPr>
        <w:t>Fig. 11</w:t>
      </w:r>
    </w:p>
    <w:p w:rsidR="00C46A1F" w:rsidRDefault="00C46A1F" w:rsidP="00970199">
      <w:pPr>
        <w:spacing w:line="360" w:lineRule="auto"/>
        <w:rPr>
          <w:color w:val="000000" w:themeColor="text1"/>
        </w:rPr>
      </w:pPr>
      <w:r>
        <w:rPr>
          <w:noProof/>
          <w:color w:val="000000" w:themeColor="text1"/>
        </w:rPr>
        <w:drawing>
          <wp:inline distT="0" distB="0" distL="0" distR="0">
            <wp:extent cx="5727700" cy="27901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2790190"/>
                    </a:xfrm>
                    <a:prstGeom prst="rect">
                      <a:avLst/>
                    </a:prstGeom>
                  </pic:spPr>
                </pic:pic>
              </a:graphicData>
            </a:graphic>
          </wp:inline>
        </w:drawing>
      </w:r>
    </w:p>
    <w:p w:rsidR="001A6850" w:rsidRDefault="001B268C" w:rsidP="001B268C">
      <w:pPr>
        <w:jc w:val="right"/>
        <w:rPr>
          <w:color w:val="000000" w:themeColor="text1"/>
        </w:rPr>
      </w:pPr>
      <w:r>
        <w:rPr>
          <w:color w:val="000000" w:themeColor="text1"/>
        </w:rPr>
        <w:t>(Similar webs, 2022)</w:t>
      </w:r>
    </w:p>
    <w:p w:rsidR="001B268C" w:rsidRDefault="001B268C" w:rsidP="001B268C">
      <w:pPr>
        <w:jc w:val="right"/>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Default="001B268C" w:rsidP="001B268C">
      <w:pPr>
        <w:spacing w:line="360" w:lineRule="auto"/>
        <w:rPr>
          <w:color w:val="000000" w:themeColor="text1"/>
        </w:rPr>
      </w:pPr>
    </w:p>
    <w:p w:rsidR="001B268C" w:rsidRPr="00970199" w:rsidRDefault="001B268C" w:rsidP="001B268C">
      <w:pPr>
        <w:spacing w:line="360" w:lineRule="auto"/>
        <w:rPr>
          <w:color w:val="FF0000"/>
          <w:sz w:val="28"/>
          <w:szCs w:val="28"/>
        </w:rPr>
      </w:pPr>
      <w:r>
        <w:rPr>
          <w:color w:val="000000" w:themeColor="text1"/>
        </w:rPr>
        <w:lastRenderedPageBreak/>
        <w:t>PESTLE analysis</w:t>
      </w:r>
    </w:p>
    <w:p w:rsidR="001B268C" w:rsidRDefault="001B268C" w:rsidP="001B268C">
      <w:pPr>
        <w:spacing w:before="120" w:after="120" w:line="360" w:lineRule="atLeast"/>
        <w:rPr>
          <w:color w:val="000000" w:themeColor="text1"/>
        </w:rPr>
      </w:pPr>
      <w:r>
        <w:rPr>
          <w:color w:val="000000" w:themeColor="text1"/>
        </w:rPr>
        <w:t>P</w:t>
      </w:r>
      <w:r>
        <w:rPr>
          <w:color w:val="000000" w:themeColor="text1"/>
        </w:rPr>
        <w:t>olitical</w:t>
      </w:r>
    </w:p>
    <w:p w:rsidR="001B268C" w:rsidRDefault="001B268C" w:rsidP="001B268C">
      <w:pPr>
        <w:spacing w:before="120" w:after="120" w:line="360" w:lineRule="atLeast"/>
        <w:rPr>
          <w:color w:val="000000" w:themeColor="text1"/>
        </w:rPr>
      </w:pPr>
      <w:r w:rsidRPr="00F9727F">
        <w:rPr>
          <w:color w:val="000000" w:themeColor="text1"/>
        </w:rPr>
        <w:t>TUI operates in nations with excellent political stability, allowing them to effortlessly and effectively maintain offshore business relationships.</w:t>
      </w:r>
    </w:p>
    <w:p w:rsidR="004F2941" w:rsidRDefault="004F2941" w:rsidP="001B268C">
      <w:pPr>
        <w:spacing w:before="120" w:after="120" w:line="360" w:lineRule="atLeast"/>
        <w:rPr>
          <w:color w:val="000000" w:themeColor="text1"/>
        </w:rPr>
      </w:pPr>
      <w:r w:rsidRPr="004F2941">
        <w:rPr>
          <w:color w:val="000000" w:themeColor="text1"/>
        </w:rPr>
        <w:t xml:space="preserve">Alexei </w:t>
      </w:r>
      <w:proofErr w:type="spellStart"/>
      <w:r w:rsidRPr="004F2941">
        <w:rPr>
          <w:color w:val="000000" w:themeColor="text1"/>
        </w:rPr>
        <w:t>Mordashov</w:t>
      </w:r>
      <w:proofErr w:type="spellEnd"/>
      <w:r w:rsidRPr="004F2941">
        <w:rPr>
          <w:color w:val="000000" w:themeColor="text1"/>
        </w:rPr>
        <w:t xml:space="preserve">, a Russian billionaire, has resigned from the supervisory board </w:t>
      </w:r>
      <w:proofErr w:type="gramStart"/>
      <w:r w:rsidRPr="004F2941">
        <w:rPr>
          <w:color w:val="000000" w:themeColor="text1"/>
        </w:rPr>
        <w:t xml:space="preserve">of </w:t>
      </w:r>
      <w:r>
        <w:rPr>
          <w:color w:val="000000" w:themeColor="text1"/>
        </w:rPr>
        <w:t xml:space="preserve"> TUI</w:t>
      </w:r>
      <w:proofErr w:type="gramEnd"/>
      <w:r>
        <w:rPr>
          <w:color w:val="000000" w:themeColor="text1"/>
        </w:rPr>
        <w:t xml:space="preserve"> </w:t>
      </w:r>
      <w:r w:rsidRPr="004F2941">
        <w:rPr>
          <w:color w:val="000000" w:themeColor="text1"/>
        </w:rPr>
        <w:t>after being sanctioned by the EU over Moscow's invasion of Ukraine.</w:t>
      </w:r>
    </w:p>
    <w:p w:rsidR="001B268C" w:rsidRDefault="001B268C" w:rsidP="001B268C">
      <w:pPr>
        <w:spacing w:before="120" w:after="120" w:line="360" w:lineRule="atLeast"/>
        <w:rPr>
          <w:color w:val="000000" w:themeColor="text1"/>
        </w:rPr>
      </w:pPr>
      <w:r>
        <w:rPr>
          <w:color w:val="000000" w:themeColor="text1"/>
        </w:rPr>
        <w:t>E</w:t>
      </w:r>
      <w:r>
        <w:rPr>
          <w:color w:val="000000" w:themeColor="text1"/>
        </w:rPr>
        <w:t>conomical</w:t>
      </w:r>
    </w:p>
    <w:p w:rsidR="001B268C" w:rsidRDefault="001B268C" w:rsidP="001B268C">
      <w:pPr>
        <w:spacing w:before="120" w:after="120" w:line="360" w:lineRule="atLeast"/>
        <w:rPr>
          <w:color w:val="000000" w:themeColor="text1"/>
        </w:rPr>
      </w:pPr>
      <w:r w:rsidRPr="00F9727F">
        <w:rPr>
          <w:color w:val="000000" w:themeColor="text1"/>
        </w:rPr>
        <w:t>In the context of the armed situation in Ukraine and the rise in gasoline and energy prices, as well as the rise in inflation and the decline in economic strength caused by the pandemic, it is projected that tourism services will no longer be an option for visitors.</w:t>
      </w:r>
    </w:p>
    <w:p w:rsidR="001B268C" w:rsidRDefault="001B268C" w:rsidP="001B268C">
      <w:pPr>
        <w:spacing w:before="120" w:after="120" w:line="360" w:lineRule="atLeast"/>
        <w:rPr>
          <w:color w:val="000000" w:themeColor="text1"/>
        </w:rPr>
      </w:pPr>
      <w:r>
        <w:rPr>
          <w:color w:val="000000" w:themeColor="text1"/>
        </w:rPr>
        <w:t>S</w:t>
      </w:r>
      <w:r>
        <w:rPr>
          <w:color w:val="000000" w:themeColor="text1"/>
        </w:rPr>
        <w:t>ocial</w:t>
      </w:r>
    </w:p>
    <w:p w:rsidR="001B268C" w:rsidRDefault="001B268C" w:rsidP="001B268C">
      <w:pPr>
        <w:spacing w:before="120" w:after="120" w:line="360" w:lineRule="atLeast"/>
        <w:rPr>
          <w:color w:val="000000" w:themeColor="text1"/>
        </w:rPr>
      </w:pPr>
      <w:r w:rsidRPr="007254EE">
        <w:rPr>
          <w:color w:val="000000" w:themeColor="text1"/>
        </w:rPr>
        <w:t xml:space="preserve">Despite the increased education of the workforce from </w:t>
      </w:r>
      <w:r>
        <w:rPr>
          <w:color w:val="000000" w:themeColor="text1"/>
        </w:rPr>
        <w:t>the</w:t>
      </w:r>
      <w:r w:rsidRPr="007254EE">
        <w:rPr>
          <w:color w:val="000000" w:themeColor="text1"/>
        </w:rPr>
        <w:t xml:space="preserve"> younger </w:t>
      </w:r>
      <w:r>
        <w:rPr>
          <w:color w:val="000000" w:themeColor="text1"/>
        </w:rPr>
        <w:t>generation</w:t>
      </w:r>
      <w:r w:rsidRPr="007254EE">
        <w:rPr>
          <w:color w:val="000000" w:themeColor="text1"/>
        </w:rPr>
        <w:t xml:space="preserve">, </w:t>
      </w:r>
      <w:r>
        <w:rPr>
          <w:color w:val="000000" w:themeColor="text1"/>
        </w:rPr>
        <w:t xml:space="preserve">an </w:t>
      </w:r>
      <w:r w:rsidRPr="007254EE">
        <w:rPr>
          <w:color w:val="000000" w:themeColor="text1"/>
        </w:rPr>
        <w:t>economic downturn can lead to a high rate of unemployment, with tourism once again being the most impacted industry</w:t>
      </w:r>
      <w:r>
        <w:rPr>
          <w:color w:val="000000" w:themeColor="text1"/>
        </w:rPr>
        <w:t>.</w:t>
      </w:r>
    </w:p>
    <w:p w:rsidR="001B268C" w:rsidRDefault="001B268C" w:rsidP="001B268C">
      <w:pPr>
        <w:spacing w:before="120" w:after="120" w:line="360" w:lineRule="atLeast"/>
        <w:rPr>
          <w:color w:val="000000" w:themeColor="text1"/>
        </w:rPr>
      </w:pPr>
      <w:r w:rsidRPr="007254EE">
        <w:rPr>
          <w:color w:val="000000" w:themeColor="text1"/>
        </w:rPr>
        <w:t>Tui has previously implemented health-related parts in its marketing and added health features in its advertising since a rising portion of the populace is embracing health and wellness trends.</w:t>
      </w:r>
    </w:p>
    <w:p w:rsidR="001B268C" w:rsidRDefault="001B268C" w:rsidP="001B268C">
      <w:pPr>
        <w:spacing w:before="120" w:after="120" w:line="360" w:lineRule="atLeast"/>
        <w:rPr>
          <w:color w:val="000000" w:themeColor="text1"/>
        </w:rPr>
      </w:pPr>
      <w:r>
        <w:rPr>
          <w:color w:val="000000" w:themeColor="text1"/>
        </w:rPr>
        <w:t>T</w:t>
      </w:r>
      <w:r>
        <w:rPr>
          <w:color w:val="000000" w:themeColor="text1"/>
        </w:rPr>
        <w:t>echnological</w:t>
      </w:r>
    </w:p>
    <w:p w:rsidR="001B268C" w:rsidRDefault="001B268C" w:rsidP="001B268C">
      <w:pPr>
        <w:spacing w:before="120" w:after="120" w:line="360" w:lineRule="atLeast"/>
        <w:rPr>
          <w:color w:val="000000" w:themeColor="text1"/>
        </w:rPr>
      </w:pPr>
      <w:r w:rsidRPr="003F0EFB">
        <w:rPr>
          <w:color w:val="000000" w:themeColor="text1"/>
        </w:rPr>
        <w:t>Tui is increasingly incorporating technology advancements and innovations to improve company efficiency and performance.</w:t>
      </w:r>
    </w:p>
    <w:p w:rsidR="001B268C" w:rsidRDefault="001B268C" w:rsidP="001B268C">
      <w:pPr>
        <w:spacing w:before="120" w:after="120" w:line="360" w:lineRule="atLeast"/>
        <w:rPr>
          <w:color w:val="000000" w:themeColor="text1"/>
        </w:rPr>
      </w:pPr>
      <w:r w:rsidRPr="003F0EFB">
        <w:rPr>
          <w:color w:val="000000" w:themeColor="text1"/>
        </w:rPr>
        <w:t>TUI's marketing and promotion techniques have been increasingly effective as internet use has increased</w:t>
      </w:r>
      <w:r>
        <w:rPr>
          <w:color w:val="000000" w:themeColor="text1"/>
        </w:rPr>
        <w:t xml:space="preserve"> and a wider segment of the population uses the internet and social media.</w:t>
      </w:r>
    </w:p>
    <w:p w:rsidR="001B268C" w:rsidRDefault="001B268C" w:rsidP="001B268C">
      <w:pPr>
        <w:spacing w:before="120" w:after="120" w:line="360" w:lineRule="atLeast"/>
        <w:rPr>
          <w:color w:val="000000" w:themeColor="text1"/>
        </w:rPr>
      </w:pPr>
      <w:r>
        <w:rPr>
          <w:color w:val="000000" w:themeColor="text1"/>
        </w:rPr>
        <w:t>L</w:t>
      </w:r>
      <w:r>
        <w:rPr>
          <w:color w:val="000000" w:themeColor="text1"/>
        </w:rPr>
        <w:t>egal</w:t>
      </w:r>
    </w:p>
    <w:p w:rsidR="001B268C" w:rsidRDefault="001B268C" w:rsidP="001B268C">
      <w:pPr>
        <w:spacing w:before="120" w:after="120" w:line="360" w:lineRule="atLeast"/>
        <w:rPr>
          <w:color w:val="000000" w:themeColor="text1"/>
        </w:rPr>
      </w:pPr>
      <w:r w:rsidRPr="00CA2F71">
        <w:rPr>
          <w:color w:val="000000" w:themeColor="text1"/>
        </w:rPr>
        <w:t>There are strong laws in place to protect employees' health and safety at work</w:t>
      </w:r>
      <w:r>
        <w:rPr>
          <w:color w:val="000000" w:themeColor="text1"/>
        </w:rPr>
        <w:t xml:space="preserve"> and strong regulations regarding guest and traveller safety.</w:t>
      </w:r>
    </w:p>
    <w:p w:rsidR="001B268C" w:rsidRDefault="001B268C" w:rsidP="001B268C">
      <w:pPr>
        <w:spacing w:before="120" w:after="120" w:line="360" w:lineRule="atLeast"/>
        <w:rPr>
          <w:color w:val="000000" w:themeColor="text1"/>
        </w:rPr>
      </w:pPr>
      <w:r>
        <w:rPr>
          <w:color w:val="000000" w:themeColor="text1"/>
        </w:rPr>
        <w:t>E</w:t>
      </w:r>
      <w:r>
        <w:rPr>
          <w:color w:val="000000" w:themeColor="text1"/>
        </w:rPr>
        <w:t>nvironmental</w:t>
      </w:r>
    </w:p>
    <w:p w:rsidR="001B268C" w:rsidRPr="00386F22" w:rsidRDefault="001B268C" w:rsidP="001B268C">
      <w:pPr>
        <w:spacing w:line="360" w:lineRule="auto"/>
        <w:rPr>
          <w:rFonts w:ascii="-webkit-standard" w:hAnsi="-webkit-standard"/>
          <w:color w:val="000000" w:themeColor="text1"/>
          <w:sz w:val="27"/>
          <w:szCs w:val="27"/>
        </w:rPr>
      </w:pPr>
      <w:r w:rsidRPr="00E61CF5">
        <w:rPr>
          <w:color w:val="000000"/>
        </w:rPr>
        <w:t>There are numerous factors and environmental forces that have a significant impact on any business, and tourism</w:t>
      </w:r>
      <w:r>
        <w:rPr>
          <w:color w:val="000000"/>
        </w:rPr>
        <w:t xml:space="preserve">. </w:t>
      </w:r>
      <w:r w:rsidRPr="00386F22">
        <w:rPr>
          <w:color w:val="000000" w:themeColor="text1"/>
        </w:rPr>
        <w:t>Environmental issues such as global warming prompted environmental protection legislation which restricts the amount of carbon emitted by aircraft. TUI has consistently invested in new aircraft that are low in carbon emissions and meet international standards but these may have an impact on overall customer service as their prices cannot compete with those of low-cost companies. (</w:t>
      </w:r>
      <w:proofErr w:type="spellStart"/>
      <w:r w:rsidRPr="00386F22">
        <w:rPr>
          <w:color w:val="000000" w:themeColor="text1"/>
        </w:rPr>
        <w:t>Ahlgren</w:t>
      </w:r>
      <w:proofErr w:type="spellEnd"/>
      <w:r w:rsidRPr="00386F22">
        <w:rPr>
          <w:color w:val="000000" w:themeColor="text1"/>
        </w:rPr>
        <w:t>, 2022)</w:t>
      </w:r>
    </w:p>
    <w:p w:rsidR="001B268C" w:rsidRDefault="001B268C" w:rsidP="001B268C"/>
    <w:sectPr w:rsidR="001B268C" w:rsidSect="00384B6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608C" w:rsidRDefault="009C608C" w:rsidP="00077E95">
      <w:r>
        <w:separator/>
      </w:r>
    </w:p>
  </w:endnote>
  <w:endnote w:type="continuationSeparator" w:id="0">
    <w:p w:rsidR="009C608C" w:rsidRDefault="009C608C" w:rsidP="00077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608C" w:rsidRDefault="009C608C" w:rsidP="00077E95">
      <w:r>
        <w:separator/>
      </w:r>
    </w:p>
  </w:footnote>
  <w:footnote w:type="continuationSeparator" w:id="0">
    <w:p w:rsidR="009C608C" w:rsidRDefault="009C608C" w:rsidP="00077E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053B"/>
    <w:multiLevelType w:val="hybridMultilevel"/>
    <w:tmpl w:val="8534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63A39"/>
    <w:multiLevelType w:val="multilevel"/>
    <w:tmpl w:val="D9F41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6E375A"/>
    <w:multiLevelType w:val="multilevel"/>
    <w:tmpl w:val="90AE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F9008B"/>
    <w:multiLevelType w:val="hybridMultilevel"/>
    <w:tmpl w:val="8438DD2E"/>
    <w:lvl w:ilvl="0" w:tplc="21702CB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013164"/>
    <w:multiLevelType w:val="multilevel"/>
    <w:tmpl w:val="2394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363D36"/>
    <w:multiLevelType w:val="multilevel"/>
    <w:tmpl w:val="EE12E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047105">
    <w:abstractNumId w:val="0"/>
  </w:num>
  <w:num w:numId="2" w16cid:durableId="1408914633">
    <w:abstractNumId w:val="1"/>
  </w:num>
  <w:num w:numId="3" w16cid:durableId="85006367">
    <w:abstractNumId w:val="3"/>
  </w:num>
  <w:num w:numId="4" w16cid:durableId="98765036">
    <w:abstractNumId w:val="4"/>
  </w:num>
  <w:num w:numId="5" w16cid:durableId="751925233">
    <w:abstractNumId w:val="2"/>
  </w:num>
  <w:num w:numId="6" w16cid:durableId="19225265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ABC"/>
    <w:rsid w:val="000035C9"/>
    <w:rsid w:val="000051BA"/>
    <w:rsid w:val="000059DE"/>
    <w:rsid w:val="00010424"/>
    <w:rsid w:val="00011402"/>
    <w:rsid w:val="00013CF6"/>
    <w:rsid w:val="00013E8E"/>
    <w:rsid w:val="000141E4"/>
    <w:rsid w:val="00016652"/>
    <w:rsid w:val="00021821"/>
    <w:rsid w:val="00026ED3"/>
    <w:rsid w:val="000361C5"/>
    <w:rsid w:val="000364E3"/>
    <w:rsid w:val="000379A6"/>
    <w:rsid w:val="000404A8"/>
    <w:rsid w:val="00044747"/>
    <w:rsid w:val="00051073"/>
    <w:rsid w:val="00060EF2"/>
    <w:rsid w:val="00061ECE"/>
    <w:rsid w:val="000714AC"/>
    <w:rsid w:val="00077E95"/>
    <w:rsid w:val="00093A07"/>
    <w:rsid w:val="000A6532"/>
    <w:rsid w:val="000B01D1"/>
    <w:rsid w:val="000C4DE1"/>
    <w:rsid w:val="000C5930"/>
    <w:rsid w:val="000C5F5E"/>
    <w:rsid w:val="000C6598"/>
    <w:rsid w:val="000C7254"/>
    <w:rsid w:val="000D6B05"/>
    <w:rsid w:val="000E5C5F"/>
    <w:rsid w:val="000F1356"/>
    <w:rsid w:val="000F5D67"/>
    <w:rsid w:val="000F7B74"/>
    <w:rsid w:val="00103155"/>
    <w:rsid w:val="001032E0"/>
    <w:rsid w:val="00104765"/>
    <w:rsid w:val="001050DA"/>
    <w:rsid w:val="00113C66"/>
    <w:rsid w:val="001179A1"/>
    <w:rsid w:val="00121B0C"/>
    <w:rsid w:val="00134354"/>
    <w:rsid w:val="00134F79"/>
    <w:rsid w:val="00141CC5"/>
    <w:rsid w:val="001429EA"/>
    <w:rsid w:val="00144845"/>
    <w:rsid w:val="00151FC9"/>
    <w:rsid w:val="00152D2C"/>
    <w:rsid w:val="00156936"/>
    <w:rsid w:val="00157D1E"/>
    <w:rsid w:val="00170DB9"/>
    <w:rsid w:val="00180C47"/>
    <w:rsid w:val="001831B8"/>
    <w:rsid w:val="001870F1"/>
    <w:rsid w:val="001937BC"/>
    <w:rsid w:val="00194ED8"/>
    <w:rsid w:val="00196A37"/>
    <w:rsid w:val="001A5924"/>
    <w:rsid w:val="001A6850"/>
    <w:rsid w:val="001B268C"/>
    <w:rsid w:val="001C245A"/>
    <w:rsid w:val="001C4FAF"/>
    <w:rsid w:val="001D0033"/>
    <w:rsid w:val="001D2F50"/>
    <w:rsid w:val="001E40F4"/>
    <w:rsid w:val="001E4FD0"/>
    <w:rsid w:val="001E6D3D"/>
    <w:rsid w:val="001E6FD0"/>
    <w:rsid w:val="001F0708"/>
    <w:rsid w:val="001F0F37"/>
    <w:rsid w:val="001F6C05"/>
    <w:rsid w:val="00204366"/>
    <w:rsid w:val="002128C6"/>
    <w:rsid w:val="00214C80"/>
    <w:rsid w:val="002205C8"/>
    <w:rsid w:val="00220B19"/>
    <w:rsid w:val="0023100F"/>
    <w:rsid w:val="0023231C"/>
    <w:rsid w:val="00233B4A"/>
    <w:rsid w:val="00243284"/>
    <w:rsid w:val="00247197"/>
    <w:rsid w:val="0024773B"/>
    <w:rsid w:val="00247939"/>
    <w:rsid w:val="00250898"/>
    <w:rsid w:val="002513C6"/>
    <w:rsid w:val="00252C3C"/>
    <w:rsid w:val="00252CB3"/>
    <w:rsid w:val="0025351F"/>
    <w:rsid w:val="002651DD"/>
    <w:rsid w:val="00265967"/>
    <w:rsid w:val="00266C4F"/>
    <w:rsid w:val="00270B78"/>
    <w:rsid w:val="00272E91"/>
    <w:rsid w:val="0027407F"/>
    <w:rsid w:val="002772D1"/>
    <w:rsid w:val="00285D85"/>
    <w:rsid w:val="002A201B"/>
    <w:rsid w:val="002A3CEC"/>
    <w:rsid w:val="002A6772"/>
    <w:rsid w:val="002A7872"/>
    <w:rsid w:val="002B10FD"/>
    <w:rsid w:val="002B4473"/>
    <w:rsid w:val="002C0A7F"/>
    <w:rsid w:val="002C58C7"/>
    <w:rsid w:val="002C5920"/>
    <w:rsid w:val="002C6A75"/>
    <w:rsid w:val="002D3059"/>
    <w:rsid w:val="002E423C"/>
    <w:rsid w:val="002F4DD9"/>
    <w:rsid w:val="00306C89"/>
    <w:rsid w:val="00315043"/>
    <w:rsid w:val="00326206"/>
    <w:rsid w:val="00333EAC"/>
    <w:rsid w:val="0033578D"/>
    <w:rsid w:val="00335E5E"/>
    <w:rsid w:val="00353C27"/>
    <w:rsid w:val="00354A5E"/>
    <w:rsid w:val="00354BE4"/>
    <w:rsid w:val="00364DCC"/>
    <w:rsid w:val="00366225"/>
    <w:rsid w:val="0037008E"/>
    <w:rsid w:val="0037397E"/>
    <w:rsid w:val="00374AF0"/>
    <w:rsid w:val="00376060"/>
    <w:rsid w:val="00384B61"/>
    <w:rsid w:val="00384BD7"/>
    <w:rsid w:val="00386F22"/>
    <w:rsid w:val="00395E55"/>
    <w:rsid w:val="003A1634"/>
    <w:rsid w:val="003C16F2"/>
    <w:rsid w:val="003C27EB"/>
    <w:rsid w:val="003C6AA1"/>
    <w:rsid w:val="003C70B4"/>
    <w:rsid w:val="003D2C63"/>
    <w:rsid w:val="003D534C"/>
    <w:rsid w:val="003E2BCC"/>
    <w:rsid w:val="003E4083"/>
    <w:rsid w:val="003F0EFB"/>
    <w:rsid w:val="00404258"/>
    <w:rsid w:val="00407E49"/>
    <w:rsid w:val="00415BD6"/>
    <w:rsid w:val="00423D79"/>
    <w:rsid w:val="00432089"/>
    <w:rsid w:val="00432856"/>
    <w:rsid w:val="00433F2C"/>
    <w:rsid w:val="00436598"/>
    <w:rsid w:val="0044095C"/>
    <w:rsid w:val="00446ED4"/>
    <w:rsid w:val="00462B3B"/>
    <w:rsid w:val="00463111"/>
    <w:rsid w:val="00466842"/>
    <w:rsid w:val="004726FC"/>
    <w:rsid w:val="004758F0"/>
    <w:rsid w:val="00476877"/>
    <w:rsid w:val="004807F0"/>
    <w:rsid w:val="00482601"/>
    <w:rsid w:val="004840CF"/>
    <w:rsid w:val="004961E3"/>
    <w:rsid w:val="004A6F66"/>
    <w:rsid w:val="004B2F98"/>
    <w:rsid w:val="004B36D0"/>
    <w:rsid w:val="004B42D5"/>
    <w:rsid w:val="004B4737"/>
    <w:rsid w:val="004B52F6"/>
    <w:rsid w:val="004D3917"/>
    <w:rsid w:val="004E644D"/>
    <w:rsid w:val="004E657C"/>
    <w:rsid w:val="004F2941"/>
    <w:rsid w:val="004F4467"/>
    <w:rsid w:val="005075F7"/>
    <w:rsid w:val="0051082B"/>
    <w:rsid w:val="00520567"/>
    <w:rsid w:val="0052390C"/>
    <w:rsid w:val="005341E7"/>
    <w:rsid w:val="005421CA"/>
    <w:rsid w:val="005445C8"/>
    <w:rsid w:val="0055241E"/>
    <w:rsid w:val="00571EAB"/>
    <w:rsid w:val="00586C22"/>
    <w:rsid w:val="00596014"/>
    <w:rsid w:val="005A0FF3"/>
    <w:rsid w:val="005A12E0"/>
    <w:rsid w:val="005A3420"/>
    <w:rsid w:val="005A7BBC"/>
    <w:rsid w:val="005C3049"/>
    <w:rsid w:val="005C4B28"/>
    <w:rsid w:val="005D1FB7"/>
    <w:rsid w:val="005D3889"/>
    <w:rsid w:val="005E03CC"/>
    <w:rsid w:val="005E16F4"/>
    <w:rsid w:val="00607371"/>
    <w:rsid w:val="00610B34"/>
    <w:rsid w:val="006133B9"/>
    <w:rsid w:val="00616F8B"/>
    <w:rsid w:val="006227BE"/>
    <w:rsid w:val="0062323A"/>
    <w:rsid w:val="006256C0"/>
    <w:rsid w:val="006271FA"/>
    <w:rsid w:val="00637F6B"/>
    <w:rsid w:val="006448D9"/>
    <w:rsid w:val="00645194"/>
    <w:rsid w:val="006626DC"/>
    <w:rsid w:val="00667167"/>
    <w:rsid w:val="006842D3"/>
    <w:rsid w:val="00685D54"/>
    <w:rsid w:val="00697F74"/>
    <w:rsid w:val="006B05AC"/>
    <w:rsid w:val="006C0B31"/>
    <w:rsid w:val="006C0F00"/>
    <w:rsid w:val="006C2AC3"/>
    <w:rsid w:val="006D125D"/>
    <w:rsid w:val="006D14D2"/>
    <w:rsid w:val="006E1A66"/>
    <w:rsid w:val="006E33F2"/>
    <w:rsid w:val="006F4BC7"/>
    <w:rsid w:val="007043EC"/>
    <w:rsid w:val="0071095B"/>
    <w:rsid w:val="0071749C"/>
    <w:rsid w:val="00721140"/>
    <w:rsid w:val="007254EE"/>
    <w:rsid w:val="00726CB7"/>
    <w:rsid w:val="00733FAD"/>
    <w:rsid w:val="00750426"/>
    <w:rsid w:val="007508FF"/>
    <w:rsid w:val="007522E6"/>
    <w:rsid w:val="0075279C"/>
    <w:rsid w:val="00755EF3"/>
    <w:rsid w:val="007756A1"/>
    <w:rsid w:val="00780844"/>
    <w:rsid w:val="0078415E"/>
    <w:rsid w:val="007929AF"/>
    <w:rsid w:val="007A67F4"/>
    <w:rsid w:val="007B460C"/>
    <w:rsid w:val="007B7830"/>
    <w:rsid w:val="007C2DA4"/>
    <w:rsid w:val="007C31E4"/>
    <w:rsid w:val="007C708C"/>
    <w:rsid w:val="007C753F"/>
    <w:rsid w:val="007E23C7"/>
    <w:rsid w:val="007E37E5"/>
    <w:rsid w:val="007F3B87"/>
    <w:rsid w:val="007F5734"/>
    <w:rsid w:val="00802B64"/>
    <w:rsid w:val="00802EAA"/>
    <w:rsid w:val="00822881"/>
    <w:rsid w:val="00832D06"/>
    <w:rsid w:val="00840416"/>
    <w:rsid w:val="008474FC"/>
    <w:rsid w:val="00851AB8"/>
    <w:rsid w:val="00853791"/>
    <w:rsid w:val="00854F44"/>
    <w:rsid w:val="008604D9"/>
    <w:rsid w:val="0086375B"/>
    <w:rsid w:val="00867E61"/>
    <w:rsid w:val="00871EE8"/>
    <w:rsid w:val="00881AB6"/>
    <w:rsid w:val="00883179"/>
    <w:rsid w:val="0089317F"/>
    <w:rsid w:val="0089612F"/>
    <w:rsid w:val="008A3F24"/>
    <w:rsid w:val="008A535D"/>
    <w:rsid w:val="008A63F8"/>
    <w:rsid w:val="008A76BF"/>
    <w:rsid w:val="008A7ABD"/>
    <w:rsid w:val="008B212C"/>
    <w:rsid w:val="008B6911"/>
    <w:rsid w:val="008B7855"/>
    <w:rsid w:val="008D06E1"/>
    <w:rsid w:val="008D4C45"/>
    <w:rsid w:val="008D5B72"/>
    <w:rsid w:val="008F01BF"/>
    <w:rsid w:val="008F278F"/>
    <w:rsid w:val="00913F3B"/>
    <w:rsid w:val="0091736A"/>
    <w:rsid w:val="0092043A"/>
    <w:rsid w:val="009362C9"/>
    <w:rsid w:val="00936665"/>
    <w:rsid w:val="009424E8"/>
    <w:rsid w:val="00942A8A"/>
    <w:rsid w:val="0096342C"/>
    <w:rsid w:val="009644CC"/>
    <w:rsid w:val="00966BD4"/>
    <w:rsid w:val="00967EFE"/>
    <w:rsid w:val="00970199"/>
    <w:rsid w:val="00970437"/>
    <w:rsid w:val="009731F7"/>
    <w:rsid w:val="00985231"/>
    <w:rsid w:val="009A0745"/>
    <w:rsid w:val="009A569E"/>
    <w:rsid w:val="009B2901"/>
    <w:rsid w:val="009B577D"/>
    <w:rsid w:val="009C0919"/>
    <w:rsid w:val="009C152F"/>
    <w:rsid w:val="009C4A04"/>
    <w:rsid w:val="009C608C"/>
    <w:rsid w:val="009E1B3B"/>
    <w:rsid w:val="009E32EA"/>
    <w:rsid w:val="009E6489"/>
    <w:rsid w:val="009F5949"/>
    <w:rsid w:val="009F793B"/>
    <w:rsid w:val="00A03E9C"/>
    <w:rsid w:val="00A10AD6"/>
    <w:rsid w:val="00A11A18"/>
    <w:rsid w:val="00A1777D"/>
    <w:rsid w:val="00A20485"/>
    <w:rsid w:val="00A2386A"/>
    <w:rsid w:val="00A25ABF"/>
    <w:rsid w:val="00A31CEC"/>
    <w:rsid w:val="00A323F3"/>
    <w:rsid w:val="00A35D64"/>
    <w:rsid w:val="00A36C98"/>
    <w:rsid w:val="00A409D1"/>
    <w:rsid w:val="00A41DAF"/>
    <w:rsid w:val="00A473D5"/>
    <w:rsid w:val="00A54332"/>
    <w:rsid w:val="00A63213"/>
    <w:rsid w:val="00A75A76"/>
    <w:rsid w:val="00A819DB"/>
    <w:rsid w:val="00A855AB"/>
    <w:rsid w:val="00A85DF7"/>
    <w:rsid w:val="00A90308"/>
    <w:rsid w:val="00A95E58"/>
    <w:rsid w:val="00AA2C8B"/>
    <w:rsid w:val="00AB2552"/>
    <w:rsid w:val="00AC1922"/>
    <w:rsid w:val="00AC3EAA"/>
    <w:rsid w:val="00AC6E50"/>
    <w:rsid w:val="00AD26F1"/>
    <w:rsid w:val="00AE15DD"/>
    <w:rsid w:val="00AE3CEF"/>
    <w:rsid w:val="00AE7FA2"/>
    <w:rsid w:val="00AF585D"/>
    <w:rsid w:val="00B06595"/>
    <w:rsid w:val="00B175F4"/>
    <w:rsid w:val="00B21096"/>
    <w:rsid w:val="00B37553"/>
    <w:rsid w:val="00B41FD7"/>
    <w:rsid w:val="00B4345B"/>
    <w:rsid w:val="00B4671F"/>
    <w:rsid w:val="00B4786F"/>
    <w:rsid w:val="00B71B08"/>
    <w:rsid w:val="00B72099"/>
    <w:rsid w:val="00B74C08"/>
    <w:rsid w:val="00B7555E"/>
    <w:rsid w:val="00B8337C"/>
    <w:rsid w:val="00B84558"/>
    <w:rsid w:val="00B8456F"/>
    <w:rsid w:val="00B86A88"/>
    <w:rsid w:val="00B912C2"/>
    <w:rsid w:val="00B96EDE"/>
    <w:rsid w:val="00BC18A1"/>
    <w:rsid w:val="00BC41D2"/>
    <w:rsid w:val="00BC42AC"/>
    <w:rsid w:val="00BC500E"/>
    <w:rsid w:val="00BD4FC0"/>
    <w:rsid w:val="00BD6C45"/>
    <w:rsid w:val="00BE7509"/>
    <w:rsid w:val="00C13FE6"/>
    <w:rsid w:val="00C20E5C"/>
    <w:rsid w:val="00C21DBF"/>
    <w:rsid w:val="00C22267"/>
    <w:rsid w:val="00C26F26"/>
    <w:rsid w:val="00C46A1F"/>
    <w:rsid w:val="00C4757A"/>
    <w:rsid w:val="00C50F55"/>
    <w:rsid w:val="00C60377"/>
    <w:rsid w:val="00C62A72"/>
    <w:rsid w:val="00C62D3E"/>
    <w:rsid w:val="00C63ABC"/>
    <w:rsid w:val="00C6415E"/>
    <w:rsid w:val="00C70546"/>
    <w:rsid w:val="00C71139"/>
    <w:rsid w:val="00C96A89"/>
    <w:rsid w:val="00CA2F71"/>
    <w:rsid w:val="00CA335D"/>
    <w:rsid w:val="00CA3DD8"/>
    <w:rsid w:val="00CA75CC"/>
    <w:rsid w:val="00CB067E"/>
    <w:rsid w:val="00CC77C9"/>
    <w:rsid w:val="00CD1C39"/>
    <w:rsid w:val="00CD487F"/>
    <w:rsid w:val="00CE1934"/>
    <w:rsid w:val="00CF006B"/>
    <w:rsid w:val="00CF1272"/>
    <w:rsid w:val="00CF35F5"/>
    <w:rsid w:val="00CF7BF3"/>
    <w:rsid w:val="00D020A1"/>
    <w:rsid w:val="00D0687D"/>
    <w:rsid w:val="00D122ED"/>
    <w:rsid w:val="00D17157"/>
    <w:rsid w:val="00D43431"/>
    <w:rsid w:val="00D43ED3"/>
    <w:rsid w:val="00D4757D"/>
    <w:rsid w:val="00D506D6"/>
    <w:rsid w:val="00D52094"/>
    <w:rsid w:val="00D537FA"/>
    <w:rsid w:val="00D57FD5"/>
    <w:rsid w:val="00D60321"/>
    <w:rsid w:val="00D65FE6"/>
    <w:rsid w:val="00D66314"/>
    <w:rsid w:val="00D71019"/>
    <w:rsid w:val="00D7158F"/>
    <w:rsid w:val="00D71F2B"/>
    <w:rsid w:val="00D72601"/>
    <w:rsid w:val="00D72E93"/>
    <w:rsid w:val="00D82701"/>
    <w:rsid w:val="00D845F6"/>
    <w:rsid w:val="00D85EB3"/>
    <w:rsid w:val="00D864B6"/>
    <w:rsid w:val="00D9175B"/>
    <w:rsid w:val="00D951F0"/>
    <w:rsid w:val="00D952D3"/>
    <w:rsid w:val="00DA157E"/>
    <w:rsid w:val="00DA3469"/>
    <w:rsid w:val="00DA4D19"/>
    <w:rsid w:val="00DB0460"/>
    <w:rsid w:val="00DB064D"/>
    <w:rsid w:val="00DB2CA8"/>
    <w:rsid w:val="00DC531D"/>
    <w:rsid w:val="00DC6C98"/>
    <w:rsid w:val="00DD0012"/>
    <w:rsid w:val="00DE0792"/>
    <w:rsid w:val="00DE21FC"/>
    <w:rsid w:val="00DE2D49"/>
    <w:rsid w:val="00E140BD"/>
    <w:rsid w:val="00E14617"/>
    <w:rsid w:val="00E17463"/>
    <w:rsid w:val="00E238BD"/>
    <w:rsid w:val="00E24383"/>
    <w:rsid w:val="00E278E5"/>
    <w:rsid w:val="00E4079C"/>
    <w:rsid w:val="00E46A25"/>
    <w:rsid w:val="00E61649"/>
    <w:rsid w:val="00E61CF5"/>
    <w:rsid w:val="00E668A0"/>
    <w:rsid w:val="00E86D9F"/>
    <w:rsid w:val="00EA4AC7"/>
    <w:rsid w:val="00EB1494"/>
    <w:rsid w:val="00EB6D82"/>
    <w:rsid w:val="00EC2064"/>
    <w:rsid w:val="00ED0F38"/>
    <w:rsid w:val="00ED11F8"/>
    <w:rsid w:val="00ED2BE4"/>
    <w:rsid w:val="00ED76D9"/>
    <w:rsid w:val="00EE2159"/>
    <w:rsid w:val="00EE4476"/>
    <w:rsid w:val="00EF73A4"/>
    <w:rsid w:val="00F03F21"/>
    <w:rsid w:val="00F04730"/>
    <w:rsid w:val="00F11D5B"/>
    <w:rsid w:val="00F24701"/>
    <w:rsid w:val="00F377D1"/>
    <w:rsid w:val="00F37B60"/>
    <w:rsid w:val="00F4330C"/>
    <w:rsid w:val="00F43658"/>
    <w:rsid w:val="00F51FBF"/>
    <w:rsid w:val="00F5350A"/>
    <w:rsid w:val="00F53832"/>
    <w:rsid w:val="00F7090B"/>
    <w:rsid w:val="00F75E8E"/>
    <w:rsid w:val="00F80E3C"/>
    <w:rsid w:val="00F8119C"/>
    <w:rsid w:val="00F87A84"/>
    <w:rsid w:val="00F932A6"/>
    <w:rsid w:val="00F94850"/>
    <w:rsid w:val="00F9710E"/>
    <w:rsid w:val="00F9727F"/>
    <w:rsid w:val="00FA2E4C"/>
    <w:rsid w:val="00FC157E"/>
    <w:rsid w:val="00FC35D2"/>
    <w:rsid w:val="00FD263E"/>
    <w:rsid w:val="00FD5B86"/>
    <w:rsid w:val="00FE381D"/>
    <w:rsid w:val="00FE4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3B84E"/>
  <w15:chartTrackingRefBased/>
  <w15:docId w15:val="{5C5B18BE-9D28-0447-8E9A-93448E1FE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B86"/>
    <w:rPr>
      <w:rFonts w:ascii="Times New Roman" w:eastAsia="Times New Roman" w:hAnsi="Times New Roman" w:cs="Times New Roman"/>
      <w:lang w:eastAsia="en-GB"/>
    </w:rPr>
  </w:style>
  <w:style w:type="paragraph" w:styleId="Heading1">
    <w:name w:val="heading 1"/>
    <w:basedOn w:val="Normal"/>
    <w:link w:val="Heading1Char"/>
    <w:autoRedefine/>
    <w:uiPriority w:val="9"/>
    <w:qFormat/>
    <w:rsid w:val="00D122ED"/>
    <w:pPr>
      <w:spacing w:before="100" w:beforeAutospacing="1" w:after="100" w:afterAutospacing="1" w:line="360" w:lineRule="auto"/>
      <w:outlineLvl w:val="0"/>
    </w:pPr>
    <w:rPr>
      <w:bCs/>
      <w:color w:val="000000" w:themeColor="text1"/>
      <w:kern w:val="36"/>
    </w:rPr>
  </w:style>
  <w:style w:type="paragraph" w:styleId="Heading2">
    <w:name w:val="heading 2"/>
    <w:basedOn w:val="Normal"/>
    <w:next w:val="Normal"/>
    <w:link w:val="Heading2Char"/>
    <w:uiPriority w:val="9"/>
    <w:unhideWhenUsed/>
    <w:qFormat/>
    <w:rsid w:val="00A5433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433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2ED"/>
    <w:rPr>
      <w:rFonts w:ascii="Times New Roman" w:eastAsia="Times New Roman" w:hAnsi="Times New Roman" w:cs="Times New Roman"/>
      <w:bCs/>
      <w:color w:val="000000" w:themeColor="text1"/>
      <w:kern w:val="36"/>
      <w:lang w:eastAsia="en-GB"/>
    </w:rPr>
  </w:style>
  <w:style w:type="character" w:styleId="Strong">
    <w:name w:val="Strong"/>
    <w:basedOn w:val="DefaultParagraphFont"/>
    <w:uiPriority w:val="22"/>
    <w:qFormat/>
    <w:rsid w:val="00CF006B"/>
    <w:rPr>
      <w:b/>
      <w:bCs/>
    </w:rPr>
  </w:style>
  <w:style w:type="paragraph" w:styleId="NormalWeb">
    <w:name w:val="Normal (Web)"/>
    <w:basedOn w:val="Normal"/>
    <w:uiPriority w:val="99"/>
    <w:unhideWhenUsed/>
    <w:rsid w:val="0052390C"/>
    <w:pPr>
      <w:spacing w:before="100" w:beforeAutospacing="1" w:after="100" w:afterAutospacing="1"/>
    </w:pPr>
  </w:style>
  <w:style w:type="character" w:customStyle="1" w:styleId="apple-converted-space">
    <w:name w:val="apple-converted-space"/>
    <w:basedOn w:val="DefaultParagraphFont"/>
    <w:rsid w:val="0052390C"/>
  </w:style>
  <w:style w:type="paragraph" w:styleId="ListParagraph">
    <w:name w:val="List Paragraph"/>
    <w:basedOn w:val="Normal"/>
    <w:uiPriority w:val="34"/>
    <w:qFormat/>
    <w:rsid w:val="000E5C5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644CC"/>
    <w:rPr>
      <w:color w:val="0563C1" w:themeColor="hyperlink"/>
      <w:u w:val="single"/>
    </w:rPr>
  </w:style>
  <w:style w:type="character" w:styleId="UnresolvedMention">
    <w:name w:val="Unresolved Mention"/>
    <w:basedOn w:val="DefaultParagraphFont"/>
    <w:uiPriority w:val="99"/>
    <w:semiHidden/>
    <w:unhideWhenUsed/>
    <w:rsid w:val="009644CC"/>
    <w:rPr>
      <w:color w:val="605E5C"/>
      <w:shd w:val="clear" w:color="auto" w:fill="E1DFDD"/>
    </w:rPr>
  </w:style>
  <w:style w:type="character" w:styleId="FollowedHyperlink">
    <w:name w:val="FollowedHyperlink"/>
    <w:basedOn w:val="DefaultParagraphFont"/>
    <w:uiPriority w:val="99"/>
    <w:semiHidden/>
    <w:unhideWhenUsed/>
    <w:rsid w:val="000C5930"/>
    <w:rPr>
      <w:color w:val="954F72" w:themeColor="followedHyperlink"/>
      <w:u w:val="single"/>
    </w:rPr>
  </w:style>
  <w:style w:type="character" w:customStyle="1" w:styleId="display-date">
    <w:name w:val="display-date"/>
    <w:basedOn w:val="DefaultParagraphFont"/>
    <w:rsid w:val="00FD5B86"/>
  </w:style>
  <w:style w:type="character" w:customStyle="1" w:styleId="separator">
    <w:name w:val="separator"/>
    <w:basedOn w:val="DefaultParagraphFont"/>
    <w:rsid w:val="00FD5B86"/>
  </w:style>
  <w:style w:type="character" w:customStyle="1" w:styleId="source">
    <w:name w:val="source"/>
    <w:basedOn w:val="DefaultParagraphFont"/>
    <w:rsid w:val="00FD5B86"/>
  </w:style>
  <w:style w:type="character" w:customStyle="1" w:styleId="page">
    <w:name w:val="page"/>
    <w:basedOn w:val="DefaultParagraphFont"/>
    <w:rsid w:val="00FD5B86"/>
  </w:style>
  <w:style w:type="paragraph" w:styleId="Header">
    <w:name w:val="header"/>
    <w:basedOn w:val="Normal"/>
    <w:link w:val="HeaderChar"/>
    <w:uiPriority w:val="99"/>
    <w:unhideWhenUsed/>
    <w:rsid w:val="00077E95"/>
    <w:pPr>
      <w:tabs>
        <w:tab w:val="center" w:pos="4513"/>
        <w:tab w:val="right" w:pos="9026"/>
      </w:tabs>
    </w:pPr>
  </w:style>
  <w:style w:type="character" w:customStyle="1" w:styleId="HeaderChar">
    <w:name w:val="Header Char"/>
    <w:basedOn w:val="DefaultParagraphFont"/>
    <w:link w:val="Header"/>
    <w:uiPriority w:val="99"/>
    <w:rsid w:val="00077E95"/>
    <w:rPr>
      <w:rFonts w:ascii="Times New Roman" w:eastAsia="Times New Roman" w:hAnsi="Times New Roman" w:cs="Times New Roman"/>
      <w:lang w:eastAsia="en-GB"/>
    </w:rPr>
  </w:style>
  <w:style w:type="paragraph" w:styleId="Footer">
    <w:name w:val="footer"/>
    <w:basedOn w:val="Normal"/>
    <w:link w:val="FooterChar"/>
    <w:uiPriority w:val="99"/>
    <w:unhideWhenUsed/>
    <w:rsid w:val="00077E95"/>
    <w:pPr>
      <w:tabs>
        <w:tab w:val="center" w:pos="4513"/>
        <w:tab w:val="right" w:pos="9026"/>
      </w:tabs>
    </w:pPr>
  </w:style>
  <w:style w:type="character" w:customStyle="1" w:styleId="FooterChar">
    <w:name w:val="Footer Char"/>
    <w:basedOn w:val="DefaultParagraphFont"/>
    <w:link w:val="Footer"/>
    <w:uiPriority w:val="99"/>
    <w:rsid w:val="00077E95"/>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F948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94850"/>
    <w:rPr>
      <w:rFonts w:ascii="Courier New" w:eastAsia="Times New Roman" w:hAnsi="Courier New" w:cs="Courier New"/>
      <w:sz w:val="20"/>
      <w:szCs w:val="20"/>
      <w:lang w:eastAsia="en-GB"/>
    </w:rPr>
  </w:style>
  <w:style w:type="character" w:customStyle="1" w:styleId="y2iqfc">
    <w:name w:val="y2iqfc"/>
    <w:basedOn w:val="DefaultParagraphFont"/>
    <w:rsid w:val="00F94850"/>
  </w:style>
  <w:style w:type="character" w:customStyle="1" w:styleId="Heading2Char">
    <w:name w:val="Heading 2 Char"/>
    <w:basedOn w:val="DefaultParagraphFont"/>
    <w:link w:val="Heading2"/>
    <w:uiPriority w:val="9"/>
    <w:rsid w:val="00A54332"/>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A54332"/>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0051BA"/>
    <w:pPr>
      <w:keepNext/>
      <w:keepLines/>
      <w:spacing w:before="480" w:beforeAutospacing="0" w:after="0" w:afterAutospacing="0" w:line="276" w:lineRule="auto"/>
      <w:outlineLvl w:val="9"/>
    </w:pPr>
    <w:rPr>
      <w:rFonts w:asciiTheme="majorHAnsi" w:eastAsiaTheme="majorEastAsia" w:hAnsiTheme="majorHAnsi" w:cstheme="majorBidi"/>
      <w:b/>
      <w:color w:val="2F5496" w:themeColor="accent1" w:themeShade="BF"/>
      <w:kern w:val="0"/>
      <w:sz w:val="28"/>
      <w:szCs w:val="28"/>
      <w:lang w:val="en-US" w:eastAsia="en-US"/>
    </w:rPr>
  </w:style>
  <w:style w:type="paragraph" w:styleId="TOC1">
    <w:name w:val="toc 1"/>
    <w:basedOn w:val="Normal"/>
    <w:next w:val="Normal"/>
    <w:autoRedefine/>
    <w:uiPriority w:val="39"/>
    <w:unhideWhenUsed/>
    <w:rsid w:val="000051B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051B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051B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051B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051B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051B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051B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051B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051BA"/>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6695">
      <w:bodyDiv w:val="1"/>
      <w:marLeft w:val="0"/>
      <w:marRight w:val="0"/>
      <w:marTop w:val="0"/>
      <w:marBottom w:val="0"/>
      <w:divBdr>
        <w:top w:val="none" w:sz="0" w:space="0" w:color="auto"/>
        <w:left w:val="none" w:sz="0" w:space="0" w:color="auto"/>
        <w:bottom w:val="none" w:sz="0" w:space="0" w:color="auto"/>
        <w:right w:val="none" w:sz="0" w:space="0" w:color="auto"/>
      </w:divBdr>
    </w:div>
    <w:div w:id="92631432">
      <w:bodyDiv w:val="1"/>
      <w:marLeft w:val="0"/>
      <w:marRight w:val="0"/>
      <w:marTop w:val="0"/>
      <w:marBottom w:val="0"/>
      <w:divBdr>
        <w:top w:val="none" w:sz="0" w:space="0" w:color="auto"/>
        <w:left w:val="none" w:sz="0" w:space="0" w:color="auto"/>
        <w:bottom w:val="none" w:sz="0" w:space="0" w:color="auto"/>
        <w:right w:val="none" w:sz="0" w:space="0" w:color="auto"/>
      </w:divBdr>
    </w:div>
    <w:div w:id="97144994">
      <w:bodyDiv w:val="1"/>
      <w:marLeft w:val="0"/>
      <w:marRight w:val="0"/>
      <w:marTop w:val="0"/>
      <w:marBottom w:val="0"/>
      <w:divBdr>
        <w:top w:val="none" w:sz="0" w:space="0" w:color="auto"/>
        <w:left w:val="none" w:sz="0" w:space="0" w:color="auto"/>
        <w:bottom w:val="none" w:sz="0" w:space="0" w:color="auto"/>
        <w:right w:val="none" w:sz="0" w:space="0" w:color="auto"/>
      </w:divBdr>
    </w:div>
    <w:div w:id="108359359">
      <w:bodyDiv w:val="1"/>
      <w:marLeft w:val="0"/>
      <w:marRight w:val="0"/>
      <w:marTop w:val="0"/>
      <w:marBottom w:val="0"/>
      <w:divBdr>
        <w:top w:val="none" w:sz="0" w:space="0" w:color="auto"/>
        <w:left w:val="none" w:sz="0" w:space="0" w:color="auto"/>
        <w:bottom w:val="none" w:sz="0" w:space="0" w:color="auto"/>
        <w:right w:val="none" w:sz="0" w:space="0" w:color="auto"/>
      </w:divBdr>
    </w:div>
    <w:div w:id="112098591">
      <w:bodyDiv w:val="1"/>
      <w:marLeft w:val="0"/>
      <w:marRight w:val="0"/>
      <w:marTop w:val="0"/>
      <w:marBottom w:val="0"/>
      <w:divBdr>
        <w:top w:val="none" w:sz="0" w:space="0" w:color="auto"/>
        <w:left w:val="none" w:sz="0" w:space="0" w:color="auto"/>
        <w:bottom w:val="none" w:sz="0" w:space="0" w:color="auto"/>
        <w:right w:val="none" w:sz="0" w:space="0" w:color="auto"/>
      </w:divBdr>
      <w:divsChild>
        <w:div w:id="874195504">
          <w:marLeft w:val="0"/>
          <w:marRight w:val="0"/>
          <w:marTop w:val="0"/>
          <w:marBottom w:val="0"/>
          <w:divBdr>
            <w:top w:val="none" w:sz="0" w:space="0" w:color="auto"/>
            <w:left w:val="none" w:sz="0" w:space="0" w:color="auto"/>
            <w:bottom w:val="none" w:sz="0" w:space="0" w:color="auto"/>
            <w:right w:val="none" w:sz="0" w:space="0" w:color="auto"/>
          </w:divBdr>
          <w:divsChild>
            <w:div w:id="1168592689">
              <w:marLeft w:val="0"/>
              <w:marRight w:val="0"/>
              <w:marTop w:val="0"/>
              <w:marBottom w:val="0"/>
              <w:divBdr>
                <w:top w:val="none" w:sz="0" w:space="0" w:color="auto"/>
                <w:left w:val="none" w:sz="0" w:space="0" w:color="auto"/>
                <w:bottom w:val="none" w:sz="0" w:space="0" w:color="auto"/>
                <w:right w:val="none" w:sz="0" w:space="0" w:color="auto"/>
              </w:divBdr>
              <w:divsChild>
                <w:div w:id="1734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10367">
      <w:bodyDiv w:val="1"/>
      <w:marLeft w:val="0"/>
      <w:marRight w:val="0"/>
      <w:marTop w:val="0"/>
      <w:marBottom w:val="0"/>
      <w:divBdr>
        <w:top w:val="none" w:sz="0" w:space="0" w:color="auto"/>
        <w:left w:val="none" w:sz="0" w:space="0" w:color="auto"/>
        <w:bottom w:val="none" w:sz="0" w:space="0" w:color="auto"/>
        <w:right w:val="none" w:sz="0" w:space="0" w:color="auto"/>
      </w:divBdr>
    </w:div>
    <w:div w:id="146560294">
      <w:bodyDiv w:val="1"/>
      <w:marLeft w:val="0"/>
      <w:marRight w:val="0"/>
      <w:marTop w:val="0"/>
      <w:marBottom w:val="0"/>
      <w:divBdr>
        <w:top w:val="none" w:sz="0" w:space="0" w:color="auto"/>
        <w:left w:val="none" w:sz="0" w:space="0" w:color="auto"/>
        <w:bottom w:val="none" w:sz="0" w:space="0" w:color="auto"/>
        <w:right w:val="none" w:sz="0" w:space="0" w:color="auto"/>
      </w:divBdr>
    </w:div>
    <w:div w:id="152529690">
      <w:bodyDiv w:val="1"/>
      <w:marLeft w:val="0"/>
      <w:marRight w:val="0"/>
      <w:marTop w:val="0"/>
      <w:marBottom w:val="0"/>
      <w:divBdr>
        <w:top w:val="none" w:sz="0" w:space="0" w:color="auto"/>
        <w:left w:val="none" w:sz="0" w:space="0" w:color="auto"/>
        <w:bottom w:val="none" w:sz="0" w:space="0" w:color="auto"/>
        <w:right w:val="none" w:sz="0" w:space="0" w:color="auto"/>
      </w:divBdr>
    </w:div>
    <w:div w:id="162623597">
      <w:bodyDiv w:val="1"/>
      <w:marLeft w:val="0"/>
      <w:marRight w:val="0"/>
      <w:marTop w:val="0"/>
      <w:marBottom w:val="0"/>
      <w:divBdr>
        <w:top w:val="none" w:sz="0" w:space="0" w:color="auto"/>
        <w:left w:val="none" w:sz="0" w:space="0" w:color="auto"/>
        <w:bottom w:val="none" w:sz="0" w:space="0" w:color="auto"/>
        <w:right w:val="none" w:sz="0" w:space="0" w:color="auto"/>
      </w:divBdr>
    </w:div>
    <w:div w:id="163014662">
      <w:bodyDiv w:val="1"/>
      <w:marLeft w:val="0"/>
      <w:marRight w:val="0"/>
      <w:marTop w:val="0"/>
      <w:marBottom w:val="0"/>
      <w:divBdr>
        <w:top w:val="none" w:sz="0" w:space="0" w:color="auto"/>
        <w:left w:val="none" w:sz="0" w:space="0" w:color="auto"/>
        <w:bottom w:val="none" w:sz="0" w:space="0" w:color="auto"/>
        <w:right w:val="none" w:sz="0" w:space="0" w:color="auto"/>
      </w:divBdr>
    </w:div>
    <w:div w:id="174153880">
      <w:bodyDiv w:val="1"/>
      <w:marLeft w:val="0"/>
      <w:marRight w:val="0"/>
      <w:marTop w:val="0"/>
      <w:marBottom w:val="0"/>
      <w:divBdr>
        <w:top w:val="none" w:sz="0" w:space="0" w:color="auto"/>
        <w:left w:val="none" w:sz="0" w:space="0" w:color="auto"/>
        <w:bottom w:val="none" w:sz="0" w:space="0" w:color="auto"/>
        <w:right w:val="none" w:sz="0" w:space="0" w:color="auto"/>
      </w:divBdr>
    </w:div>
    <w:div w:id="182597406">
      <w:bodyDiv w:val="1"/>
      <w:marLeft w:val="0"/>
      <w:marRight w:val="0"/>
      <w:marTop w:val="0"/>
      <w:marBottom w:val="0"/>
      <w:divBdr>
        <w:top w:val="none" w:sz="0" w:space="0" w:color="auto"/>
        <w:left w:val="none" w:sz="0" w:space="0" w:color="auto"/>
        <w:bottom w:val="none" w:sz="0" w:space="0" w:color="auto"/>
        <w:right w:val="none" w:sz="0" w:space="0" w:color="auto"/>
      </w:divBdr>
      <w:divsChild>
        <w:div w:id="323633338">
          <w:marLeft w:val="0"/>
          <w:marRight w:val="0"/>
          <w:marTop w:val="0"/>
          <w:marBottom w:val="0"/>
          <w:divBdr>
            <w:top w:val="none" w:sz="0" w:space="0" w:color="auto"/>
            <w:left w:val="none" w:sz="0" w:space="0" w:color="auto"/>
            <w:bottom w:val="none" w:sz="0" w:space="0" w:color="auto"/>
            <w:right w:val="none" w:sz="0" w:space="0" w:color="auto"/>
          </w:divBdr>
        </w:div>
        <w:div w:id="784084438">
          <w:marLeft w:val="0"/>
          <w:marRight w:val="0"/>
          <w:marTop w:val="0"/>
          <w:marBottom w:val="0"/>
          <w:divBdr>
            <w:top w:val="none" w:sz="0" w:space="0" w:color="auto"/>
            <w:left w:val="none" w:sz="0" w:space="0" w:color="auto"/>
            <w:bottom w:val="none" w:sz="0" w:space="0" w:color="auto"/>
            <w:right w:val="none" w:sz="0" w:space="0" w:color="auto"/>
          </w:divBdr>
          <w:divsChild>
            <w:div w:id="1946956428">
              <w:marLeft w:val="0"/>
              <w:marRight w:val="0"/>
              <w:marTop w:val="0"/>
              <w:marBottom w:val="0"/>
              <w:divBdr>
                <w:top w:val="none" w:sz="0" w:space="0" w:color="4C8930"/>
                <w:left w:val="none" w:sz="0" w:space="0" w:color="4C8930"/>
                <w:bottom w:val="none" w:sz="0" w:space="0" w:color="auto"/>
                <w:right w:val="none" w:sz="0" w:space="0" w:color="4C8930"/>
              </w:divBdr>
              <w:divsChild>
                <w:div w:id="432673098">
                  <w:marLeft w:val="0"/>
                  <w:marRight w:val="0"/>
                  <w:marTop w:val="0"/>
                  <w:marBottom w:val="0"/>
                  <w:divBdr>
                    <w:top w:val="none" w:sz="0" w:space="0" w:color="auto"/>
                    <w:left w:val="none" w:sz="0" w:space="0" w:color="auto"/>
                    <w:bottom w:val="none" w:sz="0" w:space="0" w:color="auto"/>
                    <w:right w:val="none" w:sz="0" w:space="0" w:color="auto"/>
                  </w:divBdr>
                  <w:divsChild>
                    <w:div w:id="658273376">
                      <w:marLeft w:val="0"/>
                      <w:marRight w:val="0"/>
                      <w:marTop w:val="0"/>
                      <w:marBottom w:val="0"/>
                      <w:divBdr>
                        <w:top w:val="none" w:sz="0" w:space="0" w:color="auto"/>
                        <w:left w:val="none" w:sz="0" w:space="0" w:color="auto"/>
                        <w:bottom w:val="none" w:sz="0" w:space="0" w:color="auto"/>
                        <w:right w:val="none" w:sz="0" w:space="0" w:color="auto"/>
                      </w:divBdr>
                      <w:divsChild>
                        <w:div w:id="1827041676">
                          <w:marLeft w:val="0"/>
                          <w:marRight w:val="0"/>
                          <w:marTop w:val="0"/>
                          <w:marBottom w:val="0"/>
                          <w:divBdr>
                            <w:top w:val="none" w:sz="0" w:space="0" w:color="auto"/>
                            <w:left w:val="none" w:sz="0" w:space="0" w:color="auto"/>
                            <w:bottom w:val="none" w:sz="0" w:space="0" w:color="auto"/>
                            <w:right w:val="none" w:sz="0" w:space="0" w:color="auto"/>
                          </w:divBdr>
                        </w:div>
                      </w:divsChild>
                    </w:div>
                    <w:div w:id="365641936">
                      <w:marLeft w:val="0"/>
                      <w:marRight w:val="0"/>
                      <w:marTop w:val="0"/>
                      <w:marBottom w:val="0"/>
                      <w:divBdr>
                        <w:top w:val="none" w:sz="0" w:space="0" w:color="auto"/>
                        <w:left w:val="none" w:sz="0" w:space="0" w:color="auto"/>
                        <w:bottom w:val="none" w:sz="0" w:space="0" w:color="auto"/>
                        <w:right w:val="none" w:sz="0" w:space="0" w:color="auto"/>
                      </w:divBdr>
                    </w:div>
                  </w:divsChild>
                </w:div>
                <w:div w:id="127750689">
                  <w:marLeft w:val="0"/>
                  <w:marRight w:val="0"/>
                  <w:marTop w:val="0"/>
                  <w:marBottom w:val="0"/>
                  <w:divBdr>
                    <w:top w:val="none" w:sz="0" w:space="0" w:color="auto"/>
                    <w:left w:val="none" w:sz="0" w:space="0" w:color="auto"/>
                    <w:bottom w:val="none" w:sz="0" w:space="0" w:color="auto"/>
                    <w:right w:val="none" w:sz="0" w:space="0" w:color="auto"/>
                  </w:divBdr>
                  <w:divsChild>
                    <w:div w:id="1354722999">
                      <w:marLeft w:val="0"/>
                      <w:marRight w:val="0"/>
                      <w:marTop w:val="0"/>
                      <w:marBottom w:val="0"/>
                      <w:divBdr>
                        <w:top w:val="none" w:sz="0" w:space="0" w:color="auto"/>
                        <w:left w:val="none" w:sz="0" w:space="0" w:color="auto"/>
                        <w:bottom w:val="none" w:sz="0" w:space="0" w:color="auto"/>
                        <w:right w:val="none" w:sz="0" w:space="0" w:color="auto"/>
                      </w:divBdr>
                      <w:divsChild>
                        <w:div w:id="1884361501">
                          <w:marLeft w:val="0"/>
                          <w:marRight w:val="0"/>
                          <w:marTop w:val="0"/>
                          <w:marBottom w:val="0"/>
                          <w:divBdr>
                            <w:top w:val="single" w:sz="6" w:space="0" w:color="666666"/>
                            <w:left w:val="single" w:sz="6" w:space="0" w:color="666666"/>
                            <w:bottom w:val="single" w:sz="6" w:space="0" w:color="666666"/>
                            <w:right w:val="single" w:sz="6" w:space="0" w:color="666666"/>
                          </w:divBdr>
                          <w:divsChild>
                            <w:div w:id="1157452826">
                              <w:marLeft w:val="0"/>
                              <w:marRight w:val="0"/>
                              <w:marTop w:val="0"/>
                              <w:marBottom w:val="0"/>
                              <w:divBdr>
                                <w:top w:val="none" w:sz="0" w:space="0" w:color="auto"/>
                                <w:left w:val="none" w:sz="0" w:space="0" w:color="auto"/>
                                <w:bottom w:val="single" w:sz="6" w:space="0" w:color="444444"/>
                                <w:right w:val="none" w:sz="0" w:space="0" w:color="auto"/>
                              </w:divBdr>
                            </w:div>
                            <w:div w:id="12539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885575">
                  <w:marLeft w:val="0"/>
                  <w:marRight w:val="0"/>
                  <w:marTop w:val="0"/>
                  <w:marBottom w:val="0"/>
                  <w:divBdr>
                    <w:top w:val="none" w:sz="0" w:space="0" w:color="auto"/>
                    <w:left w:val="none" w:sz="0" w:space="6" w:color="auto"/>
                    <w:bottom w:val="single" w:sz="48" w:space="15" w:color="FFFFFF"/>
                    <w:right w:val="none" w:sz="0" w:space="6" w:color="auto"/>
                  </w:divBdr>
                  <w:divsChild>
                    <w:div w:id="1719353391">
                      <w:marLeft w:val="0"/>
                      <w:marRight w:val="0"/>
                      <w:marTop w:val="0"/>
                      <w:marBottom w:val="0"/>
                      <w:divBdr>
                        <w:top w:val="none" w:sz="0" w:space="0" w:color="auto"/>
                        <w:left w:val="none" w:sz="0" w:space="0" w:color="auto"/>
                        <w:bottom w:val="none" w:sz="0" w:space="0" w:color="auto"/>
                        <w:right w:val="none" w:sz="0" w:space="0" w:color="auto"/>
                      </w:divBdr>
                    </w:div>
                    <w:div w:id="92750473">
                      <w:marLeft w:val="0"/>
                      <w:marRight w:val="0"/>
                      <w:marTop w:val="0"/>
                      <w:marBottom w:val="0"/>
                      <w:divBdr>
                        <w:top w:val="none" w:sz="0" w:space="0" w:color="auto"/>
                        <w:left w:val="none" w:sz="0" w:space="0" w:color="auto"/>
                        <w:bottom w:val="none" w:sz="0" w:space="0" w:color="auto"/>
                        <w:right w:val="none" w:sz="0" w:space="0" w:color="auto"/>
                      </w:divBdr>
                    </w:div>
                    <w:div w:id="514199037">
                      <w:marLeft w:val="0"/>
                      <w:marRight w:val="0"/>
                      <w:marTop w:val="0"/>
                      <w:marBottom w:val="0"/>
                      <w:divBdr>
                        <w:top w:val="none" w:sz="0" w:space="0" w:color="auto"/>
                        <w:left w:val="none" w:sz="0" w:space="0" w:color="auto"/>
                        <w:bottom w:val="none" w:sz="0" w:space="0" w:color="auto"/>
                        <w:right w:val="none" w:sz="0" w:space="0" w:color="auto"/>
                      </w:divBdr>
                    </w:div>
                    <w:div w:id="473957098">
                      <w:marLeft w:val="0"/>
                      <w:marRight w:val="0"/>
                      <w:marTop w:val="0"/>
                      <w:marBottom w:val="0"/>
                      <w:divBdr>
                        <w:top w:val="none" w:sz="0" w:space="0" w:color="auto"/>
                        <w:left w:val="none" w:sz="0" w:space="0" w:color="auto"/>
                        <w:bottom w:val="none" w:sz="0" w:space="0" w:color="auto"/>
                        <w:right w:val="none" w:sz="0" w:space="0" w:color="auto"/>
                      </w:divBdr>
                      <w:divsChild>
                        <w:div w:id="2047869419">
                          <w:marLeft w:val="0"/>
                          <w:marRight w:val="0"/>
                          <w:marTop w:val="0"/>
                          <w:marBottom w:val="105"/>
                          <w:divBdr>
                            <w:top w:val="none" w:sz="0" w:space="0" w:color="auto"/>
                            <w:left w:val="none" w:sz="0" w:space="0" w:color="auto"/>
                            <w:bottom w:val="none" w:sz="0" w:space="0" w:color="auto"/>
                            <w:right w:val="none" w:sz="0" w:space="0" w:color="auto"/>
                          </w:divBdr>
                          <w:divsChild>
                            <w:div w:id="2005352492">
                              <w:marLeft w:val="0"/>
                              <w:marRight w:val="0"/>
                              <w:marTop w:val="0"/>
                              <w:marBottom w:val="0"/>
                              <w:divBdr>
                                <w:top w:val="none" w:sz="0" w:space="0" w:color="auto"/>
                                <w:left w:val="none" w:sz="0" w:space="0" w:color="auto"/>
                                <w:bottom w:val="none" w:sz="0" w:space="0" w:color="auto"/>
                                <w:right w:val="none" w:sz="0" w:space="0" w:color="auto"/>
                              </w:divBdr>
                              <w:divsChild>
                                <w:div w:id="320083502">
                                  <w:marLeft w:val="15"/>
                                  <w:marRight w:val="15"/>
                                  <w:marTop w:val="15"/>
                                  <w:marBottom w:val="75"/>
                                  <w:divBdr>
                                    <w:top w:val="single" w:sz="6" w:space="0" w:color="CCCCCC"/>
                                    <w:left w:val="none" w:sz="0" w:space="0" w:color="0D69AD"/>
                                    <w:bottom w:val="single" w:sz="6" w:space="0" w:color="CCCCCC"/>
                                    <w:right w:val="none" w:sz="0" w:space="0" w:color="0D69AD"/>
                                  </w:divBdr>
                                </w:div>
                              </w:divsChild>
                            </w:div>
                          </w:divsChild>
                        </w:div>
                        <w:div w:id="750733915">
                          <w:marLeft w:val="0"/>
                          <w:marRight w:val="0"/>
                          <w:marTop w:val="0"/>
                          <w:marBottom w:val="105"/>
                          <w:divBdr>
                            <w:top w:val="none" w:sz="0" w:space="0" w:color="auto"/>
                            <w:left w:val="none" w:sz="0" w:space="0" w:color="auto"/>
                            <w:bottom w:val="none" w:sz="0" w:space="0" w:color="auto"/>
                            <w:right w:val="none" w:sz="0" w:space="0" w:color="auto"/>
                          </w:divBdr>
                        </w:div>
                        <w:div w:id="553851880">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207666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7498">
      <w:bodyDiv w:val="1"/>
      <w:marLeft w:val="0"/>
      <w:marRight w:val="0"/>
      <w:marTop w:val="0"/>
      <w:marBottom w:val="0"/>
      <w:divBdr>
        <w:top w:val="none" w:sz="0" w:space="0" w:color="auto"/>
        <w:left w:val="none" w:sz="0" w:space="0" w:color="auto"/>
        <w:bottom w:val="none" w:sz="0" w:space="0" w:color="auto"/>
        <w:right w:val="none" w:sz="0" w:space="0" w:color="auto"/>
      </w:divBdr>
    </w:div>
    <w:div w:id="218055545">
      <w:bodyDiv w:val="1"/>
      <w:marLeft w:val="0"/>
      <w:marRight w:val="0"/>
      <w:marTop w:val="0"/>
      <w:marBottom w:val="0"/>
      <w:divBdr>
        <w:top w:val="none" w:sz="0" w:space="0" w:color="auto"/>
        <w:left w:val="none" w:sz="0" w:space="0" w:color="auto"/>
        <w:bottom w:val="none" w:sz="0" w:space="0" w:color="auto"/>
        <w:right w:val="none" w:sz="0" w:space="0" w:color="auto"/>
      </w:divBdr>
    </w:div>
    <w:div w:id="243147079">
      <w:bodyDiv w:val="1"/>
      <w:marLeft w:val="0"/>
      <w:marRight w:val="0"/>
      <w:marTop w:val="0"/>
      <w:marBottom w:val="0"/>
      <w:divBdr>
        <w:top w:val="none" w:sz="0" w:space="0" w:color="auto"/>
        <w:left w:val="none" w:sz="0" w:space="0" w:color="auto"/>
        <w:bottom w:val="none" w:sz="0" w:space="0" w:color="auto"/>
        <w:right w:val="none" w:sz="0" w:space="0" w:color="auto"/>
      </w:divBdr>
      <w:divsChild>
        <w:div w:id="1509708743">
          <w:marLeft w:val="0"/>
          <w:marRight w:val="0"/>
          <w:marTop w:val="0"/>
          <w:marBottom w:val="0"/>
          <w:divBdr>
            <w:top w:val="none" w:sz="0" w:space="0" w:color="auto"/>
            <w:left w:val="none" w:sz="0" w:space="0" w:color="auto"/>
            <w:bottom w:val="none" w:sz="0" w:space="0" w:color="auto"/>
            <w:right w:val="none" w:sz="0" w:space="0" w:color="auto"/>
          </w:divBdr>
          <w:divsChild>
            <w:div w:id="1199010433">
              <w:marLeft w:val="0"/>
              <w:marRight w:val="0"/>
              <w:marTop w:val="0"/>
              <w:marBottom w:val="0"/>
              <w:divBdr>
                <w:top w:val="none" w:sz="0" w:space="0" w:color="auto"/>
                <w:left w:val="none" w:sz="0" w:space="0" w:color="auto"/>
                <w:bottom w:val="none" w:sz="0" w:space="0" w:color="auto"/>
                <w:right w:val="none" w:sz="0" w:space="0" w:color="auto"/>
              </w:divBdr>
              <w:divsChild>
                <w:div w:id="793253318">
                  <w:marLeft w:val="0"/>
                  <w:marRight w:val="0"/>
                  <w:marTop w:val="0"/>
                  <w:marBottom w:val="0"/>
                  <w:divBdr>
                    <w:top w:val="none" w:sz="0" w:space="0" w:color="auto"/>
                    <w:left w:val="none" w:sz="0" w:space="0" w:color="auto"/>
                    <w:bottom w:val="none" w:sz="0" w:space="0" w:color="auto"/>
                    <w:right w:val="none" w:sz="0" w:space="0" w:color="auto"/>
                  </w:divBdr>
                </w:div>
                <w:div w:id="129717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505470">
      <w:bodyDiv w:val="1"/>
      <w:marLeft w:val="0"/>
      <w:marRight w:val="0"/>
      <w:marTop w:val="0"/>
      <w:marBottom w:val="0"/>
      <w:divBdr>
        <w:top w:val="none" w:sz="0" w:space="0" w:color="auto"/>
        <w:left w:val="none" w:sz="0" w:space="0" w:color="auto"/>
        <w:bottom w:val="none" w:sz="0" w:space="0" w:color="auto"/>
        <w:right w:val="none" w:sz="0" w:space="0" w:color="auto"/>
      </w:divBdr>
    </w:div>
    <w:div w:id="321079737">
      <w:bodyDiv w:val="1"/>
      <w:marLeft w:val="0"/>
      <w:marRight w:val="0"/>
      <w:marTop w:val="0"/>
      <w:marBottom w:val="0"/>
      <w:divBdr>
        <w:top w:val="none" w:sz="0" w:space="0" w:color="auto"/>
        <w:left w:val="none" w:sz="0" w:space="0" w:color="auto"/>
        <w:bottom w:val="none" w:sz="0" w:space="0" w:color="auto"/>
        <w:right w:val="none" w:sz="0" w:space="0" w:color="auto"/>
      </w:divBdr>
    </w:div>
    <w:div w:id="332413151">
      <w:bodyDiv w:val="1"/>
      <w:marLeft w:val="0"/>
      <w:marRight w:val="0"/>
      <w:marTop w:val="0"/>
      <w:marBottom w:val="0"/>
      <w:divBdr>
        <w:top w:val="none" w:sz="0" w:space="0" w:color="auto"/>
        <w:left w:val="none" w:sz="0" w:space="0" w:color="auto"/>
        <w:bottom w:val="none" w:sz="0" w:space="0" w:color="auto"/>
        <w:right w:val="none" w:sz="0" w:space="0" w:color="auto"/>
      </w:divBdr>
      <w:divsChild>
        <w:div w:id="9766286">
          <w:marLeft w:val="0"/>
          <w:marRight w:val="0"/>
          <w:marTop w:val="0"/>
          <w:marBottom w:val="0"/>
          <w:divBdr>
            <w:top w:val="none" w:sz="0" w:space="0" w:color="auto"/>
            <w:left w:val="none" w:sz="0" w:space="0" w:color="auto"/>
            <w:bottom w:val="none" w:sz="0" w:space="0" w:color="auto"/>
            <w:right w:val="none" w:sz="0" w:space="0" w:color="auto"/>
          </w:divBdr>
          <w:divsChild>
            <w:div w:id="613826124">
              <w:marLeft w:val="0"/>
              <w:marRight w:val="0"/>
              <w:marTop w:val="0"/>
              <w:marBottom w:val="0"/>
              <w:divBdr>
                <w:top w:val="none" w:sz="0" w:space="0" w:color="auto"/>
                <w:left w:val="none" w:sz="0" w:space="0" w:color="auto"/>
                <w:bottom w:val="none" w:sz="0" w:space="0" w:color="auto"/>
                <w:right w:val="none" w:sz="0" w:space="0" w:color="auto"/>
              </w:divBdr>
              <w:divsChild>
                <w:div w:id="22059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537327">
      <w:bodyDiv w:val="1"/>
      <w:marLeft w:val="0"/>
      <w:marRight w:val="0"/>
      <w:marTop w:val="0"/>
      <w:marBottom w:val="0"/>
      <w:divBdr>
        <w:top w:val="none" w:sz="0" w:space="0" w:color="auto"/>
        <w:left w:val="none" w:sz="0" w:space="0" w:color="auto"/>
        <w:bottom w:val="none" w:sz="0" w:space="0" w:color="auto"/>
        <w:right w:val="none" w:sz="0" w:space="0" w:color="auto"/>
      </w:divBdr>
    </w:div>
    <w:div w:id="339893059">
      <w:bodyDiv w:val="1"/>
      <w:marLeft w:val="0"/>
      <w:marRight w:val="0"/>
      <w:marTop w:val="0"/>
      <w:marBottom w:val="0"/>
      <w:divBdr>
        <w:top w:val="none" w:sz="0" w:space="0" w:color="auto"/>
        <w:left w:val="none" w:sz="0" w:space="0" w:color="auto"/>
        <w:bottom w:val="none" w:sz="0" w:space="0" w:color="auto"/>
        <w:right w:val="none" w:sz="0" w:space="0" w:color="auto"/>
      </w:divBdr>
    </w:div>
    <w:div w:id="356808473">
      <w:bodyDiv w:val="1"/>
      <w:marLeft w:val="0"/>
      <w:marRight w:val="0"/>
      <w:marTop w:val="0"/>
      <w:marBottom w:val="0"/>
      <w:divBdr>
        <w:top w:val="none" w:sz="0" w:space="0" w:color="auto"/>
        <w:left w:val="none" w:sz="0" w:space="0" w:color="auto"/>
        <w:bottom w:val="none" w:sz="0" w:space="0" w:color="auto"/>
        <w:right w:val="none" w:sz="0" w:space="0" w:color="auto"/>
      </w:divBdr>
    </w:div>
    <w:div w:id="382219580">
      <w:bodyDiv w:val="1"/>
      <w:marLeft w:val="0"/>
      <w:marRight w:val="0"/>
      <w:marTop w:val="0"/>
      <w:marBottom w:val="0"/>
      <w:divBdr>
        <w:top w:val="none" w:sz="0" w:space="0" w:color="auto"/>
        <w:left w:val="none" w:sz="0" w:space="0" w:color="auto"/>
        <w:bottom w:val="none" w:sz="0" w:space="0" w:color="auto"/>
        <w:right w:val="none" w:sz="0" w:space="0" w:color="auto"/>
      </w:divBdr>
    </w:div>
    <w:div w:id="384303806">
      <w:bodyDiv w:val="1"/>
      <w:marLeft w:val="0"/>
      <w:marRight w:val="0"/>
      <w:marTop w:val="0"/>
      <w:marBottom w:val="0"/>
      <w:divBdr>
        <w:top w:val="none" w:sz="0" w:space="0" w:color="auto"/>
        <w:left w:val="none" w:sz="0" w:space="0" w:color="auto"/>
        <w:bottom w:val="none" w:sz="0" w:space="0" w:color="auto"/>
        <w:right w:val="none" w:sz="0" w:space="0" w:color="auto"/>
      </w:divBdr>
    </w:div>
    <w:div w:id="413401544">
      <w:bodyDiv w:val="1"/>
      <w:marLeft w:val="0"/>
      <w:marRight w:val="0"/>
      <w:marTop w:val="0"/>
      <w:marBottom w:val="0"/>
      <w:divBdr>
        <w:top w:val="none" w:sz="0" w:space="0" w:color="auto"/>
        <w:left w:val="none" w:sz="0" w:space="0" w:color="auto"/>
        <w:bottom w:val="none" w:sz="0" w:space="0" w:color="auto"/>
        <w:right w:val="none" w:sz="0" w:space="0" w:color="auto"/>
      </w:divBdr>
    </w:div>
    <w:div w:id="442650774">
      <w:bodyDiv w:val="1"/>
      <w:marLeft w:val="0"/>
      <w:marRight w:val="0"/>
      <w:marTop w:val="0"/>
      <w:marBottom w:val="0"/>
      <w:divBdr>
        <w:top w:val="none" w:sz="0" w:space="0" w:color="auto"/>
        <w:left w:val="none" w:sz="0" w:space="0" w:color="auto"/>
        <w:bottom w:val="none" w:sz="0" w:space="0" w:color="auto"/>
        <w:right w:val="none" w:sz="0" w:space="0" w:color="auto"/>
      </w:divBdr>
    </w:div>
    <w:div w:id="470749405">
      <w:bodyDiv w:val="1"/>
      <w:marLeft w:val="0"/>
      <w:marRight w:val="0"/>
      <w:marTop w:val="0"/>
      <w:marBottom w:val="0"/>
      <w:divBdr>
        <w:top w:val="none" w:sz="0" w:space="0" w:color="auto"/>
        <w:left w:val="none" w:sz="0" w:space="0" w:color="auto"/>
        <w:bottom w:val="none" w:sz="0" w:space="0" w:color="auto"/>
        <w:right w:val="none" w:sz="0" w:space="0" w:color="auto"/>
      </w:divBdr>
    </w:div>
    <w:div w:id="495344331">
      <w:bodyDiv w:val="1"/>
      <w:marLeft w:val="0"/>
      <w:marRight w:val="0"/>
      <w:marTop w:val="0"/>
      <w:marBottom w:val="0"/>
      <w:divBdr>
        <w:top w:val="none" w:sz="0" w:space="0" w:color="auto"/>
        <w:left w:val="none" w:sz="0" w:space="0" w:color="auto"/>
        <w:bottom w:val="none" w:sz="0" w:space="0" w:color="auto"/>
        <w:right w:val="none" w:sz="0" w:space="0" w:color="auto"/>
      </w:divBdr>
    </w:div>
    <w:div w:id="502165120">
      <w:bodyDiv w:val="1"/>
      <w:marLeft w:val="0"/>
      <w:marRight w:val="0"/>
      <w:marTop w:val="0"/>
      <w:marBottom w:val="0"/>
      <w:divBdr>
        <w:top w:val="none" w:sz="0" w:space="0" w:color="auto"/>
        <w:left w:val="none" w:sz="0" w:space="0" w:color="auto"/>
        <w:bottom w:val="none" w:sz="0" w:space="0" w:color="auto"/>
        <w:right w:val="none" w:sz="0" w:space="0" w:color="auto"/>
      </w:divBdr>
      <w:divsChild>
        <w:div w:id="1001005039">
          <w:marLeft w:val="0"/>
          <w:marRight w:val="0"/>
          <w:marTop w:val="0"/>
          <w:marBottom w:val="0"/>
          <w:divBdr>
            <w:top w:val="none" w:sz="0" w:space="0" w:color="auto"/>
            <w:left w:val="none" w:sz="0" w:space="0" w:color="auto"/>
            <w:bottom w:val="none" w:sz="0" w:space="0" w:color="auto"/>
            <w:right w:val="none" w:sz="0" w:space="0" w:color="auto"/>
          </w:divBdr>
          <w:divsChild>
            <w:div w:id="879515469">
              <w:marLeft w:val="0"/>
              <w:marRight w:val="0"/>
              <w:marTop w:val="0"/>
              <w:marBottom w:val="0"/>
              <w:divBdr>
                <w:top w:val="none" w:sz="0" w:space="0" w:color="auto"/>
                <w:left w:val="none" w:sz="0" w:space="0" w:color="auto"/>
                <w:bottom w:val="none" w:sz="0" w:space="0" w:color="auto"/>
                <w:right w:val="none" w:sz="0" w:space="0" w:color="auto"/>
              </w:divBdr>
              <w:divsChild>
                <w:div w:id="206571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312435">
      <w:bodyDiv w:val="1"/>
      <w:marLeft w:val="0"/>
      <w:marRight w:val="0"/>
      <w:marTop w:val="0"/>
      <w:marBottom w:val="0"/>
      <w:divBdr>
        <w:top w:val="none" w:sz="0" w:space="0" w:color="auto"/>
        <w:left w:val="none" w:sz="0" w:space="0" w:color="auto"/>
        <w:bottom w:val="none" w:sz="0" w:space="0" w:color="auto"/>
        <w:right w:val="none" w:sz="0" w:space="0" w:color="auto"/>
      </w:divBdr>
    </w:div>
    <w:div w:id="545070708">
      <w:bodyDiv w:val="1"/>
      <w:marLeft w:val="0"/>
      <w:marRight w:val="0"/>
      <w:marTop w:val="0"/>
      <w:marBottom w:val="0"/>
      <w:divBdr>
        <w:top w:val="none" w:sz="0" w:space="0" w:color="auto"/>
        <w:left w:val="none" w:sz="0" w:space="0" w:color="auto"/>
        <w:bottom w:val="none" w:sz="0" w:space="0" w:color="auto"/>
        <w:right w:val="none" w:sz="0" w:space="0" w:color="auto"/>
      </w:divBdr>
    </w:div>
    <w:div w:id="560791642">
      <w:bodyDiv w:val="1"/>
      <w:marLeft w:val="0"/>
      <w:marRight w:val="0"/>
      <w:marTop w:val="0"/>
      <w:marBottom w:val="0"/>
      <w:divBdr>
        <w:top w:val="none" w:sz="0" w:space="0" w:color="auto"/>
        <w:left w:val="none" w:sz="0" w:space="0" w:color="auto"/>
        <w:bottom w:val="none" w:sz="0" w:space="0" w:color="auto"/>
        <w:right w:val="none" w:sz="0" w:space="0" w:color="auto"/>
      </w:divBdr>
    </w:div>
    <w:div w:id="580335074">
      <w:bodyDiv w:val="1"/>
      <w:marLeft w:val="0"/>
      <w:marRight w:val="0"/>
      <w:marTop w:val="0"/>
      <w:marBottom w:val="0"/>
      <w:divBdr>
        <w:top w:val="none" w:sz="0" w:space="0" w:color="auto"/>
        <w:left w:val="none" w:sz="0" w:space="0" w:color="auto"/>
        <w:bottom w:val="none" w:sz="0" w:space="0" w:color="auto"/>
        <w:right w:val="none" w:sz="0" w:space="0" w:color="auto"/>
      </w:divBdr>
    </w:div>
    <w:div w:id="599143434">
      <w:bodyDiv w:val="1"/>
      <w:marLeft w:val="0"/>
      <w:marRight w:val="0"/>
      <w:marTop w:val="0"/>
      <w:marBottom w:val="0"/>
      <w:divBdr>
        <w:top w:val="none" w:sz="0" w:space="0" w:color="auto"/>
        <w:left w:val="none" w:sz="0" w:space="0" w:color="auto"/>
        <w:bottom w:val="none" w:sz="0" w:space="0" w:color="auto"/>
        <w:right w:val="none" w:sz="0" w:space="0" w:color="auto"/>
      </w:divBdr>
    </w:div>
    <w:div w:id="624241926">
      <w:bodyDiv w:val="1"/>
      <w:marLeft w:val="0"/>
      <w:marRight w:val="0"/>
      <w:marTop w:val="0"/>
      <w:marBottom w:val="0"/>
      <w:divBdr>
        <w:top w:val="none" w:sz="0" w:space="0" w:color="auto"/>
        <w:left w:val="none" w:sz="0" w:space="0" w:color="auto"/>
        <w:bottom w:val="none" w:sz="0" w:space="0" w:color="auto"/>
        <w:right w:val="none" w:sz="0" w:space="0" w:color="auto"/>
      </w:divBdr>
    </w:div>
    <w:div w:id="624509241">
      <w:bodyDiv w:val="1"/>
      <w:marLeft w:val="0"/>
      <w:marRight w:val="0"/>
      <w:marTop w:val="0"/>
      <w:marBottom w:val="0"/>
      <w:divBdr>
        <w:top w:val="none" w:sz="0" w:space="0" w:color="auto"/>
        <w:left w:val="none" w:sz="0" w:space="0" w:color="auto"/>
        <w:bottom w:val="none" w:sz="0" w:space="0" w:color="auto"/>
        <w:right w:val="none" w:sz="0" w:space="0" w:color="auto"/>
      </w:divBdr>
    </w:div>
    <w:div w:id="658003843">
      <w:bodyDiv w:val="1"/>
      <w:marLeft w:val="0"/>
      <w:marRight w:val="0"/>
      <w:marTop w:val="0"/>
      <w:marBottom w:val="0"/>
      <w:divBdr>
        <w:top w:val="none" w:sz="0" w:space="0" w:color="auto"/>
        <w:left w:val="none" w:sz="0" w:space="0" w:color="auto"/>
        <w:bottom w:val="none" w:sz="0" w:space="0" w:color="auto"/>
        <w:right w:val="none" w:sz="0" w:space="0" w:color="auto"/>
      </w:divBdr>
    </w:div>
    <w:div w:id="658391353">
      <w:bodyDiv w:val="1"/>
      <w:marLeft w:val="0"/>
      <w:marRight w:val="0"/>
      <w:marTop w:val="0"/>
      <w:marBottom w:val="0"/>
      <w:divBdr>
        <w:top w:val="none" w:sz="0" w:space="0" w:color="auto"/>
        <w:left w:val="none" w:sz="0" w:space="0" w:color="auto"/>
        <w:bottom w:val="none" w:sz="0" w:space="0" w:color="auto"/>
        <w:right w:val="none" w:sz="0" w:space="0" w:color="auto"/>
      </w:divBdr>
    </w:div>
    <w:div w:id="679547307">
      <w:bodyDiv w:val="1"/>
      <w:marLeft w:val="0"/>
      <w:marRight w:val="0"/>
      <w:marTop w:val="0"/>
      <w:marBottom w:val="0"/>
      <w:divBdr>
        <w:top w:val="none" w:sz="0" w:space="0" w:color="auto"/>
        <w:left w:val="none" w:sz="0" w:space="0" w:color="auto"/>
        <w:bottom w:val="none" w:sz="0" w:space="0" w:color="auto"/>
        <w:right w:val="none" w:sz="0" w:space="0" w:color="auto"/>
      </w:divBdr>
    </w:div>
    <w:div w:id="683171660">
      <w:bodyDiv w:val="1"/>
      <w:marLeft w:val="0"/>
      <w:marRight w:val="0"/>
      <w:marTop w:val="0"/>
      <w:marBottom w:val="0"/>
      <w:divBdr>
        <w:top w:val="none" w:sz="0" w:space="0" w:color="auto"/>
        <w:left w:val="none" w:sz="0" w:space="0" w:color="auto"/>
        <w:bottom w:val="none" w:sz="0" w:space="0" w:color="auto"/>
        <w:right w:val="none" w:sz="0" w:space="0" w:color="auto"/>
      </w:divBdr>
    </w:div>
    <w:div w:id="694230106">
      <w:bodyDiv w:val="1"/>
      <w:marLeft w:val="0"/>
      <w:marRight w:val="0"/>
      <w:marTop w:val="0"/>
      <w:marBottom w:val="0"/>
      <w:divBdr>
        <w:top w:val="none" w:sz="0" w:space="0" w:color="auto"/>
        <w:left w:val="none" w:sz="0" w:space="0" w:color="auto"/>
        <w:bottom w:val="none" w:sz="0" w:space="0" w:color="auto"/>
        <w:right w:val="none" w:sz="0" w:space="0" w:color="auto"/>
      </w:divBdr>
    </w:div>
    <w:div w:id="726414723">
      <w:bodyDiv w:val="1"/>
      <w:marLeft w:val="0"/>
      <w:marRight w:val="0"/>
      <w:marTop w:val="0"/>
      <w:marBottom w:val="0"/>
      <w:divBdr>
        <w:top w:val="none" w:sz="0" w:space="0" w:color="auto"/>
        <w:left w:val="none" w:sz="0" w:space="0" w:color="auto"/>
        <w:bottom w:val="none" w:sz="0" w:space="0" w:color="auto"/>
        <w:right w:val="none" w:sz="0" w:space="0" w:color="auto"/>
      </w:divBdr>
    </w:div>
    <w:div w:id="775364547">
      <w:bodyDiv w:val="1"/>
      <w:marLeft w:val="0"/>
      <w:marRight w:val="0"/>
      <w:marTop w:val="0"/>
      <w:marBottom w:val="0"/>
      <w:divBdr>
        <w:top w:val="none" w:sz="0" w:space="0" w:color="auto"/>
        <w:left w:val="none" w:sz="0" w:space="0" w:color="auto"/>
        <w:bottom w:val="none" w:sz="0" w:space="0" w:color="auto"/>
        <w:right w:val="none" w:sz="0" w:space="0" w:color="auto"/>
      </w:divBdr>
      <w:divsChild>
        <w:div w:id="1925190127">
          <w:marLeft w:val="0"/>
          <w:marRight w:val="0"/>
          <w:marTop w:val="0"/>
          <w:marBottom w:val="0"/>
          <w:divBdr>
            <w:top w:val="none" w:sz="0" w:space="0" w:color="auto"/>
            <w:left w:val="none" w:sz="0" w:space="0" w:color="auto"/>
            <w:bottom w:val="none" w:sz="0" w:space="0" w:color="auto"/>
            <w:right w:val="none" w:sz="0" w:space="0" w:color="auto"/>
          </w:divBdr>
        </w:div>
        <w:div w:id="2033995182">
          <w:marLeft w:val="0"/>
          <w:marRight w:val="0"/>
          <w:marTop w:val="0"/>
          <w:marBottom w:val="0"/>
          <w:divBdr>
            <w:top w:val="none" w:sz="0" w:space="0" w:color="auto"/>
            <w:left w:val="none" w:sz="0" w:space="0" w:color="auto"/>
            <w:bottom w:val="none" w:sz="0" w:space="0" w:color="auto"/>
            <w:right w:val="none" w:sz="0" w:space="0" w:color="auto"/>
          </w:divBdr>
          <w:divsChild>
            <w:div w:id="1899240013">
              <w:marLeft w:val="0"/>
              <w:marRight w:val="0"/>
              <w:marTop w:val="0"/>
              <w:marBottom w:val="0"/>
              <w:divBdr>
                <w:top w:val="none" w:sz="0" w:space="0" w:color="4C8930"/>
                <w:left w:val="none" w:sz="0" w:space="0" w:color="4C8930"/>
                <w:bottom w:val="none" w:sz="0" w:space="0" w:color="auto"/>
                <w:right w:val="none" w:sz="0" w:space="0" w:color="4C8930"/>
              </w:divBdr>
              <w:divsChild>
                <w:div w:id="1847329835">
                  <w:marLeft w:val="0"/>
                  <w:marRight w:val="0"/>
                  <w:marTop w:val="0"/>
                  <w:marBottom w:val="0"/>
                  <w:divBdr>
                    <w:top w:val="none" w:sz="0" w:space="0" w:color="auto"/>
                    <w:left w:val="none" w:sz="0" w:space="0" w:color="auto"/>
                    <w:bottom w:val="none" w:sz="0" w:space="0" w:color="auto"/>
                    <w:right w:val="none" w:sz="0" w:space="0" w:color="auto"/>
                  </w:divBdr>
                  <w:divsChild>
                    <w:div w:id="802773270">
                      <w:marLeft w:val="0"/>
                      <w:marRight w:val="0"/>
                      <w:marTop w:val="0"/>
                      <w:marBottom w:val="0"/>
                      <w:divBdr>
                        <w:top w:val="none" w:sz="0" w:space="0" w:color="auto"/>
                        <w:left w:val="none" w:sz="0" w:space="0" w:color="auto"/>
                        <w:bottom w:val="none" w:sz="0" w:space="0" w:color="auto"/>
                        <w:right w:val="none" w:sz="0" w:space="0" w:color="auto"/>
                      </w:divBdr>
                      <w:divsChild>
                        <w:div w:id="434709177">
                          <w:marLeft w:val="0"/>
                          <w:marRight w:val="0"/>
                          <w:marTop w:val="0"/>
                          <w:marBottom w:val="0"/>
                          <w:divBdr>
                            <w:top w:val="none" w:sz="0" w:space="0" w:color="auto"/>
                            <w:left w:val="none" w:sz="0" w:space="0" w:color="auto"/>
                            <w:bottom w:val="none" w:sz="0" w:space="0" w:color="auto"/>
                            <w:right w:val="none" w:sz="0" w:space="0" w:color="auto"/>
                          </w:divBdr>
                        </w:div>
                      </w:divsChild>
                    </w:div>
                    <w:div w:id="1686978741">
                      <w:marLeft w:val="0"/>
                      <w:marRight w:val="0"/>
                      <w:marTop w:val="0"/>
                      <w:marBottom w:val="0"/>
                      <w:divBdr>
                        <w:top w:val="none" w:sz="0" w:space="0" w:color="auto"/>
                        <w:left w:val="none" w:sz="0" w:space="0" w:color="auto"/>
                        <w:bottom w:val="none" w:sz="0" w:space="0" w:color="auto"/>
                        <w:right w:val="none" w:sz="0" w:space="0" w:color="auto"/>
                      </w:divBdr>
                    </w:div>
                  </w:divsChild>
                </w:div>
                <w:div w:id="1228564805">
                  <w:marLeft w:val="0"/>
                  <w:marRight w:val="0"/>
                  <w:marTop w:val="0"/>
                  <w:marBottom w:val="0"/>
                  <w:divBdr>
                    <w:top w:val="none" w:sz="0" w:space="0" w:color="auto"/>
                    <w:left w:val="none" w:sz="0" w:space="0" w:color="auto"/>
                    <w:bottom w:val="none" w:sz="0" w:space="0" w:color="auto"/>
                    <w:right w:val="none" w:sz="0" w:space="0" w:color="auto"/>
                  </w:divBdr>
                  <w:divsChild>
                    <w:div w:id="805008871">
                      <w:marLeft w:val="0"/>
                      <w:marRight w:val="0"/>
                      <w:marTop w:val="0"/>
                      <w:marBottom w:val="0"/>
                      <w:divBdr>
                        <w:top w:val="none" w:sz="0" w:space="0" w:color="auto"/>
                        <w:left w:val="none" w:sz="0" w:space="0" w:color="auto"/>
                        <w:bottom w:val="none" w:sz="0" w:space="0" w:color="auto"/>
                        <w:right w:val="none" w:sz="0" w:space="0" w:color="auto"/>
                      </w:divBdr>
                      <w:divsChild>
                        <w:div w:id="910385126">
                          <w:marLeft w:val="0"/>
                          <w:marRight w:val="0"/>
                          <w:marTop w:val="0"/>
                          <w:marBottom w:val="0"/>
                          <w:divBdr>
                            <w:top w:val="single" w:sz="6" w:space="0" w:color="666666"/>
                            <w:left w:val="single" w:sz="6" w:space="0" w:color="666666"/>
                            <w:bottom w:val="single" w:sz="6" w:space="0" w:color="666666"/>
                            <w:right w:val="single" w:sz="6" w:space="0" w:color="666666"/>
                          </w:divBdr>
                          <w:divsChild>
                            <w:div w:id="1789155863">
                              <w:marLeft w:val="0"/>
                              <w:marRight w:val="0"/>
                              <w:marTop w:val="0"/>
                              <w:marBottom w:val="0"/>
                              <w:divBdr>
                                <w:top w:val="none" w:sz="0" w:space="0" w:color="auto"/>
                                <w:left w:val="none" w:sz="0" w:space="0" w:color="auto"/>
                                <w:bottom w:val="single" w:sz="6" w:space="0" w:color="444444"/>
                                <w:right w:val="none" w:sz="0" w:space="0" w:color="auto"/>
                              </w:divBdr>
                            </w:div>
                            <w:div w:id="129613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675623">
                  <w:marLeft w:val="0"/>
                  <w:marRight w:val="0"/>
                  <w:marTop w:val="0"/>
                  <w:marBottom w:val="0"/>
                  <w:divBdr>
                    <w:top w:val="none" w:sz="0" w:space="0" w:color="auto"/>
                    <w:left w:val="none" w:sz="0" w:space="6" w:color="auto"/>
                    <w:bottom w:val="single" w:sz="48" w:space="15" w:color="FFFFFF"/>
                    <w:right w:val="none" w:sz="0" w:space="6" w:color="auto"/>
                  </w:divBdr>
                  <w:divsChild>
                    <w:div w:id="493183653">
                      <w:marLeft w:val="0"/>
                      <w:marRight w:val="0"/>
                      <w:marTop w:val="0"/>
                      <w:marBottom w:val="0"/>
                      <w:divBdr>
                        <w:top w:val="none" w:sz="0" w:space="0" w:color="auto"/>
                        <w:left w:val="none" w:sz="0" w:space="0" w:color="auto"/>
                        <w:bottom w:val="none" w:sz="0" w:space="0" w:color="auto"/>
                        <w:right w:val="none" w:sz="0" w:space="0" w:color="auto"/>
                      </w:divBdr>
                    </w:div>
                    <w:div w:id="1526866735">
                      <w:marLeft w:val="0"/>
                      <w:marRight w:val="0"/>
                      <w:marTop w:val="0"/>
                      <w:marBottom w:val="0"/>
                      <w:divBdr>
                        <w:top w:val="none" w:sz="0" w:space="0" w:color="auto"/>
                        <w:left w:val="none" w:sz="0" w:space="0" w:color="auto"/>
                        <w:bottom w:val="none" w:sz="0" w:space="0" w:color="auto"/>
                        <w:right w:val="none" w:sz="0" w:space="0" w:color="auto"/>
                      </w:divBdr>
                    </w:div>
                    <w:div w:id="1452283235">
                      <w:marLeft w:val="0"/>
                      <w:marRight w:val="0"/>
                      <w:marTop w:val="0"/>
                      <w:marBottom w:val="0"/>
                      <w:divBdr>
                        <w:top w:val="none" w:sz="0" w:space="0" w:color="auto"/>
                        <w:left w:val="none" w:sz="0" w:space="0" w:color="auto"/>
                        <w:bottom w:val="none" w:sz="0" w:space="0" w:color="auto"/>
                        <w:right w:val="none" w:sz="0" w:space="0" w:color="auto"/>
                      </w:divBdr>
                    </w:div>
                    <w:div w:id="1297835368">
                      <w:marLeft w:val="0"/>
                      <w:marRight w:val="0"/>
                      <w:marTop w:val="0"/>
                      <w:marBottom w:val="0"/>
                      <w:divBdr>
                        <w:top w:val="none" w:sz="0" w:space="0" w:color="auto"/>
                        <w:left w:val="none" w:sz="0" w:space="0" w:color="auto"/>
                        <w:bottom w:val="none" w:sz="0" w:space="0" w:color="auto"/>
                        <w:right w:val="none" w:sz="0" w:space="0" w:color="auto"/>
                      </w:divBdr>
                      <w:divsChild>
                        <w:div w:id="824735094">
                          <w:marLeft w:val="0"/>
                          <w:marRight w:val="0"/>
                          <w:marTop w:val="0"/>
                          <w:marBottom w:val="105"/>
                          <w:divBdr>
                            <w:top w:val="none" w:sz="0" w:space="0" w:color="auto"/>
                            <w:left w:val="none" w:sz="0" w:space="0" w:color="auto"/>
                            <w:bottom w:val="none" w:sz="0" w:space="0" w:color="auto"/>
                            <w:right w:val="none" w:sz="0" w:space="0" w:color="auto"/>
                          </w:divBdr>
                          <w:divsChild>
                            <w:div w:id="325785266">
                              <w:marLeft w:val="0"/>
                              <w:marRight w:val="0"/>
                              <w:marTop w:val="0"/>
                              <w:marBottom w:val="0"/>
                              <w:divBdr>
                                <w:top w:val="none" w:sz="0" w:space="0" w:color="auto"/>
                                <w:left w:val="none" w:sz="0" w:space="0" w:color="auto"/>
                                <w:bottom w:val="none" w:sz="0" w:space="0" w:color="auto"/>
                                <w:right w:val="none" w:sz="0" w:space="0" w:color="auto"/>
                              </w:divBdr>
                              <w:divsChild>
                                <w:div w:id="94635659">
                                  <w:marLeft w:val="15"/>
                                  <w:marRight w:val="15"/>
                                  <w:marTop w:val="15"/>
                                  <w:marBottom w:val="75"/>
                                  <w:divBdr>
                                    <w:top w:val="single" w:sz="6" w:space="0" w:color="CCCCCC"/>
                                    <w:left w:val="none" w:sz="0" w:space="0" w:color="0D69AD"/>
                                    <w:bottom w:val="single" w:sz="6" w:space="0" w:color="CCCCCC"/>
                                    <w:right w:val="none" w:sz="0" w:space="0" w:color="0D69AD"/>
                                  </w:divBdr>
                                </w:div>
                              </w:divsChild>
                            </w:div>
                          </w:divsChild>
                        </w:div>
                        <w:div w:id="1566913885">
                          <w:marLeft w:val="0"/>
                          <w:marRight w:val="0"/>
                          <w:marTop w:val="0"/>
                          <w:marBottom w:val="105"/>
                          <w:divBdr>
                            <w:top w:val="none" w:sz="0" w:space="0" w:color="auto"/>
                            <w:left w:val="none" w:sz="0" w:space="0" w:color="auto"/>
                            <w:bottom w:val="none" w:sz="0" w:space="0" w:color="auto"/>
                            <w:right w:val="none" w:sz="0" w:space="0" w:color="auto"/>
                          </w:divBdr>
                        </w:div>
                        <w:div w:id="122880900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29530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18822">
      <w:bodyDiv w:val="1"/>
      <w:marLeft w:val="0"/>
      <w:marRight w:val="0"/>
      <w:marTop w:val="0"/>
      <w:marBottom w:val="0"/>
      <w:divBdr>
        <w:top w:val="none" w:sz="0" w:space="0" w:color="auto"/>
        <w:left w:val="none" w:sz="0" w:space="0" w:color="auto"/>
        <w:bottom w:val="none" w:sz="0" w:space="0" w:color="auto"/>
        <w:right w:val="none" w:sz="0" w:space="0" w:color="auto"/>
      </w:divBdr>
    </w:div>
    <w:div w:id="808084846">
      <w:bodyDiv w:val="1"/>
      <w:marLeft w:val="0"/>
      <w:marRight w:val="0"/>
      <w:marTop w:val="0"/>
      <w:marBottom w:val="0"/>
      <w:divBdr>
        <w:top w:val="none" w:sz="0" w:space="0" w:color="auto"/>
        <w:left w:val="none" w:sz="0" w:space="0" w:color="auto"/>
        <w:bottom w:val="none" w:sz="0" w:space="0" w:color="auto"/>
        <w:right w:val="none" w:sz="0" w:space="0" w:color="auto"/>
      </w:divBdr>
    </w:div>
    <w:div w:id="830633123">
      <w:bodyDiv w:val="1"/>
      <w:marLeft w:val="0"/>
      <w:marRight w:val="0"/>
      <w:marTop w:val="0"/>
      <w:marBottom w:val="0"/>
      <w:divBdr>
        <w:top w:val="none" w:sz="0" w:space="0" w:color="auto"/>
        <w:left w:val="none" w:sz="0" w:space="0" w:color="auto"/>
        <w:bottom w:val="none" w:sz="0" w:space="0" w:color="auto"/>
        <w:right w:val="none" w:sz="0" w:space="0" w:color="auto"/>
      </w:divBdr>
    </w:div>
    <w:div w:id="835609139">
      <w:bodyDiv w:val="1"/>
      <w:marLeft w:val="0"/>
      <w:marRight w:val="0"/>
      <w:marTop w:val="0"/>
      <w:marBottom w:val="0"/>
      <w:divBdr>
        <w:top w:val="none" w:sz="0" w:space="0" w:color="auto"/>
        <w:left w:val="none" w:sz="0" w:space="0" w:color="auto"/>
        <w:bottom w:val="none" w:sz="0" w:space="0" w:color="auto"/>
        <w:right w:val="none" w:sz="0" w:space="0" w:color="auto"/>
      </w:divBdr>
    </w:div>
    <w:div w:id="838470242">
      <w:bodyDiv w:val="1"/>
      <w:marLeft w:val="0"/>
      <w:marRight w:val="0"/>
      <w:marTop w:val="0"/>
      <w:marBottom w:val="0"/>
      <w:divBdr>
        <w:top w:val="none" w:sz="0" w:space="0" w:color="auto"/>
        <w:left w:val="none" w:sz="0" w:space="0" w:color="auto"/>
        <w:bottom w:val="none" w:sz="0" w:space="0" w:color="auto"/>
        <w:right w:val="none" w:sz="0" w:space="0" w:color="auto"/>
      </w:divBdr>
    </w:div>
    <w:div w:id="873033297">
      <w:bodyDiv w:val="1"/>
      <w:marLeft w:val="0"/>
      <w:marRight w:val="0"/>
      <w:marTop w:val="0"/>
      <w:marBottom w:val="0"/>
      <w:divBdr>
        <w:top w:val="none" w:sz="0" w:space="0" w:color="auto"/>
        <w:left w:val="none" w:sz="0" w:space="0" w:color="auto"/>
        <w:bottom w:val="none" w:sz="0" w:space="0" w:color="auto"/>
        <w:right w:val="none" w:sz="0" w:space="0" w:color="auto"/>
      </w:divBdr>
    </w:div>
    <w:div w:id="885944406">
      <w:bodyDiv w:val="1"/>
      <w:marLeft w:val="0"/>
      <w:marRight w:val="0"/>
      <w:marTop w:val="0"/>
      <w:marBottom w:val="0"/>
      <w:divBdr>
        <w:top w:val="none" w:sz="0" w:space="0" w:color="auto"/>
        <w:left w:val="none" w:sz="0" w:space="0" w:color="auto"/>
        <w:bottom w:val="none" w:sz="0" w:space="0" w:color="auto"/>
        <w:right w:val="none" w:sz="0" w:space="0" w:color="auto"/>
      </w:divBdr>
    </w:div>
    <w:div w:id="899244203">
      <w:bodyDiv w:val="1"/>
      <w:marLeft w:val="0"/>
      <w:marRight w:val="0"/>
      <w:marTop w:val="0"/>
      <w:marBottom w:val="0"/>
      <w:divBdr>
        <w:top w:val="none" w:sz="0" w:space="0" w:color="auto"/>
        <w:left w:val="none" w:sz="0" w:space="0" w:color="auto"/>
        <w:bottom w:val="none" w:sz="0" w:space="0" w:color="auto"/>
        <w:right w:val="none" w:sz="0" w:space="0" w:color="auto"/>
      </w:divBdr>
    </w:div>
    <w:div w:id="921571718">
      <w:bodyDiv w:val="1"/>
      <w:marLeft w:val="0"/>
      <w:marRight w:val="0"/>
      <w:marTop w:val="0"/>
      <w:marBottom w:val="0"/>
      <w:divBdr>
        <w:top w:val="none" w:sz="0" w:space="0" w:color="auto"/>
        <w:left w:val="none" w:sz="0" w:space="0" w:color="auto"/>
        <w:bottom w:val="none" w:sz="0" w:space="0" w:color="auto"/>
        <w:right w:val="none" w:sz="0" w:space="0" w:color="auto"/>
      </w:divBdr>
      <w:divsChild>
        <w:div w:id="1845053803">
          <w:marLeft w:val="0"/>
          <w:marRight w:val="0"/>
          <w:marTop w:val="0"/>
          <w:marBottom w:val="0"/>
          <w:divBdr>
            <w:top w:val="none" w:sz="0" w:space="0" w:color="auto"/>
            <w:left w:val="none" w:sz="0" w:space="0" w:color="auto"/>
            <w:bottom w:val="none" w:sz="0" w:space="0" w:color="auto"/>
            <w:right w:val="none" w:sz="0" w:space="0" w:color="auto"/>
          </w:divBdr>
          <w:divsChild>
            <w:div w:id="268706264">
              <w:marLeft w:val="0"/>
              <w:marRight w:val="0"/>
              <w:marTop w:val="0"/>
              <w:marBottom w:val="0"/>
              <w:divBdr>
                <w:top w:val="none" w:sz="0" w:space="0" w:color="auto"/>
                <w:left w:val="none" w:sz="0" w:space="0" w:color="auto"/>
                <w:bottom w:val="none" w:sz="0" w:space="0" w:color="auto"/>
                <w:right w:val="none" w:sz="0" w:space="0" w:color="auto"/>
              </w:divBdr>
              <w:divsChild>
                <w:div w:id="74588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318544">
      <w:bodyDiv w:val="1"/>
      <w:marLeft w:val="0"/>
      <w:marRight w:val="0"/>
      <w:marTop w:val="0"/>
      <w:marBottom w:val="0"/>
      <w:divBdr>
        <w:top w:val="none" w:sz="0" w:space="0" w:color="auto"/>
        <w:left w:val="none" w:sz="0" w:space="0" w:color="auto"/>
        <w:bottom w:val="none" w:sz="0" w:space="0" w:color="auto"/>
        <w:right w:val="none" w:sz="0" w:space="0" w:color="auto"/>
      </w:divBdr>
    </w:div>
    <w:div w:id="945766955">
      <w:bodyDiv w:val="1"/>
      <w:marLeft w:val="0"/>
      <w:marRight w:val="0"/>
      <w:marTop w:val="0"/>
      <w:marBottom w:val="0"/>
      <w:divBdr>
        <w:top w:val="none" w:sz="0" w:space="0" w:color="auto"/>
        <w:left w:val="none" w:sz="0" w:space="0" w:color="auto"/>
        <w:bottom w:val="none" w:sz="0" w:space="0" w:color="auto"/>
        <w:right w:val="none" w:sz="0" w:space="0" w:color="auto"/>
      </w:divBdr>
    </w:div>
    <w:div w:id="999312825">
      <w:bodyDiv w:val="1"/>
      <w:marLeft w:val="0"/>
      <w:marRight w:val="0"/>
      <w:marTop w:val="0"/>
      <w:marBottom w:val="0"/>
      <w:divBdr>
        <w:top w:val="none" w:sz="0" w:space="0" w:color="auto"/>
        <w:left w:val="none" w:sz="0" w:space="0" w:color="auto"/>
        <w:bottom w:val="none" w:sz="0" w:space="0" w:color="auto"/>
        <w:right w:val="none" w:sz="0" w:space="0" w:color="auto"/>
      </w:divBdr>
      <w:divsChild>
        <w:div w:id="1161851970">
          <w:marLeft w:val="0"/>
          <w:marRight w:val="0"/>
          <w:marTop w:val="0"/>
          <w:marBottom w:val="0"/>
          <w:divBdr>
            <w:top w:val="none" w:sz="0" w:space="0" w:color="auto"/>
            <w:left w:val="none" w:sz="0" w:space="0" w:color="auto"/>
            <w:bottom w:val="none" w:sz="0" w:space="0" w:color="auto"/>
            <w:right w:val="none" w:sz="0" w:space="0" w:color="auto"/>
          </w:divBdr>
          <w:divsChild>
            <w:div w:id="2041975985">
              <w:marLeft w:val="0"/>
              <w:marRight w:val="0"/>
              <w:marTop w:val="0"/>
              <w:marBottom w:val="0"/>
              <w:divBdr>
                <w:top w:val="none" w:sz="0" w:space="0" w:color="auto"/>
                <w:left w:val="none" w:sz="0" w:space="0" w:color="auto"/>
                <w:bottom w:val="none" w:sz="0" w:space="0" w:color="auto"/>
                <w:right w:val="none" w:sz="0" w:space="0" w:color="auto"/>
              </w:divBdr>
              <w:divsChild>
                <w:div w:id="11910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282392">
      <w:bodyDiv w:val="1"/>
      <w:marLeft w:val="0"/>
      <w:marRight w:val="0"/>
      <w:marTop w:val="0"/>
      <w:marBottom w:val="0"/>
      <w:divBdr>
        <w:top w:val="none" w:sz="0" w:space="0" w:color="auto"/>
        <w:left w:val="none" w:sz="0" w:space="0" w:color="auto"/>
        <w:bottom w:val="none" w:sz="0" w:space="0" w:color="auto"/>
        <w:right w:val="none" w:sz="0" w:space="0" w:color="auto"/>
      </w:divBdr>
    </w:div>
    <w:div w:id="1011105538">
      <w:bodyDiv w:val="1"/>
      <w:marLeft w:val="0"/>
      <w:marRight w:val="0"/>
      <w:marTop w:val="0"/>
      <w:marBottom w:val="0"/>
      <w:divBdr>
        <w:top w:val="none" w:sz="0" w:space="0" w:color="auto"/>
        <w:left w:val="none" w:sz="0" w:space="0" w:color="auto"/>
        <w:bottom w:val="none" w:sz="0" w:space="0" w:color="auto"/>
        <w:right w:val="none" w:sz="0" w:space="0" w:color="auto"/>
      </w:divBdr>
    </w:div>
    <w:div w:id="1042443631">
      <w:bodyDiv w:val="1"/>
      <w:marLeft w:val="0"/>
      <w:marRight w:val="0"/>
      <w:marTop w:val="0"/>
      <w:marBottom w:val="0"/>
      <w:divBdr>
        <w:top w:val="none" w:sz="0" w:space="0" w:color="auto"/>
        <w:left w:val="none" w:sz="0" w:space="0" w:color="auto"/>
        <w:bottom w:val="none" w:sz="0" w:space="0" w:color="auto"/>
        <w:right w:val="none" w:sz="0" w:space="0" w:color="auto"/>
      </w:divBdr>
    </w:div>
    <w:div w:id="1068767750">
      <w:bodyDiv w:val="1"/>
      <w:marLeft w:val="0"/>
      <w:marRight w:val="0"/>
      <w:marTop w:val="0"/>
      <w:marBottom w:val="0"/>
      <w:divBdr>
        <w:top w:val="none" w:sz="0" w:space="0" w:color="auto"/>
        <w:left w:val="none" w:sz="0" w:space="0" w:color="auto"/>
        <w:bottom w:val="none" w:sz="0" w:space="0" w:color="auto"/>
        <w:right w:val="none" w:sz="0" w:space="0" w:color="auto"/>
      </w:divBdr>
    </w:div>
    <w:div w:id="1154375247">
      <w:bodyDiv w:val="1"/>
      <w:marLeft w:val="0"/>
      <w:marRight w:val="0"/>
      <w:marTop w:val="0"/>
      <w:marBottom w:val="0"/>
      <w:divBdr>
        <w:top w:val="none" w:sz="0" w:space="0" w:color="auto"/>
        <w:left w:val="none" w:sz="0" w:space="0" w:color="auto"/>
        <w:bottom w:val="none" w:sz="0" w:space="0" w:color="auto"/>
        <w:right w:val="none" w:sz="0" w:space="0" w:color="auto"/>
      </w:divBdr>
    </w:div>
    <w:div w:id="1184248707">
      <w:bodyDiv w:val="1"/>
      <w:marLeft w:val="0"/>
      <w:marRight w:val="0"/>
      <w:marTop w:val="0"/>
      <w:marBottom w:val="0"/>
      <w:divBdr>
        <w:top w:val="none" w:sz="0" w:space="0" w:color="auto"/>
        <w:left w:val="none" w:sz="0" w:space="0" w:color="auto"/>
        <w:bottom w:val="none" w:sz="0" w:space="0" w:color="auto"/>
        <w:right w:val="none" w:sz="0" w:space="0" w:color="auto"/>
      </w:divBdr>
    </w:div>
    <w:div w:id="1195463041">
      <w:bodyDiv w:val="1"/>
      <w:marLeft w:val="0"/>
      <w:marRight w:val="0"/>
      <w:marTop w:val="0"/>
      <w:marBottom w:val="0"/>
      <w:divBdr>
        <w:top w:val="none" w:sz="0" w:space="0" w:color="auto"/>
        <w:left w:val="none" w:sz="0" w:space="0" w:color="auto"/>
        <w:bottom w:val="none" w:sz="0" w:space="0" w:color="auto"/>
        <w:right w:val="none" w:sz="0" w:space="0" w:color="auto"/>
      </w:divBdr>
    </w:div>
    <w:div w:id="1203981547">
      <w:bodyDiv w:val="1"/>
      <w:marLeft w:val="0"/>
      <w:marRight w:val="0"/>
      <w:marTop w:val="0"/>
      <w:marBottom w:val="0"/>
      <w:divBdr>
        <w:top w:val="none" w:sz="0" w:space="0" w:color="auto"/>
        <w:left w:val="none" w:sz="0" w:space="0" w:color="auto"/>
        <w:bottom w:val="none" w:sz="0" w:space="0" w:color="auto"/>
        <w:right w:val="none" w:sz="0" w:space="0" w:color="auto"/>
      </w:divBdr>
    </w:div>
    <w:div w:id="1220479475">
      <w:bodyDiv w:val="1"/>
      <w:marLeft w:val="0"/>
      <w:marRight w:val="0"/>
      <w:marTop w:val="0"/>
      <w:marBottom w:val="0"/>
      <w:divBdr>
        <w:top w:val="none" w:sz="0" w:space="0" w:color="auto"/>
        <w:left w:val="none" w:sz="0" w:space="0" w:color="auto"/>
        <w:bottom w:val="none" w:sz="0" w:space="0" w:color="auto"/>
        <w:right w:val="none" w:sz="0" w:space="0" w:color="auto"/>
      </w:divBdr>
    </w:div>
    <w:div w:id="1221553881">
      <w:bodyDiv w:val="1"/>
      <w:marLeft w:val="0"/>
      <w:marRight w:val="0"/>
      <w:marTop w:val="0"/>
      <w:marBottom w:val="0"/>
      <w:divBdr>
        <w:top w:val="none" w:sz="0" w:space="0" w:color="auto"/>
        <w:left w:val="none" w:sz="0" w:space="0" w:color="auto"/>
        <w:bottom w:val="none" w:sz="0" w:space="0" w:color="auto"/>
        <w:right w:val="none" w:sz="0" w:space="0" w:color="auto"/>
      </w:divBdr>
      <w:divsChild>
        <w:div w:id="1836334196">
          <w:marLeft w:val="0"/>
          <w:marRight w:val="0"/>
          <w:marTop w:val="0"/>
          <w:marBottom w:val="0"/>
          <w:divBdr>
            <w:top w:val="none" w:sz="0" w:space="0" w:color="auto"/>
            <w:left w:val="none" w:sz="0" w:space="0" w:color="auto"/>
            <w:bottom w:val="none" w:sz="0" w:space="0" w:color="auto"/>
            <w:right w:val="none" w:sz="0" w:space="0" w:color="auto"/>
          </w:divBdr>
          <w:divsChild>
            <w:div w:id="1948350912">
              <w:marLeft w:val="0"/>
              <w:marRight w:val="0"/>
              <w:marTop w:val="0"/>
              <w:marBottom w:val="0"/>
              <w:divBdr>
                <w:top w:val="none" w:sz="0" w:space="0" w:color="auto"/>
                <w:left w:val="none" w:sz="0" w:space="0" w:color="auto"/>
                <w:bottom w:val="none" w:sz="0" w:space="0" w:color="auto"/>
                <w:right w:val="none" w:sz="0" w:space="0" w:color="auto"/>
              </w:divBdr>
              <w:divsChild>
                <w:div w:id="20055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107800">
      <w:bodyDiv w:val="1"/>
      <w:marLeft w:val="0"/>
      <w:marRight w:val="0"/>
      <w:marTop w:val="0"/>
      <w:marBottom w:val="0"/>
      <w:divBdr>
        <w:top w:val="none" w:sz="0" w:space="0" w:color="auto"/>
        <w:left w:val="none" w:sz="0" w:space="0" w:color="auto"/>
        <w:bottom w:val="none" w:sz="0" w:space="0" w:color="auto"/>
        <w:right w:val="none" w:sz="0" w:space="0" w:color="auto"/>
      </w:divBdr>
    </w:div>
    <w:div w:id="1239092808">
      <w:bodyDiv w:val="1"/>
      <w:marLeft w:val="0"/>
      <w:marRight w:val="0"/>
      <w:marTop w:val="0"/>
      <w:marBottom w:val="0"/>
      <w:divBdr>
        <w:top w:val="none" w:sz="0" w:space="0" w:color="auto"/>
        <w:left w:val="none" w:sz="0" w:space="0" w:color="auto"/>
        <w:bottom w:val="none" w:sz="0" w:space="0" w:color="auto"/>
        <w:right w:val="none" w:sz="0" w:space="0" w:color="auto"/>
      </w:divBdr>
      <w:divsChild>
        <w:div w:id="568466743">
          <w:marLeft w:val="0"/>
          <w:marRight w:val="0"/>
          <w:marTop w:val="0"/>
          <w:marBottom w:val="0"/>
          <w:divBdr>
            <w:top w:val="none" w:sz="0" w:space="0" w:color="auto"/>
            <w:left w:val="none" w:sz="0" w:space="0" w:color="auto"/>
            <w:bottom w:val="none" w:sz="0" w:space="0" w:color="auto"/>
            <w:right w:val="none" w:sz="0" w:space="0" w:color="auto"/>
          </w:divBdr>
          <w:divsChild>
            <w:div w:id="1570842080">
              <w:marLeft w:val="0"/>
              <w:marRight w:val="0"/>
              <w:marTop w:val="0"/>
              <w:marBottom w:val="0"/>
              <w:divBdr>
                <w:top w:val="none" w:sz="0" w:space="0" w:color="auto"/>
                <w:left w:val="none" w:sz="0" w:space="0" w:color="auto"/>
                <w:bottom w:val="none" w:sz="0" w:space="0" w:color="auto"/>
                <w:right w:val="none" w:sz="0" w:space="0" w:color="auto"/>
              </w:divBdr>
              <w:divsChild>
                <w:div w:id="38387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443564">
      <w:bodyDiv w:val="1"/>
      <w:marLeft w:val="0"/>
      <w:marRight w:val="0"/>
      <w:marTop w:val="0"/>
      <w:marBottom w:val="0"/>
      <w:divBdr>
        <w:top w:val="none" w:sz="0" w:space="0" w:color="auto"/>
        <w:left w:val="none" w:sz="0" w:space="0" w:color="auto"/>
        <w:bottom w:val="none" w:sz="0" w:space="0" w:color="auto"/>
        <w:right w:val="none" w:sz="0" w:space="0" w:color="auto"/>
      </w:divBdr>
    </w:div>
    <w:div w:id="1335110031">
      <w:bodyDiv w:val="1"/>
      <w:marLeft w:val="0"/>
      <w:marRight w:val="0"/>
      <w:marTop w:val="0"/>
      <w:marBottom w:val="0"/>
      <w:divBdr>
        <w:top w:val="none" w:sz="0" w:space="0" w:color="auto"/>
        <w:left w:val="none" w:sz="0" w:space="0" w:color="auto"/>
        <w:bottom w:val="none" w:sz="0" w:space="0" w:color="auto"/>
        <w:right w:val="none" w:sz="0" w:space="0" w:color="auto"/>
      </w:divBdr>
    </w:div>
    <w:div w:id="1357653451">
      <w:bodyDiv w:val="1"/>
      <w:marLeft w:val="0"/>
      <w:marRight w:val="0"/>
      <w:marTop w:val="0"/>
      <w:marBottom w:val="0"/>
      <w:divBdr>
        <w:top w:val="none" w:sz="0" w:space="0" w:color="auto"/>
        <w:left w:val="none" w:sz="0" w:space="0" w:color="auto"/>
        <w:bottom w:val="none" w:sz="0" w:space="0" w:color="auto"/>
        <w:right w:val="none" w:sz="0" w:space="0" w:color="auto"/>
      </w:divBdr>
    </w:div>
    <w:div w:id="1358115700">
      <w:bodyDiv w:val="1"/>
      <w:marLeft w:val="0"/>
      <w:marRight w:val="0"/>
      <w:marTop w:val="0"/>
      <w:marBottom w:val="0"/>
      <w:divBdr>
        <w:top w:val="none" w:sz="0" w:space="0" w:color="auto"/>
        <w:left w:val="none" w:sz="0" w:space="0" w:color="auto"/>
        <w:bottom w:val="none" w:sz="0" w:space="0" w:color="auto"/>
        <w:right w:val="none" w:sz="0" w:space="0" w:color="auto"/>
      </w:divBdr>
    </w:div>
    <w:div w:id="1364211351">
      <w:bodyDiv w:val="1"/>
      <w:marLeft w:val="0"/>
      <w:marRight w:val="0"/>
      <w:marTop w:val="0"/>
      <w:marBottom w:val="0"/>
      <w:divBdr>
        <w:top w:val="none" w:sz="0" w:space="0" w:color="auto"/>
        <w:left w:val="none" w:sz="0" w:space="0" w:color="auto"/>
        <w:bottom w:val="none" w:sz="0" w:space="0" w:color="auto"/>
        <w:right w:val="none" w:sz="0" w:space="0" w:color="auto"/>
      </w:divBdr>
    </w:div>
    <w:div w:id="1379431968">
      <w:bodyDiv w:val="1"/>
      <w:marLeft w:val="0"/>
      <w:marRight w:val="0"/>
      <w:marTop w:val="0"/>
      <w:marBottom w:val="0"/>
      <w:divBdr>
        <w:top w:val="none" w:sz="0" w:space="0" w:color="auto"/>
        <w:left w:val="none" w:sz="0" w:space="0" w:color="auto"/>
        <w:bottom w:val="none" w:sz="0" w:space="0" w:color="auto"/>
        <w:right w:val="none" w:sz="0" w:space="0" w:color="auto"/>
      </w:divBdr>
    </w:div>
    <w:div w:id="1387071792">
      <w:bodyDiv w:val="1"/>
      <w:marLeft w:val="0"/>
      <w:marRight w:val="0"/>
      <w:marTop w:val="0"/>
      <w:marBottom w:val="0"/>
      <w:divBdr>
        <w:top w:val="none" w:sz="0" w:space="0" w:color="auto"/>
        <w:left w:val="none" w:sz="0" w:space="0" w:color="auto"/>
        <w:bottom w:val="none" w:sz="0" w:space="0" w:color="auto"/>
        <w:right w:val="none" w:sz="0" w:space="0" w:color="auto"/>
      </w:divBdr>
    </w:div>
    <w:div w:id="1393387842">
      <w:bodyDiv w:val="1"/>
      <w:marLeft w:val="0"/>
      <w:marRight w:val="0"/>
      <w:marTop w:val="0"/>
      <w:marBottom w:val="0"/>
      <w:divBdr>
        <w:top w:val="none" w:sz="0" w:space="0" w:color="auto"/>
        <w:left w:val="none" w:sz="0" w:space="0" w:color="auto"/>
        <w:bottom w:val="none" w:sz="0" w:space="0" w:color="auto"/>
        <w:right w:val="none" w:sz="0" w:space="0" w:color="auto"/>
      </w:divBdr>
    </w:div>
    <w:div w:id="1421564059">
      <w:bodyDiv w:val="1"/>
      <w:marLeft w:val="0"/>
      <w:marRight w:val="0"/>
      <w:marTop w:val="0"/>
      <w:marBottom w:val="0"/>
      <w:divBdr>
        <w:top w:val="none" w:sz="0" w:space="0" w:color="auto"/>
        <w:left w:val="none" w:sz="0" w:space="0" w:color="auto"/>
        <w:bottom w:val="none" w:sz="0" w:space="0" w:color="auto"/>
        <w:right w:val="none" w:sz="0" w:space="0" w:color="auto"/>
      </w:divBdr>
    </w:div>
    <w:div w:id="1432428397">
      <w:bodyDiv w:val="1"/>
      <w:marLeft w:val="0"/>
      <w:marRight w:val="0"/>
      <w:marTop w:val="0"/>
      <w:marBottom w:val="0"/>
      <w:divBdr>
        <w:top w:val="none" w:sz="0" w:space="0" w:color="auto"/>
        <w:left w:val="none" w:sz="0" w:space="0" w:color="auto"/>
        <w:bottom w:val="none" w:sz="0" w:space="0" w:color="auto"/>
        <w:right w:val="none" w:sz="0" w:space="0" w:color="auto"/>
      </w:divBdr>
      <w:divsChild>
        <w:div w:id="227883474">
          <w:marLeft w:val="0"/>
          <w:marRight w:val="0"/>
          <w:marTop w:val="0"/>
          <w:marBottom w:val="0"/>
          <w:divBdr>
            <w:top w:val="none" w:sz="0" w:space="0" w:color="auto"/>
            <w:left w:val="none" w:sz="0" w:space="0" w:color="auto"/>
            <w:bottom w:val="none" w:sz="0" w:space="0" w:color="auto"/>
            <w:right w:val="none" w:sz="0" w:space="0" w:color="auto"/>
          </w:divBdr>
          <w:divsChild>
            <w:div w:id="1567257882">
              <w:marLeft w:val="0"/>
              <w:marRight w:val="0"/>
              <w:marTop w:val="0"/>
              <w:marBottom w:val="0"/>
              <w:divBdr>
                <w:top w:val="none" w:sz="0" w:space="0" w:color="auto"/>
                <w:left w:val="none" w:sz="0" w:space="0" w:color="auto"/>
                <w:bottom w:val="none" w:sz="0" w:space="0" w:color="auto"/>
                <w:right w:val="none" w:sz="0" w:space="0" w:color="auto"/>
              </w:divBdr>
              <w:divsChild>
                <w:div w:id="172833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280104">
      <w:bodyDiv w:val="1"/>
      <w:marLeft w:val="0"/>
      <w:marRight w:val="0"/>
      <w:marTop w:val="0"/>
      <w:marBottom w:val="0"/>
      <w:divBdr>
        <w:top w:val="none" w:sz="0" w:space="0" w:color="auto"/>
        <w:left w:val="none" w:sz="0" w:space="0" w:color="auto"/>
        <w:bottom w:val="none" w:sz="0" w:space="0" w:color="auto"/>
        <w:right w:val="none" w:sz="0" w:space="0" w:color="auto"/>
      </w:divBdr>
    </w:div>
    <w:div w:id="1464225270">
      <w:bodyDiv w:val="1"/>
      <w:marLeft w:val="0"/>
      <w:marRight w:val="0"/>
      <w:marTop w:val="0"/>
      <w:marBottom w:val="0"/>
      <w:divBdr>
        <w:top w:val="none" w:sz="0" w:space="0" w:color="auto"/>
        <w:left w:val="none" w:sz="0" w:space="0" w:color="auto"/>
        <w:bottom w:val="none" w:sz="0" w:space="0" w:color="auto"/>
        <w:right w:val="none" w:sz="0" w:space="0" w:color="auto"/>
      </w:divBdr>
    </w:div>
    <w:div w:id="1471707945">
      <w:bodyDiv w:val="1"/>
      <w:marLeft w:val="0"/>
      <w:marRight w:val="0"/>
      <w:marTop w:val="0"/>
      <w:marBottom w:val="0"/>
      <w:divBdr>
        <w:top w:val="none" w:sz="0" w:space="0" w:color="auto"/>
        <w:left w:val="none" w:sz="0" w:space="0" w:color="auto"/>
        <w:bottom w:val="none" w:sz="0" w:space="0" w:color="auto"/>
        <w:right w:val="none" w:sz="0" w:space="0" w:color="auto"/>
      </w:divBdr>
    </w:div>
    <w:div w:id="1521973279">
      <w:bodyDiv w:val="1"/>
      <w:marLeft w:val="0"/>
      <w:marRight w:val="0"/>
      <w:marTop w:val="0"/>
      <w:marBottom w:val="0"/>
      <w:divBdr>
        <w:top w:val="none" w:sz="0" w:space="0" w:color="auto"/>
        <w:left w:val="none" w:sz="0" w:space="0" w:color="auto"/>
        <w:bottom w:val="none" w:sz="0" w:space="0" w:color="auto"/>
        <w:right w:val="none" w:sz="0" w:space="0" w:color="auto"/>
      </w:divBdr>
    </w:div>
    <w:div w:id="1527257396">
      <w:bodyDiv w:val="1"/>
      <w:marLeft w:val="0"/>
      <w:marRight w:val="0"/>
      <w:marTop w:val="0"/>
      <w:marBottom w:val="0"/>
      <w:divBdr>
        <w:top w:val="none" w:sz="0" w:space="0" w:color="auto"/>
        <w:left w:val="none" w:sz="0" w:space="0" w:color="auto"/>
        <w:bottom w:val="none" w:sz="0" w:space="0" w:color="auto"/>
        <w:right w:val="none" w:sz="0" w:space="0" w:color="auto"/>
      </w:divBdr>
    </w:div>
    <w:div w:id="1530069158">
      <w:bodyDiv w:val="1"/>
      <w:marLeft w:val="0"/>
      <w:marRight w:val="0"/>
      <w:marTop w:val="0"/>
      <w:marBottom w:val="0"/>
      <w:divBdr>
        <w:top w:val="none" w:sz="0" w:space="0" w:color="auto"/>
        <w:left w:val="none" w:sz="0" w:space="0" w:color="auto"/>
        <w:bottom w:val="none" w:sz="0" w:space="0" w:color="auto"/>
        <w:right w:val="none" w:sz="0" w:space="0" w:color="auto"/>
      </w:divBdr>
    </w:div>
    <w:div w:id="1535195802">
      <w:bodyDiv w:val="1"/>
      <w:marLeft w:val="0"/>
      <w:marRight w:val="0"/>
      <w:marTop w:val="0"/>
      <w:marBottom w:val="0"/>
      <w:divBdr>
        <w:top w:val="none" w:sz="0" w:space="0" w:color="auto"/>
        <w:left w:val="none" w:sz="0" w:space="0" w:color="auto"/>
        <w:bottom w:val="none" w:sz="0" w:space="0" w:color="auto"/>
        <w:right w:val="none" w:sz="0" w:space="0" w:color="auto"/>
      </w:divBdr>
    </w:div>
    <w:div w:id="1566060827">
      <w:bodyDiv w:val="1"/>
      <w:marLeft w:val="0"/>
      <w:marRight w:val="0"/>
      <w:marTop w:val="0"/>
      <w:marBottom w:val="0"/>
      <w:divBdr>
        <w:top w:val="none" w:sz="0" w:space="0" w:color="auto"/>
        <w:left w:val="none" w:sz="0" w:space="0" w:color="auto"/>
        <w:bottom w:val="none" w:sz="0" w:space="0" w:color="auto"/>
        <w:right w:val="none" w:sz="0" w:space="0" w:color="auto"/>
      </w:divBdr>
    </w:div>
    <w:div w:id="1582367268">
      <w:bodyDiv w:val="1"/>
      <w:marLeft w:val="0"/>
      <w:marRight w:val="0"/>
      <w:marTop w:val="0"/>
      <w:marBottom w:val="0"/>
      <w:divBdr>
        <w:top w:val="none" w:sz="0" w:space="0" w:color="auto"/>
        <w:left w:val="none" w:sz="0" w:space="0" w:color="auto"/>
        <w:bottom w:val="none" w:sz="0" w:space="0" w:color="auto"/>
        <w:right w:val="none" w:sz="0" w:space="0" w:color="auto"/>
      </w:divBdr>
    </w:div>
    <w:div w:id="1584410144">
      <w:bodyDiv w:val="1"/>
      <w:marLeft w:val="0"/>
      <w:marRight w:val="0"/>
      <w:marTop w:val="0"/>
      <w:marBottom w:val="0"/>
      <w:divBdr>
        <w:top w:val="none" w:sz="0" w:space="0" w:color="auto"/>
        <w:left w:val="none" w:sz="0" w:space="0" w:color="auto"/>
        <w:bottom w:val="none" w:sz="0" w:space="0" w:color="auto"/>
        <w:right w:val="none" w:sz="0" w:space="0" w:color="auto"/>
      </w:divBdr>
      <w:divsChild>
        <w:div w:id="1350523115">
          <w:marLeft w:val="0"/>
          <w:marRight w:val="0"/>
          <w:marTop w:val="0"/>
          <w:marBottom w:val="0"/>
          <w:divBdr>
            <w:top w:val="none" w:sz="0" w:space="0" w:color="auto"/>
            <w:left w:val="none" w:sz="0" w:space="0" w:color="auto"/>
            <w:bottom w:val="none" w:sz="0" w:space="0" w:color="auto"/>
            <w:right w:val="none" w:sz="0" w:space="0" w:color="auto"/>
          </w:divBdr>
          <w:divsChild>
            <w:div w:id="1521624576">
              <w:marLeft w:val="0"/>
              <w:marRight w:val="0"/>
              <w:marTop w:val="0"/>
              <w:marBottom w:val="0"/>
              <w:divBdr>
                <w:top w:val="none" w:sz="0" w:space="0" w:color="auto"/>
                <w:left w:val="none" w:sz="0" w:space="0" w:color="auto"/>
                <w:bottom w:val="none" w:sz="0" w:space="0" w:color="auto"/>
                <w:right w:val="none" w:sz="0" w:space="0" w:color="auto"/>
              </w:divBdr>
              <w:divsChild>
                <w:div w:id="12116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42792">
      <w:bodyDiv w:val="1"/>
      <w:marLeft w:val="0"/>
      <w:marRight w:val="0"/>
      <w:marTop w:val="0"/>
      <w:marBottom w:val="0"/>
      <w:divBdr>
        <w:top w:val="none" w:sz="0" w:space="0" w:color="auto"/>
        <w:left w:val="none" w:sz="0" w:space="0" w:color="auto"/>
        <w:bottom w:val="none" w:sz="0" w:space="0" w:color="auto"/>
        <w:right w:val="none" w:sz="0" w:space="0" w:color="auto"/>
      </w:divBdr>
    </w:div>
    <w:div w:id="1635675160">
      <w:bodyDiv w:val="1"/>
      <w:marLeft w:val="0"/>
      <w:marRight w:val="0"/>
      <w:marTop w:val="0"/>
      <w:marBottom w:val="0"/>
      <w:divBdr>
        <w:top w:val="none" w:sz="0" w:space="0" w:color="auto"/>
        <w:left w:val="none" w:sz="0" w:space="0" w:color="auto"/>
        <w:bottom w:val="none" w:sz="0" w:space="0" w:color="auto"/>
        <w:right w:val="none" w:sz="0" w:space="0" w:color="auto"/>
      </w:divBdr>
    </w:div>
    <w:div w:id="1641762154">
      <w:bodyDiv w:val="1"/>
      <w:marLeft w:val="0"/>
      <w:marRight w:val="0"/>
      <w:marTop w:val="0"/>
      <w:marBottom w:val="0"/>
      <w:divBdr>
        <w:top w:val="none" w:sz="0" w:space="0" w:color="auto"/>
        <w:left w:val="none" w:sz="0" w:space="0" w:color="auto"/>
        <w:bottom w:val="none" w:sz="0" w:space="0" w:color="auto"/>
        <w:right w:val="none" w:sz="0" w:space="0" w:color="auto"/>
      </w:divBdr>
    </w:div>
    <w:div w:id="1655600697">
      <w:bodyDiv w:val="1"/>
      <w:marLeft w:val="0"/>
      <w:marRight w:val="0"/>
      <w:marTop w:val="0"/>
      <w:marBottom w:val="0"/>
      <w:divBdr>
        <w:top w:val="none" w:sz="0" w:space="0" w:color="auto"/>
        <w:left w:val="none" w:sz="0" w:space="0" w:color="auto"/>
        <w:bottom w:val="none" w:sz="0" w:space="0" w:color="auto"/>
        <w:right w:val="none" w:sz="0" w:space="0" w:color="auto"/>
      </w:divBdr>
      <w:divsChild>
        <w:div w:id="287012942">
          <w:marLeft w:val="0"/>
          <w:marRight w:val="0"/>
          <w:marTop w:val="0"/>
          <w:marBottom w:val="0"/>
          <w:divBdr>
            <w:top w:val="none" w:sz="0" w:space="0" w:color="auto"/>
            <w:left w:val="none" w:sz="0" w:space="0" w:color="auto"/>
            <w:bottom w:val="none" w:sz="0" w:space="0" w:color="auto"/>
            <w:right w:val="none" w:sz="0" w:space="0" w:color="auto"/>
          </w:divBdr>
          <w:divsChild>
            <w:div w:id="482738693">
              <w:marLeft w:val="0"/>
              <w:marRight w:val="0"/>
              <w:marTop w:val="0"/>
              <w:marBottom w:val="0"/>
              <w:divBdr>
                <w:top w:val="none" w:sz="0" w:space="0" w:color="auto"/>
                <w:left w:val="none" w:sz="0" w:space="0" w:color="auto"/>
                <w:bottom w:val="none" w:sz="0" w:space="0" w:color="auto"/>
                <w:right w:val="none" w:sz="0" w:space="0" w:color="auto"/>
              </w:divBdr>
              <w:divsChild>
                <w:div w:id="109131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054672">
      <w:bodyDiv w:val="1"/>
      <w:marLeft w:val="0"/>
      <w:marRight w:val="0"/>
      <w:marTop w:val="0"/>
      <w:marBottom w:val="0"/>
      <w:divBdr>
        <w:top w:val="none" w:sz="0" w:space="0" w:color="auto"/>
        <w:left w:val="none" w:sz="0" w:space="0" w:color="auto"/>
        <w:bottom w:val="none" w:sz="0" w:space="0" w:color="auto"/>
        <w:right w:val="none" w:sz="0" w:space="0" w:color="auto"/>
      </w:divBdr>
    </w:div>
    <w:div w:id="1675649213">
      <w:bodyDiv w:val="1"/>
      <w:marLeft w:val="0"/>
      <w:marRight w:val="0"/>
      <w:marTop w:val="0"/>
      <w:marBottom w:val="0"/>
      <w:divBdr>
        <w:top w:val="none" w:sz="0" w:space="0" w:color="auto"/>
        <w:left w:val="none" w:sz="0" w:space="0" w:color="auto"/>
        <w:bottom w:val="none" w:sz="0" w:space="0" w:color="auto"/>
        <w:right w:val="none" w:sz="0" w:space="0" w:color="auto"/>
      </w:divBdr>
    </w:div>
    <w:div w:id="1679504150">
      <w:bodyDiv w:val="1"/>
      <w:marLeft w:val="0"/>
      <w:marRight w:val="0"/>
      <w:marTop w:val="0"/>
      <w:marBottom w:val="0"/>
      <w:divBdr>
        <w:top w:val="none" w:sz="0" w:space="0" w:color="auto"/>
        <w:left w:val="none" w:sz="0" w:space="0" w:color="auto"/>
        <w:bottom w:val="none" w:sz="0" w:space="0" w:color="auto"/>
        <w:right w:val="none" w:sz="0" w:space="0" w:color="auto"/>
      </w:divBdr>
      <w:divsChild>
        <w:div w:id="259073753">
          <w:marLeft w:val="0"/>
          <w:marRight w:val="0"/>
          <w:marTop w:val="0"/>
          <w:marBottom w:val="0"/>
          <w:divBdr>
            <w:top w:val="none" w:sz="0" w:space="0" w:color="auto"/>
            <w:left w:val="none" w:sz="0" w:space="0" w:color="auto"/>
            <w:bottom w:val="none" w:sz="0" w:space="0" w:color="auto"/>
            <w:right w:val="none" w:sz="0" w:space="0" w:color="auto"/>
          </w:divBdr>
          <w:divsChild>
            <w:div w:id="460922489">
              <w:marLeft w:val="0"/>
              <w:marRight w:val="0"/>
              <w:marTop w:val="0"/>
              <w:marBottom w:val="0"/>
              <w:divBdr>
                <w:top w:val="none" w:sz="0" w:space="0" w:color="auto"/>
                <w:left w:val="none" w:sz="0" w:space="0" w:color="auto"/>
                <w:bottom w:val="none" w:sz="0" w:space="0" w:color="auto"/>
                <w:right w:val="none" w:sz="0" w:space="0" w:color="auto"/>
              </w:divBdr>
              <w:divsChild>
                <w:div w:id="127933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66859">
      <w:bodyDiv w:val="1"/>
      <w:marLeft w:val="0"/>
      <w:marRight w:val="0"/>
      <w:marTop w:val="0"/>
      <w:marBottom w:val="0"/>
      <w:divBdr>
        <w:top w:val="none" w:sz="0" w:space="0" w:color="auto"/>
        <w:left w:val="none" w:sz="0" w:space="0" w:color="auto"/>
        <w:bottom w:val="none" w:sz="0" w:space="0" w:color="auto"/>
        <w:right w:val="none" w:sz="0" w:space="0" w:color="auto"/>
      </w:divBdr>
      <w:divsChild>
        <w:div w:id="1383334763">
          <w:marLeft w:val="0"/>
          <w:marRight w:val="0"/>
          <w:marTop w:val="0"/>
          <w:marBottom w:val="0"/>
          <w:divBdr>
            <w:top w:val="none" w:sz="0" w:space="0" w:color="auto"/>
            <w:left w:val="none" w:sz="0" w:space="0" w:color="auto"/>
            <w:bottom w:val="none" w:sz="0" w:space="0" w:color="auto"/>
            <w:right w:val="none" w:sz="0" w:space="0" w:color="auto"/>
          </w:divBdr>
        </w:div>
        <w:div w:id="575281066">
          <w:marLeft w:val="0"/>
          <w:marRight w:val="0"/>
          <w:marTop w:val="0"/>
          <w:marBottom w:val="0"/>
          <w:divBdr>
            <w:top w:val="none" w:sz="0" w:space="0" w:color="auto"/>
            <w:left w:val="none" w:sz="0" w:space="0" w:color="auto"/>
            <w:bottom w:val="none" w:sz="0" w:space="0" w:color="auto"/>
            <w:right w:val="none" w:sz="0" w:space="0" w:color="auto"/>
          </w:divBdr>
          <w:divsChild>
            <w:div w:id="1723745913">
              <w:marLeft w:val="0"/>
              <w:marRight w:val="0"/>
              <w:marTop w:val="0"/>
              <w:marBottom w:val="0"/>
              <w:divBdr>
                <w:top w:val="none" w:sz="0" w:space="0" w:color="4C8930"/>
                <w:left w:val="none" w:sz="0" w:space="0" w:color="4C8930"/>
                <w:bottom w:val="none" w:sz="0" w:space="0" w:color="auto"/>
                <w:right w:val="none" w:sz="0" w:space="0" w:color="4C8930"/>
              </w:divBdr>
              <w:divsChild>
                <w:div w:id="1642729856">
                  <w:marLeft w:val="0"/>
                  <w:marRight w:val="0"/>
                  <w:marTop w:val="0"/>
                  <w:marBottom w:val="0"/>
                  <w:divBdr>
                    <w:top w:val="none" w:sz="0" w:space="0" w:color="auto"/>
                    <w:left w:val="none" w:sz="0" w:space="0" w:color="auto"/>
                    <w:bottom w:val="none" w:sz="0" w:space="0" w:color="auto"/>
                    <w:right w:val="none" w:sz="0" w:space="0" w:color="auto"/>
                  </w:divBdr>
                  <w:divsChild>
                    <w:div w:id="399251398">
                      <w:marLeft w:val="0"/>
                      <w:marRight w:val="0"/>
                      <w:marTop w:val="0"/>
                      <w:marBottom w:val="0"/>
                      <w:divBdr>
                        <w:top w:val="none" w:sz="0" w:space="0" w:color="auto"/>
                        <w:left w:val="none" w:sz="0" w:space="0" w:color="auto"/>
                        <w:bottom w:val="none" w:sz="0" w:space="0" w:color="auto"/>
                        <w:right w:val="none" w:sz="0" w:space="0" w:color="auto"/>
                      </w:divBdr>
                      <w:divsChild>
                        <w:div w:id="529951645">
                          <w:marLeft w:val="0"/>
                          <w:marRight w:val="0"/>
                          <w:marTop w:val="0"/>
                          <w:marBottom w:val="0"/>
                          <w:divBdr>
                            <w:top w:val="none" w:sz="0" w:space="0" w:color="auto"/>
                            <w:left w:val="none" w:sz="0" w:space="0" w:color="auto"/>
                            <w:bottom w:val="none" w:sz="0" w:space="0" w:color="auto"/>
                            <w:right w:val="none" w:sz="0" w:space="0" w:color="auto"/>
                          </w:divBdr>
                        </w:div>
                      </w:divsChild>
                    </w:div>
                    <w:div w:id="471293708">
                      <w:marLeft w:val="0"/>
                      <w:marRight w:val="0"/>
                      <w:marTop w:val="0"/>
                      <w:marBottom w:val="0"/>
                      <w:divBdr>
                        <w:top w:val="none" w:sz="0" w:space="0" w:color="auto"/>
                        <w:left w:val="none" w:sz="0" w:space="0" w:color="auto"/>
                        <w:bottom w:val="none" w:sz="0" w:space="0" w:color="auto"/>
                        <w:right w:val="none" w:sz="0" w:space="0" w:color="auto"/>
                      </w:divBdr>
                    </w:div>
                  </w:divsChild>
                </w:div>
                <w:div w:id="522284176">
                  <w:marLeft w:val="0"/>
                  <w:marRight w:val="0"/>
                  <w:marTop w:val="0"/>
                  <w:marBottom w:val="0"/>
                  <w:divBdr>
                    <w:top w:val="none" w:sz="0" w:space="0" w:color="auto"/>
                    <w:left w:val="none" w:sz="0" w:space="0" w:color="auto"/>
                    <w:bottom w:val="none" w:sz="0" w:space="0" w:color="auto"/>
                    <w:right w:val="none" w:sz="0" w:space="0" w:color="auto"/>
                  </w:divBdr>
                  <w:divsChild>
                    <w:div w:id="645818022">
                      <w:marLeft w:val="0"/>
                      <w:marRight w:val="0"/>
                      <w:marTop w:val="0"/>
                      <w:marBottom w:val="0"/>
                      <w:divBdr>
                        <w:top w:val="none" w:sz="0" w:space="0" w:color="auto"/>
                        <w:left w:val="none" w:sz="0" w:space="0" w:color="auto"/>
                        <w:bottom w:val="none" w:sz="0" w:space="0" w:color="auto"/>
                        <w:right w:val="none" w:sz="0" w:space="0" w:color="auto"/>
                      </w:divBdr>
                      <w:divsChild>
                        <w:div w:id="620115946">
                          <w:marLeft w:val="0"/>
                          <w:marRight w:val="0"/>
                          <w:marTop w:val="0"/>
                          <w:marBottom w:val="0"/>
                          <w:divBdr>
                            <w:top w:val="single" w:sz="6" w:space="0" w:color="666666"/>
                            <w:left w:val="single" w:sz="6" w:space="0" w:color="666666"/>
                            <w:bottom w:val="single" w:sz="6" w:space="0" w:color="666666"/>
                            <w:right w:val="single" w:sz="6" w:space="0" w:color="666666"/>
                          </w:divBdr>
                          <w:divsChild>
                            <w:div w:id="1479344472">
                              <w:marLeft w:val="0"/>
                              <w:marRight w:val="0"/>
                              <w:marTop w:val="0"/>
                              <w:marBottom w:val="0"/>
                              <w:divBdr>
                                <w:top w:val="none" w:sz="0" w:space="0" w:color="auto"/>
                                <w:left w:val="none" w:sz="0" w:space="0" w:color="auto"/>
                                <w:bottom w:val="single" w:sz="6" w:space="0" w:color="444444"/>
                                <w:right w:val="none" w:sz="0" w:space="0" w:color="auto"/>
                              </w:divBdr>
                            </w:div>
                          </w:divsChild>
                        </w:div>
                      </w:divsChild>
                    </w:div>
                  </w:divsChild>
                </w:div>
                <w:div w:id="1704134929">
                  <w:marLeft w:val="0"/>
                  <w:marRight w:val="0"/>
                  <w:marTop w:val="0"/>
                  <w:marBottom w:val="0"/>
                  <w:divBdr>
                    <w:top w:val="none" w:sz="0" w:space="0" w:color="auto"/>
                    <w:left w:val="none" w:sz="0" w:space="6" w:color="auto"/>
                    <w:bottom w:val="single" w:sz="48" w:space="15" w:color="FFFFFF"/>
                    <w:right w:val="none" w:sz="0" w:space="6" w:color="auto"/>
                  </w:divBdr>
                  <w:divsChild>
                    <w:div w:id="1885944011">
                      <w:marLeft w:val="0"/>
                      <w:marRight w:val="0"/>
                      <w:marTop w:val="0"/>
                      <w:marBottom w:val="0"/>
                      <w:divBdr>
                        <w:top w:val="none" w:sz="0" w:space="0" w:color="auto"/>
                        <w:left w:val="none" w:sz="0" w:space="0" w:color="auto"/>
                        <w:bottom w:val="none" w:sz="0" w:space="0" w:color="auto"/>
                        <w:right w:val="none" w:sz="0" w:space="0" w:color="auto"/>
                      </w:divBdr>
                    </w:div>
                    <w:div w:id="471023522">
                      <w:marLeft w:val="0"/>
                      <w:marRight w:val="0"/>
                      <w:marTop w:val="0"/>
                      <w:marBottom w:val="0"/>
                      <w:divBdr>
                        <w:top w:val="none" w:sz="0" w:space="0" w:color="auto"/>
                        <w:left w:val="none" w:sz="0" w:space="0" w:color="auto"/>
                        <w:bottom w:val="none" w:sz="0" w:space="0" w:color="auto"/>
                        <w:right w:val="none" w:sz="0" w:space="0" w:color="auto"/>
                      </w:divBdr>
                    </w:div>
                    <w:div w:id="1186023262">
                      <w:marLeft w:val="0"/>
                      <w:marRight w:val="0"/>
                      <w:marTop w:val="0"/>
                      <w:marBottom w:val="0"/>
                      <w:divBdr>
                        <w:top w:val="none" w:sz="0" w:space="0" w:color="auto"/>
                        <w:left w:val="none" w:sz="0" w:space="0" w:color="auto"/>
                        <w:bottom w:val="none" w:sz="0" w:space="0" w:color="auto"/>
                        <w:right w:val="none" w:sz="0" w:space="0" w:color="auto"/>
                      </w:divBdr>
                    </w:div>
                    <w:div w:id="801119653">
                      <w:marLeft w:val="0"/>
                      <w:marRight w:val="0"/>
                      <w:marTop w:val="0"/>
                      <w:marBottom w:val="0"/>
                      <w:divBdr>
                        <w:top w:val="none" w:sz="0" w:space="0" w:color="auto"/>
                        <w:left w:val="none" w:sz="0" w:space="0" w:color="auto"/>
                        <w:bottom w:val="none" w:sz="0" w:space="0" w:color="auto"/>
                        <w:right w:val="none" w:sz="0" w:space="0" w:color="auto"/>
                      </w:divBdr>
                      <w:divsChild>
                        <w:div w:id="26607867">
                          <w:marLeft w:val="0"/>
                          <w:marRight w:val="0"/>
                          <w:marTop w:val="0"/>
                          <w:marBottom w:val="105"/>
                          <w:divBdr>
                            <w:top w:val="none" w:sz="0" w:space="0" w:color="auto"/>
                            <w:left w:val="none" w:sz="0" w:space="0" w:color="auto"/>
                            <w:bottom w:val="none" w:sz="0" w:space="0" w:color="auto"/>
                            <w:right w:val="none" w:sz="0" w:space="0" w:color="auto"/>
                          </w:divBdr>
                          <w:divsChild>
                            <w:div w:id="1927881960">
                              <w:marLeft w:val="0"/>
                              <w:marRight w:val="0"/>
                              <w:marTop w:val="0"/>
                              <w:marBottom w:val="0"/>
                              <w:divBdr>
                                <w:top w:val="none" w:sz="0" w:space="0" w:color="auto"/>
                                <w:left w:val="none" w:sz="0" w:space="0" w:color="auto"/>
                                <w:bottom w:val="none" w:sz="0" w:space="0" w:color="auto"/>
                                <w:right w:val="none" w:sz="0" w:space="0" w:color="auto"/>
                              </w:divBdr>
                              <w:divsChild>
                                <w:div w:id="1411151740">
                                  <w:marLeft w:val="15"/>
                                  <w:marRight w:val="15"/>
                                  <w:marTop w:val="15"/>
                                  <w:marBottom w:val="75"/>
                                  <w:divBdr>
                                    <w:top w:val="single" w:sz="6" w:space="0" w:color="CCCCCC"/>
                                    <w:left w:val="none" w:sz="0" w:space="0" w:color="0D69AD"/>
                                    <w:bottom w:val="single" w:sz="6" w:space="0" w:color="CCCCCC"/>
                                    <w:right w:val="none" w:sz="0" w:space="0" w:color="0D69AD"/>
                                  </w:divBdr>
                                </w:div>
                              </w:divsChild>
                            </w:div>
                            <w:div w:id="2001277053">
                              <w:marLeft w:val="0"/>
                              <w:marRight w:val="0"/>
                              <w:marTop w:val="0"/>
                              <w:marBottom w:val="105"/>
                              <w:divBdr>
                                <w:top w:val="none" w:sz="0" w:space="0" w:color="auto"/>
                                <w:left w:val="none" w:sz="0" w:space="0" w:color="auto"/>
                                <w:bottom w:val="none" w:sz="0" w:space="0" w:color="auto"/>
                                <w:right w:val="none" w:sz="0" w:space="0" w:color="auto"/>
                              </w:divBdr>
                            </w:div>
                            <w:div w:id="696734149">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3081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894902">
      <w:bodyDiv w:val="1"/>
      <w:marLeft w:val="0"/>
      <w:marRight w:val="0"/>
      <w:marTop w:val="0"/>
      <w:marBottom w:val="0"/>
      <w:divBdr>
        <w:top w:val="none" w:sz="0" w:space="0" w:color="auto"/>
        <w:left w:val="none" w:sz="0" w:space="0" w:color="auto"/>
        <w:bottom w:val="none" w:sz="0" w:space="0" w:color="auto"/>
        <w:right w:val="none" w:sz="0" w:space="0" w:color="auto"/>
      </w:divBdr>
    </w:div>
    <w:div w:id="1832602030">
      <w:bodyDiv w:val="1"/>
      <w:marLeft w:val="0"/>
      <w:marRight w:val="0"/>
      <w:marTop w:val="0"/>
      <w:marBottom w:val="0"/>
      <w:divBdr>
        <w:top w:val="none" w:sz="0" w:space="0" w:color="auto"/>
        <w:left w:val="none" w:sz="0" w:space="0" w:color="auto"/>
        <w:bottom w:val="none" w:sz="0" w:space="0" w:color="auto"/>
        <w:right w:val="none" w:sz="0" w:space="0" w:color="auto"/>
      </w:divBdr>
    </w:div>
    <w:div w:id="1836073179">
      <w:bodyDiv w:val="1"/>
      <w:marLeft w:val="0"/>
      <w:marRight w:val="0"/>
      <w:marTop w:val="0"/>
      <w:marBottom w:val="0"/>
      <w:divBdr>
        <w:top w:val="none" w:sz="0" w:space="0" w:color="auto"/>
        <w:left w:val="none" w:sz="0" w:space="0" w:color="auto"/>
        <w:bottom w:val="none" w:sz="0" w:space="0" w:color="auto"/>
        <w:right w:val="none" w:sz="0" w:space="0" w:color="auto"/>
      </w:divBdr>
      <w:divsChild>
        <w:div w:id="1244726736">
          <w:marLeft w:val="0"/>
          <w:marRight w:val="0"/>
          <w:marTop w:val="0"/>
          <w:marBottom w:val="0"/>
          <w:divBdr>
            <w:top w:val="none" w:sz="0" w:space="0" w:color="auto"/>
            <w:left w:val="none" w:sz="0" w:space="0" w:color="auto"/>
            <w:bottom w:val="none" w:sz="0" w:space="0" w:color="auto"/>
            <w:right w:val="none" w:sz="0" w:space="0" w:color="auto"/>
          </w:divBdr>
        </w:div>
        <w:div w:id="121656389">
          <w:marLeft w:val="0"/>
          <w:marRight w:val="0"/>
          <w:marTop w:val="0"/>
          <w:marBottom w:val="0"/>
          <w:divBdr>
            <w:top w:val="none" w:sz="0" w:space="0" w:color="auto"/>
            <w:left w:val="none" w:sz="0" w:space="0" w:color="auto"/>
            <w:bottom w:val="none" w:sz="0" w:space="0" w:color="auto"/>
            <w:right w:val="none" w:sz="0" w:space="0" w:color="auto"/>
          </w:divBdr>
        </w:div>
      </w:divsChild>
    </w:div>
    <w:div w:id="1848475295">
      <w:bodyDiv w:val="1"/>
      <w:marLeft w:val="0"/>
      <w:marRight w:val="0"/>
      <w:marTop w:val="0"/>
      <w:marBottom w:val="0"/>
      <w:divBdr>
        <w:top w:val="none" w:sz="0" w:space="0" w:color="auto"/>
        <w:left w:val="none" w:sz="0" w:space="0" w:color="auto"/>
        <w:bottom w:val="none" w:sz="0" w:space="0" w:color="auto"/>
        <w:right w:val="none" w:sz="0" w:space="0" w:color="auto"/>
      </w:divBdr>
    </w:div>
    <w:div w:id="1852448341">
      <w:bodyDiv w:val="1"/>
      <w:marLeft w:val="0"/>
      <w:marRight w:val="0"/>
      <w:marTop w:val="0"/>
      <w:marBottom w:val="0"/>
      <w:divBdr>
        <w:top w:val="none" w:sz="0" w:space="0" w:color="auto"/>
        <w:left w:val="none" w:sz="0" w:space="0" w:color="auto"/>
        <w:bottom w:val="none" w:sz="0" w:space="0" w:color="auto"/>
        <w:right w:val="none" w:sz="0" w:space="0" w:color="auto"/>
      </w:divBdr>
    </w:div>
    <w:div w:id="1896507824">
      <w:bodyDiv w:val="1"/>
      <w:marLeft w:val="0"/>
      <w:marRight w:val="0"/>
      <w:marTop w:val="0"/>
      <w:marBottom w:val="0"/>
      <w:divBdr>
        <w:top w:val="none" w:sz="0" w:space="0" w:color="auto"/>
        <w:left w:val="none" w:sz="0" w:space="0" w:color="auto"/>
        <w:bottom w:val="none" w:sz="0" w:space="0" w:color="auto"/>
        <w:right w:val="none" w:sz="0" w:space="0" w:color="auto"/>
      </w:divBdr>
    </w:div>
    <w:div w:id="2018733356">
      <w:bodyDiv w:val="1"/>
      <w:marLeft w:val="0"/>
      <w:marRight w:val="0"/>
      <w:marTop w:val="0"/>
      <w:marBottom w:val="0"/>
      <w:divBdr>
        <w:top w:val="none" w:sz="0" w:space="0" w:color="auto"/>
        <w:left w:val="none" w:sz="0" w:space="0" w:color="auto"/>
        <w:bottom w:val="none" w:sz="0" w:space="0" w:color="auto"/>
        <w:right w:val="none" w:sz="0" w:space="0" w:color="auto"/>
      </w:divBdr>
    </w:div>
    <w:div w:id="2102405026">
      <w:bodyDiv w:val="1"/>
      <w:marLeft w:val="0"/>
      <w:marRight w:val="0"/>
      <w:marTop w:val="0"/>
      <w:marBottom w:val="0"/>
      <w:divBdr>
        <w:top w:val="none" w:sz="0" w:space="0" w:color="auto"/>
        <w:left w:val="none" w:sz="0" w:space="0" w:color="auto"/>
        <w:bottom w:val="none" w:sz="0" w:space="0" w:color="auto"/>
        <w:right w:val="none" w:sz="0" w:space="0" w:color="auto"/>
      </w:divBdr>
    </w:div>
    <w:div w:id="2102987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tqem.3310080106" TargetMode="External"/><Relationship Id="rId13" Type="http://schemas.openxmlformats.org/officeDocument/2006/relationships/hyperlink" Target="https://doi.org/https://content.ebscohost.com/ContentServer.asp"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doi.org/10.1080/13683500.2019.1572717"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doi.org/10.1080/11745398.2013.768155"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https://doi.org/10.1080/02508281.2015.1005942"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doi.org/10.1016/j.sbspro.2012.05.030"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hyperlink" Target="https://doi.org/10.1080/1743873x.2019.1575388"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ebookcentral.proquest.com/lib/trinity/detail.action?docID=5978379" TargetMode="External"/><Relationship Id="rId14" Type="http://schemas.openxmlformats.org/officeDocument/2006/relationships/hyperlink" Target="https://doi.org/10.5539/ijms.v5n3p87" TargetMode="External"/><Relationship Id="rId22" Type="http://schemas.openxmlformats.org/officeDocument/2006/relationships/image" Target="media/image6.png"/><Relationship Id="rId2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6E0DF-1C32-2849-BCF8-E2B4B3531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2104</TotalTime>
  <Pages>28</Pages>
  <Words>5746</Words>
  <Characters>32753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256</cp:revision>
  <dcterms:created xsi:type="dcterms:W3CDTF">2022-11-18T00:54:00Z</dcterms:created>
  <dcterms:modified xsi:type="dcterms:W3CDTF">2022-12-14T17:25:00Z</dcterms:modified>
</cp:coreProperties>
</file>