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539" w:rsidRPr="008007D0" w:rsidRDefault="00133539" w:rsidP="00133539">
      <w:pPr>
        <w:pStyle w:val="TOCHeading"/>
      </w:pPr>
      <w:r w:rsidRPr="008007D0">
        <w:rPr>
          <w:rFonts w:ascii="Arial" w:hAnsi="Arial" w:cs="Arial"/>
          <w:noProof/>
        </w:rPr>
        <w:drawing>
          <wp:anchor distT="0" distB="0" distL="114300" distR="114300" simplePos="0" relativeHeight="251659264" behindDoc="0" locked="0" layoutInCell="1" allowOverlap="1" wp14:anchorId="1204285F" wp14:editId="448D85C6">
            <wp:simplePos x="0" y="0"/>
            <wp:positionH relativeFrom="margin">
              <wp:align>left</wp:align>
            </wp:positionH>
            <wp:positionV relativeFrom="paragraph">
              <wp:posOffset>419100</wp:posOffset>
            </wp:positionV>
            <wp:extent cx="1706880" cy="731520"/>
            <wp:effectExtent l="0" t="0" r="7620" b="0"/>
            <wp:wrapSquare wrapText="bothSides"/>
            <wp:docPr id="40" name="Picture 4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06880"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3539" w:rsidRPr="008007D0" w:rsidRDefault="00133539" w:rsidP="00133539"/>
    <w:p w:rsidR="00133539" w:rsidRPr="008007D0" w:rsidRDefault="00133539" w:rsidP="00133539"/>
    <w:p w:rsidR="00133539" w:rsidRPr="008007D0" w:rsidRDefault="00133539" w:rsidP="00133539">
      <w:bookmarkStart w:id="0" w:name="_Toc190851949"/>
    </w:p>
    <w:bookmarkEnd w:id="0"/>
    <w:p w:rsidR="00133539" w:rsidRPr="008007D0" w:rsidRDefault="00133539" w:rsidP="00133539">
      <w:pPr>
        <w:spacing w:line="360" w:lineRule="auto"/>
        <w:rPr>
          <w:rFonts w:ascii="Arial" w:hAnsi="Arial" w:cs="Arial"/>
          <w:sz w:val="24"/>
          <w:szCs w:val="24"/>
        </w:rPr>
      </w:pPr>
      <w:r w:rsidRPr="008007D0">
        <w:rPr>
          <w:rFonts w:ascii="Arial" w:hAnsi="Arial" w:cs="Arial"/>
          <w:sz w:val="24"/>
          <w:szCs w:val="24"/>
        </w:rPr>
        <w:t>Benjamin MCCOY-HONTEBEYRIE</w:t>
      </w:r>
    </w:p>
    <w:p w:rsidR="00133539" w:rsidRPr="008007D0" w:rsidRDefault="00133539" w:rsidP="00133539">
      <w:pPr>
        <w:spacing w:line="360" w:lineRule="auto"/>
        <w:rPr>
          <w:rFonts w:ascii="Arial" w:hAnsi="Arial" w:cs="Arial"/>
          <w:sz w:val="24"/>
          <w:szCs w:val="24"/>
        </w:rPr>
      </w:pPr>
      <w:r w:rsidRPr="008007D0">
        <w:rPr>
          <w:rFonts w:ascii="Arial" w:hAnsi="Arial" w:cs="Arial"/>
          <w:sz w:val="24"/>
          <w:szCs w:val="24"/>
        </w:rPr>
        <w:t>2410801</w:t>
      </w:r>
    </w:p>
    <w:p w:rsidR="00133539" w:rsidRPr="008007D0" w:rsidRDefault="00133539" w:rsidP="00133539">
      <w:pPr>
        <w:spacing w:line="360" w:lineRule="auto"/>
        <w:rPr>
          <w:rFonts w:ascii="Arial" w:hAnsi="Arial" w:cs="Arial"/>
          <w:color w:val="212529"/>
          <w:sz w:val="24"/>
          <w:szCs w:val="24"/>
        </w:rPr>
      </w:pPr>
      <w:r w:rsidRPr="008007D0">
        <w:rPr>
          <w:rFonts w:ascii="Arial" w:hAnsi="Arial" w:cs="Arial"/>
          <w:color w:val="212529"/>
          <w:sz w:val="24"/>
          <w:szCs w:val="24"/>
        </w:rPr>
        <w:t>Bachelor of Science: Supply Chain and Logistics</w:t>
      </w:r>
    </w:p>
    <w:p w:rsidR="00133539" w:rsidRPr="008007D0" w:rsidRDefault="00133539" w:rsidP="00133539">
      <w:pPr>
        <w:spacing w:line="360" w:lineRule="auto"/>
        <w:rPr>
          <w:rFonts w:ascii="Arial" w:hAnsi="Arial" w:cs="Arial"/>
          <w:color w:val="212529"/>
          <w:sz w:val="24"/>
          <w:szCs w:val="24"/>
        </w:rPr>
      </w:pPr>
      <w:r w:rsidRPr="008007D0">
        <w:rPr>
          <w:rFonts w:ascii="Arial" w:hAnsi="Arial" w:cs="Arial"/>
          <w:color w:val="212529"/>
          <w:sz w:val="24"/>
          <w:szCs w:val="24"/>
        </w:rPr>
        <w:t>Date</w:t>
      </w:r>
      <w:r w:rsidR="004905C6">
        <w:rPr>
          <w:rFonts w:ascii="Arial" w:hAnsi="Arial" w:cs="Arial"/>
          <w:color w:val="212529"/>
          <w:sz w:val="24"/>
          <w:szCs w:val="24"/>
        </w:rPr>
        <w:t>:</w:t>
      </w:r>
      <w:r w:rsidRPr="008007D0">
        <w:rPr>
          <w:rFonts w:ascii="Arial" w:hAnsi="Arial" w:cs="Arial"/>
          <w:color w:val="212529"/>
          <w:sz w:val="24"/>
          <w:szCs w:val="24"/>
        </w:rPr>
        <w:t xml:space="preserve"> </w:t>
      </w:r>
      <w:r w:rsidR="004905C6">
        <w:rPr>
          <w:rFonts w:ascii="Arial" w:hAnsi="Arial" w:cs="Arial"/>
          <w:color w:val="212529"/>
          <w:sz w:val="24"/>
          <w:szCs w:val="24"/>
        </w:rPr>
        <w:t>4/6/25</w:t>
      </w:r>
    </w:p>
    <w:p w:rsidR="00133539" w:rsidRPr="008007D0" w:rsidRDefault="004905C6" w:rsidP="00133539">
      <w:pPr>
        <w:spacing w:line="360" w:lineRule="auto"/>
        <w:rPr>
          <w:rFonts w:ascii="Arial" w:hAnsi="Arial" w:cs="Arial"/>
          <w:color w:val="212529"/>
          <w:sz w:val="24"/>
          <w:szCs w:val="24"/>
        </w:rPr>
      </w:pPr>
      <w:r>
        <w:rPr>
          <w:rFonts w:ascii="Arial" w:hAnsi="Arial" w:cs="Arial"/>
          <w:color w:val="212529"/>
          <w:sz w:val="24"/>
          <w:szCs w:val="24"/>
        </w:rPr>
        <w:t>ACMA4022:</w:t>
      </w:r>
      <w:r w:rsidRPr="004905C6">
        <w:rPr>
          <w:color w:val="000000"/>
          <w:sz w:val="27"/>
          <w:szCs w:val="27"/>
        </w:rPr>
        <w:t xml:space="preserve"> </w:t>
      </w:r>
      <w:r>
        <w:rPr>
          <w:color w:val="000000"/>
          <w:sz w:val="27"/>
          <w:szCs w:val="27"/>
        </w:rPr>
        <w:t>Supply Chain Informatic</w:t>
      </w:r>
      <w:r>
        <w:rPr>
          <w:color w:val="000000"/>
          <w:sz w:val="27"/>
          <w:szCs w:val="27"/>
        </w:rPr>
        <w:t>s</w:t>
      </w:r>
    </w:p>
    <w:p w:rsidR="00133539" w:rsidRPr="008007D0" w:rsidRDefault="00133539" w:rsidP="00133539">
      <w:pPr>
        <w:spacing w:line="360" w:lineRule="auto"/>
        <w:rPr>
          <w:rFonts w:ascii="Arial" w:hAnsi="Arial" w:cs="Arial"/>
          <w:color w:val="212529"/>
          <w:sz w:val="24"/>
          <w:szCs w:val="24"/>
        </w:rPr>
      </w:pPr>
      <w:r w:rsidRPr="008007D0">
        <w:rPr>
          <w:rFonts w:ascii="Arial" w:hAnsi="Arial" w:cs="Arial"/>
          <w:color w:val="212529"/>
          <w:sz w:val="24"/>
          <w:szCs w:val="24"/>
        </w:rPr>
        <w:t xml:space="preserve">Word </w:t>
      </w:r>
      <w:r w:rsidRPr="008007D0">
        <w:rPr>
          <w:rFonts w:ascii="Arial" w:hAnsi="Arial" w:cs="Arial"/>
          <w:sz w:val="24"/>
          <w:szCs w:val="24"/>
        </w:rPr>
        <w:t>Count:</w:t>
      </w:r>
      <w:r>
        <w:rPr>
          <w:rFonts w:ascii="Arial" w:hAnsi="Arial" w:cs="Arial"/>
          <w:sz w:val="24"/>
          <w:szCs w:val="24"/>
        </w:rPr>
        <w:t xml:space="preserve"> </w:t>
      </w:r>
      <w:r w:rsidR="004905C6">
        <w:rPr>
          <w:rFonts w:ascii="Arial" w:hAnsi="Arial" w:cs="Arial"/>
          <w:sz w:val="24"/>
          <w:szCs w:val="24"/>
        </w:rPr>
        <w:t>1506</w:t>
      </w:r>
    </w:p>
    <w:p w:rsidR="006C126B" w:rsidRPr="00133539" w:rsidRDefault="006C126B" w:rsidP="00133539">
      <w:pPr>
        <w:pStyle w:val="TOCHeading"/>
        <w:jc w:val="both"/>
        <w:rPr>
          <w:rFonts w:ascii="Arial" w:hAnsi="Arial" w:cs="Arial"/>
          <w:color w:val="auto"/>
          <w:sz w:val="24"/>
          <w:szCs w:val="24"/>
        </w:rPr>
      </w:pPr>
    </w:p>
    <w:sdt>
      <w:sdtPr>
        <w:id w:val="52475902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4905C6" w:rsidRDefault="004905C6">
          <w:pPr>
            <w:pStyle w:val="TOCHeading"/>
          </w:pPr>
          <w:r>
            <w:t>Contents</w:t>
          </w:r>
        </w:p>
        <w:p w:rsidR="004905C6" w:rsidRDefault="004905C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99924779" w:history="1">
            <w:r w:rsidRPr="00DC4A24">
              <w:rPr>
                <w:rStyle w:val="Hyperlink"/>
                <w:rFonts w:ascii="Arial" w:hAnsi="Arial" w:cs="Arial"/>
                <w:noProof/>
              </w:rPr>
              <w:t>1: Literature Review</w:t>
            </w:r>
            <w:r>
              <w:rPr>
                <w:noProof/>
                <w:webHidden/>
              </w:rPr>
              <w:tab/>
            </w:r>
            <w:r>
              <w:rPr>
                <w:noProof/>
                <w:webHidden/>
              </w:rPr>
              <w:fldChar w:fldCharType="begin"/>
            </w:r>
            <w:r>
              <w:rPr>
                <w:noProof/>
                <w:webHidden/>
              </w:rPr>
              <w:instrText xml:space="preserve"> PAGEREF _Toc199924779 \h </w:instrText>
            </w:r>
            <w:r>
              <w:rPr>
                <w:noProof/>
                <w:webHidden/>
              </w:rPr>
            </w:r>
            <w:r>
              <w:rPr>
                <w:noProof/>
                <w:webHidden/>
              </w:rPr>
              <w:fldChar w:fldCharType="separate"/>
            </w:r>
            <w:r>
              <w:rPr>
                <w:noProof/>
                <w:webHidden/>
              </w:rPr>
              <w:t>2</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0" w:history="1">
            <w:r w:rsidRPr="00DC4A24">
              <w:rPr>
                <w:rStyle w:val="Hyperlink"/>
                <w:rFonts w:ascii="Arial" w:hAnsi="Arial" w:cs="Arial"/>
                <w:noProof/>
              </w:rPr>
              <w:t>Definition and Purpose</w:t>
            </w:r>
            <w:r>
              <w:rPr>
                <w:noProof/>
                <w:webHidden/>
              </w:rPr>
              <w:tab/>
            </w:r>
            <w:r>
              <w:rPr>
                <w:noProof/>
                <w:webHidden/>
              </w:rPr>
              <w:fldChar w:fldCharType="begin"/>
            </w:r>
            <w:r>
              <w:rPr>
                <w:noProof/>
                <w:webHidden/>
              </w:rPr>
              <w:instrText xml:space="preserve"> PAGEREF _Toc199924780 \h </w:instrText>
            </w:r>
            <w:r>
              <w:rPr>
                <w:noProof/>
                <w:webHidden/>
              </w:rPr>
            </w:r>
            <w:r>
              <w:rPr>
                <w:noProof/>
                <w:webHidden/>
              </w:rPr>
              <w:fldChar w:fldCharType="separate"/>
            </w:r>
            <w:r>
              <w:rPr>
                <w:noProof/>
                <w:webHidden/>
              </w:rPr>
              <w:t>2</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1" w:history="1">
            <w:r w:rsidRPr="00DC4A24">
              <w:rPr>
                <w:rStyle w:val="Hyperlink"/>
                <w:rFonts w:ascii="Arial" w:hAnsi="Arial" w:cs="Arial"/>
                <w:noProof/>
                <w:shd w:val="clear" w:color="auto" w:fill="FFFFFF"/>
              </w:rPr>
              <w:t>Advantages</w:t>
            </w:r>
            <w:r>
              <w:rPr>
                <w:noProof/>
                <w:webHidden/>
              </w:rPr>
              <w:tab/>
            </w:r>
            <w:r>
              <w:rPr>
                <w:noProof/>
                <w:webHidden/>
              </w:rPr>
              <w:fldChar w:fldCharType="begin"/>
            </w:r>
            <w:r>
              <w:rPr>
                <w:noProof/>
                <w:webHidden/>
              </w:rPr>
              <w:instrText xml:space="preserve"> PAGEREF _Toc199924781 \h </w:instrText>
            </w:r>
            <w:r>
              <w:rPr>
                <w:noProof/>
                <w:webHidden/>
              </w:rPr>
            </w:r>
            <w:r>
              <w:rPr>
                <w:noProof/>
                <w:webHidden/>
              </w:rPr>
              <w:fldChar w:fldCharType="separate"/>
            </w:r>
            <w:r>
              <w:rPr>
                <w:noProof/>
                <w:webHidden/>
              </w:rPr>
              <w:t>2</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2" w:history="1">
            <w:r w:rsidRPr="00DC4A24">
              <w:rPr>
                <w:rStyle w:val="Hyperlink"/>
                <w:rFonts w:ascii="Arial" w:eastAsia="Times New Roman" w:hAnsi="Arial" w:cs="Arial"/>
                <w:noProof/>
              </w:rPr>
              <w:t>Challenges</w:t>
            </w:r>
            <w:r>
              <w:rPr>
                <w:noProof/>
                <w:webHidden/>
              </w:rPr>
              <w:tab/>
            </w:r>
            <w:r>
              <w:rPr>
                <w:noProof/>
                <w:webHidden/>
              </w:rPr>
              <w:fldChar w:fldCharType="begin"/>
            </w:r>
            <w:r>
              <w:rPr>
                <w:noProof/>
                <w:webHidden/>
              </w:rPr>
              <w:instrText xml:space="preserve"> PAGEREF _Toc199924782 \h </w:instrText>
            </w:r>
            <w:r>
              <w:rPr>
                <w:noProof/>
                <w:webHidden/>
              </w:rPr>
            </w:r>
            <w:r>
              <w:rPr>
                <w:noProof/>
                <w:webHidden/>
              </w:rPr>
              <w:fldChar w:fldCharType="separate"/>
            </w:r>
            <w:r>
              <w:rPr>
                <w:noProof/>
                <w:webHidden/>
              </w:rPr>
              <w:t>2</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3" w:history="1">
            <w:r w:rsidRPr="00DC4A24">
              <w:rPr>
                <w:rStyle w:val="Hyperlink"/>
                <w:noProof/>
              </w:rPr>
              <w:t>2.1 Organisational Background</w:t>
            </w:r>
            <w:r>
              <w:rPr>
                <w:noProof/>
                <w:webHidden/>
              </w:rPr>
              <w:tab/>
            </w:r>
            <w:r>
              <w:rPr>
                <w:noProof/>
                <w:webHidden/>
              </w:rPr>
              <w:fldChar w:fldCharType="begin"/>
            </w:r>
            <w:r>
              <w:rPr>
                <w:noProof/>
                <w:webHidden/>
              </w:rPr>
              <w:instrText xml:space="preserve"> PAGEREF _Toc199924783 \h </w:instrText>
            </w:r>
            <w:r>
              <w:rPr>
                <w:noProof/>
                <w:webHidden/>
              </w:rPr>
            </w:r>
            <w:r>
              <w:rPr>
                <w:noProof/>
                <w:webHidden/>
              </w:rPr>
              <w:fldChar w:fldCharType="separate"/>
            </w:r>
            <w:r>
              <w:rPr>
                <w:noProof/>
                <w:webHidden/>
              </w:rPr>
              <w:t>3</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4" w:history="1">
            <w:r w:rsidRPr="00DC4A24">
              <w:rPr>
                <w:rStyle w:val="Hyperlink"/>
                <w:noProof/>
              </w:rPr>
              <w:t>2.2 ERP System Applied in Safran</w:t>
            </w:r>
            <w:r>
              <w:rPr>
                <w:noProof/>
                <w:webHidden/>
              </w:rPr>
              <w:tab/>
            </w:r>
            <w:r>
              <w:rPr>
                <w:noProof/>
                <w:webHidden/>
              </w:rPr>
              <w:fldChar w:fldCharType="begin"/>
            </w:r>
            <w:r>
              <w:rPr>
                <w:noProof/>
                <w:webHidden/>
              </w:rPr>
              <w:instrText xml:space="preserve"> PAGEREF _Toc199924784 \h </w:instrText>
            </w:r>
            <w:r>
              <w:rPr>
                <w:noProof/>
                <w:webHidden/>
              </w:rPr>
            </w:r>
            <w:r>
              <w:rPr>
                <w:noProof/>
                <w:webHidden/>
              </w:rPr>
              <w:fldChar w:fldCharType="separate"/>
            </w:r>
            <w:r>
              <w:rPr>
                <w:noProof/>
                <w:webHidden/>
              </w:rPr>
              <w:t>4</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5" w:history="1">
            <w:r w:rsidRPr="00DC4A24">
              <w:rPr>
                <w:rStyle w:val="Hyperlink"/>
                <w:rFonts w:eastAsia="Times New Roman"/>
                <w:noProof/>
              </w:rPr>
              <w:t>2.3. Integration with Other Current Systems and Supply Chain Partners</w:t>
            </w:r>
            <w:r>
              <w:rPr>
                <w:noProof/>
                <w:webHidden/>
              </w:rPr>
              <w:tab/>
            </w:r>
            <w:r>
              <w:rPr>
                <w:noProof/>
                <w:webHidden/>
              </w:rPr>
              <w:fldChar w:fldCharType="begin"/>
            </w:r>
            <w:r>
              <w:rPr>
                <w:noProof/>
                <w:webHidden/>
              </w:rPr>
              <w:instrText xml:space="preserve"> PAGEREF _Toc199924785 \h </w:instrText>
            </w:r>
            <w:r>
              <w:rPr>
                <w:noProof/>
                <w:webHidden/>
              </w:rPr>
            </w:r>
            <w:r>
              <w:rPr>
                <w:noProof/>
                <w:webHidden/>
              </w:rPr>
              <w:fldChar w:fldCharType="separate"/>
            </w:r>
            <w:r>
              <w:rPr>
                <w:noProof/>
                <w:webHidden/>
              </w:rPr>
              <w:t>5</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6" w:history="1">
            <w:r w:rsidRPr="00DC4A24">
              <w:rPr>
                <w:rStyle w:val="Hyperlink"/>
                <w:rFonts w:eastAsia="Times New Roman"/>
                <w:noProof/>
              </w:rPr>
              <w:t>2.4. Challenges of the Current ERP System and Integrated Systems</w:t>
            </w:r>
            <w:r>
              <w:rPr>
                <w:noProof/>
                <w:webHidden/>
              </w:rPr>
              <w:tab/>
            </w:r>
            <w:r>
              <w:rPr>
                <w:noProof/>
                <w:webHidden/>
              </w:rPr>
              <w:fldChar w:fldCharType="begin"/>
            </w:r>
            <w:r>
              <w:rPr>
                <w:noProof/>
                <w:webHidden/>
              </w:rPr>
              <w:instrText xml:space="preserve"> PAGEREF _Toc199924786 \h </w:instrText>
            </w:r>
            <w:r>
              <w:rPr>
                <w:noProof/>
                <w:webHidden/>
              </w:rPr>
            </w:r>
            <w:r>
              <w:rPr>
                <w:noProof/>
                <w:webHidden/>
              </w:rPr>
              <w:fldChar w:fldCharType="separate"/>
            </w:r>
            <w:r>
              <w:rPr>
                <w:noProof/>
                <w:webHidden/>
              </w:rPr>
              <w:t>6</w:t>
            </w:r>
            <w:r>
              <w:rPr>
                <w:noProof/>
                <w:webHidden/>
              </w:rPr>
              <w:fldChar w:fldCharType="end"/>
            </w:r>
          </w:hyperlink>
        </w:p>
        <w:p w:rsidR="004905C6" w:rsidRDefault="004905C6">
          <w:pPr>
            <w:pStyle w:val="TOC2"/>
            <w:tabs>
              <w:tab w:val="right" w:leader="dot" w:pos="9350"/>
            </w:tabs>
            <w:rPr>
              <w:rFonts w:eastAsiaTheme="minorEastAsia"/>
              <w:noProof/>
            </w:rPr>
          </w:pPr>
          <w:hyperlink w:anchor="_Toc199924787" w:history="1">
            <w:r w:rsidRPr="00DC4A24">
              <w:rPr>
                <w:rStyle w:val="Hyperlink"/>
                <w:rFonts w:eastAsia="Times New Roman"/>
                <w:noProof/>
              </w:rPr>
              <w:t>2.5. Recommendations for Further Integration</w:t>
            </w:r>
            <w:r>
              <w:rPr>
                <w:noProof/>
                <w:webHidden/>
              </w:rPr>
              <w:tab/>
            </w:r>
            <w:r>
              <w:rPr>
                <w:noProof/>
                <w:webHidden/>
              </w:rPr>
              <w:fldChar w:fldCharType="begin"/>
            </w:r>
            <w:r>
              <w:rPr>
                <w:noProof/>
                <w:webHidden/>
              </w:rPr>
              <w:instrText xml:space="preserve"> PAGEREF _Toc199924787 \h </w:instrText>
            </w:r>
            <w:r>
              <w:rPr>
                <w:noProof/>
                <w:webHidden/>
              </w:rPr>
            </w:r>
            <w:r>
              <w:rPr>
                <w:noProof/>
                <w:webHidden/>
              </w:rPr>
              <w:fldChar w:fldCharType="separate"/>
            </w:r>
            <w:r>
              <w:rPr>
                <w:noProof/>
                <w:webHidden/>
              </w:rPr>
              <w:t>7</w:t>
            </w:r>
            <w:r>
              <w:rPr>
                <w:noProof/>
                <w:webHidden/>
              </w:rPr>
              <w:fldChar w:fldCharType="end"/>
            </w:r>
          </w:hyperlink>
        </w:p>
        <w:p w:rsidR="004905C6" w:rsidRDefault="004905C6">
          <w:pPr>
            <w:pStyle w:val="TOC1"/>
            <w:tabs>
              <w:tab w:val="right" w:leader="dot" w:pos="9350"/>
            </w:tabs>
            <w:rPr>
              <w:rFonts w:eastAsiaTheme="minorEastAsia"/>
              <w:noProof/>
            </w:rPr>
          </w:pPr>
          <w:hyperlink w:anchor="_Toc199924788" w:history="1">
            <w:r w:rsidRPr="00DC4A24">
              <w:rPr>
                <w:rStyle w:val="Hyperlink"/>
                <w:rFonts w:ascii="Arial" w:eastAsia="Times New Roman" w:hAnsi="Arial" w:cs="Arial"/>
                <w:noProof/>
              </w:rPr>
              <w:t>3. Conclusion</w:t>
            </w:r>
            <w:r>
              <w:rPr>
                <w:noProof/>
                <w:webHidden/>
              </w:rPr>
              <w:tab/>
            </w:r>
            <w:r>
              <w:rPr>
                <w:noProof/>
                <w:webHidden/>
              </w:rPr>
              <w:fldChar w:fldCharType="begin"/>
            </w:r>
            <w:r>
              <w:rPr>
                <w:noProof/>
                <w:webHidden/>
              </w:rPr>
              <w:instrText xml:space="preserve"> PAGEREF _Toc199924788 \h </w:instrText>
            </w:r>
            <w:r>
              <w:rPr>
                <w:noProof/>
                <w:webHidden/>
              </w:rPr>
            </w:r>
            <w:r>
              <w:rPr>
                <w:noProof/>
                <w:webHidden/>
              </w:rPr>
              <w:fldChar w:fldCharType="separate"/>
            </w:r>
            <w:r>
              <w:rPr>
                <w:noProof/>
                <w:webHidden/>
              </w:rPr>
              <w:t>8</w:t>
            </w:r>
            <w:r>
              <w:rPr>
                <w:noProof/>
                <w:webHidden/>
              </w:rPr>
              <w:fldChar w:fldCharType="end"/>
            </w:r>
          </w:hyperlink>
        </w:p>
        <w:p w:rsidR="004905C6" w:rsidRDefault="004905C6">
          <w:pPr>
            <w:pStyle w:val="TOC1"/>
            <w:tabs>
              <w:tab w:val="right" w:leader="dot" w:pos="9350"/>
            </w:tabs>
            <w:rPr>
              <w:rFonts w:eastAsiaTheme="minorEastAsia"/>
              <w:noProof/>
            </w:rPr>
          </w:pPr>
          <w:hyperlink w:anchor="_Toc199924789" w:history="1">
            <w:r w:rsidRPr="00DC4A24">
              <w:rPr>
                <w:rStyle w:val="Hyperlink"/>
                <w:noProof/>
              </w:rPr>
              <w:t>4. References</w:t>
            </w:r>
            <w:r>
              <w:rPr>
                <w:noProof/>
                <w:webHidden/>
              </w:rPr>
              <w:tab/>
            </w:r>
            <w:r>
              <w:rPr>
                <w:noProof/>
                <w:webHidden/>
              </w:rPr>
              <w:fldChar w:fldCharType="begin"/>
            </w:r>
            <w:r>
              <w:rPr>
                <w:noProof/>
                <w:webHidden/>
              </w:rPr>
              <w:instrText xml:space="preserve"> PAGEREF _Toc199924789 \h </w:instrText>
            </w:r>
            <w:r>
              <w:rPr>
                <w:noProof/>
                <w:webHidden/>
              </w:rPr>
            </w:r>
            <w:r>
              <w:rPr>
                <w:noProof/>
                <w:webHidden/>
              </w:rPr>
              <w:fldChar w:fldCharType="separate"/>
            </w:r>
            <w:r>
              <w:rPr>
                <w:noProof/>
                <w:webHidden/>
              </w:rPr>
              <w:t>9</w:t>
            </w:r>
            <w:r>
              <w:rPr>
                <w:noProof/>
                <w:webHidden/>
              </w:rPr>
              <w:fldChar w:fldCharType="end"/>
            </w:r>
          </w:hyperlink>
        </w:p>
        <w:p w:rsidR="004905C6" w:rsidRDefault="004905C6">
          <w:pPr>
            <w:pStyle w:val="TOC1"/>
            <w:tabs>
              <w:tab w:val="right" w:leader="dot" w:pos="9350"/>
            </w:tabs>
            <w:rPr>
              <w:rFonts w:eastAsiaTheme="minorEastAsia"/>
              <w:noProof/>
            </w:rPr>
          </w:pPr>
          <w:hyperlink w:anchor="_Toc199924790" w:history="1">
            <w:r w:rsidRPr="00DC4A24">
              <w:rPr>
                <w:rStyle w:val="Hyperlink"/>
                <w:noProof/>
              </w:rPr>
              <w:t>5. AI decleration:</w:t>
            </w:r>
            <w:r>
              <w:rPr>
                <w:noProof/>
                <w:webHidden/>
              </w:rPr>
              <w:tab/>
            </w:r>
            <w:r>
              <w:rPr>
                <w:noProof/>
                <w:webHidden/>
              </w:rPr>
              <w:fldChar w:fldCharType="begin"/>
            </w:r>
            <w:r>
              <w:rPr>
                <w:noProof/>
                <w:webHidden/>
              </w:rPr>
              <w:instrText xml:space="preserve"> PAGEREF _Toc199924790 \h </w:instrText>
            </w:r>
            <w:r>
              <w:rPr>
                <w:noProof/>
                <w:webHidden/>
              </w:rPr>
            </w:r>
            <w:r>
              <w:rPr>
                <w:noProof/>
                <w:webHidden/>
              </w:rPr>
              <w:fldChar w:fldCharType="separate"/>
            </w:r>
            <w:r>
              <w:rPr>
                <w:noProof/>
                <w:webHidden/>
              </w:rPr>
              <w:t>12</w:t>
            </w:r>
            <w:r>
              <w:rPr>
                <w:noProof/>
                <w:webHidden/>
              </w:rPr>
              <w:fldChar w:fldCharType="end"/>
            </w:r>
          </w:hyperlink>
        </w:p>
        <w:p w:rsidR="004905C6" w:rsidRDefault="004905C6">
          <w:r>
            <w:rPr>
              <w:b/>
              <w:bCs/>
              <w:noProof/>
            </w:rPr>
            <w:fldChar w:fldCharType="end"/>
          </w:r>
        </w:p>
      </w:sdtContent>
    </w:sdt>
    <w:p w:rsidR="0057171E" w:rsidRPr="00EF3408" w:rsidRDefault="00110735" w:rsidP="00110735">
      <w:pPr>
        <w:pStyle w:val="Heading1"/>
        <w:spacing w:line="360" w:lineRule="auto"/>
        <w:jc w:val="both"/>
        <w:rPr>
          <w:rFonts w:ascii="Arial" w:hAnsi="Arial" w:cs="Arial"/>
          <w:color w:val="auto"/>
          <w:sz w:val="24"/>
          <w:szCs w:val="24"/>
        </w:rPr>
      </w:pPr>
      <w:r>
        <w:rPr>
          <w:rFonts w:ascii="Arial" w:hAnsi="Arial" w:cs="Arial"/>
          <w:color w:val="auto"/>
          <w:sz w:val="24"/>
          <w:szCs w:val="24"/>
        </w:rPr>
        <w:br w:type="page"/>
      </w:r>
      <w:bookmarkStart w:id="1" w:name="_Toc199921026"/>
      <w:bookmarkStart w:id="2" w:name="_Toc199924779"/>
      <w:r w:rsidR="006C126B" w:rsidRPr="00EF3408">
        <w:rPr>
          <w:rFonts w:ascii="Arial" w:hAnsi="Arial" w:cs="Arial"/>
          <w:color w:val="auto"/>
          <w:sz w:val="24"/>
          <w:szCs w:val="24"/>
        </w:rPr>
        <w:lastRenderedPageBreak/>
        <w:t>1: Literature</w:t>
      </w:r>
      <w:r w:rsidR="0057171E" w:rsidRPr="00EF3408">
        <w:rPr>
          <w:rFonts w:ascii="Arial" w:hAnsi="Arial" w:cs="Arial"/>
          <w:color w:val="auto"/>
          <w:sz w:val="24"/>
          <w:szCs w:val="24"/>
        </w:rPr>
        <w:t xml:space="preserve"> Review</w:t>
      </w:r>
      <w:bookmarkEnd w:id="1"/>
      <w:bookmarkEnd w:id="2"/>
    </w:p>
    <w:p w:rsidR="00603A18" w:rsidRPr="00EF3408" w:rsidRDefault="00603A18" w:rsidP="00110735">
      <w:pPr>
        <w:jc w:val="both"/>
        <w:rPr>
          <w:rFonts w:ascii="Arial" w:hAnsi="Arial" w:cs="Arial"/>
          <w:sz w:val="24"/>
          <w:szCs w:val="24"/>
          <w:lang w:val="en-GB"/>
        </w:rPr>
      </w:pPr>
    </w:p>
    <w:p w:rsidR="0057171E" w:rsidRPr="00EF3408" w:rsidRDefault="004539D0" w:rsidP="00110735">
      <w:pPr>
        <w:pStyle w:val="Heading2"/>
        <w:jc w:val="both"/>
        <w:rPr>
          <w:rFonts w:ascii="Arial" w:hAnsi="Arial" w:cs="Arial"/>
          <w:color w:val="auto"/>
          <w:sz w:val="24"/>
          <w:szCs w:val="24"/>
        </w:rPr>
      </w:pPr>
      <w:bookmarkStart w:id="3" w:name="_Toc199921027"/>
      <w:bookmarkStart w:id="4" w:name="_Toc199924780"/>
      <w:r w:rsidRPr="00EF3408">
        <w:rPr>
          <w:rFonts w:ascii="Arial" w:hAnsi="Arial" w:cs="Arial"/>
          <w:color w:val="auto"/>
          <w:sz w:val="24"/>
          <w:szCs w:val="24"/>
        </w:rPr>
        <w:t>Definition</w:t>
      </w:r>
      <w:r w:rsidR="00444B98">
        <w:rPr>
          <w:rFonts w:ascii="Arial" w:hAnsi="Arial" w:cs="Arial"/>
          <w:color w:val="auto"/>
          <w:sz w:val="24"/>
          <w:szCs w:val="24"/>
        </w:rPr>
        <w:t xml:space="preserve"> and P</w:t>
      </w:r>
      <w:r w:rsidR="00863A36" w:rsidRPr="00EF3408">
        <w:rPr>
          <w:rFonts w:ascii="Arial" w:hAnsi="Arial" w:cs="Arial"/>
          <w:color w:val="auto"/>
          <w:sz w:val="24"/>
          <w:szCs w:val="24"/>
        </w:rPr>
        <w:t>urpose</w:t>
      </w:r>
      <w:bookmarkEnd w:id="3"/>
      <w:bookmarkEnd w:id="4"/>
    </w:p>
    <w:p w:rsidR="00672E18" w:rsidRPr="00EF3408" w:rsidRDefault="0057171E" w:rsidP="00110735">
      <w:pPr>
        <w:spacing w:line="360" w:lineRule="auto"/>
        <w:jc w:val="both"/>
        <w:rPr>
          <w:rFonts w:ascii="Arial" w:hAnsi="Arial" w:cs="Arial"/>
          <w:sz w:val="24"/>
          <w:szCs w:val="24"/>
          <w:shd w:val="clear" w:color="auto" w:fill="FFFFFF"/>
        </w:rPr>
      </w:pPr>
      <w:r w:rsidRPr="00EF3408">
        <w:rPr>
          <w:rFonts w:ascii="Arial" w:hAnsi="Arial" w:cs="Arial"/>
          <w:sz w:val="24"/>
          <w:szCs w:val="24"/>
        </w:rPr>
        <w:t xml:space="preserve">ERP </w:t>
      </w:r>
      <w:r w:rsidR="002950A2" w:rsidRPr="00EF3408">
        <w:rPr>
          <w:rFonts w:ascii="Arial" w:hAnsi="Arial" w:cs="Arial"/>
          <w:sz w:val="24"/>
          <w:szCs w:val="24"/>
        </w:rPr>
        <w:t xml:space="preserve">(Enterprise Resource Planning) </w:t>
      </w:r>
      <w:r w:rsidRPr="00EF3408">
        <w:rPr>
          <w:rFonts w:ascii="Arial" w:hAnsi="Arial" w:cs="Arial"/>
          <w:sz w:val="24"/>
          <w:szCs w:val="24"/>
        </w:rPr>
        <w:t xml:space="preserve">systems </w:t>
      </w:r>
      <w:r w:rsidR="00444B98">
        <w:rPr>
          <w:rFonts w:ascii="Arial" w:hAnsi="Arial" w:cs="Arial"/>
          <w:sz w:val="24"/>
          <w:szCs w:val="24"/>
        </w:rPr>
        <w:t>have vital impacts on S</w:t>
      </w:r>
      <w:r w:rsidR="00C436BB" w:rsidRPr="00EF3408">
        <w:rPr>
          <w:rFonts w:ascii="Arial" w:hAnsi="Arial" w:cs="Arial"/>
          <w:sz w:val="24"/>
          <w:szCs w:val="24"/>
        </w:rPr>
        <w:t xml:space="preserve">upply </w:t>
      </w:r>
      <w:r w:rsidR="000E4F38">
        <w:rPr>
          <w:rFonts w:ascii="Arial" w:hAnsi="Arial" w:cs="Arial"/>
          <w:sz w:val="24"/>
          <w:szCs w:val="24"/>
        </w:rPr>
        <w:t>Chain e</w:t>
      </w:r>
      <w:r w:rsidRPr="00EF3408">
        <w:rPr>
          <w:rFonts w:ascii="Arial" w:hAnsi="Arial" w:cs="Arial"/>
          <w:sz w:val="24"/>
          <w:szCs w:val="24"/>
        </w:rPr>
        <w:t>fficiency</w:t>
      </w:r>
      <w:r w:rsidR="00793678" w:rsidRPr="00EF3408">
        <w:rPr>
          <w:rFonts w:ascii="Arial" w:hAnsi="Arial" w:cs="Arial"/>
          <w:sz w:val="24"/>
          <w:szCs w:val="24"/>
        </w:rPr>
        <w:t>.</w:t>
      </w:r>
      <w:r w:rsidR="00C436BB" w:rsidRPr="00EF3408">
        <w:rPr>
          <w:rFonts w:ascii="Arial" w:hAnsi="Arial" w:cs="Arial"/>
          <w:sz w:val="24"/>
          <w:szCs w:val="24"/>
        </w:rPr>
        <w:t xml:space="preserve"> </w:t>
      </w:r>
      <w:r w:rsidR="00793678" w:rsidRPr="00EF3408">
        <w:rPr>
          <w:rFonts w:ascii="Arial" w:hAnsi="Arial" w:cs="Arial"/>
          <w:sz w:val="24"/>
          <w:szCs w:val="24"/>
        </w:rPr>
        <w:t xml:space="preserve"> </w:t>
      </w:r>
      <w:r w:rsidR="00717C40">
        <w:rPr>
          <w:rFonts w:ascii="Arial" w:hAnsi="Arial" w:cs="Arial"/>
          <w:sz w:val="24"/>
          <w:szCs w:val="24"/>
        </w:rPr>
        <w:t>J</w:t>
      </w:r>
      <w:r w:rsidR="004A3437">
        <w:rPr>
          <w:rFonts w:ascii="Arial" w:hAnsi="Arial" w:cs="Arial"/>
          <w:sz w:val="24"/>
          <w:szCs w:val="24"/>
        </w:rPr>
        <w:t xml:space="preserve">enkins, </w:t>
      </w:r>
      <w:r w:rsidR="00717C40">
        <w:rPr>
          <w:rFonts w:ascii="Arial" w:hAnsi="Arial" w:cs="Arial"/>
          <w:sz w:val="24"/>
          <w:szCs w:val="24"/>
        </w:rPr>
        <w:t>A</w:t>
      </w:r>
      <w:r w:rsidR="004A3437">
        <w:rPr>
          <w:rFonts w:ascii="Arial" w:hAnsi="Arial" w:cs="Arial"/>
          <w:sz w:val="24"/>
          <w:szCs w:val="24"/>
        </w:rPr>
        <w:t>.</w:t>
      </w:r>
      <w:r w:rsidR="00717C40">
        <w:rPr>
          <w:rFonts w:ascii="Arial" w:hAnsi="Arial" w:cs="Arial"/>
          <w:sz w:val="24"/>
          <w:szCs w:val="24"/>
        </w:rPr>
        <w:t xml:space="preserve"> </w:t>
      </w:r>
      <w:r w:rsidR="00793678" w:rsidRPr="00EF3408">
        <w:rPr>
          <w:rFonts w:ascii="Arial" w:hAnsi="Arial" w:cs="Arial"/>
          <w:sz w:val="24"/>
          <w:szCs w:val="24"/>
        </w:rPr>
        <w:t>(2023)</w:t>
      </w:r>
      <w:r w:rsidR="00444B98">
        <w:rPr>
          <w:rFonts w:ascii="Arial" w:hAnsi="Arial" w:cs="Arial"/>
          <w:sz w:val="24"/>
          <w:szCs w:val="24"/>
        </w:rPr>
        <w:t xml:space="preserve"> defines</w:t>
      </w:r>
      <w:r w:rsidRPr="00EF3408">
        <w:rPr>
          <w:rFonts w:ascii="Arial" w:hAnsi="Arial" w:cs="Arial"/>
          <w:sz w:val="24"/>
          <w:szCs w:val="24"/>
        </w:rPr>
        <w:t xml:space="preserve"> ERP systems as an “</w:t>
      </w:r>
      <w:r w:rsidRPr="00EF3408">
        <w:rPr>
          <w:rFonts w:ascii="Arial" w:hAnsi="Arial" w:cs="Arial"/>
          <w:sz w:val="24"/>
          <w:szCs w:val="24"/>
          <w:shd w:val="clear" w:color="auto" w:fill="FFFFFF"/>
        </w:rPr>
        <w:t>all-in-one software suites that companies can use to run almost every aspect of their business”</w:t>
      </w:r>
      <w:r w:rsidR="00C436BB" w:rsidRPr="00EF3408">
        <w:rPr>
          <w:rFonts w:ascii="Arial" w:hAnsi="Arial" w:cs="Arial"/>
          <w:sz w:val="24"/>
          <w:szCs w:val="24"/>
          <w:shd w:val="clear" w:color="auto" w:fill="FFFFFF"/>
        </w:rPr>
        <w:t>. Jenkins</w:t>
      </w:r>
      <w:r w:rsidR="004A3437">
        <w:rPr>
          <w:rFonts w:ascii="Arial" w:hAnsi="Arial" w:cs="Arial"/>
          <w:sz w:val="24"/>
          <w:szCs w:val="24"/>
          <w:shd w:val="clear" w:color="auto" w:fill="FFFFFF"/>
        </w:rPr>
        <w:t xml:space="preserve">, </w:t>
      </w:r>
      <w:r w:rsidR="00717C40">
        <w:rPr>
          <w:rFonts w:ascii="Arial" w:hAnsi="Arial" w:cs="Arial"/>
          <w:sz w:val="24"/>
          <w:szCs w:val="24"/>
          <w:shd w:val="clear" w:color="auto" w:fill="FFFFFF"/>
        </w:rPr>
        <w:t>A</w:t>
      </w:r>
      <w:r w:rsidR="004A3437">
        <w:rPr>
          <w:rFonts w:ascii="Arial" w:hAnsi="Arial" w:cs="Arial"/>
          <w:sz w:val="24"/>
          <w:szCs w:val="24"/>
          <w:shd w:val="clear" w:color="auto" w:fill="FFFFFF"/>
        </w:rPr>
        <w:t>.</w:t>
      </w:r>
      <w:r w:rsidR="00C436BB" w:rsidRPr="00EF3408">
        <w:rPr>
          <w:rFonts w:ascii="Arial" w:hAnsi="Arial" w:cs="Arial"/>
          <w:sz w:val="24"/>
          <w:szCs w:val="24"/>
          <w:shd w:val="clear" w:color="auto" w:fill="FFFFFF"/>
        </w:rPr>
        <w:t xml:space="preserve"> (2023)</w:t>
      </w:r>
      <w:r w:rsidR="00A76DF2" w:rsidRPr="00EF3408">
        <w:rPr>
          <w:rFonts w:ascii="Arial" w:hAnsi="Arial" w:cs="Arial"/>
          <w:sz w:val="24"/>
          <w:szCs w:val="24"/>
          <w:shd w:val="clear" w:color="auto" w:fill="FFFFFF"/>
        </w:rPr>
        <w:t xml:space="preserve"> also mentioned that </w:t>
      </w:r>
      <w:r w:rsidR="00444B98">
        <w:rPr>
          <w:rFonts w:ascii="Arial" w:hAnsi="Arial" w:cs="Arial"/>
          <w:sz w:val="24"/>
          <w:szCs w:val="24"/>
          <w:shd w:val="clear" w:color="auto" w:fill="FFFFFF"/>
        </w:rPr>
        <w:t>“</w:t>
      </w:r>
      <w:r w:rsidR="00A76DF2" w:rsidRPr="00EF3408">
        <w:rPr>
          <w:rFonts w:ascii="Arial" w:hAnsi="Arial" w:cs="Arial"/>
          <w:sz w:val="24"/>
          <w:szCs w:val="24"/>
          <w:shd w:val="clear" w:color="auto" w:fill="FFFFFF"/>
        </w:rPr>
        <w:t>it involved the complex activities such as analyzing demand, sourcing materials, manufacturing and distributing products</w:t>
      </w:r>
      <w:r w:rsidR="00444B98">
        <w:rPr>
          <w:rFonts w:ascii="Arial" w:hAnsi="Arial" w:cs="Arial"/>
          <w:sz w:val="24"/>
          <w:szCs w:val="24"/>
          <w:shd w:val="clear" w:color="auto" w:fill="FFFFFF"/>
        </w:rPr>
        <w:t>”</w:t>
      </w:r>
      <w:r w:rsidR="00A76DF2" w:rsidRPr="00EF3408">
        <w:rPr>
          <w:rFonts w:ascii="Arial" w:hAnsi="Arial" w:cs="Arial"/>
          <w:sz w:val="24"/>
          <w:szCs w:val="24"/>
          <w:shd w:val="clear" w:color="auto" w:fill="FFFFFF"/>
        </w:rPr>
        <w:t xml:space="preserve">. </w:t>
      </w:r>
      <w:r w:rsidR="00C00BC0" w:rsidRPr="00EF3408">
        <w:rPr>
          <w:rFonts w:ascii="Arial" w:hAnsi="Arial" w:cs="Arial"/>
          <w:sz w:val="24"/>
          <w:szCs w:val="24"/>
          <w:shd w:val="clear" w:color="auto" w:fill="FFFFFF"/>
        </w:rPr>
        <w:t xml:space="preserve">ERP systems analyse both historical and </w:t>
      </w:r>
      <w:r w:rsidR="00793678" w:rsidRPr="00EF3408">
        <w:rPr>
          <w:rFonts w:ascii="Arial" w:hAnsi="Arial" w:cs="Arial"/>
          <w:sz w:val="24"/>
          <w:szCs w:val="24"/>
          <w:shd w:val="clear" w:color="auto" w:fill="FFFFFF"/>
        </w:rPr>
        <w:t xml:space="preserve">current data </w:t>
      </w:r>
      <w:r w:rsidR="00C00BC0" w:rsidRPr="00EF3408">
        <w:rPr>
          <w:rFonts w:ascii="Arial" w:hAnsi="Arial" w:cs="Arial"/>
          <w:sz w:val="24"/>
          <w:szCs w:val="24"/>
          <w:shd w:val="clear" w:color="auto" w:fill="FFFFFF"/>
        </w:rPr>
        <w:t>helping optimize stock levels</w:t>
      </w:r>
      <w:r w:rsidR="00ED71DA" w:rsidRPr="00EF3408">
        <w:rPr>
          <w:rFonts w:ascii="Arial" w:hAnsi="Arial" w:cs="Arial"/>
          <w:sz w:val="24"/>
          <w:szCs w:val="24"/>
          <w:shd w:val="clear" w:color="auto" w:fill="FFFFFF"/>
        </w:rPr>
        <w:t xml:space="preserve"> and respond correctly to these changes in demand. </w:t>
      </w:r>
    </w:p>
    <w:p w:rsidR="00863A36" w:rsidRPr="00EF3408" w:rsidRDefault="00444B98" w:rsidP="00110735">
      <w:pPr>
        <w:pStyle w:val="Heading2"/>
        <w:jc w:val="both"/>
        <w:rPr>
          <w:rFonts w:ascii="Arial" w:hAnsi="Arial" w:cs="Arial"/>
          <w:color w:val="auto"/>
          <w:sz w:val="24"/>
          <w:szCs w:val="24"/>
          <w:shd w:val="clear" w:color="auto" w:fill="FFFFFF"/>
        </w:rPr>
      </w:pPr>
      <w:bookmarkStart w:id="5" w:name="_Toc199921028"/>
      <w:bookmarkStart w:id="6" w:name="_Toc199924781"/>
      <w:r>
        <w:rPr>
          <w:rFonts w:ascii="Arial" w:hAnsi="Arial" w:cs="Arial"/>
          <w:color w:val="auto"/>
          <w:sz w:val="24"/>
          <w:szCs w:val="24"/>
          <w:shd w:val="clear" w:color="auto" w:fill="FFFFFF"/>
        </w:rPr>
        <w:t>Advantages</w:t>
      </w:r>
      <w:bookmarkEnd w:id="5"/>
      <w:bookmarkEnd w:id="6"/>
      <w:r w:rsidR="00863A36" w:rsidRPr="00EF3408">
        <w:rPr>
          <w:rFonts w:ascii="Arial" w:hAnsi="Arial" w:cs="Arial"/>
          <w:color w:val="auto"/>
          <w:sz w:val="24"/>
          <w:szCs w:val="24"/>
          <w:shd w:val="clear" w:color="auto" w:fill="FFFFFF"/>
        </w:rPr>
        <w:t xml:space="preserve"> </w:t>
      </w:r>
    </w:p>
    <w:p w:rsidR="00603A18" w:rsidRPr="00EF3408" w:rsidRDefault="00603A18" w:rsidP="00110735">
      <w:pPr>
        <w:spacing w:line="360" w:lineRule="auto"/>
        <w:jc w:val="both"/>
        <w:rPr>
          <w:rFonts w:ascii="Arial" w:hAnsi="Arial" w:cs="Arial"/>
          <w:sz w:val="24"/>
          <w:szCs w:val="24"/>
          <w:shd w:val="clear" w:color="auto" w:fill="FFFFFF"/>
        </w:rPr>
      </w:pPr>
      <w:r w:rsidRPr="00EF3408">
        <w:rPr>
          <w:rFonts w:ascii="Arial" w:hAnsi="Arial" w:cs="Arial"/>
          <w:sz w:val="24"/>
          <w:szCs w:val="24"/>
          <w:shd w:val="clear" w:color="auto" w:fill="FFFFFF"/>
        </w:rPr>
        <w:t>R</w:t>
      </w:r>
      <w:r w:rsidR="006A55D5" w:rsidRPr="00EF3408">
        <w:rPr>
          <w:rFonts w:ascii="Arial" w:hAnsi="Arial" w:cs="Arial"/>
          <w:sz w:val="24"/>
          <w:szCs w:val="24"/>
          <w:shd w:val="clear" w:color="auto" w:fill="FFFFFF"/>
        </w:rPr>
        <w:t>eal-time data analysis improves decision making abilities offering multiple organizational benefits (Dynamic Consultants, 2025).</w:t>
      </w:r>
      <w:r w:rsidRPr="00EF3408">
        <w:rPr>
          <w:rFonts w:ascii="Arial" w:hAnsi="Arial" w:cs="Arial"/>
          <w:sz w:val="24"/>
          <w:szCs w:val="24"/>
          <w:shd w:val="clear" w:color="auto" w:fill="FFFFFF"/>
        </w:rPr>
        <w:t xml:space="preserve"> </w:t>
      </w:r>
    </w:p>
    <w:p w:rsidR="00603A18" w:rsidRPr="00EF3408" w:rsidRDefault="00863A36" w:rsidP="00110735">
      <w:pPr>
        <w:spacing w:line="360" w:lineRule="auto"/>
        <w:jc w:val="both"/>
        <w:rPr>
          <w:rFonts w:ascii="Arial" w:hAnsi="Arial" w:cs="Arial"/>
          <w:sz w:val="24"/>
          <w:szCs w:val="24"/>
          <w:shd w:val="clear" w:color="auto" w:fill="FFFFFF"/>
        </w:rPr>
      </w:pPr>
      <w:r w:rsidRPr="00EF3408">
        <w:rPr>
          <w:rFonts w:ascii="Arial" w:hAnsi="Arial" w:cs="Arial"/>
          <w:sz w:val="24"/>
          <w:szCs w:val="24"/>
          <w:shd w:val="clear" w:color="auto" w:fill="FFFFFF"/>
        </w:rPr>
        <w:t>ERP systems integrate various value chain activities, manage inventory, enhance enterprise visibility, provide operational excellence, improve customer relationship management and increase real-time information access, while reducing operational errors (Alkraiji et al., </w:t>
      </w:r>
      <w:hyperlink r:id="rId10" w:anchor="CR6" w:history="1">
        <w:r w:rsidRPr="00EF3408">
          <w:rPr>
            <w:rFonts w:ascii="Arial" w:hAnsi="Arial" w:cs="Arial"/>
            <w:sz w:val="24"/>
            <w:szCs w:val="24"/>
          </w:rPr>
          <w:t>2020</w:t>
        </w:r>
      </w:hyperlink>
      <w:r w:rsidRPr="00EF3408">
        <w:rPr>
          <w:rFonts w:ascii="Arial" w:hAnsi="Arial" w:cs="Arial"/>
          <w:sz w:val="24"/>
          <w:szCs w:val="24"/>
          <w:shd w:val="clear" w:color="auto" w:fill="FFFFFF"/>
        </w:rPr>
        <w:t>; Ellingsen, </w:t>
      </w:r>
      <w:hyperlink r:id="rId11" w:anchor="CR28" w:history="1">
        <w:r w:rsidRPr="00EF3408">
          <w:rPr>
            <w:rFonts w:ascii="Arial" w:hAnsi="Arial" w:cs="Arial"/>
            <w:sz w:val="24"/>
            <w:szCs w:val="24"/>
          </w:rPr>
          <w:t>2018</w:t>
        </w:r>
      </w:hyperlink>
      <w:r w:rsidRPr="00EF3408">
        <w:rPr>
          <w:rFonts w:ascii="Arial" w:hAnsi="Arial" w:cs="Arial"/>
          <w:sz w:val="24"/>
          <w:szCs w:val="24"/>
          <w:shd w:val="clear" w:color="auto" w:fill="FFFFFF"/>
        </w:rPr>
        <w:t xml:space="preserve">). </w:t>
      </w:r>
    </w:p>
    <w:p w:rsidR="00672E18" w:rsidRPr="00EF3408" w:rsidRDefault="00717C40" w:rsidP="0011073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Rudge.S</w:t>
      </w:r>
      <w:r w:rsidR="00792E22" w:rsidRPr="00EF3408">
        <w:rPr>
          <w:rFonts w:ascii="Arial" w:hAnsi="Arial" w:cs="Arial"/>
          <w:sz w:val="24"/>
          <w:szCs w:val="24"/>
          <w:shd w:val="clear" w:color="auto" w:fill="FFFFFF"/>
        </w:rPr>
        <w:t xml:space="preserve"> (2025) s</w:t>
      </w:r>
      <w:r w:rsidR="005A6828" w:rsidRPr="00EF3408">
        <w:rPr>
          <w:rFonts w:ascii="Arial" w:hAnsi="Arial" w:cs="Arial"/>
          <w:sz w:val="24"/>
          <w:szCs w:val="24"/>
          <w:shd w:val="clear" w:color="auto" w:fill="FFFFFF"/>
        </w:rPr>
        <w:t xml:space="preserve">uggests that improved inventory management is crucial for a responsive supply chain helping optimize stock levels and </w:t>
      </w:r>
      <w:r w:rsidR="00672E18" w:rsidRPr="00EF3408">
        <w:rPr>
          <w:rFonts w:ascii="Arial" w:hAnsi="Arial" w:cs="Arial"/>
          <w:sz w:val="24"/>
          <w:szCs w:val="24"/>
          <w:shd w:val="clear" w:color="auto" w:fill="FFFFFF"/>
        </w:rPr>
        <w:t>reduce</w:t>
      </w:r>
      <w:r w:rsidR="005A6828" w:rsidRPr="00EF3408">
        <w:rPr>
          <w:rFonts w:ascii="Arial" w:hAnsi="Arial" w:cs="Arial"/>
          <w:sz w:val="24"/>
          <w:szCs w:val="24"/>
          <w:shd w:val="clear" w:color="auto" w:fill="FFFFFF"/>
        </w:rPr>
        <w:t xml:space="preserve"> carrying costs. Enhanced data </w:t>
      </w:r>
      <w:r w:rsidR="00672E18" w:rsidRPr="00EF3408">
        <w:rPr>
          <w:rFonts w:ascii="Arial" w:hAnsi="Arial" w:cs="Arial"/>
          <w:sz w:val="24"/>
          <w:szCs w:val="24"/>
          <w:shd w:val="clear" w:color="auto" w:fill="FFFFFF"/>
        </w:rPr>
        <w:t>visibility</w:t>
      </w:r>
      <w:r w:rsidR="005A6828" w:rsidRPr="00EF3408">
        <w:rPr>
          <w:rFonts w:ascii="Arial" w:hAnsi="Arial" w:cs="Arial"/>
          <w:sz w:val="24"/>
          <w:szCs w:val="24"/>
          <w:shd w:val="clear" w:color="auto" w:fill="FFFFFF"/>
        </w:rPr>
        <w:t xml:space="preserve"> allows organisations to </w:t>
      </w:r>
      <w:r w:rsidR="00792E22" w:rsidRPr="00EF3408">
        <w:rPr>
          <w:rFonts w:ascii="Arial" w:hAnsi="Arial" w:cs="Arial"/>
          <w:sz w:val="24"/>
          <w:szCs w:val="24"/>
          <w:shd w:val="clear" w:color="auto" w:fill="FFFFFF"/>
        </w:rPr>
        <w:t xml:space="preserve">track key performance indicators, identify bottlenecks and </w:t>
      </w:r>
      <w:r w:rsidR="00672E18" w:rsidRPr="00EF3408">
        <w:rPr>
          <w:rFonts w:ascii="Arial" w:hAnsi="Arial" w:cs="Arial"/>
          <w:sz w:val="24"/>
          <w:szCs w:val="24"/>
          <w:shd w:val="clear" w:color="auto" w:fill="FFFFFF"/>
        </w:rPr>
        <w:t>data driven decisions</w:t>
      </w:r>
      <w:r w:rsidR="00792E22" w:rsidRPr="00EF3408">
        <w:rPr>
          <w:rFonts w:ascii="Arial" w:hAnsi="Arial" w:cs="Arial"/>
          <w:sz w:val="24"/>
          <w:szCs w:val="24"/>
          <w:shd w:val="clear" w:color="auto" w:fill="FFFFFF"/>
        </w:rPr>
        <w:t xml:space="preserve"> to be made</w:t>
      </w:r>
      <w:r w:rsidR="004539D0" w:rsidRPr="00EF3408">
        <w:rPr>
          <w:rFonts w:ascii="Arial" w:hAnsi="Arial" w:cs="Arial"/>
          <w:sz w:val="24"/>
          <w:szCs w:val="24"/>
          <w:shd w:val="clear" w:color="auto" w:fill="FFFFFF"/>
        </w:rPr>
        <w:t>. For example at Polisport, the InforM3 ERP system helped boost productivity by 33%</w:t>
      </w:r>
      <w:r w:rsidR="000D3EA6" w:rsidRPr="00EF3408">
        <w:rPr>
          <w:rFonts w:ascii="Arial" w:hAnsi="Arial" w:cs="Arial"/>
          <w:sz w:val="24"/>
          <w:szCs w:val="24"/>
          <w:shd w:val="clear" w:color="auto" w:fill="FFFFFF"/>
        </w:rPr>
        <w:t xml:space="preserve"> by increasing </w:t>
      </w:r>
      <w:r w:rsidR="006A55D5" w:rsidRPr="00EF3408">
        <w:rPr>
          <w:rFonts w:ascii="Arial" w:hAnsi="Arial" w:cs="Arial"/>
          <w:sz w:val="24"/>
          <w:szCs w:val="24"/>
          <w:shd w:val="clear" w:color="auto" w:fill="FFFFFF"/>
        </w:rPr>
        <w:t>visibility</w:t>
      </w:r>
      <w:r w:rsidR="000D3EA6" w:rsidRPr="00EF3408">
        <w:rPr>
          <w:rFonts w:ascii="Arial" w:hAnsi="Arial" w:cs="Arial"/>
          <w:sz w:val="24"/>
          <w:szCs w:val="24"/>
          <w:shd w:val="clear" w:color="auto" w:fill="FFFFFF"/>
        </w:rPr>
        <w:t xml:space="preserve"> and organisation of material plans</w:t>
      </w:r>
      <w:r>
        <w:rPr>
          <w:rFonts w:ascii="Arial" w:hAnsi="Arial" w:cs="Arial"/>
          <w:sz w:val="24"/>
          <w:szCs w:val="24"/>
          <w:shd w:val="clear" w:color="auto" w:fill="FFFFFF"/>
        </w:rPr>
        <w:t xml:space="preserve"> (Infor E</w:t>
      </w:r>
      <w:r w:rsidR="004539D0" w:rsidRPr="00EF3408">
        <w:rPr>
          <w:rFonts w:ascii="Arial" w:hAnsi="Arial" w:cs="Arial"/>
          <w:sz w:val="24"/>
          <w:szCs w:val="24"/>
          <w:shd w:val="clear" w:color="auto" w:fill="FFFFFF"/>
        </w:rPr>
        <w:t>ditor, N</w:t>
      </w:r>
      <w:r>
        <w:rPr>
          <w:rFonts w:ascii="Arial" w:hAnsi="Arial" w:cs="Arial"/>
          <w:sz w:val="24"/>
          <w:szCs w:val="24"/>
          <w:shd w:val="clear" w:color="auto" w:fill="FFFFFF"/>
        </w:rPr>
        <w:t>o date</w:t>
      </w:r>
      <w:r w:rsidR="004539D0" w:rsidRPr="00EF3408">
        <w:rPr>
          <w:rFonts w:ascii="Arial" w:hAnsi="Arial" w:cs="Arial"/>
          <w:sz w:val="24"/>
          <w:szCs w:val="24"/>
          <w:shd w:val="clear" w:color="auto" w:fill="FFFFFF"/>
        </w:rPr>
        <w:t>).</w:t>
      </w:r>
    </w:p>
    <w:p w:rsidR="00863A36" w:rsidRPr="00EF3408" w:rsidRDefault="00863A36" w:rsidP="00110735">
      <w:pPr>
        <w:pStyle w:val="Heading2"/>
        <w:jc w:val="both"/>
        <w:rPr>
          <w:rFonts w:ascii="Arial" w:eastAsia="Times New Roman" w:hAnsi="Arial" w:cs="Arial"/>
          <w:color w:val="auto"/>
          <w:sz w:val="24"/>
          <w:szCs w:val="24"/>
        </w:rPr>
      </w:pPr>
      <w:bookmarkStart w:id="7" w:name="_Toc199921029"/>
      <w:bookmarkStart w:id="8" w:name="_Toc199924782"/>
      <w:r w:rsidRPr="00EF3408">
        <w:rPr>
          <w:rFonts w:ascii="Arial" w:eastAsia="Times New Roman" w:hAnsi="Arial" w:cs="Arial"/>
          <w:color w:val="auto"/>
          <w:sz w:val="24"/>
          <w:szCs w:val="24"/>
        </w:rPr>
        <w:t>Challenges</w:t>
      </w:r>
      <w:bookmarkEnd w:id="7"/>
      <w:bookmarkEnd w:id="8"/>
    </w:p>
    <w:p w:rsidR="00672E18" w:rsidRPr="00EF3408" w:rsidRDefault="006A55D5" w:rsidP="00110735">
      <w:pPr>
        <w:spacing w:line="360" w:lineRule="auto"/>
        <w:jc w:val="both"/>
        <w:rPr>
          <w:rFonts w:ascii="Arial" w:eastAsia="Times New Roman" w:hAnsi="Arial" w:cs="Arial"/>
          <w:sz w:val="24"/>
          <w:szCs w:val="24"/>
        </w:rPr>
      </w:pPr>
      <w:r w:rsidRPr="00EF3408">
        <w:rPr>
          <w:rFonts w:ascii="Arial" w:eastAsia="Times New Roman" w:hAnsi="Arial" w:cs="Arial"/>
          <w:sz w:val="24"/>
          <w:szCs w:val="24"/>
        </w:rPr>
        <w:t>Despite these advantages, ERP systems present some challenges</w:t>
      </w:r>
      <w:r w:rsidR="004539D0" w:rsidRPr="00EF3408">
        <w:rPr>
          <w:rFonts w:ascii="Arial" w:eastAsia="Times New Roman" w:hAnsi="Arial" w:cs="Arial"/>
          <w:sz w:val="24"/>
          <w:szCs w:val="24"/>
        </w:rPr>
        <w:t xml:space="preserve">. </w:t>
      </w:r>
      <w:r w:rsidR="00792E22" w:rsidRPr="00EF3408">
        <w:rPr>
          <w:rFonts w:ascii="Arial" w:eastAsia="Times New Roman" w:hAnsi="Arial" w:cs="Arial"/>
          <w:sz w:val="24"/>
          <w:szCs w:val="24"/>
        </w:rPr>
        <w:t>One of the many common ERP implementation challenges is picking the right software. “</w:t>
      </w:r>
      <w:r w:rsidR="00792E22" w:rsidRPr="00EF3408">
        <w:rPr>
          <w:rFonts w:ascii="Arial" w:hAnsi="Arial" w:cs="Arial"/>
          <w:sz w:val="24"/>
          <w:szCs w:val="24"/>
          <w:shd w:val="clear" w:color="auto" w:fill="FFFFFF"/>
        </w:rPr>
        <w:t xml:space="preserve">Whilst there are numerous ERP software providers and solutions, it is important to source a partner that will be able to address your industry-specific problems confidently.” </w:t>
      </w:r>
      <w:r w:rsidR="00792E22" w:rsidRPr="00EF3408">
        <w:rPr>
          <w:rFonts w:ascii="Arial" w:eastAsia="Times New Roman" w:hAnsi="Arial" w:cs="Arial"/>
          <w:sz w:val="24"/>
          <w:szCs w:val="24"/>
        </w:rPr>
        <w:t>(Sycom Editor, N</w:t>
      </w:r>
      <w:r w:rsidR="00717C40">
        <w:rPr>
          <w:rFonts w:ascii="Arial" w:eastAsia="Times New Roman" w:hAnsi="Arial" w:cs="Arial"/>
          <w:sz w:val="24"/>
          <w:szCs w:val="24"/>
        </w:rPr>
        <w:t xml:space="preserve">o </w:t>
      </w:r>
      <w:r w:rsidR="008D05C1" w:rsidRPr="00EF3408">
        <w:rPr>
          <w:rFonts w:ascii="Arial" w:eastAsia="Times New Roman" w:hAnsi="Arial" w:cs="Arial"/>
          <w:sz w:val="24"/>
          <w:szCs w:val="24"/>
        </w:rPr>
        <w:t>D</w:t>
      </w:r>
      <w:r w:rsidR="00717C40">
        <w:rPr>
          <w:rFonts w:ascii="Arial" w:eastAsia="Times New Roman" w:hAnsi="Arial" w:cs="Arial"/>
          <w:sz w:val="24"/>
          <w:szCs w:val="24"/>
        </w:rPr>
        <w:t>ate</w:t>
      </w:r>
      <w:r w:rsidR="00792E22" w:rsidRPr="00EF3408">
        <w:rPr>
          <w:rFonts w:ascii="Arial" w:eastAsia="Times New Roman" w:hAnsi="Arial" w:cs="Arial"/>
          <w:sz w:val="24"/>
          <w:szCs w:val="24"/>
        </w:rPr>
        <w:t xml:space="preserve">) </w:t>
      </w:r>
      <w:r w:rsidRPr="00EF3408">
        <w:rPr>
          <w:rFonts w:ascii="Arial" w:eastAsia="Times New Roman" w:hAnsi="Arial" w:cs="Arial"/>
          <w:sz w:val="24"/>
          <w:szCs w:val="24"/>
        </w:rPr>
        <w:t>Choosing an un</w:t>
      </w:r>
      <w:r w:rsidR="00244795" w:rsidRPr="00EF3408">
        <w:rPr>
          <w:rFonts w:ascii="Arial" w:eastAsia="Times New Roman" w:hAnsi="Arial" w:cs="Arial"/>
          <w:sz w:val="24"/>
          <w:szCs w:val="24"/>
        </w:rPr>
        <w:t>suitable</w:t>
      </w:r>
      <w:r w:rsidRPr="00EF3408">
        <w:rPr>
          <w:rFonts w:ascii="Arial" w:eastAsia="Times New Roman" w:hAnsi="Arial" w:cs="Arial"/>
          <w:sz w:val="24"/>
          <w:szCs w:val="24"/>
        </w:rPr>
        <w:t xml:space="preserve"> ERP system</w:t>
      </w:r>
      <w:r w:rsidR="00244795" w:rsidRPr="00EF3408">
        <w:rPr>
          <w:rFonts w:ascii="Arial" w:eastAsia="Times New Roman" w:hAnsi="Arial" w:cs="Arial"/>
          <w:sz w:val="24"/>
          <w:szCs w:val="24"/>
        </w:rPr>
        <w:t xml:space="preserve"> </w:t>
      </w:r>
      <w:r w:rsidRPr="00EF3408">
        <w:rPr>
          <w:rFonts w:ascii="Arial" w:eastAsia="Times New Roman" w:hAnsi="Arial" w:cs="Arial"/>
          <w:sz w:val="24"/>
          <w:szCs w:val="24"/>
        </w:rPr>
        <w:t xml:space="preserve">may </w:t>
      </w:r>
      <w:r w:rsidR="00244795" w:rsidRPr="00EF3408">
        <w:rPr>
          <w:rFonts w:ascii="Arial" w:eastAsia="Times New Roman" w:hAnsi="Arial" w:cs="Arial"/>
          <w:sz w:val="24"/>
          <w:szCs w:val="24"/>
        </w:rPr>
        <w:t xml:space="preserve">not only be ineffective but also costly. </w:t>
      </w:r>
    </w:p>
    <w:p w:rsidR="00E36C00" w:rsidRPr="0052559C" w:rsidRDefault="00072CBD" w:rsidP="0052559C">
      <w:pPr>
        <w:jc w:val="both"/>
        <w:rPr>
          <w:rFonts w:ascii="Arial" w:eastAsiaTheme="majorEastAsia" w:hAnsi="Arial" w:cs="Arial"/>
          <w:sz w:val="24"/>
          <w:szCs w:val="24"/>
        </w:rPr>
      </w:pPr>
      <w:r w:rsidRPr="00EF3408">
        <w:rPr>
          <w:rFonts w:ascii="Arial" w:hAnsi="Arial" w:cs="Arial"/>
          <w:sz w:val="24"/>
          <w:szCs w:val="24"/>
        </w:rPr>
        <w:br w:type="page"/>
      </w:r>
      <w:r w:rsidR="00444B98">
        <w:rPr>
          <w:rFonts w:ascii="Arial" w:hAnsi="Arial" w:cs="Arial"/>
          <w:sz w:val="24"/>
          <w:szCs w:val="24"/>
        </w:rPr>
        <w:lastRenderedPageBreak/>
        <w:t>2.</w:t>
      </w:r>
      <w:r w:rsidR="006C126B" w:rsidRPr="00EF3408">
        <w:rPr>
          <w:rFonts w:ascii="Arial" w:hAnsi="Arial" w:cs="Arial"/>
          <w:sz w:val="24"/>
          <w:szCs w:val="24"/>
        </w:rPr>
        <w:t xml:space="preserve"> </w:t>
      </w:r>
      <w:r w:rsidR="00E36C00" w:rsidRPr="00EF3408">
        <w:rPr>
          <w:rFonts w:ascii="Arial" w:hAnsi="Arial" w:cs="Arial"/>
          <w:sz w:val="24"/>
          <w:szCs w:val="24"/>
        </w:rPr>
        <w:t>Main Body</w:t>
      </w:r>
    </w:p>
    <w:p w:rsidR="00672E18" w:rsidRDefault="00444B98" w:rsidP="00110735">
      <w:pPr>
        <w:pStyle w:val="Heading2"/>
        <w:jc w:val="both"/>
        <w:rPr>
          <w:color w:val="auto"/>
        </w:rPr>
      </w:pPr>
      <w:bookmarkStart w:id="9" w:name="_Toc199921030"/>
      <w:bookmarkStart w:id="10" w:name="_Toc199924783"/>
      <w:r w:rsidRPr="00110735">
        <w:rPr>
          <w:color w:val="auto"/>
        </w:rPr>
        <w:t>2.1</w:t>
      </w:r>
      <w:r w:rsidR="00110735">
        <w:rPr>
          <w:color w:val="auto"/>
        </w:rPr>
        <w:t xml:space="preserve"> </w:t>
      </w:r>
      <w:r w:rsidR="00672E18" w:rsidRPr="00110735">
        <w:rPr>
          <w:color w:val="auto"/>
        </w:rPr>
        <w:t>Organisation</w:t>
      </w:r>
      <w:r w:rsidR="006A55D5" w:rsidRPr="00110735">
        <w:rPr>
          <w:color w:val="auto"/>
        </w:rPr>
        <w:t>al</w:t>
      </w:r>
      <w:r w:rsidR="00672E18" w:rsidRPr="00110735">
        <w:rPr>
          <w:color w:val="auto"/>
        </w:rPr>
        <w:t xml:space="preserve"> Background</w:t>
      </w:r>
      <w:bookmarkEnd w:id="9"/>
      <w:bookmarkEnd w:id="10"/>
    </w:p>
    <w:p w:rsidR="004905C6" w:rsidRPr="004905C6" w:rsidRDefault="004905C6" w:rsidP="004905C6"/>
    <w:p w:rsidR="00672E18" w:rsidRPr="00EF3408" w:rsidRDefault="005F450E" w:rsidP="00110735">
      <w:pPr>
        <w:spacing w:line="360" w:lineRule="auto"/>
        <w:jc w:val="both"/>
        <w:rPr>
          <w:rFonts w:ascii="Arial" w:hAnsi="Arial" w:cs="Arial"/>
          <w:sz w:val="24"/>
          <w:szCs w:val="24"/>
          <w:lang w:val="en-GB"/>
        </w:rPr>
      </w:pPr>
      <w:r w:rsidRPr="00EF3408">
        <w:rPr>
          <w:rFonts w:ascii="Arial" w:hAnsi="Arial" w:cs="Arial"/>
          <w:sz w:val="24"/>
          <w:szCs w:val="24"/>
          <w:lang w:val="en-GB"/>
        </w:rPr>
        <w:t>SAFRAN seats</w:t>
      </w:r>
      <w:r w:rsidR="00672E18" w:rsidRPr="00EF3408">
        <w:rPr>
          <w:rFonts w:ascii="Arial" w:hAnsi="Arial" w:cs="Arial"/>
          <w:sz w:val="24"/>
          <w:szCs w:val="24"/>
          <w:lang w:val="en-GB"/>
        </w:rPr>
        <w:t>, a subdivision of the renowned French company Safran, is the UK-based branch that focuses on the design, manufacturing, and supply of aircraft seats. State-of-the-art seating technology plays a vital role in enhancing the comfort of passengers. The company has</w:t>
      </w:r>
      <w:r w:rsidR="00D8572B" w:rsidRPr="00EF3408">
        <w:rPr>
          <w:rFonts w:ascii="Arial" w:hAnsi="Arial" w:cs="Arial"/>
          <w:sz w:val="24"/>
          <w:szCs w:val="24"/>
          <w:lang w:val="en-GB"/>
        </w:rPr>
        <w:t xml:space="preserve"> </w:t>
      </w:r>
      <w:r w:rsidR="00AD582B" w:rsidRPr="00EF3408">
        <w:rPr>
          <w:rFonts w:ascii="Arial" w:hAnsi="Arial" w:cs="Arial"/>
          <w:sz w:val="24"/>
          <w:szCs w:val="24"/>
          <w:lang w:val="en-GB"/>
        </w:rPr>
        <w:t>over 92000 employees, sourcing materials from</w:t>
      </w:r>
      <w:r w:rsidR="00D8572B" w:rsidRPr="00EF3408">
        <w:rPr>
          <w:rFonts w:ascii="Arial" w:hAnsi="Arial" w:cs="Arial"/>
          <w:sz w:val="24"/>
          <w:szCs w:val="24"/>
          <w:lang w:val="en-GB"/>
        </w:rPr>
        <w:t xml:space="preserve"> </w:t>
      </w:r>
      <w:r w:rsidR="00AD582B" w:rsidRPr="00EF3408">
        <w:rPr>
          <w:rFonts w:ascii="Arial" w:hAnsi="Arial" w:cs="Arial"/>
          <w:sz w:val="24"/>
          <w:szCs w:val="24"/>
          <w:lang w:val="en-GB"/>
        </w:rPr>
        <w:t xml:space="preserve">a broad range </w:t>
      </w:r>
      <w:r w:rsidR="00D8572B" w:rsidRPr="00EF3408">
        <w:rPr>
          <w:rFonts w:ascii="Arial" w:hAnsi="Arial" w:cs="Arial"/>
          <w:sz w:val="24"/>
          <w:szCs w:val="24"/>
          <w:lang w:val="en-GB"/>
        </w:rPr>
        <w:t>local and global suppliers</w:t>
      </w:r>
      <w:r w:rsidR="00746342" w:rsidRPr="00EF3408">
        <w:rPr>
          <w:rFonts w:ascii="Arial" w:hAnsi="Arial" w:cs="Arial"/>
          <w:sz w:val="24"/>
          <w:szCs w:val="24"/>
          <w:lang w:val="en-GB"/>
        </w:rPr>
        <w:t>.</w:t>
      </w:r>
      <w:r w:rsidR="00AD582B" w:rsidRPr="00EF3408">
        <w:rPr>
          <w:rFonts w:ascii="Arial" w:hAnsi="Arial" w:cs="Arial"/>
          <w:sz w:val="24"/>
          <w:szCs w:val="24"/>
          <w:lang w:val="en-GB"/>
        </w:rPr>
        <w:t xml:space="preserve"> These then supply to the multiple warehouses situated worldwide.</w:t>
      </w:r>
      <w:r w:rsidR="00746342" w:rsidRPr="00EF3408">
        <w:rPr>
          <w:rFonts w:ascii="Arial" w:hAnsi="Arial" w:cs="Arial"/>
          <w:sz w:val="24"/>
          <w:szCs w:val="24"/>
          <w:lang w:val="en-GB"/>
        </w:rPr>
        <w:t xml:space="preserve"> </w:t>
      </w:r>
      <w:r w:rsidR="006A55D5" w:rsidRPr="00EF3408">
        <w:rPr>
          <w:rFonts w:ascii="Arial" w:hAnsi="Arial" w:cs="Arial"/>
          <w:sz w:val="24"/>
          <w:szCs w:val="24"/>
          <w:lang w:val="en-GB"/>
        </w:rPr>
        <w:t xml:space="preserve">Safran seats originally had difficulty with supply chain visibility and complexity. </w:t>
      </w:r>
      <w:r w:rsidR="00746342" w:rsidRPr="00EF3408">
        <w:rPr>
          <w:rFonts w:ascii="Arial" w:hAnsi="Arial" w:cs="Arial"/>
          <w:sz w:val="24"/>
          <w:szCs w:val="24"/>
          <w:lang w:val="en-GB"/>
        </w:rPr>
        <w:t>An ERP system was implemented to improve decision making and efficiency regarding business processes</w:t>
      </w:r>
      <w:r w:rsidR="00AD582B" w:rsidRPr="00EF3408">
        <w:rPr>
          <w:rFonts w:ascii="Arial" w:hAnsi="Arial" w:cs="Arial"/>
          <w:sz w:val="24"/>
          <w:szCs w:val="24"/>
          <w:lang w:val="en-GB"/>
        </w:rPr>
        <w:t>, helping to reduce supply chain complexity through efficient demand forecasting helping to anticipate materials needed more effectively</w:t>
      </w:r>
      <w:r w:rsidR="00746342" w:rsidRPr="00EF3408">
        <w:rPr>
          <w:rFonts w:ascii="Arial" w:hAnsi="Arial" w:cs="Arial"/>
          <w:sz w:val="24"/>
          <w:szCs w:val="24"/>
          <w:lang w:val="en-GB"/>
        </w:rPr>
        <w:t>.</w:t>
      </w:r>
    </w:p>
    <w:p w:rsidR="006A2059" w:rsidRDefault="00110735" w:rsidP="00110735">
      <w:pPr>
        <w:pStyle w:val="Heading2"/>
        <w:jc w:val="both"/>
        <w:rPr>
          <w:color w:val="auto"/>
        </w:rPr>
      </w:pPr>
      <w:bookmarkStart w:id="11" w:name="_GoBack"/>
      <w:bookmarkEnd w:id="11"/>
      <w:r>
        <w:br w:type="page"/>
      </w:r>
      <w:bookmarkStart w:id="12" w:name="_Toc199921031"/>
      <w:bookmarkStart w:id="13" w:name="_Toc199924784"/>
      <w:r w:rsidR="00444B98" w:rsidRPr="004905C6">
        <w:rPr>
          <w:color w:val="auto"/>
        </w:rPr>
        <w:lastRenderedPageBreak/>
        <w:t>2.2</w:t>
      </w:r>
      <w:r w:rsidR="006C126B" w:rsidRPr="004905C6">
        <w:rPr>
          <w:color w:val="auto"/>
        </w:rPr>
        <w:t xml:space="preserve"> </w:t>
      </w:r>
      <w:r w:rsidR="006A2059" w:rsidRPr="004905C6">
        <w:rPr>
          <w:color w:val="auto"/>
        </w:rPr>
        <w:t xml:space="preserve">ERP System </w:t>
      </w:r>
      <w:r w:rsidR="00603A18" w:rsidRPr="004905C6">
        <w:rPr>
          <w:color w:val="auto"/>
        </w:rPr>
        <w:t>Applied i</w:t>
      </w:r>
      <w:r w:rsidR="001E689D" w:rsidRPr="004905C6">
        <w:rPr>
          <w:color w:val="auto"/>
        </w:rPr>
        <w:t xml:space="preserve">n </w:t>
      </w:r>
      <w:r w:rsidR="00603A18" w:rsidRPr="004905C6">
        <w:rPr>
          <w:color w:val="auto"/>
        </w:rPr>
        <w:t>Safran</w:t>
      </w:r>
      <w:bookmarkEnd w:id="12"/>
      <w:bookmarkEnd w:id="13"/>
    </w:p>
    <w:p w:rsidR="004905C6" w:rsidRPr="004905C6" w:rsidRDefault="004905C6" w:rsidP="004905C6"/>
    <w:p w:rsidR="001E689D" w:rsidRPr="00EF3408" w:rsidRDefault="006A2059" w:rsidP="00110735">
      <w:pPr>
        <w:spacing w:line="360" w:lineRule="auto"/>
        <w:jc w:val="both"/>
        <w:rPr>
          <w:rFonts w:ascii="Arial" w:eastAsia="Times New Roman" w:hAnsi="Arial" w:cs="Arial"/>
          <w:sz w:val="24"/>
          <w:szCs w:val="24"/>
        </w:rPr>
      </w:pPr>
      <w:r w:rsidRPr="00EF3408">
        <w:rPr>
          <w:rFonts w:ascii="Arial" w:hAnsi="Arial" w:cs="Arial"/>
          <w:sz w:val="24"/>
          <w:szCs w:val="24"/>
        </w:rPr>
        <w:t xml:space="preserve">Safran </w:t>
      </w:r>
      <w:r w:rsidR="00603A18" w:rsidRPr="00EF3408">
        <w:rPr>
          <w:rFonts w:ascii="Arial" w:hAnsi="Arial" w:cs="Arial"/>
          <w:sz w:val="24"/>
          <w:szCs w:val="24"/>
        </w:rPr>
        <w:t xml:space="preserve">utilizes </w:t>
      </w:r>
      <w:r w:rsidR="00133539">
        <w:rPr>
          <w:rFonts w:ascii="Arial" w:hAnsi="Arial" w:cs="Arial"/>
          <w:sz w:val="24"/>
          <w:szCs w:val="24"/>
        </w:rPr>
        <w:t xml:space="preserve">the cloud based ERP system, </w:t>
      </w:r>
      <w:r w:rsidR="00603A18" w:rsidRPr="00EF3408">
        <w:rPr>
          <w:rFonts w:ascii="Arial" w:hAnsi="Arial" w:cs="Arial"/>
          <w:sz w:val="24"/>
          <w:szCs w:val="24"/>
        </w:rPr>
        <w:t>Infor</w:t>
      </w:r>
      <w:r w:rsidR="00133539">
        <w:rPr>
          <w:rFonts w:ascii="Arial" w:hAnsi="Arial" w:cs="Arial"/>
          <w:sz w:val="24"/>
          <w:szCs w:val="24"/>
        </w:rPr>
        <w:t>M3:</w:t>
      </w:r>
      <w:r w:rsidR="008E2DDC" w:rsidRPr="00EF3408">
        <w:rPr>
          <w:rFonts w:ascii="Arial" w:hAnsi="Arial" w:cs="Arial"/>
          <w:sz w:val="24"/>
          <w:szCs w:val="24"/>
        </w:rPr>
        <w:t xml:space="preserve"> “</w:t>
      </w:r>
      <w:r w:rsidR="008E2DDC" w:rsidRPr="00EF3408">
        <w:rPr>
          <w:rFonts w:ascii="Arial" w:hAnsi="Arial" w:cs="Arial"/>
          <w:sz w:val="24"/>
          <w:szCs w:val="24"/>
          <w:shd w:val="clear" w:color="auto" w:fill="FFFFFF"/>
        </w:rPr>
        <w:t>a powerful ERP software solution designed for medium-to-large national and global manufacturers”</w:t>
      </w:r>
      <w:r w:rsidR="008E2DDC" w:rsidRPr="00EF3408">
        <w:rPr>
          <w:rFonts w:ascii="Arial" w:hAnsi="Arial" w:cs="Arial"/>
          <w:sz w:val="24"/>
          <w:szCs w:val="24"/>
        </w:rPr>
        <w:t xml:space="preserve"> </w:t>
      </w:r>
      <w:r w:rsidR="00717C40">
        <w:rPr>
          <w:rFonts w:ascii="Arial" w:eastAsia="Times New Roman" w:hAnsi="Arial" w:cs="Arial"/>
          <w:sz w:val="24"/>
          <w:szCs w:val="24"/>
        </w:rPr>
        <w:t>(ERP FOCUS E</w:t>
      </w:r>
      <w:r w:rsidR="008E2DDC" w:rsidRPr="00EF3408">
        <w:rPr>
          <w:rFonts w:ascii="Arial" w:eastAsia="Times New Roman" w:hAnsi="Arial" w:cs="Arial"/>
          <w:sz w:val="24"/>
          <w:szCs w:val="24"/>
        </w:rPr>
        <w:t>ditor</w:t>
      </w:r>
      <w:r w:rsidR="00717C40">
        <w:rPr>
          <w:rFonts w:ascii="Arial" w:eastAsia="Times New Roman" w:hAnsi="Arial" w:cs="Arial"/>
          <w:sz w:val="24"/>
          <w:szCs w:val="24"/>
        </w:rPr>
        <w:t>, No Date</w:t>
      </w:r>
      <w:r w:rsidR="00133539">
        <w:rPr>
          <w:rFonts w:ascii="Arial" w:eastAsia="Times New Roman" w:hAnsi="Arial" w:cs="Arial"/>
          <w:sz w:val="24"/>
          <w:szCs w:val="24"/>
        </w:rPr>
        <w:t>)</w:t>
      </w:r>
      <w:r w:rsidR="008E2DDC" w:rsidRPr="00EF3408">
        <w:rPr>
          <w:rFonts w:ascii="Arial" w:eastAsia="Times New Roman" w:hAnsi="Arial" w:cs="Arial"/>
          <w:sz w:val="24"/>
          <w:szCs w:val="24"/>
        </w:rPr>
        <w:t xml:space="preserve">. Cloud based ERP systems are </w:t>
      </w:r>
      <w:r w:rsidR="004539D0" w:rsidRPr="00EF3408">
        <w:rPr>
          <w:rFonts w:ascii="Arial" w:hAnsi="Arial" w:cs="Arial"/>
          <w:sz w:val="24"/>
          <w:szCs w:val="24"/>
        </w:rPr>
        <w:t>“a computing model which takes place over the internet and provides scalability, reliability,</w:t>
      </w:r>
      <w:r w:rsidR="001E689D" w:rsidRPr="00EF3408">
        <w:rPr>
          <w:rFonts w:ascii="Arial" w:hAnsi="Arial" w:cs="Arial"/>
          <w:sz w:val="24"/>
          <w:szCs w:val="24"/>
          <w:shd w:val="clear" w:color="auto" w:fill="FFFFFF"/>
        </w:rPr>
        <w:t xml:space="preserve">” </w:t>
      </w:r>
      <w:r w:rsidR="004539D0" w:rsidRPr="00EF3408">
        <w:rPr>
          <w:rFonts w:ascii="Arial" w:eastAsia="Times New Roman" w:hAnsi="Arial" w:cs="Arial"/>
          <w:sz w:val="24"/>
          <w:szCs w:val="24"/>
        </w:rPr>
        <w:t xml:space="preserve">(Abd Elmonem et al., 2016) </w:t>
      </w:r>
      <w:r w:rsidR="001E689D" w:rsidRPr="00EF3408">
        <w:rPr>
          <w:rFonts w:ascii="Arial" w:hAnsi="Arial" w:cs="Arial"/>
          <w:sz w:val="24"/>
          <w:szCs w:val="24"/>
          <w:shd w:val="clear" w:color="auto" w:fill="FFFFFF"/>
        </w:rPr>
        <w:t xml:space="preserve">which has benefits such as flexibility, scalability and accessibility helping improve efficiency of business </w:t>
      </w:r>
      <w:r w:rsidR="001E689D" w:rsidRPr="00EF3408">
        <w:rPr>
          <w:rFonts w:ascii="Arial" w:eastAsia="Times New Roman" w:hAnsi="Arial" w:cs="Arial"/>
          <w:sz w:val="24"/>
          <w:szCs w:val="24"/>
        </w:rPr>
        <w:t xml:space="preserve">(Kela, 2024). </w:t>
      </w:r>
    </w:p>
    <w:p w:rsidR="001E689D" w:rsidRPr="00EF3408" w:rsidRDefault="00351379" w:rsidP="00110735">
      <w:pPr>
        <w:spacing w:line="360" w:lineRule="auto"/>
        <w:jc w:val="both"/>
        <w:rPr>
          <w:rFonts w:ascii="Arial" w:eastAsia="Times New Roman" w:hAnsi="Arial" w:cs="Arial"/>
          <w:sz w:val="24"/>
          <w:szCs w:val="24"/>
        </w:rPr>
      </w:pPr>
      <w:r w:rsidRPr="00EF3408">
        <w:rPr>
          <w:rFonts w:ascii="Arial" w:eastAsia="Times New Roman" w:hAnsi="Arial" w:cs="Arial"/>
          <w:sz w:val="24"/>
          <w:szCs w:val="24"/>
        </w:rPr>
        <w:t>Safran’s decision on InforM3 was driven by its fast, secure deployment, powerful analytics as</w:t>
      </w:r>
      <w:r w:rsidR="004539D0" w:rsidRPr="00EF3408">
        <w:rPr>
          <w:rFonts w:ascii="Arial" w:eastAsia="Times New Roman" w:hAnsi="Arial" w:cs="Arial"/>
          <w:sz w:val="24"/>
          <w:szCs w:val="24"/>
        </w:rPr>
        <w:t xml:space="preserve"> </w:t>
      </w:r>
      <w:r w:rsidR="005807A3" w:rsidRPr="00EF3408">
        <w:rPr>
          <w:rFonts w:ascii="Arial" w:eastAsia="Times New Roman" w:hAnsi="Arial" w:cs="Arial"/>
          <w:sz w:val="24"/>
          <w:szCs w:val="24"/>
        </w:rPr>
        <w:t>well as it</w:t>
      </w:r>
      <w:r w:rsidRPr="00EF3408">
        <w:rPr>
          <w:rFonts w:ascii="Arial" w:eastAsia="Times New Roman" w:hAnsi="Arial" w:cs="Arial"/>
          <w:sz w:val="24"/>
          <w:szCs w:val="24"/>
        </w:rPr>
        <w:t xml:space="preserve">s industry focused functionality. Another determining factor was the multi company operational feature. Being a global company, ensuring that this </w:t>
      </w:r>
      <w:r w:rsidR="004856F5" w:rsidRPr="00EF3408">
        <w:rPr>
          <w:rFonts w:ascii="Arial" w:eastAsia="Times New Roman" w:hAnsi="Arial" w:cs="Arial"/>
          <w:sz w:val="24"/>
          <w:szCs w:val="24"/>
        </w:rPr>
        <w:t>system</w:t>
      </w:r>
      <w:r w:rsidRPr="00EF3408">
        <w:rPr>
          <w:rFonts w:ascii="Arial" w:eastAsia="Times New Roman" w:hAnsi="Arial" w:cs="Arial"/>
          <w:sz w:val="24"/>
          <w:szCs w:val="24"/>
        </w:rPr>
        <w:t xml:space="preserve"> could be used globally </w:t>
      </w:r>
      <w:r w:rsidR="004856F5" w:rsidRPr="00EF3408">
        <w:rPr>
          <w:rFonts w:ascii="Arial" w:eastAsia="Times New Roman" w:hAnsi="Arial" w:cs="Arial"/>
          <w:sz w:val="24"/>
          <w:szCs w:val="24"/>
        </w:rPr>
        <w:t xml:space="preserve">is crucial to ensure all parts of the business’ knowledge is aligned, maximizing efficiency. </w:t>
      </w:r>
    </w:p>
    <w:p w:rsidR="00AC08EE" w:rsidRDefault="004856F5" w:rsidP="00110735">
      <w:pPr>
        <w:spacing w:line="360" w:lineRule="auto"/>
        <w:jc w:val="both"/>
        <w:rPr>
          <w:rFonts w:ascii="Arial" w:eastAsia="Times New Roman" w:hAnsi="Arial" w:cs="Arial"/>
          <w:sz w:val="24"/>
          <w:szCs w:val="24"/>
        </w:rPr>
      </w:pPr>
      <w:r w:rsidRPr="00110735">
        <w:rPr>
          <w:rFonts w:ascii="Arial" w:eastAsia="Times New Roman" w:hAnsi="Arial" w:cs="Arial"/>
          <w:sz w:val="24"/>
          <w:szCs w:val="24"/>
        </w:rPr>
        <w:t xml:space="preserve">The implementation of </w:t>
      </w:r>
      <w:r w:rsidR="005807A3" w:rsidRPr="00110735">
        <w:rPr>
          <w:rFonts w:ascii="Arial" w:eastAsia="Times New Roman" w:hAnsi="Arial" w:cs="Arial"/>
          <w:sz w:val="24"/>
          <w:szCs w:val="24"/>
        </w:rPr>
        <w:t>Infor</w:t>
      </w:r>
      <w:r w:rsidRPr="00110735">
        <w:rPr>
          <w:rFonts w:ascii="Arial" w:eastAsia="Times New Roman" w:hAnsi="Arial" w:cs="Arial"/>
          <w:sz w:val="24"/>
          <w:szCs w:val="24"/>
        </w:rPr>
        <w:t>M3 began in</w:t>
      </w:r>
      <w:r w:rsidR="00D8572B" w:rsidRPr="00110735">
        <w:rPr>
          <w:rFonts w:ascii="Arial" w:eastAsia="Times New Roman" w:hAnsi="Arial" w:cs="Arial"/>
          <w:sz w:val="24"/>
          <w:szCs w:val="24"/>
        </w:rPr>
        <w:t xml:space="preserve"> M</w:t>
      </w:r>
      <w:r w:rsidR="00A67C13" w:rsidRPr="00110735">
        <w:rPr>
          <w:rFonts w:ascii="Arial" w:eastAsia="Times New Roman" w:hAnsi="Arial" w:cs="Arial"/>
          <w:sz w:val="24"/>
          <w:szCs w:val="24"/>
        </w:rPr>
        <w:t>arc</w:t>
      </w:r>
      <w:r w:rsidR="00D8572B" w:rsidRPr="00110735">
        <w:rPr>
          <w:rFonts w:ascii="Arial" w:eastAsia="Times New Roman" w:hAnsi="Arial" w:cs="Arial"/>
          <w:sz w:val="24"/>
          <w:szCs w:val="24"/>
        </w:rPr>
        <w:t>h</w:t>
      </w:r>
      <w:r w:rsidR="00A67C13" w:rsidRPr="00110735">
        <w:rPr>
          <w:rFonts w:ascii="Arial" w:eastAsia="Times New Roman" w:hAnsi="Arial" w:cs="Arial"/>
          <w:sz w:val="24"/>
          <w:szCs w:val="24"/>
        </w:rPr>
        <w:t xml:space="preserve"> </w:t>
      </w:r>
      <w:r w:rsidR="00D8572B" w:rsidRPr="00110735">
        <w:rPr>
          <w:rFonts w:ascii="Arial" w:eastAsia="Times New Roman" w:hAnsi="Arial" w:cs="Arial"/>
          <w:sz w:val="24"/>
          <w:szCs w:val="24"/>
        </w:rPr>
        <w:t xml:space="preserve">2024 </w:t>
      </w:r>
      <w:r w:rsidR="005807A3" w:rsidRPr="00110735">
        <w:rPr>
          <w:rFonts w:ascii="Arial" w:eastAsia="Times New Roman" w:hAnsi="Arial" w:cs="Arial"/>
          <w:sz w:val="24"/>
          <w:szCs w:val="24"/>
        </w:rPr>
        <w:t xml:space="preserve">and </w:t>
      </w:r>
      <w:r w:rsidR="00D8572B" w:rsidRPr="00110735">
        <w:rPr>
          <w:rFonts w:ascii="Arial" w:eastAsia="Times New Roman" w:hAnsi="Arial" w:cs="Arial"/>
          <w:sz w:val="24"/>
          <w:szCs w:val="24"/>
        </w:rPr>
        <w:t>followed</w:t>
      </w:r>
      <w:r w:rsidRPr="00110735">
        <w:rPr>
          <w:rFonts w:ascii="Arial" w:eastAsia="Times New Roman" w:hAnsi="Arial" w:cs="Arial"/>
          <w:sz w:val="24"/>
          <w:szCs w:val="24"/>
        </w:rPr>
        <w:t xml:space="preserve"> a phase approach to try and minimize disruption to the industry. This was done by transferring purchase orders from the old system onto </w:t>
      </w:r>
      <w:r w:rsidR="005807A3" w:rsidRPr="00110735">
        <w:rPr>
          <w:rFonts w:ascii="Arial" w:eastAsia="Times New Roman" w:hAnsi="Arial" w:cs="Arial"/>
          <w:sz w:val="24"/>
          <w:szCs w:val="24"/>
        </w:rPr>
        <w:t>Infor</w:t>
      </w:r>
      <w:r w:rsidRPr="00110735">
        <w:rPr>
          <w:rFonts w:ascii="Arial" w:eastAsia="Times New Roman" w:hAnsi="Arial" w:cs="Arial"/>
          <w:sz w:val="24"/>
          <w:szCs w:val="24"/>
        </w:rPr>
        <w:t>M3, as</w:t>
      </w:r>
      <w:r w:rsidR="00A67C13" w:rsidRPr="00110735">
        <w:rPr>
          <w:rFonts w:ascii="Arial" w:eastAsia="Times New Roman" w:hAnsi="Arial" w:cs="Arial"/>
          <w:sz w:val="24"/>
          <w:szCs w:val="24"/>
        </w:rPr>
        <w:t xml:space="preserve"> </w:t>
      </w:r>
      <w:r w:rsidRPr="00110735">
        <w:rPr>
          <w:rFonts w:ascii="Arial" w:eastAsia="Times New Roman" w:hAnsi="Arial" w:cs="Arial"/>
          <w:sz w:val="24"/>
          <w:szCs w:val="24"/>
        </w:rPr>
        <w:t>well as transferri</w:t>
      </w:r>
      <w:r w:rsidR="00717C40">
        <w:rPr>
          <w:rFonts w:ascii="Arial" w:eastAsia="Times New Roman" w:hAnsi="Arial" w:cs="Arial"/>
          <w:sz w:val="24"/>
          <w:szCs w:val="24"/>
        </w:rPr>
        <w:t>ng the relevant data for the PO</w:t>
      </w:r>
      <w:r w:rsidRPr="00110735">
        <w:rPr>
          <w:rFonts w:ascii="Arial" w:eastAsia="Times New Roman" w:hAnsi="Arial" w:cs="Arial"/>
          <w:sz w:val="24"/>
          <w:szCs w:val="24"/>
        </w:rPr>
        <w:t xml:space="preserve">s (Purchase orders). </w:t>
      </w:r>
      <w:r w:rsidR="00133539">
        <w:rPr>
          <w:rFonts w:ascii="Arial" w:eastAsia="Times New Roman" w:hAnsi="Arial" w:cs="Arial"/>
          <w:sz w:val="24"/>
          <w:szCs w:val="24"/>
        </w:rPr>
        <w:t>Old POs were labeled with a prefix to be easily identified</w:t>
      </w:r>
      <w:r w:rsidRPr="00110735">
        <w:rPr>
          <w:rFonts w:ascii="Arial" w:eastAsia="Times New Roman" w:hAnsi="Arial" w:cs="Arial"/>
          <w:sz w:val="24"/>
          <w:szCs w:val="24"/>
        </w:rPr>
        <w:t>.</w:t>
      </w:r>
      <w:r w:rsidR="000C34EC" w:rsidRPr="00110735">
        <w:rPr>
          <w:rFonts w:ascii="Arial" w:eastAsia="Times New Roman" w:hAnsi="Arial" w:cs="Arial"/>
          <w:sz w:val="24"/>
          <w:szCs w:val="24"/>
        </w:rPr>
        <w:t xml:space="preserve"> Training</w:t>
      </w:r>
      <w:r w:rsidR="000C34EC" w:rsidRPr="00EF3408">
        <w:rPr>
          <w:rFonts w:ascii="Arial" w:eastAsia="Times New Roman" w:hAnsi="Arial" w:cs="Arial"/>
          <w:sz w:val="24"/>
          <w:szCs w:val="24"/>
        </w:rPr>
        <w:t xml:space="preserve"> was also implemented by </w:t>
      </w:r>
      <w:r w:rsidR="005807A3" w:rsidRPr="00EF3408">
        <w:rPr>
          <w:rFonts w:ascii="Arial" w:eastAsia="Times New Roman" w:hAnsi="Arial" w:cs="Arial"/>
          <w:sz w:val="24"/>
          <w:szCs w:val="24"/>
        </w:rPr>
        <w:t>Safran Supply Chain Excellence T</w:t>
      </w:r>
      <w:r w:rsidR="000C34EC" w:rsidRPr="00EF3408">
        <w:rPr>
          <w:rFonts w:ascii="Arial" w:eastAsia="Times New Roman" w:hAnsi="Arial" w:cs="Arial"/>
          <w:sz w:val="24"/>
          <w:szCs w:val="24"/>
        </w:rPr>
        <w:t xml:space="preserve">eam to </w:t>
      </w:r>
      <w:r w:rsidR="00AC08EE">
        <w:rPr>
          <w:rFonts w:ascii="Arial" w:eastAsia="Times New Roman" w:hAnsi="Arial" w:cs="Arial"/>
          <w:sz w:val="24"/>
          <w:szCs w:val="24"/>
        </w:rPr>
        <w:t>ensure efficient M3 knowledge transfer.</w:t>
      </w:r>
    </w:p>
    <w:p w:rsidR="00072CBD" w:rsidRPr="00EF3408" w:rsidRDefault="00072CBD" w:rsidP="00110735">
      <w:pPr>
        <w:pStyle w:val="Heading1"/>
        <w:jc w:val="both"/>
        <w:rPr>
          <w:rFonts w:ascii="Arial" w:eastAsia="Times New Roman" w:hAnsi="Arial" w:cs="Arial"/>
          <w:color w:val="auto"/>
          <w:sz w:val="24"/>
          <w:szCs w:val="24"/>
        </w:rPr>
      </w:pPr>
    </w:p>
    <w:p w:rsidR="00072CBD" w:rsidRPr="00EF3408" w:rsidRDefault="00072CBD" w:rsidP="00110735">
      <w:pPr>
        <w:pStyle w:val="Heading1"/>
        <w:jc w:val="both"/>
        <w:rPr>
          <w:rFonts w:ascii="Arial" w:eastAsia="Times New Roman" w:hAnsi="Arial" w:cs="Arial"/>
          <w:color w:val="auto"/>
          <w:sz w:val="24"/>
          <w:szCs w:val="24"/>
        </w:rPr>
      </w:pPr>
    </w:p>
    <w:p w:rsidR="00072CBD" w:rsidRPr="00EF3408" w:rsidRDefault="00072CBD" w:rsidP="00110735">
      <w:pPr>
        <w:pStyle w:val="Heading1"/>
        <w:jc w:val="both"/>
        <w:rPr>
          <w:rFonts w:ascii="Arial" w:eastAsia="Times New Roman" w:hAnsi="Arial" w:cs="Arial"/>
          <w:color w:val="auto"/>
          <w:sz w:val="24"/>
          <w:szCs w:val="24"/>
        </w:rPr>
      </w:pPr>
    </w:p>
    <w:p w:rsidR="00072CBD" w:rsidRPr="00EF3408" w:rsidRDefault="00072CBD" w:rsidP="00110735">
      <w:pPr>
        <w:pStyle w:val="Heading1"/>
        <w:jc w:val="both"/>
        <w:rPr>
          <w:rFonts w:ascii="Arial" w:eastAsia="Times New Roman" w:hAnsi="Arial" w:cs="Arial"/>
          <w:color w:val="auto"/>
          <w:sz w:val="24"/>
          <w:szCs w:val="24"/>
        </w:rPr>
      </w:pPr>
    </w:p>
    <w:p w:rsidR="00072CBD" w:rsidRPr="00EF3408" w:rsidRDefault="00072CBD" w:rsidP="00110735">
      <w:pPr>
        <w:pStyle w:val="Heading1"/>
        <w:jc w:val="both"/>
        <w:rPr>
          <w:rFonts w:ascii="Arial" w:eastAsia="Times New Roman" w:hAnsi="Arial" w:cs="Arial"/>
          <w:color w:val="auto"/>
          <w:sz w:val="24"/>
          <w:szCs w:val="24"/>
        </w:rPr>
      </w:pPr>
    </w:p>
    <w:p w:rsidR="00110735" w:rsidRDefault="00110735" w:rsidP="00110735">
      <w:pPr>
        <w:jc w:val="both"/>
        <w:rPr>
          <w:rFonts w:ascii="Arial" w:eastAsia="Times New Roman" w:hAnsi="Arial" w:cs="Arial"/>
          <w:sz w:val="24"/>
          <w:szCs w:val="24"/>
        </w:rPr>
      </w:pPr>
    </w:p>
    <w:p w:rsidR="00133539" w:rsidRDefault="00133539" w:rsidP="00110735">
      <w:pPr>
        <w:jc w:val="both"/>
        <w:rPr>
          <w:rFonts w:ascii="Arial" w:eastAsia="Times New Roman" w:hAnsi="Arial" w:cs="Arial"/>
          <w:sz w:val="24"/>
          <w:szCs w:val="24"/>
        </w:rPr>
      </w:pPr>
    </w:p>
    <w:p w:rsidR="00133539" w:rsidRDefault="00133539" w:rsidP="00110735">
      <w:pPr>
        <w:jc w:val="both"/>
        <w:rPr>
          <w:rFonts w:ascii="Arial" w:eastAsia="Times New Roman" w:hAnsi="Arial" w:cs="Arial"/>
          <w:sz w:val="24"/>
          <w:szCs w:val="24"/>
        </w:rPr>
      </w:pPr>
    </w:p>
    <w:p w:rsidR="005C77CD" w:rsidRPr="00110735" w:rsidRDefault="00444B98" w:rsidP="00110735">
      <w:pPr>
        <w:pStyle w:val="Heading2"/>
        <w:jc w:val="both"/>
        <w:rPr>
          <w:rFonts w:eastAsia="Times New Roman"/>
        </w:rPr>
      </w:pPr>
      <w:bookmarkStart w:id="14" w:name="_Toc199921032"/>
      <w:bookmarkStart w:id="15" w:name="_Toc199924785"/>
      <w:r w:rsidRPr="004905C6">
        <w:rPr>
          <w:rFonts w:eastAsia="Times New Roman"/>
          <w:color w:val="auto"/>
        </w:rPr>
        <w:lastRenderedPageBreak/>
        <w:t>2.3</w:t>
      </w:r>
      <w:r w:rsidR="00221C98" w:rsidRPr="004905C6">
        <w:rPr>
          <w:rFonts w:eastAsia="Times New Roman"/>
          <w:color w:val="auto"/>
        </w:rPr>
        <w:t>. Integration with Other</w:t>
      </w:r>
      <w:r w:rsidR="005D01F1" w:rsidRPr="004905C6">
        <w:rPr>
          <w:rFonts w:eastAsia="Times New Roman"/>
          <w:color w:val="auto"/>
        </w:rPr>
        <w:t xml:space="preserve"> Current</w:t>
      </w:r>
      <w:r w:rsidR="00221C98" w:rsidRPr="004905C6">
        <w:rPr>
          <w:rFonts w:eastAsia="Times New Roman"/>
          <w:color w:val="auto"/>
        </w:rPr>
        <w:t xml:space="preserve"> Systems and Supply Chain Partners</w:t>
      </w:r>
      <w:bookmarkEnd w:id="14"/>
      <w:bookmarkEnd w:id="15"/>
    </w:p>
    <w:p w:rsidR="00E9690E" w:rsidRPr="00EF3408" w:rsidRDefault="005D01F1" w:rsidP="00110735">
      <w:pPr>
        <w:spacing w:before="100" w:beforeAutospacing="1" w:after="100" w:afterAutospacing="1" w:line="360" w:lineRule="auto"/>
        <w:jc w:val="both"/>
        <w:rPr>
          <w:rFonts w:ascii="Arial" w:eastAsia="Times New Roman" w:hAnsi="Arial" w:cs="Arial"/>
          <w:sz w:val="24"/>
          <w:szCs w:val="24"/>
        </w:rPr>
      </w:pPr>
      <w:r w:rsidRPr="00EF3408">
        <w:rPr>
          <w:rFonts w:ascii="Arial" w:eastAsia="Times New Roman" w:hAnsi="Arial" w:cs="Arial"/>
          <w:sz w:val="24"/>
          <w:szCs w:val="24"/>
        </w:rPr>
        <w:t xml:space="preserve">The current modules in se include SCM and MRP. </w:t>
      </w:r>
      <w:r w:rsidR="0002049C" w:rsidRPr="00EF3408">
        <w:rPr>
          <w:rFonts w:ascii="Arial" w:eastAsia="Times New Roman" w:hAnsi="Arial" w:cs="Arial"/>
          <w:sz w:val="24"/>
          <w:szCs w:val="24"/>
        </w:rPr>
        <w:t>InforM3 system integrated well within Safran’s MRP and SCM modules.  Built in MRP and SCM modules has meant that a common database is shared. T</w:t>
      </w:r>
      <w:r w:rsidR="00E9690E" w:rsidRPr="00EF3408">
        <w:rPr>
          <w:rFonts w:ascii="Arial" w:eastAsia="Times New Roman" w:hAnsi="Arial" w:cs="Arial"/>
          <w:sz w:val="24"/>
          <w:szCs w:val="24"/>
        </w:rPr>
        <w:t>herefore providing S</w:t>
      </w:r>
      <w:r w:rsidR="000E4F38">
        <w:rPr>
          <w:rFonts w:ascii="Arial" w:eastAsia="Times New Roman" w:hAnsi="Arial" w:cs="Arial"/>
          <w:sz w:val="24"/>
          <w:szCs w:val="24"/>
        </w:rPr>
        <w:t>afran with real-</w:t>
      </w:r>
      <w:r w:rsidR="0002049C" w:rsidRPr="00EF3408">
        <w:rPr>
          <w:rFonts w:ascii="Arial" w:eastAsia="Times New Roman" w:hAnsi="Arial" w:cs="Arial"/>
          <w:sz w:val="24"/>
          <w:szCs w:val="24"/>
        </w:rPr>
        <w:t xml:space="preserve">time updates and </w:t>
      </w:r>
      <w:r w:rsidR="00E9690E" w:rsidRPr="00EF3408">
        <w:rPr>
          <w:rFonts w:ascii="Arial" w:eastAsia="Times New Roman" w:hAnsi="Arial" w:cs="Arial"/>
          <w:sz w:val="24"/>
          <w:szCs w:val="24"/>
        </w:rPr>
        <w:t>eliminating need</w:t>
      </w:r>
      <w:r w:rsidR="006573C6" w:rsidRPr="00EF3408">
        <w:rPr>
          <w:rFonts w:ascii="Arial" w:eastAsia="Times New Roman" w:hAnsi="Arial" w:cs="Arial"/>
          <w:sz w:val="24"/>
          <w:szCs w:val="24"/>
        </w:rPr>
        <w:t xml:space="preserve"> for external integration tools.</w:t>
      </w:r>
      <w:r w:rsidRPr="00EF3408">
        <w:rPr>
          <w:rFonts w:ascii="Arial" w:eastAsia="Times New Roman" w:hAnsi="Arial" w:cs="Arial"/>
          <w:sz w:val="24"/>
          <w:szCs w:val="24"/>
        </w:rPr>
        <w:t xml:space="preserve"> </w:t>
      </w:r>
    </w:p>
    <w:p w:rsidR="000F5242" w:rsidRPr="00EF3408" w:rsidRDefault="006573C6" w:rsidP="00110735">
      <w:pPr>
        <w:spacing w:line="360" w:lineRule="auto"/>
        <w:jc w:val="both"/>
        <w:rPr>
          <w:rFonts w:ascii="Arial" w:eastAsia="Times New Roman" w:hAnsi="Arial" w:cs="Arial"/>
          <w:sz w:val="24"/>
          <w:szCs w:val="24"/>
        </w:rPr>
      </w:pPr>
      <w:r w:rsidRPr="00EF3408">
        <w:rPr>
          <w:rFonts w:ascii="Arial" w:eastAsia="Times New Roman" w:hAnsi="Arial" w:cs="Arial"/>
          <w:sz w:val="24"/>
          <w:szCs w:val="24"/>
        </w:rPr>
        <w:t>In the case of</w:t>
      </w:r>
      <w:r w:rsidR="0002049C" w:rsidRPr="00EF3408">
        <w:rPr>
          <w:rFonts w:ascii="Arial" w:eastAsia="Times New Roman" w:hAnsi="Arial" w:cs="Arial"/>
          <w:sz w:val="24"/>
          <w:szCs w:val="24"/>
        </w:rPr>
        <w:t xml:space="preserve"> MRP</w:t>
      </w:r>
      <w:r w:rsidRPr="00EF3408">
        <w:rPr>
          <w:rFonts w:ascii="Arial" w:eastAsia="Times New Roman" w:hAnsi="Arial" w:cs="Arial"/>
          <w:sz w:val="24"/>
          <w:szCs w:val="24"/>
        </w:rPr>
        <w:t>,</w:t>
      </w:r>
      <w:r w:rsidR="0002049C" w:rsidRPr="00EF3408">
        <w:rPr>
          <w:rFonts w:ascii="Arial" w:eastAsia="Times New Roman" w:hAnsi="Arial" w:cs="Arial"/>
          <w:sz w:val="24"/>
          <w:szCs w:val="24"/>
        </w:rPr>
        <w:t xml:space="preserve"> the ERP</w:t>
      </w:r>
      <w:r w:rsidRPr="00EF3408">
        <w:rPr>
          <w:rFonts w:ascii="Arial" w:eastAsia="Times New Roman" w:hAnsi="Arial" w:cs="Arial"/>
          <w:sz w:val="24"/>
          <w:szCs w:val="24"/>
        </w:rPr>
        <w:t xml:space="preserve"> system helped feed essential data</w:t>
      </w:r>
      <w:r w:rsidR="0002049C" w:rsidRPr="00EF3408">
        <w:rPr>
          <w:rFonts w:ascii="Arial" w:eastAsia="Times New Roman" w:hAnsi="Arial" w:cs="Arial"/>
          <w:sz w:val="24"/>
          <w:szCs w:val="24"/>
        </w:rPr>
        <w:t xml:space="preserve"> such as purchase orders</w:t>
      </w:r>
      <w:r w:rsidR="00E9690E" w:rsidRPr="00EF3408">
        <w:rPr>
          <w:rFonts w:ascii="Arial" w:eastAsia="Times New Roman" w:hAnsi="Arial" w:cs="Arial"/>
          <w:sz w:val="24"/>
          <w:szCs w:val="24"/>
        </w:rPr>
        <w:t xml:space="preserve">, forecast and other inventory data to assist with data planning. </w:t>
      </w:r>
      <w:r w:rsidRPr="00EF3408">
        <w:rPr>
          <w:rFonts w:ascii="Arial" w:eastAsia="Times New Roman" w:hAnsi="Arial" w:cs="Arial"/>
          <w:sz w:val="24"/>
          <w:szCs w:val="24"/>
        </w:rPr>
        <w:t>Th</w:t>
      </w:r>
      <w:r w:rsidR="00E9690E" w:rsidRPr="00EF3408">
        <w:rPr>
          <w:rFonts w:ascii="Arial" w:eastAsia="Times New Roman" w:hAnsi="Arial" w:cs="Arial"/>
          <w:sz w:val="24"/>
          <w:szCs w:val="24"/>
        </w:rPr>
        <w:t xml:space="preserve">is then means that the MRP can generate necessary purchase orders </w:t>
      </w:r>
      <w:r w:rsidRPr="00EF3408">
        <w:rPr>
          <w:rFonts w:ascii="Arial" w:eastAsia="Times New Roman" w:hAnsi="Arial" w:cs="Arial"/>
          <w:sz w:val="24"/>
          <w:szCs w:val="24"/>
        </w:rPr>
        <w:t>for further processing aiding accurate material planning</w:t>
      </w:r>
      <w:r w:rsidR="00E9690E" w:rsidRPr="00EF3408">
        <w:rPr>
          <w:rFonts w:ascii="Arial" w:eastAsia="Times New Roman" w:hAnsi="Arial" w:cs="Arial"/>
          <w:sz w:val="24"/>
          <w:szCs w:val="24"/>
        </w:rPr>
        <w:t xml:space="preserve">. </w:t>
      </w:r>
      <w:r w:rsidR="003C2A71" w:rsidRPr="00EF3408">
        <w:rPr>
          <w:rFonts w:ascii="Arial" w:eastAsia="Times New Roman" w:hAnsi="Arial" w:cs="Arial"/>
          <w:sz w:val="24"/>
          <w:szCs w:val="24"/>
        </w:rPr>
        <w:t>“</w:t>
      </w:r>
      <w:r w:rsidR="003C2A71" w:rsidRPr="00EF3408">
        <w:rPr>
          <w:rFonts w:ascii="Arial" w:hAnsi="Arial" w:cs="Arial"/>
          <w:sz w:val="24"/>
          <w:szCs w:val="24"/>
          <w:shd w:val="clear" w:color="auto" w:fill="FFFFFF"/>
        </w:rPr>
        <w:t>B</w:t>
      </w:r>
      <w:r w:rsidR="000F5242" w:rsidRPr="00EF3408">
        <w:rPr>
          <w:rFonts w:ascii="Arial" w:hAnsi="Arial" w:cs="Arial"/>
          <w:sz w:val="24"/>
          <w:szCs w:val="24"/>
          <w:shd w:val="clear" w:color="auto" w:fill="FFFFFF"/>
        </w:rPr>
        <w:t xml:space="preserve">usinesses can gradually scale their operations, ensuring that their manufacturing backbone is strong before expanding into broader </w:t>
      </w:r>
      <w:r w:rsidR="003C2A71" w:rsidRPr="00EF3408">
        <w:rPr>
          <w:rFonts w:ascii="Arial" w:hAnsi="Arial" w:cs="Arial"/>
          <w:sz w:val="24"/>
          <w:szCs w:val="24"/>
          <w:shd w:val="clear" w:color="auto" w:fill="FFFFFF"/>
        </w:rPr>
        <w:t xml:space="preserve">enterprise management </w:t>
      </w:r>
      <w:r w:rsidR="004A3437">
        <w:rPr>
          <w:rFonts w:ascii="Arial" w:hAnsi="Arial" w:cs="Arial"/>
          <w:sz w:val="24"/>
          <w:szCs w:val="24"/>
          <w:shd w:val="clear" w:color="auto" w:fill="FFFFFF"/>
        </w:rPr>
        <w:t>“</w:t>
      </w:r>
      <w:r w:rsidR="000F5242" w:rsidRPr="00EF3408">
        <w:rPr>
          <w:rFonts w:ascii="Arial" w:eastAsia="Times New Roman" w:hAnsi="Arial" w:cs="Arial"/>
          <w:sz w:val="24"/>
          <w:szCs w:val="24"/>
        </w:rPr>
        <w:t>(A</w:t>
      </w:r>
      <w:r w:rsidR="004A3437">
        <w:rPr>
          <w:rFonts w:ascii="Arial" w:eastAsia="Times New Roman" w:hAnsi="Arial" w:cs="Arial"/>
          <w:sz w:val="24"/>
          <w:szCs w:val="24"/>
        </w:rPr>
        <w:t>ligni. E</w:t>
      </w:r>
      <w:r w:rsidR="000F5242" w:rsidRPr="00EF3408">
        <w:rPr>
          <w:rFonts w:ascii="Arial" w:eastAsia="Times New Roman" w:hAnsi="Arial" w:cs="Arial"/>
          <w:sz w:val="24"/>
          <w:szCs w:val="24"/>
        </w:rPr>
        <w:t>ditor)</w:t>
      </w:r>
      <w:r w:rsidR="004A3437">
        <w:rPr>
          <w:rFonts w:ascii="Arial" w:eastAsia="Times New Roman" w:hAnsi="Arial" w:cs="Arial"/>
          <w:sz w:val="24"/>
          <w:szCs w:val="24"/>
        </w:rPr>
        <w:t>.</w:t>
      </w:r>
      <w:r w:rsidR="00890258" w:rsidRPr="00EF3408">
        <w:rPr>
          <w:rFonts w:ascii="Arial" w:eastAsia="Times New Roman" w:hAnsi="Arial" w:cs="Arial"/>
          <w:spacing w:val="-2"/>
          <w:sz w:val="24"/>
          <w:szCs w:val="24"/>
        </w:rPr>
        <w:t>This was useful in Safran for</w:t>
      </w:r>
      <w:r w:rsidR="00890258" w:rsidRPr="00EF3408">
        <w:rPr>
          <w:rFonts w:ascii="Arial" w:eastAsia="Times New Roman" w:hAnsi="Arial" w:cs="Arial"/>
          <w:sz w:val="24"/>
          <w:szCs w:val="24"/>
        </w:rPr>
        <w:t xml:space="preserve"> stabilising and optimizing manufacturing, which enables more products to be delivered on time to customers. Safran</w:t>
      </w:r>
      <w:r w:rsidR="005807A3" w:rsidRPr="00EF3408">
        <w:rPr>
          <w:rFonts w:ascii="Arial" w:eastAsia="Times New Roman" w:hAnsi="Arial" w:cs="Arial"/>
          <w:sz w:val="24"/>
          <w:szCs w:val="24"/>
        </w:rPr>
        <w:t>’</w:t>
      </w:r>
      <w:r w:rsidR="00890258" w:rsidRPr="00EF3408">
        <w:rPr>
          <w:rFonts w:ascii="Arial" w:eastAsia="Times New Roman" w:hAnsi="Arial" w:cs="Arial"/>
          <w:sz w:val="24"/>
          <w:szCs w:val="24"/>
        </w:rPr>
        <w:t xml:space="preserve">s plan is to scale InforM3 out into broader management which should help improve efficiency ensuring long term success.  </w:t>
      </w:r>
    </w:p>
    <w:p w:rsidR="00520257" w:rsidRPr="00EF3408" w:rsidRDefault="009D1F65" w:rsidP="00110735">
      <w:pPr>
        <w:spacing w:line="360" w:lineRule="auto"/>
        <w:jc w:val="both"/>
        <w:rPr>
          <w:rFonts w:ascii="Arial" w:eastAsia="Times New Roman" w:hAnsi="Arial" w:cs="Arial"/>
          <w:spacing w:val="-2"/>
          <w:sz w:val="24"/>
          <w:szCs w:val="24"/>
        </w:rPr>
      </w:pPr>
      <w:r w:rsidRPr="00EF3408">
        <w:rPr>
          <w:rFonts w:ascii="Arial" w:eastAsia="Times New Roman" w:hAnsi="Arial" w:cs="Arial"/>
          <w:sz w:val="24"/>
          <w:szCs w:val="24"/>
        </w:rPr>
        <w:t>When integrating ERP with</w:t>
      </w:r>
      <w:r w:rsidR="00E9690E" w:rsidRPr="00EF3408">
        <w:rPr>
          <w:rFonts w:ascii="Arial" w:eastAsia="Times New Roman" w:hAnsi="Arial" w:cs="Arial"/>
          <w:sz w:val="24"/>
          <w:szCs w:val="24"/>
        </w:rPr>
        <w:t xml:space="preserve"> SCM, ERP provides data such as </w:t>
      </w:r>
      <w:r w:rsidR="006573C6" w:rsidRPr="00EF3408">
        <w:rPr>
          <w:rFonts w:ascii="Arial" w:eastAsia="Times New Roman" w:hAnsi="Arial" w:cs="Arial"/>
          <w:sz w:val="24"/>
          <w:szCs w:val="24"/>
        </w:rPr>
        <w:t>demand and inventory supporting logistics planning</w:t>
      </w:r>
      <w:r w:rsidR="00E9690E" w:rsidRPr="00EF3408">
        <w:rPr>
          <w:rFonts w:ascii="Arial" w:eastAsia="Times New Roman" w:hAnsi="Arial" w:cs="Arial"/>
          <w:sz w:val="24"/>
          <w:szCs w:val="24"/>
        </w:rPr>
        <w:t>. This helps provide shipping and delivery confirmation as well as performance metrics for suppliers.</w:t>
      </w:r>
      <w:r w:rsidR="000F5242" w:rsidRPr="00EF3408">
        <w:rPr>
          <w:rFonts w:ascii="Arial" w:eastAsia="Times New Roman" w:hAnsi="Arial" w:cs="Arial"/>
          <w:sz w:val="24"/>
          <w:szCs w:val="24"/>
        </w:rPr>
        <w:t xml:space="preserve"> </w:t>
      </w:r>
      <w:r w:rsidR="00890258" w:rsidRPr="00EF3408">
        <w:rPr>
          <w:rFonts w:ascii="Arial" w:eastAsia="Times New Roman" w:hAnsi="Arial" w:cs="Arial"/>
          <w:sz w:val="24"/>
          <w:szCs w:val="24"/>
        </w:rPr>
        <w:t xml:space="preserve">According to Grezek 2020, Integrating </w:t>
      </w:r>
      <w:r w:rsidR="000F5242" w:rsidRPr="00EF3408">
        <w:rPr>
          <w:rFonts w:ascii="Arial" w:eastAsia="Times New Roman" w:hAnsi="Arial" w:cs="Arial"/>
          <w:sz w:val="24"/>
          <w:szCs w:val="24"/>
        </w:rPr>
        <w:t xml:space="preserve">ERP, it will help </w:t>
      </w:r>
      <w:r w:rsidR="00890258" w:rsidRPr="00EF3408">
        <w:rPr>
          <w:rFonts w:ascii="Arial" w:eastAsia="Times New Roman" w:hAnsi="Arial" w:cs="Arial"/>
          <w:sz w:val="24"/>
          <w:szCs w:val="24"/>
        </w:rPr>
        <w:t>“view</w:t>
      </w:r>
      <w:r w:rsidR="000F5242" w:rsidRPr="00EF3408">
        <w:rPr>
          <w:rFonts w:ascii="Arial" w:eastAsia="Times New Roman" w:hAnsi="Arial" w:cs="Arial"/>
          <w:sz w:val="24"/>
          <w:szCs w:val="24"/>
        </w:rPr>
        <w:t xml:space="preserve"> all components” of an organisation making organisations data flow into a “single system” allowing managers “</w:t>
      </w:r>
      <w:r w:rsidR="00890258" w:rsidRPr="00EF3408">
        <w:rPr>
          <w:rFonts w:ascii="Arial" w:eastAsia="Times New Roman" w:hAnsi="Arial" w:cs="Arial"/>
          <w:sz w:val="24"/>
          <w:szCs w:val="24"/>
        </w:rPr>
        <w:t xml:space="preserve">to make better and </w:t>
      </w:r>
      <w:r w:rsidR="000F5242" w:rsidRPr="00EF3408">
        <w:rPr>
          <w:rFonts w:ascii="Arial" w:eastAsia="Times New Roman" w:hAnsi="Arial" w:cs="Arial"/>
          <w:sz w:val="24"/>
          <w:szCs w:val="24"/>
        </w:rPr>
        <w:t xml:space="preserve">more appropriate </w:t>
      </w:r>
      <w:r w:rsidR="003C2A71" w:rsidRPr="00EF3408">
        <w:rPr>
          <w:rFonts w:ascii="Arial" w:eastAsia="Times New Roman" w:hAnsi="Arial" w:cs="Arial"/>
          <w:sz w:val="24"/>
          <w:szCs w:val="24"/>
        </w:rPr>
        <w:t>decisions</w:t>
      </w:r>
      <w:r w:rsidR="000F5242" w:rsidRPr="00EF3408">
        <w:rPr>
          <w:rFonts w:ascii="Arial" w:eastAsia="Times New Roman" w:hAnsi="Arial" w:cs="Arial"/>
          <w:sz w:val="24"/>
          <w:szCs w:val="24"/>
        </w:rPr>
        <w:t>”</w:t>
      </w:r>
      <w:r w:rsidRPr="00EF3408">
        <w:rPr>
          <w:rFonts w:ascii="Arial" w:eastAsia="Times New Roman" w:hAnsi="Arial" w:cs="Arial"/>
          <w:sz w:val="24"/>
          <w:szCs w:val="24"/>
        </w:rPr>
        <w:t xml:space="preserve"> </w:t>
      </w:r>
      <w:r w:rsidR="000F5242" w:rsidRPr="00EF3408">
        <w:rPr>
          <w:rFonts w:ascii="Arial" w:eastAsia="Times New Roman" w:hAnsi="Arial" w:cs="Arial"/>
          <w:sz w:val="24"/>
          <w:szCs w:val="24"/>
        </w:rPr>
        <w:t>(</w:t>
      </w:r>
      <w:r w:rsidR="000F5242" w:rsidRPr="00EF3408">
        <w:rPr>
          <w:rFonts w:ascii="Arial" w:eastAsia="Times New Roman" w:hAnsi="Arial" w:cs="Arial"/>
          <w:spacing w:val="-2"/>
          <w:sz w:val="24"/>
          <w:szCs w:val="24"/>
        </w:rPr>
        <w:t xml:space="preserve">Grezek, 2020).  </w:t>
      </w:r>
      <w:r w:rsidR="00890258" w:rsidRPr="00EF3408">
        <w:rPr>
          <w:rFonts w:ascii="Arial" w:eastAsia="Times New Roman" w:hAnsi="Arial" w:cs="Arial"/>
          <w:spacing w:val="-2"/>
          <w:sz w:val="24"/>
          <w:szCs w:val="24"/>
        </w:rPr>
        <w:t xml:space="preserve">Consolidating data from all over the business into a single platform, integrating ERP with SCM has enabled faster responses to market changes and helped aligning strategies across the business. </w:t>
      </w:r>
      <w:r w:rsidR="00520257" w:rsidRPr="00EF3408">
        <w:rPr>
          <w:rFonts w:ascii="Arial" w:eastAsia="Times New Roman" w:hAnsi="Arial" w:cs="Arial"/>
          <w:spacing w:val="-2"/>
          <w:sz w:val="24"/>
          <w:szCs w:val="24"/>
        </w:rPr>
        <w:t xml:space="preserve"> This integration allowed Safran to have a clearer visibility across the supply chain helping them plan across short and long term programs. Overall helping gain competitive adva</w:t>
      </w:r>
      <w:r w:rsidR="005807A3" w:rsidRPr="00EF3408">
        <w:rPr>
          <w:rFonts w:ascii="Arial" w:eastAsia="Times New Roman" w:hAnsi="Arial" w:cs="Arial"/>
          <w:spacing w:val="-2"/>
          <w:sz w:val="24"/>
          <w:szCs w:val="24"/>
        </w:rPr>
        <w:t>n</w:t>
      </w:r>
      <w:r w:rsidR="00520257" w:rsidRPr="00EF3408">
        <w:rPr>
          <w:rFonts w:ascii="Arial" w:eastAsia="Times New Roman" w:hAnsi="Arial" w:cs="Arial"/>
          <w:spacing w:val="-2"/>
          <w:sz w:val="24"/>
          <w:szCs w:val="24"/>
        </w:rPr>
        <w:t>tages.</w:t>
      </w:r>
    </w:p>
    <w:p w:rsidR="005C77CD" w:rsidRPr="00EF3408" w:rsidRDefault="005C77CD" w:rsidP="00110735">
      <w:pPr>
        <w:spacing w:before="100" w:beforeAutospacing="1" w:after="100" w:afterAutospacing="1" w:line="240" w:lineRule="auto"/>
        <w:jc w:val="both"/>
        <w:rPr>
          <w:rFonts w:ascii="Arial" w:eastAsia="Times New Roman" w:hAnsi="Arial" w:cs="Arial"/>
          <w:sz w:val="24"/>
          <w:szCs w:val="24"/>
        </w:rPr>
      </w:pPr>
    </w:p>
    <w:p w:rsidR="00072CBD" w:rsidRPr="00EF3408" w:rsidRDefault="00072CBD" w:rsidP="00110735">
      <w:pPr>
        <w:spacing w:after="0" w:line="240" w:lineRule="auto"/>
        <w:jc w:val="both"/>
        <w:rPr>
          <w:rFonts w:ascii="Arial" w:eastAsia="Times New Roman" w:hAnsi="Arial" w:cs="Arial"/>
          <w:sz w:val="24"/>
          <w:szCs w:val="24"/>
        </w:rPr>
      </w:pPr>
    </w:p>
    <w:p w:rsidR="00221C98" w:rsidRPr="00EF3408" w:rsidRDefault="00221C98" w:rsidP="00110735">
      <w:pPr>
        <w:spacing w:after="0" w:line="240" w:lineRule="auto"/>
        <w:jc w:val="both"/>
        <w:rPr>
          <w:rFonts w:ascii="Arial" w:eastAsia="Times New Roman" w:hAnsi="Arial" w:cs="Arial"/>
          <w:sz w:val="24"/>
          <w:szCs w:val="24"/>
        </w:rPr>
      </w:pPr>
    </w:p>
    <w:p w:rsidR="00133539" w:rsidRDefault="00133539" w:rsidP="00110735">
      <w:pPr>
        <w:pStyle w:val="Heading2"/>
        <w:jc w:val="both"/>
        <w:rPr>
          <w:rFonts w:eastAsia="Times New Roman"/>
        </w:rPr>
      </w:pPr>
      <w:bookmarkStart w:id="16" w:name="_Toc199921033"/>
    </w:p>
    <w:p w:rsidR="00221C98" w:rsidRPr="004905C6" w:rsidRDefault="00444B98" w:rsidP="00110735">
      <w:pPr>
        <w:pStyle w:val="Heading2"/>
        <w:jc w:val="both"/>
        <w:rPr>
          <w:rFonts w:eastAsia="Times New Roman"/>
          <w:color w:val="auto"/>
        </w:rPr>
      </w:pPr>
      <w:bookmarkStart w:id="17" w:name="_Toc199924786"/>
      <w:r w:rsidRPr="004905C6">
        <w:rPr>
          <w:rFonts w:eastAsia="Times New Roman"/>
          <w:color w:val="auto"/>
        </w:rPr>
        <w:t>2.4</w:t>
      </w:r>
      <w:r w:rsidR="00221C98" w:rsidRPr="004905C6">
        <w:rPr>
          <w:rFonts w:eastAsia="Times New Roman"/>
          <w:color w:val="auto"/>
        </w:rPr>
        <w:t>. Challenges of the Current ERP System and Integrated Systems</w:t>
      </w:r>
      <w:bookmarkEnd w:id="16"/>
      <w:bookmarkEnd w:id="17"/>
    </w:p>
    <w:p w:rsidR="000C71EE" w:rsidRPr="00EF3408" w:rsidRDefault="004E325D" w:rsidP="00110735">
      <w:pPr>
        <w:spacing w:before="100" w:beforeAutospacing="1" w:after="100" w:afterAutospacing="1" w:line="240" w:lineRule="auto"/>
        <w:jc w:val="both"/>
        <w:rPr>
          <w:rFonts w:ascii="Arial" w:eastAsia="Times New Roman" w:hAnsi="Arial" w:cs="Arial"/>
          <w:sz w:val="24"/>
          <w:szCs w:val="24"/>
        </w:rPr>
      </w:pPr>
      <w:r w:rsidRPr="00EF3408">
        <w:rPr>
          <w:rFonts w:ascii="Arial" w:eastAsia="Times New Roman" w:hAnsi="Arial" w:cs="Arial"/>
          <w:sz w:val="24"/>
          <w:szCs w:val="24"/>
        </w:rPr>
        <w:t>Although I</w:t>
      </w:r>
      <w:r w:rsidR="000C71EE" w:rsidRPr="00EF3408">
        <w:rPr>
          <w:rFonts w:ascii="Arial" w:eastAsia="Times New Roman" w:hAnsi="Arial" w:cs="Arial"/>
          <w:sz w:val="24"/>
          <w:szCs w:val="24"/>
        </w:rPr>
        <w:t>nfor</w:t>
      </w:r>
      <w:r w:rsidRPr="00EF3408">
        <w:rPr>
          <w:rFonts w:ascii="Arial" w:eastAsia="Times New Roman" w:hAnsi="Arial" w:cs="Arial"/>
          <w:sz w:val="24"/>
          <w:szCs w:val="24"/>
        </w:rPr>
        <w:t>M3 had ma</w:t>
      </w:r>
      <w:r w:rsidR="000C71EE" w:rsidRPr="00EF3408">
        <w:rPr>
          <w:rFonts w:ascii="Arial" w:eastAsia="Times New Roman" w:hAnsi="Arial" w:cs="Arial"/>
          <w:sz w:val="24"/>
          <w:szCs w:val="24"/>
        </w:rPr>
        <w:t>ny benefits for S</w:t>
      </w:r>
      <w:r w:rsidRPr="00EF3408">
        <w:rPr>
          <w:rFonts w:ascii="Arial" w:eastAsia="Times New Roman" w:hAnsi="Arial" w:cs="Arial"/>
          <w:sz w:val="24"/>
          <w:szCs w:val="24"/>
        </w:rPr>
        <w:t xml:space="preserve">afran, it also had a few downsides. </w:t>
      </w:r>
    </w:p>
    <w:p w:rsidR="004E325D" w:rsidRPr="00EF3408" w:rsidRDefault="004E325D" w:rsidP="00110735">
      <w:pPr>
        <w:spacing w:before="100" w:beforeAutospacing="1" w:after="100" w:afterAutospacing="1" w:line="360" w:lineRule="auto"/>
        <w:jc w:val="both"/>
        <w:rPr>
          <w:rFonts w:ascii="Arial" w:hAnsi="Arial" w:cs="Arial"/>
          <w:sz w:val="24"/>
          <w:szCs w:val="24"/>
          <w:shd w:val="clear" w:color="auto" w:fill="F7F8F9"/>
        </w:rPr>
      </w:pPr>
      <w:r w:rsidRPr="00EF3408">
        <w:rPr>
          <w:rFonts w:ascii="Arial" w:eastAsia="Times New Roman" w:hAnsi="Arial" w:cs="Arial"/>
          <w:sz w:val="24"/>
          <w:szCs w:val="24"/>
        </w:rPr>
        <w:t xml:space="preserve">Firstly, not all the data was transferred and some </w:t>
      </w:r>
      <w:r w:rsidR="000C71EE" w:rsidRPr="00EF3408">
        <w:rPr>
          <w:rFonts w:ascii="Arial" w:eastAsia="Times New Roman" w:hAnsi="Arial" w:cs="Arial"/>
          <w:sz w:val="24"/>
          <w:szCs w:val="24"/>
        </w:rPr>
        <w:t>o</w:t>
      </w:r>
      <w:r w:rsidRPr="00EF3408">
        <w:rPr>
          <w:rFonts w:ascii="Arial" w:eastAsia="Times New Roman" w:hAnsi="Arial" w:cs="Arial"/>
          <w:sz w:val="24"/>
          <w:szCs w:val="24"/>
        </w:rPr>
        <w:t>f it wasn’t transferred succ</w:t>
      </w:r>
      <w:r w:rsidR="00717C40">
        <w:rPr>
          <w:rFonts w:ascii="Arial" w:eastAsia="Times New Roman" w:hAnsi="Arial" w:cs="Arial"/>
          <w:sz w:val="24"/>
          <w:szCs w:val="24"/>
        </w:rPr>
        <w:t>essfully. For example, older PO</w:t>
      </w:r>
      <w:r w:rsidRPr="00EF3408">
        <w:rPr>
          <w:rFonts w:ascii="Arial" w:eastAsia="Times New Roman" w:hAnsi="Arial" w:cs="Arial"/>
          <w:sz w:val="24"/>
          <w:szCs w:val="24"/>
        </w:rPr>
        <w:t xml:space="preserve">s data weren’t </w:t>
      </w:r>
      <w:r w:rsidR="000C71EE" w:rsidRPr="00EF3408">
        <w:rPr>
          <w:rFonts w:ascii="Arial" w:eastAsia="Times New Roman" w:hAnsi="Arial" w:cs="Arial"/>
          <w:sz w:val="24"/>
          <w:szCs w:val="24"/>
        </w:rPr>
        <w:t xml:space="preserve">all </w:t>
      </w:r>
      <w:r w:rsidRPr="00EF3408">
        <w:rPr>
          <w:rFonts w:ascii="Arial" w:eastAsia="Times New Roman" w:hAnsi="Arial" w:cs="Arial"/>
          <w:sz w:val="24"/>
          <w:szCs w:val="24"/>
        </w:rPr>
        <w:t>transferred meaning Safran didn’t have receipt of t</w:t>
      </w:r>
      <w:r w:rsidR="00133539">
        <w:rPr>
          <w:rFonts w:ascii="Arial" w:eastAsia="Times New Roman" w:hAnsi="Arial" w:cs="Arial"/>
          <w:sz w:val="24"/>
          <w:szCs w:val="24"/>
        </w:rPr>
        <w:t>he older parts that had come in, reducing supply chain visibility</w:t>
      </w:r>
      <w:r w:rsidRPr="00EF3408">
        <w:rPr>
          <w:rFonts w:ascii="Arial" w:eastAsia="Times New Roman" w:hAnsi="Arial" w:cs="Arial"/>
          <w:sz w:val="24"/>
          <w:szCs w:val="24"/>
        </w:rPr>
        <w:t>. This causes issues such as poor decision making and</w:t>
      </w:r>
      <w:r w:rsidR="004544F6" w:rsidRPr="00EF3408">
        <w:rPr>
          <w:rFonts w:ascii="Arial" w:eastAsia="Times New Roman" w:hAnsi="Arial" w:cs="Arial"/>
          <w:sz w:val="24"/>
          <w:szCs w:val="24"/>
        </w:rPr>
        <w:t xml:space="preserve"> hindered growth </w:t>
      </w:r>
      <w:r w:rsidR="003F7EAE" w:rsidRPr="00EF3408">
        <w:rPr>
          <w:rFonts w:ascii="Arial" w:eastAsia="Times New Roman" w:hAnsi="Arial" w:cs="Arial"/>
          <w:sz w:val="24"/>
          <w:szCs w:val="24"/>
        </w:rPr>
        <w:t>opportunities</w:t>
      </w:r>
      <w:r w:rsidR="004544F6" w:rsidRPr="00EF3408">
        <w:rPr>
          <w:rFonts w:ascii="Arial" w:eastAsia="Times New Roman" w:hAnsi="Arial" w:cs="Arial"/>
          <w:sz w:val="24"/>
          <w:szCs w:val="24"/>
        </w:rPr>
        <w:t xml:space="preserve"> as “</w:t>
      </w:r>
      <w:r w:rsidR="004544F6" w:rsidRPr="00EF3408">
        <w:rPr>
          <w:rFonts w:ascii="Arial" w:hAnsi="Arial" w:cs="Arial"/>
          <w:sz w:val="24"/>
          <w:szCs w:val="24"/>
          <w:shd w:val="clear" w:color="auto" w:fill="F7F8F9"/>
        </w:rPr>
        <w:t>A lack of visibility deprives businesses of these growth opportunities. Though supply chain disruptions are inevitable, lack of visibility worsens their impact.”</w:t>
      </w:r>
    </w:p>
    <w:p w:rsidR="0010505A" w:rsidRPr="00EF3408" w:rsidRDefault="004544F6" w:rsidP="00110735">
      <w:pPr>
        <w:spacing w:line="360" w:lineRule="auto"/>
        <w:jc w:val="both"/>
        <w:rPr>
          <w:rFonts w:ascii="Arial" w:eastAsia="Times New Roman" w:hAnsi="Arial" w:cs="Arial"/>
          <w:sz w:val="24"/>
          <w:szCs w:val="24"/>
        </w:rPr>
      </w:pPr>
      <w:r w:rsidRPr="00EF3408">
        <w:rPr>
          <w:rFonts w:ascii="Arial" w:hAnsi="Arial" w:cs="Arial"/>
          <w:sz w:val="24"/>
          <w:szCs w:val="24"/>
          <w:shd w:val="clear" w:color="auto" w:fill="F7F8F9"/>
        </w:rPr>
        <w:t>S</w:t>
      </w:r>
      <w:r w:rsidR="000C71EE" w:rsidRPr="00EF3408">
        <w:rPr>
          <w:rFonts w:ascii="Arial" w:hAnsi="Arial" w:cs="Arial"/>
          <w:sz w:val="24"/>
          <w:szCs w:val="24"/>
          <w:shd w:val="clear" w:color="auto" w:fill="F7F8F9"/>
        </w:rPr>
        <w:t>afran also experienced</w:t>
      </w:r>
      <w:r w:rsidRPr="00EF3408">
        <w:rPr>
          <w:rFonts w:ascii="Arial" w:hAnsi="Arial" w:cs="Arial"/>
          <w:sz w:val="24"/>
          <w:szCs w:val="24"/>
          <w:shd w:val="clear" w:color="auto" w:fill="F7F8F9"/>
        </w:rPr>
        <w:t xml:space="preserve"> </w:t>
      </w:r>
      <w:r w:rsidR="000C71EE" w:rsidRPr="00EF3408">
        <w:rPr>
          <w:rFonts w:ascii="Arial" w:hAnsi="Arial" w:cs="Arial"/>
          <w:sz w:val="24"/>
          <w:szCs w:val="24"/>
          <w:shd w:val="clear" w:color="auto" w:fill="F7F8F9"/>
        </w:rPr>
        <w:t>multiple hours of InforM3 downtime since its introduction l</w:t>
      </w:r>
      <w:r w:rsidR="0020323A" w:rsidRPr="00EF3408">
        <w:rPr>
          <w:rFonts w:ascii="Arial" w:hAnsi="Arial" w:cs="Arial"/>
          <w:sz w:val="24"/>
          <w:szCs w:val="24"/>
          <w:shd w:val="clear" w:color="auto" w:fill="F7F8F9"/>
        </w:rPr>
        <w:t xml:space="preserve">eading to loss </w:t>
      </w:r>
      <w:r w:rsidR="000C71EE" w:rsidRPr="00EF3408">
        <w:rPr>
          <w:rFonts w:ascii="Arial" w:hAnsi="Arial" w:cs="Arial"/>
          <w:sz w:val="24"/>
          <w:szCs w:val="24"/>
          <w:shd w:val="clear" w:color="auto" w:fill="F7F8F9"/>
        </w:rPr>
        <w:t>data and orders visibility.</w:t>
      </w:r>
      <w:r w:rsidR="0010505A" w:rsidRPr="00EF3408">
        <w:rPr>
          <w:rFonts w:ascii="Arial" w:hAnsi="Arial" w:cs="Arial"/>
          <w:sz w:val="24"/>
          <w:szCs w:val="24"/>
          <w:shd w:val="clear" w:color="auto" w:fill="F7F8F9"/>
        </w:rPr>
        <w:t xml:space="preserve"> “</w:t>
      </w:r>
      <w:r w:rsidR="0010505A" w:rsidRPr="00EF3408">
        <w:rPr>
          <w:rFonts w:ascii="Arial" w:hAnsi="Arial" w:cs="Arial"/>
          <w:sz w:val="24"/>
          <w:szCs w:val="24"/>
        </w:rPr>
        <w:t xml:space="preserve">By monitoring real-time data, companies can react swiftly to mitigate risks, minimizing the impact on operations” </w:t>
      </w:r>
      <w:r w:rsidR="004A3437">
        <w:rPr>
          <w:rFonts w:ascii="Arial" w:eastAsia="Times New Roman" w:hAnsi="Arial" w:cs="Arial"/>
          <w:sz w:val="24"/>
          <w:szCs w:val="24"/>
        </w:rPr>
        <w:t>(Seattle</w:t>
      </w:r>
      <w:r w:rsidR="0010505A" w:rsidRPr="00EF3408">
        <w:rPr>
          <w:rFonts w:ascii="Arial" w:eastAsia="Times New Roman" w:hAnsi="Arial" w:cs="Arial"/>
          <w:sz w:val="24"/>
          <w:szCs w:val="24"/>
        </w:rPr>
        <w:t xml:space="preserve"> U</w:t>
      </w:r>
      <w:r w:rsidR="004A3437">
        <w:rPr>
          <w:rFonts w:ascii="Arial" w:eastAsia="Times New Roman" w:hAnsi="Arial" w:cs="Arial"/>
          <w:sz w:val="24"/>
          <w:szCs w:val="24"/>
        </w:rPr>
        <w:t>niversity</w:t>
      </w:r>
      <w:r w:rsidR="0010505A" w:rsidRPr="00EF3408">
        <w:rPr>
          <w:rFonts w:ascii="Arial" w:eastAsia="Times New Roman" w:hAnsi="Arial" w:cs="Arial"/>
          <w:sz w:val="24"/>
          <w:szCs w:val="24"/>
        </w:rPr>
        <w:t xml:space="preserve"> Editor</w:t>
      </w:r>
      <w:r w:rsidR="00717C40">
        <w:rPr>
          <w:rFonts w:ascii="Arial" w:eastAsia="Times New Roman" w:hAnsi="Arial" w:cs="Arial"/>
          <w:sz w:val="24"/>
          <w:szCs w:val="24"/>
        </w:rPr>
        <w:t>, No Date</w:t>
      </w:r>
      <w:r w:rsidR="0010505A" w:rsidRPr="00EF3408">
        <w:rPr>
          <w:rFonts w:ascii="Arial" w:eastAsia="Times New Roman" w:hAnsi="Arial" w:cs="Arial"/>
          <w:sz w:val="24"/>
          <w:szCs w:val="24"/>
        </w:rPr>
        <w:t>)</w:t>
      </w:r>
      <w:r w:rsidR="00A93D85">
        <w:rPr>
          <w:rFonts w:ascii="Arial" w:eastAsia="Times New Roman" w:hAnsi="Arial" w:cs="Arial"/>
          <w:sz w:val="24"/>
          <w:szCs w:val="24"/>
        </w:rPr>
        <w:t>.</w:t>
      </w:r>
      <w:r w:rsidR="0010505A" w:rsidRPr="00EF3408">
        <w:rPr>
          <w:rFonts w:ascii="Arial" w:eastAsia="Times New Roman" w:hAnsi="Arial" w:cs="Arial"/>
          <w:sz w:val="24"/>
          <w:szCs w:val="24"/>
        </w:rPr>
        <w:t xml:space="preserve"> Losing access </w:t>
      </w:r>
      <w:r w:rsidR="003F7EAE" w:rsidRPr="00EF3408">
        <w:rPr>
          <w:rFonts w:ascii="Arial" w:eastAsia="Times New Roman" w:hAnsi="Arial" w:cs="Arial"/>
          <w:sz w:val="24"/>
          <w:szCs w:val="24"/>
        </w:rPr>
        <w:t>to real time data has impacted S</w:t>
      </w:r>
      <w:r w:rsidR="00A93D85">
        <w:rPr>
          <w:rFonts w:ascii="Arial" w:eastAsia="Times New Roman" w:hAnsi="Arial" w:cs="Arial"/>
          <w:sz w:val="24"/>
          <w:szCs w:val="24"/>
        </w:rPr>
        <w:t>afran and</w:t>
      </w:r>
      <w:r w:rsidR="0010505A" w:rsidRPr="00EF3408">
        <w:rPr>
          <w:rFonts w:ascii="Arial" w:eastAsia="Times New Roman" w:hAnsi="Arial" w:cs="Arial"/>
          <w:sz w:val="24"/>
          <w:szCs w:val="24"/>
        </w:rPr>
        <w:t xml:space="preserve"> caused disruptions on </w:t>
      </w:r>
      <w:r w:rsidR="003F7EAE" w:rsidRPr="00EF3408">
        <w:rPr>
          <w:rFonts w:ascii="Arial" w:eastAsia="Times New Roman" w:hAnsi="Arial" w:cs="Arial"/>
          <w:sz w:val="24"/>
          <w:szCs w:val="24"/>
        </w:rPr>
        <w:t xml:space="preserve">production lines. Issues such as not knowing where stock is located, not having data on stock quantities and mismatches between supply and demand has caused many issues within Safran. Creating issues such as overstocking or idle machinery and </w:t>
      </w:r>
      <w:r w:rsidR="00717C40" w:rsidRPr="00EF3408">
        <w:rPr>
          <w:rFonts w:ascii="Arial" w:eastAsia="Times New Roman" w:hAnsi="Arial" w:cs="Arial"/>
          <w:sz w:val="24"/>
          <w:szCs w:val="24"/>
        </w:rPr>
        <w:t>labor</w:t>
      </w:r>
      <w:r w:rsidR="003F7EAE" w:rsidRPr="00EF3408">
        <w:rPr>
          <w:rFonts w:ascii="Arial" w:eastAsia="Times New Roman" w:hAnsi="Arial" w:cs="Arial"/>
          <w:sz w:val="24"/>
          <w:szCs w:val="24"/>
        </w:rPr>
        <w:t>, the financial impacts can be massive if down times occur frequently.</w:t>
      </w:r>
    </w:p>
    <w:p w:rsidR="00104B26" w:rsidRPr="00EF3408" w:rsidRDefault="00F95347" w:rsidP="00110735">
      <w:pPr>
        <w:spacing w:line="360" w:lineRule="auto"/>
        <w:jc w:val="both"/>
        <w:rPr>
          <w:rFonts w:ascii="Arial" w:eastAsia="Times New Roman" w:hAnsi="Arial" w:cs="Arial"/>
          <w:sz w:val="24"/>
          <w:szCs w:val="24"/>
        </w:rPr>
      </w:pPr>
      <w:r w:rsidRPr="00EF3408">
        <w:rPr>
          <w:rFonts w:ascii="Arial" w:eastAsia="Times New Roman" w:hAnsi="Arial" w:cs="Arial"/>
          <w:sz w:val="24"/>
          <w:szCs w:val="24"/>
        </w:rPr>
        <w:t>Another possible challenge with ERP integration could be the security risks. “</w:t>
      </w:r>
      <w:r w:rsidRPr="00EF3408">
        <w:rPr>
          <w:rFonts w:ascii="Arial" w:hAnsi="Arial" w:cs="Arial"/>
          <w:sz w:val="24"/>
          <w:szCs w:val="24"/>
        </w:rPr>
        <w:t>Security risks can arise from implementation oversights during ERP deployments, such as configuration errors or improper installation of security patches”</w:t>
      </w:r>
      <w:r w:rsidR="002073BF" w:rsidRPr="00EF3408">
        <w:rPr>
          <w:rFonts w:ascii="Arial" w:hAnsi="Arial" w:cs="Arial"/>
          <w:sz w:val="24"/>
          <w:szCs w:val="24"/>
        </w:rPr>
        <w:t xml:space="preserve"> If </w:t>
      </w:r>
      <w:r w:rsidR="00A93D85">
        <w:rPr>
          <w:rFonts w:ascii="Arial" w:hAnsi="Arial" w:cs="Arial"/>
          <w:sz w:val="24"/>
          <w:szCs w:val="24"/>
        </w:rPr>
        <w:t xml:space="preserve">not </w:t>
      </w:r>
      <w:r w:rsidR="002073BF" w:rsidRPr="00EF3408">
        <w:rPr>
          <w:rFonts w:ascii="Arial" w:hAnsi="Arial" w:cs="Arial"/>
          <w:sz w:val="24"/>
          <w:szCs w:val="24"/>
        </w:rPr>
        <w:t>done securely with a third party provider, it could expose customer sensitive data. These br</w:t>
      </w:r>
      <w:r w:rsidR="00A93D85">
        <w:rPr>
          <w:rFonts w:ascii="Arial" w:hAnsi="Arial" w:cs="Arial"/>
          <w:sz w:val="24"/>
          <w:szCs w:val="24"/>
        </w:rPr>
        <w:t>e</w:t>
      </w:r>
      <w:r w:rsidR="002073BF" w:rsidRPr="00EF3408">
        <w:rPr>
          <w:rFonts w:ascii="Arial" w:hAnsi="Arial" w:cs="Arial"/>
          <w:sz w:val="24"/>
          <w:szCs w:val="24"/>
        </w:rPr>
        <w:t xml:space="preserve">aches can then cause </w:t>
      </w:r>
      <w:r w:rsidR="009A4AF3" w:rsidRPr="00EF3408">
        <w:rPr>
          <w:rFonts w:ascii="Arial" w:hAnsi="Arial" w:cs="Arial"/>
          <w:sz w:val="24"/>
          <w:szCs w:val="24"/>
        </w:rPr>
        <w:t>financial</w:t>
      </w:r>
      <w:r w:rsidR="002073BF" w:rsidRPr="00EF3408">
        <w:rPr>
          <w:rFonts w:ascii="Arial" w:hAnsi="Arial" w:cs="Arial"/>
          <w:sz w:val="24"/>
          <w:szCs w:val="24"/>
        </w:rPr>
        <w:t xml:space="preserve"> and reputational damage harming the business. </w:t>
      </w:r>
      <w:r w:rsidR="00B62489" w:rsidRPr="00EF3408">
        <w:rPr>
          <w:rFonts w:ascii="Arial" w:hAnsi="Arial" w:cs="Arial"/>
          <w:sz w:val="24"/>
          <w:szCs w:val="24"/>
        </w:rPr>
        <w:t>An example of where a data breach harmed a business was Dixons Carphone where hackers gained unauthorized access to around 10 million personal records and 6 million payment cards. This then meant that the ICO fined them £500,000 for damages, not just for the breach itself but for systematic failures in data protection. This example therefore highlights how insufficient security measures can lead to financial penalties and lack of customer trust</w:t>
      </w:r>
      <w:r w:rsidR="005F450E" w:rsidRPr="00EF3408">
        <w:rPr>
          <w:rFonts w:ascii="Arial" w:hAnsi="Arial" w:cs="Arial"/>
          <w:sz w:val="24"/>
          <w:szCs w:val="24"/>
        </w:rPr>
        <w:t>. Therefore showing the significance for a secure ERP integration within companies like Safran.</w:t>
      </w:r>
    </w:p>
    <w:p w:rsidR="004544F6" w:rsidRPr="00EF3408" w:rsidRDefault="004544F6" w:rsidP="00110735">
      <w:pPr>
        <w:spacing w:before="100" w:beforeAutospacing="1" w:after="100" w:afterAutospacing="1" w:line="240" w:lineRule="auto"/>
        <w:ind w:left="720"/>
        <w:jc w:val="both"/>
        <w:rPr>
          <w:rFonts w:ascii="Arial" w:eastAsia="Times New Roman" w:hAnsi="Arial" w:cs="Arial"/>
          <w:sz w:val="24"/>
          <w:szCs w:val="24"/>
        </w:rPr>
      </w:pPr>
    </w:p>
    <w:p w:rsidR="00221C98" w:rsidRDefault="00444B98" w:rsidP="00110735">
      <w:pPr>
        <w:pStyle w:val="Heading2"/>
        <w:jc w:val="both"/>
        <w:rPr>
          <w:rFonts w:eastAsia="Times New Roman"/>
          <w:color w:val="auto"/>
        </w:rPr>
      </w:pPr>
      <w:bookmarkStart w:id="18" w:name="_Toc199921034"/>
      <w:bookmarkStart w:id="19" w:name="_Toc199924787"/>
      <w:r w:rsidRPr="004905C6">
        <w:rPr>
          <w:rFonts w:eastAsia="Times New Roman"/>
          <w:color w:val="auto"/>
        </w:rPr>
        <w:t>2.5.</w:t>
      </w:r>
      <w:r w:rsidR="00221C98" w:rsidRPr="004905C6">
        <w:rPr>
          <w:rFonts w:eastAsia="Times New Roman"/>
          <w:color w:val="auto"/>
        </w:rPr>
        <w:t xml:space="preserve"> Recommendations for Further Integration</w:t>
      </w:r>
      <w:bookmarkEnd w:id="18"/>
      <w:bookmarkEnd w:id="19"/>
    </w:p>
    <w:p w:rsidR="004905C6" w:rsidRPr="004905C6" w:rsidRDefault="004905C6" w:rsidP="004905C6"/>
    <w:p w:rsidR="009A4AF3" w:rsidRPr="00EF3408" w:rsidRDefault="009A4AF3" w:rsidP="00110735">
      <w:pPr>
        <w:spacing w:line="360" w:lineRule="auto"/>
        <w:jc w:val="both"/>
        <w:rPr>
          <w:rFonts w:ascii="Arial" w:eastAsia="Times New Roman" w:hAnsi="Arial" w:cs="Arial"/>
          <w:sz w:val="24"/>
          <w:szCs w:val="24"/>
        </w:rPr>
      </w:pPr>
      <w:r w:rsidRPr="00EF3408">
        <w:rPr>
          <w:rFonts w:ascii="Arial" w:eastAsia="Times New Roman" w:hAnsi="Arial" w:cs="Arial"/>
          <w:bCs/>
          <w:sz w:val="24"/>
          <w:szCs w:val="24"/>
        </w:rPr>
        <w:t>To further integrate ERP syste</w:t>
      </w:r>
      <w:r w:rsidR="005225F7" w:rsidRPr="00EF3408">
        <w:rPr>
          <w:rFonts w:ascii="Arial" w:eastAsia="Times New Roman" w:hAnsi="Arial" w:cs="Arial"/>
          <w:bCs/>
          <w:sz w:val="24"/>
          <w:szCs w:val="24"/>
        </w:rPr>
        <w:t>m,</w:t>
      </w:r>
      <w:r w:rsidRPr="00EF3408">
        <w:rPr>
          <w:rFonts w:ascii="Arial" w:eastAsia="Times New Roman" w:hAnsi="Arial" w:cs="Arial"/>
          <w:bCs/>
          <w:sz w:val="24"/>
          <w:szCs w:val="24"/>
        </w:rPr>
        <w:t xml:space="preserve"> Safran </w:t>
      </w:r>
      <w:r w:rsidR="005225F7" w:rsidRPr="00EF3408">
        <w:rPr>
          <w:rFonts w:ascii="Arial" w:eastAsia="Times New Roman" w:hAnsi="Arial" w:cs="Arial"/>
          <w:bCs/>
          <w:sz w:val="24"/>
          <w:szCs w:val="24"/>
        </w:rPr>
        <w:t>should prioritise</w:t>
      </w:r>
      <w:r w:rsidRPr="00EF3408">
        <w:rPr>
          <w:rFonts w:ascii="Arial" w:eastAsia="Times New Roman" w:hAnsi="Arial" w:cs="Arial"/>
          <w:bCs/>
          <w:sz w:val="24"/>
          <w:szCs w:val="24"/>
        </w:rPr>
        <w:t xml:space="preserve"> maintenance of the ERP system.</w:t>
      </w:r>
      <w:r w:rsidR="005225F7" w:rsidRPr="00EF3408">
        <w:rPr>
          <w:rFonts w:ascii="Arial" w:eastAsia="Times New Roman" w:hAnsi="Arial" w:cs="Arial"/>
          <w:bCs/>
          <w:sz w:val="24"/>
          <w:szCs w:val="24"/>
        </w:rPr>
        <w:t xml:space="preserve"> </w:t>
      </w:r>
      <w:r w:rsidR="005225F7" w:rsidRPr="00EF3408">
        <w:rPr>
          <w:rFonts w:ascii="Arial" w:hAnsi="Arial" w:cs="Arial"/>
          <w:sz w:val="24"/>
          <w:szCs w:val="24"/>
        </w:rPr>
        <w:t>Pashkovskaya (2024) notes</w:t>
      </w:r>
      <w:r w:rsidRPr="00EF3408">
        <w:rPr>
          <w:rFonts w:ascii="Arial" w:eastAsia="Times New Roman" w:hAnsi="Arial" w:cs="Arial"/>
          <w:bCs/>
          <w:sz w:val="24"/>
          <w:szCs w:val="24"/>
        </w:rPr>
        <w:t xml:space="preserve"> “</w:t>
      </w:r>
      <w:r w:rsidRPr="00EF3408">
        <w:rPr>
          <w:rFonts w:ascii="Arial" w:hAnsi="Arial" w:cs="Arial"/>
          <w:spacing w:val="12"/>
          <w:sz w:val="24"/>
          <w:szCs w:val="24"/>
          <w:shd w:val="clear" w:color="auto" w:fill="FFFFFF"/>
        </w:rPr>
        <w:t>You must implement a comprehensive maintenance and update strategy to ensure the ERP system remains current, meets organizational needs, and operates stably, efficiently, and securely”</w:t>
      </w:r>
      <w:r w:rsidRPr="00EF3408">
        <w:rPr>
          <w:rFonts w:ascii="Arial" w:hAnsi="Arial" w:cs="Arial"/>
          <w:sz w:val="24"/>
          <w:szCs w:val="24"/>
        </w:rPr>
        <w:t xml:space="preserve"> </w:t>
      </w:r>
      <w:r w:rsidRPr="00EF3408">
        <w:rPr>
          <w:rFonts w:ascii="Arial" w:eastAsia="Times New Roman" w:hAnsi="Arial" w:cs="Arial"/>
          <w:sz w:val="24"/>
          <w:szCs w:val="24"/>
        </w:rPr>
        <w:t>(Pashkovskaya</w:t>
      </w:r>
      <w:r w:rsidR="00CC3023" w:rsidRPr="00EF3408">
        <w:rPr>
          <w:rFonts w:ascii="Arial" w:eastAsia="Times New Roman" w:hAnsi="Arial" w:cs="Arial"/>
          <w:sz w:val="24"/>
          <w:szCs w:val="24"/>
        </w:rPr>
        <w:t>, 2024</w:t>
      </w:r>
      <w:r w:rsidRPr="00EF3408">
        <w:rPr>
          <w:rFonts w:ascii="Arial" w:eastAsia="Times New Roman" w:hAnsi="Arial" w:cs="Arial"/>
          <w:sz w:val="24"/>
          <w:szCs w:val="24"/>
        </w:rPr>
        <w:t>)</w:t>
      </w:r>
      <w:r w:rsidR="00CC3023" w:rsidRPr="00EF3408">
        <w:rPr>
          <w:rFonts w:ascii="Arial" w:eastAsia="Times New Roman" w:hAnsi="Arial" w:cs="Arial"/>
          <w:sz w:val="24"/>
          <w:szCs w:val="24"/>
        </w:rPr>
        <w:t>. By maintaining the ERP system it ensures functionality</w:t>
      </w:r>
      <w:r w:rsidR="005225F7" w:rsidRPr="00EF3408">
        <w:rPr>
          <w:rFonts w:ascii="Arial" w:eastAsia="Times New Roman" w:hAnsi="Arial" w:cs="Arial"/>
          <w:sz w:val="24"/>
          <w:szCs w:val="24"/>
        </w:rPr>
        <w:t>, prevents</w:t>
      </w:r>
      <w:r w:rsidR="00CC3023" w:rsidRPr="00EF3408">
        <w:rPr>
          <w:rFonts w:ascii="Arial" w:eastAsia="Times New Roman" w:hAnsi="Arial" w:cs="Arial"/>
          <w:sz w:val="24"/>
          <w:szCs w:val="24"/>
        </w:rPr>
        <w:t xml:space="preserve"> </w:t>
      </w:r>
      <w:r w:rsidR="005225F7" w:rsidRPr="00EF3408">
        <w:rPr>
          <w:rFonts w:ascii="Arial" w:eastAsia="Times New Roman" w:hAnsi="Arial" w:cs="Arial"/>
          <w:sz w:val="24"/>
          <w:szCs w:val="24"/>
        </w:rPr>
        <w:t xml:space="preserve">damages to performance </w:t>
      </w:r>
      <w:r w:rsidR="00CC3023" w:rsidRPr="00EF3408">
        <w:rPr>
          <w:rFonts w:ascii="Arial" w:eastAsia="Times New Roman" w:hAnsi="Arial" w:cs="Arial"/>
          <w:sz w:val="24"/>
          <w:szCs w:val="24"/>
        </w:rPr>
        <w:t>and helps sustain true ERP integration</w:t>
      </w:r>
      <w:r w:rsidR="009A21CE" w:rsidRPr="00EF3408">
        <w:rPr>
          <w:rFonts w:ascii="Arial" w:eastAsia="Times New Roman" w:hAnsi="Arial" w:cs="Arial"/>
          <w:sz w:val="24"/>
          <w:szCs w:val="24"/>
        </w:rPr>
        <w:t>.</w:t>
      </w:r>
    </w:p>
    <w:p w:rsidR="009A21CE" w:rsidRPr="00EF3408" w:rsidRDefault="009A21CE" w:rsidP="00110735">
      <w:pPr>
        <w:spacing w:line="360" w:lineRule="auto"/>
        <w:jc w:val="both"/>
        <w:rPr>
          <w:rFonts w:ascii="Arial" w:eastAsia="Times New Roman" w:hAnsi="Arial" w:cs="Arial"/>
          <w:sz w:val="24"/>
          <w:szCs w:val="24"/>
        </w:rPr>
      </w:pPr>
      <w:r w:rsidRPr="00EF3408">
        <w:rPr>
          <w:rFonts w:ascii="Arial" w:eastAsia="Times New Roman" w:hAnsi="Arial" w:cs="Arial"/>
          <w:sz w:val="24"/>
          <w:szCs w:val="24"/>
        </w:rPr>
        <w:t xml:space="preserve">Additionally, </w:t>
      </w:r>
      <w:r w:rsidR="005225F7" w:rsidRPr="00EF3408">
        <w:rPr>
          <w:rFonts w:ascii="Arial" w:eastAsia="Times New Roman" w:hAnsi="Arial" w:cs="Arial"/>
          <w:sz w:val="24"/>
          <w:szCs w:val="24"/>
        </w:rPr>
        <w:t>Safran could benefit from advanced analytics modules</w:t>
      </w:r>
      <w:r w:rsidR="004C1843" w:rsidRPr="00EF3408">
        <w:rPr>
          <w:rFonts w:ascii="Arial" w:eastAsia="Times New Roman" w:hAnsi="Arial" w:cs="Arial"/>
          <w:sz w:val="24"/>
          <w:szCs w:val="24"/>
        </w:rPr>
        <w:t>. Advanced analytics “</w:t>
      </w:r>
      <w:r w:rsidR="004C1843" w:rsidRPr="00EF3408">
        <w:rPr>
          <w:rFonts w:ascii="Arial" w:hAnsi="Arial" w:cs="Arial"/>
          <w:sz w:val="24"/>
          <w:szCs w:val="24"/>
          <w:shd w:val="clear" w:color="auto" w:fill="FFFFFF"/>
        </w:rPr>
        <w:t>refers to a collection of sophisticated techniques and tools that are used to analyze large volumes of data”</w:t>
      </w:r>
      <w:r w:rsidR="00192F3D" w:rsidRPr="00EF3408">
        <w:rPr>
          <w:rFonts w:ascii="Arial" w:hAnsi="Arial" w:cs="Arial"/>
          <w:sz w:val="24"/>
          <w:szCs w:val="24"/>
        </w:rPr>
        <w:t xml:space="preserve"> </w:t>
      </w:r>
      <w:r w:rsidR="00192F3D" w:rsidRPr="00EF3408">
        <w:rPr>
          <w:rFonts w:ascii="Arial" w:eastAsia="Times New Roman" w:hAnsi="Arial" w:cs="Arial"/>
          <w:sz w:val="24"/>
          <w:szCs w:val="24"/>
        </w:rPr>
        <w:t>(Stryker,</w:t>
      </w:r>
      <w:r w:rsidR="00717C40">
        <w:rPr>
          <w:rFonts w:ascii="Arial" w:eastAsia="Times New Roman" w:hAnsi="Arial" w:cs="Arial"/>
          <w:sz w:val="24"/>
          <w:szCs w:val="24"/>
        </w:rPr>
        <w:t xml:space="preserve"> </w:t>
      </w:r>
      <w:r w:rsidR="00192F3D" w:rsidRPr="00EF3408">
        <w:rPr>
          <w:rFonts w:ascii="Arial" w:eastAsia="Times New Roman" w:hAnsi="Arial" w:cs="Arial"/>
          <w:sz w:val="24"/>
          <w:szCs w:val="24"/>
        </w:rPr>
        <w:t>2024)</w:t>
      </w:r>
      <w:r w:rsidR="004C1843" w:rsidRPr="00EF3408">
        <w:rPr>
          <w:rFonts w:ascii="Arial" w:hAnsi="Arial" w:cs="Arial"/>
          <w:sz w:val="24"/>
          <w:szCs w:val="24"/>
          <w:shd w:val="clear" w:color="auto" w:fill="FFFFFF"/>
        </w:rPr>
        <w:t xml:space="preserve">. This will help </w:t>
      </w:r>
      <w:r w:rsidR="002950A2" w:rsidRPr="00EF3408">
        <w:rPr>
          <w:rFonts w:ascii="Arial" w:hAnsi="Arial" w:cs="Arial"/>
          <w:sz w:val="24"/>
          <w:szCs w:val="24"/>
          <w:shd w:val="clear" w:color="auto" w:fill="FFFFFF"/>
        </w:rPr>
        <w:t>S</w:t>
      </w:r>
      <w:r w:rsidR="004C1843" w:rsidRPr="00EF3408">
        <w:rPr>
          <w:rFonts w:ascii="Arial" w:hAnsi="Arial" w:cs="Arial"/>
          <w:sz w:val="24"/>
          <w:szCs w:val="24"/>
          <w:shd w:val="clear" w:color="auto" w:fill="FFFFFF"/>
        </w:rPr>
        <w:t>afran</w:t>
      </w:r>
      <w:r w:rsidR="00192F3D" w:rsidRPr="00EF3408">
        <w:rPr>
          <w:rFonts w:ascii="Arial" w:hAnsi="Arial" w:cs="Arial"/>
          <w:sz w:val="24"/>
          <w:szCs w:val="24"/>
          <w:shd w:val="clear" w:color="auto" w:fill="FFFFFF"/>
        </w:rPr>
        <w:t xml:space="preserve"> convert this data into useful insights through predictive models and trend analysis. This can positively impact demand forecasting and help predict bottlenecks having many benefits for the business.</w:t>
      </w:r>
      <w:r w:rsidR="004C1843" w:rsidRPr="00EF3408">
        <w:rPr>
          <w:rFonts w:ascii="Arial" w:hAnsi="Arial" w:cs="Arial"/>
          <w:sz w:val="24"/>
          <w:szCs w:val="24"/>
          <w:shd w:val="clear" w:color="auto" w:fill="FFFFFF"/>
        </w:rPr>
        <w:t xml:space="preserve"> </w:t>
      </w:r>
      <w:r w:rsidR="00EB73A0" w:rsidRPr="00EF3408">
        <w:rPr>
          <w:rFonts w:ascii="Arial" w:hAnsi="Arial" w:cs="Arial"/>
          <w:sz w:val="24"/>
          <w:szCs w:val="24"/>
          <w:shd w:val="clear" w:color="auto" w:fill="FFFFFF"/>
        </w:rPr>
        <w:t>However, integrating advanced analytics would require sk</w:t>
      </w:r>
      <w:r w:rsidR="00A93D85">
        <w:rPr>
          <w:rFonts w:ascii="Arial" w:hAnsi="Arial" w:cs="Arial"/>
          <w:sz w:val="24"/>
          <w:szCs w:val="24"/>
          <w:shd w:val="clear" w:color="auto" w:fill="FFFFFF"/>
        </w:rPr>
        <w:t xml:space="preserve">illed </w:t>
      </w:r>
      <w:r w:rsidR="00717C40">
        <w:rPr>
          <w:rFonts w:ascii="Arial" w:hAnsi="Arial" w:cs="Arial"/>
          <w:sz w:val="24"/>
          <w:szCs w:val="24"/>
          <w:shd w:val="clear" w:color="auto" w:fill="FFFFFF"/>
        </w:rPr>
        <w:t>personn</w:t>
      </w:r>
      <w:r w:rsidR="00717C40" w:rsidRPr="00EF3408">
        <w:rPr>
          <w:rFonts w:ascii="Arial" w:hAnsi="Arial" w:cs="Arial"/>
          <w:sz w:val="24"/>
          <w:szCs w:val="24"/>
          <w:shd w:val="clear" w:color="auto" w:fill="FFFFFF"/>
        </w:rPr>
        <w:t>el</w:t>
      </w:r>
      <w:r w:rsidR="00EB73A0" w:rsidRPr="00EF3408">
        <w:rPr>
          <w:rFonts w:ascii="Arial" w:hAnsi="Arial" w:cs="Arial"/>
          <w:sz w:val="24"/>
          <w:szCs w:val="24"/>
          <w:shd w:val="clear" w:color="auto" w:fill="FFFFFF"/>
        </w:rPr>
        <w:t xml:space="preserve"> which could be costly.</w:t>
      </w:r>
    </w:p>
    <w:p w:rsidR="00D92F0E" w:rsidRPr="00EF3408" w:rsidRDefault="00192F3D" w:rsidP="00110735">
      <w:pPr>
        <w:spacing w:line="360" w:lineRule="auto"/>
        <w:jc w:val="both"/>
        <w:rPr>
          <w:rFonts w:ascii="Arial" w:eastAsia="Times New Roman" w:hAnsi="Arial" w:cs="Arial"/>
          <w:sz w:val="24"/>
          <w:szCs w:val="24"/>
        </w:rPr>
      </w:pPr>
      <w:r w:rsidRPr="00EF3408">
        <w:rPr>
          <w:rFonts w:ascii="Arial" w:eastAsia="Times New Roman" w:hAnsi="Arial" w:cs="Arial"/>
          <w:bCs/>
          <w:sz w:val="24"/>
          <w:szCs w:val="24"/>
        </w:rPr>
        <w:t>Another sy</w:t>
      </w:r>
      <w:r w:rsidR="00A93D85">
        <w:rPr>
          <w:rFonts w:ascii="Arial" w:eastAsia="Times New Roman" w:hAnsi="Arial" w:cs="Arial"/>
          <w:bCs/>
          <w:sz w:val="24"/>
          <w:szCs w:val="24"/>
        </w:rPr>
        <w:t>stem that can be integrated is Transportation Management S</w:t>
      </w:r>
      <w:r w:rsidRPr="00EF3408">
        <w:rPr>
          <w:rFonts w:ascii="Arial" w:eastAsia="Times New Roman" w:hAnsi="Arial" w:cs="Arial"/>
          <w:bCs/>
          <w:sz w:val="24"/>
          <w:szCs w:val="24"/>
        </w:rPr>
        <w:t>ystem.</w:t>
      </w:r>
      <w:r w:rsidR="00D92F0E" w:rsidRPr="00EF3408">
        <w:rPr>
          <w:rFonts w:ascii="Arial" w:eastAsia="Times New Roman" w:hAnsi="Arial" w:cs="Arial"/>
          <w:bCs/>
          <w:sz w:val="24"/>
          <w:szCs w:val="24"/>
        </w:rPr>
        <w:t xml:space="preserve"> TMS is “</w:t>
      </w:r>
      <w:r w:rsidR="00D92F0E" w:rsidRPr="00EF3408">
        <w:rPr>
          <w:rFonts w:ascii="Arial" w:hAnsi="Arial" w:cs="Arial"/>
          <w:sz w:val="24"/>
          <w:szCs w:val="24"/>
          <w:shd w:val="clear" w:color="auto" w:fill="FFFFFF"/>
        </w:rPr>
        <w:t xml:space="preserve">a pivotal tool for businesses seeking to optimise their transportation operations” </w:t>
      </w:r>
      <w:r w:rsidR="00717C40">
        <w:rPr>
          <w:rFonts w:ascii="Arial" w:eastAsia="Times New Roman" w:hAnsi="Arial" w:cs="Arial"/>
          <w:sz w:val="24"/>
          <w:szCs w:val="24"/>
        </w:rPr>
        <w:t>(A</w:t>
      </w:r>
      <w:r w:rsidR="00D92F0E" w:rsidRPr="00EF3408">
        <w:rPr>
          <w:rFonts w:ascii="Arial" w:eastAsia="Times New Roman" w:hAnsi="Arial" w:cs="Arial"/>
          <w:sz w:val="24"/>
          <w:szCs w:val="24"/>
        </w:rPr>
        <w:t>lberto, 2025). With Safran this will help with their goals to improve COTD</w:t>
      </w:r>
      <w:r w:rsidR="00A93D85">
        <w:rPr>
          <w:rFonts w:ascii="Arial" w:eastAsia="Times New Roman" w:hAnsi="Arial" w:cs="Arial"/>
          <w:sz w:val="24"/>
          <w:szCs w:val="24"/>
        </w:rPr>
        <w:t xml:space="preserve"> (Customer On Time D</w:t>
      </w:r>
      <w:r w:rsidR="00D92F0E" w:rsidRPr="00EF3408">
        <w:rPr>
          <w:rFonts w:ascii="Arial" w:eastAsia="Times New Roman" w:hAnsi="Arial" w:cs="Arial"/>
          <w:sz w:val="24"/>
          <w:szCs w:val="24"/>
        </w:rPr>
        <w:t xml:space="preserve">elivery) which will </w:t>
      </w:r>
      <w:r w:rsidR="00257B01" w:rsidRPr="00EF3408">
        <w:rPr>
          <w:rFonts w:ascii="Arial" w:eastAsia="Times New Roman" w:hAnsi="Arial" w:cs="Arial"/>
          <w:sz w:val="24"/>
          <w:szCs w:val="24"/>
        </w:rPr>
        <w:t>not</w:t>
      </w:r>
      <w:r w:rsidR="00D92F0E" w:rsidRPr="00EF3408">
        <w:rPr>
          <w:rFonts w:ascii="Arial" w:eastAsia="Times New Roman" w:hAnsi="Arial" w:cs="Arial"/>
          <w:sz w:val="24"/>
          <w:szCs w:val="24"/>
        </w:rPr>
        <w:t xml:space="preserve"> only help avoid sanctions but also help improve customer relationships, securing future job </w:t>
      </w:r>
      <w:r w:rsidR="00257B01" w:rsidRPr="00EF3408">
        <w:rPr>
          <w:rFonts w:ascii="Arial" w:eastAsia="Times New Roman" w:hAnsi="Arial" w:cs="Arial"/>
          <w:sz w:val="24"/>
          <w:szCs w:val="24"/>
        </w:rPr>
        <w:t>opportunities. TMS will also optimize pricing of transport, therefore reducin</w:t>
      </w:r>
      <w:r w:rsidR="00A93D85">
        <w:rPr>
          <w:rFonts w:ascii="Arial" w:eastAsia="Times New Roman" w:hAnsi="Arial" w:cs="Arial"/>
          <w:sz w:val="24"/>
          <w:szCs w:val="24"/>
        </w:rPr>
        <w:t>g shipping costs helping company to reduce costs</w:t>
      </w:r>
      <w:r w:rsidR="00257B01" w:rsidRPr="00EF3408">
        <w:rPr>
          <w:rFonts w:ascii="Arial" w:eastAsia="Times New Roman" w:hAnsi="Arial" w:cs="Arial"/>
          <w:sz w:val="24"/>
          <w:szCs w:val="24"/>
        </w:rPr>
        <w:t xml:space="preserve">. As a global manufacturer, shipping </w:t>
      </w:r>
      <w:r w:rsidR="00A93D85">
        <w:rPr>
          <w:rFonts w:ascii="Arial" w:eastAsia="Times New Roman" w:hAnsi="Arial" w:cs="Arial"/>
          <w:sz w:val="24"/>
          <w:szCs w:val="24"/>
        </w:rPr>
        <w:t>worldwide and</w:t>
      </w:r>
      <w:r w:rsidR="00257B01" w:rsidRPr="00EF3408">
        <w:rPr>
          <w:rFonts w:ascii="Arial" w:eastAsia="Times New Roman" w:hAnsi="Arial" w:cs="Arial"/>
          <w:sz w:val="24"/>
          <w:szCs w:val="24"/>
        </w:rPr>
        <w:t xml:space="preserve"> having highly</w:t>
      </w:r>
      <w:r w:rsidR="00A93D85">
        <w:rPr>
          <w:rFonts w:ascii="Arial" w:eastAsia="Times New Roman" w:hAnsi="Arial" w:cs="Arial"/>
          <w:sz w:val="24"/>
          <w:szCs w:val="24"/>
        </w:rPr>
        <w:t xml:space="preserve"> coordinated transport will</w:t>
      </w:r>
      <w:r w:rsidR="00257B01" w:rsidRPr="00EF3408">
        <w:rPr>
          <w:rFonts w:ascii="Arial" w:eastAsia="Times New Roman" w:hAnsi="Arial" w:cs="Arial"/>
          <w:sz w:val="24"/>
          <w:szCs w:val="24"/>
        </w:rPr>
        <w:t xml:space="preserve"> </w:t>
      </w:r>
      <w:r w:rsidR="00EB73A0" w:rsidRPr="00EF3408">
        <w:rPr>
          <w:rFonts w:ascii="Arial" w:eastAsia="Times New Roman" w:hAnsi="Arial" w:cs="Arial"/>
          <w:sz w:val="24"/>
          <w:szCs w:val="24"/>
        </w:rPr>
        <w:t>minimize d</w:t>
      </w:r>
      <w:r w:rsidR="00A93D85">
        <w:rPr>
          <w:rFonts w:ascii="Arial" w:eastAsia="Times New Roman" w:hAnsi="Arial" w:cs="Arial"/>
          <w:sz w:val="24"/>
          <w:szCs w:val="24"/>
        </w:rPr>
        <w:t>elivery disruptions and reduce</w:t>
      </w:r>
      <w:r w:rsidR="00EB73A0" w:rsidRPr="00EF3408">
        <w:rPr>
          <w:rFonts w:ascii="Arial" w:eastAsia="Times New Roman" w:hAnsi="Arial" w:cs="Arial"/>
          <w:sz w:val="24"/>
          <w:szCs w:val="24"/>
        </w:rPr>
        <w:t xml:space="preserve"> delivery fees helping align with Safran</w:t>
      </w:r>
      <w:r w:rsidR="00A93D85">
        <w:rPr>
          <w:rFonts w:ascii="Arial" w:eastAsia="Times New Roman" w:hAnsi="Arial" w:cs="Arial"/>
          <w:sz w:val="24"/>
          <w:szCs w:val="24"/>
        </w:rPr>
        <w:t>’</w:t>
      </w:r>
      <w:r w:rsidR="00EB73A0" w:rsidRPr="00EF3408">
        <w:rPr>
          <w:rFonts w:ascii="Arial" w:eastAsia="Times New Roman" w:hAnsi="Arial" w:cs="Arial"/>
          <w:sz w:val="24"/>
          <w:szCs w:val="24"/>
        </w:rPr>
        <w:t>s operational goals.</w:t>
      </w:r>
    </w:p>
    <w:p w:rsidR="009A4AF3" w:rsidRPr="00EF3408" w:rsidRDefault="009A4AF3" w:rsidP="00110735">
      <w:pPr>
        <w:spacing w:before="100" w:beforeAutospacing="1" w:after="100" w:afterAutospacing="1" w:line="360" w:lineRule="auto"/>
        <w:jc w:val="both"/>
        <w:outlineLvl w:val="2"/>
        <w:rPr>
          <w:rFonts w:ascii="Arial" w:eastAsia="Times New Roman" w:hAnsi="Arial" w:cs="Arial"/>
          <w:bCs/>
          <w:sz w:val="24"/>
          <w:szCs w:val="24"/>
        </w:rPr>
      </w:pPr>
    </w:p>
    <w:p w:rsidR="00072CBD" w:rsidRPr="00EF3408" w:rsidRDefault="00072CBD" w:rsidP="00110735">
      <w:pPr>
        <w:spacing w:before="100" w:beforeAutospacing="1" w:after="100" w:afterAutospacing="1" w:line="240" w:lineRule="auto"/>
        <w:jc w:val="both"/>
        <w:outlineLvl w:val="2"/>
        <w:rPr>
          <w:rFonts w:ascii="Arial" w:eastAsia="Times New Roman" w:hAnsi="Arial" w:cs="Arial"/>
          <w:sz w:val="24"/>
          <w:szCs w:val="24"/>
        </w:rPr>
      </w:pPr>
    </w:p>
    <w:p w:rsidR="00072CBD" w:rsidRPr="00EF3408" w:rsidRDefault="00072CBD" w:rsidP="00110735">
      <w:pPr>
        <w:spacing w:before="100" w:beforeAutospacing="1" w:after="100" w:afterAutospacing="1" w:line="240" w:lineRule="auto"/>
        <w:jc w:val="both"/>
        <w:outlineLvl w:val="2"/>
        <w:rPr>
          <w:rFonts w:ascii="Arial" w:eastAsia="Times New Roman" w:hAnsi="Arial" w:cs="Arial"/>
          <w:sz w:val="24"/>
          <w:szCs w:val="24"/>
        </w:rPr>
      </w:pPr>
    </w:p>
    <w:p w:rsidR="0052559C" w:rsidRDefault="0052559C" w:rsidP="00110735">
      <w:pPr>
        <w:pStyle w:val="Heading1"/>
        <w:jc w:val="both"/>
        <w:rPr>
          <w:rFonts w:ascii="Arial" w:eastAsia="Times New Roman" w:hAnsi="Arial" w:cs="Arial"/>
          <w:color w:val="auto"/>
          <w:sz w:val="24"/>
          <w:szCs w:val="24"/>
        </w:rPr>
      </w:pPr>
      <w:bookmarkStart w:id="20" w:name="_Toc199921035"/>
    </w:p>
    <w:p w:rsidR="00221C98" w:rsidRPr="00EF3408" w:rsidRDefault="00444B98" w:rsidP="00110735">
      <w:pPr>
        <w:pStyle w:val="Heading1"/>
        <w:jc w:val="both"/>
        <w:rPr>
          <w:rFonts w:ascii="Arial" w:eastAsia="Times New Roman" w:hAnsi="Arial" w:cs="Arial"/>
          <w:color w:val="auto"/>
          <w:sz w:val="24"/>
          <w:szCs w:val="24"/>
        </w:rPr>
      </w:pPr>
      <w:bookmarkStart w:id="21" w:name="_Toc199924788"/>
      <w:r>
        <w:rPr>
          <w:rFonts w:ascii="Arial" w:eastAsia="Times New Roman" w:hAnsi="Arial" w:cs="Arial"/>
          <w:color w:val="auto"/>
          <w:sz w:val="24"/>
          <w:szCs w:val="24"/>
        </w:rPr>
        <w:t>3.</w:t>
      </w:r>
      <w:r w:rsidR="00221C98" w:rsidRPr="00EF3408">
        <w:rPr>
          <w:rFonts w:ascii="Arial" w:eastAsia="Times New Roman" w:hAnsi="Arial" w:cs="Arial"/>
          <w:color w:val="auto"/>
          <w:sz w:val="24"/>
          <w:szCs w:val="24"/>
        </w:rPr>
        <w:t xml:space="preserve"> Conclusion</w:t>
      </w:r>
      <w:bookmarkEnd w:id="20"/>
      <w:bookmarkEnd w:id="21"/>
    </w:p>
    <w:p w:rsidR="00EB58A0" w:rsidRPr="00110735" w:rsidRDefault="00EB58A0" w:rsidP="00110735">
      <w:pPr>
        <w:spacing w:line="360" w:lineRule="auto"/>
        <w:jc w:val="both"/>
        <w:rPr>
          <w:rFonts w:ascii="Arial" w:hAnsi="Arial" w:cs="Arial"/>
          <w:sz w:val="24"/>
          <w:szCs w:val="24"/>
        </w:rPr>
      </w:pPr>
      <w:r w:rsidRPr="00110735">
        <w:rPr>
          <w:rFonts w:ascii="Arial" w:hAnsi="Arial" w:cs="Arial"/>
          <w:sz w:val="24"/>
          <w:szCs w:val="24"/>
        </w:rPr>
        <w:t>Overall</w:t>
      </w:r>
      <w:r w:rsidR="00A93D85" w:rsidRPr="00110735">
        <w:rPr>
          <w:rFonts w:ascii="Arial" w:hAnsi="Arial" w:cs="Arial"/>
          <w:sz w:val="24"/>
          <w:szCs w:val="24"/>
        </w:rPr>
        <w:t>, InforM3 benefited</w:t>
      </w:r>
      <w:r w:rsidRPr="00110735">
        <w:rPr>
          <w:rFonts w:ascii="Arial" w:hAnsi="Arial" w:cs="Arial"/>
          <w:sz w:val="24"/>
          <w:szCs w:val="24"/>
        </w:rPr>
        <w:t xml:space="preserve"> Safran’s supply chain. Further integrati</w:t>
      </w:r>
      <w:r w:rsidR="00A93D85" w:rsidRPr="00110735">
        <w:rPr>
          <w:rFonts w:ascii="Arial" w:hAnsi="Arial" w:cs="Arial"/>
          <w:sz w:val="24"/>
          <w:szCs w:val="24"/>
        </w:rPr>
        <w:t>on through use of modules like Advanced Analytics and the T</w:t>
      </w:r>
      <w:r w:rsidRPr="00110735">
        <w:rPr>
          <w:rFonts w:ascii="Arial" w:hAnsi="Arial" w:cs="Arial"/>
          <w:sz w:val="24"/>
          <w:szCs w:val="24"/>
        </w:rPr>
        <w:t>ransp</w:t>
      </w:r>
      <w:r w:rsidR="00A93D85" w:rsidRPr="00110735">
        <w:rPr>
          <w:rFonts w:ascii="Arial" w:hAnsi="Arial" w:cs="Arial"/>
          <w:sz w:val="24"/>
          <w:szCs w:val="24"/>
        </w:rPr>
        <w:t>ort Management S</w:t>
      </w:r>
      <w:r w:rsidR="002950A2" w:rsidRPr="00110735">
        <w:rPr>
          <w:rFonts w:ascii="Arial" w:hAnsi="Arial" w:cs="Arial"/>
          <w:sz w:val="24"/>
          <w:szCs w:val="24"/>
        </w:rPr>
        <w:t>ystem will enhance</w:t>
      </w:r>
      <w:r w:rsidRPr="00110735">
        <w:rPr>
          <w:rFonts w:ascii="Arial" w:hAnsi="Arial" w:cs="Arial"/>
          <w:sz w:val="24"/>
          <w:szCs w:val="24"/>
        </w:rPr>
        <w:t xml:space="preserve"> efficiency and integration of the ERP into supply chain. </w:t>
      </w:r>
    </w:p>
    <w:p w:rsidR="00EB58A0" w:rsidRPr="00110735" w:rsidRDefault="00AC08EE" w:rsidP="00110735">
      <w:pPr>
        <w:spacing w:line="360" w:lineRule="auto"/>
        <w:jc w:val="both"/>
        <w:rPr>
          <w:rFonts w:ascii="Arial" w:hAnsi="Arial" w:cs="Arial"/>
          <w:sz w:val="24"/>
          <w:szCs w:val="24"/>
        </w:rPr>
      </w:pPr>
      <w:r w:rsidRPr="00110735">
        <w:rPr>
          <w:rFonts w:ascii="Arial" w:hAnsi="Arial" w:cs="Arial"/>
          <w:sz w:val="24"/>
          <w:szCs w:val="24"/>
        </w:rPr>
        <w:t xml:space="preserve">The role of ERP within Businesses </w:t>
      </w:r>
      <w:r w:rsidR="00EB58A0" w:rsidRPr="00110735">
        <w:rPr>
          <w:rFonts w:ascii="Arial" w:hAnsi="Arial" w:cs="Arial"/>
          <w:sz w:val="24"/>
          <w:szCs w:val="24"/>
        </w:rPr>
        <w:t>is critical. Determining what parts to order and when they come in is essential f</w:t>
      </w:r>
      <w:r w:rsidRPr="00110735">
        <w:rPr>
          <w:rFonts w:ascii="Arial" w:hAnsi="Arial" w:cs="Arial"/>
          <w:sz w:val="24"/>
          <w:szCs w:val="24"/>
        </w:rPr>
        <w:t>or planning and production. L</w:t>
      </w:r>
      <w:r w:rsidR="00EB58A0" w:rsidRPr="00110735">
        <w:rPr>
          <w:rFonts w:ascii="Arial" w:hAnsi="Arial" w:cs="Arial"/>
          <w:sz w:val="24"/>
          <w:szCs w:val="24"/>
        </w:rPr>
        <w:t>arge manufacturer</w:t>
      </w:r>
      <w:r w:rsidRPr="00110735">
        <w:rPr>
          <w:rFonts w:ascii="Arial" w:hAnsi="Arial" w:cs="Arial"/>
          <w:sz w:val="24"/>
          <w:szCs w:val="24"/>
        </w:rPr>
        <w:t>s</w:t>
      </w:r>
      <w:r w:rsidR="00EB58A0" w:rsidRPr="00110735">
        <w:rPr>
          <w:rFonts w:ascii="Arial" w:hAnsi="Arial" w:cs="Arial"/>
          <w:sz w:val="24"/>
          <w:szCs w:val="24"/>
        </w:rPr>
        <w:t xml:space="preserve">, </w:t>
      </w:r>
      <w:r w:rsidRPr="00110735">
        <w:rPr>
          <w:rFonts w:ascii="Arial" w:hAnsi="Arial" w:cs="Arial"/>
          <w:sz w:val="24"/>
          <w:szCs w:val="24"/>
        </w:rPr>
        <w:t xml:space="preserve">like </w:t>
      </w:r>
      <w:r w:rsidR="00EB58A0" w:rsidRPr="00110735">
        <w:rPr>
          <w:rFonts w:ascii="Arial" w:hAnsi="Arial" w:cs="Arial"/>
          <w:sz w:val="24"/>
          <w:szCs w:val="24"/>
        </w:rPr>
        <w:t xml:space="preserve">Safran would be unable </w:t>
      </w:r>
      <w:r w:rsidR="00A93D85" w:rsidRPr="00110735">
        <w:rPr>
          <w:rFonts w:ascii="Arial" w:hAnsi="Arial" w:cs="Arial"/>
          <w:sz w:val="24"/>
          <w:szCs w:val="24"/>
        </w:rPr>
        <w:t>to function without an appropriate</w:t>
      </w:r>
      <w:r w:rsidR="00EB58A0" w:rsidRPr="00110735">
        <w:rPr>
          <w:rFonts w:ascii="Arial" w:hAnsi="Arial" w:cs="Arial"/>
          <w:sz w:val="24"/>
          <w:szCs w:val="24"/>
        </w:rPr>
        <w:t xml:space="preserve"> ERP system. </w:t>
      </w:r>
    </w:p>
    <w:p w:rsidR="00EB58A0" w:rsidRPr="00110735" w:rsidRDefault="00A93D85" w:rsidP="00110735">
      <w:pPr>
        <w:spacing w:line="360" w:lineRule="auto"/>
        <w:jc w:val="both"/>
        <w:rPr>
          <w:rFonts w:ascii="Arial" w:hAnsi="Arial" w:cs="Arial"/>
          <w:sz w:val="24"/>
          <w:szCs w:val="24"/>
        </w:rPr>
      </w:pPr>
      <w:r w:rsidRPr="00110735">
        <w:rPr>
          <w:rFonts w:ascii="Arial" w:hAnsi="Arial" w:cs="Arial"/>
          <w:sz w:val="24"/>
          <w:szCs w:val="24"/>
        </w:rPr>
        <w:t>Integrating ERP</w:t>
      </w:r>
      <w:r w:rsidR="00EB58A0" w:rsidRPr="00110735">
        <w:rPr>
          <w:rFonts w:ascii="Arial" w:hAnsi="Arial" w:cs="Arial"/>
          <w:sz w:val="24"/>
          <w:szCs w:val="24"/>
        </w:rPr>
        <w:t xml:space="preserve"> </w:t>
      </w:r>
      <w:r w:rsidR="002950A2" w:rsidRPr="00110735">
        <w:rPr>
          <w:rFonts w:ascii="Arial" w:hAnsi="Arial" w:cs="Arial"/>
          <w:sz w:val="24"/>
          <w:szCs w:val="24"/>
        </w:rPr>
        <w:t>successfully within any company is vital. Any defect to the integration can cause security issues,</w:t>
      </w:r>
      <w:r w:rsidR="00AC08EE" w:rsidRPr="00110735">
        <w:rPr>
          <w:rFonts w:ascii="Arial" w:hAnsi="Arial" w:cs="Arial"/>
          <w:sz w:val="24"/>
          <w:szCs w:val="24"/>
        </w:rPr>
        <w:t xml:space="preserve"> impacting companies and their associated customers and partners</w:t>
      </w:r>
      <w:r w:rsidR="002950A2" w:rsidRPr="00110735">
        <w:rPr>
          <w:rFonts w:ascii="Arial" w:hAnsi="Arial" w:cs="Arial"/>
          <w:sz w:val="24"/>
          <w:szCs w:val="24"/>
        </w:rPr>
        <w:t xml:space="preserve">. This could lead to sanctions, fines </w:t>
      </w:r>
      <w:r w:rsidR="00444B98" w:rsidRPr="00110735">
        <w:rPr>
          <w:rFonts w:ascii="Arial" w:hAnsi="Arial" w:cs="Arial"/>
          <w:sz w:val="24"/>
          <w:szCs w:val="24"/>
        </w:rPr>
        <w:t>and damage</w:t>
      </w:r>
      <w:r w:rsidR="00AC08EE" w:rsidRPr="00110735">
        <w:rPr>
          <w:rFonts w:ascii="Arial" w:hAnsi="Arial" w:cs="Arial"/>
          <w:sz w:val="24"/>
          <w:szCs w:val="24"/>
        </w:rPr>
        <w:t>d</w:t>
      </w:r>
      <w:r w:rsidR="00444B98" w:rsidRPr="00110735">
        <w:rPr>
          <w:rFonts w:ascii="Arial" w:hAnsi="Arial" w:cs="Arial"/>
          <w:sz w:val="24"/>
          <w:szCs w:val="24"/>
        </w:rPr>
        <w:t xml:space="preserve"> </w:t>
      </w:r>
      <w:r w:rsidR="002950A2" w:rsidRPr="00110735">
        <w:rPr>
          <w:rFonts w:ascii="Arial" w:hAnsi="Arial" w:cs="Arial"/>
          <w:sz w:val="24"/>
          <w:szCs w:val="24"/>
        </w:rPr>
        <w:t>relationship with suppliers and customers.</w:t>
      </w:r>
    </w:p>
    <w:p w:rsidR="00221C98" w:rsidRPr="00EF3408" w:rsidRDefault="002950A2" w:rsidP="00110735">
      <w:pPr>
        <w:spacing w:line="360" w:lineRule="auto"/>
        <w:jc w:val="both"/>
        <w:rPr>
          <w:rFonts w:ascii="Arial" w:hAnsi="Arial" w:cs="Arial"/>
          <w:sz w:val="24"/>
          <w:szCs w:val="24"/>
        </w:rPr>
      </w:pPr>
      <w:r w:rsidRPr="00110735">
        <w:rPr>
          <w:rFonts w:ascii="Arial" w:hAnsi="Arial" w:cs="Arial"/>
          <w:sz w:val="24"/>
          <w:szCs w:val="24"/>
        </w:rPr>
        <w:t>In conclusio</w:t>
      </w:r>
      <w:r w:rsidR="00110735">
        <w:rPr>
          <w:rFonts w:ascii="Arial" w:hAnsi="Arial" w:cs="Arial"/>
          <w:sz w:val="24"/>
          <w:szCs w:val="24"/>
        </w:rPr>
        <w:t xml:space="preserve">n, ERP systems </w:t>
      </w:r>
      <w:r w:rsidR="00AC08EE" w:rsidRPr="00110735">
        <w:rPr>
          <w:rFonts w:ascii="Arial" w:hAnsi="Arial" w:cs="Arial"/>
          <w:sz w:val="24"/>
          <w:szCs w:val="24"/>
        </w:rPr>
        <w:t>such as Infor</w:t>
      </w:r>
      <w:r w:rsidRPr="00110735">
        <w:rPr>
          <w:rFonts w:ascii="Arial" w:hAnsi="Arial" w:cs="Arial"/>
          <w:sz w:val="24"/>
          <w:szCs w:val="24"/>
        </w:rPr>
        <w:t xml:space="preserve">M3 </w:t>
      </w:r>
      <w:r w:rsidR="00AC08EE" w:rsidRPr="00110735">
        <w:rPr>
          <w:rFonts w:ascii="Arial" w:hAnsi="Arial" w:cs="Arial"/>
          <w:sz w:val="24"/>
          <w:szCs w:val="24"/>
        </w:rPr>
        <w:t>go beyond operational support</w:t>
      </w:r>
      <w:r w:rsidR="00D41847" w:rsidRPr="00110735">
        <w:rPr>
          <w:rFonts w:ascii="Arial" w:hAnsi="Arial" w:cs="Arial"/>
          <w:sz w:val="24"/>
          <w:szCs w:val="24"/>
        </w:rPr>
        <w:t xml:space="preserve">; </w:t>
      </w:r>
      <w:r w:rsidR="00AC08EE" w:rsidRPr="00110735">
        <w:rPr>
          <w:rFonts w:ascii="Arial" w:hAnsi="Arial" w:cs="Arial"/>
          <w:sz w:val="24"/>
          <w:szCs w:val="24"/>
        </w:rPr>
        <w:t>Strengthening company’s competitive advantage.</w:t>
      </w:r>
    </w:p>
    <w:p w:rsidR="00302933" w:rsidRDefault="00302933" w:rsidP="00110735">
      <w:pPr>
        <w:jc w:val="both"/>
      </w:pPr>
    </w:p>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Default="00110735" w:rsidP="006A2059"/>
    <w:p w:rsidR="00110735" w:rsidRPr="0052559C" w:rsidRDefault="0052559C" w:rsidP="0052559C">
      <w:pPr>
        <w:pStyle w:val="Heading1"/>
        <w:rPr>
          <w:sz w:val="24"/>
          <w:szCs w:val="24"/>
        </w:rPr>
      </w:pPr>
      <w:bookmarkStart w:id="22" w:name="_Toc199921036"/>
      <w:bookmarkStart w:id="23" w:name="_Toc199924789"/>
      <w:r w:rsidRPr="0052559C">
        <w:rPr>
          <w:sz w:val="24"/>
          <w:szCs w:val="24"/>
        </w:rPr>
        <w:t xml:space="preserve">4. </w:t>
      </w:r>
      <w:r w:rsidR="00110735" w:rsidRPr="0052559C">
        <w:rPr>
          <w:sz w:val="24"/>
          <w:szCs w:val="24"/>
        </w:rPr>
        <w:t>References</w:t>
      </w:r>
      <w:bookmarkEnd w:id="22"/>
      <w:bookmarkEnd w:id="23"/>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Abd Elmonem, Mohamed A., et al. “Benefits and Challenges of Cloud ERP Systems – a Systematic Literature Review.” </w:t>
      </w:r>
      <w:r w:rsidRPr="00110735">
        <w:rPr>
          <w:rFonts w:ascii="Arial" w:eastAsia="Times New Roman" w:hAnsi="Arial" w:cs="Arial"/>
          <w:i/>
          <w:iCs/>
          <w:sz w:val="24"/>
          <w:szCs w:val="24"/>
        </w:rPr>
        <w:t>Future Computing and Informatics Journal</w:t>
      </w:r>
      <w:r w:rsidRPr="00110735">
        <w:rPr>
          <w:rFonts w:ascii="Arial" w:eastAsia="Times New Roman" w:hAnsi="Arial" w:cs="Arial"/>
          <w:sz w:val="24"/>
          <w:szCs w:val="24"/>
        </w:rPr>
        <w:t>, vol. 1, no. 1-2, Dec. 2016, pp. 1–9, www.sciencedirect.com/science/article/pii/S2314728816300599, https://doi.org/10.1016/j.fcij.2017.03.003.</w:t>
      </w:r>
    </w:p>
    <w:p w:rsidR="00110735" w:rsidRPr="00110735" w:rsidRDefault="00717C40" w:rsidP="00110735">
      <w:pPr>
        <w:spacing w:after="0" w:line="480" w:lineRule="auto"/>
        <w:ind w:hanging="720"/>
        <w:rPr>
          <w:rFonts w:ascii="Arial" w:eastAsia="Times New Roman" w:hAnsi="Arial" w:cs="Arial"/>
          <w:sz w:val="24"/>
          <w:szCs w:val="24"/>
        </w:rPr>
      </w:pPr>
      <w:r>
        <w:rPr>
          <w:rFonts w:ascii="Arial" w:eastAsia="Times New Roman" w:hAnsi="Arial" w:cs="Arial"/>
          <w:sz w:val="24"/>
          <w:szCs w:val="24"/>
        </w:rPr>
        <w:t>A</w:t>
      </w:r>
      <w:r w:rsidR="00110735" w:rsidRPr="00110735">
        <w:rPr>
          <w:rFonts w:ascii="Arial" w:eastAsia="Times New Roman" w:hAnsi="Arial" w:cs="Arial"/>
          <w:sz w:val="24"/>
          <w:szCs w:val="24"/>
        </w:rPr>
        <w:t xml:space="preserve">lberto. “What Is a Transportation Management System (TMS)?” </w:t>
      </w:r>
      <w:r w:rsidR="00110735" w:rsidRPr="00110735">
        <w:rPr>
          <w:rFonts w:ascii="Arial" w:eastAsia="Times New Roman" w:hAnsi="Arial" w:cs="Arial"/>
          <w:i/>
          <w:iCs/>
          <w:sz w:val="24"/>
          <w:szCs w:val="24"/>
        </w:rPr>
        <w:t>Business Case Studies</w:t>
      </w:r>
      <w:r w:rsidR="00110735" w:rsidRPr="00110735">
        <w:rPr>
          <w:rFonts w:ascii="Arial" w:eastAsia="Times New Roman" w:hAnsi="Arial" w:cs="Arial"/>
          <w:sz w:val="24"/>
          <w:szCs w:val="24"/>
        </w:rPr>
        <w:t>, 12 Feb. 2025, businesscasestudies.co.uk/what-is-a-transportation-management-system-tms/. Accessed 28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Bowman, Keri. “ERP Security: Top Risks and Resolutions.” </w:t>
      </w:r>
      <w:r w:rsidRPr="00110735">
        <w:rPr>
          <w:rFonts w:ascii="Arial" w:eastAsia="Times New Roman" w:hAnsi="Arial" w:cs="Arial"/>
          <w:i/>
          <w:iCs/>
          <w:sz w:val="24"/>
          <w:szCs w:val="24"/>
        </w:rPr>
        <w:t>Pathlock.com</w:t>
      </w:r>
      <w:r w:rsidRPr="00110735">
        <w:rPr>
          <w:rFonts w:ascii="Arial" w:eastAsia="Times New Roman" w:hAnsi="Arial" w:cs="Arial"/>
          <w:sz w:val="24"/>
          <w:szCs w:val="24"/>
        </w:rPr>
        <w:t>, 25 May 2025, pathlock.com/learn/erp-security/#h-managing-erp-security-risks. Accessed 25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Dynamics Consultants. “Supply Chain Optimisation: Enhancing Efficiency with ERP Systems.” </w:t>
      </w:r>
      <w:r w:rsidRPr="00110735">
        <w:rPr>
          <w:rFonts w:ascii="Arial" w:eastAsia="Times New Roman" w:hAnsi="Arial" w:cs="Arial"/>
          <w:i/>
          <w:iCs/>
          <w:sz w:val="24"/>
          <w:szCs w:val="24"/>
        </w:rPr>
        <w:t>Dynamics-Consultants.co.uk</w:t>
      </w:r>
      <w:r w:rsidRPr="00110735">
        <w:rPr>
          <w:rFonts w:ascii="Arial" w:eastAsia="Times New Roman" w:hAnsi="Arial" w:cs="Arial"/>
          <w:sz w:val="24"/>
          <w:szCs w:val="24"/>
        </w:rPr>
        <w:t>, Dynamics Consultants, 20 Jan. 2025, dynamics-consultants.co.uk/blog/supply-chain-optimisation-enhancing-efficiency-with-erp-systems/. Accessed 14 May 2025.</w:t>
      </w:r>
    </w:p>
    <w:p w:rsidR="00110735" w:rsidRPr="00110735" w:rsidRDefault="00717C40" w:rsidP="00110735">
      <w:pPr>
        <w:spacing w:after="0" w:line="480" w:lineRule="auto"/>
        <w:ind w:hanging="720"/>
        <w:rPr>
          <w:rFonts w:ascii="Arial" w:eastAsia="Times New Roman" w:hAnsi="Arial" w:cs="Arial"/>
          <w:sz w:val="24"/>
          <w:szCs w:val="24"/>
        </w:rPr>
      </w:pPr>
      <w:r>
        <w:rPr>
          <w:rFonts w:ascii="Arial" w:eastAsia="Times New Roman" w:hAnsi="Arial" w:cs="Arial"/>
          <w:sz w:val="24"/>
          <w:szCs w:val="24"/>
        </w:rPr>
        <w:t>E</w:t>
      </w:r>
      <w:r w:rsidR="00110735" w:rsidRPr="00110735">
        <w:rPr>
          <w:rFonts w:ascii="Arial" w:eastAsia="Times New Roman" w:hAnsi="Arial" w:cs="Arial"/>
          <w:sz w:val="24"/>
          <w:szCs w:val="24"/>
        </w:rPr>
        <w:t xml:space="preserve">ditor, Aligni. “How ERP and MRP Can Work Together - Aligni.” </w:t>
      </w:r>
      <w:r w:rsidR="00110735" w:rsidRPr="00110735">
        <w:rPr>
          <w:rFonts w:ascii="Arial" w:eastAsia="Times New Roman" w:hAnsi="Arial" w:cs="Arial"/>
          <w:i/>
          <w:iCs/>
          <w:sz w:val="24"/>
          <w:szCs w:val="24"/>
          <w:lang w:val="fr-FR"/>
        </w:rPr>
        <w:t>Aligni</w:t>
      </w:r>
      <w:r w:rsidR="00110735" w:rsidRPr="00110735">
        <w:rPr>
          <w:rFonts w:ascii="Arial" w:eastAsia="Times New Roman" w:hAnsi="Arial" w:cs="Arial"/>
          <w:sz w:val="24"/>
          <w:szCs w:val="24"/>
          <w:lang w:val="fr-FR"/>
        </w:rPr>
        <w:t xml:space="preserve">, 21 Apr. 2025, www.aligni.com/aligni-knowledge-center/how-erp-and-mrp-can-work-together/. </w:t>
      </w:r>
      <w:r w:rsidR="00110735" w:rsidRPr="00110735">
        <w:rPr>
          <w:rFonts w:ascii="Arial" w:eastAsia="Times New Roman" w:hAnsi="Arial" w:cs="Arial"/>
          <w:sz w:val="24"/>
          <w:szCs w:val="24"/>
        </w:rPr>
        <w:t>Accessed 22 May 2025.</w:t>
      </w:r>
    </w:p>
    <w:p w:rsidR="00110735" w:rsidRPr="00110735" w:rsidRDefault="00717C40" w:rsidP="00110735">
      <w:pPr>
        <w:spacing w:after="0" w:line="480" w:lineRule="auto"/>
        <w:ind w:hanging="720"/>
        <w:rPr>
          <w:rFonts w:ascii="Arial" w:eastAsia="Times New Roman" w:hAnsi="Arial" w:cs="Arial"/>
          <w:sz w:val="24"/>
          <w:szCs w:val="24"/>
        </w:rPr>
      </w:pPr>
      <w:r>
        <w:rPr>
          <w:rFonts w:ascii="Arial" w:eastAsia="Times New Roman" w:hAnsi="Arial" w:cs="Arial"/>
          <w:sz w:val="24"/>
          <w:szCs w:val="24"/>
        </w:rPr>
        <w:t>E</w:t>
      </w:r>
      <w:r w:rsidR="00110735" w:rsidRPr="00110735">
        <w:rPr>
          <w:rFonts w:ascii="Arial" w:eastAsia="Times New Roman" w:hAnsi="Arial" w:cs="Arial"/>
          <w:sz w:val="24"/>
          <w:szCs w:val="24"/>
        </w:rPr>
        <w:t xml:space="preserve">ditor, ERP FOCUS. “Infor M3 Software Profile - ERP Pricing, Demo &amp; Comparison.” </w:t>
      </w:r>
      <w:r w:rsidR="00110735" w:rsidRPr="00110735">
        <w:rPr>
          <w:rFonts w:ascii="Arial" w:eastAsia="Times New Roman" w:hAnsi="Arial" w:cs="Arial"/>
          <w:i/>
          <w:iCs/>
          <w:sz w:val="24"/>
          <w:szCs w:val="24"/>
        </w:rPr>
        <w:t>Www.erpfocus.com</w:t>
      </w:r>
      <w:r w:rsidR="00110735" w:rsidRPr="00110735">
        <w:rPr>
          <w:rFonts w:ascii="Arial" w:eastAsia="Times New Roman" w:hAnsi="Arial" w:cs="Arial"/>
          <w:sz w:val="24"/>
          <w:szCs w:val="24"/>
        </w:rPr>
        <w:t>, www.erpfocus.com/infor-m3-erp-software-profile.html. Accessed 21 May 2025.</w:t>
      </w:r>
    </w:p>
    <w:p w:rsidR="00110735" w:rsidRPr="00110735" w:rsidRDefault="00717C40" w:rsidP="00110735">
      <w:pPr>
        <w:spacing w:after="0" w:line="480" w:lineRule="auto"/>
        <w:ind w:hanging="720"/>
        <w:rPr>
          <w:rFonts w:ascii="Arial" w:eastAsia="Times New Roman" w:hAnsi="Arial" w:cs="Arial"/>
          <w:sz w:val="24"/>
          <w:szCs w:val="24"/>
        </w:rPr>
      </w:pPr>
      <w:r>
        <w:rPr>
          <w:rFonts w:ascii="Arial" w:eastAsia="Times New Roman" w:hAnsi="Arial" w:cs="Arial"/>
          <w:sz w:val="24"/>
          <w:szCs w:val="24"/>
        </w:rPr>
        <w:t>E</w:t>
      </w:r>
      <w:r w:rsidR="00110735" w:rsidRPr="00110735">
        <w:rPr>
          <w:rFonts w:ascii="Arial" w:eastAsia="Times New Roman" w:hAnsi="Arial" w:cs="Arial"/>
          <w:sz w:val="24"/>
          <w:szCs w:val="24"/>
        </w:rPr>
        <w:t xml:space="preserve">ditor, Infor. “Infor M3 Delivers Built-in Industry Specific Functionality.” </w:t>
      </w:r>
      <w:r w:rsidR="00110735" w:rsidRPr="00110735">
        <w:rPr>
          <w:rFonts w:ascii="Arial" w:eastAsia="Times New Roman" w:hAnsi="Arial" w:cs="Arial"/>
          <w:i/>
          <w:iCs/>
          <w:sz w:val="24"/>
          <w:szCs w:val="24"/>
        </w:rPr>
        <w:t>Infor</w:t>
      </w:r>
      <w:r w:rsidR="00110735" w:rsidRPr="00110735">
        <w:rPr>
          <w:rFonts w:ascii="Arial" w:eastAsia="Times New Roman" w:hAnsi="Arial" w:cs="Arial"/>
          <w:sz w:val="24"/>
          <w:szCs w:val="24"/>
        </w:rPr>
        <w:t>, www.infor.com/en-gb/solutions/erp/m3. Accessed 21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lastRenderedPageBreak/>
        <w:t xml:space="preserve">Editor, Seattle University. “Supply Chain Visibility and Its Importance for Business Growth.” </w:t>
      </w:r>
      <w:r w:rsidRPr="00110735">
        <w:rPr>
          <w:rFonts w:ascii="Arial" w:eastAsia="Times New Roman" w:hAnsi="Arial" w:cs="Arial"/>
          <w:i/>
          <w:iCs/>
          <w:sz w:val="24"/>
          <w:szCs w:val="24"/>
        </w:rPr>
        <w:t>Seattle University</w:t>
      </w:r>
      <w:r w:rsidRPr="00110735">
        <w:rPr>
          <w:rFonts w:ascii="Arial" w:eastAsia="Times New Roman" w:hAnsi="Arial" w:cs="Arial"/>
          <w:sz w:val="24"/>
          <w:szCs w:val="24"/>
        </w:rPr>
        <w:t>, Albers School of Business and Economics, Seattle University, 20 June 2024, www.seattleu.edu/business/online/albers/blog/supply-chain-visibility?utm_source=chatgpt.com. Accessed 25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Editor, Syscom. “Seven Common Pitfalls of ERP Implementation.” </w:t>
      </w:r>
      <w:r w:rsidRPr="00110735">
        <w:rPr>
          <w:rFonts w:ascii="Arial" w:eastAsia="Times New Roman" w:hAnsi="Arial" w:cs="Arial"/>
          <w:i/>
          <w:iCs/>
          <w:sz w:val="24"/>
          <w:szCs w:val="24"/>
        </w:rPr>
        <w:t>Syscom</w:t>
      </w:r>
      <w:r w:rsidRPr="00110735">
        <w:rPr>
          <w:rFonts w:ascii="Arial" w:eastAsia="Times New Roman" w:hAnsi="Arial" w:cs="Arial"/>
          <w:sz w:val="24"/>
          <w:szCs w:val="24"/>
        </w:rPr>
        <w:t>, www.syscom.co.uk/news/seven-common-pitfalls-of-erp-implementation. Accessed 14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Freight, Splenid. “4 Implications of Lack of Visibility in Supply Chain.” </w:t>
      </w:r>
      <w:r w:rsidRPr="00110735">
        <w:rPr>
          <w:rFonts w:ascii="Arial" w:eastAsia="Times New Roman" w:hAnsi="Arial" w:cs="Arial"/>
          <w:i/>
          <w:iCs/>
          <w:sz w:val="24"/>
          <w:szCs w:val="24"/>
        </w:rPr>
        <w:t>Complete and Specialized Logistics Solutions for Supply Chain</w:t>
      </w:r>
      <w:r w:rsidRPr="00110735">
        <w:rPr>
          <w:rFonts w:ascii="Arial" w:eastAsia="Times New Roman" w:hAnsi="Arial" w:cs="Arial"/>
          <w:sz w:val="24"/>
          <w:szCs w:val="24"/>
        </w:rPr>
        <w:t>, 2023, blog.splendidfreight.com/implications-of-lack-of-visibility-in-supply-chain. Accessed 24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Jenkins, Abby. “How ERP Helps Supply Chain Management.” </w:t>
      </w:r>
      <w:r w:rsidRPr="00110735">
        <w:rPr>
          <w:rFonts w:ascii="Arial" w:eastAsia="Times New Roman" w:hAnsi="Arial" w:cs="Arial"/>
          <w:i/>
          <w:iCs/>
          <w:sz w:val="24"/>
          <w:szCs w:val="24"/>
        </w:rPr>
        <w:t>Oracle NetSuite</w:t>
      </w:r>
      <w:r w:rsidRPr="00110735">
        <w:rPr>
          <w:rFonts w:ascii="Arial" w:eastAsia="Times New Roman" w:hAnsi="Arial" w:cs="Arial"/>
          <w:sz w:val="24"/>
          <w:szCs w:val="24"/>
        </w:rPr>
        <w:t>, 2023, www.netsuite.com/portal/resource/articles/erp/supply-chain-management-erp.shtml. Accessed 14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Kela, Paras. “Everything You Need to Know about Cloud ERP - 2021.” </w:t>
      </w:r>
      <w:r w:rsidRPr="00110735">
        <w:rPr>
          <w:rFonts w:ascii="Arial" w:eastAsia="Times New Roman" w:hAnsi="Arial" w:cs="Arial"/>
          <w:i/>
          <w:iCs/>
          <w:sz w:val="24"/>
          <w:szCs w:val="24"/>
        </w:rPr>
        <w:t>SoftwareSuggest Blog</w:t>
      </w:r>
      <w:r w:rsidRPr="00110735">
        <w:rPr>
          <w:rFonts w:ascii="Arial" w:eastAsia="Times New Roman" w:hAnsi="Arial" w:cs="Arial"/>
          <w:sz w:val="24"/>
          <w:szCs w:val="24"/>
        </w:rPr>
        <w:t>, 15 Feb. 2024, www.softwaresuggest.com/blog/cloud-erp/. Accessed 21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Maresova, Petra, et al. “Cost–Benefit Analysis – Evaluation Model of Cloud Computing Deployment for Use in Companies.” </w:t>
      </w:r>
      <w:r w:rsidRPr="00110735">
        <w:rPr>
          <w:rFonts w:ascii="Arial" w:eastAsia="Times New Roman" w:hAnsi="Arial" w:cs="Arial"/>
          <w:i/>
          <w:iCs/>
          <w:sz w:val="24"/>
          <w:szCs w:val="24"/>
        </w:rPr>
        <w:t>Applied Economics</w:t>
      </w:r>
      <w:r w:rsidRPr="00110735">
        <w:rPr>
          <w:rFonts w:ascii="Arial" w:eastAsia="Times New Roman" w:hAnsi="Arial" w:cs="Arial"/>
          <w:sz w:val="24"/>
          <w:szCs w:val="24"/>
        </w:rPr>
        <w:t>, vol. 49, no. 6, 20 Sept. 2016, pp. 521–533, https://doi.org/10.1080/00036846.2016.1200188.</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Pashkovskaya, Elena . “ERP System Integration: Best Strategies and Methodology.” </w:t>
      </w:r>
      <w:r w:rsidRPr="00110735">
        <w:rPr>
          <w:rFonts w:ascii="Arial" w:eastAsia="Times New Roman" w:hAnsi="Arial" w:cs="Arial"/>
          <w:i/>
          <w:iCs/>
          <w:sz w:val="24"/>
          <w:szCs w:val="24"/>
        </w:rPr>
        <w:t>Neklo.com</w:t>
      </w:r>
      <w:r w:rsidRPr="00110735">
        <w:rPr>
          <w:rFonts w:ascii="Arial" w:eastAsia="Times New Roman" w:hAnsi="Arial" w:cs="Arial"/>
          <w:sz w:val="24"/>
          <w:szCs w:val="24"/>
        </w:rPr>
        <w:t>, 2024, neklo.com/blog/erp-integration-guide#how-to-integrate-erp. Accessed 28 May 2025.</w:t>
      </w:r>
    </w:p>
    <w:p w:rsidR="00110735" w:rsidRPr="00110735" w:rsidRDefault="00717C40" w:rsidP="00110735">
      <w:pPr>
        <w:spacing w:after="0" w:line="480" w:lineRule="auto"/>
        <w:ind w:hanging="720"/>
        <w:rPr>
          <w:rFonts w:ascii="Arial" w:eastAsia="Times New Roman" w:hAnsi="Arial" w:cs="Arial"/>
          <w:sz w:val="24"/>
          <w:szCs w:val="24"/>
        </w:rPr>
      </w:pPr>
      <w:r>
        <w:rPr>
          <w:rFonts w:ascii="Arial" w:eastAsia="Times New Roman" w:hAnsi="Arial" w:cs="Arial"/>
          <w:sz w:val="24"/>
          <w:szCs w:val="24"/>
        </w:rPr>
        <w:lastRenderedPageBreak/>
        <w:t>Sarah Rudge</w:t>
      </w:r>
      <w:r w:rsidR="00110735" w:rsidRPr="00110735">
        <w:rPr>
          <w:rFonts w:ascii="Arial" w:eastAsia="Times New Roman" w:hAnsi="Arial" w:cs="Arial"/>
          <w:sz w:val="24"/>
          <w:szCs w:val="24"/>
        </w:rPr>
        <w:t xml:space="preserve">. “Supply Chain World.” </w:t>
      </w:r>
      <w:r w:rsidR="00110735" w:rsidRPr="00110735">
        <w:rPr>
          <w:rFonts w:ascii="Arial" w:eastAsia="Times New Roman" w:hAnsi="Arial" w:cs="Arial"/>
          <w:i/>
          <w:iCs/>
          <w:sz w:val="24"/>
          <w:szCs w:val="24"/>
        </w:rPr>
        <w:t>Supply Chain World Magazine</w:t>
      </w:r>
      <w:r w:rsidR="00110735" w:rsidRPr="00110735">
        <w:rPr>
          <w:rFonts w:ascii="Arial" w:eastAsia="Times New Roman" w:hAnsi="Arial" w:cs="Arial"/>
          <w:sz w:val="24"/>
          <w:szCs w:val="24"/>
        </w:rPr>
        <w:t>, 22 Jan. 2025, scw-mag.com/news/7-key-benefits-of-erp-systems-in-supply-chain-management/. Accessed 14 May 2025.</w:t>
      </w:r>
    </w:p>
    <w:p w:rsidR="00110735" w:rsidRPr="00110735" w:rsidRDefault="00110735" w:rsidP="00110735">
      <w:pPr>
        <w:spacing w:after="0" w:line="480" w:lineRule="auto"/>
        <w:ind w:hanging="720"/>
        <w:rPr>
          <w:rFonts w:ascii="Arial" w:eastAsia="Times New Roman" w:hAnsi="Arial" w:cs="Arial"/>
          <w:sz w:val="24"/>
          <w:szCs w:val="24"/>
        </w:rPr>
      </w:pPr>
      <w:r w:rsidRPr="00110735">
        <w:rPr>
          <w:rFonts w:ascii="Arial" w:eastAsia="Times New Roman" w:hAnsi="Arial" w:cs="Arial"/>
          <w:sz w:val="24"/>
          <w:szCs w:val="24"/>
        </w:rPr>
        <w:t xml:space="preserve">Stryker, Cole. “What Is Advanced Analytics? | IBM.” </w:t>
      </w:r>
      <w:r w:rsidRPr="00110735">
        <w:rPr>
          <w:rFonts w:ascii="Arial" w:eastAsia="Times New Roman" w:hAnsi="Arial" w:cs="Arial"/>
          <w:i/>
          <w:iCs/>
          <w:sz w:val="24"/>
          <w:szCs w:val="24"/>
        </w:rPr>
        <w:t>Www.ibm.com</w:t>
      </w:r>
      <w:r w:rsidRPr="00110735">
        <w:rPr>
          <w:rFonts w:ascii="Arial" w:eastAsia="Times New Roman" w:hAnsi="Arial" w:cs="Arial"/>
          <w:sz w:val="24"/>
          <w:szCs w:val="24"/>
        </w:rPr>
        <w:t>, 10 July 2024, www.ibm.com/think/topics/advanced-analytics. Accessed 28 May 2025.</w:t>
      </w:r>
    </w:p>
    <w:p w:rsidR="00110735" w:rsidRDefault="00110735"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Default="004905C6" w:rsidP="006A2059"/>
    <w:p w:rsidR="004905C6" w:rsidRPr="004905C6" w:rsidRDefault="004905C6" w:rsidP="004905C6">
      <w:pPr>
        <w:pStyle w:val="Heading1"/>
        <w:rPr>
          <w:sz w:val="24"/>
          <w:szCs w:val="24"/>
        </w:rPr>
      </w:pPr>
      <w:bookmarkStart w:id="24" w:name="_Toc199924790"/>
      <w:r w:rsidRPr="004905C6">
        <w:rPr>
          <w:sz w:val="24"/>
          <w:szCs w:val="24"/>
        </w:rPr>
        <w:lastRenderedPageBreak/>
        <w:t>5. AI decleration:</w:t>
      </w:r>
      <w:bookmarkEnd w:id="24"/>
    </w:p>
    <w:p w:rsidR="004905C6" w:rsidRPr="008007D0" w:rsidRDefault="004905C6" w:rsidP="004905C6">
      <w:r w:rsidRPr="008007D0">
        <w:t>I confirm that within this essay I have not presented any AI generated material as my own.</w:t>
      </w:r>
    </w:p>
    <w:p w:rsidR="004905C6" w:rsidRPr="008007D0" w:rsidRDefault="004905C6" w:rsidP="004905C6">
      <w:r w:rsidRPr="008007D0">
        <w:t>However I acknowledge that I have used AI for Proofreading as</w:t>
      </w:r>
      <w:r>
        <w:t xml:space="preserve"> </w:t>
      </w:r>
      <w:r w:rsidRPr="008007D0">
        <w:t>well as structure.</w:t>
      </w:r>
    </w:p>
    <w:p w:rsidR="004905C6" w:rsidRPr="00AE07BF" w:rsidRDefault="004905C6" w:rsidP="004905C6">
      <w:r w:rsidRPr="008007D0">
        <w:t>Benjamin MCCOY-HONTEBEYRIE</w:t>
      </w:r>
      <w:r>
        <w:t xml:space="preserve"> </w:t>
      </w:r>
      <w:r>
        <w:t>(06</w:t>
      </w:r>
      <w:r w:rsidRPr="008007D0">
        <w:t>/04/25)</w:t>
      </w:r>
    </w:p>
    <w:p w:rsidR="004905C6" w:rsidRPr="006A2059" w:rsidRDefault="004905C6" w:rsidP="006A2059"/>
    <w:sectPr w:rsidR="004905C6" w:rsidRPr="006A2059">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73E" w:rsidRDefault="00FD773E" w:rsidP="00672E18">
      <w:pPr>
        <w:spacing w:after="0" w:line="240" w:lineRule="auto"/>
      </w:pPr>
      <w:r>
        <w:separator/>
      </w:r>
    </w:p>
  </w:endnote>
  <w:endnote w:type="continuationSeparator" w:id="0">
    <w:p w:rsidR="00FD773E" w:rsidRDefault="00FD773E" w:rsidP="00672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225866"/>
      <w:docPartObj>
        <w:docPartGallery w:val="Page Numbers (Bottom of Page)"/>
        <w:docPartUnique/>
      </w:docPartObj>
    </w:sdtPr>
    <w:sdtEndPr>
      <w:rPr>
        <w:color w:val="7F7F7F" w:themeColor="background1" w:themeShade="7F"/>
        <w:spacing w:val="60"/>
      </w:rPr>
    </w:sdtEndPr>
    <w:sdtContent>
      <w:p w:rsidR="00672E18" w:rsidRDefault="00672E18">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41CE">
          <w:rPr>
            <w:noProof/>
          </w:rPr>
          <w:t>4</w:t>
        </w:r>
        <w:r>
          <w:rPr>
            <w:noProof/>
          </w:rPr>
          <w:fldChar w:fldCharType="end"/>
        </w:r>
        <w:r>
          <w:t xml:space="preserve"> | </w:t>
        </w:r>
        <w:r>
          <w:rPr>
            <w:color w:val="7F7F7F" w:themeColor="background1" w:themeShade="7F"/>
            <w:spacing w:val="60"/>
          </w:rPr>
          <w:t>Page</w:t>
        </w:r>
      </w:p>
    </w:sdtContent>
  </w:sdt>
  <w:p w:rsidR="00672E18" w:rsidRDefault="00672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73E" w:rsidRDefault="00FD773E" w:rsidP="00672E18">
      <w:pPr>
        <w:spacing w:after="0" w:line="240" w:lineRule="auto"/>
      </w:pPr>
      <w:r>
        <w:separator/>
      </w:r>
    </w:p>
  </w:footnote>
  <w:footnote w:type="continuationSeparator" w:id="0">
    <w:p w:rsidR="00FD773E" w:rsidRDefault="00FD773E" w:rsidP="00672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BD2" w:rsidRDefault="00C85BD2">
    <w:pPr>
      <w:pStyle w:val="Header"/>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190500</wp:posOffset>
              </wp:positionV>
              <wp:extent cx="7772400" cy="273050"/>
              <wp:effectExtent l="0" t="0" r="0" b="12700"/>
              <wp:wrapNone/>
              <wp:docPr id="1" name="MSIPCMd8a94ef4bba0adc391e8906a" descr="{&quot;HashCode&quot;:-1484644562,&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85BD2" w:rsidRPr="00C85BD2" w:rsidRDefault="00C85BD2" w:rsidP="00C85BD2">
                          <w:pPr>
                            <w:spacing w:after="0"/>
                            <w:jc w:val="center"/>
                            <w:rPr>
                              <w:rFonts w:ascii="Calibri" w:hAnsi="Calibri" w:cs="Calibri"/>
                              <w:color w:val="FF8C00"/>
                              <w:sz w:val="20"/>
                            </w:rPr>
                          </w:pPr>
                          <w:r w:rsidRPr="00C85BD2">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d8a94ef4bba0adc391e8906a" o:spid="_x0000_s1026" type="#_x0000_t202" alt="{&quot;HashCode&quot;:-1484644562,&quot;Height&quot;:792.0,&quot;Width&quot;:612.0,&quot;Placement&quot;:&quot;Header&quot;,&quot;Index&quot;:&quot;Primary&quot;,&quot;Section&quot;:1,&quot;Top&quot;:0.0,&quot;Left&quot;:0.0}" style="position:absolute;margin-left:0;margin-top:1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" o:allowincell="f" filled="f" stroked="f" strokeweight=".5pt">
              <v:textbox inset=",0,,0">
                <w:txbxContent>
                  <w:p w:rsidR="00C85BD2" w:rsidRPr="00C85BD2" w:rsidRDefault="00C85BD2" w:rsidP="00C85BD2">
                    <w:pPr>
                      <w:spacing w:after="0"/>
                      <w:jc w:val="center"/>
                      <w:rPr>
                        <w:rFonts w:ascii="Calibri" w:hAnsi="Calibri" w:cs="Calibri"/>
                        <w:color w:val="FF8C00"/>
                        <w:sz w:val="20"/>
                      </w:rPr>
                    </w:pPr>
                    <w:r w:rsidRPr="00C85BD2">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06D82"/>
    <w:multiLevelType w:val="multilevel"/>
    <w:tmpl w:val="A0F09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25F08"/>
    <w:multiLevelType w:val="multilevel"/>
    <w:tmpl w:val="DD16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818F1"/>
    <w:multiLevelType w:val="multilevel"/>
    <w:tmpl w:val="19EE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542F1"/>
    <w:multiLevelType w:val="multilevel"/>
    <w:tmpl w:val="C4E6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13FB7"/>
    <w:multiLevelType w:val="multilevel"/>
    <w:tmpl w:val="0D608C08"/>
    <w:lvl w:ilvl="0">
      <w:start w:val="1"/>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A4529C4"/>
    <w:multiLevelType w:val="multilevel"/>
    <w:tmpl w:val="0EC63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0B1B"/>
    <w:multiLevelType w:val="multilevel"/>
    <w:tmpl w:val="71F43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94C31"/>
    <w:multiLevelType w:val="multilevel"/>
    <w:tmpl w:val="5576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056497"/>
    <w:multiLevelType w:val="multilevel"/>
    <w:tmpl w:val="A022A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5481D"/>
    <w:multiLevelType w:val="multilevel"/>
    <w:tmpl w:val="8604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F06575"/>
    <w:multiLevelType w:val="multilevel"/>
    <w:tmpl w:val="EF9E3FA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C2E2AFB"/>
    <w:multiLevelType w:val="multilevel"/>
    <w:tmpl w:val="429A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1F2944"/>
    <w:multiLevelType w:val="multilevel"/>
    <w:tmpl w:val="8658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592C36"/>
    <w:multiLevelType w:val="multilevel"/>
    <w:tmpl w:val="83E43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B64840"/>
    <w:multiLevelType w:val="multilevel"/>
    <w:tmpl w:val="186AE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850727"/>
    <w:multiLevelType w:val="multilevel"/>
    <w:tmpl w:val="3F3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F264B6"/>
    <w:multiLevelType w:val="multilevel"/>
    <w:tmpl w:val="B74C9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5"/>
  </w:num>
  <w:num w:numId="3">
    <w:abstractNumId w:val="9"/>
  </w:num>
  <w:num w:numId="4">
    <w:abstractNumId w:val="8"/>
  </w:num>
  <w:num w:numId="5">
    <w:abstractNumId w:val="13"/>
  </w:num>
  <w:num w:numId="6">
    <w:abstractNumId w:val="0"/>
  </w:num>
  <w:num w:numId="7">
    <w:abstractNumId w:val="15"/>
  </w:num>
  <w:num w:numId="8">
    <w:abstractNumId w:val="3"/>
  </w:num>
  <w:num w:numId="9">
    <w:abstractNumId w:val="12"/>
  </w:num>
  <w:num w:numId="10">
    <w:abstractNumId w:val="2"/>
  </w:num>
  <w:num w:numId="11">
    <w:abstractNumId w:val="11"/>
  </w:num>
  <w:num w:numId="12">
    <w:abstractNumId w:val="1"/>
  </w:num>
  <w:num w:numId="13">
    <w:abstractNumId w:val="7"/>
  </w:num>
  <w:num w:numId="14">
    <w:abstractNumId w:val="16"/>
  </w:num>
  <w:num w:numId="15">
    <w:abstractNumId w:val="6"/>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C7"/>
    <w:rsid w:val="000178D6"/>
    <w:rsid w:val="0002049C"/>
    <w:rsid w:val="00072CBD"/>
    <w:rsid w:val="00082771"/>
    <w:rsid w:val="000841CE"/>
    <w:rsid w:val="000C34EC"/>
    <w:rsid w:val="000C71EE"/>
    <w:rsid w:val="000C73A0"/>
    <w:rsid w:val="000D3EA6"/>
    <w:rsid w:val="000E4F38"/>
    <w:rsid w:val="000F5242"/>
    <w:rsid w:val="00104B26"/>
    <w:rsid w:val="0010505A"/>
    <w:rsid w:val="00110735"/>
    <w:rsid w:val="00133539"/>
    <w:rsid w:val="00172549"/>
    <w:rsid w:val="00192F3D"/>
    <w:rsid w:val="001E689D"/>
    <w:rsid w:val="001E79DD"/>
    <w:rsid w:val="0020323A"/>
    <w:rsid w:val="002073BF"/>
    <w:rsid w:val="00221C98"/>
    <w:rsid w:val="00244795"/>
    <w:rsid w:val="00257B01"/>
    <w:rsid w:val="002950A2"/>
    <w:rsid w:val="002F7316"/>
    <w:rsid w:val="00302933"/>
    <w:rsid w:val="00351379"/>
    <w:rsid w:val="00353BDE"/>
    <w:rsid w:val="003937A0"/>
    <w:rsid w:val="003B6771"/>
    <w:rsid w:val="003C2A71"/>
    <w:rsid w:val="003F7EAE"/>
    <w:rsid w:val="00444B98"/>
    <w:rsid w:val="00450EBD"/>
    <w:rsid w:val="004539D0"/>
    <w:rsid w:val="004544F6"/>
    <w:rsid w:val="004856F5"/>
    <w:rsid w:val="004905C6"/>
    <w:rsid w:val="004A3437"/>
    <w:rsid w:val="004C1843"/>
    <w:rsid w:val="004D3213"/>
    <w:rsid w:val="004D6032"/>
    <w:rsid w:val="004E325D"/>
    <w:rsid w:val="004E6082"/>
    <w:rsid w:val="00520257"/>
    <w:rsid w:val="005225F7"/>
    <w:rsid w:val="0052559C"/>
    <w:rsid w:val="00562089"/>
    <w:rsid w:val="0057171E"/>
    <w:rsid w:val="005807A3"/>
    <w:rsid w:val="00581945"/>
    <w:rsid w:val="005A0CCE"/>
    <w:rsid w:val="005A6828"/>
    <w:rsid w:val="005C77CD"/>
    <w:rsid w:val="005D01F1"/>
    <w:rsid w:val="005F450E"/>
    <w:rsid w:val="00603A18"/>
    <w:rsid w:val="0063257E"/>
    <w:rsid w:val="006573C6"/>
    <w:rsid w:val="00672E18"/>
    <w:rsid w:val="006A2059"/>
    <w:rsid w:val="006A55D5"/>
    <w:rsid w:val="006C126B"/>
    <w:rsid w:val="00717C40"/>
    <w:rsid w:val="00746342"/>
    <w:rsid w:val="00792E22"/>
    <w:rsid w:val="00793678"/>
    <w:rsid w:val="007C2DC7"/>
    <w:rsid w:val="00863A36"/>
    <w:rsid w:val="00890258"/>
    <w:rsid w:val="008D05C1"/>
    <w:rsid w:val="008E2DDC"/>
    <w:rsid w:val="009A21CE"/>
    <w:rsid w:val="009A4AF3"/>
    <w:rsid w:val="009D1F65"/>
    <w:rsid w:val="00A442CE"/>
    <w:rsid w:val="00A53757"/>
    <w:rsid w:val="00A67C13"/>
    <w:rsid w:val="00A76DF2"/>
    <w:rsid w:val="00A93D85"/>
    <w:rsid w:val="00AC08EE"/>
    <w:rsid w:val="00AD582B"/>
    <w:rsid w:val="00B62489"/>
    <w:rsid w:val="00C0074A"/>
    <w:rsid w:val="00C00BC0"/>
    <w:rsid w:val="00C436BB"/>
    <w:rsid w:val="00C85BD2"/>
    <w:rsid w:val="00CC3023"/>
    <w:rsid w:val="00D41847"/>
    <w:rsid w:val="00D8572B"/>
    <w:rsid w:val="00D907F1"/>
    <w:rsid w:val="00D92F0E"/>
    <w:rsid w:val="00DE7AFF"/>
    <w:rsid w:val="00E36C00"/>
    <w:rsid w:val="00E661CC"/>
    <w:rsid w:val="00E9690E"/>
    <w:rsid w:val="00EB58A0"/>
    <w:rsid w:val="00EB73A0"/>
    <w:rsid w:val="00ED71DA"/>
    <w:rsid w:val="00EF3408"/>
    <w:rsid w:val="00F95347"/>
    <w:rsid w:val="00FD773E"/>
    <w:rsid w:val="00FE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5D2C0"/>
  <w15:chartTrackingRefBased/>
  <w15:docId w15:val="{5A6002D4-1BC4-4C44-B7C9-F69DB7A3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8EE"/>
  </w:style>
  <w:style w:type="paragraph" w:styleId="Heading1">
    <w:name w:val="heading 1"/>
    <w:basedOn w:val="Normal"/>
    <w:next w:val="Normal"/>
    <w:link w:val="Heading1Char"/>
    <w:uiPriority w:val="9"/>
    <w:qFormat/>
    <w:rsid w:val="005717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39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C2D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50EB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C2DC7"/>
    <w:rPr>
      <w:rFonts w:ascii="Times New Roman" w:eastAsia="Times New Roman" w:hAnsi="Times New Roman" w:cs="Times New Roman"/>
      <w:b/>
      <w:bCs/>
      <w:sz w:val="27"/>
      <w:szCs w:val="27"/>
    </w:rPr>
  </w:style>
  <w:style w:type="character" w:styleId="Strong">
    <w:name w:val="Strong"/>
    <w:basedOn w:val="DefaultParagraphFont"/>
    <w:uiPriority w:val="22"/>
    <w:qFormat/>
    <w:rsid w:val="007C2DC7"/>
    <w:rPr>
      <w:b/>
      <w:bCs/>
    </w:rPr>
  </w:style>
  <w:style w:type="character" w:styleId="Hyperlink">
    <w:name w:val="Hyperlink"/>
    <w:basedOn w:val="DefaultParagraphFont"/>
    <w:uiPriority w:val="99"/>
    <w:unhideWhenUsed/>
    <w:rsid w:val="007C2DC7"/>
    <w:rPr>
      <w:color w:val="0000FF"/>
      <w:u w:val="single"/>
    </w:rPr>
  </w:style>
  <w:style w:type="character" w:customStyle="1" w:styleId="Heading1Char">
    <w:name w:val="Heading 1 Char"/>
    <w:basedOn w:val="DefaultParagraphFont"/>
    <w:link w:val="Heading1"/>
    <w:uiPriority w:val="9"/>
    <w:rsid w:val="0057171E"/>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7171E"/>
    <w:rPr>
      <w:color w:val="954F72" w:themeColor="followedHyperlink"/>
      <w:u w:val="single"/>
    </w:rPr>
  </w:style>
  <w:style w:type="paragraph" w:styleId="Header">
    <w:name w:val="header"/>
    <w:basedOn w:val="Normal"/>
    <w:link w:val="HeaderChar"/>
    <w:uiPriority w:val="99"/>
    <w:unhideWhenUsed/>
    <w:rsid w:val="00672E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E18"/>
  </w:style>
  <w:style w:type="paragraph" w:styleId="Footer">
    <w:name w:val="footer"/>
    <w:basedOn w:val="Normal"/>
    <w:link w:val="FooterChar"/>
    <w:uiPriority w:val="99"/>
    <w:unhideWhenUsed/>
    <w:rsid w:val="00672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2E18"/>
  </w:style>
  <w:style w:type="character" w:customStyle="1" w:styleId="Heading2Char">
    <w:name w:val="Heading 2 Char"/>
    <w:basedOn w:val="DefaultParagraphFont"/>
    <w:link w:val="Heading2"/>
    <w:uiPriority w:val="9"/>
    <w:rsid w:val="004539D0"/>
    <w:rPr>
      <w:rFonts w:asciiTheme="majorHAnsi" w:eastAsiaTheme="majorEastAsia" w:hAnsiTheme="majorHAnsi" w:cstheme="majorBidi"/>
      <w:color w:val="2E74B5" w:themeColor="accent1" w:themeShade="BF"/>
      <w:sz w:val="26"/>
      <w:szCs w:val="26"/>
    </w:rPr>
  </w:style>
  <w:style w:type="character" w:customStyle="1" w:styleId="a">
    <w:name w:val="_"/>
    <w:basedOn w:val="DefaultParagraphFont"/>
    <w:rsid w:val="005C77CD"/>
  </w:style>
  <w:style w:type="character" w:customStyle="1" w:styleId="ff1">
    <w:name w:val="ff1"/>
    <w:basedOn w:val="DefaultParagraphFont"/>
    <w:rsid w:val="005C77CD"/>
  </w:style>
  <w:style w:type="character" w:customStyle="1" w:styleId="Heading4Char">
    <w:name w:val="Heading 4 Char"/>
    <w:basedOn w:val="DefaultParagraphFont"/>
    <w:link w:val="Heading4"/>
    <w:uiPriority w:val="9"/>
    <w:semiHidden/>
    <w:rsid w:val="00450EBD"/>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450EB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C126B"/>
    <w:pPr>
      <w:outlineLvl w:val="9"/>
    </w:pPr>
  </w:style>
  <w:style w:type="paragraph" w:styleId="TOC1">
    <w:name w:val="toc 1"/>
    <w:basedOn w:val="Normal"/>
    <w:next w:val="Normal"/>
    <w:autoRedefine/>
    <w:uiPriority w:val="39"/>
    <w:unhideWhenUsed/>
    <w:rsid w:val="006C126B"/>
    <w:pPr>
      <w:spacing w:after="100"/>
    </w:pPr>
  </w:style>
  <w:style w:type="paragraph" w:styleId="TOC2">
    <w:name w:val="toc 2"/>
    <w:basedOn w:val="Normal"/>
    <w:next w:val="Normal"/>
    <w:autoRedefine/>
    <w:uiPriority w:val="39"/>
    <w:unhideWhenUsed/>
    <w:rsid w:val="006C126B"/>
    <w:pPr>
      <w:spacing w:after="100"/>
      <w:ind w:left="220"/>
    </w:pPr>
  </w:style>
  <w:style w:type="paragraph" w:styleId="TOC3">
    <w:name w:val="toc 3"/>
    <w:basedOn w:val="Normal"/>
    <w:next w:val="Normal"/>
    <w:autoRedefine/>
    <w:uiPriority w:val="39"/>
    <w:unhideWhenUsed/>
    <w:rsid w:val="006C126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66161">
      <w:bodyDiv w:val="1"/>
      <w:marLeft w:val="0"/>
      <w:marRight w:val="0"/>
      <w:marTop w:val="0"/>
      <w:marBottom w:val="0"/>
      <w:divBdr>
        <w:top w:val="none" w:sz="0" w:space="0" w:color="auto"/>
        <w:left w:val="none" w:sz="0" w:space="0" w:color="auto"/>
        <w:bottom w:val="none" w:sz="0" w:space="0" w:color="auto"/>
        <w:right w:val="none" w:sz="0" w:space="0" w:color="auto"/>
      </w:divBdr>
    </w:div>
    <w:div w:id="291523746">
      <w:bodyDiv w:val="1"/>
      <w:marLeft w:val="0"/>
      <w:marRight w:val="0"/>
      <w:marTop w:val="0"/>
      <w:marBottom w:val="0"/>
      <w:divBdr>
        <w:top w:val="none" w:sz="0" w:space="0" w:color="auto"/>
        <w:left w:val="none" w:sz="0" w:space="0" w:color="auto"/>
        <w:bottom w:val="none" w:sz="0" w:space="0" w:color="auto"/>
        <w:right w:val="none" w:sz="0" w:space="0" w:color="auto"/>
      </w:divBdr>
    </w:div>
    <w:div w:id="333731756">
      <w:bodyDiv w:val="1"/>
      <w:marLeft w:val="0"/>
      <w:marRight w:val="0"/>
      <w:marTop w:val="0"/>
      <w:marBottom w:val="0"/>
      <w:divBdr>
        <w:top w:val="none" w:sz="0" w:space="0" w:color="auto"/>
        <w:left w:val="none" w:sz="0" w:space="0" w:color="auto"/>
        <w:bottom w:val="none" w:sz="0" w:space="0" w:color="auto"/>
        <w:right w:val="none" w:sz="0" w:space="0" w:color="auto"/>
      </w:divBdr>
    </w:div>
    <w:div w:id="663708169">
      <w:bodyDiv w:val="1"/>
      <w:marLeft w:val="0"/>
      <w:marRight w:val="0"/>
      <w:marTop w:val="0"/>
      <w:marBottom w:val="0"/>
      <w:divBdr>
        <w:top w:val="none" w:sz="0" w:space="0" w:color="auto"/>
        <w:left w:val="none" w:sz="0" w:space="0" w:color="auto"/>
        <w:bottom w:val="none" w:sz="0" w:space="0" w:color="auto"/>
        <w:right w:val="none" w:sz="0" w:space="0" w:color="auto"/>
      </w:divBdr>
    </w:div>
    <w:div w:id="778643319">
      <w:bodyDiv w:val="1"/>
      <w:marLeft w:val="0"/>
      <w:marRight w:val="0"/>
      <w:marTop w:val="0"/>
      <w:marBottom w:val="0"/>
      <w:divBdr>
        <w:top w:val="none" w:sz="0" w:space="0" w:color="auto"/>
        <w:left w:val="none" w:sz="0" w:space="0" w:color="auto"/>
        <w:bottom w:val="none" w:sz="0" w:space="0" w:color="auto"/>
        <w:right w:val="none" w:sz="0" w:space="0" w:color="auto"/>
      </w:divBdr>
    </w:div>
    <w:div w:id="806239963">
      <w:bodyDiv w:val="1"/>
      <w:marLeft w:val="0"/>
      <w:marRight w:val="0"/>
      <w:marTop w:val="0"/>
      <w:marBottom w:val="0"/>
      <w:divBdr>
        <w:top w:val="none" w:sz="0" w:space="0" w:color="auto"/>
        <w:left w:val="none" w:sz="0" w:space="0" w:color="auto"/>
        <w:bottom w:val="none" w:sz="0" w:space="0" w:color="auto"/>
        <w:right w:val="none" w:sz="0" w:space="0" w:color="auto"/>
      </w:divBdr>
    </w:div>
    <w:div w:id="1013066356">
      <w:bodyDiv w:val="1"/>
      <w:marLeft w:val="0"/>
      <w:marRight w:val="0"/>
      <w:marTop w:val="0"/>
      <w:marBottom w:val="0"/>
      <w:divBdr>
        <w:top w:val="none" w:sz="0" w:space="0" w:color="auto"/>
        <w:left w:val="none" w:sz="0" w:space="0" w:color="auto"/>
        <w:bottom w:val="none" w:sz="0" w:space="0" w:color="auto"/>
        <w:right w:val="none" w:sz="0" w:space="0" w:color="auto"/>
      </w:divBdr>
    </w:div>
    <w:div w:id="1047728595">
      <w:bodyDiv w:val="1"/>
      <w:marLeft w:val="0"/>
      <w:marRight w:val="0"/>
      <w:marTop w:val="0"/>
      <w:marBottom w:val="0"/>
      <w:divBdr>
        <w:top w:val="none" w:sz="0" w:space="0" w:color="auto"/>
        <w:left w:val="none" w:sz="0" w:space="0" w:color="auto"/>
        <w:bottom w:val="none" w:sz="0" w:space="0" w:color="auto"/>
        <w:right w:val="none" w:sz="0" w:space="0" w:color="auto"/>
      </w:divBdr>
    </w:div>
    <w:div w:id="1066031271">
      <w:bodyDiv w:val="1"/>
      <w:marLeft w:val="0"/>
      <w:marRight w:val="0"/>
      <w:marTop w:val="0"/>
      <w:marBottom w:val="0"/>
      <w:divBdr>
        <w:top w:val="none" w:sz="0" w:space="0" w:color="auto"/>
        <w:left w:val="none" w:sz="0" w:space="0" w:color="auto"/>
        <w:bottom w:val="none" w:sz="0" w:space="0" w:color="auto"/>
        <w:right w:val="none" w:sz="0" w:space="0" w:color="auto"/>
      </w:divBdr>
    </w:div>
    <w:div w:id="1067144772">
      <w:bodyDiv w:val="1"/>
      <w:marLeft w:val="0"/>
      <w:marRight w:val="0"/>
      <w:marTop w:val="0"/>
      <w:marBottom w:val="0"/>
      <w:divBdr>
        <w:top w:val="none" w:sz="0" w:space="0" w:color="auto"/>
        <w:left w:val="none" w:sz="0" w:space="0" w:color="auto"/>
        <w:bottom w:val="none" w:sz="0" w:space="0" w:color="auto"/>
        <w:right w:val="none" w:sz="0" w:space="0" w:color="auto"/>
      </w:divBdr>
    </w:div>
    <w:div w:id="1237200696">
      <w:bodyDiv w:val="1"/>
      <w:marLeft w:val="0"/>
      <w:marRight w:val="0"/>
      <w:marTop w:val="0"/>
      <w:marBottom w:val="0"/>
      <w:divBdr>
        <w:top w:val="none" w:sz="0" w:space="0" w:color="auto"/>
        <w:left w:val="none" w:sz="0" w:space="0" w:color="auto"/>
        <w:bottom w:val="none" w:sz="0" w:space="0" w:color="auto"/>
        <w:right w:val="none" w:sz="0" w:space="0" w:color="auto"/>
      </w:divBdr>
    </w:div>
    <w:div w:id="1555508399">
      <w:bodyDiv w:val="1"/>
      <w:marLeft w:val="0"/>
      <w:marRight w:val="0"/>
      <w:marTop w:val="0"/>
      <w:marBottom w:val="0"/>
      <w:divBdr>
        <w:top w:val="none" w:sz="0" w:space="0" w:color="auto"/>
        <w:left w:val="none" w:sz="0" w:space="0" w:color="auto"/>
        <w:bottom w:val="none" w:sz="0" w:space="0" w:color="auto"/>
        <w:right w:val="none" w:sz="0" w:space="0" w:color="auto"/>
      </w:divBdr>
    </w:div>
    <w:div w:id="1594850944">
      <w:bodyDiv w:val="1"/>
      <w:marLeft w:val="0"/>
      <w:marRight w:val="0"/>
      <w:marTop w:val="0"/>
      <w:marBottom w:val="0"/>
      <w:divBdr>
        <w:top w:val="none" w:sz="0" w:space="0" w:color="auto"/>
        <w:left w:val="none" w:sz="0" w:space="0" w:color="auto"/>
        <w:bottom w:val="none" w:sz="0" w:space="0" w:color="auto"/>
        <w:right w:val="none" w:sz="0" w:space="0" w:color="auto"/>
      </w:divBdr>
    </w:div>
    <w:div w:id="1603998498">
      <w:bodyDiv w:val="1"/>
      <w:marLeft w:val="0"/>
      <w:marRight w:val="0"/>
      <w:marTop w:val="0"/>
      <w:marBottom w:val="0"/>
      <w:divBdr>
        <w:top w:val="none" w:sz="0" w:space="0" w:color="auto"/>
        <w:left w:val="none" w:sz="0" w:space="0" w:color="auto"/>
        <w:bottom w:val="none" w:sz="0" w:space="0" w:color="auto"/>
        <w:right w:val="none" w:sz="0" w:space="0" w:color="auto"/>
      </w:divBdr>
    </w:div>
    <w:div w:id="1737123590">
      <w:bodyDiv w:val="1"/>
      <w:marLeft w:val="0"/>
      <w:marRight w:val="0"/>
      <w:marTop w:val="0"/>
      <w:marBottom w:val="0"/>
      <w:divBdr>
        <w:top w:val="none" w:sz="0" w:space="0" w:color="auto"/>
        <w:left w:val="none" w:sz="0" w:space="0" w:color="auto"/>
        <w:bottom w:val="none" w:sz="0" w:space="0" w:color="auto"/>
        <w:right w:val="none" w:sz="0" w:space="0" w:color="auto"/>
      </w:divBdr>
    </w:div>
    <w:div w:id="1737509347">
      <w:bodyDiv w:val="1"/>
      <w:marLeft w:val="0"/>
      <w:marRight w:val="0"/>
      <w:marTop w:val="0"/>
      <w:marBottom w:val="0"/>
      <w:divBdr>
        <w:top w:val="none" w:sz="0" w:space="0" w:color="auto"/>
        <w:left w:val="none" w:sz="0" w:space="0" w:color="auto"/>
        <w:bottom w:val="none" w:sz="0" w:space="0" w:color="auto"/>
        <w:right w:val="none" w:sz="0" w:space="0" w:color="auto"/>
      </w:divBdr>
      <w:divsChild>
        <w:div w:id="1370182731">
          <w:marLeft w:val="-720"/>
          <w:marRight w:val="0"/>
          <w:marTop w:val="0"/>
          <w:marBottom w:val="0"/>
          <w:divBdr>
            <w:top w:val="none" w:sz="0" w:space="0" w:color="auto"/>
            <w:left w:val="none" w:sz="0" w:space="0" w:color="auto"/>
            <w:bottom w:val="none" w:sz="0" w:space="0" w:color="auto"/>
            <w:right w:val="none" w:sz="0" w:space="0" w:color="auto"/>
          </w:divBdr>
        </w:div>
      </w:divsChild>
    </w:div>
    <w:div w:id="1855415799">
      <w:bodyDiv w:val="1"/>
      <w:marLeft w:val="0"/>
      <w:marRight w:val="0"/>
      <w:marTop w:val="0"/>
      <w:marBottom w:val="0"/>
      <w:divBdr>
        <w:top w:val="none" w:sz="0" w:space="0" w:color="auto"/>
        <w:left w:val="none" w:sz="0" w:space="0" w:color="auto"/>
        <w:bottom w:val="none" w:sz="0" w:space="0" w:color="auto"/>
        <w:right w:val="none" w:sz="0" w:space="0" w:color="auto"/>
      </w:divBdr>
    </w:div>
    <w:div w:id="202666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93868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mc.ncbi.nlm.nih.gov/articles/PMC9938686/"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43A73-04AA-474E-A537-B411E953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MCCOY-HONTEBEYRIE</dc:creator>
  <cp:keywords/>
  <dc:description/>
  <cp:lastModifiedBy>Ben MCCOY-HONTEBEYRIE</cp:lastModifiedBy>
  <cp:revision>2</cp:revision>
  <dcterms:created xsi:type="dcterms:W3CDTF">2025-06-04T09:34:00Z</dcterms:created>
  <dcterms:modified xsi:type="dcterms:W3CDTF">2025-06-04T09:34:00Z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2025-06-02T20:55:10Z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43c76fdf-afae-4eb2-a179-308b710f7f75</vt:lpwstr>
  </property>
  <property fmtid="{D5CDD505-2E9C-101B-9397-08002B2CF9AE}" pid="8" name="MSIP_Label_024ffcea-f25b-491e-9dc9-834516f3550e_ContentBits">
    <vt:lpwstr>1</vt:lpwstr>
  </property>
</Properties>
</file>