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01EE69" w14:textId="4F6ABC5F" w:rsidR="00E067A8" w:rsidRDefault="00ED5964">
      <w:r>
        <w:rPr>
          <w:noProof/>
        </w:rPr>
        <w:drawing>
          <wp:inline distT="0" distB="0" distL="0" distR="0" wp14:anchorId="530F8B6F" wp14:editId="54A5CEA6">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24AA416E" w14:textId="77777777" w:rsidR="00ED5964" w:rsidRDefault="00ED5964"/>
    <w:p w14:paraId="478C11A1" w14:textId="77777777" w:rsidR="00ED5964" w:rsidRDefault="00ED5964"/>
    <w:p w14:paraId="6B8ADB81" w14:textId="77777777" w:rsidR="006A5CFC" w:rsidRDefault="006A5CFC"/>
    <w:p w14:paraId="168F467C" w14:textId="77777777" w:rsidR="006A5CFC" w:rsidRDefault="006A5CFC"/>
    <w:p w14:paraId="3BEDB360" w14:textId="77777777" w:rsidR="00ED5964" w:rsidRDefault="00ED5964"/>
    <w:p w14:paraId="2EF804A0" w14:textId="7ACC61F2" w:rsidR="00ED5964" w:rsidRPr="00A56BD0" w:rsidRDefault="00ED5964" w:rsidP="00ED5964">
      <w:pPr>
        <w:jc w:val="both"/>
        <w:rPr>
          <w:rFonts w:asciiTheme="minorBidi" w:hAnsiTheme="minorBidi"/>
          <w:sz w:val="28"/>
          <w:szCs w:val="28"/>
        </w:rPr>
      </w:pPr>
      <w:r w:rsidRPr="00A56BD0">
        <w:rPr>
          <w:rFonts w:asciiTheme="minorBidi" w:hAnsiTheme="minorBidi"/>
          <w:sz w:val="28"/>
          <w:szCs w:val="28"/>
        </w:rPr>
        <w:t xml:space="preserve">Name: </w:t>
      </w:r>
      <w:proofErr w:type="spellStart"/>
      <w:r w:rsidR="00A56BD0" w:rsidRPr="00A56BD0">
        <w:rPr>
          <w:rFonts w:asciiTheme="minorBidi" w:hAnsiTheme="minorBidi"/>
          <w:sz w:val="28"/>
          <w:szCs w:val="28"/>
        </w:rPr>
        <w:t>Junieette</w:t>
      </w:r>
      <w:proofErr w:type="spellEnd"/>
      <w:r w:rsidR="00A56BD0" w:rsidRPr="00A56BD0">
        <w:rPr>
          <w:rFonts w:asciiTheme="minorBidi" w:hAnsiTheme="minorBidi"/>
          <w:sz w:val="28"/>
          <w:szCs w:val="28"/>
        </w:rPr>
        <w:t xml:space="preserve"> Alejandra Brenes Martinez</w:t>
      </w:r>
    </w:p>
    <w:p w14:paraId="485B6F49" w14:textId="3885353F" w:rsidR="00ED5964" w:rsidRDefault="00ED5964" w:rsidP="00ED5964">
      <w:pPr>
        <w:jc w:val="both"/>
        <w:rPr>
          <w:rFonts w:asciiTheme="minorBidi" w:hAnsiTheme="minorBidi"/>
          <w:sz w:val="28"/>
          <w:szCs w:val="28"/>
        </w:rPr>
      </w:pPr>
      <w:r>
        <w:rPr>
          <w:rFonts w:asciiTheme="minorBidi" w:hAnsiTheme="minorBidi"/>
          <w:sz w:val="28"/>
          <w:szCs w:val="28"/>
        </w:rPr>
        <w:t xml:space="preserve">Student ID: </w:t>
      </w:r>
      <w:r w:rsidR="00A56BD0">
        <w:rPr>
          <w:rFonts w:asciiTheme="minorBidi" w:hAnsiTheme="minorBidi"/>
          <w:sz w:val="28"/>
          <w:szCs w:val="28"/>
        </w:rPr>
        <w:t>2525530</w:t>
      </w:r>
    </w:p>
    <w:p w14:paraId="3C1E7A20" w14:textId="156069DC" w:rsidR="00ED5964" w:rsidRDefault="00ED5964" w:rsidP="00ED5964">
      <w:pPr>
        <w:jc w:val="both"/>
        <w:rPr>
          <w:rFonts w:asciiTheme="minorBidi" w:hAnsiTheme="minorBidi"/>
          <w:sz w:val="28"/>
          <w:szCs w:val="28"/>
        </w:rPr>
      </w:pPr>
      <w:r>
        <w:rPr>
          <w:rFonts w:asciiTheme="minorBidi" w:hAnsiTheme="minorBidi"/>
          <w:sz w:val="28"/>
          <w:szCs w:val="28"/>
        </w:rPr>
        <w:t xml:space="preserve">Module Code: </w:t>
      </w:r>
      <w:r w:rsidR="00A56BD0">
        <w:rPr>
          <w:rFonts w:asciiTheme="minorBidi" w:hAnsiTheme="minorBidi"/>
          <w:sz w:val="28"/>
          <w:szCs w:val="28"/>
        </w:rPr>
        <w:t>LCHS4001</w:t>
      </w:r>
    </w:p>
    <w:p w14:paraId="4EEB2DA3" w14:textId="01C26A0C" w:rsidR="00ED5964" w:rsidRDefault="00ED5964" w:rsidP="00ED5964">
      <w:pPr>
        <w:jc w:val="both"/>
        <w:rPr>
          <w:rFonts w:asciiTheme="minorBidi" w:hAnsiTheme="minorBidi"/>
          <w:sz w:val="28"/>
          <w:szCs w:val="28"/>
        </w:rPr>
      </w:pPr>
      <w:r>
        <w:rPr>
          <w:rFonts w:asciiTheme="minorBidi" w:hAnsiTheme="minorBidi"/>
          <w:sz w:val="28"/>
          <w:szCs w:val="28"/>
        </w:rPr>
        <w:t xml:space="preserve">Module: </w:t>
      </w:r>
      <w:r w:rsidR="00A56BD0">
        <w:rPr>
          <w:rFonts w:asciiTheme="minorBidi" w:hAnsiTheme="minorBidi"/>
          <w:sz w:val="28"/>
          <w:szCs w:val="28"/>
        </w:rPr>
        <w:t>Academic and Employability Skills</w:t>
      </w:r>
    </w:p>
    <w:p w14:paraId="112342CB" w14:textId="7E9BDEC3" w:rsidR="00ED5964" w:rsidRDefault="00ED5964" w:rsidP="00ED5964">
      <w:pPr>
        <w:jc w:val="both"/>
        <w:rPr>
          <w:rFonts w:asciiTheme="minorBidi" w:hAnsiTheme="minorBidi"/>
          <w:sz w:val="28"/>
          <w:szCs w:val="28"/>
        </w:rPr>
      </w:pPr>
      <w:r>
        <w:rPr>
          <w:rFonts w:asciiTheme="minorBidi" w:hAnsiTheme="minorBidi"/>
          <w:sz w:val="28"/>
          <w:szCs w:val="28"/>
        </w:rPr>
        <w:t xml:space="preserve">Lecturer: </w:t>
      </w:r>
      <w:r w:rsidR="00A56BD0">
        <w:rPr>
          <w:rFonts w:asciiTheme="minorBidi" w:hAnsiTheme="minorBidi"/>
          <w:sz w:val="28"/>
          <w:szCs w:val="28"/>
        </w:rPr>
        <w:t>Umma Suleiman</w:t>
      </w:r>
    </w:p>
    <w:p w14:paraId="78C0B80E" w14:textId="77777777" w:rsidR="00ED5964" w:rsidRDefault="00ED5964" w:rsidP="00ED5964">
      <w:pPr>
        <w:jc w:val="both"/>
        <w:rPr>
          <w:rFonts w:asciiTheme="minorBidi" w:hAnsiTheme="minorBidi"/>
          <w:sz w:val="28"/>
          <w:szCs w:val="28"/>
        </w:rPr>
      </w:pPr>
    </w:p>
    <w:p w14:paraId="2331B35C" w14:textId="77777777" w:rsidR="007125F1" w:rsidRDefault="00ED5964" w:rsidP="00ED5964">
      <w:pPr>
        <w:jc w:val="both"/>
        <w:rPr>
          <w:rFonts w:asciiTheme="minorBidi" w:hAnsiTheme="minorBidi"/>
          <w:sz w:val="28"/>
          <w:szCs w:val="28"/>
        </w:rPr>
      </w:pPr>
      <w:r>
        <w:rPr>
          <w:rFonts w:asciiTheme="minorBidi" w:hAnsiTheme="minorBidi"/>
          <w:sz w:val="28"/>
          <w:szCs w:val="28"/>
        </w:rPr>
        <w:t xml:space="preserve">Submitted on:  </w:t>
      </w:r>
    </w:p>
    <w:p w14:paraId="072506E1" w14:textId="3C765899" w:rsidR="00ED5964" w:rsidRDefault="00ED5964" w:rsidP="00ED5964">
      <w:pPr>
        <w:jc w:val="both"/>
        <w:rPr>
          <w:rFonts w:asciiTheme="minorBidi" w:hAnsiTheme="minorBidi"/>
          <w:sz w:val="28"/>
          <w:szCs w:val="28"/>
        </w:rPr>
      </w:pPr>
      <w:r>
        <w:rPr>
          <w:rFonts w:asciiTheme="minorBidi" w:hAnsiTheme="minorBidi"/>
          <w:sz w:val="28"/>
          <w:szCs w:val="28"/>
        </w:rPr>
        <w:t xml:space="preserve">  </w:t>
      </w:r>
    </w:p>
    <w:p w14:paraId="3C6FB008" w14:textId="77777777" w:rsidR="00ED5964" w:rsidRDefault="00ED5964" w:rsidP="00ED5964">
      <w:pPr>
        <w:jc w:val="both"/>
        <w:rPr>
          <w:rFonts w:asciiTheme="minorBidi" w:hAnsiTheme="minorBidi"/>
          <w:sz w:val="28"/>
          <w:szCs w:val="28"/>
        </w:rPr>
      </w:pPr>
    </w:p>
    <w:p w14:paraId="2A6A1F0E" w14:textId="4F77629D" w:rsidR="003C7B4B" w:rsidRDefault="00FF1F31" w:rsidP="00ED5964">
      <w:pPr>
        <w:jc w:val="both"/>
        <w:rPr>
          <w:rFonts w:asciiTheme="minorBidi" w:hAnsiTheme="minorBidi"/>
          <w:sz w:val="24"/>
          <w:szCs w:val="24"/>
        </w:rPr>
      </w:pPr>
      <w:r w:rsidRPr="00877F74">
        <w:rPr>
          <w:rFonts w:asciiTheme="minorBidi" w:hAnsiTheme="minorBidi"/>
          <w:sz w:val="24"/>
          <w:szCs w:val="24"/>
        </w:rPr>
        <w:lastRenderedPageBreak/>
        <w:t>Complete the template</w:t>
      </w:r>
      <w:r w:rsidR="00877F74">
        <w:rPr>
          <w:rFonts w:asciiTheme="minorBidi" w:hAnsiTheme="minorBidi"/>
          <w:sz w:val="24"/>
          <w:szCs w:val="24"/>
        </w:rPr>
        <w:t xml:space="preserve"> below</w:t>
      </w:r>
      <w:r w:rsidR="003B07BA">
        <w:rPr>
          <w:rFonts w:asciiTheme="minorBidi" w:hAnsiTheme="minorBidi"/>
          <w:sz w:val="24"/>
          <w:szCs w:val="24"/>
        </w:rPr>
        <w:t xml:space="preserve"> (use the prompts in the Task 2 information d</w:t>
      </w:r>
      <w:r w:rsidR="00636DEB">
        <w:rPr>
          <w:rFonts w:asciiTheme="minorBidi" w:hAnsiTheme="minorBidi"/>
          <w:sz w:val="24"/>
          <w:szCs w:val="24"/>
        </w:rPr>
        <w:t>ocument to help)</w:t>
      </w:r>
    </w:p>
    <w:p w14:paraId="5BB36F41" w14:textId="089B5D2A" w:rsidR="00AA7CD2" w:rsidRPr="007270CF" w:rsidRDefault="00AA7CD2" w:rsidP="007270CF">
      <w:pPr>
        <w:pStyle w:val="ListParagraph"/>
        <w:numPr>
          <w:ilvl w:val="0"/>
          <w:numId w:val="23"/>
        </w:numPr>
        <w:jc w:val="both"/>
        <w:rPr>
          <w:rFonts w:asciiTheme="minorBidi" w:hAnsiTheme="minorBidi"/>
          <w:sz w:val="24"/>
          <w:szCs w:val="24"/>
        </w:rPr>
      </w:pPr>
      <w:r w:rsidRPr="007270CF">
        <w:rPr>
          <w:rFonts w:asciiTheme="minorBidi" w:hAnsiTheme="minorBidi"/>
          <w:sz w:val="24"/>
          <w:szCs w:val="24"/>
        </w:rPr>
        <w:t>Take your time, there is no limit</w:t>
      </w:r>
      <w:r w:rsidR="00D005DB">
        <w:rPr>
          <w:rFonts w:asciiTheme="minorBidi" w:hAnsiTheme="minorBidi"/>
          <w:sz w:val="24"/>
          <w:szCs w:val="24"/>
        </w:rPr>
        <w:t xml:space="preserve"> – you have until </w:t>
      </w:r>
      <w:r w:rsidR="00C55451">
        <w:rPr>
          <w:rFonts w:asciiTheme="minorBidi" w:hAnsiTheme="minorBidi"/>
          <w:sz w:val="24"/>
          <w:szCs w:val="24"/>
        </w:rPr>
        <w:t>Friday of Week 8 to submit</w:t>
      </w:r>
    </w:p>
    <w:p w14:paraId="7F2B3ED8" w14:textId="16945298" w:rsidR="0031752A" w:rsidRDefault="00CC7065" w:rsidP="007270CF">
      <w:pPr>
        <w:pStyle w:val="ListParagraph"/>
        <w:numPr>
          <w:ilvl w:val="0"/>
          <w:numId w:val="23"/>
        </w:numPr>
        <w:jc w:val="both"/>
        <w:rPr>
          <w:rFonts w:asciiTheme="minorBidi" w:hAnsiTheme="minorBidi"/>
          <w:sz w:val="24"/>
          <w:szCs w:val="24"/>
        </w:rPr>
      </w:pPr>
      <w:r w:rsidRPr="007270CF">
        <w:rPr>
          <w:rFonts w:asciiTheme="minorBidi" w:hAnsiTheme="minorBidi"/>
          <w:sz w:val="24"/>
          <w:szCs w:val="24"/>
        </w:rPr>
        <w:t>Use any notes you have already made to help</w:t>
      </w:r>
      <w:r w:rsidR="007270CF" w:rsidRPr="007270CF">
        <w:rPr>
          <w:rFonts w:asciiTheme="minorBidi" w:hAnsiTheme="minorBidi"/>
          <w:sz w:val="24"/>
          <w:szCs w:val="24"/>
        </w:rPr>
        <w:t xml:space="preserve"> </w:t>
      </w:r>
    </w:p>
    <w:p w14:paraId="1906E463" w14:textId="55E2EF22" w:rsidR="00C55451" w:rsidRPr="007270CF" w:rsidRDefault="00C55451" w:rsidP="007270CF">
      <w:pPr>
        <w:pStyle w:val="ListParagraph"/>
        <w:numPr>
          <w:ilvl w:val="0"/>
          <w:numId w:val="23"/>
        </w:numPr>
        <w:jc w:val="both"/>
        <w:rPr>
          <w:rFonts w:asciiTheme="minorBidi" w:hAnsiTheme="minorBidi"/>
          <w:sz w:val="24"/>
          <w:szCs w:val="24"/>
        </w:rPr>
      </w:pPr>
      <w:r>
        <w:rPr>
          <w:rFonts w:asciiTheme="minorBidi" w:hAnsiTheme="minorBidi"/>
          <w:sz w:val="24"/>
          <w:szCs w:val="24"/>
        </w:rPr>
        <w:t>The boxes will expand when you type</w:t>
      </w:r>
    </w:p>
    <w:tbl>
      <w:tblPr>
        <w:tblW w:w="141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4305"/>
        <w:gridCol w:w="9862"/>
      </w:tblGrid>
      <w:tr w:rsidR="00FE136A" w:rsidRPr="00627ACC" w14:paraId="1E1AE642" w14:textId="77777777" w:rsidTr="004763EC">
        <w:trPr>
          <w:trHeight w:val="300"/>
        </w:trPr>
        <w:tc>
          <w:tcPr>
            <w:tcW w:w="4305" w:type="dxa"/>
            <w:hideMark/>
          </w:tcPr>
          <w:p w14:paraId="7E471541"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Section</w:t>
            </w:r>
            <w:r w:rsidRPr="004763EC">
              <w:rPr>
                <w:rFonts w:ascii="Calibri" w:eastAsia="Times New Roman" w:hAnsi="Calibri" w:cs="Calibri"/>
                <w:b/>
                <w:bCs/>
                <w:kern w:val="0"/>
                <w:sz w:val="24"/>
                <w:szCs w:val="24"/>
                <w14:ligatures w14:val="none"/>
              </w:rPr>
              <w:t> </w:t>
            </w:r>
          </w:p>
        </w:tc>
        <w:tc>
          <w:tcPr>
            <w:tcW w:w="9862" w:type="dxa"/>
            <w:hideMark/>
          </w:tcPr>
          <w:p w14:paraId="080760D8" w14:textId="79E1F545" w:rsidR="00FE136A" w:rsidRPr="004763EC" w:rsidRDefault="004763EC"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Your response</w:t>
            </w:r>
            <w:r w:rsidR="00FE136A" w:rsidRPr="004763EC">
              <w:rPr>
                <w:rFonts w:ascii="Calibri" w:eastAsia="Times New Roman" w:hAnsi="Calibri" w:cs="Calibri"/>
                <w:b/>
                <w:bCs/>
                <w:kern w:val="0"/>
                <w:sz w:val="24"/>
                <w:szCs w:val="24"/>
                <w:lang w:val="en-US"/>
                <w14:ligatures w14:val="none"/>
              </w:rPr>
              <w:t xml:space="preserve"> (Use your own words!)</w:t>
            </w:r>
            <w:r w:rsidR="00FE136A" w:rsidRPr="004763EC">
              <w:rPr>
                <w:rFonts w:ascii="Calibri" w:eastAsia="Times New Roman" w:hAnsi="Calibri" w:cs="Calibri"/>
                <w:b/>
                <w:bCs/>
                <w:kern w:val="0"/>
                <w:sz w:val="24"/>
                <w:szCs w:val="24"/>
                <w14:ligatures w14:val="none"/>
              </w:rPr>
              <w:t> </w:t>
            </w:r>
          </w:p>
        </w:tc>
      </w:tr>
      <w:tr w:rsidR="00FE136A" w:rsidRPr="00627ACC" w14:paraId="39AE25B2" w14:textId="77777777" w:rsidTr="00E03C06">
        <w:trPr>
          <w:trHeight w:val="300"/>
        </w:trPr>
        <w:tc>
          <w:tcPr>
            <w:tcW w:w="4305" w:type="dxa"/>
            <w:hideMark/>
          </w:tcPr>
          <w:p w14:paraId="090036C4"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1.  Research</w:t>
            </w:r>
            <w:r w:rsidRPr="004763EC">
              <w:rPr>
                <w:rFonts w:ascii="Calibri" w:eastAsia="Times New Roman" w:hAnsi="Calibri" w:cs="Calibri"/>
                <w:b/>
                <w:bCs/>
                <w:kern w:val="0"/>
                <w:sz w:val="24"/>
                <w:szCs w:val="24"/>
                <w14:ligatures w14:val="none"/>
              </w:rPr>
              <w:t> </w:t>
            </w:r>
          </w:p>
        </w:tc>
        <w:tc>
          <w:tcPr>
            <w:tcW w:w="9862" w:type="dxa"/>
          </w:tcPr>
          <w:p w14:paraId="689E5A39" w14:textId="4737354C" w:rsidR="007D14A3" w:rsidRPr="007D14A3" w:rsidRDefault="007D14A3" w:rsidP="007D14A3">
            <w:pPr>
              <w:spacing w:after="0" w:line="240" w:lineRule="auto"/>
              <w:textAlignment w:val="baseline"/>
              <w:rPr>
                <w:rFonts w:ascii="Calibri" w:eastAsia="Times New Roman" w:hAnsi="Calibri" w:cs="Calibri"/>
                <w:kern w:val="0"/>
                <w:sz w:val="24"/>
                <w:szCs w:val="24"/>
                <w14:ligatures w14:val="none"/>
              </w:rPr>
            </w:pPr>
            <w:r w:rsidRPr="007D14A3">
              <w:rPr>
                <w:rFonts w:ascii="Calibri" w:eastAsia="Times New Roman" w:hAnsi="Calibri" w:cs="Calibri"/>
                <w:kern w:val="0"/>
                <w:sz w:val="24"/>
                <w:szCs w:val="24"/>
                <w14:ligatures w14:val="none"/>
              </w:rPr>
              <w:t xml:space="preserve">To conduct research, the guidance provided by the lecturer during class was followed. Different types of documents and peer-reviewed sources were explained. </w:t>
            </w:r>
            <w:r w:rsidR="009B5575">
              <w:rPr>
                <w:rFonts w:ascii="Calibri" w:eastAsia="Times New Roman" w:hAnsi="Calibri" w:cs="Calibri"/>
                <w:kern w:val="0"/>
                <w:sz w:val="24"/>
                <w:szCs w:val="24"/>
                <w14:ligatures w14:val="none"/>
              </w:rPr>
              <w:t xml:space="preserve">Initial </w:t>
            </w:r>
            <w:r w:rsidRPr="007D14A3">
              <w:rPr>
                <w:rFonts w:ascii="Calibri" w:eastAsia="Times New Roman" w:hAnsi="Calibri" w:cs="Calibri"/>
                <w:kern w:val="0"/>
                <w:sz w:val="24"/>
                <w:szCs w:val="24"/>
                <w14:ligatures w14:val="none"/>
              </w:rPr>
              <w:t>searches were conducted using Google Scholar with keywords such as “psychologist role in healthcare” and “skills needed for psychologists”, which helped identify relevant sources, including “Competences of clinical psychologists” and other studies.</w:t>
            </w:r>
          </w:p>
          <w:p w14:paraId="6841A6F0" w14:textId="1DF8265C" w:rsidR="00FE136A" w:rsidRPr="00627ACC" w:rsidRDefault="007D14A3" w:rsidP="007D14A3">
            <w:pPr>
              <w:spacing w:after="0" w:line="240" w:lineRule="auto"/>
              <w:textAlignment w:val="baseline"/>
              <w:rPr>
                <w:rFonts w:ascii="Calibri" w:eastAsia="Times New Roman" w:hAnsi="Calibri" w:cs="Calibri"/>
                <w:kern w:val="0"/>
                <w:sz w:val="24"/>
                <w:szCs w:val="24"/>
                <w14:ligatures w14:val="none"/>
              </w:rPr>
            </w:pPr>
            <w:r w:rsidRPr="007D14A3">
              <w:rPr>
                <w:rFonts w:ascii="Calibri" w:eastAsia="Times New Roman" w:hAnsi="Calibri" w:cs="Calibri"/>
                <w:kern w:val="0"/>
                <w:sz w:val="24"/>
                <w:szCs w:val="24"/>
                <w14:ligatures w14:val="none"/>
              </w:rPr>
              <w:t>PubMed was also used, where the keyword “skills psychologist” led to the source “Empathy Assessment Scale”. The CRAAP test was essential for evaluating and selecting reliable sources.</w:t>
            </w:r>
          </w:p>
        </w:tc>
      </w:tr>
      <w:tr w:rsidR="00FE136A" w:rsidRPr="00627ACC" w14:paraId="0B1E30C9" w14:textId="77777777" w:rsidTr="00E03C06">
        <w:trPr>
          <w:trHeight w:val="300"/>
        </w:trPr>
        <w:tc>
          <w:tcPr>
            <w:tcW w:w="4305" w:type="dxa"/>
            <w:hideMark/>
          </w:tcPr>
          <w:p w14:paraId="68E8F5B4"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2.  Presenting</w:t>
            </w:r>
            <w:r w:rsidRPr="004763EC">
              <w:rPr>
                <w:rFonts w:ascii="Calibri" w:eastAsia="Times New Roman" w:hAnsi="Calibri" w:cs="Calibri"/>
                <w:b/>
                <w:bCs/>
                <w:kern w:val="0"/>
                <w:sz w:val="24"/>
                <w:szCs w:val="24"/>
                <w14:ligatures w14:val="none"/>
              </w:rPr>
              <w:t> </w:t>
            </w:r>
          </w:p>
        </w:tc>
        <w:tc>
          <w:tcPr>
            <w:tcW w:w="9862" w:type="dxa"/>
          </w:tcPr>
          <w:p w14:paraId="4C26E4A3" w14:textId="311FCAF6" w:rsidR="00FE136A" w:rsidRPr="00627ACC" w:rsidRDefault="007D14A3" w:rsidP="005617B5">
            <w:pPr>
              <w:spacing w:after="0" w:line="240" w:lineRule="auto"/>
              <w:textAlignment w:val="baseline"/>
              <w:rPr>
                <w:rFonts w:ascii="Calibri" w:eastAsia="Times New Roman" w:hAnsi="Calibri" w:cs="Calibri"/>
                <w:kern w:val="0"/>
                <w:sz w:val="24"/>
                <w:szCs w:val="24"/>
                <w14:ligatures w14:val="none"/>
              </w:rPr>
            </w:pPr>
            <w:r w:rsidRPr="007D14A3">
              <w:rPr>
                <w:rFonts w:ascii="Calibri" w:eastAsia="Times New Roman" w:hAnsi="Calibri" w:cs="Calibri"/>
                <w:kern w:val="0"/>
                <w:sz w:val="24"/>
                <w:szCs w:val="24"/>
                <w14:ligatures w14:val="none"/>
              </w:rPr>
              <w:t>The presentation explained the selected role, the reasons for choosing it, the research process, the application of the CRAAP test, the difficulties encountered, and the conclusion. Supporting material</w:t>
            </w:r>
            <w:r w:rsidR="00EB290D">
              <w:rPr>
                <w:rFonts w:ascii="Calibri" w:eastAsia="Times New Roman" w:hAnsi="Calibri" w:cs="Calibri"/>
                <w:kern w:val="0"/>
                <w:sz w:val="24"/>
                <w:szCs w:val="24"/>
                <w14:ligatures w14:val="none"/>
              </w:rPr>
              <w:t>,</w:t>
            </w:r>
            <w:r w:rsidRPr="007D14A3">
              <w:rPr>
                <w:rFonts w:ascii="Calibri" w:eastAsia="Times New Roman" w:hAnsi="Calibri" w:cs="Calibri"/>
                <w:kern w:val="0"/>
                <w:sz w:val="24"/>
                <w:szCs w:val="24"/>
                <w14:ligatures w14:val="none"/>
              </w:rPr>
              <w:t xml:space="preserve"> such as a PowerPoint presentation</w:t>
            </w:r>
            <w:r w:rsidR="00EB290D">
              <w:rPr>
                <w:rFonts w:ascii="Calibri" w:eastAsia="Times New Roman" w:hAnsi="Calibri" w:cs="Calibri"/>
                <w:kern w:val="0"/>
                <w:sz w:val="24"/>
                <w:szCs w:val="24"/>
                <w14:ligatures w14:val="none"/>
              </w:rPr>
              <w:t>,</w:t>
            </w:r>
            <w:r w:rsidRPr="007D14A3">
              <w:rPr>
                <w:rFonts w:ascii="Calibri" w:eastAsia="Times New Roman" w:hAnsi="Calibri" w:cs="Calibri"/>
                <w:kern w:val="0"/>
                <w:sz w:val="24"/>
                <w:szCs w:val="24"/>
                <w14:ligatures w14:val="none"/>
              </w:rPr>
              <w:t xml:space="preserve"> was used. A good understanding of the topic helped manage nerves and communicate key points clearly within the allocated time.</w:t>
            </w:r>
          </w:p>
        </w:tc>
      </w:tr>
      <w:tr w:rsidR="00FE136A" w:rsidRPr="00627ACC" w14:paraId="43E38DAD" w14:textId="77777777" w:rsidTr="00E03C06">
        <w:trPr>
          <w:trHeight w:val="300"/>
        </w:trPr>
        <w:tc>
          <w:tcPr>
            <w:tcW w:w="4305" w:type="dxa"/>
            <w:hideMark/>
          </w:tcPr>
          <w:p w14:paraId="20425441"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3.  Challenges you faced</w:t>
            </w:r>
            <w:r w:rsidRPr="004763EC">
              <w:rPr>
                <w:rFonts w:ascii="Calibri" w:eastAsia="Times New Roman" w:hAnsi="Calibri" w:cs="Calibri"/>
                <w:b/>
                <w:bCs/>
                <w:kern w:val="0"/>
                <w:sz w:val="24"/>
                <w:szCs w:val="24"/>
                <w14:ligatures w14:val="none"/>
              </w:rPr>
              <w:t> </w:t>
            </w:r>
          </w:p>
        </w:tc>
        <w:tc>
          <w:tcPr>
            <w:tcW w:w="9862" w:type="dxa"/>
          </w:tcPr>
          <w:p w14:paraId="442ED708" w14:textId="77777777" w:rsidR="00FE136A" w:rsidRDefault="007D14A3" w:rsidP="008904C3">
            <w:pPr>
              <w:spacing w:after="0" w:line="240" w:lineRule="auto"/>
              <w:textAlignment w:val="baseline"/>
              <w:rPr>
                <w:rFonts w:ascii="Calibri" w:eastAsia="Times New Roman" w:hAnsi="Calibri" w:cs="Calibri"/>
                <w:kern w:val="0"/>
                <w:sz w:val="24"/>
                <w:szCs w:val="24"/>
                <w14:ligatures w14:val="none"/>
              </w:rPr>
            </w:pPr>
            <w:r w:rsidRPr="007D14A3">
              <w:rPr>
                <w:rFonts w:ascii="Calibri" w:eastAsia="Times New Roman" w:hAnsi="Calibri" w:cs="Calibri"/>
                <w:kern w:val="0"/>
                <w:sz w:val="24"/>
                <w:szCs w:val="24"/>
                <w14:ligatures w14:val="none"/>
              </w:rPr>
              <w:t>Challenges included time management and maintaining routines, especially due to multiple tasks. More time was needed for reading, as understanding is sometimes very literal. This became evident during the practice presentation, which helped identify areas for improvement. Limited technical vocabulary and difficulties with academic writing in English were also challenges</w:t>
            </w:r>
            <w:r w:rsidR="00D27601">
              <w:rPr>
                <w:rFonts w:ascii="Calibri" w:eastAsia="Times New Roman" w:hAnsi="Calibri" w:cs="Calibri"/>
                <w:kern w:val="0"/>
                <w:sz w:val="24"/>
                <w:szCs w:val="24"/>
                <w14:ligatures w14:val="none"/>
              </w:rPr>
              <w:t>.</w:t>
            </w:r>
          </w:p>
          <w:p w14:paraId="2BA71529" w14:textId="539C099C" w:rsidR="00D27601" w:rsidRPr="00627ACC" w:rsidRDefault="00D27601" w:rsidP="008904C3">
            <w:pPr>
              <w:spacing w:after="0" w:line="240" w:lineRule="auto"/>
              <w:textAlignment w:val="baseline"/>
              <w:rPr>
                <w:rFonts w:ascii="Calibri" w:eastAsia="Times New Roman" w:hAnsi="Calibri" w:cs="Calibri"/>
                <w:kern w:val="0"/>
                <w:sz w:val="24"/>
                <w:szCs w:val="24"/>
                <w14:ligatures w14:val="none"/>
              </w:rPr>
            </w:pPr>
            <w:r w:rsidRPr="00D27601">
              <w:rPr>
                <w:rFonts w:ascii="Calibri" w:eastAsia="Times New Roman" w:hAnsi="Calibri" w:cs="Calibri"/>
                <w:kern w:val="0"/>
                <w:sz w:val="24"/>
                <w:szCs w:val="24"/>
                <w14:ligatures w14:val="none"/>
              </w:rPr>
              <w:t>This experience also helped develop a better understanding of academic expectations and the importance of using reliable and structured information in written work.</w:t>
            </w:r>
          </w:p>
        </w:tc>
      </w:tr>
      <w:tr w:rsidR="00FE136A" w:rsidRPr="00627ACC" w14:paraId="5B86B967" w14:textId="77777777" w:rsidTr="00E03C06">
        <w:trPr>
          <w:trHeight w:val="300"/>
        </w:trPr>
        <w:tc>
          <w:tcPr>
            <w:tcW w:w="4305" w:type="dxa"/>
            <w:hideMark/>
          </w:tcPr>
          <w:p w14:paraId="0BBF0024"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4.  Actions to improve</w:t>
            </w:r>
            <w:r w:rsidRPr="004763EC">
              <w:rPr>
                <w:rFonts w:ascii="Calibri" w:eastAsia="Times New Roman" w:hAnsi="Calibri" w:cs="Calibri"/>
                <w:b/>
                <w:bCs/>
                <w:kern w:val="0"/>
                <w:sz w:val="24"/>
                <w:szCs w:val="24"/>
                <w14:ligatures w14:val="none"/>
              </w:rPr>
              <w:t> </w:t>
            </w:r>
          </w:p>
        </w:tc>
        <w:tc>
          <w:tcPr>
            <w:tcW w:w="9862" w:type="dxa"/>
          </w:tcPr>
          <w:p w14:paraId="397513D6" w14:textId="66C8F597" w:rsidR="00FE136A" w:rsidRPr="00627ACC" w:rsidRDefault="007D14A3" w:rsidP="008904C3">
            <w:pPr>
              <w:spacing w:after="0" w:line="240" w:lineRule="auto"/>
              <w:textAlignment w:val="baseline"/>
              <w:rPr>
                <w:rFonts w:ascii="Calibri" w:eastAsia="Times New Roman" w:hAnsi="Calibri" w:cs="Calibri"/>
                <w:kern w:val="0"/>
                <w:sz w:val="24"/>
                <w:szCs w:val="24"/>
                <w14:ligatures w14:val="none"/>
              </w:rPr>
            </w:pPr>
            <w:r w:rsidRPr="007D14A3">
              <w:rPr>
                <w:rFonts w:ascii="Calibri" w:eastAsia="Times New Roman" w:hAnsi="Calibri" w:cs="Calibri"/>
                <w:kern w:val="0"/>
                <w:sz w:val="24"/>
                <w:szCs w:val="24"/>
                <w14:ligatures w14:val="none"/>
              </w:rPr>
              <w:t>Further development of academic English through reading and writing practice is required. Improved time management and organisation will support progress.</w:t>
            </w:r>
          </w:p>
        </w:tc>
      </w:tr>
      <w:tr w:rsidR="00FE136A" w:rsidRPr="00627ACC" w14:paraId="2CF97C62" w14:textId="77777777" w:rsidTr="004763EC">
        <w:trPr>
          <w:trHeight w:val="300"/>
        </w:trPr>
        <w:tc>
          <w:tcPr>
            <w:tcW w:w="4305" w:type="dxa"/>
          </w:tcPr>
          <w:p w14:paraId="5A839B41" w14:textId="102169EB" w:rsidR="00FE136A" w:rsidRPr="004763EC" w:rsidRDefault="00FE136A" w:rsidP="008904C3">
            <w:pPr>
              <w:spacing w:after="0" w:line="240" w:lineRule="auto"/>
              <w:textAlignment w:val="baseline"/>
              <w:rPr>
                <w:rFonts w:ascii="Calibri" w:eastAsia="Times New Roman" w:hAnsi="Calibri" w:cs="Calibri"/>
                <w:b/>
                <w:bCs/>
                <w:kern w:val="0"/>
                <w:sz w:val="24"/>
                <w:szCs w:val="24"/>
                <w:lang w:val="en-US"/>
                <w14:ligatures w14:val="none"/>
              </w:rPr>
            </w:pPr>
            <w:r w:rsidRPr="004763EC">
              <w:rPr>
                <w:rFonts w:ascii="Calibri" w:eastAsia="Times New Roman" w:hAnsi="Calibri" w:cs="Calibri"/>
                <w:b/>
                <w:bCs/>
                <w:kern w:val="0"/>
                <w:sz w:val="24"/>
                <w:szCs w:val="24"/>
                <w:lang w:val="en-US"/>
                <w14:ligatures w14:val="none"/>
              </w:rPr>
              <w:t>5</w:t>
            </w:r>
            <w:r w:rsidR="00D27601" w:rsidRPr="004763EC">
              <w:rPr>
                <w:rFonts w:ascii="Calibri" w:eastAsia="Times New Roman" w:hAnsi="Calibri" w:cs="Calibri"/>
                <w:b/>
                <w:bCs/>
                <w:kern w:val="0"/>
                <w:sz w:val="24"/>
                <w:szCs w:val="24"/>
                <w:lang w:val="en-US"/>
                <w14:ligatures w14:val="none"/>
              </w:rPr>
              <w:t>. Further</w:t>
            </w:r>
            <w:r w:rsidRPr="004763EC">
              <w:rPr>
                <w:rFonts w:ascii="Calibri" w:eastAsia="Times New Roman" w:hAnsi="Calibri" w:cs="Calibri"/>
                <w:b/>
                <w:bCs/>
                <w:kern w:val="0"/>
                <w:sz w:val="24"/>
                <w:szCs w:val="24"/>
                <w:lang w:val="en-US"/>
                <w14:ligatures w14:val="none"/>
              </w:rPr>
              <w:t xml:space="preserve"> steps needed to </w:t>
            </w:r>
            <w:r w:rsidR="001C438E">
              <w:rPr>
                <w:rFonts w:ascii="Calibri" w:eastAsia="Times New Roman" w:hAnsi="Calibri" w:cs="Calibri"/>
                <w:b/>
                <w:bCs/>
                <w:kern w:val="0"/>
                <w:sz w:val="24"/>
                <w:szCs w:val="24"/>
                <w:lang w:val="en-US"/>
                <w14:ligatures w14:val="none"/>
              </w:rPr>
              <w:t>prepare</w:t>
            </w:r>
            <w:r w:rsidRPr="004763EC">
              <w:rPr>
                <w:rFonts w:ascii="Calibri" w:eastAsia="Times New Roman" w:hAnsi="Calibri" w:cs="Calibri"/>
                <w:b/>
                <w:bCs/>
                <w:kern w:val="0"/>
                <w:sz w:val="24"/>
                <w:szCs w:val="24"/>
                <w:lang w:val="en-US"/>
                <w14:ligatures w14:val="none"/>
              </w:rPr>
              <w:t xml:space="preserve"> for Task 3</w:t>
            </w:r>
          </w:p>
        </w:tc>
        <w:tc>
          <w:tcPr>
            <w:tcW w:w="9862" w:type="dxa"/>
          </w:tcPr>
          <w:p w14:paraId="05E7E99A" w14:textId="6330F8AA" w:rsidR="00FE136A" w:rsidRPr="00627ACC" w:rsidRDefault="007D14A3" w:rsidP="008904C3">
            <w:pPr>
              <w:spacing w:after="0" w:line="240" w:lineRule="auto"/>
              <w:textAlignment w:val="baseline"/>
              <w:rPr>
                <w:rFonts w:ascii="Calibri" w:eastAsia="Times New Roman" w:hAnsi="Calibri" w:cs="Calibri"/>
                <w:kern w:val="0"/>
                <w:sz w:val="24"/>
                <w:szCs w:val="24"/>
                <w:lang w:val="en-US"/>
                <w14:ligatures w14:val="none"/>
              </w:rPr>
            </w:pPr>
            <w:r w:rsidRPr="007D14A3">
              <w:rPr>
                <w:rFonts w:ascii="Calibri" w:eastAsia="Times New Roman" w:hAnsi="Calibri" w:cs="Calibri"/>
                <w:kern w:val="0"/>
                <w:sz w:val="24"/>
                <w:szCs w:val="24"/>
                <w:lang w:val="en-US"/>
                <w14:ligatures w14:val="none"/>
              </w:rPr>
              <w:t xml:space="preserve">The next steps include </w:t>
            </w:r>
            <w:proofErr w:type="spellStart"/>
            <w:r w:rsidRPr="007D14A3">
              <w:rPr>
                <w:rFonts w:ascii="Calibri" w:eastAsia="Times New Roman" w:hAnsi="Calibri" w:cs="Calibri"/>
                <w:kern w:val="0"/>
                <w:sz w:val="24"/>
                <w:szCs w:val="24"/>
                <w:lang w:val="en-US"/>
                <w14:ligatures w14:val="none"/>
              </w:rPr>
              <w:t>organising</w:t>
            </w:r>
            <w:proofErr w:type="spellEnd"/>
            <w:r w:rsidRPr="007D14A3">
              <w:rPr>
                <w:rFonts w:ascii="Calibri" w:eastAsia="Times New Roman" w:hAnsi="Calibri" w:cs="Calibri"/>
                <w:kern w:val="0"/>
                <w:sz w:val="24"/>
                <w:szCs w:val="24"/>
                <w:lang w:val="en-US"/>
                <w14:ligatures w14:val="none"/>
              </w:rPr>
              <w:t xml:space="preserve"> the </w:t>
            </w:r>
            <w:r w:rsidR="00EB290D">
              <w:rPr>
                <w:rFonts w:ascii="Calibri" w:eastAsia="Times New Roman" w:hAnsi="Calibri" w:cs="Calibri"/>
                <w:kern w:val="0"/>
                <w:sz w:val="24"/>
                <w:szCs w:val="24"/>
                <w:lang w:val="en-US"/>
                <w14:ligatures w14:val="none"/>
              </w:rPr>
              <w:t xml:space="preserve">collected information, </w:t>
            </w:r>
            <w:r w:rsidRPr="007D14A3">
              <w:rPr>
                <w:rFonts w:ascii="Calibri" w:eastAsia="Times New Roman" w:hAnsi="Calibri" w:cs="Calibri"/>
                <w:kern w:val="0"/>
                <w:sz w:val="24"/>
                <w:szCs w:val="24"/>
                <w:lang w:val="en-US"/>
                <w14:ligatures w14:val="none"/>
              </w:rPr>
              <w:t xml:space="preserve">structuring the written work for Task 3, using academic language and </w:t>
            </w:r>
            <w:r w:rsidR="00EB290D">
              <w:rPr>
                <w:rFonts w:ascii="Calibri" w:eastAsia="Times New Roman" w:hAnsi="Calibri" w:cs="Calibri"/>
                <w:kern w:val="0"/>
                <w:sz w:val="24"/>
                <w:szCs w:val="24"/>
                <w:lang w:val="en-US"/>
                <w14:ligatures w14:val="none"/>
              </w:rPr>
              <w:t xml:space="preserve">correcting the </w:t>
            </w:r>
            <w:r w:rsidRPr="007D14A3">
              <w:rPr>
                <w:rFonts w:ascii="Calibri" w:eastAsia="Times New Roman" w:hAnsi="Calibri" w:cs="Calibri"/>
                <w:kern w:val="0"/>
                <w:sz w:val="24"/>
                <w:szCs w:val="24"/>
                <w:lang w:val="en-US"/>
                <w14:ligatures w14:val="none"/>
              </w:rPr>
              <w:t>Harvard referencing</w:t>
            </w:r>
            <w:r w:rsidR="00EB290D">
              <w:rPr>
                <w:rFonts w:ascii="Calibri" w:eastAsia="Times New Roman" w:hAnsi="Calibri" w:cs="Calibri"/>
                <w:kern w:val="0"/>
                <w:sz w:val="24"/>
                <w:szCs w:val="24"/>
                <w:lang w:val="en-US"/>
                <w14:ligatures w14:val="none"/>
              </w:rPr>
              <w:t xml:space="preserve"> style </w:t>
            </w:r>
            <w:r>
              <w:rPr>
                <w:rFonts w:ascii="Calibri" w:eastAsia="Times New Roman" w:hAnsi="Calibri" w:cs="Calibri"/>
                <w:kern w:val="0"/>
                <w:sz w:val="24"/>
                <w:szCs w:val="24"/>
                <w:lang w:val="en-US"/>
                <w14:ligatures w14:val="none"/>
              </w:rPr>
              <w:t xml:space="preserve">to ensure clarity </w:t>
            </w:r>
            <w:r w:rsidR="00EB290D">
              <w:rPr>
                <w:rFonts w:ascii="Calibri" w:eastAsia="Times New Roman" w:hAnsi="Calibri" w:cs="Calibri"/>
                <w:kern w:val="0"/>
                <w:sz w:val="24"/>
                <w:szCs w:val="24"/>
                <w:lang w:val="en-US"/>
                <w14:ligatures w14:val="none"/>
              </w:rPr>
              <w:t>and</w:t>
            </w:r>
            <w:r>
              <w:rPr>
                <w:rFonts w:ascii="Calibri" w:eastAsia="Times New Roman" w:hAnsi="Calibri" w:cs="Calibri"/>
                <w:kern w:val="0"/>
                <w:sz w:val="24"/>
                <w:szCs w:val="24"/>
                <w:lang w:val="en-US"/>
                <w14:ligatures w14:val="none"/>
              </w:rPr>
              <w:t xml:space="preserve"> accuracy</w:t>
            </w:r>
            <w:r w:rsidR="009B5575">
              <w:rPr>
                <w:rFonts w:ascii="Calibri" w:eastAsia="Times New Roman" w:hAnsi="Calibri" w:cs="Calibri"/>
                <w:kern w:val="0"/>
                <w:sz w:val="24"/>
                <w:szCs w:val="24"/>
                <w:lang w:val="en-US"/>
                <w14:ligatures w14:val="none"/>
              </w:rPr>
              <w:t>.</w:t>
            </w:r>
          </w:p>
        </w:tc>
      </w:tr>
    </w:tbl>
    <w:p w14:paraId="3E34A5EF" w14:textId="29510410" w:rsidR="002E71BA" w:rsidRPr="00242974" w:rsidRDefault="002E71BA" w:rsidP="00C971FF">
      <w:pPr>
        <w:rPr>
          <w:b/>
          <w:bCs/>
          <w:sz w:val="21"/>
          <w:szCs w:val="21"/>
        </w:rPr>
      </w:pPr>
    </w:p>
    <w:sectPr w:rsidR="002E71BA" w:rsidRPr="00242974" w:rsidSect="00911784">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7A450D" w14:textId="77777777" w:rsidR="00C748FC" w:rsidRDefault="00C748FC" w:rsidP="003C7C97">
      <w:pPr>
        <w:spacing w:after="0" w:line="240" w:lineRule="auto"/>
      </w:pPr>
      <w:r>
        <w:separator/>
      </w:r>
    </w:p>
  </w:endnote>
  <w:endnote w:type="continuationSeparator" w:id="0">
    <w:p w14:paraId="147F2631" w14:textId="77777777" w:rsidR="00C748FC" w:rsidRDefault="00C748FC" w:rsidP="003C7C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43C188" w14:textId="77777777" w:rsidR="00C748FC" w:rsidRDefault="00C748FC" w:rsidP="003C7C97">
      <w:pPr>
        <w:spacing w:after="0" w:line="240" w:lineRule="auto"/>
      </w:pPr>
      <w:r>
        <w:separator/>
      </w:r>
    </w:p>
  </w:footnote>
  <w:footnote w:type="continuationSeparator" w:id="0">
    <w:p w14:paraId="5DA0A857" w14:textId="77777777" w:rsidR="00C748FC" w:rsidRDefault="00C748FC" w:rsidP="003C7C9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E20CA"/>
    <w:multiLevelType w:val="multilevel"/>
    <w:tmpl w:val="3D2C408C"/>
    <w:lvl w:ilvl="0">
      <w:start w:val="1"/>
      <w:numFmt w:val="decimal"/>
      <w:lvlText w:val="%1."/>
      <w:lvlJc w:val="left"/>
      <w:pPr>
        <w:ind w:left="720" w:hanging="360"/>
      </w:pPr>
      <w:rPr>
        <w:rFonts w:hint="default"/>
        <w:b w:val="0"/>
        <w:bCs/>
      </w:rPr>
    </w:lvl>
    <w:lvl w:ilvl="1">
      <w:start w:val="3"/>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4343A4B"/>
    <w:multiLevelType w:val="hybridMultilevel"/>
    <w:tmpl w:val="0BD08206"/>
    <w:lvl w:ilvl="0" w:tplc="B89E009A">
      <w:start w:val="1"/>
      <w:numFmt w:val="decimal"/>
      <w:lvlText w:val="%1."/>
      <w:lvlJc w:val="left"/>
      <w:pPr>
        <w:ind w:left="720" w:hanging="360"/>
      </w:pPr>
      <w:rPr>
        <w:rFonts w:ascii="Segoe UI" w:eastAsiaTheme="minorEastAsia" w:hAnsi="Segoe U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BC64015"/>
    <w:multiLevelType w:val="hybridMultilevel"/>
    <w:tmpl w:val="327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60E2566"/>
    <w:multiLevelType w:val="multilevel"/>
    <w:tmpl w:val="CC128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B714826"/>
    <w:multiLevelType w:val="hybridMultilevel"/>
    <w:tmpl w:val="71B0E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E250D74"/>
    <w:multiLevelType w:val="hybridMultilevel"/>
    <w:tmpl w:val="8684D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0545655"/>
    <w:multiLevelType w:val="multilevel"/>
    <w:tmpl w:val="13F031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6771291"/>
    <w:multiLevelType w:val="hybridMultilevel"/>
    <w:tmpl w:val="0E4014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E0C6354"/>
    <w:multiLevelType w:val="multilevel"/>
    <w:tmpl w:val="BF582AA8"/>
    <w:lvl w:ilvl="0">
      <w:start w:val="1"/>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58CE166E"/>
    <w:multiLevelType w:val="hybridMultilevel"/>
    <w:tmpl w:val="5E6CA7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90F5CDB"/>
    <w:multiLevelType w:val="hybridMultilevel"/>
    <w:tmpl w:val="00AC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CF91054"/>
    <w:multiLevelType w:val="hybridMultilevel"/>
    <w:tmpl w:val="567685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0572AE9"/>
    <w:multiLevelType w:val="hybridMultilevel"/>
    <w:tmpl w:val="AC90A8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0672C94"/>
    <w:multiLevelType w:val="hybridMultilevel"/>
    <w:tmpl w:val="E4F6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1F373D9"/>
    <w:multiLevelType w:val="hybridMultilevel"/>
    <w:tmpl w:val="4E82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7004540"/>
    <w:multiLevelType w:val="hybridMultilevel"/>
    <w:tmpl w:val="A350BA7C"/>
    <w:lvl w:ilvl="0" w:tplc="0809000F">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709672B"/>
    <w:multiLevelType w:val="hybridMultilevel"/>
    <w:tmpl w:val="34FE4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9BE4A90"/>
    <w:multiLevelType w:val="multilevel"/>
    <w:tmpl w:val="7F88F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AE3370F"/>
    <w:multiLevelType w:val="hybridMultilevel"/>
    <w:tmpl w:val="486488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2895227">
    <w:abstractNumId w:val="5"/>
  </w:num>
  <w:num w:numId="2" w16cid:durableId="351032333">
    <w:abstractNumId w:val="1"/>
  </w:num>
  <w:num w:numId="3" w16cid:durableId="1067413603">
    <w:abstractNumId w:val="9"/>
  </w:num>
  <w:num w:numId="4" w16cid:durableId="931426930">
    <w:abstractNumId w:val="19"/>
  </w:num>
  <w:num w:numId="5" w16cid:durableId="1422484198">
    <w:abstractNumId w:val="16"/>
  </w:num>
  <w:num w:numId="6" w16cid:durableId="552929862">
    <w:abstractNumId w:val="17"/>
  </w:num>
  <w:num w:numId="7" w16cid:durableId="587203086">
    <w:abstractNumId w:val="20"/>
  </w:num>
  <w:num w:numId="8" w16cid:durableId="389156196">
    <w:abstractNumId w:val="13"/>
  </w:num>
  <w:num w:numId="9" w16cid:durableId="1393503788">
    <w:abstractNumId w:val="3"/>
  </w:num>
  <w:num w:numId="10" w16cid:durableId="1579359955">
    <w:abstractNumId w:val="11"/>
  </w:num>
  <w:num w:numId="11" w16cid:durableId="806699681">
    <w:abstractNumId w:val="12"/>
  </w:num>
  <w:num w:numId="12" w16cid:durableId="1314750107">
    <w:abstractNumId w:val="10"/>
  </w:num>
  <w:num w:numId="13" w16cid:durableId="1766919701">
    <w:abstractNumId w:val="15"/>
  </w:num>
  <w:num w:numId="14" w16cid:durableId="1957908719">
    <w:abstractNumId w:val="8"/>
  </w:num>
  <w:num w:numId="15" w16cid:durableId="1132019979">
    <w:abstractNumId w:val="2"/>
  </w:num>
  <w:num w:numId="16" w16cid:durableId="1457524365">
    <w:abstractNumId w:val="4"/>
  </w:num>
  <w:num w:numId="17" w16cid:durableId="1386294306">
    <w:abstractNumId w:val="21"/>
  </w:num>
  <w:num w:numId="18" w16cid:durableId="1838374920">
    <w:abstractNumId w:val="18"/>
  </w:num>
  <w:num w:numId="19" w16cid:durableId="1827044992">
    <w:abstractNumId w:val="6"/>
  </w:num>
  <w:num w:numId="20" w16cid:durableId="895820667">
    <w:abstractNumId w:val="14"/>
  </w:num>
  <w:num w:numId="21" w16cid:durableId="817497522">
    <w:abstractNumId w:val="22"/>
  </w:num>
  <w:num w:numId="22" w16cid:durableId="725690465">
    <w:abstractNumId w:val="0"/>
  </w:num>
  <w:num w:numId="23" w16cid:durableId="161208705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22C42"/>
    <w:rsid w:val="00027B15"/>
    <w:rsid w:val="00030A05"/>
    <w:rsid w:val="00070818"/>
    <w:rsid w:val="0008238F"/>
    <w:rsid w:val="00082EC6"/>
    <w:rsid w:val="00085388"/>
    <w:rsid w:val="000D41DC"/>
    <w:rsid w:val="000D5DCB"/>
    <w:rsid w:val="00125D37"/>
    <w:rsid w:val="00127C1A"/>
    <w:rsid w:val="00131229"/>
    <w:rsid w:val="00150D81"/>
    <w:rsid w:val="00166CEB"/>
    <w:rsid w:val="00184A9A"/>
    <w:rsid w:val="001947DF"/>
    <w:rsid w:val="001B19A7"/>
    <w:rsid w:val="001B22BB"/>
    <w:rsid w:val="001B619C"/>
    <w:rsid w:val="001C438E"/>
    <w:rsid w:val="001D1D3C"/>
    <w:rsid w:val="002205D4"/>
    <w:rsid w:val="00222C3A"/>
    <w:rsid w:val="00226D31"/>
    <w:rsid w:val="00236401"/>
    <w:rsid w:val="002370CE"/>
    <w:rsid w:val="00242974"/>
    <w:rsid w:val="00264023"/>
    <w:rsid w:val="002976D4"/>
    <w:rsid w:val="002A5577"/>
    <w:rsid w:val="002B4AA4"/>
    <w:rsid w:val="002C4ABC"/>
    <w:rsid w:val="002E71BA"/>
    <w:rsid w:val="002F5066"/>
    <w:rsid w:val="00310245"/>
    <w:rsid w:val="00316C95"/>
    <w:rsid w:val="0031752A"/>
    <w:rsid w:val="003458DB"/>
    <w:rsid w:val="003523D3"/>
    <w:rsid w:val="00364C35"/>
    <w:rsid w:val="00385D13"/>
    <w:rsid w:val="00396F60"/>
    <w:rsid w:val="003A51D6"/>
    <w:rsid w:val="003B07BA"/>
    <w:rsid w:val="003B125E"/>
    <w:rsid w:val="003C7B4B"/>
    <w:rsid w:val="003C7C97"/>
    <w:rsid w:val="00406B8D"/>
    <w:rsid w:val="00410068"/>
    <w:rsid w:val="0041618E"/>
    <w:rsid w:val="0042295C"/>
    <w:rsid w:val="00426EEC"/>
    <w:rsid w:val="004466C3"/>
    <w:rsid w:val="004552CE"/>
    <w:rsid w:val="00462006"/>
    <w:rsid w:val="004763EC"/>
    <w:rsid w:val="00481FF7"/>
    <w:rsid w:val="00500295"/>
    <w:rsid w:val="00501AAF"/>
    <w:rsid w:val="0052152C"/>
    <w:rsid w:val="00527AFA"/>
    <w:rsid w:val="005419DA"/>
    <w:rsid w:val="005617B5"/>
    <w:rsid w:val="005678AC"/>
    <w:rsid w:val="005709B1"/>
    <w:rsid w:val="00572B3B"/>
    <w:rsid w:val="005836D2"/>
    <w:rsid w:val="00587C58"/>
    <w:rsid w:val="005A7FD4"/>
    <w:rsid w:val="005B1A84"/>
    <w:rsid w:val="005D1AF9"/>
    <w:rsid w:val="005D5457"/>
    <w:rsid w:val="005E2699"/>
    <w:rsid w:val="005E44B5"/>
    <w:rsid w:val="00612DEA"/>
    <w:rsid w:val="00614572"/>
    <w:rsid w:val="006232DF"/>
    <w:rsid w:val="00631F2E"/>
    <w:rsid w:val="00636DEB"/>
    <w:rsid w:val="006457C0"/>
    <w:rsid w:val="00652BB7"/>
    <w:rsid w:val="00661758"/>
    <w:rsid w:val="0067612C"/>
    <w:rsid w:val="00676FEB"/>
    <w:rsid w:val="006912C4"/>
    <w:rsid w:val="006A5CFC"/>
    <w:rsid w:val="006C5138"/>
    <w:rsid w:val="006C689B"/>
    <w:rsid w:val="006E005C"/>
    <w:rsid w:val="006E6EE5"/>
    <w:rsid w:val="006F0029"/>
    <w:rsid w:val="007125F1"/>
    <w:rsid w:val="007138EF"/>
    <w:rsid w:val="0072005A"/>
    <w:rsid w:val="007270CF"/>
    <w:rsid w:val="007632A9"/>
    <w:rsid w:val="00774092"/>
    <w:rsid w:val="00782830"/>
    <w:rsid w:val="0078664A"/>
    <w:rsid w:val="007B0F6D"/>
    <w:rsid w:val="007C62C3"/>
    <w:rsid w:val="007D14A3"/>
    <w:rsid w:val="007D25AA"/>
    <w:rsid w:val="007F0873"/>
    <w:rsid w:val="00805726"/>
    <w:rsid w:val="00815117"/>
    <w:rsid w:val="008520F8"/>
    <w:rsid w:val="00855F34"/>
    <w:rsid w:val="00877F74"/>
    <w:rsid w:val="008826B6"/>
    <w:rsid w:val="008B0B22"/>
    <w:rsid w:val="008C58B0"/>
    <w:rsid w:val="008C591B"/>
    <w:rsid w:val="00911784"/>
    <w:rsid w:val="00926458"/>
    <w:rsid w:val="00933720"/>
    <w:rsid w:val="009B5575"/>
    <w:rsid w:val="009C7E52"/>
    <w:rsid w:val="009D6BCD"/>
    <w:rsid w:val="009E4934"/>
    <w:rsid w:val="009F40A7"/>
    <w:rsid w:val="009F5CE6"/>
    <w:rsid w:val="00A035CD"/>
    <w:rsid w:val="00A50E80"/>
    <w:rsid w:val="00A513B0"/>
    <w:rsid w:val="00A56BD0"/>
    <w:rsid w:val="00A63F7F"/>
    <w:rsid w:val="00A667CE"/>
    <w:rsid w:val="00A75042"/>
    <w:rsid w:val="00A774BC"/>
    <w:rsid w:val="00A82678"/>
    <w:rsid w:val="00A946CB"/>
    <w:rsid w:val="00AA77C8"/>
    <w:rsid w:val="00AA7CD2"/>
    <w:rsid w:val="00AC7BE2"/>
    <w:rsid w:val="00AE35BF"/>
    <w:rsid w:val="00B1067E"/>
    <w:rsid w:val="00B81790"/>
    <w:rsid w:val="00B81BBC"/>
    <w:rsid w:val="00BD03D5"/>
    <w:rsid w:val="00BD1831"/>
    <w:rsid w:val="00C3215E"/>
    <w:rsid w:val="00C45272"/>
    <w:rsid w:val="00C47770"/>
    <w:rsid w:val="00C55451"/>
    <w:rsid w:val="00C748FC"/>
    <w:rsid w:val="00C75856"/>
    <w:rsid w:val="00C85A7C"/>
    <w:rsid w:val="00C95214"/>
    <w:rsid w:val="00C971FF"/>
    <w:rsid w:val="00CC3F59"/>
    <w:rsid w:val="00CC7065"/>
    <w:rsid w:val="00CD4774"/>
    <w:rsid w:val="00D005DB"/>
    <w:rsid w:val="00D10AAF"/>
    <w:rsid w:val="00D27540"/>
    <w:rsid w:val="00D27601"/>
    <w:rsid w:val="00D4006B"/>
    <w:rsid w:val="00D40D7A"/>
    <w:rsid w:val="00D64A0D"/>
    <w:rsid w:val="00D750B4"/>
    <w:rsid w:val="00D81C18"/>
    <w:rsid w:val="00D8461A"/>
    <w:rsid w:val="00D95CAF"/>
    <w:rsid w:val="00DB60B6"/>
    <w:rsid w:val="00DC1CC6"/>
    <w:rsid w:val="00E03C06"/>
    <w:rsid w:val="00E067A8"/>
    <w:rsid w:val="00E13924"/>
    <w:rsid w:val="00E15FD5"/>
    <w:rsid w:val="00E1725A"/>
    <w:rsid w:val="00E33758"/>
    <w:rsid w:val="00E53E5E"/>
    <w:rsid w:val="00E64325"/>
    <w:rsid w:val="00E673C5"/>
    <w:rsid w:val="00E67967"/>
    <w:rsid w:val="00E82723"/>
    <w:rsid w:val="00EA29A5"/>
    <w:rsid w:val="00EB290D"/>
    <w:rsid w:val="00EC107C"/>
    <w:rsid w:val="00EC7EBE"/>
    <w:rsid w:val="00EC7FD2"/>
    <w:rsid w:val="00ED5964"/>
    <w:rsid w:val="00F1720B"/>
    <w:rsid w:val="00F36ADC"/>
    <w:rsid w:val="00F605C6"/>
    <w:rsid w:val="00F6785B"/>
    <w:rsid w:val="00F915D6"/>
    <w:rsid w:val="00FE136A"/>
    <w:rsid w:val="00FF1F31"/>
    <w:rsid w:val="00FF2B0A"/>
    <w:rsid w:val="00FF5D0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218276"/>
  <w15:chartTrackingRefBased/>
  <w15:docId w15:val="{C27C2BDE-62B2-4A7B-91A7-26895BA6F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6ADC"/>
    <w:rPr>
      <w:rFonts w:ascii="Segoe UI" w:hAnsi="Segoe UI"/>
      <w:sz w:val="20"/>
    </w:rPr>
  </w:style>
  <w:style w:type="paragraph" w:styleId="Heading1">
    <w:name w:val="heading 1"/>
    <w:basedOn w:val="Normal"/>
    <w:next w:val="Normal"/>
    <w:link w:val="Heading1Char"/>
    <w:uiPriority w:val="9"/>
    <w:qFormat/>
    <w:rsid w:val="00500295"/>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F36ADC"/>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semiHidden/>
    <w:unhideWhenUsed/>
    <w:qFormat/>
    <w:rsid w:val="008B0B2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customStyle="1" w:styleId="Heading1Char">
    <w:name w:val="Heading 1 Char"/>
    <w:basedOn w:val="DefaultParagraphFont"/>
    <w:link w:val="Heading1"/>
    <w:uiPriority w:val="9"/>
    <w:rsid w:val="00500295"/>
    <w:rPr>
      <w:rFonts w:ascii="Segoe UI" w:eastAsiaTheme="majorEastAsia" w:hAnsi="Segoe UI" w:cstheme="majorBidi"/>
      <w:b/>
      <w:color w:val="2F5496" w:themeColor="accent1" w:themeShade="BF"/>
      <w:sz w:val="32"/>
      <w:szCs w:val="32"/>
    </w:rPr>
  </w:style>
  <w:style w:type="paragraph" w:styleId="TOCHeading">
    <w:name w:val="TOC Heading"/>
    <w:basedOn w:val="Heading1"/>
    <w:next w:val="Normal"/>
    <w:uiPriority w:val="39"/>
    <w:unhideWhenUsed/>
    <w:qFormat/>
    <w:rsid w:val="00184A9A"/>
    <w:pPr>
      <w:spacing w:before="480" w:line="276" w:lineRule="auto"/>
      <w:outlineLvl w:val="9"/>
    </w:pPr>
    <w:rPr>
      <w:b w:val="0"/>
      <w:bCs/>
      <w:kern w:val="0"/>
      <w:sz w:val="28"/>
      <w:szCs w:val="28"/>
      <w:lang w:val="en-US" w:eastAsia="en-US"/>
      <w14:ligatures w14:val="none"/>
    </w:rPr>
  </w:style>
  <w:style w:type="paragraph" w:styleId="TOC1">
    <w:name w:val="toc 1"/>
    <w:basedOn w:val="Normal"/>
    <w:next w:val="Normal"/>
    <w:autoRedefine/>
    <w:uiPriority w:val="39"/>
    <w:unhideWhenUsed/>
    <w:rsid w:val="00184A9A"/>
    <w:pPr>
      <w:spacing w:before="120" w:after="0"/>
    </w:pPr>
    <w:rPr>
      <w:rFonts w:cstheme="minorHAnsi"/>
      <w:b/>
      <w:bCs/>
      <w:i/>
      <w:iCs/>
      <w:sz w:val="24"/>
      <w:szCs w:val="24"/>
    </w:rPr>
  </w:style>
  <w:style w:type="paragraph" w:styleId="TOC2">
    <w:name w:val="toc 2"/>
    <w:basedOn w:val="Normal"/>
    <w:next w:val="Normal"/>
    <w:autoRedefine/>
    <w:uiPriority w:val="39"/>
    <w:unhideWhenUsed/>
    <w:rsid w:val="00184A9A"/>
    <w:pPr>
      <w:spacing w:before="120" w:after="0"/>
      <w:ind w:left="220"/>
    </w:pPr>
    <w:rPr>
      <w:rFonts w:cstheme="minorHAnsi"/>
      <w:b/>
      <w:bCs/>
    </w:rPr>
  </w:style>
  <w:style w:type="paragraph" w:styleId="TOC3">
    <w:name w:val="toc 3"/>
    <w:basedOn w:val="Normal"/>
    <w:next w:val="Normal"/>
    <w:autoRedefine/>
    <w:uiPriority w:val="39"/>
    <w:semiHidden/>
    <w:unhideWhenUsed/>
    <w:rsid w:val="00184A9A"/>
    <w:pPr>
      <w:spacing w:after="0"/>
      <w:ind w:left="440"/>
    </w:pPr>
    <w:rPr>
      <w:rFonts w:cstheme="minorHAnsi"/>
      <w:szCs w:val="20"/>
    </w:rPr>
  </w:style>
  <w:style w:type="paragraph" w:styleId="TOC4">
    <w:name w:val="toc 4"/>
    <w:basedOn w:val="Normal"/>
    <w:next w:val="Normal"/>
    <w:autoRedefine/>
    <w:uiPriority w:val="39"/>
    <w:semiHidden/>
    <w:unhideWhenUsed/>
    <w:rsid w:val="00184A9A"/>
    <w:pPr>
      <w:spacing w:after="0"/>
      <w:ind w:left="660"/>
    </w:pPr>
    <w:rPr>
      <w:rFonts w:cstheme="minorHAnsi"/>
      <w:szCs w:val="20"/>
    </w:rPr>
  </w:style>
  <w:style w:type="paragraph" w:styleId="TOC5">
    <w:name w:val="toc 5"/>
    <w:basedOn w:val="Normal"/>
    <w:next w:val="Normal"/>
    <w:autoRedefine/>
    <w:uiPriority w:val="39"/>
    <w:semiHidden/>
    <w:unhideWhenUsed/>
    <w:rsid w:val="00184A9A"/>
    <w:pPr>
      <w:spacing w:after="0"/>
      <w:ind w:left="880"/>
    </w:pPr>
    <w:rPr>
      <w:rFonts w:cstheme="minorHAnsi"/>
      <w:szCs w:val="20"/>
    </w:rPr>
  </w:style>
  <w:style w:type="paragraph" w:styleId="TOC6">
    <w:name w:val="toc 6"/>
    <w:basedOn w:val="Normal"/>
    <w:next w:val="Normal"/>
    <w:autoRedefine/>
    <w:uiPriority w:val="39"/>
    <w:semiHidden/>
    <w:unhideWhenUsed/>
    <w:rsid w:val="00184A9A"/>
    <w:pPr>
      <w:spacing w:after="0"/>
      <w:ind w:left="1100"/>
    </w:pPr>
    <w:rPr>
      <w:rFonts w:cstheme="minorHAnsi"/>
      <w:szCs w:val="20"/>
    </w:rPr>
  </w:style>
  <w:style w:type="paragraph" w:styleId="TOC7">
    <w:name w:val="toc 7"/>
    <w:basedOn w:val="Normal"/>
    <w:next w:val="Normal"/>
    <w:autoRedefine/>
    <w:uiPriority w:val="39"/>
    <w:semiHidden/>
    <w:unhideWhenUsed/>
    <w:rsid w:val="00184A9A"/>
    <w:pPr>
      <w:spacing w:after="0"/>
      <w:ind w:left="1320"/>
    </w:pPr>
    <w:rPr>
      <w:rFonts w:cstheme="minorHAnsi"/>
      <w:szCs w:val="20"/>
    </w:rPr>
  </w:style>
  <w:style w:type="paragraph" w:styleId="TOC8">
    <w:name w:val="toc 8"/>
    <w:basedOn w:val="Normal"/>
    <w:next w:val="Normal"/>
    <w:autoRedefine/>
    <w:uiPriority w:val="39"/>
    <w:semiHidden/>
    <w:unhideWhenUsed/>
    <w:rsid w:val="00184A9A"/>
    <w:pPr>
      <w:spacing w:after="0"/>
      <w:ind w:left="1540"/>
    </w:pPr>
    <w:rPr>
      <w:rFonts w:cstheme="minorHAnsi"/>
      <w:szCs w:val="20"/>
    </w:rPr>
  </w:style>
  <w:style w:type="paragraph" w:styleId="TOC9">
    <w:name w:val="toc 9"/>
    <w:basedOn w:val="Normal"/>
    <w:next w:val="Normal"/>
    <w:autoRedefine/>
    <w:uiPriority w:val="39"/>
    <w:semiHidden/>
    <w:unhideWhenUsed/>
    <w:rsid w:val="00184A9A"/>
    <w:pPr>
      <w:spacing w:after="0"/>
      <w:ind w:left="1760"/>
    </w:pPr>
    <w:rPr>
      <w:rFonts w:cstheme="minorHAnsi"/>
      <w:szCs w:val="20"/>
    </w:rPr>
  </w:style>
  <w:style w:type="character" w:styleId="Hyperlink">
    <w:name w:val="Hyperlink"/>
    <w:basedOn w:val="DefaultParagraphFont"/>
    <w:uiPriority w:val="99"/>
    <w:unhideWhenUsed/>
    <w:rsid w:val="002F5066"/>
    <w:rPr>
      <w:color w:val="0563C1" w:themeColor="hyperlink"/>
      <w:u w:val="single"/>
    </w:rPr>
  </w:style>
  <w:style w:type="character" w:customStyle="1" w:styleId="Heading2Char">
    <w:name w:val="Heading 2 Char"/>
    <w:basedOn w:val="DefaultParagraphFont"/>
    <w:link w:val="Heading2"/>
    <w:uiPriority w:val="9"/>
    <w:rsid w:val="00F36ADC"/>
    <w:rPr>
      <w:rFonts w:ascii="Segoe UI" w:eastAsiaTheme="majorEastAsia" w:hAnsi="Segoe UI" w:cstheme="majorBidi"/>
      <w:color w:val="2F5496" w:themeColor="accent1" w:themeShade="BF"/>
      <w:sz w:val="28"/>
      <w:szCs w:val="26"/>
    </w:rPr>
  </w:style>
  <w:style w:type="character" w:customStyle="1" w:styleId="Heading3Char">
    <w:name w:val="Heading 3 Char"/>
    <w:basedOn w:val="DefaultParagraphFont"/>
    <w:link w:val="Heading3"/>
    <w:uiPriority w:val="9"/>
    <w:semiHidden/>
    <w:rsid w:val="008B0B22"/>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8B0B2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8B0B22"/>
    <w:rPr>
      <w:b/>
      <w:bCs/>
    </w:rPr>
  </w:style>
  <w:style w:type="character" w:styleId="Emphasis">
    <w:name w:val="Emphasis"/>
    <w:basedOn w:val="DefaultParagraphFont"/>
    <w:uiPriority w:val="20"/>
    <w:qFormat/>
    <w:rsid w:val="008B0B22"/>
    <w:rPr>
      <w:i/>
      <w:iCs/>
    </w:rPr>
  </w:style>
  <w:style w:type="paragraph" w:styleId="Header">
    <w:name w:val="header"/>
    <w:basedOn w:val="Normal"/>
    <w:link w:val="HeaderChar"/>
    <w:uiPriority w:val="99"/>
    <w:unhideWhenUsed/>
    <w:rsid w:val="003C7C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7C97"/>
    <w:rPr>
      <w:rFonts w:ascii="Segoe UI" w:hAnsi="Segoe UI"/>
      <w:sz w:val="20"/>
    </w:rPr>
  </w:style>
  <w:style w:type="paragraph" w:styleId="Footer">
    <w:name w:val="footer"/>
    <w:basedOn w:val="Normal"/>
    <w:link w:val="FooterChar"/>
    <w:uiPriority w:val="99"/>
    <w:unhideWhenUsed/>
    <w:rsid w:val="003C7C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7C97"/>
    <w:rPr>
      <w:rFonts w:ascii="Segoe UI" w:hAnsi="Segoe UI"/>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923126">
      <w:bodyDiv w:val="1"/>
      <w:marLeft w:val="0"/>
      <w:marRight w:val="0"/>
      <w:marTop w:val="0"/>
      <w:marBottom w:val="0"/>
      <w:divBdr>
        <w:top w:val="none" w:sz="0" w:space="0" w:color="auto"/>
        <w:left w:val="none" w:sz="0" w:space="0" w:color="auto"/>
        <w:bottom w:val="none" w:sz="0" w:space="0" w:color="auto"/>
        <w:right w:val="none" w:sz="0" w:space="0" w:color="auto"/>
      </w:divBdr>
    </w:div>
    <w:div w:id="1432582928">
      <w:bodyDiv w:val="1"/>
      <w:marLeft w:val="0"/>
      <w:marRight w:val="0"/>
      <w:marTop w:val="0"/>
      <w:marBottom w:val="0"/>
      <w:divBdr>
        <w:top w:val="none" w:sz="0" w:space="0" w:color="auto"/>
        <w:left w:val="none" w:sz="0" w:space="0" w:color="auto"/>
        <w:bottom w:val="none" w:sz="0" w:space="0" w:color="auto"/>
        <w:right w:val="none" w:sz="0" w:space="0" w:color="auto"/>
      </w:divBdr>
    </w:div>
    <w:div w:id="1633175701">
      <w:bodyDiv w:val="1"/>
      <w:marLeft w:val="0"/>
      <w:marRight w:val="0"/>
      <w:marTop w:val="0"/>
      <w:marBottom w:val="0"/>
      <w:divBdr>
        <w:top w:val="none" w:sz="0" w:space="0" w:color="auto"/>
        <w:left w:val="none" w:sz="0" w:space="0" w:color="auto"/>
        <w:bottom w:val="none" w:sz="0" w:space="0" w:color="auto"/>
        <w:right w:val="none" w:sz="0" w:space="0" w:color="auto"/>
      </w:divBdr>
    </w:div>
    <w:div w:id="184281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C525B6-A21F-9F42-811C-6C3CC25A1E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Pages>
  <Words>367</Words>
  <Characters>2098</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joan galeano</cp:lastModifiedBy>
  <cp:revision>2</cp:revision>
  <dcterms:created xsi:type="dcterms:W3CDTF">2026-04-04T14:52:00Z</dcterms:created>
  <dcterms:modified xsi:type="dcterms:W3CDTF">2026-04-04T14:52:00Z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y fmtid="{D5CDD505-2E9C-101B-9397-08002B2CF9AE}" pid="9" name="GrammarlyDocumentId">
    <vt:lpwstr>2275341e-7eec-4a42-8121-89d130272bd0</vt:lpwstr>
  </property>
</Properties>
</file>