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4DFD" w:rsidRDefault="00701645" w:rsidP="004D4DFD">
      <w:pPr>
        <w:pStyle w:val="Textbody"/>
        <w:jc w:val="center"/>
        <w:rPr>
          <w:sz w:val="40"/>
          <w:szCs w:val="40"/>
        </w:rPr>
      </w:pPr>
      <w:r>
        <w:rPr>
          <w:sz w:val="40"/>
          <w:szCs w:val="40"/>
        </w:rPr>
        <w:t>Reviews and Critiques T</w:t>
      </w:r>
      <w:bookmarkStart w:id="0" w:name="_GoBack"/>
      <w:bookmarkEnd w:id="0"/>
      <w:r w:rsidR="00B65BCA">
        <w:rPr>
          <w:sz w:val="40"/>
          <w:szCs w:val="40"/>
        </w:rPr>
        <w:t>owards a Suitable Theory of Consciousness</w:t>
      </w:r>
    </w:p>
    <w:p w:rsidR="008D0A0C" w:rsidRDefault="008D0A0C" w:rsidP="004D4DFD">
      <w:pPr>
        <w:pStyle w:val="Textbody"/>
        <w:jc w:val="center"/>
        <w:rPr>
          <w:sz w:val="28"/>
          <w:szCs w:val="28"/>
        </w:rPr>
      </w:pPr>
    </w:p>
    <w:p w:rsidR="008D0A0C" w:rsidRDefault="008D0A0C" w:rsidP="004D4DFD">
      <w:pPr>
        <w:pStyle w:val="Textbody"/>
        <w:jc w:val="center"/>
        <w:rPr>
          <w:sz w:val="28"/>
          <w:szCs w:val="28"/>
        </w:rPr>
      </w:pPr>
    </w:p>
    <w:p w:rsidR="008D0A0C" w:rsidRDefault="008D0A0C" w:rsidP="004D4DFD">
      <w:pPr>
        <w:pStyle w:val="Textbody"/>
        <w:jc w:val="center"/>
        <w:rPr>
          <w:sz w:val="28"/>
          <w:szCs w:val="28"/>
        </w:rPr>
      </w:pPr>
    </w:p>
    <w:p w:rsidR="008D0A0C" w:rsidRDefault="008D0A0C" w:rsidP="004D4DFD">
      <w:pPr>
        <w:pStyle w:val="Textbody"/>
        <w:jc w:val="center"/>
        <w:rPr>
          <w:sz w:val="28"/>
          <w:szCs w:val="28"/>
        </w:rPr>
      </w:pPr>
    </w:p>
    <w:p w:rsidR="004D4DFD" w:rsidRDefault="009C20ED" w:rsidP="004D4DFD">
      <w:pPr>
        <w:pStyle w:val="Textbody"/>
        <w:jc w:val="center"/>
        <w:rPr>
          <w:sz w:val="40"/>
          <w:szCs w:val="40"/>
        </w:rPr>
      </w:pPr>
      <w:r>
        <w:rPr>
          <w:sz w:val="28"/>
          <w:szCs w:val="28"/>
        </w:rPr>
        <w:t>Daniel Clark</w:t>
      </w:r>
    </w:p>
    <w:p w:rsidR="009C20ED" w:rsidRPr="004D4DFD" w:rsidRDefault="009C20ED" w:rsidP="004D4DFD">
      <w:pPr>
        <w:pStyle w:val="Textbody"/>
        <w:jc w:val="center"/>
        <w:rPr>
          <w:sz w:val="40"/>
          <w:szCs w:val="40"/>
        </w:rPr>
      </w:pPr>
      <w:r>
        <w:rPr>
          <w:sz w:val="28"/>
          <w:szCs w:val="28"/>
        </w:rPr>
        <w:t>1302327</w:t>
      </w:r>
      <w:r>
        <w:rPr>
          <w:sz w:val="28"/>
          <w:szCs w:val="28"/>
        </w:rPr>
        <w:tab/>
      </w:r>
    </w:p>
    <w:p w:rsidR="004D4DFD" w:rsidRDefault="009C20ED" w:rsidP="004D4DFD">
      <w:pPr>
        <w:pStyle w:val="Textbody"/>
        <w:jc w:val="center"/>
        <w:rPr>
          <w:sz w:val="28"/>
          <w:szCs w:val="28"/>
        </w:rPr>
      </w:pPr>
      <w:r>
        <w:rPr>
          <w:sz w:val="28"/>
          <w:szCs w:val="28"/>
        </w:rPr>
        <w:t>‘A Thesis submitted</w:t>
      </w:r>
      <w:r w:rsidR="004D4DFD">
        <w:rPr>
          <w:sz w:val="28"/>
          <w:szCs w:val="28"/>
        </w:rPr>
        <w:t xml:space="preserve"> to the University of Wales Trinity Saint David in fulfilments of the requirements for the degree of</w:t>
      </w:r>
      <w:r w:rsidR="00455AAB">
        <w:rPr>
          <w:sz w:val="28"/>
          <w:szCs w:val="28"/>
        </w:rPr>
        <w:t xml:space="preserve"> Master In Arts: Philosophy</w:t>
      </w:r>
      <w:r w:rsidR="004D4DFD">
        <w:rPr>
          <w:sz w:val="28"/>
          <w:szCs w:val="28"/>
        </w:rPr>
        <w:t xml:space="preserve"> </w:t>
      </w:r>
    </w:p>
    <w:p w:rsidR="004D4DFD" w:rsidRDefault="004D4DFD" w:rsidP="004D4DFD">
      <w:pPr>
        <w:pStyle w:val="Textbody"/>
        <w:jc w:val="center"/>
        <w:rPr>
          <w:sz w:val="28"/>
          <w:szCs w:val="28"/>
        </w:rPr>
      </w:pPr>
      <w:r>
        <w:rPr>
          <w:sz w:val="28"/>
          <w:szCs w:val="28"/>
        </w:rPr>
        <w:t>2018</w:t>
      </w:r>
    </w:p>
    <w:p w:rsidR="008D0A0C" w:rsidRDefault="008D0A0C" w:rsidP="004D4DFD">
      <w:pPr>
        <w:pStyle w:val="Textbody"/>
        <w:jc w:val="center"/>
        <w:rPr>
          <w:sz w:val="28"/>
          <w:szCs w:val="28"/>
        </w:rPr>
      </w:pPr>
    </w:p>
    <w:p w:rsidR="008D0A0C" w:rsidRPr="00B65BCA" w:rsidRDefault="00913D0E" w:rsidP="004D4DFD">
      <w:pPr>
        <w:pStyle w:val="Textbody"/>
        <w:jc w:val="center"/>
        <w:rPr>
          <w:sz w:val="28"/>
          <w:szCs w:val="28"/>
        </w:rPr>
      </w:pPr>
      <w:r>
        <w:rPr>
          <w:sz w:val="28"/>
          <w:szCs w:val="28"/>
        </w:rPr>
        <w:t>Word Count: 11349</w:t>
      </w:r>
    </w:p>
    <w:p w:rsidR="00B65BCA" w:rsidRDefault="00B65BCA" w:rsidP="00E974D2">
      <w:pPr>
        <w:pStyle w:val="Textbody"/>
      </w:pPr>
    </w:p>
    <w:p w:rsidR="00B65BCA" w:rsidRDefault="00B65BCA" w:rsidP="00E974D2">
      <w:pPr>
        <w:pStyle w:val="Textbody"/>
      </w:pPr>
    </w:p>
    <w:p w:rsidR="00B65BCA" w:rsidRDefault="00B65BCA" w:rsidP="00E974D2">
      <w:pPr>
        <w:pStyle w:val="Textbody"/>
      </w:pPr>
    </w:p>
    <w:p w:rsidR="00B65BCA" w:rsidRDefault="00B65BCA" w:rsidP="00E974D2">
      <w:pPr>
        <w:pStyle w:val="Textbody"/>
      </w:pPr>
    </w:p>
    <w:p w:rsidR="00B65BCA" w:rsidRDefault="00B65BCA" w:rsidP="00E974D2">
      <w:pPr>
        <w:pStyle w:val="Textbody"/>
      </w:pPr>
    </w:p>
    <w:p w:rsidR="00B65BCA" w:rsidRDefault="00B65BCA" w:rsidP="00E974D2">
      <w:pPr>
        <w:pStyle w:val="Textbody"/>
      </w:pPr>
    </w:p>
    <w:p w:rsidR="00B65BCA" w:rsidRDefault="00B65BCA" w:rsidP="00E974D2">
      <w:pPr>
        <w:pStyle w:val="Textbody"/>
      </w:pPr>
    </w:p>
    <w:p w:rsidR="00B65BCA" w:rsidRDefault="00B65BCA" w:rsidP="00E974D2">
      <w:pPr>
        <w:pStyle w:val="Textbody"/>
      </w:pPr>
    </w:p>
    <w:p w:rsidR="004D4DFD" w:rsidRDefault="004D4DFD" w:rsidP="00E974D2">
      <w:pPr>
        <w:pStyle w:val="Heading5"/>
        <w:rPr>
          <w:sz w:val="28"/>
          <w:szCs w:val="28"/>
        </w:rPr>
      </w:pPr>
    </w:p>
    <w:p w:rsidR="00E974D2" w:rsidRDefault="00E974D2" w:rsidP="00E974D2"/>
    <w:p w:rsidR="004D4DFD" w:rsidRDefault="004D4DFD" w:rsidP="00E974D2"/>
    <w:p w:rsidR="004D4DFD" w:rsidRDefault="004D4DFD" w:rsidP="00E974D2"/>
    <w:p w:rsidR="004D4DFD" w:rsidRDefault="004D4DFD" w:rsidP="00E974D2"/>
    <w:p w:rsidR="004D4DFD" w:rsidRDefault="004D4DFD" w:rsidP="00E974D2"/>
    <w:p w:rsidR="004D4DFD" w:rsidRDefault="004D4DFD" w:rsidP="00E974D2"/>
    <w:p w:rsidR="004D4DFD" w:rsidRDefault="004D4DFD" w:rsidP="00E974D2"/>
    <w:p w:rsidR="004D4DFD" w:rsidRDefault="004D4DFD" w:rsidP="00E974D2"/>
    <w:p w:rsidR="004D4DFD" w:rsidRDefault="004D4DFD" w:rsidP="004D4DFD">
      <w:pPr>
        <w:pStyle w:val="Heading5"/>
        <w:rPr>
          <w:sz w:val="28"/>
          <w:szCs w:val="28"/>
        </w:rPr>
      </w:pPr>
      <w:r>
        <w:rPr>
          <w:sz w:val="28"/>
          <w:szCs w:val="28"/>
        </w:rPr>
        <w:lastRenderedPageBreak/>
        <w:t>Introduction</w:t>
      </w:r>
    </w:p>
    <w:p w:rsidR="004D4DFD" w:rsidRPr="004D4DFD" w:rsidRDefault="004D4DFD" w:rsidP="004D4DFD"/>
    <w:p w:rsidR="004D4DFD" w:rsidRDefault="008B5FA8" w:rsidP="004D4DFD">
      <w:pPr>
        <w:spacing w:line="480" w:lineRule="auto"/>
        <w:jc w:val="both"/>
        <w:rPr>
          <w:rFonts w:ascii="Calibri Light" w:hAnsi="Calibri Light"/>
        </w:rPr>
      </w:pPr>
      <w:r>
        <w:rPr>
          <w:rFonts w:ascii="Calibri Light" w:hAnsi="Calibri Light"/>
        </w:rPr>
        <w:t>Studies of consciousness have been part of philosophical thinking since the beginning of its time. The craving to understand what how and why we are conscious is a fundamental part of uncertainty within our lives. Through the advancement of science and technological progresses, we have learnt some much abou</w:t>
      </w:r>
      <w:r w:rsidR="00DE21DB">
        <w:rPr>
          <w:rFonts w:ascii="Calibri Light" w:hAnsi="Calibri Light"/>
        </w:rPr>
        <w:t>t</w:t>
      </w:r>
      <w:r>
        <w:rPr>
          <w:rFonts w:ascii="Calibri Light" w:hAnsi="Calibri Light"/>
        </w:rPr>
        <w:t xml:space="preserve"> the physical world that now, neuroscientists, physicians, psychologists and philosophers alike, seek to understand the next stage in knowledge, our own subjective experience. Philosophy is at the forefront of all of these arguments as objective science seems unable to define what a subjective consciousness is, and so it should. Their very definitions keep them apart. However, through the years consciousness and studies of consciousness have attempted to become more suitable for an objective science to describe. Accepting in the first place that an objective reality exists independent of us, posits that consciousness must derive from the physical world, if we are brought about by physical means. In </w:t>
      </w:r>
      <w:r w:rsidR="00E974D2">
        <w:rPr>
          <w:rFonts w:ascii="Calibri Light" w:hAnsi="Calibri Light"/>
        </w:rPr>
        <w:t xml:space="preserve">this dissertation I aim to firstly, understand and distinguish between the good and bad points regarding opposing mind-body problem theories namely Idealism and Physicalism, and then secondly, introduce revised theories regarding acceptance of some of the key components to the theories to further alleviate some of the issues surrounding the argument. Finally, I wish to suggest an alternate theory which attempts to solve some of the key issues surrounding both opposing theories whilst marrying </w:t>
      </w:r>
      <w:r>
        <w:rPr>
          <w:rFonts w:ascii="Calibri Light" w:hAnsi="Calibri Light"/>
        </w:rPr>
        <w:t>some of the obvious properties of consciousness and experience.</w:t>
      </w:r>
    </w:p>
    <w:p w:rsidR="00CC2F97" w:rsidRDefault="00CC2F97" w:rsidP="004D4DFD">
      <w:pPr>
        <w:pStyle w:val="Heading1"/>
      </w:pPr>
      <w:r>
        <w:br w:type="page"/>
      </w:r>
    </w:p>
    <w:p w:rsidR="00133613" w:rsidRPr="004D4DFD" w:rsidRDefault="00133613" w:rsidP="004D4DFD">
      <w:pPr>
        <w:pStyle w:val="Heading1"/>
        <w:rPr>
          <w:rFonts w:ascii="Calibri Light" w:hAnsi="Calibri Light"/>
        </w:rPr>
      </w:pPr>
      <w:r w:rsidRPr="00133613">
        <w:lastRenderedPageBreak/>
        <w:t xml:space="preserve">Chapter 1: </w:t>
      </w:r>
      <w:r>
        <w:t>States of Consciou</w:t>
      </w:r>
      <w:r w:rsidR="008B5FA8">
        <w:t>sness and The Mind Body Problem.</w:t>
      </w:r>
    </w:p>
    <w:p w:rsidR="00133613" w:rsidRDefault="00133613" w:rsidP="00133613"/>
    <w:p w:rsidR="008B5FA8" w:rsidRDefault="007C6398" w:rsidP="007C6398">
      <w:pPr>
        <w:pStyle w:val="Heading5"/>
        <w:numPr>
          <w:ilvl w:val="1"/>
          <w:numId w:val="4"/>
        </w:numPr>
        <w:rPr>
          <w:sz w:val="26"/>
          <w:szCs w:val="26"/>
        </w:rPr>
      </w:pPr>
      <w:r>
        <w:rPr>
          <w:sz w:val="26"/>
          <w:szCs w:val="26"/>
        </w:rPr>
        <w:t>States of Consciousness</w:t>
      </w:r>
    </w:p>
    <w:p w:rsidR="007C6398" w:rsidRPr="007C6398" w:rsidRDefault="007C6398" w:rsidP="007C6398"/>
    <w:p w:rsidR="001E7FB8" w:rsidRDefault="00EA08B6" w:rsidP="00107740">
      <w:pPr>
        <w:spacing w:line="480" w:lineRule="auto"/>
        <w:rPr>
          <w:rFonts w:ascii="Calibri Light" w:hAnsi="Calibri Light"/>
        </w:rPr>
      </w:pPr>
      <w:r>
        <w:rPr>
          <w:rFonts w:ascii="Calibri Light" w:hAnsi="Calibri Light"/>
        </w:rPr>
        <w:t xml:space="preserve">Before I begin I think it is worth stating how consciousness is defined and what it seems to us that consciousness is made up of.  </w:t>
      </w:r>
      <w:r w:rsidR="00107740">
        <w:rPr>
          <w:rFonts w:ascii="Calibri Light" w:hAnsi="Calibri Light"/>
        </w:rPr>
        <w:t>States of consciousness refers to all states our conscious experience put us in our waking, sleeping and dreaming life. Consciousness can be defined as our ‘awareness of our environment, our bodies and ourselves.’</w:t>
      </w:r>
      <w:r w:rsidR="00107740">
        <w:rPr>
          <w:rStyle w:val="FootnoteReference"/>
          <w:rFonts w:ascii="Calibri Light" w:hAnsi="Calibri Light"/>
        </w:rPr>
        <w:footnoteReference w:id="1"/>
      </w:r>
      <w:r w:rsidR="00107740">
        <w:rPr>
          <w:rFonts w:ascii="Calibri Light" w:hAnsi="Calibri Light"/>
        </w:rPr>
        <w:t xml:space="preserve"> The primary feature of human consciousness which </w:t>
      </w:r>
      <w:r w:rsidR="008D6962">
        <w:rPr>
          <w:rFonts w:ascii="Calibri Light" w:hAnsi="Calibri Light"/>
        </w:rPr>
        <w:t>separates</w:t>
      </w:r>
      <w:r w:rsidR="00107740">
        <w:rPr>
          <w:rFonts w:ascii="Calibri Light" w:hAnsi="Calibri Light"/>
        </w:rPr>
        <w:t xml:space="preserve"> us from other animals is the awareness of ourselves, namely, aware that we are aware. We assume that other animals don’t h</w:t>
      </w:r>
      <w:r w:rsidR="008D6962">
        <w:rPr>
          <w:rFonts w:ascii="Calibri Light" w:hAnsi="Calibri Light"/>
        </w:rPr>
        <w:t xml:space="preserve">ave this higher-level awareness/consciousness. </w:t>
      </w:r>
      <w:r>
        <w:rPr>
          <w:rFonts w:ascii="Calibri Light" w:hAnsi="Calibri Light"/>
        </w:rPr>
        <w:t>Another feature of consciousness is that it is ‘componential,’</w:t>
      </w:r>
      <w:r>
        <w:rPr>
          <w:rStyle w:val="FootnoteReference"/>
          <w:rFonts w:ascii="Calibri Light" w:hAnsi="Calibri Light"/>
        </w:rPr>
        <w:footnoteReference w:id="2"/>
      </w:r>
      <w:r>
        <w:rPr>
          <w:rFonts w:ascii="Calibri Light" w:hAnsi="Calibri Light"/>
        </w:rPr>
        <w:t xml:space="preserve"> </w:t>
      </w:r>
      <w:r w:rsidR="00A5154B">
        <w:rPr>
          <w:rFonts w:ascii="Calibri Light" w:hAnsi="Calibri Light"/>
        </w:rPr>
        <w:t>that</w:t>
      </w:r>
      <w:r>
        <w:rPr>
          <w:rFonts w:ascii="Calibri Light" w:hAnsi="Calibri Light"/>
        </w:rPr>
        <w:t xml:space="preserve"> there are various components of the mind and consciousness which seamlessly integrate themselves into our everyday conscious waking experience. The table below shows these components of consciousness:</w:t>
      </w:r>
    </w:p>
    <w:tbl>
      <w:tblPr>
        <w:tblStyle w:val="TableGrid"/>
        <w:tblW w:w="0" w:type="auto"/>
        <w:tblLook w:val="04A0" w:firstRow="1" w:lastRow="0" w:firstColumn="1" w:lastColumn="0" w:noHBand="0" w:noVBand="1"/>
      </w:tblPr>
      <w:tblGrid>
        <w:gridCol w:w="1413"/>
        <w:gridCol w:w="4394"/>
      </w:tblGrid>
      <w:tr w:rsidR="008D6962" w:rsidTr="008D6962">
        <w:tc>
          <w:tcPr>
            <w:tcW w:w="1413" w:type="dxa"/>
          </w:tcPr>
          <w:p w:rsidR="008D6962" w:rsidRDefault="008D6962" w:rsidP="00107740">
            <w:pPr>
              <w:spacing w:line="480" w:lineRule="auto"/>
              <w:rPr>
                <w:rFonts w:ascii="Calibri Light" w:hAnsi="Calibri Light"/>
              </w:rPr>
            </w:pPr>
            <w:r>
              <w:rPr>
                <w:rFonts w:ascii="Calibri Light" w:hAnsi="Calibri Light"/>
              </w:rPr>
              <w:t>Perception</w:t>
            </w:r>
          </w:p>
        </w:tc>
        <w:tc>
          <w:tcPr>
            <w:tcW w:w="4394" w:type="dxa"/>
          </w:tcPr>
          <w:p w:rsidR="008D6962" w:rsidRDefault="008D6962" w:rsidP="00107740">
            <w:pPr>
              <w:spacing w:line="480" w:lineRule="auto"/>
              <w:rPr>
                <w:rFonts w:ascii="Calibri Light" w:hAnsi="Calibri Light"/>
              </w:rPr>
            </w:pPr>
            <w:r>
              <w:rPr>
                <w:rFonts w:ascii="Calibri Light" w:hAnsi="Calibri Light"/>
              </w:rPr>
              <w:t>Representation of input data</w:t>
            </w:r>
          </w:p>
        </w:tc>
      </w:tr>
      <w:tr w:rsidR="008D6962" w:rsidTr="008D6962">
        <w:tc>
          <w:tcPr>
            <w:tcW w:w="1413" w:type="dxa"/>
          </w:tcPr>
          <w:p w:rsidR="008D6962" w:rsidRDefault="008D6962" w:rsidP="00107740">
            <w:pPr>
              <w:spacing w:line="480" w:lineRule="auto"/>
              <w:rPr>
                <w:rFonts w:ascii="Calibri Light" w:hAnsi="Calibri Light"/>
              </w:rPr>
            </w:pPr>
            <w:r>
              <w:rPr>
                <w:rFonts w:ascii="Calibri Light" w:hAnsi="Calibri Light"/>
              </w:rPr>
              <w:t>Attention</w:t>
            </w:r>
          </w:p>
        </w:tc>
        <w:tc>
          <w:tcPr>
            <w:tcW w:w="4394" w:type="dxa"/>
          </w:tcPr>
          <w:p w:rsidR="008D6962" w:rsidRDefault="008D6962" w:rsidP="00107740">
            <w:pPr>
              <w:spacing w:line="480" w:lineRule="auto"/>
              <w:rPr>
                <w:rFonts w:ascii="Calibri Light" w:hAnsi="Calibri Light"/>
              </w:rPr>
            </w:pPr>
            <w:r>
              <w:rPr>
                <w:rFonts w:ascii="Calibri Light" w:hAnsi="Calibri Light"/>
              </w:rPr>
              <w:t>Selection of input data</w:t>
            </w:r>
          </w:p>
        </w:tc>
      </w:tr>
      <w:tr w:rsidR="008D6962" w:rsidTr="008D6962">
        <w:tc>
          <w:tcPr>
            <w:tcW w:w="1413" w:type="dxa"/>
          </w:tcPr>
          <w:p w:rsidR="008D6962" w:rsidRDefault="008D6962" w:rsidP="00107740">
            <w:pPr>
              <w:spacing w:line="480" w:lineRule="auto"/>
              <w:rPr>
                <w:rFonts w:ascii="Calibri Light" w:hAnsi="Calibri Light"/>
              </w:rPr>
            </w:pPr>
            <w:r>
              <w:rPr>
                <w:rFonts w:ascii="Calibri Light" w:hAnsi="Calibri Light"/>
              </w:rPr>
              <w:t>Memory</w:t>
            </w:r>
          </w:p>
        </w:tc>
        <w:tc>
          <w:tcPr>
            <w:tcW w:w="4394" w:type="dxa"/>
          </w:tcPr>
          <w:p w:rsidR="008D6962" w:rsidRDefault="008D6962" w:rsidP="00107740">
            <w:pPr>
              <w:spacing w:line="480" w:lineRule="auto"/>
              <w:rPr>
                <w:rFonts w:ascii="Calibri Light" w:hAnsi="Calibri Light"/>
              </w:rPr>
            </w:pPr>
            <w:r>
              <w:rPr>
                <w:rFonts w:ascii="Calibri Light" w:hAnsi="Calibri Light"/>
              </w:rPr>
              <w:t>Retrieval of stored representations</w:t>
            </w:r>
          </w:p>
        </w:tc>
      </w:tr>
      <w:tr w:rsidR="008D6962" w:rsidTr="008D6962">
        <w:tc>
          <w:tcPr>
            <w:tcW w:w="1413" w:type="dxa"/>
          </w:tcPr>
          <w:p w:rsidR="008D6962" w:rsidRDefault="008D6962" w:rsidP="00107740">
            <w:pPr>
              <w:spacing w:line="480" w:lineRule="auto"/>
              <w:rPr>
                <w:rFonts w:ascii="Calibri Light" w:hAnsi="Calibri Light"/>
              </w:rPr>
            </w:pPr>
            <w:r>
              <w:rPr>
                <w:rFonts w:ascii="Calibri Light" w:hAnsi="Calibri Light"/>
              </w:rPr>
              <w:t>Orientation</w:t>
            </w:r>
          </w:p>
        </w:tc>
        <w:tc>
          <w:tcPr>
            <w:tcW w:w="4394" w:type="dxa"/>
          </w:tcPr>
          <w:p w:rsidR="008D6962" w:rsidRDefault="008D6962" w:rsidP="00107740">
            <w:pPr>
              <w:spacing w:line="480" w:lineRule="auto"/>
              <w:rPr>
                <w:rFonts w:ascii="Calibri Light" w:hAnsi="Calibri Light"/>
              </w:rPr>
            </w:pPr>
            <w:r>
              <w:rPr>
                <w:rFonts w:ascii="Calibri Light" w:hAnsi="Calibri Light"/>
              </w:rPr>
              <w:t>Representation of time place and person</w:t>
            </w:r>
          </w:p>
        </w:tc>
      </w:tr>
      <w:tr w:rsidR="008D6962" w:rsidTr="008D6962">
        <w:tc>
          <w:tcPr>
            <w:tcW w:w="1413" w:type="dxa"/>
          </w:tcPr>
          <w:p w:rsidR="008D6962" w:rsidRDefault="008D6962" w:rsidP="00107740">
            <w:pPr>
              <w:spacing w:line="480" w:lineRule="auto"/>
              <w:rPr>
                <w:rFonts w:ascii="Calibri Light" w:hAnsi="Calibri Light"/>
              </w:rPr>
            </w:pPr>
            <w:r>
              <w:rPr>
                <w:rFonts w:ascii="Calibri Light" w:hAnsi="Calibri Light"/>
              </w:rPr>
              <w:t>Thought</w:t>
            </w:r>
          </w:p>
        </w:tc>
        <w:tc>
          <w:tcPr>
            <w:tcW w:w="4394" w:type="dxa"/>
          </w:tcPr>
          <w:p w:rsidR="008D6962" w:rsidRDefault="008D6962" w:rsidP="00107740">
            <w:pPr>
              <w:spacing w:line="480" w:lineRule="auto"/>
              <w:rPr>
                <w:rFonts w:ascii="Calibri Light" w:hAnsi="Calibri Light"/>
              </w:rPr>
            </w:pPr>
            <w:r>
              <w:rPr>
                <w:rFonts w:ascii="Calibri Light" w:hAnsi="Calibri Light"/>
              </w:rPr>
              <w:t>Reflection upon representations</w:t>
            </w:r>
          </w:p>
        </w:tc>
      </w:tr>
      <w:tr w:rsidR="008D6962" w:rsidTr="008D6962">
        <w:tc>
          <w:tcPr>
            <w:tcW w:w="1413" w:type="dxa"/>
          </w:tcPr>
          <w:p w:rsidR="008D6962" w:rsidRDefault="008D6962" w:rsidP="00107740">
            <w:pPr>
              <w:spacing w:line="480" w:lineRule="auto"/>
              <w:rPr>
                <w:rFonts w:ascii="Calibri Light" w:hAnsi="Calibri Light"/>
              </w:rPr>
            </w:pPr>
            <w:r>
              <w:rPr>
                <w:rFonts w:ascii="Calibri Light" w:hAnsi="Calibri Light"/>
              </w:rPr>
              <w:t>Narrative</w:t>
            </w:r>
          </w:p>
        </w:tc>
        <w:tc>
          <w:tcPr>
            <w:tcW w:w="4394" w:type="dxa"/>
          </w:tcPr>
          <w:p w:rsidR="008D6962" w:rsidRDefault="008D6962" w:rsidP="00107740">
            <w:pPr>
              <w:spacing w:line="480" w:lineRule="auto"/>
              <w:rPr>
                <w:rFonts w:ascii="Calibri Light" w:hAnsi="Calibri Light"/>
              </w:rPr>
            </w:pPr>
            <w:r>
              <w:rPr>
                <w:rFonts w:ascii="Calibri Light" w:hAnsi="Calibri Light"/>
              </w:rPr>
              <w:t xml:space="preserve">Linguistic symbolization of representations </w:t>
            </w:r>
          </w:p>
        </w:tc>
      </w:tr>
      <w:tr w:rsidR="008D6962" w:rsidTr="008D6962">
        <w:tc>
          <w:tcPr>
            <w:tcW w:w="1413" w:type="dxa"/>
          </w:tcPr>
          <w:p w:rsidR="008D6962" w:rsidRDefault="008D6962" w:rsidP="00107740">
            <w:pPr>
              <w:spacing w:line="480" w:lineRule="auto"/>
              <w:rPr>
                <w:rFonts w:ascii="Calibri Light" w:hAnsi="Calibri Light"/>
              </w:rPr>
            </w:pPr>
            <w:r>
              <w:rPr>
                <w:rFonts w:ascii="Calibri Light" w:hAnsi="Calibri Light"/>
              </w:rPr>
              <w:t xml:space="preserve">Instinct </w:t>
            </w:r>
          </w:p>
        </w:tc>
        <w:tc>
          <w:tcPr>
            <w:tcW w:w="4394" w:type="dxa"/>
          </w:tcPr>
          <w:p w:rsidR="008D6962" w:rsidRDefault="008D6962" w:rsidP="00107740">
            <w:pPr>
              <w:spacing w:line="480" w:lineRule="auto"/>
              <w:rPr>
                <w:rFonts w:ascii="Calibri Light" w:hAnsi="Calibri Light"/>
              </w:rPr>
            </w:pPr>
            <w:r>
              <w:rPr>
                <w:rFonts w:ascii="Calibri Light" w:hAnsi="Calibri Light"/>
              </w:rPr>
              <w:t>Innate properties to act</w:t>
            </w:r>
          </w:p>
        </w:tc>
      </w:tr>
      <w:tr w:rsidR="008D6962" w:rsidTr="008D6962">
        <w:tc>
          <w:tcPr>
            <w:tcW w:w="1413" w:type="dxa"/>
          </w:tcPr>
          <w:p w:rsidR="008D6962" w:rsidRDefault="008D6962" w:rsidP="00107740">
            <w:pPr>
              <w:spacing w:line="480" w:lineRule="auto"/>
              <w:rPr>
                <w:rFonts w:ascii="Calibri Light" w:hAnsi="Calibri Light"/>
              </w:rPr>
            </w:pPr>
            <w:r>
              <w:rPr>
                <w:rFonts w:ascii="Calibri Light" w:hAnsi="Calibri Light"/>
              </w:rPr>
              <w:t>Intention</w:t>
            </w:r>
          </w:p>
        </w:tc>
        <w:tc>
          <w:tcPr>
            <w:tcW w:w="4394" w:type="dxa"/>
          </w:tcPr>
          <w:p w:rsidR="008D6962" w:rsidRDefault="008D6962" w:rsidP="00107740">
            <w:pPr>
              <w:spacing w:line="480" w:lineRule="auto"/>
              <w:rPr>
                <w:rFonts w:ascii="Calibri Light" w:hAnsi="Calibri Light"/>
              </w:rPr>
            </w:pPr>
            <w:r>
              <w:rPr>
                <w:rFonts w:ascii="Calibri Light" w:hAnsi="Calibri Light"/>
              </w:rPr>
              <w:t>Representations of goals</w:t>
            </w:r>
          </w:p>
        </w:tc>
      </w:tr>
      <w:tr w:rsidR="008D6962" w:rsidTr="008D6962">
        <w:tc>
          <w:tcPr>
            <w:tcW w:w="1413" w:type="dxa"/>
          </w:tcPr>
          <w:p w:rsidR="008D6962" w:rsidRDefault="008D6962" w:rsidP="00107740">
            <w:pPr>
              <w:spacing w:line="480" w:lineRule="auto"/>
              <w:rPr>
                <w:rFonts w:ascii="Calibri Light" w:hAnsi="Calibri Light"/>
              </w:rPr>
            </w:pPr>
            <w:r>
              <w:rPr>
                <w:rFonts w:ascii="Calibri Light" w:hAnsi="Calibri Light"/>
              </w:rPr>
              <w:t>Volition</w:t>
            </w:r>
          </w:p>
        </w:tc>
        <w:tc>
          <w:tcPr>
            <w:tcW w:w="4394" w:type="dxa"/>
          </w:tcPr>
          <w:p w:rsidR="008D6962" w:rsidRDefault="008D6962" w:rsidP="00107740">
            <w:pPr>
              <w:spacing w:line="480" w:lineRule="auto"/>
              <w:rPr>
                <w:rFonts w:ascii="Calibri Light" w:hAnsi="Calibri Light"/>
              </w:rPr>
            </w:pPr>
            <w:r>
              <w:rPr>
                <w:rFonts w:ascii="Calibri Light" w:hAnsi="Calibri Light"/>
              </w:rPr>
              <w:t>Decisions to act</w:t>
            </w:r>
          </w:p>
        </w:tc>
      </w:tr>
    </w:tbl>
    <w:p w:rsidR="008D6962" w:rsidRPr="00107740" w:rsidRDefault="008D6962" w:rsidP="00107740">
      <w:pPr>
        <w:spacing w:line="480" w:lineRule="auto"/>
        <w:rPr>
          <w:rFonts w:ascii="Calibri Light" w:hAnsi="Calibri Light"/>
        </w:rPr>
      </w:pPr>
      <w:r>
        <w:rPr>
          <w:rFonts w:ascii="Calibri Light" w:hAnsi="Calibri Light"/>
        </w:rPr>
        <w:lastRenderedPageBreak/>
        <w:t>Table of the definitions of components of consciousness</w:t>
      </w:r>
      <w:r>
        <w:rPr>
          <w:rStyle w:val="FootnoteReference"/>
          <w:rFonts w:ascii="Calibri Light" w:hAnsi="Calibri Light"/>
        </w:rPr>
        <w:footnoteReference w:id="3"/>
      </w:r>
    </w:p>
    <w:p w:rsidR="001E7FB8" w:rsidRPr="00847891" w:rsidRDefault="00C67345" w:rsidP="00F36802">
      <w:pPr>
        <w:spacing w:line="480" w:lineRule="auto"/>
        <w:jc w:val="both"/>
        <w:rPr>
          <w:rFonts w:ascii="Calibri Light" w:hAnsi="Calibri Light"/>
        </w:rPr>
      </w:pPr>
      <w:r>
        <w:rPr>
          <w:rFonts w:ascii="Calibri Light" w:hAnsi="Calibri Light"/>
        </w:rPr>
        <w:t xml:space="preserve">There are some key components to our conscious experience which stand out more than others. That is not to say the others are less valuable, as all are needed to make up consciousness. </w:t>
      </w:r>
      <w:r w:rsidR="00F36802">
        <w:rPr>
          <w:rFonts w:ascii="Calibri Light" w:hAnsi="Calibri Light"/>
        </w:rPr>
        <w:t xml:space="preserve">Conscious states and components such as listed above happen so naturally that when we do experience any part of our lives we would not usually </w:t>
      </w:r>
      <w:r w:rsidR="00C06BB2">
        <w:rPr>
          <w:rFonts w:ascii="Calibri Light" w:hAnsi="Calibri Light"/>
        </w:rPr>
        <w:t>notice them. States of consciousness can however be induced. By taking drugs, through mediation or hypno</w:t>
      </w:r>
      <w:r w:rsidR="00847891">
        <w:rPr>
          <w:rFonts w:ascii="Calibri Light" w:hAnsi="Calibri Light"/>
        </w:rPr>
        <w:t xml:space="preserve">sis. We use the term conscious to describe near enough </w:t>
      </w:r>
      <w:r>
        <w:rPr>
          <w:rFonts w:ascii="Calibri Light" w:hAnsi="Calibri Light"/>
        </w:rPr>
        <w:t>all</w:t>
      </w:r>
      <w:r w:rsidR="00847891">
        <w:rPr>
          <w:rFonts w:ascii="Calibri Light" w:hAnsi="Calibri Light"/>
        </w:rPr>
        <w:t xml:space="preserve"> these </w:t>
      </w:r>
      <w:r w:rsidR="004B550A">
        <w:rPr>
          <w:rFonts w:ascii="Calibri Light" w:hAnsi="Calibri Light"/>
        </w:rPr>
        <w:t>states,</w:t>
      </w:r>
      <w:r w:rsidR="00847891">
        <w:rPr>
          <w:rFonts w:ascii="Calibri Light" w:hAnsi="Calibri Light"/>
        </w:rPr>
        <w:t xml:space="preserve"> but we even coin the term to ani</w:t>
      </w:r>
      <w:r>
        <w:rPr>
          <w:rFonts w:ascii="Calibri Light" w:hAnsi="Calibri Light"/>
        </w:rPr>
        <w:t>mals, even when they are</w:t>
      </w:r>
      <w:r w:rsidR="00847891">
        <w:rPr>
          <w:rFonts w:ascii="Calibri Light" w:hAnsi="Calibri Light"/>
        </w:rPr>
        <w:t xml:space="preserve"> awake and plainly responsive. When we look deeper there seems to be a high requisite to truly be called conscious. There seems to be some relation between this however. With animals and as well as humans there seems to be a relationship between the complexity of mental functions to levels of consciousness, or even whether it is conscious at all. Overall it seems we can </w:t>
      </w:r>
      <w:r w:rsidR="00847891">
        <w:rPr>
          <w:rFonts w:ascii="Calibri Light" w:hAnsi="Calibri Light"/>
          <w:i/>
        </w:rPr>
        <w:t>grade</w:t>
      </w:r>
      <w:r w:rsidR="00847891">
        <w:rPr>
          <w:rFonts w:ascii="Calibri Light" w:hAnsi="Calibri Light"/>
        </w:rPr>
        <w:t xml:space="preserve"> consciousness in</w:t>
      </w:r>
      <w:r>
        <w:rPr>
          <w:rFonts w:ascii="Calibri Light" w:hAnsi="Calibri Light"/>
        </w:rPr>
        <w:t xml:space="preserve"> terms of its subject’s complexity. Another feature of conscious experience is that it is unified. There is one single experience happening, only to you. I will never be able to see what it is like to be you and visa-versa. Furthermore, we can our information processes. How in a visual single conscious experience, the information in that single 100</w:t>
      </w:r>
      <w:r w:rsidRPr="00C67345">
        <w:rPr>
          <w:rFonts w:ascii="Calibri Light" w:hAnsi="Calibri Light"/>
          <w:vertAlign w:val="superscript"/>
        </w:rPr>
        <w:t>th</w:t>
      </w:r>
      <w:r>
        <w:rPr>
          <w:rFonts w:ascii="Calibri Light" w:hAnsi="Calibri Light"/>
        </w:rPr>
        <w:t xml:space="preserve"> of a second is filled with colours, shapes, depths etc, and this is all processed and non-reducible. If I see the red book then there is nothing reducible about that red book, I cannot hope to see the book by either just red or its shape etc. </w:t>
      </w:r>
    </w:p>
    <w:p w:rsidR="001E5C02" w:rsidRDefault="001E5C02">
      <w:pPr>
        <w:pStyle w:val="Standard"/>
      </w:pPr>
    </w:p>
    <w:p w:rsidR="000E7E96" w:rsidRDefault="008B5FA8" w:rsidP="000E7E96">
      <w:pPr>
        <w:pStyle w:val="Heading5"/>
        <w:rPr>
          <w:sz w:val="26"/>
          <w:szCs w:val="26"/>
        </w:rPr>
      </w:pPr>
      <w:r>
        <w:rPr>
          <w:sz w:val="26"/>
          <w:szCs w:val="26"/>
        </w:rPr>
        <w:t>1.2</w:t>
      </w:r>
      <w:r w:rsidR="000E7E96" w:rsidRPr="000E7E96">
        <w:rPr>
          <w:sz w:val="26"/>
          <w:szCs w:val="26"/>
        </w:rPr>
        <w:t xml:space="preserve">. Idealism </w:t>
      </w:r>
      <w:r w:rsidR="001E7FB8">
        <w:rPr>
          <w:sz w:val="26"/>
          <w:szCs w:val="26"/>
        </w:rPr>
        <w:t>and The Mind-Body Problem</w:t>
      </w:r>
    </w:p>
    <w:p w:rsidR="000E7E96" w:rsidRPr="000E7E96" w:rsidRDefault="000E7E96" w:rsidP="000E7E96"/>
    <w:p w:rsidR="009F6CA3" w:rsidRDefault="009F6CA3">
      <w:pPr>
        <w:pStyle w:val="Standard"/>
        <w:spacing w:line="480" w:lineRule="auto"/>
        <w:jc w:val="both"/>
        <w:rPr>
          <w:rFonts w:ascii="Calibri Light" w:hAnsi="Calibri Light"/>
        </w:rPr>
      </w:pPr>
      <w:r>
        <w:rPr>
          <w:rFonts w:ascii="Calibri Light" w:hAnsi="Calibri Light"/>
        </w:rPr>
        <w:t xml:space="preserve">Before I begin, I </w:t>
      </w:r>
      <w:r w:rsidR="001970C7">
        <w:rPr>
          <w:rFonts w:ascii="Calibri Light" w:hAnsi="Calibri Light"/>
        </w:rPr>
        <w:t xml:space="preserve">thought it was worth noting some arguments around the mind-body problem. Namely the two arguments at opposing ends of the spectrum, idealism and materialism. However, </w:t>
      </w:r>
      <w:r w:rsidR="00FF4252">
        <w:rPr>
          <w:rFonts w:ascii="Calibri Light" w:hAnsi="Calibri Light"/>
        </w:rPr>
        <w:t>since</w:t>
      </w:r>
      <w:r w:rsidR="001970C7">
        <w:rPr>
          <w:rFonts w:ascii="Calibri Light" w:hAnsi="Calibri Light"/>
        </w:rPr>
        <w:t xml:space="preserve"> many of </w:t>
      </w:r>
      <w:r>
        <w:rPr>
          <w:rFonts w:ascii="Calibri Light" w:hAnsi="Calibri Light"/>
        </w:rPr>
        <w:t xml:space="preserve">the arguments I </w:t>
      </w:r>
      <w:r w:rsidR="001970C7">
        <w:rPr>
          <w:rFonts w:ascii="Calibri Light" w:hAnsi="Calibri Light"/>
        </w:rPr>
        <w:t xml:space="preserve">find compelling within materialism push me towards a more </w:t>
      </w:r>
      <w:r w:rsidR="001970C7">
        <w:rPr>
          <w:rFonts w:ascii="Calibri Light" w:hAnsi="Calibri Light"/>
        </w:rPr>
        <w:lastRenderedPageBreak/>
        <w:t xml:space="preserve">emergent panpsychist route so until later, I will be primarily using idealism and arguments against it to gain some insight into the mind-body problem and consequently, a theory of </w:t>
      </w:r>
      <w:r>
        <w:rPr>
          <w:rFonts w:ascii="Calibri Light" w:hAnsi="Calibri Light"/>
        </w:rPr>
        <w:t>consciousness.</w:t>
      </w:r>
    </w:p>
    <w:p w:rsidR="001E5C02" w:rsidRDefault="009F6CA3" w:rsidP="009F6CA3">
      <w:pPr>
        <w:pStyle w:val="Standard"/>
        <w:spacing w:line="480" w:lineRule="auto"/>
        <w:ind w:firstLine="720"/>
        <w:jc w:val="both"/>
        <w:rPr>
          <w:rFonts w:ascii="Calibri Light" w:hAnsi="Calibri Light"/>
          <w:color w:val="000000"/>
        </w:rPr>
      </w:pPr>
      <w:r>
        <w:rPr>
          <w:rFonts w:ascii="Calibri Light" w:hAnsi="Calibri Light"/>
        </w:rPr>
        <w:t xml:space="preserve"> I</w:t>
      </w:r>
      <w:r w:rsidR="00EE7C4B">
        <w:rPr>
          <w:rFonts w:ascii="Calibri Light" w:hAnsi="Calibri Light"/>
        </w:rPr>
        <w:t xml:space="preserve"> propose that if we are to delve into the realm of idealism and possibly show that the reality around us is nothing but held together by the truth of ideas and representation, we are then able to eliminate one possibility of consciousness</w:t>
      </w:r>
      <w:r w:rsidR="005D3BD2">
        <w:rPr>
          <w:rFonts w:ascii="Calibri Light" w:hAnsi="Calibri Light"/>
        </w:rPr>
        <w:t>, namely materialism</w:t>
      </w:r>
      <w:r w:rsidR="00EE7C4B">
        <w:rPr>
          <w:rFonts w:ascii="Calibri Light" w:hAnsi="Calibri Light"/>
        </w:rPr>
        <w:t>. If idealism seems to be the mo</w:t>
      </w:r>
      <w:r w:rsidR="005D3BD2">
        <w:rPr>
          <w:rFonts w:ascii="Calibri Light" w:hAnsi="Calibri Light"/>
        </w:rPr>
        <w:t>st effective answer to the mind-</w:t>
      </w:r>
      <w:r w:rsidR="00EE7C4B">
        <w:rPr>
          <w:rFonts w:ascii="Calibri Light" w:hAnsi="Calibri Light"/>
        </w:rPr>
        <w:t>body problem, then it would be easier for us to suggest that consciousness is in fact this immaterial higher-level substance</w:t>
      </w:r>
      <w:r w:rsidR="0033362B">
        <w:rPr>
          <w:rFonts w:ascii="Calibri Light" w:hAnsi="Calibri Light"/>
        </w:rPr>
        <w:t xml:space="preserve"> and therefore it would be easier for us to accept the possibility that an idea of consciousness is not as easily accessible due to his properties being strictly mental</w:t>
      </w:r>
      <w:r w:rsidR="00EE7C4B">
        <w:rPr>
          <w:rFonts w:ascii="Calibri Light" w:hAnsi="Calibri Light"/>
        </w:rPr>
        <w:t>. Schopenhauer wrote that 'the world which surrounds him is there only as idea, i.e., only in relation to something else, the consciousness, which is himself</w:t>
      </w:r>
      <w:r w:rsidR="00EE7C4B">
        <w:t>.'</w:t>
      </w:r>
      <w:r w:rsidR="00EE7C4B">
        <w:rPr>
          <w:rStyle w:val="FootnoteReference"/>
        </w:rPr>
        <w:footnoteReference w:id="4"/>
      </w:r>
      <w:r w:rsidR="00EE7C4B">
        <w:t xml:space="preserve"> </w:t>
      </w:r>
      <w:r w:rsidR="00EE7C4B">
        <w:rPr>
          <w:rFonts w:ascii="Calibri Light" w:hAnsi="Calibri Light"/>
        </w:rPr>
        <w:t xml:space="preserve">This is to state </w:t>
      </w:r>
      <w:r w:rsidR="005D3BD2">
        <w:rPr>
          <w:rFonts w:ascii="Calibri Light" w:hAnsi="Calibri Light"/>
        </w:rPr>
        <w:t>t</w:t>
      </w:r>
      <w:r w:rsidR="00EE7C4B">
        <w:rPr>
          <w:rFonts w:ascii="Calibri Light" w:hAnsi="Calibri Light"/>
        </w:rPr>
        <w:t>hat independent existenc</w:t>
      </w:r>
      <w:r w:rsidR="005D3BD2">
        <w:rPr>
          <w:rFonts w:ascii="Calibri Light" w:hAnsi="Calibri Light"/>
        </w:rPr>
        <w:t>e of the physical world</w:t>
      </w:r>
      <w:r w:rsidR="0033362B">
        <w:rPr>
          <w:rFonts w:ascii="Calibri Light" w:hAnsi="Calibri Light"/>
        </w:rPr>
        <w:t xml:space="preserve"> is not taken as granted</w:t>
      </w:r>
      <w:r w:rsidR="00EE7C4B">
        <w:rPr>
          <w:rFonts w:ascii="Calibri Light" w:hAnsi="Calibri Light"/>
        </w:rPr>
        <w:t>. Without the perceiver, the physical world has no credence. It is worth noting that</w:t>
      </w:r>
      <w:r w:rsidR="005D3BD2">
        <w:rPr>
          <w:rFonts w:ascii="Calibri Light" w:hAnsi="Calibri Light"/>
        </w:rPr>
        <w:t xml:space="preserve"> the harder forms of idealism are</w:t>
      </w:r>
      <w:r w:rsidR="00EE7C4B">
        <w:rPr>
          <w:rFonts w:ascii="Calibri Light" w:hAnsi="Calibri Light"/>
        </w:rPr>
        <w:t xml:space="preserve"> something</w:t>
      </w:r>
      <w:r w:rsidR="005D3BD2">
        <w:rPr>
          <w:rFonts w:ascii="Calibri Light" w:hAnsi="Calibri Light"/>
        </w:rPr>
        <w:t xml:space="preserve"> that</w:t>
      </w:r>
      <w:r w:rsidR="00EE7C4B">
        <w:rPr>
          <w:rFonts w:ascii="Calibri Light" w:hAnsi="Calibri Light"/>
        </w:rPr>
        <w:t xml:space="preserve"> we should do well to stay away from. To suggest the non-existence of solidity is complete 'lunacy.'</w:t>
      </w:r>
      <w:r w:rsidR="00EE7C4B">
        <w:rPr>
          <w:rStyle w:val="FootnoteReference"/>
          <w:rFonts w:ascii="Calibri Light" w:hAnsi="Calibri Light"/>
        </w:rPr>
        <w:footnoteReference w:id="5"/>
      </w:r>
      <w:r w:rsidR="00EE7C4B">
        <w:rPr>
          <w:rFonts w:ascii="Calibri Light" w:hAnsi="Calibri Light"/>
        </w:rPr>
        <w:t xml:space="preserve"> Instead we are looking at narrower form of idealism, something that suggests that without mind and consciousness, the material world can then be called into doubt. </w:t>
      </w:r>
      <w:r w:rsidR="00A56D2E">
        <w:rPr>
          <w:rFonts w:ascii="Calibri Light" w:hAnsi="Calibri Light"/>
          <w:color w:val="000000"/>
        </w:rPr>
        <w:t>The material world and its objects have</w:t>
      </w:r>
      <w:r w:rsidR="00EE7C4B">
        <w:rPr>
          <w:rFonts w:ascii="Calibri Light" w:hAnsi="Calibri Light"/>
          <w:color w:val="000000"/>
        </w:rPr>
        <w:t xml:space="preserve"> their own properties, and we can know they are there as we can detect their properties,</w:t>
      </w:r>
      <w:r w:rsidR="00A56D2E">
        <w:rPr>
          <w:rFonts w:ascii="Calibri Light" w:hAnsi="Calibri Light"/>
          <w:color w:val="000000"/>
        </w:rPr>
        <w:t xml:space="preserve"> such as shape, density, etc. We can detect the finer levels of details like molecules that make up an object,</w:t>
      </w:r>
      <w:r w:rsidR="00EE7C4B">
        <w:rPr>
          <w:rFonts w:ascii="Calibri Light" w:hAnsi="Calibri Light"/>
          <w:color w:val="000000"/>
        </w:rPr>
        <w:t xml:space="preserve"> however, if we were to stop observing them, then they would cease to exist.</w:t>
      </w:r>
      <w:r w:rsidR="00A56D2E">
        <w:rPr>
          <w:rFonts w:ascii="Calibri Light" w:hAnsi="Calibri Light"/>
          <w:color w:val="000000"/>
        </w:rPr>
        <w:t xml:space="preserve"> This is the main argument for idealism, that we need a perceiver to hold together that truth about the physical world; a physical universe that exists independent of us just is not something that seems possible within this realm of philosophical thinking.</w:t>
      </w:r>
      <w:r w:rsidR="00EE7C4B">
        <w:rPr>
          <w:rFonts w:ascii="Calibri Light" w:hAnsi="Calibri Light"/>
          <w:color w:val="000000"/>
        </w:rPr>
        <w:t xml:space="preserve"> </w:t>
      </w:r>
      <w:r w:rsidR="005D3BD2">
        <w:rPr>
          <w:rFonts w:ascii="Calibri Light" w:hAnsi="Calibri Light"/>
          <w:color w:val="000000"/>
        </w:rPr>
        <w:t>Unfortunately,</w:t>
      </w:r>
      <w:r w:rsidR="00EE7C4B">
        <w:rPr>
          <w:rFonts w:ascii="Calibri Light" w:hAnsi="Calibri Light"/>
          <w:color w:val="000000"/>
        </w:rPr>
        <w:t xml:space="preserve"> this argument c</w:t>
      </w:r>
      <w:r w:rsidR="00A56D2E">
        <w:rPr>
          <w:rFonts w:ascii="Calibri Light" w:hAnsi="Calibri Light"/>
          <w:color w:val="000000"/>
        </w:rPr>
        <w:t>omes with criticisms</w:t>
      </w:r>
      <w:r w:rsidR="00EE7C4B">
        <w:rPr>
          <w:rFonts w:ascii="Calibri Light" w:hAnsi="Calibri Light"/>
          <w:color w:val="000000"/>
        </w:rPr>
        <w:t>.</w:t>
      </w:r>
      <w:r w:rsidR="00A56D2E">
        <w:rPr>
          <w:rFonts w:ascii="Calibri Light" w:hAnsi="Calibri Light"/>
          <w:color w:val="000000"/>
        </w:rPr>
        <w:t xml:space="preserve"> I say unfortunately because if a theory of consciousness worked</w:t>
      </w:r>
      <w:r w:rsidR="00F60E1F">
        <w:rPr>
          <w:rFonts w:ascii="Calibri Light" w:hAnsi="Calibri Light"/>
          <w:color w:val="000000"/>
        </w:rPr>
        <w:t xml:space="preserve"> </w:t>
      </w:r>
      <w:r w:rsidR="00A56D2E">
        <w:rPr>
          <w:rFonts w:ascii="Calibri Light" w:hAnsi="Calibri Light"/>
          <w:color w:val="000000"/>
        </w:rPr>
        <w:t xml:space="preserve">around the idealist mind-body problem it would be a lot easier to accept </w:t>
      </w:r>
      <w:r w:rsidR="00A56D2E">
        <w:rPr>
          <w:rFonts w:ascii="Calibri Light" w:hAnsi="Calibri Light"/>
          <w:color w:val="000000"/>
        </w:rPr>
        <w:lastRenderedPageBreak/>
        <w:t>how difficult understanding consciousness would be.</w:t>
      </w:r>
      <w:r w:rsidR="00EE7C4B">
        <w:rPr>
          <w:rFonts w:ascii="Calibri Light" w:hAnsi="Calibri Light"/>
          <w:color w:val="000000"/>
        </w:rPr>
        <w:t xml:space="preserve"> However, when dealing with idealism we must think of elements in which our conscio</w:t>
      </w:r>
      <w:r w:rsidR="005D3BD2">
        <w:rPr>
          <w:rFonts w:ascii="Calibri Light" w:hAnsi="Calibri Light"/>
          <w:color w:val="000000"/>
        </w:rPr>
        <w:t>us states</w:t>
      </w:r>
      <w:r w:rsidR="00683629">
        <w:rPr>
          <w:rFonts w:ascii="Calibri Light" w:hAnsi="Calibri Light"/>
          <w:color w:val="000000"/>
        </w:rPr>
        <w:t xml:space="preserve">, namely a trusting third </w:t>
      </w:r>
      <w:r w:rsidR="00A56D2E">
        <w:rPr>
          <w:rFonts w:ascii="Calibri Light" w:hAnsi="Calibri Light"/>
          <w:color w:val="000000"/>
        </w:rPr>
        <w:t>party awareness that</w:t>
      </w:r>
      <w:r w:rsidR="005D3BD2">
        <w:rPr>
          <w:rFonts w:ascii="Calibri Light" w:hAnsi="Calibri Light"/>
          <w:color w:val="000000"/>
        </w:rPr>
        <w:t xml:space="preserve"> make</w:t>
      </w:r>
      <w:r w:rsidR="00A56D2E">
        <w:rPr>
          <w:rFonts w:ascii="Calibri Light" w:hAnsi="Calibri Light"/>
          <w:color w:val="000000"/>
        </w:rPr>
        <w:t>s</w:t>
      </w:r>
      <w:r w:rsidR="005D3BD2">
        <w:rPr>
          <w:rFonts w:ascii="Calibri Light" w:hAnsi="Calibri Light"/>
          <w:color w:val="000000"/>
        </w:rPr>
        <w:t xml:space="preserve"> it seem to us</w:t>
      </w:r>
      <w:r w:rsidR="00EE7C4B">
        <w:rPr>
          <w:rFonts w:ascii="Calibri Light" w:hAnsi="Calibri Light"/>
          <w:color w:val="000000"/>
        </w:rPr>
        <w:t xml:space="preserve"> that there are other minds existing independently of</w:t>
      </w:r>
      <w:r w:rsidR="00A56D2E">
        <w:rPr>
          <w:rFonts w:ascii="Calibri Light" w:hAnsi="Calibri Light"/>
          <w:color w:val="000000"/>
        </w:rPr>
        <w:t xml:space="preserve"> us. These minds exist</w:t>
      </w:r>
      <w:r w:rsidR="00EE7C4B">
        <w:rPr>
          <w:rFonts w:ascii="Calibri Light" w:hAnsi="Calibri Light"/>
          <w:color w:val="000000"/>
        </w:rPr>
        <w:t xml:space="preserve"> at the same time, in a similar sor</w:t>
      </w:r>
      <w:r w:rsidR="00A56D2E">
        <w:rPr>
          <w:rFonts w:ascii="Calibri Light" w:hAnsi="Calibri Light"/>
          <w:color w:val="000000"/>
        </w:rPr>
        <w:t xml:space="preserve">t of manner. However, I am not proposing we strictly work within the framework of relations. Granted when something </w:t>
      </w:r>
      <w:r w:rsidR="00A56D2E">
        <w:rPr>
          <w:rFonts w:ascii="Calibri Light" w:hAnsi="Calibri Light"/>
          <w:i/>
          <w:color w:val="000000"/>
        </w:rPr>
        <w:t>seems</w:t>
      </w:r>
      <w:r w:rsidR="00A56D2E">
        <w:rPr>
          <w:rFonts w:ascii="Calibri Light" w:hAnsi="Calibri Light"/>
          <w:color w:val="000000"/>
        </w:rPr>
        <w:t xml:space="preserve"> like something else, our minds tell us it must be so. Here we rely heavily on a kind of </w:t>
      </w:r>
      <w:r w:rsidR="00A56D2E" w:rsidRPr="00A56D2E">
        <w:rPr>
          <w:rFonts w:ascii="Calibri Light" w:hAnsi="Calibri Light"/>
          <w:i/>
          <w:color w:val="000000"/>
        </w:rPr>
        <w:t>trusting battle</w:t>
      </w:r>
      <w:r w:rsidR="00A56D2E">
        <w:rPr>
          <w:rFonts w:ascii="Calibri Light" w:hAnsi="Calibri Light"/>
          <w:color w:val="000000"/>
        </w:rPr>
        <w:t xml:space="preserve"> between our brains and idealist logic. The appearance that other people and their minds exist and interact within the physical world seems so apparent to us. However, with contentions, idealism seems to head away from this. However, a second point could be that the general</w:t>
      </w:r>
      <w:r w:rsidR="00B95DDD">
        <w:rPr>
          <w:rFonts w:ascii="Calibri Light" w:hAnsi="Calibri Light"/>
          <w:color w:val="000000"/>
        </w:rPr>
        <w:t xml:space="preserve"> interaction</w:t>
      </w:r>
      <w:r w:rsidR="00A56D2E">
        <w:rPr>
          <w:rFonts w:ascii="Calibri Light" w:hAnsi="Calibri Light"/>
          <w:color w:val="000000"/>
        </w:rPr>
        <w:t xml:space="preserve"> by</w:t>
      </w:r>
      <w:r w:rsidR="00B95DDD">
        <w:rPr>
          <w:rFonts w:ascii="Calibri Light" w:hAnsi="Calibri Light"/>
          <w:color w:val="000000"/>
        </w:rPr>
        <w:t xml:space="preserve"> supposed separated mental states have on t</w:t>
      </w:r>
      <w:r w:rsidR="00A56D2E">
        <w:rPr>
          <w:rFonts w:ascii="Calibri Light" w:hAnsi="Calibri Light"/>
          <w:color w:val="000000"/>
        </w:rPr>
        <w:t>he physical world or visa-versa</w:t>
      </w:r>
      <w:r w:rsidR="00B95DDD">
        <w:rPr>
          <w:rFonts w:ascii="Calibri Light" w:hAnsi="Calibri Light"/>
          <w:color w:val="000000"/>
        </w:rPr>
        <w:t xml:space="preserve"> </w:t>
      </w:r>
      <w:r w:rsidR="00A56D2E">
        <w:rPr>
          <w:rFonts w:ascii="Calibri Light" w:hAnsi="Calibri Light"/>
          <w:color w:val="000000"/>
        </w:rPr>
        <w:t xml:space="preserve">seems suitable to the idealist theory. Our behaviour seems to manifest and be altered by the physical world. </w:t>
      </w:r>
    </w:p>
    <w:p w:rsidR="00EE7C4B" w:rsidRPr="008561DB" w:rsidRDefault="00444E33">
      <w:pPr>
        <w:pStyle w:val="Standard"/>
        <w:spacing w:line="480" w:lineRule="auto"/>
        <w:jc w:val="both"/>
        <w:rPr>
          <w:rFonts w:ascii="Calibri Light" w:hAnsi="Calibri Light"/>
          <w:color w:val="000000"/>
        </w:rPr>
      </w:pPr>
      <w:r>
        <w:rPr>
          <w:rFonts w:ascii="Calibri Light" w:hAnsi="Calibri Light"/>
          <w:color w:val="000000"/>
        </w:rPr>
        <w:tab/>
        <w:t>Idealism suggest that without an observer the physical world can be called into doubt, as there are no conscious or mental states there to observe the physical world. So, from this we can say that mentality leads the charge of existence, that we are only able to experience the physical world due to these mental faculties. This then suggests that the physical world has no</w:t>
      </w:r>
      <w:r w:rsidR="00F9695D">
        <w:rPr>
          <w:rFonts w:ascii="Calibri Light" w:hAnsi="Calibri Light"/>
          <w:color w:val="000000"/>
        </w:rPr>
        <w:t xml:space="preserve"> substantial</w:t>
      </w:r>
      <w:r>
        <w:rPr>
          <w:rFonts w:ascii="Calibri Light" w:hAnsi="Calibri Light"/>
          <w:color w:val="000000"/>
        </w:rPr>
        <w:t xml:space="preserve"> truth within it, insofar that it can only be validated by the mental. However, isn’t the emergence of consciousness through a physical means i.e. conception, </w:t>
      </w:r>
      <w:r w:rsidR="00683629">
        <w:rPr>
          <w:rFonts w:ascii="Calibri Light" w:hAnsi="Calibri Light"/>
          <w:color w:val="000000"/>
        </w:rPr>
        <w:t>simple enough</w:t>
      </w:r>
      <w:r>
        <w:rPr>
          <w:rFonts w:ascii="Calibri Light" w:hAnsi="Calibri Light"/>
          <w:color w:val="000000"/>
        </w:rPr>
        <w:t>. At the moment of conception, the physical cogs start to turn, paving the way for consciousness to emerge. It is true to say that w</w:t>
      </w:r>
      <w:r w:rsidR="00683629">
        <w:rPr>
          <w:rFonts w:ascii="Calibri Light" w:hAnsi="Calibri Light"/>
          <w:color w:val="000000"/>
        </w:rPr>
        <w:t>ithout the biological means</w:t>
      </w:r>
      <w:r>
        <w:rPr>
          <w:rFonts w:ascii="Calibri Light" w:hAnsi="Calibri Light"/>
          <w:color w:val="000000"/>
        </w:rPr>
        <w:t>, we would not be able to give rise to consciousness</w:t>
      </w:r>
      <w:r w:rsidR="00683629">
        <w:rPr>
          <w:rFonts w:ascii="Calibri Light" w:hAnsi="Calibri Light"/>
          <w:color w:val="000000"/>
        </w:rPr>
        <w:t>, or so we would like to think</w:t>
      </w:r>
      <w:r>
        <w:rPr>
          <w:rFonts w:ascii="Calibri Light" w:hAnsi="Calibri Light"/>
          <w:color w:val="000000"/>
        </w:rPr>
        <w:t>. Here I am attempting to show that there seems to be a fundamental truth behind the emergence of mental faculties t</w:t>
      </w:r>
      <w:r w:rsidR="00767A60">
        <w:rPr>
          <w:rFonts w:ascii="Calibri Light" w:hAnsi="Calibri Light"/>
          <w:color w:val="000000"/>
        </w:rPr>
        <w:t>hrough physical means. However, some would argue that</w:t>
      </w:r>
      <w:r w:rsidR="002F379C">
        <w:rPr>
          <w:rFonts w:ascii="Calibri Light" w:hAnsi="Calibri Light"/>
          <w:color w:val="000000"/>
        </w:rPr>
        <w:t xml:space="preserve"> at the point of consciousness and awareness, we can then truly understand what conception is, and the process behind it. Your own development into a conscious being can only be validated by a third-party and that can be even called into doubt as your own mental experience is the only thing that can validate that third-part existence.</w:t>
      </w:r>
      <w:r w:rsidR="00D65916">
        <w:rPr>
          <w:rFonts w:ascii="Calibri Light" w:hAnsi="Calibri Light"/>
          <w:color w:val="000000"/>
        </w:rPr>
        <w:t xml:space="preserve"> Not only this, but there could be a point where mentality and mind just start from some immaterial realm, with no </w:t>
      </w:r>
      <w:r w:rsidR="00D65916">
        <w:rPr>
          <w:rFonts w:ascii="Calibri Light" w:hAnsi="Calibri Light"/>
          <w:color w:val="000000"/>
        </w:rPr>
        <w:lastRenderedPageBreak/>
        <w:t>reliance on the physical world regardless.</w:t>
      </w:r>
      <w:r w:rsidR="002F379C">
        <w:rPr>
          <w:rFonts w:ascii="Calibri Light" w:hAnsi="Calibri Light"/>
          <w:color w:val="000000"/>
        </w:rPr>
        <w:t xml:space="preserve"> Here it seems that idealism cannot help but fall into a solipsist bubble, and this, if taken seriously, merits most things pointless.</w:t>
      </w:r>
      <w:r w:rsidR="007179AF">
        <w:rPr>
          <w:rFonts w:ascii="Calibri Light" w:hAnsi="Calibri Light"/>
          <w:color w:val="000000"/>
        </w:rPr>
        <w:t xml:space="preserve"> Moore and Russell are renowned for their contentions to idealism, G.E. Moore specifically dedicated a book to </w:t>
      </w:r>
      <w:r w:rsidR="007179AF">
        <w:rPr>
          <w:rFonts w:ascii="Calibri Light" w:hAnsi="Calibri Light"/>
          <w:i/>
          <w:color w:val="000000"/>
        </w:rPr>
        <w:t xml:space="preserve">The Refutation of Idealism. </w:t>
      </w:r>
      <w:r w:rsidR="007179AF">
        <w:rPr>
          <w:rFonts w:ascii="Calibri Light" w:hAnsi="Calibri Light"/>
          <w:color w:val="000000"/>
        </w:rPr>
        <w:t>However, both during their works made very clear that they are not trying to suggest that our reality is not mental. Moore wrote that, ‘</w:t>
      </w:r>
      <w:r w:rsidR="007179AF" w:rsidRPr="007179AF">
        <w:rPr>
          <w:rFonts w:ascii="Calibri Light" w:hAnsi="Calibri Light"/>
          <w:color w:val="000000"/>
        </w:rPr>
        <w:t>Reality may be spiritual, for all I know; and I devoutly hope it is. … It is, therefore, only with idealistic </w:t>
      </w:r>
      <w:r w:rsidR="007179AF" w:rsidRPr="007179AF">
        <w:rPr>
          <w:rFonts w:ascii="Calibri Light" w:hAnsi="Calibri Light"/>
          <w:i/>
          <w:iCs/>
          <w:color w:val="000000"/>
        </w:rPr>
        <w:t>arguments</w:t>
      </w:r>
      <w:r w:rsidR="007179AF" w:rsidRPr="007179AF">
        <w:rPr>
          <w:rFonts w:ascii="Calibri Light" w:hAnsi="Calibri Light"/>
          <w:color w:val="000000"/>
        </w:rPr>
        <w:t> that I am concerned; … I shall have proved that Idealists have </w:t>
      </w:r>
      <w:r w:rsidR="007179AF" w:rsidRPr="007179AF">
        <w:rPr>
          <w:rFonts w:ascii="Calibri Light" w:hAnsi="Calibri Light"/>
          <w:i/>
          <w:iCs/>
          <w:color w:val="000000"/>
        </w:rPr>
        <w:t>no reason whatever</w:t>
      </w:r>
      <w:r w:rsidR="007179AF">
        <w:rPr>
          <w:rFonts w:ascii="Calibri Light" w:hAnsi="Calibri Light"/>
          <w:color w:val="000000"/>
        </w:rPr>
        <w:t> for their conclusion.’</w:t>
      </w:r>
      <w:r w:rsidR="007179AF">
        <w:rPr>
          <w:rStyle w:val="FootnoteReference"/>
          <w:rFonts w:ascii="Calibri Light" w:hAnsi="Calibri Light"/>
          <w:color w:val="000000"/>
        </w:rPr>
        <w:footnoteReference w:id="6"/>
      </w:r>
      <w:r w:rsidR="00F60E1F">
        <w:rPr>
          <w:rFonts w:ascii="Calibri Light" w:hAnsi="Calibri Light"/>
          <w:color w:val="000000"/>
        </w:rPr>
        <w:t xml:space="preserve"> The problem that </w:t>
      </w:r>
      <w:r w:rsidR="007179AF">
        <w:rPr>
          <w:rFonts w:ascii="Calibri Light" w:hAnsi="Calibri Light"/>
          <w:color w:val="000000"/>
        </w:rPr>
        <w:t>both Berkeley and Moore</w:t>
      </w:r>
      <w:r w:rsidR="00F60E1F">
        <w:rPr>
          <w:rFonts w:ascii="Calibri Light" w:hAnsi="Calibri Light"/>
          <w:color w:val="000000"/>
        </w:rPr>
        <w:t xml:space="preserve"> declare</w:t>
      </w:r>
      <w:r w:rsidR="007179AF">
        <w:rPr>
          <w:rFonts w:ascii="Calibri Light" w:hAnsi="Calibri Light"/>
          <w:color w:val="000000"/>
        </w:rPr>
        <w:t xml:space="preserve"> is that</w:t>
      </w:r>
      <w:r w:rsidR="00F60E1F">
        <w:rPr>
          <w:rFonts w:ascii="Calibri Light" w:hAnsi="Calibri Light"/>
          <w:color w:val="000000"/>
        </w:rPr>
        <w:t xml:space="preserve"> idealism missed out a key </w:t>
      </w:r>
      <w:r w:rsidR="007179AF">
        <w:rPr>
          <w:rFonts w:ascii="Calibri Light" w:hAnsi="Calibri Light"/>
          <w:color w:val="000000"/>
        </w:rPr>
        <w:t>assumption that</w:t>
      </w:r>
      <w:r w:rsidR="00DB5816">
        <w:rPr>
          <w:rFonts w:ascii="Calibri Light" w:hAnsi="Calibri Light"/>
          <w:color w:val="000000"/>
        </w:rPr>
        <w:t xml:space="preserve"> the</w:t>
      </w:r>
      <w:r w:rsidR="007179AF">
        <w:rPr>
          <w:rFonts w:ascii="Calibri Light" w:hAnsi="Calibri Light"/>
          <w:color w:val="000000"/>
        </w:rPr>
        <w:t xml:space="preserve"> idealists make when looking </w:t>
      </w:r>
      <w:r w:rsidR="00DB5816">
        <w:rPr>
          <w:rFonts w:ascii="Calibri Light" w:hAnsi="Calibri Light"/>
          <w:color w:val="000000"/>
        </w:rPr>
        <w:t xml:space="preserve">at </w:t>
      </w:r>
      <w:r w:rsidR="007179AF">
        <w:rPr>
          <w:rFonts w:ascii="Calibri Light" w:hAnsi="Calibri Light"/>
          <w:color w:val="000000"/>
        </w:rPr>
        <w:t>un</w:t>
      </w:r>
      <w:r w:rsidR="00DB5816">
        <w:rPr>
          <w:rFonts w:ascii="Calibri Light" w:hAnsi="Calibri Light"/>
          <w:color w:val="000000"/>
        </w:rPr>
        <w:t>derstanding the physical world and it is in regard to</w:t>
      </w:r>
      <w:r w:rsidR="007179AF">
        <w:rPr>
          <w:rFonts w:ascii="Calibri Light" w:hAnsi="Calibri Light"/>
          <w:color w:val="000000"/>
        </w:rPr>
        <w:t xml:space="preserve"> the process of experience </w:t>
      </w:r>
      <w:r w:rsidR="00DB5816">
        <w:rPr>
          <w:rFonts w:ascii="Calibri Light" w:hAnsi="Calibri Light"/>
          <w:color w:val="000000"/>
        </w:rPr>
        <w:t xml:space="preserve">that </w:t>
      </w:r>
      <w:r w:rsidR="007179AF">
        <w:rPr>
          <w:rFonts w:ascii="Calibri Light" w:hAnsi="Calibri Light"/>
          <w:color w:val="000000"/>
        </w:rPr>
        <w:t>happens when we perceive an object. The system of perceiving, thinking, knowing, experiencing suggests to idealists that is a ‘necessary condition for the existence of an object.’</w:t>
      </w:r>
      <w:r w:rsidR="007179AF">
        <w:rPr>
          <w:rStyle w:val="FootnoteReference"/>
          <w:rFonts w:ascii="Calibri Light" w:hAnsi="Calibri Light"/>
          <w:color w:val="000000"/>
        </w:rPr>
        <w:footnoteReference w:id="7"/>
      </w:r>
      <w:r w:rsidR="00DB5816">
        <w:rPr>
          <w:rFonts w:ascii="Calibri Light" w:hAnsi="Calibri Light"/>
          <w:color w:val="000000"/>
        </w:rPr>
        <w:t xml:space="preserve"> The assumption here is that the way we come to know things and understand them is a separated by act an object. Here idealists suggest that act governs all, and completely ignores the object. It is wrongfully identifying the ‘content of consciousness with its object.’</w:t>
      </w:r>
      <w:r w:rsidR="00DB5816">
        <w:rPr>
          <w:rStyle w:val="FootnoteReference"/>
          <w:rFonts w:ascii="Calibri Light" w:hAnsi="Calibri Light"/>
          <w:color w:val="000000"/>
        </w:rPr>
        <w:footnoteReference w:id="8"/>
      </w:r>
      <w:r w:rsidR="00DB5816">
        <w:rPr>
          <w:rFonts w:ascii="Calibri Light" w:hAnsi="Calibri Light"/>
          <w:color w:val="000000"/>
        </w:rPr>
        <w:t xml:space="preserve"> </w:t>
      </w:r>
      <w:r w:rsidR="000E73FB">
        <w:rPr>
          <w:rFonts w:ascii="Calibri Light" w:hAnsi="Calibri Light"/>
          <w:color w:val="000000"/>
        </w:rPr>
        <w:t>Another point to make here is that when I perceive this mug on my table, if we take the idealist route, we suggest to ourselves that it is only our perception of this mug that truly exists, its independent physical existence cannot be trusted. So if the mug cannot be physical as physicality is only mental, then the mug must resemble mentality in some form of another. But as Russell puts it, ‘</w:t>
      </w:r>
      <w:r w:rsidR="000E73FB" w:rsidRPr="000E73FB">
        <w:rPr>
          <w:rFonts w:ascii="Calibri Light" w:hAnsi="Calibri Light"/>
          <w:color w:val="000000"/>
        </w:rPr>
        <w:t>common sense regards tables and chairs and the sun and moon and material objects generally as something radically different from minds and the contents of minds</w:t>
      </w:r>
      <w:r w:rsidR="000E73FB">
        <w:rPr>
          <w:rFonts w:ascii="Calibri Light" w:hAnsi="Calibri Light"/>
          <w:color w:val="000000"/>
        </w:rPr>
        <w:t>.’</w:t>
      </w:r>
      <w:r w:rsidR="000E73FB">
        <w:rPr>
          <w:rStyle w:val="FootnoteReference"/>
          <w:rFonts w:ascii="Calibri Light" w:hAnsi="Calibri Light"/>
          <w:color w:val="000000"/>
        </w:rPr>
        <w:footnoteReference w:id="9"/>
      </w:r>
      <w:r w:rsidR="00595C69">
        <w:rPr>
          <w:rFonts w:ascii="Calibri Light" w:hAnsi="Calibri Light"/>
          <w:color w:val="000000"/>
        </w:rPr>
        <w:t xml:space="preserve"> I can sympathise with Russell here as it seems so obvious to us that there is a huge difference between the content of our minds and that of a chair. </w:t>
      </w:r>
      <w:r w:rsidR="008561DB">
        <w:rPr>
          <w:rFonts w:ascii="Calibri Light" w:hAnsi="Calibri Light"/>
          <w:color w:val="000000"/>
        </w:rPr>
        <w:t xml:space="preserve">Moore utilises the idea of </w:t>
      </w:r>
      <w:r w:rsidR="008561DB">
        <w:rPr>
          <w:rFonts w:ascii="Calibri Light" w:hAnsi="Calibri Light"/>
          <w:i/>
          <w:color w:val="000000"/>
        </w:rPr>
        <w:t>concepts</w:t>
      </w:r>
      <w:r w:rsidR="008561DB">
        <w:rPr>
          <w:rFonts w:ascii="Calibri Light" w:hAnsi="Calibri Light"/>
          <w:color w:val="000000"/>
        </w:rPr>
        <w:t xml:space="preserve">, that the concepts of the object is what we can </w:t>
      </w:r>
      <w:r w:rsidR="008561DB">
        <w:rPr>
          <w:rFonts w:ascii="Calibri Light" w:hAnsi="Calibri Light"/>
          <w:color w:val="000000"/>
        </w:rPr>
        <w:lastRenderedPageBreak/>
        <w:t>use to trust the existence, and through Russell’s theory regarding acquaintance Moore suggested that with the term concepts, ‘I</w:t>
      </w:r>
      <w:r w:rsidR="008561DB" w:rsidRPr="008561DB">
        <w:rPr>
          <w:rFonts w:ascii="Calibri Light" w:hAnsi="Calibri Light"/>
          <w:color w:val="000000"/>
        </w:rPr>
        <w:t>t merely states that they may come into relation with a thinker; and in order that they </w:t>
      </w:r>
      <w:r w:rsidR="008561DB" w:rsidRPr="008561DB">
        <w:rPr>
          <w:rFonts w:ascii="Calibri Light" w:hAnsi="Calibri Light"/>
          <w:i/>
          <w:iCs/>
          <w:color w:val="000000"/>
        </w:rPr>
        <w:t>may</w:t>
      </w:r>
      <w:r w:rsidR="008561DB" w:rsidRPr="008561DB">
        <w:rPr>
          <w:rFonts w:ascii="Calibri Light" w:hAnsi="Calibri Light"/>
          <w:color w:val="000000"/>
        </w:rPr>
        <w:t> do anything, they must already </w:t>
      </w:r>
      <w:r w:rsidR="008561DB" w:rsidRPr="008561DB">
        <w:rPr>
          <w:rFonts w:ascii="Calibri Light" w:hAnsi="Calibri Light"/>
          <w:i/>
          <w:iCs/>
          <w:color w:val="000000"/>
        </w:rPr>
        <w:t>be</w:t>
      </w:r>
      <w:r w:rsidR="008561DB" w:rsidRPr="008561DB">
        <w:rPr>
          <w:rFonts w:ascii="Calibri Light" w:hAnsi="Calibri Light"/>
          <w:color w:val="000000"/>
        </w:rPr>
        <w:t> something.</w:t>
      </w:r>
      <w:r w:rsidR="008561DB">
        <w:rPr>
          <w:rFonts w:ascii="Calibri Light" w:hAnsi="Calibri Light"/>
          <w:color w:val="000000"/>
        </w:rPr>
        <w:t>’</w:t>
      </w:r>
      <w:r w:rsidR="008561DB">
        <w:rPr>
          <w:rStyle w:val="FootnoteReference"/>
          <w:rFonts w:ascii="Calibri Light" w:hAnsi="Calibri Light"/>
          <w:color w:val="000000"/>
        </w:rPr>
        <w:footnoteReference w:id="10"/>
      </w:r>
      <w:r w:rsidR="008561DB" w:rsidRPr="008561DB">
        <w:rPr>
          <w:rFonts w:ascii="Calibri Light" w:hAnsi="Calibri Light"/>
          <w:color w:val="000000"/>
        </w:rPr>
        <w:t> </w:t>
      </w:r>
    </w:p>
    <w:p w:rsidR="000E7E96" w:rsidRPr="008B5FA8" w:rsidRDefault="008B5FA8" w:rsidP="0005041F">
      <w:pPr>
        <w:pStyle w:val="Heading5"/>
        <w:rPr>
          <w:sz w:val="26"/>
          <w:szCs w:val="26"/>
        </w:rPr>
      </w:pPr>
      <w:r w:rsidRPr="008B5FA8">
        <w:rPr>
          <w:sz w:val="26"/>
          <w:szCs w:val="26"/>
        </w:rPr>
        <w:t>1.3</w:t>
      </w:r>
      <w:r w:rsidR="0005041F" w:rsidRPr="008B5FA8">
        <w:rPr>
          <w:sz w:val="26"/>
          <w:szCs w:val="26"/>
        </w:rPr>
        <w:t>. Physicalism and The Mind-Body Problem</w:t>
      </w:r>
    </w:p>
    <w:p w:rsidR="0005041F" w:rsidRDefault="0005041F" w:rsidP="0005041F"/>
    <w:p w:rsidR="0005041F" w:rsidRPr="00E0503A" w:rsidRDefault="003C69D1" w:rsidP="003C69D1">
      <w:pPr>
        <w:spacing w:line="480" w:lineRule="auto"/>
        <w:jc w:val="both"/>
        <w:rPr>
          <w:rFonts w:ascii="Calibri Light" w:hAnsi="Calibri Light"/>
        </w:rPr>
      </w:pPr>
      <w:r>
        <w:rPr>
          <w:rFonts w:ascii="Calibri Light" w:hAnsi="Calibri Light"/>
        </w:rPr>
        <w:t>I thought it be best to show the contending view with idealism as hopes to eliminate some poor arguments with both theories. Firstly however, I want to note that I will not be focusing on stricter versions of physicalism, as those are easily dismissed, instead I will be focusing on variations of physicalism which suggest the possibility of sameness between neuroscientific functions to that of phenomenal experiences. However, before I begin I want to eliminate the largest problem with physicalism with</w:t>
      </w:r>
      <w:r w:rsidR="00E0503A">
        <w:rPr>
          <w:rFonts w:ascii="Calibri Light" w:hAnsi="Calibri Light"/>
        </w:rPr>
        <w:t xml:space="preserve"> Frank Jackson’s knowledge argument. He asks us to imagine a time far in the future where we have come to know of all the physical workings of the universe, that being all things that have causal and effective properties. Now if we take the subject, Mary, who is a brilliant scientist sits in a black and white room her entire life learning everything there is to know about colour. This being its wavelength etc. If she has all the information possible regarding colour from her black and white television screen and then steps outside of her black and white room, would she have learned anything? Obviously, the answer is yes. She would have the phenomenal </w:t>
      </w:r>
      <w:r w:rsidR="00E0503A">
        <w:rPr>
          <w:rFonts w:ascii="Calibri Light" w:hAnsi="Calibri Light"/>
          <w:i/>
        </w:rPr>
        <w:t xml:space="preserve">what it feels like </w:t>
      </w:r>
      <w:r w:rsidR="00E0503A">
        <w:rPr>
          <w:rFonts w:ascii="Calibri Light" w:hAnsi="Calibri Light"/>
        </w:rPr>
        <w:t>moment of seeing the colours before her. Jackson concludes; ‘</w:t>
      </w:r>
      <w:r w:rsidR="00E0503A" w:rsidRPr="00E0503A">
        <w:rPr>
          <w:rFonts w:ascii="Calibri Light" w:hAnsi="Calibri Light"/>
        </w:rPr>
        <w:t>Ergo there is more to have than that</w:t>
      </w:r>
      <w:r w:rsidR="00E0503A">
        <w:rPr>
          <w:rFonts w:ascii="Calibri Light" w:hAnsi="Calibri Light"/>
        </w:rPr>
        <w:t xml:space="preserve"> (physical knowledge of colour)</w:t>
      </w:r>
      <w:r w:rsidR="00E0503A" w:rsidRPr="00E0503A">
        <w:rPr>
          <w:rFonts w:ascii="Calibri Light" w:hAnsi="Calibri Light"/>
        </w:rPr>
        <w:t>, and Physicalism is false</w:t>
      </w:r>
      <w:r w:rsidR="00E0503A">
        <w:rPr>
          <w:rFonts w:ascii="Calibri Light" w:hAnsi="Calibri Light"/>
        </w:rPr>
        <w:t>.’</w:t>
      </w:r>
      <w:r w:rsidR="00E0503A">
        <w:rPr>
          <w:rStyle w:val="FootnoteReference"/>
          <w:rFonts w:ascii="Calibri Light" w:hAnsi="Calibri Light"/>
        </w:rPr>
        <w:footnoteReference w:id="11"/>
      </w:r>
      <w:r w:rsidR="00823B7A">
        <w:rPr>
          <w:rFonts w:ascii="Calibri Light" w:hAnsi="Calibri Light"/>
        </w:rPr>
        <w:t xml:space="preserve"> This is the main problem with materialism, it cannot escape the act that there is knowledge beyond that of the physical world. There is qualitative aspect to experience the is, for the most part, seemingly distinguishable from the physicality of the universe.  </w:t>
      </w:r>
    </w:p>
    <w:p w:rsidR="00A74712" w:rsidRDefault="001E7B76" w:rsidP="00AD6EFD">
      <w:pPr>
        <w:spacing w:line="480" w:lineRule="auto"/>
        <w:jc w:val="both"/>
        <w:rPr>
          <w:rFonts w:ascii="Calibri Light" w:hAnsi="Calibri Light"/>
        </w:rPr>
      </w:pPr>
      <w:r>
        <w:rPr>
          <w:rFonts w:ascii="Calibri Light" w:hAnsi="Calibri Light"/>
        </w:rPr>
        <w:tab/>
        <w:t xml:space="preserve">There are variations of physicalism which allow for a more coherent approach. </w:t>
      </w:r>
      <w:r w:rsidR="00AD6EFD">
        <w:rPr>
          <w:rFonts w:ascii="Calibri Light" w:hAnsi="Calibri Light"/>
        </w:rPr>
        <w:t xml:space="preserve">Mclaughlin </w:t>
      </w:r>
      <w:r w:rsidR="00AD6EFD">
        <w:rPr>
          <w:rFonts w:ascii="Calibri Light" w:hAnsi="Calibri Light"/>
        </w:rPr>
        <w:lastRenderedPageBreak/>
        <w:t>is one to give another option for those who want to find refuge in the physicalist realm.</w:t>
      </w:r>
      <w:r>
        <w:rPr>
          <w:rFonts w:ascii="Calibri Light" w:hAnsi="Calibri Light"/>
        </w:rPr>
        <w:t xml:space="preserve"> </w:t>
      </w:r>
      <w:r w:rsidR="00AD6EFD">
        <w:rPr>
          <w:rFonts w:ascii="Calibri Light" w:hAnsi="Calibri Light"/>
        </w:rPr>
        <w:t xml:space="preserve">However, maybe first it is worth making a note of </w:t>
      </w:r>
      <w:r w:rsidR="00AD6EFD" w:rsidRPr="00AD6EFD">
        <w:rPr>
          <w:rFonts w:ascii="Calibri Light" w:hAnsi="Calibri Light"/>
        </w:rPr>
        <w:t>supervenience physicalism</w:t>
      </w:r>
      <w:r w:rsidR="00AD6EFD">
        <w:rPr>
          <w:rFonts w:ascii="Calibri Light" w:hAnsi="Calibri Light"/>
        </w:rPr>
        <w:t xml:space="preserve"> as type physicalism, which shall I explore later, is closely tied. David Lewis referred to a dot-matrix picture. Just in the way that the picture was made up from nothing except dots, and yet created a pattern within this assembly that then created the picture. The picture has global properties, like symmetry. However, these global properties are nothing except patterns in the dots. ‘They supervene.’</w:t>
      </w:r>
      <w:r w:rsidR="00AD6EFD">
        <w:rPr>
          <w:rStyle w:val="FootnoteReference"/>
          <w:rFonts w:ascii="Calibri Light" w:hAnsi="Calibri Light"/>
        </w:rPr>
        <w:footnoteReference w:id="12"/>
      </w:r>
      <w:r w:rsidR="00A14D82">
        <w:rPr>
          <w:rFonts w:ascii="Calibri Light" w:hAnsi="Calibri Light"/>
        </w:rPr>
        <w:t xml:space="preserve">This works in a similar way with physicalism. That psychological, biological and social properties are nothing more than just patterns within the dots. The dots representing the physical world. </w:t>
      </w:r>
      <w:r w:rsidR="0003297D">
        <w:rPr>
          <w:rFonts w:ascii="Calibri Light" w:hAnsi="Calibri Light"/>
        </w:rPr>
        <w:t xml:space="preserve">This is what some physicalists deem as necessary, </w:t>
      </w:r>
      <w:r w:rsidR="00A74712">
        <w:rPr>
          <w:rFonts w:ascii="Calibri Light" w:hAnsi="Calibri Light"/>
        </w:rPr>
        <w:t>however</w:t>
      </w:r>
      <w:r w:rsidR="0003297D">
        <w:rPr>
          <w:rFonts w:ascii="Calibri Light" w:hAnsi="Calibri Light"/>
        </w:rPr>
        <w:t xml:space="preserve"> there are other options to explore. </w:t>
      </w:r>
      <w:r w:rsidR="00A74712">
        <w:rPr>
          <w:rFonts w:ascii="Calibri Light" w:hAnsi="Calibri Light"/>
        </w:rPr>
        <w:t>If we suggest that maybe one day there will be neuroscientific correlations towards phenomenal consciousness we will the</w:t>
      </w:r>
      <w:r w:rsidR="00DE21DB">
        <w:rPr>
          <w:rFonts w:ascii="Calibri Light" w:hAnsi="Calibri Light"/>
        </w:rPr>
        <w:t>n</w:t>
      </w:r>
      <w:r w:rsidR="00A74712">
        <w:rPr>
          <w:rFonts w:ascii="Calibri Light" w:hAnsi="Calibri Light"/>
        </w:rPr>
        <w:t xml:space="preserve"> be able to agree with this thesis: </w:t>
      </w:r>
    </w:p>
    <w:p w:rsidR="00A74712" w:rsidRDefault="00A74712" w:rsidP="00A74712">
      <w:pPr>
        <w:spacing w:line="360" w:lineRule="auto"/>
        <w:ind w:left="720"/>
        <w:jc w:val="both"/>
        <w:rPr>
          <w:rFonts w:ascii="Calibri Light" w:hAnsi="Calibri Light"/>
        </w:rPr>
      </w:pPr>
      <w:r>
        <w:rPr>
          <w:rFonts w:ascii="Calibri Light" w:hAnsi="Calibri Light"/>
        </w:rPr>
        <w:t xml:space="preserve">‘For any type of state of phenomenal consciousness C there is a type of neuroscientific state N such that it is nomologically necessary that a being is in C </w:t>
      </w:r>
      <w:proofErr w:type="spellStart"/>
      <w:r w:rsidRPr="00A74712">
        <w:rPr>
          <w:rFonts w:ascii="Calibri Light" w:hAnsi="Calibri Light"/>
          <w:i/>
        </w:rPr>
        <w:t>iff</w:t>
      </w:r>
      <w:proofErr w:type="spellEnd"/>
      <w:r>
        <w:rPr>
          <w:rFonts w:ascii="Calibri Light" w:hAnsi="Calibri Light"/>
        </w:rPr>
        <w:t xml:space="preserve"> the being is in N.’</w:t>
      </w:r>
      <w:r>
        <w:rPr>
          <w:rStyle w:val="FootnoteReference"/>
          <w:rFonts w:ascii="Calibri Light" w:hAnsi="Calibri Light"/>
        </w:rPr>
        <w:footnoteReference w:id="13"/>
      </w:r>
    </w:p>
    <w:p w:rsidR="00357D81" w:rsidRDefault="00A74712" w:rsidP="00367E01">
      <w:pPr>
        <w:spacing w:line="480" w:lineRule="auto"/>
        <w:jc w:val="both"/>
        <w:rPr>
          <w:rFonts w:ascii="Calibri Light" w:hAnsi="Calibri Light"/>
        </w:rPr>
      </w:pPr>
      <w:r>
        <w:rPr>
          <w:rFonts w:ascii="Calibri Light" w:hAnsi="Calibri Light"/>
        </w:rPr>
        <w:t>This thesis however is not attempting to show how the phenomenal experience of consciousness ground itself within the nature of our physical reality. Mclaughlin suggests that the emergence of consciousness seems to be just a ‘brute and inexplicable fact.’</w:t>
      </w:r>
      <w:r>
        <w:rPr>
          <w:rStyle w:val="FootnoteReference"/>
          <w:rFonts w:ascii="Calibri Light" w:hAnsi="Calibri Light"/>
        </w:rPr>
        <w:footnoteReference w:id="14"/>
      </w:r>
      <w:r w:rsidR="00BA2228">
        <w:rPr>
          <w:rFonts w:ascii="Calibri Light" w:hAnsi="Calibri Light"/>
        </w:rPr>
        <w:t xml:space="preserve"> The problem here lies in the relationship between the phenomenal and physical concepts as mentioned before. This gap can be defined to ways, either, that it is brute and explanatory as the emergentists claim, or there is a causal mechanism between the neuroscientific process that give rise to our consciousness. Either way, there is an answer missing out of both ideas, one that proves hard to solve. If defining the mechanism as physicalism wishes to do is our way forward, we find that once we have understood one mechanism we have to understand the next. For example, if we understand that a neuroscientific process gives rise to our consciousness by giving rise to another neuro process </w:t>
      </w:r>
      <w:r w:rsidR="00BA2228">
        <w:rPr>
          <w:rFonts w:ascii="Calibri Light" w:hAnsi="Calibri Light"/>
        </w:rPr>
        <w:lastRenderedPageBreak/>
        <w:t>then we are left with then defining that mechanism and so on. Instead, the type physicalist here suggests some sort of identical theory. That instead of our neuro processes ‘</w:t>
      </w:r>
      <w:r w:rsidR="00BA2228">
        <w:rPr>
          <w:rFonts w:ascii="Calibri Light" w:hAnsi="Calibri Light"/>
          <w:i/>
        </w:rPr>
        <w:t>giving rise to consciousness</w:t>
      </w:r>
      <w:r w:rsidR="00BA2228">
        <w:rPr>
          <w:rFonts w:ascii="Calibri Light" w:hAnsi="Calibri Light"/>
        </w:rPr>
        <w:t>, it might be the ca</w:t>
      </w:r>
      <w:r w:rsidR="008A1BBB">
        <w:rPr>
          <w:rFonts w:ascii="Calibri Light" w:hAnsi="Calibri Light"/>
        </w:rPr>
        <w:t>se instead that our neural</w:t>
      </w:r>
      <w:r w:rsidR="00BA2228">
        <w:rPr>
          <w:rFonts w:ascii="Calibri Light" w:hAnsi="Calibri Light"/>
        </w:rPr>
        <w:t xml:space="preserve"> process </w:t>
      </w:r>
      <w:r w:rsidR="00BA2228">
        <w:rPr>
          <w:rFonts w:ascii="Calibri Light" w:hAnsi="Calibri Light"/>
          <w:i/>
        </w:rPr>
        <w:t xml:space="preserve">is </w:t>
      </w:r>
      <w:r w:rsidR="00BA2228">
        <w:rPr>
          <w:rFonts w:ascii="Calibri Light" w:hAnsi="Calibri Light"/>
        </w:rPr>
        <w:t>consciousness.’</w:t>
      </w:r>
      <w:r w:rsidR="00BA2228">
        <w:rPr>
          <w:rStyle w:val="FootnoteReference"/>
          <w:rFonts w:ascii="Calibri Light" w:hAnsi="Calibri Light"/>
        </w:rPr>
        <w:footnoteReference w:id="15"/>
      </w:r>
      <w:r w:rsidR="006E199D">
        <w:rPr>
          <w:rFonts w:ascii="Calibri Light" w:hAnsi="Calibri Light"/>
        </w:rPr>
        <w:t xml:space="preserve"> If we look at it in terms of water. We can show that the concept of water is distinct from the concept of H2o. There is no ‘direct a priori link’</w:t>
      </w:r>
      <w:r w:rsidR="006E199D">
        <w:rPr>
          <w:rStyle w:val="FootnoteReference"/>
          <w:rFonts w:ascii="Calibri Light" w:hAnsi="Calibri Light"/>
        </w:rPr>
        <w:footnoteReference w:id="16"/>
      </w:r>
      <w:r w:rsidR="006E199D">
        <w:rPr>
          <w:rFonts w:ascii="Calibri Light" w:hAnsi="Calibri Light"/>
        </w:rPr>
        <w:t xml:space="preserve"> but they are nevertheless identical with one another. Here the physicalist is claiming the same works with our neuro processes and consciousness. </w:t>
      </w:r>
      <w:r w:rsidR="008A1BBB">
        <w:rPr>
          <w:rFonts w:ascii="Calibri Light" w:hAnsi="Calibri Light"/>
        </w:rPr>
        <w:t>The physicalist shows similarly that, as far as we know, consciousness is a product of our neural processes, yet there is no a priori link between them, similar to that of water and H2o, then they must be one in the same thing, as consciousness does indeed link with its strict neural processes. By this they are nomological correlated: ‘they are co-extensive in every nomological possible world.’</w:t>
      </w:r>
      <w:r w:rsidR="008A1BBB">
        <w:rPr>
          <w:rStyle w:val="FootnoteReference"/>
          <w:rFonts w:ascii="Calibri Light" w:hAnsi="Calibri Light"/>
        </w:rPr>
        <w:footnoteReference w:id="17"/>
      </w:r>
      <w:r w:rsidR="008A1BBB">
        <w:rPr>
          <w:rFonts w:ascii="Calibri Light" w:hAnsi="Calibri Light"/>
        </w:rPr>
        <w:t xml:space="preserve"> Here the type physicalist is trying to suggest the simplest and most coherent form for the correlation between the two. So the question then turns to why. Why are our neural processes identical to consciousness </w:t>
      </w:r>
      <w:r w:rsidR="00620E34">
        <w:rPr>
          <w:rFonts w:ascii="Calibri Light" w:hAnsi="Calibri Light"/>
        </w:rPr>
        <w:t>(N</w:t>
      </w:r>
      <w:r w:rsidR="008A1BBB">
        <w:rPr>
          <w:rFonts w:ascii="Calibri Light" w:hAnsi="Calibri Light"/>
        </w:rPr>
        <w:t xml:space="preserve"> = </w:t>
      </w:r>
      <w:r w:rsidR="00620E34">
        <w:rPr>
          <w:rFonts w:ascii="Calibri Light" w:hAnsi="Calibri Light"/>
        </w:rPr>
        <w:t>C</w:t>
      </w:r>
      <w:r w:rsidR="008A1BBB">
        <w:rPr>
          <w:rFonts w:ascii="Calibri Light" w:hAnsi="Calibri Light"/>
        </w:rPr>
        <w:t xml:space="preserve">)? </w:t>
      </w:r>
      <w:r w:rsidR="00620E34">
        <w:rPr>
          <w:rFonts w:ascii="Calibri Light" w:hAnsi="Calibri Light"/>
        </w:rPr>
        <w:t xml:space="preserve">Mclaughlin suggests that it is a matter of </w:t>
      </w:r>
      <w:r w:rsidR="00620E34">
        <w:rPr>
          <w:rFonts w:ascii="Calibri Light" w:hAnsi="Calibri Light"/>
          <w:i/>
        </w:rPr>
        <w:t>belief</w:t>
      </w:r>
      <w:r w:rsidR="00620E34">
        <w:rPr>
          <w:rFonts w:ascii="Calibri Light" w:hAnsi="Calibri Light"/>
        </w:rPr>
        <w:t xml:space="preserve"> not explanation when discerning betwee</w:t>
      </w:r>
      <w:r w:rsidR="00327532">
        <w:rPr>
          <w:rFonts w:ascii="Calibri Light" w:hAnsi="Calibri Light"/>
        </w:rPr>
        <w:t>n identities.</w:t>
      </w:r>
      <w:r w:rsidR="00D72609">
        <w:rPr>
          <w:rFonts w:ascii="Calibri Light" w:hAnsi="Calibri Light"/>
        </w:rPr>
        <w:t xml:space="preserve"> </w:t>
      </w:r>
      <w:r w:rsidR="00327532">
        <w:rPr>
          <w:rFonts w:ascii="Calibri Light" w:hAnsi="Calibri Light"/>
        </w:rPr>
        <w:t>It is in fact analytic a posteriori as the things are defined by their terms but also, epistemological</w:t>
      </w:r>
      <w:r w:rsidR="00357D81">
        <w:rPr>
          <w:rFonts w:ascii="Calibri Light" w:hAnsi="Calibri Light"/>
        </w:rPr>
        <w:t xml:space="preserve">. So, maybe the question isn’t the why, maybe it relies on the justification of how this correlation may </w:t>
      </w:r>
      <w:r w:rsidR="00357D81">
        <w:rPr>
          <w:rFonts w:ascii="Calibri Light" w:hAnsi="Calibri Light"/>
          <w:i/>
        </w:rPr>
        <w:t>appear</w:t>
      </w:r>
      <w:r w:rsidR="00357D81">
        <w:rPr>
          <w:rFonts w:ascii="Calibri Light" w:hAnsi="Calibri Light"/>
        </w:rPr>
        <w:t xml:space="preserve"> to be true. We should not be worried in explaining ‘the mechanism’</w:t>
      </w:r>
      <w:r w:rsidR="00357D81">
        <w:rPr>
          <w:rStyle w:val="FootnoteReference"/>
          <w:rFonts w:ascii="Calibri Light" w:hAnsi="Calibri Light"/>
        </w:rPr>
        <w:footnoteReference w:id="18"/>
      </w:r>
      <w:r w:rsidR="00357D81">
        <w:rPr>
          <w:rFonts w:ascii="Calibri Light" w:hAnsi="Calibri Light"/>
        </w:rPr>
        <w:t xml:space="preserve"> behind the relation. </w:t>
      </w:r>
    </w:p>
    <w:p w:rsidR="00357D81" w:rsidRDefault="00357D81" w:rsidP="00367E01">
      <w:pPr>
        <w:spacing w:line="480" w:lineRule="auto"/>
        <w:jc w:val="both"/>
        <w:rPr>
          <w:rFonts w:ascii="Calibri Light" w:hAnsi="Calibri Light"/>
        </w:rPr>
      </w:pPr>
      <w:r>
        <w:rPr>
          <w:rFonts w:ascii="Calibri Light" w:hAnsi="Calibri Light"/>
        </w:rPr>
        <w:tab/>
        <w:t>As this type of physicalism describes itself as a mere justification for how neuroscientific processes may be the same as consciousness, they then, at the same time due to uncertainty, suggesting that is ‘coherently conceivable’</w:t>
      </w:r>
      <w:r>
        <w:rPr>
          <w:rStyle w:val="FootnoteReference"/>
          <w:rFonts w:ascii="Calibri Light" w:hAnsi="Calibri Light"/>
        </w:rPr>
        <w:footnoteReference w:id="19"/>
      </w:r>
      <w:r>
        <w:rPr>
          <w:rFonts w:ascii="Calibri Light" w:hAnsi="Calibri Light"/>
        </w:rPr>
        <w:t xml:space="preserve"> that N is not identic</w:t>
      </w:r>
      <w:r w:rsidR="0030533F">
        <w:rPr>
          <w:rFonts w:ascii="Calibri Light" w:hAnsi="Calibri Light"/>
        </w:rPr>
        <w:t xml:space="preserve">al with C. The same cannot be said for the analogy mentioned previous of water. We cannot coherently conceive that H2O is not identical with water in the same regard. This is a point of conceivability inferring possibility. We </w:t>
      </w:r>
      <w:r w:rsidR="0030533F">
        <w:rPr>
          <w:rFonts w:ascii="Calibri Light" w:hAnsi="Calibri Light"/>
        </w:rPr>
        <w:lastRenderedPageBreak/>
        <w:t xml:space="preserve">may suggest that we can conceive of a thing that is not water which we thought was water, which Saul </w:t>
      </w:r>
      <w:proofErr w:type="spellStart"/>
      <w:r w:rsidR="0030533F">
        <w:rPr>
          <w:rFonts w:ascii="Calibri Light" w:hAnsi="Calibri Light"/>
        </w:rPr>
        <w:t>Kripke</w:t>
      </w:r>
      <w:proofErr w:type="spellEnd"/>
      <w:r w:rsidR="0030533F">
        <w:rPr>
          <w:rFonts w:ascii="Calibri Light" w:hAnsi="Calibri Light"/>
        </w:rPr>
        <w:t xml:space="preserve"> names ‘fools water,’</w:t>
      </w:r>
      <w:r w:rsidR="00DE21DB">
        <w:rPr>
          <w:rStyle w:val="FootnoteReference"/>
          <w:rFonts w:ascii="Calibri Light" w:hAnsi="Calibri Light"/>
        </w:rPr>
        <w:footnoteReference w:id="20"/>
      </w:r>
      <w:r w:rsidR="007114CC">
        <w:rPr>
          <w:rFonts w:ascii="Calibri Light" w:hAnsi="Calibri Light"/>
        </w:rPr>
        <w:t xml:space="preserve"> or its </w:t>
      </w:r>
      <w:r w:rsidR="00D5136A">
        <w:rPr>
          <w:rFonts w:ascii="Calibri Light" w:hAnsi="Calibri Light"/>
          <w:i/>
        </w:rPr>
        <w:t>epistemic counterpart</w:t>
      </w:r>
      <w:r w:rsidR="00D5136A">
        <w:rPr>
          <w:rFonts w:ascii="Calibri Light" w:hAnsi="Calibri Light"/>
        </w:rPr>
        <w:t xml:space="preserve">. However, this type of example does not work with the materialist claim. We cannot coherently conceive of </w:t>
      </w:r>
      <w:r w:rsidR="00F9443D">
        <w:rPr>
          <w:rFonts w:ascii="Calibri Light" w:hAnsi="Calibri Light"/>
        </w:rPr>
        <w:t xml:space="preserve">N not being identical with C. If we do, we are conceiving of this epistemic counterpart, and any counterpart of phenomenal experience is that experience. The counterpart to pain is the feeling of pain. However, we can also use this conceivability in another regard. It is fair to say that we can coherently conceive of a physical zombie. If we can conceive of a molecule for molecule exact replica of a human being but with none of the proponents of </w:t>
      </w:r>
      <w:r w:rsidR="006E4349">
        <w:rPr>
          <w:rFonts w:ascii="Calibri Light" w:hAnsi="Calibri Light"/>
        </w:rPr>
        <w:t>consciousness,</w:t>
      </w:r>
      <w:r w:rsidR="00F9443D">
        <w:rPr>
          <w:rFonts w:ascii="Calibri Light" w:hAnsi="Calibri Light"/>
        </w:rPr>
        <w:t xml:space="preserve"> then we can</w:t>
      </w:r>
      <w:r w:rsidR="00F9443D" w:rsidRPr="00F9443D">
        <w:rPr>
          <w:rFonts w:ascii="Calibri Light" w:hAnsi="Calibri Light"/>
        </w:rPr>
        <w:t xml:space="preserve"> </w:t>
      </w:r>
      <w:r w:rsidR="00F9443D">
        <w:rPr>
          <w:rFonts w:ascii="Calibri Light" w:hAnsi="Calibri Light"/>
        </w:rPr>
        <w:t>‘</w:t>
      </w:r>
      <w:r w:rsidR="00F9443D" w:rsidRPr="00F9443D">
        <w:rPr>
          <w:rFonts w:ascii="Calibri Light" w:hAnsi="Calibri Light"/>
        </w:rPr>
        <w:t>infer their metaphysical possibility</w:t>
      </w:r>
      <w:r w:rsidR="006E4349">
        <w:rPr>
          <w:rFonts w:ascii="Calibri Light" w:hAnsi="Calibri Light"/>
        </w:rPr>
        <w:t>,</w:t>
      </w:r>
      <w:r w:rsidR="00F9443D">
        <w:rPr>
          <w:rFonts w:ascii="Calibri Light" w:hAnsi="Calibri Light"/>
        </w:rPr>
        <w:t>’</w:t>
      </w:r>
      <w:r w:rsidR="00F9443D">
        <w:rPr>
          <w:rStyle w:val="FootnoteReference"/>
          <w:rFonts w:ascii="Calibri Light" w:hAnsi="Calibri Light"/>
        </w:rPr>
        <w:footnoteReference w:id="21"/>
      </w:r>
      <w:r w:rsidR="006E4349">
        <w:rPr>
          <w:rFonts w:ascii="Calibri Light" w:hAnsi="Calibri Light"/>
        </w:rPr>
        <w:t xml:space="preserve"> and hence show that consciousness be non-physical. For if it is possible to conceive that the physical truths of the universe do not infer the phenomenal experiences of consciousness, then it is metaphysically possible, and if it is metaphysically possible, then materialism is false. Most of these objections rest upon some sort of epistemic definition physicalism seems to be missing, whereas physicalism then attempts to refute the epistemic definition b</w:t>
      </w:r>
      <w:r w:rsidR="00334BB4">
        <w:rPr>
          <w:rFonts w:ascii="Calibri Light" w:hAnsi="Calibri Light"/>
        </w:rPr>
        <w:t xml:space="preserve">y suggesting that the objection does not then give an ontological explanation for the correlation between brain and mind. </w:t>
      </w:r>
      <w:r w:rsidR="00BF27B1">
        <w:rPr>
          <w:rFonts w:ascii="Calibri Light" w:hAnsi="Calibri Light"/>
        </w:rPr>
        <w:t xml:space="preserve">However, in regard to physicalism the key may lie in necessity. We can agree that if N is necessary for C, then C must be contingent with N – there must be sufficient enough conditions in N to C. At this point, if N is necessary for C then it also, must be metaphysically necessary. However, if there are truths of C that do not adhere to N, that being non-contingent with it, </w:t>
      </w:r>
      <w:r w:rsidR="00DA3184">
        <w:rPr>
          <w:rFonts w:ascii="Calibri Light" w:hAnsi="Calibri Light"/>
        </w:rPr>
        <w:t>like phenomenal experience then materialism must be false. Materialism suggests that consciousness is physical, by this regard consciousness must only be contingent with physical properties. We can see that there are properties of consciousness that are not physical and therefore materialism is false.</w:t>
      </w:r>
      <w:r w:rsidR="005919F3">
        <w:rPr>
          <w:rFonts w:ascii="Calibri Light" w:hAnsi="Calibri Light"/>
        </w:rPr>
        <w:t xml:space="preserve"> </w:t>
      </w:r>
    </w:p>
    <w:p w:rsidR="0044006C" w:rsidRDefault="0044006C">
      <w:pPr>
        <w:rPr>
          <w:rFonts w:ascii="Calibri Light" w:hAnsi="Calibri Light"/>
        </w:rPr>
      </w:pPr>
      <w:r>
        <w:rPr>
          <w:rFonts w:ascii="Calibri Light" w:hAnsi="Calibri Light"/>
        </w:rPr>
        <w:br w:type="page"/>
      </w:r>
    </w:p>
    <w:p w:rsidR="002F670D" w:rsidRDefault="008B5FA8" w:rsidP="007938EF">
      <w:pPr>
        <w:pStyle w:val="Heading1"/>
      </w:pPr>
      <w:r>
        <w:lastRenderedPageBreak/>
        <w:t>Chapter 2. Revised Theories</w:t>
      </w:r>
    </w:p>
    <w:p w:rsidR="008B5FA8" w:rsidRPr="008B5FA8" w:rsidRDefault="008B5FA8" w:rsidP="008B5FA8"/>
    <w:p w:rsidR="006A052C" w:rsidRPr="008B5FA8" w:rsidRDefault="008B5FA8" w:rsidP="008B5FA8">
      <w:pPr>
        <w:pStyle w:val="Heading5"/>
        <w:rPr>
          <w:sz w:val="26"/>
          <w:szCs w:val="26"/>
        </w:rPr>
      </w:pPr>
      <w:r w:rsidRPr="008B5FA8">
        <w:rPr>
          <w:sz w:val="26"/>
          <w:szCs w:val="26"/>
        </w:rPr>
        <w:t xml:space="preserve">2.1 </w:t>
      </w:r>
      <w:r w:rsidR="007938EF" w:rsidRPr="008B5FA8">
        <w:rPr>
          <w:sz w:val="26"/>
          <w:szCs w:val="26"/>
        </w:rPr>
        <w:t xml:space="preserve">Naturalistic Dualism </w:t>
      </w:r>
    </w:p>
    <w:p w:rsidR="007938EF" w:rsidRDefault="007938EF" w:rsidP="007938EF"/>
    <w:p w:rsidR="005919F3" w:rsidRDefault="00262093" w:rsidP="00262093">
      <w:pPr>
        <w:spacing w:line="480" w:lineRule="auto"/>
        <w:jc w:val="both"/>
        <w:rPr>
          <w:rFonts w:ascii="Calibri Light" w:hAnsi="Calibri Light"/>
        </w:rPr>
      </w:pPr>
      <w:r>
        <w:rPr>
          <w:rFonts w:ascii="Calibri Light" w:hAnsi="Calibri Light"/>
        </w:rPr>
        <w:t>This is an argument presented by David Chalmers, as long with other philosophers, who give an account of a possible dualist theory. As we have previously looked both physicalist, and idealist theories, naturalistic dualism is grounded in the idea that yes, conscious experience is derived from the physical, however, due to the monumental differences that mental and physical properties have, there must be an alternate part that constitutes our consciousness. Chalmers suggests that we should take ‘experience as fundamental’</w:t>
      </w:r>
      <w:r>
        <w:rPr>
          <w:rStyle w:val="FootnoteReference"/>
          <w:rFonts w:ascii="Calibri Light" w:hAnsi="Calibri Light"/>
        </w:rPr>
        <w:footnoteReference w:id="22"/>
      </w:r>
      <w:r>
        <w:rPr>
          <w:rFonts w:ascii="Calibri Light" w:hAnsi="Calibri Light"/>
        </w:rPr>
        <w:t xml:space="preserve"> and if we are to do this it</w:t>
      </w:r>
      <w:r w:rsidR="002F670D">
        <w:rPr>
          <w:rFonts w:ascii="Calibri Light" w:hAnsi="Calibri Light"/>
        </w:rPr>
        <w:t>,</w:t>
      </w:r>
      <w:r>
        <w:rPr>
          <w:rFonts w:ascii="Calibri Light" w:hAnsi="Calibri Light"/>
        </w:rPr>
        <w:t xml:space="preserve"> would open new ideas for the basic laws of nature. This is only if we posit that</w:t>
      </w:r>
      <w:r w:rsidR="002F670D">
        <w:rPr>
          <w:rFonts w:ascii="Calibri Light" w:hAnsi="Calibri Light"/>
        </w:rPr>
        <w:t xml:space="preserve"> experience and consciousness are</w:t>
      </w:r>
      <w:r>
        <w:rPr>
          <w:rFonts w:ascii="Calibri Light" w:hAnsi="Calibri Light"/>
        </w:rPr>
        <w:t xml:space="preserve"> non-reducible unlike its physical counter-part. Is this so non-sensical? Studies in science leads us to know everything there is about the physical universe, and yet we cannot know wher</w:t>
      </w:r>
      <w:r w:rsidR="002F670D">
        <w:rPr>
          <w:rFonts w:ascii="Calibri Light" w:hAnsi="Calibri Light"/>
        </w:rPr>
        <w:t>e matter came from and so the same sort of system hopes to apply to a theory of</w:t>
      </w:r>
      <w:r>
        <w:rPr>
          <w:rFonts w:ascii="Calibri Light" w:hAnsi="Calibri Light"/>
        </w:rPr>
        <w:t xml:space="preserve"> consciousness. The </w:t>
      </w:r>
      <w:r w:rsidRPr="002F670D">
        <w:rPr>
          <w:rFonts w:ascii="Calibri Light" w:hAnsi="Calibri Light"/>
          <w:i/>
        </w:rPr>
        <w:t>why</w:t>
      </w:r>
      <w:r w:rsidR="002F670D">
        <w:rPr>
          <w:rFonts w:ascii="Calibri Light" w:hAnsi="Calibri Light"/>
        </w:rPr>
        <w:t xml:space="preserve"> we have consciousness</w:t>
      </w:r>
      <w:r>
        <w:rPr>
          <w:rFonts w:ascii="Calibri Light" w:hAnsi="Calibri Light"/>
        </w:rPr>
        <w:t xml:space="preserve"> does not have to interfere with a suitable theory of</w:t>
      </w:r>
      <w:r w:rsidR="002F670D">
        <w:rPr>
          <w:rFonts w:ascii="Calibri Light" w:hAnsi="Calibri Light"/>
        </w:rPr>
        <w:t xml:space="preserve"> </w:t>
      </w:r>
      <w:r w:rsidR="002F670D" w:rsidRPr="002F670D">
        <w:rPr>
          <w:rFonts w:ascii="Calibri Light" w:hAnsi="Calibri Light"/>
          <w:i/>
        </w:rPr>
        <w:t>how</w:t>
      </w:r>
      <w:r w:rsidR="002F670D">
        <w:rPr>
          <w:rFonts w:ascii="Calibri Light" w:hAnsi="Calibri Light"/>
        </w:rPr>
        <w:t xml:space="preserve"> the ‘physical properties are relevant to the emergence of experience.’</w:t>
      </w:r>
      <w:r w:rsidR="002F670D">
        <w:rPr>
          <w:rStyle w:val="FootnoteReference"/>
          <w:rFonts w:ascii="Calibri Light" w:hAnsi="Calibri Light"/>
        </w:rPr>
        <w:footnoteReference w:id="23"/>
      </w:r>
      <w:r w:rsidR="002F670D">
        <w:rPr>
          <w:rFonts w:ascii="Calibri Light" w:hAnsi="Calibri Light"/>
        </w:rPr>
        <w:t xml:space="preserve"> Just as m</w:t>
      </w:r>
      <w:r>
        <w:rPr>
          <w:rFonts w:ascii="Calibri Light" w:hAnsi="Calibri Light"/>
        </w:rPr>
        <w:t>atter can tell</w:t>
      </w:r>
      <w:r w:rsidR="002F670D">
        <w:rPr>
          <w:rFonts w:ascii="Calibri Light" w:hAnsi="Calibri Light"/>
        </w:rPr>
        <w:t xml:space="preserve"> us a lot about matter</w:t>
      </w:r>
      <w:r>
        <w:rPr>
          <w:rFonts w:ascii="Calibri Light" w:hAnsi="Calibri Light"/>
        </w:rPr>
        <w:t>, it can show us how they are ‘consequences of nature of the basic laws’… then</w:t>
      </w:r>
      <w:r w:rsidR="0064750D">
        <w:rPr>
          <w:rFonts w:ascii="Calibri Light" w:hAnsi="Calibri Light"/>
        </w:rPr>
        <w:t xml:space="preserve"> consequently</w:t>
      </w:r>
      <w:r w:rsidR="002F670D">
        <w:rPr>
          <w:rFonts w:ascii="Calibri Light" w:hAnsi="Calibri Light"/>
        </w:rPr>
        <w:t xml:space="preserve"> we should to find</w:t>
      </w:r>
      <w:r>
        <w:rPr>
          <w:rFonts w:ascii="Calibri Light" w:hAnsi="Calibri Light"/>
        </w:rPr>
        <w:t>… ‘</w:t>
      </w:r>
      <w:r w:rsidR="002F670D">
        <w:rPr>
          <w:rFonts w:ascii="Calibri Light" w:hAnsi="Calibri Light"/>
        </w:rPr>
        <w:t>The same</w:t>
      </w:r>
      <w:r>
        <w:rPr>
          <w:rFonts w:ascii="Calibri Light" w:hAnsi="Calibri Light"/>
        </w:rPr>
        <w:t xml:space="preserve"> for a theory of experience.’</w:t>
      </w:r>
      <w:r>
        <w:rPr>
          <w:rStyle w:val="FootnoteReference"/>
          <w:rFonts w:ascii="Calibri Light" w:hAnsi="Calibri Light"/>
        </w:rPr>
        <w:footnoteReference w:id="24"/>
      </w:r>
      <w:r w:rsidR="00887BCA">
        <w:rPr>
          <w:rFonts w:ascii="Calibri Light" w:hAnsi="Calibri Light"/>
        </w:rPr>
        <w:t xml:space="preserve"> </w:t>
      </w:r>
      <w:r>
        <w:rPr>
          <w:rFonts w:ascii="Calibri Light" w:hAnsi="Calibri Light"/>
        </w:rPr>
        <w:t xml:space="preserve">  </w:t>
      </w:r>
    </w:p>
    <w:p w:rsidR="00482EB2" w:rsidRDefault="002714A3" w:rsidP="00262093">
      <w:pPr>
        <w:spacing w:line="480" w:lineRule="auto"/>
        <w:jc w:val="both"/>
        <w:rPr>
          <w:rFonts w:ascii="Calibri Light" w:hAnsi="Calibri Light"/>
        </w:rPr>
      </w:pPr>
      <w:r>
        <w:rPr>
          <w:rFonts w:ascii="Calibri Light" w:hAnsi="Calibri Light"/>
        </w:rPr>
        <w:t>Chalmers believes it is a good place to start by linking experience and awareness together, in hopes to show that the structural properties of awareness can be observable and then consequently followed by an understanding of the structural properties of experience.</w:t>
      </w:r>
      <w:r w:rsidR="008407BB">
        <w:rPr>
          <w:rFonts w:ascii="Calibri Light" w:hAnsi="Calibri Light"/>
        </w:rPr>
        <w:t xml:space="preserve"> The overall aim working to show that</w:t>
      </w:r>
      <w:r w:rsidR="008407BB" w:rsidRPr="008407BB">
        <w:rPr>
          <w:rFonts w:ascii="Calibri Light" w:hAnsi="Calibri Light"/>
        </w:rPr>
        <w:t xml:space="preserve"> </w:t>
      </w:r>
      <w:r w:rsidR="008407BB">
        <w:rPr>
          <w:rFonts w:ascii="Calibri Light" w:hAnsi="Calibri Light"/>
        </w:rPr>
        <w:t>‘</w:t>
      </w:r>
      <w:r w:rsidR="008407BB" w:rsidRPr="008407BB">
        <w:rPr>
          <w:rFonts w:ascii="Calibri Light" w:hAnsi="Calibri Light"/>
        </w:rPr>
        <w:t>phenomenal properties are ontologically novel properties</w:t>
      </w:r>
      <w:r w:rsidR="008407BB">
        <w:rPr>
          <w:rFonts w:ascii="Calibri Light" w:hAnsi="Calibri Light"/>
        </w:rPr>
        <w:t xml:space="preserve"> of the physical.’</w:t>
      </w:r>
      <w:r w:rsidR="008407BB">
        <w:rPr>
          <w:rStyle w:val="FootnoteReference"/>
          <w:rFonts w:ascii="Calibri Light" w:hAnsi="Calibri Light"/>
        </w:rPr>
        <w:footnoteReference w:id="25"/>
      </w:r>
      <w:r>
        <w:rPr>
          <w:rFonts w:ascii="Calibri Light" w:hAnsi="Calibri Light"/>
        </w:rPr>
        <w:t xml:space="preserve"> </w:t>
      </w:r>
      <w:r w:rsidR="003E6CA7">
        <w:rPr>
          <w:rFonts w:ascii="Calibri Light" w:hAnsi="Calibri Light"/>
        </w:rPr>
        <w:t xml:space="preserve">It is worth noting that neuroscientist </w:t>
      </w:r>
      <w:proofErr w:type="spellStart"/>
      <w:r w:rsidR="003E6CA7">
        <w:rPr>
          <w:rFonts w:ascii="Calibri Light" w:hAnsi="Calibri Light"/>
        </w:rPr>
        <w:t>Guillio</w:t>
      </w:r>
      <w:proofErr w:type="spellEnd"/>
      <w:r w:rsidR="003E6CA7">
        <w:rPr>
          <w:rFonts w:ascii="Calibri Light" w:hAnsi="Calibri Light"/>
        </w:rPr>
        <w:t xml:space="preserve"> </w:t>
      </w:r>
      <w:proofErr w:type="spellStart"/>
      <w:r w:rsidR="003E6CA7">
        <w:rPr>
          <w:rFonts w:ascii="Calibri Light" w:hAnsi="Calibri Light"/>
        </w:rPr>
        <w:t>Tononi</w:t>
      </w:r>
      <w:proofErr w:type="spellEnd"/>
      <w:r w:rsidR="003E6CA7">
        <w:rPr>
          <w:rFonts w:ascii="Calibri Light" w:hAnsi="Calibri Light"/>
        </w:rPr>
        <w:t xml:space="preserve">, shares the same sympathies with </w:t>
      </w:r>
      <w:r w:rsidR="003E6CA7">
        <w:rPr>
          <w:rFonts w:ascii="Calibri Light" w:hAnsi="Calibri Light"/>
        </w:rPr>
        <w:lastRenderedPageBreak/>
        <w:t>Chalmers in hopes of finding the properties that make experience. He hopes, in a similar way, that if we can have a detailed understanding of firstly the properties of experience, we can then look towards the brain for similar properties, which at first glance seems strange for a neuroscientist. Returning, firstly</w:t>
      </w:r>
      <w:r>
        <w:rPr>
          <w:rFonts w:ascii="Calibri Light" w:hAnsi="Calibri Light"/>
        </w:rPr>
        <w:t xml:space="preserve"> I think it is fair to say that conscious experience is indeed structured. There are many constituents</w:t>
      </w:r>
      <w:r w:rsidR="00887BCA">
        <w:rPr>
          <w:rFonts w:ascii="Calibri Light" w:hAnsi="Calibri Light"/>
        </w:rPr>
        <w:t xml:space="preserve"> that make up single conscious experience. Say I am sat at my desk writing this dissertation, I can see the computer screen in front of me, the different shades of blue on the top of my screen, I can also hear the music I have playing in the background. I am thinking about consciousness and writing this dissertation at the same time, whilst feeling the black, raised keys of my keyboard, and this, is all in one single experience say every 10</w:t>
      </w:r>
      <w:r w:rsidR="00887BCA" w:rsidRPr="00887BCA">
        <w:rPr>
          <w:rFonts w:ascii="Calibri Light" w:hAnsi="Calibri Light"/>
          <w:vertAlign w:val="superscript"/>
        </w:rPr>
        <w:t>th</w:t>
      </w:r>
      <w:r w:rsidR="00887BCA">
        <w:rPr>
          <w:rFonts w:ascii="Calibri Light" w:hAnsi="Calibri Light"/>
        </w:rPr>
        <w:t xml:space="preserve"> of a second or so. Overall, I believe it is undoubtful that consciousness is not structured, as one moment of introspection allows you to compartmentalise all of these rapid different perceptions, structured neatly in front of our conscious experience (the first-person view feel at every moment.) So, if we can agree that consciousness is structured, by Chalmers method, we should then focus on physical properties, or at least, a link between the psychophysical, we share similar operations.  This or a hope for guidance in how physical properties give rise to this (the fatal emergence of mentality question.) </w:t>
      </w:r>
      <w:r w:rsidR="003E6CA7">
        <w:rPr>
          <w:rFonts w:ascii="Calibri Light" w:hAnsi="Calibri Light"/>
        </w:rPr>
        <w:t xml:space="preserve">Chalmers here, finds a theory within the </w:t>
      </w:r>
      <w:r w:rsidR="003E6CA7">
        <w:rPr>
          <w:rFonts w:ascii="Calibri Light" w:hAnsi="Calibri Light"/>
          <w:i/>
        </w:rPr>
        <w:t xml:space="preserve">structural coherence </w:t>
      </w:r>
      <w:r w:rsidR="003E6CA7">
        <w:rPr>
          <w:rFonts w:ascii="Calibri Light" w:hAnsi="Calibri Light"/>
        </w:rPr>
        <w:t>of consciousness and awareness. It is undeniable that awareness play</w:t>
      </w:r>
      <w:r w:rsidR="008407BB">
        <w:rPr>
          <w:rFonts w:ascii="Calibri Light" w:hAnsi="Calibri Light"/>
        </w:rPr>
        <w:t>s</w:t>
      </w:r>
      <w:r w:rsidR="003E6CA7">
        <w:rPr>
          <w:rFonts w:ascii="Calibri Light" w:hAnsi="Calibri Light"/>
        </w:rPr>
        <w:t xml:space="preserve"> a vital role in conscious experience as when we observe or experience something, we have a relay of information sent to our brains which makes us, in turn, understand and feel the experience we have at each moment. Chalmers refers to it as ‘direct availability for global control.’</w:t>
      </w:r>
      <w:r w:rsidR="003E6CA7">
        <w:rPr>
          <w:rStyle w:val="FootnoteReference"/>
          <w:rFonts w:ascii="Calibri Light" w:hAnsi="Calibri Light"/>
        </w:rPr>
        <w:footnoteReference w:id="26"/>
      </w:r>
      <w:r w:rsidR="00887BCA">
        <w:rPr>
          <w:rFonts w:ascii="Calibri Light" w:hAnsi="Calibri Light"/>
        </w:rPr>
        <w:t xml:space="preserve"> </w:t>
      </w:r>
      <w:r w:rsidR="008407BB">
        <w:rPr>
          <w:rFonts w:ascii="Calibri Light" w:hAnsi="Calibri Light"/>
        </w:rPr>
        <w:t>It is this awareness that when understood, not directly, but through inference, we can then show its structural properties. Chalmers suggests that structural properties of emotions, like the intensity, ‘correspond directly to a structural property of processing.’</w:t>
      </w:r>
      <w:r w:rsidR="008407BB">
        <w:rPr>
          <w:rStyle w:val="FootnoteReference"/>
          <w:rFonts w:ascii="Calibri Light" w:hAnsi="Calibri Light"/>
        </w:rPr>
        <w:footnoteReference w:id="27"/>
      </w:r>
      <w:r w:rsidR="008407BB">
        <w:rPr>
          <w:rFonts w:ascii="Calibri Light" w:hAnsi="Calibri Light"/>
        </w:rPr>
        <w:t xml:space="preserve"> The problem here however, that although  we can possibly infer that these neural processes are in direct correlation with an emotional state, and we are able to see how intensity </w:t>
      </w:r>
      <w:r w:rsidR="008407BB">
        <w:rPr>
          <w:rFonts w:ascii="Calibri Light" w:hAnsi="Calibri Light"/>
        </w:rPr>
        <w:lastRenderedPageBreak/>
        <w:t>increases in those states whilst the emotion does</w:t>
      </w:r>
      <w:r w:rsidR="00E25AF9">
        <w:rPr>
          <w:rFonts w:ascii="Calibri Light" w:hAnsi="Calibri Light"/>
        </w:rPr>
        <w:t xml:space="preserve"> as well, it does not </w:t>
      </w:r>
      <w:r w:rsidR="00E25AF9">
        <w:rPr>
          <w:rFonts w:ascii="Calibri Light" w:hAnsi="Calibri Light"/>
          <w:i/>
        </w:rPr>
        <w:t xml:space="preserve">necessarily </w:t>
      </w:r>
      <w:r w:rsidR="00E25AF9">
        <w:rPr>
          <w:rFonts w:ascii="Calibri Light" w:hAnsi="Calibri Light"/>
        </w:rPr>
        <w:t>mean that the experience is followed by the processes. Furthermore, we are left with levels of experience that cannot be quantified through intensity or other such properties, Like the experience of seeing a colour. These types of phenomenal experiences cannot hope to be compartmentalised and understood in terms of a physical process, it is not just one brain process which can directly conceive of the structured experience. Not only this, but the structured experience is ‘exclusive’</w:t>
      </w:r>
      <w:r w:rsidR="00E25AF9">
        <w:rPr>
          <w:rStyle w:val="FootnoteReference"/>
          <w:rFonts w:ascii="Calibri Light" w:hAnsi="Calibri Light"/>
        </w:rPr>
        <w:footnoteReference w:id="28"/>
      </w:r>
      <w:r w:rsidR="00E25AF9">
        <w:rPr>
          <w:rFonts w:ascii="Calibri Light" w:hAnsi="Calibri Light"/>
        </w:rPr>
        <w:t xml:space="preserve"> it is different every time and it is unique to just you, something an objective science may find difficult to grasp.</w:t>
      </w:r>
      <w:r w:rsidR="0044006C">
        <w:rPr>
          <w:rFonts w:ascii="Calibri Light" w:hAnsi="Calibri Light"/>
        </w:rPr>
        <w:t xml:space="preserve"> Chal</w:t>
      </w:r>
      <w:r w:rsidR="00AB3CAD">
        <w:rPr>
          <w:rFonts w:ascii="Calibri Light" w:hAnsi="Calibri Light"/>
        </w:rPr>
        <w:t>mers suggests that because we have these experiences which are different to that of processes of some forms of awareness we can show that ‘structural properties constrain experience without exhausting it.’</w:t>
      </w:r>
      <w:r w:rsidR="00AB3CAD">
        <w:rPr>
          <w:rStyle w:val="FootnoteReference"/>
          <w:rFonts w:ascii="Calibri Light" w:hAnsi="Calibri Light"/>
        </w:rPr>
        <w:footnoteReference w:id="29"/>
      </w:r>
      <w:r w:rsidR="00AB3CAD">
        <w:rPr>
          <w:rFonts w:ascii="Calibri Light" w:hAnsi="Calibri Light"/>
        </w:rPr>
        <w:t xml:space="preserve"> By this his suggesting that our ability to unalter the structural properties suffices for good enough evidence for the fact that there is still a coherent psychophysical connection. However, like most arguments for dualism, there leaves out a key ‘ontological distinction’</w:t>
      </w:r>
      <w:r w:rsidR="00AB3CAD">
        <w:rPr>
          <w:rStyle w:val="FootnoteReference"/>
          <w:rFonts w:ascii="Calibri Light" w:hAnsi="Calibri Light"/>
        </w:rPr>
        <w:footnoteReference w:id="30"/>
      </w:r>
      <w:r w:rsidR="00AB3CAD">
        <w:rPr>
          <w:rFonts w:ascii="Calibri Light" w:hAnsi="Calibri Light"/>
        </w:rPr>
        <w:t xml:space="preserve"> between these two components. Suggesting that leaving our understanding of structural processes the same when showing </w:t>
      </w:r>
      <w:r w:rsidR="00131E1D">
        <w:rPr>
          <w:rFonts w:ascii="Calibri Light" w:hAnsi="Calibri Light"/>
        </w:rPr>
        <w:t xml:space="preserve">us a phenomenal experience that cannot be considered in this way, but is nevertheless, part of the same system, does not show that we should just trust the full ontology of consciousness through these means. This element of consciousness could be part of a how different system of processes, or possibly, maybe not part of them at all. </w:t>
      </w:r>
    </w:p>
    <w:p w:rsidR="002F670D" w:rsidRPr="00E25AF9" w:rsidRDefault="00482EB2" w:rsidP="00262093">
      <w:pPr>
        <w:spacing w:line="480" w:lineRule="auto"/>
        <w:jc w:val="both"/>
        <w:rPr>
          <w:rFonts w:ascii="Calibri Light" w:hAnsi="Calibri Light"/>
        </w:rPr>
      </w:pPr>
      <w:r>
        <w:rPr>
          <w:rFonts w:ascii="Calibri Light" w:hAnsi="Calibri Light"/>
        </w:rPr>
        <w:tab/>
        <w:t xml:space="preserve">What the above argument attempts to show is that there are some structural processes which </w:t>
      </w:r>
      <w:r w:rsidR="00CF71BA">
        <w:rPr>
          <w:rFonts w:ascii="Calibri Light" w:hAnsi="Calibri Light"/>
        </w:rPr>
        <w:t xml:space="preserve">can be shown similarly with phenomenal ones. A better way at looking at this however is in terms of information. We can regard information as knowledge understood through experience. So as stated previous, the colour of this book and its shape represent parts of </w:t>
      </w:r>
      <w:r w:rsidR="00CF71BA">
        <w:rPr>
          <w:rFonts w:ascii="Calibri Light" w:hAnsi="Calibri Light"/>
        </w:rPr>
        <w:lastRenderedPageBreak/>
        <w:t>information that are taken in phenomenologically, and the processed through physical means; Sensational awareness is understood through physical means. It is worth noting however that the phenomenal experience itself is irreducible, the experience of seeing the colour of the book and the colour cannot be reduced to a more basic form of experience. Nevertheless, ‘experience arise by virtue of its status as one aspect of information, when the other aspect is found embodied in physical processing.’</w:t>
      </w:r>
      <w:r w:rsidR="00CF71BA">
        <w:rPr>
          <w:rStyle w:val="FootnoteReference"/>
          <w:rFonts w:ascii="Calibri Light" w:hAnsi="Calibri Light"/>
        </w:rPr>
        <w:footnoteReference w:id="31"/>
      </w:r>
      <w:r w:rsidR="00414CBD">
        <w:rPr>
          <w:rFonts w:ascii="Calibri Light" w:hAnsi="Calibri Light"/>
        </w:rPr>
        <w:t xml:space="preserve"> By here the argument seems to gain some weight as all phenomenal experience is interpreted by the nervous system which is a physical process. </w:t>
      </w:r>
      <w:r w:rsidR="00CF71BA">
        <w:rPr>
          <w:rFonts w:ascii="Calibri Light" w:hAnsi="Calibri Light"/>
        </w:rPr>
        <w:t xml:space="preserve"> </w:t>
      </w:r>
      <w:r w:rsidR="00733D9A">
        <w:rPr>
          <w:rFonts w:ascii="Calibri Light" w:hAnsi="Calibri Light"/>
        </w:rPr>
        <w:t>The changes in phenomenal experience are relevant to their informational changes, so here we find that the explanations for such experiences are deeply embedded within the cognitive processing as that is where the information process resides. This is the same for our understanding of the physical universe, that we are only able to understand physical properties through this process of information. Similarly to mass and space time, which are fundamental laws of physics, these are understood through information, ‘postulating different states that give rise to different effects without actually saying what those states are.’</w:t>
      </w:r>
      <w:r w:rsidR="00733D9A">
        <w:rPr>
          <w:rStyle w:val="FootnoteReference"/>
          <w:rFonts w:ascii="Calibri Light" w:hAnsi="Calibri Light"/>
        </w:rPr>
        <w:footnoteReference w:id="32"/>
      </w:r>
    </w:p>
    <w:p w:rsidR="002F670D" w:rsidRDefault="002F670D" w:rsidP="00262093">
      <w:pPr>
        <w:spacing w:line="480" w:lineRule="auto"/>
        <w:jc w:val="both"/>
        <w:rPr>
          <w:rFonts w:ascii="Calibri Light" w:hAnsi="Calibri Light"/>
        </w:rPr>
      </w:pPr>
    </w:p>
    <w:p w:rsidR="002F670D" w:rsidRPr="008B5FA8" w:rsidRDefault="008B5FA8" w:rsidP="002F670D">
      <w:pPr>
        <w:pStyle w:val="Heading5"/>
        <w:rPr>
          <w:sz w:val="26"/>
          <w:szCs w:val="26"/>
        </w:rPr>
      </w:pPr>
      <w:r w:rsidRPr="008B5FA8">
        <w:rPr>
          <w:sz w:val="26"/>
          <w:szCs w:val="26"/>
        </w:rPr>
        <w:t>2</w:t>
      </w:r>
      <w:r w:rsidR="002F670D" w:rsidRPr="008B5FA8">
        <w:rPr>
          <w:sz w:val="26"/>
          <w:szCs w:val="26"/>
        </w:rPr>
        <w:t>.2. Consciousness as Biological Naturalism</w:t>
      </w:r>
    </w:p>
    <w:p w:rsidR="002F670D" w:rsidRPr="002F670D" w:rsidRDefault="002F670D" w:rsidP="002F670D">
      <w:pPr>
        <w:spacing w:line="480" w:lineRule="auto"/>
        <w:jc w:val="both"/>
        <w:rPr>
          <w:rFonts w:ascii="Calibri Light" w:hAnsi="Calibri Light"/>
        </w:rPr>
      </w:pPr>
    </w:p>
    <w:p w:rsidR="002F670D" w:rsidRPr="002F670D" w:rsidRDefault="002F670D" w:rsidP="002F670D">
      <w:pPr>
        <w:spacing w:line="480" w:lineRule="auto"/>
        <w:jc w:val="both"/>
        <w:rPr>
          <w:rFonts w:ascii="Calibri Light" w:hAnsi="Calibri Light"/>
        </w:rPr>
      </w:pPr>
      <w:r w:rsidRPr="002F670D">
        <w:rPr>
          <w:rFonts w:ascii="Calibri Light" w:hAnsi="Calibri Light"/>
        </w:rPr>
        <w:t xml:space="preserve">Understanding consciousness also pushes us to first understand and define what we think we know about the mind-body problem. If we are to better understand what consciousness could be, firstly an attempt on understanding where this conscious feeling resides. Here famous dualist thinkers such as Descartes suggest the immaterial mind exists apart from our physical bodies. In his mediations Descartes states, ‘I have a clear and distinct idea of myself inasmuch as I am only a thinking and </w:t>
      </w:r>
      <w:proofErr w:type="spellStart"/>
      <w:r w:rsidRPr="002F670D">
        <w:rPr>
          <w:rFonts w:ascii="Calibri Light" w:hAnsi="Calibri Light"/>
        </w:rPr>
        <w:t>unextended</w:t>
      </w:r>
      <w:proofErr w:type="spellEnd"/>
      <w:r w:rsidRPr="002F670D">
        <w:rPr>
          <w:rFonts w:ascii="Calibri Light" w:hAnsi="Calibri Light"/>
        </w:rPr>
        <w:t xml:space="preserve"> thing, and as, on the other, I possess a distinct idea of body, inasmuch as it is only an extended and unthinking thing, it is certain that this I [that is to say, my soul by </w:t>
      </w:r>
      <w:r w:rsidRPr="002F670D">
        <w:rPr>
          <w:rFonts w:ascii="Calibri Light" w:hAnsi="Calibri Light"/>
        </w:rPr>
        <w:lastRenderedPageBreak/>
        <w:t>which I am what I am], is entirely and absolutely distinct from my body, and can exist without it.’</w:t>
      </w:r>
      <w:r w:rsidRPr="002F670D">
        <w:rPr>
          <w:rFonts w:ascii="Calibri Light" w:hAnsi="Calibri Light"/>
          <w:vertAlign w:val="superscript"/>
        </w:rPr>
        <w:footnoteReference w:id="33"/>
      </w:r>
      <w:r w:rsidRPr="002F670D">
        <w:rPr>
          <w:rFonts w:ascii="Calibri Light" w:hAnsi="Calibri Light"/>
        </w:rPr>
        <w:t xml:space="preserve"> This is due to aspects of our conscious experience that cannot be quantified or defined through the physical. This includes feelings of subjective awareness, such as objectively understanding what it feels like to see the colour red. This is known by philosophers as </w:t>
      </w:r>
      <w:r w:rsidRPr="002F670D">
        <w:rPr>
          <w:rFonts w:ascii="Calibri Light" w:hAnsi="Calibri Light"/>
          <w:i/>
        </w:rPr>
        <w:t>qualia</w:t>
      </w:r>
      <w:r w:rsidRPr="002F670D">
        <w:rPr>
          <w:rFonts w:ascii="Calibri Light" w:hAnsi="Calibri Light"/>
        </w:rPr>
        <w:t>, which marks these qualitative states. From this we can infer that all conscious states are qualia, and visa-versa. It is components like this that give rise to the dualist perspective. How something that cannot be explained through the physical, remains to be physical nonetheless. In this opening segment I will share some theories which bound themselves to ‘scientifically sophisticated common sense’</w:t>
      </w:r>
      <w:r w:rsidRPr="002F670D">
        <w:rPr>
          <w:rFonts w:ascii="Calibri Light" w:hAnsi="Calibri Light"/>
          <w:vertAlign w:val="superscript"/>
        </w:rPr>
        <w:footnoteReference w:id="34"/>
      </w:r>
      <w:r w:rsidRPr="002F670D">
        <w:rPr>
          <w:rFonts w:ascii="Calibri Light" w:hAnsi="Calibri Light"/>
        </w:rPr>
        <w:t xml:space="preserve"> as John Searle puts it. His paper on Biological Natu</w:t>
      </w:r>
      <w:r w:rsidR="006231DA">
        <w:rPr>
          <w:rFonts w:ascii="Calibri Light" w:hAnsi="Calibri Light"/>
        </w:rPr>
        <w:t>ralism shall hope to refine some of the physicalist theories I have discussed</w:t>
      </w:r>
      <w:r w:rsidRPr="002F670D">
        <w:rPr>
          <w:rFonts w:ascii="Calibri Light" w:hAnsi="Calibri Light"/>
        </w:rPr>
        <w:t>.</w:t>
      </w:r>
    </w:p>
    <w:p w:rsidR="002F670D" w:rsidRPr="002F670D" w:rsidRDefault="002F670D" w:rsidP="002F670D">
      <w:pPr>
        <w:spacing w:line="480" w:lineRule="auto"/>
        <w:jc w:val="both"/>
        <w:rPr>
          <w:rFonts w:ascii="Calibri Light" w:hAnsi="Calibri Light"/>
        </w:rPr>
      </w:pPr>
      <w:r w:rsidRPr="002F670D">
        <w:rPr>
          <w:rFonts w:ascii="Calibri Light" w:hAnsi="Calibri Light"/>
        </w:rPr>
        <w:tab/>
        <w:t>Searle, who coined the terminology Biological Naturalism, attempts to show that consciousness is no more a biological phenomenon than digestion or mitosis. A revised materialist approach it seems as he seems to</w:t>
      </w:r>
      <w:r w:rsidR="006231DA">
        <w:rPr>
          <w:rFonts w:ascii="Calibri Light" w:hAnsi="Calibri Light"/>
        </w:rPr>
        <w:t xml:space="preserve"> admit defeat, or maybe, concedes on how we can know consciousness came to be in this regard</w:t>
      </w:r>
      <w:r w:rsidRPr="002F670D">
        <w:rPr>
          <w:rFonts w:ascii="Calibri Light" w:hAnsi="Calibri Light"/>
        </w:rPr>
        <w:t>. Having a higher-level processing system allows us to have these ‘unified, conscious and qualitative experiences.’</w:t>
      </w:r>
      <w:r w:rsidRPr="002F670D">
        <w:rPr>
          <w:rFonts w:ascii="Calibri Light" w:hAnsi="Calibri Light"/>
          <w:vertAlign w:val="superscript"/>
        </w:rPr>
        <w:footnoteReference w:id="35"/>
      </w:r>
      <w:r w:rsidRPr="002F670D">
        <w:rPr>
          <w:rFonts w:ascii="Calibri Light" w:hAnsi="Calibri Light"/>
        </w:rPr>
        <w:t xml:space="preserve"> It is unified as all states of consciousness happen within one unified field of being conscious and the qualitative experience represents what was mentioned before about the </w:t>
      </w:r>
      <w:r w:rsidRPr="002F670D">
        <w:rPr>
          <w:rFonts w:ascii="Calibri Light" w:hAnsi="Calibri Light"/>
          <w:i/>
        </w:rPr>
        <w:t>what-it-feels-like</w:t>
      </w:r>
      <w:r w:rsidRPr="002F670D">
        <w:rPr>
          <w:rFonts w:ascii="Calibri Light" w:hAnsi="Calibri Light"/>
        </w:rPr>
        <w:t xml:space="preserve"> moment. Furthermore</w:t>
      </w:r>
      <w:r w:rsidR="006231DA">
        <w:rPr>
          <w:rFonts w:ascii="Calibri Light" w:hAnsi="Calibri Light"/>
        </w:rPr>
        <w:t>,</w:t>
      </w:r>
      <w:r w:rsidRPr="002F670D">
        <w:rPr>
          <w:rFonts w:ascii="Calibri Light" w:hAnsi="Calibri Light"/>
        </w:rPr>
        <w:t xml:space="preserve"> Searle attempts to show the irreducibility of consciousness, how unlike other natural phenomena, we cannot reduce consciousness to a single point or more basic phenomena. Optical Illusions such as plunging a stick into water and it </w:t>
      </w:r>
      <w:r w:rsidR="006231DA" w:rsidRPr="002F670D">
        <w:rPr>
          <w:rFonts w:ascii="Calibri Light" w:hAnsi="Calibri Light"/>
        </w:rPr>
        <w:t>is appearing</w:t>
      </w:r>
      <w:r w:rsidRPr="002F670D">
        <w:rPr>
          <w:rFonts w:ascii="Calibri Light" w:hAnsi="Calibri Light"/>
        </w:rPr>
        <w:t xml:space="preserve"> bent, or a rainbow, can indeed be reduced to basic phenomena which can be defined through more basic phenomena. For the stick, it is due to the light refracting on the surface of the water, and for the rainbow, it is light refraction against water vapour. For </w:t>
      </w:r>
      <w:r w:rsidRPr="002F670D">
        <w:rPr>
          <w:rFonts w:ascii="Calibri Light" w:hAnsi="Calibri Light"/>
        </w:rPr>
        <w:lastRenderedPageBreak/>
        <w:t>consciousness, we cannot have the same system. This is ‘due to the subject first-person ontology’</w:t>
      </w:r>
      <w:r w:rsidRPr="002F670D">
        <w:rPr>
          <w:rFonts w:ascii="Calibri Light" w:hAnsi="Calibri Light"/>
          <w:vertAlign w:val="superscript"/>
        </w:rPr>
        <w:footnoteReference w:id="36"/>
      </w:r>
      <w:r w:rsidRPr="002F670D">
        <w:rPr>
          <w:rFonts w:ascii="Calibri Light" w:hAnsi="Calibri Light"/>
        </w:rPr>
        <w:t xml:space="preserve"> it brings with it. Defining it would need an objective ontology, and this is just not possible. Nevertheless</w:t>
      </w:r>
      <w:r w:rsidR="006231DA">
        <w:rPr>
          <w:rFonts w:ascii="Calibri Light" w:hAnsi="Calibri Light"/>
        </w:rPr>
        <w:t>,</w:t>
      </w:r>
      <w:r w:rsidRPr="002F670D">
        <w:rPr>
          <w:rFonts w:ascii="Calibri Light" w:hAnsi="Calibri Light"/>
        </w:rPr>
        <w:t xml:space="preserve"> Searle posits consciousness is nothing more than a higher-level brain function, despite it escaping definition like other brain processes. This from the fact that consciousness does not just reside in one neuron or synapse, but the collection of these lower level system features. Thoughts of past experiences and your experience of that resides in the higher level which Searle does not define. Searle puts it down to the single process within the unified system he described. Similarly</w:t>
      </w:r>
      <w:r w:rsidR="006231DA">
        <w:rPr>
          <w:rFonts w:ascii="Calibri Light" w:hAnsi="Calibri Light"/>
        </w:rPr>
        <w:t>, to a car</w:t>
      </w:r>
      <w:r w:rsidRPr="002F670D">
        <w:rPr>
          <w:rFonts w:ascii="Calibri Light" w:hAnsi="Calibri Light"/>
        </w:rPr>
        <w:t xml:space="preserve"> in which the pistons and cylinders</w:t>
      </w:r>
      <w:r w:rsidR="006231DA">
        <w:rPr>
          <w:rFonts w:ascii="Calibri Light" w:hAnsi="Calibri Light"/>
        </w:rPr>
        <w:t xml:space="preserve"> make up the car engine</w:t>
      </w:r>
      <w:r w:rsidRPr="002F670D">
        <w:rPr>
          <w:rFonts w:ascii="Calibri Light" w:hAnsi="Calibri Light"/>
        </w:rPr>
        <w:t>, they work at different levels within this one single unified system. Raising your arm should enact the same level of description to that of turning the engine of a car on. By t</w:t>
      </w:r>
      <w:r w:rsidR="006231DA">
        <w:rPr>
          <w:rFonts w:ascii="Calibri Light" w:hAnsi="Calibri Light"/>
        </w:rPr>
        <w:t>his it</w:t>
      </w:r>
      <w:r w:rsidRPr="002F670D">
        <w:rPr>
          <w:rFonts w:ascii="Calibri Light" w:hAnsi="Calibri Light"/>
        </w:rPr>
        <w:t xml:space="preserve"> means the different components working synonymously with one another create this experience. However, the actual experience of raising your arm, as well as the awareness of it, provides a massive gap between the two examples, the un-defined </w:t>
      </w:r>
      <w:r w:rsidRPr="002F670D">
        <w:rPr>
          <w:rFonts w:ascii="Calibri Light" w:hAnsi="Calibri Light"/>
          <w:i/>
        </w:rPr>
        <w:t>qualia</w:t>
      </w:r>
      <w:r w:rsidRPr="002F670D">
        <w:rPr>
          <w:rFonts w:ascii="Calibri Light" w:hAnsi="Calibri Light"/>
        </w:rPr>
        <w:t>. Searle would argue however that the fact that the ‘brain has different levels of description is no more mysterious than that any other physical system has different levels of description,’</w:t>
      </w:r>
      <w:r w:rsidRPr="002F670D">
        <w:rPr>
          <w:rFonts w:ascii="Calibri Light" w:hAnsi="Calibri Light"/>
          <w:vertAlign w:val="superscript"/>
        </w:rPr>
        <w:footnoteReference w:id="37"/>
      </w:r>
      <w:r w:rsidRPr="002F670D">
        <w:rPr>
          <w:rFonts w:ascii="Calibri Light" w:hAnsi="Calibri Light"/>
        </w:rPr>
        <w:t xml:space="preserve"> despite not being able to describe it (yet).</w:t>
      </w:r>
    </w:p>
    <w:p w:rsidR="002F670D" w:rsidRPr="002F670D" w:rsidRDefault="002F670D" w:rsidP="002F670D">
      <w:pPr>
        <w:spacing w:line="480" w:lineRule="auto"/>
        <w:jc w:val="both"/>
        <w:rPr>
          <w:rFonts w:ascii="Calibri Light" w:hAnsi="Calibri Light"/>
        </w:rPr>
      </w:pPr>
      <w:r w:rsidRPr="002F670D">
        <w:rPr>
          <w:rFonts w:ascii="Calibri Light" w:hAnsi="Calibri Light"/>
        </w:rPr>
        <w:tab/>
        <w:t>Now, for all those who find this argument already compelling and strikingly obvious, then you ground yourselves with a concrete naturalist view. However, it leaves out some of the main contentions that are brought about by those who prefer the more traditional philosophical approach. Those who still</w:t>
      </w:r>
      <w:r w:rsidR="006231DA">
        <w:rPr>
          <w:rFonts w:ascii="Calibri Light" w:hAnsi="Calibri Light"/>
        </w:rPr>
        <w:t xml:space="preserve"> obtain</w:t>
      </w:r>
      <w:r w:rsidRPr="002F670D">
        <w:rPr>
          <w:rFonts w:ascii="Calibri Light" w:hAnsi="Calibri Light"/>
        </w:rPr>
        <w:t xml:space="preserve"> </w:t>
      </w:r>
      <w:r w:rsidR="006231DA" w:rsidRPr="002F670D">
        <w:rPr>
          <w:rFonts w:ascii="Calibri Light" w:hAnsi="Calibri Light"/>
        </w:rPr>
        <w:t>some questions rega</w:t>
      </w:r>
      <w:r w:rsidR="006231DA">
        <w:rPr>
          <w:rFonts w:ascii="Calibri Light" w:hAnsi="Calibri Light"/>
        </w:rPr>
        <w:t>rding the mind-body problem</w:t>
      </w:r>
      <w:r w:rsidR="006231DA" w:rsidRPr="002F670D">
        <w:rPr>
          <w:rFonts w:ascii="Calibri Light" w:hAnsi="Calibri Light"/>
        </w:rPr>
        <w:t xml:space="preserve"> in particular</w:t>
      </w:r>
      <w:r w:rsidRPr="002F670D">
        <w:rPr>
          <w:rFonts w:ascii="Calibri Light" w:hAnsi="Calibri Light"/>
        </w:rPr>
        <w:t xml:space="preserve">, </w:t>
      </w:r>
      <w:r w:rsidR="006231DA">
        <w:rPr>
          <w:rFonts w:ascii="Calibri Light" w:hAnsi="Calibri Light"/>
        </w:rPr>
        <w:t xml:space="preserve">and </w:t>
      </w:r>
      <w:r w:rsidRPr="002F670D">
        <w:rPr>
          <w:rFonts w:ascii="Calibri Light" w:hAnsi="Calibri Light"/>
        </w:rPr>
        <w:t xml:space="preserve">I can sympathise with this, as many of the questions still remain answered. Labelling consciousness as just another biological phenomenon whilst not understanding it as any other process allows the more idealistic approaches to give their criticisms, as with not knowing, comes </w:t>
      </w:r>
      <w:proofErr w:type="spellStart"/>
      <w:r w:rsidRPr="002F670D">
        <w:rPr>
          <w:rFonts w:ascii="Calibri Light" w:hAnsi="Calibri Light"/>
        </w:rPr>
        <w:t>skepticism</w:t>
      </w:r>
      <w:proofErr w:type="spellEnd"/>
      <w:r w:rsidRPr="002F670D">
        <w:rPr>
          <w:rFonts w:ascii="Calibri Light" w:hAnsi="Calibri Light"/>
        </w:rPr>
        <w:t xml:space="preserve">. So, with what Searle had proposed we can see a possible issue by what was neatly </w:t>
      </w:r>
      <w:r w:rsidRPr="002F670D">
        <w:rPr>
          <w:rFonts w:ascii="Calibri Light" w:hAnsi="Calibri Light"/>
        </w:rPr>
        <w:lastRenderedPageBreak/>
        <w:t>suggested earlier. If we are to believe in the ordinary biological existence of consciousness, but at the same time state that it is irreducibly subjective, are we not then in direct conflict with the two? As proposing that consciousness is only another material process but then stating it is at the same time, not. However, this traditional materialist/idealistic debate is far from noteworthy. Both sides are ‘trying to say something true, but they end up saying something false.’</w:t>
      </w:r>
      <w:r w:rsidRPr="002F670D">
        <w:rPr>
          <w:rFonts w:ascii="Calibri Light" w:hAnsi="Calibri Light"/>
          <w:vertAlign w:val="superscript"/>
        </w:rPr>
        <w:footnoteReference w:id="38"/>
      </w:r>
      <w:r w:rsidRPr="002F670D">
        <w:rPr>
          <w:rFonts w:ascii="Calibri Light" w:hAnsi="Calibri Light"/>
        </w:rPr>
        <w:t xml:space="preserve"> They attempt to say that if everything is material, and therefore calls for consciousness to be reducible without any regard for the apparent immaterial mental states. Whereas, the dualist approach tries to claim that everything is purely mental states. Or rather, if something is mental, it cannot be physical, and then if it is physical, it cannot be mental. This would seem to be a mistake, because as it seems, mental events do in fact have consequences on the physical world. If we are to take that consciousness is a purely mental </w:t>
      </w:r>
      <w:r w:rsidR="006231DA" w:rsidRPr="002F670D">
        <w:rPr>
          <w:rFonts w:ascii="Calibri Light" w:hAnsi="Calibri Light"/>
        </w:rPr>
        <w:t>state,</w:t>
      </w:r>
      <w:r w:rsidRPr="002F670D">
        <w:rPr>
          <w:rFonts w:ascii="Calibri Light" w:hAnsi="Calibri Light"/>
        </w:rPr>
        <w:t xml:space="preserve"> then it would not be able to affect the physical world. </w:t>
      </w:r>
      <w:r w:rsidR="00585EA3" w:rsidRPr="002F670D">
        <w:rPr>
          <w:rFonts w:ascii="Calibri Light" w:hAnsi="Calibri Light"/>
        </w:rPr>
        <w:t>However,</w:t>
      </w:r>
      <w:r w:rsidRPr="002F670D">
        <w:rPr>
          <w:rFonts w:ascii="Calibri Light" w:hAnsi="Calibri Light"/>
        </w:rPr>
        <w:t xml:space="preserve"> some may suggest that it is evident that ‘our pains, our thoughts, and our feelings make a difference to our (evidently physical) behaviour,’</w:t>
      </w:r>
      <w:r w:rsidRPr="002F670D">
        <w:rPr>
          <w:rFonts w:ascii="Calibri Light" w:hAnsi="Calibri Light"/>
          <w:vertAlign w:val="superscript"/>
        </w:rPr>
        <w:footnoteReference w:id="39"/>
      </w:r>
      <w:r w:rsidRPr="002F670D">
        <w:rPr>
          <w:rFonts w:ascii="Calibri Light" w:hAnsi="Calibri Light"/>
        </w:rPr>
        <w:t xml:space="preserve"> and consequently it is impossible to think our behaviour would be the same without these things.</w:t>
      </w:r>
      <w:r w:rsidR="00585EA3">
        <w:rPr>
          <w:rFonts w:ascii="Calibri Light" w:hAnsi="Calibri Light"/>
        </w:rPr>
        <w:t xml:space="preserve"> For example</w:t>
      </w:r>
      <w:r w:rsidR="008E3184">
        <w:rPr>
          <w:rFonts w:ascii="Calibri Light" w:hAnsi="Calibri Light"/>
        </w:rPr>
        <w:t>,</w:t>
      </w:r>
      <w:r w:rsidR="00585EA3">
        <w:rPr>
          <w:rFonts w:ascii="Calibri Light" w:hAnsi="Calibri Light"/>
        </w:rPr>
        <w:t xml:space="preserve"> if we place our hand over the fire, </w:t>
      </w:r>
      <w:proofErr w:type="gramStart"/>
      <w:r w:rsidR="00585EA3">
        <w:rPr>
          <w:rFonts w:ascii="Calibri Light" w:hAnsi="Calibri Light"/>
        </w:rPr>
        <w:t>If</w:t>
      </w:r>
      <w:proofErr w:type="gramEnd"/>
      <w:r w:rsidR="00585EA3">
        <w:rPr>
          <w:rFonts w:ascii="Calibri Light" w:hAnsi="Calibri Light"/>
        </w:rPr>
        <w:t xml:space="preserve"> there was no causal relation between mental and physical events we would not move our hand away from the fire. A simple argument that rejects epiphenomenalism.</w:t>
      </w:r>
      <w:r w:rsidRPr="002F670D">
        <w:rPr>
          <w:rFonts w:ascii="Calibri Light" w:hAnsi="Calibri Light"/>
        </w:rPr>
        <w:t xml:space="preserve"> Furthermore</w:t>
      </w:r>
      <w:r w:rsidR="00585EA3">
        <w:rPr>
          <w:rFonts w:ascii="Calibri Light" w:hAnsi="Calibri Light"/>
        </w:rPr>
        <w:t>,</w:t>
      </w:r>
      <w:r w:rsidRPr="002F670D">
        <w:rPr>
          <w:rFonts w:ascii="Calibri Light" w:hAnsi="Calibri Light"/>
        </w:rPr>
        <w:t xml:space="preserve"> purely mental events </w:t>
      </w:r>
      <w:r w:rsidR="00585EA3" w:rsidRPr="002F670D">
        <w:rPr>
          <w:rFonts w:ascii="Calibri Light" w:hAnsi="Calibri Light"/>
        </w:rPr>
        <w:t>suggest</w:t>
      </w:r>
      <w:r w:rsidRPr="002F670D">
        <w:rPr>
          <w:rFonts w:ascii="Calibri Light" w:hAnsi="Calibri Light"/>
        </w:rPr>
        <w:t xml:space="preserve"> that it cannot be spatially located. However</w:t>
      </w:r>
      <w:r w:rsidR="00585EA3">
        <w:rPr>
          <w:rFonts w:ascii="Calibri Light" w:hAnsi="Calibri Light"/>
        </w:rPr>
        <w:t>,</w:t>
      </w:r>
      <w:r w:rsidRPr="002F670D">
        <w:rPr>
          <w:rFonts w:ascii="Calibri Light" w:hAnsi="Calibri Light"/>
        </w:rPr>
        <w:t xml:space="preserve"> with the knowledge of the world as we know it we can see that consciousness is located </w:t>
      </w:r>
      <w:r w:rsidR="00585EA3">
        <w:rPr>
          <w:rFonts w:ascii="Calibri Light" w:hAnsi="Calibri Light"/>
        </w:rPr>
        <w:t>with</w:t>
      </w:r>
      <w:r w:rsidRPr="002F670D">
        <w:rPr>
          <w:rFonts w:ascii="Calibri Light" w:hAnsi="Calibri Light"/>
        </w:rPr>
        <w:t>in the brain. ‘fMRI comparisons are acts of consciousness, and the incremental energies derived from the fMRI signal are proposed to be a measure of the necessary brain activities.’</w:t>
      </w:r>
      <w:r w:rsidRPr="002F670D">
        <w:rPr>
          <w:rFonts w:ascii="Calibri Light" w:hAnsi="Calibri Light"/>
          <w:vertAlign w:val="superscript"/>
        </w:rPr>
        <w:footnoteReference w:id="40"/>
      </w:r>
      <w:r w:rsidRPr="002F670D">
        <w:rPr>
          <w:rFonts w:ascii="Calibri Light" w:hAnsi="Calibri Light"/>
        </w:rPr>
        <w:t xml:space="preserve"> Supposedly as quoted, we can locate some of the spatial-temporal locations of consciousness within the brain.</w:t>
      </w:r>
      <w:r w:rsidR="00585EA3">
        <w:rPr>
          <w:rFonts w:ascii="Calibri Light" w:hAnsi="Calibri Light"/>
        </w:rPr>
        <w:t xml:space="preserve"> Neuroscience shows </w:t>
      </w:r>
      <w:r w:rsidR="00585EA3">
        <w:rPr>
          <w:rFonts w:ascii="Calibri Light" w:hAnsi="Calibri Light"/>
        </w:rPr>
        <w:lastRenderedPageBreak/>
        <w:t>that</w:t>
      </w:r>
      <w:r w:rsidR="00585EA3" w:rsidRPr="00585EA3">
        <w:rPr>
          <w:rFonts w:ascii="Calibri Light" w:hAnsi="Calibri Light"/>
        </w:rPr>
        <w:t xml:space="preserve"> the </w:t>
      </w:r>
      <w:r w:rsidR="00585EA3">
        <w:rPr>
          <w:rFonts w:ascii="Calibri Light" w:hAnsi="Calibri Light"/>
        </w:rPr>
        <w:t>‘</w:t>
      </w:r>
      <w:r w:rsidR="00585EA3" w:rsidRPr="00585EA3">
        <w:rPr>
          <w:rFonts w:ascii="Calibri Light" w:hAnsi="Calibri Light"/>
        </w:rPr>
        <w:t>widespread destruction of the cerebral cortex leaves people permanently unconscious (vegetative), whereas the complete removal of the cerebellum, even richer in neurons, hardly affects con</w:t>
      </w:r>
      <w:r w:rsidR="00585EA3">
        <w:rPr>
          <w:rFonts w:ascii="Calibri Light" w:hAnsi="Calibri Light"/>
        </w:rPr>
        <w:t>sciousness.</w:t>
      </w:r>
      <w:r w:rsidR="00585EA3">
        <w:rPr>
          <w:rStyle w:val="FootnoteReference"/>
          <w:rFonts w:ascii="Calibri Light" w:hAnsi="Calibri Light"/>
        </w:rPr>
        <w:footnoteReference w:id="41"/>
      </w:r>
      <w:r w:rsidR="008E3184">
        <w:rPr>
          <w:rFonts w:ascii="Calibri Light" w:hAnsi="Calibri Light"/>
        </w:rPr>
        <w:t xml:space="preserve"> Here, we can safely assume that consciousness or mental states interact with the physical world.</w:t>
      </w:r>
    </w:p>
    <w:p w:rsidR="004D4DFD" w:rsidRDefault="002F670D" w:rsidP="004D4DFD">
      <w:pPr>
        <w:spacing w:line="480" w:lineRule="auto"/>
        <w:jc w:val="both"/>
        <w:rPr>
          <w:rFonts w:ascii="Calibri Light" w:hAnsi="Calibri Light"/>
          <w:iCs/>
        </w:rPr>
      </w:pPr>
      <w:r w:rsidRPr="002F670D">
        <w:rPr>
          <w:rFonts w:ascii="Calibri Light" w:hAnsi="Calibri Light"/>
        </w:rPr>
        <w:tab/>
        <w:t xml:space="preserve">However, Searle does well to point out that although consciousness can be a natural biological function like any other, it is also subject to an irreducible first-person ontology.  If this is the case then it cannot have any causal effects upon the physical universe as it is </w:t>
      </w:r>
      <w:r w:rsidRPr="002F670D">
        <w:rPr>
          <w:rFonts w:ascii="Calibri Light" w:hAnsi="Calibri Light"/>
          <w:i/>
        </w:rPr>
        <w:t>causally closed</w:t>
      </w:r>
      <w:r w:rsidRPr="002F670D">
        <w:rPr>
          <w:rFonts w:ascii="Calibri Light" w:hAnsi="Calibri Light"/>
        </w:rPr>
        <w:t>, that is to say, close</w:t>
      </w:r>
      <w:r w:rsidR="008E3184">
        <w:rPr>
          <w:rFonts w:ascii="Calibri Light" w:hAnsi="Calibri Light"/>
        </w:rPr>
        <w:t>d</w:t>
      </w:r>
      <w:r w:rsidRPr="002F670D">
        <w:rPr>
          <w:rFonts w:ascii="Calibri Light" w:hAnsi="Calibri Light"/>
        </w:rPr>
        <w:t xml:space="preserve"> of</w:t>
      </w:r>
      <w:r w:rsidR="008E3184">
        <w:rPr>
          <w:rFonts w:ascii="Calibri Light" w:hAnsi="Calibri Light"/>
        </w:rPr>
        <w:t>f</w:t>
      </w:r>
      <w:r w:rsidRPr="002F670D">
        <w:rPr>
          <w:rFonts w:ascii="Calibri Light" w:hAnsi="Calibri Light"/>
        </w:rPr>
        <w:t xml:space="preserve"> from mental states and only adheres to other physical properties. Searle uses an example of a hammer and a nail. How when the hammer hits the nail you can ‘tell the causal story,’</w:t>
      </w:r>
      <w:r w:rsidRPr="002F670D">
        <w:rPr>
          <w:rFonts w:ascii="Calibri Light" w:hAnsi="Calibri Light"/>
          <w:vertAlign w:val="superscript"/>
        </w:rPr>
        <w:footnoteReference w:id="42"/>
      </w:r>
      <w:r w:rsidRPr="002F670D">
        <w:rPr>
          <w:rFonts w:ascii="Calibri Light" w:hAnsi="Calibri Light"/>
        </w:rPr>
        <w:t xml:space="preserve"> from the foundations of its micro-elements creating its higher-level function. With this when the ‘macro push comes to the micro shove,’</w:t>
      </w:r>
      <w:r w:rsidRPr="002F670D">
        <w:rPr>
          <w:rFonts w:ascii="Calibri Light" w:hAnsi="Calibri Light"/>
          <w:vertAlign w:val="superscript"/>
        </w:rPr>
        <w:footnoteReference w:id="43"/>
      </w:r>
      <w:r w:rsidRPr="002F670D">
        <w:rPr>
          <w:rFonts w:ascii="Calibri Light" w:hAnsi="Calibri Light"/>
        </w:rPr>
        <w:t xml:space="preserve"> we can use the same to describe consciousness. The microelements of the brain, with the neurons and synapses make up some of the higher system of consciousness. When you raise your arm, the ‘secretion of acetylcholine at the axon end plates of the motor neurons’</w:t>
      </w:r>
      <w:r w:rsidRPr="002F670D">
        <w:rPr>
          <w:rFonts w:ascii="Calibri Light" w:hAnsi="Calibri Light"/>
          <w:vertAlign w:val="superscript"/>
        </w:rPr>
        <w:footnoteReference w:id="44"/>
      </w:r>
      <w:r w:rsidRPr="002F670D">
        <w:rPr>
          <w:rFonts w:ascii="Calibri Light" w:hAnsi="Calibri Light"/>
        </w:rPr>
        <w:t xml:space="preserve"> allow you to do so. Searle here is trying to show that the mental states of intentionally wanting to raise your arm and then your arm consequently raising shows the level of mental states working within a supposed causally close universe. If the conscious intention is to raise your arm, and then for your arm to be raised needs various physical processes, then conscious intention has access to these similar properties. This is not to say however that my thoughts have access on impacting the physical world, rather that intentionality shows some relation to them. Furthermore, the neurons and </w:t>
      </w:r>
      <w:r w:rsidR="008E3184" w:rsidRPr="002F670D">
        <w:rPr>
          <w:rFonts w:ascii="Calibri Light" w:hAnsi="Calibri Light"/>
        </w:rPr>
        <w:t>synapses</w:t>
      </w:r>
      <w:r w:rsidRPr="002F670D">
        <w:rPr>
          <w:rFonts w:ascii="Calibri Light" w:hAnsi="Calibri Light"/>
        </w:rPr>
        <w:t xml:space="preserve"> that cause this intention do not fully define consciousness. If we are to have brain processes and then from that consciousness, then do we not fall back into dualism anyway? The answer here is no, as causality </w:t>
      </w:r>
      <w:r w:rsidRPr="002F670D">
        <w:rPr>
          <w:rFonts w:ascii="Calibri Light" w:hAnsi="Calibri Light"/>
        </w:rPr>
        <w:lastRenderedPageBreak/>
        <w:t>is not defined by one single event; ‘W</w:t>
      </w:r>
      <w:r w:rsidRPr="002F670D">
        <w:rPr>
          <w:rFonts w:ascii="Calibri Light" w:hAnsi="Calibri Light"/>
          <w:iCs/>
        </w:rPr>
        <w:t>e never can, by our utmost scrutiny, discover anything but one event following another.’</w:t>
      </w:r>
      <w:r w:rsidRPr="002F670D">
        <w:rPr>
          <w:rFonts w:ascii="Calibri Light" w:hAnsi="Calibri Light"/>
          <w:vertAlign w:val="superscript"/>
        </w:rPr>
        <w:footnoteReference w:id="45"/>
      </w:r>
      <w:r w:rsidRPr="002F670D">
        <w:rPr>
          <w:rFonts w:ascii="Calibri Light" w:hAnsi="Calibri Light"/>
          <w:iCs/>
        </w:rPr>
        <w:t xml:space="preserve"> A causal relation is mostly defined by more than one single event as the relation usually precedes itself. For </w:t>
      </w:r>
      <w:r w:rsidR="008E3184" w:rsidRPr="002F670D">
        <w:rPr>
          <w:rFonts w:ascii="Calibri Light" w:hAnsi="Calibri Light"/>
          <w:iCs/>
        </w:rPr>
        <w:t>example,</w:t>
      </w:r>
      <w:r w:rsidRPr="002F670D">
        <w:rPr>
          <w:rFonts w:ascii="Calibri Light" w:hAnsi="Calibri Light"/>
          <w:iCs/>
        </w:rPr>
        <w:t xml:space="preserve"> the fact that I can hold up a piece of wood in my hands is down to both the molecular structure of my hands creating a solid surface, as well as gravity. </w:t>
      </w:r>
      <w:r w:rsidR="008E3184" w:rsidRPr="002F670D">
        <w:rPr>
          <w:rFonts w:ascii="Calibri Light" w:hAnsi="Calibri Light"/>
          <w:iCs/>
        </w:rPr>
        <w:t>However,</w:t>
      </w:r>
      <w:r w:rsidRPr="002F670D">
        <w:rPr>
          <w:rFonts w:ascii="Calibri Light" w:hAnsi="Calibri Light"/>
          <w:iCs/>
        </w:rPr>
        <w:t xml:space="preserve"> these two are not working one after the other but rather simultaneously with each other. The same can be said for consciousness. As my neurons and synapses fire off it produces the conscious experien</w:t>
      </w:r>
      <w:r w:rsidR="008E3184">
        <w:rPr>
          <w:rFonts w:ascii="Calibri Light" w:hAnsi="Calibri Light"/>
          <w:iCs/>
        </w:rPr>
        <w:t xml:space="preserve">ce simultaneously with it.  </w:t>
      </w:r>
    </w:p>
    <w:p w:rsidR="00CC2F97" w:rsidRDefault="00CC2F97" w:rsidP="004D4DFD">
      <w:pPr>
        <w:pStyle w:val="Heading1"/>
      </w:pPr>
      <w:r>
        <w:br w:type="page"/>
      </w:r>
    </w:p>
    <w:p w:rsidR="00EE7C4B" w:rsidRPr="004D4DFD" w:rsidRDefault="00133613" w:rsidP="004D4DFD">
      <w:pPr>
        <w:pStyle w:val="Heading1"/>
        <w:rPr>
          <w:rFonts w:ascii="Calibri Light" w:hAnsi="Calibri Light"/>
          <w:sz w:val="22"/>
          <w:szCs w:val="22"/>
        </w:rPr>
      </w:pPr>
      <w:r>
        <w:lastRenderedPageBreak/>
        <w:t xml:space="preserve">Chapter </w:t>
      </w:r>
      <w:r w:rsidR="001E7FB8">
        <w:t>3</w:t>
      </w:r>
      <w:r w:rsidR="000E7E96">
        <w:t>. Alternative Theories</w:t>
      </w:r>
      <w:r w:rsidR="008B5FA8">
        <w:t xml:space="preserve"> and Possible Solutions</w:t>
      </w:r>
    </w:p>
    <w:p w:rsidR="00AD0B18" w:rsidRDefault="00AD0B18" w:rsidP="00AD0B18">
      <w:pPr>
        <w:jc w:val="both"/>
        <w:rPr>
          <w:rFonts w:ascii="Calibri Light" w:hAnsi="Calibri Light"/>
        </w:rPr>
      </w:pPr>
    </w:p>
    <w:p w:rsidR="00D72609" w:rsidRDefault="00D72609" w:rsidP="00D72609"/>
    <w:p w:rsidR="002C1C98" w:rsidRDefault="008B5FA8" w:rsidP="002C1C98">
      <w:pPr>
        <w:pStyle w:val="Heading5"/>
        <w:rPr>
          <w:sz w:val="26"/>
          <w:szCs w:val="26"/>
        </w:rPr>
      </w:pPr>
      <w:r>
        <w:rPr>
          <w:sz w:val="26"/>
          <w:szCs w:val="26"/>
        </w:rPr>
        <w:t>3.1</w:t>
      </w:r>
      <w:r w:rsidR="002C1C98">
        <w:rPr>
          <w:sz w:val="26"/>
          <w:szCs w:val="26"/>
        </w:rPr>
        <w:t>. Panpsychism</w:t>
      </w:r>
      <w:r w:rsidR="0005041F">
        <w:rPr>
          <w:sz w:val="26"/>
          <w:szCs w:val="26"/>
        </w:rPr>
        <w:t xml:space="preserve"> </w:t>
      </w:r>
    </w:p>
    <w:p w:rsidR="002C1C98" w:rsidRPr="002C1C98" w:rsidRDefault="002C1C98" w:rsidP="002C1C98"/>
    <w:p w:rsidR="00767A60" w:rsidRDefault="00AD0B18" w:rsidP="00AD0B18">
      <w:pPr>
        <w:spacing w:line="480" w:lineRule="auto"/>
        <w:jc w:val="both"/>
        <w:rPr>
          <w:rFonts w:ascii="Calibri Light" w:hAnsi="Calibri Light"/>
        </w:rPr>
      </w:pPr>
      <w:r w:rsidRPr="00AD0B18">
        <w:rPr>
          <w:rFonts w:ascii="Calibri Light" w:hAnsi="Calibri Light"/>
        </w:rPr>
        <w:t xml:space="preserve">Panpsychism is the theory that a level of consciousness exists within all fundamental things. Rather than consciousness existing only within species that offer higher level intelligence, this theory suggests that consciousness within humans, can be reduced in some ways down to its fundamental parts. In </w:t>
      </w:r>
      <w:r w:rsidR="00504D9B">
        <w:rPr>
          <w:rFonts w:ascii="Calibri Light" w:hAnsi="Calibri Light"/>
        </w:rPr>
        <w:t>our brain exists millions of neurons firing rapidly to generate what we call consciousness, but instead of this working only as a whole, i.e. the sum of its parts, panpsychism suggests that the parts exert their own form of consciousness. This theory lost a lot of momentum during the 20</w:t>
      </w:r>
      <w:r w:rsidR="00504D9B" w:rsidRPr="00504D9B">
        <w:rPr>
          <w:rFonts w:ascii="Calibri Light" w:hAnsi="Calibri Light"/>
          <w:vertAlign w:val="superscript"/>
        </w:rPr>
        <w:t>th</w:t>
      </w:r>
      <w:r w:rsidR="00504D9B">
        <w:rPr>
          <w:rFonts w:ascii="Calibri Light" w:hAnsi="Calibri Light"/>
        </w:rPr>
        <w:t xml:space="preserve"> century as the emergence of a solid scientific materialistic account of consciousness seemed to be part of a more common sensical method towards consciousness. Idealism as well, the strongest opponent to materialism, had also lost a lot of its credibility. </w:t>
      </w:r>
      <w:r w:rsidR="00C2466D">
        <w:rPr>
          <w:rFonts w:ascii="Calibri Light" w:hAnsi="Calibri Light"/>
        </w:rPr>
        <w:t xml:space="preserve">However, </w:t>
      </w:r>
      <w:r w:rsidR="00E047CB">
        <w:rPr>
          <w:rFonts w:ascii="Calibri Light" w:hAnsi="Calibri Light"/>
        </w:rPr>
        <w:t>heading further into the 21</w:t>
      </w:r>
      <w:r w:rsidR="00E047CB" w:rsidRPr="00E047CB">
        <w:rPr>
          <w:rFonts w:ascii="Calibri Light" w:hAnsi="Calibri Light"/>
          <w:vertAlign w:val="superscript"/>
        </w:rPr>
        <w:t>st</w:t>
      </w:r>
      <w:r w:rsidR="00E047CB">
        <w:rPr>
          <w:rFonts w:ascii="Calibri Light" w:hAnsi="Calibri Light"/>
        </w:rPr>
        <w:t xml:space="preserve"> century, panpsychism became more heavily considered as a potential theory of consciousness. Panpsyc</w:t>
      </w:r>
      <w:r w:rsidR="00170790">
        <w:rPr>
          <w:rFonts w:ascii="Calibri Light" w:hAnsi="Calibri Light"/>
        </w:rPr>
        <w:t>hism states that</w:t>
      </w:r>
      <w:r w:rsidR="00E047CB">
        <w:rPr>
          <w:rFonts w:ascii="Calibri Light" w:hAnsi="Calibri Light"/>
        </w:rPr>
        <w:t xml:space="preserve"> there are two parts of mentality and experience, one being thoughts and the other, consciousness. Thoughts are </w:t>
      </w:r>
      <w:r w:rsidR="00494A22">
        <w:rPr>
          <w:rFonts w:ascii="Calibri Light" w:hAnsi="Calibri Light"/>
        </w:rPr>
        <w:t>beliefs</w:t>
      </w:r>
      <w:r w:rsidR="00E047CB">
        <w:rPr>
          <w:rFonts w:ascii="Calibri Light" w:hAnsi="Calibri Light"/>
        </w:rPr>
        <w:t xml:space="preserve"> </w:t>
      </w:r>
      <w:r w:rsidR="00FB407D">
        <w:rPr>
          <w:rFonts w:ascii="Calibri Light" w:hAnsi="Calibri Light"/>
        </w:rPr>
        <w:t>and</w:t>
      </w:r>
      <w:r w:rsidR="00E047CB">
        <w:rPr>
          <w:rFonts w:ascii="Calibri Light" w:hAnsi="Calibri Light"/>
        </w:rPr>
        <w:t xml:space="preserve"> ideas which are represented by aspects</w:t>
      </w:r>
      <w:r w:rsidR="00494A22">
        <w:rPr>
          <w:rFonts w:ascii="Calibri Light" w:hAnsi="Calibri Light"/>
        </w:rPr>
        <w:t xml:space="preserve"> </w:t>
      </w:r>
      <w:r w:rsidR="00FB407D">
        <w:rPr>
          <w:rFonts w:ascii="Calibri Light" w:hAnsi="Calibri Light"/>
        </w:rPr>
        <w:t>of reality. Like seeing a skyscraper (the object) and having it represented as an idea as a mental state</w:t>
      </w:r>
      <w:r w:rsidR="00E047CB">
        <w:rPr>
          <w:rFonts w:ascii="Calibri Light" w:hAnsi="Calibri Light"/>
        </w:rPr>
        <w:t xml:space="preserve">. Consciousness </w:t>
      </w:r>
      <w:r w:rsidR="00FB407D">
        <w:rPr>
          <w:rFonts w:ascii="Calibri Light" w:hAnsi="Calibri Light"/>
        </w:rPr>
        <w:t>then,</w:t>
      </w:r>
      <w:r w:rsidR="00494A22">
        <w:rPr>
          <w:rFonts w:ascii="Calibri Light" w:hAnsi="Calibri Light"/>
        </w:rPr>
        <w:t xml:space="preserve"> represents the state of experience. For example, what it feels like to see the colour red. It is the first-person experience we can identify this with. Panpsychism has its own variations in terms of differing theories. The one I shall discuss primarily in this paper is constitutive panpsychism. This is the theory that ‘at least some fundamental material entities are conscious.’</w:t>
      </w:r>
      <w:r w:rsidR="00CE0F29">
        <w:rPr>
          <w:rStyle w:val="FootnoteReference"/>
          <w:rFonts w:ascii="Calibri Light" w:hAnsi="Calibri Light"/>
        </w:rPr>
        <w:footnoteReference w:id="46"/>
      </w:r>
      <w:r w:rsidR="00494A22">
        <w:rPr>
          <w:rFonts w:ascii="Calibri Light" w:hAnsi="Calibri Light"/>
        </w:rPr>
        <w:t xml:space="preserve"> From this the the</w:t>
      </w:r>
      <w:r w:rsidR="00FB407D">
        <w:rPr>
          <w:rFonts w:ascii="Calibri Light" w:hAnsi="Calibri Light"/>
        </w:rPr>
        <w:t>ory follows the</w:t>
      </w:r>
      <w:r w:rsidR="00494A22">
        <w:rPr>
          <w:rFonts w:ascii="Calibri Light" w:hAnsi="Calibri Light"/>
        </w:rPr>
        <w:t xml:space="preserve"> facts about our own consciousness</w:t>
      </w:r>
      <w:r w:rsidR="00FB407D">
        <w:rPr>
          <w:rFonts w:ascii="Calibri Light" w:hAnsi="Calibri Light"/>
        </w:rPr>
        <w:t>, that they</w:t>
      </w:r>
      <w:r w:rsidR="00494A22">
        <w:rPr>
          <w:rFonts w:ascii="Calibri Light" w:hAnsi="Calibri Light"/>
        </w:rPr>
        <w:t xml:space="preserve"> are ‘grounded in facts about the consciousness of their fundamental material parts.’</w:t>
      </w:r>
      <w:r w:rsidR="00CE0F29">
        <w:rPr>
          <w:rStyle w:val="FootnoteReference"/>
          <w:rFonts w:ascii="Calibri Light" w:hAnsi="Calibri Light"/>
        </w:rPr>
        <w:footnoteReference w:id="47"/>
      </w:r>
      <w:r w:rsidR="003B6D83">
        <w:rPr>
          <w:rFonts w:ascii="Calibri Light" w:hAnsi="Calibri Light"/>
        </w:rPr>
        <w:t xml:space="preserve"> This idea stems from a simple observation, or at least, seems to start from this </w:t>
      </w:r>
      <w:r w:rsidR="003B6D83">
        <w:rPr>
          <w:rFonts w:ascii="Calibri Light" w:hAnsi="Calibri Light"/>
        </w:rPr>
        <w:lastRenderedPageBreak/>
        <w:t>focus point. If we look at the different levels of complexity within a fly and a human, we can safely suggest that one is regarded more complex than the other. From here we can suggest that if the other organism has less mental and biological complexity than with that comes a lesser form of consciousness. However, panpsychism suggests that here, the ‘light of consciousness never switches off entirely,’</w:t>
      </w:r>
      <w:r w:rsidR="003B6D83">
        <w:rPr>
          <w:rStyle w:val="FootnoteReference"/>
          <w:rFonts w:ascii="Calibri Light" w:hAnsi="Calibri Light"/>
        </w:rPr>
        <w:footnoteReference w:id="48"/>
      </w:r>
      <w:r w:rsidR="003B6D83">
        <w:rPr>
          <w:rFonts w:ascii="Calibri Light" w:hAnsi="Calibri Light"/>
        </w:rPr>
        <w:t xml:space="preserve"> </w:t>
      </w:r>
      <w:r w:rsidR="00A14741">
        <w:rPr>
          <w:rFonts w:ascii="Calibri Light" w:hAnsi="Calibri Light"/>
        </w:rPr>
        <w:t>regarding</w:t>
      </w:r>
      <w:r w:rsidR="003B6D83">
        <w:rPr>
          <w:rFonts w:ascii="Calibri Light" w:hAnsi="Calibri Light"/>
        </w:rPr>
        <w:t xml:space="preserve"> this lower level intelligence organisms, but rather ‘fades as organic complexity reduces.’</w:t>
      </w:r>
      <w:r w:rsidR="003B6D83">
        <w:rPr>
          <w:rStyle w:val="FootnoteReference"/>
          <w:rFonts w:ascii="Calibri Light" w:hAnsi="Calibri Light"/>
        </w:rPr>
        <w:footnoteReference w:id="49"/>
      </w:r>
      <w:r w:rsidR="00FB407D">
        <w:rPr>
          <w:rFonts w:ascii="Calibri Light" w:hAnsi="Calibri Light"/>
        </w:rPr>
        <w:t xml:space="preserve"> </w:t>
      </w:r>
      <w:r w:rsidR="00F82F70">
        <w:rPr>
          <w:rFonts w:ascii="Calibri Light" w:hAnsi="Calibri Light"/>
        </w:rPr>
        <w:t xml:space="preserve">But with panpsychism we can work smaller. The theory suggests that mentality/consciousness work at a micro level. However, this should not be defined similarly to our consciousness in all circumstances. For us humans, here panpsychism suggests that our fundamental parts do come together to collectively bring about our high-level consciousness. </w:t>
      </w:r>
      <w:r w:rsidR="00FE4664">
        <w:rPr>
          <w:rFonts w:ascii="Calibri Light" w:hAnsi="Calibri Light"/>
        </w:rPr>
        <w:t>However, when the sum of the parts come together t</w:t>
      </w:r>
      <w:r w:rsidR="0044006C">
        <w:rPr>
          <w:rFonts w:ascii="Calibri Light" w:hAnsi="Calibri Light"/>
        </w:rPr>
        <w:t>o form a rock, then we would not</w:t>
      </w:r>
      <w:r w:rsidR="00FE4664">
        <w:rPr>
          <w:rFonts w:ascii="Calibri Light" w:hAnsi="Calibri Light"/>
        </w:rPr>
        <w:t xml:space="preserve"> say the rock is conscious, just that its fundamental parts have mental properties. There are two differing forms of </w:t>
      </w:r>
      <w:proofErr w:type="spellStart"/>
      <w:r w:rsidR="00FE4664">
        <w:rPr>
          <w:rFonts w:ascii="Calibri Light" w:hAnsi="Calibri Light"/>
        </w:rPr>
        <w:t>panpsychism</w:t>
      </w:r>
      <w:proofErr w:type="spellEnd"/>
      <w:r w:rsidR="00FE4664">
        <w:rPr>
          <w:rFonts w:ascii="Calibri Light" w:hAnsi="Calibri Light"/>
        </w:rPr>
        <w:t xml:space="preserve">, one </w:t>
      </w:r>
      <w:proofErr w:type="spellStart"/>
      <w:r w:rsidR="00FE4664" w:rsidRPr="00FE4664">
        <w:rPr>
          <w:rFonts w:ascii="Calibri Light" w:hAnsi="Calibri Light"/>
          <w:i/>
          <w:iCs/>
        </w:rPr>
        <w:t>Panexperientialism</w:t>
      </w:r>
      <w:proofErr w:type="spellEnd"/>
      <w:r w:rsidR="00FE4664">
        <w:rPr>
          <w:rFonts w:ascii="Calibri Light" w:hAnsi="Calibri Light"/>
          <w:iCs/>
        </w:rPr>
        <w:t xml:space="preserve"> and the other, </w:t>
      </w:r>
      <w:proofErr w:type="spellStart"/>
      <w:r w:rsidR="00FE4664" w:rsidRPr="00FE4664">
        <w:rPr>
          <w:rFonts w:ascii="Calibri Light" w:hAnsi="Calibri Light"/>
          <w:i/>
          <w:iCs/>
        </w:rPr>
        <w:t>Pancognitivism</w:t>
      </w:r>
      <w:proofErr w:type="spellEnd"/>
      <w:r w:rsidR="00FE4664">
        <w:rPr>
          <w:rFonts w:ascii="Calibri Light" w:hAnsi="Calibri Light"/>
          <w:i/>
          <w:iCs/>
        </w:rPr>
        <w:t xml:space="preserve">. </w:t>
      </w:r>
      <w:r w:rsidR="00FE4664">
        <w:rPr>
          <w:rFonts w:ascii="Calibri Light" w:hAnsi="Calibri Light"/>
          <w:iCs/>
        </w:rPr>
        <w:t>The difference between the two is that the former argues that conscious experience is fundamental, and the latter suggests that thought is fundamental. I have less use with the second theory as thought remains to be a conscious state and so without acceptance of the first I could hardly move the latter. Now,</w:t>
      </w:r>
      <w:r w:rsidR="00FE4664">
        <w:rPr>
          <w:rFonts w:ascii="Calibri Light" w:hAnsi="Calibri Light"/>
        </w:rPr>
        <w:t xml:space="preserve"> in contemporary analytic philosophy, the term </w:t>
      </w:r>
      <w:r w:rsidR="00FE4664" w:rsidRPr="00FE4664">
        <w:rPr>
          <w:rFonts w:ascii="Calibri Light" w:hAnsi="Calibri Light"/>
          <w:i/>
        </w:rPr>
        <w:t>conscious</w:t>
      </w:r>
      <w:r w:rsidR="00FE4664">
        <w:rPr>
          <w:rFonts w:ascii="Calibri Light" w:hAnsi="Calibri Light"/>
        </w:rPr>
        <w:t xml:space="preserve"> can be defined as the ‘like to be it’</w:t>
      </w:r>
      <w:r w:rsidR="00FE4664">
        <w:rPr>
          <w:rStyle w:val="FootnoteReference"/>
          <w:rFonts w:ascii="Calibri Light" w:hAnsi="Calibri Light"/>
        </w:rPr>
        <w:footnoteReference w:id="50"/>
      </w:r>
      <w:r w:rsidR="00FE4664">
        <w:rPr>
          <w:rFonts w:ascii="Calibri Light" w:hAnsi="Calibri Light"/>
        </w:rPr>
        <w:t xml:space="preserve"> aspect</w:t>
      </w:r>
      <w:r w:rsidR="008F491D">
        <w:rPr>
          <w:rFonts w:ascii="Calibri Light" w:hAnsi="Calibri Light"/>
        </w:rPr>
        <w:t>,</w:t>
      </w:r>
      <w:r w:rsidR="00FE4664">
        <w:rPr>
          <w:rFonts w:ascii="Calibri Light" w:hAnsi="Calibri Light"/>
        </w:rPr>
        <w:t xml:space="preserve"> and this is r</w:t>
      </w:r>
      <w:r w:rsidR="008F491D">
        <w:rPr>
          <w:rFonts w:ascii="Calibri Light" w:hAnsi="Calibri Light"/>
        </w:rPr>
        <w:t xml:space="preserve">egardless of how basic that aspect is. </w:t>
      </w:r>
      <w:r w:rsidR="00283ABD">
        <w:rPr>
          <w:rFonts w:ascii="Calibri Light" w:hAnsi="Calibri Light"/>
        </w:rPr>
        <w:t xml:space="preserve">How basic it is, here suggests that even electrons and quarks have some form of fundamental mentality. </w:t>
      </w:r>
      <w:r w:rsidR="008A4C5A">
        <w:rPr>
          <w:rFonts w:ascii="Calibri Light" w:hAnsi="Calibri Light"/>
        </w:rPr>
        <w:t>There is further divide here however as further sub-theories can stem out on to different tangents. Constitutive panpsychism is the argument that it is not human and animal consciousness which is fundamental but rather it is at the micro-level where this is found.</w:t>
      </w:r>
      <w:r w:rsidR="00A072AB">
        <w:rPr>
          <w:rFonts w:ascii="Calibri Light" w:hAnsi="Calibri Light"/>
        </w:rPr>
        <w:t xml:space="preserve"> As David Chalmers puts it,</w:t>
      </w:r>
      <w:r w:rsidR="008A4C5A">
        <w:rPr>
          <w:rFonts w:ascii="Calibri Light" w:hAnsi="Calibri Light"/>
        </w:rPr>
        <w:t xml:space="preserve"> ‘m</w:t>
      </w:r>
      <w:r w:rsidR="008A4C5A" w:rsidRPr="008A4C5A">
        <w:rPr>
          <w:rFonts w:ascii="Calibri Light" w:hAnsi="Calibri Light"/>
        </w:rPr>
        <w:t xml:space="preserve">ore or less equivalently, it is the thesis that macroexperience is constituted by microexperience, or realized by </w:t>
      </w:r>
      <w:r w:rsidR="008A4C5A" w:rsidRPr="008A4C5A">
        <w:rPr>
          <w:rFonts w:ascii="Calibri Light" w:hAnsi="Calibri Light"/>
        </w:rPr>
        <w:lastRenderedPageBreak/>
        <w:t>microexperience</w:t>
      </w:r>
      <w:r w:rsidR="00A072AB">
        <w:rPr>
          <w:rFonts w:ascii="Calibri Light" w:hAnsi="Calibri Light"/>
        </w:rPr>
        <w:t>.</w:t>
      </w:r>
      <w:r w:rsidR="008A4C5A">
        <w:rPr>
          <w:rFonts w:ascii="Calibri Light" w:hAnsi="Calibri Light"/>
        </w:rPr>
        <w:t>’</w:t>
      </w:r>
      <w:r w:rsidR="008A4C5A">
        <w:rPr>
          <w:rStyle w:val="FootnoteReference"/>
          <w:rFonts w:ascii="Calibri Light" w:hAnsi="Calibri Light"/>
        </w:rPr>
        <w:footnoteReference w:id="51"/>
      </w:r>
      <w:r w:rsidR="00A072AB">
        <w:rPr>
          <w:rFonts w:ascii="Calibri Light" w:hAnsi="Calibri Light"/>
        </w:rPr>
        <w:t xml:space="preserve"> The other form, which is non-constitutive panpsychism, suggest that there is both macro and microexperience, however, </w:t>
      </w:r>
      <w:r w:rsidR="00F05C73">
        <w:rPr>
          <w:rFonts w:ascii="Calibri Light" w:hAnsi="Calibri Light"/>
        </w:rPr>
        <w:t>‘</w:t>
      </w:r>
      <w:r w:rsidR="00A072AB">
        <w:rPr>
          <w:rFonts w:ascii="Calibri Light" w:hAnsi="Calibri Light"/>
        </w:rPr>
        <w:t>the macroexperience does not ground the microexperience.</w:t>
      </w:r>
      <w:r w:rsidR="00F05C73">
        <w:rPr>
          <w:rFonts w:ascii="Calibri Light" w:hAnsi="Calibri Light"/>
        </w:rPr>
        <w:t>’</w:t>
      </w:r>
      <w:r w:rsidR="00F05C73">
        <w:rPr>
          <w:rStyle w:val="FootnoteReference"/>
          <w:rFonts w:ascii="Calibri Light" w:hAnsi="Calibri Light"/>
        </w:rPr>
        <w:footnoteReference w:id="52"/>
      </w:r>
      <w:r w:rsidR="00C23FD2">
        <w:rPr>
          <w:rFonts w:ascii="Calibri Light" w:hAnsi="Calibri Light"/>
        </w:rPr>
        <w:t xml:space="preserve"> This argument usually falls into emergence panpsychism </w:t>
      </w:r>
      <w:r w:rsidR="00B95E95">
        <w:rPr>
          <w:rFonts w:ascii="Calibri Light" w:hAnsi="Calibri Light"/>
        </w:rPr>
        <w:t xml:space="preserve">but with this comes some problems that dualism faces. This shouldn’t be confused with Nagel’s terminology of emergence however. Nagel suggests </w:t>
      </w:r>
      <w:r w:rsidR="00B95E95" w:rsidRPr="00B95E95">
        <w:rPr>
          <w:rFonts w:ascii="Calibri Light" w:hAnsi="Calibri Light"/>
          <w:i/>
        </w:rPr>
        <w:t>‘emergent</w:t>
      </w:r>
      <w:r w:rsidR="00B95E95" w:rsidRPr="00B95E95">
        <w:rPr>
          <w:rFonts w:ascii="Calibri Light" w:hAnsi="Calibri Light"/>
        </w:rPr>
        <w:t xml:space="preserve"> properties of a complex system are ones that cannot be intelligibly derived from the properties of its parts.</w:t>
      </w:r>
      <w:r w:rsidR="00B95E95">
        <w:rPr>
          <w:rFonts w:ascii="Calibri Light" w:hAnsi="Calibri Light"/>
        </w:rPr>
        <w:t>’</w:t>
      </w:r>
      <w:r w:rsidR="00B95E95">
        <w:rPr>
          <w:rStyle w:val="FootnoteReference"/>
          <w:rFonts w:ascii="Calibri Light" w:hAnsi="Calibri Light"/>
        </w:rPr>
        <w:footnoteReference w:id="53"/>
      </w:r>
      <w:r w:rsidR="00B95E95">
        <w:rPr>
          <w:rFonts w:ascii="Calibri Light" w:hAnsi="Calibri Light"/>
        </w:rPr>
        <w:t xml:space="preserve"> In contrast the emergent panpsychist suggests that the properties are these fundamental macro-level properties. Galen Strawson suggested the theory be named ‘radical emergence’</w:t>
      </w:r>
      <w:r w:rsidR="00B95E95">
        <w:rPr>
          <w:rStyle w:val="FootnoteReference"/>
          <w:rFonts w:ascii="Calibri Light" w:hAnsi="Calibri Light"/>
        </w:rPr>
        <w:footnoteReference w:id="54"/>
      </w:r>
      <w:r w:rsidR="00B95E95">
        <w:rPr>
          <w:rFonts w:ascii="Calibri Light" w:hAnsi="Calibri Light"/>
        </w:rPr>
        <w:t xml:space="preserve"> to better show Nagel’s terminology and the relation</w:t>
      </w:r>
      <w:r w:rsidR="00C72CA0">
        <w:rPr>
          <w:rFonts w:ascii="Calibri Light" w:hAnsi="Calibri Light"/>
        </w:rPr>
        <w:t xml:space="preserve"> between the term</w:t>
      </w:r>
      <w:r w:rsidR="00B95E95">
        <w:rPr>
          <w:rFonts w:ascii="Calibri Light" w:hAnsi="Calibri Light"/>
        </w:rPr>
        <w:t>.</w:t>
      </w:r>
    </w:p>
    <w:p w:rsidR="00C72CA0" w:rsidRDefault="00C72CA0" w:rsidP="00AD0B18">
      <w:pPr>
        <w:spacing w:line="480" w:lineRule="auto"/>
        <w:jc w:val="both"/>
        <w:rPr>
          <w:rFonts w:ascii="Calibri Light" w:hAnsi="Calibri Light"/>
        </w:rPr>
      </w:pPr>
      <w:r>
        <w:rPr>
          <w:rFonts w:ascii="Calibri Light" w:hAnsi="Calibri Light"/>
        </w:rPr>
        <w:tab/>
        <w:t xml:space="preserve">The main problem however, with emergent panpsychism when looked at in a non-constitutive manner, is the problem of emergence. If human consciousness is fundamental, then it suggests that the micro-level properties don’t play a vital role in consciousness. So, from this we can ask, where does it then emerge from? If it is a fundamental property within itself and not the definition, then not need be reduced we are left with some similar problems to that of dualism. Do mental states just intuitively attach themselves to the physical bindings of our brain network? To solve this, we need only look to a more constitutive from of panpsychism. If we can suggest that micro-level properties withhold some form of consciousness, then we can they do away with any problem of emergence. Strawson writes out a simple argument which falls into this problem. </w:t>
      </w:r>
    </w:p>
    <w:p w:rsidR="0032506E" w:rsidRDefault="0032506E" w:rsidP="00C72CA0">
      <w:pPr>
        <w:spacing w:line="276" w:lineRule="auto"/>
        <w:jc w:val="both"/>
        <w:rPr>
          <w:rFonts w:ascii="Calibri Light" w:hAnsi="Calibri Light"/>
        </w:rPr>
      </w:pPr>
    </w:p>
    <w:p w:rsidR="0032506E" w:rsidRDefault="0032506E" w:rsidP="00C72CA0">
      <w:pPr>
        <w:spacing w:line="276" w:lineRule="auto"/>
        <w:jc w:val="both"/>
        <w:rPr>
          <w:rFonts w:ascii="Calibri Light" w:hAnsi="Calibri Light"/>
        </w:rPr>
      </w:pPr>
    </w:p>
    <w:p w:rsidR="0032506E" w:rsidRDefault="0032506E" w:rsidP="00C72CA0">
      <w:pPr>
        <w:spacing w:line="276" w:lineRule="auto"/>
        <w:jc w:val="both"/>
        <w:rPr>
          <w:rFonts w:ascii="Calibri Light" w:hAnsi="Calibri Light"/>
        </w:rPr>
      </w:pPr>
    </w:p>
    <w:p w:rsidR="0032506E" w:rsidRDefault="0032506E" w:rsidP="00C72CA0">
      <w:pPr>
        <w:spacing w:line="276" w:lineRule="auto"/>
        <w:jc w:val="both"/>
        <w:rPr>
          <w:rFonts w:ascii="Calibri Light" w:hAnsi="Calibri Light"/>
        </w:rPr>
      </w:pPr>
    </w:p>
    <w:p w:rsidR="00C72CA0" w:rsidRDefault="00C72CA0" w:rsidP="00C72CA0">
      <w:pPr>
        <w:spacing w:line="276" w:lineRule="auto"/>
        <w:jc w:val="both"/>
        <w:rPr>
          <w:rFonts w:ascii="Calibri Light" w:hAnsi="Calibri Light"/>
        </w:rPr>
      </w:pPr>
      <w:r>
        <w:rPr>
          <w:rFonts w:ascii="Calibri Light" w:hAnsi="Calibri Light"/>
        </w:rPr>
        <w:lastRenderedPageBreak/>
        <w:t>‘</w:t>
      </w:r>
      <w:r w:rsidRPr="00C72CA0">
        <w:rPr>
          <w:rFonts w:ascii="Calibri Light" w:hAnsi="Calibri Light"/>
        </w:rPr>
        <w:t xml:space="preserve">Physical stuff in itself, in its basic nature, is indeed a wholly non-conscious, non-experiential phenomenon. Nevertheless, when parts of it combine in certain ways, experiential phenomena ‘emerge’. </w:t>
      </w:r>
      <w:proofErr w:type="spellStart"/>
      <w:r w:rsidRPr="00C72CA0">
        <w:rPr>
          <w:rFonts w:ascii="Calibri Light" w:hAnsi="Calibri Light"/>
        </w:rPr>
        <w:t>Ultimates</w:t>
      </w:r>
      <w:proofErr w:type="spellEnd"/>
      <w:r w:rsidRPr="00C72CA0">
        <w:rPr>
          <w:rFonts w:ascii="Calibri Light" w:hAnsi="Calibri Light"/>
        </w:rPr>
        <w:t xml:space="preserve"> in themselves are wholly non-conscious, non-experiential phenomena. Nevertheless, when they combine in certain ways, experiential phenomena ‘emerge’</w:t>
      </w:r>
      <w:r>
        <w:rPr>
          <w:rFonts w:ascii="Calibri Light" w:hAnsi="Calibri Light"/>
        </w:rPr>
        <w:t>’</w:t>
      </w:r>
      <w:r>
        <w:rPr>
          <w:rStyle w:val="FootnoteReference"/>
          <w:rFonts w:ascii="Calibri Light" w:hAnsi="Calibri Light"/>
        </w:rPr>
        <w:footnoteReference w:id="55"/>
      </w:r>
    </w:p>
    <w:p w:rsidR="007A50AF" w:rsidRDefault="007A50AF" w:rsidP="00AD0B18">
      <w:pPr>
        <w:spacing w:line="480" w:lineRule="auto"/>
        <w:jc w:val="both"/>
        <w:rPr>
          <w:rFonts w:ascii="Calibri Light" w:hAnsi="Calibri Light"/>
        </w:rPr>
      </w:pPr>
    </w:p>
    <w:p w:rsidR="000E7E96" w:rsidRDefault="00CE73D9" w:rsidP="000024C6">
      <w:pPr>
        <w:spacing w:line="480" w:lineRule="auto"/>
        <w:jc w:val="both"/>
        <w:rPr>
          <w:rFonts w:ascii="Calibri Light" w:hAnsi="Calibri Light"/>
        </w:rPr>
      </w:pPr>
      <w:r>
        <w:rPr>
          <w:rFonts w:ascii="Calibri Light" w:hAnsi="Calibri Light"/>
        </w:rPr>
        <w:t xml:space="preserve">The problem of emergence completely, is not the issue for Strawson, as he makes reference to liquidity being an emergent property of H2o molecules. How the molecules themselves do not possesses this property, but when many of them are put together, liquidity emerges. It is the same with oil when placed on top of the water and moves across in </w:t>
      </w:r>
      <w:r w:rsidR="00214F53">
        <w:rPr>
          <w:rFonts w:ascii="Calibri Light" w:hAnsi="Calibri Light"/>
        </w:rPr>
        <w:t>a</w:t>
      </w:r>
      <w:r>
        <w:rPr>
          <w:rFonts w:ascii="Calibri Light" w:hAnsi="Calibri Light"/>
        </w:rPr>
        <w:t xml:space="preserve"> hexagonal pattern. This type of emergence is not the issue. Instead it is </w:t>
      </w:r>
      <w:r w:rsidR="00214F53">
        <w:rPr>
          <w:rFonts w:ascii="Calibri Light" w:hAnsi="Calibri Light"/>
        </w:rPr>
        <w:t>the ‘alleged</w:t>
      </w:r>
      <w:r w:rsidRPr="00CE73D9">
        <w:rPr>
          <w:rFonts w:ascii="Calibri Light" w:hAnsi="Calibri Light"/>
        </w:rPr>
        <w:t xml:space="preserve"> emergence of experiential phenomena from non-experiential phenomena</w:t>
      </w:r>
      <w:r>
        <w:rPr>
          <w:rFonts w:ascii="Calibri Light" w:hAnsi="Calibri Light"/>
        </w:rPr>
        <w:t>,’</w:t>
      </w:r>
      <w:r>
        <w:rPr>
          <w:rStyle w:val="FootnoteReference"/>
          <w:rFonts w:ascii="Calibri Light" w:hAnsi="Calibri Light"/>
        </w:rPr>
        <w:footnoteReference w:id="56"/>
      </w:r>
      <w:r>
        <w:rPr>
          <w:rFonts w:ascii="Calibri Light" w:hAnsi="Calibri Light"/>
        </w:rPr>
        <w:t xml:space="preserve"> </w:t>
      </w:r>
      <w:r w:rsidR="00214F53">
        <w:rPr>
          <w:rFonts w:ascii="Calibri Light" w:hAnsi="Calibri Light"/>
        </w:rPr>
        <w:t>which</w:t>
      </w:r>
      <w:r>
        <w:rPr>
          <w:rFonts w:ascii="Calibri Light" w:hAnsi="Calibri Light"/>
        </w:rPr>
        <w:t xml:space="preserve"> </w:t>
      </w:r>
      <w:proofErr w:type="spellStart"/>
      <w:r>
        <w:rPr>
          <w:rFonts w:ascii="Calibri Light" w:hAnsi="Calibri Light"/>
        </w:rPr>
        <w:t>Strawson</w:t>
      </w:r>
      <w:proofErr w:type="spellEnd"/>
      <w:r>
        <w:rPr>
          <w:rFonts w:ascii="Calibri Light" w:hAnsi="Calibri Light"/>
        </w:rPr>
        <w:t xml:space="preserve"> and many others struggle with. </w:t>
      </w:r>
      <w:r w:rsidR="009E79D8">
        <w:rPr>
          <w:rFonts w:ascii="Calibri Light" w:hAnsi="Calibri Light"/>
        </w:rPr>
        <w:t>He takes his point further, say someone is suggesting that there ‘are</w:t>
      </w:r>
      <w:r w:rsidR="009E79D8" w:rsidRPr="009E79D8">
        <w:rPr>
          <w:rFonts w:ascii="Calibri Light" w:hAnsi="Calibri Light"/>
        </w:rPr>
        <w:t xml:space="preserve"> real, concrete, intrinsically, irreducibly and wholly non-spatial phenomena (‘wholly non-S phenomena’), and that when they stand in certain wholly non-spatial relations they give rise to or constitute real, concrete, intrinsically and irreducibly spatial phenomena</w:t>
      </w:r>
      <w:r w:rsidR="009E79D8">
        <w:rPr>
          <w:rFonts w:ascii="Calibri Light" w:hAnsi="Calibri Light"/>
        </w:rPr>
        <w:t>.’</w:t>
      </w:r>
      <w:r w:rsidR="009E79D8">
        <w:rPr>
          <w:rStyle w:val="FootnoteReference"/>
          <w:rFonts w:ascii="Calibri Light" w:hAnsi="Calibri Light"/>
        </w:rPr>
        <w:footnoteReference w:id="57"/>
      </w:r>
      <w:r w:rsidR="009E79D8">
        <w:rPr>
          <w:rFonts w:ascii="Calibri Light" w:hAnsi="Calibri Light"/>
        </w:rPr>
        <w:t xml:space="preserve"> This to most, would seem ridiculous. To be able to take non-spatial phenomena place it together and make special phenomena is clearly a big problem for emergence as we can show some relation in the madness of the idea of creating experiential phenomena from non-experiential phenomena. The analogy is overexaggerated, but nevertheless necessary to show the connection in its lunacy. So here, at the point of no return we can find only one answer for the panpsychist. That there cannot be anything that is non-experiential. </w:t>
      </w:r>
      <w:r w:rsidR="000D08E8">
        <w:rPr>
          <w:rFonts w:ascii="Calibri Light" w:hAnsi="Calibri Light"/>
        </w:rPr>
        <w:t>Conclusively, the argument proceeds</w:t>
      </w:r>
      <w:r w:rsidR="00C30285">
        <w:rPr>
          <w:rFonts w:ascii="Calibri Light" w:hAnsi="Calibri Light"/>
        </w:rPr>
        <w:t xml:space="preserve"> as follows; ‘</w:t>
      </w:r>
      <w:r w:rsidR="000024C6">
        <w:rPr>
          <w:rFonts w:ascii="Calibri Light" w:hAnsi="Calibri Light"/>
        </w:rPr>
        <w:t>if it is true that Y is emergent from X then it must be the case that Y is in some sense wholly dependent on X and X alone, so that all features of Y trace intelligibly back to X.</w:t>
      </w:r>
      <w:r w:rsidR="000024C6">
        <w:rPr>
          <w:rStyle w:val="FootnoteReference"/>
          <w:rFonts w:ascii="Calibri Light" w:hAnsi="Calibri Light"/>
        </w:rPr>
        <w:footnoteReference w:id="58"/>
      </w:r>
    </w:p>
    <w:p w:rsidR="00FA7493" w:rsidRDefault="00FA7493" w:rsidP="000024C6">
      <w:pPr>
        <w:spacing w:line="480" w:lineRule="auto"/>
        <w:jc w:val="both"/>
        <w:rPr>
          <w:rFonts w:ascii="Calibri Light" w:hAnsi="Calibri Light"/>
        </w:rPr>
      </w:pPr>
      <w:r>
        <w:rPr>
          <w:rFonts w:ascii="Calibri Light" w:hAnsi="Calibri Light"/>
        </w:rPr>
        <w:lastRenderedPageBreak/>
        <w:t xml:space="preserve">Another argument for panpsychism is </w:t>
      </w:r>
      <w:r w:rsidR="006C6344">
        <w:rPr>
          <w:rFonts w:ascii="Calibri Light" w:hAnsi="Calibri Light"/>
        </w:rPr>
        <w:t>about</w:t>
      </w:r>
      <w:r>
        <w:rPr>
          <w:rFonts w:ascii="Calibri Light" w:hAnsi="Calibri Light"/>
        </w:rPr>
        <w:t xml:space="preserve"> the physical worlds intrinsic nature. </w:t>
      </w:r>
      <w:r w:rsidR="006C6344">
        <w:rPr>
          <w:rFonts w:ascii="Calibri Light" w:hAnsi="Calibri Light"/>
        </w:rPr>
        <w:t>Philosophers such as Bertrand Russell and Schopenhauer have helped fuel this argument. Although this argument is only in aid of panpsychism due to the fact there is no other better competing theory it still does well to suggest panpsychism as the best progressive claim for a theory of consciousness, despite not directly trying to answer that problem. The argument stems from sciences inability to define the intrinsic nature of matter. Science is invaluable to us, physics is what allows us to understand the structure of the physical world as well as predict its next move, it is truly remarkable. However, like consciousness, physics cannot tell us what ‘h</w:t>
      </w:r>
      <w:r w:rsidR="006C6344" w:rsidRPr="006C6344">
        <w:rPr>
          <w:rFonts w:ascii="Calibri Light" w:hAnsi="Calibri Light"/>
        </w:rPr>
        <w:t>ow is the electron in and of itself?</w:t>
      </w:r>
      <w:r w:rsidR="006C6344">
        <w:rPr>
          <w:rFonts w:ascii="Calibri Light" w:hAnsi="Calibri Light"/>
        </w:rPr>
        <w:t>’</w:t>
      </w:r>
      <w:r w:rsidR="006C6344">
        <w:rPr>
          <w:rStyle w:val="FootnoteReference"/>
          <w:rFonts w:ascii="Calibri Light" w:hAnsi="Calibri Light"/>
        </w:rPr>
        <w:footnoteReference w:id="59"/>
      </w:r>
      <w:r w:rsidR="006C6344">
        <w:rPr>
          <w:rFonts w:ascii="Calibri Light" w:hAnsi="Calibri Light"/>
        </w:rPr>
        <w:t xml:space="preserve"> Some have attempted to answer this by suggesting that it is more focused on the behaviour of a thing than by what it is. The nature of a thing can be the </w:t>
      </w:r>
      <w:r w:rsidR="00683A4A">
        <w:rPr>
          <w:rFonts w:ascii="Calibri Light" w:hAnsi="Calibri Light"/>
        </w:rPr>
        <w:t>‘t</w:t>
      </w:r>
      <w:r w:rsidR="00683A4A" w:rsidRPr="00683A4A">
        <w:rPr>
          <w:rFonts w:ascii="Calibri Light" w:hAnsi="Calibri Light"/>
        </w:rPr>
        <w:t>he disposition to repel other electrons and to attract positrons, or the disposition to exert gravitational attraction on other entities with mass</w:t>
      </w:r>
      <w:r w:rsidR="00683A4A">
        <w:rPr>
          <w:rFonts w:ascii="Calibri Light" w:hAnsi="Calibri Light"/>
        </w:rPr>
        <w:t>.’</w:t>
      </w:r>
      <w:r w:rsidR="00683A4A">
        <w:rPr>
          <w:rStyle w:val="FootnoteReference"/>
          <w:rFonts w:ascii="Calibri Light" w:hAnsi="Calibri Light"/>
        </w:rPr>
        <w:footnoteReference w:id="60"/>
      </w:r>
      <w:r w:rsidR="00683A4A">
        <w:rPr>
          <w:rFonts w:ascii="Calibri Light" w:hAnsi="Calibri Light"/>
        </w:rPr>
        <w:t xml:space="preserve"> If we have said all this about its behaviour, then we seem to have said the intrinsic nature of the thing, we have said everything there can be. However, with this argument we only see ourselves to be falling ba</w:t>
      </w:r>
      <w:r w:rsidR="008C1C48">
        <w:rPr>
          <w:rFonts w:ascii="Calibri Light" w:hAnsi="Calibri Light"/>
        </w:rPr>
        <w:t xml:space="preserve">ck into regress. If we are to know the nature of X then we are only doing so by understanding the nature of its manifestation. So if we state; we can only nature of liquidity is through the nature of its manifestation fluidity. Now this is acceptable however, to further understand the nature of fluidity we must then find the nature of its manifestation, and then find that things nature and so on and so on. </w:t>
      </w:r>
      <w:r w:rsidR="00C77562">
        <w:rPr>
          <w:rFonts w:ascii="Calibri Light" w:hAnsi="Calibri Light"/>
        </w:rPr>
        <w:t xml:space="preserve">It is all well and good for physics explaining the structure of the causal world, however, here it seems we are left with a blank space in what seems to be a very vital gap. Panpsychism here suggests that this gap be filled with consciousness. That at the fundamental level of molecules, the intrinsic nature of the particles is conscious experience. Even if that be the most basic kind. As stated before, this </w:t>
      </w:r>
      <w:r w:rsidR="00C77562">
        <w:rPr>
          <w:rFonts w:ascii="Calibri Light" w:hAnsi="Calibri Light"/>
        </w:rPr>
        <w:lastRenderedPageBreak/>
        <w:t>argument doesn’t propel panpsychism into the forefront for a theory of consciousness, but it does provide a simple and sympathetic explanation to a problem science can</w:t>
      </w:r>
      <w:r w:rsidR="00981187">
        <w:rPr>
          <w:rFonts w:ascii="Calibri Light" w:hAnsi="Calibri Light"/>
        </w:rPr>
        <w:t>no</w:t>
      </w:r>
      <w:r w:rsidR="00C77562">
        <w:rPr>
          <w:rFonts w:ascii="Calibri Light" w:hAnsi="Calibri Light"/>
        </w:rPr>
        <w:t xml:space="preserve">t really seem to solve. When revisited, it seems to be quite ludicrous in fact that we would assume the non-mental can even have a place when describing the mental. </w:t>
      </w:r>
    </w:p>
    <w:p w:rsidR="00E97250" w:rsidRDefault="00E97250" w:rsidP="000024C6">
      <w:pPr>
        <w:spacing w:line="480" w:lineRule="auto"/>
        <w:jc w:val="both"/>
        <w:rPr>
          <w:rFonts w:ascii="Calibri Light" w:hAnsi="Calibri Light"/>
        </w:rPr>
      </w:pPr>
      <w:r>
        <w:rPr>
          <w:rFonts w:ascii="Calibri Light" w:hAnsi="Calibri Light"/>
        </w:rPr>
        <w:tab/>
        <w:t xml:space="preserve">There are a few issues raised however by philosophers towards panpsychism, of which I will discuss here. Firstly, an argument titles as the combination problem. The idea is that the </w:t>
      </w:r>
      <w:r>
        <w:rPr>
          <w:rFonts w:ascii="Calibri Light" w:hAnsi="Calibri Light"/>
          <w:i/>
        </w:rPr>
        <w:t xml:space="preserve">little </w:t>
      </w:r>
      <w:r>
        <w:rPr>
          <w:rFonts w:ascii="Calibri Light" w:hAnsi="Calibri Light"/>
        </w:rPr>
        <w:t xml:space="preserve">consciousness that all these fundamental particles hold, how does this come together to form consciousness? William James saw </w:t>
      </w:r>
      <w:r w:rsidR="00EA34A4">
        <w:rPr>
          <w:rFonts w:ascii="Calibri Light" w:hAnsi="Calibri Light"/>
        </w:rPr>
        <w:t>this as a problem and stated his claim. He suggested that if we have one particle or molecule, with its own consciousness (he uses the term feeling). Then if you take 100 of these, you then, somehow, are anticipating a 100st feeling, namely higher or macro consciousness. He quotes; ‘t</w:t>
      </w:r>
      <w:r w:rsidR="00EA34A4" w:rsidRPr="00EA34A4">
        <w:rPr>
          <w:rFonts w:ascii="Calibri Light" w:hAnsi="Calibri Light"/>
        </w:rPr>
        <w:t>he 100 feelings might, by a curious physical law, be a signal for its creation, when they came together; but they would have no substantial identity with it, not it with them, and one could never deduce the one from the others, nor (in any intelligible sense) say that they evolved it.</w:t>
      </w:r>
      <w:r w:rsidR="00EA34A4">
        <w:rPr>
          <w:rFonts w:ascii="Calibri Light" w:hAnsi="Calibri Light"/>
        </w:rPr>
        <w:t>’</w:t>
      </w:r>
      <w:r w:rsidR="00EA34A4">
        <w:rPr>
          <w:rStyle w:val="FootnoteReference"/>
          <w:rFonts w:ascii="Calibri Light" w:hAnsi="Calibri Light"/>
        </w:rPr>
        <w:footnoteReference w:id="61"/>
      </w:r>
      <w:r w:rsidR="00EA34A4">
        <w:rPr>
          <w:rFonts w:ascii="Calibri Light" w:hAnsi="Calibri Light"/>
        </w:rPr>
        <w:t xml:space="preserve"> </w:t>
      </w:r>
      <w:r w:rsidR="00B73964">
        <w:rPr>
          <w:rFonts w:ascii="Calibri Light" w:hAnsi="Calibri Light"/>
        </w:rPr>
        <w:t xml:space="preserve">This argument has a lot of force behind it for those who want to argue against panpsychism, and presently it seems there is no suitable answer. It might be worth suggesting that each molecule works similarly to a note in a symphony, that each put together makes a song. Each note has the property of </w:t>
      </w:r>
      <w:r w:rsidR="005C67C9">
        <w:rPr>
          <w:rFonts w:ascii="Calibri Light" w:hAnsi="Calibri Light"/>
        </w:rPr>
        <w:t>sound but</w:t>
      </w:r>
      <w:r w:rsidR="00B73964">
        <w:rPr>
          <w:rFonts w:ascii="Calibri Light" w:hAnsi="Calibri Light"/>
        </w:rPr>
        <w:t xml:space="preserve"> put together and it makes a different sound so to speak. You can change this however by suggesting that consciousness is instead like a chord being played. </w:t>
      </w:r>
      <w:r w:rsidR="005C67C9">
        <w:rPr>
          <w:rFonts w:ascii="Calibri Light" w:hAnsi="Calibri Light"/>
        </w:rPr>
        <w:t>So,</w:t>
      </w:r>
      <w:r w:rsidR="00B73964">
        <w:rPr>
          <w:rFonts w:ascii="Calibri Light" w:hAnsi="Calibri Light"/>
        </w:rPr>
        <w:t xml:space="preserve"> where each note is different, but, plucked at the same time creates a different sound. This version represents each note being played simultaneously instead of in sequence like the symphony suggests, to represent the stream of unified consciousness. These are just metaphors however, as the answer </w:t>
      </w:r>
      <w:r w:rsidR="001054A0">
        <w:rPr>
          <w:rFonts w:ascii="Calibri Light" w:hAnsi="Calibri Light"/>
        </w:rPr>
        <w:t>remains</w:t>
      </w:r>
      <w:r w:rsidR="00B73964">
        <w:rPr>
          <w:rFonts w:ascii="Calibri Light" w:hAnsi="Calibri Light"/>
        </w:rPr>
        <w:t xml:space="preserve"> hidden for this problem. </w:t>
      </w:r>
      <w:r w:rsidR="005C67C9">
        <w:rPr>
          <w:rFonts w:ascii="Calibri Light" w:hAnsi="Calibri Light"/>
        </w:rPr>
        <w:t xml:space="preserve">Another answer to this may lie in evolution, just as animals have adapted to change, maybe these molecules and consciousness have sought to adapt, change and evolve into a higher-level consciousness. However, this, once </w:t>
      </w:r>
      <w:r w:rsidR="005C67C9">
        <w:rPr>
          <w:rFonts w:ascii="Calibri Light" w:hAnsi="Calibri Light"/>
        </w:rPr>
        <w:lastRenderedPageBreak/>
        <w:t xml:space="preserve">again, is just hopeful thoughts, there is no credence behind it. </w:t>
      </w:r>
      <w:r w:rsidR="001054A0">
        <w:rPr>
          <w:rFonts w:ascii="Calibri Light" w:hAnsi="Calibri Light"/>
        </w:rPr>
        <w:t>Nevertheless</w:t>
      </w:r>
      <w:r w:rsidR="00B73964">
        <w:rPr>
          <w:rFonts w:ascii="Calibri Light" w:hAnsi="Calibri Light"/>
        </w:rPr>
        <w:t>, panpsychism is summarised for me as a focal point to start research as it seems to eliminate some of the nasty problems other theories create, and it does this more so than</w:t>
      </w:r>
      <w:r w:rsidR="005C67C9">
        <w:rPr>
          <w:rFonts w:ascii="Calibri Light" w:hAnsi="Calibri Light"/>
        </w:rPr>
        <w:t xml:space="preserve"> the one creating the problems</w:t>
      </w:r>
      <w:r w:rsidR="00B73964">
        <w:rPr>
          <w:rFonts w:ascii="Calibri Light" w:hAnsi="Calibri Light"/>
        </w:rPr>
        <w:t xml:space="preserve">. The theory is not air tight, but I believe the combination problem is a lot easier to solve than that of how non-experiential phenomena creates experiential phenomena.   </w:t>
      </w:r>
    </w:p>
    <w:p w:rsidR="00DB3A84" w:rsidRDefault="00DB3A84" w:rsidP="000024C6">
      <w:pPr>
        <w:spacing w:line="480" w:lineRule="auto"/>
        <w:jc w:val="both"/>
        <w:rPr>
          <w:rFonts w:ascii="Calibri Light" w:hAnsi="Calibri Light"/>
        </w:rPr>
      </w:pPr>
      <w:r>
        <w:rPr>
          <w:rFonts w:ascii="Calibri Light" w:hAnsi="Calibri Light"/>
        </w:rPr>
        <w:tab/>
        <w:t xml:space="preserve">A further buffer for this combination problem is name the </w:t>
      </w:r>
      <w:r>
        <w:rPr>
          <w:rFonts w:ascii="Calibri Light" w:hAnsi="Calibri Light"/>
          <w:i/>
        </w:rPr>
        <w:t>subject-summing</w:t>
      </w:r>
      <w:r>
        <w:rPr>
          <w:rFonts w:ascii="Calibri Light" w:hAnsi="Calibri Light"/>
        </w:rPr>
        <w:t xml:space="preserve"> argument. Here the argument suggests that we each have our own individual subjective conscious experience. My experience can never hope to be part of your subject experience as this is </w:t>
      </w:r>
      <w:r w:rsidR="00264826">
        <w:rPr>
          <w:rFonts w:ascii="Calibri Light" w:hAnsi="Calibri Light"/>
        </w:rPr>
        <w:t xml:space="preserve">contradictory. The same can be said for the little consciousness each molecule apparently obtains. How does their conscious experience meld together with that of our own macro-consciousness? A further point to be made is that </w:t>
      </w:r>
      <w:r w:rsidR="00FE45FD">
        <w:rPr>
          <w:rFonts w:ascii="Calibri Light" w:hAnsi="Calibri Light"/>
        </w:rPr>
        <w:t xml:space="preserve">conceivability of </w:t>
      </w:r>
      <w:r w:rsidR="001267CC">
        <w:rPr>
          <w:rFonts w:ascii="Calibri Light" w:hAnsi="Calibri Light"/>
        </w:rPr>
        <w:t>a ‘micro-experiential zombie.’</w:t>
      </w:r>
      <w:r w:rsidR="001267CC">
        <w:rPr>
          <w:rStyle w:val="FootnoteReference"/>
          <w:rFonts w:ascii="Calibri Light" w:hAnsi="Calibri Light"/>
        </w:rPr>
        <w:footnoteReference w:id="62"/>
      </w:r>
      <w:r w:rsidR="001267CC">
        <w:rPr>
          <w:rFonts w:ascii="Calibri Light" w:hAnsi="Calibri Light"/>
        </w:rPr>
        <w:t xml:space="preserve"> It is possible for us to imagine a thing that completely resembles a human, is complete with all fundamental properties which make up brain and body but exert none of the features of consciousness. In this way, the physical properties cannot truly account for the facts about consciousness which turns constitutive panpsychism on its head. </w:t>
      </w:r>
      <w:r w:rsidR="00065466">
        <w:rPr>
          <w:rFonts w:ascii="Calibri Light" w:hAnsi="Calibri Light"/>
        </w:rPr>
        <w:t>There are only a few fathomable solutions to this problem, similarly as suggested above but firstly Philip Goff makes the jump of assuming there could some potential extra consciousness; ‘</w:t>
      </w:r>
      <w:r w:rsidR="00065466" w:rsidRPr="00065466">
        <w:rPr>
          <w:rFonts w:ascii="Calibri Light" w:hAnsi="Calibri Light"/>
        </w:rPr>
        <w:t>consciousness+</w:t>
      </w:r>
      <w:r w:rsidR="00065466">
        <w:rPr>
          <w:rFonts w:ascii="Calibri Light" w:hAnsi="Calibri Light"/>
        </w:rPr>
        <w:t>’</w:t>
      </w:r>
      <w:r w:rsidR="00065466">
        <w:rPr>
          <w:rStyle w:val="FootnoteReference"/>
          <w:rFonts w:ascii="Calibri Light" w:hAnsi="Calibri Light"/>
        </w:rPr>
        <w:footnoteReference w:id="63"/>
      </w:r>
      <w:r w:rsidR="00683629">
        <w:rPr>
          <w:rFonts w:ascii="Calibri Light" w:hAnsi="Calibri Light"/>
        </w:rPr>
        <w:t xml:space="preserve"> as he names it. However, this suggestion just seems to push us further away from the simplicity of panpsychism and heads back towards a more standard theory of consciousness. Goff as well as Strawson, both suggest that this aspect of consciousness+ that holds our own standard consciousness may never be truly known by us. Our human minds may be incapable of ever understanding this level of consciousness just as ‘</w:t>
      </w:r>
      <w:r w:rsidR="00683629" w:rsidRPr="00683629">
        <w:rPr>
          <w:rFonts w:ascii="Calibri Light" w:hAnsi="Calibri Light"/>
        </w:rPr>
        <w:t>dogs do not have the kind of brains that would allow them to do mathematics</w:t>
      </w:r>
      <w:r w:rsidR="00683629">
        <w:rPr>
          <w:rFonts w:ascii="Calibri Light" w:hAnsi="Calibri Light"/>
        </w:rPr>
        <w:t>.’</w:t>
      </w:r>
      <w:r w:rsidR="00683629">
        <w:rPr>
          <w:rStyle w:val="FootnoteReference"/>
          <w:rFonts w:ascii="Calibri Light" w:hAnsi="Calibri Light"/>
        </w:rPr>
        <w:footnoteReference w:id="64"/>
      </w:r>
      <w:r w:rsidR="00683629">
        <w:rPr>
          <w:rFonts w:ascii="Calibri Light" w:hAnsi="Calibri Light"/>
        </w:rPr>
        <w:t xml:space="preserve"> However, as mentioned </w:t>
      </w:r>
      <w:r w:rsidR="00683629">
        <w:rPr>
          <w:rFonts w:ascii="Calibri Light" w:hAnsi="Calibri Light"/>
        </w:rPr>
        <w:lastRenderedPageBreak/>
        <w:t xml:space="preserve">previously, an argument like this only will put a theory of consciousness back towards those who think the non-mental can create the mental as it works on the same system. Both suggest that there is an element of consciousness that cannot truly be explained yet as science, or just general human intelligence renders us unable to do so. We are better off working towards a theory of consciousness which adheres to current scientific values, instead of an alternate theory grounded in conscious particles. </w:t>
      </w:r>
    </w:p>
    <w:p w:rsidR="004D4DFD" w:rsidRDefault="00683629" w:rsidP="004D4DFD">
      <w:pPr>
        <w:spacing w:line="480" w:lineRule="auto"/>
        <w:jc w:val="both"/>
        <w:rPr>
          <w:rFonts w:ascii="Calibri Light" w:hAnsi="Calibri Light"/>
        </w:rPr>
      </w:pPr>
      <w:r>
        <w:rPr>
          <w:rFonts w:ascii="Calibri Light" w:hAnsi="Calibri Light"/>
        </w:rPr>
        <w:tab/>
        <w:t>For this however, panpsychism tries its best to suggest a possible theory. If we relate the micro-level conscious particles to that of a car. How</w:t>
      </w:r>
      <w:r w:rsidR="001B59C2">
        <w:rPr>
          <w:rFonts w:ascii="Calibri Light" w:hAnsi="Calibri Light"/>
        </w:rPr>
        <w:t>,</w:t>
      </w:r>
      <w:r>
        <w:rPr>
          <w:rFonts w:ascii="Calibri Light" w:hAnsi="Calibri Light"/>
        </w:rPr>
        <w:t xml:space="preserve"> unless melded together in a suitable </w:t>
      </w:r>
      <w:r w:rsidR="001B59C2">
        <w:rPr>
          <w:rFonts w:ascii="Calibri Light" w:hAnsi="Calibri Light"/>
        </w:rPr>
        <w:t xml:space="preserve">way, the car will not work effectively as a car. Here instead we could possibly suggest the combination problem, can be turned into the perfect combination solution. How only when the make-up is perfect do we have access to conscious experience. </w:t>
      </w:r>
      <w:r w:rsidR="00881388">
        <w:rPr>
          <w:rFonts w:ascii="Calibri Light" w:hAnsi="Calibri Light"/>
        </w:rPr>
        <w:t xml:space="preserve">However, again, this bond that the micro-level consciousness has together, is something that we may never come to know. This brings us back to the same issue as before, of having the </w:t>
      </w:r>
      <w:r w:rsidR="00881388">
        <w:rPr>
          <w:rFonts w:ascii="Calibri Light" w:hAnsi="Calibri Light"/>
          <w:i/>
        </w:rPr>
        <w:t xml:space="preserve">what’s the point </w:t>
      </w:r>
      <w:r w:rsidR="00881388">
        <w:rPr>
          <w:rFonts w:ascii="Calibri Light" w:hAnsi="Calibri Light"/>
        </w:rPr>
        <w:t>moment when we can search instead for a more reliable theory of consciousness.</w:t>
      </w:r>
    </w:p>
    <w:p w:rsidR="00CC2F97" w:rsidRDefault="00CC2F97" w:rsidP="004D4DFD">
      <w:pPr>
        <w:pStyle w:val="Heading1"/>
      </w:pPr>
      <w:r>
        <w:br w:type="page"/>
      </w:r>
    </w:p>
    <w:p w:rsidR="000E7E96" w:rsidRPr="004D4DFD" w:rsidRDefault="002634FA" w:rsidP="004D4DFD">
      <w:pPr>
        <w:pStyle w:val="Heading1"/>
        <w:rPr>
          <w:rFonts w:ascii="Calibri Light" w:hAnsi="Calibri Light"/>
          <w:sz w:val="22"/>
          <w:szCs w:val="22"/>
        </w:rPr>
      </w:pPr>
      <w:r>
        <w:lastRenderedPageBreak/>
        <w:t>Conclusion and Critiques</w:t>
      </w:r>
    </w:p>
    <w:p w:rsidR="001E5C02" w:rsidRDefault="001E5C02">
      <w:pPr>
        <w:pStyle w:val="Heading2"/>
      </w:pPr>
    </w:p>
    <w:p w:rsidR="00B25B33" w:rsidRDefault="00407692" w:rsidP="00407692">
      <w:pPr>
        <w:pStyle w:val="Textbody"/>
        <w:spacing w:line="480" w:lineRule="auto"/>
        <w:jc w:val="both"/>
        <w:rPr>
          <w:rFonts w:ascii="Calibri Light" w:hAnsi="Calibri Light"/>
        </w:rPr>
      </w:pPr>
      <w:r>
        <w:rPr>
          <w:rFonts w:ascii="Calibri Light" w:hAnsi="Calibri Light"/>
        </w:rPr>
        <w:t xml:space="preserve">The point of this dissertation was to firstly, understand competing theories for the mind body problem, by this I attempted to give criticisms where need be in the realms of idealism and physicalism to show the weaknesses and strengths of each argument. From this point I then attempted to review and critique more developed theories of consciousness as per the foundational mind-body theory. Here we delve into the realms of variations of dualism, which grant that consciousness derives from physical existence yet adheres to a different property. it is an extension of the physical world so to speak. This is then argued against biological naturalism, the idea that consciousness is just another biological process like any other but is however irreducible. Then through this, understanding the flaws in each argument suggested the alternate theory of panpsychism. </w:t>
      </w:r>
    </w:p>
    <w:p w:rsidR="00407692" w:rsidRDefault="00407692" w:rsidP="00407692">
      <w:pPr>
        <w:pStyle w:val="Textbody"/>
        <w:spacing w:line="480" w:lineRule="auto"/>
        <w:jc w:val="both"/>
        <w:rPr>
          <w:rFonts w:ascii="Calibri Light" w:hAnsi="Calibri Light"/>
        </w:rPr>
      </w:pPr>
      <w:r>
        <w:rPr>
          <w:rFonts w:ascii="Calibri Light" w:hAnsi="Calibri Light"/>
        </w:rPr>
        <w:tab/>
        <w:t xml:space="preserve">Physicalism suggests that consciousness is just a physical process like any other, or the form we looked at </w:t>
      </w:r>
      <w:r>
        <w:rPr>
          <w:rFonts w:ascii="Calibri Light" w:hAnsi="Calibri Light"/>
          <w:i/>
        </w:rPr>
        <w:t>type physicalism</w:t>
      </w:r>
      <w:r>
        <w:rPr>
          <w:rFonts w:ascii="Calibri Light" w:hAnsi="Calibri Light"/>
        </w:rPr>
        <w:t xml:space="preserve"> suggested that neural processes within the brain are identical with that of consciousness. It was posited that </w:t>
      </w:r>
      <w:r w:rsidR="007F27D9">
        <w:rPr>
          <w:rFonts w:ascii="Calibri Light" w:hAnsi="Calibri Light"/>
        </w:rPr>
        <w:t xml:space="preserve">these processes, through similarities must represent the same thing. Using </w:t>
      </w:r>
      <w:proofErr w:type="spellStart"/>
      <w:r w:rsidR="007F27D9">
        <w:rPr>
          <w:rFonts w:ascii="Calibri Light" w:hAnsi="Calibri Light"/>
        </w:rPr>
        <w:t>Kripke’s</w:t>
      </w:r>
      <w:proofErr w:type="spellEnd"/>
      <w:r w:rsidR="007F27D9">
        <w:rPr>
          <w:rFonts w:ascii="Calibri Light" w:hAnsi="Calibri Light"/>
        </w:rPr>
        <w:t xml:space="preserve"> understanding of analytic a posteriori it was possible to infer that despite there being no direct a priori link between the neural processes and the consciousness, there nevertheless seemed to be some shared identity between them. However, this epistemological gap of not knowing the link, as in not being to understand through physical means why the link adheres to neural processes to consciousness in such a way proved difficult to accept. Just like most theories of consciousness however, the reliance didn’t seem to rest on epistemology for this argument. Rather it saw to justify a coherent correlation between the two in hopes that this is sufficient enough reason to label consciousness the same as neural processes. Further objections, like that of example of the scientist Mary. This argument suggested that if we are place Mary in a black and white room, and she would then proceed to learn and come to know everything there is to know about colour, this being only possible if we add that at this </w:t>
      </w:r>
      <w:r w:rsidR="007F27D9">
        <w:rPr>
          <w:rFonts w:ascii="Calibri Light" w:hAnsi="Calibri Light"/>
        </w:rPr>
        <w:lastRenderedPageBreak/>
        <w:t>hypothetical time, we have come to know all universal fundamental physical laws, would she then be able to step outside of the room and still have learnt nothing new? The answer is clearly no, as the phenomenal experience of seeing colour is something that cannot truly be obtained only through epistemological knowledge. It is a subjective experience inexplainable through an objective science due to the ontological nature of consciousness. Furthermore, if we add that physica</w:t>
      </w:r>
      <w:r w:rsidR="009701DA">
        <w:rPr>
          <w:rFonts w:ascii="Calibri Light" w:hAnsi="Calibri Light"/>
        </w:rPr>
        <w:t>l explanations, and we know this from the physical world, can only truly offer us an explanation of structure and function then we can accept the argument that follows:</w:t>
      </w:r>
    </w:p>
    <w:p w:rsidR="009701DA" w:rsidRDefault="009701DA" w:rsidP="00407692">
      <w:pPr>
        <w:pStyle w:val="Textbody"/>
        <w:spacing w:line="480" w:lineRule="auto"/>
        <w:jc w:val="both"/>
        <w:rPr>
          <w:rFonts w:ascii="Calibri Light" w:hAnsi="Calibri Light"/>
        </w:rPr>
      </w:pPr>
      <w:r w:rsidRPr="009701DA">
        <w:rPr>
          <w:rFonts w:ascii="Calibri Light" w:hAnsi="Calibri Light"/>
        </w:rPr>
        <w:t xml:space="preserve">(1) Physical accounts explain at most structure and function. </w:t>
      </w:r>
    </w:p>
    <w:p w:rsidR="009701DA" w:rsidRDefault="009701DA" w:rsidP="00407692">
      <w:pPr>
        <w:pStyle w:val="Textbody"/>
        <w:spacing w:line="480" w:lineRule="auto"/>
        <w:jc w:val="both"/>
        <w:rPr>
          <w:rFonts w:ascii="Calibri Light" w:hAnsi="Calibri Light"/>
        </w:rPr>
      </w:pPr>
      <w:r w:rsidRPr="009701DA">
        <w:rPr>
          <w:rFonts w:ascii="Calibri Light" w:hAnsi="Calibri Light"/>
        </w:rPr>
        <w:t>(2) Explaining structure and function does not suffice to explain consciousness; so</w:t>
      </w:r>
    </w:p>
    <w:p w:rsidR="009701DA" w:rsidRDefault="009701DA" w:rsidP="00407692">
      <w:pPr>
        <w:pStyle w:val="Textbody"/>
        <w:spacing w:line="480" w:lineRule="auto"/>
        <w:jc w:val="both"/>
        <w:rPr>
          <w:rFonts w:ascii="Calibri Light" w:hAnsi="Calibri Light"/>
        </w:rPr>
      </w:pPr>
      <w:r>
        <w:rPr>
          <w:rFonts w:ascii="Calibri Light" w:hAnsi="Calibri Light"/>
        </w:rPr>
        <w:t>(3) No physical account can explain consciousness.</w:t>
      </w:r>
      <w:r>
        <w:rPr>
          <w:rStyle w:val="FootnoteReference"/>
          <w:rFonts w:ascii="Calibri Light" w:hAnsi="Calibri Light"/>
        </w:rPr>
        <w:footnoteReference w:id="65"/>
      </w:r>
    </w:p>
    <w:p w:rsidR="009701DA" w:rsidRDefault="009701DA" w:rsidP="00407692">
      <w:pPr>
        <w:pStyle w:val="Textbody"/>
        <w:spacing w:line="480" w:lineRule="auto"/>
        <w:jc w:val="both"/>
        <w:rPr>
          <w:rFonts w:ascii="Calibri Light" w:hAnsi="Calibri Light"/>
        </w:rPr>
      </w:pPr>
      <w:r>
        <w:rPr>
          <w:rFonts w:ascii="Calibri Light" w:hAnsi="Calibri Light"/>
        </w:rPr>
        <w:t xml:space="preserve">However, we can take one thing from physicalism, is that the physical world must give rise to consciousness, if we accept the existence of the physical world. </w:t>
      </w:r>
    </w:p>
    <w:p w:rsidR="009701DA" w:rsidRDefault="009701DA" w:rsidP="00407692">
      <w:pPr>
        <w:pStyle w:val="Textbody"/>
        <w:spacing w:line="480" w:lineRule="auto"/>
        <w:jc w:val="both"/>
        <w:rPr>
          <w:rFonts w:ascii="Calibri Light" w:hAnsi="Calibri Light"/>
        </w:rPr>
      </w:pPr>
      <w:r>
        <w:rPr>
          <w:rFonts w:ascii="Calibri Light" w:hAnsi="Calibri Light"/>
        </w:rPr>
        <w:tab/>
        <w:t xml:space="preserve">This brings me to my next step in finding a suitable theory of consciousness. In discussing idealism, that is, that everything can only be mental, we find ourselves falling into solipsist bubbly so to speak. Doubting the physical existence only renders us helpless when trying to attempt where consciousness came from. The only true option that if it is just mental states that truly exist, there must be a world we are not completely in touch with as we only experience the physical world through mental means. It is true however, that our understanding of the physical world is through mental processes, we have a phenomenal and sensational experience of each individual moment. What idealism chooses to ignore however is the objects themselves. </w:t>
      </w:r>
      <w:r w:rsidR="008E3184">
        <w:rPr>
          <w:rFonts w:ascii="Calibri Light" w:hAnsi="Calibri Light"/>
        </w:rPr>
        <w:t>Of course,</w:t>
      </w:r>
      <w:r>
        <w:rPr>
          <w:rFonts w:ascii="Calibri Light" w:hAnsi="Calibri Light"/>
        </w:rPr>
        <w:t xml:space="preserve"> we can sympathise that me experiencing the chair is the foundation for how I come to know, but to reject the object itself and rely solely on the act seems non-sensical. </w:t>
      </w:r>
      <w:r w:rsidR="002634FA">
        <w:rPr>
          <w:rFonts w:ascii="Calibri Light" w:hAnsi="Calibri Light"/>
        </w:rPr>
        <w:t xml:space="preserve">Not only this, but these objects, that are supposed to only be extensions of the mental, are radically different in all regards when </w:t>
      </w:r>
      <w:r w:rsidR="002634FA">
        <w:rPr>
          <w:rFonts w:ascii="Calibri Light" w:hAnsi="Calibri Light"/>
        </w:rPr>
        <w:lastRenderedPageBreak/>
        <w:t xml:space="preserve">comparing it to our minds. Nevertheless, idealism does show that phenomenal experience is a key in our understanding of the physical world, and that it cannot be understood fully, by physical means. </w:t>
      </w:r>
    </w:p>
    <w:p w:rsidR="009F03C7" w:rsidRDefault="002634FA" w:rsidP="00407692">
      <w:pPr>
        <w:pStyle w:val="Textbody"/>
        <w:spacing w:line="480" w:lineRule="auto"/>
        <w:jc w:val="both"/>
        <w:rPr>
          <w:rFonts w:ascii="Calibri Light" w:hAnsi="Calibri Light"/>
        </w:rPr>
      </w:pPr>
      <w:r>
        <w:rPr>
          <w:rFonts w:ascii="Calibri Light" w:hAnsi="Calibri Light"/>
        </w:rPr>
        <w:t xml:space="preserve">Next, I had looked at a modern form of dualism, which grants that consciousness must have derived from the physical world. Firstly, it takes the material world as objectively true, but merits that consciousness </w:t>
      </w:r>
      <w:r w:rsidR="008E3184">
        <w:rPr>
          <w:rFonts w:ascii="Calibri Light" w:hAnsi="Calibri Light"/>
        </w:rPr>
        <w:t>must</w:t>
      </w:r>
      <w:r>
        <w:rPr>
          <w:rFonts w:ascii="Calibri Light" w:hAnsi="Calibri Light"/>
        </w:rPr>
        <w:t xml:space="preserve"> be part of something non-physical as materialism is false. Here however, the argument attempts to make correlations between that of conscious experience and the neural processes within our brain, and how these physical processes can give rise to something like consciousness. Using Chalmers as reference he attempted to firstly, understand the components of consciousness which, by using </w:t>
      </w:r>
      <w:proofErr w:type="spellStart"/>
      <w:r>
        <w:rPr>
          <w:rFonts w:ascii="Calibri Light" w:hAnsi="Calibri Light"/>
        </w:rPr>
        <w:t>Tononi’s</w:t>
      </w:r>
      <w:proofErr w:type="spellEnd"/>
      <w:r>
        <w:rPr>
          <w:rFonts w:ascii="Calibri Light" w:hAnsi="Calibri Light"/>
        </w:rPr>
        <w:t xml:space="preserve"> modem, are ‘Intrinsic existence; composition; information; integration; exclusion.’</w:t>
      </w:r>
      <w:r>
        <w:rPr>
          <w:rStyle w:val="FootnoteReference"/>
          <w:rFonts w:ascii="Calibri Light" w:hAnsi="Calibri Light"/>
        </w:rPr>
        <w:footnoteReference w:id="66"/>
      </w:r>
      <w:r w:rsidR="007C1429">
        <w:rPr>
          <w:rFonts w:ascii="Calibri Light" w:hAnsi="Calibri Light"/>
        </w:rPr>
        <w:t xml:space="preserve"> Chalmers would them merit certain aspects of phenomenal consciousness to physical properties of our neural processes. It was suggested that information being one of the key components, how information understood, is understood through physical means and if this set of organisational structure exists within a physical process of neural processes then this could be part of the answer to how consciousness has </w:t>
      </w:r>
      <w:r w:rsidR="007C1429">
        <w:rPr>
          <w:rFonts w:ascii="Calibri Light" w:hAnsi="Calibri Light"/>
          <w:i/>
        </w:rPr>
        <w:t>emerged</w:t>
      </w:r>
      <w:r w:rsidR="007C1429">
        <w:rPr>
          <w:rFonts w:ascii="Calibri Light" w:hAnsi="Calibri Light"/>
        </w:rPr>
        <w:t xml:space="preserve"> from the physical means. However, this is remaining to be key issue with dualism, regardless of its variation, that the ontological gap between the two components of consciousness just leaves the dualist in a bad state. In hyper dualism the theory suggests that brain works as a sort of inter-dimensional radio transmitter between a physical universe and </w:t>
      </w:r>
      <w:r w:rsidR="000C7483">
        <w:rPr>
          <w:rFonts w:ascii="Calibri Light" w:hAnsi="Calibri Light"/>
        </w:rPr>
        <w:t>an</w:t>
      </w:r>
      <w:r w:rsidR="007C1429">
        <w:rPr>
          <w:rFonts w:ascii="Calibri Light" w:hAnsi="Calibri Light"/>
        </w:rPr>
        <w:t xml:space="preserve"> immaterial one. Overall, I believe I have more sympathy with this than that of physical processes creating non-physical properties that stand alone from them. Chalmers however does try to marry the two together neatly, by suggesting elements of conscious experience can possibly be found in elements of physical processes. </w:t>
      </w:r>
    </w:p>
    <w:p w:rsidR="007C1429" w:rsidRDefault="009F03C7" w:rsidP="00407692">
      <w:pPr>
        <w:pStyle w:val="Textbody"/>
        <w:spacing w:line="480" w:lineRule="auto"/>
        <w:jc w:val="both"/>
        <w:rPr>
          <w:rFonts w:ascii="Calibri Light" w:hAnsi="Calibri Light"/>
        </w:rPr>
      </w:pPr>
      <w:r>
        <w:rPr>
          <w:rFonts w:ascii="Calibri Light" w:hAnsi="Calibri Light"/>
        </w:rPr>
        <w:lastRenderedPageBreak/>
        <w:t>I attempt then to give an argument from a form of revised physicalism. However, this argument of biological naturalism suggests that consciousness is nothing more than another biological phenomenon is another waiting-game theory. This argument however, suggests not only is consciousness entails the physical process from which it was derived, by also suggest that consciousness ontologically irreducible, that it cannot be explained through physical means. Searle’s argument suggests to us we must wait for this answer to come to us as we do not yet have access to it, but the idea again, that something that is ontologically irreducible, and therefore non-physical in terms of its properties, can emerge from something physical seems ludicrous. He uses the words common sensical, as all common sensical answers would lead us to believe that consciousness is somehow part of the physical world. Which brings me to my final chapter.</w:t>
      </w:r>
    </w:p>
    <w:p w:rsidR="009F03C7" w:rsidRDefault="009F03C7" w:rsidP="00407692">
      <w:pPr>
        <w:pStyle w:val="Textbody"/>
        <w:spacing w:line="480" w:lineRule="auto"/>
        <w:jc w:val="both"/>
        <w:rPr>
          <w:rFonts w:ascii="Calibri Light" w:hAnsi="Calibri Light"/>
        </w:rPr>
      </w:pPr>
      <w:r>
        <w:rPr>
          <w:rFonts w:ascii="Calibri Light" w:hAnsi="Calibri Light"/>
        </w:rPr>
        <w:t xml:space="preserve">Panpsychism overall for me, solves more problems than it creates regarding consciousness. First, we must concede that basic forms of consciousness are not known to us yet. </w:t>
      </w:r>
      <w:r w:rsidR="000C7483">
        <w:rPr>
          <w:rFonts w:ascii="Calibri Light" w:hAnsi="Calibri Light"/>
        </w:rPr>
        <w:t>This</w:t>
      </w:r>
      <w:r>
        <w:rPr>
          <w:rFonts w:ascii="Calibri Light" w:hAnsi="Calibri Light"/>
        </w:rPr>
        <w:t xml:space="preserve"> basic level could be as close to function for all we know. The difference here is the distinction between micro and macro consciousness. That </w:t>
      </w:r>
      <w:r w:rsidR="00E974D2">
        <w:rPr>
          <w:rFonts w:ascii="Calibri Light" w:hAnsi="Calibri Light"/>
        </w:rPr>
        <w:t>higher-level</w:t>
      </w:r>
      <w:r>
        <w:rPr>
          <w:rFonts w:ascii="Calibri Light" w:hAnsi="Calibri Light"/>
        </w:rPr>
        <w:t xml:space="preserve"> consciousness, that is self-awareness comes as part of a formulation of micro level consciousness, this being that fundamental basic properties have a level of consciousness. Whereas higher level consciousness has been defined as self-awareness, or, aware that we are aware of ourselves and our environment</w:t>
      </w:r>
      <w:r w:rsidR="008F2D16">
        <w:rPr>
          <w:rFonts w:ascii="Calibri Light" w:hAnsi="Calibri Light"/>
        </w:rPr>
        <w:t xml:space="preserve">, micro level consciousness can be coined more to the Platonic definition of consciousness, which is simply, </w:t>
      </w:r>
      <w:r w:rsidR="008F2D16">
        <w:rPr>
          <w:rFonts w:ascii="Calibri Light" w:hAnsi="Calibri Light"/>
          <w:i/>
        </w:rPr>
        <w:t>being.</w:t>
      </w:r>
      <w:r w:rsidR="008F2D16">
        <w:rPr>
          <w:rFonts w:ascii="Calibri Light" w:hAnsi="Calibri Light"/>
        </w:rPr>
        <w:t xml:space="preserve"> So if we can first conceive of a fundamental particle having a basic form of consciousness, we can then bridge the ontological gap for how the neural processes give rise to consciousness as they contain these fundamental particles. Granted, it faces similar problems to Chalmers in terms of why consciousness came to be in the micro-level particles, but like Chalmers reply, the explanation resides in how physical properties can give rise to consciousness. </w:t>
      </w:r>
      <w:r w:rsidR="00E974D2">
        <w:rPr>
          <w:rFonts w:ascii="Calibri Light" w:hAnsi="Calibri Light"/>
        </w:rPr>
        <w:t>Similarly,</w:t>
      </w:r>
      <w:r w:rsidR="008F2D16">
        <w:rPr>
          <w:rFonts w:ascii="Calibri Light" w:hAnsi="Calibri Light"/>
        </w:rPr>
        <w:t xml:space="preserve"> we don’t know how matter is formed, but nevertheless don’t undermine its theoretical plausibility when arguing about suitable physical theories.</w:t>
      </w:r>
      <w:r w:rsidR="00032DE7">
        <w:rPr>
          <w:rFonts w:ascii="Calibri Light" w:hAnsi="Calibri Light"/>
        </w:rPr>
        <w:t xml:space="preserve"> </w:t>
      </w:r>
    </w:p>
    <w:p w:rsidR="004D4DFD" w:rsidRDefault="008F2D16" w:rsidP="004D4DFD">
      <w:pPr>
        <w:pStyle w:val="Textbody"/>
        <w:spacing w:line="480" w:lineRule="auto"/>
        <w:jc w:val="both"/>
        <w:rPr>
          <w:rFonts w:ascii="Calibri Light" w:hAnsi="Calibri Light"/>
        </w:rPr>
      </w:pPr>
      <w:r>
        <w:rPr>
          <w:rFonts w:ascii="Calibri Light" w:hAnsi="Calibri Light"/>
        </w:rPr>
        <w:lastRenderedPageBreak/>
        <w:t>So</w:t>
      </w:r>
      <w:r w:rsidR="00E974D2">
        <w:rPr>
          <w:rFonts w:ascii="Calibri Light" w:hAnsi="Calibri Light"/>
        </w:rPr>
        <w:t>,</w:t>
      </w:r>
      <w:r>
        <w:rPr>
          <w:rFonts w:ascii="Calibri Light" w:hAnsi="Calibri Light"/>
        </w:rPr>
        <w:t xml:space="preserve"> with this argument, we find that attempts to solve the problems of physicalism, by suggesting that consciousness or mentality, exists in fundamental particles and thusly mental phenomena exists.</w:t>
      </w:r>
      <w:r w:rsidR="00E974D2">
        <w:rPr>
          <w:rFonts w:ascii="Calibri Light" w:hAnsi="Calibri Light"/>
        </w:rPr>
        <w:t xml:space="preserve"> Not only this, but it assures us that physicality is a dependent part of consciousness by suggesting that the physical fundamentals which make up the universe have some basic form of mentality.</w:t>
      </w:r>
      <w:r>
        <w:rPr>
          <w:rFonts w:ascii="Calibri Light" w:hAnsi="Calibri Light"/>
        </w:rPr>
        <w:t xml:space="preserve"> It also attempts to solve </w:t>
      </w:r>
      <w:r w:rsidR="00032DE7">
        <w:rPr>
          <w:rFonts w:ascii="Calibri Light" w:hAnsi="Calibri Light"/>
        </w:rPr>
        <w:t xml:space="preserve">the problems of dualism and the problem of emergence as it suggests the fundamentals of the universe intrinsically exert a basic form of consciousness, and </w:t>
      </w:r>
      <w:r w:rsidR="00E974D2">
        <w:rPr>
          <w:rFonts w:ascii="Calibri Light" w:hAnsi="Calibri Light"/>
        </w:rPr>
        <w:t>like</w:t>
      </w:r>
      <w:r w:rsidR="00032DE7">
        <w:rPr>
          <w:rFonts w:ascii="Calibri Light" w:hAnsi="Calibri Light"/>
        </w:rPr>
        <w:t xml:space="preserve"> the explanation of the how the universe came into existence, we can merely marry these two concepts together regardless of suitable scientific theory. How it works for emergence into higher level consciousness, as I have outline, it is possible that through evolution we were lucky enough to obtain the right combination of fundamental conscious particles which gave rise to higher level consciousness as exemplified through a musical chord being played. Overall this theory of consciousness leaves us with the main crucial question of the definition of basic consciousness. Granted, at this point in time we are unable to define this completely, but I believe that this theory is the best place to start for a simple, scientific theory of consciousness.</w:t>
      </w:r>
    </w:p>
    <w:p w:rsidR="000C7483" w:rsidRDefault="000C7483">
      <w:pPr>
        <w:rPr>
          <w:rFonts w:asciiTheme="majorHAnsi" w:eastAsiaTheme="majorEastAsia" w:hAnsiTheme="majorHAnsi" w:cstheme="majorBidi"/>
          <w:color w:val="2F5496" w:themeColor="accent1" w:themeShade="BF"/>
          <w:sz w:val="32"/>
          <w:szCs w:val="32"/>
        </w:rPr>
      </w:pPr>
      <w:r>
        <w:br w:type="page"/>
      </w:r>
    </w:p>
    <w:p w:rsidR="00B65BCA" w:rsidRPr="004D4DFD" w:rsidRDefault="00B65BCA" w:rsidP="004D4DFD">
      <w:pPr>
        <w:pStyle w:val="Heading1"/>
        <w:rPr>
          <w:rFonts w:ascii="Calibri Light" w:hAnsi="Calibri Light"/>
          <w:sz w:val="22"/>
          <w:szCs w:val="22"/>
        </w:rPr>
      </w:pPr>
      <w:r>
        <w:lastRenderedPageBreak/>
        <w:t xml:space="preserve">Bibliography </w:t>
      </w:r>
    </w:p>
    <w:p w:rsidR="00B65BCA" w:rsidRDefault="00B65BCA" w:rsidP="00B65BCA"/>
    <w:p w:rsidR="00B65BCA" w:rsidRDefault="0052255C" w:rsidP="00C533F3">
      <w:pPr>
        <w:pStyle w:val="ListParagraph"/>
        <w:numPr>
          <w:ilvl w:val="0"/>
          <w:numId w:val="5"/>
        </w:numPr>
        <w:spacing w:line="360" w:lineRule="auto"/>
        <w:rPr>
          <w:rFonts w:ascii="Calibri Light" w:hAnsi="Calibri Light"/>
        </w:rPr>
      </w:pPr>
      <w:r>
        <w:rPr>
          <w:rFonts w:ascii="Calibri Light" w:hAnsi="Calibri Light"/>
        </w:rPr>
        <w:t>Chalmers, David</w:t>
      </w:r>
      <w:r w:rsidR="00B65BCA" w:rsidRPr="0052255C">
        <w:rPr>
          <w:rFonts w:ascii="Calibri Light" w:hAnsi="Calibri Light"/>
        </w:rPr>
        <w:t xml:space="preserve">, </w:t>
      </w:r>
      <w:r w:rsidR="00B65BCA" w:rsidRPr="00CC2F97">
        <w:rPr>
          <w:rFonts w:ascii="Calibri Light" w:hAnsi="Calibri Light"/>
          <w:i/>
        </w:rPr>
        <w:t>Consciousness and its Place in Nature</w:t>
      </w:r>
      <w:r w:rsidR="00B65BCA" w:rsidRPr="0052255C">
        <w:rPr>
          <w:rFonts w:ascii="Calibri Light" w:hAnsi="Calibri Light"/>
        </w:rPr>
        <w:t xml:space="preserve">, “In Stephen P. Stich &amp; Ted A. Warfield (eds.), Blackwell Guide to the Philosophy </w:t>
      </w:r>
      <w:r w:rsidRPr="0052255C">
        <w:rPr>
          <w:rFonts w:ascii="Calibri Light" w:hAnsi="Calibri Light"/>
        </w:rPr>
        <w:t>of Mind. Blackwell</w:t>
      </w:r>
      <w:r w:rsidR="00B65BCA" w:rsidRPr="0052255C">
        <w:rPr>
          <w:rFonts w:ascii="Calibri Light" w:hAnsi="Calibri Light"/>
        </w:rPr>
        <w:t xml:space="preserve"> (2003).</w:t>
      </w:r>
    </w:p>
    <w:p w:rsidR="0052255C" w:rsidRDefault="0052255C" w:rsidP="00C533F3">
      <w:pPr>
        <w:pStyle w:val="ListParagraph"/>
        <w:numPr>
          <w:ilvl w:val="0"/>
          <w:numId w:val="5"/>
        </w:numPr>
        <w:spacing w:line="360" w:lineRule="auto"/>
        <w:rPr>
          <w:rFonts w:ascii="Calibri Light" w:hAnsi="Calibri Light"/>
        </w:rPr>
      </w:pPr>
      <w:r>
        <w:rPr>
          <w:rFonts w:ascii="Calibri Light" w:hAnsi="Calibri Light"/>
        </w:rPr>
        <w:t>Chalmers, David</w:t>
      </w:r>
      <w:r w:rsidRPr="0052255C">
        <w:rPr>
          <w:rFonts w:ascii="Calibri Light" w:hAnsi="Calibri Light"/>
        </w:rPr>
        <w:t xml:space="preserve">, </w:t>
      </w:r>
      <w:proofErr w:type="spellStart"/>
      <w:r w:rsidRPr="0052255C">
        <w:rPr>
          <w:rFonts w:ascii="Calibri Light" w:hAnsi="Calibri Light"/>
          <w:i/>
        </w:rPr>
        <w:t>Panpsychism</w:t>
      </w:r>
      <w:proofErr w:type="spellEnd"/>
      <w:r w:rsidRPr="0052255C">
        <w:rPr>
          <w:rFonts w:ascii="Calibri Light" w:hAnsi="Calibri Light"/>
          <w:i/>
        </w:rPr>
        <w:t xml:space="preserve"> and </w:t>
      </w:r>
      <w:proofErr w:type="spellStart"/>
      <w:r w:rsidRPr="0052255C">
        <w:rPr>
          <w:rFonts w:ascii="Calibri Light" w:hAnsi="Calibri Light"/>
          <w:i/>
        </w:rPr>
        <w:t>Panprotopsychism</w:t>
      </w:r>
      <w:proofErr w:type="spellEnd"/>
      <w:r w:rsidRPr="0052255C">
        <w:rPr>
          <w:rFonts w:ascii="Calibri Light" w:hAnsi="Calibri Light"/>
        </w:rPr>
        <w:t>, The Amherst Lecture in Philosophy 8 (2013)</w:t>
      </w:r>
    </w:p>
    <w:p w:rsidR="0052255C" w:rsidRPr="00C533F3" w:rsidRDefault="0052255C" w:rsidP="00C533F3">
      <w:pPr>
        <w:pStyle w:val="ListParagraph"/>
        <w:numPr>
          <w:ilvl w:val="0"/>
          <w:numId w:val="5"/>
        </w:numPr>
        <w:spacing w:line="360" w:lineRule="auto"/>
        <w:rPr>
          <w:rFonts w:ascii="Calibri Light" w:hAnsi="Calibri Light"/>
        </w:rPr>
      </w:pPr>
      <w:r>
        <w:rPr>
          <w:rFonts w:ascii="Calibri Light" w:hAnsi="Calibri Light"/>
        </w:rPr>
        <w:t>Chalmers, David</w:t>
      </w:r>
      <w:r w:rsidRPr="0052255C">
        <w:rPr>
          <w:rFonts w:ascii="Calibri Light" w:hAnsi="Calibri Light"/>
        </w:rPr>
        <w:t xml:space="preserve">, </w:t>
      </w:r>
      <w:r w:rsidRPr="0052255C">
        <w:rPr>
          <w:rFonts w:ascii="Calibri Light" w:hAnsi="Calibri Light"/>
          <w:i/>
        </w:rPr>
        <w:t xml:space="preserve">Naturalistic Dualism, </w:t>
      </w:r>
      <w:r w:rsidRPr="0052255C">
        <w:rPr>
          <w:rFonts w:ascii="Calibri Light" w:hAnsi="Calibri Light"/>
        </w:rPr>
        <w:t xml:space="preserve">The Blackwell Companion to </w:t>
      </w:r>
      <w:proofErr w:type="spellStart"/>
      <w:r w:rsidRPr="0052255C">
        <w:rPr>
          <w:rFonts w:ascii="Calibri Light" w:hAnsi="Calibri Light"/>
        </w:rPr>
        <w:t>Consciosuness</w:t>
      </w:r>
      <w:proofErr w:type="spellEnd"/>
      <w:r w:rsidRPr="0052255C">
        <w:rPr>
          <w:rFonts w:ascii="Calibri Light" w:hAnsi="Calibri Light"/>
        </w:rPr>
        <w:t xml:space="preserve">, Ed: Susan </w:t>
      </w:r>
      <w:proofErr w:type="spellStart"/>
      <w:r w:rsidRPr="0052255C">
        <w:rPr>
          <w:rFonts w:ascii="Calibri Light" w:hAnsi="Calibri Light"/>
        </w:rPr>
        <w:t>Schnieder</w:t>
      </w:r>
      <w:proofErr w:type="spellEnd"/>
      <w:r w:rsidRPr="0052255C">
        <w:rPr>
          <w:rFonts w:ascii="Calibri Light" w:hAnsi="Calibri Light"/>
        </w:rPr>
        <w:t xml:space="preserve"> &amp; Max </w:t>
      </w:r>
      <w:proofErr w:type="spellStart"/>
      <w:r w:rsidRPr="0052255C">
        <w:rPr>
          <w:rFonts w:ascii="Calibri Light" w:hAnsi="Calibri Light"/>
        </w:rPr>
        <w:t>Velmans</w:t>
      </w:r>
      <w:proofErr w:type="spellEnd"/>
      <w:r w:rsidRPr="0052255C">
        <w:rPr>
          <w:rFonts w:ascii="Calibri Light" w:hAnsi="Calibri Light"/>
        </w:rPr>
        <w:t>, (John Wiley &amp; Sons Ltd: 2017</w:t>
      </w:r>
    </w:p>
    <w:p w:rsidR="0052255C" w:rsidRPr="00C533F3" w:rsidRDefault="0052255C" w:rsidP="00C533F3">
      <w:pPr>
        <w:pStyle w:val="ListParagraph"/>
        <w:numPr>
          <w:ilvl w:val="0"/>
          <w:numId w:val="5"/>
        </w:numPr>
        <w:spacing w:line="360" w:lineRule="auto"/>
        <w:rPr>
          <w:rFonts w:ascii="Calibri Light" w:hAnsi="Calibri Light"/>
        </w:rPr>
      </w:pPr>
      <w:r>
        <w:rPr>
          <w:rFonts w:ascii="Calibri Light" w:hAnsi="Calibri Light"/>
        </w:rPr>
        <w:t>Hume</w:t>
      </w:r>
      <w:r w:rsidRPr="0052255C">
        <w:rPr>
          <w:rFonts w:ascii="Calibri Light" w:hAnsi="Calibri Light"/>
        </w:rPr>
        <w:t>,</w:t>
      </w:r>
      <w:r>
        <w:rPr>
          <w:rFonts w:ascii="Calibri Light" w:hAnsi="Calibri Light"/>
        </w:rPr>
        <w:t xml:space="preserve"> David,</w:t>
      </w:r>
      <w:r w:rsidRPr="0052255C">
        <w:rPr>
          <w:rFonts w:ascii="Calibri Light" w:hAnsi="Calibri Light"/>
        </w:rPr>
        <w:t xml:space="preserve"> </w:t>
      </w:r>
      <w:r w:rsidRPr="0052255C">
        <w:rPr>
          <w:rFonts w:ascii="Calibri Light" w:hAnsi="Calibri Light"/>
          <w:i/>
        </w:rPr>
        <w:t>A Treatise of Human Nature</w:t>
      </w:r>
      <w:r w:rsidRPr="0052255C">
        <w:rPr>
          <w:rFonts w:ascii="Calibri Light" w:hAnsi="Calibri Light"/>
        </w:rPr>
        <w:t>¸ Edited:  L.A. Selby-</w:t>
      </w:r>
      <w:proofErr w:type="spellStart"/>
      <w:r w:rsidRPr="0052255C">
        <w:rPr>
          <w:rFonts w:ascii="Calibri Light" w:hAnsi="Calibri Light"/>
        </w:rPr>
        <w:t>Bigge</w:t>
      </w:r>
      <w:proofErr w:type="spellEnd"/>
      <w:r w:rsidRPr="0052255C">
        <w:rPr>
          <w:rFonts w:ascii="Calibri Light" w:hAnsi="Calibri Light"/>
        </w:rPr>
        <w:t>, M.A.(Oxford: Clarendon Press 1896)</w:t>
      </w:r>
    </w:p>
    <w:p w:rsidR="0052255C" w:rsidRDefault="0052255C" w:rsidP="00C533F3">
      <w:pPr>
        <w:pStyle w:val="ListParagraph"/>
        <w:numPr>
          <w:ilvl w:val="0"/>
          <w:numId w:val="5"/>
        </w:numPr>
        <w:spacing w:line="360" w:lineRule="auto"/>
        <w:rPr>
          <w:rFonts w:ascii="Calibri Light" w:hAnsi="Calibri Light"/>
        </w:rPr>
      </w:pPr>
      <w:r w:rsidRPr="0052255C">
        <w:rPr>
          <w:rFonts w:ascii="Calibri Light" w:hAnsi="Calibri Light"/>
        </w:rPr>
        <w:t>Goff, Philip, Seager, William and Allen-Hermanson, Sean, "</w:t>
      </w:r>
      <w:proofErr w:type="spellStart"/>
      <w:r w:rsidRPr="0052255C">
        <w:rPr>
          <w:rFonts w:ascii="Calibri Light" w:hAnsi="Calibri Light"/>
        </w:rPr>
        <w:t>Panpsychism</w:t>
      </w:r>
      <w:proofErr w:type="spellEnd"/>
      <w:r w:rsidRPr="0052255C">
        <w:rPr>
          <w:rFonts w:ascii="Calibri Light" w:hAnsi="Calibri Light"/>
        </w:rPr>
        <w:t>", </w:t>
      </w:r>
      <w:r w:rsidRPr="0052255C">
        <w:rPr>
          <w:rFonts w:ascii="Calibri Light" w:hAnsi="Calibri Light"/>
          <w:i/>
          <w:iCs/>
        </w:rPr>
        <w:t xml:space="preserve">The Stanford </w:t>
      </w:r>
      <w:proofErr w:type="spellStart"/>
      <w:r w:rsidRPr="0052255C">
        <w:rPr>
          <w:rFonts w:ascii="Calibri Light" w:hAnsi="Calibri Light"/>
          <w:i/>
          <w:iCs/>
        </w:rPr>
        <w:t>Encyclopedia</w:t>
      </w:r>
      <w:proofErr w:type="spellEnd"/>
      <w:r w:rsidRPr="0052255C">
        <w:rPr>
          <w:rFonts w:ascii="Calibri Light" w:hAnsi="Calibri Light"/>
          <w:i/>
          <w:iCs/>
        </w:rPr>
        <w:t xml:space="preserve"> of Philosophy </w:t>
      </w:r>
      <w:r w:rsidRPr="0052255C">
        <w:rPr>
          <w:rFonts w:ascii="Calibri Light" w:hAnsi="Calibri Light"/>
        </w:rPr>
        <w:t>(December 21</w:t>
      </w:r>
      <w:r w:rsidRPr="0052255C">
        <w:rPr>
          <w:rFonts w:ascii="Calibri Light" w:hAnsi="Calibri Light"/>
          <w:vertAlign w:val="superscript"/>
        </w:rPr>
        <w:t>st</w:t>
      </w:r>
      <w:r w:rsidRPr="0052255C">
        <w:rPr>
          <w:rFonts w:ascii="Calibri Light" w:hAnsi="Calibri Light"/>
        </w:rPr>
        <w:t xml:space="preserve"> 2017 Edition), Edward N. </w:t>
      </w:r>
      <w:proofErr w:type="spellStart"/>
      <w:r w:rsidRPr="0052255C">
        <w:rPr>
          <w:rFonts w:ascii="Calibri Light" w:hAnsi="Calibri Light"/>
        </w:rPr>
        <w:t>Zalta</w:t>
      </w:r>
      <w:proofErr w:type="spellEnd"/>
      <w:r w:rsidRPr="0052255C">
        <w:rPr>
          <w:rFonts w:ascii="Calibri Light" w:hAnsi="Calibri Light"/>
        </w:rPr>
        <w:t> (ed.),</w:t>
      </w:r>
    </w:p>
    <w:p w:rsidR="0052255C" w:rsidRPr="00C533F3" w:rsidRDefault="0052255C" w:rsidP="00C533F3">
      <w:pPr>
        <w:pStyle w:val="ListParagraph"/>
        <w:numPr>
          <w:ilvl w:val="0"/>
          <w:numId w:val="5"/>
        </w:numPr>
        <w:spacing w:line="360" w:lineRule="auto"/>
        <w:rPr>
          <w:rFonts w:ascii="Calibri Light" w:hAnsi="Calibri Light"/>
        </w:rPr>
      </w:pPr>
      <w:r>
        <w:rPr>
          <w:rFonts w:ascii="Calibri Light" w:hAnsi="Calibri Light"/>
        </w:rPr>
        <w:t>Goff, Phillip</w:t>
      </w:r>
      <w:r w:rsidR="00B65BCA" w:rsidRPr="0052255C">
        <w:rPr>
          <w:rFonts w:ascii="Calibri Light" w:hAnsi="Calibri Light"/>
        </w:rPr>
        <w:t>,  </w:t>
      </w:r>
      <w:r w:rsidR="00B65BCA" w:rsidRPr="0052255C">
        <w:rPr>
          <w:rFonts w:ascii="Calibri Light" w:hAnsi="Calibri Light"/>
          <w:i/>
          <w:iCs/>
        </w:rPr>
        <w:t>Consciousness and Fundamental Reality</w:t>
      </w:r>
      <w:r w:rsidR="00B65BCA" w:rsidRPr="0052255C">
        <w:rPr>
          <w:rFonts w:ascii="Calibri Light" w:hAnsi="Calibri Light"/>
        </w:rPr>
        <w:t>, (New York: Oxford University Press 2017</w:t>
      </w:r>
    </w:p>
    <w:p w:rsidR="00B65BCA" w:rsidRDefault="00B65BCA" w:rsidP="00C533F3">
      <w:pPr>
        <w:pStyle w:val="ListParagraph"/>
        <w:numPr>
          <w:ilvl w:val="0"/>
          <w:numId w:val="5"/>
        </w:numPr>
        <w:spacing w:line="360" w:lineRule="auto"/>
        <w:rPr>
          <w:rFonts w:ascii="Calibri Light" w:hAnsi="Calibri Light"/>
        </w:rPr>
      </w:pPr>
      <w:r w:rsidRPr="00B65BCA">
        <w:rPr>
          <w:rFonts w:ascii="Calibri Light" w:hAnsi="Calibri Light"/>
        </w:rPr>
        <w:t xml:space="preserve">Giulio </w:t>
      </w:r>
      <w:proofErr w:type="spellStart"/>
      <w:r w:rsidRPr="00B65BCA">
        <w:rPr>
          <w:rFonts w:ascii="Calibri Light" w:hAnsi="Calibri Light"/>
        </w:rPr>
        <w:t>Tononi</w:t>
      </w:r>
      <w:proofErr w:type="spellEnd"/>
      <w:r w:rsidRPr="00B65BCA">
        <w:rPr>
          <w:rFonts w:ascii="Calibri Light" w:hAnsi="Calibri Light"/>
        </w:rPr>
        <w:t xml:space="preserve">, </w:t>
      </w:r>
      <w:r w:rsidRPr="00B65BCA">
        <w:rPr>
          <w:rFonts w:ascii="Calibri Light" w:hAnsi="Calibri Light"/>
          <w:i/>
        </w:rPr>
        <w:t xml:space="preserve">The Integrated Information Theory of Consciousness, </w:t>
      </w:r>
      <w:r w:rsidRPr="00B65BCA">
        <w:rPr>
          <w:rFonts w:ascii="Calibri Light" w:hAnsi="Calibri Light"/>
        </w:rPr>
        <w:t xml:space="preserve">The Blackwell Companion to </w:t>
      </w:r>
      <w:proofErr w:type="spellStart"/>
      <w:r w:rsidRPr="00B65BCA">
        <w:rPr>
          <w:rFonts w:ascii="Calibri Light" w:hAnsi="Calibri Light"/>
        </w:rPr>
        <w:t>Consciosuness</w:t>
      </w:r>
      <w:proofErr w:type="spellEnd"/>
      <w:r w:rsidRPr="00B65BCA">
        <w:rPr>
          <w:rFonts w:ascii="Calibri Light" w:hAnsi="Calibri Light"/>
        </w:rPr>
        <w:t xml:space="preserve">, Ed: Susan </w:t>
      </w:r>
      <w:proofErr w:type="spellStart"/>
      <w:r w:rsidRPr="00B65BCA">
        <w:rPr>
          <w:rFonts w:ascii="Calibri Light" w:hAnsi="Calibri Light"/>
        </w:rPr>
        <w:t>Schnieder</w:t>
      </w:r>
      <w:proofErr w:type="spellEnd"/>
      <w:r w:rsidRPr="00B65BCA">
        <w:rPr>
          <w:rFonts w:ascii="Calibri Light" w:hAnsi="Calibri Light"/>
        </w:rPr>
        <w:t xml:space="preserve"> &amp; Max </w:t>
      </w:r>
      <w:proofErr w:type="spellStart"/>
      <w:r w:rsidRPr="00B65BCA">
        <w:rPr>
          <w:rFonts w:ascii="Calibri Light" w:hAnsi="Calibri Light"/>
        </w:rPr>
        <w:t>Velmans</w:t>
      </w:r>
      <w:proofErr w:type="spellEnd"/>
      <w:r w:rsidRPr="00B65BCA">
        <w:rPr>
          <w:rFonts w:ascii="Calibri Light" w:hAnsi="Calibri Light"/>
        </w:rPr>
        <w:t>, (John Wiley &amp; Sons Ltd: 2017)</w:t>
      </w:r>
    </w:p>
    <w:p w:rsidR="0052255C" w:rsidRPr="0052255C" w:rsidRDefault="0052255C" w:rsidP="00C533F3">
      <w:pPr>
        <w:pStyle w:val="ListParagraph"/>
        <w:numPr>
          <w:ilvl w:val="0"/>
          <w:numId w:val="5"/>
        </w:numPr>
        <w:spacing w:line="360" w:lineRule="auto"/>
        <w:rPr>
          <w:rFonts w:ascii="Calibri Light" w:hAnsi="Calibri Light"/>
        </w:rPr>
      </w:pPr>
      <w:r>
        <w:rPr>
          <w:rFonts w:ascii="Calibri Light" w:hAnsi="Calibri Light"/>
        </w:rPr>
        <w:t>Goff, Phillip</w:t>
      </w:r>
      <w:r w:rsidRPr="0052255C">
        <w:rPr>
          <w:rFonts w:ascii="Calibri Light" w:hAnsi="Calibri Light"/>
        </w:rPr>
        <w:t xml:space="preserve">, </w:t>
      </w:r>
      <w:r w:rsidRPr="004D4DFD">
        <w:rPr>
          <w:rFonts w:ascii="Calibri Light" w:hAnsi="Calibri Light"/>
          <w:i/>
        </w:rPr>
        <w:t>Panpsychism</w:t>
      </w:r>
      <w:r w:rsidRPr="0052255C">
        <w:rPr>
          <w:rFonts w:ascii="Calibri Light" w:hAnsi="Calibri Light"/>
        </w:rPr>
        <w:t xml:space="preserve">,  </w:t>
      </w:r>
      <w:r w:rsidR="004D4DFD">
        <w:rPr>
          <w:rFonts w:ascii="Calibri Light" w:hAnsi="Calibri Light"/>
        </w:rPr>
        <w:t>‘</w:t>
      </w:r>
      <w:r w:rsidRPr="004D4DFD">
        <w:rPr>
          <w:rFonts w:ascii="Calibri Light" w:hAnsi="Calibri Light"/>
        </w:rPr>
        <w:t xml:space="preserve">The Blackwell Companion to </w:t>
      </w:r>
      <w:proofErr w:type="spellStart"/>
      <w:r w:rsidRPr="004D4DFD">
        <w:rPr>
          <w:rFonts w:ascii="Calibri Light" w:hAnsi="Calibri Light"/>
        </w:rPr>
        <w:t>Consciosuness</w:t>
      </w:r>
      <w:proofErr w:type="spellEnd"/>
      <w:r w:rsidR="004D4DFD">
        <w:rPr>
          <w:rFonts w:ascii="Calibri Light" w:hAnsi="Calibri Light"/>
        </w:rPr>
        <w:t>’</w:t>
      </w:r>
      <w:r w:rsidRPr="004D4DFD">
        <w:rPr>
          <w:rFonts w:ascii="Calibri Light" w:hAnsi="Calibri Light"/>
        </w:rPr>
        <w:t>,</w:t>
      </w:r>
      <w:r w:rsidRPr="0052255C">
        <w:rPr>
          <w:rFonts w:ascii="Calibri Light" w:hAnsi="Calibri Light"/>
        </w:rPr>
        <w:t xml:space="preserve"> Ed: Susan </w:t>
      </w:r>
      <w:proofErr w:type="spellStart"/>
      <w:r w:rsidRPr="0052255C">
        <w:rPr>
          <w:rFonts w:ascii="Calibri Light" w:hAnsi="Calibri Light"/>
        </w:rPr>
        <w:t>Schnieder</w:t>
      </w:r>
      <w:proofErr w:type="spellEnd"/>
      <w:r w:rsidRPr="0052255C">
        <w:rPr>
          <w:rFonts w:ascii="Calibri Light" w:hAnsi="Calibri Light"/>
        </w:rPr>
        <w:t xml:space="preserve"> &amp; Max </w:t>
      </w:r>
      <w:proofErr w:type="spellStart"/>
      <w:r w:rsidRPr="0052255C">
        <w:rPr>
          <w:rFonts w:ascii="Calibri Light" w:hAnsi="Calibri Light"/>
        </w:rPr>
        <w:t>Velmans</w:t>
      </w:r>
      <w:proofErr w:type="spellEnd"/>
      <w:r w:rsidRPr="0052255C">
        <w:rPr>
          <w:rFonts w:ascii="Calibri Light" w:hAnsi="Calibri Light"/>
        </w:rPr>
        <w:t>, (John Wiley &amp; Sons Ltd: 2017)</w:t>
      </w:r>
    </w:p>
    <w:p w:rsidR="00C533F3" w:rsidRPr="00C533F3" w:rsidRDefault="0052255C" w:rsidP="00C533F3">
      <w:pPr>
        <w:pStyle w:val="ListParagraph"/>
        <w:numPr>
          <w:ilvl w:val="0"/>
          <w:numId w:val="5"/>
        </w:numPr>
        <w:spacing w:line="360" w:lineRule="auto"/>
        <w:rPr>
          <w:rFonts w:ascii="Calibri Light" w:hAnsi="Calibri Light"/>
        </w:rPr>
      </w:pPr>
      <w:proofErr w:type="spellStart"/>
      <w:r w:rsidRPr="0052255C">
        <w:rPr>
          <w:rFonts w:ascii="Calibri Light" w:hAnsi="Calibri Light"/>
        </w:rPr>
        <w:t>Guyer</w:t>
      </w:r>
      <w:proofErr w:type="spellEnd"/>
      <w:r w:rsidRPr="0052255C">
        <w:rPr>
          <w:rFonts w:ascii="Calibri Light" w:hAnsi="Calibri Light"/>
        </w:rPr>
        <w:t xml:space="preserve">, Paul and </w:t>
      </w:r>
      <w:proofErr w:type="spellStart"/>
      <w:r w:rsidRPr="0052255C">
        <w:rPr>
          <w:rFonts w:ascii="Calibri Light" w:hAnsi="Calibri Light"/>
        </w:rPr>
        <w:t>Horstmann</w:t>
      </w:r>
      <w:proofErr w:type="spellEnd"/>
      <w:r w:rsidRPr="0052255C">
        <w:rPr>
          <w:rFonts w:ascii="Calibri Light" w:hAnsi="Calibri Light"/>
        </w:rPr>
        <w:t xml:space="preserve">, Rolf-Peter, </w:t>
      </w:r>
      <w:r w:rsidR="004D4DFD">
        <w:rPr>
          <w:rFonts w:ascii="Calibri Light" w:hAnsi="Calibri Light"/>
          <w:i/>
        </w:rPr>
        <w:t>Idealism</w:t>
      </w:r>
      <w:r w:rsidRPr="0052255C">
        <w:rPr>
          <w:rFonts w:ascii="Calibri Light" w:hAnsi="Calibri Light"/>
        </w:rPr>
        <w:t>, </w:t>
      </w:r>
      <w:r w:rsidR="004D4DFD">
        <w:rPr>
          <w:rFonts w:ascii="Calibri Light" w:hAnsi="Calibri Light"/>
        </w:rPr>
        <w:t>‘</w:t>
      </w:r>
      <w:r w:rsidRPr="0052255C">
        <w:rPr>
          <w:rFonts w:ascii="Calibri Light" w:hAnsi="Calibri Light"/>
          <w:i/>
          <w:iCs/>
        </w:rPr>
        <w:t xml:space="preserve">The Stanford </w:t>
      </w:r>
      <w:proofErr w:type="spellStart"/>
      <w:r w:rsidRPr="0052255C">
        <w:rPr>
          <w:rFonts w:ascii="Calibri Light" w:hAnsi="Calibri Light"/>
          <w:i/>
          <w:iCs/>
        </w:rPr>
        <w:t>Encyclopedia</w:t>
      </w:r>
      <w:proofErr w:type="spellEnd"/>
      <w:r w:rsidRPr="0052255C">
        <w:rPr>
          <w:rFonts w:ascii="Calibri Light" w:hAnsi="Calibri Light"/>
          <w:i/>
          <w:iCs/>
        </w:rPr>
        <w:t xml:space="preserve"> of Philosophy</w:t>
      </w:r>
      <w:r w:rsidR="004D4DFD">
        <w:rPr>
          <w:rFonts w:ascii="Calibri Light" w:hAnsi="Calibri Light"/>
          <w:i/>
          <w:iCs/>
        </w:rPr>
        <w:t>’</w:t>
      </w:r>
      <w:r w:rsidRPr="0052255C">
        <w:rPr>
          <w:rFonts w:ascii="Calibri Light" w:hAnsi="Calibri Light"/>
        </w:rPr>
        <w:t xml:space="preserve"> (June 21st 2018 Edition), Edward N. </w:t>
      </w:r>
      <w:proofErr w:type="spellStart"/>
      <w:r w:rsidRPr="0052255C">
        <w:rPr>
          <w:rFonts w:ascii="Calibri Light" w:hAnsi="Calibri Light"/>
        </w:rPr>
        <w:t>Zalta</w:t>
      </w:r>
      <w:proofErr w:type="spellEnd"/>
      <w:r w:rsidRPr="0052255C">
        <w:rPr>
          <w:rFonts w:ascii="Calibri Light" w:hAnsi="Calibri Light"/>
        </w:rPr>
        <w:t> (ed.),</w:t>
      </w:r>
    </w:p>
    <w:p w:rsidR="00C533F3" w:rsidRPr="004D4DFD" w:rsidRDefault="00C533F3" w:rsidP="00C533F3">
      <w:pPr>
        <w:pStyle w:val="ListParagraph"/>
        <w:numPr>
          <w:ilvl w:val="0"/>
          <w:numId w:val="5"/>
        </w:numPr>
        <w:spacing w:line="360" w:lineRule="auto"/>
        <w:rPr>
          <w:rFonts w:ascii="Calibri Light" w:hAnsi="Calibri Light"/>
        </w:rPr>
      </w:pPr>
      <w:r>
        <w:rPr>
          <w:rFonts w:ascii="Calibri Light" w:hAnsi="Calibri Light"/>
        </w:rPr>
        <w:t>Hobson, J. Allan</w:t>
      </w:r>
      <w:r w:rsidR="004D4DFD">
        <w:rPr>
          <w:rFonts w:ascii="Calibri Light" w:hAnsi="Calibri Light"/>
        </w:rPr>
        <w:t xml:space="preserve">, </w:t>
      </w:r>
      <w:r w:rsidRPr="004D4DFD">
        <w:rPr>
          <w:rFonts w:ascii="Calibri Light" w:hAnsi="Calibri Light"/>
          <w:i/>
        </w:rPr>
        <w:t>States of Consciousness</w:t>
      </w:r>
      <w:r w:rsidR="004D4DFD">
        <w:rPr>
          <w:rFonts w:ascii="Calibri Light" w:hAnsi="Calibri Light"/>
          <w:i/>
        </w:rPr>
        <w:t>: Waking, Sleeping and Dreaming</w:t>
      </w:r>
      <w:r w:rsidRPr="00C533F3">
        <w:rPr>
          <w:rFonts w:ascii="Calibri Light" w:hAnsi="Calibri Light"/>
        </w:rPr>
        <w:t xml:space="preserve">, </w:t>
      </w:r>
      <w:r w:rsidR="004D4DFD">
        <w:rPr>
          <w:rFonts w:ascii="Calibri Light" w:hAnsi="Calibri Light"/>
        </w:rPr>
        <w:t>‘</w:t>
      </w:r>
      <w:r w:rsidRPr="004D4DFD">
        <w:rPr>
          <w:rFonts w:ascii="Calibri Light" w:hAnsi="Calibri Light"/>
        </w:rPr>
        <w:t xml:space="preserve">The Blackwell Companion to </w:t>
      </w:r>
      <w:proofErr w:type="spellStart"/>
      <w:r w:rsidRPr="004D4DFD">
        <w:rPr>
          <w:rFonts w:ascii="Calibri Light" w:hAnsi="Calibri Light"/>
        </w:rPr>
        <w:t>Consciosuness</w:t>
      </w:r>
      <w:proofErr w:type="spellEnd"/>
      <w:r w:rsidR="004D4DFD">
        <w:rPr>
          <w:rFonts w:ascii="Calibri Light" w:hAnsi="Calibri Light"/>
        </w:rPr>
        <w:t>’</w:t>
      </w:r>
      <w:r w:rsidRPr="004D4DFD">
        <w:rPr>
          <w:rFonts w:ascii="Calibri Light" w:hAnsi="Calibri Light"/>
        </w:rPr>
        <w:t xml:space="preserve">, Ed: Susan </w:t>
      </w:r>
      <w:proofErr w:type="spellStart"/>
      <w:r w:rsidRPr="004D4DFD">
        <w:rPr>
          <w:rFonts w:ascii="Calibri Light" w:hAnsi="Calibri Light"/>
        </w:rPr>
        <w:t>Schnieder</w:t>
      </w:r>
      <w:proofErr w:type="spellEnd"/>
      <w:r w:rsidRPr="004D4DFD">
        <w:rPr>
          <w:rFonts w:ascii="Calibri Light" w:hAnsi="Calibri Light"/>
        </w:rPr>
        <w:t xml:space="preserve"> &amp; Max </w:t>
      </w:r>
      <w:proofErr w:type="spellStart"/>
      <w:r w:rsidRPr="004D4DFD">
        <w:rPr>
          <w:rFonts w:ascii="Calibri Light" w:hAnsi="Calibri Light"/>
        </w:rPr>
        <w:t>Velmans</w:t>
      </w:r>
      <w:proofErr w:type="spellEnd"/>
      <w:r w:rsidRPr="004D4DFD">
        <w:rPr>
          <w:rFonts w:ascii="Calibri Light" w:hAnsi="Calibri Light"/>
        </w:rPr>
        <w:t>, (John Wiley &amp; Sons Ltd: 2017)</w:t>
      </w:r>
    </w:p>
    <w:p w:rsidR="0052255C" w:rsidRPr="00C533F3" w:rsidRDefault="00C533F3" w:rsidP="00C533F3">
      <w:pPr>
        <w:pStyle w:val="ListParagraph"/>
        <w:numPr>
          <w:ilvl w:val="0"/>
          <w:numId w:val="5"/>
        </w:numPr>
        <w:spacing w:line="360" w:lineRule="auto"/>
        <w:rPr>
          <w:rFonts w:ascii="Calibri Light" w:hAnsi="Calibri Light"/>
        </w:rPr>
      </w:pPr>
      <w:r w:rsidRPr="00C533F3">
        <w:rPr>
          <w:rFonts w:ascii="Calibri Light" w:hAnsi="Calibri Light"/>
        </w:rPr>
        <w:t xml:space="preserve">Jackson, Frank, </w:t>
      </w:r>
      <w:r w:rsidRPr="00C533F3">
        <w:rPr>
          <w:rFonts w:ascii="Calibri Light" w:hAnsi="Calibri Light"/>
          <w:i/>
        </w:rPr>
        <w:t>Epiphenomenal Qualia</w:t>
      </w:r>
      <w:r w:rsidRPr="00C533F3">
        <w:rPr>
          <w:rFonts w:ascii="Calibri Light" w:hAnsi="Calibri Light"/>
        </w:rPr>
        <w:t>, “The Philosophical Quarterly, Vol. 32, No. 127.”</w:t>
      </w:r>
    </w:p>
    <w:p w:rsidR="0052255C" w:rsidRDefault="0052255C" w:rsidP="00C533F3">
      <w:pPr>
        <w:pStyle w:val="ListParagraph"/>
        <w:numPr>
          <w:ilvl w:val="0"/>
          <w:numId w:val="5"/>
        </w:numPr>
        <w:spacing w:line="360" w:lineRule="auto"/>
        <w:rPr>
          <w:rFonts w:ascii="Calibri Light" w:hAnsi="Calibri Light"/>
        </w:rPr>
      </w:pPr>
      <w:r>
        <w:rPr>
          <w:rFonts w:ascii="Calibri Light" w:hAnsi="Calibri Light"/>
        </w:rPr>
        <w:t>James, William</w:t>
      </w:r>
      <w:r w:rsidRPr="0052255C">
        <w:rPr>
          <w:rFonts w:ascii="Calibri Light" w:hAnsi="Calibri Light"/>
        </w:rPr>
        <w:t xml:space="preserve">, </w:t>
      </w:r>
      <w:r w:rsidRPr="0052255C">
        <w:rPr>
          <w:rFonts w:ascii="Calibri Light" w:hAnsi="Calibri Light"/>
          <w:i/>
        </w:rPr>
        <w:t xml:space="preserve">Principles of Psychology, </w:t>
      </w:r>
      <w:r w:rsidRPr="0052255C">
        <w:rPr>
          <w:rFonts w:ascii="Calibri Light" w:hAnsi="Calibri Light"/>
        </w:rPr>
        <w:t>“Volume 1: Cambridge” (Harvard: MA University Press 1981)</w:t>
      </w:r>
    </w:p>
    <w:p w:rsidR="00DE21DB" w:rsidRPr="0052255C" w:rsidRDefault="00DE21DB" w:rsidP="00DE21DB">
      <w:pPr>
        <w:pStyle w:val="ListParagraph"/>
        <w:numPr>
          <w:ilvl w:val="0"/>
          <w:numId w:val="5"/>
        </w:numPr>
        <w:spacing w:line="360" w:lineRule="auto"/>
        <w:rPr>
          <w:rFonts w:ascii="Calibri Light" w:hAnsi="Calibri Light"/>
        </w:rPr>
      </w:pPr>
      <w:r w:rsidRPr="00DE21DB">
        <w:rPr>
          <w:rFonts w:ascii="Calibri Light" w:hAnsi="Calibri Light"/>
        </w:rPr>
        <w:t xml:space="preserve">Saul </w:t>
      </w:r>
      <w:proofErr w:type="spellStart"/>
      <w:r w:rsidRPr="00DE21DB">
        <w:rPr>
          <w:rFonts w:ascii="Calibri Light" w:hAnsi="Calibri Light"/>
        </w:rPr>
        <w:t>Kripke</w:t>
      </w:r>
      <w:proofErr w:type="spellEnd"/>
      <w:r w:rsidRPr="00DE21DB">
        <w:rPr>
          <w:rFonts w:ascii="Calibri Light" w:hAnsi="Calibri Light"/>
        </w:rPr>
        <w:t>, Naming and Necessity¸(Harvard: University Press Wiley Blackwell 1980)</w:t>
      </w:r>
    </w:p>
    <w:p w:rsidR="0052255C" w:rsidRPr="004D4DFD" w:rsidRDefault="00C533F3" w:rsidP="00C533F3">
      <w:pPr>
        <w:pStyle w:val="ListParagraph"/>
        <w:numPr>
          <w:ilvl w:val="0"/>
          <w:numId w:val="5"/>
        </w:numPr>
        <w:spacing w:line="360" w:lineRule="auto"/>
        <w:rPr>
          <w:rFonts w:ascii="Calibri Light" w:hAnsi="Calibri Light"/>
        </w:rPr>
      </w:pPr>
      <w:r>
        <w:rPr>
          <w:rFonts w:ascii="Calibri Light" w:hAnsi="Calibri Light"/>
        </w:rPr>
        <w:t>Robinson, William</w:t>
      </w:r>
      <w:r w:rsidRPr="00C533F3">
        <w:rPr>
          <w:rFonts w:ascii="Calibri Light" w:hAnsi="Calibri Light"/>
        </w:rPr>
        <w:t xml:space="preserve">, </w:t>
      </w:r>
      <w:r w:rsidRPr="004D4DFD">
        <w:rPr>
          <w:rFonts w:ascii="Calibri Light" w:hAnsi="Calibri Light"/>
          <w:i/>
        </w:rPr>
        <w:t>Epiphenomenalism</w:t>
      </w:r>
      <w:r w:rsidRPr="00C533F3">
        <w:rPr>
          <w:rFonts w:ascii="Calibri Light" w:hAnsi="Calibri Light"/>
        </w:rPr>
        <w:t>, </w:t>
      </w:r>
      <w:r w:rsidR="004D4DFD">
        <w:rPr>
          <w:rFonts w:ascii="Calibri Light" w:hAnsi="Calibri Light"/>
        </w:rPr>
        <w:t>‘</w:t>
      </w:r>
      <w:r w:rsidRPr="004D4DFD">
        <w:rPr>
          <w:rFonts w:ascii="Calibri Light" w:hAnsi="Calibri Light"/>
          <w:iCs/>
        </w:rPr>
        <w:t xml:space="preserve">The Stanford </w:t>
      </w:r>
      <w:proofErr w:type="spellStart"/>
      <w:r w:rsidRPr="004D4DFD">
        <w:rPr>
          <w:rFonts w:ascii="Calibri Light" w:hAnsi="Calibri Light"/>
          <w:iCs/>
        </w:rPr>
        <w:t>Encyclopedia</w:t>
      </w:r>
      <w:proofErr w:type="spellEnd"/>
      <w:r w:rsidRPr="004D4DFD">
        <w:rPr>
          <w:rFonts w:ascii="Calibri Light" w:hAnsi="Calibri Light"/>
          <w:iCs/>
        </w:rPr>
        <w:t xml:space="preserve"> of Philosophy</w:t>
      </w:r>
      <w:r w:rsidR="004D4DFD">
        <w:rPr>
          <w:rFonts w:ascii="Calibri Light" w:hAnsi="Calibri Light"/>
          <w:iCs/>
        </w:rPr>
        <w:t>’</w:t>
      </w:r>
      <w:r w:rsidRPr="004D4DFD">
        <w:rPr>
          <w:rFonts w:ascii="Calibri Light" w:hAnsi="Calibri Light"/>
          <w:iCs/>
        </w:rPr>
        <w:t> </w:t>
      </w:r>
      <w:r w:rsidRPr="004D4DFD">
        <w:rPr>
          <w:rFonts w:ascii="Calibri Light" w:hAnsi="Calibri Light"/>
        </w:rPr>
        <w:t xml:space="preserve">(Fall 2015 Edition), Edward N. </w:t>
      </w:r>
      <w:proofErr w:type="spellStart"/>
      <w:r w:rsidRPr="004D4DFD">
        <w:rPr>
          <w:rFonts w:ascii="Calibri Light" w:hAnsi="Calibri Light"/>
        </w:rPr>
        <w:t>Zalta</w:t>
      </w:r>
      <w:proofErr w:type="spellEnd"/>
      <w:r w:rsidRPr="004D4DFD">
        <w:rPr>
          <w:rFonts w:ascii="Calibri Light" w:hAnsi="Calibri Light"/>
        </w:rPr>
        <w:t> (ed.),</w:t>
      </w:r>
    </w:p>
    <w:p w:rsidR="00C533F3" w:rsidRPr="00C533F3" w:rsidRDefault="00C533F3" w:rsidP="00C533F3">
      <w:pPr>
        <w:pStyle w:val="ListParagraph"/>
        <w:numPr>
          <w:ilvl w:val="0"/>
          <w:numId w:val="5"/>
        </w:numPr>
        <w:spacing w:line="360" w:lineRule="auto"/>
        <w:rPr>
          <w:rFonts w:ascii="Calibri Light" w:hAnsi="Calibri Light"/>
        </w:rPr>
      </w:pPr>
      <w:r>
        <w:rPr>
          <w:rFonts w:ascii="Calibri Light" w:hAnsi="Calibri Light"/>
        </w:rPr>
        <w:t>Mclaughlin, Brian P.</w:t>
      </w:r>
      <w:r w:rsidRPr="00C533F3">
        <w:rPr>
          <w:rFonts w:ascii="Calibri Light" w:hAnsi="Calibri Light"/>
        </w:rPr>
        <w:t xml:space="preserve">, </w:t>
      </w:r>
      <w:r w:rsidRPr="00C533F3">
        <w:rPr>
          <w:rFonts w:ascii="Calibri Light" w:hAnsi="Calibri Light"/>
          <w:i/>
        </w:rPr>
        <w:t xml:space="preserve">Type Materialism for Phenomenal Consciousness, </w:t>
      </w:r>
      <w:r w:rsidRPr="00C533F3">
        <w:rPr>
          <w:rFonts w:ascii="Calibri Light" w:hAnsi="Calibri Light"/>
        </w:rPr>
        <w:t xml:space="preserve">The Blackwell Companion to </w:t>
      </w:r>
      <w:proofErr w:type="spellStart"/>
      <w:r w:rsidRPr="00C533F3">
        <w:rPr>
          <w:rFonts w:ascii="Calibri Light" w:hAnsi="Calibri Light"/>
        </w:rPr>
        <w:t>Consciosuness</w:t>
      </w:r>
      <w:proofErr w:type="spellEnd"/>
      <w:r w:rsidRPr="00C533F3">
        <w:rPr>
          <w:rFonts w:ascii="Calibri Light" w:hAnsi="Calibri Light"/>
        </w:rPr>
        <w:t xml:space="preserve">, Ed: Susan </w:t>
      </w:r>
      <w:proofErr w:type="spellStart"/>
      <w:r w:rsidRPr="00C533F3">
        <w:rPr>
          <w:rFonts w:ascii="Calibri Light" w:hAnsi="Calibri Light"/>
        </w:rPr>
        <w:t>Schnieder</w:t>
      </w:r>
      <w:proofErr w:type="spellEnd"/>
      <w:r w:rsidRPr="00C533F3">
        <w:rPr>
          <w:rFonts w:ascii="Calibri Light" w:hAnsi="Calibri Light"/>
        </w:rPr>
        <w:t xml:space="preserve"> &amp; Max </w:t>
      </w:r>
      <w:proofErr w:type="spellStart"/>
      <w:r w:rsidRPr="00C533F3">
        <w:rPr>
          <w:rFonts w:ascii="Calibri Light" w:hAnsi="Calibri Light"/>
        </w:rPr>
        <w:t>Velmans</w:t>
      </w:r>
      <w:proofErr w:type="spellEnd"/>
      <w:r w:rsidRPr="00C533F3">
        <w:rPr>
          <w:rFonts w:ascii="Calibri Light" w:hAnsi="Calibri Light"/>
        </w:rPr>
        <w:t>, (John Wiley &amp; Sons Ltd: 2017)</w:t>
      </w:r>
    </w:p>
    <w:p w:rsidR="00C533F3" w:rsidRPr="00C533F3" w:rsidRDefault="00C533F3" w:rsidP="00C533F3">
      <w:pPr>
        <w:pStyle w:val="ListParagraph"/>
        <w:numPr>
          <w:ilvl w:val="0"/>
          <w:numId w:val="5"/>
        </w:numPr>
        <w:spacing w:line="360" w:lineRule="auto"/>
        <w:rPr>
          <w:rFonts w:ascii="Calibri Light" w:hAnsi="Calibri Light"/>
        </w:rPr>
      </w:pPr>
      <w:r>
        <w:rPr>
          <w:rFonts w:ascii="Calibri Light" w:hAnsi="Calibri Light"/>
        </w:rPr>
        <w:t xml:space="preserve">Russell, </w:t>
      </w:r>
      <w:proofErr w:type="spellStart"/>
      <w:r>
        <w:rPr>
          <w:rFonts w:ascii="Calibri Light" w:hAnsi="Calibri Light"/>
        </w:rPr>
        <w:t>Bertand</w:t>
      </w:r>
      <w:proofErr w:type="spellEnd"/>
      <w:r w:rsidRPr="00C533F3">
        <w:rPr>
          <w:rFonts w:ascii="Calibri Light" w:hAnsi="Calibri Light"/>
        </w:rPr>
        <w:t xml:space="preserve">, </w:t>
      </w:r>
      <w:r w:rsidRPr="00C533F3">
        <w:rPr>
          <w:rFonts w:ascii="Calibri Light" w:hAnsi="Calibri Light"/>
          <w:i/>
        </w:rPr>
        <w:t xml:space="preserve">The Problems of Philosophy, </w:t>
      </w:r>
      <w:r w:rsidRPr="00C533F3">
        <w:rPr>
          <w:rFonts w:ascii="Calibri Light" w:hAnsi="Calibri Light"/>
        </w:rPr>
        <w:t xml:space="preserve">(New York: Henry Holt and Company </w:t>
      </w:r>
      <w:r w:rsidRPr="00C533F3">
        <w:rPr>
          <w:rFonts w:ascii="Calibri Light" w:hAnsi="Calibri Light"/>
        </w:rPr>
        <w:lastRenderedPageBreak/>
        <w:t>1912)</w:t>
      </w:r>
    </w:p>
    <w:p w:rsidR="00C533F3" w:rsidRPr="00C533F3" w:rsidRDefault="00C533F3" w:rsidP="00C533F3">
      <w:pPr>
        <w:pStyle w:val="ListParagraph"/>
        <w:numPr>
          <w:ilvl w:val="0"/>
          <w:numId w:val="5"/>
        </w:numPr>
        <w:spacing w:line="360" w:lineRule="auto"/>
        <w:rPr>
          <w:rFonts w:ascii="Calibri Light" w:hAnsi="Calibri Light"/>
        </w:rPr>
      </w:pPr>
      <w:r>
        <w:rPr>
          <w:rFonts w:ascii="Calibri Light" w:hAnsi="Calibri Light"/>
        </w:rPr>
        <w:t>Schopenhauer, Arthur</w:t>
      </w:r>
      <w:r w:rsidRPr="00C533F3">
        <w:rPr>
          <w:rFonts w:ascii="Calibri Light" w:hAnsi="Calibri Light"/>
        </w:rPr>
        <w:t xml:space="preserve">, </w:t>
      </w:r>
      <w:r w:rsidRPr="00C533F3">
        <w:rPr>
          <w:rFonts w:ascii="Calibri Light" w:hAnsi="Calibri Light"/>
          <w:i/>
          <w:iCs/>
        </w:rPr>
        <w:t>The World as Will and Idea,</w:t>
      </w:r>
      <w:r w:rsidRPr="00C533F3">
        <w:rPr>
          <w:rFonts w:ascii="Calibri Light" w:hAnsi="Calibri Light"/>
        </w:rPr>
        <w:t xml:space="preserve"> (The Project </w:t>
      </w:r>
      <w:proofErr w:type="spellStart"/>
      <w:r w:rsidRPr="00C533F3">
        <w:rPr>
          <w:rFonts w:ascii="Calibri Light" w:hAnsi="Calibri Light"/>
        </w:rPr>
        <w:t>Gutenburg</w:t>
      </w:r>
      <w:proofErr w:type="spellEnd"/>
      <w:r w:rsidRPr="00C533F3">
        <w:rPr>
          <w:rFonts w:ascii="Calibri Light" w:hAnsi="Calibri Light"/>
        </w:rPr>
        <w:t xml:space="preserve"> </w:t>
      </w:r>
      <w:proofErr w:type="spellStart"/>
      <w:r w:rsidRPr="00C533F3">
        <w:rPr>
          <w:rFonts w:ascii="Calibri Light" w:hAnsi="Calibri Light"/>
        </w:rPr>
        <w:t>Ebook</w:t>
      </w:r>
      <w:proofErr w:type="spellEnd"/>
      <w:r w:rsidRPr="00C533F3">
        <w:rPr>
          <w:rFonts w:ascii="Calibri Light" w:hAnsi="Calibri Light"/>
        </w:rPr>
        <w:t>: 2011)</w:t>
      </w:r>
    </w:p>
    <w:p w:rsidR="00B65BCA" w:rsidRDefault="00C533F3" w:rsidP="00C533F3">
      <w:pPr>
        <w:pStyle w:val="ListParagraph"/>
        <w:numPr>
          <w:ilvl w:val="0"/>
          <w:numId w:val="5"/>
        </w:numPr>
        <w:spacing w:line="360" w:lineRule="auto"/>
        <w:rPr>
          <w:rFonts w:ascii="Calibri Light" w:hAnsi="Calibri Light"/>
        </w:rPr>
      </w:pPr>
      <w:r>
        <w:rPr>
          <w:rFonts w:ascii="Calibri Light" w:hAnsi="Calibri Light"/>
        </w:rPr>
        <w:t xml:space="preserve">Searle, John, </w:t>
      </w:r>
      <w:r>
        <w:rPr>
          <w:rFonts w:ascii="Calibri Light" w:hAnsi="Calibri Light"/>
          <w:i/>
        </w:rPr>
        <w:t>Biological Naturalism</w:t>
      </w:r>
      <w:r w:rsidR="00B65BCA" w:rsidRPr="00B65BCA">
        <w:rPr>
          <w:rFonts w:ascii="Calibri Light" w:hAnsi="Calibri Light"/>
        </w:rPr>
        <w:t xml:space="preserve">, </w:t>
      </w:r>
      <w:r>
        <w:rPr>
          <w:rFonts w:ascii="Calibri Light" w:hAnsi="Calibri Light"/>
        </w:rPr>
        <w:t>‘</w:t>
      </w:r>
      <w:r w:rsidR="00B65BCA" w:rsidRPr="00B65BCA">
        <w:rPr>
          <w:rFonts w:ascii="Calibri Light" w:hAnsi="Calibri Light"/>
        </w:rPr>
        <w:t xml:space="preserve">The Blackwell Companion to </w:t>
      </w:r>
      <w:r w:rsidRPr="00B65BCA">
        <w:rPr>
          <w:rFonts w:ascii="Calibri Light" w:hAnsi="Calibri Light"/>
        </w:rPr>
        <w:t>Consciousness</w:t>
      </w:r>
      <w:r>
        <w:rPr>
          <w:rFonts w:ascii="Calibri Light" w:hAnsi="Calibri Light"/>
        </w:rPr>
        <w:t>’</w:t>
      </w:r>
      <w:r w:rsidR="00B65BCA" w:rsidRPr="00B65BCA">
        <w:rPr>
          <w:rFonts w:ascii="Calibri Light" w:hAnsi="Calibri Light"/>
        </w:rPr>
        <w:t xml:space="preserve">, Ed: Susan </w:t>
      </w:r>
      <w:proofErr w:type="spellStart"/>
      <w:r w:rsidR="00B65BCA" w:rsidRPr="00B65BCA">
        <w:rPr>
          <w:rFonts w:ascii="Calibri Light" w:hAnsi="Calibri Light"/>
        </w:rPr>
        <w:t>Schnieder</w:t>
      </w:r>
      <w:proofErr w:type="spellEnd"/>
      <w:r w:rsidR="00B65BCA" w:rsidRPr="00B65BCA">
        <w:rPr>
          <w:rFonts w:ascii="Calibri Light" w:hAnsi="Calibri Light"/>
        </w:rPr>
        <w:t xml:space="preserve"> &amp; Max </w:t>
      </w:r>
      <w:proofErr w:type="spellStart"/>
      <w:r w:rsidR="00B65BCA" w:rsidRPr="00B65BCA">
        <w:rPr>
          <w:rFonts w:ascii="Calibri Light" w:hAnsi="Calibri Light"/>
        </w:rPr>
        <w:t>Velmans</w:t>
      </w:r>
      <w:proofErr w:type="spellEnd"/>
      <w:r w:rsidR="00B65BCA" w:rsidRPr="00B65BCA">
        <w:rPr>
          <w:rFonts w:ascii="Calibri Light" w:hAnsi="Calibri Light"/>
        </w:rPr>
        <w:t>, (J</w:t>
      </w:r>
      <w:r>
        <w:rPr>
          <w:rFonts w:ascii="Calibri Light" w:hAnsi="Calibri Light"/>
        </w:rPr>
        <w:t>ohn Wiley &amp; Sons Ltd: 2017)</w:t>
      </w:r>
    </w:p>
    <w:p w:rsidR="00B65BCA" w:rsidRPr="00C533F3" w:rsidRDefault="00C533F3" w:rsidP="00C533F3">
      <w:pPr>
        <w:pStyle w:val="ListParagraph"/>
        <w:numPr>
          <w:ilvl w:val="0"/>
          <w:numId w:val="5"/>
        </w:numPr>
        <w:spacing w:line="360" w:lineRule="auto"/>
        <w:rPr>
          <w:rFonts w:ascii="Calibri Light" w:hAnsi="Calibri Light"/>
        </w:rPr>
      </w:pPr>
      <w:r>
        <w:rPr>
          <w:rFonts w:ascii="Calibri Light" w:hAnsi="Calibri Light"/>
        </w:rPr>
        <w:t>Schulman, Robert G</w:t>
      </w:r>
      <w:r w:rsidRPr="00C533F3">
        <w:rPr>
          <w:rFonts w:ascii="Calibri Light" w:hAnsi="Calibri Light"/>
        </w:rPr>
        <w:t xml:space="preserve">, </w:t>
      </w:r>
      <w:r w:rsidRPr="00C533F3">
        <w:rPr>
          <w:rFonts w:ascii="Calibri Light" w:hAnsi="Calibri Light"/>
          <w:i/>
        </w:rPr>
        <w:t xml:space="preserve">Brain Imaging: What it can (And Cannot) Tell Us about Consciousness, </w:t>
      </w:r>
      <w:r w:rsidRPr="00C533F3">
        <w:rPr>
          <w:rFonts w:ascii="Calibri Light" w:hAnsi="Calibri Light"/>
        </w:rPr>
        <w:t>(Oxford: Scholarship Online 2013)</w:t>
      </w:r>
    </w:p>
    <w:p w:rsidR="00B65BCA" w:rsidRDefault="00C533F3" w:rsidP="00C533F3">
      <w:pPr>
        <w:pStyle w:val="ListParagraph"/>
        <w:numPr>
          <w:ilvl w:val="0"/>
          <w:numId w:val="5"/>
        </w:numPr>
        <w:spacing w:line="360" w:lineRule="auto"/>
        <w:rPr>
          <w:rFonts w:ascii="Calibri Light" w:hAnsi="Calibri Light"/>
        </w:rPr>
      </w:pPr>
      <w:r>
        <w:rPr>
          <w:rFonts w:ascii="Calibri Light" w:hAnsi="Calibri Light"/>
        </w:rPr>
        <w:t>Strawson, Galen</w:t>
      </w:r>
      <w:r w:rsidR="00B65BCA" w:rsidRPr="00B65BCA">
        <w:rPr>
          <w:rFonts w:ascii="Calibri Light" w:hAnsi="Calibri Light"/>
        </w:rPr>
        <w:t xml:space="preserve">, </w:t>
      </w:r>
      <w:r w:rsidR="00B65BCA" w:rsidRPr="00C533F3">
        <w:rPr>
          <w:rFonts w:ascii="Calibri Light" w:hAnsi="Calibri Light"/>
          <w:i/>
        </w:rPr>
        <w:t>Realistic Monism</w:t>
      </w:r>
      <w:r w:rsidR="00B65BCA" w:rsidRPr="00B65BCA">
        <w:rPr>
          <w:rFonts w:ascii="Calibri Light" w:hAnsi="Calibri Light"/>
        </w:rPr>
        <w:t xml:space="preserve">, Journal of Consciousness Studies 13 (10-11):3-31 (2006), </w:t>
      </w:r>
    </w:p>
    <w:p w:rsidR="00C533F3" w:rsidRPr="00C533F3" w:rsidRDefault="00C533F3" w:rsidP="00C533F3">
      <w:pPr>
        <w:pStyle w:val="ListParagraph"/>
        <w:numPr>
          <w:ilvl w:val="0"/>
          <w:numId w:val="5"/>
        </w:numPr>
        <w:spacing w:line="360" w:lineRule="auto"/>
        <w:rPr>
          <w:rFonts w:ascii="Calibri Light" w:hAnsi="Calibri Light"/>
        </w:rPr>
      </w:pPr>
      <w:proofErr w:type="spellStart"/>
      <w:r w:rsidRPr="00C533F3">
        <w:rPr>
          <w:rFonts w:ascii="Calibri Light" w:hAnsi="Calibri Light"/>
        </w:rPr>
        <w:t>Stoljar</w:t>
      </w:r>
      <w:proofErr w:type="spellEnd"/>
      <w:r w:rsidRPr="00C533F3">
        <w:rPr>
          <w:rFonts w:ascii="Calibri Light" w:hAnsi="Calibri Light"/>
        </w:rPr>
        <w:t xml:space="preserve">, Daniel, </w:t>
      </w:r>
      <w:r w:rsidRPr="00C533F3">
        <w:rPr>
          <w:rFonts w:ascii="Calibri Light" w:hAnsi="Calibri Light"/>
          <w:i/>
        </w:rPr>
        <w:t>Physicalism</w:t>
      </w:r>
      <w:r w:rsidRPr="00C533F3">
        <w:rPr>
          <w:rFonts w:ascii="Calibri Light" w:hAnsi="Calibri Light"/>
        </w:rPr>
        <w:t>, ‘</w:t>
      </w:r>
      <w:r w:rsidRPr="00C533F3">
        <w:rPr>
          <w:rFonts w:ascii="Calibri Light" w:hAnsi="Calibri Light"/>
          <w:iCs/>
        </w:rPr>
        <w:t xml:space="preserve">The Stanford </w:t>
      </w:r>
      <w:proofErr w:type="spellStart"/>
      <w:r w:rsidRPr="00C533F3">
        <w:rPr>
          <w:rFonts w:ascii="Calibri Light" w:hAnsi="Calibri Light"/>
          <w:iCs/>
        </w:rPr>
        <w:t>Encyclopedia</w:t>
      </w:r>
      <w:proofErr w:type="spellEnd"/>
      <w:r w:rsidRPr="00C533F3">
        <w:rPr>
          <w:rFonts w:ascii="Calibri Light" w:hAnsi="Calibri Light"/>
          <w:iCs/>
        </w:rPr>
        <w:t xml:space="preserve"> of Philosophy</w:t>
      </w:r>
      <w:r w:rsidRPr="00C533F3">
        <w:rPr>
          <w:rFonts w:ascii="Calibri Light" w:hAnsi="Calibri Light"/>
        </w:rPr>
        <w:t xml:space="preserve"> ‘(December 21st 2017 Edition), Edward N. </w:t>
      </w:r>
      <w:proofErr w:type="spellStart"/>
      <w:r w:rsidRPr="00C533F3">
        <w:rPr>
          <w:rFonts w:ascii="Calibri Light" w:hAnsi="Calibri Light"/>
        </w:rPr>
        <w:t>Zalta</w:t>
      </w:r>
      <w:proofErr w:type="spellEnd"/>
      <w:r w:rsidRPr="00C533F3">
        <w:rPr>
          <w:rFonts w:ascii="Calibri Light" w:hAnsi="Calibri Light"/>
        </w:rPr>
        <w:t> (ed.),</w:t>
      </w:r>
    </w:p>
    <w:p w:rsidR="00C533F3" w:rsidRPr="00C533F3" w:rsidRDefault="00C533F3" w:rsidP="00C533F3">
      <w:pPr>
        <w:pStyle w:val="ListParagraph"/>
        <w:numPr>
          <w:ilvl w:val="0"/>
          <w:numId w:val="5"/>
        </w:numPr>
        <w:spacing w:line="360" w:lineRule="auto"/>
        <w:rPr>
          <w:rFonts w:ascii="Calibri Light" w:hAnsi="Calibri Light"/>
        </w:rPr>
      </w:pPr>
      <w:proofErr w:type="spellStart"/>
      <w:r>
        <w:rPr>
          <w:rFonts w:ascii="Calibri Light" w:hAnsi="Calibri Light"/>
        </w:rPr>
        <w:t>Tononi</w:t>
      </w:r>
      <w:proofErr w:type="spellEnd"/>
      <w:r>
        <w:rPr>
          <w:rFonts w:ascii="Calibri Light" w:hAnsi="Calibri Light"/>
        </w:rPr>
        <w:t>, Giulio</w:t>
      </w:r>
      <w:r w:rsidRPr="00C533F3">
        <w:rPr>
          <w:rFonts w:ascii="Calibri Light" w:hAnsi="Calibri Light"/>
        </w:rPr>
        <w:t xml:space="preserve">, </w:t>
      </w:r>
      <w:r w:rsidRPr="00C533F3">
        <w:rPr>
          <w:rFonts w:ascii="Calibri Light" w:hAnsi="Calibri Light"/>
          <w:i/>
        </w:rPr>
        <w:t>Integrated Information Theory of Consciousness: an updated account</w:t>
      </w:r>
      <w:r w:rsidRPr="00C533F3">
        <w:rPr>
          <w:rFonts w:ascii="Calibri Light" w:hAnsi="Calibri Light"/>
        </w:rPr>
        <w:t>, (Department of Psychiatry, University of Wisconsin, Madison)</w:t>
      </w:r>
    </w:p>
    <w:p w:rsidR="00B65BCA" w:rsidRPr="00C533F3" w:rsidRDefault="00B65BCA" w:rsidP="00C533F3">
      <w:pPr>
        <w:pStyle w:val="ListParagraph"/>
        <w:numPr>
          <w:ilvl w:val="0"/>
          <w:numId w:val="5"/>
        </w:numPr>
        <w:spacing w:line="360" w:lineRule="auto"/>
        <w:rPr>
          <w:rFonts w:ascii="Calibri Light" w:hAnsi="Calibri Light"/>
        </w:rPr>
      </w:pPr>
      <w:r w:rsidRPr="00C533F3">
        <w:rPr>
          <w:rFonts w:ascii="Calibri Light" w:hAnsi="Calibri Light"/>
        </w:rPr>
        <w:t>Veitch,</w:t>
      </w:r>
      <w:r w:rsidR="004D4DFD">
        <w:rPr>
          <w:rFonts w:ascii="Calibri Light" w:hAnsi="Calibri Light"/>
        </w:rPr>
        <w:t xml:space="preserve"> John </w:t>
      </w:r>
      <w:r w:rsidRPr="004D4DFD">
        <w:rPr>
          <w:rFonts w:ascii="Calibri Light" w:hAnsi="Calibri Light"/>
          <w:i/>
        </w:rPr>
        <w:t>The Method, Meditations and Selections f</w:t>
      </w:r>
      <w:r w:rsidR="004D4DFD">
        <w:rPr>
          <w:rFonts w:ascii="Calibri Light" w:hAnsi="Calibri Light"/>
          <w:i/>
        </w:rPr>
        <w:t>rom the Principles of Descartes</w:t>
      </w:r>
      <w:r w:rsidRPr="00C533F3">
        <w:rPr>
          <w:rFonts w:ascii="Calibri Light" w:hAnsi="Calibri Light"/>
        </w:rPr>
        <w:t>, (William Blackwood &amp; Sons: 11</w:t>
      </w:r>
      <w:r w:rsidRPr="00C533F3">
        <w:rPr>
          <w:rFonts w:ascii="Calibri Light" w:hAnsi="Calibri Light"/>
          <w:vertAlign w:val="superscript"/>
        </w:rPr>
        <w:t>th</w:t>
      </w:r>
      <w:r w:rsidRPr="00C533F3">
        <w:rPr>
          <w:rFonts w:ascii="Calibri Light" w:hAnsi="Calibri Light"/>
        </w:rPr>
        <w:t xml:space="preserve"> Edition)</w:t>
      </w:r>
    </w:p>
    <w:p w:rsidR="0043403C" w:rsidRPr="0043403C" w:rsidRDefault="0043403C" w:rsidP="00C533F3">
      <w:pPr>
        <w:pStyle w:val="ListParagraph"/>
        <w:spacing w:line="360" w:lineRule="auto"/>
        <w:rPr>
          <w:rFonts w:ascii="Calibri Light" w:hAnsi="Calibri Light"/>
        </w:rPr>
      </w:pPr>
    </w:p>
    <w:p w:rsidR="0043403C" w:rsidRPr="0043403C" w:rsidRDefault="0043403C" w:rsidP="00C533F3">
      <w:pPr>
        <w:pStyle w:val="ListParagraph"/>
        <w:spacing w:line="360" w:lineRule="auto"/>
        <w:rPr>
          <w:rFonts w:ascii="Calibri Light" w:hAnsi="Calibri Light"/>
        </w:rPr>
      </w:pPr>
    </w:p>
    <w:p w:rsidR="0043403C" w:rsidRPr="0043403C" w:rsidRDefault="0043403C" w:rsidP="00C533F3">
      <w:pPr>
        <w:pStyle w:val="ListParagraph"/>
        <w:spacing w:line="360" w:lineRule="auto"/>
        <w:rPr>
          <w:rFonts w:ascii="Calibri Light" w:hAnsi="Calibri Light"/>
        </w:rPr>
      </w:pPr>
    </w:p>
    <w:p w:rsidR="0043403C" w:rsidRPr="0043403C" w:rsidRDefault="0043403C" w:rsidP="00C533F3">
      <w:pPr>
        <w:pStyle w:val="ListParagraph"/>
        <w:spacing w:line="360" w:lineRule="auto"/>
        <w:rPr>
          <w:rFonts w:ascii="Calibri Light" w:hAnsi="Calibri Light"/>
        </w:rPr>
      </w:pPr>
    </w:p>
    <w:p w:rsidR="0043403C" w:rsidRDefault="0043403C" w:rsidP="00C533F3">
      <w:pPr>
        <w:pStyle w:val="ListParagraph"/>
        <w:spacing w:line="360" w:lineRule="auto"/>
        <w:rPr>
          <w:rFonts w:ascii="Calibri Light" w:hAnsi="Calibri Light"/>
        </w:rPr>
      </w:pPr>
    </w:p>
    <w:p w:rsidR="0043403C" w:rsidRPr="0043403C" w:rsidRDefault="0043403C" w:rsidP="00C533F3">
      <w:pPr>
        <w:pStyle w:val="ListParagraph"/>
        <w:spacing w:line="360" w:lineRule="auto"/>
        <w:rPr>
          <w:rFonts w:ascii="Calibri Light" w:hAnsi="Calibri Light"/>
        </w:rPr>
      </w:pPr>
    </w:p>
    <w:sectPr w:rsidR="0043403C" w:rsidRPr="0043403C" w:rsidSect="00D93CD2">
      <w:footerReference w:type="default" r:id="rId8"/>
      <w:pgSz w:w="11906" w:h="16838" w:code="9"/>
      <w:pgMar w:top="1440" w:right="1134" w:bottom="1440" w:left="226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7628" w:rsidRDefault="00A47628">
      <w:pPr>
        <w:spacing w:after="0" w:line="240" w:lineRule="auto"/>
      </w:pPr>
      <w:r>
        <w:separator/>
      </w:r>
    </w:p>
  </w:endnote>
  <w:endnote w:type="continuationSeparator" w:id="0">
    <w:p w:rsidR="00A47628" w:rsidRDefault="00A47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0117796"/>
      <w:docPartObj>
        <w:docPartGallery w:val="Page Numbers (Bottom of Page)"/>
        <w:docPartUnique/>
      </w:docPartObj>
    </w:sdtPr>
    <w:sdtEndPr>
      <w:rPr>
        <w:noProof/>
      </w:rPr>
    </w:sdtEndPr>
    <w:sdtContent>
      <w:p w:rsidR="002E0F98" w:rsidRDefault="002E0F98">
        <w:pPr>
          <w:pStyle w:val="Footer"/>
          <w:jc w:val="right"/>
        </w:pPr>
        <w:r>
          <w:fldChar w:fldCharType="begin"/>
        </w:r>
        <w:r>
          <w:instrText xml:space="preserve"> PAGE   \* MERGEFORMAT </w:instrText>
        </w:r>
        <w:r>
          <w:fldChar w:fldCharType="separate"/>
        </w:r>
        <w:r w:rsidR="00701645">
          <w:rPr>
            <w:noProof/>
          </w:rPr>
          <w:t>22</w:t>
        </w:r>
        <w:r>
          <w:rPr>
            <w:noProof/>
          </w:rPr>
          <w:fldChar w:fldCharType="end"/>
        </w:r>
      </w:p>
    </w:sdtContent>
  </w:sdt>
  <w:p w:rsidR="002E0F98" w:rsidRDefault="002E0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7628" w:rsidRDefault="00A47628">
      <w:pPr>
        <w:spacing w:after="0" w:line="240" w:lineRule="auto"/>
      </w:pPr>
      <w:r>
        <w:rPr>
          <w:color w:val="000000"/>
        </w:rPr>
        <w:separator/>
      </w:r>
    </w:p>
  </w:footnote>
  <w:footnote w:type="continuationSeparator" w:id="0">
    <w:p w:rsidR="00A47628" w:rsidRDefault="00A47628">
      <w:pPr>
        <w:spacing w:after="0" w:line="240" w:lineRule="auto"/>
      </w:pPr>
      <w:r>
        <w:continuationSeparator/>
      </w:r>
    </w:p>
  </w:footnote>
  <w:footnote w:id="1">
    <w:p w:rsidR="00407692" w:rsidRPr="00107740" w:rsidRDefault="00407692">
      <w:pPr>
        <w:pStyle w:val="FootnoteText"/>
        <w:rPr>
          <w:i/>
        </w:rPr>
      </w:pPr>
      <w:r>
        <w:rPr>
          <w:rStyle w:val="FootnoteReference"/>
        </w:rPr>
        <w:footnoteRef/>
      </w:r>
      <w:r>
        <w:t xml:space="preserve"> </w:t>
      </w:r>
      <w:bookmarkStart w:id="1" w:name="_Hlk515449674"/>
      <w:r>
        <w:t xml:space="preserve">J. Allan Hobson, ‘States of Consciousness: Waking, Sleeping and Dreaming’, </w:t>
      </w:r>
      <w:r w:rsidRPr="00107740">
        <w:rPr>
          <w:i/>
        </w:rPr>
        <w:t xml:space="preserve">The Blackwell Companion to </w:t>
      </w:r>
      <w:proofErr w:type="spellStart"/>
      <w:r w:rsidRPr="00107740">
        <w:rPr>
          <w:i/>
        </w:rPr>
        <w:t>Consciosuness</w:t>
      </w:r>
      <w:proofErr w:type="spellEnd"/>
      <w:r w:rsidRPr="00107740">
        <w:t xml:space="preserve">, Ed: Susan </w:t>
      </w:r>
      <w:proofErr w:type="spellStart"/>
      <w:r w:rsidRPr="00107740">
        <w:t>Schnieder</w:t>
      </w:r>
      <w:proofErr w:type="spellEnd"/>
      <w:r w:rsidRPr="00107740">
        <w:t xml:space="preserve"> &amp; Max </w:t>
      </w:r>
      <w:proofErr w:type="spellStart"/>
      <w:r w:rsidRPr="00107740">
        <w:t>Velmans</w:t>
      </w:r>
      <w:proofErr w:type="spellEnd"/>
      <w:r w:rsidRPr="00107740">
        <w:t>,</w:t>
      </w:r>
      <w:r>
        <w:t xml:space="preserve"> (John Wiley &amp; Sons Ltd: 2017) </w:t>
      </w:r>
      <w:bookmarkEnd w:id="1"/>
      <w:r>
        <w:t>p.127</w:t>
      </w:r>
    </w:p>
  </w:footnote>
  <w:footnote w:id="2">
    <w:p w:rsidR="00407692" w:rsidRDefault="00407692">
      <w:pPr>
        <w:pStyle w:val="FootnoteText"/>
      </w:pPr>
      <w:r>
        <w:rPr>
          <w:rStyle w:val="FootnoteReference"/>
        </w:rPr>
        <w:footnoteRef/>
      </w:r>
      <w:r>
        <w:t xml:space="preserve"> Ibid. p128</w:t>
      </w:r>
    </w:p>
  </w:footnote>
  <w:footnote w:id="3">
    <w:p w:rsidR="00407692" w:rsidRDefault="00407692">
      <w:pPr>
        <w:pStyle w:val="FootnoteText"/>
      </w:pPr>
      <w:r>
        <w:rPr>
          <w:rStyle w:val="FootnoteReference"/>
        </w:rPr>
        <w:footnoteRef/>
      </w:r>
      <w:r>
        <w:t xml:space="preserve"> Ibid. p.128</w:t>
      </w:r>
    </w:p>
  </w:footnote>
  <w:footnote w:id="4">
    <w:p w:rsidR="00407692" w:rsidRDefault="00407692">
      <w:pPr>
        <w:pStyle w:val="Footnote"/>
      </w:pPr>
      <w:r>
        <w:rPr>
          <w:rStyle w:val="FootnoteReference"/>
        </w:rPr>
        <w:footnoteRef/>
      </w:r>
      <w:bookmarkStart w:id="2" w:name="_Hlk515449717"/>
      <w:r>
        <w:t xml:space="preserve">Arthur Schopenhauer, </w:t>
      </w:r>
      <w:r>
        <w:rPr>
          <w:i/>
          <w:iCs/>
        </w:rPr>
        <w:t>The World as Will and Idea,</w:t>
      </w:r>
      <w:r>
        <w:t xml:space="preserve"> (The Project </w:t>
      </w:r>
      <w:proofErr w:type="spellStart"/>
      <w:r>
        <w:t>Gutenburg</w:t>
      </w:r>
      <w:proofErr w:type="spellEnd"/>
      <w:r>
        <w:t xml:space="preserve"> </w:t>
      </w:r>
      <w:proofErr w:type="spellStart"/>
      <w:r>
        <w:t>Ebook</w:t>
      </w:r>
      <w:proofErr w:type="spellEnd"/>
      <w:r>
        <w:t xml:space="preserve">: 2011) </w:t>
      </w:r>
      <w:bookmarkEnd w:id="2"/>
      <w:r>
        <w:t>p.25</w:t>
      </w:r>
    </w:p>
  </w:footnote>
  <w:footnote w:id="5">
    <w:p w:rsidR="00407692" w:rsidRDefault="00407692">
      <w:pPr>
        <w:pStyle w:val="Footnote"/>
      </w:pPr>
      <w:r>
        <w:rPr>
          <w:rStyle w:val="FootnoteReference"/>
        </w:rPr>
        <w:footnoteRef/>
      </w:r>
      <w:r>
        <w:t>Ibid. p.27</w:t>
      </w:r>
    </w:p>
  </w:footnote>
  <w:footnote w:id="6">
    <w:p w:rsidR="00407692" w:rsidRPr="007179AF" w:rsidRDefault="00407692">
      <w:pPr>
        <w:pStyle w:val="FootnoteText"/>
      </w:pPr>
      <w:r>
        <w:rPr>
          <w:rStyle w:val="FootnoteReference"/>
        </w:rPr>
        <w:footnoteRef/>
      </w:r>
      <w:r>
        <w:t xml:space="preserve"> </w:t>
      </w:r>
      <w:bookmarkStart w:id="3" w:name="_Hlk515449783"/>
      <w:r>
        <w:t xml:space="preserve">G.E. Moore, </w:t>
      </w:r>
      <w:r>
        <w:rPr>
          <w:i/>
        </w:rPr>
        <w:t xml:space="preserve">Philosophical Studies, </w:t>
      </w:r>
      <w:r>
        <w:t xml:space="preserve">(London: Routledge &amp; Kegan Paul 1922) </w:t>
      </w:r>
      <w:bookmarkEnd w:id="3"/>
      <w:r>
        <w:t>p.2</w:t>
      </w:r>
    </w:p>
  </w:footnote>
  <w:footnote w:id="7">
    <w:p w:rsidR="00407692" w:rsidRDefault="00407692">
      <w:pPr>
        <w:pStyle w:val="FootnoteText"/>
      </w:pPr>
      <w:r>
        <w:rPr>
          <w:rStyle w:val="FootnoteReference"/>
        </w:rPr>
        <w:footnoteRef/>
      </w:r>
      <w:r>
        <w:t xml:space="preserve"> </w:t>
      </w:r>
      <w:bookmarkStart w:id="4" w:name="_Hlk515449812"/>
      <w:bookmarkStart w:id="5" w:name="_Hlk515274106"/>
      <w:proofErr w:type="spellStart"/>
      <w:r w:rsidRPr="007179AF">
        <w:t>Guyer</w:t>
      </w:r>
      <w:proofErr w:type="spellEnd"/>
      <w:r w:rsidRPr="007179AF">
        <w:t xml:space="preserve">, Paul and </w:t>
      </w:r>
      <w:proofErr w:type="spellStart"/>
      <w:r w:rsidRPr="007179AF">
        <w:t>Horstmann</w:t>
      </w:r>
      <w:proofErr w:type="spellEnd"/>
      <w:r w:rsidRPr="007179AF">
        <w:t>, Rolf-Peter, "Idealism", </w:t>
      </w:r>
      <w:r w:rsidRPr="007179AF">
        <w:rPr>
          <w:i/>
          <w:iCs/>
        </w:rPr>
        <w:t xml:space="preserve">The Stanford </w:t>
      </w:r>
      <w:proofErr w:type="spellStart"/>
      <w:r w:rsidRPr="007179AF">
        <w:rPr>
          <w:i/>
          <w:iCs/>
        </w:rPr>
        <w:t>Encyclopedia</w:t>
      </w:r>
      <w:proofErr w:type="spellEnd"/>
      <w:r w:rsidRPr="007179AF">
        <w:rPr>
          <w:i/>
          <w:iCs/>
        </w:rPr>
        <w:t xml:space="preserve"> of Philosophy</w:t>
      </w:r>
      <w:r w:rsidRPr="007179AF">
        <w:t> (</w:t>
      </w:r>
      <w:r>
        <w:t>June 21st</w:t>
      </w:r>
      <w:r w:rsidRPr="007179AF">
        <w:t xml:space="preserve"> 2018 Edition), Edw</w:t>
      </w:r>
      <w:r>
        <w:t xml:space="preserve">ard N. </w:t>
      </w:r>
      <w:proofErr w:type="spellStart"/>
      <w:r>
        <w:t>Zalta</w:t>
      </w:r>
      <w:proofErr w:type="spellEnd"/>
      <w:r>
        <w:t xml:space="preserve"> (ed.), </w:t>
      </w:r>
      <w:bookmarkEnd w:id="4"/>
      <w:r w:rsidRPr="007179AF">
        <w:t>URL = &lt;https://plato.stanford.edu/archives/sum2018/entries/idealism/&gt;.</w:t>
      </w:r>
    </w:p>
    <w:bookmarkEnd w:id="5"/>
  </w:footnote>
  <w:footnote w:id="8">
    <w:p w:rsidR="00407692" w:rsidRDefault="00407692">
      <w:pPr>
        <w:pStyle w:val="FootnoteText"/>
      </w:pPr>
      <w:r>
        <w:rPr>
          <w:rStyle w:val="FootnoteReference"/>
        </w:rPr>
        <w:footnoteRef/>
      </w:r>
      <w:r>
        <w:t xml:space="preserve"> ibid</w:t>
      </w:r>
    </w:p>
  </w:footnote>
  <w:footnote w:id="9">
    <w:p w:rsidR="00407692" w:rsidRPr="000E73FB" w:rsidRDefault="00407692">
      <w:pPr>
        <w:pStyle w:val="FootnoteText"/>
      </w:pPr>
      <w:r>
        <w:rPr>
          <w:rStyle w:val="FootnoteReference"/>
        </w:rPr>
        <w:footnoteRef/>
      </w:r>
      <w:r>
        <w:t xml:space="preserve"> Bertrand Russell, </w:t>
      </w:r>
      <w:r>
        <w:rPr>
          <w:i/>
        </w:rPr>
        <w:t xml:space="preserve">The Problems of Philosophy, </w:t>
      </w:r>
      <w:r>
        <w:t>(New York: Henry Holt and Company 1912) p.20.</w:t>
      </w:r>
    </w:p>
  </w:footnote>
  <w:footnote w:id="10">
    <w:p w:rsidR="00407692" w:rsidRPr="008561DB" w:rsidRDefault="00407692" w:rsidP="008561DB">
      <w:pPr>
        <w:pStyle w:val="FootnoteText"/>
      </w:pPr>
      <w:r>
        <w:rPr>
          <w:rStyle w:val="FootnoteReference"/>
        </w:rPr>
        <w:footnoteRef/>
      </w:r>
      <w:r>
        <w:t xml:space="preserve"> </w:t>
      </w:r>
      <w:proofErr w:type="spellStart"/>
      <w:r w:rsidRPr="008561DB">
        <w:t>Guyer</w:t>
      </w:r>
      <w:proofErr w:type="spellEnd"/>
      <w:r w:rsidRPr="008561DB">
        <w:t xml:space="preserve">, Paul and </w:t>
      </w:r>
      <w:proofErr w:type="spellStart"/>
      <w:r w:rsidRPr="008561DB">
        <w:t>Horstmann</w:t>
      </w:r>
      <w:proofErr w:type="spellEnd"/>
      <w:r w:rsidRPr="008561DB">
        <w:t>, Rolf-Peter, "Idealism", </w:t>
      </w:r>
      <w:r w:rsidRPr="008561DB">
        <w:rPr>
          <w:i/>
          <w:iCs/>
        </w:rPr>
        <w:t xml:space="preserve">The Stanford </w:t>
      </w:r>
      <w:proofErr w:type="spellStart"/>
      <w:r w:rsidRPr="008561DB">
        <w:rPr>
          <w:i/>
          <w:iCs/>
        </w:rPr>
        <w:t>Encyclopedia</w:t>
      </w:r>
      <w:proofErr w:type="spellEnd"/>
      <w:r w:rsidRPr="008561DB">
        <w:rPr>
          <w:i/>
          <w:iCs/>
        </w:rPr>
        <w:t xml:space="preserve"> of Philosophy</w:t>
      </w:r>
      <w:r w:rsidRPr="008561DB">
        <w:t xml:space="preserve"> (June 21st 2018 Edition), Edward N. </w:t>
      </w:r>
      <w:proofErr w:type="spellStart"/>
      <w:r w:rsidRPr="008561DB">
        <w:t>Zalta</w:t>
      </w:r>
      <w:proofErr w:type="spellEnd"/>
      <w:r w:rsidRPr="008561DB">
        <w:t> (ed.), URL = &lt;https://plato.stanford.edu/archives/sum2018/entries/idealism/&gt;.</w:t>
      </w:r>
    </w:p>
    <w:p w:rsidR="00407692" w:rsidRDefault="00407692">
      <w:pPr>
        <w:pStyle w:val="FootnoteText"/>
      </w:pPr>
    </w:p>
  </w:footnote>
  <w:footnote w:id="11">
    <w:p w:rsidR="00407692" w:rsidRPr="00E0503A" w:rsidRDefault="00407692">
      <w:pPr>
        <w:pStyle w:val="FootnoteText"/>
        <w:rPr>
          <w:i/>
        </w:rPr>
      </w:pPr>
      <w:r>
        <w:rPr>
          <w:rStyle w:val="FootnoteReference"/>
        </w:rPr>
        <w:footnoteRef/>
      </w:r>
      <w:r>
        <w:t xml:space="preserve"> </w:t>
      </w:r>
      <w:bookmarkStart w:id="6" w:name="_Hlk515449415"/>
      <w:r>
        <w:t xml:space="preserve">Frank Jackson, </w:t>
      </w:r>
      <w:r>
        <w:rPr>
          <w:i/>
        </w:rPr>
        <w:t>Epiphenomenal Qualia</w:t>
      </w:r>
      <w:r>
        <w:t>, “</w:t>
      </w:r>
      <w:r w:rsidRPr="00E0503A">
        <w:t>The Philosophical Quarterly, Vol. 32, No. 127.</w:t>
      </w:r>
      <w:r>
        <w:t>”</w:t>
      </w:r>
      <w:bookmarkEnd w:id="6"/>
      <w:r>
        <w:t xml:space="preserve"> p.130</w:t>
      </w:r>
    </w:p>
  </w:footnote>
  <w:footnote w:id="12">
    <w:p w:rsidR="00407692" w:rsidRDefault="00407692">
      <w:pPr>
        <w:pStyle w:val="FootnoteText"/>
      </w:pPr>
      <w:r>
        <w:rPr>
          <w:rStyle w:val="FootnoteReference"/>
        </w:rPr>
        <w:footnoteRef/>
      </w:r>
      <w:r>
        <w:t xml:space="preserve"> </w:t>
      </w:r>
      <w:bookmarkStart w:id="7" w:name="_Hlk515449390"/>
      <w:proofErr w:type="spellStart"/>
      <w:r>
        <w:t>Stoljar</w:t>
      </w:r>
      <w:proofErr w:type="spellEnd"/>
      <w:r>
        <w:t xml:space="preserve">, Daniel, </w:t>
      </w:r>
      <w:r w:rsidRPr="00A14D82">
        <w:rPr>
          <w:i/>
        </w:rPr>
        <w:t>Physicalism</w:t>
      </w:r>
      <w:r w:rsidRPr="00AD6EFD">
        <w:t>, </w:t>
      </w:r>
      <w:r>
        <w:t>‘</w:t>
      </w:r>
      <w:r w:rsidRPr="00A14D82">
        <w:rPr>
          <w:iCs/>
        </w:rPr>
        <w:t xml:space="preserve">The Stanford </w:t>
      </w:r>
      <w:proofErr w:type="spellStart"/>
      <w:r w:rsidRPr="00A14D82">
        <w:rPr>
          <w:iCs/>
        </w:rPr>
        <w:t>Encyclopedia</w:t>
      </w:r>
      <w:proofErr w:type="spellEnd"/>
      <w:r w:rsidRPr="00A14D82">
        <w:rPr>
          <w:iCs/>
        </w:rPr>
        <w:t xml:space="preserve"> of Philosophy</w:t>
      </w:r>
      <w:r>
        <w:t xml:space="preserve"> ‘(December 21st</w:t>
      </w:r>
      <w:r w:rsidRPr="00AD6EFD">
        <w:t xml:space="preserve"> 2017 Edition), Edward N. </w:t>
      </w:r>
      <w:proofErr w:type="spellStart"/>
      <w:r w:rsidRPr="00AD6EFD">
        <w:t>Zalta</w:t>
      </w:r>
      <w:proofErr w:type="spellEnd"/>
      <w:r w:rsidRPr="00AD6EFD">
        <w:t xml:space="preserve"> (ed.), </w:t>
      </w:r>
      <w:bookmarkEnd w:id="7"/>
      <w:r w:rsidRPr="00AD6EFD">
        <w:t>URL = &lt;https://plato.stanford.edu/archives/win2017/entries/physicalism/&gt;.</w:t>
      </w:r>
    </w:p>
  </w:footnote>
  <w:footnote w:id="13">
    <w:p w:rsidR="00407692" w:rsidRPr="00A74712" w:rsidRDefault="00407692">
      <w:pPr>
        <w:pStyle w:val="FootnoteText"/>
      </w:pPr>
      <w:r>
        <w:rPr>
          <w:rStyle w:val="FootnoteReference"/>
        </w:rPr>
        <w:footnoteRef/>
      </w:r>
      <w:r>
        <w:t xml:space="preserve"> </w:t>
      </w:r>
      <w:bookmarkStart w:id="8" w:name="_Hlk515437981"/>
      <w:r>
        <w:t xml:space="preserve">Brain P. Mclaughlin, </w:t>
      </w:r>
      <w:r>
        <w:rPr>
          <w:i/>
        </w:rPr>
        <w:t xml:space="preserve">Type Materialism for Phenomenal Consciousness, </w:t>
      </w:r>
      <w:bookmarkStart w:id="9" w:name="_Hlk515413541"/>
      <w:bookmarkStart w:id="10" w:name="_Hlk515437225"/>
      <w:r w:rsidRPr="00A74712">
        <w:t xml:space="preserve">The Blackwell Companion to </w:t>
      </w:r>
      <w:proofErr w:type="spellStart"/>
      <w:r w:rsidRPr="00A74712">
        <w:t>Consciosuness</w:t>
      </w:r>
      <w:proofErr w:type="spellEnd"/>
      <w:r w:rsidRPr="00A74712">
        <w:t xml:space="preserve">, Ed: Susan </w:t>
      </w:r>
      <w:proofErr w:type="spellStart"/>
      <w:r w:rsidRPr="00A74712">
        <w:t>Schnieder</w:t>
      </w:r>
      <w:proofErr w:type="spellEnd"/>
      <w:r w:rsidRPr="00A74712">
        <w:t xml:space="preserve"> &amp; Max </w:t>
      </w:r>
      <w:proofErr w:type="spellStart"/>
      <w:r w:rsidRPr="00A74712">
        <w:t>Velmans</w:t>
      </w:r>
      <w:proofErr w:type="spellEnd"/>
      <w:r w:rsidRPr="00A74712">
        <w:t>, (John Wiley &amp; Sons Ltd: 2017</w:t>
      </w:r>
      <w:bookmarkEnd w:id="9"/>
      <w:r w:rsidRPr="00A74712">
        <w:t>)</w:t>
      </w:r>
      <w:r>
        <w:t xml:space="preserve"> </w:t>
      </w:r>
      <w:bookmarkEnd w:id="10"/>
      <w:r>
        <w:t>p.416</w:t>
      </w:r>
    </w:p>
    <w:bookmarkEnd w:id="8"/>
  </w:footnote>
  <w:footnote w:id="14">
    <w:p w:rsidR="00407692" w:rsidRDefault="00407692">
      <w:pPr>
        <w:pStyle w:val="FootnoteText"/>
      </w:pPr>
      <w:r>
        <w:rPr>
          <w:rStyle w:val="FootnoteReference"/>
        </w:rPr>
        <w:footnoteRef/>
      </w:r>
      <w:r>
        <w:t xml:space="preserve"> Ibid p.417</w:t>
      </w:r>
    </w:p>
  </w:footnote>
  <w:footnote w:id="15">
    <w:p w:rsidR="00407692" w:rsidRDefault="00407692">
      <w:pPr>
        <w:pStyle w:val="FootnoteText"/>
      </w:pPr>
      <w:r>
        <w:rPr>
          <w:rStyle w:val="FootnoteReference"/>
        </w:rPr>
        <w:footnoteRef/>
      </w:r>
      <w:r>
        <w:t xml:space="preserve"> Ibid. p.419</w:t>
      </w:r>
    </w:p>
  </w:footnote>
  <w:footnote w:id="16">
    <w:p w:rsidR="00407692" w:rsidRDefault="00407692">
      <w:pPr>
        <w:pStyle w:val="FootnoteText"/>
      </w:pPr>
      <w:r>
        <w:rPr>
          <w:rStyle w:val="FootnoteReference"/>
        </w:rPr>
        <w:footnoteRef/>
      </w:r>
      <w:r>
        <w:t xml:space="preserve"> Ibid. 419</w:t>
      </w:r>
    </w:p>
  </w:footnote>
  <w:footnote w:id="17">
    <w:p w:rsidR="00407692" w:rsidRDefault="00407692">
      <w:pPr>
        <w:pStyle w:val="FootnoteText"/>
      </w:pPr>
      <w:r>
        <w:rPr>
          <w:rStyle w:val="FootnoteReference"/>
        </w:rPr>
        <w:footnoteRef/>
      </w:r>
      <w:r>
        <w:t xml:space="preserve"> Ibid. p.421</w:t>
      </w:r>
    </w:p>
  </w:footnote>
  <w:footnote w:id="18">
    <w:p w:rsidR="00407692" w:rsidRDefault="00407692">
      <w:pPr>
        <w:pStyle w:val="FootnoteText"/>
      </w:pPr>
      <w:r>
        <w:rPr>
          <w:rStyle w:val="FootnoteReference"/>
        </w:rPr>
        <w:footnoteRef/>
      </w:r>
      <w:r>
        <w:t xml:space="preserve"> Ibid.p420</w:t>
      </w:r>
    </w:p>
  </w:footnote>
  <w:footnote w:id="19">
    <w:p w:rsidR="00407692" w:rsidRDefault="00407692">
      <w:pPr>
        <w:pStyle w:val="FootnoteText"/>
      </w:pPr>
      <w:r>
        <w:rPr>
          <w:rStyle w:val="FootnoteReference"/>
        </w:rPr>
        <w:footnoteRef/>
      </w:r>
      <w:r>
        <w:t xml:space="preserve"> Ibid p.421</w:t>
      </w:r>
    </w:p>
  </w:footnote>
  <w:footnote w:id="20">
    <w:p w:rsidR="00DE21DB" w:rsidRPr="00DE21DB" w:rsidRDefault="00DE21DB">
      <w:pPr>
        <w:pStyle w:val="FootnoteText"/>
        <w:rPr>
          <w:i/>
        </w:rPr>
      </w:pPr>
      <w:r>
        <w:rPr>
          <w:rStyle w:val="FootnoteReference"/>
        </w:rPr>
        <w:footnoteRef/>
      </w:r>
      <w:r>
        <w:t xml:space="preserve"> Saul </w:t>
      </w:r>
      <w:proofErr w:type="spellStart"/>
      <w:r>
        <w:t>Kripke</w:t>
      </w:r>
      <w:proofErr w:type="spellEnd"/>
      <w:r>
        <w:t xml:space="preserve">, </w:t>
      </w:r>
      <w:r>
        <w:rPr>
          <w:i/>
        </w:rPr>
        <w:t>Naming and Necessity¸(Harvard: University Press Wiley Blackwell 1980)</w:t>
      </w:r>
    </w:p>
  </w:footnote>
  <w:footnote w:id="21">
    <w:p w:rsidR="00407692" w:rsidRPr="00F9443D" w:rsidRDefault="00407692">
      <w:pPr>
        <w:pStyle w:val="FootnoteText"/>
      </w:pPr>
      <w:r>
        <w:rPr>
          <w:rStyle w:val="FootnoteReference"/>
        </w:rPr>
        <w:footnoteRef/>
      </w:r>
      <w:r>
        <w:t xml:space="preserve"> </w:t>
      </w:r>
      <w:bookmarkStart w:id="11" w:name="_Hlk515436485"/>
      <w:bookmarkStart w:id="12" w:name="_Hlk515443080"/>
      <w:r>
        <w:t xml:space="preserve">David Chalmers, </w:t>
      </w:r>
      <w:r>
        <w:rPr>
          <w:i/>
        </w:rPr>
        <w:t xml:space="preserve">Consciousness and its Place in Nature, </w:t>
      </w:r>
      <w:r w:rsidRPr="00F9443D">
        <w:t>“In Stephen P. Stich &amp; Ted A. Warfield (eds.), </w:t>
      </w:r>
      <w:r w:rsidRPr="00F9443D">
        <w:rPr>
          <w:iCs/>
        </w:rPr>
        <w:t>Blackwell Guide to the Philosophy of Mind</w:t>
      </w:r>
      <w:r w:rsidRPr="00F9443D">
        <w:t>. Blackwell. pp. 102--142 (2003)</w:t>
      </w:r>
      <w:r>
        <w:t>.</w:t>
      </w:r>
      <w:bookmarkEnd w:id="11"/>
    </w:p>
    <w:bookmarkEnd w:id="12"/>
  </w:footnote>
  <w:footnote w:id="22">
    <w:p w:rsidR="00407692" w:rsidRPr="0064750D" w:rsidRDefault="00407692">
      <w:pPr>
        <w:pStyle w:val="FootnoteText"/>
      </w:pPr>
      <w:r>
        <w:rPr>
          <w:rStyle w:val="FootnoteReference"/>
        </w:rPr>
        <w:footnoteRef/>
      </w:r>
      <w:r>
        <w:t xml:space="preserve"> </w:t>
      </w:r>
      <w:bookmarkStart w:id="13" w:name="_Hlk515449279"/>
      <w:r>
        <w:t xml:space="preserve">David Chalmers, </w:t>
      </w:r>
      <w:r>
        <w:rPr>
          <w:i/>
        </w:rPr>
        <w:t xml:space="preserve">Naturalistic Dualism, </w:t>
      </w:r>
      <w:r w:rsidRPr="0064750D">
        <w:t xml:space="preserve">The Blackwell Companion to </w:t>
      </w:r>
      <w:proofErr w:type="spellStart"/>
      <w:r w:rsidRPr="0064750D">
        <w:t>Consciosuness</w:t>
      </w:r>
      <w:proofErr w:type="spellEnd"/>
      <w:r w:rsidRPr="0064750D">
        <w:t xml:space="preserve">, Ed: Susan </w:t>
      </w:r>
      <w:proofErr w:type="spellStart"/>
      <w:r w:rsidRPr="0064750D">
        <w:t>Schnieder</w:t>
      </w:r>
      <w:proofErr w:type="spellEnd"/>
      <w:r w:rsidRPr="0064750D">
        <w:t xml:space="preserve"> &amp; Max </w:t>
      </w:r>
      <w:proofErr w:type="spellStart"/>
      <w:r w:rsidRPr="0064750D">
        <w:t>Velmans</w:t>
      </w:r>
      <w:proofErr w:type="spellEnd"/>
      <w:r w:rsidRPr="0064750D">
        <w:t>, (John Wiley &amp; Sons Ltd: 2017</w:t>
      </w:r>
      <w:bookmarkEnd w:id="13"/>
      <w:r>
        <w:t xml:space="preserve"> p.364</w:t>
      </w:r>
    </w:p>
  </w:footnote>
  <w:footnote w:id="23">
    <w:p w:rsidR="00407692" w:rsidRDefault="00407692">
      <w:pPr>
        <w:pStyle w:val="FootnoteText"/>
      </w:pPr>
      <w:r>
        <w:rPr>
          <w:rStyle w:val="FootnoteReference"/>
        </w:rPr>
        <w:footnoteRef/>
      </w:r>
      <w:r>
        <w:t xml:space="preserve"> Ibid. p.366</w:t>
      </w:r>
    </w:p>
  </w:footnote>
  <w:footnote w:id="24">
    <w:p w:rsidR="00407692" w:rsidRDefault="00407692">
      <w:pPr>
        <w:pStyle w:val="FootnoteText"/>
      </w:pPr>
      <w:r>
        <w:rPr>
          <w:rStyle w:val="FootnoteReference"/>
        </w:rPr>
        <w:footnoteRef/>
      </w:r>
      <w:r>
        <w:t xml:space="preserve"> Ibid p.364</w:t>
      </w:r>
    </w:p>
  </w:footnote>
  <w:footnote w:id="25">
    <w:p w:rsidR="00407692" w:rsidRDefault="00407692">
      <w:pPr>
        <w:pStyle w:val="FootnoteText"/>
      </w:pPr>
      <w:r>
        <w:rPr>
          <w:rStyle w:val="FootnoteReference"/>
        </w:rPr>
        <w:footnoteRef/>
      </w:r>
      <w:r>
        <w:t xml:space="preserve"> </w:t>
      </w:r>
      <w:r w:rsidRPr="008407BB">
        <w:t xml:space="preserve">David Chalmers, </w:t>
      </w:r>
      <w:r w:rsidRPr="008407BB">
        <w:rPr>
          <w:i/>
        </w:rPr>
        <w:t xml:space="preserve">Consciousness and its Place in Nature, </w:t>
      </w:r>
      <w:r w:rsidRPr="008407BB">
        <w:t>“In Stephen P. Stich &amp; Ted A. Warfield (eds.), </w:t>
      </w:r>
      <w:r w:rsidRPr="008407BB">
        <w:rPr>
          <w:iCs/>
        </w:rPr>
        <w:t>Blackwell Guide to the Philosophy of Mind</w:t>
      </w:r>
      <w:r w:rsidRPr="008407BB">
        <w:t>. Blackwell. pp. 102--142 (2003).</w:t>
      </w:r>
    </w:p>
  </w:footnote>
  <w:footnote w:id="26">
    <w:p w:rsidR="00407692" w:rsidRDefault="00407692">
      <w:pPr>
        <w:pStyle w:val="FootnoteText"/>
      </w:pPr>
      <w:r>
        <w:rPr>
          <w:rStyle w:val="FootnoteReference"/>
        </w:rPr>
        <w:footnoteRef/>
      </w:r>
      <w:r>
        <w:t xml:space="preserve"> Chalmers, Naturalistic Dualism p</w:t>
      </w:r>
      <w:r w:rsidR="0044006C">
        <w:t>.</w:t>
      </w:r>
      <w:r>
        <w:t>366</w:t>
      </w:r>
    </w:p>
  </w:footnote>
  <w:footnote w:id="27">
    <w:p w:rsidR="00407692" w:rsidRDefault="00407692">
      <w:pPr>
        <w:pStyle w:val="FootnoteText"/>
      </w:pPr>
      <w:r>
        <w:rPr>
          <w:rStyle w:val="FootnoteReference"/>
        </w:rPr>
        <w:footnoteRef/>
      </w:r>
      <w:r>
        <w:t xml:space="preserve"> Ibid p.367</w:t>
      </w:r>
    </w:p>
  </w:footnote>
  <w:footnote w:id="28">
    <w:p w:rsidR="00407692" w:rsidRPr="006F6722" w:rsidRDefault="00407692">
      <w:pPr>
        <w:pStyle w:val="FootnoteText"/>
      </w:pPr>
      <w:r>
        <w:rPr>
          <w:rStyle w:val="FootnoteReference"/>
        </w:rPr>
        <w:footnoteRef/>
      </w:r>
      <w:r>
        <w:t xml:space="preserve"> </w:t>
      </w:r>
      <w:bookmarkStart w:id="14" w:name="_Hlk515444135"/>
      <w:r>
        <w:t xml:space="preserve">Giulio </w:t>
      </w:r>
      <w:proofErr w:type="spellStart"/>
      <w:r>
        <w:t>Tononi</w:t>
      </w:r>
      <w:proofErr w:type="spellEnd"/>
      <w:r>
        <w:t xml:space="preserve">, </w:t>
      </w:r>
      <w:r>
        <w:rPr>
          <w:i/>
        </w:rPr>
        <w:t xml:space="preserve">The Integrated Information Theory of Consciousness, </w:t>
      </w:r>
      <w:r w:rsidRPr="006F6722">
        <w:t xml:space="preserve">The Blackwell Companion to </w:t>
      </w:r>
      <w:proofErr w:type="spellStart"/>
      <w:r w:rsidRPr="006F6722">
        <w:t>Consciosuness</w:t>
      </w:r>
      <w:proofErr w:type="spellEnd"/>
      <w:r w:rsidRPr="006F6722">
        <w:t xml:space="preserve">, Ed: Susan </w:t>
      </w:r>
      <w:proofErr w:type="spellStart"/>
      <w:r w:rsidRPr="006F6722">
        <w:t>Schnieder</w:t>
      </w:r>
      <w:proofErr w:type="spellEnd"/>
      <w:r w:rsidRPr="006F6722">
        <w:t xml:space="preserve"> &amp; Max </w:t>
      </w:r>
      <w:proofErr w:type="spellStart"/>
      <w:r w:rsidRPr="006F6722">
        <w:t>Velmans</w:t>
      </w:r>
      <w:proofErr w:type="spellEnd"/>
      <w:r w:rsidRPr="006F6722">
        <w:t>, (John Wiley &amp; Sons Ltd: 2017)</w:t>
      </w:r>
      <w:r>
        <w:t xml:space="preserve"> p.244</w:t>
      </w:r>
      <w:bookmarkEnd w:id="14"/>
    </w:p>
  </w:footnote>
  <w:footnote w:id="29">
    <w:p w:rsidR="00407692" w:rsidRDefault="00407692">
      <w:pPr>
        <w:pStyle w:val="FootnoteText"/>
      </w:pPr>
      <w:r>
        <w:rPr>
          <w:rStyle w:val="FootnoteReference"/>
        </w:rPr>
        <w:footnoteRef/>
      </w:r>
      <w:r>
        <w:t xml:space="preserve"> Chalmers, Naturalistic Dualism, p.367</w:t>
      </w:r>
    </w:p>
  </w:footnote>
  <w:footnote w:id="30">
    <w:p w:rsidR="00407692" w:rsidRDefault="00407692">
      <w:pPr>
        <w:pStyle w:val="FootnoteText"/>
      </w:pPr>
      <w:r>
        <w:rPr>
          <w:rStyle w:val="FootnoteReference"/>
        </w:rPr>
        <w:footnoteRef/>
      </w:r>
      <w:r>
        <w:t xml:space="preserve"> </w:t>
      </w:r>
      <w:bookmarkStart w:id="15" w:name="_Hlk515449337"/>
      <w:r w:rsidRPr="00AB3CAD">
        <w:t xml:space="preserve">Brain P. Mclaughlin, </w:t>
      </w:r>
      <w:r w:rsidRPr="00AB3CAD">
        <w:rPr>
          <w:i/>
        </w:rPr>
        <w:t xml:space="preserve">Type Materialism for Phenomenal Consciousness, </w:t>
      </w:r>
      <w:r w:rsidRPr="00AB3CAD">
        <w:t xml:space="preserve">The Blackwell Companion to </w:t>
      </w:r>
      <w:proofErr w:type="spellStart"/>
      <w:r w:rsidRPr="00AB3CAD">
        <w:t>Consciosuness</w:t>
      </w:r>
      <w:proofErr w:type="spellEnd"/>
      <w:r w:rsidRPr="00AB3CAD">
        <w:t xml:space="preserve">, Ed: Susan </w:t>
      </w:r>
      <w:proofErr w:type="spellStart"/>
      <w:r w:rsidRPr="00AB3CAD">
        <w:t>Schnieder</w:t>
      </w:r>
      <w:proofErr w:type="spellEnd"/>
      <w:r w:rsidRPr="00AB3CAD">
        <w:t xml:space="preserve"> &amp; Max </w:t>
      </w:r>
      <w:proofErr w:type="spellStart"/>
      <w:r w:rsidRPr="00AB3CAD">
        <w:t>Velmans</w:t>
      </w:r>
      <w:proofErr w:type="spellEnd"/>
      <w:r w:rsidRPr="00AB3CAD">
        <w:t>, (John Wiley &amp; Sons Ltd: 2017)</w:t>
      </w:r>
      <w:r>
        <w:t xml:space="preserve"> </w:t>
      </w:r>
      <w:bookmarkEnd w:id="15"/>
      <w:r>
        <w:t>p.424</w:t>
      </w:r>
    </w:p>
  </w:footnote>
  <w:footnote w:id="31">
    <w:p w:rsidR="00407692" w:rsidRDefault="00407692">
      <w:pPr>
        <w:pStyle w:val="FootnoteText"/>
      </w:pPr>
      <w:r>
        <w:rPr>
          <w:rStyle w:val="FootnoteReference"/>
        </w:rPr>
        <w:footnoteRef/>
      </w:r>
      <w:r>
        <w:t xml:space="preserve"> Chalmers, Naturalistic Dualism p.370</w:t>
      </w:r>
    </w:p>
  </w:footnote>
  <w:footnote w:id="32">
    <w:p w:rsidR="00407692" w:rsidRDefault="00407692">
      <w:pPr>
        <w:pStyle w:val="FootnoteText"/>
      </w:pPr>
      <w:r>
        <w:rPr>
          <w:rStyle w:val="FootnoteReference"/>
        </w:rPr>
        <w:footnoteRef/>
      </w:r>
      <w:r>
        <w:t xml:space="preserve"> Ibid p.371</w:t>
      </w:r>
    </w:p>
  </w:footnote>
  <w:footnote w:id="33">
    <w:p w:rsidR="00407692" w:rsidRDefault="00407692" w:rsidP="002F670D">
      <w:pPr>
        <w:pStyle w:val="FootnoteText"/>
      </w:pPr>
      <w:r>
        <w:rPr>
          <w:rStyle w:val="FootnoteReference"/>
        </w:rPr>
        <w:footnoteRef/>
      </w:r>
      <w:bookmarkStart w:id="16" w:name="_Hlk515449118"/>
      <w:r>
        <w:t>John Veitch, ‘The Method, Meditations and Selections from the Principles of Descartes’, (William Blackwood &amp; Sons: 11</w:t>
      </w:r>
      <w:r>
        <w:rPr>
          <w:vertAlign w:val="superscript"/>
        </w:rPr>
        <w:t>th</w:t>
      </w:r>
      <w:r>
        <w:t xml:space="preserve"> Edition)</w:t>
      </w:r>
      <w:bookmarkEnd w:id="16"/>
      <w:r>
        <w:t xml:space="preserve"> p.157</w:t>
      </w:r>
    </w:p>
  </w:footnote>
  <w:footnote w:id="34">
    <w:p w:rsidR="00407692" w:rsidRDefault="00407692" w:rsidP="002F670D">
      <w:pPr>
        <w:pStyle w:val="FootnoteText"/>
      </w:pPr>
      <w:r>
        <w:rPr>
          <w:rStyle w:val="FootnoteReference"/>
        </w:rPr>
        <w:footnoteRef/>
      </w:r>
      <w:r>
        <w:t xml:space="preserve">John Searle, ‘Biological Naturalism’, </w:t>
      </w:r>
      <w:bookmarkStart w:id="17" w:name="_Hlk515279011"/>
      <w:r>
        <w:rPr>
          <w:i/>
        </w:rPr>
        <w:t xml:space="preserve">The Blackwell Companion to </w:t>
      </w:r>
      <w:proofErr w:type="spellStart"/>
      <w:r>
        <w:rPr>
          <w:i/>
        </w:rPr>
        <w:t>Consciosuness</w:t>
      </w:r>
      <w:proofErr w:type="spellEnd"/>
      <w:r>
        <w:t xml:space="preserve">, Ed: Susan </w:t>
      </w:r>
      <w:proofErr w:type="spellStart"/>
      <w:r>
        <w:t>Schnieder</w:t>
      </w:r>
      <w:proofErr w:type="spellEnd"/>
      <w:r>
        <w:t xml:space="preserve"> &amp; Max </w:t>
      </w:r>
      <w:proofErr w:type="spellStart"/>
      <w:r>
        <w:t>Velmans</w:t>
      </w:r>
      <w:proofErr w:type="spellEnd"/>
      <w:r>
        <w:t>, (John Wiley &amp; Sons Ltd: 2017)p.</w:t>
      </w:r>
      <w:bookmarkEnd w:id="17"/>
      <w:r>
        <w:t>327</w:t>
      </w:r>
    </w:p>
  </w:footnote>
  <w:footnote w:id="35">
    <w:p w:rsidR="00407692" w:rsidRDefault="00407692" w:rsidP="002F670D">
      <w:pPr>
        <w:pStyle w:val="FootnoteText"/>
      </w:pPr>
      <w:r>
        <w:rPr>
          <w:rStyle w:val="FootnoteReference"/>
        </w:rPr>
        <w:footnoteRef/>
      </w:r>
      <w:r>
        <w:t>Ibid p.328</w:t>
      </w:r>
    </w:p>
  </w:footnote>
  <w:footnote w:id="36">
    <w:p w:rsidR="00407692" w:rsidRDefault="00407692" w:rsidP="002F670D">
      <w:pPr>
        <w:pStyle w:val="FootnoteText"/>
      </w:pPr>
      <w:r>
        <w:rPr>
          <w:rStyle w:val="FootnoteReference"/>
        </w:rPr>
        <w:footnoteRef/>
      </w:r>
      <w:r>
        <w:t xml:space="preserve">John Searle, ‘Biological Naturalism’, </w:t>
      </w:r>
      <w:r>
        <w:rPr>
          <w:i/>
        </w:rPr>
        <w:t xml:space="preserve">The Blackwell Companion to </w:t>
      </w:r>
      <w:proofErr w:type="spellStart"/>
      <w:r>
        <w:rPr>
          <w:i/>
        </w:rPr>
        <w:t>Consciosuness</w:t>
      </w:r>
      <w:proofErr w:type="spellEnd"/>
      <w:r>
        <w:t xml:space="preserve">, Ed: Susan </w:t>
      </w:r>
      <w:proofErr w:type="spellStart"/>
      <w:r>
        <w:t>Schnieder</w:t>
      </w:r>
      <w:proofErr w:type="spellEnd"/>
      <w:r>
        <w:t xml:space="preserve"> &amp; Max </w:t>
      </w:r>
      <w:proofErr w:type="spellStart"/>
      <w:r>
        <w:t>Velmans</w:t>
      </w:r>
      <w:proofErr w:type="spellEnd"/>
      <w:r>
        <w:t>, (John Wiley &amp; Sons Ltd: 2017) p.330</w:t>
      </w:r>
    </w:p>
  </w:footnote>
  <w:footnote w:id="37">
    <w:p w:rsidR="00407692" w:rsidRDefault="00407692" w:rsidP="002F670D">
      <w:pPr>
        <w:pStyle w:val="FootnoteText"/>
      </w:pPr>
      <w:r>
        <w:rPr>
          <w:rStyle w:val="FootnoteReference"/>
        </w:rPr>
        <w:footnoteRef/>
      </w:r>
      <w:r>
        <w:t>Ibid p.330</w:t>
      </w:r>
    </w:p>
  </w:footnote>
  <w:footnote w:id="38">
    <w:p w:rsidR="00407692" w:rsidRDefault="00407692" w:rsidP="002F670D">
      <w:pPr>
        <w:pStyle w:val="FootnoteText"/>
      </w:pPr>
      <w:r>
        <w:rPr>
          <w:rStyle w:val="FootnoteReference"/>
        </w:rPr>
        <w:footnoteRef/>
      </w:r>
      <w:r>
        <w:t xml:space="preserve">John Searle, ‘Biological Naturalism’, </w:t>
      </w:r>
      <w:r>
        <w:rPr>
          <w:i/>
        </w:rPr>
        <w:t xml:space="preserve">The Blackwell Companion to </w:t>
      </w:r>
      <w:proofErr w:type="spellStart"/>
      <w:r>
        <w:rPr>
          <w:i/>
        </w:rPr>
        <w:t>Consciosuness</w:t>
      </w:r>
      <w:proofErr w:type="spellEnd"/>
      <w:r>
        <w:t xml:space="preserve">, Ed: Susan </w:t>
      </w:r>
      <w:proofErr w:type="spellStart"/>
      <w:r>
        <w:t>Schnieder</w:t>
      </w:r>
      <w:proofErr w:type="spellEnd"/>
      <w:r>
        <w:t xml:space="preserve"> &amp; Max </w:t>
      </w:r>
      <w:proofErr w:type="spellStart"/>
      <w:r>
        <w:t>Velmans</w:t>
      </w:r>
      <w:proofErr w:type="spellEnd"/>
      <w:r>
        <w:t>, (John Wiley &amp; Sons Ltd: 2017)p.332</w:t>
      </w:r>
    </w:p>
  </w:footnote>
  <w:footnote w:id="39">
    <w:p w:rsidR="00407692" w:rsidRDefault="00407692" w:rsidP="002F670D">
      <w:pPr>
        <w:pStyle w:val="FootnoteText"/>
      </w:pPr>
      <w:r>
        <w:rPr>
          <w:rStyle w:val="FootnoteReference"/>
        </w:rPr>
        <w:footnoteRef/>
      </w:r>
      <w:r>
        <w:t>William Robinson, "Epiphenomenalism", </w:t>
      </w:r>
      <w:r>
        <w:rPr>
          <w:i/>
          <w:iCs/>
        </w:rPr>
        <w:t xml:space="preserve">The Stanford </w:t>
      </w:r>
      <w:proofErr w:type="spellStart"/>
      <w:r>
        <w:rPr>
          <w:i/>
          <w:iCs/>
        </w:rPr>
        <w:t>Encyclopedia</w:t>
      </w:r>
      <w:proofErr w:type="spellEnd"/>
      <w:r>
        <w:rPr>
          <w:i/>
          <w:iCs/>
        </w:rPr>
        <w:t xml:space="preserve"> of Philosophy </w:t>
      </w:r>
      <w:r>
        <w:t xml:space="preserve">(Fall 2015 Edition), Edward N. </w:t>
      </w:r>
      <w:proofErr w:type="spellStart"/>
      <w:r>
        <w:t>Zalta</w:t>
      </w:r>
      <w:proofErr w:type="spellEnd"/>
      <w:r>
        <w:t> (ed.), URL = &lt;https://plato.stanford.edu/archives/fall2015/entries/epiphenomenalism/&gt;. Accessed: 08/03/2018</w:t>
      </w:r>
    </w:p>
  </w:footnote>
  <w:footnote w:id="40">
    <w:p w:rsidR="00407692" w:rsidRDefault="00407692" w:rsidP="002F670D">
      <w:pPr>
        <w:pStyle w:val="FootnoteText"/>
      </w:pPr>
      <w:r>
        <w:rPr>
          <w:rStyle w:val="FootnoteReference"/>
        </w:rPr>
        <w:footnoteRef/>
      </w:r>
      <w:bookmarkStart w:id="18" w:name="_Hlk515449204"/>
      <w:r>
        <w:t xml:space="preserve">Robert G. Shulman, </w:t>
      </w:r>
      <w:r>
        <w:rPr>
          <w:i/>
        </w:rPr>
        <w:t xml:space="preserve">Brain Imaging: What it can (And Cannot) Tell Us about Consciousness, </w:t>
      </w:r>
      <w:r>
        <w:t xml:space="preserve">(Oxford: Scholarship Online 2013) </w:t>
      </w:r>
      <w:bookmarkEnd w:id="18"/>
      <w:r>
        <w:t xml:space="preserve">URL: </w:t>
      </w:r>
      <w:hyperlink r:id="rId1" w:history="1">
        <w:r>
          <w:t>http://www.oxfordscholarship.com/view/10.1093/acprof:oso/9780199838721.001.0001/acprof-9780199838721-chapter-8</w:t>
        </w:r>
      </w:hyperlink>
      <w:r>
        <w:t xml:space="preserve"> Accessed: 10/03/2018</w:t>
      </w:r>
    </w:p>
  </w:footnote>
  <w:footnote w:id="41">
    <w:p w:rsidR="00585EA3" w:rsidRPr="00585EA3" w:rsidRDefault="00585EA3">
      <w:pPr>
        <w:pStyle w:val="FootnoteText"/>
      </w:pPr>
      <w:r>
        <w:rPr>
          <w:rStyle w:val="FootnoteReference"/>
        </w:rPr>
        <w:footnoteRef/>
      </w:r>
      <w:r>
        <w:t xml:space="preserve"> </w:t>
      </w:r>
      <w:bookmarkStart w:id="19" w:name="_Hlk515449231"/>
      <w:r>
        <w:t xml:space="preserve">Giulio </w:t>
      </w:r>
      <w:proofErr w:type="spellStart"/>
      <w:r>
        <w:t>Tononi</w:t>
      </w:r>
      <w:proofErr w:type="spellEnd"/>
      <w:r>
        <w:t xml:space="preserve">, </w:t>
      </w:r>
      <w:r>
        <w:rPr>
          <w:i/>
        </w:rPr>
        <w:t>Integrated Information Theory of Consciousness: an updated account</w:t>
      </w:r>
      <w:r w:rsidRPr="00585EA3">
        <w:t xml:space="preserve">, </w:t>
      </w:r>
      <w:r>
        <w:t>(</w:t>
      </w:r>
      <w:r w:rsidRPr="00585EA3">
        <w:t>Department of Psychiatry, Universit</w:t>
      </w:r>
      <w:r>
        <w:t xml:space="preserve">y of Wisconsin, Madison) </w:t>
      </w:r>
      <w:bookmarkEnd w:id="19"/>
      <w:r>
        <w:t xml:space="preserve">URL - </w:t>
      </w:r>
      <w:r w:rsidRPr="00585EA3">
        <w:t>http://www.architalbiol.org/aib/article/viewFile/15056/23165867</w:t>
      </w:r>
    </w:p>
  </w:footnote>
  <w:footnote w:id="42">
    <w:p w:rsidR="00407692" w:rsidRDefault="00407692" w:rsidP="002F670D">
      <w:pPr>
        <w:pStyle w:val="FootnoteText"/>
      </w:pPr>
      <w:r>
        <w:rPr>
          <w:rStyle w:val="FootnoteReference"/>
        </w:rPr>
        <w:footnoteRef/>
      </w:r>
      <w:r>
        <w:t xml:space="preserve">John Searle, ‘Biological Naturalism’, </w:t>
      </w:r>
      <w:bookmarkStart w:id="20" w:name="_Hlk515374845"/>
      <w:bookmarkStart w:id="21" w:name="_Hlk514162691"/>
      <w:r>
        <w:rPr>
          <w:i/>
        </w:rPr>
        <w:t xml:space="preserve">The Blackwell Companion to </w:t>
      </w:r>
      <w:proofErr w:type="spellStart"/>
      <w:r>
        <w:rPr>
          <w:i/>
        </w:rPr>
        <w:t>Consciosuness</w:t>
      </w:r>
      <w:proofErr w:type="spellEnd"/>
      <w:r>
        <w:t xml:space="preserve">, Ed: Susan </w:t>
      </w:r>
      <w:proofErr w:type="spellStart"/>
      <w:r>
        <w:t>Schnieder</w:t>
      </w:r>
      <w:proofErr w:type="spellEnd"/>
      <w:r>
        <w:t xml:space="preserve"> &amp; Max </w:t>
      </w:r>
      <w:proofErr w:type="spellStart"/>
      <w:r>
        <w:t>Velmans</w:t>
      </w:r>
      <w:proofErr w:type="spellEnd"/>
      <w:r>
        <w:t>, (John Wiley &amp; Sons Ltd: 2017)</w:t>
      </w:r>
      <w:bookmarkEnd w:id="20"/>
      <w:r>
        <w:t>p.333</w:t>
      </w:r>
      <w:bookmarkEnd w:id="21"/>
    </w:p>
  </w:footnote>
  <w:footnote w:id="43">
    <w:p w:rsidR="00407692" w:rsidRDefault="00407692" w:rsidP="002F670D">
      <w:pPr>
        <w:pStyle w:val="FootnoteText"/>
      </w:pPr>
      <w:r>
        <w:rPr>
          <w:rStyle w:val="FootnoteReference"/>
        </w:rPr>
        <w:footnoteRef/>
      </w:r>
      <w:r>
        <w:t>Ibid p.333</w:t>
      </w:r>
    </w:p>
  </w:footnote>
  <w:footnote w:id="44">
    <w:p w:rsidR="00407692" w:rsidRDefault="00407692" w:rsidP="002F670D">
      <w:pPr>
        <w:pStyle w:val="FootnoteText"/>
      </w:pPr>
      <w:r>
        <w:rPr>
          <w:rStyle w:val="FootnoteReference"/>
        </w:rPr>
        <w:footnoteRef/>
      </w:r>
      <w:r>
        <w:t>Ibid p.333</w:t>
      </w:r>
    </w:p>
  </w:footnote>
  <w:footnote w:id="45">
    <w:p w:rsidR="00407692" w:rsidRDefault="00407692" w:rsidP="002F670D">
      <w:pPr>
        <w:pStyle w:val="FootnoteText"/>
      </w:pPr>
      <w:r>
        <w:rPr>
          <w:rStyle w:val="FootnoteReference"/>
        </w:rPr>
        <w:footnoteRef/>
      </w:r>
      <w:bookmarkStart w:id="22" w:name="_Hlk515449047"/>
      <w:r>
        <w:t xml:space="preserve">David Hume, </w:t>
      </w:r>
      <w:r>
        <w:rPr>
          <w:i/>
        </w:rPr>
        <w:t>A Treatise of Human Nature¸</w:t>
      </w:r>
      <w:r>
        <w:t xml:space="preserve"> Edited: </w:t>
      </w:r>
      <w:r>
        <w:rPr>
          <w:u w:val="single"/>
        </w:rPr>
        <w:t> </w:t>
      </w:r>
      <w:r>
        <w:t>L.A. Selby-</w:t>
      </w:r>
      <w:proofErr w:type="spellStart"/>
      <w:r>
        <w:t>Bigge</w:t>
      </w:r>
      <w:proofErr w:type="spellEnd"/>
      <w:r>
        <w:t>, M.A.(Oxford: Clarendon Press 1896)</w:t>
      </w:r>
    </w:p>
    <w:bookmarkEnd w:id="22"/>
  </w:footnote>
  <w:footnote w:id="46">
    <w:p w:rsidR="00407692" w:rsidRPr="00CE0F29" w:rsidRDefault="00407692">
      <w:pPr>
        <w:pStyle w:val="FootnoteText"/>
      </w:pPr>
      <w:r>
        <w:rPr>
          <w:rStyle w:val="FootnoteReference"/>
        </w:rPr>
        <w:footnoteRef/>
      </w:r>
      <w:r>
        <w:t xml:space="preserve"> </w:t>
      </w:r>
      <w:bookmarkStart w:id="23" w:name="_Hlk515448996"/>
      <w:r>
        <w:t>Philip Goff,</w:t>
      </w:r>
      <w:r w:rsidRPr="00CE0F29">
        <w:t xml:space="preserve"> </w:t>
      </w:r>
      <w:r>
        <w:t>‘</w:t>
      </w:r>
      <w:r w:rsidRPr="00CE0F29">
        <w:t>Panpsychism</w:t>
      </w:r>
      <w:r>
        <w:t xml:space="preserve">’,  </w:t>
      </w:r>
      <w:r w:rsidRPr="00CE0F29">
        <w:rPr>
          <w:i/>
        </w:rPr>
        <w:t xml:space="preserve">The Blackwell Companion to </w:t>
      </w:r>
      <w:proofErr w:type="spellStart"/>
      <w:r w:rsidRPr="00CE0F29">
        <w:rPr>
          <w:i/>
        </w:rPr>
        <w:t>Consciosuness</w:t>
      </w:r>
      <w:proofErr w:type="spellEnd"/>
      <w:r w:rsidRPr="00CE0F29">
        <w:t xml:space="preserve">, Ed: Susan </w:t>
      </w:r>
      <w:proofErr w:type="spellStart"/>
      <w:r w:rsidRPr="00CE0F29">
        <w:t>Schnieder</w:t>
      </w:r>
      <w:proofErr w:type="spellEnd"/>
      <w:r w:rsidRPr="00CE0F29">
        <w:t xml:space="preserve"> &amp; Max </w:t>
      </w:r>
      <w:proofErr w:type="spellStart"/>
      <w:r w:rsidRPr="00CE0F29">
        <w:t>Velmans</w:t>
      </w:r>
      <w:proofErr w:type="spellEnd"/>
      <w:r w:rsidRPr="00CE0F29">
        <w:t>, (J</w:t>
      </w:r>
      <w:r>
        <w:t>ohn Wiley &amp; Sons Ltd: 2017)</w:t>
      </w:r>
      <w:bookmarkEnd w:id="23"/>
      <w:r>
        <w:t>p.107</w:t>
      </w:r>
    </w:p>
  </w:footnote>
  <w:footnote w:id="47">
    <w:p w:rsidR="00407692" w:rsidRDefault="00407692">
      <w:pPr>
        <w:pStyle w:val="FootnoteText"/>
      </w:pPr>
      <w:r>
        <w:rPr>
          <w:rStyle w:val="FootnoteReference"/>
        </w:rPr>
        <w:footnoteRef/>
      </w:r>
      <w:r>
        <w:t xml:space="preserve"> Ibid p.107</w:t>
      </w:r>
    </w:p>
  </w:footnote>
  <w:footnote w:id="48">
    <w:p w:rsidR="00407692" w:rsidRDefault="00407692">
      <w:pPr>
        <w:pStyle w:val="FootnoteText"/>
      </w:pPr>
      <w:r>
        <w:rPr>
          <w:rStyle w:val="FootnoteReference"/>
        </w:rPr>
        <w:footnoteRef/>
      </w:r>
      <w:r>
        <w:t xml:space="preserve"> Ibid 107</w:t>
      </w:r>
    </w:p>
  </w:footnote>
  <w:footnote w:id="49">
    <w:p w:rsidR="00407692" w:rsidRDefault="00407692">
      <w:pPr>
        <w:pStyle w:val="FootnoteText"/>
      </w:pPr>
      <w:r>
        <w:rPr>
          <w:rStyle w:val="FootnoteReference"/>
        </w:rPr>
        <w:footnoteRef/>
      </w:r>
      <w:r>
        <w:t xml:space="preserve"> Ibid 107</w:t>
      </w:r>
    </w:p>
  </w:footnote>
  <w:footnote w:id="50">
    <w:p w:rsidR="00407692" w:rsidRDefault="00407692">
      <w:pPr>
        <w:pStyle w:val="FootnoteText"/>
      </w:pPr>
      <w:r>
        <w:rPr>
          <w:rStyle w:val="FootnoteReference"/>
        </w:rPr>
        <w:footnoteRef/>
      </w:r>
      <w:r>
        <w:t xml:space="preserve"> </w:t>
      </w:r>
      <w:bookmarkStart w:id="24" w:name="_Hlk515297805"/>
      <w:r w:rsidRPr="00FE4664">
        <w:t>Goff, Philip, Seager, William and Allen-Hermanson, Sean, "</w:t>
      </w:r>
      <w:proofErr w:type="spellStart"/>
      <w:r w:rsidRPr="00FE4664">
        <w:t>Panpsychism</w:t>
      </w:r>
      <w:proofErr w:type="spellEnd"/>
      <w:r w:rsidRPr="00FE4664">
        <w:t>", </w:t>
      </w:r>
      <w:r w:rsidRPr="00FE4664">
        <w:rPr>
          <w:i/>
          <w:iCs/>
        </w:rPr>
        <w:t xml:space="preserve">The Stanford </w:t>
      </w:r>
      <w:proofErr w:type="spellStart"/>
      <w:r w:rsidRPr="00FE4664">
        <w:rPr>
          <w:i/>
          <w:iCs/>
        </w:rPr>
        <w:t>Encyclopedia</w:t>
      </w:r>
      <w:proofErr w:type="spellEnd"/>
      <w:r w:rsidRPr="00FE4664">
        <w:rPr>
          <w:i/>
          <w:iCs/>
        </w:rPr>
        <w:t xml:space="preserve"> of Philosophy </w:t>
      </w:r>
      <w:r>
        <w:t>(December 21</w:t>
      </w:r>
      <w:r w:rsidRPr="00FE4664">
        <w:rPr>
          <w:vertAlign w:val="superscript"/>
        </w:rPr>
        <w:t>st</w:t>
      </w:r>
      <w:r>
        <w:t xml:space="preserve"> </w:t>
      </w:r>
      <w:r w:rsidRPr="00FE4664">
        <w:t>2017 Editio</w:t>
      </w:r>
      <w:r>
        <w:t xml:space="preserve">n), Edward N. </w:t>
      </w:r>
      <w:proofErr w:type="spellStart"/>
      <w:r>
        <w:t>Zalta</w:t>
      </w:r>
      <w:proofErr w:type="spellEnd"/>
      <w:r>
        <w:t> (ed.), URL-</w:t>
      </w:r>
      <w:r w:rsidRPr="00FE4664">
        <w:t xml:space="preserve"> &lt;https://plato.stanford.edu/archives/win2017/entries/panpsychism/&gt;.</w:t>
      </w:r>
    </w:p>
    <w:bookmarkEnd w:id="24"/>
  </w:footnote>
  <w:footnote w:id="51">
    <w:p w:rsidR="00407692" w:rsidRPr="008A4C5A" w:rsidRDefault="00407692">
      <w:pPr>
        <w:pStyle w:val="FootnoteText"/>
      </w:pPr>
      <w:r>
        <w:rPr>
          <w:rStyle w:val="FootnoteReference"/>
        </w:rPr>
        <w:footnoteRef/>
      </w:r>
      <w:r>
        <w:t xml:space="preserve"> </w:t>
      </w:r>
      <w:bookmarkStart w:id="25" w:name="_Hlk515448964"/>
      <w:r>
        <w:t xml:space="preserve">David Chalmers, </w:t>
      </w:r>
      <w:proofErr w:type="spellStart"/>
      <w:r w:rsidRPr="008A4C5A">
        <w:rPr>
          <w:i/>
        </w:rPr>
        <w:t>Panpsychism</w:t>
      </w:r>
      <w:proofErr w:type="spellEnd"/>
      <w:r w:rsidRPr="008A4C5A">
        <w:rPr>
          <w:i/>
        </w:rPr>
        <w:t xml:space="preserve"> and </w:t>
      </w:r>
      <w:proofErr w:type="spellStart"/>
      <w:r w:rsidRPr="008A4C5A">
        <w:rPr>
          <w:i/>
        </w:rPr>
        <w:t>Panprotopsychism</w:t>
      </w:r>
      <w:proofErr w:type="spellEnd"/>
      <w:r w:rsidRPr="008A4C5A">
        <w:t>, The Amherst Lecture in Philosophy 8 (</w:t>
      </w:r>
      <w:r>
        <w:t>2013)</w:t>
      </w:r>
      <w:bookmarkEnd w:id="25"/>
      <w:r>
        <w:t xml:space="preserve">: URL - </w:t>
      </w:r>
      <w:r w:rsidRPr="008A4C5A">
        <w:t>https://pdfs.semanticscholar.org/4cee/7d7976c82351e8ca325fcdd6c4ab5d867c21.pdf</w:t>
      </w:r>
      <w:r>
        <w:t>, P.8</w:t>
      </w:r>
    </w:p>
  </w:footnote>
  <w:footnote w:id="52">
    <w:p w:rsidR="00407692" w:rsidRDefault="00407692">
      <w:pPr>
        <w:pStyle w:val="FootnoteText"/>
      </w:pPr>
      <w:r>
        <w:rPr>
          <w:rStyle w:val="FootnoteReference"/>
        </w:rPr>
        <w:footnoteRef/>
      </w:r>
      <w:r>
        <w:t xml:space="preserve"> Ibid p.8</w:t>
      </w:r>
    </w:p>
  </w:footnote>
  <w:footnote w:id="53">
    <w:p w:rsidR="00407692" w:rsidRDefault="00407692">
      <w:pPr>
        <w:pStyle w:val="FootnoteText"/>
      </w:pPr>
      <w:r>
        <w:rPr>
          <w:rStyle w:val="FootnoteReference"/>
        </w:rPr>
        <w:footnoteRef/>
      </w:r>
      <w:r>
        <w:t xml:space="preserve"> </w:t>
      </w:r>
      <w:bookmarkStart w:id="26" w:name="_Hlk515306554"/>
      <w:r w:rsidRPr="00B95E95">
        <w:t>Goff, Philip, Seager, William and Allen-Hermanson, Sean, "</w:t>
      </w:r>
      <w:proofErr w:type="spellStart"/>
      <w:r w:rsidRPr="00B95E95">
        <w:t>Panpsychism</w:t>
      </w:r>
      <w:proofErr w:type="spellEnd"/>
      <w:r w:rsidRPr="00B95E95">
        <w:t>", </w:t>
      </w:r>
      <w:r w:rsidRPr="00B95E95">
        <w:rPr>
          <w:i/>
          <w:iCs/>
        </w:rPr>
        <w:t xml:space="preserve">The Stanford </w:t>
      </w:r>
      <w:proofErr w:type="spellStart"/>
      <w:r w:rsidRPr="00B95E95">
        <w:rPr>
          <w:i/>
          <w:iCs/>
        </w:rPr>
        <w:t>Encyclopedia</w:t>
      </w:r>
      <w:proofErr w:type="spellEnd"/>
      <w:r w:rsidRPr="00B95E95">
        <w:rPr>
          <w:i/>
          <w:iCs/>
        </w:rPr>
        <w:t xml:space="preserve"> of Philosophy </w:t>
      </w:r>
      <w:r w:rsidRPr="00B95E95">
        <w:t>(December 21</w:t>
      </w:r>
      <w:r w:rsidRPr="00B95E95">
        <w:rPr>
          <w:vertAlign w:val="superscript"/>
        </w:rPr>
        <w:t>st</w:t>
      </w:r>
      <w:r w:rsidRPr="00B95E95">
        <w:t xml:space="preserve"> 2017 Edition), Edward N. </w:t>
      </w:r>
      <w:proofErr w:type="spellStart"/>
      <w:r w:rsidRPr="00B95E95">
        <w:t>Zalta</w:t>
      </w:r>
      <w:proofErr w:type="spellEnd"/>
      <w:r w:rsidRPr="00B95E95">
        <w:t> (ed.), URL- &lt;https://plato.stanford.edu/archives/win2017/entries/panpsychism/&gt;.</w:t>
      </w:r>
    </w:p>
    <w:bookmarkEnd w:id="26"/>
  </w:footnote>
  <w:footnote w:id="54">
    <w:p w:rsidR="00407692" w:rsidRDefault="00407692">
      <w:pPr>
        <w:pStyle w:val="FootnoteText"/>
      </w:pPr>
      <w:r>
        <w:rPr>
          <w:rStyle w:val="FootnoteReference"/>
        </w:rPr>
        <w:footnoteRef/>
      </w:r>
      <w:r>
        <w:t xml:space="preserve"> Ibid.</w:t>
      </w:r>
    </w:p>
  </w:footnote>
  <w:footnote w:id="55">
    <w:p w:rsidR="00407692" w:rsidRPr="00C72CA0" w:rsidRDefault="00407692">
      <w:pPr>
        <w:pStyle w:val="FootnoteText"/>
      </w:pPr>
      <w:r>
        <w:rPr>
          <w:rStyle w:val="FootnoteReference"/>
        </w:rPr>
        <w:footnoteRef/>
      </w:r>
      <w:r>
        <w:t xml:space="preserve"> </w:t>
      </w:r>
      <w:bookmarkStart w:id="27" w:name="_Hlk515448887"/>
      <w:r>
        <w:t xml:space="preserve">Galen Strawson, </w:t>
      </w:r>
      <w:r>
        <w:rPr>
          <w:i/>
        </w:rPr>
        <w:t xml:space="preserve">Realistic Monism, </w:t>
      </w:r>
      <w:r w:rsidRPr="00C72CA0">
        <w:rPr>
          <w:iCs/>
        </w:rPr>
        <w:t>Journal of Consciousness Studies</w:t>
      </w:r>
      <w:r w:rsidRPr="00C72CA0">
        <w:t> 13 (10-11):3-31 (2006)</w:t>
      </w:r>
      <w:r>
        <w:t xml:space="preserve">, URL- </w:t>
      </w:r>
      <w:r w:rsidRPr="00CE73D9">
        <w:t>http://www.sjsu.edu/people/anand.vaidya/courses/c2/s0/Realistic-Monism---Why-Physicalism-Entails-Panpsychism-Galen-Strawson.pdf</w:t>
      </w:r>
      <w:r>
        <w:t xml:space="preserve"> p.12</w:t>
      </w:r>
    </w:p>
    <w:bookmarkEnd w:id="27"/>
  </w:footnote>
  <w:footnote w:id="56">
    <w:p w:rsidR="00407692" w:rsidRDefault="00407692">
      <w:pPr>
        <w:pStyle w:val="FootnoteText"/>
      </w:pPr>
      <w:r>
        <w:rPr>
          <w:rStyle w:val="FootnoteReference"/>
        </w:rPr>
        <w:footnoteRef/>
      </w:r>
      <w:r>
        <w:t xml:space="preserve"> Strawson, Realistic Monism p.13</w:t>
      </w:r>
    </w:p>
  </w:footnote>
  <w:footnote w:id="57">
    <w:p w:rsidR="00407692" w:rsidRDefault="00407692">
      <w:pPr>
        <w:pStyle w:val="FootnoteText"/>
      </w:pPr>
      <w:r>
        <w:rPr>
          <w:rStyle w:val="FootnoteReference"/>
        </w:rPr>
        <w:footnoteRef/>
      </w:r>
      <w:r>
        <w:t xml:space="preserve"> Ibid.p.17</w:t>
      </w:r>
    </w:p>
  </w:footnote>
  <w:footnote w:id="58">
    <w:p w:rsidR="00407692" w:rsidRDefault="00407692">
      <w:pPr>
        <w:pStyle w:val="FootnoteText"/>
      </w:pPr>
      <w:r>
        <w:rPr>
          <w:rStyle w:val="FootnoteReference"/>
        </w:rPr>
        <w:footnoteRef/>
      </w:r>
      <w:r>
        <w:t xml:space="preserve"> Ibid. p.18</w:t>
      </w:r>
    </w:p>
  </w:footnote>
  <w:footnote w:id="59">
    <w:p w:rsidR="00407692" w:rsidRPr="006C6344" w:rsidRDefault="00407692" w:rsidP="006C6344">
      <w:pPr>
        <w:pStyle w:val="FootnoteText"/>
      </w:pPr>
      <w:bookmarkStart w:id="28" w:name="_Hlk515306846"/>
      <w:r>
        <w:rPr>
          <w:rStyle w:val="FootnoteReference"/>
        </w:rPr>
        <w:footnoteRef/>
      </w:r>
      <w:r>
        <w:t xml:space="preserve"> </w:t>
      </w:r>
      <w:r w:rsidRPr="006C6344">
        <w:t>Goff, Philip, Seager, William and Allen-Hermanson, Sean, "</w:t>
      </w:r>
      <w:proofErr w:type="spellStart"/>
      <w:r w:rsidRPr="006C6344">
        <w:t>Panpsychism</w:t>
      </w:r>
      <w:proofErr w:type="spellEnd"/>
      <w:r w:rsidRPr="006C6344">
        <w:t>", </w:t>
      </w:r>
      <w:r w:rsidRPr="006C6344">
        <w:rPr>
          <w:i/>
          <w:iCs/>
        </w:rPr>
        <w:t xml:space="preserve">The Stanford </w:t>
      </w:r>
      <w:proofErr w:type="spellStart"/>
      <w:r w:rsidRPr="006C6344">
        <w:rPr>
          <w:i/>
          <w:iCs/>
        </w:rPr>
        <w:t>Encyclopedia</w:t>
      </w:r>
      <w:proofErr w:type="spellEnd"/>
      <w:r w:rsidRPr="006C6344">
        <w:rPr>
          <w:i/>
          <w:iCs/>
        </w:rPr>
        <w:t xml:space="preserve"> of Philosophy </w:t>
      </w:r>
      <w:r w:rsidRPr="006C6344">
        <w:t>(December 21</w:t>
      </w:r>
      <w:r w:rsidRPr="006C6344">
        <w:rPr>
          <w:vertAlign w:val="superscript"/>
        </w:rPr>
        <w:t>st</w:t>
      </w:r>
      <w:r w:rsidRPr="006C6344">
        <w:t xml:space="preserve"> 2017 Edition), Edward N. </w:t>
      </w:r>
      <w:proofErr w:type="spellStart"/>
      <w:r w:rsidRPr="006C6344">
        <w:t>Zalta</w:t>
      </w:r>
      <w:proofErr w:type="spellEnd"/>
      <w:r w:rsidRPr="006C6344">
        <w:t> (ed.), URL- &lt;https://plato.stanford.edu/archives/win2017/entries/panpsychism/&gt;.</w:t>
      </w:r>
    </w:p>
    <w:p w:rsidR="00407692" w:rsidRDefault="00407692">
      <w:pPr>
        <w:pStyle w:val="FootnoteText"/>
      </w:pPr>
    </w:p>
    <w:bookmarkEnd w:id="28"/>
  </w:footnote>
  <w:footnote w:id="60">
    <w:p w:rsidR="00407692" w:rsidRDefault="00407692">
      <w:pPr>
        <w:pStyle w:val="FootnoteText"/>
      </w:pPr>
      <w:r>
        <w:rPr>
          <w:rStyle w:val="FootnoteReference"/>
        </w:rPr>
        <w:footnoteRef/>
      </w:r>
      <w:r>
        <w:t xml:space="preserve"> </w:t>
      </w:r>
      <w:r w:rsidRPr="00683A4A">
        <w:rPr>
          <w:vertAlign w:val="superscript"/>
        </w:rPr>
        <w:footnoteRef/>
      </w:r>
      <w:r w:rsidRPr="00683A4A">
        <w:t xml:space="preserve"> </w:t>
      </w:r>
      <w:bookmarkStart w:id="29" w:name="_Hlk515358009"/>
      <w:r w:rsidRPr="00683A4A">
        <w:t>Goff, Philip, Seager, William and Allen-Hermanson, Sean, "</w:t>
      </w:r>
      <w:proofErr w:type="spellStart"/>
      <w:r w:rsidRPr="00683A4A">
        <w:t>Panpsychism</w:t>
      </w:r>
      <w:proofErr w:type="spellEnd"/>
      <w:r w:rsidRPr="00683A4A">
        <w:t>", </w:t>
      </w:r>
      <w:r w:rsidRPr="00683A4A">
        <w:rPr>
          <w:i/>
          <w:iCs/>
        </w:rPr>
        <w:t xml:space="preserve">The Stanford </w:t>
      </w:r>
      <w:proofErr w:type="spellStart"/>
      <w:r w:rsidRPr="00683A4A">
        <w:rPr>
          <w:i/>
          <w:iCs/>
        </w:rPr>
        <w:t>Encyclopedia</w:t>
      </w:r>
      <w:proofErr w:type="spellEnd"/>
      <w:r w:rsidRPr="00683A4A">
        <w:rPr>
          <w:i/>
          <w:iCs/>
        </w:rPr>
        <w:t xml:space="preserve"> of Philosophy </w:t>
      </w:r>
      <w:r w:rsidRPr="00683A4A">
        <w:t>(December 21</w:t>
      </w:r>
      <w:r w:rsidRPr="00683A4A">
        <w:rPr>
          <w:vertAlign w:val="superscript"/>
        </w:rPr>
        <w:t>st</w:t>
      </w:r>
      <w:r w:rsidRPr="00683A4A">
        <w:t xml:space="preserve"> 2017 Edition), Edward N. </w:t>
      </w:r>
      <w:proofErr w:type="spellStart"/>
      <w:r w:rsidRPr="00683A4A">
        <w:t>Zalta</w:t>
      </w:r>
      <w:proofErr w:type="spellEnd"/>
      <w:r w:rsidRPr="00683A4A">
        <w:t> (ed.), URL- &lt;https://plato.stanford.edu/archives/win2017/entries/panpsychism/&gt;.</w:t>
      </w:r>
      <w:bookmarkEnd w:id="29"/>
    </w:p>
  </w:footnote>
  <w:footnote w:id="61">
    <w:p w:rsidR="00407692" w:rsidRPr="00EA34A4" w:rsidRDefault="00407692">
      <w:pPr>
        <w:pStyle w:val="FootnoteText"/>
      </w:pPr>
      <w:r>
        <w:rPr>
          <w:rStyle w:val="FootnoteReference"/>
        </w:rPr>
        <w:footnoteRef/>
      </w:r>
      <w:r>
        <w:t xml:space="preserve"> </w:t>
      </w:r>
      <w:bookmarkStart w:id="30" w:name="_Hlk515448782"/>
      <w:r>
        <w:t xml:space="preserve">William James, </w:t>
      </w:r>
      <w:r>
        <w:rPr>
          <w:i/>
        </w:rPr>
        <w:t xml:space="preserve">Principles of Psychology, </w:t>
      </w:r>
      <w:r>
        <w:t xml:space="preserve">“Volume 1: Cambridge” (Harvard: MA University Press 1981) </w:t>
      </w:r>
      <w:bookmarkEnd w:id="30"/>
      <w:r>
        <w:t>p.160</w:t>
      </w:r>
    </w:p>
  </w:footnote>
  <w:footnote w:id="62">
    <w:p w:rsidR="00407692" w:rsidRDefault="00407692">
      <w:pPr>
        <w:pStyle w:val="FootnoteText"/>
      </w:pPr>
      <w:r>
        <w:rPr>
          <w:rStyle w:val="FootnoteReference"/>
        </w:rPr>
        <w:footnoteRef/>
      </w:r>
      <w:r>
        <w:t xml:space="preserve"> </w:t>
      </w:r>
      <w:bookmarkStart w:id="31" w:name="_Hlk515359075"/>
      <w:r w:rsidRPr="001267CC">
        <w:t>Goff, Philip, Seager, William and Allen-Hermanson, Sean, "</w:t>
      </w:r>
      <w:proofErr w:type="spellStart"/>
      <w:r w:rsidRPr="001267CC">
        <w:t>Panpsychism</w:t>
      </w:r>
      <w:proofErr w:type="spellEnd"/>
      <w:r w:rsidRPr="001267CC">
        <w:t>", </w:t>
      </w:r>
      <w:r w:rsidRPr="001267CC">
        <w:rPr>
          <w:i/>
          <w:iCs/>
        </w:rPr>
        <w:t xml:space="preserve">The Stanford </w:t>
      </w:r>
      <w:proofErr w:type="spellStart"/>
      <w:r w:rsidRPr="001267CC">
        <w:rPr>
          <w:i/>
          <w:iCs/>
        </w:rPr>
        <w:t>Encyclopedia</w:t>
      </w:r>
      <w:proofErr w:type="spellEnd"/>
      <w:r w:rsidRPr="001267CC">
        <w:rPr>
          <w:i/>
          <w:iCs/>
        </w:rPr>
        <w:t xml:space="preserve"> of Philosophy</w:t>
      </w:r>
      <w:bookmarkEnd w:id="31"/>
      <w:r w:rsidRPr="001267CC">
        <w:rPr>
          <w:i/>
          <w:iCs/>
        </w:rPr>
        <w:t> </w:t>
      </w:r>
      <w:r w:rsidRPr="001267CC">
        <w:t>(December 21</w:t>
      </w:r>
      <w:r w:rsidRPr="001267CC">
        <w:rPr>
          <w:vertAlign w:val="superscript"/>
        </w:rPr>
        <w:t>st</w:t>
      </w:r>
      <w:r w:rsidRPr="001267CC">
        <w:t xml:space="preserve"> 2017 Edition), Edward N. </w:t>
      </w:r>
      <w:proofErr w:type="spellStart"/>
      <w:r w:rsidRPr="001267CC">
        <w:t>Zalta</w:t>
      </w:r>
      <w:proofErr w:type="spellEnd"/>
      <w:r w:rsidRPr="001267CC">
        <w:t> (ed.), URL- &lt;https://plato.stanford.edu/archives/win2017/entries/panpsychism/&gt;.</w:t>
      </w:r>
    </w:p>
  </w:footnote>
  <w:footnote w:id="63">
    <w:p w:rsidR="00407692" w:rsidRDefault="00407692">
      <w:pPr>
        <w:pStyle w:val="FootnoteText"/>
      </w:pPr>
      <w:bookmarkStart w:id="32" w:name="_Hlk515448832"/>
      <w:r>
        <w:rPr>
          <w:rStyle w:val="FootnoteReference"/>
        </w:rPr>
        <w:footnoteRef/>
      </w:r>
      <w:r>
        <w:t xml:space="preserve"> Phillip Goff, </w:t>
      </w:r>
      <w:r w:rsidRPr="00065466">
        <w:t> </w:t>
      </w:r>
      <w:r w:rsidRPr="00065466">
        <w:rPr>
          <w:i/>
          <w:iCs/>
        </w:rPr>
        <w:t>Consciousness and Fundamental Reality</w:t>
      </w:r>
      <w:r w:rsidRPr="00065466">
        <w:t xml:space="preserve">, </w:t>
      </w:r>
      <w:r>
        <w:t>(</w:t>
      </w:r>
      <w:r w:rsidRPr="00065466">
        <w:t>Ne</w:t>
      </w:r>
      <w:r>
        <w:t>w York: Oxford University Press 2017</w:t>
      </w:r>
      <w:bookmarkEnd w:id="32"/>
      <w:r>
        <w:t xml:space="preserve">) </w:t>
      </w:r>
    </w:p>
  </w:footnote>
  <w:footnote w:id="64">
    <w:p w:rsidR="00407692" w:rsidRDefault="00407692">
      <w:pPr>
        <w:pStyle w:val="FootnoteText"/>
      </w:pPr>
      <w:r>
        <w:rPr>
          <w:rStyle w:val="FootnoteReference"/>
        </w:rPr>
        <w:footnoteRef/>
      </w:r>
      <w:r>
        <w:t xml:space="preserve"> </w:t>
      </w:r>
      <w:r w:rsidRPr="00683629">
        <w:t>Goff, Philip, Seager, William and Allen-Hermanson, Sean, "</w:t>
      </w:r>
      <w:proofErr w:type="spellStart"/>
      <w:r w:rsidRPr="00683629">
        <w:t>Panpsychism</w:t>
      </w:r>
      <w:proofErr w:type="spellEnd"/>
      <w:r w:rsidRPr="00683629">
        <w:t>", </w:t>
      </w:r>
      <w:r w:rsidRPr="00683629">
        <w:rPr>
          <w:i/>
          <w:iCs/>
        </w:rPr>
        <w:t xml:space="preserve">The Stanford </w:t>
      </w:r>
      <w:proofErr w:type="spellStart"/>
      <w:r w:rsidRPr="00683629">
        <w:rPr>
          <w:i/>
          <w:iCs/>
        </w:rPr>
        <w:t>Encyclopedia</w:t>
      </w:r>
      <w:proofErr w:type="spellEnd"/>
      <w:r w:rsidRPr="00683629">
        <w:rPr>
          <w:i/>
          <w:iCs/>
        </w:rPr>
        <w:t xml:space="preserve"> of Philosophy</w:t>
      </w:r>
    </w:p>
  </w:footnote>
  <w:footnote w:id="65">
    <w:p w:rsidR="009701DA" w:rsidRPr="009701DA" w:rsidRDefault="009701DA" w:rsidP="009701DA">
      <w:pPr>
        <w:pStyle w:val="FootnoteText"/>
      </w:pPr>
      <w:r>
        <w:rPr>
          <w:rStyle w:val="FootnoteReference"/>
        </w:rPr>
        <w:footnoteRef/>
      </w:r>
      <w:r>
        <w:t xml:space="preserve"> </w:t>
      </w:r>
      <w:bookmarkStart w:id="33" w:name="_Hlk515448719"/>
      <w:r w:rsidRPr="009701DA">
        <w:t xml:space="preserve">David Chalmers, </w:t>
      </w:r>
      <w:r w:rsidRPr="009701DA">
        <w:rPr>
          <w:i/>
        </w:rPr>
        <w:t xml:space="preserve">Consciousness and its Place in Nature, </w:t>
      </w:r>
      <w:r w:rsidRPr="009701DA">
        <w:t>“In Stephen P. Stich &amp; Ted A. Warfield (eds.), </w:t>
      </w:r>
      <w:r w:rsidRPr="009701DA">
        <w:rPr>
          <w:iCs/>
        </w:rPr>
        <w:t>Blackwell Guide to the Philosophy of Mind</w:t>
      </w:r>
      <w:r w:rsidRPr="009701DA">
        <w:t>. Blackwell. pp. 102--142 (2003).</w:t>
      </w:r>
    </w:p>
    <w:p w:rsidR="009701DA" w:rsidRDefault="009701DA">
      <w:pPr>
        <w:pStyle w:val="FootnoteText"/>
      </w:pPr>
    </w:p>
    <w:bookmarkEnd w:id="33"/>
  </w:footnote>
  <w:footnote w:id="66">
    <w:p w:rsidR="002634FA" w:rsidRDefault="002634FA">
      <w:pPr>
        <w:pStyle w:val="FootnoteText"/>
      </w:pPr>
      <w:r>
        <w:rPr>
          <w:rStyle w:val="FootnoteReference"/>
        </w:rPr>
        <w:footnoteRef/>
      </w:r>
      <w:r>
        <w:t xml:space="preserve"> </w:t>
      </w:r>
      <w:bookmarkStart w:id="34" w:name="_Hlk515448699"/>
      <w:r w:rsidRPr="002634FA">
        <w:t xml:space="preserve">Giulio </w:t>
      </w:r>
      <w:proofErr w:type="spellStart"/>
      <w:r w:rsidRPr="002634FA">
        <w:t>Tononi</w:t>
      </w:r>
      <w:proofErr w:type="spellEnd"/>
      <w:r w:rsidRPr="002634FA">
        <w:t xml:space="preserve">, </w:t>
      </w:r>
      <w:r w:rsidRPr="002634FA">
        <w:rPr>
          <w:i/>
        </w:rPr>
        <w:t xml:space="preserve">The Integrated Information Theory of Consciousness, </w:t>
      </w:r>
      <w:r w:rsidRPr="002634FA">
        <w:t xml:space="preserve">The Blackwell Companion to </w:t>
      </w:r>
      <w:proofErr w:type="spellStart"/>
      <w:r w:rsidRPr="002634FA">
        <w:t>Consciosuness</w:t>
      </w:r>
      <w:proofErr w:type="spellEnd"/>
      <w:r w:rsidRPr="002634FA">
        <w:t xml:space="preserve">, Ed: Susan </w:t>
      </w:r>
      <w:proofErr w:type="spellStart"/>
      <w:r w:rsidRPr="002634FA">
        <w:t>Schnieder</w:t>
      </w:r>
      <w:proofErr w:type="spellEnd"/>
      <w:r w:rsidRPr="002634FA">
        <w:t xml:space="preserve"> &amp; Max </w:t>
      </w:r>
      <w:proofErr w:type="spellStart"/>
      <w:r w:rsidRPr="002634FA">
        <w:t>Velmans</w:t>
      </w:r>
      <w:proofErr w:type="spellEnd"/>
      <w:r w:rsidRPr="002634FA">
        <w:t>, (John Wiley &amp; Sons Ltd: 2017)</w:t>
      </w:r>
      <w:bookmarkEnd w:id="34"/>
      <w:r w:rsidRPr="002634FA">
        <w:t xml:space="preserve"> p.244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A3E44"/>
    <w:multiLevelType w:val="multilevel"/>
    <w:tmpl w:val="E6E0B9E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5200005"/>
    <w:multiLevelType w:val="hybridMultilevel"/>
    <w:tmpl w:val="10DAE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E756AE"/>
    <w:multiLevelType w:val="hybridMultilevel"/>
    <w:tmpl w:val="E8E4FD32"/>
    <w:lvl w:ilvl="0" w:tplc="7B4A306C">
      <w:start w:val="1"/>
      <w:numFmt w:val="bullet"/>
      <w:lvlText w:val="-"/>
      <w:lvlJc w:val="left"/>
      <w:pPr>
        <w:ind w:left="720" w:hanging="360"/>
      </w:pPr>
      <w:rPr>
        <w:rFonts w:ascii="Calibri Light" w:eastAsia="SimSun" w:hAnsi="Calibri Light" w:cs="F"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A05A3F"/>
    <w:multiLevelType w:val="multilevel"/>
    <w:tmpl w:val="E964281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0A16FE5"/>
    <w:multiLevelType w:val="multilevel"/>
    <w:tmpl w:val="F96E9AC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C02"/>
    <w:rsid w:val="000024C6"/>
    <w:rsid w:val="00011BEE"/>
    <w:rsid w:val="0003297D"/>
    <w:rsid w:val="00032DE7"/>
    <w:rsid w:val="0005041F"/>
    <w:rsid w:val="000632A7"/>
    <w:rsid w:val="00065466"/>
    <w:rsid w:val="000C7483"/>
    <w:rsid w:val="000D08E8"/>
    <w:rsid w:val="000E73FB"/>
    <w:rsid w:val="000E7E96"/>
    <w:rsid w:val="001054A0"/>
    <w:rsid w:val="00107740"/>
    <w:rsid w:val="00111B54"/>
    <w:rsid w:val="001267CC"/>
    <w:rsid w:val="00131E1D"/>
    <w:rsid w:val="00133613"/>
    <w:rsid w:val="00170790"/>
    <w:rsid w:val="001970C7"/>
    <w:rsid w:val="001B59C2"/>
    <w:rsid w:val="001C510C"/>
    <w:rsid w:val="001E5C02"/>
    <w:rsid w:val="001E7B76"/>
    <w:rsid w:val="001E7FB8"/>
    <w:rsid w:val="00214F53"/>
    <w:rsid w:val="00247585"/>
    <w:rsid w:val="00262093"/>
    <w:rsid w:val="002634FA"/>
    <w:rsid w:val="00264826"/>
    <w:rsid w:val="002714A3"/>
    <w:rsid w:val="00283ABD"/>
    <w:rsid w:val="002C1C98"/>
    <w:rsid w:val="002D4BDE"/>
    <w:rsid w:val="002D68C0"/>
    <w:rsid w:val="002E0F98"/>
    <w:rsid w:val="002F379C"/>
    <w:rsid w:val="002F670D"/>
    <w:rsid w:val="0030533F"/>
    <w:rsid w:val="0032506E"/>
    <w:rsid w:val="00327532"/>
    <w:rsid w:val="0033362B"/>
    <w:rsid w:val="00334BB4"/>
    <w:rsid w:val="00357D81"/>
    <w:rsid w:val="00367E01"/>
    <w:rsid w:val="003B6D83"/>
    <w:rsid w:val="003C69D1"/>
    <w:rsid w:val="003D4C91"/>
    <w:rsid w:val="003E6CA7"/>
    <w:rsid w:val="00407692"/>
    <w:rsid w:val="0041096E"/>
    <w:rsid w:val="00414CBD"/>
    <w:rsid w:val="0043403C"/>
    <w:rsid w:val="0044006C"/>
    <w:rsid w:val="00444E33"/>
    <w:rsid w:val="00455AAB"/>
    <w:rsid w:val="00482EB2"/>
    <w:rsid w:val="00494A22"/>
    <w:rsid w:val="004B550A"/>
    <w:rsid w:val="004D4DFD"/>
    <w:rsid w:val="00504D9B"/>
    <w:rsid w:val="00521F82"/>
    <w:rsid w:val="0052255C"/>
    <w:rsid w:val="00525F59"/>
    <w:rsid w:val="00545911"/>
    <w:rsid w:val="005760C1"/>
    <w:rsid w:val="00576E7E"/>
    <w:rsid w:val="00585EA3"/>
    <w:rsid w:val="005919F3"/>
    <w:rsid w:val="00595C69"/>
    <w:rsid w:val="005C67C9"/>
    <w:rsid w:val="005D3BD2"/>
    <w:rsid w:val="00614183"/>
    <w:rsid w:val="00620E34"/>
    <w:rsid w:val="006231DA"/>
    <w:rsid w:val="0064750D"/>
    <w:rsid w:val="00683629"/>
    <w:rsid w:val="00683A4A"/>
    <w:rsid w:val="0069125E"/>
    <w:rsid w:val="006A052C"/>
    <w:rsid w:val="006C6344"/>
    <w:rsid w:val="006E10DA"/>
    <w:rsid w:val="006E199D"/>
    <w:rsid w:val="006E4349"/>
    <w:rsid w:val="006F6722"/>
    <w:rsid w:val="00701645"/>
    <w:rsid w:val="007114CC"/>
    <w:rsid w:val="007179AF"/>
    <w:rsid w:val="00733D9A"/>
    <w:rsid w:val="00767A60"/>
    <w:rsid w:val="007938EF"/>
    <w:rsid w:val="007A50AF"/>
    <w:rsid w:val="007C1429"/>
    <w:rsid w:val="007C6398"/>
    <w:rsid w:val="007E4F3A"/>
    <w:rsid w:val="007F27D9"/>
    <w:rsid w:val="00823B7A"/>
    <w:rsid w:val="008407BB"/>
    <w:rsid w:val="00847891"/>
    <w:rsid w:val="00850887"/>
    <w:rsid w:val="008561DB"/>
    <w:rsid w:val="008725E7"/>
    <w:rsid w:val="00881388"/>
    <w:rsid w:val="00887BCA"/>
    <w:rsid w:val="008A1BBB"/>
    <w:rsid w:val="008A4C5A"/>
    <w:rsid w:val="008B5FA8"/>
    <w:rsid w:val="008C1C48"/>
    <w:rsid w:val="008D0A0C"/>
    <w:rsid w:val="008D6962"/>
    <w:rsid w:val="008E0A3B"/>
    <w:rsid w:val="008E3184"/>
    <w:rsid w:val="008F2D16"/>
    <w:rsid w:val="008F491D"/>
    <w:rsid w:val="00913D0E"/>
    <w:rsid w:val="009701DA"/>
    <w:rsid w:val="00981187"/>
    <w:rsid w:val="009C20ED"/>
    <w:rsid w:val="009E5580"/>
    <w:rsid w:val="009E79D8"/>
    <w:rsid w:val="009F03C7"/>
    <w:rsid w:val="009F6CA3"/>
    <w:rsid w:val="00A072AB"/>
    <w:rsid w:val="00A14741"/>
    <w:rsid w:val="00A14D82"/>
    <w:rsid w:val="00A47628"/>
    <w:rsid w:val="00A5154B"/>
    <w:rsid w:val="00A56D2E"/>
    <w:rsid w:val="00A74712"/>
    <w:rsid w:val="00A83E3B"/>
    <w:rsid w:val="00A856F1"/>
    <w:rsid w:val="00AB3CAD"/>
    <w:rsid w:val="00AD0B18"/>
    <w:rsid w:val="00AD6EFD"/>
    <w:rsid w:val="00B25B33"/>
    <w:rsid w:val="00B65BCA"/>
    <w:rsid w:val="00B73964"/>
    <w:rsid w:val="00B94606"/>
    <w:rsid w:val="00B95DDD"/>
    <w:rsid w:val="00B95E95"/>
    <w:rsid w:val="00BA2228"/>
    <w:rsid w:val="00BA5E0C"/>
    <w:rsid w:val="00BE74B9"/>
    <w:rsid w:val="00BF27B1"/>
    <w:rsid w:val="00C06BB2"/>
    <w:rsid w:val="00C23FD2"/>
    <w:rsid w:val="00C2466D"/>
    <w:rsid w:val="00C30285"/>
    <w:rsid w:val="00C533F3"/>
    <w:rsid w:val="00C67345"/>
    <w:rsid w:val="00C72CA0"/>
    <w:rsid w:val="00C77562"/>
    <w:rsid w:val="00CB651F"/>
    <w:rsid w:val="00CC2F97"/>
    <w:rsid w:val="00CE0F29"/>
    <w:rsid w:val="00CE73D9"/>
    <w:rsid w:val="00CF71BA"/>
    <w:rsid w:val="00D5136A"/>
    <w:rsid w:val="00D65916"/>
    <w:rsid w:val="00D72609"/>
    <w:rsid w:val="00D93CD2"/>
    <w:rsid w:val="00DA3184"/>
    <w:rsid w:val="00DB3A84"/>
    <w:rsid w:val="00DB5816"/>
    <w:rsid w:val="00DD1280"/>
    <w:rsid w:val="00DE21DB"/>
    <w:rsid w:val="00E047CB"/>
    <w:rsid w:val="00E0503A"/>
    <w:rsid w:val="00E25AF9"/>
    <w:rsid w:val="00E97250"/>
    <w:rsid w:val="00E974D2"/>
    <w:rsid w:val="00E9782D"/>
    <w:rsid w:val="00EA08B6"/>
    <w:rsid w:val="00EA34A4"/>
    <w:rsid w:val="00EE7C4B"/>
    <w:rsid w:val="00F05C73"/>
    <w:rsid w:val="00F36802"/>
    <w:rsid w:val="00F60E1F"/>
    <w:rsid w:val="00F82F70"/>
    <w:rsid w:val="00F9443D"/>
    <w:rsid w:val="00F9695D"/>
    <w:rsid w:val="00FA7493"/>
    <w:rsid w:val="00FB407D"/>
    <w:rsid w:val="00FE45FD"/>
    <w:rsid w:val="00FE4664"/>
    <w:rsid w:val="00FF4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404911"/>
  <w15:docId w15:val="{D6DBB7FD-6686-49A5-A564-C28C9163D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F"/>
        <w:kern w:val="3"/>
        <w:sz w:val="22"/>
        <w:szCs w:val="22"/>
        <w:lang w:val="en-GB" w:eastAsia="en-US" w:bidi="ar-SA"/>
      </w:rPr>
    </w:rPrDefault>
    <w:pPrDefault>
      <w:pPr>
        <w:widowControl w:val="0"/>
        <w:suppressAutoHyphens/>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36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Standard"/>
    <w:next w:val="Textbody"/>
    <w:pPr>
      <w:keepNext/>
      <w:keepLines/>
      <w:spacing w:before="40" w:after="0"/>
      <w:outlineLvl w:val="1"/>
    </w:pPr>
    <w:rPr>
      <w:rFonts w:ascii="Calibri Light" w:hAnsi="Calibri Light"/>
      <w:color w:val="2E74B5"/>
      <w:sz w:val="26"/>
      <w:szCs w:val="26"/>
    </w:rPr>
  </w:style>
  <w:style w:type="paragraph" w:styleId="Heading3">
    <w:name w:val="heading 3"/>
    <w:basedOn w:val="Normal"/>
    <w:next w:val="Normal"/>
    <w:link w:val="Heading3Char"/>
    <w:uiPriority w:val="9"/>
    <w:unhideWhenUsed/>
    <w:qFormat/>
    <w:rsid w:val="00EE7C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1474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1474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Textbody">
    <w:name w:val="Text body"/>
    <w:basedOn w:val="Standard"/>
    <w:pPr>
      <w:spacing w:after="120"/>
    </w:pPr>
  </w:style>
  <w:style w:type="paragraph" w:styleId="List">
    <w:name w:val="List"/>
    <w:basedOn w:val="Textbody"/>
    <w:rPr>
      <w:rFonts w:cs="Arial"/>
    </w:rPr>
  </w:style>
  <w:style w:type="paragraph" w:styleId="Captio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styleId="FootnoteText">
    <w:name w:val="footnote text"/>
    <w:basedOn w:val="Standard"/>
    <w:pPr>
      <w:spacing w:after="0" w:line="240" w:lineRule="auto"/>
    </w:pPr>
    <w:rPr>
      <w:sz w:val="20"/>
      <w:szCs w:val="20"/>
    </w:rPr>
  </w:style>
  <w:style w:type="paragraph" w:customStyle="1" w:styleId="Footnote">
    <w:name w:val="Footnote"/>
    <w:basedOn w:val="Standard"/>
    <w:pPr>
      <w:suppressLineNumbers/>
      <w:ind w:left="283" w:hanging="283"/>
    </w:pPr>
    <w:rPr>
      <w:sz w:val="20"/>
      <w:szCs w:val="20"/>
    </w:rPr>
  </w:style>
  <w:style w:type="character" w:customStyle="1" w:styleId="Heading2Char">
    <w:name w:val="Heading 2 Char"/>
    <w:basedOn w:val="DefaultParagraphFont"/>
    <w:rPr>
      <w:rFonts w:ascii="Calibri Light" w:hAnsi="Calibri Light" w:cs="F"/>
      <w:color w:val="2E74B5"/>
      <w:sz w:val="26"/>
      <w:szCs w:val="26"/>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character" w:customStyle="1" w:styleId="Internetlink">
    <w:name w:val="Internet link"/>
    <w:basedOn w:val="DefaultParagraphFont"/>
    <w:rPr>
      <w:color w:val="0563C1"/>
      <w:u w:val="single"/>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Heading3Char">
    <w:name w:val="Heading 3 Char"/>
    <w:basedOn w:val="DefaultParagraphFont"/>
    <w:link w:val="Heading3"/>
    <w:uiPriority w:val="9"/>
    <w:rsid w:val="00EE7C4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1474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14741"/>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uiPriority w:val="9"/>
    <w:rsid w:val="00133613"/>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0E73FB"/>
    <w:rPr>
      <w:sz w:val="16"/>
      <w:szCs w:val="16"/>
    </w:rPr>
  </w:style>
  <w:style w:type="paragraph" w:styleId="CommentText">
    <w:name w:val="annotation text"/>
    <w:basedOn w:val="Normal"/>
    <w:link w:val="CommentTextChar"/>
    <w:uiPriority w:val="99"/>
    <w:semiHidden/>
    <w:unhideWhenUsed/>
    <w:rsid w:val="000E73FB"/>
    <w:pPr>
      <w:spacing w:line="240" w:lineRule="auto"/>
    </w:pPr>
    <w:rPr>
      <w:sz w:val="20"/>
      <w:szCs w:val="20"/>
    </w:rPr>
  </w:style>
  <w:style w:type="character" w:customStyle="1" w:styleId="CommentTextChar">
    <w:name w:val="Comment Text Char"/>
    <w:basedOn w:val="DefaultParagraphFont"/>
    <w:link w:val="CommentText"/>
    <w:uiPriority w:val="99"/>
    <w:semiHidden/>
    <w:rsid w:val="000E73FB"/>
    <w:rPr>
      <w:sz w:val="20"/>
      <w:szCs w:val="20"/>
    </w:rPr>
  </w:style>
  <w:style w:type="paragraph" w:styleId="CommentSubject">
    <w:name w:val="annotation subject"/>
    <w:basedOn w:val="CommentText"/>
    <w:next w:val="CommentText"/>
    <w:link w:val="CommentSubjectChar"/>
    <w:uiPriority w:val="99"/>
    <w:semiHidden/>
    <w:unhideWhenUsed/>
    <w:rsid w:val="000E73FB"/>
    <w:rPr>
      <w:b/>
      <w:bCs/>
    </w:rPr>
  </w:style>
  <w:style w:type="character" w:customStyle="1" w:styleId="CommentSubjectChar">
    <w:name w:val="Comment Subject Char"/>
    <w:basedOn w:val="CommentTextChar"/>
    <w:link w:val="CommentSubject"/>
    <w:uiPriority w:val="99"/>
    <w:semiHidden/>
    <w:rsid w:val="000E73FB"/>
    <w:rPr>
      <w:b/>
      <w:bCs/>
      <w:sz w:val="20"/>
      <w:szCs w:val="20"/>
    </w:rPr>
  </w:style>
  <w:style w:type="paragraph" w:styleId="BalloonText">
    <w:name w:val="Balloon Text"/>
    <w:basedOn w:val="Normal"/>
    <w:link w:val="BalloonTextChar"/>
    <w:uiPriority w:val="99"/>
    <w:semiHidden/>
    <w:unhideWhenUsed/>
    <w:rsid w:val="000E73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73FB"/>
    <w:rPr>
      <w:rFonts w:ascii="Segoe UI" w:hAnsi="Segoe UI" w:cs="Segoe UI"/>
      <w:sz w:val="18"/>
      <w:szCs w:val="18"/>
    </w:rPr>
  </w:style>
  <w:style w:type="table" w:styleId="TableGrid">
    <w:name w:val="Table Grid"/>
    <w:basedOn w:val="TableNormal"/>
    <w:uiPriority w:val="39"/>
    <w:rsid w:val="008D6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4C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C5A"/>
  </w:style>
  <w:style w:type="paragraph" w:styleId="Footer">
    <w:name w:val="footer"/>
    <w:basedOn w:val="Normal"/>
    <w:link w:val="FooterChar"/>
    <w:uiPriority w:val="99"/>
    <w:unhideWhenUsed/>
    <w:rsid w:val="008A4C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C5A"/>
  </w:style>
  <w:style w:type="character" w:styleId="Hyperlink">
    <w:name w:val="Hyperlink"/>
    <w:basedOn w:val="DefaultParagraphFont"/>
    <w:uiPriority w:val="99"/>
    <w:unhideWhenUsed/>
    <w:rsid w:val="008A4C5A"/>
    <w:rPr>
      <w:color w:val="0563C1" w:themeColor="hyperlink"/>
      <w:u w:val="single"/>
    </w:rPr>
  </w:style>
  <w:style w:type="character" w:customStyle="1" w:styleId="UnresolvedMention">
    <w:name w:val="Unresolved Mention"/>
    <w:basedOn w:val="DefaultParagraphFont"/>
    <w:uiPriority w:val="99"/>
    <w:semiHidden/>
    <w:unhideWhenUsed/>
    <w:rsid w:val="008A4C5A"/>
    <w:rPr>
      <w:color w:val="808080"/>
      <w:shd w:val="clear" w:color="auto" w:fill="E6E6E6"/>
    </w:rPr>
  </w:style>
  <w:style w:type="paragraph" w:styleId="ListParagraph">
    <w:name w:val="List Paragraph"/>
    <w:basedOn w:val="Normal"/>
    <w:uiPriority w:val="34"/>
    <w:qFormat/>
    <w:rsid w:val="00B65B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540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oxfordscholarship.com/view/10.1093/acprof:oso/9780199838721.001.0001/acprof-9780199838721-chapter-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8402C-7619-460F-BBF0-91A0F0134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30127</TotalTime>
  <Pages>35</Pages>
  <Words>9769</Words>
  <Characters>55689</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Clark (1302327)</dc:creator>
  <cp:lastModifiedBy>Daniel Clark</cp:lastModifiedBy>
  <cp:revision>69</cp:revision>
  <cp:lastPrinted>2018-05-30T13:25:00Z</cp:lastPrinted>
  <dcterms:created xsi:type="dcterms:W3CDTF">2018-05-09T15:12:00Z</dcterms:created>
  <dcterms:modified xsi:type="dcterms:W3CDTF">2018-05-30T13:27:00Z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University of Wales Trinity Saint David</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DocHome">
    <vt:i4>1542928170</vt:i4>
  </property>
</Properties>
</file>