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7FEA8" w14:textId="0D35E16E" w:rsidR="003A71F6" w:rsidRPr="00CB04BD" w:rsidRDefault="00BF7997" w:rsidP="00CB04BD">
      <w:pPr>
        <w:spacing w:line="360" w:lineRule="auto"/>
        <w:jc w:val="center"/>
        <w:rPr>
          <w:rFonts w:ascii="Arial" w:hAnsi="Arial" w:cs="Arial"/>
        </w:rPr>
      </w:pPr>
      <w:r w:rsidRPr="00CB04BD">
        <w:rPr>
          <w:rFonts w:ascii="Arial" w:hAnsi="Arial" w:cs="Arial"/>
        </w:rPr>
        <w:t>Contents Page</w:t>
      </w:r>
    </w:p>
    <w:p w14:paraId="4D8CC856" w14:textId="77777777" w:rsidR="00BF7997" w:rsidRPr="00CB04BD" w:rsidRDefault="00BF7997" w:rsidP="00CB04BD">
      <w:pPr>
        <w:spacing w:line="360" w:lineRule="auto"/>
        <w:jc w:val="center"/>
        <w:rPr>
          <w:rFonts w:ascii="Arial" w:hAnsi="Arial" w:cs="Arial"/>
        </w:rPr>
      </w:pPr>
    </w:p>
    <w:p w14:paraId="01F88EE7" w14:textId="61C1676B" w:rsidR="00091A61" w:rsidRPr="00CB04BD" w:rsidRDefault="00091A61" w:rsidP="00CB04BD">
      <w:pPr>
        <w:spacing w:line="360" w:lineRule="auto"/>
        <w:rPr>
          <w:rFonts w:ascii="Arial" w:hAnsi="Arial" w:cs="Arial"/>
        </w:rPr>
      </w:pPr>
      <w:r w:rsidRPr="00CB04BD">
        <w:rPr>
          <w:rFonts w:ascii="Arial" w:hAnsi="Arial" w:cs="Arial"/>
        </w:rPr>
        <w:t xml:space="preserve">Page 1 – Contents </w:t>
      </w:r>
    </w:p>
    <w:p w14:paraId="5032CD9A" w14:textId="1E6774CD" w:rsidR="00BF7997" w:rsidRPr="00CB04BD" w:rsidRDefault="009313EC" w:rsidP="00CB04BD">
      <w:pPr>
        <w:spacing w:line="360" w:lineRule="auto"/>
        <w:rPr>
          <w:rFonts w:ascii="Arial" w:hAnsi="Arial" w:cs="Arial"/>
        </w:rPr>
      </w:pPr>
      <w:r w:rsidRPr="00CB04BD">
        <w:rPr>
          <w:rFonts w:ascii="Arial" w:hAnsi="Arial" w:cs="Arial"/>
        </w:rPr>
        <w:t xml:space="preserve">Page 2 </w:t>
      </w:r>
      <w:r w:rsidR="007D6D7A" w:rsidRPr="00CB04BD">
        <w:rPr>
          <w:rFonts w:ascii="Arial" w:hAnsi="Arial" w:cs="Arial"/>
        </w:rPr>
        <w:t>–</w:t>
      </w:r>
      <w:r w:rsidRPr="00CB04BD">
        <w:rPr>
          <w:rFonts w:ascii="Arial" w:hAnsi="Arial" w:cs="Arial"/>
        </w:rPr>
        <w:t xml:space="preserve"> </w:t>
      </w:r>
      <w:r w:rsidR="007D6D7A" w:rsidRPr="00CB04BD">
        <w:rPr>
          <w:rFonts w:ascii="Arial" w:hAnsi="Arial" w:cs="Arial"/>
        </w:rPr>
        <w:t xml:space="preserve">AI Statement </w:t>
      </w:r>
    </w:p>
    <w:p w14:paraId="266C735C" w14:textId="2831398B" w:rsidR="00091A61" w:rsidRPr="00CB04BD" w:rsidRDefault="00091A61" w:rsidP="00CB04BD">
      <w:pPr>
        <w:spacing w:line="360" w:lineRule="auto"/>
        <w:rPr>
          <w:rFonts w:ascii="Arial" w:hAnsi="Arial" w:cs="Arial"/>
        </w:rPr>
      </w:pPr>
      <w:r w:rsidRPr="00CB04BD">
        <w:rPr>
          <w:rFonts w:ascii="Arial" w:hAnsi="Arial" w:cs="Arial"/>
        </w:rPr>
        <w:t xml:space="preserve">Pages 3 to </w:t>
      </w:r>
      <w:r w:rsidR="007A0B3E" w:rsidRPr="00CB04BD">
        <w:rPr>
          <w:rFonts w:ascii="Arial" w:hAnsi="Arial" w:cs="Arial"/>
        </w:rPr>
        <w:t xml:space="preserve">5 – A literature review </w:t>
      </w:r>
      <w:r w:rsidR="00143322" w:rsidRPr="00CB04BD">
        <w:rPr>
          <w:rFonts w:ascii="Arial" w:hAnsi="Arial" w:cs="Arial"/>
        </w:rPr>
        <w:t>(947 Word Count)</w:t>
      </w:r>
    </w:p>
    <w:p w14:paraId="1073C439" w14:textId="723CBC26" w:rsidR="007A0B3E" w:rsidRPr="00CB04BD" w:rsidRDefault="007A0B3E" w:rsidP="00CB04BD">
      <w:pPr>
        <w:spacing w:line="360" w:lineRule="auto"/>
        <w:rPr>
          <w:rFonts w:ascii="Arial" w:hAnsi="Arial" w:cs="Arial"/>
        </w:rPr>
      </w:pPr>
      <w:r w:rsidRPr="00CB04BD">
        <w:rPr>
          <w:rFonts w:ascii="Arial" w:hAnsi="Arial" w:cs="Arial"/>
        </w:rPr>
        <w:t xml:space="preserve">Pages 6 to 9 </w:t>
      </w:r>
      <w:r w:rsidR="001D2680" w:rsidRPr="00CB04BD">
        <w:rPr>
          <w:rFonts w:ascii="Arial" w:hAnsi="Arial" w:cs="Arial"/>
        </w:rPr>
        <w:t>–</w:t>
      </w:r>
      <w:r w:rsidRPr="00CB04BD">
        <w:rPr>
          <w:rFonts w:ascii="Arial" w:hAnsi="Arial" w:cs="Arial"/>
        </w:rPr>
        <w:t xml:space="preserve"> Metho</w:t>
      </w:r>
      <w:r w:rsidR="001D2680" w:rsidRPr="00CB04BD">
        <w:rPr>
          <w:rFonts w:ascii="Arial" w:hAnsi="Arial" w:cs="Arial"/>
        </w:rPr>
        <w:t>dological considerations</w:t>
      </w:r>
      <w:r w:rsidR="00CC0C50" w:rsidRPr="00CB04BD">
        <w:rPr>
          <w:rFonts w:ascii="Arial" w:hAnsi="Arial" w:cs="Arial"/>
        </w:rPr>
        <w:t xml:space="preserve"> (1469 Word Count)</w:t>
      </w:r>
    </w:p>
    <w:p w14:paraId="5C545452" w14:textId="481162A9" w:rsidR="001D2680" w:rsidRPr="00CB04BD" w:rsidRDefault="001D2680" w:rsidP="00CB04BD">
      <w:pPr>
        <w:spacing w:line="360" w:lineRule="auto"/>
        <w:rPr>
          <w:rFonts w:ascii="Arial" w:hAnsi="Arial" w:cs="Arial"/>
        </w:rPr>
      </w:pPr>
      <w:r w:rsidRPr="00CB04BD">
        <w:rPr>
          <w:rFonts w:ascii="Arial" w:hAnsi="Arial" w:cs="Arial"/>
        </w:rPr>
        <w:t>Pages 10 to 1</w:t>
      </w:r>
      <w:r w:rsidR="00CB04BD">
        <w:rPr>
          <w:rFonts w:ascii="Arial" w:hAnsi="Arial" w:cs="Arial"/>
        </w:rPr>
        <w:t>3</w:t>
      </w:r>
      <w:r w:rsidRPr="00CB04BD">
        <w:rPr>
          <w:rFonts w:ascii="Arial" w:hAnsi="Arial" w:cs="Arial"/>
        </w:rPr>
        <w:t xml:space="preserve"> </w:t>
      </w:r>
      <w:r w:rsidR="001A46E8" w:rsidRPr="00CB04BD">
        <w:rPr>
          <w:rFonts w:ascii="Arial" w:hAnsi="Arial" w:cs="Arial"/>
        </w:rPr>
        <w:t>–</w:t>
      </w:r>
      <w:r w:rsidRPr="00CB04BD">
        <w:rPr>
          <w:rFonts w:ascii="Arial" w:hAnsi="Arial" w:cs="Arial"/>
        </w:rPr>
        <w:t xml:space="preserve"> </w:t>
      </w:r>
      <w:r w:rsidR="001A46E8" w:rsidRPr="00CB04BD">
        <w:rPr>
          <w:rFonts w:ascii="Arial" w:hAnsi="Arial" w:cs="Arial"/>
        </w:rPr>
        <w:t xml:space="preserve">Ethical considerations </w:t>
      </w:r>
      <w:r w:rsidR="00CA44BA" w:rsidRPr="00CB04BD">
        <w:rPr>
          <w:rFonts w:ascii="Arial" w:hAnsi="Arial" w:cs="Arial"/>
        </w:rPr>
        <w:t>(1</w:t>
      </w:r>
      <w:r w:rsidR="00BC443A">
        <w:rPr>
          <w:rFonts w:ascii="Arial" w:hAnsi="Arial" w:cs="Arial"/>
        </w:rPr>
        <w:t>256</w:t>
      </w:r>
      <w:r w:rsidR="00CA44BA" w:rsidRPr="00CB04BD">
        <w:rPr>
          <w:rFonts w:ascii="Arial" w:hAnsi="Arial" w:cs="Arial"/>
        </w:rPr>
        <w:t xml:space="preserve"> Word Count) </w:t>
      </w:r>
    </w:p>
    <w:p w14:paraId="3113B19F" w14:textId="2AFB996B" w:rsidR="001A46E8" w:rsidRPr="00CB04BD" w:rsidRDefault="00407B22" w:rsidP="00CB04BD">
      <w:pPr>
        <w:spacing w:line="360" w:lineRule="auto"/>
        <w:rPr>
          <w:rFonts w:ascii="Arial" w:hAnsi="Arial" w:cs="Arial"/>
        </w:rPr>
      </w:pPr>
      <w:r w:rsidRPr="00CB04BD">
        <w:rPr>
          <w:rFonts w:ascii="Arial" w:hAnsi="Arial" w:cs="Arial"/>
        </w:rPr>
        <w:t>Pages 1</w:t>
      </w:r>
      <w:r w:rsidR="00CB04BD">
        <w:rPr>
          <w:rFonts w:ascii="Arial" w:hAnsi="Arial" w:cs="Arial"/>
        </w:rPr>
        <w:t>4 to 15</w:t>
      </w:r>
      <w:r w:rsidRPr="00CB04BD">
        <w:rPr>
          <w:rFonts w:ascii="Arial" w:hAnsi="Arial" w:cs="Arial"/>
        </w:rPr>
        <w:t xml:space="preserve"> – Reference List </w:t>
      </w:r>
    </w:p>
    <w:p w14:paraId="0634A53C" w14:textId="77777777" w:rsidR="007D6D7A" w:rsidRPr="00CB04BD" w:rsidRDefault="007D6D7A" w:rsidP="00CB04BD">
      <w:pPr>
        <w:spacing w:line="360" w:lineRule="auto"/>
        <w:rPr>
          <w:rFonts w:ascii="Arial" w:hAnsi="Arial" w:cs="Arial"/>
        </w:rPr>
      </w:pPr>
    </w:p>
    <w:p w14:paraId="1638802A" w14:textId="77777777" w:rsidR="00BF7997" w:rsidRPr="00CB04BD" w:rsidRDefault="00BF7997" w:rsidP="00CB04BD">
      <w:pPr>
        <w:spacing w:line="360" w:lineRule="auto"/>
        <w:rPr>
          <w:rFonts w:ascii="Arial" w:hAnsi="Arial" w:cs="Arial"/>
        </w:rPr>
      </w:pPr>
    </w:p>
    <w:p w14:paraId="6F79B79B" w14:textId="77777777" w:rsidR="00BF7997" w:rsidRPr="00CB04BD" w:rsidRDefault="00BF7997" w:rsidP="00CB04BD">
      <w:pPr>
        <w:spacing w:line="360" w:lineRule="auto"/>
        <w:rPr>
          <w:rFonts w:ascii="Arial" w:hAnsi="Arial" w:cs="Arial"/>
        </w:rPr>
      </w:pPr>
    </w:p>
    <w:p w14:paraId="44630AD2" w14:textId="77777777" w:rsidR="00BF7997" w:rsidRPr="00CB04BD" w:rsidRDefault="00BF7997" w:rsidP="00CB04BD">
      <w:pPr>
        <w:spacing w:line="360" w:lineRule="auto"/>
        <w:rPr>
          <w:rFonts w:ascii="Arial" w:hAnsi="Arial" w:cs="Arial"/>
        </w:rPr>
      </w:pPr>
    </w:p>
    <w:p w14:paraId="5553FDF6" w14:textId="77777777" w:rsidR="00BF7997" w:rsidRPr="00CB04BD" w:rsidRDefault="00BF7997" w:rsidP="00CB04BD">
      <w:pPr>
        <w:spacing w:line="360" w:lineRule="auto"/>
        <w:rPr>
          <w:rFonts w:ascii="Arial" w:hAnsi="Arial" w:cs="Arial"/>
        </w:rPr>
      </w:pPr>
    </w:p>
    <w:p w14:paraId="20A44774" w14:textId="77777777" w:rsidR="00BF7997" w:rsidRPr="00CB04BD" w:rsidRDefault="00BF7997" w:rsidP="00CB04BD">
      <w:pPr>
        <w:spacing w:line="360" w:lineRule="auto"/>
        <w:rPr>
          <w:rFonts w:ascii="Arial" w:hAnsi="Arial" w:cs="Arial"/>
        </w:rPr>
      </w:pPr>
    </w:p>
    <w:p w14:paraId="52E3CD8A" w14:textId="77777777" w:rsidR="00BF7997" w:rsidRPr="00CB04BD" w:rsidRDefault="00BF7997" w:rsidP="00CB04BD">
      <w:pPr>
        <w:spacing w:line="360" w:lineRule="auto"/>
        <w:rPr>
          <w:rFonts w:ascii="Arial" w:hAnsi="Arial" w:cs="Arial"/>
        </w:rPr>
      </w:pPr>
    </w:p>
    <w:p w14:paraId="25BC0C59" w14:textId="77777777" w:rsidR="00BF7997" w:rsidRPr="00CB04BD" w:rsidRDefault="00BF7997" w:rsidP="00CB04BD">
      <w:pPr>
        <w:spacing w:line="360" w:lineRule="auto"/>
        <w:rPr>
          <w:rFonts w:ascii="Arial" w:hAnsi="Arial" w:cs="Arial"/>
        </w:rPr>
      </w:pPr>
    </w:p>
    <w:p w14:paraId="3D330872" w14:textId="77777777" w:rsidR="00BF7997" w:rsidRPr="00CB04BD" w:rsidRDefault="00BF7997" w:rsidP="00CB04BD">
      <w:pPr>
        <w:spacing w:line="360" w:lineRule="auto"/>
        <w:rPr>
          <w:rFonts w:ascii="Arial" w:hAnsi="Arial" w:cs="Arial"/>
        </w:rPr>
      </w:pPr>
    </w:p>
    <w:p w14:paraId="17C011EB" w14:textId="77777777" w:rsidR="00BF7997" w:rsidRPr="00CB04BD" w:rsidRDefault="00BF7997" w:rsidP="00CB04BD">
      <w:pPr>
        <w:spacing w:line="360" w:lineRule="auto"/>
        <w:rPr>
          <w:rFonts w:ascii="Arial" w:hAnsi="Arial" w:cs="Arial"/>
        </w:rPr>
      </w:pPr>
    </w:p>
    <w:p w14:paraId="3B8BBBE8" w14:textId="77777777" w:rsidR="00BF7997" w:rsidRPr="00CB04BD" w:rsidRDefault="00BF7997" w:rsidP="00CB04BD">
      <w:pPr>
        <w:spacing w:line="360" w:lineRule="auto"/>
        <w:rPr>
          <w:rFonts w:ascii="Arial" w:hAnsi="Arial" w:cs="Arial"/>
        </w:rPr>
      </w:pPr>
    </w:p>
    <w:p w14:paraId="7BDE8CB2" w14:textId="77777777" w:rsidR="00BF7997" w:rsidRPr="00CB04BD" w:rsidRDefault="00BF7997" w:rsidP="00CB04BD">
      <w:pPr>
        <w:spacing w:line="360" w:lineRule="auto"/>
        <w:rPr>
          <w:rFonts w:ascii="Arial" w:hAnsi="Arial" w:cs="Arial"/>
        </w:rPr>
      </w:pPr>
    </w:p>
    <w:p w14:paraId="60F7EA38" w14:textId="77777777" w:rsidR="00BF7997" w:rsidRPr="00CB04BD" w:rsidRDefault="00BF7997" w:rsidP="00CB04BD">
      <w:pPr>
        <w:spacing w:line="360" w:lineRule="auto"/>
        <w:rPr>
          <w:rFonts w:ascii="Arial" w:hAnsi="Arial" w:cs="Arial"/>
        </w:rPr>
      </w:pPr>
    </w:p>
    <w:p w14:paraId="5BC6A175" w14:textId="77777777" w:rsidR="00BF7997" w:rsidRPr="00CB04BD" w:rsidRDefault="00BF7997" w:rsidP="00CB04BD">
      <w:pPr>
        <w:spacing w:line="360" w:lineRule="auto"/>
        <w:rPr>
          <w:rFonts w:ascii="Arial" w:hAnsi="Arial" w:cs="Arial"/>
        </w:rPr>
      </w:pPr>
    </w:p>
    <w:p w14:paraId="4C5B4F4D" w14:textId="77777777" w:rsidR="00BF7997" w:rsidRPr="00CB04BD" w:rsidRDefault="00BF7997" w:rsidP="00CB04BD">
      <w:pPr>
        <w:spacing w:line="360" w:lineRule="auto"/>
        <w:rPr>
          <w:rFonts w:ascii="Arial" w:hAnsi="Arial" w:cs="Arial"/>
        </w:rPr>
      </w:pPr>
    </w:p>
    <w:p w14:paraId="6144E9A5" w14:textId="77777777" w:rsidR="00BF7997" w:rsidRPr="00CB04BD" w:rsidRDefault="00BF7997" w:rsidP="00CB04BD">
      <w:pPr>
        <w:spacing w:line="360" w:lineRule="auto"/>
        <w:rPr>
          <w:rFonts w:ascii="Arial" w:hAnsi="Arial" w:cs="Arial"/>
        </w:rPr>
      </w:pPr>
    </w:p>
    <w:p w14:paraId="23F0C93E" w14:textId="77777777" w:rsidR="00BF7997" w:rsidRPr="00CB04BD" w:rsidRDefault="00BF7997" w:rsidP="00CB04BD">
      <w:pPr>
        <w:spacing w:line="360" w:lineRule="auto"/>
        <w:rPr>
          <w:rFonts w:ascii="Arial" w:hAnsi="Arial" w:cs="Arial"/>
        </w:rPr>
      </w:pPr>
    </w:p>
    <w:p w14:paraId="2A0B5ED8" w14:textId="77777777" w:rsidR="00BF7997" w:rsidRPr="00CB04BD" w:rsidRDefault="00BF7997" w:rsidP="00CB04BD">
      <w:pPr>
        <w:spacing w:line="360" w:lineRule="auto"/>
        <w:rPr>
          <w:rFonts w:ascii="Arial" w:hAnsi="Arial" w:cs="Arial"/>
        </w:rPr>
      </w:pPr>
    </w:p>
    <w:p w14:paraId="39261A03" w14:textId="77777777" w:rsidR="00BF7997" w:rsidRPr="00CB04BD" w:rsidRDefault="00BF7997" w:rsidP="00CB04BD">
      <w:pPr>
        <w:spacing w:line="360" w:lineRule="auto"/>
        <w:rPr>
          <w:rFonts w:ascii="Arial" w:hAnsi="Arial" w:cs="Arial"/>
        </w:rPr>
      </w:pPr>
    </w:p>
    <w:p w14:paraId="1AB220AD" w14:textId="5DB6EDE3" w:rsidR="00BF7997" w:rsidRPr="00CB04BD" w:rsidRDefault="000F0AF3" w:rsidP="00CB04BD">
      <w:pPr>
        <w:spacing w:line="360" w:lineRule="auto"/>
        <w:ind w:firstLine="720"/>
        <w:rPr>
          <w:rFonts w:ascii="Arial" w:hAnsi="Arial" w:cs="Arial"/>
        </w:rPr>
      </w:pPr>
      <w:r w:rsidRPr="00CB04BD">
        <w:rPr>
          <w:rFonts w:ascii="Arial" w:hAnsi="Arial" w:cs="Arial"/>
        </w:rPr>
        <w:t>I confirm that I have not used AI generated text</w:t>
      </w:r>
      <w:r w:rsidR="009F08F1" w:rsidRPr="00CB04BD">
        <w:rPr>
          <w:rFonts w:ascii="Arial" w:hAnsi="Arial" w:cs="Arial"/>
        </w:rPr>
        <w:t xml:space="preserve"> as my own work.</w:t>
      </w:r>
    </w:p>
    <w:p w14:paraId="0D5C2ACF" w14:textId="77777777" w:rsidR="00BF7997" w:rsidRPr="00CB04BD" w:rsidRDefault="00BF7997" w:rsidP="00CB04BD">
      <w:pPr>
        <w:spacing w:line="360" w:lineRule="auto"/>
        <w:rPr>
          <w:rFonts w:ascii="Arial" w:hAnsi="Arial" w:cs="Arial"/>
        </w:rPr>
      </w:pPr>
    </w:p>
    <w:p w14:paraId="54F41950" w14:textId="77777777" w:rsidR="00BF7997" w:rsidRPr="00CB04BD" w:rsidRDefault="00BF7997" w:rsidP="00CB04BD">
      <w:pPr>
        <w:spacing w:line="360" w:lineRule="auto"/>
        <w:rPr>
          <w:rFonts w:ascii="Arial" w:hAnsi="Arial" w:cs="Arial"/>
        </w:rPr>
      </w:pPr>
    </w:p>
    <w:p w14:paraId="35C4FB31" w14:textId="77777777" w:rsidR="00BF7997" w:rsidRPr="00CB04BD" w:rsidRDefault="00BF7997" w:rsidP="00CB04BD">
      <w:pPr>
        <w:spacing w:line="360" w:lineRule="auto"/>
        <w:rPr>
          <w:rFonts w:ascii="Arial" w:hAnsi="Arial" w:cs="Arial"/>
        </w:rPr>
      </w:pPr>
    </w:p>
    <w:p w14:paraId="5A014D87" w14:textId="77777777" w:rsidR="00BF7997" w:rsidRPr="00CB04BD" w:rsidRDefault="00BF7997" w:rsidP="00CB04BD">
      <w:pPr>
        <w:spacing w:line="360" w:lineRule="auto"/>
        <w:rPr>
          <w:rFonts w:ascii="Arial" w:hAnsi="Arial" w:cs="Arial"/>
        </w:rPr>
      </w:pPr>
    </w:p>
    <w:p w14:paraId="57125860" w14:textId="77777777" w:rsidR="00091A61" w:rsidRPr="00CB04BD" w:rsidRDefault="00E16DBC" w:rsidP="00CB04BD">
      <w:pPr>
        <w:tabs>
          <w:tab w:val="left" w:pos="1560"/>
        </w:tabs>
        <w:spacing w:line="360" w:lineRule="auto"/>
        <w:rPr>
          <w:rFonts w:ascii="Arial" w:hAnsi="Arial" w:cs="Arial"/>
        </w:rPr>
      </w:pPr>
      <w:r w:rsidRPr="00CB04BD">
        <w:rPr>
          <w:rFonts w:ascii="Arial" w:hAnsi="Arial" w:cs="Arial"/>
        </w:rPr>
        <w:tab/>
      </w:r>
    </w:p>
    <w:p w14:paraId="117089D8" w14:textId="77777777" w:rsidR="00091A61" w:rsidRPr="00CB04BD" w:rsidRDefault="00091A61" w:rsidP="00CB04BD">
      <w:pPr>
        <w:tabs>
          <w:tab w:val="left" w:pos="1560"/>
        </w:tabs>
        <w:spacing w:line="360" w:lineRule="auto"/>
        <w:rPr>
          <w:rFonts w:ascii="Arial" w:hAnsi="Arial" w:cs="Arial"/>
        </w:rPr>
      </w:pPr>
    </w:p>
    <w:p w14:paraId="276BE10A" w14:textId="77777777" w:rsidR="00091A61" w:rsidRPr="00CB04BD" w:rsidRDefault="00091A61" w:rsidP="00CB04BD">
      <w:pPr>
        <w:tabs>
          <w:tab w:val="left" w:pos="1560"/>
        </w:tabs>
        <w:spacing w:line="360" w:lineRule="auto"/>
        <w:rPr>
          <w:rFonts w:ascii="Arial" w:hAnsi="Arial" w:cs="Arial"/>
        </w:rPr>
      </w:pPr>
    </w:p>
    <w:p w14:paraId="0387E93E" w14:textId="77777777" w:rsidR="00091A61" w:rsidRPr="00CB04BD" w:rsidRDefault="00091A61" w:rsidP="00CB04BD">
      <w:pPr>
        <w:tabs>
          <w:tab w:val="left" w:pos="1560"/>
        </w:tabs>
        <w:spacing w:line="360" w:lineRule="auto"/>
        <w:rPr>
          <w:rFonts w:ascii="Arial" w:hAnsi="Arial" w:cs="Arial"/>
        </w:rPr>
      </w:pPr>
    </w:p>
    <w:p w14:paraId="2A817CC7" w14:textId="77777777" w:rsidR="00091A61" w:rsidRPr="00CB04BD" w:rsidRDefault="00091A61" w:rsidP="00CB04BD">
      <w:pPr>
        <w:tabs>
          <w:tab w:val="left" w:pos="1560"/>
        </w:tabs>
        <w:spacing w:line="360" w:lineRule="auto"/>
        <w:rPr>
          <w:rFonts w:ascii="Arial" w:hAnsi="Arial" w:cs="Arial"/>
        </w:rPr>
      </w:pPr>
    </w:p>
    <w:p w14:paraId="462C3D41" w14:textId="77777777" w:rsidR="00091A61" w:rsidRPr="00CB04BD" w:rsidRDefault="00091A61" w:rsidP="00CB04BD">
      <w:pPr>
        <w:tabs>
          <w:tab w:val="left" w:pos="1560"/>
        </w:tabs>
        <w:spacing w:line="360" w:lineRule="auto"/>
        <w:rPr>
          <w:rFonts w:ascii="Arial" w:hAnsi="Arial" w:cs="Arial"/>
        </w:rPr>
      </w:pPr>
    </w:p>
    <w:p w14:paraId="1295E766" w14:textId="77777777" w:rsidR="00091A61" w:rsidRPr="00CB04BD" w:rsidRDefault="00091A61" w:rsidP="00CB04BD">
      <w:pPr>
        <w:tabs>
          <w:tab w:val="left" w:pos="1560"/>
        </w:tabs>
        <w:spacing w:line="360" w:lineRule="auto"/>
        <w:rPr>
          <w:rFonts w:ascii="Arial" w:hAnsi="Arial" w:cs="Arial"/>
        </w:rPr>
      </w:pPr>
    </w:p>
    <w:p w14:paraId="3BD3B155" w14:textId="77777777" w:rsidR="00091A61" w:rsidRPr="00CB04BD" w:rsidRDefault="00091A61" w:rsidP="00CB04BD">
      <w:pPr>
        <w:tabs>
          <w:tab w:val="left" w:pos="1560"/>
        </w:tabs>
        <w:spacing w:line="360" w:lineRule="auto"/>
        <w:rPr>
          <w:rFonts w:ascii="Arial" w:hAnsi="Arial" w:cs="Arial"/>
        </w:rPr>
      </w:pPr>
    </w:p>
    <w:p w14:paraId="1092676B" w14:textId="77777777" w:rsidR="00091A61" w:rsidRPr="00CB04BD" w:rsidRDefault="00091A61" w:rsidP="00CB04BD">
      <w:pPr>
        <w:tabs>
          <w:tab w:val="left" w:pos="1560"/>
        </w:tabs>
        <w:spacing w:line="360" w:lineRule="auto"/>
        <w:rPr>
          <w:rFonts w:ascii="Arial" w:hAnsi="Arial" w:cs="Arial"/>
        </w:rPr>
      </w:pPr>
    </w:p>
    <w:p w14:paraId="29B29B8B" w14:textId="77777777" w:rsidR="00091A61" w:rsidRPr="00CB04BD" w:rsidRDefault="00091A61" w:rsidP="00CB04BD">
      <w:pPr>
        <w:tabs>
          <w:tab w:val="left" w:pos="1560"/>
        </w:tabs>
        <w:spacing w:line="360" w:lineRule="auto"/>
        <w:rPr>
          <w:rFonts w:ascii="Arial" w:hAnsi="Arial" w:cs="Arial"/>
        </w:rPr>
      </w:pPr>
    </w:p>
    <w:p w14:paraId="2F87DAF5" w14:textId="77777777" w:rsidR="00091A61" w:rsidRPr="00CB04BD" w:rsidRDefault="00091A61" w:rsidP="00CB04BD">
      <w:pPr>
        <w:tabs>
          <w:tab w:val="left" w:pos="1560"/>
        </w:tabs>
        <w:spacing w:line="360" w:lineRule="auto"/>
        <w:rPr>
          <w:rFonts w:ascii="Arial" w:hAnsi="Arial" w:cs="Arial"/>
        </w:rPr>
      </w:pPr>
    </w:p>
    <w:p w14:paraId="19647E94" w14:textId="77777777" w:rsidR="00091A61" w:rsidRPr="00CB04BD" w:rsidRDefault="00091A61" w:rsidP="00CB04BD">
      <w:pPr>
        <w:tabs>
          <w:tab w:val="left" w:pos="1560"/>
        </w:tabs>
        <w:spacing w:line="360" w:lineRule="auto"/>
        <w:rPr>
          <w:rFonts w:ascii="Arial" w:hAnsi="Arial" w:cs="Arial"/>
        </w:rPr>
      </w:pPr>
    </w:p>
    <w:p w14:paraId="6D0D5EF7" w14:textId="77777777" w:rsidR="00091A61" w:rsidRPr="00CB04BD" w:rsidRDefault="00091A61" w:rsidP="00CB04BD">
      <w:pPr>
        <w:tabs>
          <w:tab w:val="left" w:pos="1560"/>
        </w:tabs>
        <w:spacing w:line="360" w:lineRule="auto"/>
        <w:rPr>
          <w:rFonts w:ascii="Arial" w:hAnsi="Arial" w:cs="Arial"/>
        </w:rPr>
      </w:pPr>
    </w:p>
    <w:p w14:paraId="1FC4EC0F" w14:textId="77777777" w:rsidR="00091A61" w:rsidRPr="00CB04BD" w:rsidRDefault="00091A61" w:rsidP="00CB04BD">
      <w:pPr>
        <w:tabs>
          <w:tab w:val="left" w:pos="1560"/>
        </w:tabs>
        <w:spacing w:line="360" w:lineRule="auto"/>
        <w:rPr>
          <w:rFonts w:ascii="Arial" w:hAnsi="Arial" w:cs="Arial"/>
        </w:rPr>
      </w:pPr>
    </w:p>
    <w:p w14:paraId="686514FE" w14:textId="77777777" w:rsidR="009F08F1" w:rsidRPr="00CB04BD" w:rsidRDefault="009F08F1" w:rsidP="00CB04BD">
      <w:pPr>
        <w:tabs>
          <w:tab w:val="left" w:pos="1560"/>
        </w:tabs>
        <w:spacing w:line="360" w:lineRule="auto"/>
        <w:jc w:val="center"/>
        <w:rPr>
          <w:rFonts w:ascii="Arial" w:hAnsi="Arial" w:cs="Arial"/>
        </w:rPr>
      </w:pPr>
    </w:p>
    <w:p w14:paraId="0EDFDB0A" w14:textId="77777777" w:rsidR="009F08F1" w:rsidRPr="00CB04BD" w:rsidRDefault="009F08F1" w:rsidP="00CB04BD">
      <w:pPr>
        <w:tabs>
          <w:tab w:val="left" w:pos="1560"/>
        </w:tabs>
        <w:spacing w:line="360" w:lineRule="auto"/>
        <w:jc w:val="center"/>
        <w:rPr>
          <w:rFonts w:ascii="Arial" w:hAnsi="Arial" w:cs="Arial"/>
        </w:rPr>
      </w:pPr>
    </w:p>
    <w:p w14:paraId="60775247" w14:textId="77777777" w:rsidR="009F08F1" w:rsidRPr="00CB04BD" w:rsidRDefault="009F08F1" w:rsidP="00CB04BD">
      <w:pPr>
        <w:tabs>
          <w:tab w:val="left" w:pos="1560"/>
        </w:tabs>
        <w:spacing w:line="360" w:lineRule="auto"/>
        <w:jc w:val="center"/>
        <w:rPr>
          <w:rFonts w:ascii="Arial" w:hAnsi="Arial" w:cs="Arial"/>
        </w:rPr>
      </w:pPr>
    </w:p>
    <w:p w14:paraId="723B661B" w14:textId="77777777" w:rsidR="009F08F1" w:rsidRPr="00CB04BD" w:rsidRDefault="009F08F1" w:rsidP="00CB04BD">
      <w:pPr>
        <w:tabs>
          <w:tab w:val="left" w:pos="1560"/>
        </w:tabs>
        <w:spacing w:line="360" w:lineRule="auto"/>
        <w:jc w:val="center"/>
        <w:rPr>
          <w:rFonts w:ascii="Arial" w:hAnsi="Arial" w:cs="Arial"/>
        </w:rPr>
      </w:pPr>
    </w:p>
    <w:p w14:paraId="1DC0EDC9" w14:textId="77777777" w:rsidR="009F08F1" w:rsidRPr="00CB04BD" w:rsidRDefault="009F08F1" w:rsidP="00CB04BD">
      <w:pPr>
        <w:tabs>
          <w:tab w:val="left" w:pos="1560"/>
        </w:tabs>
        <w:spacing w:line="360" w:lineRule="auto"/>
        <w:jc w:val="center"/>
        <w:rPr>
          <w:rFonts w:ascii="Arial" w:hAnsi="Arial" w:cs="Arial"/>
        </w:rPr>
      </w:pPr>
    </w:p>
    <w:p w14:paraId="770D4D9C" w14:textId="77777777" w:rsidR="009F08F1" w:rsidRPr="00CB04BD" w:rsidRDefault="009F08F1" w:rsidP="00CB04BD">
      <w:pPr>
        <w:tabs>
          <w:tab w:val="left" w:pos="1560"/>
        </w:tabs>
        <w:spacing w:line="360" w:lineRule="auto"/>
        <w:jc w:val="center"/>
        <w:rPr>
          <w:rFonts w:ascii="Arial" w:hAnsi="Arial" w:cs="Arial"/>
        </w:rPr>
      </w:pPr>
    </w:p>
    <w:p w14:paraId="46A42B8C" w14:textId="0D6F0486" w:rsidR="00191AA8" w:rsidRPr="00CB04BD" w:rsidRDefault="002E0BF8" w:rsidP="00CB04BD">
      <w:pPr>
        <w:tabs>
          <w:tab w:val="left" w:pos="1560"/>
        </w:tabs>
        <w:spacing w:line="360" w:lineRule="auto"/>
        <w:jc w:val="center"/>
        <w:rPr>
          <w:rFonts w:ascii="Arial" w:hAnsi="Arial" w:cs="Arial"/>
        </w:rPr>
      </w:pPr>
      <w:r w:rsidRPr="00CB04BD">
        <w:rPr>
          <w:rFonts w:ascii="Arial" w:hAnsi="Arial" w:cs="Arial"/>
        </w:rPr>
        <w:lastRenderedPageBreak/>
        <w:t xml:space="preserve">An exploration </w:t>
      </w:r>
      <w:r w:rsidR="000D5D3A" w:rsidRPr="00CB04BD">
        <w:rPr>
          <w:rFonts w:ascii="Arial" w:hAnsi="Arial" w:cs="Arial"/>
        </w:rPr>
        <w:t xml:space="preserve">into the rise </w:t>
      </w:r>
      <w:r w:rsidR="003254DF" w:rsidRPr="00CB04BD">
        <w:rPr>
          <w:rFonts w:ascii="Arial" w:hAnsi="Arial" w:cs="Arial"/>
        </w:rPr>
        <w:t xml:space="preserve">of </w:t>
      </w:r>
      <w:r w:rsidR="008C2626" w:rsidRPr="00CB04BD">
        <w:rPr>
          <w:rFonts w:ascii="Arial" w:hAnsi="Arial" w:cs="Arial"/>
        </w:rPr>
        <w:t>Mental Health Disorders</w:t>
      </w:r>
      <w:r w:rsidR="000D5D3A" w:rsidRPr="00CB04BD">
        <w:rPr>
          <w:rFonts w:ascii="Arial" w:hAnsi="Arial" w:cs="Arial"/>
        </w:rPr>
        <w:t xml:space="preserve"> in the Early Years.</w:t>
      </w:r>
    </w:p>
    <w:p w14:paraId="3E00BFE0" w14:textId="77777777" w:rsidR="00A46D37" w:rsidRPr="00CB04BD" w:rsidRDefault="00A46D37" w:rsidP="00CB04BD">
      <w:pPr>
        <w:tabs>
          <w:tab w:val="left" w:pos="1560"/>
        </w:tabs>
        <w:spacing w:line="360" w:lineRule="auto"/>
        <w:rPr>
          <w:rFonts w:ascii="Arial" w:hAnsi="Arial" w:cs="Arial"/>
          <w:b/>
          <w:bCs/>
        </w:rPr>
      </w:pPr>
    </w:p>
    <w:p w14:paraId="78933516" w14:textId="330D31BA" w:rsidR="00A46D37" w:rsidRPr="00CB04BD" w:rsidRDefault="00813BDE" w:rsidP="00CB04BD">
      <w:pPr>
        <w:tabs>
          <w:tab w:val="left" w:pos="1560"/>
        </w:tabs>
        <w:spacing w:line="360" w:lineRule="auto"/>
        <w:rPr>
          <w:rFonts w:ascii="Arial" w:hAnsi="Arial" w:cs="Arial"/>
          <w:u w:val="single"/>
        </w:rPr>
      </w:pPr>
      <w:r w:rsidRPr="00CB04BD">
        <w:rPr>
          <w:rFonts w:ascii="Arial" w:hAnsi="Arial" w:cs="Arial"/>
          <w:u w:val="single"/>
        </w:rPr>
        <w:t xml:space="preserve">Part </w:t>
      </w:r>
      <w:r w:rsidR="004E131F" w:rsidRPr="00CB04BD">
        <w:rPr>
          <w:rFonts w:ascii="Arial" w:hAnsi="Arial" w:cs="Arial"/>
          <w:u w:val="single"/>
        </w:rPr>
        <w:t>One</w:t>
      </w:r>
      <w:r w:rsidRPr="00CB04BD">
        <w:rPr>
          <w:rFonts w:ascii="Arial" w:hAnsi="Arial" w:cs="Arial"/>
          <w:u w:val="single"/>
        </w:rPr>
        <w:t xml:space="preserve"> – Literature Review</w:t>
      </w:r>
    </w:p>
    <w:p w14:paraId="274E13A2" w14:textId="5D4DD952" w:rsidR="00917151" w:rsidRPr="00CB04BD" w:rsidRDefault="004A203D" w:rsidP="00CB04BD">
      <w:pPr>
        <w:tabs>
          <w:tab w:val="left" w:pos="1560"/>
        </w:tabs>
        <w:spacing w:line="360" w:lineRule="auto"/>
        <w:rPr>
          <w:rFonts w:ascii="Arial" w:hAnsi="Arial" w:cs="Arial"/>
        </w:rPr>
      </w:pPr>
      <w:r w:rsidRPr="00CB04BD">
        <w:rPr>
          <w:rFonts w:ascii="Arial" w:hAnsi="Arial" w:cs="Arial"/>
        </w:rPr>
        <w:t xml:space="preserve">According to </w:t>
      </w:r>
      <w:r w:rsidR="0021371A" w:rsidRPr="00CB04BD">
        <w:rPr>
          <w:rFonts w:ascii="Arial" w:hAnsi="Arial" w:cs="Arial"/>
        </w:rPr>
        <w:t>the National Health Service</w:t>
      </w:r>
      <w:r w:rsidR="00BA5D4C" w:rsidRPr="00CB04BD">
        <w:rPr>
          <w:rFonts w:ascii="Arial" w:hAnsi="Arial" w:cs="Arial"/>
        </w:rPr>
        <w:t xml:space="preserve"> England</w:t>
      </w:r>
      <w:r w:rsidR="0021371A" w:rsidRPr="00CB04BD">
        <w:rPr>
          <w:rFonts w:ascii="Arial" w:hAnsi="Arial" w:cs="Arial"/>
        </w:rPr>
        <w:t xml:space="preserve"> </w:t>
      </w:r>
      <w:r w:rsidR="00BA5D4C" w:rsidRPr="00CB04BD">
        <w:rPr>
          <w:rFonts w:ascii="Arial" w:hAnsi="Arial" w:cs="Arial"/>
        </w:rPr>
        <w:t xml:space="preserve">[hereafter NHS], (2022) </w:t>
      </w:r>
      <w:r w:rsidR="00684D84" w:rsidRPr="00CB04BD">
        <w:rPr>
          <w:rFonts w:ascii="Arial" w:hAnsi="Arial" w:cs="Arial"/>
        </w:rPr>
        <w:t>In recent years, there h</w:t>
      </w:r>
      <w:r w:rsidR="00CF1B46" w:rsidRPr="00CB04BD">
        <w:rPr>
          <w:rFonts w:ascii="Arial" w:hAnsi="Arial" w:cs="Arial"/>
        </w:rPr>
        <w:t xml:space="preserve">as been an incline in the concern over the apparent rise in mental health disorders among young children in the UK. </w:t>
      </w:r>
      <w:r w:rsidR="004839C3" w:rsidRPr="00CB04BD">
        <w:rPr>
          <w:rFonts w:ascii="Arial" w:hAnsi="Arial" w:cs="Arial"/>
        </w:rPr>
        <w:t>Early childhood is typically the period from birth up to the age of 5</w:t>
      </w:r>
      <w:r w:rsidR="00BD71A1" w:rsidRPr="00CB04BD">
        <w:rPr>
          <w:rFonts w:ascii="Arial" w:hAnsi="Arial" w:cs="Arial"/>
        </w:rPr>
        <w:t>. This</w:t>
      </w:r>
      <w:r w:rsidR="00E05A9D" w:rsidRPr="00CB04BD">
        <w:rPr>
          <w:rFonts w:ascii="Arial" w:hAnsi="Arial" w:cs="Arial"/>
        </w:rPr>
        <w:t xml:space="preserve"> period is</w:t>
      </w:r>
      <w:r w:rsidR="004839C3" w:rsidRPr="00CB04BD">
        <w:rPr>
          <w:rFonts w:ascii="Arial" w:hAnsi="Arial" w:cs="Arial"/>
        </w:rPr>
        <w:t xml:space="preserve"> a critical developmental window during which mental, emotional and behavioural </w:t>
      </w:r>
      <w:r w:rsidR="009C328E" w:rsidRPr="00CB04BD">
        <w:rPr>
          <w:rFonts w:ascii="Arial" w:hAnsi="Arial" w:cs="Arial"/>
        </w:rPr>
        <w:t>skills are formed</w:t>
      </w:r>
      <w:r w:rsidR="00392B53" w:rsidRPr="00CB04BD">
        <w:rPr>
          <w:rFonts w:ascii="Arial" w:hAnsi="Arial" w:cs="Arial"/>
        </w:rPr>
        <w:t>.</w:t>
      </w:r>
      <w:r w:rsidR="00442CB5" w:rsidRPr="00CB04BD">
        <w:rPr>
          <w:rFonts w:ascii="Arial" w:hAnsi="Arial" w:cs="Arial"/>
        </w:rPr>
        <w:t xml:space="preserve"> </w:t>
      </w:r>
      <w:r w:rsidR="00392B53" w:rsidRPr="00CB04BD">
        <w:rPr>
          <w:rFonts w:ascii="Arial" w:hAnsi="Arial" w:cs="Arial"/>
        </w:rPr>
        <w:t xml:space="preserve"> Evidence</w:t>
      </w:r>
      <w:r w:rsidR="00442CB5" w:rsidRPr="00CB04BD">
        <w:rPr>
          <w:rFonts w:ascii="Arial" w:hAnsi="Arial" w:cs="Arial"/>
        </w:rPr>
        <w:t xml:space="preserve"> </w:t>
      </w:r>
      <w:r w:rsidR="00B6695C" w:rsidRPr="00CB04BD">
        <w:rPr>
          <w:rFonts w:ascii="Arial" w:hAnsi="Arial" w:cs="Arial"/>
        </w:rPr>
        <w:t>(</w:t>
      </w:r>
      <w:r w:rsidR="00442CB5" w:rsidRPr="00CB04BD">
        <w:rPr>
          <w:rFonts w:ascii="Arial" w:hAnsi="Arial" w:cs="Arial"/>
        </w:rPr>
        <w:t>Office for Health Improvement &amp; Disparities</w:t>
      </w:r>
      <w:r w:rsidR="00B6695C" w:rsidRPr="00CB04BD">
        <w:rPr>
          <w:rFonts w:ascii="Arial" w:hAnsi="Arial" w:cs="Arial"/>
        </w:rPr>
        <w:t>,</w:t>
      </w:r>
      <w:r w:rsidR="00DA2DA2" w:rsidRPr="00CB04BD">
        <w:rPr>
          <w:rFonts w:ascii="Arial" w:hAnsi="Arial" w:cs="Arial"/>
        </w:rPr>
        <w:t xml:space="preserve"> 2022) </w:t>
      </w:r>
      <w:r w:rsidR="00392B53" w:rsidRPr="00CB04BD">
        <w:rPr>
          <w:rFonts w:ascii="Arial" w:hAnsi="Arial" w:cs="Arial"/>
        </w:rPr>
        <w:t>suggest</w:t>
      </w:r>
      <w:r w:rsidR="002268B2" w:rsidRPr="00CB04BD">
        <w:rPr>
          <w:rFonts w:ascii="Arial" w:hAnsi="Arial" w:cs="Arial"/>
        </w:rPr>
        <w:t>s</w:t>
      </w:r>
      <w:r w:rsidR="00392B53" w:rsidRPr="00CB04BD">
        <w:rPr>
          <w:rFonts w:ascii="Arial" w:hAnsi="Arial" w:cs="Arial"/>
        </w:rPr>
        <w:t xml:space="preserve"> that the rates of anxiety, depression attention-deficit, hyperactivity disorder (ADHD) and conduct disorders in the early years </w:t>
      </w:r>
      <w:r w:rsidR="006E4586" w:rsidRPr="00CB04BD">
        <w:rPr>
          <w:rFonts w:ascii="Arial" w:hAnsi="Arial" w:cs="Arial"/>
        </w:rPr>
        <w:t xml:space="preserve">have significantly increased in the last decade, especially since </w:t>
      </w:r>
      <w:r w:rsidR="00E37B72" w:rsidRPr="00CB04BD">
        <w:rPr>
          <w:rFonts w:ascii="Arial" w:hAnsi="Arial" w:cs="Arial"/>
        </w:rPr>
        <w:t xml:space="preserve">the Pandemic, COVID-19. </w:t>
      </w:r>
      <w:r w:rsidR="00232AF8" w:rsidRPr="00CB04BD">
        <w:rPr>
          <w:rFonts w:ascii="Arial" w:hAnsi="Arial" w:cs="Arial"/>
        </w:rPr>
        <w:t xml:space="preserve">This rise could have a serious implication on </w:t>
      </w:r>
      <w:r w:rsidR="00544890" w:rsidRPr="00CB04BD">
        <w:rPr>
          <w:rFonts w:ascii="Arial" w:hAnsi="Arial" w:cs="Arial"/>
        </w:rPr>
        <w:t xml:space="preserve">families, early year settings, educational outcomes and the long-term burden on the NHS. </w:t>
      </w:r>
      <w:r w:rsidR="00696A35" w:rsidRPr="00CB04BD">
        <w:rPr>
          <w:rFonts w:ascii="Arial" w:hAnsi="Arial" w:cs="Arial"/>
        </w:rPr>
        <w:t>This literature review will aim to critically examine existing UK based research on the prevalence, contributing factors</w:t>
      </w:r>
      <w:r w:rsidR="002268B2" w:rsidRPr="00CB04BD">
        <w:rPr>
          <w:rFonts w:ascii="Arial" w:hAnsi="Arial" w:cs="Arial"/>
        </w:rPr>
        <w:t xml:space="preserve"> and the potential interventions related to the rise in early years mental health disorders. </w:t>
      </w:r>
    </w:p>
    <w:p w14:paraId="60838090" w14:textId="303ADF0F" w:rsidR="0018486F" w:rsidRPr="00CB04BD" w:rsidRDefault="0081225F" w:rsidP="00CB04BD">
      <w:pPr>
        <w:tabs>
          <w:tab w:val="left" w:pos="1560"/>
        </w:tabs>
        <w:spacing w:line="360" w:lineRule="auto"/>
        <w:rPr>
          <w:rFonts w:ascii="Arial" w:hAnsi="Arial" w:cs="Arial"/>
        </w:rPr>
      </w:pPr>
      <w:r w:rsidRPr="00CB04BD">
        <w:rPr>
          <w:rFonts w:ascii="Arial" w:hAnsi="Arial" w:cs="Arial"/>
        </w:rPr>
        <w:t xml:space="preserve">In early childhood it is </w:t>
      </w:r>
      <w:r w:rsidR="00FC7CBB" w:rsidRPr="00CB04BD">
        <w:rPr>
          <w:rFonts w:ascii="Arial" w:hAnsi="Arial" w:cs="Arial"/>
        </w:rPr>
        <w:t>a critical stage in a child’s emotional, social</w:t>
      </w:r>
      <w:r w:rsidR="00A926AB" w:rsidRPr="00CB04BD">
        <w:rPr>
          <w:rFonts w:ascii="Arial" w:hAnsi="Arial" w:cs="Arial"/>
        </w:rPr>
        <w:t xml:space="preserve"> and cognitive development. If a child is suffering </w:t>
      </w:r>
      <w:r w:rsidR="0066787B" w:rsidRPr="00CB04BD">
        <w:rPr>
          <w:rFonts w:ascii="Arial" w:hAnsi="Arial" w:cs="Arial"/>
        </w:rPr>
        <w:t>from a mental health disorder such as anxiety, ADHD, conduct issue</w:t>
      </w:r>
      <w:r w:rsidR="00A17C4D" w:rsidRPr="00CB04BD">
        <w:rPr>
          <w:rFonts w:ascii="Arial" w:hAnsi="Arial" w:cs="Arial"/>
        </w:rPr>
        <w:t xml:space="preserve">s, </w:t>
      </w:r>
      <w:r w:rsidR="0066787B" w:rsidRPr="00CB04BD">
        <w:rPr>
          <w:rFonts w:ascii="Arial" w:hAnsi="Arial" w:cs="Arial"/>
        </w:rPr>
        <w:t xml:space="preserve">emotional </w:t>
      </w:r>
      <w:r w:rsidR="00A17C4D" w:rsidRPr="00CB04BD">
        <w:rPr>
          <w:rFonts w:ascii="Arial" w:hAnsi="Arial" w:cs="Arial"/>
        </w:rPr>
        <w:t>dysregulation emerges</w:t>
      </w:r>
      <w:r w:rsidR="007D04CA" w:rsidRPr="00CB04BD">
        <w:rPr>
          <w:rFonts w:ascii="Arial" w:hAnsi="Arial" w:cs="Arial"/>
        </w:rPr>
        <w:t xml:space="preserve"> or intensifies during this period</w:t>
      </w:r>
      <w:r w:rsidR="007E1AF5" w:rsidRPr="00CB04BD">
        <w:rPr>
          <w:rFonts w:ascii="Arial" w:hAnsi="Arial" w:cs="Arial"/>
        </w:rPr>
        <w:t xml:space="preserve">, </w:t>
      </w:r>
      <w:r w:rsidR="007D04CA" w:rsidRPr="00CB04BD">
        <w:rPr>
          <w:rFonts w:ascii="Arial" w:hAnsi="Arial" w:cs="Arial"/>
        </w:rPr>
        <w:t>it can</w:t>
      </w:r>
      <w:r w:rsidR="00A12C93" w:rsidRPr="00CB04BD">
        <w:rPr>
          <w:rFonts w:ascii="Arial" w:hAnsi="Arial" w:cs="Arial"/>
        </w:rPr>
        <w:t xml:space="preserve"> delay their readiness for school, to be able to progress academicall</w:t>
      </w:r>
      <w:r w:rsidR="006737C2" w:rsidRPr="00CB04BD">
        <w:rPr>
          <w:rFonts w:ascii="Arial" w:hAnsi="Arial" w:cs="Arial"/>
        </w:rPr>
        <w:t>y, probable absenteeism</w:t>
      </w:r>
      <w:r w:rsidR="00ED0C67" w:rsidRPr="00CB04BD">
        <w:rPr>
          <w:rFonts w:ascii="Arial" w:hAnsi="Arial" w:cs="Arial"/>
        </w:rPr>
        <w:t xml:space="preserve"> and</w:t>
      </w:r>
      <w:r w:rsidR="007E1AF5" w:rsidRPr="00CB04BD">
        <w:rPr>
          <w:rFonts w:ascii="Arial" w:hAnsi="Arial" w:cs="Arial"/>
        </w:rPr>
        <w:t xml:space="preserve"> c</w:t>
      </w:r>
      <w:r w:rsidR="00EC5F65" w:rsidRPr="00CB04BD">
        <w:rPr>
          <w:rFonts w:ascii="Arial" w:hAnsi="Arial" w:cs="Arial"/>
        </w:rPr>
        <w:t>an cause</w:t>
      </w:r>
      <w:r w:rsidR="00ED0C67" w:rsidRPr="00CB04BD">
        <w:rPr>
          <w:rFonts w:ascii="Arial" w:hAnsi="Arial" w:cs="Arial"/>
        </w:rPr>
        <w:t xml:space="preserve"> strained relationships</w:t>
      </w:r>
      <w:r w:rsidR="007E1AF5" w:rsidRPr="00CB04BD">
        <w:rPr>
          <w:rFonts w:ascii="Arial" w:hAnsi="Arial" w:cs="Arial"/>
        </w:rPr>
        <w:t xml:space="preserve"> with their peers.</w:t>
      </w:r>
      <w:r w:rsidR="00EA3015" w:rsidRPr="00CB04BD">
        <w:rPr>
          <w:rFonts w:ascii="Arial" w:hAnsi="Arial" w:cs="Arial"/>
        </w:rPr>
        <w:t xml:space="preserve"> Disorders</w:t>
      </w:r>
      <w:r w:rsidR="00615AE2" w:rsidRPr="00CB04BD">
        <w:rPr>
          <w:rFonts w:ascii="Arial" w:hAnsi="Arial" w:cs="Arial"/>
        </w:rPr>
        <w:t xml:space="preserve"> emerging at this stage can impede the child’s developmental </w:t>
      </w:r>
      <w:r w:rsidR="00B34DBC" w:rsidRPr="00CB04BD">
        <w:rPr>
          <w:rFonts w:ascii="Arial" w:hAnsi="Arial" w:cs="Arial"/>
        </w:rPr>
        <w:t>pathway</w:t>
      </w:r>
      <w:r w:rsidR="001B3BDE" w:rsidRPr="00CB04BD">
        <w:rPr>
          <w:rFonts w:ascii="Arial" w:hAnsi="Arial" w:cs="Arial"/>
        </w:rPr>
        <w:t xml:space="preserve">, impacting them long-term. </w:t>
      </w:r>
      <w:r w:rsidR="002C5945" w:rsidRPr="00CB04BD">
        <w:rPr>
          <w:rFonts w:ascii="Arial" w:hAnsi="Arial" w:cs="Arial"/>
        </w:rPr>
        <w:t>Mind</w:t>
      </w:r>
      <w:r w:rsidR="006705F0" w:rsidRPr="00CB04BD">
        <w:rPr>
          <w:rFonts w:ascii="Arial" w:hAnsi="Arial" w:cs="Arial"/>
        </w:rPr>
        <w:t>, (2024) report that 1 in 5 school-age</w:t>
      </w:r>
      <w:r w:rsidR="00260923" w:rsidRPr="00CB04BD">
        <w:rPr>
          <w:rFonts w:ascii="Arial" w:hAnsi="Arial" w:cs="Arial"/>
        </w:rPr>
        <w:t xml:space="preserve"> children or young person has a mental health difficulty and only a third </w:t>
      </w:r>
      <w:r w:rsidR="008049D1" w:rsidRPr="00CB04BD">
        <w:rPr>
          <w:rFonts w:ascii="Arial" w:hAnsi="Arial" w:cs="Arial"/>
        </w:rPr>
        <w:t>ha access to treatment the previous year in England.</w:t>
      </w:r>
    </w:p>
    <w:p w14:paraId="6A6CA3B7" w14:textId="77777777" w:rsidR="00CE4B4D" w:rsidRPr="00CB04BD" w:rsidRDefault="00131A3C" w:rsidP="00CB04BD">
      <w:pPr>
        <w:tabs>
          <w:tab w:val="left" w:pos="1560"/>
        </w:tabs>
        <w:spacing w:line="360" w:lineRule="auto"/>
        <w:rPr>
          <w:rFonts w:ascii="Arial" w:hAnsi="Arial" w:cs="Arial"/>
        </w:rPr>
      </w:pPr>
      <w:r w:rsidRPr="00CB04BD">
        <w:rPr>
          <w:rFonts w:ascii="Arial" w:hAnsi="Arial" w:cs="Arial"/>
        </w:rPr>
        <w:t>According to</w:t>
      </w:r>
      <w:r w:rsidR="00084EC3" w:rsidRPr="00CB04BD">
        <w:rPr>
          <w:rFonts w:ascii="Arial" w:hAnsi="Arial" w:cs="Arial"/>
        </w:rPr>
        <w:t xml:space="preserve"> (Welsh Government, 2025)</w:t>
      </w:r>
      <w:r w:rsidRPr="00CB04BD">
        <w:rPr>
          <w:rFonts w:ascii="Arial" w:hAnsi="Arial" w:cs="Arial"/>
          <w:b/>
          <w:bCs/>
        </w:rPr>
        <w:t xml:space="preserve"> </w:t>
      </w:r>
      <w:proofErr w:type="spellStart"/>
      <w:r w:rsidRPr="00CB04BD">
        <w:rPr>
          <w:rFonts w:ascii="Arial" w:hAnsi="Arial" w:cs="Arial"/>
        </w:rPr>
        <w:t>Wales’</w:t>
      </w:r>
      <w:proofErr w:type="spellEnd"/>
      <w:r w:rsidRPr="00CB04BD">
        <w:rPr>
          <w:rFonts w:ascii="Arial" w:hAnsi="Arial" w:cs="Arial"/>
        </w:rPr>
        <w:t xml:space="preserve"> national education policies</w:t>
      </w:r>
      <w:r w:rsidR="000027DB" w:rsidRPr="00CB04BD">
        <w:rPr>
          <w:rFonts w:ascii="Arial" w:hAnsi="Arial" w:cs="Arial"/>
        </w:rPr>
        <w:t xml:space="preserve">, schools have a key role in identifying and supporting children with mental health difficulties, but there is </w:t>
      </w:r>
      <w:r w:rsidR="00AC2790" w:rsidRPr="00CB04BD">
        <w:rPr>
          <w:rFonts w:ascii="Arial" w:hAnsi="Arial" w:cs="Arial"/>
        </w:rPr>
        <w:t>a lot of pressure and a lack of resources to meet the increasing demand</w:t>
      </w:r>
      <w:r w:rsidR="00C64A21" w:rsidRPr="00CB04BD">
        <w:rPr>
          <w:rFonts w:ascii="Arial" w:hAnsi="Arial" w:cs="Arial"/>
        </w:rPr>
        <w:t>.</w:t>
      </w:r>
      <w:r w:rsidR="00006257" w:rsidRPr="00CB04BD">
        <w:rPr>
          <w:rFonts w:ascii="Arial" w:hAnsi="Arial" w:cs="Arial"/>
        </w:rPr>
        <w:t xml:space="preserve"> </w:t>
      </w:r>
      <w:r w:rsidR="00C66E79" w:rsidRPr="00CB04BD">
        <w:rPr>
          <w:rFonts w:ascii="Arial" w:hAnsi="Arial" w:cs="Arial"/>
        </w:rPr>
        <w:t>As highlighted i</w:t>
      </w:r>
      <w:r w:rsidR="00FD23A5" w:rsidRPr="00CB04BD">
        <w:rPr>
          <w:rFonts w:ascii="Arial" w:hAnsi="Arial" w:cs="Arial"/>
        </w:rPr>
        <w:t>n</w:t>
      </w:r>
      <w:r w:rsidR="00C66E79" w:rsidRPr="00CB04BD">
        <w:rPr>
          <w:rFonts w:ascii="Arial" w:hAnsi="Arial" w:cs="Arial"/>
        </w:rPr>
        <w:t xml:space="preserve"> the Welsh Governments 202</w:t>
      </w:r>
      <w:r w:rsidR="008515E0" w:rsidRPr="00CB04BD">
        <w:rPr>
          <w:rFonts w:ascii="Arial" w:hAnsi="Arial" w:cs="Arial"/>
        </w:rPr>
        <w:t>5</w:t>
      </w:r>
      <w:r w:rsidR="00C66E79" w:rsidRPr="00CB04BD">
        <w:rPr>
          <w:rFonts w:ascii="Arial" w:hAnsi="Arial" w:cs="Arial"/>
        </w:rPr>
        <w:t xml:space="preserve"> Guidelines on mental health in schools, </w:t>
      </w:r>
      <w:r w:rsidR="00C12B36" w:rsidRPr="00CB04BD">
        <w:rPr>
          <w:rFonts w:ascii="Arial" w:hAnsi="Arial" w:cs="Arial"/>
        </w:rPr>
        <w:t>there is a pressing need for more comprehensive school-based programs that can focus on emotional well-being</w:t>
      </w:r>
      <w:r w:rsidR="005C6649" w:rsidRPr="00CB04BD">
        <w:rPr>
          <w:rFonts w:ascii="Arial" w:hAnsi="Arial" w:cs="Arial"/>
        </w:rPr>
        <w:t xml:space="preserve"> and resilience from a young age. The ability to </w:t>
      </w:r>
      <w:r w:rsidR="0053633B" w:rsidRPr="00CB04BD">
        <w:rPr>
          <w:rFonts w:ascii="Arial" w:hAnsi="Arial" w:cs="Arial"/>
        </w:rPr>
        <w:t xml:space="preserve">introduce a fostering environment that can prioritise mental health, school settings </w:t>
      </w:r>
      <w:r w:rsidR="00945CAB" w:rsidRPr="00CB04BD">
        <w:rPr>
          <w:rFonts w:ascii="Arial" w:hAnsi="Arial" w:cs="Arial"/>
        </w:rPr>
        <w:t xml:space="preserve">can help mitigate the long-term impacts and support individuals to achieve at their full potentials. </w:t>
      </w:r>
      <w:r w:rsidR="00CE4B4D" w:rsidRPr="00CB04BD">
        <w:rPr>
          <w:rFonts w:ascii="Arial" w:hAnsi="Arial" w:cs="Arial"/>
        </w:rPr>
        <w:t>(Welsh Government, 2021)</w:t>
      </w:r>
      <w:r w:rsidR="00CE4B4D" w:rsidRPr="00CB04BD">
        <w:rPr>
          <w:rFonts w:ascii="Arial" w:hAnsi="Arial" w:cs="Arial"/>
          <w:b/>
          <w:bCs/>
        </w:rPr>
        <w:t xml:space="preserve"> </w:t>
      </w:r>
      <w:r w:rsidR="00CE4B4D" w:rsidRPr="00CB04BD">
        <w:rPr>
          <w:rFonts w:ascii="Arial" w:hAnsi="Arial" w:cs="Arial"/>
        </w:rPr>
        <w:t xml:space="preserve">has emphasized the importance of a whole-school approach in early years education, where the child’s emotional well-being is integrated into learning and developmental frameworks to action plan individual support. </w:t>
      </w:r>
    </w:p>
    <w:p w14:paraId="7519E3A7" w14:textId="64D19299" w:rsidR="00A07D15" w:rsidRPr="00CB04BD" w:rsidRDefault="00A07D15" w:rsidP="00CB04BD">
      <w:pPr>
        <w:tabs>
          <w:tab w:val="left" w:pos="1560"/>
        </w:tabs>
        <w:spacing w:line="360" w:lineRule="auto"/>
        <w:rPr>
          <w:rFonts w:ascii="Arial" w:hAnsi="Arial" w:cs="Arial"/>
        </w:rPr>
      </w:pPr>
    </w:p>
    <w:p w14:paraId="53641F54" w14:textId="51E0F353" w:rsidR="0042391C" w:rsidRPr="00CB04BD" w:rsidRDefault="00006257" w:rsidP="00CB04BD">
      <w:pPr>
        <w:tabs>
          <w:tab w:val="left" w:pos="1560"/>
        </w:tabs>
        <w:spacing w:line="360" w:lineRule="auto"/>
        <w:rPr>
          <w:rFonts w:ascii="Arial" w:hAnsi="Arial" w:cs="Arial"/>
        </w:rPr>
      </w:pPr>
      <w:r w:rsidRPr="00CB04BD">
        <w:rPr>
          <w:rFonts w:ascii="Arial" w:hAnsi="Arial" w:cs="Arial"/>
        </w:rPr>
        <w:t>Research</w:t>
      </w:r>
      <w:r w:rsidR="003840D3" w:rsidRPr="00CB04BD">
        <w:rPr>
          <w:rFonts w:ascii="Arial" w:hAnsi="Arial" w:cs="Arial"/>
        </w:rPr>
        <w:t xml:space="preserve"> by (Public Health Wales, 2025</w:t>
      </w:r>
      <w:r w:rsidR="002E28A2" w:rsidRPr="00CB04BD">
        <w:rPr>
          <w:rFonts w:ascii="Arial" w:hAnsi="Arial" w:cs="Arial"/>
        </w:rPr>
        <w:t xml:space="preserve">) </w:t>
      </w:r>
      <w:r w:rsidR="00CB2967" w:rsidRPr="00CB04BD">
        <w:rPr>
          <w:rFonts w:ascii="Arial" w:hAnsi="Arial" w:cs="Arial"/>
        </w:rPr>
        <w:t xml:space="preserve">demonstrates that early emotional and psychological challenges are strongly linked to long-term mental health problems in adolescence and adulthood, affecting everything from their academic achievements to potential career success, </w:t>
      </w:r>
      <w:r w:rsidR="00426E88" w:rsidRPr="00CB04BD">
        <w:rPr>
          <w:rFonts w:ascii="Arial" w:hAnsi="Arial" w:cs="Arial"/>
        </w:rPr>
        <w:t xml:space="preserve">even as far as physical health abilities. </w:t>
      </w:r>
      <w:r w:rsidR="00936E35" w:rsidRPr="00CB04BD">
        <w:rPr>
          <w:rFonts w:ascii="Arial" w:hAnsi="Arial" w:cs="Arial"/>
        </w:rPr>
        <w:t xml:space="preserve">So, not only does a mental health disorder in the early years </w:t>
      </w:r>
      <w:r w:rsidR="007D326D" w:rsidRPr="00CB04BD">
        <w:rPr>
          <w:rFonts w:ascii="Arial" w:hAnsi="Arial" w:cs="Arial"/>
        </w:rPr>
        <w:t xml:space="preserve">have an impact on the child’s immediate well-being, but it also places a greater </w:t>
      </w:r>
      <w:r w:rsidR="006E3A44" w:rsidRPr="00CB04BD">
        <w:rPr>
          <w:rFonts w:ascii="Arial" w:hAnsi="Arial" w:cs="Arial"/>
        </w:rPr>
        <w:t xml:space="preserve">pressure on public health systems, educational settings and the wider society. </w:t>
      </w:r>
      <w:r w:rsidR="00DC7E09" w:rsidRPr="00CB04BD">
        <w:rPr>
          <w:rFonts w:ascii="Arial" w:hAnsi="Arial" w:cs="Arial"/>
        </w:rPr>
        <w:t xml:space="preserve">A recent report </w:t>
      </w:r>
      <w:r w:rsidR="00347887" w:rsidRPr="00CB04BD">
        <w:rPr>
          <w:rFonts w:ascii="Arial" w:hAnsi="Arial" w:cs="Arial"/>
        </w:rPr>
        <w:t>(</w:t>
      </w:r>
      <w:r w:rsidR="00935C5F" w:rsidRPr="00CB04BD">
        <w:rPr>
          <w:rFonts w:ascii="Arial" w:hAnsi="Arial" w:cs="Arial"/>
        </w:rPr>
        <w:t>Ba</w:t>
      </w:r>
      <w:r w:rsidR="00347887" w:rsidRPr="00CB04BD">
        <w:rPr>
          <w:rFonts w:ascii="Arial" w:hAnsi="Arial" w:cs="Arial"/>
        </w:rPr>
        <w:t>wden</w:t>
      </w:r>
      <w:r w:rsidR="00DC7E09" w:rsidRPr="00CB04BD">
        <w:rPr>
          <w:rFonts w:ascii="Arial" w:hAnsi="Arial" w:cs="Arial"/>
        </w:rPr>
        <w:t>,</w:t>
      </w:r>
      <w:r w:rsidR="00347887" w:rsidRPr="00CB04BD">
        <w:rPr>
          <w:rFonts w:ascii="Arial" w:hAnsi="Arial" w:cs="Arial"/>
        </w:rPr>
        <w:t xml:space="preserve"> 2025)</w:t>
      </w:r>
      <w:r w:rsidR="00DC7E09" w:rsidRPr="00CB04BD">
        <w:rPr>
          <w:rFonts w:ascii="Arial" w:hAnsi="Arial" w:cs="Arial"/>
          <w:b/>
          <w:bCs/>
        </w:rPr>
        <w:t xml:space="preserve"> </w:t>
      </w:r>
      <w:r w:rsidR="00261DAB" w:rsidRPr="00CB04BD">
        <w:rPr>
          <w:rFonts w:ascii="Arial" w:hAnsi="Arial" w:cs="Arial"/>
        </w:rPr>
        <w:t>estimates that the UK’s childhood mental health crisis could cost as much as £1.1 trillion in lost earning</w:t>
      </w:r>
      <w:r w:rsidR="00B03583" w:rsidRPr="00CB04BD">
        <w:rPr>
          <w:rFonts w:ascii="Arial" w:hAnsi="Arial" w:cs="Arial"/>
        </w:rPr>
        <w:t xml:space="preserve">s over the course </w:t>
      </w:r>
      <w:r w:rsidR="00E71DC5" w:rsidRPr="00CB04BD">
        <w:rPr>
          <w:rFonts w:ascii="Arial" w:hAnsi="Arial" w:cs="Arial"/>
        </w:rPr>
        <w:t>of a generation</w:t>
      </w:r>
      <w:r w:rsidR="00C51D0D" w:rsidRPr="00CB04BD">
        <w:rPr>
          <w:rFonts w:ascii="Arial" w:hAnsi="Arial" w:cs="Arial"/>
        </w:rPr>
        <w:t xml:space="preserve"> due to the extreme</w:t>
      </w:r>
      <w:r w:rsidR="00396DEF" w:rsidRPr="00CB04BD">
        <w:rPr>
          <w:rFonts w:ascii="Arial" w:hAnsi="Arial" w:cs="Arial"/>
        </w:rPr>
        <w:t xml:space="preserve"> decline in poor academic performance. </w:t>
      </w:r>
    </w:p>
    <w:p w14:paraId="0CD5BE7D" w14:textId="60DB3F84" w:rsidR="006E4F6A" w:rsidRPr="00CB04BD" w:rsidRDefault="006E4F6A" w:rsidP="00CB04BD">
      <w:pPr>
        <w:tabs>
          <w:tab w:val="left" w:pos="1560"/>
        </w:tabs>
        <w:spacing w:line="360" w:lineRule="auto"/>
        <w:rPr>
          <w:rFonts w:ascii="Arial" w:hAnsi="Arial" w:cs="Arial"/>
          <w:b/>
          <w:bCs/>
        </w:rPr>
      </w:pPr>
    </w:p>
    <w:p w14:paraId="660D229D" w14:textId="0B104126" w:rsidR="00006900" w:rsidRPr="00CB04BD" w:rsidRDefault="00006900" w:rsidP="00CB04BD">
      <w:pPr>
        <w:tabs>
          <w:tab w:val="left" w:pos="1560"/>
        </w:tabs>
        <w:spacing w:line="360" w:lineRule="auto"/>
        <w:rPr>
          <w:rFonts w:ascii="Arial" w:hAnsi="Arial" w:cs="Arial"/>
        </w:rPr>
      </w:pPr>
      <w:r w:rsidRPr="00CB04BD">
        <w:rPr>
          <w:rFonts w:ascii="Arial" w:hAnsi="Arial" w:cs="Arial"/>
        </w:rPr>
        <w:t xml:space="preserve">The rise in mental health disorders among children in the UK is mind blowing, with </w:t>
      </w:r>
      <w:r w:rsidR="00AC7198" w:rsidRPr="00CB04BD">
        <w:rPr>
          <w:rFonts w:ascii="Arial" w:hAnsi="Arial" w:cs="Arial"/>
        </w:rPr>
        <w:t xml:space="preserve">data painting a concerning picture of an increasing need for support. Recent findings from </w:t>
      </w:r>
      <w:r w:rsidR="00CD3A7C" w:rsidRPr="00CB04BD">
        <w:rPr>
          <w:rFonts w:ascii="Arial" w:hAnsi="Arial" w:cs="Arial"/>
        </w:rPr>
        <w:t>the (NHS England</w:t>
      </w:r>
      <w:r w:rsidR="002E7B43" w:rsidRPr="00CB04BD">
        <w:rPr>
          <w:rFonts w:ascii="Arial" w:hAnsi="Arial" w:cs="Arial"/>
        </w:rPr>
        <w:t xml:space="preserve">,2023) </w:t>
      </w:r>
      <w:r w:rsidR="000407B7" w:rsidRPr="00CB04BD">
        <w:rPr>
          <w:rFonts w:ascii="Arial" w:hAnsi="Arial" w:cs="Arial"/>
        </w:rPr>
        <w:t xml:space="preserve">show that 1 in 5 children now </w:t>
      </w:r>
      <w:r w:rsidR="00FB7239" w:rsidRPr="00CB04BD">
        <w:rPr>
          <w:rFonts w:ascii="Arial" w:hAnsi="Arial" w:cs="Arial"/>
        </w:rPr>
        <w:t xml:space="preserve">likely suffer from a mental health disorder, a substantial increase from </w:t>
      </w:r>
      <w:proofErr w:type="spellStart"/>
      <w:r w:rsidR="00FB7239" w:rsidRPr="00CB04BD">
        <w:rPr>
          <w:rFonts w:ascii="Arial" w:hAnsi="Arial" w:cs="Arial"/>
        </w:rPr>
        <w:t>from</w:t>
      </w:r>
      <w:proofErr w:type="spellEnd"/>
      <w:r w:rsidR="00FB7239" w:rsidRPr="00CB04BD">
        <w:rPr>
          <w:rFonts w:ascii="Arial" w:hAnsi="Arial" w:cs="Arial"/>
        </w:rPr>
        <w:t xml:space="preserve"> 2017</w:t>
      </w:r>
      <w:r w:rsidR="006A1369" w:rsidRPr="00CB04BD">
        <w:rPr>
          <w:rFonts w:ascii="Arial" w:hAnsi="Arial" w:cs="Arial"/>
        </w:rPr>
        <w:t xml:space="preserve">. This aligns with similar findings in Wales, where </w:t>
      </w:r>
      <w:r w:rsidR="00C87289" w:rsidRPr="00CB04BD">
        <w:rPr>
          <w:rFonts w:ascii="Arial" w:hAnsi="Arial" w:cs="Arial"/>
        </w:rPr>
        <w:t>the (Wel</w:t>
      </w:r>
      <w:r w:rsidR="004D6032" w:rsidRPr="00CB04BD">
        <w:rPr>
          <w:rFonts w:ascii="Arial" w:hAnsi="Arial" w:cs="Arial"/>
        </w:rPr>
        <w:t xml:space="preserve">sh Government, 2025) have reported a substantial increase </w:t>
      </w:r>
      <w:r w:rsidR="00E6479A" w:rsidRPr="00CB04BD">
        <w:rPr>
          <w:rFonts w:ascii="Arial" w:hAnsi="Arial" w:cs="Arial"/>
        </w:rPr>
        <w:t xml:space="preserve">in children attending counselling since 2020 and the top </w:t>
      </w:r>
      <w:r w:rsidR="004057E6" w:rsidRPr="00CB04BD">
        <w:rPr>
          <w:rFonts w:ascii="Arial" w:hAnsi="Arial" w:cs="Arial"/>
        </w:rPr>
        <w:t xml:space="preserve">mental health disorder reported is from Anxiety, </w:t>
      </w:r>
      <w:r w:rsidR="003F5485" w:rsidRPr="00CB04BD">
        <w:rPr>
          <w:rFonts w:ascii="Arial" w:hAnsi="Arial" w:cs="Arial"/>
        </w:rPr>
        <w:t xml:space="preserve">influenced by the pressures of </w:t>
      </w:r>
      <w:r w:rsidR="004057E6" w:rsidRPr="00CB04BD">
        <w:rPr>
          <w:rFonts w:ascii="Arial" w:hAnsi="Arial" w:cs="Arial"/>
        </w:rPr>
        <w:t>t</w:t>
      </w:r>
      <w:r w:rsidR="003F5485" w:rsidRPr="00CB04BD">
        <w:rPr>
          <w:rFonts w:ascii="Arial" w:hAnsi="Arial" w:cs="Arial"/>
        </w:rPr>
        <w:t xml:space="preserve">he COVID-19 pandemic. </w:t>
      </w:r>
      <w:r w:rsidR="00241CC2" w:rsidRPr="00CB04BD">
        <w:rPr>
          <w:rFonts w:ascii="Arial" w:hAnsi="Arial" w:cs="Arial"/>
        </w:rPr>
        <w:t>(</w:t>
      </w:r>
      <w:r w:rsidR="00C1175C" w:rsidRPr="00CB04BD">
        <w:rPr>
          <w:rFonts w:ascii="Arial" w:hAnsi="Arial" w:cs="Arial"/>
        </w:rPr>
        <w:t xml:space="preserve">Campbell, </w:t>
      </w:r>
      <w:r w:rsidR="00223EE0" w:rsidRPr="00CB04BD">
        <w:rPr>
          <w:rFonts w:ascii="Arial" w:hAnsi="Arial" w:cs="Arial"/>
        </w:rPr>
        <w:t>2022</w:t>
      </w:r>
      <w:r w:rsidR="00100423" w:rsidRPr="00CB04BD">
        <w:rPr>
          <w:rFonts w:ascii="Arial" w:hAnsi="Arial" w:cs="Arial"/>
        </w:rPr>
        <w:t>) highlights</w:t>
      </w:r>
      <w:r w:rsidR="003A0D33" w:rsidRPr="00CB04BD">
        <w:rPr>
          <w:rFonts w:ascii="Arial" w:hAnsi="Arial" w:cs="Arial"/>
        </w:rPr>
        <w:t xml:space="preserve"> that referrals for mental health service</w:t>
      </w:r>
      <w:r w:rsidR="009F13C5" w:rsidRPr="00CB04BD">
        <w:rPr>
          <w:rFonts w:ascii="Arial" w:hAnsi="Arial" w:cs="Arial"/>
        </w:rPr>
        <w:t xml:space="preserve"> support in children surged by</w:t>
      </w:r>
      <w:r w:rsidR="00470C36" w:rsidRPr="00CB04BD">
        <w:rPr>
          <w:rFonts w:ascii="Arial" w:hAnsi="Arial" w:cs="Arial"/>
        </w:rPr>
        <w:t xml:space="preserve"> 54</w:t>
      </w:r>
      <w:r w:rsidR="00100423" w:rsidRPr="00CB04BD">
        <w:rPr>
          <w:rFonts w:ascii="Arial" w:hAnsi="Arial" w:cs="Arial"/>
        </w:rPr>
        <w:t xml:space="preserve">% in England </w:t>
      </w:r>
      <w:r w:rsidR="009F13C5" w:rsidRPr="00CB04BD">
        <w:rPr>
          <w:rFonts w:ascii="Arial" w:hAnsi="Arial" w:cs="Arial"/>
        </w:rPr>
        <w:t>during the pandemic</w:t>
      </w:r>
      <w:r w:rsidR="00E86D5D" w:rsidRPr="00CB04BD">
        <w:rPr>
          <w:rFonts w:ascii="Arial" w:hAnsi="Arial" w:cs="Arial"/>
        </w:rPr>
        <w:t>, particularly for anxiety, depression and self-harm. Th</w:t>
      </w:r>
      <w:r w:rsidR="0011042F" w:rsidRPr="00CB04BD">
        <w:rPr>
          <w:rFonts w:ascii="Arial" w:hAnsi="Arial" w:cs="Arial"/>
        </w:rPr>
        <w:t xml:space="preserve">is surge is not </w:t>
      </w:r>
      <w:r w:rsidR="00517F29" w:rsidRPr="00CB04BD">
        <w:rPr>
          <w:rFonts w:ascii="Arial" w:hAnsi="Arial" w:cs="Arial"/>
        </w:rPr>
        <w:t xml:space="preserve">that there is more awareness, but it highlights that there is an urgent need for greater and more resources accessible for early interventions. </w:t>
      </w:r>
    </w:p>
    <w:p w14:paraId="07AEC369" w14:textId="21ECAC17" w:rsidR="0042391C" w:rsidRPr="00CB04BD" w:rsidRDefault="00A63AC4" w:rsidP="00CB04BD">
      <w:pPr>
        <w:tabs>
          <w:tab w:val="left" w:pos="1560"/>
        </w:tabs>
        <w:spacing w:line="360" w:lineRule="auto"/>
        <w:rPr>
          <w:rFonts w:ascii="Arial" w:hAnsi="Arial" w:cs="Arial"/>
        </w:rPr>
      </w:pPr>
      <w:r w:rsidRPr="00CB04BD">
        <w:rPr>
          <w:rFonts w:ascii="Arial" w:hAnsi="Arial" w:cs="Arial"/>
        </w:rPr>
        <w:t xml:space="preserve">Both the </w:t>
      </w:r>
      <w:r w:rsidR="00510F5C" w:rsidRPr="00CB04BD">
        <w:rPr>
          <w:rFonts w:ascii="Arial" w:hAnsi="Arial" w:cs="Arial"/>
        </w:rPr>
        <w:t>(NHS Englan</w:t>
      </w:r>
      <w:r w:rsidR="00EE2BDB" w:rsidRPr="00CB04BD">
        <w:rPr>
          <w:rFonts w:ascii="Arial" w:hAnsi="Arial" w:cs="Arial"/>
        </w:rPr>
        <w:t xml:space="preserve">d, </w:t>
      </w:r>
      <w:r w:rsidR="00510F5C" w:rsidRPr="00CB04BD">
        <w:rPr>
          <w:rFonts w:ascii="Arial" w:hAnsi="Arial" w:cs="Arial"/>
        </w:rPr>
        <w:t>2023)</w:t>
      </w:r>
      <w:r w:rsidRPr="00CB04BD">
        <w:rPr>
          <w:rFonts w:ascii="Arial" w:hAnsi="Arial" w:cs="Arial"/>
        </w:rPr>
        <w:t xml:space="preserve"> </w:t>
      </w:r>
      <w:r w:rsidR="00CC02BF" w:rsidRPr="00CB04BD">
        <w:rPr>
          <w:rFonts w:ascii="Arial" w:hAnsi="Arial" w:cs="Arial"/>
        </w:rPr>
        <w:t xml:space="preserve">and </w:t>
      </w:r>
      <w:r w:rsidR="004E0E82" w:rsidRPr="00CB04BD">
        <w:rPr>
          <w:rFonts w:ascii="Arial" w:hAnsi="Arial" w:cs="Arial"/>
        </w:rPr>
        <w:t>(Campbell, 2022</w:t>
      </w:r>
      <w:r w:rsidR="0051744B" w:rsidRPr="00CB04BD">
        <w:rPr>
          <w:rFonts w:ascii="Arial" w:hAnsi="Arial" w:cs="Arial"/>
        </w:rPr>
        <w:t>) highlight</w:t>
      </w:r>
      <w:r w:rsidR="000A539F" w:rsidRPr="00CB04BD">
        <w:rPr>
          <w:rFonts w:ascii="Arial" w:hAnsi="Arial" w:cs="Arial"/>
        </w:rPr>
        <w:t xml:space="preserve"> the </w:t>
      </w:r>
      <w:r w:rsidR="00BC0442" w:rsidRPr="00CB04BD">
        <w:rPr>
          <w:rFonts w:ascii="Arial" w:hAnsi="Arial" w:cs="Arial"/>
        </w:rPr>
        <w:t xml:space="preserve">significant rise in mental health </w:t>
      </w:r>
      <w:r w:rsidR="00646C83" w:rsidRPr="00CB04BD">
        <w:rPr>
          <w:rFonts w:ascii="Arial" w:hAnsi="Arial" w:cs="Arial"/>
        </w:rPr>
        <w:t>disorders</w:t>
      </w:r>
      <w:r w:rsidR="00BC0442" w:rsidRPr="00CB04BD">
        <w:rPr>
          <w:rFonts w:ascii="Arial" w:hAnsi="Arial" w:cs="Arial"/>
        </w:rPr>
        <w:t xml:space="preserve"> among children in the UK, particularly in </w:t>
      </w:r>
      <w:r w:rsidR="00112506" w:rsidRPr="00CB04BD">
        <w:rPr>
          <w:rFonts w:ascii="Arial" w:hAnsi="Arial" w:cs="Arial"/>
        </w:rPr>
        <w:t xml:space="preserve">highlighting the increase of referrals and diagnoses. The NHS Digital report indicates that 1 in </w:t>
      </w:r>
      <w:r w:rsidR="00856727" w:rsidRPr="00CB04BD">
        <w:rPr>
          <w:rFonts w:ascii="Arial" w:hAnsi="Arial" w:cs="Arial"/>
        </w:rPr>
        <w:t>5</w:t>
      </w:r>
      <w:r w:rsidR="00112506" w:rsidRPr="00CB04BD">
        <w:rPr>
          <w:rFonts w:ascii="Arial" w:hAnsi="Arial" w:cs="Arial"/>
        </w:rPr>
        <w:t xml:space="preserve"> children are now </w:t>
      </w:r>
      <w:r w:rsidR="003438D7" w:rsidRPr="00CB04BD">
        <w:rPr>
          <w:rFonts w:ascii="Arial" w:hAnsi="Arial" w:cs="Arial"/>
        </w:rPr>
        <w:t>suffering from a mental health issue, marking a noticeably higher percentage from the previous year.</w:t>
      </w:r>
      <w:r w:rsidR="00E161E6" w:rsidRPr="00CB04BD">
        <w:rPr>
          <w:rFonts w:ascii="Arial" w:hAnsi="Arial" w:cs="Arial"/>
        </w:rPr>
        <w:t xml:space="preserve"> Similarly, The Guardian underscores a 50% </w:t>
      </w:r>
      <w:r w:rsidR="0034613F" w:rsidRPr="00CB04BD">
        <w:rPr>
          <w:rFonts w:ascii="Arial" w:hAnsi="Arial" w:cs="Arial"/>
        </w:rPr>
        <w:t xml:space="preserve">surge in referrals for mental health support, </w:t>
      </w:r>
      <w:r w:rsidR="0032134A" w:rsidRPr="00CB04BD">
        <w:rPr>
          <w:rFonts w:ascii="Arial" w:hAnsi="Arial" w:cs="Arial"/>
        </w:rPr>
        <w:t xml:space="preserve">specifically in cases of anxiety and depression during the period of the COVID-19 pandemic. </w:t>
      </w:r>
      <w:r w:rsidR="00A17C1A" w:rsidRPr="00CB04BD">
        <w:rPr>
          <w:rFonts w:ascii="Arial" w:hAnsi="Arial" w:cs="Arial"/>
        </w:rPr>
        <w:t>Both sources</w:t>
      </w:r>
      <w:r w:rsidR="003B0AA1" w:rsidRPr="00CB04BD">
        <w:rPr>
          <w:rFonts w:ascii="Arial" w:hAnsi="Arial" w:cs="Arial"/>
        </w:rPr>
        <w:t xml:space="preserve"> emphasize the consistently growing need</w:t>
      </w:r>
      <w:r w:rsidR="00814A48" w:rsidRPr="00CB04BD">
        <w:rPr>
          <w:rFonts w:ascii="Arial" w:hAnsi="Arial" w:cs="Arial"/>
        </w:rPr>
        <w:t xml:space="preserve"> and demand for mental health services and support, </w:t>
      </w:r>
      <w:proofErr w:type="gramStart"/>
      <w:r w:rsidR="00DA3EFC" w:rsidRPr="00CB04BD">
        <w:rPr>
          <w:rFonts w:ascii="Arial" w:hAnsi="Arial" w:cs="Arial"/>
        </w:rPr>
        <w:t>in order to</w:t>
      </w:r>
      <w:proofErr w:type="gramEnd"/>
      <w:r w:rsidR="00814A48" w:rsidRPr="00CB04BD">
        <w:rPr>
          <w:rFonts w:ascii="Arial" w:hAnsi="Arial" w:cs="Arial"/>
        </w:rPr>
        <w:t xml:space="preserve"> address the escalating </w:t>
      </w:r>
      <w:r w:rsidR="007155A2" w:rsidRPr="00CB04BD">
        <w:rPr>
          <w:rFonts w:ascii="Arial" w:hAnsi="Arial" w:cs="Arial"/>
        </w:rPr>
        <w:t xml:space="preserve">crisis among the UK’s younger, future generation. </w:t>
      </w:r>
    </w:p>
    <w:p w14:paraId="1604D730" w14:textId="1DD72945" w:rsidR="00827985" w:rsidRPr="00CB04BD" w:rsidRDefault="00827985" w:rsidP="00CB04BD">
      <w:pPr>
        <w:tabs>
          <w:tab w:val="left" w:pos="1560"/>
        </w:tabs>
        <w:spacing w:line="360" w:lineRule="auto"/>
        <w:rPr>
          <w:rFonts w:ascii="Arial" w:hAnsi="Arial" w:cs="Arial"/>
        </w:rPr>
      </w:pPr>
      <w:r w:rsidRPr="00CB04BD">
        <w:rPr>
          <w:rFonts w:ascii="Arial" w:hAnsi="Arial" w:cs="Arial"/>
        </w:rPr>
        <w:t>These findings</w:t>
      </w:r>
      <w:r w:rsidR="00710A7D" w:rsidRPr="00CB04BD">
        <w:rPr>
          <w:rFonts w:ascii="Arial" w:hAnsi="Arial" w:cs="Arial"/>
        </w:rPr>
        <w:t xml:space="preserve"> indicate the </w:t>
      </w:r>
      <w:r w:rsidR="00630484" w:rsidRPr="00CB04BD">
        <w:rPr>
          <w:rFonts w:ascii="Arial" w:hAnsi="Arial" w:cs="Arial"/>
        </w:rPr>
        <w:t xml:space="preserve">rising number of mental health disorders in early childhood </w:t>
      </w:r>
      <w:r w:rsidR="00A72F7B" w:rsidRPr="00CB04BD">
        <w:rPr>
          <w:rFonts w:ascii="Arial" w:hAnsi="Arial" w:cs="Arial"/>
        </w:rPr>
        <w:t>and the urgent need for early detection and support. While increasing diagnoses, reflect</w:t>
      </w:r>
      <w:r w:rsidR="00B627F2" w:rsidRPr="00CB04BD">
        <w:rPr>
          <w:rFonts w:ascii="Arial" w:hAnsi="Arial" w:cs="Arial"/>
        </w:rPr>
        <w:t>ive improved awareness, the surge in crisis referrals and worsening severity indicate deeper systemic issue</w:t>
      </w:r>
      <w:r w:rsidR="001E2F58" w:rsidRPr="00CB04BD">
        <w:rPr>
          <w:rFonts w:ascii="Arial" w:hAnsi="Arial" w:cs="Arial"/>
        </w:rPr>
        <w:t xml:space="preserve">s. In Wales, the growing demand for mental health services, combined with </w:t>
      </w:r>
      <w:r w:rsidR="001E2F58" w:rsidRPr="00CB04BD">
        <w:rPr>
          <w:rFonts w:ascii="Arial" w:hAnsi="Arial" w:cs="Arial"/>
        </w:rPr>
        <w:lastRenderedPageBreak/>
        <w:t>the pressure</w:t>
      </w:r>
      <w:r w:rsidR="00275DE0" w:rsidRPr="00CB04BD">
        <w:rPr>
          <w:rFonts w:ascii="Arial" w:hAnsi="Arial" w:cs="Arial"/>
        </w:rPr>
        <w:t xml:space="preserve"> on schools to implement inclusive education policies, reveals the need for targeted funding</w:t>
      </w:r>
      <w:r w:rsidR="009128AD" w:rsidRPr="00CB04BD">
        <w:rPr>
          <w:rFonts w:ascii="Arial" w:hAnsi="Arial" w:cs="Arial"/>
        </w:rPr>
        <w:t xml:space="preserve"> and professional development in early years settings. School policies must focus </w:t>
      </w:r>
      <w:proofErr w:type="spellStart"/>
      <w:r w:rsidR="0053019F" w:rsidRPr="00CB04BD">
        <w:rPr>
          <w:rFonts w:ascii="Arial" w:hAnsi="Arial" w:cs="Arial"/>
        </w:rPr>
        <w:t>n</w:t>
      </w:r>
      <w:proofErr w:type="spellEnd"/>
      <w:r w:rsidR="0053019F" w:rsidRPr="00CB04BD">
        <w:rPr>
          <w:rFonts w:ascii="Arial" w:hAnsi="Arial" w:cs="Arial"/>
        </w:rPr>
        <w:t xml:space="preserve"> comprehensive emotional regulation and mental health</w:t>
      </w:r>
      <w:r w:rsidR="006B720B" w:rsidRPr="00CB04BD">
        <w:rPr>
          <w:rFonts w:ascii="Arial" w:hAnsi="Arial" w:cs="Arial"/>
        </w:rPr>
        <w:t xml:space="preserve"> support programs</w:t>
      </w:r>
      <w:r w:rsidR="00186486" w:rsidRPr="00CB04BD">
        <w:rPr>
          <w:rFonts w:ascii="Arial" w:hAnsi="Arial" w:cs="Arial"/>
        </w:rPr>
        <w:t xml:space="preserve">, working with health care services to provide integrated, trauma-informed care. </w:t>
      </w:r>
      <w:r w:rsidR="00164258" w:rsidRPr="00CB04BD">
        <w:rPr>
          <w:rFonts w:ascii="Arial" w:hAnsi="Arial" w:cs="Arial"/>
        </w:rPr>
        <w:t xml:space="preserve">Early interventions are essential to address the long-term </w:t>
      </w:r>
      <w:r w:rsidR="00F50D30" w:rsidRPr="00CB04BD">
        <w:rPr>
          <w:rFonts w:ascii="Arial" w:hAnsi="Arial" w:cs="Arial"/>
        </w:rPr>
        <w:t xml:space="preserve">impacts of disrupted development and adequate resources </w:t>
      </w:r>
      <w:r w:rsidR="00431A80" w:rsidRPr="00CB04BD">
        <w:rPr>
          <w:rFonts w:ascii="Arial" w:hAnsi="Arial" w:cs="Arial"/>
        </w:rPr>
        <w:t xml:space="preserve">for mental health support, alongside equipping schools to recognize and respond can help to mitigate </w:t>
      </w:r>
      <w:r w:rsidR="00622CEF" w:rsidRPr="00CB04BD">
        <w:rPr>
          <w:rFonts w:ascii="Arial" w:hAnsi="Arial" w:cs="Arial"/>
        </w:rPr>
        <w:t xml:space="preserve">the social, emotional and economic effect of the rising crisis. By improving </w:t>
      </w:r>
      <w:r w:rsidR="009D092E" w:rsidRPr="00CB04BD">
        <w:rPr>
          <w:rFonts w:ascii="Arial" w:hAnsi="Arial" w:cs="Arial"/>
        </w:rPr>
        <w:t>the coordination between education and healthcare systems, the UK can</w:t>
      </w:r>
      <w:r w:rsidR="008B76DE" w:rsidRPr="00CB04BD">
        <w:rPr>
          <w:rFonts w:ascii="Arial" w:hAnsi="Arial" w:cs="Arial"/>
        </w:rPr>
        <w:t xml:space="preserve"> better support the mental well-being of its youngest population. </w:t>
      </w:r>
    </w:p>
    <w:p w14:paraId="364C8884" w14:textId="77777777" w:rsidR="0042391C" w:rsidRPr="00CB04BD" w:rsidRDefault="0042391C" w:rsidP="00CB04BD">
      <w:pPr>
        <w:tabs>
          <w:tab w:val="left" w:pos="1560"/>
        </w:tabs>
        <w:spacing w:line="360" w:lineRule="auto"/>
        <w:rPr>
          <w:rFonts w:ascii="Arial" w:hAnsi="Arial" w:cs="Arial"/>
        </w:rPr>
      </w:pPr>
    </w:p>
    <w:p w14:paraId="6587C3A7" w14:textId="77777777" w:rsidR="0042391C" w:rsidRPr="00CB04BD" w:rsidRDefault="0042391C" w:rsidP="00CB04BD">
      <w:pPr>
        <w:tabs>
          <w:tab w:val="left" w:pos="1560"/>
        </w:tabs>
        <w:spacing w:line="360" w:lineRule="auto"/>
        <w:rPr>
          <w:rFonts w:ascii="Arial" w:hAnsi="Arial" w:cs="Arial"/>
        </w:rPr>
      </w:pPr>
    </w:p>
    <w:p w14:paraId="0A1E8075" w14:textId="77777777" w:rsidR="0042391C" w:rsidRPr="00CB04BD" w:rsidRDefault="0042391C" w:rsidP="00CB04BD">
      <w:pPr>
        <w:tabs>
          <w:tab w:val="left" w:pos="1560"/>
        </w:tabs>
        <w:spacing w:line="360" w:lineRule="auto"/>
        <w:rPr>
          <w:rFonts w:ascii="Arial" w:hAnsi="Arial" w:cs="Arial"/>
        </w:rPr>
      </w:pPr>
    </w:p>
    <w:p w14:paraId="69ACEEFB" w14:textId="77777777" w:rsidR="0042391C" w:rsidRPr="00CB04BD" w:rsidRDefault="0042391C" w:rsidP="00CB04BD">
      <w:pPr>
        <w:tabs>
          <w:tab w:val="left" w:pos="1560"/>
        </w:tabs>
        <w:spacing w:line="360" w:lineRule="auto"/>
        <w:rPr>
          <w:rFonts w:ascii="Arial" w:hAnsi="Arial" w:cs="Arial"/>
        </w:rPr>
      </w:pPr>
    </w:p>
    <w:p w14:paraId="64C179A9" w14:textId="77777777" w:rsidR="00646C83" w:rsidRPr="00CB04BD" w:rsidRDefault="00646C83" w:rsidP="00CB04BD">
      <w:pPr>
        <w:tabs>
          <w:tab w:val="left" w:pos="1560"/>
        </w:tabs>
        <w:spacing w:line="360" w:lineRule="auto"/>
        <w:rPr>
          <w:rFonts w:ascii="Arial" w:hAnsi="Arial" w:cs="Arial"/>
        </w:rPr>
      </w:pPr>
    </w:p>
    <w:p w14:paraId="656D2837" w14:textId="77777777" w:rsidR="00240528" w:rsidRPr="00CB04BD" w:rsidRDefault="00240528" w:rsidP="00CB04BD">
      <w:pPr>
        <w:tabs>
          <w:tab w:val="left" w:pos="1560"/>
        </w:tabs>
        <w:spacing w:line="360" w:lineRule="auto"/>
        <w:rPr>
          <w:rFonts w:ascii="Arial" w:hAnsi="Arial" w:cs="Arial"/>
        </w:rPr>
      </w:pPr>
    </w:p>
    <w:p w14:paraId="3121B64B" w14:textId="77777777" w:rsidR="009F08F1" w:rsidRPr="00CB04BD" w:rsidRDefault="009F08F1" w:rsidP="00CB04BD">
      <w:pPr>
        <w:tabs>
          <w:tab w:val="left" w:pos="1560"/>
        </w:tabs>
        <w:spacing w:line="360" w:lineRule="auto"/>
        <w:rPr>
          <w:rFonts w:ascii="Arial" w:hAnsi="Arial" w:cs="Arial"/>
        </w:rPr>
      </w:pPr>
    </w:p>
    <w:p w14:paraId="4289F2C8" w14:textId="77777777" w:rsidR="009F08F1" w:rsidRPr="00CB04BD" w:rsidRDefault="009F08F1" w:rsidP="00CB04BD">
      <w:pPr>
        <w:tabs>
          <w:tab w:val="left" w:pos="1560"/>
        </w:tabs>
        <w:spacing w:line="360" w:lineRule="auto"/>
        <w:rPr>
          <w:rFonts w:ascii="Arial" w:hAnsi="Arial" w:cs="Arial"/>
        </w:rPr>
      </w:pPr>
    </w:p>
    <w:p w14:paraId="7A71132F" w14:textId="77777777" w:rsidR="009F08F1" w:rsidRPr="00CB04BD" w:rsidRDefault="009F08F1" w:rsidP="00CB04BD">
      <w:pPr>
        <w:tabs>
          <w:tab w:val="left" w:pos="1560"/>
        </w:tabs>
        <w:spacing w:line="360" w:lineRule="auto"/>
        <w:rPr>
          <w:rFonts w:ascii="Arial" w:hAnsi="Arial" w:cs="Arial"/>
        </w:rPr>
      </w:pPr>
    </w:p>
    <w:p w14:paraId="330D3F5B" w14:textId="77777777" w:rsidR="009F08F1" w:rsidRPr="00CB04BD" w:rsidRDefault="009F08F1" w:rsidP="00CB04BD">
      <w:pPr>
        <w:tabs>
          <w:tab w:val="left" w:pos="1560"/>
        </w:tabs>
        <w:spacing w:line="360" w:lineRule="auto"/>
        <w:rPr>
          <w:rFonts w:ascii="Arial" w:hAnsi="Arial" w:cs="Arial"/>
        </w:rPr>
      </w:pPr>
    </w:p>
    <w:p w14:paraId="3DCCC6FF" w14:textId="77777777" w:rsidR="009F08F1" w:rsidRPr="00CB04BD" w:rsidRDefault="009F08F1" w:rsidP="00CB04BD">
      <w:pPr>
        <w:tabs>
          <w:tab w:val="left" w:pos="1560"/>
        </w:tabs>
        <w:spacing w:line="360" w:lineRule="auto"/>
        <w:rPr>
          <w:rFonts w:ascii="Arial" w:hAnsi="Arial" w:cs="Arial"/>
        </w:rPr>
      </w:pPr>
    </w:p>
    <w:p w14:paraId="004BF120" w14:textId="77777777" w:rsidR="009F08F1" w:rsidRPr="00CB04BD" w:rsidRDefault="009F08F1" w:rsidP="00CB04BD">
      <w:pPr>
        <w:tabs>
          <w:tab w:val="left" w:pos="1560"/>
        </w:tabs>
        <w:spacing w:line="360" w:lineRule="auto"/>
        <w:rPr>
          <w:rFonts w:ascii="Arial" w:hAnsi="Arial" w:cs="Arial"/>
        </w:rPr>
      </w:pPr>
    </w:p>
    <w:p w14:paraId="22BC6B2D" w14:textId="77777777" w:rsidR="009F08F1" w:rsidRPr="00CB04BD" w:rsidRDefault="009F08F1" w:rsidP="00CB04BD">
      <w:pPr>
        <w:tabs>
          <w:tab w:val="left" w:pos="1560"/>
        </w:tabs>
        <w:spacing w:line="360" w:lineRule="auto"/>
        <w:rPr>
          <w:rFonts w:ascii="Arial" w:hAnsi="Arial" w:cs="Arial"/>
        </w:rPr>
      </w:pPr>
    </w:p>
    <w:p w14:paraId="0BEB6991" w14:textId="77777777" w:rsidR="009F08F1" w:rsidRPr="00CB04BD" w:rsidRDefault="009F08F1" w:rsidP="00CB04BD">
      <w:pPr>
        <w:tabs>
          <w:tab w:val="left" w:pos="1560"/>
        </w:tabs>
        <w:spacing w:line="360" w:lineRule="auto"/>
        <w:rPr>
          <w:rFonts w:ascii="Arial" w:hAnsi="Arial" w:cs="Arial"/>
        </w:rPr>
      </w:pPr>
    </w:p>
    <w:p w14:paraId="12BBCB69" w14:textId="77777777" w:rsidR="009F08F1" w:rsidRPr="00CB04BD" w:rsidRDefault="009F08F1" w:rsidP="00CB04BD">
      <w:pPr>
        <w:tabs>
          <w:tab w:val="left" w:pos="1560"/>
        </w:tabs>
        <w:spacing w:line="360" w:lineRule="auto"/>
        <w:rPr>
          <w:rFonts w:ascii="Arial" w:hAnsi="Arial" w:cs="Arial"/>
        </w:rPr>
      </w:pPr>
    </w:p>
    <w:p w14:paraId="7F01BBE0" w14:textId="77777777" w:rsidR="009F08F1" w:rsidRPr="00CB04BD" w:rsidRDefault="009F08F1" w:rsidP="00CB04BD">
      <w:pPr>
        <w:tabs>
          <w:tab w:val="left" w:pos="1560"/>
        </w:tabs>
        <w:spacing w:line="360" w:lineRule="auto"/>
        <w:rPr>
          <w:rFonts w:ascii="Arial" w:hAnsi="Arial" w:cs="Arial"/>
        </w:rPr>
      </w:pPr>
    </w:p>
    <w:p w14:paraId="67B6CE41" w14:textId="77777777" w:rsidR="009F08F1" w:rsidRPr="00CB04BD" w:rsidRDefault="009F08F1" w:rsidP="00CB04BD">
      <w:pPr>
        <w:tabs>
          <w:tab w:val="left" w:pos="1560"/>
        </w:tabs>
        <w:spacing w:line="360" w:lineRule="auto"/>
        <w:rPr>
          <w:rFonts w:ascii="Arial" w:hAnsi="Arial" w:cs="Arial"/>
        </w:rPr>
      </w:pPr>
    </w:p>
    <w:p w14:paraId="65BF1CBA" w14:textId="77777777" w:rsidR="009F08F1" w:rsidRPr="00CB04BD" w:rsidRDefault="009F08F1" w:rsidP="00CB04BD">
      <w:pPr>
        <w:tabs>
          <w:tab w:val="left" w:pos="1560"/>
        </w:tabs>
        <w:spacing w:line="360" w:lineRule="auto"/>
        <w:rPr>
          <w:rFonts w:ascii="Arial" w:hAnsi="Arial" w:cs="Arial"/>
        </w:rPr>
      </w:pPr>
    </w:p>
    <w:p w14:paraId="274AACA2" w14:textId="77777777" w:rsidR="00240528" w:rsidRPr="00CB04BD" w:rsidRDefault="00240528" w:rsidP="00CB04BD">
      <w:pPr>
        <w:tabs>
          <w:tab w:val="left" w:pos="1560"/>
        </w:tabs>
        <w:spacing w:line="360" w:lineRule="auto"/>
        <w:rPr>
          <w:rFonts w:ascii="Arial" w:hAnsi="Arial" w:cs="Arial"/>
        </w:rPr>
      </w:pPr>
    </w:p>
    <w:p w14:paraId="46D46B6A" w14:textId="5249EDD6" w:rsidR="000E4E9B" w:rsidRPr="00CB04BD" w:rsidRDefault="007C7B2B" w:rsidP="00CB04BD">
      <w:pPr>
        <w:tabs>
          <w:tab w:val="left" w:pos="1560"/>
        </w:tabs>
        <w:spacing w:line="360" w:lineRule="auto"/>
        <w:rPr>
          <w:rFonts w:ascii="Arial" w:hAnsi="Arial" w:cs="Arial"/>
          <w:u w:val="single"/>
        </w:rPr>
      </w:pPr>
      <w:r w:rsidRPr="00CB04BD">
        <w:rPr>
          <w:rFonts w:ascii="Arial" w:hAnsi="Arial" w:cs="Arial"/>
          <w:u w:val="single"/>
        </w:rPr>
        <w:lastRenderedPageBreak/>
        <w:t xml:space="preserve">Part Two </w:t>
      </w:r>
      <w:r w:rsidR="0051744B" w:rsidRPr="00CB04BD">
        <w:rPr>
          <w:rFonts w:ascii="Arial" w:hAnsi="Arial" w:cs="Arial"/>
          <w:u w:val="single"/>
        </w:rPr>
        <w:t>–</w:t>
      </w:r>
      <w:r w:rsidRPr="00CB04BD">
        <w:rPr>
          <w:rFonts w:ascii="Arial" w:hAnsi="Arial" w:cs="Arial"/>
          <w:u w:val="single"/>
        </w:rPr>
        <w:t xml:space="preserve"> </w:t>
      </w:r>
      <w:r w:rsidR="0051744B" w:rsidRPr="00CB04BD">
        <w:rPr>
          <w:rFonts w:ascii="Arial" w:hAnsi="Arial" w:cs="Arial"/>
          <w:u w:val="single"/>
        </w:rPr>
        <w:t>Methodological Considerations.</w:t>
      </w:r>
    </w:p>
    <w:p w14:paraId="7B454D81" w14:textId="78A3790B" w:rsidR="000E4E9B" w:rsidRPr="00CB04BD" w:rsidRDefault="000E4E9B" w:rsidP="00CB04BD">
      <w:pPr>
        <w:tabs>
          <w:tab w:val="left" w:pos="1560"/>
        </w:tabs>
        <w:spacing w:line="360" w:lineRule="auto"/>
        <w:rPr>
          <w:rFonts w:ascii="Arial" w:hAnsi="Arial" w:cs="Arial"/>
        </w:rPr>
      </w:pPr>
      <w:r w:rsidRPr="00CB04BD">
        <w:rPr>
          <w:rFonts w:ascii="Arial" w:hAnsi="Arial" w:cs="Arial"/>
        </w:rPr>
        <w:t xml:space="preserve">The importance of early identification and intervention </w:t>
      </w:r>
      <w:r w:rsidR="000420A4" w:rsidRPr="00CB04BD">
        <w:rPr>
          <w:rFonts w:ascii="Arial" w:hAnsi="Arial" w:cs="Arial"/>
        </w:rPr>
        <w:t>is paramount</w:t>
      </w:r>
      <w:r w:rsidRPr="00CB04BD">
        <w:rPr>
          <w:rFonts w:ascii="Arial" w:hAnsi="Arial" w:cs="Arial"/>
        </w:rPr>
        <w:t>, as mental health problems in childhood can lead to long-term consequences if left unaddressed. This research aims to explore the increase of mental health disorders in the early years by gathering insights from parents. Specifically, this study</w:t>
      </w:r>
      <w:r w:rsidR="00B25159" w:rsidRPr="00CB04BD">
        <w:rPr>
          <w:rFonts w:ascii="Arial" w:hAnsi="Arial" w:cs="Arial"/>
        </w:rPr>
        <w:t xml:space="preserve"> will</w:t>
      </w:r>
      <w:r w:rsidRPr="00CB04BD">
        <w:rPr>
          <w:rFonts w:ascii="Arial" w:hAnsi="Arial" w:cs="Arial"/>
        </w:rPr>
        <w:t xml:space="preserve"> focus on a random sample of 20 parents, using qualitative open-ended questionnaires to gather in-depth data on their experiences and perceptions. This paper outlines the methodological considerations for the study, including the rationale for choosing the sample size, the selection of qualitative methods, and the potential limitations and challenges </w:t>
      </w:r>
      <w:r w:rsidR="00523824" w:rsidRPr="00CB04BD">
        <w:rPr>
          <w:rFonts w:ascii="Arial" w:hAnsi="Arial" w:cs="Arial"/>
        </w:rPr>
        <w:t xml:space="preserve">that could arise by doing </w:t>
      </w:r>
      <w:r w:rsidRPr="00CB04BD">
        <w:rPr>
          <w:rFonts w:ascii="Arial" w:hAnsi="Arial" w:cs="Arial"/>
        </w:rPr>
        <w:t>this approach.</w:t>
      </w:r>
    </w:p>
    <w:p w14:paraId="26D74922" w14:textId="41D18207" w:rsidR="000E4E9B" w:rsidRPr="00CB04BD" w:rsidRDefault="000E4E9B" w:rsidP="00CB04BD">
      <w:pPr>
        <w:tabs>
          <w:tab w:val="left" w:pos="1560"/>
        </w:tabs>
        <w:spacing w:line="360" w:lineRule="auto"/>
        <w:rPr>
          <w:rFonts w:ascii="Arial" w:hAnsi="Arial" w:cs="Arial"/>
        </w:rPr>
      </w:pPr>
      <w:r w:rsidRPr="00CB04BD">
        <w:rPr>
          <w:rFonts w:ascii="Arial" w:hAnsi="Arial" w:cs="Arial"/>
        </w:rPr>
        <w:t xml:space="preserve">The research design for this study is qualitative in nature, focusing on understanding the experiences of parents regarding the rise in mental health disorders in young children. Qualitative research is well-suited for exploring complex, subjective experiences, allowing for richer and </w:t>
      </w:r>
      <w:r w:rsidR="0077029E" w:rsidRPr="00CB04BD">
        <w:rPr>
          <w:rFonts w:ascii="Arial" w:hAnsi="Arial" w:cs="Arial"/>
        </w:rPr>
        <w:t>will produce more refined</w:t>
      </w:r>
      <w:r w:rsidRPr="00CB04BD">
        <w:rPr>
          <w:rFonts w:ascii="Arial" w:hAnsi="Arial" w:cs="Arial"/>
        </w:rPr>
        <w:t xml:space="preserve"> data than quantitative methods. The aim of this research is not to generalize findings to a larger population but to understand the lived experiences and perceptions of parents about the rising trend of mental health disorders in early childhood.</w:t>
      </w:r>
    </w:p>
    <w:p w14:paraId="2C1D6F06" w14:textId="71B3DC4F" w:rsidR="000E4E9B" w:rsidRPr="00CB04BD" w:rsidRDefault="000E4E9B" w:rsidP="00CB04BD">
      <w:pPr>
        <w:tabs>
          <w:tab w:val="left" w:pos="1560"/>
        </w:tabs>
        <w:spacing w:line="360" w:lineRule="auto"/>
        <w:rPr>
          <w:rFonts w:ascii="Arial" w:hAnsi="Arial" w:cs="Arial"/>
        </w:rPr>
      </w:pPr>
      <w:r w:rsidRPr="00CB04BD">
        <w:rPr>
          <w:rFonts w:ascii="Arial" w:hAnsi="Arial" w:cs="Arial"/>
        </w:rPr>
        <w:t xml:space="preserve">Qualitative research methods are particularly useful when the goal is to understand </w:t>
      </w:r>
      <w:r w:rsidR="005A46F9" w:rsidRPr="00CB04BD">
        <w:rPr>
          <w:rFonts w:ascii="Arial" w:hAnsi="Arial" w:cs="Arial"/>
        </w:rPr>
        <w:t>a situation</w:t>
      </w:r>
      <w:r w:rsidRPr="00CB04BD">
        <w:rPr>
          <w:rFonts w:ascii="Arial" w:hAnsi="Arial" w:cs="Arial"/>
        </w:rPr>
        <w:t xml:space="preserve"> from the perspective of those directly involved (</w:t>
      </w:r>
      <w:r w:rsidR="001A398A" w:rsidRPr="00CB04BD">
        <w:rPr>
          <w:rFonts w:ascii="Arial" w:hAnsi="Arial" w:cs="Arial"/>
        </w:rPr>
        <w:t xml:space="preserve">Lima </w:t>
      </w:r>
      <w:r w:rsidR="00AE5BA4" w:rsidRPr="00CB04BD">
        <w:rPr>
          <w:rFonts w:ascii="Arial" w:hAnsi="Arial" w:cs="Arial"/>
        </w:rPr>
        <w:t>and Newell-McLymont, 2021</w:t>
      </w:r>
      <w:r w:rsidR="00E63B02" w:rsidRPr="00CB04BD">
        <w:rPr>
          <w:rFonts w:ascii="Arial" w:hAnsi="Arial" w:cs="Arial"/>
        </w:rPr>
        <w:t>, pg. 189-190</w:t>
      </w:r>
      <w:r w:rsidRPr="00CB04BD">
        <w:rPr>
          <w:rFonts w:ascii="Arial" w:hAnsi="Arial" w:cs="Arial"/>
        </w:rPr>
        <w:t xml:space="preserve">). This research aims to gather a deeper understanding of the factors contributing to the </w:t>
      </w:r>
      <w:r w:rsidR="00DF70C1" w:rsidRPr="00CB04BD">
        <w:rPr>
          <w:rFonts w:ascii="Arial" w:hAnsi="Arial" w:cs="Arial"/>
        </w:rPr>
        <w:t>substantial</w:t>
      </w:r>
      <w:r w:rsidRPr="00CB04BD">
        <w:rPr>
          <w:rFonts w:ascii="Arial" w:hAnsi="Arial" w:cs="Arial"/>
        </w:rPr>
        <w:t xml:space="preserve"> increase in mental health issues among young children, from the perspective of parents who are often the first to notice signs of mental distress. By using open-ended questions, the study enables parents to share their insights in a flexible and unrestricted manner. This approach contrasts with structured surveys, which may limit responses and fail to capture the complexity of the issue.</w:t>
      </w:r>
    </w:p>
    <w:p w14:paraId="59C3B175" w14:textId="3816BA22" w:rsidR="000E4E9B" w:rsidRPr="00CB04BD" w:rsidRDefault="000E4E9B" w:rsidP="00CB04BD">
      <w:pPr>
        <w:tabs>
          <w:tab w:val="left" w:pos="1560"/>
        </w:tabs>
        <w:spacing w:line="360" w:lineRule="auto"/>
        <w:rPr>
          <w:rFonts w:ascii="Arial" w:hAnsi="Arial" w:cs="Arial"/>
        </w:rPr>
      </w:pPr>
      <w:r w:rsidRPr="00CB04BD">
        <w:rPr>
          <w:rFonts w:ascii="Arial" w:hAnsi="Arial" w:cs="Arial"/>
        </w:rPr>
        <w:t xml:space="preserve">As noted by </w:t>
      </w:r>
      <w:r w:rsidR="00A003E8" w:rsidRPr="00CB04BD">
        <w:rPr>
          <w:rFonts w:ascii="Arial" w:hAnsi="Arial" w:cs="Arial"/>
        </w:rPr>
        <w:t>Troy (2023)</w:t>
      </w:r>
      <w:r w:rsidRPr="00CB04BD">
        <w:rPr>
          <w:rFonts w:ascii="Arial" w:hAnsi="Arial" w:cs="Arial"/>
        </w:rPr>
        <w:t xml:space="preserve">, qualitative research allows for a more </w:t>
      </w:r>
      <w:r w:rsidR="00B33FEA" w:rsidRPr="00CB04BD">
        <w:rPr>
          <w:rFonts w:ascii="Arial" w:hAnsi="Arial" w:cs="Arial"/>
        </w:rPr>
        <w:t>in-depth</w:t>
      </w:r>
      <w:r w:rsidRPr="00CB04BD">
        <w:rPr>
          <w:rFonts w:ascii="Arial" w:hAnsi="Arial" w:cs="Arial"/>
        </w:rPr>
        <w:t xml:space="preserve"> exploration of attitudes, beliefs, and experiences that may not be easily captured through quantitative measures. In this study, the qualitative method also provides the opportunity to examine how parents interpret and make sense of changes in their children's mental health, allowing for an exploration of underlying social, cultural, and environmental factors.</w:t>
      </w:r>
    </w:p>
    <w:p w14:paraId="437BAFDE" w14:textId="6A62DC74" w:rsidR="000E4E9B" w:rsidRPr="00CB04BD" w:rsidRDefault="000E4E9B" w:rsidP="00CB04BD">
      <w:pPr>
        <w:tabs>
          <w:tab w:val="left" w:pos="1560"/>
        </w:tabs>
        <w:spacing w:line="360" w:lineRule="auto"/>
        <w:rPr>
          <w:rFonts w:ascii="Arial" w:hAnsi="Arial" w:cs="Arial"/>
        </w:rPr>
      </w:pPr>
      <w:r w:rsidRPr="00CB04BD">
        <w:rPr>
          <w:rFonts w:ascii="Arial" w:hAnsi="Arial" w:cs="Arial"/>
        </w:rPr>
        <w:t xml:space="preserve">To collect data, this study </w:t>
      </w:r>
      <w:r w:rsidR="00B33FEA" w:rsidRPr="00CB04BD">
        <w:rPr>
          <w:rFonts w:ascii="Arial" w:hAnsi="Arial" w:cs="Arial"/>
        </w:rPr>
        <w:t>will use</w:t>
      </w:r>
      <w:r w:rsidRPr="00CB04BD">
        <w:rPr>
          <w:rFonts w:ascii="Arial" w:hAnsi="Arial" w:cs="Arial"/>
        </w:rPr>
        <w:t xml:space="preserve"> a random sampling technique, selecting 20 parents who have children under the age of 8. Random sampling is chosen to minimize bias and ensure that every parent within the population has an equal chance of being selected, which enhances the study's </w:t>
      </w:r>
      <w:r w:rsidR="007C7300" w:rsidRPr="00CB04BD">
        <w:rPr>
          <w:rFonts w:ascii="Arial" w:hAnsi="Arial" w:cs="Arial"/>
        </w:rPr>
        <w:t>b</w:t>
      </w:r>
      <w:r w:rsidR="00ED39D9" w:rsidRPr="00CB04BD">
        <w:rPr>
          <w:rFonts w:ascii="Arial" w:hAnsi="Arial" w:cs="Arial"/>
        </w:rPr>
        <w:t>roadness</w:t>
      </w:r>
      <w:r w:rsidRPr="00CB04BD">
        <w:rPr>
          <w:rFonts w:ascii="Arial" w:hAnsi="Arial" w:cs="Arial"/>
        </w:rPr>
        <w:t xml:space="preserve"> of parents. </w:t>
      </w:r>
      <w:r w:rsidR="00E9579C" w:rsidRPr="00CB04BD">
        <w:rPr>
          <w:rFonts w:ascii="Arial" w:hAnsi="Arial" w:cs="Arial"/>
        </w:rPr>
        <w:t xml:space="preserve">The study uses a random sample to avoid bias that can happen when </w:t>
      </w:r>
      <w:r w:rsidR="00E55D8E" w:rsidRPr="00CB04BD">
        <w:rPr>
          <w:rFonts w:ascii="Arial" w:hAnsi="Arial" w:cs="Arial"/>
        </w:rPr>
        <w:t xml:space="preserve">people are chosen based on their </w:t>
      </w:r>
      <w:r w:rsidR="00AE3397" w:rsidRPr="00CB04BD">
        <w:rPr>
          <w:rFonts w:ascii="Arial" w:hAnsi="Arial" w:cs="Arial"/>
        </w:rPr>
        <w:t>availability</w:t>
      </w:r>
      <w:r w:rsidR="00E9579C" w:rsidRPr="00CB04BD">
        <w:rPr>
          <w:rFonts w:ascii="Arial" w:hAnsi="Arial" w:cs="Arial"/>
        </w:rPr>
        <w:t>.</w:t>
      </w:r>
    </w:p>
    <w:p w14:paraId="7B16B3BB" w14:textId="76F2DC5D" w:rsidR="000E4E9B" w:rsidRPr="00CB04BD" w:rsidRDefault="000F4E45" w:rsidP="00CB04BD">
      <w:pPr>
        <w:tabs>
          <w:tab w:val="left" w:pos="1560"/>
        </w:tabs>
        <w:spacing w:line="360" w:lineRule="auto"/>
        <w:rPr>
          <w:rFonts w:ascii="Arial" w:hAnsi="Arial" w:cs="Arial"/>
        </w:rPr>
      </w:pPr>
      <w:r w:rsidRPr="00CB04BD">
        <w:rPr>
          <w:rFonts w:ascii="Arial" w:hAnsi="Arial" w:cs="Arial"/>
        </w:rPr>
        <w:lastRenderedPageBreak/>
        <w:t xml:space="preserve">Although the sample size is small (20 participants), it is suitable for qualitative research on mental health disorders in young children, where the goal is to collect </w:t>
      </w:r>
      <w:r w:rsidR="00AE3397" w:rsidRPr="00CB04BD">
        <w:rPr>
          <w:rFonts w:ascii="Arial" w:hAnsi="Arial" w:cs="Arial"/>
        </w:rPr>
        <w:t>data. Qualitative</w:t>
      </w:r>
      <w:r w:rsidR="000E4E9B" w:rsidRPr="00CB04BD">
        <w:rPr>
          <w:rFonts w:ascii="Arial" w:hAnsi="Arial" w:cs="Arial"/>
        </w:rPr>
        <w:t xml:space="preserve"> research often uses smaller sample sizes than quantitative studies because the focus is on gaining deep, detailed insights</w:t>
      </w:r>
      <w:r w:rsidRPr="00CB04BD">
        <w:rPr>
          <w:rFonts w:ascii="Arial" w:hAnsi="Arial" w:cs="Arial"/>
        </w:rPr>
        <w:t>.</w:t>
      </w:r>
    </w:p>
    <w:p w14:paraId="053299BE" w14:textId="44A517DE" w:rsidR="000E4E9B" w:rsidRPr="00CB04BD" w:rsidRDefault="000E4E9B" w:rsidP="00CB04BD">
      <w:pPr>
        <w:tabs>
          <w:tab w:val="left" w:pos="1560"/>
        </w:tabs>
        <w:spacing w:line="360" w:lineRule="auto"/>
        <w:rPr>
          <w:rFonts w:ascii="Arial" w:hAnsi="Arial" w:cs="Arial"/>
        </w:rPr>
      </w:pPr>
      <w:r w:rsidRPr="00CB04BD">
        <w:rPr>
          <w:rFonts w:ascii="Arial" w:hAnsi="Arial" w:cs="Arial"/>
        </w:rPr>
        <w:t xml:space="preserve">In this research, the sample size of 20 is manageable and allows for an in-depth exploration of the parents' experiences and perceptions without being overwhelming to </w:t>
      </w:r>
      <w:r w:rsidR="00AE3397" w:rsidRPr="00CB04BD">
        <w:rPr>
          <w:rFonts w:ascii="Arial" w:hAnsi="Arial" w:cs="Arial"/>
        </w:rPr>
        <w:t>analyse</w:t>
      </w:r>
      <w:r w:rsidRPr="00CB04BD">
        <w:rPr>
          <w:rFonts w:ascii="Arial" w:hAnsi="Arial" w:cs="Arial"/>
        </w:rPr>
        <w:t>. Additionally, with this sample size, the study can still achieve a robust understanding of the phenomenon without the need for statistical analysis.</w:t>
      </w:r>
    </w:p>
    <w:p w14:paraId="2C3DBDD2" w14:textId="4BB9B7E0" w:rsidR="000E4E9B" w:rsidRPr="00CB04BD" w:rsidRDefault="000E4E9B" w:rsidP="00CB04BD">
      <w:pPr>
        <w:tabs>
          <w:tab w:val="left" w:pos="1560"/>
        </w:tabs>
        <w:spacing w:line="360" w:lineRule="auto"/>
        <w:rPr>
          <w:rFonts w:ascii="Arial" w:hAnsi="Arial" w:cs="Arial"/>
        </w:rPr>
      </w:pPr>
      <w:r w:rsidRPr="00CB04BD">
        <w:rPr>
          <w:rFonts w:ascii="Arial" w:hAnsi="Arial" w:cs="Arial"/>
        </w:rPr>
        <w:t xml:space="preserve">The participants for this research </w:t>
      </w:r>
      <w:r w:rsidR="002D5008" w:rsidRPr="00CB04BD">
        <w:rPr>
          <w:rFonts w:ascii="Arial" w:hAnsi="Arial" w:cs="Arial"/>
        </w:rPr>
        <w:t>will be</w:t>
      </w:r>
      <w:r w:rsidRPr="00CB04BD">
        <w:rPr>
          <w:rFonts w:ascii="Arial" w:hAnsi="Arial" w:cs="Arial"/>
        </w:rPr>
        <w:t xml:space="preserve"> parents of children under the age of 8. The age range is crucial because early childhood is a critical period for mental health development, and understanding mental health issues at this stage can have significant implications for early intervention strategies. The inclusion of parents as participants is essential because they are often the first to notice changes in </w:t>
      </w:r>
      <w:r w:rsidR="002D5008" w:rsidRPr="00CB04BD">
        <w:rPr>
          <w:rFonts w:ascii="Arial" w:hAnsi="Arial" w:cs="Arial"/>
        </w:rPr>
        <w:t>behaviours</w:t>
      </w:r>
      <w:r w:rsidRPr="00CB04BD">
        <w:rPr>
          <w:rFonts w:ascii="Arial" w:hAnsi="Arial" w:cs="Arial"/>
        </w:rPr>
        <w:t xml:space="preserve"> or signs of mental distress in their children. </w:t>
      </w:r>
      <w:r w:rsidR="002D5008" w:rsidRPr="00CB04BD">
        <w:rPr>
          <w:rFonts w:ascii="Arial" w:hAnsi="Arial" w:cs="Arial"/>
        </w:rPr>
        <w:t>Also</w:t>
      </w:r>
      <w:r w:rsidRPr="00CB04BD">
        <w:rPr>
          <w:rFonts w:ascii="Arial" w:hAnsi="Arial" w:cs="Arial"/>
        </w:rPr>
        <w:t xml:space="preserve">, </w:t>
      </w:r>
      <w:r w:rsidR="00AE3397" w:rsidRPr="00CB04BD">
        <w:rPr>
          <w:rFonts w:ascii="Arial" w:hAnsi="Arial" w:cs="Arial"/>
        </w:rPr>
        <w:t>parents’</w:t>
      </w:r>
      <w:r w:rsidRPr="00CB04BD">
        <w:rPr>
          <w:rFonts w:ascii="Arial" w:hAnsi="Arial" w:cs="Arial"/>
        </w:rPr>
        <w:t xml:space="preserve"> observations are critical for understanding the broader social and familial contexts that may contribute to mental health challenges in young children</w:t>
      </w:r>
      <w:r w:rsidR="002D5008" w:rsidRPr="00CB04BD">
        <w:rPr>
          <w:rFonts w:ascii="Arial" w:hAnsi="Arial" w:cs="Arial"/>
        </w:rPr>
        <w:t>.</w:t>
      </w:r>
    </w:p>
    <w:p w14:paraId="6A9B4F27" w14:textId="77777777" w:rsidR="002D5008" w:rsidRPr="00CB04BD" w:rsidRDefault="002D5008" w:rsidP="00CB04BD">
      <w:pPr>
        <w:tabs>
          <w:tab w:val="left" w:pos="1560"/>
        </w:tabs>
        <w:spacing w:line="360" w:lineRule="auto"/>
        <w:rPr>
          <w:rFonts w:ascii="Arial" w:hAnsi="Arial" w:cs="Arial"/>
        </w:rPr>
      </w:pPr>
    </w:p>
    <w:p w14:paraId="57A7E8EC" w14:textId="4574876F" w:rsidR="000E4E9B" w:rsidRPr="00CB04BD" w:rsidRDefault="000E4E9B" w:rsidP="00CB04BD">
      <w:pPr>
        <w:tabs>
          <w:tab w:val="left" w:pos="1560"/>
        </w:tabs>
        <w:spacing w:line="360" w:lineRule="auto"/>
        <w:rPr>
          <w:rFonts w:ascii="Arial" w:hAnsi="Arial" w:cs="Arial"/>
        </w:rPr>
      </w:pPr>
      <w:r w:rsidRPr="00CB04BD">
        <w:rPr>
          <w:rFonts w:ascii="Arial" w:hAnsi="Arial" w:cs="Arial"/>
        </w:rPr>
        <w:t xml:space="preserve">Before recruiting participants, ethical considerations </w:t>
      </w:r>
      <w:r w:rsidR="002D5008" w:rsidRPr="00CB04BD">
        <w:rPr>
          <w:rFonts w:ascii="Arial" w:hAnsi="Arial" w:cs="Arial"/>
        </w:rPr>
        <w:t>will be</w:t>
      </w:r>
      <w:r w:rsidRPr="00CB04BD">
        <w:rPr>
          <w:rFonts w:ascii="Arial" w:hAnsi="Arial" w:cs="Arial"/>
        </w:rPr>
        <w:t xml:space="preserve"> </w:t>
      </w:r>
      <w:proofErr w:type="gramStart"/>
      <w:r w:rsidRPr="00CB04BD">
        <w:rPr>
          <w:rFonts w:ascii="Arial" w:hAnsi="Arial" w:cs="Arial"/>
        </w:rPr>
        <w:t>taken into account</w:t>
      </w:r>
      <w:proofErr w:type="gramEnd"/>
      <w:r w:rsidRPr="00CB04BD">
        <w:rPr>
          <w:rFonts w:ascii="Arial" w:hAnsi="Arial" w:cs="Arial"/>
        </w:rPr>
        <w:t>. Informed consent will be obtained from all participants, ensuring that they are aware of the purpose of the study, how their data will be used, and their right to withdraw at any time without consequence</w:t>
      </w:r>
      <w:r w:rsidR="00D43E26" w:rsidRPr="00CB04BD">
        <w:rPr>
          <w:rFonts w:ascii="Arial" w:hAnsi="Arial" w:cs="Arial"/>
        </w:rPr>
        <w:t>s</w:t>
      </w:r>
      <w:r w:rsidRPr="00CB04BD">
        <w:rPr>
          <w:rFonts w:ascii="Arial" w:hAnsi="Arial" w:cs="Arial"/>
        </w:rPr>
        <w:t xml:space="preserve">. Confidentiality is </w:t>
      </w:r>
      <w:r w:rsidR="00D43E26" w:rsidRPr="00CB04BD">
        <w:rPr>
          <w:rFonts w:ascii="Arial" w:hAnsi="Arial" w:cs="Arial"/>
        </w:rPr>
        <w:t>key</w:t>
      </w:r>
      <w:r w:rsidRPr="00CB04BD">
        <w:rPr>
          <w:rFonts w:ascii="Arial" w:hAnsi="Arial" w:cs="Arial"/>
        </w:rPr>
        <w:t xml:space="preserve">, and personal </w:t>
      </w:r>
      <w:r w:rsidR="00D43E26" w:rsidRPr="00CB04BD">
        <w:rPr>
          <w:rFonts w:ascii="Arial" w:hAnsi="Arial" w:cs="Arial"/>
        </w:rPr>
        <w:t>identities</w:t>
      </w:r>
      <w:r w:rsidRPr="00CB04BD">
        <w:rPr>
          <w:rFonts w:ascii="Arial" w:hAnsi="Arial" w:cs="Arial"/>
        </w:rPr>
        <w:t xml:space="preserve"> will be removed from the data to ensure </w:t>
      </w:r>
      <w:r w:rsidR="00D43E26" w:rsidRPr="00CB04BD">
        <w:rPr>
          <w:rFonts w:ascii="Arial" w:hAnsi="Arial" w:cs="Arial"/>
        </w:rPr>
        <w:t>information collected is anonymous</w:t>
      </w:r>
      <w:r w:rsidRPr="00CB04BD">
        <w:rPr>
          <w:rFonts w:ascii="Arial" w:hAnsi="Arial" w:cs="Arial"/>
        </w:rPr>
        <w:t>. Additionally, the study will not require any sensitive or invasive questions, but participants will be given the option to skip questions they do not feel comfortable answering.</w:t>
      </w:r>
    </w:p>
    <w:p w14:paraId="4EA3B820" w14:textId="717F1472" w:rsidR="000E4E9B" w:rsidRPr="00CB04BD" w:rsidRDefault="000E4E9B" w:rsidP="00CB04BD">
      <w:pPr>
        <w:tabs>
          <w:tab w:val="left" w:pos="1560"/>
        </w:tabs>
        <w:spacing w:line="360" w:lineRule="auto"/>
        <w:rPr>
          <w:rFonts w:ascii="Arial" w:hAnsi="Arial" w:cs="Arial"/>
        </w:rPr>
      </w:pPr>
      <w:r w:rsidRPr="00CB04BD">
        <w:rPr>
          <w:rFonts w:ascii="Arial" w:hAnsi="Arial" w:cs="Arial"/>
        </w:rPr>
        <w:t xml:space="preserve">In this research, data will be collected through a qualitative questionnaire consisting of open-ended questions. The open-ended format allows for flexibility, enabling participants to respond in their own words and express their views, experiences, and perceptions freely. </w:t>
      </w:r>
      <w:r w:rsidR="008E7D16" w:rsidRPr="00CB04BD">
        <w:rPr>
          <w:rFonts w:ascii="Arial" w:hAnsi="Arial" w:cs="Arial"/>
        </w:rPr>
        <w:t>Open-ended questions are very useful when researchers want to learn about people’s feelings, thoughts, and beliefs, which are hard to measure but important to understand the deeper meaning of an issue.</w:t>
      </w:r>
    </w:p>
    <w:p w14:paraId="79DB790A" w14:textId="77777777" w:rsidR="000E4E9B" w:rsidRPr="00CB04BD" w:rsidRDefault="000E4E9B" w:rsidP="00CB04BD">
      <w:pPr>
        <w:tabs>
          <w:tab w:val="left" w:pos="1560"/>
        </w:tabs>
        <w:spacing w:line="360" w:lineRule="auto"/>
        <w:rPr>
          <w:rFonts w:ascii="Arial" w:hAnsi="Arial" w:cs="Arial"/>
        </w:rPr>
      </w:pPr>
      <w:r w:rsidRPr="00CB04BD">
        <w:rPr>
          <w:rFonts w:ascii="Arial" w:hAnsi="Arial" w:cs="Arial"/>
        </w:rPr>
        <w:t>The use of open-ended questions also aligns with the goal of exploring the lived experiences of parents, as it gives them the space to elaborate on how they perceive changes in their children's mental health over time, and the factors they believe may be contributing to these changes. This aligns with qualitative research's focus on depth and richness of data rather than breadth.</w:t>
      </w:r>
    </w:p>
    <w:p w14:paraId="17309712" w14:textId="5785C47A" w:rsidR="000E4E9B" w:rsidRPr="00CB04BD" w:rsidRDefault="0067393F" w:rsidP="00CB04BD">
      <w:pPr>
        <w:tabs>
          <w:tab w:val="left" w:pos="1560"/>
        </w:tabs>
        <w:spacing w:line="360" w:lineRule="auto"/>
        <w:rPr>
          <w:rFonts w:ascii="Arial" w:hAnsi="Arial" w:cs="Arial"/>
        </w:rPr>
      </w:pPr>
      <w:r w:rsidRPr="00CB04BD">
        <w:rPr>
          <w:rFonts w:ascii="Arial" w:hAnsi="Arial" w:cs="Arial"/>
        </w:rPr>
        <w:lastRenderedPageBreak/>
        <w:t>Accord</w:t>
      </w:r>
      <w:r w:rsidR="0016013A" w:rsidRPr="00CB04BD">
        <w:rPr>
          <w:rFonts w:ascii="Arial" w:hAnsi="Arial" w:cs="Arial"/>
        </w:rPr>
        <w:t xml:space="preserve">ing to (Hassan, 2024) </w:t>
      </w:r>
      <w:r w:rsidR="00361357" w:rsidRPr="00CB04BD">
        <w:rPr>
          <w:rFonts w:ascii="Arial" w:hAnsi="Arial" w:cs="Arial"/>
        </w:rPr>
        <w:t>Triangulation is a method of research that involves using multiple sources</w:t>
      </w:r>
      <w:r w:rsidR="009521B7" w:rsidRPr="00CB04BD">
        <w:rPr>
          <w:rFonts w:ascii="Arial" w:hAnsi="Arial" w:cs="Arial"/>
        </w:rPr>
        <w:t xml:space="preserve"> of data</w:t>
      </w:r>
      <w:r w:rsidR="00361357" w:rsidRPr="00CB04BD">
        <w:rPr>
          <w:rFonts w:ascii="Arial" w:hAnsi="Arial" w:cs="Arial"/>
        </w:rPr>
        <w:t xml:space="preserve">, methods, or perspectives to study a single topic. </w:t>
      </w:r>
      <w:r w:rsidR="00CF3B98" w:rsidRPr="00CB04BD">
        <w:rPr>
          <w:rFonts w:ascii="Arial" w:hAnsi="Arial" w:cs="Arial"/>
        </w:rPr>
        <w:t>It makes the findings more trustworthy and detailed by checking that results are similar across different types of information</w:t>
      </w:r>
      <w:r w:rsidR="000C6BA8" w:rsidRPr="00CB04BD">
        <w:rPr>
          <w:rFonts w:ascii="Arial" w:hAnsi="Arial" w:cs="Arial"/>
        </w:rPr>
        <w:t xml:space="preserve">. </w:t>
      </w:r>
      <w:r w:rsidR="00D14EFA" w:rsidRPr="00CB04BD">
        <w:rPr>
          <w:rFonts w:ascii="Arial" w:hAnsi="Arial" w:cs="Arial"/>
        </w:rPr>
        <w:t>I</w:t>
      </w:r>
      <w:r w:rsidR="00FB6FFC" w:rsidRPr="00CB04BD">
        <w:rPr>
          <w:rFonts w:ascii="Arial" w:hAnsi="Arial" w:cs="Arial"/>
        </w:rPr>
        <w:t xml:space="preserve"> will use triangulation in my research to increase the credibility and depth of my findings. By </w:t>
      </w:r>
      <w:r w:rsidR="000C6BA8" w:rsidRPr="00CB04BD">
        <w:rPr>
          <w:rFonts w:ascii="Arial" w:hAnsi="Arial" w:cs="Arial"/>
        </w:rPr>
        <w:t xml:space="preserve">using the data from the </w:t>
      </w:r>
      <w:r w:rsidR="00FB6FFC" w:rsidRPr="00CB04BD">
        <w:rPr>
          <w:rFonts w:ascii="Arial" w:hAnsi="Arial" w:cs="Arial"/>
        </w:rPr>
        <w:t>interviews with</w:t>
      </w:r>
      <w:r w:rsidR="000C6BA8" w:rsidRPr="00CB04BD">
        <w:rPr>
          <w:rFonts w:ascii="Arial" w:hAnsi="Arial" w:cs="Arial"/>
        </w:rPr>
        <w:t xml:space="preserve">, </w:t>
      </w:r>
      <w:r w:rsidR="00FB6FFC" w:rsidRPr="00CB04BD">
        <w:rPr>
          <w:rFonts w:ascii="Arial" w:hAnsi="Arial" w:cs="Arial"/>
        </w:rPr>
        <w:t>I aim to develop a more complete picture of the experiences of parents with young children who have mental health disorders. Additionally, using triangulation can help address the Hawthorne effect</w:t>
      </w:r>
      <w:r w:rsidR="00E816DC" w:rsidRPr="00CB04BD">
        <w:rPr>
          <w:rFonts w:ascii="Arial" w:hAnsi="Arial" w:cs="Arial"/>
        </w:rPr>
        <w:t xml:space="preserve">. According to </w:t>
      </w:r>
      <w:r w:rsidR="0095506A" w:rsidRPr="00CB04BD">
        <w:rPr>
          <w:rFonts w:ascii="Arial" w:hAnsi="Arial" w:cs="Arial"/>
        </w:rPr>
        <w:t xml:space="preserve">(Nikolopoulou, 2022) the Hawthorne effect </w:t>
      </w:r>
      <w:r w:rsidR="00A51124" w:rsidRPr="00CB04BD">
        <w:rPr>
          <w:rFonts w:ascii="Arial" w:hAnsi="Arial" w:cs="Arial"/>
        </w:rPr>
        <w:t>is where</w:t>
      </w:r>
      <w:r w:rsidR="00FB6FFC" w:rsidRPr="00CB04BD">
        <w:rPr>
          <w:rFonts w:ascii="Arial" w:hAnsi="Arial" w:cs="Arial"/>
        </w:rPr>
        <w:t xml:space="preserve"> participants may change their </w:t>
      </w:r>
      <w:r w:rsidR="00042994" w:rsidRPr="00CB04BD">
        <w:rPr>
          <w:rFonts w:ascii="Arial" w:hAnsi="Arial" w:cs="Arial"/>
        </w:rPr>
        <w:t>behaviours</w:t>
      </w:r>
      <w:r w:rsidR="00FB6FFC" w:rsidRPr="00CB04BD">
        <w:rPr>
          <w:rFonts w:ascii="Arial" w:hAnsi="Arial" w:cs="Arial"/>
        </w:rPr>
        <w:t xml:space="preserve"> </w:t>
      </w:r>
      <w:r w:rsidR="000C6BA8" w:rsidRPr="00CB04BD">
        <w:rPr>
          <w:rFonts w:ascii="Arial" w:hAnsi="Arial" w:cs="Arial"/>
        </w:rPr>
        <w:t>if</w:t>
      </w:r>
      <w:r w:rsidR="00FB6FFC" w:rsidRPr="00CB04BD">
        <w:rPr>
          <w:rFonts w:ascii="Arial" w:hAnsi="Arial" w:cs="Arial"/>
        </w:rPr>
        <w:t xml:space="preserve"> they know they are being observed</w:t>
      </w:r>
      <w:r w:rsidR="003529D0" w:rsidRPr="00CB04BD">
        <w:rPr>
          <w:rFonts w:ascii="Arial" w:hAnsi="Arial" w:cs="Arial"/>
        </w:rPr>
        <w:t>, which could hinder the results</w:t>
      </w:r>
      <w:r w:rsidR="00B946B8" w:rsidRPr="00CB04BD">
        <w:rPr>
          <w:rFonts w:ascii="Arial" w:hAnsi="Arial" w:cs="Arial"/>
        </w:rPr>
        <w:t xml:space="preserve"> from doing the research.</w:t>
      </w:r>
    </w:p>
    <w:p w14:paraId="0CE43B8D" w14:textId="223C503E" w:rsidR="000E4E9B" w:rsidRPr="00CB04BD" w:rsidRDefault="000E4E9B" w:rsidP="00CB04BD">
      <w:pPr>
        <w:tabs>
          <w:tab w:val="left" w:pos="1560"/>
        </w:tabs>
        <w:spacing w:line="360" w:lineRule="auto"/>
        <w:rPr>
          <w:rFonts w:ascii="Arial" w:hAnsi="Arial" w:cs="Arial"/>
        </w:rPr>
      </w:pPr>
      <w:r w:rsidRPr="00CB04BD">
        <w:rPr>
          <w:rFonts w:ascii="Arial" w:hAnsi="Arial" w:cs="Arial"/>
        </w:rPr>
        <w:t xml:space="preserve">Qualitative questionnaires have several advantages. First, they can be administered at a time and place that is convenient for participants, ensuring minimal disruption to their daily lives. This is particularly important for busy parents, who might be more likely to participate in a study if the data collection method is not overly intrusive. Second, the open-ended nature of the questions allows for a wide range of responses, which is ideal when exploring a complex and multi-dimensional issue like mental </w:t>
      </w:r>
      <w:r w:rsidR="001C2A84" w:rsidRPr="00CB04BD">
        <w:rPr>
          <w:rFonts w:ascii="Arial" w:hAnsi="Arial" w:cs="Arial"/>
        </w:rPr>
        <w:t>health. The</w:t>
      </w:r>
      <w:r w:rsidRPr="00CB04BD">
        <w:rPr>
          <w:rFonts w:ascii="Arial" w:hAnsi="Arial" w:cs="Arial"/>
        </w:rPr>
        <w:t xml:space="preserve"> flexibility </w:t>
      </w:r>
      <w:r w:rsidR="001C2A84" w:rsidRPr="00CB04BD">
        <w:rPr>
          <w:rFonts w:ascii="Arial" w:hAnsi="Arial" w:cs="Arial"/>
        </w:rPr>
        <w:t>will be</w:t>
      </w:r>
      <w:r w:rsidRPr="00CB04BD">
        <w:rPr>
          <w:rFonts w:ascii="Arial" w:hAnsi="Arial" w:cs="Arial"/>
        </w:rPr>
        <w:t xml:space="preserve"> one of the key strengths </w:t>
      </w:r>
      <w:proofErr w:type="gramStart"/>
      <w:r w:rsidRPr="00CB04BD">
        <w:rPr>
          <w:rFonts w:ascii="Arial" w:hAnsi="Arial" w:cs="Arial"/>
        </w:rPr>
        <w:t xml:space="preserve">of </w:t>
      </w:r>
      <w:r w:rsidR="001C2A84" w:rsidRPr="00CB04BD">
        <w:rPr>
          <w:rFonts w:ascii="Arial" w:hAnsi="Arial" w:cs="Arial"/>
        </w:rPr>
        <w:t xml:space="preserve"> this</w:t>
      </w:r>
      <w:proofErr w:type="gramEnd"/>
      <w:r w:rsidR="001C2A84" w:rsidRPr="00CB04BD">
        <w:rPr>
          <w:rFonts w:ascii="Arial" w:hAnsi="Arial" w:cs="Arial"/>
        </w:rPr>
        <w:t xml:space="preserve"> </w:t>
      </w:r>
      <w:r w:rsidRPr="00CB04BD">
        <w:rPr>
          <w:rFonts w:ascii="Arial" w:hAnsi="Arial" w:cs="Arial"/>
        </w:rPr>
        <w:t>qualitative method</w:t>
      </w:r>
      <w:r w:rsidR="001C2A84" w:rsidRPr="00CB04BD">
        <w:rPr>
          <w:rFonts w:ascii="Arial" w:hAnsi="Arial" w:cs="Arial"/>
        </w:rPr>
        <w:t>,</w:t>
      </w:r>
      <w:r w:rsidRPr="00CB04BD">
        <w:rPr>
          <w:rFonts w:ascii="Arial" w:hAnsi="Arial" w:cs="Arial"/>
        </w:rPr>
        <w:t xml:space="preserve"> as it </w:t>
      </w:r>
      <w:r w:rsidR="001C2A84" w:rsidRPr="00CB04BD">
        <w:rPr>
          <w:rFonts w:ascii="Arial" w:hAnsi="Arial" w:cs="Arial"/>
        </w:rPr>
        <w:t xml:space="preserve">will </w:t>
      </w:r>
      <w:r w:rsidRPr="00CB04BD">
        <w:rPr>
          <w:rFonts w:ascii="Arial" w:hAnsi="Arial" w:cs="Arial"/>
        </w:rPr>
        <w:t>allow for the discovery of n</w:t>
      </w:r>
      <w:r w:rsidR="001C2A84" w:rsidRPr="00CB04BD">
        <w:rPr>
          <w:rFonts w:ascii="Arial" w:hAnsi="Arial" w:cs="Arial"/>
        </w:rPr>
        <w:t xml:space="preserve">ew </w:t>
      </w:r>
      <w:r w:rsidRPr="00CB04BD">
        <w:rPr>
          <w:rFonts w:ascii="Arial" w:hAnsi="Arial" w:cs="Arial"/>
        </w:rPr>
        <w:t>insights that might not have been anticipated at the start of the study</w:t>
      </w:r>
      <w:r w:rsidR="00A54BCB" w:rsidRPr="00CB04BD">
        <w:rPr>
          <w:rFonts w:ascii="Arial" w:hAnsi="Arial" w:cs="Arial"/>
        </w:rPr>
        <w:t>.</w:t>
      </w:r>
    </w:p>
    <w:p w14:paraId="2ACD4AE5" w14:textId="79A6D910" w:rsidR="000E4E9B" w:rsidRPr="00CB04BD" w:rsidRDefault="000E4E9B" w:rsidP="00CB04BD">
      <w:pPr>
        <w:tabs>
          <w:tab w:val="left" w:pos="1560"/>
        </w:tabs>
        <w:spacing w:line="360" w:lineRule="auto"/>
        <w:rPr>
          <w:rFonts w:ascii="Arial" w:hAnsi="Arial" w:cs="Arial"/>
        </w:rPr>
      </w:pPr>
      <w:r w:rsidRPr="00CB04BD">
        <w:rPr>
          <w:rFonts w:ascii="Arial" w:hAnsi="Arial" w:cs="Arial"/>
        </w:rPr>
        <w:t xml:space="preserve">Data from the open-ended questionnaires will be </w:t>
      </w:r>
      <w:r w:rsidR="001C2A84" w:rsidRPr="00CB04BD">
        <w:rPr>
          <w:rFonts w:ascii="Arial" w:hAnsi="Arial" w:cs="Arial"/>
        </w:rPr>
        <w:t>analysed</w:t>
      </w:r>
      <w:r w:rsidRPr="00CB04BD">
        <w:rPr>
          <w:rFonts w:ascii="Arial" w:hAnsi="Arial" w:cs="Arial"/>
        </w:rPr>
        <w:t xml:space="preserve"> using thematic analysis, which is a widely used method in qualitative research for identifying, </w:t>
      </w:r>
      <w:r w:rsidR="001C2A84" w:rsidRPr="00CB04BD">
        <w:rPr>
          <w:rFonts w:ascii="Arial" w:hAnsi="Arial" w:cs="Arial"/>
        </w:rPr>
        <w:t>analysing</w:t>
      </w:r>
      <w:r w:rsidRPr="00CB04BD">
        <w:rPr>
          <w:rFonts w:ascii="Arial" w:hAnsi="Arial" w:cs="Arial"/>
        </w:rPr>
        <w:t>, and reporting patterns or themes within the data</w:t>
      </w:r>
      <w:r w:rsidR="009F08F1" w:rsidRPr="00CB04BD">
        <w:rPr>
          <w:rFonts w:ascii="Arial" w:hAnsi="Arial" w:cs="Arial"/>
        </w:rPr>
        <w:t>.</w:t>
      </w:r>
      <w:r w:rsidRPr="00CB04BD">
        <w:rPr>
          <w:rFonts w:ascii="Arial" w:hAnsi="Arial" w:cs="Arial"/>
        </w:rPr>
        <w:t xml:space="preserve"> Thematic analysis will allow for the identification of recurrent themes related to the experiences of parents regarding their children's mental health and the factors they believe have contributed to the increase in mental health issues.</w:t>
      </w:r>
    </w:p>
    <w:p w14:paraId="20BEEF49" w14:textId="3C4BA5C7" w:rsidR="000E4E9B" w:rsidRPr="00CB04BD" w:rsidRDefault="000E4E9B" w:rsidP="00CB04BD">
      <w:pPr>
        <w:tabs>
          <w:tab w:val="left" w:pos="1560"/>
        </w:tabs>
        <w:spacing w:line="360" w:lineRule="auto"/>
        <w:rPr>
          <w:rFonts w:ascii="Arial" w:hAnsi="Arial" w:cs="Arial"/>
        </w:rPr>
      </w:pPr>
      <w:r w:rsidRPr="00CB04BD">
        <w:rPr>
          <w:rFonts w:ascii="Arial" w:hAnsi="Arial" w:cs="Arial"/>
        </w:rPr>
        <w:t xml:space="preserve">To ensure the analysis is </w:t>
      </w:r>
      <w:r w:rsidR="00DB1440" w:rsidRPr="00CB04BD">
        <w:rPr>
          <w:rFonts w:ascii="Arial" w:hAnsi="Arial" w:cs="Arial"/>
        </w:rPr>
        <w:t xml:space="preserve">carefully </w:t>
      </w:r>
      <w:r w:rsidR="000527D0" w:rsidRPr="00CB04BD">
        <w:rPr>
          <w:rFonts w:ascii="Arial" w:hAnsi="Arial" w:cs="Arial"/>
        </w:rPr>
        <w:t>used</w:t>
      </w:r>
      <w:r w:rsidRPr="00CB04BD">
        <w:rPr>
          <w:rFonts w:ascii="Arial" w:hAnsi="Arial" w:cs="Arial"/>
        </w:rPr>
        <w:t xml:space="preserve">, </w:t>
      </w:r>
      <w:r w:rsidR="00C15D48" w:rsidRPr="00CB04BD">
        <w:rPr>
          <w:rFonts w:ascii="Arial" w:hAnsi="Arial" w:cs="Arial"/>
        </w:rPr>
        <w:t>we will ensure that the research is read through thoroughly</w:t>
      </w:r>
      <w:r w:rsidR="00542254" w:rsidRPr="00CB04BD">
        <w:rPr>
          <w:rFonts w:ascii="Arial" w:hAnsi="Arial" w:cs="Arial"/>
        </w:rPr>
        <w:t xml:space="preserve"> to get a sense of the data, identify important features and information from the data </w:t>
      </w:r>
      <w:r w:rsidR="00C322E9" w:rsidRPr="00CB04BD">
        <w:rPr>
          <w:rFonts w:ascii="Arial" w:hAnsi="Arial" w:cs="Arial"/>
        </w:rPr>
        <w:t xml:space="preserve">and questions and search if there is a potential theme in what the parents are disclosing. Finally, </w:t>
      </w:r>
      <w:r w:rsidR="00D3487F" w:rsidRPr="00CB04BD">
        <w:rPr>
          <w:rFonts w:ascii="Arial" w:hAnsi="Arial" w:cs="Arial"/>
        </w:rPr>
        <w:t xml:space="preserve">a report will be written on the possible </w:t>
      </w:r>
      <w:r w:rsidR="000527D0" w:rsidRPr="00CB04BD">
        <w:rPr>
          <w:rFonts w:ascii="Arial" w:hAnsi="Arial" w:cs="Arial"/>
        </w:rPr>
        <w:t>themes and</w:t>
      </w:r>
      <w:r w:rsidR="00D3487F" w:rsidRPr="00CB04BD">
        <w:rPr>
          <w:rFonts w:ascii="Arial" w:hAnsi="Arial" w:cs="Arial"/>
        </w:rPr>
        <w:t xml:space="preserve"> see if there is a connection between them</w:t>
      </w:r>
      <w:r w:rsidR="000527D0" w:rsidRPr="00CB04BD">
        <w:rPr>
          <w:rFonts w:ascii="Arial" w:hAnsi="Arial" w:cs="Arial"/>
        </w:rPr>
        <w:t>,</w:t>
      </w:r>
      <w:r w:rsidR="00D3487F" w:rsidRPr="00CB04BD">
        <w:rPr>
          <w:rFonts w:ascii="Arial" w:hAnsi="Arial" w:cs="Arial"/>
        </w:rPr>
        <w:t xml:space="preserve"> and </w:t>
      </w:r>
      <w:r w:rsidR="00B60319" w:rsidRPr="00CB04BD">
        <w:rPr>
          <w:rFonts w:ascii="Arial" w:hAnsi="Arial" w:cs="Arial"/>
        </w:rPr>
        <w:t>if it can be identified why there is a substantial rise in mental health disorders in young children.</w:t>
      </w:r>
    </w:p>
    <w:p w14:paraId="77893015" w14:textId="7ED060EA" w:rsidR="000E4E9B" w:rsidRPr="00CB04BD" w:rsidRDefault="000E4E9B" w:rsidP="00CB04BD">
      <w:pPr>
        <w:tabs>
          <w:tab w:val="left" w:pos="1560"/>
        </w:tabs>
        <w:spacing w:line="360" w:lineRule="auto"/>
        <w:rPr>
          <w:rFonts w:ascii="Arial" w:hAnsi="Arial" w:cs="Arial"/>
        </w:rPr>
      </w:pPr>
      <w:r w:rsidRPr="00CB04BD">
        <w:rPr>
          <w:rFonts w:ascii="Arial" w:hAnsi="Arial" w:cs="Arial"/>
        </w:rPr>
        <w:t xml:space="preserve">While this methodological approach offers several advantages, there are also limitations. One of the primary limitations of using a small sample size of 20 participants is that the findings may not be generalizable to the larger population of parents. This is a common limitation in qualitative research, but it is important to </w:t>
      </w:r>
      <w:r w:rsidR="00011F54" w:rsidRPr="00CB04BD">
        <w:rPr>
          <w:rFonts w:ascii="Arial" w:hAnsi="Arial" w:cs="Arial"/>
        </w:rPr>
        <w:t>be aware</w:t>
      </w:r>
      <w:r w:rsidRPr="00CB04BD">
        <w:rPr>
          <w:rFonts w:ascii="Arial" w:hAnsi="Arial" w:cs="Arial"/>
        </w:rPr>
        <w:t xml:space="preserve"> that the goal of the study is not to generalize but to gain in-depth insights into a specific population.</w:t>
      </w:r>
    </w:p>
    <w:p w14:paraId="4991F3FC" w14:textId="030AE100" w:rsidR="000E4E9B" w:rsidRPr="00CB04BD" w:rsidRDefault="000E4E9B" w:rsidP="00CB04BD">
      <w:pPr>
        <w:tabs>
          <w:tab w:val="left" w:pos="1560"/>
        </w:tabs>
        <w:spacing w:line="360" w:lineRule="auto"/>
        <w:rPr>
          <w:rFonts w:ascii="Arial" w:hAnsi="Arial" w:cs="Arial"/>
        </w:rPr>
      </w:pPr>
      <w:r w:rsidRPr="00CB04BD">
        <w:rPr>
          <w:rFonts w:ascii="Arial" w:hAnsi="Arial" w:cs="Arial"/>
        </w:rPr>
        <w:lastRenderedPageBreak/>
        <w:t>Another potential limitation is the reliance on self-reported data. The accuracy of the data depends on the honesty and self-awareness of the participants. Parents might have biases in reporting, especially regarding their children's mental health, which could impact the findings. To mitigate this, it is important t</w:t>
      </w:r>
      <w:r w:rsidR="001077B4" w:rsidRPr="00CB04BD">
        <w:rPr>
          <w:rFonts w:ascii="Arial" w:hAnsi="Arial" w:cs="Arial"/>
        </w:rPr>
        <w:t>hat the parents are invited into an environment</w:t>
      </w:r>
      <w:r w:rsidR="00A16C29" w:rsidRPr="00CB04BD">
        <w:rPr>
          <w:rFonts w:ascii="Arial" w:hAnsi="Arial" w:cs="Arial"/>
        </w:rPr>
        <w:t xml:space="preserve"> in which they feel comfortable sharing their experiences openly.</w:t>
      </w:r>
      <w:r w:rsidRPr="00CB04BD">
        <w:rPr>
          <w:rFonts w:ascii="Arial" w:hAnsi="Arial" w:cs="Arial"/>
        </w:rPr>
        <w:t xml:space="preserve"> </w:t>
      </w:r>
    </w:p>
    <w:p w14:paraId="7F49DF36" w14:textId="1F478016" w:rsidR="000E4E9B" w:rsidRPr="00CB04BD" w:rsidRDefault="00A16C29" w:rsidP="00CB04BD">
      <w:pPr>
        <w:tabs>
          <w:tab w:val="left" w:pos="1560"/>
        </w:tabs>
        <w:spacing w:line="360" w:lineRule="auto"/>
        <w:rPr>
          <w:rFonts w:ascii="Arial" w:hAnsi="Arial" w:cs="Arial"/>
        </w:rPr>
      </w:pPr>
      <w:r w:rsidRPr="00CB04BD">
        <w:rPr>
          <w:rFonts w:ascii="Arial" w:hAnsi="Arial" w:cs="Arial"/>
        </w:rPr>
        <w:t xml:space="preserve">In conclusion, </w:t>
      </w:r>
      <w:r w:rsidR="000527D0" w:rsidRPr="00CB04BD">
        <w:rPr>
          <w:rFonts w:ascii="Arial" w:hAnsi="Arial" w:cs="Arial"/>
        </w:rPr>
        <w:t>this</w:t>
      </w:r>
      <w:r w:rsidR="000E4E9B" w:rsidRPr="00CB04BD">
        <w:rPr>
          <w:rFonts w:ascii="Arial" w:hAnsi="Arial" w:cs="Arial"/>
        </w:rPr>
        <w:t xml:space="preserve"> research aims to explore the increase in mental health disorders in the early years by gathering qualitative data from 20 parents using open-ended questionnaires. The methodological considerations outlined in this paper highlight the strengths and limitations of the chosen approach, focusing on the use of random sampling, qualitative methods, and</w:t>
      </w:r>
      <w:r w:rsidR="004304D7" w:rsidRPr="00CB04BD">
        <w:rPr>
          <w:rFonts w:ascii="Arial" w:hAnsi="Arial" w:cs="Arial"/>
        </w:rPr>
        <w:t xml:space="preserve"> if there are any noticeable</w:t>
      </w:r>
      <w:r w:rsidR="000E4E9B" w:rsidRPr="00CB04BD">
        <w:rPr>
          <w:rFonts w:ascii="Arial" w:hAnsi="Arial" w:cs="Arial"/>
        </w:rPr>
        <w:t xml:space="preserve"> thematic analysis. By adopting a qualitative approach, this study </w:t>
      </w:r>
      <w:r w:rsidR="000527D0" w:rsidRPr="00CB04BD">
        <w:rPr>
          <w:rFonts w:ascii="Arial" w:hAnsi="Arial" w:cs="Arial"/>
        </w:rPr>
        <w:t>can</w:t>
      </w:r>
      <w:r w:rsidR="000E4E9B" w:rsidRPr="00CB04BD">
        <w:rPr>
          <w:rFonts w:ascii="Arial" w:hAnsi="Arial" w:cs="Arial"/>
        </w:rPr>
        <w:t xml:space="preserve"> provide a rich, detailed understanding of parents' perceptions of mental health issues in their young children, contributing to the broader conversation on early intervention and mental health support.</w:t>
      </w:r>
    </w:p>
    <w:p w14:paraId="042938C6" w14:textId="77777777" w:rsidR="00240528" w:rsidRPr="00CB04BD" w:rsidRDefault="00240528" w:rsidP="00CB04BD">
      <w:pPr>
        <w:tabs>
          <w:tab w:val="left" w:pos="1560"/>
        </w:tabs>
        <w:spacing w:line="360" w:lineRule="auto"/>
        <w:rPr>
          <w:rFonts w:ascii="Arial" w:hAnsi="Arial" w:cs="Arial"/>
        </w:rPr>
      </w:pPr>
    </w:p>
    <w:p w14:paraId="3F5296D0" w14:textId="77777777" w:rsidR="00240528" w:rsidRPr="00CB04BD" w:rsidRDefault="00240528" w:rsidP="00CB04BD">
      <w:pPr>
        <w:tabs>
          <w:tab w:val="left" w:pos="1560"/>
        </w:tabs>
        <w:spacing w:line="360" w:lineRule="auto"/>
        <w:rPr>
          <w:rFonts w:ascii="Arial" w:hAnsi="Arial" w:cs="Arial"/>
        </w:rPr>
      </w:pPr>
    </w:p>
    <w:p w14:paraId="1F4542E2" w14:textId="77777777" w:rsidR="00240528" w:rsidRPr="00CB04BD" w:rsidRDefault="00240528" w:rsidP="00CB04BD">
      <w:pPr>
        <w:tabs>
          <w:tab w:val="left" w:pos="1560"/>
        </w:tabs>
        <w:spacing w:line="360" w:lineRule="auto"/>
        <w:rPr>
          <w:rFonts w:ascii="Arial" w:hAnsi="Arial" w:cs="Arial"/>
        </w:rPr>
      </w:pPr>
    </w:p>
    <w:p w14:paraId="53D0A5DD" w14:textId="77777777" w:rsidR="00240528" w:rsidRPr="00CB04BD" w:rsidRDefault="00240528" w:rsidP="00CB04BD">
      <w:pPr>
        <w:tabs>
          <w:tab w:val="left" w:pos="1560"/>
        </w:tabs>
        <w:spacing w:line="360" w:lineRule="auto"/>
        <w:rPr>
          <w:rFonts w:ascii="Arial" w:hAnsi="Arial" w:cs="Arial"/>
        </w:rPr>
      </w:pPr>
    </w:p>
    <w:p w14:paraId="4A6AF0F8" w14:textId="77777777" w:rsidR="000F1A12" w:rsidRPr="00CB04BD" w:rsidRDefault="000F1A12" w:rsidP="00CB04BD">
      <w:pPr>
        <w:tabs>
          <w:tab w:val="left" w:pos="1560"/>
        </w:tabs>
        <w:spacing w:line="360" w:lineRule="auto"/>
        <w:rPr>
          <w:rFonts w:ascii="Arial" w:hAnsi="Arial" w:cs="Arial"/>
        </w:rPr>
      </w:pPr>
    </w:p>
    <w:p w14:paraId="5C2A7004" w14:textId="77777777" w:rsidR="000F1A12" w:rsidRPr="00CB04BD" w:rsidRDefault="000F1A12" w:rsidP="00CB04BD">
      <w:pPr>
        <w:tabs>
          <w:tab w:val="left" w:pos="1560"/>
        </w:tabs>
        <w:spacing w:line="360" w:lineRule="auto"/>
        <w:rPr>
          <w:rFonts w:ascii="Arial" w:hAnsi="Arial" w:cs="Arial"/>
        </w:rPr>
      </w:pPr>
    </w:p>
    <w:p w14:paraId="32B90CAF" w14:textId="77777777" w:rsidR="007C7B2B" w:rsidRPr="00CB04BD" w:rsidRDefault="007C7B2B" w:rsidP="00CB04BD">
      <w:pPr>
        <w:tabs>
          <w:tab w:val="left" w:pos="1560"/>
        </w:tabs>
        <w:spacing w:line="360" w:lineRule="auto"/>
        <w:rPr>
          <w:rFonts w:ascii="Arial" w:hAnsi="Arial" w:cs="Arial"/>
        </w:rPr>
      </w:pPr>
    </w:p>
    <w:p w14:paraId="2938D357" w14:textId="77777777" w:rsidR="007C7B2B" w:rsidRPr="00CB04BD" w:rsidRDefault="007C7B2B" w:rsidP="00CB04BD">
      <w:pPr>
        <w:tabs>
          <w:tab w:val="left" w:pos="1560"/>
        </w:tabs>
        <w:spacing w:line="360" w:lineRule="auto"/>
        <w:rPr>
          <w:rFonts w:ascii="Arial" w:hAnsi="Arial" w:cs="Arial"/>
        </w:rPr>
      </w:pPr>
    </w:p>
    <w:p w14:paraId="045AD400" w14:textId="77777777" w:rsidR="007C7B2B" w:rsidRPr="00CB04BD" w:rsidRDefault="007C7B2B" w:rsidP="00CB04BD">
      <w:pPr>
        <w:tabs>
          <w:tab w:val="left" w:pos="1560"/>
        </w:tabs>
        <w:spacing w:line="360" w:lineRule="auto"/>
        <w:rPr>
          <w:rFonts w:ascii="Arial" w:hAnsi="Arial" w:cs="Arial"/>
        </w:rPr>
      </w:pPr>
    </w:p>
    <w:p w14:paraId="77EBCBF0" w14:textId="77777777" w:rsidR="007C7B2B" w:rsidRPr="00CB04BD" w:rsidRDefault="007C7B2B" w:rsidP="00CB04BD">
      <w:pPr>
        <w:tabs>
          <w:tab w:val="left" w:pos="1560"/>
        </w:tabs>
        <w:spacing w:line="360" w:lineRule="auto"/>
        <w:rPr>
          <w:rFonts w:ascii="Arial" w:hAnsi="Arial" w:cs="Arial"/>
        </w:rPr>
      </w:pPr>
    </w:p>
    <w:p w14:paraId="6F830F40" w14:textId="77777777" w:rsidR="007C7B2B" w:rsidRPr="00CB04BD" w:rsidRDefault="007C7B2B" w:rsidP="00CB04BD">
      <w:pPr>
        <w:tabs>
          <w:tab w:val="left" w:pos="1560"/>
        </w:tabs>
        <w:spacing w:line="360" w:lineRule="auto"/>
        <w:rPr>
          <w:rFonts w:ascii="Arial" w:hAnsi="Arial" w:cs="Arial"/>
        </w:rPr>
      </w:pPr>
    </w:p>
    <w:p w14:paraId="4A331E71" w14:textId="77777777" w:rsidR="007C7B2B" w:rsidRPr="00CB04BD" w:rsidRDefault="007C7B2B" w:rsidP="00CB04BD">
      <w:pPr>
        <w:tabs>
          <w:tab w:val="left" w:pos="1560"/>
        </w:tabs>
        <w:spacing w:line="360" w:lineRule="auto"/>
        <w:rPr>
          <w:rFonts w:ascii="Arial" w:hAnsi="Arial" w:cs="Arial"/>
        </w:rPr>
      </w:pPr>
    </w:p>
    <w:p w14:paraId="41D3D42E" w14:textId="77777777" w:rsidR="007C7B2B" w:rsidRPr="00CB04BD" w:rsidRDefault="007C7B2B" w:rsidP="00CB04BD">
      <w:pPr>
        <w:tabs>
          <w:tab w:val="left" w:pos="1560"/>
        </w:tabs>
        <w:spacing w:line="360" w:lineRule="auto"/>
        <w:rPr>
          <w:rFonts w:ascii="Arial" w:hAnsi="Arial" w:cs="Arial"/>
        </w:rPr>
      </w:pPr>
    </w:p>
    <w:p w14:paraId="208DB36B" w14:textId="77777777" w:rsidR="007C7B2B" w:rsidRPr="00CB04BD" w:rsidRDefault="007C7B2B" w:rsidP="00CB04BD">
      <w:pPr>
        <w:tabs>
          <w:tab w:val="left" w:pos="1560"/>
        </w:tabs>
        <w:spacing w:line="360" w:lineRule="auto"/>
        <w:rPr>
          <w:rFonts w:ascii="Arial" w:hAnsi="Arial" w:cs="Arial"/>
        </w:rPr>
      </w:pPr>
    </w:p>
    <w:p w14:paraId="769DC82B" w14:textId="77777777" w:rsidR="007C7B2B" w:rsidRPr="00CB04BD" w:rsidRDefault="007C7B2B" w:rsidP="00CB04BD">
      <w:pPr>
        <w:tabs>
          <w:tab w:val="left" w:pos="1560"/>
        </w:tabs>
        <w:spacing w:line="360" w:lineRule="auto"/>
        <w:rPr>
          <w:rFonts w:ascii="Arial" w:hAnsi="Arial" w:cs="Arial"/>
        </w:rPr>
      </w:pPr>
    </w:p>
    <w:p w14:paraId="275C2A21" w14:textId="77777777" w:rsidR="007C7B2B" w:rsidRPr="00CB04BD" w:rsidRDefault="007C7B2B" w:rsidP="00CB04BD">
      <w:pPr>
        <w:tabs>
          <w:tab w:val="left" w:pos="1560"/>
        </w:tabs>
        <w:spacing w:line="360" w:lineRule="auto"/>
        <w:rPr>
          <w:rFonts w:ascii="Arial" w:hAnsi="Arial" w:cs="Arial"/>
        </w:rPr>
      </w:pPr>
    </w:p>
    <w:p w14:paraId="5B4A0506" w14:textId="735F2D68" w:rsidR="007C7B2B" w:rsidRPr="0076517E" w:rsidRDefault="005B2D49" w:rsidP="0076517E">
      <w:pPr>
        <w:tabs>
          <w:tab w:val="left" w:pos="1560"/>
        </w:tabs>
        <w:spacing w:line="360" w:lineRule="auto"/>
        <w:rPr>
          <w:rFonts w:ascii="Arial" w:hAnsi="Arial" w:cs="Arial"/>
          <w:u w:val="single"/>
        </w:rPr>
      </w:pPr>
      <w:r w:rsidRPr="0076517E">
        <w:rPr>
          <w:rFonts w:ascii="Arial" w:hAnsi="Arial" w:cs="Arial"/>
          <w:u w:val="single"/>
        </w:rPr>
        <w:lastRenderedPageBreak/>
        <w:t xml:space="preserve">Part Three </w:t>
      </w:r>
      <w:r w:rsidR="00E61307" w:rsidRPr="0076517E">
        <w:rPr>
          <w:rFonts w:ascii="Arial" w:hAnsi="Arial" w:cs="Arial"/>
          <w:u w:val="single"/>
        </w:rPr>
        <w:t>–</w:t>
      </w:r>
      <w:r w:rsidRPr="0076517E">
        <w:rPr>
          <w:rFonts w:ascii="Arial" w:hAnsi="Arial" w:cs="Arial"/>
          <w:u w:val="single"/>
        </w:rPr>
        <w:t xml:space="preserve"> </w:t>
      </w:r>
      <w:r w:rsidR="00E61307" w:rsidRPr="0076517E">
        <w:rPr>
          <w:rFonts w:ascii="Arial" w:hAnsi="Arial" w:cs="Arial"/>
          <w:u w:val="single"/>
        </w:rPr>
        <w:t>Ethical considerations.</w:t>
      </w:r>
    </w:p>
    <w:p w14:paraId="15F3F44D" w14:textId="0A0E2AEC" w:rsidR="00DD35A4" w:rsidRPr="00DD35A4" w:rsidRDefault="00DD35A4" w:rsidP="0076517E">
      <w:pPr>
        <w:tabs>
          <w:tab w:val="left" w:pos="1560"/>
        </w:tabs>
        <w:spacing w:line="360" w:lineRule="auto"/>
        <w:rPr>
          <w:rFonts w:ascii="Arial" w:hAnsi="Arial" w:cs="Arial"/>
        </w:rPr>
      </w:pPr>
      <w:r w:rsidRPr="00DD35A4">
        <w:rPr>
          <w:rFonts w:ascii="Arial" w:hAnsi="Arial" w:cs="Arial"/>
        </w:rPr>
        <w:t>When conducting an open-ended survey with parents of young children regarding the rise in mental health disorders, addressing ethical considerations is essential to ensure the research is carried out responsibly and respectfully. Ethical research protects the dignity, rights, and wellbeing of participants while upholding the integrity and credibility of the research process. Given the sensitivity of the topic</w:t>
      </w:r>
      <w:r w:rsidR="004F0923" w:rsidRPr="0076517E">
        <w:rPr>
          <w:rFonts w:ascii="Arial" w:hAnsi="Arial" w:cs="Arial"/>
        </w:rPr>
        <w:t xml:space="preserve">, </w:t>
      </w:r>
      <w:r w:rsidRPr="00DD35A4">
        <w:rPr>
          <w:rFonts w:ascii="Arial" w:hAnsi="Arial" w:cs="Arial"/>
        </w:rPr>
        <w:t>children’s mental health</w:t>
      </w:r>
      <w:r w:rsidR="004F0923" w:rsidRPr="0076517E">
        <w:rPr>
          <w:rFonts w:ascii="Arial" w:hAnsi="Arial" w:cs="Arial"/>
        </w:rPr>
        <w:t xml:space="preserve">, </w:t>
      </w:r>
      <w:r w:rsidRPr="00DD35A4">
        <w:rPr>
          <w:rFonts w:ascii="Arial" w:hAnsi="Arial" w:cs="Arial"/>
        </w:rPr>
        <w:t>the study requires particular care in its planning and execution to prevent causing harm or distress to participants.</w:t>
      </w:r>
    </w:p>
    <w:p w14:paraId="4AEFF2D5" w14:textId="77777777" w:rsidR="00DD35A4" w:rsidRPr="00DD35A4" w:rsidRDefault="00DD35A4" w:rsidP="0076517E">
      <w:pPr>
        <w:tabs>
          <w:tab w:val="left" w:pos="1560"/>
        </w:tabs>
        <w:spacing w:line="360" w:lineRule="auto"/>
        <w:rPr>
          <w:rFonts w:ascii="Arial" w:hAnsi="Arial" w:cs="Arial"/>
        </w:rPr>
      </w:pPr>
      <w:r w:rsidRPr="00DD35A4">
        <w:rPr>
          <w:rFonts w:ascii="Arial" w:hAnsi="Arial" w:cs="Arial"/>
        </w:rPr>
        <w:t>This section outlines key ethical principles relevant to the study, including informed consent, data protection under the GDPR (Local Government Association, 2018) and the UK Data Protection Act (GOV UK, 2018), confidentiality, the wellbeing of participants and researchers, the researcher’s responsibilities, and the ethical review process. The Department for Digital, Culture, Media &amp; Sport (2017) reinforces that individuals have the right to access their personal data and to object to the processing of such data, which is critical in ensuring participants retain control over their information.</w:t>
      </w:r>
    </w:p>
    <w:p w14:paraId="7243AC71" w14:textId="77777777" w:rsidR="00DD35A4" w:rsidRPr="00DD35A4" w:rsidRDefault="00DD35A4" w:rsidP="0076517E">
      <w:pPr>
        <w:tabs>
          <w:tab w:val="left" w:pos="1560"/>
        </w:tabs>
        <w:spacing w:line="360" w:lineRule="auto"/>
        <w:rPr>
          <w:rFonts w:ascii="Arial" w:hAnsi="Arial" w:cs="Arial"/>
        </w:rPr>
      </w:pPr>
      <w:r w:rsidRPr="00DD35A4">
        <w:rPr>
          <w:rFonts w:ascii="Arial" w:hAnsi="Arial" w:cs="Arial"/>
        </w:rPr>
        <w:t xml:space="preserve">Informed consent is a foundational aspect of ethical research. Tham, Gómez and </w:t>
      </w:r>
      <w:proofErr w:type="spellStart"/>
      <w:r w:rsidRPr="00DD35A4">
        <w:rPr>
          <w:rFonts w:ascii="Arial" w:hAnsi="Arial" w:cs="Arial"/>
        </w:rPr>
        <w:t>Garasic</w:t>
      </w:r>
      <w:proofErr w:type="spellEnd"/>
      <w:r w:rsidRPr="00DD35A4">
        <w:rPr>
          <w:rFonts w:ascii="Arial" w:hAnsi="Arial" w:cs="Arial"/>
        </w:rPr>
        <w:t xml:space="preserve"> (2022) emphasize that informed consent ensures participants are fully aware of the study’s nature, purpose, risks, and benefits before agreeing to take part. It empowers individuals to make voluntary, informed decisions about their participation. Within this study, parents must be provided with clear, accessible information about the survey’s aims, the kinds of questions they will be asked, how their responses will be used, and their right to refuse or withdraw at any time without any negative consequences.</w:t>
      </w:r>
    </w:p>
    <w:p w14:paraId="293B6DCD" w14:textId="05DAEA01" w:rsidR="00DD35A4" w:rsidRPr="00DD35A4" w:rsidRDefault="00DD35A4" w:rsidP="0076517E">
      <w:pPr>
        <w:tabs>
          <w:tab w:val="left" w:pos="1560"/>
        </w:tabs>
        <w:spacing w:line="360" w:lineRule="auto"/>
        <w:rPr>
          <w:rFonts w:ascii="Arial" w:hAnsi="Arial" w:cs="Arial"/>
        </w:rPr>
      </w:pPr>
      <w:r w:rsidRPr="00DD35A4">
        <w:rPr>
          <w:rFonts w:ascii="Arial" w:hAnsi="Arial" w:cs="Arial"/>
        </w:rPr>
        <w:t xml:space="preserve">It is vital that the information provided avoids complex language, instead using simple, straightforward communication. Consent must be freely given, specific, informed, and </w:t>
      </w:r>
      <w:r w:rsidR="009412B2" w:rsidRPr="0076517E">
        <w:rPr>
          <w:rFonts w:ascii="Arial" w:hAnsi="Arial" w:cs="Arial"/>
        </w:rPr>
        <w:t>direct</w:t>
      </w:r>
      <w:r w:rsidRPr="00DD35A4">
        <w:rPr>
          <w:rFonts w:ascii="Arial" w:hAnsi="Arial" w:cs="Arial"/>
        </w:rPr>
        <w:t>, in line with the General Data Protection Regulation (GDPR). This regulation stresses that participants must have genuine choice and control over their personal data</w:t>
      </w:r>
      <w:r w:rsidR="009412B2" w:rsidRPr="0076517E">
        <w:rPr>
          <w:rFonts w:ascii="Arial" w:hAnsi="Arial" w:cs="Arial"/>
        </w:rPr>
        <w:t xml:space="preserve">, </w:t>
      </w:r>
      <w:r w:rsidRPr="00DD35A4">
        <w:rPr>
          <w:rFonts w:ascii="Arial" w:hAnsi="Arial" w:cs="Arial"/>
        </w:rPr>
        <w:t>including any survey responses that may contain personal or sensitive information. Consent must be treated not merely as a procedural step but as an ongoing ethical commitment that respects the autonomy of each participant.</w:t>
      </w:r>
    </w:p>
    <w:p w14:paraId="67F029F6" w14:textId="7D7F0855" w:rsidR="00DD35A4" w:rsidRPr="00DD35A4" w:rsidRDefault="00DD35A4" w:rsidP="0076517E">
      <w:pPr>
        <w:tabs>
          <w:tab w:val="left" w:pos="1560"/>
        </w:tabs>
        <w:spacing w:line="360" w:lineRule="auto"/>
        <w:rPr>
          <w:rFonts w:ascii="Arial" w:hAnsi="Arial" w:cs="Arial"/>
        </w:rPr>
      </w:pPr>
      <w:r w:rsidRPr="00DD35A4">
        <w:rPr>
          <w:rFonts w:ascii="Arial" w:hAnsi="Arial" w:cs="Arial"/>
        </w:rPr>
        <w:t xml:space="preserve">The Data Protection Act 2018, which operates alongside the GDPR in the UK, imposes additional obligations on researchers handling sensitive or special category data. Information about children’s mental health falls under this classification, as it may reveal deeply personal and potentially vulnerable aspects of a child’s or family’s wellbeing. </w:t>
      </w:r>
      <w:r w:rsidR="002379D2" w:rsidRPr="0076517E">
        <w:rPr>
          <w:rFonts w:ascii="Arial" w:hAnsi="Arial" w:cs="Arial"/>
        </w:rPr>
        <w:t>The questionnaire</w:t>
      </w:r>
      <w:r w:rsidRPr="00DD35A4">
        <w:rPr>
          <w:rFonts w:ascii="Arial" w:hAnsi="Arial" w:cs="Arial"/>
        </w:rPr>
        <w:t xml:space="preserve"> must therefore implement robust technical and organisational measures to protect such data. This </w:t>
      </w:r>
      <w:r w:rsidR="002379D2" w:rsidRPr="0076517E">
        <w:rPr>
          <w:rFonts w:ascii="Arial" w:hAnsi="Arial" w:cs="Arial"/>
        </w:rPr>
        <w:lastRenderedPageBreak/>
        <w:t>will</w:t>
      </w:r>
      <w:r w:rsidRPr="00DD35A4">
        <w:rPr>
          <w:rFonts w:ascii="Arial" w:hAnsi="Arial" w:cs="Arial"/>
        </w:rPr>
        <w:t xml:space="preserve"> include securing data through encryption, restricting access to authorized personnel, and anonymizing personal identifiers to prevent individuals from being identified.</w:t>
      </w:r>
    </w:p>
    <w:p w14:paraId="0386B011" w14:textId="34970C8F" w:rsidR="00DD35A4" w:rsidRPr="00DD35A4" w:rsidRDefault="00DD35A4" w:rsidP="0076517E">
      <w:pPr>
        <w:tabs>
          <w:tab w:val="left" w:pos="1560"/>
        </w:tabs>
        <w:spacing w:line="360" w:lineRule="auto"/>
        <w:rPr>
          <w:rFonts w:ascii="Arial" w:hAnsi="Arial" w:cs="Arial"/>
        </w:rPr>
      </w:pPr>
      <w:r w:rsidRPr="00DD35A4">
        <w:rPr>
          <w:rFonts w:ascii="Arial" w:hAnsi="Arial" w:cs="Arial"/>
        </w:rPr>
        <w:t>Confidentiality plays a vital role in qualitative research, especially when open-ended questions prompt participants to share rich, personal narratives about their children’s mental health experiences. Assuring parents that their identities and individual responses will remain confidential is essential for building</w:t>
      </w:r>
      <w:r w:rsidR="006574D1" w:rsidRPr="0076517E">
        <w:rPr>
          <w:rFonts w:ascii="Arial" w:hAnsi="Arial" w:cs="Arial"/>
        </w:rPr>
        <w:t xml:space="preserve"> their</w:t>
      </w:r>
      <w:r w:rsidRPr="00DD35A4">
        <w:rPr>
          <w:rFonts w:ascii="Arial" w:hAnsi="Arial" w:cs="Arial"/>
        </w:rPr>
        <w:t xml:space="preserve"> trust and encouraging honest and meaningful contributions</w:t>
      </w:r>
      <w:r w:rsidR="006574D1" w:rsidRPr="0076517E">
        <w:rPr>
          <w:rFonts w:ascii="Arial" w:hAnsi="Arial" w:cs="Arial"/>
        </w:rPr>
        <w:t xml:space="preserve"> to their answers.</w:t>
      </w:r>
      <w:r w:rsidRPr="00DD35A4">
        <w:rPr>
          <w:rFonts w:ascii="Arial" w:hAnsi="Arial" w:cs="Arial"/>
        </w:rPr>
        <w:t xml:space="preserve"> </w:t>
      </w:r>
      <w:r w:rsidR="006574D1" w:rsidRPr="0076517E">
        <w:rPr>
          <w:rFonts w:ascii="Arial" w:hAnsi="Arial" w:cs="Arial"/>
        </w:rPr>
        <w:t xml:space="preserve">It is important that it </w:t>
      </w:r>
      <w:r w:rsidR="00A31D5A" w:rsidRPr="0076517E">
        <w:rPr>
          <w:rFonts w:ascii="Arial" w:hAnsi="Arial" w:cs="Arial"/>
        </w:rPr>
        <w:t>is clearly</w:t>
      </w:r>
      <w:r w:rsidRPr="00DD35A4">
        <w:rPr>
          <w:rFonts w:ascii="Arial" w:hAnsi="Arial" w:cs="Arial"/>
        </w:rPr>
        <w:t xml:space="preserve"> outline</w:t>
      </w:r>
      <w:r w:rsidR="006574D1" w:rsidRPr="0076517E">
        <w:rPr>
          <w:rFonts w:ascii="Arial" w:hAnsi="Arial" w:cs="Arial"/>
        </w:rPr>
        <w:t>d</w:t>
      </w:r>
      <w:r w:rsidRPr="00DD35A4">
        <w:rPr>
          <w:rFonts w:ascii="Arial" w:hAnsi="Arial" w:cs="Arial"/>
        </w:rPr>
        <w:t xml:space="preserve"> how confidentiality will be maintained</w:t>
      </w:r>
      <w:r w:rsidR="006574D1" w:rsidRPr="0076517E">
        <w:rPr>
          <w:rFonts w:ascii="Arial" w:hAnsi="Arial" w:cs="Arial"/>
        </w:rPr>
        <w:t xml:space="preserve">, </w:t>
      </w:r>
      <w:r w:rsidRPr="00DD35A4">
        <w:rPr>
          <w:rFonts w:ascii="Arial" w:hAnsi="Arial" w:cs="Arial"/>
        </w:rPr>
        <w:t xml:space="preserve">for example, by removing identifying details from </w:t>
      </w:r>
      <w:r w:rsidR="005D6B6E" w:rsidRPr="0076517E">
        <w:rPr>
          <w:rFonts w:ascii="Arial" w:hAnsi="Arial" w:cs="Arial"/>
        </w:rPr>
        <w:t>the questionnaire</w:t>
      </w:r>
      <w:r w:rsidRPr="00DD35A4">
        <w:rPr>
          <w:rFonts w:ascii="Arial" w:hAnsi="Arial" w:cs="Arial"/>
        </w:rPr>
        <w:t>, securely storing data and ensuring only approved team members can access the data.</w:t>
      </w:r>
    </w:p>
    <w:p w14:paraId="611D2CA7" w14:textId="76E5B61D" w:rsidR="00DD35A4" w:rsidRPr="00DD35A4" w:rsidRDefault="00DD35A4" w:rsidP="0076517E">
      <w:pPr>
        <w:tabs>
          <w:tab w:val="left" w:pos="1560"/>
        </w:tabs>
        <w:spacing w:line="360" w:lineRule="auto"/>
        <w:rPr>
          <w:rFonts w:ascii="Arial" w:hAnsi="Arial" w:cs="Arial"/>
        </w:rPr>
      </w:pPr>
      <w:r w:rsidRPr="00DD35A4">
        <w:rPr>
          <w:rFonts w:ascii="Arial" w:hAnsi="Arial" w:cs="Arial"/>
        </w:rPr>
        <w:t xml:space="preserve">However, it is also crucial to be transparent about the limits of confidentiality. If a participant reveals information that suggests a child may be at risk of harm, </w:t>
      </w:r>
      <w:r w:rsidR="005D6B6E" w:rsidRPr="0076517E">
        <w:rPr>
          <w:rFonts w:ascii="Arial" w:hAnsi="Arial" w:cs="Arial"/>
        </w:rPr>
        <w:t xml:space="preserve">it </w:t>
      </w:r>
      <w:r w:rsidRPr="00DD35A4">
        <w:rPr>
          <w:rFonts w:ascii="Arial" w:hAnsi="Arial" w:cs="Arial"/>
        </w:rPr>
        <w:t xml:space="preserve">may </w:t>
      </w:r>
      <w:r w:rsidR="005D6B6E" w:rsidRPr="0076517E">
        <w:rPr>
          <w:rFonts w:ascii="Arial" w:hAnsi="Arial" w:cs="Arial"/>
        </w:rPr>
        <w:t>be</w:t>
      </w:r>
      <w:r w:rsidRPr="00DD35A4">
        <w:rPr>
          <w:rFonts w:ascii="Arial" w:hAnsi="Arial" w:cs="Arial"/>
        </w:rPr>
        <w:t xml:space="preserve"> a legal or ethical duty to report this to relevant authorities. Participants </w:t>
      </w:r>
      <w:r w:rsidR="000F7C30" w:rsidRPr="0076517E">
        <w:rPr>
          <w:rFonts w:ascii="Arial" w:hAnsi="Arial" w:cs="Arial"/>
        </w:rPr>
        <w:t>will</w:t>
      </w:r>
      <w:r w:rsidRPr="00DD35A4">
        <w:rPr>
          <w:rFonts w:ascii="Arial" w:hAnsi="Arial" w:cs="Arial"/>
        </w:rPr>
        <w:t xml:space="preserve"> be made aware of t</w:t>
      </w:r>
      <w:r w:rsidR="000F7C30" w:rsidRPr="0076517E">
        <w:rPr>
          <w:rFonts w:ascii="Arial" w:hAnsi="Arial" w:cs="Arial"/>
        </w:rPr>
        <w:t>he</w:t>
      </w:r>
      <w:r w:rsidRPr="00DD35A4">
        <w:rPr>
          <w:rFonts w:ascii="Arial" w:hAnsi="Arial" w:cs="Arial"/>
        </w:rPr>
        <w:t xml:space="preserve"> limitation</w:t>
      </w:r>
      <w:r w:rsidR="000F7C30" w:rsidRPr="0076517E">
        <w:rPr>
          <w:rFonts w:ascii="Arial" w:hAnsi="Arial" w:cs="Arial"/>
        </w:rPr>
        <w:t>s</w:t>
      </w:r>
      <w:r w:rsidRPr="00DD35A4">
        <w:rPr>
          <w:rFonts w:ascii="Arial" w:hAnsi="Arial" w:cs="Arial"/>
        </w:rPr>
        <w:t xml:space="preserve"> before giving consent, ensuring they understand that absolute confidentiality cannot be guaranteed in safeguarding situations.</w:t>
      </w:r>
    </w:p>
    <w:p w14:paraId="3746F084" w14:textId="68985162" w:rsidR="00DD35A4" w:rsidRPr="00DD35A4" w:rsidRDefault="00DD35A4" w:rsidP="0076517E">
      <w:pPr>
        <w:tabs>
          <w:tab w:val="left" w:pos="1560"/>
        </w:tabs>
        <w:spacing w:line="360" w:lineRule="auto"/>
        <w:rPr>
          <w:rFonts w:ascii="Arial" w:hAnsi="Arial" w:cs="Arial"/>
        </w:rPr>
      </w:pPr>
      <w:r w:rsidRPr="00DD35A4">
        <w:rPr>
          <w:rFonts w:ascii="Arial" w:hAnsi="Arial" w:cs="Arial"/>
        </w:rPr>
        <w:t>Participant wellbeing must be a central concern at every stage of th</w:t>
      </w:r>
      <w:r w:rsidR="00C03114" w:rsidRPr="0076517E">
        <w:rPr>
          <w:rFonts w:ascii="Arial" w:hAnsi="Arial" w:cs="Arial"/>
        </w:rPr>
        <w:t>is</w:t>
      </w:r>
      <w:r w:rsidRPr="00DD35A4">
        <w:rPr>
          <w:rFonts w:ascii="Arial" w:hAnsi="Arial" w:cs="Arial"/>
        </w:rPr>
        <w:t xml:space="preserve"> research process. Engaging in conversations about children’s mental health can be emotionally challenging and may </w:t>
      </w:r>
      <w:r w:rsidR="00C03114" w:rsidRPr="0076517E">
        <w:rPr>
          <w:rFonts w:ascii="Arial" w:hAnsi="Arial" w:cs="Arial"/>
        </w:rPr>
        <w:t>bring to the surface</w:t>
      </w:r>
      <w:r w:rsidRPr="00DD35A4">
        <w:rPr>
          <w:rFonts w:ascii="Arial" w:hAnsi="Arial" w:cs="Arial"/>
        </w:rPr>
        <w:t xml:space="preserve"> distressing memories or feelings for some parents. The </w:t>
      </w:r>
      <w:r w:rsidR="00C03114" w:rsidRPr="0076517E">
        <w:rPr>
          <w:rFonts w:ascii="Arial" w:hAnsi="Arial" w:cs="Arial"/>
        </w:rPr>
        <w:t>questionnaire</w:t>
      </w:r>
      <w:r w:rsidRPr="00DD35A4">
        <w:rPr>
          <w:rFonts w:ascii="Arial" w:hAnsi="Arial" w:cs="Arial"/>
        </w:rPr>
        <w:t xml:space="preserve"> will therefore be designed to minimize potential harm—for example, by allowing participants to skip any questions they find uncomfortable and by providing information about support services. According to the N</w:t>
      </w:r>
      <w:r w:rsidR="00C03114" w:rsidRPr="0076517E">
        <w:rPr>
          <w:rFonts w:ascii="Arial" w:hAnsi="Arial" w:cs="Arial"/>
        </w:rPr>
        <w:t xml:space="preserve">ational Health Service </w:t>
      </w:r>
      <w:r w:rsidR="00676188" w:rsidRPr="0076517E">
        <w:rPr>
          <w:rFonts w:ascii="Arial" w:hAnsi="Arial" w:cs="Arial"/>
        </w:rPr>
        <w:t>(No Date)</w:t>
      </w:r>
      <w:r w:rsidRPr="00DD35A4">
        <w:rPr>
          <w:rFonts w:ascii="Arial" w:hAnsi="Arial" w:cs="Arial"/>
        </w:rPr>
        <w:t xml:space="preserve"> </w:t>
      </w:r>
      <w:r w:rsidR="00676188" w:rsidRPr="0076517E">
        <w:rPr>
          <w:rFonts w:ascii="Arial" w:hAnsi="Arial" w:cs="Arial"/>
        </w:rPr>
        <w:t>Every Mind Matters campaign</w:t>
      </w:r>
      <w:r w:rsidRPr="00DD35A4">
        <w:rPr>
          <w:rFonts w:ascii="Arial" w:hAnsi="Arial" w:cs="Arial"/>
        </w:rPr>
        <w:t xml:space="preserve">, there are various resources available to help parents and caregivers support children through emotional or psychological difficulties. </w:t>
      </w:r>
    </w:p>
    <w:p w14:paraId="3785B65F" w14:textId="4BA386E1" w:rsidR="00DD35A4" w:rsidRPr="00DD35A4" w:rsidRDefault="00DD35A4" w:rsidP="0076517E">
      <w:pPr>
        <w:tabs>
          <w:tab w:val="left" w:pos="1560"/>
        </w:tabs>
        <w:spacing w:line="360" w:lineRule="auto"/>
        <w:rPr>
          <w:rFonts w:ascii="Arial" w:hAnsi="Arial" w:cs="Arial"/>
        </w:rPr>
      </w:pPr>
      <w:r w:rsidRPr="00DD35A4">
        <w:rPr>
          <w:rFonts w:ascii="Arial" w:hAnsi="Arial" w:cs="Arial"/>
        </w:rPr>
        <w:t xml:space="preserve">Inclusivity and accessibility are also critical ethical concerns. To ensure the study captures a diverse range of perspectives, the </w:t>
      </w:r>
      <w:r w:rsidR="007A05B6" w:rsidRPr="0076517E">
        <w:rPr>
          <w:rFonts w:ascii="Arial" w:hAnsi="Arial" w:cs="Arial"/>
        </w:rPr>
        <w:t>questionnaire will</w:t>
      </w:r>
      <w:r w:rsidRPr="00DD35A4">
        <w:rPr>
          <w:rFonts w:ascii="Arial" w:hAnsi="Arial" w:cs="Arial"/>
        </w:rPr>
        <w:t xml:space="preserve"> be designed </w:t>
      </w:r>
      <w:r w:rsidR="007A05B6" w:rsidRPr="0076517E">
        <w:rPr>
          <w:rFonts w:ascii="Arial" w:hAnsi="Arial" w:cs="Arial"/>
        </w:rPr>
        <w:t>to</w:t>
      </w:r>
      <w:r w:rsidRPr="00DD35A4">
        <w:rPr>
          <w:rFonts w:ascii="Arial" w:hAnsi="Arial" w:cs="Arial"/>
        </w:rPr>
        <w:t xml:space="preserve"> accommodate parents from varied </w:t>
      </w:r>
      <w:r w:rsidR="00066A61" w:rsidRPr="0076517E">
        <w:rPr>
          <w:rFonts w:ascii="Arial" w:hAnsi="Arial" w:cs="Arial"/>
        </w:rPr>
        <w:t>social</w:t>
      </w:r>
      <w:r w:rsidRPr="00DD35A4">
        <w:rPr>
          <w:rFonts w:ascii="Arial" w:hAnsi="Arial" w:cs="Arial"/>
        </w:rPr>
        <w:t>, educational, and cultural backgrounds. This includes offering different modes of participation</w:t>
      </w:r>
      <w:r w:rsidR="00066A61" w:rsidRPr="0076517E">
        <w:rPr>
          <w:rFonts w:ascii="Arial" w:hAnsi="Arial" w:cs="Arial"/>
        </w:rPr>
        <w:t>, s</w:t>
      </w:r>
      <w:r w:rsidRPr="00DD35A4">
        <w:rPr>
          <w:rFonts w:ascii="Arial" w:hAnsi="Arial" w:cs="Arial"/>
        </w:rPr>
        <w:t>uch as online, paper</w:t>
      </w:r>
      <w:r w:rsidR="00066A61" w:rsidRPr="0076517E">
        <w:rPr>
          <w:rFonts w:ascii="Arial" w:hAnsi="Arial" w:cs="Arial"/>
        </w:rPr>
        <w:t xml:space="preserve"> </w:t>
      </w:r>
      <w:r w:rsidRPr="00DD35A4">
        <w:rPr>
          <w:rFonts w:ascii="Arial" w:hAnsi="Arial" w:cs="Arial"/>
        </w:rPr>
        <w:t>based, or telephone options</w:t>
      </w:r>
      <w:r w:rsidR="00650FCF" w:rsidRPr="0076517E">
        <w:rPr>
          <w:rFonts w:ascii="Arial" w:hAnsi="Arial" w:cs="Arial"/>
        </w:rPr>
        <w:t xml:space="preserve"> </w:t>
      </w:r>
      <w:r w:rsidRPr="00DD35A4">
        <w:rPr>
          <w:rFonts w:ascii="Arial" w:hAnsi="Arial" w:cs="Arial"/>
        </w:rPr>
        <w:t>to reduce</w:t>
      </w:r>
      <w:r w:rsidR="00650FCF" w:rsidRPr="0076517E">
        <w:rPr>
          <w:rFonts w:ascii="Arial" w:hAnsi="Arial" w:cs="Arial"/>
        </w:rPr>
        <w:t xml:space="preserve"> any</w:t>
      </w:r>
      <w:r w:rsidRPr="00DD35A4">
        <w:rPr>
          <w:rFonts w:ascii="Arial" w:hAnsi="Arial" w:cs="Arial"/>
        </w:rPr>
        <w:t xml:space="preserve"> barriers and</w:t>
      </w:r>
      <w:r w:rsidR="00650FCF" w:rsidRPr="0076517E">
        <w:rPr>
          <w:rFonts w:ascii="Arial" w:hAnsi="Arial" w:cs="Arial"/>
        </w:rPr>
        <w:t xml:space="preserve"> to</w:t>
      </w:r>
      <w:r w:rsidRPr="00DD35A4">
        <w:rPr>
          <w:rFonts w:ascii="Arial" w:hAnsi="Arial" w:cs="Arial"/>
        </w:rPr>
        <w:t xml:space="preserve"> increase accessibility. Providing translations or assistance for those with limited literacy or language skills further promotes fair participation. It is also important to minimise the burden on participants, especially those who may already be managing significant caregiving demands. Respecting participants’ time and circumstances by offering flexible completion options and keeping the </w:t>
      </w:r>
      <w:r w:rsidR="00650FCF" w:rsidRPr="0076517E">
        <w:rPr>
          <w:rFonts w:ascii="Arial" w:hAnsi="Arial" w:cs="Arial"/>
        </w:rPr>
        <w:t>questionnaire</w:t>
      </w:r>
      <w:r w:rsidRPr="00DD35A4">
        <w:rPr>
          <w:rFonts w:ascii="Arial" w:hAnsi="Arial" w:cs="Arial"/>
        </w:rPr>
        <w:t xml:space="preserve"> length reasonable supports ethical engagement and improves the likelihood of high-quality, meaningful data.</w:t>
      </w:r>
    </w:p>
    <w:p w14:paraId="1FB219C1" w14:textId="798BF102" w:rsidR="00DD35A4" w:rsidRPr="00DD35A4" w:rsidRDefault="00DD35A4" w:rsidP="0076517E">
      <w:pPr>
        <w:tabs>
          <w:tab w:val="left" w:pos="1560"/>
        </w:tabs>
        <w:spacing w:line="360" w:lineRule="auto"/>
        <w:rPr>
          <w:rFonts w:ascii="Arial" w:hAnsi="Arial" w:cs="Arial"/>
        </w:rPr>
      </w:pPr>
      <w:r w:rsidRPr="00DD35A4">
        <w:rPr>
          <w:rFonts w:ascii="Arial" w:hAnsi="Arial" w:cs="Arial"/>
        </w:rPr>
        <w:t>While participant wellbeing is a primary concern, the emotional health of</w:t>
      </w:r>
      <w:r w:rsidR="00773158" w:rsidRPr="0076517E">
        <w:rPr>
          <w:rFonts w:ascii="Arial" w:hAnsi="Arial" w:cs="Arial"/>
        </w:rPr>
        <w:t xml:space="preserve"> the</w:t>
      </w:r>
      <w:r w:rsidRPr="00DD35A4">
        <w:rPr>
          <w:rFonts w:ascii="Arial" w:hAnsi="Arial" w:cs="Arial"/>
        </w:rPr>
        <w:t xml:space="preserve"> research should not be overlooked. Investigating sensitive and potentially distressing issues, such as </w:t>
      </w:r>
      <w:r w:rsidRPr="00DD35A4">
        <w:rPr>
          <w:rFonts w:ascii="Arial" w:hAnsi="Arial" w:cs="Arial"/>
        </w:rPr>
        <w:lastRenderedPageBreak/>
        <w:t>childhood mental health challenges, c</w:t>
      </w:r>
      <w:r w:rsidR="00773158" w:rsidRPr="0076517E">
        <w:rPr>
          <w:rFonts w:ascii="Arial" w:hAnsi="Arial" w:cs="Arial"/>
        </w:rPr>
        <w:t xml:space="preserve">ould take an emotional toll. </w:t>
      </w:r>
      <w:r w:rsidR="004E217F" w:rsidRPr="0076517E">
        <w:rPr>
          <w:rFonts w:ascii="Arial" w:hAnsi="Arial" w:cs="Arial"/>
        </w:rPr>
        <w:t>It will be paramount in ensuring there is support for the research team and their wellbeing</w:t>
      </w:r>
      <w:r w:rsidR="00A31D5A" w:rsidRPr="0076517E">
        <w:rPr>
          <w:rFonts w:ascii="Arial" w:hAnsi="Arial" w:cs="Arial"/>
        </w:rPr>
        <w:t xml:space="preserve"> to ensure they</w:t>
      </w:r>
      <w:r w:rsidRPr="00DD35A4">
        <w:rPr>
          <w:rFonts w:ascii="Arial" w:hAnsi="Arial" w:cs="Arial"/>
        </w:rPr>
        <w:t xml:space="preserve"> can maintain empathy, professionalism, and the overall integrity of th</w:t>
      </w:r>
      <w:r w:rsidR="00A31D5A" w:rsidRPr="0076517E">
        <w:rPr>
          <w:rFonts w:ascii="Arial" w:hAnsi="Arial" w:cs="Arial"/>
        </w:rPr>
        <w:t>is</w:t>
      </w:r>
      <w:r w:rsidRPr="00DD35A4">
        <w:rPr>
          <w:rFonts w:ascii="Arial" w:hAnsi="Arial" w:cs="Arial"/>
        </w:rPr>
        <w:t xml:space="preserve"> study.</w:t>
      </w:r>
    </w:p>
    <w:p w14:paraId="0E92C048" w14:textId="1CED13C8" w:rsidR="00DD35A4" w:rsidRPr="00DD35A4" w:rsidRDefault="00A31D5A" w:rsidP="0076517E">
      <w:pPr>
        <w:tabs>
          <w:tab w:val="left" w:pos="1560"/>
        </w:tabs>
        <w:spacing w:line="360" w:lineRule="auto"/>
        <w:rPr>
          <w:rFonts w:ascii="Arial" w:hAnsi="Arial" w:cs="Arial"/>
        </w:rPr>
      </w:pPr>
      <w:r w:rsidRPr="0076517E">
        <w:rPr>
          <w:rFonts w:ascii="Arial" w:hAnsi="Arial" w:cs="Arial"/>
        </w:rPr>
        <w:t xml:space="preserve">This </w:t>
      </w:r>
      <w:r w:rsidR="00DD35A4" w:rsidRPr="00DD35A4">
        <w:rPr>
          <w:rFonts w:ascii="Arial" w:hAnsi="Arial" w:cs="Arial"/>
        </w:rPr>
        <w:t>research must undergo a comprehensive ethical review by a</w:t>
      </w:r>
      <w:r w:rsidRPr="0076517E">
        <w:rPr>
          <w:rFonts w:ascii="Arial" w:hAnsi="Arial" w:cs="Arial"/>
        </w:rPr>
        <w:t xml:space="preserve"> </w:t>
      </w:r>
      <w:r w:rsidR="00DD35A4" w:rsidRPr="00DD35A4">
        <w:rPr>
          <w:rFonts w:ascii="Arial" w:hAnsi="Arial" w:cs="Arial"/>
        </w:rPr>
        <w:t xml:space="preserve">review board or research ethics committee. This review process </w:t>
      </w:r>
      <w:r w:rsidRPr="0076517E">
        <w:rPr>
          <w:rFonts w:ascii="Arial" w:hAnsi="Arial" w:cs="Arial"/>
        </w:rPr>
        <w:t xml:space="preserve">will </w:t>
      </w:r>
      <w:proofErr w:type="spellStart"/>
      <w:proofErr w:type="gramStart"/>
      <w:r w:rsidR="00DD35A4" w:rsidRPr="00DD35A4">
        <w:rPr>
          <w:rFonts w:ascii="Arial" w:hAnsi="Arial" w:cs="Arial"/>
        </w:rPr>
        <w:t>asses</w:t>
      </w:r>
      <w:proofErr w:type="spellEnd"/>
      <w:proofErr w:type="gramEnd"/>
      <w:r w:rsidR="00DD35A4" w:rsidRPr="00DD35A4">
        <w:rPr>
          <w:rFonts w:ascii="Arial" w:hAnsi="Arial" w:cs="Arial"/>
        </w:rPr>
        <w:t xml:space="preserve"> the potential risks to participants and researchers, </w:t>
      </w:r>
      <w:r w:rsidRPr="0076517E">
        <w:rPr>
          <w:rFonts w:ascii="Arial" w:hAnsi="Arial" w:cs="Arial"/>
        </w:rPr>
        <w:t xml:space="preserve">will </w:t>
      </w:r>
      <w:r w:rsidR="00DD35A4" w:rsidRPr="00DD35A4">
        <w:rPr>
          <w:rFonts w:ascii="Arial" w:hAnsi="Arial" w:cs="Arial"/>
        </w:rPr>
        <w:t>ensure that data protection measures meet legal and ethical standards, and verifies that the study’s design aligns with best ethical practices. Research involving sensitive topics like children’s mental health may require additional oversight, including enhanced safeguards, more detailed risk mitigation strategies, or regular monitoring throughout the study. Securing ethical approval is not only a regulatory requirement but also plays a key role in maintaining public trust and demonstrating the researcher’s commitment to ethical standards.</w:t>
      </w:r>
    </w:p>
    <w:p w14:paraId="2EE7425B" w14:textId="38C4C7DD" w:rsidR="00DD35A4" w:rsidRPr="00DD35A4" w:rsidRDefault="00DD35A4" w:rsidP="0076517E">
      <w:pPr>
        <w:tabs>
          <w:tab w:val="left" w:pos="1560"/>
        </w:tabs>
        <w:spacing w:line="360" w:lineRule="auto"/>
        <w:rPr>
          <w:rFonts w:ascii="Arial" w:hAnsi="Arial" w:cs="Arial"/>
        </w:rPr>
      </w:pPr>
      <w:r w:rsidRPr="00DD35A4">
        <w:rPr>
          <w:rFonts w:ascii="Arial" w:hAnsi="Arial" w:cs="Arial"/>
        </w:rPr>
        <w:t>Accurate records of data processing activities should be maintained throughout th</w:t>
      </w:r>
      <w:r w:rsidR="00485A33" w:rsidRPr="0076517E">
        <w:rPr>
          <w:rFonts w:ascii="Arial" w:hAnsi="Arial" w:cs="Arial"/>
        </w:rPr>
        <w:t>is</w:t>
      </w:r>
      <w:r w:rsidRPr="00DD35A4">
        <w:rPr>
          <w:rFonts w:ascii="Arial" w:hAnsi="Arial" w:cs="Arial"/>
        </w:rPr>
        <w:t xml:space="preserve"> project. Once the research is complete, data should be anonymized before it is shared, published, or archived. Any direct link between participant identities and their responses </w:t>
      </w:r>
      <w:r w:rsidR="00485A33" w:rsidRPr="0076517E">
        <w:rPr>
          <w:rFonts w:ascii="Arial" w:hAnsi="Arial" w:cs="Arial"/>
        </w:rPr>
        <w:t>will</w:t>
      </w:r>
      <w:r w:rsidRPr="00DD35A4">
        <w:rPr>
          <w:rFonts w:ascii="Arial" w:hAnsi="Arial" w:cs="Arial"/>
        </w:rPr>
        <w:t xml:space="preserve"> be destroyed once it is no longer required, in line with data retention policies and ethical guidelines.</w:t>
      </w:r>
    </w:p>
    <w:p w14:paraId="78E9595F" w14:textId="5587CDAE" w:rsidR="00DD35A4" w:rsidRPr="00DD35A4" w:rsidRDefault="00DD35A4" w:rsidP="0076517E">
      <w:pPr>
        <w:tabs>
          <w:tab w:val="left" w:pos="1560"/>
        </w:tabs>
        <w:spacing w:line="360" w:lineRule="auto"/>
        <w:rPr>
          <w:rFonts w:ascii="Arial" w:hAnsi="Arial" w:cs="Arial"/>
        </w:rPr>
      </w:pPr>
      <w:r w:rsidRPr="00DD35A4">
        <w:rPr>
          <w:rFonts w:ascii="Arial" w:hAnsi="Arial" w:cs="Arial"/>
        </w:rPr>
        <w:t>A</w:t>
      </w:r>
      <w:r w:rsidR="00A62851" w:rsidRPr="0076517E">
        <w:rPr>
          <w:rFonts w:ascii="Arial" w:hAnsi="Arial" w:cs="Arial"/>
        </w:rPr>
        <w:t>n</w:t>
      </w:r>
      <w:r w:rsidRPr="00DD35A4">
        <w:rPr>
          <w:rFonts w:ascii="Arial" w:hAnsi="Arial" w:cs="Arial"/>
        </w:rPr>
        <w:t xml:space="preserve"> ethical issue in this type of research is the balance between confidentiality and safeguarding obligations. As</w:t>
      </w:r>
      <w:r w:rsidR="00A62851" w:rsidRPr="0076517E">
        <w:rPr>
          <w:rFonts w:ascii="Arial" w:hAnsi="Arial" w:cs="Arial"/>
        </w:rPr>
        <w:t>,</w:t>
      </w:r>
      <w:r w:rsidRPr="00DD35A4">
        <w:rPr>
          <w:rFonts w:ascii="Arial" w:hAnsi="Arial" w:cs="Arial"/>
        </w:rPr>
        <w:t xml:space="preserve"> if a participant discloses information that raises concerns about a child’s safety, </w:t>
      </w:r>
      <w:r w:rsidR="00A62851" w:rsidRPr="0076517E">
        <w:rPr>
          <w:rFonts w:ascii="Arial" w:hAnsi="Arial" w:cs="Arial"/>
        </w:rPr>
        <w:t>it</w:t>
      </w:r>
      <w:r w:rsidRPr="00DD35A4">
        <w:rPr>
          <w:rFonts w:ascii="Arial" w:hAnsi="Arial" w:cs="Arial"/>
        </w:rPr>
        <w:t xml:space="preserve"> may be</w:t>
      </w:r>
      <w:r w:rsidR="00A62851" w:rsidRPr="0076517E">
        <w:rPr>
          <w:rFonts w:ascii="Arial" w:hAnsi="Arial" w:cs="Arial"/>
        </w:rPr>
        <w:t xml:space="preserve"> that</w:t>
      </w:r>
      <w:r w:rsidRPr="00DD35A4">
        <w:rPr>
          <w:rFonts w:ascii="Arial" w:hAnsi="Arial" w:cs="Arial"/>
        </w:rPr>
        <w:t xml:space="preserve"> legally</w:t>
      </w:r>
      <w:r w:rsidR="00A62851" w:rsidRPr="0076517E">
        <w:rPr>
          <w:rFonts w:ascii="Arial" w:hAnsi="Arial" w:cs="Arial"/>
        </w:rPr>
        <w:t xml:space="preserve"> action is</w:t>
      </w:r>
      <w:r w:rsidRPr="00DD35A4">
        <w:rPr>
          <w:rFonts w:ascii="Arial" w:hAnsi="Arial" w:cs="Arial"/>
        </w:rPr>
        <w:t xml:space="preserve"> required</w:t>
      </w:r>
      <w:r w:rsidR="00A62851" w:rsidRPr="0076517E">
        <w:rPr>
          <w:rFonts w:ascii="Arial" w:hAnsi="Arial" w:cs="Arial"/>
        </w:rPr>
        <w:t xml:space="preserve">. </w:t>
      </w:r>
      <w:r w:rsidRPr="00DD35A4">
        <w:rPr>
          <w:rFonts w:ascii="Arial" w:hAnsi="Arial" w:cs="Arial"/>
        </w:rPr>
        <w:t xml:space="preserve">This potential exception to confidentiality </w:t>
      </w:r>
      <w:r w:rsidR="00A62851" w:rsidRPr="0076517E">
        <w:rPr>
          <w:rFonts w:ascii="Arial" w:hAnsi="Arial" w:cs="Arial"/>
        </w:rPr>
        <w:t>will</w:t>
      </w:r>
      <w:r w:rsidRPr="00DD35A4">
        <w:rPr>
          <w:rFonts w:ascii="Arial" w:hAnsi="Arial" w:cs="Arial"/>
        </w:rPr>
        <w:t xml:space="preserve"> be clearly explained before consent is obtained</w:t>
      </w:r>
      <w:r w:rsidR="00A62851" w:rsidRPr="0076517E">
        <w:rPr>
          <w:rFonts w:ascii="Arial" w:hAnsi="Arial" w:cs="Arial"/>
        </w:rPr>
        <w:t xml:space="preserve"> from </w:t>
      </w:r>
      <w:r w:rsidR="0023402A" w:rsidRPr="0076517E">
        <w:rPr>
          <w:rFonts w:ascii="Arial" w:hAnsi="Arial" w:cs="Arial"/>
        </w:rPr>
        <w:t>participants</w:t>
      </w:r>
      <w:r w:rsidRPr="00DD35A4">
        <w:rPr>
          <w:rFonts w:ascii="Arial" w:hAnsi="Arial" w:cs="Arial"/>
        </w:rPr>
        <w:t xml:space="preserve">. </w:t>
      </w:r>
      <w:r w:rsidR="0023402A" w:rsidRPr="0076517E">
        <w:rPr>
          <w:rFonts w:ascii="Arial" w:hAnsi="Arial" w:cs="Arial"/>
        </w:rPr>
        <w:t xml:space="preserve">Research staff will </w:t>
      </w:r>
      <w:r w:rsidRPr="00DD35A4">
        <w:rPr>
          <w:rFonts w:ascii="Arial" w:hAnsi="Arial" w:cs="Arial"/>
        </w:rPr>
        <w:t xml:space="preserve">be prepared with </w:t>
      </w:r>
      <w:r w:rsidR="0023402A" w:rsidRPr="0076517E">
        <w:rPr>
          <w:rFonts w:ascii="Arial" w:hAnsi="Arial" w:cs="Arial"/>
        </w:rPr>
        <w:t>r</w:t>
      </w:r>
      <w:r w:rsidRPr="00DD35A4">
        <w:rPr>
          <w:rFonts w:ascii="Arial" w:hAnsi="Arial" w:cs="Arial"/>
        </w:rPr>
        <w:t>eporting protocols and access to safeguarding professionals, ensuring that any action taken prioritizes the child’s welfare while preserving as much trust and transparency as possible.</w:t>
      </w:r>
    </w:p>
    <w:p w14:paraId="2B169A2F" w14:textId="0E73CBE4" w:rsidR="00DD35A4" w:rsidRPr="00DD35A4" w:rsidRDefault="00DD35A4" w:rsidP="0076517E">
      <w:pPr>
        <w:tabs>
          <w:tab w:val="left" w:pos="1560"/>
        </w:tabs>
        <w:spacing w:line="360" w:lineRule="auto"/>
        <w:rPr>
          <w:rFonts w:ascii="Arial" w:hAnsi="Arial" w:cs="Arial"/>
        </w:rPr>
      </w:pPr>
      <w:r w:rsidRPr="00DD35A4">
        <w:rPr>
          <w:rFonts w:ascii="Arial" w:hAnsi="Arial" w:cs="Arial"/>
        </w:rPr>
        <w:t>Another consideration is the potential for the Hawthorne effect</w:t>
      </w:r>
      <w:r w:rsidR="00AB6D7A" w:rsidRPr="0076517E">
        <w:rPr>
          <w:rFonts w:ascii="Arial" w:hAnsi="Arial" w:cs="Arial"/>
        </w:rPr>
        <w:t xml:space="preserve">, </w:t>
      </w:r>
      <w:r w:rsidRPr="00DD35A4">
        <w:rPr>
          <w:rFonts w:ascii="Arial" w:hAnsi="Arial" w:cs="Arial"/>
        </w:rPr>
        <w:t xml:space="preserve">where participants alter their behaviour or responses simply because they know they are being studied. In sensitive research areas, this can impact the authenticity of responses and the reliability of the findings. To mitigate this, triangulation </w:t>
      </w:r>
      <w:r w:rsidR="00AB6D7A" w:rsidRPr="0076517E">
        <w:rPr>
          <w:rFonts w:ascii="Arial" w:hAnsi="Arial" w:cs="Arial"/>
        </w:rPr>
        <w:t>will</w:t>
      </w:r>
      <w:r w:rsidRPr="00DD35A4">
        <w:rPr>
          <w:rFonts w:ascii="Arial" w:hAnsi="Arial" w:cs="Arial"/>
        </w:rPr>
        <w:t xml:space="preserve"> be used</w:t>
      </w:r>
      <w:r w:rsidR="00AB6D7A" w:rsidRPr="0076517E">
        <w:rPr>
          <w:rFonts w:ascii="Arial" w:hAnsi="Arial" w:cs="Arial"/>
        </w:rPr>
        <w:t xml:space="preserve">, </w:t>
      </w:r>
      <w:r w:rsidRPr="00DD35A4">
        <w:rPr>
          <w:rFonts w:ascii="Arial" w:hAnsi="Arial" w:cs="Arial"/>
        </w:rPr>
        <w:t xml:space="preserve">combining data from different sources or methods to enhance validity. A </w:t>
      </w:r>
      <w:proofErr w:type="gramStart"/>
      <w:r w:rsidRPr="00DD35A4">
        <w:rPr>
          <w:rFonts w:ascii="Arial" w:hAnsi="Arial" w:cs="Arial"/>
        </w:rPr>
        <w:t>well</w:t>
      </w:r>
      <w:r w:rsidR="00AB6D7A" w:rsidRPr="0076517E">
        <w:rPr>
          <w:rFonts w:ascii="Arial" w:hAnsi="Arial" w:cs="Arial"/>
        </w:rPr>
        <w:t xml:space="preserve"> </w:t>
      </w:r>
      <w:r w:rsidRPr="00DD35A4">
        <w:rPr>
          <w:rFonts w:ascii="Arial" w:hAnsi="Arial" w:cs="Arial"/>
        </w:rPr>
        <w:t>designed</w:t>
      </w:r>
      <w:proofErr w:type="gramEnd"/>
      <w:r w:rsidRPr="00DD35A4">
        <w:rPr>
          <w:rFonts w:ascii="Arial" w:hAnsi="Arial" w:cs="Arial"/>
        </w:rPr>
        <w:t xml:space="preserve"> ethical approach </w:t>
      </w:r>
      <w:r w:rsidR="00C74F6A" w:rsidRPr="0076517E">
        <w:rPr>
          <w:rFonts w:ascii="Arial" w:hAnsi="Arial" w:cs="Arial"/>
        </w:rPr>
        <w:t>means that</w:t>
      </w:r>
      <w:r w:rsidRPr="00DD35A4">
        <w:rPr>
          <w:rFonts w:ascii="Arial" w:hAnsi="Arial" w:cs="Arial"/>
        </w:rPr>
        <w:t xml:space="preserve"> strategies</w:t>
      </w:r>
      <w:r w:rsidR="00C74F6A" w:rsidRPr="0076517E">
        <w:rPr>
          <w:rFonts w:ascii="Arial" w:hAnsi="Arial" w:cs="Arial"/>
        </w:rPr>
        <w:t xml:space="preserve"> can be created</w:t>
      </w:r>
      <w:r w:rsidRPr="00DD35A4">
        <w:rPr>
          <w:rFonts w:ascii="Arial" w:hAnsi="Arial" w:cs="Arial"/>
        </w:rPr>
        <w:t xml:space="preserve"> to reduce bias</w:t>
      </w:r>
      <w:r w:rsidR="00C74F6A" w:rsidRPr="0076517E">
        <w:rPr>
          <w:rFonts w:ascii="Arial" w:hAnsi="Arial" w:cs="Arial"/>
        </w:rPr>
        <w:t>,</w:t>
      </w:r>
      <w:r w:rsidRPr="00DD35A4">
        <w:rPr>
          <w:rFonts w:ascii="Arial" w:hAnsi="Arial" w:cs="Arial"/>
        </w:rPr>
        <w:t xml:space="preserve"> while maintaining transparency and participant trust.</w:t>
      </w:r>
    </w:p>
    <w:p w14:paraId="1D25BC8A" w14:textId="44D4801A" w:rsidR="00DD35A4" w:rsidRPr="00DD35A4" w:rsidRDefault="00DD35A4" w:rsidP="0076517E">
      <w:pPr>
        <w:tabs>
          <w:tab w:val="left" w:pos="1560"/>
        </w:tabs>
        <w:spacing w:line="360" w:lineRule="auto"/>
        <w:rPr>
          <w:rFonts w:ascii="Arial" w:hAnsi="Arial" w:cs="Arial"/>
          <w:u w:val="single"/>
        </w:rPr>
      </w:pPr>
      <w:r w:rsidRPr="00DD35A4">
        <w:rPr>
          <w:rFonts w:ascii="Arial" w:hAnsi="Arial" w:cs="Arial"/>
          <w:u w:val="single"/>
        </w:rPr>
        <w:t>Con</w:t>
      </w:r>
      <w:r w:rsidRPr="0076517E">
        <w:rPr>
          <w:rFonts w:ascii="Arial" w:hAnsi="Arial" w:cs="Arial"/>
          <w:u w:val="single"/>
        </w:rPr>
        <w:t>clusion.</w:t>
      </w:r>
    </w:p>
    <w:p w14:paraId="4BBECE34" w14:textId="1D7C02DD" w:rsidR="00DD35A4" w:rsidRPr="00DD35A4" w:rsidRDefault="00DD35A4" w:rsidP="0076517E">
      <w:pPr>
        <w:tabs>
          <w:tab w:val="left" w:pos="1560"/>
        </w:tabs>
        <w:spacing w:line="360" w:lineRule="auto"/>
        <w:rPr>
          <w:rFonts w:ascii="Arial" w:hAnsi="Arial" w:cs="Arial"/>
        </w:rPr>
      </w:pPr>
      <w:r w:rsidRPr="00DD35A4">
        <w:rPr>
          <w:rFonts w:ascii="Arial" w:hAnsi="Arial" w:cs="Arial"/>
        </w:rPr>
        <w:t>In conclusion, conducting an open-ended survey with</w:t>
      </w:r>
      <w:r w:rsidR="007B12ED">
        <w:rPr>
          <w:rFonts w:ascii="Arial" w:hAnsi="Arial" w:cs="Arial"/>
        </w:rPr>
        <w:t xml:space="preserve"> the</w:t>
      </w:r>
      <w:r w:rsidRPr="00DD35A4">
        <w:rPr>
          <w:rFonts w:ascii="Arial" w:hAnsi="Arial" w:cs="Arial"/>
        </w:rPr>
        <w:t xml:space="preserve"> parents about the rise in mental health disorders among young children involves a wide range of ethical considerations. Respecting informed consent, ensuring data protection in line with GDPR and the Data Protection Act 2018, preserving confidentiality, and prioritizing the wellbeing of both </w:t>
      </w:r>
      <w:r w:rsidRPr="00DD35A4">
        <w:rPr>
          <w:rFonts w:ascii="Arial" w:hAnsi="Arial" w:cs="Arial"/>
        </w:rPr>
        <w:lastRenderedPageBreak/>
        <w:t>participants and researchers are essential to the study’s ethical foundation. Th</w:t>
      </w:r>
      <w:r w:rsidR="00244D6B" w:rsidRPr="0076517E">
        <w:rPr>
          <w:rFonts w:ascii="Arial" w:hAnsi="Arial" w:cs="Arial"/>
        </w:rPr>
        <w:t>is</w:t>
      </w:r>
      <w:r w:rsidRPr="00DD35A4">
        <w:rPr>
          <w:rFonts w:ascii="Arial" w:hAnsi="Arial" w:cs="Arial"/>
        </w:rPr>
        <w:t xml:space="preserve"> research </w:t>
      </w:r>
      <w:r w:rsidR="00244D6B" w:rsidRPr="0076517E">
        <w:rPr>
          <w:rFonts w:ascii="Arial" w:hAnsi="Arial" w:cs="Arial"/>
        </w:rPr>
        <w:t>will</w:t>
      </w:r>
      <w:r w:rsidRPr="00DD35A4">
        <w:rPr>
          <w:rFonts w:ascii="Arial" w:hAnsi="Arial" w:cs="Arial"/>
        </w:rPr>
        <w:t xml:space="preserve"> also pass ethical review, incorporate</w:t>
      </w:r>
      <w:r w:rsidR="00244D6B" w:rsidRPr="0076517E">
        <w:rPr>
          <w:rFonts w:ascii="Arial" w:hAnsi="Arial" w:cs="Arial"/>
        </w:rPr>
        <w:t xml:space="preserve"> an</w:t>
      </w:r>
      <w:r w:rsidRPr="00DD35A4">
        <w:rPr>
          <w:rFonts w:ascii="Arial" w:hAnsi="Arial" w:cs="Arial"/>
        </w:rPr>
        <w:t xml:space="preserve"> inclusive </w:t>
      </w:r>
      <w:r w:rsidR="00244D6B" w:rsidRPr="0076517E">
        <w:rPr>
          <w:rFonts w:ascii="Arial" w:hAnsi="Arial" w:cs="Arial"/>
        </w:rPr>
        <w:t>approach</w:t>
      </w:r>
      <w:r w:rsidRPr="00DD35A4">
        <w:rPr>
          <w:rFonts w:ascii="Arial" w:hAnsi="Arial" w:cs="Arial"/>
        </w:rPr>
        <w:t xml:space="preserve">, and be transparent about limits to confidentiality and safeguarding responsibilities. </w:t>
      </w:r>
    </w:p>
    <w:p w14:paraId="1CF70A21" w14:textId="77777777" w:rsidR="00E61307" w:rsidRPr="00CB04BD" w:rsidRDefault="00E61307" w:rsidP="00CB04BD">
      <w:pPr>
        <w:tabs>
          <w:tab w:val="left" w:pos="1560"/>
        </w:tabs>
        <w:spacing w:line="360" w:lineRule="auto"/>
        <w:rPr>
          <w:rFonts w:ascii="Arial" w:hAnsi="Arial" w:cs="Arial"/>
        </w:rPr>
      </w:pPr>
    </w:p>
    <w:p w14:paraId="0B746F4A" w14:textId="77777777" w:rsidR="007C7B2B" w:rsidRPr="00CB04BD" w:rsidRDefault="007C7B2B" w:rsidP="00CB04BD">
      <w:pPr>
        <w:tabs>
          <w:tab w:val="left" w:pos="1560"/>
        </w:tabs>
        <w:spacing w:line="360" w:lineRule="auto"/>
        <w:rPr>
          <w:rFonts w:ascii="Arial" w:hAnsi="Arial" w:cs="Arial"/>
        </w:rPr>
      </w:pPr>
    </w:p>
    <w:p w14:paraId="3ED452B5" w14:textId="77777777" w:rsidR="007C7B2B" w:rsidRPr="00CB04BD" w:rsidRDefault="007C7B2B" w:rsidP="00CB04BD">
      <w:pPr>
        <w:tabs>
          <w:tab w:val="left" w:pos="1560"/>
        </w:tabs>
        <w:spacing w:line="360" w:lineRule="auto"/>
        <w:rPr>
          <w:rFonts w:ascii="Arial" w:hAnsi="Arial" w:cs="Arial"/>
        </w:rPr>
      </w:pPr>
    </w:p>
    <w:p w14:paraId="2B98477C" w14:textId="77777777" w:rsidR="007C7B2B" w:rsidRPr="00CB04BD" w:rsidRDefault="007C7B2B" w:rsidP="00CB04BD">
      <w:pPr>
        <w:tabs>
          <w:tab w:val="left" w:pos="1560"/>
        </w:tabs>
        <w:spacing w:line="360" w:lineRule="auto"/>
        <w:rPr>
          <w:rFonts w:ascii="Arial" w:hAnsi="Arial" w:cs="Arial"/>
        </w:rPr>
      </w:pPr>
    </w:p>
    <w:p w14:paraId="3FF40A9F" w14:textId="77777777" w:rsidR="007C7B2B" w:rsidRPr="00CB04BD" w:rsidRDefault="007C7B2B" w:rsidP="00CB04BD">
      <w:pPr>
        <w:tabs>
          <w:tab w:val="left" w:pos="1560"/>
        </w:tabs>
        <w:spacing w:line="360" w:lineRule="auto"/>
        <w:rPr>
          <w:rFonts w:ascii="Arial" w:hAnsi="Arial" w:cs="Arial"/>
        </w:rPr>
      </w:pPr>
    </w:p>
    <w:p w14:paraId="3E98F5D8" w14:textId="77777777" w:rsidR="007C7B2B" w:rsidRPr="00CB04BD" w:rsidRDefault="007C7B2B" w:rsidP="00CB04BD">
      <w:pPr>
        <w:tabs>
          <w:tab w:val="left" w:pos="1560"/>
        </w:tabs>
        <w:spacing w:line="360" w:lineRule="auto"/>
        <w:rPr>
          <w:rFonts w:ascii="Arial" w:hAnsi="Arial" w:cs="Arial"/>
        </w:rPr>
      </w:pPr>
    </w:p>
    <w:p w14:paraId="10564BC9" w14:textId="77777777" w:rsidR="007C7B2B" w:rsidRPr="00CB04BD" w:rsidRDefault="007C7B2B" w:rsidP="00CB04BD">
      <w:pPr>
        <w:tabs>
          <w:tab w:val="left" w:pos="1560"/>
        </w:tabs>
        <w:spacing w:line="360" w:lineRule="auto"/>
        <w:rPr>
          <w:rFonts w:ascii="Arial" w:hAnsi="Arial" w:cs="Arial"/>
        </w:rPr>
      </w:pPr>
    </w:p>
    <w:p w14:paraId="5527ADB8" w14:textId="77777777" w:rsidR="007C7B2B" w:rsidRPr="00CB04BD" w:rsidRDefault="007C7B2B" w:rsidP="00CB04BD">
      <w:pPr>
        <w:tabs>
          <w:tab w:val="left" w:pos="1560"/>
        </w:tabs>
        <w:spacing w:line="360" w:lineRule="auto"/>
        <w:rPr>
          <w:rFonts w:ascii="Arial" w:hAnsi="Arial" w:cs="Arial"/>
        </w:rPr>
      </w:pPr>
    </w:p>
    <w:p w14:paraId="3398926B" w14:textId="77777777" w:rsidR="007C7B2B" w:rsidRPr="00CB04BD" w:rsidRDefault="007C7B2B" w:rsidP="00CB04BD">
      <w:pPr>
        <w:tabs>
          <w:tab w:val="left" w:pos="1560"/>
        </w:tabs>
        <w:spacing w:line="360" w:lineRule="auto"/>
        <w:rPr>
          <w:rFonts w:ascii="Arial" w:hAnsi="Arial" w:cs="Arial"/>
        </w:rPr>
      </w:pPr>
    </w:p>
    <w:p w14:paraId="36CB9B37" w14:textId="77777777" w:rsidR="00CA6CA5" w:rsidRPr="00CB04BD" w:rsidRDefault="00CA6CA5" w:rsidP="00CB04BD">
      <w:pPr>
        <w:tabs>
          <w:tab w:val="left" w:pos="1560"/>
        </w:tabs>
        <w:spacing w:line="360" w:lineRule="auto"/>
        <w:rPr>
          <w:rFonts w:ascii="Arial" w:hAnsi="Arial" w:cs="Arial"/>
        </w:rPr>
      </w:pPr>
    </w:p>
    <w:p w14:paraId="0D71D026" w14:textId="77777777" w:rsidR="00CA6CA5" w:rsidRPr="00CB04BD" w:rsidRDefault="00CA6CA5" w:rsidP="00CB04BD">
      <w:pPr>
        <w:tabs>
          <w:tab w:val="left" w:pos="1560"/>
        </w:tabs>
        <w:spacing w:line="360" w:lineRule="auto"/>
        <w:rPr>
          <w:rFonts w:ascii="Arial" w:hAnsi="Arial" w:cs="Arial"/>
        </w:rPr>
      </w:pPr>
    </w:p>
    <w:p w14:paraId="7120B7C8" w14:textId="77777777" w:rsidR="00CA6CA5" w:rsidRPr="00CB04BD" w:rsidRDefault="00CA6CA5" w:rsidP="00CB04BD">
      <w:pPr>
        <w:tabs>
          <w:tab w:val="left" w:pos="1560"/>
        </w:tabs>
        <w:spacing w:line="360" w:lineRule="auto"/>
        <w:rPr>
          <w:rFonts w:ascii="Arial" w:hAnsi="Arial" w:cs="Arial"/>
        </w:rPr>
      </w:pPr>
    </w:p>
    <w:p w14:paraId="5C3C7DEA" w14:textId="77777777" w:rsidR="00CA6CA5" w:rsidRPr="00CB04BD" w:rsidRDefault="00CA6CA5" w:rsidP="00CB04BD">
      <w:pPr>
        <w:tabs>
          <w:tab w:val="left" w:pos="1560"/>
        </w:tabs>
        <w:spacing w:line="360" w:lineRule="auto"/>
        <w:rPr>
          <w:rFonts w:ascii="Arial" w:hAnsi="Arial" w:cs="Arial"/>
        </w:rPr>
      </w:pPr>
    </w:p>
    <w:p w14:paraId="6F661A02" w14:textId="77777777" w:rsidR="00CA6CA5" w:rsidRPr="00CB04BD" w:rsidRDefault="00CA6CA5" w:rsidP="00CB04BD">
      <w:pPr>
        <w:tabs>
          <w:tab w:val="left" w:pos="1560"/>
        </w:tabs>
        <w:spacing w:line="360" w:lineRule="auto"/>
        <w:rPr>
          <w:rFonts w:ascii="Arial" w:hAnsi="Arial" w:cs="Arial"/>
        </w:rPr>
      </w:pPr>
    </w:p>
    <w:p w14:paraId="272ADC51" w14:textId="77777777" w:rsidR="00CA6CA5" w:rsidRPr="00CB04BD" w:rsidRDefault="00CA6CA5" w:rsidP="00CB04BD">
      <w:pPr>
        <w:tabs>
          <w:tab w:val="left" w:pos="1560"/>
        </w:tabs>
        <w:spacing w:line="360" w:lineRule="auto"/>
        <w:rPr>
          <w:rFonts w:ascii="Arial" w:hAnsi="Arial" w:cs="Arial"/>
        </w:rPr>
      </w:pPr>
    </w:p>
    <w:p w14:paraId="2CEEFF60" w14:textId="77777777" w:rsidR="00CA6CA5" w:rsidRPr="00CB04BD" w:rsidRDefault="00CA6CA5" w:rsidP="00CB04BD">
      <w:pPr>
        <w:tabs>
          <w:tab w:val="left" w:pos="1560"/>
        </w:tabs>
        <w:spacing w:line="360" w:lineRule="auto"/>
        <w:rPr>
          <w:rFonts w:ascii="Arial" w:hAnsi="Arial" w:cs="Arial"/>
        </w:rPr>
      </w:pPr>
    </w:p>
    <w:p w14:paraId="77014221" w14:textId="77777777" w:rsidR="00CA6CA5" w:rsidRPr="00CB04BD" w:rsidRDefault="00CA6CA5" w:rsidP="00CB04BD">
      <w:pPr>
        <w:tabs>
          <w:tab w:val="left" w:pos="1560"/>
        </w:tabs>
        <w:spacing w:line="360" w:lineRule="auto"/>
        <w:rPr>
          <w:rFonts w:ascii="Arial" w:hAnsi="Arial" w:cs="Arial"/>
        </w:rPr>
      </w:pPr>
    </w:p>
    <w:p w14:paraId="32ACAE9F" w14:textId="77777777" w:rsidR="00CA6CA5" w:rsidRPr="00CB04BD" w:rsidRDefault="00CA6CA5" w:rsidP="00CB04BD">
      <w:pPr>
        <w:tabs>
          <w:tab w:val="left" w:pos="1560"/>
        </w:tabs>
        <w:spacing w:line="360" w:lineRule="auto"/>
        <w:rPr>
          <w:rFonts w:ascii="Arial" w:hAnsi="Arial" w:cs="Arial"/>
        </w:rPr>
      </w:pPr>
    </w:p>
    <w:p w14:paraId="68A137F3" w14:textId="77777777" w:rsidR="000D7DCC" w:rsidRPr="00CB04BD" w:rsidRDefault="000D7DCC" w:rsidP="00CB04BD">
      <w:pPr>
        <w:tabs>
          <w:tab w:val="left" w:pos="1560"/>
        </w:tabs>
        <w:spacing w:line="360" w:lineRule="auto"/>
        <w:rPr>
          <w:rFonts w:ascii="Arial" w:hAnsi="Arial" w:cs="Arial"/>
        </w:rPr>
      </w:pPr>
    </w:p>
    <w:p w14:paraId="04CD6A94" w14:textId="77777777" w:rsidR="000D7DCC" w:rsidRPr="00CB04BD" w:rsidRDefault="000D7DCC" w:rsidP="00CB04BD">
      <w:pPr>
        <w:tabs>
          <w:tab w:val="left" w:pos="1560"/>
        </w:tabs>
        <w:spacing w:line="360" w:lineRule="auto"/>
        <w:rPr>
          <w:rFonts w:ascii="Arial" w:hAnsi="Arial" w:cs="Arial"/>
        </w:rPr>
      </w:pPr>
    </w:p>
    <w:p w14:paraId="26533777" w14:textId="77777777" w:rsidR="000D7DCC" w:rsidRPr="00CB04BD" w:rsidRDefault="000D7DCC" w:rsidP="00CB04BD">
      <w:pPr>
        <w:tabs>
          <w:tab w:val="left" w:pos="1560"/>
        </w:tabs>
        <w:spacing w:line="360" w:lineRule="auto"/>
        <w:rPr>
          <w:rFonts w:ascii="Arial" w:hAnsi="Arial" w:cs="Arial"/>
        </w:rPr>
      </w:pPr>
    </w:p>
    <w:p w14:paraId="31955315" w14:textId="77777777" w:rsidR="0076517E" w:rsidRDefault="0076517E" w:rsidP="00CB04BD">
      <w:pPr>
        <w:tabs>
          <w:tab w:val="left" w:pos="1560"/>
        </w:tabs>
        <w:spacing w:line="360" w:lineRule="auto"/>
        <w:jc w:val="center"/>
        <w:rPr>
          <w:rFonts w:ascii="Arial" w:hAnsi="Arial" w:cs="Arial"/>
        </w:rPr>
      </w:pPr>
    </w:p>
    <w:p w14:paraId="687EA493" w14:textId="77777777" w:rsidR="0076517E" w:rsidRDefault="0076517E" w:rsidP="00CB04BD">
      <w:pPr>
        <w:tabs>
          <w:tab w:val="left" w:pos="1560"/>
        </w:tabs>
        <w:spacing w:line="360" w:lineRule="auto"/>
        <w:jc w:val="center"/>
        <w:rPr>
          <w:rFonts w:ascii="Arial" w:hAnsi="Arial" w:cs="Arial"/>
        </w:rPr>
      </w:pPr>
    </w:p>
    <w:p w14:paraId="6C74E41E" w14:textId="48A12113" w:rsidR="00A74024" w:rsidRPr="00CB04BD" w:rsidRDefault="00646C83" w:rsidP="00CB04BD">
      <w:pPr>
        <w:tabs>
          <w:tab w:val="left" w:pos="1560"/>
        </w:tabs>
        <w:spacing w:line="360" w:lineRule="auto"/>
        <w:jc w:val="center"/>
        <w:rPr>
          <w:rFonts w:ascii="Arial" w:hAnsi="Arial" w:cs="Arial"/>
        </w:rPr>
      </w:pPr>
      <w:r w:rsidRPr="00CB04BD">
        <w:rPr>
          <w:rFonts w:ascii="Arial" w:hAnsi="Arial" w:cs="Arial"/>
        </w:rPr>
        <w:lastRenderedPageBreak/>
        <w:t>Reference</w:t>
      </w:r>
      <w:r w:rsidR="00D94FA4" w:rsidRPr="00CB04BD">
        <w:rPr>
          <w:rFonts w:ascii="Arial" w:hAnsi="Arial" w:cs="Arial"/>
        </w:rPr>
        <w:t xml:space="preserve"> List</w:t>
      </w:r>
    </w:p>
    <w:p w14:paraId="7C385B67" w14:textId="77777777" w:rsidR="00CA6CA5" w:rsidRPr="00CB04BD" w:rsidRDefault="00CA6CA5" w:rsidP="00CB04BD">
      <w:pPr>
        <w:tabs>
          <w:tab w:val="left" w:pos="1560"/>
        </w:tabs>
        <w:spacing w:line="360" w:lineRule="auto"/>
        <w:rPr>
          <w:rFonts w:ascii="Arial" w:hAnsi="Arial" w:cs="Arial"/>
        </w:rPr>
      </w:pPr>
    </w:p>
    <w:p w14:paraId="0F6A77C6" w14:textId="2E97DF8E" w:rsidR="0036226F" w:rsidRPr="00CB04BD" w:rsidRDefault="006A26E0" w:rsidP="00CB04BD">
      <w:pPr>
        <w:tabs>
          <w:tab w:val="left" w:pos="1560"/>
        </w:tabs>
        <w:spacing w:line="360" w:lineRule="auto"/>
        <w:rPr>
          <w:rFonts w:ascii="Arial" w:hAnsi="Arial" w:cs="Arial"/>
        </w:rPr>
      </w:pPr>
      <w:r w:rsidRPr="00CB04BD">
        <w:rPr>
          <w:rFonts w:ascii="Arial" w:hAnsi="Arial" w:cs="Arial"/>
        </w:rPr>
        <w:t xml:space="preserve">National Health Service England [NHS] (2022) </w:t>
      </w:r>
      <w:r w:rsidR="00B354FA" w:rsidRPr="00CB04BD">
        <w:rPr>
          <w:rFonts w:ascii="Arial" w:hAnsi="Arial" w:cs="Arial"/>
          <w:i/>
          <w:iCs/>
        </w:rPr>
        <w:t xml:space="preserve">Mental Health of Children and Young People in England 2022 – Wave </w:t>
      </w:r>
      <w:r w:rsidR="002A2B55" w:rsidRPr="00CB04BD">
        <w:rPr>
          <w:rFonts w:ascii="Arial" w:hAnsi="Arial" w:cs="Arial"/>
          <w:i/>
          <w:iCs/>
        </w:rPr>
        <w:t xml:space="preserve">3 follow up to the 2017 survey. </w:t>
      </w:r>
      <w:r w:rsidR="002A2B55" w:rsidRPr="00CB04BD">
        <w:rPr>
          <w:rFonts w:ascii="Arial" w:hAnsi="Arial" w:cs="Arial"/>
        </w:rPr>
        <w:t xml:space="preserve"> Available at: </w:t>
      </w:r>
      <w:hyperlink r:id="rId7" w:history="1">
        <w:r w:rsidR="002A2B55" w:rsidRPr="00CB04BD">
          <w:rPr>
            <w:rStyle w:val="Hyperlink"/>
            <w:rFonts w:ascii="Arial" w:hAnsi="Arial" w:cs="Arial"/>
            <w:color w:val="auto"/>
          </w:rPr>
          <w:t>Part 1: Mental health - NHS England Digital</w:t>
        </w:r>
      </w:hyperlink>
      <w:r w:rsidR="002A2B55" w:rsidRPr="00CB04BD">
        <w:rPr>
          <w:rFonts w:ascii="Arial" w:hAnsi="Arial" w:cs="Arial"/>
        </w:rPr>
        <w:t xml:space="preserve"> </w:t>
      </w:r>
      <w:r w:rsidR="00E23956" w:rsidRPr="00CB04BD">
        <w:rPr>
          <w:rFonts w:ascii="Arial" w:hAnsi="Arial" w:cs="Arial"/>
        </w:rPr>
        <w:t>(Accessed: 19</w:t>
      </w:r>
      <w:r w:rsidR="00E23956" w:rsidRPr="00CB04BD">
        <w:rPr>
          <w:rFonts w:ascii="Arial" w:hAnsi="Arial" w:cs="Arial"/>
          <w:vertAlign w:val="superscript"/>
        </w:rPr>
        <w:t>th</w:t>
      </w:r>
      <w:r w:rsidR="00E23956" w:rsidRPr="00CB04BD">
        <w:rPr>
          <w:rFonts w:ascii="Arial" w:hAnsi="Arial" w:cs="Arial"/>
        </w:rPr>
        <w:t xml:space="preserve"> August 2025)</w:t>
      </w:r>
    </w:p>
    <w:p w14:paraId="14524F53" w14:textId="726BC203" w:rsidR="00DA2DA2" w:rsidRPr="00CB04BD" w:rsidRDefault="00DA2DA2" w:rsidP="00CB04BD">
      <w:pPr>
        <w:tabs>
          <w:tab w:val="left" w:pos="1560"/>
        </w:tabs>
        <w:spacing w:line="360" w:lineRule="auto"/>
        <w:rPr>
          <w:rFonts w:ascii="Arial" w:hAnsi="Arial" w:cs="Arial"/>
        </w:rPr>
      </w:pPr>
      <w:r w:rsidRPr="00CB04BD">
        <w:rPr>
          <w:rFonts w:ascii="Arial" w:hAnsi="Arial" w:cs="Arial"/>
        </w:rPr>
        <w:t>Office for Health Improvement &amp; Disparities</w:t>
      </w:r>
      <w:r w:rsidR="006B4311" w:rsidRPr="00CB04BD">
        <w:rPr>
          <w:rFonts w:ascii="Arial" w:hAnsi="Arial" w:cs="Arial"/>
        </w:rPr>
        <w:t xml:space="preserve"> (2022) </w:t>
      </w:r>
      <w:r w:rsidR="006B4311" w:rsidRPr="00CB04BD">
        <w:rPr>
          <w:rFonts w:ascii="Arial" w:hAnsi="Arial" w:cs="Arial"/>
          <w:i/>
          <w:iCs/>
        </w:rPr>
        <w:t xml:space="preserve">COVID-19 mental health and wellbeing surveillance: report </w:t>
      </w:r>
      <w:r w:rsidR="004A7B42" w:rsidRPr="00CB04BD">
        <w:rPr>
          <w:rFonts w:ascii="Arial" w:hAnsi="Arial" w:cs="Arial"/>
          <w:i/>
          <w:iCs/>
        </w:rPr>
        <w:t xml:space="preserve">– research and analysis 2. Important findings. </w:t>
      </w:r>
      <w:r w:rsidR="004A7B42" w:rsidRPr="00CB04BD">
        <w:rPr>
          <w:rFonts w:ascii="Arial" w:hAnsi="Arial" w:cs="Arial"/>
        </w:rPr>
        <w:t xml:space="preserve">Available at: </w:t>
      </w:r>
      <w:hyperlink r:id="rId8" w:anchor="changes-in-population-mental-health-and-wellbeing" w:history="1">
        <w:r w:rsidR="0042529B" w:rsidRPr="00CB04BD">
          <w:rPr>
            <w:rStyle w:val="Hyperlink"/>
            <w:rFonts w:ascii="Arial" w:hAnsi="Arial" w:cs="Arial"/>
            <w:color w:val="auto"/>
          </w:rPr>
          <w:t>2. Important findings - GOV.UK</w:t>
        </w:r>
      </w:hyperlink>
      <w:r w:rsidR="0053510B" w:rsidRPr="00CB04BD">
        <w:rPr>
          <w:rFonts w:ascii="Arial" w:hAnsi="Arial" w:cs="Arial"/>
        </w:rPr>
        <w:t xml:space="preserve"> (Accessed 19</w:t>
      </w:r>
      <w:r w:rsidR="0053510B" w:rsidRPr="00CB04BD">
        <w:rPr>
          <w:rFonts w:ascii="Arial" w:hAnsi="Arial" w:cs="Arial"/>
          <w:vertAlign w:val="superscript"/>
        </w:rPr>
        <w:t>th</w:t>
      </w:r>
      <w:r w:rsidR="0053510B" w:rsidRPr="00CB04BD">
        <w:rPr>
          <w:rFonts w:ascii="Arial" w:hAnsi="Arial" w:cs="Arial"/>
        </w:rPr>
        <w:t xml:space="preserve"> August 2025)</w:t>
      </w:r>
    </w:p>
    <w:p w14:paraId="29B4AEAA" w14:textId="6D9DFB31" w:rsidR="007662FD" w:rsidRPr="00CB04BD" w:rsidRDefault="007662FD" w:rsidP="00CB04BD">
      <w:pPr>
        <w:tabs>
          <w:tab w:val="left" w:pos="1560"/>
        </w:tabs>
        <w:spacing w:line="360" w:lineRule="auto"/>
        <w:rPr>
          <w:rFonts w:ascii="Arial" w:hAnsi="Arial" w:cs="Arial"/>
        </w:rPr>
      </w:pPr>
      <w:r w:rsidRPr="00CB04BD">
        <w:rPr>
          <w:rFonts w:ascii="Arial" w:hAnsi="Arial" w:cs="Arial"/>
        </w:rPr>
        <w:t xml:space="preserve">Mind, (2024) </w:t>
      </w:r>
      <w:r w:rsidRPr="00CB04BD">
        <w:rPr>
          <w:rFonts w:ascii="Arial" w:hAnsi="Arial" w:cs="Arial"/>
          <w:i/>
          <w:iCs/>
        </w:rPr>
        <w:t>The Big Mental Health Report 2024.</w:t>
      </w:r>
      <w:r w:rsidRPr="00CB04BD">
        <w:rPr>
          <w:rFonts w:ascii="Arial" w:hAnsi="Arial" w:cs="Arial"/>
        </w:rPr>
        <w:t xml:space="preserve"> Available at: </w:t>
      </w:r>
      <w:hyperlink r:id="rId9" w:anchor="findings" w:history="1">
        <w:r w:rsidRPr="00CB04BD">
          <w:rPr>
            <w:rStyle w:val="Hyperlink"/>
            <w:rFonts w:ascii="Arial" w:hAnsi="Arial" w:cs="Arial"/>
            <w:color w:val="auto"/>
          </w:rPr>
          <w:t>The Big Mental Health Report</w:t>
        </w:r>
      </w:hyperlink>
      <w:r w:rsidRPr="00CB04BD">
        <w:rPr>
          <w:rFonts w:ascii="Arial" w:hAnsi="Arial" w:cs="Arial"/>
        </w:rPr>
        <w:t xml:space="preserve"> (Accessed</w:t>
      </w:r>
      <w:r w:rsidR="0053510B" w:rsidRPr="00CB04BD">
        <w:rPr>
          <w:rFonts w:ascii="Arial" w:hAnsi="Arial" w:cs="Arial"/>
        </w:rPr>
        <w:t>: 19</w:t>
      </w:r>
      <w:r w:rsidR="0053510B" w:rsidRPr="00CB04BD">
        <w:rPr>
          <w:rFonts w:ascii="Arial" w:hAnsi="Arial" w:cs="Arial"/>
          <w:vertAlign w:val="superscript"/>
        </w:rPr>
        <w:t>th</w:t>
      </w:r>
      <w:r w:rsidR="0053510B" w:rsidRPr="00CB04BD">
        <w:rPr>
          <w:rFonts w:ascii="Arial" w:hAnsi="Arial" w:cs="Arial"/>
        </w:rPr>
        <w:t xml:space="preserve"> August 2025)</w:t>
      </w:r>
    </w:p>
    <w:p w14:paraId="74C2D3C2" w14:textId="69E65FB9" w:rsidR="00084EC3" w:rsidRPr="00CB04BD" w:rsidRDefault="001A31E8" w:rsidP="00CB04BD">
      <w:pPr>
        <w:tabs>
          <w:tab w:val="left" w:pos="1560"/>
        </w:tabs>
        <w:spacing w:line="360" w:lineRule="auto"/>
        <w:rPr>
          <w:rFonts w:ascii="Arial" w:hAnsi="Arial" w:cs="Arial"/>
        </w:rPr>
      </w:pPr>
      <w:r w:rsidRPr="00CB04BD">
        <w:rPr>
          <w:rFonts w:ascii="Arial" w:hAnsi="Arial" w:cs="Arial"/>
        </w:rPr>
        <w:t xml:space="preserve">Welsh Government (2025) </w:t>
      </w:r>
      <w:r w:rsidR="00285699" w:rsidRPr="00CB04BD">
        <w:rPr>
          <w:rFonts w:ascii="Arial" w:hAnsi="Arial" w:cs="Arial"/>
          <w:i/>
          <w:iCs/>
        </w:rPr>
        <w:t>An introduction to the NEST framework for improving mental health</w:t>
      </w:r>
      <w:r w:rsidR="00F23826" w:rsidRPr="00CB04BD">
        <w:rPr>
          <w:rFonts w:ascii="Arial" w:hAnsi="Arial" w:cs="Arial"/>
          <w:i/>
          <w:iCs/>
        </w:rPr>
        <w:t xml:space="preserve"> and wellbeing services for babies, children, young people and their families. </w:t>
      </w:r>
      <w:r w:rsidR="00F23826" w:rsidRPr="00CB04BD">
        <w:rPr>
          <w:rFonts w:ascii="Arial" w:hAnsi="Arial" w:cs="Arial"/>
        </w:rPr>
        <w:t>Available at</w:t>
      </w:r>
      <w:r w:rsidR="00BF106A" w:rsidRPr="00CB04BD">
        <w:rPr>
          <w:rFonts w:ascii="Arial" w:hAnsi="Arial" w:cs="Arial"/>
        </w:rPr>
        <w:t xml:space="preserve">: </w:t>
      </w:r>
      <w:hyperlink r:id="rId10" w:anchor="120409" w:history="1">
        <w:r w:rsidR="00BF106A" w:rsidRPr="00CB04BD">
          <w:rPr>
            <w:rStyle w:val="Hyperlink"/>
            <w:rFonts w:ascii="Arial" w:hAnsi="Arial" w:cs="Arial"/>
            <w:color w:val="auto"/>
          </w:rPr>
          <w:t>NEST framework (mental health and wellbeing): introduction | GOV.WALES</w:t>
        </w:r>
      </w:hyperlink>
      <w:r w:rsidR="00BF106A" w:rsidRPr="00CB04BD">
        <w:rPr>
          <w:rFonts w:ascii="Arial" w:hAnsi="Arial" w:cs="Arial"/>
        </w:rPr>
        <w:t xml:space="preserve"> (Accessed: 1</w:t>
      </w:r>
      <w:r w:rsidR="008324D9" w:rsidRPr="00CB04BD">
        <w:rPr>
          <w:rFonts w:ascii="Arial" w:hAnsi="Arial" w:cs="Arial"/>
        </w:rPr>
        <w:t>7</w:t>
      </w:r>
      <w:r w:rsidR="00BF106A" w:rsidRPr="00CB04BD">
        <w:rPr>
          <w:rFonts w:ascii="Arial" w:hAnsi="Arial" w:cs="Arial"/>
          <w:vertAlign w:val="superscript"/>
        </w:rPr>
        <w:t>th</w:t>
      </w:r>
      <w:r w:rsidR="00BF106A" w:rsidRPr="00CB04BD">
        <w:rPr>
          <w:rFonts w:ascii="Arial" w:hAnsi="Arial" w:cs="Arial"/>
        </w:rPr>
        <w:t xml:space="preserve"> August 2025)</w:t>
      </w:r>
    </w:p>
    <w:p w14:paraId="21FA697B" w14:textId="1A0BF740" w:rsidR="00BF106A" w:rsidRPr="00CB04BD" w:rsidRDefault="00E00B16" w:rsidP="00CB04BD">
      <w:pPr>
        <w:tabs>
          <w:tab w:val="left" w:pos="1560"/>
        </w:tabs>
        <w:spacing w:line="360" w:lineRule="auto"/>
        <w:rPr>
          <w:rFonts w:ascii="Arial" w:hAnsi="Arial" w:cs="Arial"/>
        </w:rPr>
      </w:pPr>
      <w:r w:rsidRPr="00CB04BD">
        <w:rPr>
          <w:rFonts w:ascii="Arial" w:hAnsi="Arial" w:cs="Arial"/>
        </w:rPr>
        <w:t xml:space="preserve">Public Health Wales (2025) </w:t>
      </w:r>
      <w:r w:rsidRPr="00CB04BD">
        <w:rPr>
          <w:rFonts w:ascii="Arial" w:hAnsi="Arial" w:cs="Arial"/>
          <w:i/>
          <w:iCs/>
        </w:rPr>
        <w:t xml:space="preserve">New Study </w:t>
      </w:r>
      <w:r w:rsidR="005B7D13" w:rsidRPr="00CB04BD">
        <w:rPr>
          <w:rFonts w:ascii="Arial" w:hAnsi="Arial" w:cs="Arial"/>
          <w:i/>
          <w:iCs/>
        </w:rPr>
        <w:t>H</w:t>
      </w:r>
      <w:r w:rsidRPr="00CB04BD">
        <w:rPr>
          <w:rFonts w:ascii="Arial" w:hAnsi="Arial" w:cs="Arial"/>
          <w:i/>
          <w:iCs/>
        </w:rPr>
        <w:t>ighlights Impact</w:t>
      </w:r>
      <w:r w:rsidR="005B7D13" w:rsidRPr="00CB04BD">
        <w:rPr>
          <w:rFonts w:ascii="Arial" w:hAnsi="Arial" w:cs="Arial"/>
          <w:i/>
          <w:iCs/>
        </w:rPr>
        <w:t xml:space="preserve">s of Childhood Adversity and School Experiences on Adult Health. </w:t>
      </w:r>
      <w:r w:rsidR="00207928" w:rsidRPr="00CB04BD">
        <w:rPr>
          <w:rFonts w:ascii="Arial" w:hAnsi="Arial" w:cs="Arial"/>
        </w:rPr>
        <w:t xml:space="preserve">Available at: </w:t>
      </w:r>
      <w:hyperlink r:id="rId11" w:anchor=":~:text=The%20study%2C%20which%20analysed%20responses%20from%20a%20national,wellbeing%20and%20both%20current%20and%20lifetime%20mental%20illness." w:history="1">
        <w:r w:rsidR="00207928" w:rsidRPr="00CB04BD">
          <w:rPr>
            <w:rStyle w:val="Hyperlink"/>
            <w:rFonts w:ascii="Arial" w:hAnsi="Arial" w:cs="Arial"/>
            <w:color w:val="auto"/>
          </w:rPr>
          <w:t>New Study Highlights Impact of Childhood Adversity and School Experiences on Adult Health - Public Health Wales</w:t>
        </w:r>
      </w:hyperlink>
      <w:r w:rsidR="00207928" w:rsidRPr="00CB04BD">
        <w:rPr>
          <w:rFonts w:ascii="Arial" w:hAnsi="Arial" w:cs="Arial"/>
        </w:rPr>
        <w:t xml:space="preserve"> (Accessed on: 1</w:t>
      </w:r>
      <w:r w:rsidR="008324D9" w:rsidRPr="00CB04BD">
        <w:rPr>
          <w:rFonts w:ascii="Arial" w:hAnsi="Arial" w:cs="Arial"/>
        </w:rPr>
        <w:t>7</w:t>
      </w:r>
      <w:r w:rsidR="00207928" w:rsidRPr="00CB04BD">
        <w:rPr>
          <w:rFonts w:ascii="Arial" w:hAnsi="Arial" w:cs="Arial"/>
          <w:vertAlign w:val="superscript"/>
        </w:rPr>
        <w:t>th</w:t>
      </w:r>
      <w:r w:rsidR="00207928" w:rsidRPr="00CB04BD">
        <w:rPr>
          <w:rFonts w:ascii="Arial" w:hAnsi="Arial" w:cs="Arial"/>
        </w:rPr>
        <w:t xml:space="preserve"> August 2025)</w:t>
      </w:r>
    </w:p>
    <w:p w14:paraId="76EA5E9D" w14:textId="0716157C" w:rsidR="0042391C" w:rsidRPr="00CB04BD" w:rsidRDefault="00946115" w:rsidP="00CB04BD">
      <w:pPr>
        <w:tabs>
          <w:tab w:val="left" w:pos="1560"/>
        </w:tabs>
        <w:spacing w:line="360" w:lineRule="auto"/>
        <w:rPr>
          <w:rFonts w:ascii="Arial" w:hAnsi="Arial" w:cs="Arial"/>
        </w:rPr>
      </w:pPr>
      <w:r w:rsidRPr="00CB04BD">
        <w:rPr>
          <w:rFonts w:ascii="Arial" w:hAnsi="Arial" w:cs="Arial"/>
        </w:rPr>
        <w:t>Bawden, A.</w:t>
      </w:r>
      <w:r w:rsidR="00636BD3" w:rsidRPr="00CB04BD">
        <w:rPr>
          <w:rFonts w:ascii="Arial" w:hAnsi="Arial" w:cs="Arial"/>
        </w:rPr>
        <w:t xml:space="preserve"> (2025) ‘U</w:t>
      </w:r>
      <w:r w:rsidR="00A86AB5" w:rsidRPr="00CB04BD">
        <w:rPr>
          <w:rFonts w:ascii="Arial" w:hAnsi="Arial" w:cs="Arial"/>
        </w:rPr>
        <w:t xml:space="preserve">K childhood mental health crisis to cost £1.1tn in lost pay, study finds’ </w:t>
      </w:r>
      <w:r w:rsidR="00A86AB5" w:rsidRPr="00CB04BD">
        <w:rPr>
          <w:rFonts w:ascii="Arial" w:hAnsi="Arial" w:cs="Arial"/>
          <w:i/>
          <w:iCs/>
        </w:rPr>
        <w:t>The Guardian</w:t>
      </w:r>
      <w:r w:rsidR="00935C5F" w:rsidRPr="00CB04BD">
        <w:rPr>
          <w:rFonts w:ascii="Arial" w:hAnsi="Arial" w:cs="Arial"/>
          <w:i/>
          <w:iCs/>
        </w:rPr>
        <w:t xml:space="preserve">, </w:t>
      </w:r>
      <w:r w:rsidR="00935C5F" w:rsidRPr="00CB04BD">
        <w:rPr>
          <w:rFonts w:ascii="Arial" w:hAnsi="Arial" w:cs="Arial"/>
        </w:rPr>
        <w:t>5</w:t>
      </w:r>
      <w:r w:rsidR="00935C5F" w:rsidRPr="00CB04BD">
        <w:rPr>
          <w:rFonts w:ascii="Arial" w:hAnsi="Arial" w:cs="Arial"/>
          <w:vertAlign w:val="superscript"/>
        </w:rPr>
        <w:t>th</w:t>
      </w:r>
      <w:r w:rsidR="00935C5F" w:rsidRPr="00CB04BD">
        <w:rPr>
          <w:rFonts w:ascii="Arial" w:hAnsi="Arial" w:cs="Arial"/>
        </w:rPr>
        <w:t xml:space="preserve"> February. Available at: </w:t>
      </w:r>
      <w:hyperlink r:id="rId12" w:history="1">
        <w:r w:rsidR="0042391C" w:rsidRPr="00CB04BD">
          <w:rPr>
            <w:rStyle w:val="Hyperlink"/>
            <w:rFonts w:ascii="Arial" w:hAnsi="Arial" w:cs="Arial"/>
            <w:color w:val="auto"/>
          </w:rPr>
          <w:t>UK childhood mental health crisis to cost £1.1tn in lost pay, study finds | Mental health | The Guardian</w:t>
        </w:r>
      </w:hyperlink>
      <w:r w:rsidR="00935C5F" w:rsidRPr="00CB04BD">
        <w:rPr>
          <w:rFonts w:ascii="Arial" w:hAnsi="Arial" w:cs="Arial"/>
        </w:rPr>
        <w:t xml:space="preserve"> (Accessed: 1</w:t>
      </w:r>
      <w:r w:rsidR="004908C2" w:rsidRPr="00CB04BD">
        <w:rPr>
          <w:rFonts w:ascii="Arial" w:hAnsi="Arial" w:cs="Arial"/>
        </w:rPr>
        <w:t>7</w:t>
      </w:r>
      <w:r w:rsidR="00935C5F" w:rsidRPr="00CB04BD">
        <w:rPr>
          <w:rFonts w:ascii="Arial" w:hAnsi="Arial" w:cs="Arial"/>
          <w:vertAlign w:val="superscript"/>
        </w:rPr>
        <w:t>th</w:t>
      </w:r>
      <w:r w:rsidR="00935C5F" w:rsidRPr="00CB04BD">
        <w:rPr>
          <w:rFonts w:ascii="Arial" w:hAnsi="Arial" w:cs="Arial"/>
        </w:rPr>
        <w:t xml:space="preserve"> August 2025) </w:t>
      </w:r>
    </w:p>
    <w:p w14:paraId="537F1C09" w14:textId="2192BC09" w:rsidR="003854E8" w:rsidRPr="00CB04BD" w:rsidRDefault="00CF4F4B" w:rsidP="00CB04BD">
      <w:pPr>
        <w:tabs>
          <w:tab w:val="left" w:pos="1560"/>
        </w:tabs>
        <w:spacing w:line="360" w:lineRule="auto"/>
        <w:rPr>
          <w:rFonts w:ascii="Arial" w:hAnsi="Arial" w:cs="Arial"/>
        </w:rPr>
      </w:pPr>
      <w:r w:rsidRPr="00CB04BD">
        <w:rPr>
          <w:rFonts w:ascii="Arial" w:hAnsi="Arial" w:cs="Arial"/>
        </w:rPr>
        <w:t>Welsh Government</w:t>
      </w:r>
      <w:r w:rsidR="00E64895" w:rsidRPr="00CB04BD">
        <w:rPr>
          <w:rFonts w:ascii="Arial" w:hAnsi="Arial" w:cs="Arial"/>
        </w:rPr>
        <w:t xml:space="preserve"> (2021) </w:t>
      </w:r>
      <w:r w:rsidR="00E64895" w:rsidRPr="00CB04BD">
        <w:rPr>
          <w:rFonts w:ascii="Arial" w:hAnsi="Arial" w:cs="Arial"/>
          <w:i/>
          <w:iCs/>
        </w:rPr>
        <w:t>Framework on embedding a whole-school approach to emotional and mental wellbeing</w:t>
      </w:r>
      <w:r w:rsidR="0022379F" w:rsidRPr="00CB04BD">
        <w:rPr>
          <w:rFonts w:ascii="Arial" w:hAnsi="Arial" w:cs="Arial"/>
          <w:i/>
          <w:iCs/>
        </w:rPr>
        <w:t xml:space="preserve">. </w:t>
      </w:r>
      <w:r w:rsidR="0022379F" w:rsidRPr="00CB04BD">
        <w:rPr>
          <w:rFonts w:ascii="Arial" w:hAnsi="Arial" w:cs="Arial"/>
        </w:rPr>
        <w:t xml:space="preserve">Available at: </w:t>
      </w:r>
      <w:hyperlink r:id="rId13" w:history="1">
        <w:r w:rsidR="0022379F" w:rsidRPr="00CB04BD">
          <w:rPr>
            <w:rStyle w:val="Hyperlink"/>
            <w:rFonts w:ascii="Arial" w:hAnsi="Arial" w:cs="Arial"/>
            <w:color w:val="auto"/>
          </w:rPr>
          <w:t>WG42005</w:t>
        </w:r>
      </w:hyperlink>
      <w:r w:rsidR="0022379F" w:rsidRPr="00CB04BD">
        <w:rPr>
          <w:rFonts w:ascii="Arial" w:hAnsi="Arial" w:cs="Arial"/>
        </w:rPr>
        <w:t xml:space="preserve"> </w:t>
      </w:r>
      <w:r w:rsidR="00240528" w:rsidRPr="00CB04BD">
        <w:rPr>
          <w:rFonts w:ascii="Arial" w:hAnsi="Arial" w:cs="Arial"/>
        </w:rPr>
        <w:t>(Accessed: 1</w:t>
      </w:r>
      <w:r w:rsidR="004908C2" w:rsidRPr="00CB04BD">
        <w:rPr>
          <w:rFonts w:ascii="Arial" w:hAnsi="Arial" w:cs="Arial"/>
        </w:rPr>
        <w:t>8</w:t>
      </w:r>
      <w:r w:rsidR="00240528" w:rsidRPr="00CB04BD">
        <w:rPr>
          <w:rFonts w:ascii="Arial" w:hAnsi="Arial" w:cs="Arial"/>
          <w:vertAlign w:val="superscript"/>
        </w:rPr>
        <w:t>th</w:t>
      </w:r>
      <w:r w:rsidR="00240528" w:rsidRPr="00CB04BD">
        <w:rPr>
          <w:rFonts w:ascii="Arial" w:hAnsi="Arial" w:cs="Arial"/>
        </w:rPr>
        <w:t xml:space="preserve"> August 2025)</w:t>
      </w:r>
    </w:p>
    <w:p w14:paraId="181DF7B3" w14:textId="7EECF0ED" w:rsidR="00C05BC7" w:rsidRPr="00CB04BD" w:rsidRDefault="00B106DA" w:rsidP="00CB04BD">
      <w:pPr>
        <w:tabs>
          <w:tab w:val="left" w:pos="1560"/>
        </w:tabs>
        <w:spacing w:line="360" w:lineRule="auto"/>
        <w:rPr>
          <w:rFonts w:ascii="Arial" w:hAnsi="Arial" w:cs="Arial"/>
        </w:rPr>
      </w:pPr>
      <w:r w:rsidRPr="00CB04BD">
        <w:rPr>
          <w:rFonts w:ascii="Arial" w:hAnsi="Arial" w:cs="Arial"/>
        </w:rPr>
        <w:t xml:space="preserve">National Health Service England [NHS] (2023) </w:t>
      </w:r>
      <w:r w:rsidRPr="00CB04BD">
        <w:rPr>
          <w:rFonts w:ascii="Arial" w:hAnsi="Arial" w:cs="Arial"/>
          <w:i/>
          <w:iCs/>
        </w:rPr>
        <w:t xml:space="preserve">One </w:t>
      </w:r>
      <w:r w:rsidR="00F75EBB" w:rsidRPr="00CB04BD">
        <w:rPr>
          <w:rFonts w:ascii="Arial" w:hAnsi="Arial" w:cs="Arial"/>
          <w:i/>
          <w:iCs/>
        </w:rPr>
        <w:t xml:space="preserve">in five children and young people had a probable mental disorder in 2023. </w:t>
      </w:r>
      <w:r w:rsidR="00F75EBB" w:rsidRPr="00CB04BD">
        <w:rPr>
          <w:rFonts w:ascii="Arial" w:hAnsi="Arial" w:cs="Arial"/>
        </w:rPr>
        <w:t>Available at:</w:t>
      </w:r>
      <w:r w:rsidR="00256E67" w:rsidRPr="00CB04BD">
        <w:rPr>
          <w:rFonts w:ascii="Arial" w:hAnsi="Arial" w:cs="Arial"/>
        </w:rPr>
        <w:t xml:space="preserve"> </w:t>
      </w:r>
      <w:hyperlink r:id="rId14" w:history="1">
        <w:r w:rsidR="00256E67" w:rsidRPr="00CB04BD">
          <w:rPr>
            <w:rStyle w:val="Hyperlink"/>
            <w:rFonts w:ascii="Arial" w:hAnsi="Arial" w:cs="Arial"/>
            <w:color w:val="auto"/>
          </w:rPr>
          <w:t>NHS England » One in five children and young people had a probable mental disorder in 2023</w:t>
        </w:r>
      </w:hyperlink>
      <w:r w:rsidR="00256E67" w:rsidRPr="00CB04BD">
        <w:rPr>
          <w:rFonts w:ascii="Arial" w:hAnsi="Arial" w:cs="Arial"/>
        </w:rPr>
        <w:t xml:space="preserve"> (Accessed: 1</w:t>
      </w:r>
      <w:r w:rsidR="004908C2" w:rsidRPr="00CB04BD">
        <w:rPr>
          <w:rFonts w:ascii="Arial" w:hAnsi="Arial" w:cs="Arial"/>
        </w:rPr>
        <w:t>8</w:t>
      </w:r>
      <w:r w:rsidR="00256E67" w:rsidRPr="00CB04BD">
        <w:rPr>
          <w:rFonts w:ascii="Arial" w:hAnsi="Arial" w:cs="Arial"/>
          <w:vertAlign w:val="superscript"/>
        </w:rPr>
        <w:t>th</w:t>
      </w:r>
      <w:r w:rsidR="00256E67" w:rsidRPr="00CB04BD">
        <w:rPr>
          <w:rFonts w:ascii="Arial" w:hAnsi="Arial" w:cs="Arial"/>
        </w:rPr>
        <w:t xml:space="preserve"> August 2025) </w:t>
      </w:r>
    </w:p>
    <w:p w14:paraId="57AD6DCA" w14:textId="2318AB6D" w:rsidR="004014D5" w:rsidRPr="00CB04BD" w:rsidRDefault="004014D5" w:rsidP="00CB04BD">
      <w:pPr>
        <w:tabs>
          <w:tab w:val="left" w:pos="1560"/>
        </w:tabs>
        <w:spacing w:line="360" w:lineRule="auto"/>
        <w:rPr>
          <w:rFonts w:ascii="Arial" w:hAnsi="Arial" w:cs="Arial"/>
        </w:rPr>
      </w:pPr>
      <w:r w:rsidRPr="00CB04BD">
        <w:rPr>
          <w:rFonts w:ascii="Arial" w:hAnsi="Arial" w:cs="Arial"/>
        </w:rPr>
        <w:t xml:space="preserve">Welsh Government (2025) </w:t>
      </w:r>
      <w:r w:rsidRPr="00CB04BD">
        <w:rPr>
          <w:rFonts w:ascii="Arial" w:hAnsi="Arial" w:cs="Arial"/>
          <w:i/>
          <w:iCs/>
        </w:rPr>
        <w:t xml:space="preserve">Mental Health Statistics: interactive dashboard. </w:t>
      </w:r>
      <w:r w:rsidRPr="00CB04BD">
        <w:rPr>
          <w:rFonts w:ascii="Arial" w:hAnsi="Arial" w:cs="Arial"/>
        </w:rPr>
        <w:t>Available at:</w:t>
      </w:r>
      <w:r w:rsidR="00A74024" w:rsidRPr="00CB04BD">
        <w:rPr>
          <w:rFonts w:ascii="Arial" w:hAnsi="Arial" w:cs="Arial"/>
        </w:rPr>
        <w:t xml:space="preserve"> </w:t>
      </w:r>
      <w:hyperlink r:id="rId15" w:history="1">
        <w:r w:rsidR="00A74024" w:rsidRPr="00CB04BD">
          <w:rPr>
            <w:rStyle w:val="Hyperlink"/>
            <w:rFonts w:ascii="Arial" w:hAnsi="Arial" w:cs="Arial"/>
            <w:color w:val="auto"/>
          </w:rPr>
          <w:t>Mental health statistics: interactive dashboard | GOV.WALES</w:t>
        </w:r>
      </w:hyperlink>
      <w:r w:rsidR="00A74024" w:rsidRPr="00CB04BD">
        <w:rPr>
          <w:rFonts w:ascii="Arial" w:hAnsi="Arial" w:cs="Arial"/>
        </w:rPr>
        <w:t xml:space="preserve"> (Accessed: 19</w:t>
      </w:r>
      <w:r w:rsidR="00A74024" w:rsidRPr="00CB04BD">
        <w:rPr>
          <w:rFonts w:ascii="Arial" w:hAnsi="Arial" w:cs="Arial"/>
          <w:vertAlign w:val="superscript"/>
        </w:rPr>
        <w:t>th</w:t>
      </w:r>
      <w:r w:rsidR="00A74024" w:rsidRPr="00CB04BD">
        <w:rPr>
          <w:rFonts w:ascii="Arial" w:hAnsi="Arial" w:cs="Arial"/>
        </w:rPr>
        <w:t xml:space="preserve"> August 2025)</w:t>
      </w:r>
    </w:p>
    <w:p w14:paraId="761699C5" w14:textId="1B778AC2" w:rsidR="00D94FA4" w:rsidRPr="00CB04BD" w:rsidRDefault="00F240D6" w:rsidP="00CB04BD">
      <w:pPr>
        <w:tabs>
          <w:tab w:val="left" w:pos="1560"/>
        </w:tabs>
        <w:spacing w:line="360" w:lineRule="auto"/>
        <w:rPr>
          <w:rFonts w:ascii="Arial" w:hAnsi="Arial" w:cs="Arial"/>
        </w:rPr>
      </w:pPr>
      <w:r w:rsidRPr="00CB04BD">
        <w:rPr>
          <w:rFonts w:ascii="Arial" w:hAnsi="Arial" w:cs="Arial"/>
        </w:rPr>
        <w:t xml:space="preserve">Campbell, D. (2022) </w:t>
      </w:r>
      <w:r w:rsidRPr="00CB04BD">
        <w:rPr>
          <w:rFonts w:ascii="Arial" w:hAnsi="Arial" w:cs="Arial"/>
          <w:i/>
          <w:iCs/>
        </w:rPr>
        <w:t>‘Children’s Mental Health in Crisis as Cases Rocket to a Record High’.</w:t>
      </w:r>
      <w:r w:rsidR="00CE244B" w:rsidRPr="00CB04BD">
        <w:rPr>
          <w:rFonts w:ascii="Arial" w:hAnsi="Arial" w:cs="Arial"/>
          <w:i/>
          <w:iCs/>
        </w:rPr>
        <w:t xml:space="preserve"> </w:t>
      </w:r>
      <w:r w:rsidR="00BB0E1F" w:rsidRPr="00CB04BD">
        <w:rPr>
          <w:rFonts w:ascii="Arial" w:hAnsi="Arial" w:cs="Arial"/>
        </w:rPr>
        <w:t>The Guardia</w:t>
      </w:r>
      <w:r w:rsidR="004C15F1" w:rsidRPr="00CB04BD">
        <w:rPr>
          <w:rFonts w:ascii="Arial" w:hAnsi="Arial" w:cs="Arial"/>
        </w:rPr>
        <w:t xml:space="preserve">n, 23 January. Available at: </w:t>
      </w:r>
      <w:hyperlink r:id="rId16" w:history="1">
        <w:r w:rsidR="0053253C" w:rsidRPr="00CB04BD">
          <w:rPr>
            <w:rStyle w:val="Hyperlink"/>
            <w:rFonts w:ascii="Arial" w:hAnsi="Arial" w:cs="Arial"/>
            <w:color w:val="auto"/>
          </w:rPr>
          <w:t>The Guardian</w:t>
        </w:r>
      </w:hyperlink>
      <w:r w:rsidR="0053253C" w:rsidRPr="00CB04BD">
        <w:rPr>
          <w:rFonts w:ascii="Arial" w:hAnsi="Arial" w:cs="Arial"/>
        </w:rPr>
        <w:t xml:space="preserve"> (Accessed: 19</w:t>
      </w:r>
      <w:r w:rsidR="0053253C" w:rsidRPr="00CB04BD">
        <w:rPr>
          <w:rFonts w:ascii="Arial" w:hAnsi="Arial" w:cs="Arial"/>
          <w:vertAlign w:val="superscript"/>
        </w:rPr>
        <w:t>th</w:t>
      </w:r>
      <w:r w:rsidR="0053253C" w:rsidRPr="00CB04BD">
        <w:rPr>
          <w:rFonts w:ascii="Arial" w:hAnsi="Arial" w:cs="Arial"/>
        </w:rPr>
        <w:t xml:space="preserve"> August 2025)</w:t>
      </w:r>
    </w:p>
    <w:p w14:paraId="2E7CF520" w14:textId="13B6C95D" w:rsidR="00D94FA4" w:rsidRPr="00CB04BD" w:rsidRDefault="000F6041" w:rsidP="00CB04BD">
      <w:pPr>
        <w:tabs>
          <w:tab w:val="left" w:pos="1560"/>
        </w:tabs>
        <w:spacing w:line="360" w:lineRule="auto"/>
        <w:rPr>
          <w:rFonts w:ascii="Arial" w:hAnsi="Arial" w:cs="Arial"/>
        </w:rPr>
      </w:pPr>
      <w:r w:rsidRPr="00CB04BD">
        <w:rPr>
          <w:rFonts w:ascii="Arial" w:hAnsi="Arial" w:cs="Arial"/>
        </w:rPr>
        <w:lastRenderedPageBreak/>
        <w:t xml:space="preserve">Lima, W. and </w:t>
      </w:r>
      <w:r w:rsidR="002E1F85" w:rsidRPr="00CB04BD">
        <w:rPr>
          <w:rFonts w:ascii="Arial" w:hAnsi="Arial" w:cs="Arial"/>
        </w:rPr>
        <w:t>Newell-McLymont, E</w:t>
      </w:r>
      <w:r w:rsidR="0098263E" w:rsidRPr="00CB04BD">
        <w:rPr>
          <w:rFonts w:ascii="Arial" w:hAnsi="Arial" w:cs="Arial"/>
        </w:rPr>
        <w:t xml:space="preserve">.F. (2021) </w:t>
      </w:r>
      <w:r w:rsidR="0098263E" w:rsidRPr="00CB04BD">
        <w:rPr>
          <w:rFonts w:ascii="Arial" w:hAnsi="Arial" w:cs="Arial"/>
          <w:i/>
          <w:iCs/>
        </w:rPr>
        <w:t>‘Qualitative Research Methods: A Critical Analysis</w:t>
      </w:r>
      <w:r w:rsidR="00185181" w:rsidRPr="00CB04BD">
        <w:rPr>
          <w:rFonts w:ascii="Arial" w:hAnsi="Arial" w:cs="Arial"/>
          <w:i/>
          <w:iCs/>
        </w:rPr>
        <w:t xml:space="preserve">. </w:t>
      </w:r>
      <w:r w:rsidR="00185181" w:rsidRPr="00CB04BD">
        <w:rPr>
          <w:rFonts w:ascii="Arial" w:hAnsi="Arial" w:cs="Arial"/>
        </w:rPr>
        <w:t>(April)</w:t>
      </w:r>
      <w:r w:rsidR="00D8693D" w:rsidRPr="00CB04BD">
        <w:rPr>
          <w:rFonts w:ascii="Arial" w:hAnsi="Arial" w:cs="Arial"/>
        </w:rPr>
        <w:t>, 11(2)</w:t>
      </w:r>
      <w:r w:rsidR="00230980" w:rsidRPr="00CB04BD">
        <w:rPr>
          <w:rFonts w:ascii="Arial" w:hAnsi="Arial" w:cs="Arial"/>
        </w:rPr>
        <w:t xml:space="preserve">, pp. 189-190.  Available at: </w:t>
      </w:r>
      <w:hyperlink r:id="rId17" w:history="1">
        <w:r w:rsidR="00785AFE" w:rsidRPr="00CB04BD">
          <w:rPr>
            <w:rStyle w:val="Hyperlink"/>
            <w:rFonts w:ascii="Arial" w:hAnsi="Arial" w:cs="Arial"/>
          </w:rPr>
          <w:t>View of Qualitative Research Methods: A Critical Analysis</w:t>
        </w:r>
      </w:hyperlink>
      <w:r w:rsidR="00785AFE" w:rsidRPr="00CB04BD">
        <w:rPr>
          <w:rFonts w:ascii="Arial" w:hAnsi="Arial" w:cs="Arial"/>
        </w:rPr>
        <w:t xml:space="preserve"> (Accessed 19</w:t>
      </w:r>
      <w:r w:rsidR="00785AFE" w:rsidRPr="00CB04BD">
        <w:rPr>
          <w:rFonts w:ascii="Arial" w:hAnsi="Arial" w:cs="Arial"/>
          <w:vertAlign w:val="superscript"/>
        </w:rPr>
        <w:t>th</w:t>
      </w:r>
      <w:r w:rsidR="00785AFE" w:rsidRPr="00CB04BD">
        <w:rPr>
          <w:rFonts w:ascii="Arial" w:hAnsi="Arial" w:cs="Arial"/>
        </w:rPr>
        <w:t xml:space="preserve"> August 2025)</w:t>
      </w:r>
    </w:p>
    <w:p w14:paraId="34A1CE5C" w14:textId="506D6A41" w:rsidR="00661324" w:rsidRPr="00CB04BD" w:rsidRDefault="006B3D43" w:rsidP="00CB04BD">
      <w:pPr>
        <w:tabs>
          <w:tab w:val="left" w:pos="1560"/>
        </w:tabs>
        <w:spacing w:line="360" w:lineRule="auto"/>
        <w:rPr>
          <w:rFonts w:ascii="Arial" w:hAnsi="Arial" w:cs="Arial"/>
        </w:rPr>
      </w:pPr>
      <w:r w:rsidRPr="00CB04BD">
        <w:rPr>
          <w:rFonts w:ascii="Arial" w:hAnsi="Arial" w:cs="Arial"/>
        </w:rPr>
        <w:t xml:space="preserve">Troy, C. (2023) </w:t>
      </w:r>
      <w:r w:rsidRPr="00CB04BD">
        <w:rPr>
          <w:rFonts w:ascii="Arial" w:hAnsi="Arial" w:cs="Arial"/>
          <w:i/>
          <w:iCs/>
        </w:rPr>
        <w:t>Qualitative Vs Quantitative Research – A Comprehensive Guide</w:t>
      </w:r>
      <w:r w:rsidR="00B33FEA" w:rsidRPr="00CB04BD">
        <w:rPr>
          <w:rFonts w:ascii="Arial" w:hAnsi="Arial" w:cs="Arial"/>
          <w:i/>
          <w:iCs/>
        </w:rPr>
        <w:t xml:space="preserve">. </w:t>
      </w:r>
      <w:r w:rsidR="00B33FEA" w:rsidRPr="00CB04BD">
        <w:rPr>
          <w:rFonts w:ascii="Arial" w:hAnsi="Arial" w:cs="Arial"/>
        </w:rPr>
        <w:t xml:space="preserve">Available at: </w:t>
      </w:r>
      <w:hyperlink r:id="rId18" w:history="1">
        <w:r w:rsidR="00B33FEA" w:rsidRPr="00CB04BD">
          <w:rPr>
            <w:rStyle w:val="Hyperlink"/>
            <w:rFonts w:ascii="Arial" w:hAnsi="Arial" w:cs="Arial"/>
          </w:rPr>
          <w:t>Qualitative Vs Quantitative Research - A Comprehensive Guide</w:t>
        </w:r>
      </w:hyperlink>
      <w:r w:rsidR="00B33FEA" w:rsidRPr="00CB04BD">
        <w:rPr>
          <w:rFonts w:ascii="Arial" w:hAnsi="Arial" w:cs="Arial"/>
        </w:rPr>
        <w:t xml:space="preserve"> (Accessed 20</w:t>
      </w:r>
      <w:r w:rsidR="00B33FEA" w:rsidRPr="00CB04BD">
        <w:rPr>
          <w:rFonts w:ascii="Arial" w:hAnsi="Arial" w:cs="Arial"/>
          <w:vertAlign w:val="superscript"/>
        </w:rPr>
        <w:t>th</w:t>
      </w:r>
      <w:r w:rsidR="00B33FEA" w:rsidRPr="00CB04BD">
        <w:rPr>
          <w:rFonts w:ascii="Arial" w:hAnsi="Arial" w:cs="Arial"/>
        </w:rPr>
        <w:t xml:space="preserve"> August 2025)</w:t>
      </w:r>
    </w:p>
    <w:p w14:paraId="4A4A6B3F" w14:textId="47B85A2B" w:rsidR="00C21E22" w:rsidRPr="00CB04BD" w:rsidRDefault="00C21E22" w:rsidP="00CB04BD">
      <w:pPr>
        <w:tabs>
          <w:tab w:val="left" w:pos="1560"/>
        </w:tabs>
        <w:spacing w:line="360" w:lineRule="auto"/>
        <w:rPr>
          <w:rFonts w:ascii="Arial" w:hAnsi="Arial" w:cs="Arial"/>
        </w:rPr>
      </w:pPr>
      <w:r w:rsidRPr="00CB04BD">
        <w:rPr>
          <w:rFonts w:ascii="Arial" w:hAnsi="Arial" w:cs="Arial"/>
        </w:rPr>
        <w:t xml:space="preserve">Hassan, M. (2024) </w:t>
      </w:r>
      <w:r w:rsidRPr="00CB04BD">
        <w:rPr>
          <w:rFonts w:ascii="Arial" w:hAnsi="Arial" w:cs="Arial"/>
          <w:i/>
          <w:iCs/>
        </w:rPr>
        <w:t>‘Triangulation in Research – Types, Methods and Guide</w:t>
      </w:r>
      <w:r w:rsidR="00B23593" w:rsidRPr="00CB04BD">
        <w:rPr>
          <w:rFonts w:ascii="Arial" w:hAnsi="Arial" w:cs="Arial"/>
          <w:i/>
          <w:iCs/>
        </w:rPr>
        <w:t xml:space="preserve">’. </w:t>
      </w:r>
      <w:r w:rsidR="00B23593" w:rsidRPr="00CB04BD">
        <w:rPr>
          <w:rFonts w:ascii="Arial" w:hAnsi="Arial" w:cs="Arial"/>
        </w:rPr>
        <w:t xml:space="preserve">Available at: </w:t>
      </w:r>
      <w:hyperlink r:id="rId19" w:history="1">
        <w:r w:rsidR="00B23593" w:rsidRPr="00CB04BD">
          <w:rPr>
            <w:rStyle w:val="Hyperlink"/>
            <w:rFonts w:ascii="Arial" w:hAnsi="Arial" w:cs="Arial"/>
          </w:rPr>
          <w:t>Triangulation in Research - Types, Methods and Guide</w:t>
        </w:r>
      </w:hyperlink>
      <w:r w:rsidR="00B23593" w:rsidRPr="00CB04BD">
        <w:rPr>
          <w:rFonts w:ascii="Arial" w:hAnsi="Arial" w:cs="Arial"/>
        </w:rPr>
        <w:t xml:space="preserve"> (Accessed </w:t>
      </w:r>
      <w:r w:rsidR="00D3293A" w:rsidRPr="00CB04BD">
        <w:rPr>
          <w:rFonts w:ascii="Arial" w:hAnsi="Arial" w:cs="Arial"/>
        </w:rPr>
        <w:t>20</w:t>
      </w:r>
      <w:r w:rsidR="00D3293A" w:rsidRPr="00CB04BD">
        <w:rPr>
          <w:rFonts w:ascii="Arial" w:hAnsi="Arial" w:cs="Arial"/>
          <w:vertAlign w:val="superscript"/>
        </w:rPr>
        <w:t>th</w:t>
      </w:r>
      <w:r w:rsidR="00D3293A" w:rsidRPr="00CB04BD">
        <w:rPr>
          <w:rFonts w:ascii="Arial" w:hAnsi="Arial" w:cs="Arial"/>
        </w:rPr>
        <w:t xml:space="preserve"> August 2025) </w:t>
      </w:r>
    </w:p>
    <w:p w14:paraId="6CDD29F0" w14:textId="02907A03" w:rsidR="00B946B8" w:rsidRPr="00CB04BD" w:rsidRDefault="004A012A" w:rsidP="00CB04BD">
      <w:pPr>
        <w:tabs>
          <w:tab w:val="left" w:pos="1560"/>
        </w:tabs>
        <w:spacing w:line="360" w:lineRule="auto"/>
        <w:rPr>
          <w:rFonts w:ascii="Arial" w:hAnsi="Arial" w:cs="Arial"/>
        </w:rPr>
      </w:pPr>
      <w:r w:rsidRPr="00CB04BD">
        <w:rPr>
          <w:rFonts w:ascii="Arial" w:hAnsi="Arial" w:cs="Arial"/>
        </w:rPr>
        <w:t xml:space="preserve">Nikolopoulou, K. (2022) </w:t>
      </w:r>
      <w:r w:rsidRPr="00CB04BD">
        <w:rPr>
          <w:rFonts w:ascii="Arial" w:hAnsi="Arial" w:cs="Arial"/>
          <w:i/>
          <w:iCs/>
        </w:rPr>
        <w:t xml:space="preserve">‘What is the Hawthorne Effect? </w:t>
      </w:r>
      <w:r w:rsidR="00966B2B" w:rsidRPr="00CB04BD">
        <w:rPr>
          <w:rFonts w:ascii="Arial" w:hAnsi="Arial" w:cs="Arial"/>
          <w:i/>
          <w:iCs/>
        </w:rPr>
        <w:t xml:space="preserve">Definition &amp; Examples’. </w:t>
      </w:r>
      <w:r w:rsidR="00966B2B" w:rsidRPr="00CB04BD">
        <w:rPr>
          <w:rFonts w:ascii="Arial" w:hAnsi="Arial" w:cs="Arial"/>
        </w:rPr>
        <w:t>Available at:</w:t>
      </w:r>
      <w:r w:rsidR="006A4697" w:rsidRPr="00CB04BD">
        <w:rPr>
          <w:rFonts w:ascii="Arial" w:hAnsi="Arial" w:cs="Arial"/>
        </w:rPr>
        <w:t xml:space="preserve"> </w:t>
      </w:r>
      <w:hyperlink r:id="rId20" w:history="1">
        <w:r w:rsidR="006A4697" w:rsidRPr="00CB04BD">
          <w:rPr>
            <w:rStyle w:val="Hyperlink"/>
            <w:rFonts w:ascii="Arial" w:hAnsi="Arial" w:cs="Arial"/>
          </w:rPr>
          <w:t>What Is the Hawthorne Effect? | Definition &amp; Examples</w:t>
        </w:r>
      </w:hyperlink>
      <w:r w:rsidR="006A4697" w:rsidRPr="00CB04BD">
        <w:rPr>
          <w:rFonts w:ascii="Arial" w:hAnsi="Arial" w:cs="Arial"/>
        </w:rPr>
        <w:t xml:space="preserve"> (Accessed 20</w:t>
      </w:r>
      <w:r w:rsidR="006A4697" w:rsidRPr="00CB04BD">
        <w:rPr>
          <w:rFonts w:ascii="Arial" w:hAnsi="Arial" w:cs="Arial"/>
          <w:vertAlign w:val="superscript"/>
        </w:rPr>
        <w:t>th</w:t>
      </w:r>
      <w:r w:rsidR="006A4697" w:rsidRPr="00CB04BD">
        <w:rPr>
          <w:rFonts w:ascii="Arial" w:hAnsi="Arial" w:cs="Arial"/>
        </w:rPr>
        <w:t xml:space="preserve"> August 2025)</w:t>
      </w:r>
    </w:p>
    <w:p w14:paraId="28A0FD68" w14:textId="303D40F5" w:rsidR="00DA5103" w:rsidRPr="00CB04BD" w:rsidRDefault="007E63C0" w:rsidP="00CB04BD">
      <w:pPr>
        <w:tabs>
          <w:tab w:val="left" w:pos="1560"/>
        </w:tabs>
        <w:spacing w:line="360" w:lineRule="auto"/>
        <w:rPr>
          <w:rFonts w:ascii="Arial" w:hAnsi="Arial" w:cs="Arial"/>
        </w:rPr>
      </w:pPr>
      <w:r w:rsidRPr="00CB04BD">
        <w:rPr>
          <w:rFonts w:ascii="Arial" w:hAnsi="Arial" w:cs="Arial"/>
        </w:rPr>
        <w:t xml:space="preserve">GOV.UK (2018) </w:t>
      </w:r>
      <w:r w:rsidRPr="00CB04BD">
        <w:rPr>
          <w:rFonts w:ascii="Arial" w:hAnsi="Arial" w:cs="Arial"/>
          <w:i/>
          <w:iCs/>
        </w:rPr>
        <w:t>Data Protection Act 2018 Over</w:t>
      </w:r>
      <w:r w:rsidR="00152888" w:rsidRPr="00CB04BD">
        <w:rPr>
          <w:rFonts w:ascii="Arial" w:hAnsi="Arial" w:cs="Arial"/>
          <w:i/>
          <w:iCs/>
        </w:rPr>
        <w:t>vie</w:t>
      </w:r>
      <w:r w:rsidR="00031069" w:rsidRPr="00CB04BD">
        <w:rPr>
          <w:rFonts w:ascii="Arial" w:hAnsi="Arial" w:cs="Arial"/>
          <w:i/>
          <w:iCs/>
        </w:rPr>
        <w:t xml:space="preserve">w. </w:t>
      </w:r>
      <w:r w:rsidR="00031069" w:rsidRPr="00CB04BD">
        <w:rPr>
          <w:rFonts w:ascii="Arial" w:hAnsi="Arial" w:cs="Arial"/>
        </w:rPr>
        <w:t xml:space="preserve">Available at: </w:t>
      </w:r>
      <w:hyperlink r:id="rId21" w:history="1">
        <w:r w:rsidR="005B4E7C" w:rsidRPr="00CB04BD">
          <w:rPr>
            <w:rStyle w:val="Hyperlink"/>
            <w:rFonts w:ascii="Arial" w:hAnsi="Arial" w:cs="Arial"/>
          </w:rPr>
          <w:t>2018-05-23_Factsheet_1_-_Act_overview.pdf</w:t>
        </w:r>
      </w:hyperlink>
      <w:r w:rsidR="005B4E7C" w:rsidRPr="00CB04BD">
        <w:rPr>
          <w:rFonts w:ascii="Arial" w:hAnsi="Arial" w:cs="Arial"/>
        </w:rPr>
        <w:t xml:space="preserve"> (Accessed 20</w:t>
      </w:r>
      <w:r w:rsidR="005B4E7C" w:rsidRPr="00CB04BD">
        <w:rPr>
          <w:rFonts w:ascii="Arial" w:hAnsi="Arial" w:cs="Arial"/>
          <w:vertAlign w:val="superscript"/>
        </w:rPr>
        <w:t>th</w:t>
      </w:r>
      <w:r w:rsidR="005B4E7C" w:rsidRPr="00CB04BD">
        <w:rPr>
          <w:rFonts w:ascii="Arial" w:hAnsi="Arial" w:cs="Arial"/>
        </w:rPr>
        <w:t xml:space="preserve"> August 2025) </w:t>
      </w:r>
    </w:p>
    <w:p w14:paraId="2F0BB6E3" w14:textId="1BB805D2" w:rsidR="006C53DE" w:rsidRPr="00CB04BD" w:rsidRDefault="006C53DE" w:rsidP="00CB04BD">
      <w:pPr>
        <w:tabs>
          <w:tab w:val="left" w:pos="1560"/>
        </w:tabs>
        <w:spacing w:line="360" w:lineRule="auto"/>
        <w:rPr>
          <w:rFonts w:ascii="Arial" w:hAnsi="Arial" w:cs="Arial"/>
        </w:rPr>
      </w:pPr>
      <w:r w:rsidRPr="00CB04BD">
        <w:rPr>
          <w:rFonts w:ascii="Arial" w:hAnsi="Arial" w:cs="Arial"/>
        </w:rPr>
        <w:t xml:space="preserve">Local Government Association, </w:t>
      </w:r>
      <w:r w:rsidR="00A06B60" w:rsidRPr="00CB04BD">
        <w:rPr>
          <w:rFonts w:ascii="Arial" w:hAnsi="Arial" w:cs="Arial"/>
        </w:rPr>
        <w:t xml:space="preserve">(2018) </w:t>
      </w:r>
      <w:r w:rsidR="00A06B60" w:rsidRPr="00CB04BD">
        <w:rPr>
          <w:rFonts w:ascii="Arial" w:hAnsi="Arial" w:cs="Arial"/>
          <w:i/>
          <w:iCs/>
        </w:rPr>
        <w:t xml:space="preserve">The General Data Protection Regulation (GDPR) Guidance for members. </w:t>
      </w:r>
      <w:r w:rsidR="000E7881" w:rsidRPr="00CB04BD">
        <w:rPr>
          <w:rFonts w:ascii="Arial" w:hAnsi="Arial" w:cs="Arial"/>
        </w:rPr>
        <w:t xml:space="preserve">Available at: </w:t>
      </w:r>
      <w:hyperlink r:id="rId22" w:history="1">
        <w:r w:rsidR="000E7881" w:rsidRPr="00CB04BD">
          <w:rPr>
            <w:rStyle w:val="Hyperlink"/>
            <w:rFonts w:ascii="Arial" w:hAnsi="Arial" w:cs="Arial"/>
          </w:rPr>
          <w:t xml:space="preserve">The </w:t>
        </w:r>
        <w:proofErr w:type="spellStart"/>
        <w:r w:rsidR="000E7881" w:rsidRPr="00CB04BD">
          <w:rPr>
            <w:rStyle w:val="Hyperlink"/>
            <w:rFonts w:ascii="Arial" w:hAnsi="Arial" w:cs="Arial"/>
          </w:rPr>
          <w:t>Gerneral</w:t>
        </w:r>
        <w:proofErr w:type="spellEnd"/>
        <w:r w:rsidR="000E7881" w:rsidRPr="00CB04BD">
          <w:rPr>
            <w:rStyle w:val="Hyperlink"/>
            <w:rFonts w:ascii="Arial" w:hAnsi="Arial" w:cs="Arial"/>
          </w:rPr>
          <w:t xml:space="preserve"> Data Protection Regulation (GDPR) Guidance for members</w:t>
        </w:r>
      </w:hyperlink>
      <w:r w:rsidR="000E7881" w:rsidRPr="00CB04BD">
        <w:rPr>
          <w:rFonts w:ascii="Arial" w:hAnsi="Arial" w:cs="Arial"/>
        </w:rPr>
        <w:t xml:space="preserve"> (Accessed 20</w:t>
      </w:r>
      <w:r w:rsidR="000E7881" w:rsidRPr="00CB04BD">
        <w:rPr>
          <w:rFonts w:ascii="Arial" w:hAnsi="Arial" w:cs="Arial"/>
          <w:vertAlign w:val="superscript"/>
        </w:rPr>
        <w:t>th</w:t>
      </w:r>
      <w:r w:rsidR="000E7881" w:rsidRPr="00CB04BD">
        <w:rPr>
          <w:rFonts w:ascii="Arial" w:hAnsi="Arial" w:cs="Arial"/>
        </w:rPr>
        <w:t xml:space="preserve"> August 2025) </w:t>
      </w:r>
    </w:p>
    <w:p w14:paraId="5D6DD54E" w14:textId="4E80CD3E" w:rsidR="00D3293A" w:rsidRPr="00CB04BD" w:rsidRDefault="00FA0EDD" w:rsidP="00CB04BD">
      <w:pPr>
        <w:tabs>
          <w:tab w:val="left" w:pos="1560"/>
        </w:tabs>
        <w:spacing w:line="360" w:lineRule="auto"/>
        <w:rPr>
          <w:rFonts w:ascii="Arial" w:hAnsi="Arial" w:cs="Arial"/>
        </w:rPr>
      </w:pPr>
      <w:r w:rsidRPr="00CB04BD">
        <w:rPr>
          <w:rFonts w:ascii="Arial" w:hAnsi="Arial" w:cs="Arial"/>
        </w:rPr>
        <w:t>Department for Digital, Culture Media &amp; Sport</w:t>
      </w:r>
      <w:r w:rsidR="00246BB8" w:rsidRPr="00CB04BD">
        <w:rPr>
          <w:rFonts w:ascii="Arial" w:hAnsi="Arial" w:cs="Arial"/>
        </w:rPr>
        <w:t xml:space="preserve"> (2017) </w:t>
      </w:r>
      <w:r w:rsidR="00246BB8" w:rsidRPr="00CB04BD">
        <w:rPr>
          <w:rFonts w:ascii="Arial" w:hAnsi="Arial" w:cs="Arial"/>
          <w:i/>
          <w:iCs/>
        </w:rPr>
        <w:t xml:space="preserve">Data Protection Bill – Equality Impact Assessment. </w:t>
      </w:r>
      <w:r w:rsidR="00246BB8" w:rsidRPr="00CB04BD">
        <w:rPr>
          <w:rFonts w:ascii="Arial" w:hAnsi="Arial" w:cs="Arial"/>
        </w:rPr>
        <w:t>Available at:</w:t>
      </w:r>
      <w:r w:rsidR="008324D9" w:rsidRPr="00CB04BD">
        <w:rPr>
          <w:rFonts w:ascii="Arial" w:hAnsi="Arial" w:cs="Arial"/>
        </w:rPr>
        <w:t xml:space="preserve"> </w:t>
      </w:r>
      <w:hyperlink r:id="rId23" w:history="1">
        <w:r w:rsidR="008324D9" w:rsidRPr="00CB04BD">
          <w:rPr>
            <w:rStyle w:val="Hyperlink"/>
            <w:rFonts w:ascii="Arial" w:hAnsi="Arial" w:cs="Arial"/>
          </w:rPr>
          <w:t>Equality_Impact_Assessment.pdf</w:t>
        </w:r>
      </w:hyperlink>
      <w:r w:rsidR="008324D9" w:rsidRPr="00CB04BD">
        <w:rPr>
          <w:rFonts w:ascii="Arial" w:hAnsi="Arial" w:cs="Arial"/>
        </w:rPr>
        <w:t xml:space="preserve"> (Accessed 21</w:t>
      </w:r>
      <w:r w:rsidR="008324D9" w:rsidRPr="00CB04BD">
        <w:rPr>
          <w:rFonts w:ascii="Arial" w:hAnsi="Arial" w:cs="Arial"/>
          <w:vertAlign w:val="superscript"/>
        </w:rPr>
        <w:t>st</w:t>
      </w:r>
      <w:r w:rsidR="008324D9" w:rsidRPr="00CB04BD">
        <w:rPr>
          <w:rFonts w:ascii="Arial" w:hAnsi="Arial" w:cs="Arial"/>
        </w:rPr>
        <w:t xml:space="preserve"> August 2025)</w:t>
      </w:r>
    </w:p>
    <w:p w14:paraId="0655681C" w14:textId="17BF38F0" w:rsidR="0068615E" w:rsidRPr="00CB04BD" w:rsidRDefault="00431B4B" w:rsidP="00CB04BD">
      <w:pPr>
        <w:tabs>
          <w:tab w:val="left" w:pos="1560"/>
        </w:tabs>
        <w:spacing w:line="360" w:lineRule="auto"/>
        <w:rPr>
          <w:rFonts w:ascii="Arial" w:hAnsi="Arial" w:cs="Arial"/>
        </w:rPr>
      </w:pPr>
      <w:r w:rsidRPr="00CB04BD">
        <w:rPr>
          <w:rFonts w:ascii="Arial" w:hAnsi="Arial" w:cs="Arial"/>
        </w:rPr>
        <w:t>Tham, J, Gómez, A</w:t>
      </w:r>
      <w:r w:rsidR="00530F17" w:rsidRPr="00CB04BD">
        <w:rPr>
          <w:rFonts w:ascii="Arial" w:hAnsi="Arial" w:cs="Arial"/>
        </w:rPr>
        <w:t xml:space="preserve">.G and </w:t>
      </w:r>
      <w:proofErr w:type="spellStart"/>
      <w:r w:rsidR="00530F17" w:rsidRPr="00CB04BD">
        <w:rPr>
          <w:rFonts w:ascii="Arial" w:hAnsi="Arial" w:cs="Arial"/>
        </w:rPr>
        <w:t>Garasic</w:t>
      </w:r>
      <w:proofErr w:type="spellEnd"/>
      <w:r w:rsidR="00530F17" w:rsidRPr="00CB04BD">
        <w:rPr>
          <w:rFonts w:ascii="Arial" w:hAnsi="Arial" w:cs="Arial"/>
        </w:rPr>
        <w:t>, M.D. (2022)</w:t>
      </w:r>
      <w:r w:rsidR="00363EB2" w:rsidRPr="00CB04BD">
        <w:rPr>
          <w:rFonts w:ascii="Arial" w:hAnsi="Arial" w:cs="Arial"/>
        </w:rPr>
        <w:t xml:space="preserve"> </w:t>
      </w:r>
      <w:r w:rsidR="00363EB2" w:rsidRPr="00CB04BD">
        <w:rPr>
          <w:rFonts w:ascii="Arial" w:hAnsi="Arial" w:cs="Arial"/>
          <w:i/>
          <w:iCs/>
        </w:rPr>
        <w:t xml:space="preserve">Cross-Cultural and Religious Critiques of Informed Consent. </w:t>
      </w:r>
      <w:r w:rsidR="00F90B9F" w:rsidRPr="00CB04BD">
        <w:rPr>
          <w:rFonts w:ascii="Arial" w:hAnsi="Arial" w:cs="Arial"/>
        </w:rPr>
        <w:t>Oxon</w:t>
      </w:r>
      <w:r w:rsidR="00CA6CA5" w:rsidRPr="00CB04BD">
        <w:rPr>
          <w:rFonts w:ascii="Arial" w:hAnsi="Arial" w:cs="Arial"/>
        </w:rPr>
        <w:t>: Routledge.</w:t>
      </w:r>
      <w:r w:rsidR="00207C27" w:rsidRPr="00CB04BD">
        <w:rPr>
          <w:rFonts w:ascii="Arial" w:hAnsi="Arial" w:cs="Arial"/>
        </w:rPr>
        <w:t xml:space="preserve"> (Accessed: </w:t>
      </w:r>
      <w:r w:rsidR="0023689B">
        <w:rPr>
          <w:rFonts w:ascii="Arial" w:hAnsi="Arial" w:cs="Arial"/>
        </w:rPr>
        <w:t>24</w:t>
      </w:r>
      <w:r w:rsidR="0023689B" w:rsidRPr="0023689B">
        <w:rPr>
          <w:rFonts w:ascii="Arial" w:hAnsi="Arial" w:cs="Arial"/>
          <w:vertAlign w:val="superscript"/>
        </w:rPr>
        <w:t>th</w:t>
      </w:r>
      <w:r w:rsidR="0023689B">
        <w:rPr>
          <w:rFonts w:ascii="Arial" w:hAnsi="Arial" w:cs="Arial"/>
        </w:rPr>
        <w:t xml:space="preserve"> </w:t>
      </w:r>
      <w:r w:rsidR="00207C27" w:rsidRPr="00CB04BD">
        <w:rPr>
          <w:rFonts w:ascii="Arial" w:hAnsi="Arial" w:cs="Arial"/>
          <w:vertAlign w:val="superscript"/>
        </w:rPr>
        <w:t>d</w:t>
      </w:r>
      <w:r w:rsidR="00207C27" w:rsidRPr="00CB04BD">
        <w:rPr>
          <w:rFonts w:ascii="Arial" w:hAnsi="Arial" w:cs="Arial"/>
        </w:rPr>
        <w:t xml:space="preserve"> August 2025) </w:t>
      </w:r>
    </w:p>
    <w:p w14:paraId="251786FC" w14:textId="4CD10CDC" w:rsidR="00CA1096" w:rsidRPr="00CB04BD" w:rsidRDefault="006F301E" w:rsidP="00CB04BD">
      <w:pPr>
        <w:tabs>
          <w:tab w:val="left" w:pos="1560"/>
        </w:tabs>
        <w:spacing w:line="360" w:lineRule="auto"/>
        <w:rPr>
          <w:rFonts w:ascii="Arial" w:hAnsi="Arial" w:cs="Arial"/>
        </w:rPr>
      </w:pPr>
      <w:r w:rsidRPr="00CB04BD">
        <w:rPr>
          <w:rFonts w:ascii="Arial" w:hAnsi="Arial" w:cs="Arial"/>
        </w:rPr>
        <w:t xml:space="preserve">National Health Service [NHS] (No Date) </w:t>
      </w:r>
      <w:r w:rsidRPr="00CB04BD">
        <w:rPr>
          <w:rFonts w:ascii="Arial" w:hAnsi="Arial" w:cs="Arial"/>
          <w:i/>
          <w:iCs/>
        </w:rPr>
        <w:t xml:space="preserve">Better Health Every Mind Matters – Looking After </w:t>
      </w:r>
      <w:r w:rsidR="000C3395" w:rsidRPr="00CB04BD">
        <w:rPr>
          <w:rFonts w:ascii="Arial" w:hAnsi="Arial" w:cs="Arial"/>
          <w:i/>
          <w:iCs/>
        </w:rPr>
        <w:t xml:space="preserve">a Child or Young Person’s Mental Health. </w:t>
      </w:r>
      <w:r w:rsidR="000C3395" w:rsidRPr="00CB04BD">
        <w:rPr>
          <w:rFonts w:ascii="Arial" w:hAnsi="Arial" w:cs="Arial"/>
        </w:rPr>
        <w:t xml:space="preserve">Available at: </w:t>
      </w:r>
      <w:hyperlink r:id="rId24" w:history="1">
        <w:r w:rsidR="000C3395" w:rsidRPr="00CB04BD">
          <w:rPr>
            <w:rStyle w:val="Hyperlink"/>
            <w:rFonts w:ascii="Arial" w:hAnsi="Arial" w:cs="Arial"/>
          </w:rPr>
          <w:t>Children's mental health - Every Mind Matters - NHS</w:t>
        </w:r>
      </w:hyperlink>
      <w:r w:rsidR="000C3395" w:rsidRPr="00CB04BD">
        <w:rPr>
          <w:rFonts w:ascii="Arial" w:hAnsi="Arial" w:cs="Arial"/>
        </w:rPr>
        <w:t xml:space="preserve"> (Accessed: </w:t>
      </w:r>
      <w:r w:rsidR="00207C27" w:rsidRPr="00CB04BD">
        <w:rPr>
          <w:rFonts w:ascii="Arial" w:hAnsi="Arial" w:cs="Arial"/>
        </w:rPr>
        <w:t>2</w:t>
      </w:r>
      <w:r w:rsidR="0023689B">
        <w:rPr>
          <w:rFonts w:ascii="Arial" w:hAnsi="Arial" w:cs="Arial"/>
        </w:rPr>
        <w:t>4</w:t>
      </w:r>
      <w:r w:rsidR="0023689B" w:rsidRPr="0023689B">
        <w:rPr>
          <w:rFonts w:ascii="Arial" w:hAnsi="Arial" w:cs="Arial"/>
          <w:vertAlign w:val="superscript"/>
        </w:rPr>
        <w:t>th</w:t>
      </w:r>
      <w:r w:rsidR="0023689B">
        <w:rPr>
          <w:rFonts w:ascii="Arial" w:hAnsi="Arial" w:cs="Arial"/>
        </w:rPr>
        <w:t xml:space="preserve"> </w:t>
      </w:r>
      <w:r w:rsidR="00207C27" w:rsidRPr="00CB04BD">
        <w:rPr>
          <w:rFonts w:ascii="Arial" w:hAnsi="Arial" w:cs="Arial"/>
        </w:rPr>
        <w:t xml:space="preserve"> August 2025) </w:t>
      </w:r>
    </w:p>
    <w:p w14:paraId="6EEDF8AE" w14:textId="77777777" w:rsidR="00207C27" w:rsidRPr="000C3395" w:rsidRDefault="00207C27" w:rsidP="00E93980">
      <w:pPr>
        <w:tabs>
          <w:tab w:val="left" w:pos="1560"/>
        </w:tabs>
      </w:pPr>
    </w:p>
    <w:p w14:paraId="000B04A9" w14:textId="77777777" w:rsidR="00CA6CA5" w:rsidRPr="00363EB2" w:rsidRDefault="00CA6CA5" w:rsidP="00E93980">
      <w:pPr>
        <w:tabs>
          <w:tab w:val="left" w:pos="1560"/>
        </w:tabs>
      </w:pPr>
    </w:p>
    <w:p w14:paraId="4E3AFC15" w14:textId="77777777" w:rsidR="00B33FEA" w:rsidRPr="00B33FEA" w:rsidRDefault="00B33FEA" w:rsidP="00E93980">
      <w:pPr>
        <w:tabs>
          <w:tab w:val="left" w:pos="1560"/>
        </w:tabs>
      </w:pPr>
    </w:p>
    <w:p w14:paraId="4A8BB346" w14:textId="77777777" w:rsidR="00785AFE" w:rsidRPr="00185181" w:rsidRDefault="00785AFE" w:rsidP="00E93980">
      <w:pPr>
        <w:tabs>
          <w:tab w:val="left" w:pos="1560"/>
        </w:tabs>
      </w:pPr>
    </w:p>
    <w:p w14:paraId="2DB6D978" w14:textId="77777777" w:rsidR="0053253C" w:rsidRPr="00BB0E1F" w:rsidRDefault="0053253C" w:rsidP="00E93980">
      <w:pPr>
        <w:tabs>
          <w:tab w:val="left" w:pos="1560"/>
        </w:tabs>
      </w:pPr>
    </w:p>
    <w:p w14:paraId="1FC858F8" w14:textId="77777777" w:rsidR="00A74024" w:rsidRPr="004014D5" w:rsidRDefault="00A74024" w:rsidP="00E93980">
      <w:pPr>
        <w:tabs>
          <w:tab w:val="left" w:pos="1560"/>
        </w:tabs>
      </w:pPr>
    </w:p>
    <w:p w14:paraId="0654E4FD" w14:textId="77777777" w:rsidR="00256E67" w:rsidRPr="00F75EBB" w:rsidRDefault="00256E67" w:rsidP="00E93980">
      <w:pPr>
        <w:tabs>
          <w:tab w:val="left" w:pos="1560"/>
        </w:tabs>
      </w:pPr>
    </w:p>
    <w:p w14:paraId="05994898" w14:textId="77777777" w:rsidR="00240528" w:rsidRPr="0022379F" w:rsidRDefault="00240528" w:rsidP="00E93980">
      <w:pPr>
        <w:tabs>
          <w:tab w:val="left" w:pos="1560"/>
        </w:tabs>
      </w:pPr>
    </w:p>
    <w:p w14:paraId="2E04FF71" w14:textId="77777777" w:rsidR="00191AA8" w:rsidRPr="00E93980" w:rsidRDefault="00191AA8" w:rsidP="00E93980">
      <w:pPr>
        <w:tabs>
          <w:tab w:val="left" w:pos="1560"/>
        </w:tabs>
      </w:pPr>
    </w:p>
    <w:sectPr w:rsidR="00191AA8" w:rsidRPr="00E93980">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6A3F8" w14:textId="77777777" w:rsidR="00625FFA" w:rsidRDefault="00625FFA" w:rsidP="00AB0D71">
      <w:pPr>
        <w:spacing w:after="0" w:line="240" w:lineRule="auto"/>
      </w:pPr>
      <w:r>
        <w:separator/>
      </w:r>
    </w:p>
  </w:endnote>
  <w:endnote w:type="continuationSeparator" w:id="0">
    <w:p w14:paraId="3B1D7529" w14:textId="77777777" w:rsidR="00625FFA" w:rsidRDefault="00625FFA" w:rsidP="00AB0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799320"/>
      <w:docPartObj>
        <w:docPartGallery w:val="Page Numbers (Bottom of Page)"/>
        <w:docPartUnique/>
      </w:docPartObj>
    </w:sdtPr>
    <w:sdtContent>
      <w:p w14:paraId="61B4349E" w14:textId="71B00489" w:rsidR="007D6D7A" w:rsidRDefault="007D6D7A">
        <w:pPr>
          <w:pStyle w:val="Footer"/>
          <w:jc w:val="center"/>
        </w:pPr>
        <w:r>
          <w:fldChar w:fldCharType="begin"/>
        </w:r>
        <w:r>
          <w:instrText>PAGE   \* MERGEFORMAT</w:instrText>
        </w:r>
        <w:r>
          <w:fldChar w:fldCharType="separate"/>
        </w:r>
        <w:r>
          <w:t>2</w:t>
        </w:r>
        <w:r>
          <w:fldChar w:fldCharType="end"/>
        </w:r>
      </w:p>
    </w:sdtContent>
  </w:sdt>
  <w:p w14:paraId="5B7AF5BA" w14:textId="77777777" w:rsidR="007D6D7A" w:rsidRDefault="007D6D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C9CC1" w14:textId="77777777" w:rsidR="00625FFA" w:rsidRDefault="00625FFA" w:rsidP="00AB0D71">
      <w:pPr>
        <w:spacing w:after="0" w:line="240" w:lineRule="auto"/>
      </w:pPr>
      <w:r>
        <w:separator/>
      </w:r>
    </w:p>
  </w:footnote>
  <w:footnote w:type="continuationSeparator" w:id="0">
    <w:p w14:paraId="529D6600" w14:textId="77777777" w:rsidR="00625FFA" w:rsidRDefault="00625FFA" w:rsidP="00AB0D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DD264" w14:textId="45F17931" w:rsidR="00AB0D71" w:rsidRPr="005F654D" w:rsidRDefault="00AB0D71" w:rsidP="005F654D">
    <w:pPr>
      <w:pStyle w:val="Header"/>
      <w:spacing w:line="360" w:lineRule="auto"/>
      <w:rPr>
        <w:rFonts w:ascii="Arial" w:hAnsi="Arial" w:cs="Arial"/>
      </w:rPr>
    </w:pPr>
    <w:r w:rsidRPr="005F654D">
      <w:rPr>
        <w:rFonts w:ascii="Arial" w:hAnsi="Arial" w:cs="Arial"/>
      </w:rPr>
      <w:t>ECEY5010</w:t>
    </w:r>
    <w:r w:rsidRPr="005F654D">
      <w:rPr>
        <w:rFonts w:ascii="Arial" w:hAnsi="Arial" w:cs="Arial"/>
      </w:rPr>
      <w:tab/>
    </w:r>
    <w:r w:rsidRPr="005F654D">
      <w:rPr>
        <w:rFonts w:ascii="Arial" w:hAnsi="Arial" w:cs="Arial"/>
      </w:rPr>
      <w:ptab w:relativeTo="margin" w:alignment="center" w:leader="none"/>
    </w:r>
    <w:r w:rsidRPr="005F654D">
      <w:rPr>
        <w:rFonts w:ascii="Arial" w:hAnsi="Arial" w:cs="Arial"/>
      </w:rPr>
      <w:tab/>
      <w:t>2406496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841385"/>
    <w:multiLevelType w:val="multilevel"/>
    <w:tmpl w:val="27EC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3847EF"/>
    <w:multiLevelType w:val="multilevel"/>
    <w:tmpl w:val="A78C3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0700888">
    <w:abstractNumId w:val="0"/>
  </w:num>
  <w:num w:numId="2" w16cid:durableId="19666160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D71"/>
    <w:rsid w:val="000027DB"/>
    <w:rsid w:val="00006257"/>
    <w:rsid w:val="00006900"/>
    <w:rsid w:val="00010C7A"/>
    <w:rsid w:val="00011F54"/>
    <w:rsid w:val="00031069"/>
    <w:rsid w:val="000311C8"/>
    <w:rsid w:val="000407B7"/>
    <w:rsid w:val="000420A4"/>
    <w:rsid w:val="00042994"/>
    <w:rsid w:val="000527D0"/>
    <w:rsid w:val="00066A61"/>
    <w:rsid w:val="00080708"/>
    <w:rsid w:val="00084EC3"/>
    <w:rsid w:val="00091A61"/>
    <w:rsid w:val="0009598D"/>
    <w:rsid w:val="000A539F"/>
    <w:rsid w:val="000B70FD"/>
    <w:rsid w:val="000C3395"/>
    <w:rsid w:val="000C6BA8"/>
    <w:rsid w:val="000C74E6"/>
    <w:rsid w:val="000D365B"/>
    <w:rsid w:val="000D5D3A"/>
    <w:rsid w:val="000D7DCC"/>
    <w:rsid w:val="000E0458"/>
    <w:rsid w:val="000E4E9B"/>
    <w:rsid w:val="000E7881"/>
    <w:rsid w:val="000F0AF3"/>
    <w:rsid w:val="000F1A12"/>
    <w:rsid w:val="000F1B6D"/>
    <w:rsid w:val="000F20B9"/>
    <w:rsid w:val="000F22DB"/>
    <w:rsid w:val="000F4E45"/>
    <w:rsid w:val="000F6041"/>
    <w:rsid w:val="000F7C30"/>
    <w:rsid w:val="00100423"/>
    <w:rsid w:val="001077B4"/>
    <w:rsid w:val="0011042F"/>
    <w:rsid w:val="00112506"/>
    <w:rsid w:val="00115C6C"/>
    <w:rsid w:val="00131A3C"/>
    <w:rsid w:val="00143322"/>
    <w:rsid w:val="00151FBC"/>
    <w:rsid w:val="00152888"/>
    <w:rsid w:val="0016013A"/>
    <w:rsid w:val="00164258"/>
    <w:rsid w:val="00170BD2"/>
    <w:rsid w:val="00171CD4"/>
    <w:rsid w:val="00174AEE"/>
    <w:rsid w:val="0018486F"/>
    <w:rsid w:val="00185181"/>
    <w:rsid w:val="00186486"/>
    <w:rsid w:val="00191AA8"/>
    <w:rsid w:val="001A31E8"/>
    <w:rsid w:val="001A398A"/>
    <w:rsid w:val="001A46E8"/>
    <w:rsid w:val="001B3BDE"/>
    <w:rsid w:val="001C2A84"/>
    <w:rsid w:val="001D2680"/>
    <w:rsid w:val="001E2F58"/>
    <w:rsid w:val="00207928"/>
    <w:rsid w:val="00207C27"/>
    <w:rsid w:val="0021371A"/>
    <w:rsid w:val="0022379F"/>
    <w:rsid w:val="00223EE0"/>
    <w:rsid w:val="002268B2"/>
    <w:rsid w:val="00230980"/>
    <w:rsid w:val="00232AF8"/>
    <w:rsid w:val="0023402A"/>
    <w:rsid w:val="0023689B"/>
    <w:rsid w:val="002379D2"/>
    <w:rsid w:val="00240528"/>
    <w:rsid w:val="00241CC2"/>
    <w:rsid w:val="00244D6B"/>
    <w:rsid w:val="00246BB8"/>
    <w:rsid w:val="00256E67"/>
    <w:rsid w:val="00260923"/>
    <w:rsid w:val="00261DAB"/>
    <w:rsid w:val="00275DE0"/>
    <w:rsid w:val="00285699"/>
    <w:rsid w:val="00285EFF"/>
    <w:rsid w:val="002960F6"/>
    <w:rsid w:val="002A12BA"/>
    <w:rsid w:val="002A2B55"/>
    <w:rsid w:val="002B53CD"/>
    <w:rsid w:val="002B6DB6"/>
    <w:rsid w:val="002C5945"/>
    <w:rsid w:val="002D1034"/>
    <w:rsid w:val="002D5008"/>
    <w:rsid w:val="002E0BF8"/>
    <w:rsid w:val="002E1F85"/>
    <w:rsid w:val="002E28A2"/>
    <w:rsid w:val="002E7B43"/>
    <w:rsid w:val="0032134A"/>
    <w:rsid w:val="003254DF"/>
    <w:rsid w:val="003438D7"/>
    <w:rsid w:val="0034613F"/>
    <w:rsid w:val="00347887"/>
    <w:rsid w:val="003529D0"/>
    <w:rsid w:val="00361357"/>
    <w:rsid w:val="0036226F"/>
    <w:rsid w:val="00363EB2"/>
    <w:rsid w:val="00371CF0"/>
    <w:rsid w:val="003840D3"/>
    <w:rsid w:val="003854E8"/>
    <w:rsid w:val="00392B53"/>
    <w:rsid w:val="00396DEF"/>
    <w:rsid w:val="003A0D33"/>
    <w:rsid w:val="003A1E50"/>
    <w:rsid w:val="003A20B7"/>
    <w:rsid w:val="003A71F6"/>
    <w:rsid w:val="003A7765"/>
    <w:rsid w:val="003B0AA1"/>
    <w:rsid w:val="003B1A90"/>
    <w:rsid w:val="003B3684"/>
    <w:rsid w:val="003C1AF7"/>
    <w:rsid w:val="003E27D6"/>
    <w:rsid w:val="003F5485"/>
    <w:rsid w:val="004014D5"/>
    <w:rsid w:val="004057E6"/>
    <w:rsid w:val="00407B22"/>
    <w:rsid w:val="0042193C"/>
    <w:rsid w:val="0042391C"/>
    <w:rsid w:val="0042529B"/>
    <w:rsid w:val="00426E88"/>
    <w:rsid w:val="0042761A"/>
    <w:rsid w:val="004304D7"/>
    <w:rsid w:val="00431300"/>
    <w:rsid w:val="00431A80"/>
    <w:rsid w:val="00431B4B"/>
    <w:rsid w:val="00433569"/>
    <w:rsid w:val="00442CB5"/>
    <w:rsid w:val="00470C36"/>
    <w:rsid w:val="004735F8"/>
    <w:rsid w:val="0048199D"/>
    <w:rsid w:val="004839C3"/>
    <w:rsid w:val="00485A33"/>
    <w:rsid w:val="004908C2"/>
    <w:rsid w:val="004A012A"/>
    <w:rsid w:val="004A203D"/>
    <w:rsid w:val="004A7520"/>
    <w:rsid w:val="004A7B42"/>
    <w:rsid w:val="004C15F1"/>
    <w:rsid w:val="004C53DC"/>
    <w:rsid w:val="004C63E7"/>
    <w:rsid w:val="004D6032"/>
    <w:rsid w:val="004E0E82"/>
    <w:rsid w:val="004E131F"/>
    <w:rsid w:val="004E217F"/>
    <w:rsid w:val="004E2882"/>
    <w:rsid w:val="004E5B59"/>
    <w:rsid w:val="004F0923"/>
    <w:rsid w:val="004F2DBA"/>
    <w:rsid w:val="00510F5C"/>
    <w:rsid w:val="0051744B"/>
    <w:rsid w:val="00517F29"/>
    <w:rsid w:val="00523824"/>
    <w:rsid w:val="00525265"/>
    <w:rsid w:val="0053019F"/>
    <w:rsid w:val="00530F17"/>
    <w:rsid w:val="0053253C"/>
    <w:rsid w:val="0053279F"/>
    <w:rsid w:val="0053510B"/>
    <w:rsid w:val="0053633B"/>
    <w:rsid w:val="00542254"/>
    <w:rsid w:val="00544890"/>
    <w:rsid w:val="00554378"/>
    <w:rsid w:val="0058500B"/>
    <w:rsid w:val="005A3D80"/>
    <w:rsid w:val="005A46F9"/>
    <w:rsid w:val="005B2D49"/>
    <w:rsid w:val="005B4E7C"/>
    <w:rsid w:val="005B7D13"/>
    <w:rsid w:val="005C6649"/>
    <w:rsid w:val="005D46D6"/>
    <w:rsid w:val="005D6B6E"/>
    <w:rsid w:val="005F654D"/>
    <w:rsid w:val="00602DE3"/>
    <w:rsid w:val="00604500"/>
    <w:rsid w:val="00615AE2"/>
    <w:rsid w:val="00622A36"/>
    <w:rsid w:val="00622CEF"/>
    <w:rsid w:val="00625FFA"/>
    <w:rsid w:val="00630484"/>
    <w:rsid w:val="00636BD3"/>
    <w:rsid w:val="00646C83"/>
    <w:rsid w:val="00650FCF"/>
    <w:rsid w:val="00653943"/>
    <w:rsid w:val="00654CBD"/>
    <w:rsid w:val="006574D1"/>
    <w:rsid w:val="00661324"/>
    <w:rsid w:val="0066787B"/>
    <w:rsid w:val="006705F0"/>
    <w:rsid w:val="006737C2"/>
    <w:rsid w:val="0067393F"/>
    <w:rsid w:val="00676188"/>
    <w:rsid w:val="00684D84"/>
    <w:rsid w:val="0068615E"/>
    <w:rsid w:val="00695A54"/>
    <w:rsid w:val="00696A35"/>
    <w:rsid w:val="006A1369"/>
    <w:rsid w:val="006A1440"/>
    <w:rsid w:val="006A26E0"/>
    <w:rsid w:val="006A4697"/>
    <w:rsid w:val="006B3D43"/>
    <w:rsid w:val="006B4311"/>
    <w:rsid w:val="006B720B"/>
    <w:rsid w:val="006C53DE"/>
    <w:rsid w:val="006D21D1"/>
    <w:rsid w:val="006E3A44"/>
    <w:rsid w:val="006E4586"/>
    <w:rsid w:val="006E4F6A"/>
    <w:rsid w:val="006F301E"/>
    <w:rsid w:val="00704BF6"/>
    <w:rsid w:val="00710A7D"/>
    <w:rsid w:val="007155A2"/>
    <w:rsid w:val="0073255E"/>
    <w:rsid w:val="00750270"/>
    <w:rsid w:val="0076517E"/>
    <w:rsid w:val="007662FD"/>
    <w:rsid w:val="0077029E"/>
    <w:rsid w:val="00773158"/>
    <w:rsid w:val="00785AFE"/>
    <w:rsid w:val="007A05B6"/>
    <w:rsid w:val="007A0B3E"/>
    <w:rsid w:val="007B083B"/>
    <w:rsid w:val="007B12ED"/>
    <w:rsid w:val="007C7300"/>
    <w:rsid w:val="007C7B2B"/>
    <w:rsid w:val="007D04CA"/>
    <w:rsid w:val="007D326D"/>
    <w:rsid w:val="007D6D7A"/>
    <w:rsid w:val="007E04CF"/>
    <w:rsid w:val="007E1AF5"/>
    <w:rsid w:val="007E63C0"/>
    <w:rsid w:val="008049D1"/>
    <w:rsid w:val="0080798E"/>
    <w:rsid w:val="008114E5"/>
    <w:rsid w:val="0081225F"/>
    <w:rsid w:val="008126F6"/>
    <w:rsid w:val="00813BDE"/>
    <w:rsid w:val="00814A48"/>
    <w:rsid w:val="008238C2"/>
    <w:rsid w:val="00827985"/>
    <w:rsid w:val="008324D9"/>
    <w:rsid w:val="008326E2"/>
    <w:rsid w:val="00845637"/>
    <w:rsid w:val="008515E0"/>
    <w:rsid w:val="00856727"/>
    <w:rsid w:val="008A10AC"/>
    <w:rsid w:val="008B76DE"/>
    <w:rsid w:val="008C2626"/>
    <w:rsid w:val="008C6C2E"/>
    <w:rsid w:val="008E7D16"/>
    <w:rsid w:val="00911E98"/>
    <w:rsid w:val="009128AD"/>
    <w:rsid w:val="00917151"/>
    <w:rsid w:val="00921958"/>
    <w:rsid w:val="009313EC"/>
    <w:rsid w:val="00935C5F"/>
    <w:rsid w:val="00936E35"/>
    <w:rsid w:val="00937C4E"/>
    <w:rsid w:val="009412B2"/>
    <w:rsid w:val="00945CAB"/>
    <w:rsid w:val="00946115"/>
    <w:rsid w:val="009521B7"/>
    <w:rsid w:val="0095506A"/>
    <w:rsid w:val="00964B09"/>
    <w:rsid w:val="00966B2B"/>
    <w:rsid w:val="00972DBB"/>
    <w:rsid w:val="0098263E"/>
    <w:rsid w:val="0099123D"/>
    <w:rsid w:val="009A0AB3"/>
    <w:rsid w:val="009B7205"/>
    <w:rsid w:val="009C1F00"/>
    <w:rsid w:val="009C328E"/>
    <w:rsid w:val="009D092E"/>
    <w:rsid w:val="009E1C4C"/>
    <w:rsid w:val="009F08F1"/>
    <w:rsid w:val="009F13C5"/>
    <w:rsid w:val="009F3E18"/>
    <w:rsid w:val="00A003E8"/>
    <w:rsid w:val="00A02C73"/>
    <w:rsid w:val="00A06B60"/>
    <w:rsid w:val="00A07D15"/>
    <w:rsid w:val="00A12C93"/>
    <w:rsid w:val="00A16C29"/>
    <w:rsid w:val="00A17C1A"/>
    <w:rsid w:val="00A17C4D"/>
    <w:rsid w:val="00A31D5A"/>
    <w:rsid w:val="00A46D37"/>
    <w:rsid w:val="00A51124"/>
    <w:rsid w:val="00A54BCB"/>
    <w:rsid w:val="00A62851"/>
    <w:rsid w:val="00A63AC4"/>
    <w:rsid w:val="00A72F7B"/>
    <w:rsid w:val="00A74024"/>
    <w:rsid w:val="00A7638C"/>
    <w:rsid w:val="00A76E8A"/>
    <w:rsid w:val="00A7781E"/>
    <w:rsid w:val="00A86AB5"/>
    <w:rsid w:val="00A901FD"/>
    <w:rsid w:val="00A926AB"/>
    <w:rsid w:val="00AB0D71"/>
    <w:rsid w:val="00AB6D7A"/>
    <w:rsid w:val="00AC2790"/>
    <w:rsid w:val="00AC27DF"/>
    <w:rsid w:val="00AC7198"/>
    <w:rsid w:val="00AD1266"/>
    <w:rsid w:val="00AD3681"/>
    <w:rsid w:val="00AE3397"/>
    <w:rsid w:val="00AE5BA4"/>
    <w:rsid w:val="00B02875"/>
    <w:rsid w:val="00B03583"/>
    <w:rsid w:val="00B106DA"/>
    <w:rsid w:val="00B23593"/>
    <w:rsid w:val="00B25159"/>
    <w:rsid w:val="00B33A04"/>
    <w:rsid w:val="00B33FEA"/>
    <w:rsid w:val="00B34DBC"/>
    <w:rsid w:val="00B354FA"/>
    <w:rsid w:val="00B428DB"/>
    <w:rsid w:val="00B60319"/>
    <w:rsid w:val="00B627F2"/>
    <w:rsid w:val="00B6695C"/>
    <w:rsid w:val="00B84007"/>
    <w:rsid w:val="00B946B8"/>
    <w:rsid w:val="00BA5D4C"/>
    <w:rsid w:val="00BB0A99"/>
    <w:rsid w:val="00BB0E1F"/>
    <w:rsid w:val="00BB56B0"/>
    <w:rsid w:val="00BC0442"/>
    <w:rsid w:val="00BC443A"/>
    <w:rsid w:val="00BD48B9"/>
    <w:rsid w:val="00BD71A1"/>
    <w:rsid w:val="00BF106A"/>
    <w:rsid w:val="00BF7997"/>
    <w:rsid w:val="00C003A6"/>
    <w:rsid w:val="00C03114"/>
    <w:rsid w:val="00C05BC7"/>
    <w:rsid w:val="00C1175C"/>
    <w:rsid w:val="00C12028"/>
    <w:rsid w:val="00C12B36"/>
    <w:rsid w:val="00C15D48"/>
    <w:rsid w:val="00C21E22"/>
    <w:rsid w:val="00C322E9"/>
    <w:rsid w:val="00C374C7"/>
    <w:rsid w:val="00C404AA"/>
    <w:rsid w:val="00C47A84"/>
    <w:rsid w:val="00C51D0D"/>
    <w:rsid w:val="00C64A21"/>
    <w:rsid w:val="00C66E79"/>
    <w:rsid w:val="00C74F6A"/>
    <w:rsid w:val="00C858F4"/>
    <w:rsid w:val="00C87289"/>
    <w:rsid w:val="00CA1096"/>
    <w:rsid w:val="00CA44BA"/>
    <w:rsid w:val="00CA6CA5"/>
    <w:rsid w:val="00CB04BD"/>
    <w:rsid w:val="00CB165D"/>
    <w:rsid w:val="00CB2967"/>
    <w:rsid w:val="00CC02BF"/>
    <w:rsid w:val="00CC0C50"/>
    <w:rsid w:val="00CC30CF"/>
    <w:rsid w:val="00CD3A7C"/>
    <w:rsid w:val="00CE244B"/>
    <w:rsid w:val="00CE4B4D"/>
    <w:rsid w:val="00CF1B46"/>
    <w:rsid w:val="00CF3B98"/>
    <w:rsid w:val="00CF4F4B"/>
    <w:rsid w:val="00CF54D7"/>
    <w:rsid w:val="00D14EFA"/>
    <w:rsid w:val="00D21FE9"/>
    <w:rsid w:val="00D26024"/>
    <w:rsid w:val="00D3293A"/>
    <w:rsid w:val="00D3487F"/>
    <w:rsid w:val="00D43E26"/>
    <w:rsid w:val="00D456F4"/>
    <w:rsid w:val="00D7346B"/>
    <w:rsid w:val="00D8693D"/>
    <w:rsid w:val="00D94FA4"/>
    <w:rsid w:val="00DA2DA2"/>
    <w:rsid w:val="00DA3EFC"/>
    <w:rsid w:val="00DA5103"/>
    <w:rsid w:val="00DB1440"/>
    <w:rsid w:val="00DC7E09"/>
    <w:rsid w:val="00DD35A4"/>
    <w:rsid w:val="00DD38BF"/>
    <w:rsid w:val="00DF70C1"/>
    <w:rsid w:val="00E00B16"/>
    <w:rsid w:val="00E01CC7"/>
    <w:rsid w:val="00E05A9D"/>
    <w:rsid w:val="00E1173A"/>
    <w:rsid w:val="00E161E6"/>
    <w:rsid w:val="00E1671C"/>
    <w:rsid w:val="00E16DBC"/>
    <w:rsid w:val="00E2374E"/>
    <w:rsid w:val="00E237FE"/>
    <w:rsid w:val="00E23956"/>
    <w:rsid w:val="00E368E5"/>
    <w:rsid w:val="00E37B72"/>
    <w:rsid w:val="00E55D8E"/>
    <w:rsid w:val="00E61307"/>
    <w:rsid w:val="00E63B02"/>
    <w:rsid w:val="00E6479A"/>
    <w:rsid w:val="00E64895"/>
    <w:rsid w:val="00E71DC5"/>
    <w:rsid w:val="00E816DC"/>
    <w:rsid w:val="00E86D5D"/>
    <w:rsid w:val="00E87AB6"/>
    <w:rsid w:val="00E90E48"/>
    <w:rsid w:val="00E93980"/>
    <w:rsid w:val="00E9579C"/>
    <w:rsid w:val="00EA3015"/>
    <w:rsid w:val="00EB215C"/>
    <w:rsid w:val="00EC5F65"/>
    <w:rsid w:val="00ED0C67"/>
    <w:rsid w:val="00ED39D9"/>
    <w:rsid w:val="00EE2BDB"/>
    <w:rsid w:val="00F064C8"/>
    <w:rsid w:val="00F0697A"/>
    <w:rsid w:val="00F23826"/>
    <w:rsid w:val="00F240D6"/>
    <w:rsid w:val="00F32073"/>
    <w:rsid w:val="00F41356"/>
    <w:rsid w:val="00F50D30"/>
    <w:rsid w:val="00F70346"/>
    <w:rsid w:val="00F75EBB"/>
    <w:rsid w:val="00F778D1"/>
    <w:rsid w:val="00F81C9C"/>
    <w:rsid w:val="00F90B9F"/>
    <w:rsid w:val="00F91EFF"/>
    <w:rsid w:val="00F926DE"/>
    <w:rsid w:val="00F97FFD"/>
    <w:rsid w:val="00FA0EDD"/>
    <w:rsid w:val="00FA2F03"/>
    <w:rsid w:val="00FB6FFC"/>
    <w:rsid w:val="00FB7239"/>
    <w:rsid w:val="00FC7CBB"/>
    <w:rsid w:val="00FD2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D804D"/>
  <w15:chartTrackingRefBased/>
  <w15:docId w15:val="{6D30CFB5-57B9-4E5A-8444-F56F4F4B0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0D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0D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0D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0D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0D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0D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0D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0D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0D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D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0D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0D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0D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0D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0D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0D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0D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0D71"/>
    <w:rPr>
      <w:rFonts w:eastAsiaTheme="majorEastAsia" w:cstheme="majorBidi"/>
      <w:color w:val="272727" w:themeColor="text1" w:themeTint="D8"/>
    </w:rPr>
  </w:style>
  <w:style w:type="paragraph" w:styleId="Title">
    <w:name w:val="Title"/>
    <w:basedOn w:val="Normal"/>
    <w:next w:val="Normal"/>
    <w:link w:val="TitleChar"/>
    <w:uiPriority w:val="10"/>
    <w:qFormat/>
    <w:rsid w:val="00AB0D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0D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0D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0D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0D71"/>
    <w:pPr>
      <w:spacing w:before="160"/>
      <w:jc w:val="center"/>
    </w:pPr>
    <w:rPr>
      <w:i/>
      <w:iCs/>
      <w:color w:val="404040" w:themeColor="text1" w:themeTint="BF"/>
    </w:rPr>
  </w:style>
  <w:style w:type="character" w:customStyle="1" w:styleId="QuoteChar">
    <w:name w:val="Quote Char"/>
    <w:basedOn w:val="DefaultParagraphFont"/>
    <w:link w:val="Quote"/>
    <w:uiPriority w:val="29"/>
    <w:rsid w:val="00AB0D71"/>
    <w:rPr>
      <w:i/>
      <w:iCs/>
      <w:color w:val="404040" w:themeColor="text1" w:themeTint="BF"/>
    </w:rPr>
  </w:style>
  <w:style w:type="paragraph" w:styleId="ListParagraph">
    <w:name w:val="List Paragraph"/>
    <w:basedOn w:val="Normal"/>
    <w:uiPriority w:val="34"/>
    <w:qFormat/>
    <w:rsid w:val="00AB0D71"/>
    <w:pPr>
      <w:ind w:left="720"/>
      <w:contextualSpacing/>
    </w:pPr>
  </w:style>
  <w:style w:type="character" w:styleId="IntenseEmphasis">
    <w:name w:val="Intense Emphasis"/>
    <w:basedOn w:val="DefaultParagraphFont"/>
    <w:uiPriority w:val="21"/>
    <w:qFormat/>
    <w:rsid w:val="00AB0D71"/>
    <w:rPr>
      <w:i/>
      <w:iCs/>
      <w:color w:val="0F4761" w:themeColor="accent1" w:themeShade="BF"/>
    </w:rPr>
  </w:style>
  <w:style w:type="paragraph" w:styleId="IntenseQuote">
    <w:name w:val="Intense Quote"/>
    <w:basedOn w:val="Normal"/>
    <w:next w:val="Normal"/>
    <w:link w:val="IntenseQuoteChar"/>
    <w:uiPriority w:val="30"/>
    <w:qFormat/>
    <w:rsid w:val="00AB0D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0D71"/>
    <w:rPr>
      <w:i/>
      <w:iCs/>
      <w:color w:val="0F4761" w:themeColor="accent1" w:themeShade="BF"/>
    </w:rPr>
  </w:style>
  <w:style w:type="character" w:styleId="IntenseReference">
    <w:name w:val="Intense Reference"/>
    <w:basedOn w:val="DefaultParagraphFont"/>
    <w:uiPriority w:val="32"/>
    <w:qFormat/>
    <w:rsid w:val="00AB0D71"/>
    <w:rPr>
      <w:b/>
      <w:bCs/>
      <w:smallCaps/>
      <w:color w:val="0F4761" w:themeColor="accent1" w:themeShade="BF"/>
      <w:spacing w:val="5"/>
    </w:rPr>
  </w:style>
  <w:style w:type="paragraph" w:styleId="Header">
    <w:name w:val="header"/>
    <w:basedOn w:val="Normal"/>
    <w:link w:val="HeaderChar"/>
    <w:uiPriority w:val="99"/>
    <w:unhideWhenUsed/>
    <w:rsid w:val="00AB0D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D71"/>
  </w:style>
  <w:style w:type="paragraph" w:styleId="Footer">
    <w:name w:val="footer"/>
    <w:basedOn w:val="Normal"/>
    <w:link w:val="FooterChar"/>
    <w:uiPriority w:val="99"/>
    <w:unhideWhenUsed/>
    <w:rsid w:val="00AB0D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D71"/>
  </w:style>
  <w:style w:type="character" w:styleId="Hyperlink">
    <w:name w:val="Hyperlink"/>
    <w:basedOn w:val="DefaultParagraphFont"/>
    <w:uiPriority w:val="99"/>
    <w:unhideWhenUsed/>
    <w:rsid w:val="00C47A84"/>
    <w:rPr>
      <w:color w:val="467886" w:themeColor="hyperlink"/>
      <w:u w:val="single"/>
    </w:rPr>
  </w:style>
  <w:style w:type="character" w:styleId="UnresolvedMention">
    <w:name w:val="Unresolved Mention"/>
    <w:basedOn w:val="DefaultParagraphFont"/>
    <w:uiPriority w:val="99"/>
    <w:semiHidden/>
    <w:unhideWhenUsed/>
    <w:rsid w:val="00C47A84"/>
    <w:rPr>
      <w:color w:val="605E5C"/>
      <w:shd w:val="clear" w:color="auto" w:fill="E1DFDD"/>
    </w:rPr>
  </w:style>
  <w:style w:type="character" w:styleId="FollowedHyperlink">
    <w:name w:val="FollowedHyperlink"/>
    <w:basedOn w:val="DefaultParagraphFont"/>
    <w:uiPriority w:val="99"/>
    <w:semiHidden/>
    <w:unhideWhenUsed/>
    <w:rsid w:val="00080708"/>
    <w:rPr>
      <w:color w:val="96607D" w:themeColor="followedHyperlink"/>
      <w:u w:val="single"/>
    </w:rPr>
  </w:style>
  <w:style w:type="paragraph" w:styleId="NormalWeb">
    <w:name w:val="Normal (Web)"/>
    <w:basedOn w:val="Normal"/>
    <w:uiPriority w:val="99"/>
    <w:semiHidden/>
    <w:unhideWhenUsed/>
    <w:rsid w:val="008E7D1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vid-19-mental-health-and-wellbeing-surveillance-report/2-important-findings-so-far" TargetMode="External"/><Relationship Id="rId13" Type="http://schemas.openxmlformats.org/officeDocument/2006/relationships/hyperlink" Target="https://www.gov.wales/sites/default/files/publications/2021-03/framework-on-embedding-a-whole-school-approach-to-emotional-and-mental-well-being.pdf" TargetMode="External"/><Relationship Id="rId18" Type="http://schemas.openxmlformats.org/officeDocument/2006/relationships/hyperlink" Target="https://www.researchprospect.com/quantitative-vs-qualitative-research/"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assets.publishing.service.gov.uk/media/5b07df82e5274a63a50b567e/2018-05-23_Factsheet_1_-_Act_overview.pdf" TargetMode="External"/><Relationship Id="rId7" Type="http://schemas.openxmlformats.org/officeDocument/2006/relationships/hyperlink" Target="https://digital.nhs.uk/data-and-information/publications/statistical/mental-health-of-children-and-young-people-in-england/2022-follow-up-to-the-2017-survey/part-1---mental-health" TargetMode="External"/><Relationship Id="rId12" Type="http://schemas.openxmlformats.org/officeDocument/2006/relationships/hyperlink" Target="https://www.theguardian.com/society/2025/feb/05/uk-childhood-mental-health-crisis-to-cost-1tn-in-lost-pay-study-finds" TargetMode="External"/><Relationship Id="rId17" Type="http://schemas.openxmlformats.org/officeDocument/2006/relationships/hyperlink" Target="https://ijemr.vandanapublications.com/index.php/j/article/view/120/120"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guardian.pressreader.com/article/281487869963722" TargetMode="External"/><Relationship Id="rId20" Type="http://schemas.openxmlformats.org/officeDocument/2006/relationships/hyperlink" Target="https://www.scribbr.com/research-bias/hawthorne-effec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hw.nhs.wales/news/new-study-highlights-impact-of-childhood-adversity-and-school-experiences-on-adult-health/" TargetMode="External"/><Relationship Id="rId24" Type="http://schemas.openxmlformats.org/officeDocument/2006/relationships/hyperlink" Target="https://www.nhs.uk/every-mind-matters/supporting-others/childrens-mental-health/" TargetMode="External"/><Relationship Id="rId5" Type="http://schemas.openxmlformats.org/officeDocument/2006/relationships/footnotes" Target="footnotes.xml"/><Relationship Id="rId15" Type="http://schemas.openxmlformats.org/officeDocument/2006/relationships/hyperlink" Target="https://www.gov.wales/mental-health-statistics-interactive-dashboard-html" TargetMode="External"/><Relationship Id="rId23" Type="http://schemas.openxmlformats.org/officeDocument/2006/relationships/hyperlink" Target="https://assets.publishing.service.gov.uk/media/5b07e0fae5274a1c5490ce83/Equality_Impact_Assessment.pdf" TargetMode="External"/><Relationship Id="rId28" Type="http://schemas.openxmlformats.org/officeDocument/2006/relationships/theme" Target="theme/theme1.xml"/><Relationship Id="rId10" Type="http://schemas.openxmlformats.org/officeDocument/2006/relationships/hyperlink" Target="https://www.gov.wales/nest-framework-mental-health-and-wellbeing-introduction" TargetMode="External"/><Relationship Id="rId19" Type="http://schemas.openxmlformats.org/officeDocument/2006/relationships/hyperlink" Target="https://researchmethod.net/triangulation/" TargetMode="External"/><Relationship Id="rId4" Type="http://schemas.openxmlformats.org/officeDocument/2006/relationships/webSettings" Target="webSettings.xml"/><Relationship Id="rId9" Type="http://schemas.openxmlformats.org/officeDocument/2006/relationships/hyperlink" Target="https://www.mind.org.uk/about-us/our-policy-work/the-big-mental-health-report-2024/" TargetMode="External"/><Relationship Id="rId14" Type="http://schemas.openxmlformats.org/officeDocument/2006/relationships/hyperlink" Target="https://www.england.nhs.uk/2023/11/one-in-five-children-and-young-people-had-a-probable-mental-disorder-in-2023/" TargetMode="External"/><Relationship Id="rId22" Type="http://schemas.openxmlformats.org/officeDocument/2006/relationships/hyperlink" Target="https://www.local.gov.uk/sites/default/files/documents/The+General+Protection+Data+Regulation+(GDPR)+-+Guidance+for+Members.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3869</TotalTime>
  <Pages>15</Pages>
  <Words>4682</Words>
  <Characters>26690</Characters>
  <Application>Microsoft Office Word</Application>
  <DocSecurity>0</DocSecurity>
  <Lines>222</Lines>
  <Paragraphs>62</Paragraphs>
  <ScaleCrop>false</ScaleCrop>
  <Company/>
  <LinksUpToDate>false</LinksUpToDate>
  <CharactersWithSpaces>31310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dc:creator>
  <cp:keywords/>
  <dc:description/>
  <cp:lastModifiedBy>rachel jones</cp:lastModifiedBy>
  <cp:revision>429</cp:revision>
  <dcterms:created xsi:type="dcterms:W3CDTF">2025-08-19T10:05:00Z</dcterms:created>
  <dcterms:modified xsi:type="dcterms:W3CDTF">2025-08-25T17:03:00Z</dcterms:modified>
</cp:coreProperties>
</file>