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A102B7" w14:textId="488F189D" w:rsidR="007235E1" w:rsidRPr="00B65284" w:rsidRDefault="00B65284" w:rsidP="00B65284">
      <w:pPr>
        <w:jc w:val="center"/>
        <w:rPr>
          <w:b/>
          <w:bCs/>
          <w:sz w:val="24"/>
          <w:szCs w:val="24"/>
          <w:u w:val="single"/>
        </w:rPr>
      </w:pPr>
      <w:r w:rsidRPr="00B65284">
        <w:rPr>
          <w:b/>
          <w:bCs/>
          <w:sz w:val="24"/>
          <w:szCs w:val="24"/>
          <w:u w:val="single"/>
        </w:rPr>
        <w:t>Reference</w:t>
      </w:r>
      <w:r>
        <w:rPr>
          <w:b/>
          <w:bCs/>
          <w:sz w:val="24"/>
          <w:szCs w:val="24"/>
          <w:u w:val="single"/>
        </w:rPr>
        <w:t xml:space="preserve"> List</w:t>
      </w:r>
    </w:p>
    <w:p w14:paraId="1A615C0E" w14:textId="26501586" w:rsidR="00B65284" w:rsidRPr="00B65284" w:rsidRDefault="00B65284">
      <w:pPr>
        <w:rPr>
          <w:sz w:val="24"/>
          <w:szCs w:val="24"/>
        </w:rPr>
      </w:pPr>
      <w:r>
        <w:rPr>
          <w:sz w:val="24"/>
          <w:szCs w:val="24"/>
        </w:rPr>
        <w:t xml:space="preserve">National Health Service (2025) </w:t>
      </w:r>
      <w:r w:rsidRPr="00B65284">
        <w:rPr>
          <w:i/>
          <w:iCs/>
          <w:sz w:val="24"/>
          <w:szCs w:val="24"/>
        </w:rPr>
        <w:t>Lone worker policy</w:t>
      </w:r>
      <w:r>
        <w:rPr>
          <w:sz w:val="24"/>
          <w:szCs w:val="24"/>
        </w:rPr>
        <w:t>. Available at:</w:t>
      </w:r>
      <w:r w:rsidRPr="00B65284">
        <w:t xml:space="preserve"> </w:t>
      </w:r>
      <w:hyperlink r:id="rId4" w:history="1">
        <w:r w:rsidRPr="00831EDF">
          <w:rPr>
            <w:rStyle w:val="Hyperlink"/>
            <w:sz w:val="24"/>
            <w:szCs w:val="24"/>
          </w:rPr>
          <w:t>https://hduhb.nhs.wales/about-us/governance-arrangements/policies-and-written-control-documents/policies/lone-worker-policy/</w:t>
        </w:r>
      </w:hyperlink>
      <w:r>
        <w:rPr>
          <w:sz w:val="24"/>
          <w:szCs w:val="24"/>
        </w:rPr>
        <w:t xml:space="preserve"> (Accessed30 October 2025).</w:t>
      </w:r>
    </w:p>
    <w:p w14:paraId="4E56079D" w14:textId="77777777" w:rsidR="00B65284" w:rsidRPr="00B65284" w:rsidRDefault="00B65284" w:rsidP="00B65284">
      <w:pPr>
        <w:spacing w:line="360" w:lineRule="auto"/>
        <w:rPr>
          <w:sz w:val="24"/>
          <w:szCs w:val="24"/>
        </w:rPr>
      </w:pPr>
    </w:p>
    <w:sectPr w:rsidR="00B65284" w:rsidRPr="00B652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284"/>
    <w:rsid w:val="001E3263"/>
    <w:rsid w:val="00532798"/>
    <w:rsid w:val="007235E1"/>
    <w:rsid w:val="00B652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0C117"/>
  <w15:chartTrackingRefBased/>
  <w15:docId w15:val="{50F1DEEF-0686-4468-9CFE-F6E09F4EFF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52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52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52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52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52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52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52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52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52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52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52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52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52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52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52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52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52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52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52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52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52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52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52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52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52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52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52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52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528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52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52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duhb.nhs.wales/about-us/governance-arrangements/policies-and-written-control-documents/policies/lone-worker-polic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</Pages>
  <Words>55</Words>
  <Characters>317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Convery-Evans (Hywel Dda UHB - Occupational Therapy Technician)</dc:creator>
  <cp:keywords/>
  <dc:description/>
  <cp:lastModifiedBy>Emma Convery-Evans (Hywel Dda UHB - Occupational Therapy Technician)</cp:lastModifiedBy>
  <cp:revision>1</cp:revision>
  <dcterms:created xsi:type="dcterms:W3CDTF">2025-10-30T11:35:00Z</dcterms:created>
  <dcterms:modified xsi:type="dcterms:W3CDTF">2025-10-30T13:37:00Z</dcterms:modified>
</cp:coreProperties>
</file>