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42FA" w:rsidRDefault="00E742FA" w:rsidP="00083216">
      <w:pPr>
        <w:rPr>
          <w:rFonts w:cs="Times New Roman"/>
          <w:szCs w:val="24"/>
        </w:rPr>
      </w:pPr>
    </w:p>
    <w:p w:rsidR="00E0127E" w:rsidRDefault="00E0127E" w:rsidP="00083216">
      <w:pPr>
        <w:rPr>
          <w:rFonts w:cs="Times New Roman"/>
          <w:szCs w:val="24"/>
        </w:rPr>
      </w:pPr>
    </w:p>
    <w:p w:rsidR="00E0127E" w:rsidRDefault="00E0127E" w:rsidP="00083216">
      <w:pPr>
        <w:rPr>
          <w:rFonts w:cs="Times New Roman"/>
          <w:szCs w:val="24"/>
        </w:rPr>
      </w:pPr>
    </w:p>
    <w:p w:rsidR="00E0127E" w:rsidRDefault="00E0127E" w:rsidP="00083216">
      <w:pPr>
        <w:rPr>
          <w:rFonts w:cs="Times New Roman"/>
          <w:szCs w:val="24"/>
        </w:rPr>
      </w:pPr>
    </w:p>
    <w:p w:rsidR="00E0127E" w:rsidRDefault="00E0127E" w:rsidP="00083216">
      <w:pPr>
        <w:rPr>
          <w:rFonts w:cs="Times New Roman"/>
          <w:szCs w:val="24"/>
        </w:rPr>
      </w:pPr>
    </w:p>
    <w:p w:rsidR="00CF5E3B" w:rsidRPr="00CF5E3B" w:rsidRDefault="00CF5E3B" w:rsidP="00CF5E3B">
      <w:pPr>
        <w:spacing w:after="0"/>
        <w:ind w:left="720" w:hanging="720"/>
        <w:jc w:val="center"/>
        <w:rPr>
          <w:rFonts w:eastAsia="Arial" w:cs="Times New Roman"/>
          <w:b/>
          <w:sz w:val="40"/>
          <w:szCs w:val="24"/>
          <w:u w:val="single"/>
          <w:lang w:val="en-GB"/>
        </w:rPr>
      </w:pPr>
      <w:r w:rsidRPr="00CF5E3B">
        <w:rPr>
          <w:rFonts w:eastAsia="Arial" w:cs="Times New Roman"/>
          <w:b/>
          <w:sz w:val="40"/>
          <w:szCs w:val="24"/>
          <w:u w:val="single"/>
          <w:lang w:val="en-GB"/>
        </w:rPr>
        <w:t>Dumitru Razvan Tudora</w:t>
      </w:r>
    </w:p>
    <w:p w:rsidR="00CF5E3B" w:rsidRPr="00CF5E3B" w:rsidRDefault="00CF5E3B" w:rsidP="00CF5E3B">
      <w:pPr>
        <w:spacing w:after="0"/>
        <w:ind w:left="720" w:hanging="720"/>
        <w:jc w:val="center"/>
        <w:rPr>
          <w:rFonts w:eastAsia="Arial" w:cs="Times New Roman"/>
          <w:b/>
          <w:sz w:val="40"/>
          <w:szCs w:val="24"/>
          <w:u w:val="single"/>
          <w:lang w:val="en-GB"/>
        </w:rPr>
      </w:pPr>
      <w:r w:rsidRPr="00CF5E3B">
        <w:rPr>
          <w:rFonts w:eastAsia="Arial" w:cs="Times New Roman"/>
          <w:b/>
          <w:sz w:val="40"/>
          <w:szCs w:val="24"/>
          <w:u w:val="single"/>
          <w:lang w:val="en-GB"/>
        </w:rPr>
        <w:t>Student nr:1913294</w:t>
      </w:r>
    </w:p>
    <w:p w:rsidR="00CF5E3B" w:rsidRDefault="00CF5E3B" w:rsidP="00CF5E3B">
      <w:pPr>
        <w:spacing w:after="0"/>
        <w:ind w:left="720" w:hanging="720"/>
        <w:jc w:val="center"/>
        <w:rPr>
          <w:rFonts w:eastAsia="Arial" w:cs="Times New Roman"/>
          <w:b/>
          <w:sz w:val="40"/>
          <w:szCs w:val="24"/>
          <w:u w:val="single"/>
          <w:lang w:val="en-GB"/>
        </w:rPr>
      </w:pPr>
      <w:r>
        <w:rPr>
          <w:rFonts w:eastAsia="Arial" w:cs="Times New Roman"/>
          <w:b/>
          <w:sz w:val="40"/>
          <w:szCs w:val="24"/>
          <w:u w:val="single"/>
          <w:lang w:val="en-GB"/>
        </w:rPr>
        <w:t>Introducing the Modern Workplace</w:t>
      </w:r>
    </w:p>
    <w:p w:rsidR="00CF5E3B" w:rsidRDefault="00CF5E3B" w:rsidP="00CF5E3B">
      <w:pPr>
        <w:spacing w:after="0"/>
        <w:ind w:left="720" w:hanging="720"/>
        <w:jc w:val="center"/>
        <w:rPr>
          <w:rFonts w:eastAsia="Arial" w:cs="Times New Roman"/>
          <w:b/>
          <w:sz w:val="40"/>
          <w:szCs w:val="24"/>
          <w:u w:val="single"/>
          <w:lang w:val="en-GB"/>
        </w:rPr>
      </w:pPr>
      <w:r>
        <w:rPr>
          <w:rFonts w:eastAsia="Arial" w:cs="Times New Roman"/>
          <w:b/>
          <w:sz w:val="40"/>
          <w:szCs w:val="24"/>
          <w:u w:val="single"/>
          <w:lang w:val="en-GB"/>
        </w:rPr>
        <w:t>Microsoft</w:t>
      </w:r>
    </w:p>
    <w:p w:rsidR="00CF5E3B" w:rsidRPr="00CF5E3B" w:rsidRDefault="00BB6451" w:rsidP="00CF5E3B">
      <w:pPr>
        <w:spacing w:after="0"/>
        <w:ind w:left="720" w:hanging="720"/>
        <w:jc w:val="center"/>
        <w:rPr>
          <w:rFonts w:eastAsia="Arial" w:cs="Times New Roman"/>
          <w:b/>
          <w:sz w:val="40"/>
          <w:szCs w:val="24"/>
          <w:u w:val="single"/>
          <w:lang w:val="en-GB"/>
        </w:rPr>
      </w:pPr>
      <w:r>
        <w:rPr>
          <w:rFonts w:eastAsia="Arial" w:cs="Times New Roman"/>
          <w:b/>
          <w:sz w:val="40"/>
          <w:szCs w:val="24"/>
          <w:u w:val="single"/>
          <w:lang w:val="en-GB"/>
        </w:rPr>
        <w:t xml:space="preserve">Dr. </w:t>
      </w:r>
      <w:r w:rsidR="00CF5E3B">
        <w:rPr>
          <w:rFonts w:eastAsia="Arial" w:cs="Times New Roman"/>
          <w:b/>
          <w:sz w:val="40"/>
          <w:szCs w:val="24"/>
          <w:u w:val="single"/>
          <w:lang w:val="en-GB"/>
        </w:rPr>
        <w:t>Molly Jack</w:t>
      </w:r>
    </w:p>
    <w:p w:rsidR="00E742FA" w:rsidRDefault="00E742FA" w:rsidP="00083216">
      <w:pPr>
        <w:rPr>
          <w:rFonts w:cs="Times New Roman"/>
          <w:szCs w:val="24"/>
        </w:rPr>
      </w:pPr>
    </w:p>
    <w:p w:rsidR="00E742FA" w:rsidRDefault="00E742FA" w:rsidP="00083216">
      <w:pPr>
        <w:rPr>
          <w:rFonts w:cs="Times New Roman"/>
          <w:szCs w:val="24"/>
        </w:rPr>
      </w:pPr>
    </w:p>
    <w:p w:rsidR="00E742FA" w:rsidRDefault="00E742FA" w:rsidP="00083216">
      <w:pPr>
        <w:rPr>
          <w:rFonts w:cs="Times New Roman"/>
          <w:szCs w:val="24"/>
        </w:rPr>
      </w:pPr>
    </w:p>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sdt>
      <w:sdtPr>
        <w:rPr>
          <w:rFonts w:ascii="Times New Roman" w:eastAsiaTheme="minorHAnsi" w:hAnsi="Times New Roman" w:cstheme="minorBidi"/>
          <w:b w:val="0"/>
          <w:bCs w:val="0"/>
          <w:color w:val="auto"/>
          <w:sz w:val="24"/>
          <w:szCs w:val="22"/>
          <w:lang w:val="en-IN" w:eastAsia="en-US"/>
        </w:rPr>
        <w:id w:val="-1841992314"/>
        <w:docPartObj>
          <w:docPartGallery w:val="Table of Contents"/>
          <w:docPartUnique/>
        </w:docPartObj>
      </w:sdtPr>
      <w:sdtEndPr>
        <w:rPr>
          <w:noProof/>
        </w:rPr>
      </w:sdtEndPr>
      <w:sdtContent>
        <w:p w:rsidR="006C5914" w:rsidRDefault="006C5914">
          <w:pPr>
            <w:pStyle w:val="TOCHeading"/>
          </w:pPr>
          <w:r>
            <w:t>Contents</w:t>
          </w:r>
        </w:p>
        <w:p w:rsidR="006C5914" w:rsidRDefault="006C591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8505267" w:history="1">
            <w:r w:rsidRPr="00EB443F">
              <w:rPr>
                <w:rStyle w:val="Hyperlink"/>
                <w:noProof/>
              </w:rPr>
              <w:t>Introduction –</w:t>
            </w:r>
            <w:r>
              <w:rPr>
                <w:noProof/>
                <w:webHidden/>
              </w:rPr>
              <w:tab/>
            </w:r>
            <w:r>
              <w:rPr>
                <w:noProof/>
                <w:webHidden/>
              </w:rPr>
              <w:fldChar w:fldCharType="begin"/>
            </w:r>
            <w:r>
              <w:rPr>
                <w:noProof/>
                <w:webHidden/>
              </w:rPr>
              <w:instrText xml:space="preserve"> PAGEREF _Toc48505267 \h </w:instrText>
            </w:r>
            <w:r>
              <w:rPr>
                <w:noProof/>
                <w:webHidden/>
              </w:rPr>
            </w:r>
            <w:r>
              <w:rPr>
                <w:noProof/>
                <w:webHidden/>
              </w:rPr>
              <w:fldChar w:fldCharType="separate"/>
            </w:r>
            <w:r>
              <w:rPr>
                <w:noProof/>
                <w:webHidden/>
              </w:rPr>
              <w:t>4</w:t>
            </w:r>
            <w:r>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68" w:history="1">
            <w:r w:rsidR="006C5914" w:rsidRPr="00EB443F">
              <w:rPr>
                <w:rStyle w:val="Hyperlink"/>
                <w:noProof/>
              </w:rPr>
              <w:t>Microsoft –</w:t>
            </w:r>
            <w:r w:rsidR="006C5914">
              <w:rPr>
                <w:noProof/>
                <w:webHidden/>
              </w:rPr>
              <w:tab/>
            </w:r>
            <w:r w:rsidR="006C5914">
              <w:rPr>
                <w:noProof/>
                <w:webHidden/>
              </w:rPr>
              <w:fldChar w:fldCharType="begin"/>
            </w:r>
            <w:r w:rsidR="006C5914">
              <w:rPr>
                <w:noProof/>
                <w:webHidden/>
              </w:rPr>
              <w:instrText xml:space="preserve"> PAGEREF _Toc48505268 \h </w:instrText>
            </w:r>
            <w:r w:rsidR="006C5914">
              <w:rPr>
                <w:noProof/>
                <w:webHidden/>
              </w:rPr>
            </w:r>
            <w:r w:rsidR="006C5914">
              <w:rPr>
                <w:noProof/>
                <w:webHidden/>
              </w:rPr>
              <w:fldChar w:fldCharType="separate"/>
            </w:r>
            <w:r w:rsidR="006C5914">
              <w:rPr>
                <w:noProof/>
                <w:webHidden/>
              </w:rPr>
              <w:t>4</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69" w:history="1">
            <w:r w:rsidR="006C5914" w:rsidRPr="00EB443F">
              <w:rPr>
                <w:rStyle w:val="Hyperlink"/>
                <w:noProof/>
              </w:rPr>
              <w:t>Organisational culture and performance –</w:t>
            </w:r>
            <w:r w:rsidR="006C5914">
              <w:rPr>
                <w:noProof/>
                <w:webHidden/>
              </w:rPr>
              <w:tab/>
            </w:r>
            <w:r w:rsidR="006C5914">
              <w:rPr>
                <w:noProof/>
                <w:webHidden/>
              </w:rPr>
              <w:fldChar w:fldCharType="begin"/>
            </w:r>
            <w:r w:rsidR="006C5914">
              <w:rPr>
                <w:noProof/>
                <w:webHidden/>
              </w:rPr>
              <w:instrText xml:space="preserve"> PAGEREF _Toc48505269 \h </w:instrText>
            </w:r>
            <w:r w:rsidR="006C5914">
              <w:rPr>
                <w:noProof/>
                <w:webHidden/>
              </w:rPr>
            </w:r>
            <w:r w:rsidR="006C5914">
              <w:rPr>
                <w:noProof/>
                <w:webHidden/>
              </w:rPr>
              <w:fldChar w:fldCharType="separate"/>
            </w:r>
            <w:r w:rsidR="006C5914">
              <w:rPr>
                <w:noProof/>
                <w:webHidden/>
              </w:rPr>
              <w:t>4</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0" w:history="1">
            <w:r w:rsidR="006C5914" w:rsidRPr="00EB443F">
              <w:rPr>
                <w:rStyle w:val="Hyperlink"/>
                <w:noProof/>
              </w:rPr>
              <w:t>Theories of individual culture and its link to performance –</w:t>
            </w:r>
            <w:r w:rsidR="006C5914">
              <w:rPr>
                <w:noProof/>
                <w:webHidden/>
              </w:rPr>
              <w:tab/>
            </w:r>
            <w:r w:rsidR="006C5914">
              <w:rPr>
                <w:noProof/>
                <w:webHidden/>
              </w:rPr>
              <w:fldChar w:fldCharType="begin"/>
            </w:r>
            <w:r w:rsidR="006C5914">
              <w:rPr>
                <w:noProof/>
                <w:webHidden/>
              </w:rPr>
              <w:instrText xml:space="preserve"> PAGEREF _Toc48505270 \h </w:instrText>
            </w:r>
            <w:r w:rsidR="006C5914">
              <w:rPr>
                <w:noProof/>
                <w:webHidden/>
              </w:rPr>
            </w:r>
            <w:r w:rsidR="006C5914">
              <w:rPr>
                <w:noProof/>
                <w:webHidden/>
              </w:rPr>
              <w:fldChar w:fldCharType="separate"/>
            </w:r>
            <w:r w:rsidR="006C5914">
              <w:rPr>
                <w:noProof/>
                <w:webHidden/>
              </w:rPr>
              <w:t>5</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1" w:history="1">
            <w:r w:rsidR="006C5914" w:rsidRPr="00EB443F">
              <w:rPr>
                <w:rStyle w:val="Hyperlink"/>
                <w:noProof/>
              </w:rPr>
              <w:t>Organisational structure and performance –</w:t>
            </w:r>
            <w:r w:rsidR="006C5914">
              <w:rPr>
                <w:noProof/>
                <w:webHidden/>
              </w:rPr>
              <w:tab/>
            </w:r>
            <w:r w:rsidR="006C5914">
              <w:rPr>
                <w:noProof/>
                <w:webHidden/>
              </w:rPr>
              <w:fldChar w:fldCharType="begin"/>
            </w:r>
            <w:r w:rsidR="006C5914">
              <w:rPr>
                <w:noProof/>
                <w:webHidden/>
              </w:rPr>
              <w:instrText xml:space="preserve"> PAGEREF _Toc48505271 \h </w:instrText>
            </w:r>
            <w:r w:rsidR="006C5914">
              <w:rPr>
                <w:noProof/>
                <w:webHidden/>
              </w:rPr>
            </w:r>
            <w:r w:rsidR="006C5914">
              <w:rPr>
                <w:noProof/>
                <w:webHidden/>
              </w:rPr>
              <w:fldChar w:fldCharType="separate"/>
            </w:r>
            <w:r w:rsidR="006C5914">
              <w:rPr>
                <w:noProof/>
                <w:webHidden/>
              </w:rPr>
              <w:t>6</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2" w:history="1">
            <w:r w:rsidR="006C5914" w:rsidRPr="00EB443F">
              <w:rPr>
                <w:rStyle w:val="Hyperlink"/>
                <w:noProof/>
              </w:rPr>
              <w:t>Leadership Theories –</w:t>
            </w:r>
            <w:r w:rsidR="006C5914">
              <w:rPr>
                <w:noProof/>
                <w:webHidden/>
              </w:rPr>
              <w:tab/>
            </w:r>
            <w:r w:rsidR="006C5914">
              <w:rPr>
                <w:noProof/>
                <w:webHidden/>
              </w:rPr>
              <w:fldChar w:fldCharType="begin"/>
            </w:r>
            <w:r w:rsidR="006C5914">
              <w:rPr>
                <w:noProof/>
                <w:webHidden/>
              </w:rPr>
              <w:instrText xml:space="preserve"> PAGEREF _Toc48505272 \h </w:instrText>
            </w:r>
            <w:r w:rsidR="006C5914">
              <w:rPr>
                <w:noProof/>
                <w:webHidden/>
              </w:rPr>
            </w:r>
            <w:r w:rsidR="006C5914">
              <w:rPr>
                <w:noProof/>
                <w:webHidden/>
              </w:rPr>
              <w:fldChar w:fldCharType="separate"/>
            </w:r>
            <w:r w:rsidR="006C5914">
              <w:rPr>
                <w:noProof/>
                <w:webHidden/>
              </w:rPr>
              <w:t>7</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3" w:history="1">
            <w:r w:rsidR="006C5914" w:rsidRPr="00EB443F">
              <w:rPr>
                <w:rStyle w:val="Hyperlink"/>
                <w:noProof/>
              </w:rPr>
              <w:t>Variables of leadership –</w:t>
            </w:r>
            <w:r w:rsidR="006C5914">
              <w:rPr>
                <w:noProof/>
                <w:webHidden/>
              </w:rPr>
              <w:tab/>
            </w:r>
            <w:r w:rsidR="006C5914">
              <w:rPr>
                <w:noProof/>
                <w:webHidden/>
              </w:rPr>
              <w:fldChar w:fldCharType="begin"/>
            </w:r>
            <w:r w:rsidR="006C5914">
              <w:rPr>
                <w:noProof/>
                <w:webHidden/>
              </w:rPr>
              <w:instrText xml:space="preserve"> PAGEREF _Toc48505273 \h </w:instrText>
            </w:r>
            <w:r w:rsidR="006C5914">
              <w:rPr>
                <w:noProof/>
                <w:webHidden/>
              </w:rPr>
            </w:r>
            <w:r w:rsidR="006C5914">
              <w:rPr>
                <w:noProof/>
                <w:webHidden/>
              </w:rPr>
              <w:fldChar w:fldCharType="separate"/>
            </w:r>
            <w:r w:rsidR="006C5914">
              <w:rPr>
                <w:noProof/>
                <w:webHidden/>
              </w:rPr>
              <w:t>7</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4" w:history="1">
            <w:r w:rsidR="006C5914" w:rsidRPr="00EB443F">
              <w:rPr>
                <w:rStyle w:val="Hyperlink"/>
                <w:noProof/>
              </w:rPr>
              <w:t>Managerial work in terms of functions and process –</w:t>
            </w:r>
            <w:r w:rsidR="006C5914">
              <w:rPr>
                <w:noProof/>
                <w:webHidden/>
              </w:rPr>
              <w:tab/>
            </w:r>
            <w:r w:rsidR="006C5914">
              <w:rPr>
                <w:noProof/>
                <w:webHidden/>
              </w:rPr>
              <w:fldChar w:fldCharType="begin"/>
            </w:r>
            <w:r w:rsidR="006C5914">
              <w:rPr>
                <w:noProof/>
                <w:webHidden/>
              </w:rPr>
              <w:instrText xml:space="preserve"> PAGEREF _Toc48505274 \h </w:instrText>
            </w:r>
            <w:r w:rsidR="006C5914">
              <w:rPr>
                <w:noProof/>
                <w:webHidden/>
              </w:rPr>
            </w:r>
            <w:r w:rsidR="006C5914">
              <w:rPr>
                <w:noProof/>
                <w:webHidden/>
              </w:rPr>
              <w:fldChar w:fldCharType="separate"/>
            </w:r>
            <w:r w:rsidR="006C5914">
              <w:rPr>
                <w:noProof/>
                <w:webHidden/>
              </w:rPr>
              <w:t>8</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5" w:history="1">
            <w:r w:rsidR="006C5914" w:rsidRPr="00EB443F">
              <w:rPr>
                <w:rStyle w:val="Hyperlink"/>
                <w:noProof/>
              </w:rPr>
              <w:t>Role of leader and manager –</w:t>
            </w:r>
            <w:r w:rsidR="006C5914">
              <w:rPr>
                <w:noProof/>
                <w:webHidden/>
              </w:rPr>
              <w:tab/>
            </w:r>
            <w:r w:rsidR="006C5914">
              <w:rPr>
                <w:noProof/>
                <w:webHidden/>
              </w:rPr>
              <w:fldChar w:fldCharType="begin"/>
            </w:r>
            <w:r w:rsidR="006C5914">
              <w:rPr>
                <w:noProof/>
                <w:webHidden/>
              </w:rPr>
              <w:instrText xml:space="preserve"> PAGEREF _Toc48505275 \h </w:instrText>
            </w:r>
            <w:r w:rsidR="006C5914">
              <w:rPr>
                <w:noProof/>
                <w:webHidden/>
              </w:rPr>
            </w:r>
            <w:r w:rsidR="006C5914">
              <w:rPr>
                <w:noProof/>
                <w:webHidden/>
              </w:rPr>
              <w:fldChar w:fldCharType="separate"/>
            </w:r>
            <w:r w:rsidR="006C5914">
              <w:rPr>
                <w:noProof/>
                <w:webHidden/>
              </w:rPr>
              <w:t>9</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6" w:history="1">
            <w:r w:rsidR="006C5914" w:rsidRPr="00EB443F">
              <w:rPr>
                <w:rStyle w:val="Hyperlink"/>
                <w:noProof/>
              </w:rPr>
              <w:t>Behavioural management –</w:t>
            </w:r>
            <w:r w:rsidR="006C5914">
              <w:rPr>
                <w:noProof/>
                <w:webHidden/>
              </w:rPr>
              <w:tab/>
            </w:r>
            <w:r w:rsidR="006C5914">
              <w:rPr>
                <w:noProof/>
                <w:webHidden/>
              </w:rPr>
              <w:fldChar w:fldCharType="begin"/>
            </w:r>
            <w:r w:rsidR="006C5914">
              <w:rPr>
                <w:noProof/>
                <w:webHidden/>
              </w:rPr>
              <w:instrText xml:space="preserve"> PAGEREF _Toc48505276 \h </w:instrText>
            </w:r>
            <w:r w:rsidR="006C5914">
              <w:rPr>
                <w:noProof/>
                <w:webHidden/>
              </w:rPr>
            </w:r>
            <w:r w:rsidR="006C5914">
              <w:rPr>
                <w:noProof/>
                <w:webHidden/>
              </w:rPr>
              <w:fldChar w:fldCharType="separate"/>
            </w:r>
            <w:r w:rsidR="006C5914">
              <w:rPr>
                <w:noProof/>
                <w:webHidden/>
              </w:rPr>
              <w:t>9</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7" w:history="1">
            <w:r w:rsidR="006C5914" w:rsidRPr="00EB443F">
              <w:rPr>
                <w:rStyle w:val="Hyperlink"/>
                <w:noProof/>
              </w:rPr>
              <w:t>Factors affecting individual behaviour –</w:t>
            </w:r>
            <w:r w:rsidR="006C5914">
              <w:rPr>
                <w:noProof/>
                <w:webHidden/>
              </w:rPr>
              <w:tab/>
            </w:r>
            <w:r w:rsidR="006C5914">
              <w:rPr>
                <w:noProof/>
                <w:webHidden/>
              </w:rPr>
              <w:fldChar w:fldCharType="begin"/>
            </w:r>
            <w:r w:rsidR="006C5914">
              <w:rPr>
                <w:noProof/>
                <w:webHidden/>
              </w:rPr>
              <w:instrText xml:space="preserve"> PAGEREF _Toc48505277 \h </w:instrText>
            </w:r>
            <w:r w:rsidR="006C5914">
              <w:rPr>
                <w:noProof/>
                <w:webHidden/>
              </w:rPr>
            </w:r>
            <w:r w:rsidR="006C5914">
              <w:rPr>
                <w:noProof/>
                <w:webHidden/>
              </w:rPr>
              <w:fldChar w:fldCharType="separate"/>
            </w:r>
            <w:r w:rsidR="006C5914">
              <w:rPr>
                <w:noProof/>
                <w:webHidden/>
              </w:rPr>
              <w:t>10</w:t>
            </w:r>
            <w:r w:rsidR="006C5914">
              <w:rPr>
                <w:noProof/>
                <w:webHidden/>
              </w:rPr>
              <w:fldChar w:fldCharType="end"/>
            </w:r>
          </w:hyperlink>
        </w:p>
        <w:p w:rsidR="006C5914" w:rsidRDefault="00304C68">
          <w:pPr>
            <w:pStyle w:val="TOC1"/>
            <w:tabs>
              <w:tab w:val="right" w:leader="dot" w:pos="9016"/>
            </w:tabs>
            <w:rPr>
              <w:rFonts w:asciiTheme="minorHAnsi" w:eastAsiaTheme="minorEastAsia" w:hAnsiTheme="minorHAnsi"/>
              <w:noProof/>
              <w:sz w:val="22"/>
              <w:lang w:eastAsia="en-IN"/>
            </w:rPr>
          </w:pPr>
          <w:hyperlink w:anchor="_Toc48505278" w:history="1">
            <w:r w:rsidR="006C5914" w:rsidRPr="00EB443F">
              <w:rPr>
                <w:rStyle w:val="Hyperlink"/>
                <w:noProof/>
              </w:rPr>
              <w:t>References:</w:t>
            </w:r>
            <w:r w:rsidR="006C5914">
              <w:rPr>
                <w:noProof/>
                <w:webHidden/>
              </w:rPr>
              <w:tab/>
            </w:r>
            <w:r w:rsidR="006C5914">
              <w:rPr>
                <w:noProof/>
                <w:webHidden/>
              </w:rPr>
              <w:fldChar w:fldCharType="begin"/>
            </w:r>
            <w:r w:rsidR="006C5914">
              <w:rPr>
                <w:noProof/>
                <w:webHidden/>
              </w:rPr>
              <w:instrText xml:space="preserve"> PAGEREF _Toc48505278 \h </w:instrText>
            </w:r>
            <w:r w:rsidR="006C5914">
              <w:rPr>
                <w:noProof/>
                <w:webHidden/>
              </w:rPr>
            </w:r>
            <w:r w:rsidR="006C5914">
              <w:rPr>
                <w:noProof/>
                <w:webHidden/>
              </w:rPr>
              <w:fldChar w:fldCharType="separate"/>
            </w:r>
            <w:r w:rsidR="006C5914">
              <w:rPr>
                <w:noProof/>
                <w:webHidden/>
              </w:rPr>
              <w:t>11</w:t>
            </w:r>
            <w:r w:rsidR="006C5914">
              <w:rPr>
                <w:noProof/>
                <w:webHidden/>
              </w:rPr>
              <w:fldChar w:fldCharType="end"/>
            </w:r>
          </w:hyperlink>
        </w:p>
        <w:p w:rsidR="006C5914" w:rsidRDefault="006C5914">
          <w:r>
            <w:rPr>
              <w:b/>
              <w:bCs/>
              <w:noProof/>
            </w:rPr>
            <w:fldChar w:fldCharType="end"/>
          </w:r>
        </w:p>
      </w:sdtContent>
    </w:sdt>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083216" w:rsidRDefault="00083216" w:rsidP="003E59F9"/>
    <w:p w:rsidR="006C5914" w:rsidRDefault="006C5914" w:rsidP="00047CCF">
      <w:pPr>
        <w:pStyle w:val="Heading1"/>
      </w:pPr>
    </w:p>
    <w:p w:rsidR="006C5914" w:rsidRDefault="006C5914" w:rsidP="00047CCF">
      <w:pPr>
        <w:pStyle w:val="Heading1"/>
      </w:pPr>
    </w:p>
    <w:p w:rsidR="006C5914" w:rsidRDefault="006C5914" w:rsidP="00047CCF">
      <w:pPr>
        <w:pStyle w:val="Heading1"/>
      </w:pPr>
    </w:p>
    <w:p w:rsidR="006C5914" w:rsidRDefault="006C5914" w:rsidP="00047CCF">
      <w:pPr>
        <w:pStyle w:val="Heading1"/>
      </w:pPr>
    </w:p>
    <w:p w:rsidR="00202D5A" w:rsidRPr="00361EBB" w:rsidRDefault="00140114" w:rsidP="00047CCF">
      <w:pPr>
        <w:pStyle w:val="Heading1"/>
      </w:pPr>
      <w:bookmarkStart w:id="0" w:name="_Toc48505267"/>
      <w:r w:rsidRPr="00361EBB">
        <w:t>Introduction –</w:t>
      </w:r>
      <w:bookmarkEnd w:id="0"/>
      <w:r w:rsidRPr="00361EBB">
        <w:t xml:space="preserve"> </w:t>
      </w:r>
    </w:p>
    <w:p w:rsidR="008577EE" w:rsidRPr="00361EBB" w:rsidRDefault="00140114" w:rsidP="003E59F9">
      <w:pPr>
        <w:rPr>
          <w:rFonts w:cs="Times New Roman"/>
          <w:szCs w:val="24"/>
        </w:rPr>
      </w:pPr>
      <w:r w:rsidRPr="00361EBB">
        <w:rPr>
          <w:rFonts w:cs="Times New Roman"/>
          <w:szCs w:val="24"/>
        </w:rPr>
        <w:t xml:space="preserve">The brand and global corporate names get the best of human talent from every corner of the world.  </w:t>
      </w:r>
      <w:r w:rsidR="004E0388" w:rsidRPr="00361EBB">
        <w:rPr>
          <w:rFonts w:cs="Times New Roman"/>
          <w:szCs w:val="24"/>
        </w:rPr>
        <w:t>The human workforce in such companies are totally diverse belonging to different background, regions, ethnicity, country.  The success factor</w:t>
      </w:r>
      <w:r w:rsidR="00235198" w:rsidRPr="00361EBB">
        <w:rPr>
          <w:rFonts w:cs="Times New Roman"/>
          <w:szCs w:val="24"/>
        </w:rPr>
        <w:t xml:space="preserve"> in such cases</w:t>
      </w:r>
      <w:r w:rsidR="004E0388" w:rsidRPr="00361EBB">
        <w:rPr>
          <w:rFonts w:cs="Times New Roman"/>
          <w:szCs w:val="24"/>
        </w:rPr>
        <w:t xml:space="preserve"> depends upon the leadership guidance and the proper policies of the company. In the case of the world’s biggest brand name, Microsoft, the challenge of meeting market expectation has to be matched by employee expeditions.  </w:t>
      </w:r>
      <w:r w:rsidR="005D3CA9" w:rsidRPr="00361EBB">
        <w:rPr>
          <w:rFonts w:cs="Times New Roman"/>
          <w:szCs w:val="24"/>
        </w:rPr>
        <w:t>The way forward</w:t>
      </w:r>
      <w:r w:rsidR="00235198" w:rsidRPr="00361EBB">
        <w:rPr>
          <w:rFonts w:cs="Times New Roman"/>
          <w:szCs w:val="24"/>
        </w:rPr>
        <w:t xml:space="preserve"> lies in both entity and its human capital moving forward in equal measure</w:t>
      </w:r>
      <w:r w:rsidR="007A4A1B" w:rsidRPr="00361EBB">
        <w:rPr>
          <w:rFonts w:cs="Times New Roman"/>
          <w:color w:val="222222"/>
          <w:szCs w:val="24"/>
          <w:shd w:val="clear" w:color="auto" w:fill="FFFFFF"/>
        </w:rPr>
        <w:t xml:space="preserve"> (Bogers, Foss and Lyngsie, 2018)</w:t>
      </w:r>
      <w:r w:rsidR="00235198" w:rsidRPr="00361EBB">
        <w:rPr>
          <w:rFonts w:cs="Times New Roman"/>
          <w:szCs w:val="24"/>
        </w:rPr>
        <w:t xml:space="preserve">. </w:t>
      </w:r>
    </w:p>
    <w:p w:rsidR="00047CCF" w:rsidRDefault="00047CCF" w:rsidP="003E59F9">
      <w:pPr>
        <w:rPr>
          <w:rFonts w:cs="Times New Roman"/>
          <w:szCs w:val="24"/>
        </w:rPr>
      </w:pPr>
    </w:p>
    <w:p w:rsidR="00047CCF" w:rsidRDefault="00047CCF" w:rsidP="003E59F9">
      <w:pPr>
        <w:rPr>
          <w:rFonts w:cs="Times New Roman"/>
          <w:szCs w:val="24"/>
        </w:rPr>
      </w:pPr>
    </w:p>
    <w:p w:rsidR="005D3CA9" w:rsidRPr="00361EBB" w:rsidRDefault="00140114" w:rsidP="00047CCF">
      <w:pPr>
        <w:pStyle w:val="Heading1"/>
      </w:pPr>
      <w:bookmarkStart w:id="1" w:name="_Toc48505268"/>
      <w:r w:rsidRPr="00361EBB">
        <w:lastRenderedPageBreak/>
        <w:t>Microsoft –</w:t>
      </w:r>
      <w:bookmarkEnd w:id="1"/>
      <w:r w:rsidRPr="00361EBB">
        <w:t xml:space="preserve"> </w:t>
      </w:r>
    </w:p>
    <w:p w:rsidR="005D3CA9" w:rsidRPr="00361EBB" w:rsidRDefault="00140114" w:rsidP="003E59F9">
      <w:pPr>
        <w:rPr>
          <w:rFonts w:cs="Times New Roman"/>
          <w:szCs w:val="24"/>
        </w:rPr>
      </w:pPr>
      <w:r w:rsidRPr="00361EBB">
        <w:rPr>
          <w:rFonts w:cs="Times New Roman"/>
          <w:szCs w:val="24"/>
        </w:rPr>
        <w:t>The world’s largest technolog</w:t>
      </w:r>
      <w:r w:rsidR="00A578B0" w:rsidRPr="00361EBB">
        <w:rPr>
          <w:rFonts w:cs="Times New Roman"/>
          <w:szCs w:val="24"/>
        </w:rPr>
        <w:t>y company and the biggest brand, i</w:t>
      </w:r>
      <w:r w:rsidRPr="00361EBB">
        <w:rPr>
          <w:rFonts w:cs="Times New Roman"/>
          <w:szCs w:val="24"/>
        </w:rPr>
        <w:t xml:space="preserve">t develops application and hardware for both retail and enterprises. The company was founded in 1975 </w:t>
      </w:r>
      <w:r w:rsidR="00AB0586" w:rsidRPr="00361EBB">
        <w:rPr>
          <w:rFonts w:cs="Times New Roman"/>
          <w:szCs w:val="24"/>
        </w:rPr>
        <w:t>and is headquartered out of Washington U.S.A. The product lines include – software applications, utility licensing for P.C., Tablets and smartphones, cloud-based solutions, gaming, virtual assistant. The Windows operations systems</w:t>
      </w:r>
      <w:r w:rsidR="00C774F9" w:rsidRPr="00361EBB">
        <w:rPr>
          <w:rFonts w:cs="Times New Roman"/>
          <w:szCs w:val="24"/>
        </w:rPr>
        <w:t xml:space="preserve"> (O.S.)</w:t>
      </w:r>
      <w:r w:rsidR="00AB0586" w:rsidRPr="00361EBB">
        <w:rPr>
          <w:rFonts w:cs="Times New Roman"/>
          <w:szCs w:val="24"/>
        </w:rPr>
        <w:t xml:space="preserve"> developed by the company </w:t>
      </w:r>
      <w:r w:rsidR="00C774F9" w:rsidRPr="00361EBB">
        <w:rPr>
          <w:rFonts w:cs="Times New Roman"/>
          <w:szCs w:val="24"/>
        </w:rPr>
        <w:t xml:space="preserve">has the biggest user base in the world. As of 2020, it has revenues for $ 118 billion, making it the leader in software sales. Microsoft controls approximately 74% of the desktop market O.S. </w:t>
      </w:r>
      <w:r w:rsidR="00A578B0" w:rsidRPr="00361EBB">
        <w:rPr>
          <w:rFonts w:cs="Times New Roman"/>
          <w:szCs w:val="24"/>
        </w:rPr>
        <w:t>Worldwide, the brand has 1.52 lac employee approximately</w:t>
      </w:r>
      <w:r w:rsidR="000716F9" w:rsidRPr="00361EBB">
        <w:rPr>
          <w:rFonts w:cs="Times New Roman"/>
          <w:color w:val="222222"/>
          <w:szCs w:val="24"/>
          <w:shd w:val="clear" w:color="auto" w:fill="FFFFFF"/>
        </w:rPr>
        <w:t xml:space="preserve"> (Warner, 2019)</w:t>
      </w:r>
      <w:r w:rsidR="00A578B0" w:rsidRPr="00361EBB">
        <w:rPr>
          <w:rFonts w:cs="Times New Roman"/>
          <w:szCs w:val="24"/>
        </w:rPr>
        <w:t xml:space="preserve">.  </w:t>
      </w:r>
    </w:p>
    <w:p w:rsidR="00DA52A5" w:rsidRPr="00361EBB" w:rsidRDefault="00140114" w:rsidP="00047CCF">
      <w:pPr>
        <w:pStyle w:val="Heading1"/>
      </w:pPr>
      <w:bookmarkStart w:id="2" w:name="_Toc48505269"/>
      <w:r w:rsidRPr="00361EBB">
        <w:t>Organisational culture and performance –</w:t>
      </w:r>
      <w:bookmarkEnd w:id="2"/>
      <w:r w:rsidRPr="00361EBB">
        <w:t xml:space="preserve"> </w:t>
      </w:r>
    </w:p>
    <w:p w:rsidR="00DA52A5" w:rsidRPr="00361EBB" w:rsidRDefault="00140114" w:rsidP="003E59F9">
      <w:pPr>
        <w:rPr>
          <w:rFonts w:cs="Times New Roman"/>
          <w:szCs w:val="24"/>
        </w:rPr>
      </w:pPr>
      <w:r w:rsidRPr="00361EBB">
        <w:rPr>
          <w:rFonts w:cs="Times New Roman"/>
          <w:szCs w:val="24"/>
        </w:rPr>
        <w:t>The shared, values, belief, ideas, working style, the interpersonal relationship makes up this culture. Some of the accepted categorisations are as given</w:t>
      </w:r>
      <w:r w:rsidR="007A4A1B" w:rsidRPr="00361EBB">
        <w:rPr>
          <w:rFonts w:cs="Times New Roman"/>
          <w:color w:val="222222"/>
          <w:szCs w:val="24"/>
          <w:shd w:val="clear" w:color="auto" w:fill="FFFFFF"/>
        </w:rPr>
        <w:t xml:space="preserve"> (Elsmore, 2017)</w:t>
      </w:r>
      <w:r w:rsidRPr="00361EBB">
        <w:rPr>
          <w:rFonts w:cs="Times New Roman"/>
          <w:szCs w:val="24"/>
        </w:rPr>
        <w:t xml:space="preserve">. </w:t>
      </w:r>
    </w:p>
    <w:p w:rsidR="004E77DE" w:rsidRPr="00361EBB" w:rsidRDefault="00140114" w:rsidP="003E59F9">
      <w:pPr>
        <w:rPr>
          <w:rFonts w:cs="Times New Roman"/>
          <w:szCs w:val="24"/>
        </w:rPr>
      </w:pPr>
      <w:r w:rsidRPr="00047CCF">
        <w:rPr>
          <w:rFonts w:cs="Times New Roman"/>
          <w:b/>
          <w:szCs w:val="24"/>
        </w:rPr>
        <w:t>Clan culture –</w:t>
      </w:r>
      <w:r w:rsidRPr="00361EBB">
        <w:rPr>
          <w:rFonts w:cs="Times New Roman"/>
          <w:szCs w:val="24"/>
        </w:rPr>
        <w:t xml:space="preserve"> Collaboration and mutual goal achievement is the defining trend here. </w:t>
      </w:r>
      <w:r w:rsidR="00956A4D" w:rsidRPr="00361EBB">
        <w:rPr>
          <w:rFonts w:cs="Times New Roman"/>
          <w:szCs w:val="24"/>
        </w:rPr>
        <w:t xml:space="preserve">There are many common binding factors in which employee feel as part of one big family. Mentorship and leadership go along together here. It is not just achievements but also the traditions of the entity that binds all human resources in a strong bond. </w:t>
      </w:r>
    </w:p>
    <w:p w:rsidR="00956A4D" w:rsidRPr="00361EBB" w:rsidRDefault="00140114" w:rsidP="003E59F9">
      <w:pPr>
        <w:rPr>
          <w:rFonts w:cs="Times New Roman"/>
          <w:szCs w:val="24"/>
        </w:rPr>
      </w:pPr>
      <w:r w:rsidRPr="00047CCF">
        <w:rPr>
          <w:rFonts w:cs="Times New Roman"/>
          <w:b/>
          <w:szCs w:val="24"/>
        </w:rPr>
        <w:t>Adhocracy culture –</w:t>
      </w:r>
      <w:r w:rsidRPr="00361EBB">
        <w:rPr>
          <w:rFonts w:cs="Times New Roman"/>
          <w:szCs w:val="24"/>
        </w:rPr>
        <w:t xml:space="preserve"> It is a more recent theory. The present-day start-ups in e-commerce and I.T. technologies run on this model. Such companies run on the twin pillars of creativity and energy. The founders have a strong entrepreneur nature, and they encourage employees also to take risks. </w:t>
      </w:r>
      <w:r w:rsidR="003D497C" w:rsidRPr="00361EBB">
        <w:rPr>
          <w:rFonts w:cs="Times New Roman"/>
          <w:szCs w:val="24"/>
        </w:rPr>
        <w:t>There is an ever prevalent tone of innovation and experimentation</w:t>
      </w:r>
      <w:r w:rsidR="004E77DE" w:rsidRPr="00361EBB">
        <w:rPr>
          <w:rFonts w:cs="Times New Roman"/>
          <w:szCs w:val="24"/>
        </w:rPr>
        <w:t>.</w:t>
      </w:r>
      <w:r w:rsidR="003D497C" w:rsidRPr="00361EBB">
        <w:rPr>
          <w:rFonts w:cs="Times New Roman"/>
          <w:szCs w:val="24"/>
        </w:rPr>
        <w:t xml:space="preserve"> However, as they grow, </w:t>
      </w:r>
      <w:r w:rsidR="004E77DE" w:rsidRPr="00361EBB">
        <w:rPr>
          <w:rFonts w:cs="Times New Roman"/>
          <w:szCs w:val="24"/>
        </w:rPr>
        <w:t>it</w:t>
      </w:r>
      <w:r w:rsidR="003D497C" w:rsidRPr="00361EBB">
        <w:rPr>
          <w:rFonts w:cs="Times New Roman"/>
          <w:szCs w:val="24"/>
        </w:rPr>
        <w:t xml:space="preserve"> become</w:t>
      </w:r>
      <w:r w:rsidR="004E77DE" w:rsidRPr="00361EBB">
        <w:rPr>
          <w:rFonts w:cs="Times New Roman"/>
          <w:szCs w:val="24"/>
        </w:rPr>
        <w:t>s</w:t>
      </w:r>
      <w:r w:rsidR="003D497C" w:rsidRPr="00361EBB">
        <w:rPr>
          <w:rFonts w:cs="Times New Roman"/>
          <w:szCs w:val="24"/>
        </w:rPr>
        <w:t xml:space="preserve"> more standard</w:t>
      </w:r>
      <w:r w:rsidR="007A4A1B" w:rsidRPr="00361EBB">
        <w:rPr>
          <w:rFonts w:cs="Times New Roman"/>
          <w:color w:val="222222"/>
          <w:szCs w:val="24"/>
          <w:shd w:val="clear" w:color="auto" w:fill="FFFFFF"/>
        </w:rPr>
        <w:t xml:space="preserve"> (Burrell and Morgan, 2017)</w:t>
      </w:r>
      <w:r w:rsidR="003D497C" w:rsidRPr="00361EBB">
        <w:rPr>
          <w:rFonts w:cs="Times New Roman"/>
          <w:szCs w:val="24"/>
        </w:rPr>
        <w:t xml:space="preserve">. </w:t>
      </w:r>
    </w:p>
    <w:p w:rsidR="003D497C" w:rsidRPr="00361EBB" w:rsidRDefault="00140114" w:rsidP="003E59F9">
      <w:pPr>
        <w:rPr>
          <w:rFonts w:cs="Times New Roman"/>
          <w:szCs w:val="24"/>
        </w:rPr>
      </w:pPr>
      <w:r w:rsidRPr="00047CCF">
        <w:rPr>
          <w:rFonts w:cs="Times New Roman"/>
          <w:b/>
          <w:szCs w:val="24"/>
        </w:rPr>
        <w:t>Market culture –</w:t>
      </w:r>
      <w:r w:rsidRPr="00361EBB">
        <w:rPr>
          <w:rFonts w:cs="Times New Roman"/>
          <w:szCs w:val="24"/>
        </w:rPr>
        <w:t xml:space="preserve"> It is suited for large and settled organisations having global brand names. Achieving the given tasks and roles as per the set goals, vision, and mission is the order of the day. The aim is very clearly to maintain the current standing and go further up. Competitive dynamics, strengthening of market position, and result orientation are the pillars of this working style.</w:t>
      </w:r>
    </w:p>
    <w:p w:rsidR="003D497C" w:rsidRPr="00361EBB" w:rsidRDefault="00140114" w:rsidP="003E59F9">
      <w:pPr>
        <w:rPr>
          <w:rFonts w:cs="Times New Roman"/>
          <w:szCs w:val="24"/>
        </w:rPr>
      </w:pPr>
      <w:r w:rsidRPr="00047CCF">
        <w:rPr>
          <w:rFonts w:cs="Times New Roman"/>
          <w:b/>
          <w:szCs w:val="24"/>
        </w:rPr>
        <w:t>Hierarchy culture –</w:t>
      </w:r>
      <w:r w:rsidR="004E77DE" w:rsidRPr="00361EBB">
        <w:rPr>
          <w:rFonts w:cs="Times New Roman"/>
          <w:szCs w:val="24"/>
        </w:rPr>
        <w:t>G</w:t>
      </w:r>
      <w:r w:rsidRPr="00361EBB">
        <w:rPr>
          <w:rFonts w:cs="Times New Roman"/>
          <w:szCs w:val="24"/>
        </w:rPr>
        <w:t>rowth is necessary, but prime importance is given to the chain of command, control mechanism, and internal structures. The leadership does not comprom</w:t>
      </w:r>
      <w:r w:rsidR="00D60FC3" w:rsidRPr="00361EBB">
        <w:rPr>
          <w:rFonts w:cs="Times New Roman"/>
          <w:szCs w:val="24"/>
        </w:rPr>
        <w:t xml:space="preserve">ise on any of the given procedures and rules. </w:t>
      </w:r>
    </w:p>
    <w:p w:rsidR="00DA52A5" w:rsidRPr="00361EBB" w:rsidRDefault="00140114" w:rsidP="003E59F9">
      <w:pPr>
        <w:rPr>
          <w:rFonts w:cs="Times New Roman"/>
          <w:szCs w:val="24"/>
        </w:rPr>
      </w:pPr>
      <w:r w:rsidRPr="00361EBB">
        <w:rPr>
          <w:rFonts w:cs="Times New Roman"/>
          <w:szCs w:val="24"/>
        </w:rPr>
        <w:t xml:space="preserve">Microsoft can be classified as belonging to the market culture in terms of its work emphasis. </w:t>
      </w:r>
    </w:p>
    <w:p w:rsidR="00D60FC3" w:rsidRPr="00361EBB" w:rsidRDefault="00140114" w:rsidP="00047CCF">
      <w:pPr>
        <w:pStyle w:val="Heading1"/>
      </w:pPr>
      <w:bookmarkStart w:id="3" w:name="_Toc48505270"/>
      <w:r w:rsidRPr="00361EBB">
        <w:lastRenderedPageBreak/>
        <w:t>Theories of</w:t>
      </w:r>
      <w:r w:rsidR="00083216" w:rsidRPr="00361EBB">
        <w:t xml:space="preserve"> individual</w:t>
      </w:r>
      <w:r w:rsidRPr="00361EBB">
        <w:t xml:space="preserve"> culture and its link to performance –</w:t>
      </w:r>
      <w:bookmarkEnd w:id="3"/>
      <w:r w:rsidRPr="00361EBB">
        <w:t xml:space="preserve"> </w:t>
      </w:r>
      <w:r w:rsidR="005E1A80" w:rsidRPr="00361EBB">
        <w:t xml:space="preserve"> </w:t>
      </w:r>
    </w:p>
    <w:p w:rsidR="0023639A" w:rsidRPr="00361EBB" w:rsidRDefault="00140114" w:rsidP="003E59F9">
      <w:pPr>
        <w:rPr>
          <w:rFonts w:cs="Times New Roman"/>
          <w:szCs w:val="24"/>
        </w:rPr>
      </w:pPr>
      <w:r w:rsidRPr="00047CCF">
        <w:rPr>
          <w:rFonts w:cs="Times New Roman"/>
          <w:b/>
          <w:szCs w:val="24"/>
        </w:rPr>
        <w:t>Hofstede's Cultural Dimension -</w:t>
      </w:r>
      <w:r w:rsidRPr="00361EBB">
        <w:rPr>
          <w:rFonts w:cs="Times New Roman"/>
          <w:szCs w:val="24"/>
        </w:rPr>
        <w:t xml:space="preserve">   This is the most famous theory of a society's cultural aspects having an important bearing on the individual's thinking in life. It is widely studied and referred to in the current diverse and competitive corporate work dynamics. Management expert and phycologist Geert Hofstede propound the theory. According to it, there are six cultural dimension factors based on which people can be ranked. All </w:t>
      </w:r>
      <w:r w:rsidR="00FB077B" w:rsidRPr="00361EBB">
        <w:rPr>
          <w:rFonts w:cs="Times New Roman"/>
          <w:szCs w:val="24"/>
        </w:rPr>
        <w:t xml:space="preserve">these </w:t>
      </w:r>
      <w:r w:rsidRPr="00361EBB">
        <w:rPr>
          <w:rFonts w:cs="Times New Roman"/>
          <w:szCs w:val="24"/>
        </w:rPr>
        <w:t>factors</w:t>
      </w:r>
      <w:r w:rsidR="00FB077B" w:rsidRPr="00361EBB">
        <w:rPr>
          <w:rFonts w:cs="Times New Roman"/>
          <w:szCs w:val="24"/>
        </w:rPr>
        <w:t xml:space="preserve"> </w:t>
      </w:r>
      <w:r w:rsidRPr="00361EBB">
        <w:rPr>
          <w:rFonts w:cs="Times New Roman"/>
          <w:szCs w:val="24"/>
        </w:rPr>
        <w:t>have high or low scores based on the country.</w:t>
      </w:r>
    </w:p>
    <w:p w:rsidR="005E1A80" w:rsidRPr="00361EBB" w:rsidRDefault="00140114" w:rsidP="003E59F9">
      <w:pPr>
        <w:rPr>
          <w:rFonts w:cs="Times New Roman"/>
          <w:szCs w:val="24"/>
        </w:rPr>
      </w:pPr>
      <w:r w:rsidRPr="00361EBB">
        <w:rPr>
          <w:rFonts w:cs="Times New Roman"/>
          <w:szCs w:val="24"/>
        </w:rPr>
        <w:t xml:space="preserve">These dimensions are – Power distance, individual vs collective, uncertainty avoidance, long-term vs short term orientation, masculinity vs feminity, indulgence vs restraint.  </w:t>
      </w:r>
    </w:p>
    <w:p w:rsidR="0027121B" w:rsidRPr="00361EBB" w:rsidRDefault="00140114" w:rsidP="003E59F9">
      <w:pPr>
        <w:rPr>
          <w:rFonts w:cs="Times New Roman"/>
          <w:szCs w:val="24"/>
        </w:rPr>
      </w:pPr>
      <w:r w:rsidRPr="00047CCF">
        <w:rPr>
          <w:rFonts w:cs="Times New Roman"/>
          <w:b/>
          <w:szCs w:val="24"/>
        </w:rPr>
        <w:t>Handy’s Theory of Culture -</w:t>
      </w:r>
      <w:r w:rsidRPr="00361EBB">
        <w:rPr>
          <w:rFonts w:cs="Times New Roman"/>
          <w:szCs w:val="24"/>
        </w:rPr>
        <w:t xml:space="preserve"> </w:t>
      </w:r>
      <w:r w:rsidR="00020E16" w:rsidRPr="00361EBB">
        <w:rPr>
          <w:rFonts w:cs="Times New Roman"/>
          <w:szCs w:val="24"/>
        </w:rPr>
        <w:t xml:space="preserve"> This model was proposed by management specialist Charles Handy in the mid-1970s to link culture and work impact. According to this theory, the culture of an organisation can have four important cornerstones. These are power, task, role and person. The power </w:t>
      </w:r>
      <w:r w:rsidR="00D610C9" w:rsidRPr="00361EBB">
        <w:rPr>
          <w:rFonts w:cs="Times New Roman"/>
          <w:szCs w:val="24"/>
        </w:rPr>
        <w:t>moves according to the role, task and person</w:t>
      </w:r>
      <w:r w:rsidR="00020E16" w:rsidRPr="00361EBB">
        <w:rPr>
          <w:rFonts w:cs="Times New Roman"/>
          <w:szCs w:val="24"/>
        </w:rPr>
        <w:t>. In a role defining culture, everything is role-based. In tasks based environment, people with specific tasks are given power for that period. In-person based cultures, organisations become subservient to the trait of the person</w:t>
      </w:r>
      <w:r w:rsidR="001B3787" w:rsidRPr="00361EBB">
        <w:rPr>
          <w:rFonts w:cs="Times New Roman"/>
          <w:color w:val="222222"/>
          <w:szCs w:val="24"/>
          <w:shd w:val="clear" w:color="auto" w:fill="FFFFFF"/>
        </w:rPr>
        <w:t xml:space="preserve"> (Carmo and Gomes, 2015)</w:t>
      </w:r>
      <w:r w:rsidR="00020E16" w:rsidRPr="00361EBB">
        <w:rPr>
          <w:rFonts w:cs="Times New Roman"/>
          <w:szCs w:val="24"/>
        </w:rPr>
        <w:t xml:space="preserve">. </w:t>
      </w:r>
    </w:p>
    <w:p w:rsidR="00D610C9" w:rsidRPr="00361EBB" w:rsidRDefault="00140114" w:rsidP="003E59F9">
      <w:pPr>
        <w:rPr>
          <w:rFonts w:cs="Times New Roman"/>
          <w:szCs w:val="24"/>
        </w:rPr>
      </w:pPr>
      <w:r w:rsidRPr="00361EBB">
        <w:rPr>
          <w:rFonts w:cs="Times New Roman"/>
          <w:szCs w:val="24"/>
        </w:rPr>
        <w:t>With one of the biggest multi0cultural and diverse workforce in the world, Microsoft managers can get the best out of their team through a proper understanding of people cultures, and its influence at work. Hence Hofstede's theory has ideally suited.</w:t>
      </w:r>
    </w:p>
    <w:p w:rsidR="008A0E94" w:rsidRPr="00361EBB" w:rsidRDefault="008A0E94" w:rsidP="003E59F9">
      <w:pPr>
        <w:rPr>
          <w:rFonts w:cs="Times New Roman"/>
          <w:szCs w:val="24"/>
        </w:rPr>
      </w:pPr>
    </w:p>
    <w:p w:rsidR="00BB5ABD" w:rsidRPr="00361EBB" w:rsidRDefault="00140114" w:rsidP="00047CCF">
      <w:pPr>
        <w:pStyle w:val="Heading1"/>
      </w:pPr>
      <w:bookmarkStart w:id="4" w:name="_Toc48505271"/>
      <w:r w:rsidRPr="00361EBB">
        <w:t>Organisational structure and performance –</w:t>
      </w:r>
      <w:bookmarkEnd w:id="4"/>
    </w:p>
    <w:p w:rsidR="00BB5ABD" w:rsidRPr="00361EBB" w:rsidRDefault="00140114" w:rsidP="003E59F9">
      <w:pPr>
        <w:rPr>
          <w:rFonts w:cs="Times New Roman"/>
          <w:szCs w:val="24"/>
        </w:rPr>
      </w:pPr>
      <w:r w:rsidRPr="00361EBB">
        <w:rPr>
          <w:rFonts w:cs="Times New Roman"/>
          <w:szCs w:val="24"/>
        </w:rPr>
        <w:t xml:space="preserve">Theories – </w:t>
      </w:r>
    </w:p>
    <w:p w:rsidR="00BB5ABD" w:rsidRPr="00361EBB" w:rsidRDefault="00140114" w:rsidP="003E59F9">
      <w:pPr>
        <w:rPr>
          <w:rFonts w:cs="Times New Roman"/>
          <w:szCs w:val="24"/>
        </w:rPr>
      </w:pPr>
      <w:r w:rsidRPr="00047CCF">
        <w:rPr>
          <w:rFonts w:cs="Times New Roman"/>
          <w:b/>
          <w:szCs w:val="24"/>
        </w:rPr>
        <w:t>Functional structure –</w:t>
      </w:r>
      <w:r w:rsidRPr="00361EBB">
        <w:rPr>
          <w:rFonts w:cs="Times New Roman"/>
          <w:szCs w:val="24"/>
        </w:rPr>
        <w:t xml:space="preserve"> An organisation work functions and its human resources is divided based on the various functions to be performed. The functions can be varied, such as finance and accounts, production management, operations, sales, technology and more. It differs in the case of every organisation and its activity. People with similar functions are laced together</w:t>
      </w:r>
      <w:r w:rsidR="001B3787" w:rsidRPr="00361EBB">
        <w:rPr>
          <w:rFonts w:cs="Times New Roman"/>
          <w:color w:val="222222"/>
          <w:szCs w:val="24"/>
          <w:shd w:val="clear" w:color="auto" w:fill="FFFFFF"/>
        </w:rPr>
        <w:t xml:space="preserve"> (Ahmady, Mehrpour. and Nikooravesh,  2016). </w:t>
      </w:r>
    </w:p>
    <w:p w:rsidR="00675438" w:rsidRPr="00361EBB" w:rsidRDefault="00140114" w:rsidP="00675438">
      <w:pPr>
        <w:rPr>
          <w:rFonts w:cs="Times New Roman"/>
          <w:szCs w:val="24"/>
        </w:rPr>
      </w:pPr>
      <w:r w:rsidRPr="00047CCF">
        <w:rPr>
          <w:rFonts w:cs="Times New Roman"/>
          <w:b/>
          <w:szCs w:val="24"/>
        </w:rPr>
        <w:t>Divisional structure –</w:t>
      </w:r>
      <w:r w:rsidRPr="00361EBB">
        <w:rPr>
          <w:rFonts w:cs="Times New Roman"/>
          <w:szCs w:val="24"/>
        </w:rPr>
        <w:t xml:space="preserve"> This takes place when the organisation grows in size, and more detailed planning is required. It may be terms of products or locations or activities. Mostly </w:t>
      </w:r>
      <w:r w:rsidRPr="00361EBB">
        <w:rPr>
          <w:rFonts w:cs="Times New Roman"/>
          <w:szCs w:val="24"/>
        </w:rPr>
        <w:lastRenderedPageBreak/>
        <w:t xml:space="preserve">such type of structure is established due give proper monitoring and depth direction of key performing activity. In one way, it can also be called as an expansion of a functional set -up.  </w:t>
      </w:r>
    </w:p>
    <w:p w:rsidR="00675438" w:rsidRPr="00361EBB" w:rsidRDefault="00140114" w:rsidP="00675438">
      <w:pPr>
        <w:rPr>
          <w:rFonts w:cs="Times New Roman"/>
          <w:szCs w:val="24"/>
        </w:rPr>
      </w:pPr>
      <w:r w:rsidRPr="00047CCF">
        <w:rPr>
          <w:rFonts w:cs="Times New Roman"/>
          <w:b/>
          <w:szCs w:val="24"/>
        </w:rPr>
        <w:t xml:space="preserve"> </w:t>
      </w:r>
      <w:r w:rsidR="00002B8A" w:rsidRPr="00047CCF">
        <w:rPr>
          <w:rFonts w:cs="Times New Roman"/>
          <w:b/>
          <w:szCs w:val="24"/>
        </w:rPr>
        <w:t>Matrix Structure –</w:t>
      </w:r>
      <w:r w:rsidR="00002B8A" w:rsidRPr="00361EBB">
        <w:rPr>
          <w:rFonts w:cs="Times New Roman"/>
          <w:szCs w:val="24"/>
        </w:rPr>
        <w:t xml:space="preserve"> The employee is grouped into two roles according to a certain need that has come up. This will be a specialised project or activity for a certain duration of time. The employee will play a new role as part of the new project while at the same time, continuing their functional roles</w:t>
      </w:r>
      <w:r w:rsidR="001B3787" w:rsidRPr="00361EBB">
        <w:rPr>
          <w:rFonts w:cs="Times New Roman"/>
          <w:color w:val="222222"/>
          <w:szCs w:val="24"/>
          <w:shd w:val="clear" w:color="auto" w:fill="FFFFFF"/>
        </w:rPr>
        <w:t xml:space="preserve"> (Lukinaitė. and Sondaitė,  2017). </w:t>
      </w:r>
    </w:p>
    <w:p w:rsidR="00002B8A" w:rsidRPr="00361EBB" w:rsidRDefault="00140114" w:rsidP="00675438">
      <w:pPr>
        <w:rPr>
          <w:rFonts w:cs="Times New Roman"/>
          <w:szCs w:val="24"/>
        </w:rPr>
      </w:pPr>
      <w:r w:rsidRPr="00361EBB">
        <w:rPr>
          <w:rFonts w:cs="Times New Roman"/>
          <w:szCs w:val="24"/>
        </w:rPr>
        <w:t>An organisation like Microsoft is colossal by its size and operations. It has got many products and services and a market in every country in the world. In such an environment, it has the typical functional structure and requires both Divisional and Matrix.</w:t>
      </w:r>
    </w:p>
    <w:p w:rsidR="009958A7" w:rsidRPr="00361EBB" w:rsidRDefault="00140114" w:rsidP="00047CCF">
      <w:pPr>
        <w:pStyle w:val="Heading1"/>
      </w:pPr>
      <w:bookmarkStart w:id="5" w:name="_Toc48505272"/>
      <w:r w:rsidRPr="00361EBB">
        <w:t>Leadership Theories –</w:t>
      </w:r>
      <w:bookmarkEnd w:id="5"/>
      <w:r w:rsidRPr="00361EBB">
        <w:t xml:space="preserve"> </w:t>
      </w:r>
    </w:p>
    <w:p w:rsidR="005254DB" w:rsidRPr="00361EBB" w:rsidRDefault="00140114" w:rsidP="00675438">
      <w:pPr>
        <w:rPr>
          <w:rFonts w:cs="Times New Roman"/>
          <w:szCs w:val="24"/>
        </w:rPr>
      </w:pPr>
      <w:r w:rsidRPr="00047CCF">
        <w:rPr>
          <w:rFonts w:cs="Times New Roman"/>
          <w:b/>
          <w:szCs w:val="24"/>
        </w:rPr>
        <w:t>Authoritarian –</w:t>
      </w:r>
      <w:r w:rsidRPr="00361EBB">
        <w:rPr>
          <w:rFonts w:cs="Times New Roman"/>
          <w:szCs w:val="24"/>
        </w:rPr>
        <w:t xml:space="preserve"> The leader controls everything and has total power concentration.  </w:t>
      </w:r>
      <w:r w:rsidR="00071813" w:rsidRPr="00361EBB">
        <w:rPr>
          <w:rFonts w:cs="Times New Roman"/>
          <w:szCs w:val="24"/>
        </w:rPr>
        <w:t xml:space="preserve">The employees </w:t>
      </w:r>
      <w:r w:rsidR="009A7BAA" w:rsidRPr="00361EBB">
        <w:rPr>
          <w:rFonts w:cs="Times New Roman"/>
          <w:szCs w:val="24"/>
        </w:rPr>
        <w:t>are driven</w:t>
      </w:r>
      <w:r w:rsidRPr="00361EBB">
        <w:rPr>
          <w:rFonts w:cs="Times New Roman"/>
          <w:szCs w:val="24"/>
        </w:rPr>
        <w:t xml:space="preserve"> through controls and penalties. </w:t>
      </w:r>
    </w:p>
    <w:p w:rsidR="009229C7" w:rsidRPr="00361EBB" w:rsidRDefault="00140114" w:rsidP="00675438">
      <w:pPr>
        <w:rPr>
          <w:rFonts w:cs="Times New Roman"/>
          <w:szCs w:val="24"/>
        </w:rPr>
      </w:pPr>
      <w:r w:rsidRPr="00047CCF">
        <w:rPr>
          <w:rFonts w:cs="Times New Roman"/>
          <w:b/>
          <w:szCs w:val="24"/>
        </w:rPr>
        <w:t>Democratic -</w:t>
      </w:r>
      <w:r w:rsidRPr="00361EBB">
        <w:rPr>
          <w:rFonts w:cs="Times New Roman"/>
          <w:szCs w:val="24"/>
        </w:rPr>
        <w:t xml:space="preserve">  </w:t>
      </w:r>
      <w:r w:rsidR="00DC3F3E" w:rsidRPr="00361EBB">
        <w:rPr>
          <w:rFonts w:cs="Times New Roman"/>
          <w:szCs w:val="24"/>
        </w:rPr>
        <w:t>It runs on a participatory model with the active involvement of the team. Leaders are closely connected to their employees and unit. Most of the decisions are finalised after taking into consideration, opinions and suggestions of team members.</w:t>
      </w:r>
    </w:p>
    <w:p w:rsidR="00DC3F3E" w:rsidRPr="00361EBB" w:rsidRDefault="00140114" w:rsidP="00675438">
      <w:pPr>
        <w:rPr>
          <w:rFonts w:cs="Times New Roman"/>
          <w:szCs w:val="24"/>
        </w:rPr>
      </w:pPr>
      <w:r w:rsidRPr="00361EBB">
        <w:rPr>
          <w:rFonts w:cs="Times New Roman"/>
          <w:szCs w:val="24"/>
        </w:rPr>
        <w:t>L</w:t>
      </w:r>
      <w:r w:rsidR="005254DB" w:rsidRPr="00361EBB">
        <w:rPr>
          <w:rFonts w:cs="Times New Roman"/>
          <w:szCs w:val="24"/>
        </w:rPr>
        <w:t>aissez-faire – There is total freedom to do as is required by the employees with hardly any intervention from the leader.</w:t>
      </w:r>
    </w:p>
    <w:p w:rsidR="005254DB" w:rsidRPr="00361EBB" w:rsidRDefault="00140114" w:rsidP="00675438">
      <w:pPr>
        <w:rPr>
          <w:rFonts w:cs="Times New Roman"/>
          <w:szCs w:val="24"/>
        </w:rPr>
      </w:pPr>
      <w:r w:rsidRPr="00047CCF">
        <w:rPr>
          <w:rFonts w:cs="Times New Roman"/>
          <w:b/>
          <w:szCs w:val="24"/>
        </w:rPr>
        <w:t xml:space="preserve">The Managerial Grid- </w:t>
      </w:r>
      <w:r w:rsidRPr="00361EBB">
        <w:rPr>
          <w:rFonts w:cs="Times New Roman"/>
          <w:szCs w:val="24"/>
        </w:rPr>
        <w:t xml:space="preserve">Robert </w:t>
      </w:r>
      <w:r w:rsidR="007D6BA4" w:rsidRPr="00361EBB">
        <w:rPr>
          <w:rFonts w:cs="Times New Roman"/>
          <w:szCs w:val="24"/>
        </w:rPr>
        <w:t>Blake and Jane Moulton develop this. It is a</w:t>
      </w:r>
      <w:r w:rsidRPr="00361EBB">
        <w:rPr>
          <w:rFonts w:cs="Times New Roman"/>
          <w:szCs w:val="24"/>
        </w:rPr>
        <w:t xml:space="preserve"> </w:t>
      </w:r>
      <w:r w:rsidR="007D6BA4" w:rsidRPr="00361EBB">
        <w:rPr>
          <w:rFonts w:cs="Times New Roman"/>
          <w:szCs w:val="24"/>
        </w:rPr>
        <w:t>practised</w:t>
      </w:r>
      <w:r w:rsidRPr="00361EBB">
        <w:rPr>
          <w:rFonts w:cs="Times New Roman"/>
          <w:szCs w:val="24"/>
        </w:rPr>
        <w:t xml:space="preserve"> leadership model and in vogue in many of the present era corporate groups</w:t>
      </w:r>
      <w:r w:rsidR="007D6BA4" w:rsidRPr="00361EBB">
        <w:rPr>
          <w:rFonts w:cs="Times New Roman"/>
          <w:szCs w:val="24"/>
        </w:rPr>
        <w:t>. According to this model, the best leader or manager is one who gives equal focus on the production, i.e. job aspect as well as the focus on the employee. It is also used as a measurement tool of managerial effectiveness.</w:t>
      </w:r>
    </w:p>
    <w:p w:rsidR="00071813" w:rsidRPr="00361EBB" w:rsidRDefault="00140114" w:rsidP="00675438">
      <w:pPr>
        <w:rPr>
          <w:rFonts w:cs="Times New Roman"/>
          <w:szCs w:val="24"/>
        </w:rPr>
      </w:pPr>
      <w:r w:rsidRPr="00047CCF">
        <w:rPr>
          <w:rFonts w:cs="Times New Roman"/>
          <w:b/>
          <w:szCs w:val="24"/>
        </w:rPr>
        <w:t xml:space="preserve">Path goal model </w:t>
      </w:r>
      <w:r w:rsidRPr="00361EBB">
        <w:rPr>
          <w:rFonts w:cs="Times New Roman"/>
          <w:szCs w:val="24"/>
        </w:rPr>
        <w:t>– The leader selects a style based on the employees and the type of work to be done. By selecting the needed style, they can guide employees in reaching their activity-based goal. The styles adopted by the leader are – directive, achievement, participative supportive</w:t>
      </w:r>
      <w:r w:rsidR="001435C6" w:rsidRPr="00361EBB">
        <w:rPr>
          <w:rFonts w:cs="Times New Roman"/>
          <w:color w:val="222222"/>
          <w:szCs w:val="24"/>
          <w:shd w:val="clear" w:color="auto" w:fill="FFFFFF"/>
        </w:rPr>
        <w:t xml:space="preserve"> (Kitana,  2016)</w:t>
      </w:r>
      <w:r w:rsidRPr="00361EBB">
        <w:rPr>
          <w:rFonts w:cs="Times New Roman"/>
          <w:szCs w:val="24"/>
        </w:rPr>
        <w:t xml:space="preserve">.  </w:t>
      </w:r>
    </w:p>
    <w:p w:rsidR="00C10D58" w:rsidRPr="00361EBB" w:rsidRDefault="00140114" w:rsidP="00675438">
      <w:pPr>
        <w:rPr>
          <w:rFonts w:cs="Times New Roman"/>
          <w:szCs w:val="24"/>
        </w:rPr>
      </w:pPr>
      <w:r w:rsidRPr="00361EBB">
        <w:rPr>
          <w:rFonts w:cs="Times New Roman"/>
          <w:szCs w:val="24"/>
        </w:rPr>
        <w:t xml:space="preserve">In Microsoft, the Path-Goal model or the Managerial Grid can be implemented according to the scenario. The leadership should closely evaluate the market conditions and the employment outlook as well when making the selection. Example – Microsoft takeover of </w:t>
      </w:r>
      <w:r w:rsidRPr="00361EBB">
        <w:rPr>
          <w:rFonts w:cs="Times New Roman"/>
          <w:szCs w:val="24"/>
        </w:rPr>
        <w:lastRenderedPageBreak/>
        <w:t>Nokia failed as the former could not understand the work culture of Nokia and tried to impose its own work culture. At the same time, the later acquisitions like LinkedIn and Git Hub worked as both technology, and people approach was changed</w:t>
      </w:r>
      <w:r w:rsidR="000716F9" w:rsidRPr="00361EBB">
        <w:rPr>
          <w:rFonts w:cs="Times New Roman"/>
          <w:color w:val="222222"/>
          <w:szCs w:val="24"/>
          <w:shd w:val="clear" w:color="auto" w:fill="FFFFFF"/>
        </w:rPr>
        <w:t xml:space="preserve"> (Greene and Steele, 2016). </w:t>
      </w:r>
    </w:p>
    <w:p w:rsidR="005E18A2" w:rsidRPr="00361EBB" w:rsidRDefault="00140114" w:rsidP="00047CCF">
      <w:pPr>
        <w:pStyle w:val="Heading1"/>
      </w:pPr>
      <w:bookmarkStart w:id="6" w:name="_Toc48505273"/>
      <w:r w:rsidRPr="00361EBB">
        <w:t>Variables of leadership –</w:t>
      </w:r>
      <w:bookmarkEnd w:id="6"/>
      <w:r w:rsidRPr="00361EBB">
        <w:t xml:space="preserve"> </w:t>
      </w:r>
    </w:p>
    <w:p w:rsidR="005E18A2" w:rsidRPr="00361EBB" w:rsidRDefault="00140114" w:rsidP="00675438">
      <w:pPr>
        <w:rPr>
          <w:rFonts w:cs="Times New Roman"/>
          <w:szCs w:val="24"/>
        </w:rPr>
      </w:pPr>
      <w:r w:rsidRPr="00361EBB">
        <w:rPr>
          <w:rFonts w:cs="Times New Roman"/>
          <w:szCs w:val="24"/>
        </w:rPr>
        <w:t>The personality of the leader plays a very important role.  It is said that leaders are born. In many scenarios,  leaders are also developed based on conditioning and experience.</w:t>
      </w:r>
    </w:p>
    <w:p w:rsidR="005E18A2" w:rsidRPr="00361EBB" w:rsidRDefault="00140114" w:rsidP="00675438">
      <w:pPr>
        <w:rPr>
          <w:rFonts w:cs="Times New Roman"/>
          <w:szCs w:val="24"/>
        </w:rPr>
      </w:pPr>
      <w:r w:rsidRPr="00361EBB">
        <w:rPr>
          <w:rFonts w:cs="Times New Roman"/>
          <w:szCs w:val="24"/>
        </w:rPr>
        <w:t>Decisions and strategies that need to be implemented depending upon the work environment factors like resources available, management willingness, technology in hand, financial position</w:t>
      </w:r>
      <w:r w:rsidR="001435C6" w:rsidRPr="00361EBB">
        <w:rPr>
          <w:rFonts w:cs="Times New Roman"/>
          <w:color w:val="222222"/>
          <w:szCs w:val="24"/>
          <w:shd w:val="clear" w:color="auto" w:fill="FFFFFF"/>
        </w:rPr>
        <w:t xml:space="preserve"> (Nawaz, Z.A.K.D.A. and Khan_ PhD, 2016)</w:t>
      </w:r>
      <w:r w:rsidRPr="00361EBB">
        <w:rPr>
          <w:rFonts w:cs="Times New Roman"/>
          <w:szCs w:val="24"/>
        </w:rPr>
        <w:t xml:space="preserve">. </w:t>
      </w:r>
    </w:p>
    <w:p w:rsidR="005E18A2" w:rsidRPr="00361EBB" w:rsidRDefault="00140114" w:rsidP="00675438">
      <w:pPr>
        <w:rPr>
          <w:rFonts w:cs="Times New Roman"/>
          <w:szCs w:val="24"/>
        </w:rPr>
      </w:pPr>
      <w:r w:rsidRPr="00361EBB">
        <w:rPr>
          <w:rFonts w:cs="Times New Roman"/>
          <w:szCs w:val="24"/>
        </w:rPr>
        <w:t xml:space="preserve">The overall attitude of the human resource is  avery important variable determinant.  How an employee takes up challenges, change, differs from person to person. </w:t>
      </w:r>
      <w:r w:rsidR="000E6819" w:rsidRPr="00361EBB">
        <w:rPr>
          <w:rFonts w:cs="Times New Roman"/>
          <w:szCs w:val="24"/>
        </w:rPr>
        <w:t>Cultures and attitudes influence these.</w:t>
      </w:r>
    </w:p>
    <w:p w:rsidR="00EF0727" w:rsidRPr="00361EBB" w:rsidRDefault="00140114" w:rsidP="00675438">
      <w:pPr>
        <w:rPr>
          <w:rFonts w:cs="Times New Roman"/>
          <w:szCs w:val="24"/>
        </w:rPr>
      </w:pPr>
      <w:r w:rsidRPr="00361EBB">
        <w:rPr>
          <w:rFonts w:cs="Times New Roman"/>
          <w:szCs w:val="24"/>
        </w:rPr>
        <w:t>Varying levels of management is another key variable. Top management determines policy framework, middle level communicates it, and lower level has to implement it.</w:t>
      </w:r>
    </w:p>
    <w:p w:rsidR="0027121B" w:rsidRPr="00361EBB" w:rsidRDefault="00140114" w:rsidP="00047CCF">
      <w:pPr>
        <w:pStyle w:val="Heading1"/>
      </w:pPr>
      <w:bookmarkStart w:id="7" w:name="_Toc48505274"/>
      <w:r w:rsidRPr="00361EBB">
        <w:t xml:space="preserve">Managerial </w:t>
      </w:r>
      <w:r w:rsidR="008A0E94" w:rsidRPr="00361EBB">
        <w:t>work in</w:t>
      </w:r>
      <w:r w:rsidRPr="00361EBB">
        <w:t xml:space="preserve"> terms of functions and process –</w:t>
      </w:r>
      <w:bookmarkEnd w:id="7"/>
      <w:r w:rsidRPr="00361EBB">
        <w:t xml:space="preserve"> </w:t>
      </w:r>
    </w:p>
    <w:p w:rsidR="008A0E94" w:rsidRPr="00361EBB" w:rsidRDefault="00140114" w:rsidP="003E59F9">
      <w:pPr>
        <w:rPr>
          <w:rFonts w:cs="Times New Roman"/>
          <w:szCs w:val="24"/>
        </w:rPr>
      </w:pPr>
      <w:r w:rsidRPr="00361EBB">
        <w:rPr>
          <w:rFonts w:cs="Times New Roman"/>
          <w:szCs w:val="24"/>
        </w:rPr>
        <w:t xml:space="preserve">The biggest success of a manager or the fulfilment of management would be in "getting things done from people" This description by Mary Parker Follet is accepted in the larger sense. For every organisation to grow, it is necessary to manage its people along with the process, system, technology, machinery and the like.   </w:t>
      </w:r>
    </w:p>
    <w:p w:rsidR="00C373C2" w:rsidRPr="00361EBB" w:rsidRDefault="00140114" w:rsidP="003E59F9">
      <w:pPr>
        <w:rPr>
          <w:rFonts w:cs="Times New Roman"/>
          <w:szCs w:val="24"/>
        </w:rPr>
      </w:pPr>
      <w:r w:rsidRPr="00361EBB">
        <w:rPr>
          <w:rFonts w:cs="Times New Roman"/>
          <w:szCs w:val="24"/>
        </w:rPr>
        <w:t>In the first half of the 20</w:t>
      </w:r>
      <w:r w:rsidRPr="00361EBB">
        <w:rPr>
          <w:rFonts w:cs="Times New Roman"/>
          <w:szCs w:val="24"/>
          <w:vertAlign w:val="superscript"/>
        </w:rPr>
        <w:t>th</w:t>
      </w:r>
      <w:r w:rsidRPr="00361EBB">
        <w:rPr>
          <w:rFonts w:cs="Times New Roman"/>
          <w:szCs w:val="24"/>
        </w:rPr>
        <w:t xml:space="preserve"> century, there was a lot of focus given of managerial roles and its functions by eminent subject expert's authors like Max Webber, Elton Mayo, Chester Barnard through a social angle of man-management. Father of modern management Peter Drucker gave the subject a directional push.  </w:t>
      </w:r>
    </w:p>
    <w:p w:rsidR="00C373C2" w:rsidRPr="00361EBB" w:rsidRDefault="00140114" w:rsidP="003E59F9">
      <w:pPr>
        <w:rPr>
          <w:rFonts w:cs="Times New Roman"/>
          <w:szCs w:val="24"/>
        </w:rPr>
      </w:pPr>
      <w:r w:rsidRPr="00361EBB">
        <w:rPr>
          <w:rFonts w:cs="Times New Roman"/>
          <w:szCs w:val="24"/>
        </w:rPr>
        <w:t xml:space="preserve">Peter Drucker theory of Applied management – According to Drucker, the role of managerial work is not to simply carry out operations. Managers, in short, should be leaders to how the way. They should be collaborators and innovators with an open and flexible view. </w:t>
      </w:r>
      <w:r w:rsidR="00B76333" w:rsidRPr="00361EBB">
        <w:rPr>
          <w:rFonts w:cs="Times New Roman"/>
          <w:szCs w:val="24"/>
        </w:rPr>
        <w:t>Management by Objectives (M.B.O.) is the key to success</w:t>
      </w:r>
      <w:r w:rsidR="001435C6" w:rsidRPr="00361EBB">
        <w:rPr>
          <w:rFonts w:cs="Times New Roman"/>
          <w:color w:val="222222"/>
          <w:szCs w:val="24"/>
          <w:shd w:val="clear" w:color="auto" w:fill="FFFFFF"/>
        </w:rPr>
        <w:t xml:space="preserve"> (Drucker, 2019)</w:t>
      </w:r>
      <w:r w:rsidR="00B76333" w:rsidRPr="00361EBB">
        <w:rPr>
          <w:rFonts w:cs="Times New Roman"/>
          <w:szCs w:val="24"/>
        </w:rPr>
        <w:t xml:space="preserve">. </w:t>
      </w:r>
    </w:p>
    <w:p w:rsidR="00A36D63" w:rsidRPr="00361EBB" w:rsidRDefault="00140114" w:rsidP="003E59F9">
      <w:pPr>
        <w:rPr>
          <w:rFonts w:cs="Times New Roman"/>
          <w:szCs w:val="24"/>
        </w:rPr>
      </w:pPr>
      <w:r w:rsidRPr="00361EBB">
        <w:rPr>
          <w:rFonts w:cs="Times New Roman"/>
          <w:szCs w:val="24"/>
        </w:rPr>
        <w:lastRenderedPageBreak/>
        <w:t>The stakeholder theory of management – A stakeholder is someone having a certain amount of interest in that particular activity. This theory was developed by different subject experts such as Ian Mintroff, Edward freeman. According to this, the primary duty of management and there the manager is to ensure that all stakeholders interest is taken care off. It covers profit, quality products and services, employee growth. It is agnostic to the nature of the business activity.</w:t>
      </w:r>
    </w:p>
    <w:p w:rsidR="008A0E94" w:rsidRPr="00361EBB" w:rsidRDefault="00140114" w:rsidP="003E59F9">
      <w:pPr>
        <w:rPr>
          <w:rFonts w:cs="Times New Roman"/>
          <w:szCs w:val="24"/>
        </w:rPr>
      </w:pPr>
      <w:r w:rsidRPr="00361EBB">
        <w:rPr>
          <w:rFonts w:cs="Times New Roman"/>
          <w:szCs w:val="24"/>
        </w:rPr>
        <w:t>Management work in the 21</w:t>
      </w:r>
      <w:r w:rsidRPr="00361EBB">
        <w:rPr>
          <w:rFonts w:cs="Times New Roman"/>
          <w:szCs w:val="24"/>
          <w:vertAlign w:val="superscript"/>
        </w:rPr>
        <w:t>st</w:t>
      </w:r>
      <w:r w:rsidRPr="00361EBB">
        <w:rPr>
          <w:rFonts w:cs="Times New Roman"/>
          <w:szCs w:val="24"/>
        </w:rPr>
        <w:t xml:space="preserve"> century is more complex due to large scale expansion and entry into new areas.   The key branches are Production, Marketing, Financial, Human resource, Strategic, Financial, Technology. Microsoft, while being guided by ideas of the earlier concepts, can be largely run on these activities.  </w:t>
      </w:r>
    </w:p>
    <w:p w:rsidR="00AC2DEE" w:rsidRPr="00361EBB" w:rsidRDefault="00140114" w:rsidP="00047CCF">
      <w:pPr>
        <w:pStyle w:val="Heading1"/>
      </w:pPr>
      <w:bookmarkStart w:id="8" w:name="_Toc48505275"/>
      <w:r w:rsidRPr="00361EBB">
        <w:t>Role of leader and manager –</w:t>
      </w:r>
      <w:bookmarkEnd w:id="8"/>
      <w:r w:rsidRPr="00361EBB">
        <w:t xml:space="preserve"> </w:t>
      </w:r>
    </w:p>
    <w:p w:rsidR="00AC2DEE" w:rsidRPr="00361EBB" w:rsidRDefault="00140114" w:rsidP="003E59F9">
      <w:pPr>
        <w:rPr>
          <w:rFonts w:cs="Times New Roman"/>
          <w:szCs w:val="24"/>
        </w:rPr>
      </w:pPr>
      <w:r w:rsidRPr="00361EBB">
        <w:rPr>
          <w:rFonts w:cs="Times New Roman"/>
          <w:szCs w:val="24"/>
        </w:rPr>
        <w:t xml:space="preserve">Representation – They represent the organisation and is the interface to the world. They should effectively communicate the rationale and standing of the entity. </w:t>
      </w:r>
    </w:p>
    <w:p w:rsidR="004867C8" w:rsidRPr="00361EBB" w:rsidRDefault="00140114" w:rsidP="003E59F9">
      <w:pPr>
        <w:rPr>
          <w:rFonts w:cs="Times New Roman"/>
          <w:szCs w:val="24"/>
        </w:rPr>
      </w:pPr>
      <w:r w:rsidRPr="00047CCF">
        <w:rPr>
          <w:rFonts w:cs="Times New Roman"/>
          <w:b/>
          <w:szCs w:val="24"/>
        </w:rPr>
        <w:t>Leading at all levels –</w:t>
      </w:r>
      <w:r w:rsidRPr="00361EBB">
        <w:rPr>
          <w:rFonts w:cs="Times New Roman"/>
          <w:szCs w:val="24"/>
        </w:rPr>
        <w:t xml:space="preserve"> A manager has to be a leader in every aspect and at all levels. It can be framing the global technology policy or conflict resolution in a remotely located office.</w:t>
      </w:r>
    </w:p>
    <w:p w:rsidR="00F42794" w:rsidRPr="00361EBB" w:rsidRDefault="00140114" w:rsidP="003E59F9">
      <w:pPr>
        <w:rPr>
          <w:rFonts w:cs="Times New Roman"/>
          <w:szCs w:val="24"/>
        </w:rPr>
      </w:pPr>
      <w:r w:rsidRPr="00047CCF">
        <w:rPr>
          <w:rFonts w:cs="Times New Roman"/>
          <w:b/>
          <w:szCs w:val="24"/>
        </w:rPr>
        <w:t>Alignment of individual and business goals</w:t>
      </w:r>
      <w:r w:rsidRPr="00361EBB">
        <w:rPr>
          <w:rFonts w:cs="Times New Roman"/>
          <w:szCs w:val="24"/>
        </w:rPr>
        <w:t xml:space="preserve"> – No company at any time can succeed if a manager is not able to synchronise the aspirations of the employee with the goals and objectives of the former.</w:t>
      </w:r>
    </w:p>
    <w:p w:rsidR="00F42794" w:rsidRPr="00361EBB" w:rsidRDefault="00140114" w:rsidP="003E59F9">
      <w:pPr>
        <w:rPr>
          <w:rFonts w:cs="Times New Roman"/>
          <w:szCs w:val="24"/>
        </w:rPr>
      </w:pPr>
      <w:r w:rsidRPr="00047CCF">
        <w:rPr>
          <w:rFonts w:cs="Times New Roman"/>
          <w:b/>
          <w:szCs w:val="24"/>
        </w:rPr>
        <w:t>Ability to get support</w:t>
      </w:r>
      <w:r w:rsidRPr="00361EBB">
        <w:rPr>
          <w:rFonts w:cs="Times New Roman"/>
          <w:szCs w:val="24"/>
        </w:rPr>
        <w:t xml:space="preserve"> – Cooperation is the base of progress for every organisation. This requires maturity and intelligence on part of the manager to get support from the team.</w:t>
      </w:r>
    </w:p>
    <w:p w:rsidR="00A15389" w:rsidRPr="00361EBB" w:rsidRDefault="00140114" w:rsidP="00047CCF">
      <w:pPr>
        <w:pStyle w:val="Heading1"/>
      </w:pPr>
      <w:bookmarkStart w:id="9" w:name="_Toc48505276"/>
      <w:r w:rsidRPr="00361EBB">
        <w:t>Behavioural management –</w:t>
      </w:r>
      <w:bookmarkEnd w:id="9"/>
      <w:r w:rsidRPr="00361EBB">
        <w:t xml:space="preserve"> </w:t>
      </w:r>
    </w:p>
    <w:p w:rsidR="00A15389" w:rsidRPr="00361EBB" w:rsidRDefault="00140114" w:rsidP="00A15389">
      <w:pPr>
        <w:rPr>
          <w:rFonts w:cs="Times New Roman"/>
          <w:szCs w:val="24"/>
        </w:rPr>
      </w:pPr>
      <w:r w:rsidRPr="00361EBB">
        <w:rPr>
          <w:rFonts w:cs="Times New Roman"/>
          <w:szCs w:val="24"/>
        </w:rPr>
        <w:t>This model of leadership started gaining importance in the first half of the 20</w:t>
      </w:r>
      <w:r w:rsidRPr="00361EBB">
        <w:rPr>
          <w:rFonts w:cs="Times New Roman"/>
          <w:szCs w:val="24"/>
          <w:vertAlign w:val="superscript"/>
        </w:rPr>
        <w:t>th</w:t>
      </w:r>
      <w:r w:rsidRPr="00361EBB">
        <w:rPr>
          <w:rFonts w:cs="Times New Roman"/>
          <w:szCs w:val="24"/>
        </w:rPr>
        <w:t xml:space="preserve"> century through the studies of many subject experts. As opposed to the earlier scientific management theory, this focussed on the employee behaviour and causes of motivation. This theory was of the view that by understanding the root of human motivational behaviour, mangers can accordingly encourage workers to achieve more. Some of the main proponents of this theory wee Abraham Maslow, Elton Mayo, Mary Parker Follet.</w:t>
      </w:r>
      <w:r w:rsidR="00C92817" w:rsidRPr="00361EBB">
        <w:rPr>
          <w:rFonts w:cs="Times New Roman"/>
          <w:color w:val="222222"/>
          <w:szCs w:val="24"/>
          <w:shd w:val="clear" w:color="auto" w:fill="FFFFFF"/>
        </w:rPr>
        <w:t xml:space="preserve"> (Ahmady, Mehrpour, and Nikooravesh, 2016).</w:t>
      </w:r>
      <w:r w:rsidRPr="00361EBB">
        <w:rPr>
          <w:rFonts w:cs="Times New Roman"/>
          <w:szCs w:val="24"/>
        </w:rPr>
        <w:t xml:space="preserve"> </w:t>
      </w:r>
    </w:p>
    <w:p w:rsidR="00A15389" w:rsidRPr="00361EBB" w:rsidRDefault="00140114" w:rsidP="00A15389">
      <w:pPr>
        <w:rPr>
          <w:rFonts w:cs="Times New Roman"/>
          <w:szCs w:val="24"/>
        </w:rPr>
      </w:pPr>
      <w:r w:rsidRPr="00361EBB">
        <w:rPr>
          <w:rFonts w:cs="Times New Roman"/>
          <w:szCs w:val="24"/>
        </w:rPr>
        <w:lastRenderedPageBreak/>
        <w:t>These studies, especially the ones by Mayo, we</w:t>
      </w:r>
      <w:r w:rsidR="00BB6451">
        <w:rPr>
          <w:rFonts w:cs="Times New Roman"/>
          <w:szCs w:val="24"/>
        </w:rPr>
        <w:t>r</w:t>
      </w:r>
      <w:bookmarkStart w:id="10" w:name="_GoBack"/>
      <w:bookmarkEnd w:id="10"/>
      <w:r w:rsidRPr="00361EBB">
        <w:rPr>
          <w:rFonts w:cs="Times New Roman"/>
          <w:szCs w:val="24"/>
        </w:rPr>
        <w:t>e termed as the Hawthorne effect. In his observations, employees within an organisation behave in a certain manner due to a combination of situational happenings and certain social factors. A major differentiation from the earlier theory was that it evaluated workers as part of a group. This changes their behaviour and subjects them to a new outlook. They observe the happening with other peers and the growth or difficulties. Accordingly, they would also like to emulate the success and avoid the hurdles</w:t>
      </w:r>
      <w:r w:rsidR="00C92817" w:rsidRPr="00361EBB">
        <w:rPr>
          <w:rFonts w:cs="Times New Roman"/>
          <w:color w:val="222222"/>
          <w:szCs w:val="24"/>
          <w:shd w:val="clear" w:color="auto" w:fill="FFFFFF"/>
        </w:rPr>
        <w:t xml:space="preserve"> (Trahair, and Zaleznik, 2017)</w:t>
      </w:r>
      <w:r w:rsidRPr="00361EBB">
        <w:rPr>
          <w:rFonts w:cs="Times New Roman"/>
          <w:szCs w:val="24"/>
        </w:rPr>
        <w:t xml:space="preserve">. </w:t>
      </w:r>
    </w:p>
    <w:p w:rsidR="00A15389" w:rsidRPr="00361EBB" w:rsidRDefault="00140114" w:rsidP="00A15389">
      <w:pPr>
        <w:rPr>
          <w:rFonts w:cs="Times New Roman"/>
          <w:szCs w:val="24"/>
        </w:rPr>
      </w:pPr>
      <w:r w:rsidRPr="00361EBB">
        <w:rPr>
          <w:rFonts w:cs="Times New Roman"/>
          <w:szCs w:val="24"/>
        </w:rPr>
        <w:t>The most famous of these theories is Maslow's hierarchy of needs. It is a pyramid of human development stages. Another theory was that of Herzberg's two-factor motivation, released sometime later.</w:t>
      </w:r>
    </w:p>
    <w:p w:rsidR="00A15389" w:rsidRPr="00361EBB" w:rsidRDefault="00140114" w:rsidP="00047CCF">
      <w:pPr>
        <w:pStyle w:val="Heading1"/>
      </w:pPr>
      <w:bookmarkStart w:id="11" w:name="_Toc48505277"/>
      <w:r w:rsidRPr="00361EBB">
        <w:t>Factors affecting individual behaviour –</w:t>
      </w:r>
      <w:bookmarkEnd w:id="11"/>
      <w:r w:rsidRPr="00361EBB">
        <w:t xml:space="preserve"> </w:t>
      </w:r>
    </w:p>
    <w:p w:rsidR="00A15389" w:rsidRPr="00361EBB" w:rsidRDefault="00140114" w:rsidP="00A15389">
      <w:pPr>
        <w:rPr>
          <w:rFonts w:cs="Times New Roman"/>
          <w:szCs w:val="24"/>
        </w:rPr>
      </w:pPr>
      <w:r w:rsidRPr="00361EBB">
        <w:rPr>
          <w:rFonts w:cs="Times New Roman"/>
          <w:szCs w:val="24"/>
        </w:rPr>
        <w:t>A multitude of factors influences individuals. One of the major factors is the manager behaviour interaction and leadership pattern.</w:t>
      </w:r>
    </w:p>
    <w:p w:rsidR="00A15389" w:rsidRPr="00361EBB" w:rsidRDefault="00140114" w:rsidP="00A15389">
      <w:pPr>
        <w:rPr>
          <w:rFonts w:cs="Times New Roman"/>
          <w:szCs w:val="24"/>
        </w:rPr>
      </w:pPr>
      <w:r w:rsidRPr="00361EBB">
        <w:rPr>
          <w:rFonts w:cs="Times New Roman"/>
          <w:szCs w:val="24"/>
        </w:rPr>
        <w:t>An authoritative manager may have limited impact on all employees, but a democratic manger may also not work well with some individuals. This is because many are comfortable with being guided rather than making decisions themselves.</w:t>
      </w:r>
    </w:p>
    <w:p w:rsidR="00A15389" w:rsidRPr="00361EBB" w:rsidRDefault="00140114" w:rsidP="00A15389">
      <w:pPr>
        <w:rPr>
          <w:rFonts w:cs="Times New Roman"/>
          <w:szCs w:val="24"/>
        </w:rPr>
      </w:pPr>
      <w:r w:rsidRPr="00361EBB">
        <w:rPr>
          <w:rFonts w:cs="Times New Roman"/>
          <w:szCs w:val="24"/>
        </w:rPr>
        <w:t>Organisational environment is the other factor influencing individuals. If there are constraints like resource availability, lack of infrastructure, stretched working hours, no proper reward management or appraisal. Then even positive managerial influence may not work much.</w:t>
      </w:r>
    </w:p>
    <w:p w:rsidR="00A15389" w:rsidRPr="00361EBB" w:rsidRDefault="00140114" w:rsidP="00A15389">
      <w:pPr>
        <w:rPr>
          <w:rFonts w:cs="Times New Roman"/>
          <w:szCs w:val="24"/>
        </w:rPr>
      </w:pPr>
      <w:r w:rsidRPr="00361EBB">
        <w:rPr>
          <w:rFonts w:cs="Times New Roman"/>
          <w:szCs w:val="24"/>
        </w:rPr>
        <w:t>Situational factors have an impact on an individual's working environment. This includes social surroundings, personal and family life.</w:t>
      </w:r>
    </w:p>
    <w:p w:rsidR="00A15389" w:rsidRPr="00047CCF" w:rsidRDefault="00140114" w:rsidP="00A15389">
      <w:pPr>
        <w:rPr>
          <w:rFonts w:cs="Times New Roman"/>
          <w:b/>
          <w:szCs w:val="24"/>
        </w:rPr>
      </w:pPr>
      <w:r w:rsidRPr="00047CCF">
        <w:rPr>
          <w:rFonts w:cs="Times New Roman"/>
          <w:b/>
          <w:szCs w:val="24"/>
        </w:rPr>
        <w:t xml:space="preserve">Conclusion – </w:t>
      </w:r>
    </w:p>
    <w:p w:rsidR="00A15389" w:rsidRPr="00361EBB" w:rsidRDefault="00140114" w:rsidP="00A15389">
      <w:pPr>
        <w:rPr>
          <w:rFonts w:cs="Times New Roman"/>
          <w:szCs w:val="24"/>
        </w:rPr>
      </w:pPr>
      <w:r w:rsidRPr="00361EBB">
        <w:rPr>
          <w:rFonts w:cs="Times New Roman"/>
          <w:szCs w:val="24"/>
        </w:rPr>
        <w:t>Microsoft, as one of the most or perhaps the most powerful brand name in the world. Its technology solutions have changed the very face of human life. However, its scale of operations is too vast. As mentioned earlier, 21</w:t>
      </w:r>
      <w:r w:rsidRPr="00361EBB">
        <w:rPr>
          <w:rFonts w:cs="Times New Roman"/>
          <w:szCs w:val="24"/>
          <w:vertAlign w:val="superscript"/>
        </w:rPr>
        <w:t>st</w:t>
      </w:r>
      <w:r w:rsidRPr="00361EBB">
        <w:rPr>
          <w:rFonts w:cs="Times New Roman"/>
          <w:szCs w:val="24"/>
        </w:rPr>
        <w:t xml:space="preserve"> century management is an interrelation of several theories, systems and sub-systems. A particular approach may not work to the best. </w:t>
      </w:r>
    </w:p>
    <w:p w:rsidR="00D16EE3" w:rsidRPr="00361EBB" w:rsidRDefault="00140114" w:rsidP="003E59F9">
      <w:pPr>
        <w:rPr>
          <w:rFonts w:cs="Times New Roman"/>
          <w:szCs w:val="24"/>
        </w:rPr>
      </w:pPr>
      <w:r w:rsidRPr="00361EBB">
        <w:rPr>
          <w:rFonts w:cs="Times New Roman"/>
          <w:szCs w:val="24"/>
        </w:rPr>
        <w:t xml:space="preserve"> </w:t>
      </w:r>
    </w:p>
    <w:p w:rsidR="00D16EE3" w:rsidRPr="00361EBB" w:rsidRDefault="00D16EE3" w:rsidP="003E59F9">
      <w:pPr>
        <w:rPr>
          <w:rFonts w:cs="Times New Roman"/>
          <w:szCs w:val="24"/>
        </w:rPr>
      </w:pPr>
    </w:p>
    <w:p w:rsidR="00D16EE3" w:rsidRPr="00361EBB" w:rsidRDefault="00D16EE3" w:rsidP="003E59F9">
      <w:pPr>
        <w:rPr>
          <w:rFonts w:cs="Times New Roman"/>
          <w:szCs w:val="24"/>
        </w:rPr>
      </w:pPr>
    </w:p>
    <w:p w:rsidR="00A578B0" w:rsidRDefault="00A578B0"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361EBB" w:rsidP="003E59F9">
      <w:pPr>
        <w:rPr>
          <w:rFonts w:cs="Times New Roman"/>
          <w:szCs w:val="24"/>
        </w:rPr>
      </w:pPr>
    </w:p>
    <w:p w:rsidR="00361EBB" w:rsidRDefault="00140114" w:rsidP="00047CCF">
      <w:pPr>
        <w:pStyle w:val="Heading1"/>
      </w:pPr>
      <w:bookmarkStart w:id="12" w:name="_Toc48505278"/>
      <w:r>
        <w:t>References:</w:t>
      </w:r>
      <w:bookmarkEnd w:id="12"/>
      <w:r>
        <w:t xml:space="preserve"> </w:t>
      </w:r>
    </w:p>
    <w:p w:rsidR="00361EBB" w:rsidRPr="00CB1C46" w:rsidRDefault="00361EBB" w:rsidP="00361EBB">
      <w:pPr>
        <w:rPr>
          <w:rFonts w:cs="Times New Roman"/>
          <w:color w:val="222222"/>
          <w:szCs w:val="24"/>
          <w:shd w:val="clear" w:color="auto" w:fill="FFFFFF"/>
        </w:rPr>
      </w:pP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 xml:space="preserve">Ahmady, G.A., Mehrpour, M. and Nikooravesh, A., 2016. Organisational structure. </w:t>
      </w:r>
      <w:r w:rsidRPr="00CB1C46">
        <w:rPr>
          <w:rFonts w:cs="Times New Roman"/>
          <w:i/>
          <w:iCs/>
          <w:color w:val="222222"/>
          <w:szCs w:val="24"/>
          <w:shd w:val="clear" w:color="auto" w:fill="FFFFFF"/>
        </w:rPr>
        <w:t>Procedia-Social and Behavioral Sciences</w:t>
      </w:r>
      <w:r w:rsidRPr="00CB1C46">
        <w:rPr>
          <w:rFonts w:cs="Times New Roman"/>
          <w:color w:val="222222"/>
          <w:szCs w:val="24"/>
          <w:shd w:val="clear" w:color="auto" w:fill="FFFFFF"/>
        </w:rPr>
        <w:t>, </w:t>
      </w:r>
      <w:r w:rsidRPr="00CB1C46">
        <w:rPr>
          <w:rFonts w:cs="Times New Roman"/>
          <w:i/>
          <w:iCs/>
          <w:color w:val="222222"/>
          <w:szCs w:val="24"/>
          <w:shd w:val="clear" w:color="auto" w:fill="FFFFFF"/>
        </w:rPr>
        <w:t>230</w:t>
      </w:r>
      <w:r w:rsidRPr="00CB1C46">
        <w:rPr>
          <w:rFonts w:cs="Times New Roman"/>
          <w:color w:val="222222"/>
          <w:szCs w:val="24"/>
          <w:shd w:val="clear" w:color="auto" w:fill="FFFFFF"/>
        </w:rPr>
        <w:t>, pp.455-462.</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Bogers, M., Foss, N.J. and Lyngsie, J., 2018. The “human side” of open innovation: The role of employee diversity in firm-level openness. </w:t>
      </w:r>
      <w:r w:rsidRPr="00CB1C46">
        <w:rPr>
          <w:rFonts w:cs="Times New Roman"/>
          <w:i/>
          <w:iCs/>
          <w:color w:val="222222"/>
          <w:szCs w:val="24"/>
          <w:shd w:val="clear" w:color="auto" w:fill="FFFFFF"/>
        </w:rPr>
        <w:t>Research Policy</w:t>
      </w:r>
      <w:r w:rsidRPr="00CB1C46">
        <w:rPr>
          <w:rFonts w:cs="Times New Roman"/>
          <w:color w:val="222222"/>
          <w:szCs w:val="24"/>
          <w:shd w:val="clear" w:color="auto" w:fill="FFFFFF"/>
        </w:rPr>
        <w:t>, </w:t>
      </w:r>
      <w:r w:rsidRPr="00CB1C46">
        <w:rPr>
          <w:rFonts w:cs="Times New Roman"/>
          <w:i/>
          <w:iCs/>
          <w:color w:val="222222"/>
          <w:szCs w:val="24"/>
          <w:shd w:val="clear" w:color="auto" w:fill="FFFFFF"/>
        </w:rPr>
        <w:t>47</w:t>
      </w:r>
      <w:r w:rsidRPr="00CB1C46">
        <w:rPr>
          <w:rFonts w:cs="Times New Roman"/>
          <w:color w:val="222222"/>
          <w:szCs w:val="24"/>
          <w:shd w:val="clear" w:color="auto" w:fill="FFFFFF"/>
        </w:rPr>
        <w:t>(1), pp.218-231.</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Burrell, G. and Morgan, G., 2017. </w:t>
      </w:r>
      <w:r w:rsidRPr="00CB1C46">
        <w:rPr>
          <w:rFonts w:cs="Times New Roman"/>
          <w:i/>
          <w:iCs/>
          <w:color w:val="222222"/>
          <w:szCs w:val="24"/>
          <w:shd w:val="clear" w:color="auto" w:fill="FFFFFF"/>
        </w:rPr>
        <w:t>Sociological paradigms and organisational analysis: Elements of the sociology of corporate life</w:t>
      </w:r>
      <w:r w:rsidRPr="00CB1C46">
        <w:rPr>
          <w:rFonts w:cs="Times New Roman"/>
          <w:color w:val="222222"/>
          <w:szCs w:val="24"/>
          <w:shd w:val="clear" w:color="auto" w:fill="FFFFFF"/>
        </w:rPr>
        <w:t>. Routledge.</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 xml:space="preserve">do Carmo Silva, M. and Gomes, C.F.S., 2015. Practices in project management according to Charles Handy's organisational culture typologies. </w:t>
      </w:r>
      <w:r w:rsidRPr="00CB1C46">
        <w:rPr>
          <w:rFonts w:cs="Times New Roman"/>
          <w:i/>
          <w:iCs/>
          <w:color w:val="222222"/>
          <w:szCs w:val="24"/>
          <w:shd w:val="clear" w:color="auto" w:fill="FFFFFF"/>
        </w:rPr>
        <w:t>Procedia Computer Science</w:t>
      </w:r>
      <w:r w:rsidRPr="00CB1C46">
        <w:rPr>
          <w:rFonts w:cs="Times New Roman"/>
          <w:color w:val="222222"/>
          <w:szCs w:val="24"/>
          <w:shd w:val="clear" w:color="auto" w:fill="FFFFFF"/>
        </w:rPr>
        <w:t>, </w:t>
      </w:r>
      <w:r w:rsidRPr="00CB1C46">
        <w:rPr>
          <w:rFonts w:cs="Times New Roman"/>
          <w:i/>
          <w:iCs/>
          <w:color w:val="222222"/>
          <w:szCs w:val="24"/>
          <w:shd w:val="clear" w:color="auto" w:fill="FFFFFF"/>
        </w:rPr>
        <w:t>55</w:t>
      </w:r>
      <w:r w:rsidRPr="00CB1C46">
        <w:rPr>
          <w:rFonts w:cs="Times New Roman"/>
          <w:color w:val="222222"/>
          <w:szCs w:val="24"/>
          <w:shd w:val="clear" w:color="auto" w:fill="FFFFFF"/>
        </w:rPr>
        <w:t>, pp.678-687.</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Drucker, P.F., 2019. </w:t>
      </w:r>
      <w:r w:rsidRPr="00CB1C46">
        <w:rPr>
          <w:rFonts w:cs="Times New Roman"/>
          <w:i/>
          <w:iCs/>
          <w:color w:val="222222"/>
          <w:szCs w:val="24"/>
          <w:shd w:val="clear" w:color="auto" w:fill="FFFFFF"/>
        </w:rPr>
        <w:t>Management cases</w:t>
      </w:r>
      <w:r w:rsidRPr="00CB1C46">
        <w:rPr>
          <w:rFonts w:cs="Times New Roman"/>
          <w:color w:val="222222"/>
          <w:szCs w:val="24"/>
          <w:shd w:val="clear" w:color="auto" w:fill="FFFFFF"/>
        </w:rPr>
        <w:t>. Harper Collins.</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Elsmore, P., 2017. </w:t>
      </w:r>
      <w:r w:rsidRPr="00CB1C46">
        <w:rPr>
          <w:rFonts w:cs="Times New Roman"/>
          <w:i/>
          <w:iCs/>
          <w:color w:val="222222"/>
          <w:szCs w:val="24"/>
          <w:shd w:val="clear" w:color="auto" w:fill="FFFFFF"/>
        </w:rPr>
        <w:t>Organisational Culture: Organisational Change?: Organisational Change?</w:t>
      </w:r>
      <w:r w:rsidRPr="00CB1C46">
        <w:rPr>
          <w:rFonts w:cs="Times New Roman"/>
          <w:color w:val="222222"/>
          <w:szCs w:val="24"/>
          <w:shd w:val="clear" w:color="auto" w:fill="FFFFFF"/>
        </w:rPr>
        <w:t>. Routledge.</w:t>
      </w:r>
    </w:p>
    <w:p w:rsidR="00361EBB" w:rsidRPr="00CB1C46" w:rsidRDefault="00140114" w:rsidP="00361EBB">
      <w:pPr>
        <w:rPr>
          <w:rFonts w:cs="Times New Roman"/>
          <w:szCs w:val="24"/>
        </w:rPr>
      </w:pPr>
      <w:r w:rsidRPr="00CB1C46">
        <w:rPr>
          <w:rFonts w:cs="Times New Roman"/>
          <w:color w:val="222222"/>
          <w:szCs w:val="24"/>
          <w:shd w:val="clear" w:color="auto" w:fill="FFFFFF"/>
        </w:rPr>
        <w:t>Greene, J. and Steele, A., 2016. Microsoft to acquire LinkedIn for $26.2 billion. </w:t>
      </w:r>
      <w:r w:rsidRPr="00CB1C46">
        <w:rPr>
          <w:rFonts w:cs="Times New Roman"/>
          <w:i/>
          <w:iCs/>
          <w:color w:val="222222"/>
          <w:szCs w:val="24"/>
          <w:shd w:val="clear" w:color="auto" w:fill="FFFFFF"/>
        </w:rPr>
        <w:t>The Wall Street Journal</w:t>
      </w:r>
      <w:r w:rsidRPr="00CB1C46">
        <w:rPr>
          <w:rFonts w:cs="Times New Roman"/>
          <w:color w:val="222222"/>
          <w:szCs w:val="24"/>
          <w:shd w:val="clear" w:color="auto" w:fill="FFFFFF"/>
        </w:rPr>
        <w:t>, </w:t>
      </w:r>
      <w:r w:rsidRPr="00CB1C46">
        <w:rPr>
          <w:rFonts w:cs="Times New Roman"/>
          <w:i/>
          <w:iCs/>
          <w:color w:val="222222"/>
          <w:szCs w:val="24"/>
          <w:shd w:val="clear" w:color="auto" w:fill="FFFFFF"/>
        </w:rPr>
        <w:t>14</w:t>
      </w:r>
      <w:r w:rsidRPr="00CB1C46">
        <w:rPr>
          <w:rFonts w:cs="Times New Roman"/>
          <w:color w:val="222222"/>
          <w:szCs w:val="24"/>
          <w:shd w:val="clear" w:color="auto" w:fill="FFFFFF"/>
        </w:rPr>
        <w:t xml:space="preserve">. </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lastRenderedPageBreak/>
        <w:t>Kitana, A., 2016. Overview of the managerial thoughts and theories from the history: Classical management theory to modern management theory. </w:t>
      </w:r>
      <w:r w:rsidRPr="00CB1C46">
        <w:rPr>
          <w:rFonts w:cs="Times New Roman"/>
          <w:i/>
          <w:iCs/>
          <w:color w:val="222222"/>
          <w:szCs w:val="24"/>
          <w:shd w:val="clear" w:color="auto" w:fill="FFFFFF"/>
        </w:rPr>
        <w:t>Indian Journal of Management Science</w:t>
      </w:r>
      <w:r w:rsidRPr="00CB1C46">
        <w:rPr>
          <w:rFonts w:cs="Times New Roman"/>
          <w:color w:val="222222"/>
          <w:szCs w:val="24"/>
          <w:shd w:val="clear" w:color="auto" w:fill="FFFFFF"/>
        </w:rPr>
        <w:t>, </w:t>
      </w:r>
      <w:r w:rsidRPr="00CB1C46">
        <w:rPr>
          <w:rFonts w:cs="Times New Roman"/>
          <w:i/>
          <w:iCs/>
          <w:color w:val="222222"/>
          <w:szCs w:val="24"/>
          <w:shd w:val="clear" w:color="auto" w:fill="FFFFFF"/>
        </w:rPr>
        <w:t>6</w:t>
      </w:r>
      <w:r w:rsidRPr="00CB1C46">
        <w:rPr>
          <w:rFonts w:cs="Times New Roman"/>
          <w:color w:val="222222"/>
          <w:szCs w:val="24"/>
          <w:shd w:val="clear" w:color="auto" w:fill="FFFFFF"/>
        </w:rPr>
        <w:t xml:space="preserve">(1), p.16. </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 xml:space="preserve">Lukinaitė, E. and Sondaitė, J., 2017. Mindset of employees working in a matrix organisational structure. </w:t>
      </w:r>
      <w:r w:rsidRPr="00CB1C46">
        <w:rPr>
          <w:rFonts w:cs="Times New Roman"/>
          <w:i/>
          <w:iCs/>
          <w:color w:val="222222"/>
          <w:szCs w:val="24"/>
          <w:shd w:val="clear" w:color="auto" w:fill="FFFFFF"/>
        </w:rPr>
        <w:t>Business: Theory and Practice</w:t>
      </w:r>
      <w:r w:rsidRPr="00CB1C46">
        <w:rPr>
          <w:rFonts w:cs="Times New Roman"/>
          <w:color w:val="222222"/>
          <w:szCs w:val="24"/>
          <w:shd w:val="clear" w:color="auto" w:fill="FFFFFF"/>
        </w:rPr>
        <w:t>, </w:t>
      </w:r>
      <w:r w:rsidRPr="00CB1C46">
        <w:rPr>
          <w:rFonts w:cs="Times New Roman"/>
          <w:i/>
          <w:iCs/>
          <w:color w:val="222222"/>
          <w:szCs w:val="24"/>
          <w:shd w:val="clear" w:color="auto" w:fill="FFFFFF"/>
        </w:rPr>
        <w:t>18</w:t>
      </w:r>
      <w:r w:rsidRPr="00CB1C46">
        <w:rPr>
          <w:rFonts w:cs="Times New Roman"/>
          <w:color w:val="222222"/>
          <w:szCs w:val="24"/>
          <w:shd w:val="clear" w:color="auto" w:fill="FFFFFF"/>
        </w:rPr>
        <w:t>, pp.144-151.</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Nawaz, Z.A.K.D.A. and Khan_ PhD, I., 2016. Leadership theories and styles: A literature review. </w:t>
      </w:r>
      <w:r w:rsidRPr="00CB1C46">
        <w:rPr>
          <w:rFonts w:cs="Times New Roman"/>
          <w:i/>
          <w:iCs/>
          <w:color w:val="222222"/>
          <w:szCs w:val="24"/>
          <w:shd w:val="clear" w:color="auto" w:fill="FFFFFF"/>
        </w:rPr>
        <w:t>Leadership</w:t>
      </w:r>
      <w:r w:rsidRPr="00CB1C46">
        <w:rPr>
          <w:rFonts w:cs="Times New Roman"/>
          <w:color w:val="222222"/>
          <w:szCs w:val="24"/>
          <w:shd w:val="clear" w:color="auto" w:fill="FFFFFF"/>
        </w:rPr>
        <w:t>, </w:t>
      </w:r>
      <w:r w:rsidRPr="00CB1C46">
        <w:rPr>
          <w:rFonts w:cs="Times New Roman"/>
          <w:i/>
          <w:iCs/>
          <w:color w:val="222222"/>
          <w:szCs w:val="24"/>
          <w:shd w:val="clear" w:color="auto" w:fill="FFFFFF"/>
        </w:rPr>
        <w:t>16</w:t>
      </w:r>
      <w:r w:rsidRPr="00CB1C46">
        <w:rPr>
          <w:rFonts w:cs="Times New Roman"/>
          <w:color w:val="222222"/>
          <w:szCs w:val="24"/>
          <w:shd w:val="clear" w:color="auto" w:fill="FFFFFF"/>
        </w:rPr>
        <w:t>(1), pp.1-7.</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Trahair, R.C. and Zaleznik, A., 2017. </w:t>
      </w:r>
      <w:r w:rsidRPr="00CB1C46">
        <w:rPr>
          <w:rFonts w:cs="Times New Roman"/>
          <w:i/>
          <w:iCs/>
          <w:color w:val="222222"/>
          <w:szCs w:val="24"/>
          <w:shd w:val="clear" w:color="auto" w:fill="FFFFFF"/>
        </w:rPr>
        <w:t>Elton mayo: The humanist temper</w:t>
      </w:r>
      <w:r w:rsidRPr="00CB1C46">
        <w:rPr>
          <w:rFonts w:cs="Times New Roman"/>
          <w:color w:val="222222"/>
          <w:szCs w:val="24"/>
          <w:shd w:val="clear" w:color="auto" w:fill="FFFFFF"/>
        </w:rPr>
        <w:t>. Routledge.</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 xml:space="preserve">Warner, J.P., 2019. Microsoft: A Strategic Audit. </w:t>
      </w:r>
    </w:p>
    <w:p w:rsidR="00361EBB" w:rsidRPr="00CB1C46" w:rsidRDefault="00140114" w:rsidP="00361EBB">
      <w:pPr>
        <w:rPr>
          <w:rFonts w:cs="Times New Roman"/>
          <w:color w:val="222222"/>
          <w:szCs w:val="24"/>
          <w:shd w:val="clear" w:color="auto" w:fill="FFFFFF"/>
        </w:rPr>
      </w:pPr>
      <w:r w:rsidRPr="00CB1C46">
        <w:rPr>
          <w:rFonts w:cs="Times New Roman"/>
          <w:color w:val="222222"/>
          <w:szCs w:val="24"/>
          <w:shd w:val="clear" w:color="auto" w:fill="FFFFFF"/>
        </w:rPr>
        <w:t>Young, C. and Ghoshal, S., 2016. </w:t>
      </w:r>
      <w:r w:rsidRPr="00CB1C46">
        <w:rPr>
          <w:rFonts w:cs="Times New Roman"/>
          <w:i/>
          <w:iCs/>
          <w:color w:val="222222"/>
          <w:szCs w:val="24"/>
          <w:shd w:val="clear" w:color="auto" w:fill="FFFFFF"/>
        </w:rPr>
        <w:t>Organisation theory and the multinational corporation</w:t>
      </w:r>
      <w:r w:rsidRPr="00CB1C46">
        <w:rPr>
          <w:rFonts w:cs="Times New Roman"/>
          <w:color w:val="222222"/>
          <w:szCs w:val="24"/>
          <w:shd w:val="clear" w:color="auto" w:fill="FFFFFF"/>
        </w:rPr>
        <w:t>. Springer.</w:t>
      </w:r>
    </w:p>
    <w:p w:rsidR="00361EBB" w:rsidRPr="00361EBB" w:rsidRDefault="00140114" w:rsidP="003E59F9">
      <w:pPr>
        <w:rPr>
          <w:rFonts w:cs="Times New Roman"/>
          <w:szCs w:val="24"/>
        </w:rPr>
      </w:pPr>
      <w:r>
        <w:rPr>
          <w:rFonts w:cs="Times New Roman"/>
          <w:szCs w:val="24"/>
        </w:rPr>
        <w:t xml:space="preserve"> </w:t>
      </w:r>
    </w:p>
    <w:p w:rsidR="00235198" w:rsidRPr="00361EBB" w:rsidRDefault="00235198" w:rsidP="003E59F9">
      <w:pPr>
        <w:rPr>
          <w:rFonts w:cs="Times New Roman"/>
          <w:szCs w:val="24"/>
        </w:rPr>
      </w:pPr>
    </w:p>
    <w:sectPr w:rsidR="00235198" w:rsidRPr="00361EBB" w:rsidSect="00047CCF">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4C68" w:rsidRDefault="00304C68" w:rsidP="00047CCF">
      <w:pPr>
        <w:spacing w:after="0" w:line="240" w:lineRule="auto"/>
      </w:pPr>
      <w:r>
        <w:separator/>
      </w:r>
    </w:p>
  </w:endnote>
  <w:endnote w:type="continuationSeparator" w:id="0">
    <w:p w:rsidR="00304C68" w:rsidRDefault="00304C68" w:rsidP="00047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710293"/>
      <w:docPartObj>
        <w:docPartGallery w:val="Page Numbers (Bottom of Page)"/>
        <w:docPartUnique/>
      </w:docPartObj>
    </w:sdtPr>
    <w:sdtEndPr>
      <w:rPr>
        <w:noProof/>
      </w:rPr>
    </w:sdtEndPr>
    <w:sdtContent>
      <w:p w:rsidR="00047CCF" w:rsidRDefault="00047CCF">
        <w:pPr>
          <w:pStyle w:val="Footer"/>
          <w:jc w:val="right"/>
        </w:pPr>
        <w:r>
          <w:fldChar w:fldCharType="begin"/>
        </w:r>
        <w:r>
          <w:instrText xml:space="preserve"> PAGE   \* MERGEFORMAT </w:instrText>
        </w:r>
        <w:r>
          <w:fldChar w:fldCharType="separate"/>
        </w:r>
        <w:r w:rsidR="006C5914">
          <w:rPr>
            <w:noProof/>
          </w:rPr>
          <w:t>3</w:t>
        </w:r>
        <w:r>
          <w:rPr>
            <w:noProof/>
          </w:rPr>
          <w:fldChar w:fldCharType="end"/>
        </w:r>
      </w:p>
    </w:sdtContent>
  </w:sdt>
  <w:p w:rsidR="00047CCF" w:rsidRDefault="00047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4C68" w:rsidRDefault="00304C68" w:rsidP="00047CCF">
      <w:pPr>
        <w:spacing w:after="0" w:line="240" w:lineRule="auto"/>
      </w:pPr>
      <w:r>
        <w:separator/>
      </w:r>
    </w:p>
  </w:footnote>
  <w:footnote w:type="continuationSeparator" w:id="0">
    <w:p w:rsidR="00304C68" w:rsidRDefault="00304C68" w:rsidP="00047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7CCF" w:rsidRDefault="00047CCF">
    <w:pPr>
      <w:pStyle w:val="Header"/>
    </w:pPr>
  </w:p>
  <w:p w:rsidR="00047CCF" w:rsidRDefault="00047C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7EE"/>
    <w:rsid w:val="00002B8A"/>
    <w:rsid w:val="0001242E"/>
    <w:rsid w:val="0001390A"/>
    <w:rsid w:val="00020E16"/>
    <w:rsid w:val="00047CCF"/>
    <w:rsid w:val="000716F9"/>
    <w:rsid w:val="00071813"/>
    <w:rsid w:val="00083216"/>
    <w:rsid w:val="000E6819"/>
    <w:rsid w:val="000F2BCB"/>
    <w:rsid w:val="000F58F9"/>
    <w:rsid w:val="00117E92"/>
    <w:rsid w:val="00121189"/>
    <w:rsid w:val="00140114"/>
    <w:rsid w:val="001435C6"/>
    <w:rsid w:val="00165521"/>
    <w:rsid w:val="00190F4F"/>
    <w:rsid w:val="0019604F"/>
    <w:rsid w:val="001B3787"/>
    <w:rsid w:val="001B61D8"/>
    <w:rsid w:val="001F79F8"/>
    <w:rsid w:val="00202D5A"/>
    <w:rsid w:val="00235198"/>
    <w:rsid w:val="0023639A"/>
    <w:rsid w:val="0027121B"/>
    <w:rsid w:val="00304C68"/>
    <w:rsid w:val="00305E30"/>
    <w:rsid w:val="003221FA"/>
    <w:rsid w:val="00361EBB"/>
    <w:rsid w:val="003907C3"/>
    <w:rsid w:val="003A68ED"/>
    <w:rsid w:val="003D497C"/>
    <w:rsid w:val="003E59F9"/>
    <w:rsid w:val="004867C8"/>
    <w:rsid w:val="004E0388"/>
    <w:rsid w:val="004E77DE"/>
    <w:rsid w:val="005254DB"/>
    <w:rsid w:val="0053315F"/>
    <w:rsid w:val="005675E0"/>
    <w:rsid w:val="00593A2F"/>
    <w:rsid w:val="005A7FAB"/>
    <w:rsid w:val="005B2E66"/>
    <w:rsid w:val="005D3CA9"/>
    <w:rsid w:val="005E18A2"/>
    <w:rsid w:val="005E1A80"/>
    <w:rsid w:val="00675438"/>
    <w:rsid w:val="006C5914"/>
    <w:rsid w:val="00734754"/>
    <w:rsid w:val="0074370E"/>
    <w:rsid w:val="00791797"/>
    <w:rsid w:val="007A4A1B"/>
    <w:rsid w:val="007D6BA4"/>
    <w:rsid w:val="008577EE"/>
    <w:rsid w:val="008A0E94"/>
    <w:rsid w:val="00901FEB"/>
    <w:rsid w:val="009229C7"/>
    <w:rsid w:val="00956A4D"/>
    <w:rsid w:val="009958A7"/>
    <w:rsid w:val="009A7BAA"/>
    <w:rsid w:val="00A15389"/>
    <w:rsid w:val="00A36D63"/>
    <w:rsid w:val="00A578B0"/>
    <w:rsid w:val="00AB0586"/>
    <w:rsid w:val="00AC2DEE"/>
    <w:rsid w:val="00B502C4"/>
    <w:rsid w:val="00B76333"/>
    <w:rsid w:val="00BB5ABD"/>
    <w:rsid w:val="00BB6451"/>
    <w:rsid w:val="00BE776E"/>
    <w:rsid w:val="00BF15EE"/>
    <w:rsid w:val="00C10D58"/>
    <w:rsid w:val="00C373C2"/>
    <w:rsid w:val="00C774F9"/>
    <w:rsid w:val="00C92817"/>
    <w:rsid w:val="00CB1C46"/>
    <w:rsid w:val="00CD649E"/>
    <w:rsid w:val="00CF5E3B"/>
    <w:rsid w:val="00D16EE3"/>
    <w:rsid w:val="00D60FC3"/>
    <w:rsid w:val="00D610C9"/>
    <w:rsid w:val="00DA52A5"/>
    <w:rsid w:val="00DC3F3E"/>
    <w:rsid w:val="00E0127E"/>
    <w:rsid w:val="00E1464B"/>
    <w:rsid w:val="00E73FB4"/>
    <w:rsid w:val="00E742FA"/>
    <w:rsid w:val="00EC236F"/>
    <w:rsid w:val="00EF0727"/>
    <w:rsid w:val="00F42794"/>
    <w:rsid w:val="00FB077B"/>
    <w:rsid w:val="00FB374D"/>
    <w:rsid w:val="00FD2E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63DB"/>
  <w15:docId w15:val="{754289A4-5746-42D8-AC52-CABEF3C46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7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77EE"/>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577EE"/>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577E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7E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577E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577EE"/>
    <w:rPr>
      <w:rFonts w:ascii="Times New Roman" w:eastAsiaTheme="majorEastAsia" w:hAnsi="Times New Roman" w:cstheme="majorBidi"/>
      <w:b/>
      <w:bCs/>
      <w:sz w:val="24"/>
    </w:rPr>
  </w:style>
  <w:style w:type="paragraph" w:styleId="TOCHeading">
    <w:name w:val="TOC Heading"/>
    <w:basedOn w:val="Heading1"/>
    <w:next w:val="Normal"/>
    <w:uiPriority w:val="39"/>
    <w:unhideWhenUsed/>
    <w:qFormat/>
    <w:rsid w:val="008577EE"/>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577EE"/>
    <w:pPr>
      <w:spacing w:after="100"/>
    </w:pPr>
  </w:style>
  <w:style w:type="paragraph" w:styleId="TOC2">
    <w:name w:val="toc 2"/>
    <w:basedOn w:val="Normal"/>
    <w:next w:val="Normal"/>
    <w:autoRedefine/>
    <w:uiPriority w:val="39"/>
    <w:unhideWhenUsed/>
    <w:rsid w:val="008577EE"/>
    <w:pPr>
      <w:spacing w:after="100"/>
      <w:ind w:left="240"/>
    </w:pPr>
  </w:style>
  <w:style w:type="paragraph" w:styleId="TOC3">
    <w:name w:val="toc 3"/>
    <w:basedOn w:val="Normal"/>
    <w:next w:val="Normal"/>
    <w:autoRedefine/>
    <w:uiPriority w:val="39"/>
    <w:unhideWhenUsed/>
    <w:rsid w:val="008577EE"/>
    <w:pPr>
      <w:spacing w:after="100"/>
      <w:ind w:left="480"/>
    </w:pPr>
  </w:style>
  <w:style w:type="character" w:styleId="Hyperlink">
    <w:name w:val="Hyperlink"/>
    <w:basedOn w:val="DefaultParagraphFont"/>
    <w:uiPriority w:val="99"/>
    <w:unhideWhenUsed/>
    <w:rsid w:val="008577EE"/>
    <w:rPr>
      <w:color w:val="0000FF" w:themeColor="hyperlink"/>
      <w:u w:val="single"/>
    </w:rPr>
  </w:style>
  <w:style w:type="paragraph" w:styleId="BalloonText">
    <w:name w:val="Balloon Text"/>
    <w:basedOn w:val="Normal"/>
    <w:link w:val="BalloonTextChar"/>
    <w:uiPriority w:val="99"/>
    <w:semiHidden/>
    <w:unhideWhenUsed/>
    <w:rsid w:val="00857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7EE"/>
    <w:rPr>
      <w:rFonts w:ascii="Tahoma" w:hAnsi="Tahoma" w:cs="Tahoma"/>
      <w:sz w:val="16"/>
      <w:szCs w:val="16"/>
    </w:rPr>
  </w:style>
  <w:style w:type="paragraph" w:styleId="Title">
    <w:name w:val="Title"/>
    <w:basedOn w:val="Normal"/>
    <w:next w:val="Normal"/>
    <w:link w:val="TitleChar"/>
    <w:uiPriority w:val="10"/>
    <w:qFormat/>
    <w:rsid w:val="00E742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2F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47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CCF"/>
    <w:rPr>
      <w:rFonts w:ascii="Times New Roman" w:hAnsi="Times New Roman"/>
      <w:sz w:val="24"/>
    </w:rPr>
  </w:style>
  <w:style w:type="paragraph" w:styleId="Footer">
    <w:name w:val="footer"/>
    <w:basedOn w:val="Normal"/>
    <w:link w:val="FooterChar"/>
    <w:uiPriority w:val="99"/>
    <w:unhideWhenUsed/>
    <w:rsid w:val="00047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CC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876113C-C7DF-4EC0-9B94-A1C8A2278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Pages>
  <Words>2486</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tudora</dc:creator>
  <cp:lastModifiedBy>razvan tudora</cp:lastModifiedBy>
  <cp:revision>55</cp:revision>
  <dcterms:created xsi:type="dcterms:W3CDTF">2019-04-16T17:31:00Z</dcterms:created>
  <dcterms:modified xsi:type="dcterms:W3CDTF">2020-08-25T19:42:00Z</dcterms:modified>
</cp:coreProperties>
</file>