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E52A7" w14:textId="621E5090" w:rsidR="009A63AC" w:rsidRPr="008A5C27" w:rsidRDefault="002F4B37" w:rsidP="008A5C27">
      <w:pPr>
        <w:rPr>
          <w:b/>
        </w:rPr>
      </w:pPr>
      <w:bookmarkStart w:id="0" w:name="BRANCH_0"/>
      <w:bookmarkStart w:id="1" w:name="_MV3TS_projectmanagement_2"/>
      <w:bookmarkStart w:id="2" w:name="_MV3BS_0"/>
      <w:r w:rsidRPr="008A5C27">
        <w:rPr>
          <w:b/>
        </w:rPr>
        <w:t>Quest</w:t>
      </w:r>
      <w:bookmarkStart w:id="3" w:name="_MV3TD_PT8H00M00S_5"/>
      <w:bookmarkStart w:id="4" w:name="_MV3BS_1"/>
      <w:bookmarkEnd w:id="0"/>
      <w:bookmarkEnd w:id="1"/>
      <w:bookmarkEnd w:id="2"/>
      <w:bookmarkEnd w:id="3"/>
      <w:r w:rsidR="008A5C27" w:rsidRPr="008A5C27">
        <w:rPr>
          <w:b/>
        </w:rPr>
        <w:t>ion 1: Sacraments</w:t>
      </w:r>
    </w:p>
    <w:p w14:paraId="69AC7D22" w14:textId="5AC44E2A" w:rsidR="009A63AC" w:rsidRDefault="002F4B37" w:rsidP="008A5C2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  <w:szCs w:val="22"/>
          <w:lang w:val="en-GB" w:eastAsia="en-GB"/>
        </w:rPr>
      </w:pPr>
      <w:bookmarkStart w:id="5" w:name="_MV3TD_PT8H00M00S_8"/>
      <w:bookmarkEnd w:id="5"/>
      <w:r w:rsidRPr="008A5C27">
        <w:rPr>
          <w:rFonts w:cstheme="minorHAnsi"/>
          <w:szCs w:val="22"/>
          <w:lang w:val="en-GB" w:eastAsia="en-GB"/>
        </w:rPr>
        <w:t xml:space="preserve">There are </w:t>
      </w:r>
      <w:r w:rsidR="008A5C27">
        <w:rPr>
          <w:rFonts w:cstheme="minorHAnsi"/>
          <w:szCs w:val="22"/>
          <w:lang w:val="en-GB" w:eastAsia="en-GB"/>
        </w:rPr>
        <w:t>seven</w:t>
      </w:r>
      <w:r w:rsidRPr="008A5C27">
        <w:rPr>
          <w:rFonts w:cstheme="minorHAnsi"/>
          <w:szCs w:val="22"/>
          <w:lang w:val="en-GB" w:eastAsia="en-GB"/>
        </w:rPr>
        <w:t xml:space="preserve"> key sacraments in Christianity. In this essay I am going to focus on the significance and importance of Baptism from a contemporary perspective. This is the first and arguably most important sacrament. The role of Baptism is to welcome someone,</w:t>
      </w:r>
      <w:r w:rsidRPr="008A5C27">
        <w:rPr>
          <w:rFonts w:cstheme="minorHAnsi"/>
          <w:szCs w:val="22"/>
          <w:lang w:val="en-GB" w:eastAsia="en-GB"/>
        </w:rPr>
        <w:t xml:space="preserve"> usually an infant, into a branch of Christianity.  Baptism is especially important and significant in Roman Catholicism from a theological and social perspective. </w:t>
      </w:r>
      <w:bookmarkStart w:id="6" w:name="_MV3BS_2"/>
      <w:bookmarkEnd w:id="4"/>
    </w:p>
    <w:p w14:paraId="37F78284" w14:textId="77777777" w:rsidR="008A5C27" w:rsidRPr="008A5C27" w:rsidRDefault="008A5C27" w:rsidP="008A5C2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  <w:szCs w:val="22"/>
          <w:lang w:val="en-GB" w:eastAsia="en-GB"/>
        </w:rPr>
      </w:pPr>
    </w:p>
    <w:p w14:paraId="30E859B2" w14:textId="397FFE50" w:rsidR="009A63AC" w:rsidRDefault="002F4B37" w:rsidP="008A5C27">
      <w:pPr>
        <w:spacing w:line="360" w:lineRule="auto"/>
        <w:jc w:val="both"/>
        <w:rPr>
          <w:rFonts w:cstheme="minorHAnsi"/>
          <w:szCs w:val="22"/>
        </w:rPr>
      </w:pPr>
      <w:bookmarkStart w:id="7" w:name="_MV3TD_PT8H00M00S_11"/>
      <w:bookmarkEnd w:id="7"/>
      <w:r w:rsidRPr="008A5C27">
        <w:rPr>
          <w:rFonts w:cstheme="minorHAnsi"/>
          <w:szCs w:val="22"/>
          <w:lang w:val="en-GB" w:eastAsia="en-GB"/>
        </w:rPr>
        <w:t>Baptism is seen as the initiation into the Christian faith, especially for Roman Catholics. It is important as it signifies the beginning of a Christian's life</w:t>
      </w:r>
      <w:r w:rsidR="00C124FE" w:rsidRPr="008A5C27">
        <w:rPr>
          <w:rFonts w:cstheme="minorHAnsi"/>
          <w:szCs w:val="22"/>
          <w:lang w:val="en-GB" w:eastAsia="en-GB"/>
        </w:rPr>
        <w:t>. However, it can be argued Confirmation</w:t>
      </w:r>
      <w:r w:rsidR="000D4E52">
        <w:rPr>
          <w:rFonts w:cstheme="minorHAnsi"/>
          <w:szCs w:val="22"/>
          <w:lang w:val="en-GB" w:eastAsia="en-GB"/>
        </w:rPr>
        <w:t xml:space="preserve"> is more significant, in terms of initiation</w:t>
      </w:r>
      <w:r w:rsidR="00C124FE" w:rsidRPr="008A5C27">
        <w:rPr>
          <w:rFonts w:cstheme="minorHAnsi"/>
          <w:szCs w:val="22"/>
          <w:lang w:val="en-GB" w:eastAsia="en-GB"/>
        </w:rPr>
        <w:t>.</w:t>
      </w:r>
      <w:bookmarkStart w:id="8" w:name="_MV3BS_3"/>
      <w:bookmarkEnd w:id="6"/>
      <w:r w:rsidR="000D4E52">
        <w:rPr>
          <w:rFonts w:cstheme="minorHAnsi"/>
          <w:szCs w:val="22"/>
          <w:lang w:val="en-GB" w:eastAsia="en-GB"/>
        </w:rPr>
        <w:t xml:space="preserve"> The infant being baptized has no conception of Baptism and that the sacrament is more significant and important for the parents and God-parents.</w:t>
      </w:r>
    </w:p>
    <w:p w14:paraId="086E66EF" w14:textId="77777777" w:rsidR="008A5C27" w:rsidRPr="008A5C27" w:rsidRDefault="008A5C27" w:rsidP="008A5C27">
      <w:pPr>
        <w:spacing w:line="360" w:lineRule="auto"/>
        <w:jc w:val="both"/>
        <w:rPr>
          <w:rFonts w:cstheme="minorHAnsi"/>
          <w:szCs w:val="22"/>
        </w:rPr>
      </w:pPr>
    </w:p>
    <w:p w14:paraId="5CC5C553" w14:textId="1AE0B6C6" w:rsidR="00000000" w:rsidRPr="008A5C27" w:rsidRDefault="009C44AC" w:rsidP="008A5C27">
      <w:pPr>
        <w:spacing w:line="360" w:lineRule="auto"/>
        <w:jc w:val="both"/>
        <w:rPr>
          <w:rFonts w:cstheme="minorHAnsi"/>
          <w:szCs w:val="22"/>
        </w:rPr>
      </w:pPr>
      <w:bookmarkStart w:id="9" w:name="_MV3TD_PT8H00M00S_14"/>
      <w:bookmarkEnd w:id="9"/>
      <w:r w:rsidRPr="008A5C27">
        <w:rPr>
          <w:rFonts w:cstheme="minorHAnsi"/>
          <w:szCs w:val="22"/>
          <w:lang w:val="en-GB" w:eastAsia="en-GB"/>
        </w:rPr>
        <w:t>Baptism is a communal sacrament</w:t>
      </w:r>
      <w:r w:rsidR="000D4E52">
        <w:rPr>
          <w:rFonts w:cstheme="minorHAnsi"/>
          <w:szCs w:val="22"/>
          <w:lang w:val="en-GB" w:eastAsia="en-GB"/>
        </w:rPr>
        <w:t xml:space="preserve"> for several reasons. Firstly,</w:t>
      </w:r>
      <w:r w:rsidRPr="008A5C27">
        <w:rPr>
          <w:rFonts w:cstheme="minorHAnsi"/>
          <w:szCs w:val="22"/>
          <w:lang w:val="en-GB" w:eastAsia="en-GB"/>
        </w:rPr>
        <w:t xml:space="preserve"> the infant did not consent and has no conception of baptism</w:t>
      </w:r>
      <w:r w:rsidR="000D4E52">
        <w:rPr>
          <w:rFonts w:cstheme="minorHAnsi"/>
          <w:szCs w:val="22"/>
          <w:lang w:val="en-GB" w:eastAsia="en-GB"/>
        </w:rPr>
        <w:t>, as discussed before</w:t>
      </w:r>
      <w:r w:rsidRPr="008A5C27">
        <w:rPr>
          <w:rFonts w:cstheme="minorHAnsi"/>
          <w:szCs w:val="22"/>
          <w:lang w:val="en-GB" w:eastAsia="en-GB"/>
        </w:rPr>
        <w:t xml:space="preserve">. Thus, the responsible is on the parents and the </w:t>
      </w:r>
      <w:r w:rsidR="000D4E52">
        <w:rPr>
          <w:rFonts w:cstheme="minorHAnsi"/>
          <w:szCs w:val="22"/>
          <w:lang w:val="en-GB" w:eastAsia="en-GB"/>
        </w:rPr>
        <w:t>G</w:t>
      </w:r>
      <w:r w:rsidRPr="008A5C27">
        <w:rPr>
          <w:rFonts w:cstheme="minorHAnsi"/>
          <w:szCs w:val="22"/>
          <w:lang w:val="en-GB" w:eastAsia="en-GB"/>
        </w:rPr>
        <w:t>od</w:t>
      </w:r>
      <w:r w:rsidR="000D4E52">
        <w:rPr>
          <w:rFonts w:cstheme="minorHAnsi"/>
          <w:szCs w:val="22"/>
          <w:lang w:val="en-GB" w:eastAsia="en-GB"/>
        </w:rPr>
        <w:t>-</w:t>
      </w:r>
      <w:r w:rsidRPr="008A5C27">
        <w:rPr>
          <w:rFonts w:cstheme="minorHAnsi"/>
          <w:szCs w:val="22"/>
          <w:lang w:val="en-GB" w:eastAsia="en-GB"/>
        </w:rPr>
        <w:t xml:space="preserve">parents to purify the child of Original Sin. Baptism is important in terms of community as it establishes faith </w:t>
      </w:r>
      <w:r w:rsidR="00C124FE" w:rsidRPr="008A5C27">
        <w:rPr>
          <w:rFonts w:cstheme="minorHAnsi"/>
          <w:szCs w:val="22"/>
          <w:lang w:val="en-GB" w:eastAsia="en-GB"/>
        </w:rPr>
        <w:t>in people who are there as witnesses.</w:t>
      </w:r>
      <w:r w:rsidRPr="008A5C27">
        <w:rPr>
          <w:rFonts w:cstheme="minorHAnsi"/>
          <w:szCs w:val="22"/>
          <w:lang w:val="en-GB" w:eastAsia="en-GB"/>
        </w:rPr>
        <w:t xml:space="preserve"> </w:t>
      </w:r>
      <w:r w:rsidR="00CB0753" w:rsidRPr="008A5C27">
        <w:rPr>
          <w:rFonts w:cstheme="minorHAnsi"/>
          <w:szCs w:val="22"/>
          <w:lang w:val="en-GB" w:eastAsia="en-GB"/>
        </w:rPr>
        <w:t>Secondly, Baptism is an initiation or welcoming sacrament and the community is clearly making the individual as a member.</w:t>
      </w:r>
    </w:p>
    <w:p w14:paraId="2A2FDBD1" w14:textId="3A44A7A9" w:rsidR="009A63AC" w:rsidRPr="008A5C27" w:rsidRDefault="009A63AC" w:rsidP="008A5C27">
      <w:bookmarkStart w:id="10" w:name="_MV3BS_4"/>
      <w:bookmarkEnd w:id="8"/>
    </w:p>
    <w:p w14:paraId="0910B287" w14:textId="6E67AADF" w:rsidR="00000000" w:rsidRPr="008A5C27" w:rsidRDefault="002F4B37" w:rsidP="008A5C27">
      <w:pPr>
        <w:tabs>
          <w:tab w:val="left" w:pos="11250"/>
          <w:tab w:val="left" w:pos="12960"/>
          <w:tab w:val="left" w:pos="13140"/>
        </w:tabs>
        <w:spacing w:line="360" w:lineRule="auto"/>
        <w:jc w:val="both"/>
        <w:rPr>
          <w:rFonts w:cstheme="minorHAnsi"/>
          <w:szCs w:val="22"/>
        </w:rPr>
      </w:pPr>
      <w:bookmarkStart w:id="11" w:name="_MV3TD_PT8H00M00S_17"/>
      <w:bookmarkEnd w:id="11"/>
      <w:r w:rsidRPr="008A5C27">
        <w:rPr>
          <w:rFonts w:cstheme="minorHAnsi"/>
          <w:szCs w:val="22"/>
          <w:lang w:val="en-GB" w:eastAsia="en-GB"/>
        </w:rPr>
        <w:t xml:space="preserve">Baptism is important and significant for theological reasons as well. Purity plays a part in the importance of </w:t>
      </w:r>
      <w:r w:rsidR="008A5C27" w:rsidRPr="008A5C27">
        <w:rPr>
          <w:rFonts w:cstheme="minorHAnsi"/>
          <w:szCs w:val="22"/>
          <w:lang w:val="en-GB" w:eastAsia="en-GB"/>
        </w:rPr>
        <w:t>baptism;</w:t>
      </w:r>
      <w:r w:rsidRPr="008A5C27">
        <w:rPr>
          <w:rFonts w:cstheme="minorHAnsi"/>
          <w:szCs w:val="22"/>
          <w:lang w:val="en-GB" w:eastAsia="en-GB"/>
        </w:rPr>
        <w:t xml:space="preserve"> Original Sin is washed away in 'holy water' and we known as pure. Original sin is the taking of the forbidden fruit by Adam and Eve from</w:t>
      </w:r>
      <w:r w:rsidRPr="008A5C27">
        <w:rPr>
          <w:rFonts w:cstheme="minorHAnsi"/>
          <w:szCs w:val="22"/>
          <w:lang w:val="en-GB" w:eastAsia="en-GB"/>
        </w:rPr>
        <w:t xml:space="preserve"> the tree of knowledge. According to John Calvin, </w:t>
      </w:r>
      <w:r w:rsidR="008A5C27" w:rsidRPr="008A5C27">
        <w:rPr>
          <w:rFonts w:cstheme="minorHAnsi"/>
          <w:szCs w:val="22"/>
          <w:lang w:val="en-GB" w:eastAsia="en-GB"/>
        </w:rPr>
        <w:t>therefore</w:t>
      </w:r>
      <w:r w:rsidRPr="008A5C27">
        <w:rPr>
          <w:rFonts w:cstheme="minorHAnsi"/>
          <w:szCs w:val="22"/>
          <w:lang w:val="en-GB" w:eastAsia="en-GB"/>
        </w:rPr>
        <w:t xml:space="preserve"> humans are eternally damn to hell and only to be saved by the grace of God, through a good Christian life. </w:t>
      </w:r>
      <w:r w:rsidR="008A5C27" w:rsidRPr="008A5C27">
        <w:rPr>
          <w:rFonts w:cstheme="minorHAnsi"/>
          <w:szCs w:val="22"/>
          <w:lang w:val="en-GB" w:eastAsia="en-GB"/>
        </w:rPr>
        <w:t>Therefore</w:t>
      </w:r>
      <w:r w:rsidRPr="008A5C27">
        <w:rPr>
          <w:rFonts w:cstheme="minorHAnsi"/>
          <w:szCs w:val="22"/>
          <w:lang w:val="en-GB" w:eastAsia="en-GB"/>
        </w:rPr>
        <w:t xml:space="preserve">, for Christians, baptism is important. The submergence is also significant </w:t>
      </w:r>
      <w:r w:rsidRPr="008A5C27">
        <w:rPr>
          <w:rFonts w:cstheme="minorHAnsi"/>
          <w:szCs w:val="22"/>
          <w:lang w:val="en-GB" w:eastAsia="en-GB"/>
        </w:rPr>
        <w:t xml:space="preserve">as in the Book of Matthew it describes Jesus being baptized; 'When Jesus had been baptized, just as he came up from the water, suddenly the heavens were opened to him and he saw the Spirit of God descending like a dove and alighting on him'.  </w:t>
      </w:r>
      <w:r w:rsidR="00C124FE" w:rsidRPr="008A5C27">
        <w:rPr>
          <w:rFonts w:cstheme="minorHAnsi"/>
          <w:szCs w:val="22"/>
          <w:lang w:val="en-GB" w:eastAsia="en-GB"/>
        </w:rPr>
        <w:t>Baptism</w:t>
      </w:r>
      <w:r w:rsidR="009C44AC" w:rsidRPr="008A5C27">
        <w:rPr>
          <w:rFonts w:cstheme="minorHAnsi"/>
          <w:szCs w:val="22"/>
          <w:lang w:val="en-GB" w:eastAsia="en-GB"/>
        </w:rPr>
        <w:t xml:space="preserve"> </w:t>
      </w:r>
      <w:r w:rsidR="00C124FE" w:rsidRPr="008A5C27">
        <w:rPr>
          <w:rFonts w:cstheme="minorHAnsi"/>
          <w:szCs w:val="22"/>
          <w:lang w:val="en-GB" w:eastAsia="en-GB"/>
        </w:rPr>
        <w:t xml:space="preserve">is not just important in the act, but how an individual is Baptized is equally important too. Roman Catholics practice full immersion baptism as it is more historically accurate to </w:t>
      </w:r>
      <w:r w:rsidR="009C44AC" w:rsidRPr="008A5C27">
        <w:rPr>
          <w:rFonts w:cstheme="minorHAnsi"/>
          <w:szCs w:val="22"/>
          <w:lang w:val="en-GB" w:eastAsia="en-GB"/>
        </w:rPr>
        <w:t>Jesus</w:t>
      </w:r>
      <w:r w:rsidR="00C124FE" w:rsidRPr="008A5C27">
        <w:rPr>
          <w:rFonts w:cstheme="minorHAnsi"/>
          <w:szCs w:val="22"/>
          <w:lang w:val="en-GB" w:eastAsia="en-GB"/>
        </w:rPr>
        <w:t>’ baptism by John the Baptist.</w:t>
      </w:r>
      <w:r w:rsidR="009C44AC" w:rsidRPr="008A5C27">
        <w:rPr>
          <w:rFonts w:cstheme="minorHAnsi"/>
          <w:szCs w:val="22"/>
          <w:lang w:val="en-GB" w:eastAsia="en-GB"/>
        </w:rPr>
        <w:t xml:space="preserve"> </w:t>
      </w:r>
      <w:r w:rsidR="000D4E52">
        <w:rPr>
          <w:rFonts w:cstheme="minorHAnsi"/>
          <w:szCs w:val="22"/>
          <w:lang w:val="en-GB" w:eastAsia="en-GB"/>
        </w:rPr>
        <w:t xml:space="preserve"> On the other hand, other branches of Christianity such as Calvinism, practice symbolic Baptism. This is where the ‘holy water’ is put on the head in the shape of </w:t>
      </w:r>
      <w:r w:rsidR="005054EC">
        <w:rPr>
          <w:rFonts w:cstheme="minorHAnsi"/>
          <w:szCs w:val="22"/>
          <w:lang w:val="en-GB" w:eastAsia="en-GB"/>
        </w:rPr>
        <w:t>the crucible</w:t>
      </w:r>
      <w:r w:rsidR="000D4E52">
        <w:rPr>
          <w:rFonts w:cstheme="minorHAnsi"/>
          <w:szCs w:val="22"/>
          <w:lang w:val="en-GB" w:eastAsia="en-GB"/>
        </w:rPr>
        <w:t>. This is also significant as the c</w:t>
      </w:r>
      <w:r w:rsidR="005054EC">
        <w:rPr>
          <w:rFonts w:cstheme="minorHAnsi"/>
          <w:szCs w:val="22"/>
          <w:lang w:val="en-GB" w:eastAsia="en-GB"/>
        </w:rPr>
        <w:t>rucible</w:t>
      </w:r>
      <w:r w:rsidR="000D4E52">
        <w:rPr>
          <w:rFonts w:cstheme="minorHAnsi"/>
          <w:szCs w:val="22"/>
          <w:lang w:val="en-GB" w:eastAsia="en-GB"/>
        </w:rPr>
        <w:t xml:space="preserve"> </w:t>
      </w:r>
      <w:r w:rsidR="005054EC">
        <w:rPr>
          <w:rFonts w:cstheme="minorHAnsi"/>
          <w:szCs w:val="22"/>
          <w:lang w:val="en-GB" w:eastAsia="en-GB"/>
        </w:rPr>
        <w:t xml:space="preserve">is the symbol of Jesus. Most contemporary Christians prefer this method of Baptism as it is seen on the more directly significant. </w:t>
      </w:r>
    </w:p>
    <w:p w14:paraId="7621320C" w14:textId="18BD5FEF" w:rsidR="009C44AC" w:rsidRPr="009C44AC" w:rsidRDefault="008A5C27" w:rsidP="008A5C27">
      <w:pPr>
        <w:spacing w:line="360" w:lineRule="auto"/>
        <w:jc w:val="both"/>
      </w:pPr>
      <w:bookmarkStart w:id="12" w:name="_MV3BS_5"/>
      <w:bookmarkEnd w:id="10"/>
      <w:r>
        <w:lastRenderedPageBreak/>
        <w:t xml:space="preserve">To conclude, </w:t>
      </w:r>
      <w:r w:rsidR="009C44AC">
        <w:t xml:space="preserve">Baptism is </w:t>
      </w:r>
      <w:r>
        <w:t xml:space="preserve">significant as it the act of </w:t>
      </w:r>
      <w:r w:rsidR="009C44AC">
        <w:t xml:space="preserve">purifying Original Sin, done and passed down by Adam and Eve. </w:t>
      </w:r>
      <w:r>
        <w:t xml:space="preserve">Baptism is </w:t>
      </w:r>
      <w:r w:rsidR="00C139FA">
        <w:t xml:space="preserve">important as it is </w:t>
      </w:r>
      <w:r>
        <w:t>communal as the definition is the act of welcoming someone into Christianity.</w:t>
      </w:r>
      <w:r w:rsidR="00C139FA">
        <w:t xml:space="preserve"> </w:t>
      </w:r>
    </w:p>
    <w:p w14:paraId="17D464CB" w14:textId="77777777" w:rsidR="009A63AC" w:rsidRPr="008A5C27" w:rsidRDefault="002F4B37" w:rsidP="008A5C27">
      <w:pPr>
        <w:rPr>
          <w:b/>
        </w:rPr>
      </w:pPr>
      <w:bookmarkStart w:id="13" w:name="_MV3TD_PT8H00M00S_20"/>
      <w:bookmarkStart w:id="14" w:name="BRANCH_6"/>
      <w:bookmarkStart w:id="15" w:name="_Toc4400030"/>
      <w:bookmarkStart w:id="16" w:name="_MV3BS_6"/>
      <w:bookmarkEnd w:id="12"/>
      <w:bookmarkEnd w:id="13"/>
      <w:r w:rsidRPr="008A5C27">
        <w:rPr>
          <w:b/>
        </w:rPr>
        <w:t>Bibliography</w:t>
      </w:r>
      <w:bookmarkEnd w:id="14"/>
      <w:bookmarkEnd w:id="15"/>
    </w:p>
    <w:p w14:paraId="4A2B8B20" w14:textId="306DDD62" w:rsidR="00000000" w:rsidRPr="008A5C27" w:rsidRDefault="002F4B37">
      <w:pPr>
        <w:rPr>
          <w:rFonts w:cstheme="minorHAnsi"/>
          <w:szCs w:val="24"/>
          <w:lang w:val="en-GB" w:eastAsia="en-GB"/>
        </w:rPr>
      </w:pPr>
      <w:bookmarkStart w:id="17" w:name="_MV3TD_PT8H00M00S_23"/>
      <w:bookmarkEnd w:id="17"/>
      <w:r w:rsidRPr="008A5C27">
        <w:rPr>
          <w:rFonts w:cstheme="minorHAnsi"/>
          <w:szCs w:val="24"/>
          <w:lang w:val="en-GB" w:eastAsia="en-GB"/>
        </w:rPr>
        <w:t xml:space="preserve">Matthew 3:13-17, New Standard Revised Version. [available at: </w:t>
      </w:r>
      <w:hyperlink r:id="rId8" w:history="1">
        <w:r w:rsidR="00CB0753" w:rsidRPr="008A5C27">
          <w:rPr>
            <w:rStyle w:val="Hyperlink"/>
            <w:rFonts w:cstheme="minorHAnsi"/>
            <w:szCs w:val="24"/>
            <w:lang w:val="en-GB" w:eastAsia="en-GB"/>
          </w:rPr>
          <w:t>https://www.biblegateway.com/passage/?search=Matthew+3%3A13-17&amp;version=NRSV</w:t>
        </w:r>
      </w:hyperlink>
      <w:r w:rsidRPr="008A5C27">
        <w:rPr>
          <w:rFonts w:cstheme="minorHAnsi"/>
          <w:szCs w:val="24"/>
          <w:lang w:val="en-GB" w:eastAsia="en-GB"/>
        </w:rPr>
        <w:t>]</w:t>
      </w:r>
    </w:p>
    <w:p w14:paraId="277D24E9" w14:textId="212058CA" w:rsidR="00AC4F66" w:rsidRDefault="00CB0753">
      <w:pPr>
        <w:rPr>
          <w:rFonts w:cstheme="minorHAnsi"/>
          <w:color w:val="000000"/>
          <w:szCs w:val="20"/>
          <w:shd w:val="clear" w:color="auto" w:fill="FFFFFF"/>
        </w:rPr>
      </w:pPr>
      <w:r w:rsidRPr="008A5C27">
        <w:rPr>
          <w:rFonts w:cstheme="minorHAnsi"/>
          <w:color w:val="000000"/>
          <w:szCs w:val="20"/>
          <w:shd w:val="clear" w:color="auto" w:fill="FFFFFF"/>
        </w:rPr>
        <w:t>Cooke, B. and Macy, G. (2005). </w:t>
      </w:r>
      <w:r w:rsidRPr="008A5C27">
        <w:rPr>
          <w:rFonts w:cstheme="minorHAnsi"/>
          <w:i/>
          <w:iCs/>
          <w:color w:val="000000"/>
          <w:szCs w:val="20"/>
          <w:shd w:val="clear" w:color="auto" w:fill="FFFFFF"/>
        </w:rPr>
        <w:t>Christian symbol and ritual</w:t>
      </w:r>
      <w:r w:rsidRPr="008A5C27">
        <w:rPr>
          <w:rFonts w:cstheme="minorHAnsi"/>
          <w:color w:val="000000"/>
          <w:szCs w:val="20"/>
          <w:shd w:val="clear" w:color="auto" w:fill="FFFFFF"/>
        </w:rPr>
        <w:t>. Oxford: Oxford University Press, pp.69-70.</w:t>
      </w:r>
    </w:p>
    <w:p w14:paraId="70FAF02E" w14:textId="5BEF3F9D" w:rsidR="00AC4F66" w:rsidRPr="00AC4F66" w:rsidRDefault="00AC4F66">
      <w:pPr>
        <w:rPr>
          <w:rFonts w:cstheme="minorHAnsi"/>
          <w:color w:val="000000"/>
          <w:szCs w:val="20"/>
          <w:shd w:val="clear" w:color="auto" w:fill="FFFFFF"/>
        </w:rPr>
      </w:pPr>
      <w:r>
        <w:rPr>
          <w:rFonts w:cstheme="minorHAnsi"/>
          <w:color w:val="000000"/>
          <w:szCs w:val="20"/>
          <w:shd w:val="clear" w:color="auto" w:fill="FFFFFF"/>
        </w:rPr>
        <w:t xml:space="preserve">Hill, John W.B, and Rowena </w:t>
      </w:r>
      <w:proofErr w:type="spellStart"/>
      <w:r>
        <w:rPr>
          <w:rFonts w:cstheme="minorHAnsi"/>
          <w:color w:val="000000"/>
          <w:szCs w:val="20"/>
          <w:shd w:val="clear" w:color="auto" w:fill="FFFFFF"/>
        </w:rPr>
        <w:t>Roppelt</w:t>
      </w:r>
      <w:proofErr w:type="spellEnd"/>
      <w:r>
        <w:rPr>
          <w:rFonts w:cstheme="minorHAnsi"/>
          <w:color w:val="000000"/>
          <w:szCs w:val="20"/>
          <w:shd w:val="clear" w:color="auto" w:fill="FFFFFF"/>
        </w:rPr>
        <w:t xml:space="preserve">. </w:t>
      </w:r>
      <w:r>
        <w:rPr>
          <w:rFonts w:cstheme="minorHAnsi"/>
          <w:i/>
          <w:color w:val="000000"/>
          <w:szCs w:val="20"/>
          <w:shd w:val="clear" w:color="auto" w:fill="FFFFFF"/>
        </w:rPr>
        <w:t xml:space="preserve">Christian </w:t>
      </w:r>
      <w:proofErr w:type="spellStart"/>
      <w:r>
        <w:rPr>
          <w:rFonts w:cstheme="minorHAnsi"/>
          <w:i/>
          <w:color w:val="000000"/>
          <w:szCs w:val="20"/>
          <w:shd w:val="clear" w:color="auto" w:fill="FFFFFF"/>
        </w:rPr>
        <w:t>Intiation</w:t>
      </w:r>
      <w:proofErr w:type="spellEnd"/>
      <w:r>
        <w:rPr>
          <w:rFonts w:cstheme="minorHAnsi"/>
          <w:i/>
          <w:color w:val="000000"/>
          <w:szCs w:val="20"/>
          <w:shd w:val="clear" w:color="auto" w:fill="FFFFFF"/>
        </w:rPr>
        <w:t xml:space="preserve"> in the Anglican Communion. </w:t>
      </w:r>
      <w:r>
        <w:rPr>
          <w:rFonts w:cstheme="minorHAnsi"/>
          <w:color w:val="000000"/>
          <w:szCs w:val="20"/>
          <w:shd w:val="clear" w:color="auto" w:fill="FFFFFF"/>
        </w:rPr>
        <w:t xml:space="preserve">Anglican Theological Review, vol 95, no.3. [available at: </w:t>
      </w:r>
      <w:proofErr w:type="gramStart"/>
      <w:r>
        <w:rPr>
          <w:rFonts w:cstheme="minorHAnsi"/>
          <w:color w:val="000000"/>
          <w:szCs w:val="20"/>
          <w:shd w:val="clear" w:color="auto" w:fill="FFFFFF"/>
        </w:rPr>
        <w:t>EBSCOhost,ezproxy.uwtsd.ac.uk</w:t>
      </w:r>
      <w:proofErr w:type="gramEnd"/>
      <w:r>
        <w:rPr>
          <w:rFonts w:cstheme="minorHAnsi"/>
          <w:color w:val="000000"/>
          <w:szCs w:val="20"/>
          <w:shd w:val="clear" w:color="auto" w:fill="FFFFFF"/>
        </w:rPr>
        <w:t>/login?url=https://search.ebscohost.com/login.aspx?direct=true&amp;db=rfh&amp;AN=ATLA0001949286=ehost-live.]</w:t>
      </w:r>
    </w:p>
    <w:p w14:paraId="00133658" w14:textId="1113D5EA" w:rsidR="00B935DF" w:rsidRPr="00AC4F66" w:rsidRDefault="00B935DF" w:rsidP="00AC4F66">
      <w:pPr>
        <w:shd w:val="clear" w:color="auto" w:fill="FFFFFF" w:themeFill="background1"/>
        <w:rPr>
          <w:sz w:val="24"/>
        </w:rPr>
      </w:pPr>
      <w:bookmarkStart w:id="18" w:name="_GoBack"/>
      <w:bookmarkEnd w:id="16"/>
      <w:bookmarkEnd w:id="18"/>
    </w:p>
    <w:sectPr w:rsidR="00B935DF" w:rsidRPr="00AC4F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724FE3" w14:textId="77777777" w:rsidR="002F4B37" w:rsidRDefault="002F4B37" w:rsidP="00C85CF0">
      <w:pPr>
        <w:spacing w:after="0" w:line="240" w:lineRule="auto"/>
      </w:pPr>
      <w:r>
        <w:separator/>
      </w:r>
    </w:p>
  </w:endnote>
  <w:endnote w:type="continuationSeparator" w:id="0">
    <w:p w14:paraId="139A1A64" w14:textId="77777777" w:rsidR="002F4B37" w:rsidRDefault="002F4B37" w:rsidP="00C85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50DC6A" w14:textId="77777777" w:rsidR="002F4B37" w:rsidRDefault="002F4B37" w:rsidP="00C85CF0">
      <w:pPr>
        <w:spacing w:after="0" w:line="240" w:lineRule="auto"/>
      </w:pPr>
      <w:r>
        <w:separator/>
      </w:r>
    </w:p>
  </w:footnote>
  <w:footnote w:type="continuationSeparator" w:id="0">
    <w:p w14:paraId="6C43DA04" w14:textId="77777777" w:rsidR="002F4B37" w:rsidRDefault="002F4B37" w:rsidP="00C85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64283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0DE4708"/>
    <w:multiLevelType w:val="hybridMultilevel"/>
    <w:tmpl w:val="F3BABD3E"/>
    <w:lvl w:ilvl="0" w:tplc="8CA4D3A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D63C3"/>
    <w:multiLevelType w:val="multilevel"/>
    <w:tmpl w:val="92E8453A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4656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9041695"/>
    <w:multiLevelType w:val="hybridMultilevel"/>
    <w:tmpl w:val="2A74E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3D2"/>
    <w:rsid w:val="000453E3"/>
    <w:rsid w:val="000531BB"/>
    <w:rsid w:val="000600E6"/>
    <w:rsid w:val="000D4E52"/>
    <w:rsid w:val="00110819"/>
    <w:rsid w:val="00186491"/>
    <w:rsid w:val="001B62C2"/>
    <w:rsid w:val="0022057B"/>
    <w:rsid w:val="002F4B37"/>
    <w:rsid w:val="0032178A"/>
    <w:rsid w:val="004214E0"/>
    <w:rsid w:val="004E1614"/>
    <w:rsid w:val="005054EC"/>
    <w:rsid w:val="0051774C"/>
    <w:rsid w:val="00596FA9"/>
    <w:rsid w:val="00611B0D"/>
    <w:rsid w:val="00663387"/>
    <w:rsid w:val="006764D7"/>
    <w:rsid w:val="007657C6"/>
    <w:rsid w:val="007848D8"/>
    <w:rsid w:val="007A12A3"/>
    <w:rsid w:val="007A33A8"/>
    <w:rsid w:val="007A7ED2"/>
    <w:rsid w:val="008544B2"/>
    <w:rsid w:val="00856B74"/>
    <w:rsid w:val="00886596"/>
    <w:rsid w:val="008A5C27"/>
    <w:rsid w:val="009A63AC"/>
    <w:rsid w:val="009C44AC"/>
    <w:rsid w:val="00A70546"/>
    <w:rsid w:val="00A91DA1"/>
    <w:rsid w:val="00AB2AA1"/>
    <w:rsid w:val="00AB6B40"/>
    <w:rsid w:val="00AC4F66"/>
    <w:rsid w:val="00AE5846"/>
    <w:rsid w:val="00B13B29"/>
    <w:rsid w:val="00B173D2"/>
    <w:rsid w:val="00B935DF"/>
    <w:rsid w:val="00BA69E4"/>
    <w:rsid w:val="00BB1C66"/>
    <w:rsid w:val="00BE1118"/>
    <w:rsid w:val="00C124FE"/>
    <w:rsid w:val="00C139FA"/>
    <w:rsid w:val="00C53DDD"/>
    <w:rsid w:val="00C85CF0"/>
    <w:rsid w:val="00CB0753"/>
    <w:rsid w:val="00CF7939"/>
    <w:rsid w:val="00D20AF9"/>
    <w:rsid w:val="00D25274"/>
    <w:rsid w:val="00D35A83"/>
    <w:rsid w:val="00DB36E4"/>
    <w:rsid w:val="00E64889"/>
    <w:rsid w:val="00F706E8"/>
    <w:rsid w:val="00F823B2"/>
    <w:rsid w:val="00F940C3"/>
    <w:rsid w:val="00FA5441"/>
    <w:rsid w:val="00FF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4B6AD3"/>
  <w15:chartTrackingRefBased/>
  <w15:docId w15:val="{EF443225-4D37-48E8-A6ED-AC77F2E4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6491"/>
    <w:rPr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173D2"/>
    <w:pPr>
      <w:numPr>
        <w:numId w:val="5"/>
      </w:numPr>
      <w:pBdr>
        <w:bottom w:val="single" w:sz="4" w:space="1" w:color="auto"/>
      </w:pBdr>
      <w:spacing w:before="160"/>
      <w:outlineLvl w:val="0"/>
    </w:pPr>
    <w:rPr>
      <w:rFonts w:cs="Arial"/>
      <w:b/>
      <w:caps/>
      <w:color w:val="2E74B5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173D2"/>
    <w:pPr>
      <w:numPr>
        <w:ilvl w:val="1"/>
        <w:numId w:val="5"/>
      </w:numPr>
      <w:pBdr>
        <w:bottom w:val="single" w:sz="4" w:space="1" w:color="auto"/>
      </w:pBdr>
      <w:spacing w:before="160"/>
      <w:outlineLvl w:val="1"/>
    </w:pPr>
    <w:rPr>
      <w:rFonts w:cs="Arial"/>
      <w:b/>
      <w:caps/>
      <w:color w:val="2E74B5"/>
      <w:sz w:val="27"/>
      <w:szCs w:val="27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B173D2"/>
    <w:pPr>
      <w:numPr>
        <w:ilvl w:val="2"/>
      </w:numPr>
      <w:outlineLvl w:val="2"/>
    </w:pPr>
    <w:rPr>
      <w:sz w:val="26"/>
    </w:rPr>
  </w:style>
  <w:style w:type="paragraph" w:styleId="Heading4">
    <w:name w:val="heading 4"/>
    <w:basedOn w:val="Heading2"/>
    <w:next w:val="Normal"/>
    <w:link w:val="Heading4Char"/>
    <w:autoRedefine/>
    <w:uiPriority w:val="9"/>
    <w:unhideWhenUsed/>
    <w:qFormat/>
    <w:rsid w:val="00B173D2"/>
    <w:pPr>
      <w:numPr>
        <w:ilvl w:val="3"/>
      </w:numPr>
      <w:outlineLvl w:val="3"/>
    </w:pPr>
    <w:rPr>
      <w:sz w:val="25"/>
    </w:rPr>
  </w:style>
  <w:style w:type="paragraph" w:styleId="Heading5">
    <w:name w:val="heading 5"/>
    <w:basedOn w:val="Heading2"/>
    <w:next w:val="Normal"/>
    <w:link w:val="Heading5Char"/>
    <w:autoRedefine/>
    <w:uiPriority w:val="9"/>
    <w:unhideWhenUsed/>
    <w:qFormat/>
    <w:rsid w:val="00B173D2"/>
    <w:pPr>
      <w:numPr>
        <w:ilvl w:val="4"/>
      </w:numPr>
      <w:outlineLvl w:val="4"/>
    </w:pPr>
    <w:rPr>
      <w:sz w:val="24"/>
    </w:rPr>
  </w:style>
  <w:style w:type="paragraph" w:styleId="Heading6">
    <w:name w:val="heading 6"/>
    <w:basedOn w:val="Heading2"/>
    <w:next w:val="Normal"/>
    <w:link w:val="Heading6Char"/>
    <w:autoRedefine/>
    <w:uiPriority w:val="9"/>
    <w:unhideWhenUsed/>
    <w:qFormat/>
    <w:rsid w:val="00B173D2"/>
    <w:pPr>
      <w:numPr>
        <w:ilvl w:val="5"/>
      </w:numPr>
      <w:outlineLvl w:val="5"/>
    </w:pPr>
    <w:rPr>
      <w:sz w:val="23"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B173D2"/>
    <w:pPr>
      <w:keepNext/>
      <w:keepLines/>
      <w:numPr>
        <w:ilvl w:val="6"/>
        <w:numId w:val="5"/>
      </w:numPr>
      <w:pBdr>
        <w:bottom w:val="single" w:sz="4" w:space="1" w:color="auto"/>
      </w:pBdr>
      <w:spacing w:before="160"/>
      <w:outlineLvl w:val="6"/>
    </w:pPr>
    <w:rPr>
      <w:rFonts w:ascii="Calibri" w:eastAsiaTheme="majorEastAsia" w:hAnsi="Calibri" w:cstheme="majorBidi"/>
      <w:b/>
      <w:caps/>
      <w:color w:val="2E74B5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CF0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i/>
      <w:iCs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CF0"/>
    <w:pPr>
      <w:keepNext/>
      <w:keepLines/>
      <w:numPr>
        <w:ilvl w:val="8"/>
        <w:numId w:val="5"/>
      </w:numPr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85CF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85C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5CF0"/>
  </w:style>
  <w:style w:type="paragraph" w:styleId="Footer">
    <w:name w:val="footer"/>
    <w:basedOn w:val="Normal"/>
    <w:link w:val="FooterChar"/>
    <w:uiPriority w:val="99"/>
    <w:unhideWhenUsed/>
    <w:rsid w:val="00C85C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5CF0"/>
  </w:style>
  <w:style w:type="paragraph" w:styleId="NoSpacing">
    <w:name w:val="No Spacing"/>
    <w:link w:val="NoSpacingChar"/>
    <w:uiPriority w:val="1"/>
    <w:qFormat/>
    <w:rsid w:val="00C85CF0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C85CF0"/>
  </w:style>
  <w:style w:type="character" w:customStyle="1" w:styleId="Heading1Char">
    <w:name w:val="Heading 1 Char"/>
    <w:basedOn w:val="DefaultParagraphFont"/>
    <w:link w:val="Heading1"/>
    <w:uiPriority w:val="9"/>
    <w:rsid w:val="00B173D2"/>
    <w:rPr>
      <w:rFonts w:cs="Arial"/>
      <w:b/>
      <w:caps/>
      <w:color w:val="2E74B5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663387"/>
    <w:pPr>
      <w:numPr>
        <w:numId w:val="0"/>
      </w:num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  <w:rPr>
      <w:rFonts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B173D2"/>
    <w:pPr>
      <w:tabs>
        <w:tab w:val="left" w:pos="1320"/>
        <w:tab w:val="right" w:leader="dot" w:pos="9350"/>
      </w:tabs>
      <w:spacing w:after="100"/>
    </w:pPr>
    <w:rPr>
      <w:rFonts w:cs="Times New Roman"/>
      <w:b/>
    </w:rPr>
  </w:style>
  <w:style w:type="paragraph" w:styleId="TOC3">
    <w:name w:val="toc 3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B173D2"/>
    <w:rPr>
      <w:rFonts w:cs="Arial"/>
      <w:b/>
      <w:caps/>
      <w:color w:val="2E74B5"/>
      <w:sz w:val="27"/>
      <w:szCs w:val="27"/>
    </w:rPr>
  </w:style>
  <w:style w:type="character" w:customStyle="1" w:styleId="Heading3Char">
    <w:name w:val="Heading 3 Char"/>
    <w:basedOn w:val="DefaultParagraphFont"/>
    <w:link w:val="Heading3"/>
    <w:uiPriority w:val="9"/>
    <w:rsid w:val="00B173D2"/>
    <w:rPr>
      <w:rFonts w:cs="Arial"/>
      <w:b/>
      <w:caps/>
      <w:color w:val="2E74B5"/>
      <w:sz w:val="26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B173D2"/>
    <w:rPr>
      <w:rFonts w:cs="Arial"/>
      <w:b/>
      <w:caps/>
      <w:color w:val="2E74B5"/>
      <w:sz w:val="25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B173D2"/>
    <w:rPr>
      <w:rFonts w:cs="Arial"/>
      <w:b/>
      <w:caps/>
      <w:color w:val="2E74B5"/>
      <w:sz w:val="24"/>
      <w:szCs w:val="27"/>
    </w:rPr>
  </w:style>
  <w:style w:type="character" w:customStyle="1" w:styleId="Heading6Char">
    <w:name w:val="Heading 6 Char"/>
    <w:basedOn w:val="DefaultParagraphFont"/>
    <w:link w:val="Heading6"/>
    <w:uiPriority w:val="9"/>
    <w:rsid w:val="00B173D2"/>
    <w:rPr>
      <w:rFonts w:cs="Arial"/>
      <w:b/>
      <w:caps/>
      <w:color w:val="2E74B5"/>
      <w:sz w:val="23"/>
      <w:szCs w:val="27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73D2"/>
    <w:rPr>
      <w:rFonts w:ascii="Calibri" w:eastAsiaTheme="majorEastAsia" w:hAnsi="Calibri" w:cstheme="majorBidi"/>
      <w:b/>
      <w:caps/>
      <w:color w:val="2E74B5"/>
      <w:sz w:val="22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5CF0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5CF0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85CF0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35A83"/>
    <w:pPr>
      <w:pBdr>
        <w:bottom w:val="single" w:sz="4" w:space="1" w:color="auto"/>
      </w:pBdr>
    </w:pPr>
    <w:rPr>
      <w:rFonts w:ascii="Arial" w:hAnsi="Arial" w:cs="Arial"/>
      <w:b/>
      <w:caps/>
      <w:color w:val="2E74B5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D35A83"/>
    <w:rPr>
      <w:rFonts w:ascii="Arial" w:hAnsi="Arial" w:cs="Arial"/>
      <w:b/>
      <w:caps/>
      <w:color w:val="2E74B5"/>
      <w:sz w:val="40"/>
      <w:szCs w:val="40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5CF0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5CF0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C85CF0"/>
    <w:rPr>
      <w:b/>
      <w:bCs/>
    </w:rPr>
  </w:style>
  <w:style w:type="character" w:styleId="Emphasis">
    <w:name w:val="Emphasis"/>
    <w:basedOn w:val="DefaultParagraphFont"/>
    <w:uiPriority w:val="20"/>
    <w:qFormat/>
    <w:rsid w:val="00C85CF0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C85CF0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85CF0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5CF0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5CF0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85CF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C85CF0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C85CF0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C85CF0"/>
    <w:rPr>
      <w:b/>
      <w:bCs/>
      <w:caps w:val="0"/>
      <w:smallCaps/>
      <w:spacing w:val="0"/>
    </w:rPr>
  </w:style>
  <w:style w:type="character" w:styleId="Hyperlink">
    <w:name w:val="Hyperlink"/>
    <w:basedOn w:val="DefaultParagraphFont"/>
    <w:uiPriority w:val="99"/>
    <w:unhideWhenUsed/>
    <w:rsid w:val="007A12A3"/>
    <w:rPr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</w:style>
  <w:style w:type="paragraph" w:styleId="TOC5">
    <w:name w:val="toc 5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</w:style>
  <w:style w:type="paragraph" w:styleId="TOC6">
    <w:name w:val="toc 6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CB07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blegateway.com/passage/?search=Matthew+3%3A13-17&amp;version=NRS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82993-253F-4134-B7A7-791D6E8AC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 1</vt:lpstr>
    </vt:vector>
  </TitlesOfParts>
  <Manager/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 1</dc:title>
  <dc:subject/>
  <dc:creator>home</dc:creator>
  <cp:keywords/>
  <dc:description/>
  <cp:lastModifiedBy>Caitlin Vivian (1800517)</cp:lastModifiedBy>
  <cp:revision>4</cp:revision>
  <dcterms:created xsi:type="dcterms:W3CDTF">2018-11-15T14:55:00Z</dcterms:created>
  <dcterms:modified xsi:type="dcterms:W3CDTF">2018-11-16T10:38:00Z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VEXPORT">
    <vt:lpwstr>Exported from MatchWare MindView</vt:lpwstr>
  </property>
</Properties>
</file>