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BC791F" w14:textId="25B11977" w:rsidR="00A5570F" w:rsidRDefault="00A5570F" w:rsidP="00A5570F">
      <w:pPr>
        <w:spacing w:line="163" w:lineRule="auto"/>
        <w:ind w:left="140" w:right="427"/>
        <w:jc w:val="center"/>
        <w:rPr>
          <w:rFonts w:ascii="Arial Unicode MS" w:eastAsia="Arial Unicode MS" w:hAnsi="Arial Unicode MS" w:cs="Arial Unicode MS"/>
          <w:sz w:val="32"/>
          <w:szCs w:val="32"/>
        </w:rPr>
      </w:pPr>
      <w:r>
        <w:rPr>
          <w:rFonts w:ascii="Arial Unicode MS"/>
          <w:sz w:val="32"/>
        </w:rPr>
        <w:t>Information Security</w:t>
      </w:r>
      <w:r w:rsidR="00F5627D">
        <w:rPr>
          <w:rFonts w:ascii="Arial Unicode MS"/>
          <w:sz w:val="32"/>
        </w:rPr>
        <w:t xml:space="preserve"> System</w:t>
      </w:r>
      <w:r>
        <w:rPr>
          <w:rFonts w:ascii="Arial Unicode MS"/>
          <w:sz w:val="32"/>
        </w:rPr>
        <w:t xml:space="preserve"> of </w:t>
      </w:r>
      <w:proofErr w:type="spellStart"/>
      <w:r w:rsidRPr="00A5570F">
        <w:rPr>
          <w:rFonts w:ascii="Arial Unicode MS"/>
          <w:sz w:val="32"/>
        </w:rPr>
        <w:t>CaribbeanCoffee</w:t>
      </w:r>
      <w:proofErr w:type="spellEnd"/>
      <w:r w:rsidRPr="00A5570F">
        <w:rPr>
          <w:rFonts w:ascii="Arial Unicode MS"/>
          <w:sz w:val="32"/>
        </w:rPr>
        <w:t xml:space="preserve"> </w:t>
      </w:r>
      <w:r>
        <w:rPr>
          <w:rFonts w:ascii="Arial Unicode MS"/>
          <w:sz w:val="32"/>
        </w:rPr>
        <w:t xml:space="preserve">Company Using </w:t>
      </w:r>
      <w:r w:rsidR="003D05B0">
        <w:rPr>
          <w:rFonts w:ascii="Arial Unicode MS"/>
          <w:sz w:val="32"/>
        </w:rPr>
        <w:t>COBIT</w:t>
      </w:r>
      <w:r>
        <w:rPr>
          <w:rFonts w:ascii="Arial Unicode MS"/>
          <w:w w:val="99"/>
          <w:sz w:val="32"/>
        </w:rPr>
        <w:t xml:space="preserve"> </w:t>
      </w:r>
      <w:r>
        <w:rPr>
          <w:rFonts w:ascii="Arial Unicode MS"/>
          <w:sz w:val="32"/>
        </w:rPr>
        <w:t>Framework</w:t>
      </w:r>
    </w:p>
    <w:p w14:paraId="10F56C97" w14:textId="6C57C946" w:rsidR="007216E3" w:rsidRDefault="00A5570F" w:rsidP="00A5570F">
      <w:pPr>
        <w:jc w:val="center"/>
        <w:rPr>
          <w:rFonts w:ascii="Times New Roman" w:hAnsi="Times New Roman" w:cs="Times New Roman"/>
          <w:szCs w:val="24"/>
        </w:rPr>
      </w:pPr>
      <w:proofErr w:type="spellStart"/>
      <w:r w:rsidRPr="00A5570F">
        <w:rPr>
          <w:rFonts w:ascii="Times New Roman" w:eastAsiaTheme="minorEastAsia" w:hAnsi="Times New Roman" w:cs="Times New Roman"/>
          <w:szCs w:val="24"/>
          <w:lang w:eastAsia="zh-CN"/>
        </w:rPr>
        <w:t>Jiaqi</w:t>
      </w:r>
      <w:proofErr w:type="spellEnd"/>
      <w:r w:rsidRPr="00A5570F">
        <w:rPr>
          <w:rFonts w:ascii="Times New Roman" w:hAnsi="Times New Roman" w:cs="Times New Roman"/>
          <w:szCs w:val="24"/>
        </w:rPr>
        <w:t xml:space="preserve"> Zhang </w:t>
      </w:r>
    </w:p>
    <w:p w14:paraId="7ED16533" w14:textId="6239D573" w:rsidR="00A5570F" w:rsidRPr="00F5627D" w:rsidRDefault="00A5570F" w:rsidP="00A5570F">
      <w:pPr>
        <w:pStyle w:val="1"/>
        <w:rPr>
          <w:rFonts w:eastAsiaTheme="minorHAnsi" w:cs="Times New Roman"/>
          <w:lang w:eastAsia="zh-CN"/>
        </w:rPr>
      </w:pPr>
      <w:r w:rsidRPr="00F5627D">
        <w:rPr>
          <w:rFonts w:eastAsiaTheme="minorHAnsi" w:cs="Times New Roman"/>
          <w:lang w:eastAsia="zh-CN"/>
        </w:rPr>
        <w:t>Abstract</w:t>
      </w:r>
    </w:p>
    <w:p w14:paraId="5FBE8B38" w14:textId="0EC5CB51" w:rsidR="00A5570F" w:rsidRPr="00644550" w:rsidRDefault="001122D7" w:rsidP="002E24F7">
      <w:pPr>
        <w:rPr>
          <w:rFonts w:ascii="Times New Roman" w:eastAsiaTheme="minorEastAsia" w:hAnsi="Times New Roman" w:cs="Times New Roman"/>
          <w:sz w:val="24"/>
          <w:szCs w:val="24"/>
          <w:lang w:eastAsia="zh-CN"/>
        </w:rPr>
      </w:pPr>
      <w:r w:rsidRPr="00644550">
        <w:rPr>
          <w:rFonts w:ascii="Times New Roman" w:eastAsiaTheme="minorEastAsia" w:hAnsi="Times New Roman" w:cs="Times New Roman"/>
          <w:sz w:val="24"/>
          <w:szCs w:val="24"/>
          <w:lang w:eastAsia="zh-CN"/>
        </w:rPr>
        <w:t xml:space="preserve">The rapid development of information technology has brought tremendous changes to human life and the business model of enterprises. At the same time, the development of the Internet has also created many information security problems, such as virus infection, data leakage, hacker attacks, and loss of important internal documents. Once these problems occur, they will have a very serious impact on the enterprise. Therefore, the issue of information security has become an urgent issue for enterprises to solve. This article first introduced three network security frameworks, namely ITIL, ISO27000, COBIT, and analyzed and compared them. Then, taking </w:t>
      </w:r>
      <w:proofErr w:type="spellStart"/>
      <w:r w:rsidRPr="00644550">
        <w:rPr>
          <w:rFonts w:ascii="Times New Roman" w:eastAsiaTheme="minorEastAsia" w:hAnsi="Times New Roman" w:cs="Times New Roman"/>
          <w:sz w:val="24"/>
          <w:szCs w:val="24"/>
          <w:lang w:eastAsia="zh-CN"/>
        </w:rPr>
        <w:t>Caribbean</w:t>
      </w:r>
      <w:r w:rsidR="00A12C8A">
        <w:rPr>
          <w:rFonts w:ascii="Times New Roman" w:eastAsiaTheme="minorEastAsia" w:hAnsi="Times New Roman" w:cs="Times New Roman"/>
          <w:sz w:val="24"/>
          <w:szCs w:val="24"/>
          <w:lang w:eastAsia="zh-CN"/>
        </w:rPr>
        <w:t>C</w:t>
      </w:r>
      <w:r w:rsidRPr="00644550">
        <w:rPr>
          <w:rFonts w:ascii="Times New Roman" w:eastAsiaTheme="minorEastAsia" w:hAnsi="Times New Roman" w:cs="Times New Roman"/>
          <w:sz w:val="24"/>
          <w:szCs w:val="24"/>
          <w:lang w:eastAsia="zh-CN"/>
        </w:rPr>
        <w:t>offee</w:t>
      </w:r>
      <w:proofErr w:type="spellEnd"/>
      <w:r w:rsidRPr="00644550">
        <w:rPr>
          <w:rFonts w:ascii="Times New Roman" w:eastAsiaTheme="minorEastAsia" w:hAnsi="Times New Roman" w:cs="Times New Roman"/>
          <w:sz w:val="24"/>
          <w:szCs w:val="24"/>
          <w:lang w:eastAsia="zh-CN"/>
        </w:rPr>
        <w:t xml:space="preserve"> company as a case, a solution based on COBIT framework and supplemented by ISO27000 and ITIL was proposed to establish an information security management system for </w:t>
      </w:r>
      <w:proofErr w:type="spellStart"/>
      <w:r w:rsidRPr="00644550">
        <w:rPr>
          <w:rFonts w:ascii="Times New Roman" w:eastAsiaTheme="minorEastAsia" w:hAnsi="Times New Roman" w:cs="Times New Roman"/>
          <w:sz w:val="24"/>
          <w:szCs w:val="24"/>
          <w:lang w:eastAsia="zh-CN"/>
        </w:rPr>
        <w:t>Caribbean</w:t>
      </w:r>
      <w:r w:rsidR="00A12C8A">
        <w:rPr>
          <w:rFonts w:ascii="Times New Roman" w:eastAsiaTheme="minorEastAsia" w:hAnsi="Times New Roman" w:cs="Times New Roman"/>
          <w:sz w:val="24"/>
          <w:szCs w:val="24"/>
          <w:lang w:eastAsia="zh-CN"/>
        </w:rPr>
        <w:t>C</w:t>
      </w:r>
      <w:r w:rsidRPr="00644550">
        <w:rPr>
          <w:rFonts w:ascii="Times New Roman" w:eastAsiaTheme="minorEastAsia" w:hAnsi="Times New Roman" w:cs="Times New Roman"/>
          <w:sz w:val="24"/>
          <w:szCs w:val="24"/>
          <w:lang w:eastAsia="zh-CN"/>
        </w:rPr>
        <w:t>offee</w:t>
      </w:r>
      <w:proofErr w:type="spellEnd"/>
      <w:r w:rsidRPr="00644550">
        <w:rPr>
          <w:rFonts w:ascii="Times New Roman" w:eastAsiaTheme="minorEastAsia" w:hAnsi="Times New Roman" w:cs="Times New Roman"/>
          <w:sz w:val="24"/>
          <w:szCs w:val="24"/>
          <w:lang w:eastAsia="zh-CN"/>
        </w:rPr>
        <w:t xml:space="preserve"> company to solve the problems encountered by the company at this stage.</w:t>
      </w:r>
    </w:p>
    <w:p w14:paraId="6B3D88D1" w14:textId="00E27CAE" w:rsidR="00F5627D" w:rsidRDefault="00F5627D" w:rsidP="00EF4BEC">
      <w:pPr>
        <w:pStyle w:val="1"/>
        <w:numPr>
          <w:ilvl w:val="0"/>
          <w:numId w:val="1"/>
        </w:numPr>
        <w:rPr>
          <w:rFonts w:eastAsiaTheme="minorEastAsia"/>
          <w:lang w:eastAsia="zh-CN"/>
        </w:rPr>
      </w:pPr>
      <w:r>
        <w:rPr>
          <w:rFonts w:eastAsiaTheme="minorEastAsia" w:hint="eastAsia"/>
          <w:lang w:eastAsia="zh-CN"/>
        </w:rPr>
        <w:t>Introduce</w:t>
      </w:r>
    </w:p>
    <w:p w14:paraId="7AFAC19C" w14:textId="4F5909C5" w:rsidR="00EF4BEC" w:rsidRPr="002E24F7" w:rsidRDefault="00644550" w:rsidP="002E24F7">
      <w:pPr>
        <w:rPr>
          <w:rFonts w:ascii="Times New Roman" w:eastAsia="Arial Unicode MS" w:hAnsi="Times New Roman" w:cs="Times New Roman"/>
          <w:szCs w:val="28"/>
          <w:lang w:eastAsia="zh-CN"/>
        </w:rPr>
      </w:pPr>
      <w:r w:rsidRPr="002E24F7">
        <w:rPr>
          <w:rFonts w:ascii="Times New Roman" w:eastAsia="Arial Unicode MS" w:hAnsi="Times New Roman" w:cs="Times New Roman"/>
          <w:szCs w:val="28"/>
          <w:lang w:eastAsia="zh-CN"/>
        </w:rPr>
        <w:t xml:space="preserve">In recent years, with the continuous innovation in the field of information technology and communication, more and more technology convergence phenomena have begun to appear, such as the Internet of Things, mobile Internet, and cloud computing. These innovations and developments have not only facilitated people's lives, but also changed the production and operation models of enterprises, making enterprises more and more informatized. At the same time, information technology has also begun to play a more important role in </w:t>
      </w:r>
      <w:proofErr w:type="gramStart"/>
      <w:r w:rsidRPr="002E24F7">
        <w:rPr>
          <w:rFonts w:ascii="Times New Roman" w:eastAsia="Arial Unicode MS" w:hAnsi="Times New Roman" w:cs="Times New Roman"/>
          <w:szCs w:val="28"/>
          <w:lang w:eastAsia="zh-CN"/>
        </w:rPr>
        <w:t>enterprises, and</w:t>
      </w:r>
      <w:proofErr w:type="gramEnd"/>
      <w:r w:rsidRPr="002E24F7">
        <w:rPr>
          <w:rFonts w:ascii="Times New Roman" w:eastAsia="Arial Unicode MS" w:hAnsi="Times New Roman" w:cs="Times New Roman"/>
          <w:szCs w:val="28"/>
          <w:lang w:eastAsia="zh-CN"/>
        </w:rPr>
        <w:t xml:space="preserve"> has gradually become the most important and core asset of enterprises. However, when enterprises enjoy the convenience brought by information technology, they also face some threats and risks. For example, when enterprises use information </w:t>
      </w:r>
      <w:r w:rsidRPr="002E24F7">
        <w:rPr>
          <w:rFonts w:ascii="Times New Roman" w:eastAsia="Arial Unicode MS" w:hAnsi="Times New Roman" w:cs="Times New Roman"/>
          <w:szCs w:val="28"/>
          <w:lang w:eastAsia="zh-CN"/>
        </w:rPr>
        <w:lastRenderedPageBreak/>
        <w:t xml:space="preserve">technology, they may encounter risks such as information system incompatibility, hacker intrusion, virus damage, and internal information leakage. This brings huge losses to the company. In March 2011, a large-scale data breach occurred in Google's Gmail mailbox, which destroyed the usage information of 150,000 users. The occurrence of such incidents not only leaked the user's personal information, but also damaged the company's reputation and caused huge losses. </w:t>
      </w:r>
      <w:proofErr w:type="gramStart"/>
      <w:r w:rsidRPr="002E24F7">
        <w:rPr>
          <w:rFonts w:ascii="Times New Roman" w:eastAsia="Arial Unicode MS" w:hAnsi="Times New Roman" w:cs="Times New Roman"/>
          <w:szCs w:val="28"/>
          <w:lang w:eastAsia="zh-CN"/>
        </w:rPr>
        <w:t>It can be seen that if</w:t>
      </w:r>
      <w:proofErr w:type="gramEnd"/>
      <w:r w:rsidRPr="002E24F7">
        <w:rPr>
          <w:rFonts w:ascii="Times New Roman" w:eastAsia="Arial Unicode MS" w:hAnsi="Times New Roman" w:cs="Times New Roman"/>
          <w:szCs w:val="28"/>
          <w:lang w:eastAsia="zh-CN"/>
        </w:rPr>
        <w:t xml:space="preserve"> an enterprise wants to reduce the risk of appeals, it must establish an effective information security management system to ensure the rapid development of its own use of information technology while improving the security and availability of enterprise IT.</w:t>
      </w:r>
    </w:p>
    <w:p w14:paraId="65FE2F4A" w14:textId="162AACC5" w:rsidR="00D55B4F" w:rsidRDefault="002B1748" w:rsidP="002B1748">
      <w:pPr>
        <w:rPr>
          <w:rFonts w:ascii="Times New Roman" w:eastAsiaTheme="minorEastAsia" w:hAnsi="Times New Roman" w:cs="Times New Roman"/>
          <w:lang w:eastAsia="zh-CN"/>
        </w:rPr>
      </w:pPr>
      <w:proofErr w:type="spellStart"/>
      <w:r w:rsidRPr="002B1748">
        <w:rPr>
          <w:rFonts w:ascii="Times New Roman" w:eastAsiaTheme="minorEastAsia" w:hAnsi="Times New Roman" w:cs="Times New Roman"/>
          <w:lang w:eastAsia="zh-CN"/>
        </w:rPr>
        <w:t>CaribbeanCoffee</w:t>
      </w:r>
      <w:proofErr w:type="spellEnd"/>
      <w:r w:rsidRPr="002B1748">
        <w:rPr>
          <w:rFonts w:ascii="Times New Roman" w:eastAsiaTheme="minorEastAsia" w:hAnsi="Times New Roman" w:cs="Times New Roman"/>
          <w:lang w:eastAsia="zh-CN"/>
        </w:rPr>
        <w:t xml:space="preserve"> is a large coffee company that sells Blue Mountain Peak coffee from Jamaica. The company uses cloud services to provide IT services to its employees and customers. The company has </w:t>
      </w:r>
      <w:proofErr w:type="gramStart"/>
      <w:r w:rsidRPr="002B1748">
        <w:rPr>
          <w:rFonts w:ascii="Times New Roman" w:eastAsiaTheme="minorEastAsia" w:hAnsi="Times New Roman" w:cs="Times New Roman"/>
          <w:lang w:eastAsia="zh-CN"/>
        </w:rPr>
        <w:t>a large number of</w:t>
      </w:r>
      <w:proofErr w:type="gramEnd"/>
      <w:r w:rsidRPr="002B1748">
        <w:rPr>
          <w:rFonts w:ascii="Times New Roman" w:eastAsiaTheme="minorEastAsia" w:hAnsi="Times New Roman" w:cs="Times New Roman"/>
          <w:lang w:eastAsia="zh-CN"/>
        </w:rPr>
        <w:t xml:space="preserve"> employees and international customers, allowing its employees and customers to use their personal devices to access the company's network/resources. The company's top priority is to protect personal employee data and customer data. The company also needs to protect its billions of dollars in intellectual property.</w:t>
      </w:r>
      <w:r w:rsidRPr="002B1748">
        <w:t xml:space="preserve"> </w:t>
      </w:r>
      <w:r w:rsidRPr="002B1748">
        <w:rPr>
          <w:rFonts w:ascii="Times New Roman" w:eastAsiaTheme="minorEastAsia" w:hAnsi="Times New Roman" w:cs="Times New Roman"/>
          <w:lang w:eastAsia="zh-CN"/>
        </w:rPr>
        <w:t xml:space="preserve">In response to these situations faced by </w:t>
      </w:r>
      <w:proofErr w:type="spellStart"/>
      <w:r w:rsidRPr="002B1748">
        <w:rPr>
          <w:rFonts w:ascii="Times New Roman" w:eastAsiaTheme="minorEastAsia" w:hAnsi="Times New Roman" w:cs="Times New Roman"/>
          <w:lang w:eastAsia="zh-CN"/>
        </w:rPr>
        <w:t>CaribbeanCoffee</w:t>
      </w:r>
      <w:proofErr w:type="spellEnd"/>
      <w:r w:rsidRPr="002B1748">
        <w:rPr>
          <w:rFonts w:ascii="Times New Roman" w:eastAsiaTheme="minorEastAsia" w:hAnsi="Times New Roman" w:cs="Times New Roman"/>
          <w:lang w:eastAsia="zh-CN"/>
        </w:rPr>
        <w:t xml:space="preserve">, this article analyzes and compares the three network security frameworks of ITIL, ISO27000 and COBIT, and summarizes a solution based on the COBIT framework, supplemented by ISO27000 and ITIL, from risk management to service </w:t>
      </w:r>
      <w:proofErr w:type="gramStart"/>
      <w:r w:rsidRPr="002B1748">
        <w:rPr>
          <w:rFonts w:ascii="Times New Roman" w:eastAsiaTheme="minorEastAsia" w:hAnsi="Times New Roman" w:cs="Times New Roman"/>
          <w:lang w:eastAsia="zh-CN"/>
        </w:rPr>
        <w:t>management ,</w:t>
      </w:r>
      <w:proofErr w:type="gramEnd"/>
      <w:r w:rsidRPr="002B1748">
        <w:rPr>
          <w:rFonts w:ascii="Times New Roman" w:eastAsiaTheme="minorEastAsia" w:hAnsi="Times New Roman" w:cs="Times New Roman"/>
          <w:lang w:eastAsia="zh-CN"/>
        </w:rPr>
        <w:t xml:space="preserve"> Asset management, compliance with laws and regulations, information security management and other aspects have proposed solutions for </w:t>
      </w:r>
      <w:proofErr w:type="spellStart"/>
      <w:r w:rsidRPr="002B1748">
        <w:rPr>
          <w:rFonts w:ascii="Times New Roman" w:eastAsiaTheme="minorEastAsia" w:hAnsi="Times New Roman" w:cs="Times New Roman"/>
          <w:lang w:eastAsia="zh-CN"/>
        </w:rPr>
        <w:t>CaribbeanCoffee</w:t>
      </w:r>
      <w:proofErr w:type="spellEnd"/>
      <w:r w:rsidRPr="002B1748">
        <w:rPr>
          <w:rFonts w:ascii="Times New Roman" w:eastAsiaTheme="minorEastAsia" w:hAnsi="Times New Roman" w:cs="Times New Roman"/>
          <w:lang w:eastAsia="zh-CN"/>
        </w:rPr>
        <w:t>.</w:t>
      </w:r>
      <w:r w:rsidR="00882417" w:rsidRPr="002B1748">
        <w:rPr>
          <w:rFonts w:ascii="Times New Roman" w:eastAsiaTheme="minorEastAsia" w:hAnsi="Times New Roman" w:cs="Times New Roman" w:hint="eastAsia"/>
          <w:lang w:eastAsia="zh-CN"/>
        </w:rPr>
        <w:t xml:space="preserve"> </w:t>
      </w:r>
    </w:p>
    <w:p w14:paraId="37BF1474" w14:textId="638BC3F8" w:rsidR="00D55B4F" w:rsidRDefault="00D55B4F" w:rsidP="00D55B4F">
      <w:pPr>
        <w:pStyle w:val="1"/>
        <w:numPr>
          <w:ilvl w:val="0"/>
          <w:numId w:val="1"/>
        </w:numPr>
        <w:rPr>
          <w:rFonts w:eastAsiaTheme="minorEastAsia"/>
          <w:lang w:eastAsia="zh-CN"/>
        </w:rPr>
      </w:pPr>
      <w:r>
        <w:rPr>
          <w:rFonts w:eastAsiaTheme="minorEastAsia" w:hint="eastAsia"/>
          <w:lang w:eastAsia="zh-CN"/>
        </w:rPr>
        <w:t>Security</w:t>
      </w:r>
      <w:r>
        <w:rPr>
          <w:rFonts w:eastAsiaTheme="minorEastAsia"/>
          <w:lang w:eastAsia="zh-CN"/>
        </w:rPr>
        <w:t xml:space="preserve"> </w:t>
      </w:r>
      <w:r>
        <w:rPr>
          <w:rFonts w:eastAsiaTheme="minorEastAsia" w:hint="eastAsia"/>
          <w:lang w:eastAsia="zh-CN"/>
        </w:rPr>
        <w:t>Framework</w:t>
      </w:r>
      <w:r>
        <w:rPr>
          <w:rFonts w:eastAsiaTheme="minorEastAsia"/>
          <w:lang w:eastAsia="zh-CN"/>
        </w:rPr>
        <w:t>s and Models</w:t>
      </w:r>
    </w:p>
    <w:p w14:paraId="41012240" w14:textId="36FC9122" w:rsidR="00D55B4F" w:rsidRPr="009D4C49" w:rsidRDefault="00D55B4F" w:rsidP="00D55B4F">
      <w:pPr>
        <w:pStyle w:val="2"/>
        <w:rPr>
          <w:rFonts w:asciiTheme="minorHAnsi" w:eastAsiaTheme="minorHAnsi" w:hAnsiTheme="minorHAnsi"/>
          <w:lang w:eastAsia="zh-CN"/>
        </w:rPr>
      </w:pPr>
      <w:r w:rsidRPr="009D4C49">
        <w:rPr>
          <w:rFonts w:asciiTheme="minorHAnsi" w:eastAsiaTheme="minorHAnsi" w:hAnsiTheme="minorHAnsi" w:hint="eastAsia"/>
          <w:lang w:eastAsia="zh-CN"/>
        </w:rPr>
        <w:t>2</w:t>
      </w:r>
      <w:r w:rsidRPr="009D4C49">
        <w:rPr>
          <w:rFonts w:asciiTheme="minorHAnsi" w:eastAsiaTheme="minorHAnsi" w:hAnsiTheme="minorHAnsi"/>
          <w:lang w:eastAsia="zh-CN"/>
        </w:rPr>
        <w:t>.1</w:t>
      </w:r>
      <w:r w:rsidR="00112A4F" w:rsidRPr="009D4C49">
        <w:rPr>
          <w:rFonts w:asciiTheme="minorHAnsi" w:eastAsiaTheme="minorHAnsi" w:hAnsiTheme="minorHAnsi"/>
          <w:lang w:eastAsia="zh-CN"/>
        </w:rPr>
        <w:t xml:space="preserve"> </w:t>
      </w:r>
      <w:r w:rsidRPr="009D4C49">
        <w:rPr>
          <w:rFonts w:asciiTheme="minorHAnsi" w:eastAsiaTheme="minorHAnsi" w:hAnsiTheme="minorHAnsi"/>
          <w:lang w:eastAsia="zh-CN"/>
        </w:rPr>
        <w:t>ITIL</w:t>
      </w:r>
    </w:p>
    <w:p w14:paraId="38357375" w14:textId="77777777" w:rsidR="00D55B4F" w:rsidRPr="00D55B4F" w:rsidRDefault="00D55B4F" w:rsidP="00D55B4F">
      <w:pPr>
        <w:rPr>
          <w:rFonts w:ascii="Times New Roman" w:eastAsiaTheme="minorEastAsia" w:hAnsi="Times New Roman" w:cs="Times New Roman"/>
          <w:lang w:eastAsia="zh-CN"/>
        </w:rPr>
      </w:pPr>
      <w:r w:rsidRPr="00D55B4F">
        <w:rPr>
          <w:rFonts w:ascii="Times New Roman" w:eastAsiaTheme="minorEastAsia" w:hAnsi="Times New Roman" w:cs="Times New Roman"/>
          <w:lang w:eastAsia="zh-CN"/>
        </w:rPr>
        <w:t xml:space="preserve">ITIL (Information Technology Infrastructure Library) is an IT service management standard library developed by CCTA (Central Computing and Telecommunications Agency) in the 1980s to improve the utilization of IT </w:t>
      </w:r>
      <w:r w:rsidRPr="00D55B4F">
        <w:rPr>
          <w:rFonts w:ascii="Times New Roman" w:eastAsiaTheme="minorEastAsia" w:hAnsi="Times New Roman" w:cs="Times New Roman"/>
          <w:lang w:eastAsia="zh-CN"/>
        </w:rPr>
        <w:lastRenderedPageBreak/>
        <w:t>resources and the quality of IT services in the UK. ITIL is one of the best frameworks recognized in ITSM [1]. This framework can be implemented in large and medium scale organizations [2]. Its core architecture is based on the service life cycle, and the service strategy is the axis of the life cycle operation; Service design, service transition and service operation are the implementation stages; service improvement lies in the positioning of the service and the optimization and improvement of related processes and projects based on strategic objectives. Service management is the core module of ITIL, which mainly includes a function and 10 core processes. The following is a brief introduction of the main processes.</w:t>
      </w:r>
    </w:p>
    <w:p w14:paraId="759B14A9" w14:textId="77777777" w:rsidR="00D55B4F" w:rsidRPr="00D55B4F" w:rsidRDefault="00D55B4F" w:rsidP="007F71EB">
      <w:pPr>
        <w:ind w:firstLine="420"/>
        <w:rPr>
          <w:rFonts w:ascii="Times New Roman" w:eastAsiaTheme="minorEastAsia" w:hAnsi="Times New Roman" w:cs="Times New Roman"/>
          <w:lang w:eastAsia="zh-CN"/>
        </w:rPr>
      </w:pPr>
      <w:r w:rsidRPr="00D55B4F">
        <w:rPr>
          <w:rFonts w:ascii="Times New Roman" w:eastAsiaTheme="minorEastAsia" w:hAnsi="Times New Roman" w:cs="Times New Roman"/>
          <w:lang w:eastAsia="zh-CN"/>
        </w:rPr>
        <w:t>Service desk: It is a communication platform between the IT department and IT users to deal with some of the problems and demands of IT users by providing a contact point between the IT department and IT users.</w:t>
      </w:r>
    </w:p>
    <w:p w14:paraId="59748A55" w14:textId="77777777" w:rsidR="00D55B4F" w:rsidRPr="00D55B4F" w:rsidRDefault="00D55B4F" w:rsidP="007F71EB">
      <w:pPr>
        <w:ind w:firstLine="420"/>
        <w:rPr>
          <w:rFonts w:ascii="Times New Roman" w:eastAsiaTheme="minorEastAsia" w:hAnsi="Times New Roman" w:cs="Times New Roman"/>
          <w:lang w:eastAsia="zh-CN"/>
        </w:rPr>
      </w:pPr>
      <w:r w:rsidRPr="00D55B4F">
        <w:rPr>
          <w:rFonts w:ascii="Times New Roman" w:eastAsiaTheme="minorEastAsia" w:hAnsi="Times New Roman" w:cs="Times New Roman"/>
          <w:lang w:eastAsia="zh-CN"/>
        </w:rPr>
        <w:t>Event management: When an incident occurs, record the relevant information of the incident in time, and find the corresponding expert to handle the incident as soon as possible, until the normal service level is restored.</w:t>
      </w:r>
    </w:p>
    <w:p w14:paraId="66EBD14B" w14:textId="77777777" w:rsidR="00D55B4F" w:rsidRPr="00D55B4F" w:rsidRDefault="00D55B4F" w:rsidP="007F71EB">
      <w:pPr>
        <w:ind w:firstLine="420"/>
        <w:rPr>
          <w:rFonts w:ascii="Times New Roman" w:eastAsiaTheme="minorEastAsia" w:hAnsi="Times New Roman" w:cs="Times New Roman"/>
          <w:lang w:eastAsia="zh-CN"/>
        </w:rPr>
      </w:pPr>
      <w:r w:rsidRPr="00D55B4F">
        <w:rPr>
          <w:rFonts w:ascii="Times New Roman" w:eastAsiaTheme="minorEastAsia" w:hAnsi="Times New Roman" w:cs="Times New Roman"/>
          <w:lang w:eastAsia="zh-CN"/>
        </w:rPr>
        <w:t>Problem management: Problem management is to analyze and investigate IT infrastructure, human operations, etc., take measures to solve problems, and formulate corresponding solutions to avoid the recurrence of accidents from the root cause.</w:t>
      </w:r>
    </w:p>
    <w:p w14:paraId="7FC91218" w14:textId="77777777" w:rsidR="00D55B4F" w:rsidRPr="00D55B4F" w:rsidRDefault="00D55B4F" w:rsidP="007F71EB">
      <w:pPr>
        <w:ind w:firstLine="420"/>
        <w:rPr>
          <w:rFonts w:ascii="Times New Roman" w:eastAsiaTheme="minorEastAsia" w:hAnsi="Times New Roman" w:cs="Times New Roman"/>
          <w:lang w:eastAsia="zh-CN"/>
        </w:rPr>
      </w:pPr>
      <w:r w:rsidRPr="00D55B4F">
        <w:rPr>
          <w:rFonts w:ascii="Times New Roman" w:eastAsiaTheme="minorEastAsia" w:hAnsi="Times New Roman" w:cs="Times New Roman"/>
          <w:lang w:eastAsia="zh-CN"/>
        </w:rPr>
        <w:t>Change management: Make corresponding changes to IT equipment, environment, and software in the shortest possible time. Change management is to use the most standard methods and steps to quickly implement changes during the change process, thereby reducing the impact of changes on the business.</w:t>
      </w:r>
    </w:p>
    <w:p w14:paraId="5FC8197A" w14:textId="77777777" w:rsidR="00D55B4F" w:rsidRPr="00D55B4F" w:rsidRDefault="00D55B4F" w:rsidP="007F71EB">
      <w:pPr>
        <w:ind w:firstLine="420"/>
        <w:rPr>
          <w:rFonts w:ascii="Times New Roman" w:eastAsiaTheme="minorEastAsia" w:hAnsi="Times New Roman" w:cs="Times New Roman"/>
          <w:lang w:eastAsia="zh-CN"/>
        </w:rPr>
      </w:pPr>
      <w:r w:rsidRPr="00D55B4F">
        <w:rPr>
          <w:rFonts w:ascii="Times New Roman" w:eastAsiaTheme="minorEastAsia" w:hAnsi="Times New Roman" w:cs="Times New Roman"/>
          <w:lang w:eastAsia="zh-CN"/>
        </w:rPr>
        <w:t xml:space="preserve">Release management: It consists of a series of approved </w:t>
      </w:r>
      <w:proofErr w:type="gramStart"/>
      <w:r w:rsidRPr="00D55B4F">
        <w:rPr>
          <w:rFonts w:ascii="Times New Roman" w:eastAsiaTheme="minorEastAsia" w:hAnsi="Times New Roman" w:cs="Times New Roman"/>
          <w:lang w:eastAsia="zh-CN"/>
        </w:rPr>
        <w:t>changes, and</w:t>
      </w:r>
      <w:proofErr w:type="gramEnd"/>
      <w:r w:rsidRPr="00D55B4F">
        <w:rPr>
          <w:rFonts w:ascii="Times New Roman" w:eastAsiaTheme="minorEastAsia" w:hAnsi="Times New Roman" w:cs="Times New Roman"/>
          <w:lang w:eastAsia="zh-CN"/>
        </w:rPr>
        <w:t xml:space="preserve"> distributes and publicizes the tested changes.</w:t>
      </w:r>
    </w:p>
    <w:p w14:paraId="1A8659C7" w14:textId="77777777" w:rsidR="00D55B4F" w:rsidRPr="00D55B4F" w:rsidRDefault="00D55B4F" w:rsidP="007F71EB">
      <w:pPr>
        <w:ind w:firstLine="420"/>
        <w:rPr>
          <w:rFonts w:ascii="Times New Roman" w:eastAsiaTheme="minorEastAsia" w:hAnsi="Times New Roman" w:cs="Times New Roman"/>
          <w:lang w:eastAsia="zh-CN"/>
        </w:rPr>
      </w:pPr>
      <w:r w:rsidRPr="00D55B4F">
        <w:rPr>
          <w:rFonts w:ascii="Times New Roman" w:eastAsiaTheme="minorEastAsia" w:hAnsi="Times New Roman" w:cs="Times New Roman"/>
          <w:lang w:eastAsia="zh-CN"/>
        </w:rPr>
        <w:t>Configuration management: Save the latest configuration content of IT facilities, record the status and change requests of configuration items, and check the completeness and correctness of configuration items.</w:t>
      </w:r>
    </w:p>
    <w:p w14:paraId="2F2EF5D2" w14:textId="77777777" w:rsidR="00D55B4F" w:rsidRPr="00D55B4F" w:rsidRDefault="00D55B4F" w:rsidP="007F71EB">
      <w:pPr>
        <w:ind w:firstLine="420"/>
        <w:rPr>
          <w:rFonts w:ascii="Times New Roman" w:eastAsiaTheme="minorEastAsia" w:hAnsi="Times New Roman" w:cs="Times New Roman"/>
          <w:lang w:eastAsia="zh-CN"/>
        </w:rPr>
      </w:pPr>
      <w:r w:rsidRPr="00D55B4F">
        <w:rPr>
          <w:rFonts w:ascii="Times New Roman" w:eastAsiaTheme="minorEastAsia" w:hAnsi="Times New Roman" w:cs="Times New Roman"/>
          <w:lang w:eastAsia="zh-CN"/>
        </w:rPr>
        <w:t xml:space="preserve">Capability management: Under the circumstance of ensuring business needs, reasonable allocation of IT resources, as far as possible to achieve a </w:t>
      </w:r>
      <w:r w:rsidRPr="00D55B4F">
        <w:rPr>
          <w:rFonts w:ascii="Times New Roman" w:eastAsiaTheme="minorEastAsia" w:hAnsi="Times New Roman" w:cs="Times New Roman"/>
          <w:lang w:eastAsia="zh-CN"/>
        </w:rPr>
        <w:lastRenderedPageBreak/>
        <w:t>balance between IT costs and benefits.</w:t>
      </w:r>
    </w:p>
    <w:p w14:paraId="75D89E88" w14:textId="7C7FB353" w:rsidR="00D55B4F" w:rsidRDefault="00D55B4F" w:rsidP="007F71EB">
      <w:pPr>
        <w:ind w:firstLine="420"/>
        <w:rPr>
          <w:rFonts w:ascii="Times New Roman" w:eastAsiaTheme="minorEastAsia" w:hAnsi="Times New Roman" w:cs="Times New Roman"/>
          <w:lang w:eastAsia="zh-CN"/>
        </w:rPr>
      </w:pPr>
      <w:r w:rsidRPr="00D55B4F">
        <w:rPr>
          <w:rFonts w:ascii="Times New Roman" w:eastAsiaTheme="minorEastAsia" w:hAnsi="Times New Roman" w:cs="Times New Roman"/>
          <w:lang w:eastAsia="zh-CN"/>
        </w:rPr>
        <w:t>IT service continuity management (IT service continuity management): through reasonable construction of IT facilities, in the event of a disaster, the business can be restored in a short time, and support business operations.</w:t>
      </w:r>
    </w:p>
    <w:p w14:paraId="05554310" w14:textId="7958A89A" w:rsidR="007F71EB" w:rsidRDefault="001B4B5B" w:rsidP="002D5161">
      <w:pPr>
        <w:spacing w:line="276" w:lineRule="auto"/>
        <w:ind w:firstLine="420"/>
        <w:jc w:val="center"/>
        <w:rPr>
          <w:rFonts w:ascii="Times New Roman" w:eastAsiaTheme="minorEastAsia" w:hAnsi="Times New Roman" w:cs="Times New Roman"/>
          <w:lang w:eastAsia="zh-CN"/>
        </w:rPr>
      </w:pPr>
      <w:r>
        <w:rPr>
          <w:noProof/>
        </w:rPr>
        <w:drawing>
          <wp:inline distT="0" distB="0" distL="0" distR="0" wp14:anchorId="085A09B4" wp14:editId="0132E07D">
            <wp:extent cx="3206750" cy="3060700"/>
            <wp:effectExtent l="0" t="0" r="0" b="635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206791" cy="3060739"/>
                    </a:xfrm>
                    <a:prstGeom prst="rect">
                      <a:avLst/>
                    </a:prstGeom>
                  </pic:spPr>
                </pic:pic>
              </a:graphicData>
            </a:graphic>
          </wp:inline>
        </w:drawing>
      </w:r>
      <w:r w:rsidR="002D5161">
        <w:rPr>
          <w:rFonts w:ascii="Times New Roman" w:eastAsiaTheme="minorEastAsia" w:hAnsi="Times New Roman" w:cs="Times New Roman" w:hint="eastAsia"/>
          <w:lang w:eastAsia="zh-CN"/>
        </w:rPr>
        <w:t xml:space="preserve"> </w:t>
      </w:r>
      <w:r w:rsidR="002D5161">
        <w:rPr>
          <w:rFonts w:ascii="Times New Roman" w:eastAsiaTheme="minorEastAsia" w:hAnsi="Times New Roman" w:cs="Times New Roman"/>
          <w:lang w:eastAsia="zh-CN"/>
        </w:rPr>
        <w:t xml:space="preserve">          </w:t>
      </w:r>
    </w:p>
    <w:p w14:paraId="594904C5" w14:textId="172F22F9" w:rsidR="002D5161" w:rsidRDefault="002D5161" w:rsidP="002D5161">
      <w:pPr>
        <w:spacing w:line="276" w:lineRule="auto"/>
        <w:ind w:firstLine="420"/>
        <w:jc w:val="center"/>
        <w:rPr>
          <w:rFonts w:ascii="Times New Roman"/>
          <w:sz w:val="21"/>
          <w:szCs w:val="21"/>
        </w:rPr>
      </w:pPr>
      <w:r w:rsidRPr="002D5161">
        <w:rPr>
          <w:rFonts w:ascii="Times New Roman"/>
          <w:sz w:val="21"/>
          <w:szCs w:val="21"/>
        </w:rPr>
        <w:t>Fig. 1. ITIL framework</w:t>
      </w:r>
    </w:p>
    <w:p w14:paraId="4849CAAF" w14:textId="21D30104" w:rsidR="002D5161" w:rsidRPr="009D4C49" w:rsidRDefault="002D5161" w:rsidP="002D5161">
      <w:pPr>
        <w:pStyle w:val="2"/>
        <w:numPr>
          <w:ilvl w:val="1"/>
          <w:numId w:val="1"/>
        </w:numPr>
        <w:rPr>
          <w:rFonts w:asciiTheme="minorHAnsi" w:eastAsiaTheme="minorHAnsi" w:hAnsiTheme="minorHAnsi"/>
          <w:lang w:eastAsia="zh-CN"/>
        </w:rPr>
      </w:pPr>
      <w:r w:rsidRPr="009D4C49">
        <w:rPr>
          <w:rFonts w:asciiTheme="minorHAnsi" w:eastAsiaTheme="minorHAnsi" w:hAnsiTheme="minorHAnsi"/>
          <w:lang w:eastAsia="zh-CN"/>
        </w:rPr>
        <w:t>ISO27000</w:t>
      </w:r>
    </w:p>
    <w:p w14:paraId="01F7501F" w14:textId="77777777" w:rsidR="002D5161" w:rsidRPr="002D5161" w:rsidRDefault="002D5161" w:rsidP="00112A4F">
      <w:pPr>
        <w:rPr>
          <w:rFonts w:ascii="Times New Roman" w:eastAsiaTheme="minorEastAsia" w:hAnsi="Times New Roman" w:cs="Times New Roman"/>
          <w:lang w:eastAsia="zh-CN"/>
        </w:rPr>
      </w:pPr>
      <w:r w:rsidRPr="002D5161">
        <w:rPr>
          <w:rFonts w:ascii="Times New Roman" w:eastAsiaTheme="minorEastAsia" w:hAnsi="Times New Roman" w:cs="Times New Roman"/>
          <w:lang w:eastAsia="zh-CN"/>
        </w:rPr>
        <w:t>ISO27000 (ISMS- information security management system) is an international standard for information security management. It originated from the British National Standard BS7799 formulated by the British Standards Institution in 1990. This standard can be used for the organization's information security management construction and implementation. The management system guarantees the information security of all aspects of the organization, adopts the PDCA process method, based on the risk management concept of risk assessment, and continuously improves the information security management of the organization in a comprehensive and systematic manner. The system mainly includes 14 control domains, 35 control targets and 114 control measures. The content of system control is as follows:</w:t>
      </w:r>
    </w:p>
    <w:p w14:paraId="07C9734E" w14:textId="77777777" w:rsidR="002D5161" w:rsidRPr="002D5161" w:rsidRDefault="002D5161" w:rsidP="002D5161">
      <w:pPr>
        <w:ind w:firstLine="420"/>
        <w:rPr>
          <w:rFonts w:ascii="Times New Roman" w:eastAsiaTheme="minorEastAsia" w:hAnsi="Times New Roman" w:cs="Times New Roman"/>
          <w:lang w:eastAsia="zh-CN"/>
        </w:rPr>
      </w:pPr>
      <w:r w:rsidRPr="002D5161">
        <w:rPr>
          <w:rFonts w:ascii="Times New Roman" w:eastAsiaTheme="minorEastAsia" w:hAnsi="Times New Roman" w:cs="Times New Roman"/>
          <w:lang w:eastAsia="zh-CN"/>
        </w:rPr>
        <w:t xml:space="preserve">Plan: Define the scope and security strategy of ISMS, identify risks, define systematic policies for risk assessment, choose corresponding </w:t>
      </w:r>
      <w:r w:rsidRPr="002D5161">
        <w:rPr>
          <w:rFonts w:ascii="Times New Roman" w:eastAsiaTheme="minorEastAsia" w:hAnsi="Times New Roman" w:cs="Times New Roman"/>
          <w:lang w:eastAsia="zh-CN"/>
        </w:rPr>
        <w:lastRenderedPageBreak/>
        <w:t>treatment measures for risks, and output reasonable applicability statements</w:t>
      </w:r>
    </w:p>
    <w:p w14:paraId="56593A19" w14:textId="77777777" w:rsidR="002D5161" w:rsidRPr="002D5161" w:rsidRDefault="002D5161" w:rsidP="002D5161">
      <w:pPr>
        <w:ind w:firstLine="420"/>
        <w:rPr>
          <w:rFonts w:ascii="Times New Roman" w:eastAsiaTheme="minorEastAsia" w:hAnsi="Times New Roman" w:cs="Times New Roman"/>
          <w:lang w:eastAsia="zh-CN"/>
        </w:rPr>
      </w:pPr>
      <w:r w:rsidRPr="002D5161">
        <w:rPr>
          <w:rFonts w:ascii="Times New Roman" w:eastAsiaTheme="minorEastAsia" w:hAnsi="Times New Roman" w:cs="Times New Roman"/>
          <w:lang w:eastAsia="zh-CN"/>
        </w:rPr>
        <w:t>Do: Implement control management procedures, implement corresponding personnel awareness training, manage ISMS operations and resources</w:t>
      </w:r>
    </w:p>
    <w:p w14:paraId="3816BBD9" w14:textId="77777777" w:rsidR="002D5161" w:rsidRPr="002D5161" w:rsidRDefault="002D5161" w:rsidP="002D5161">
      <w:pPr>
        <w:ind w:firstLine="420"/>
        <w:rPr>
          <w:rFonts w:ascii="Times New Roman" w:eastAsiaTheme="minorEastAsia" w:hAnsi="Times New Roman" w:cs="Times New Roman"/>
          <w:lang w:eastAsia="zh-CN"/>
        </w:rPr>
      </w:pPr>
      <w:r w:rsidRPr="002D5161">
        <w:rPr>
          <w:rFonts w:ascii="Times New Roman" w:eastAsiaTheme="minorEastAsia" w:hAnsi="Times New Roman" w:cs="Times New Roman"/>
          <w:lang w:eastAsia="zh-CN"/>
        </w:rPr>
        <w:t>Check: Perform monitoring and measurement management procedures, assess risk levels and residual risks, ISMS internal audits, ISMS management reviews</w:t>
      </w:r>
    </w:p>
    <w:p w14:paraId="5B31382A" w14:textId="77777777" w:rsidR="002D5161" w:rsidRPr="002D5161" w:rsidRDefault="002D5161" w:rsidP="002D5161">
      <w:pPr>
        <w:ind w:firstLine="420"/>
        <w:rPr>
          <w:rFonts w:ascii="Times New Roman" w:eastAsiaTheme="minorEastAsia" w:hAnsi="Times New Roman" w:cs="Times New Roman"/>
          <w:lang w:eastAsia="zh-CN"/>
        </w:rPr>
      </w:pPr>
      <w:r w:rsidRPr="002D5161">
        <w:rPr>
          <w:rFonts w:ascii="Times New Roman" w:eastAsiaTheme="minorEastAsia" w:hAnsi="Times New Roman" w:cs="Times New Roman"/>
          <w:lang w:eastAsia="zh-CN"/>
        </w:rPr>
        <w:t>Act: Learn from the safety experience, absorb opinions and take reasonable improvement measures to ensure the normal operation of the ISMS.</w:t>
      </w:r>
    </w:p>
    <w:p w14:paraId="0A449647" w14:textId="60906B3D" w:rsidR="002D5161" w:rsidRDefault="002D5161" w:rsidP="002D5161">
      <w:pPr>
        <w:pStyle w:val="a7"/>
        <w:spacing w:line="360" w:lineRule="auto"/>
        <w:ind w:left="360" w:firstLineChars="0" w:firstLine="0"/>
        <w:jc w:val="center"/>
        <w:rPr>
          <w:rFonts w:ascii="Times New Roman" w:hAnsi="Times New Roman" w:cs="Times New Roman"/>
          <w:sz w:val="24"/>
          <w:szCs w:val="24"/>
        </w:rPr>
      </w:pPr>
      <w:r w:rsidRPr="00C90F33">
        <w:rPr>
          <w:noProof/>
        </w:rPr>
        <w:drawing>
          <wp:inline distT="0" distB="0" distL="0" distR="0" wp14:anchorId="050835C5" wp14:editId="27037938">
            <wp:extent cx="4750044" cy="3238666"/>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50044" cy="3238666"/>
                    </a:xfrm>
                    <a:prstGeom prst="rect">
                      <a:avLst/>
                    </a:prstGeom>
                  </pic:spPr>
                </pic:pic>
              </a:graphicData>
            </a:graphic>
          </wp:inline>
        </w:drawing>
      </w:r>
    </w:p>
    <w:p w14:paraId="76A16CF5" w14:textId="3DD3A806" w:rsidR="002D5161" w:rsidRDefault="002D5161" w:rsidP="002D5161">
      <w:pPr>
        <w:pStyle w:val="a7"/>
        <w:spacing w:line="360" w:lineRule="auto"/>
        <w:ind w:left="360" w:firstLineChars="0" w:firstLine="0"/>
        <w:jc w:val="center"/>
        <w:rPr>
          <w:rFonts w:ascii="Times New Roman"/>
          <w:sz w:val="21"/>
          <w:szCs w:val="21"/>
        </w:rPr>
      </w:pPr>
      <w:r w:rsidRPr="002D5161">
        <w:rPr>
          <w:rFonts w:ascii="Times New Roman"/>
          <w:sz w:val="21"/>
          <w:szCs w:val="21"/>
        </w:rPr>
        <w:t xml:space="preserve">Fig. </w:t>
      </w:r>
      <w:r>
        <w:rPr>
          <w:rFonts w:ascii="Times New Roman"/>
          <w:sz w:val="21"/>
          <w:szCs w:val="21"/>
        </w:rPr>
        <w:t>2</w:t>
      </w:r>
      <w:r w:rsidRPr="002D5161">
        <w:rPr>
          <w:rFonts w:ascii="Times New Roman"/>
          <w:b/>
          <w:sz w:val="18"/>
        </w:rPr>
        <w:t xml:space="preserve">. </w:t>
      </w:r>
      <w:r w:rsidRPr="002D5161">
        <w:rPr>
          <w:rFonts w:ascii="Times New Roman"/>
          <w:sz w:val="21"/>
          <w:szCs w:val="21"/>
        </w:rPr>
        <w:t>PDCA cycle in ISO 27000</w:t>
      </w:r>
      <w:r>
        <w:rPr>
          <w:rFonts w:ascii="Times New Roman"/>
          <w:sz w:val="21"/>
          <w:szCs w:val="21"/>
        </w:rPr>
        <w:t>[3]</w:t>
      </w:r>
    </w:p>
    <w:p w14:paraId="6ABAE52C" w14:textId="57D1C6DB" w:rsidR="00112A4F" w:rsidRPr="009D4C49" w:rsidRDefault="00112A4F" w:rsidP="00112A4F">
      <w:pPr>
        <w:pStyle w:val="2"/>
        <w:numPr>
          <w:ilvl w:val="1"/>
          <w:numId w:val="1"/>
        </w:numPr>
        <w:rPr>
          <w:rFonts w:asciiTheme="minorHAnsi" w:eastAsiaTheme="minorHAnsi" w:hAnsiTheme="minorHAnsi"/>
          <w:lang w:eastAsia="zh-CN"/>
        </w:rPr>
      </w:pPr>
      <w:r w:rsidRPr="009D4C49">
        <w:rPr>
          <w:rFonts w:asciiTheme="minorHAnsi" w:eastAsiaTheme="minorHAnsi" w:hAnsiTheme="minorHAnsi"/>
          <w:lang w:eastAsia="zh-CN"/>
        </w:rPr>
        <w:t>COBIT</w:t>
      </w:r>
    </w:p>
    <w:p w14:paraId="25C698CD" w14:textId="08499CCF" w:rsidR="00112A4F" w:rsidRDefault="00112A4F" w:rsidP="00112A4F">
      <w:pPr>
        <w:rPr>
          <w:rFonts w:ascii="Times New Roman" w:eastAsiaTheme="minorEastAsia" w:hAnsi="Times New Roman" w:cs="Times New Roman"/>
          <w:lang w:eastAsia="zh-CN"/>
        </w:rPr>
      </w:pPr>
      <w:r w:rsidRPr="00112A4F">
        <w:rPr>
          <w:rFonts w:ascii="Times New Roman" w:eastAsiaTheme="minorEastAsia" w:hAnsi="Times New Roman" w:cs="Times New Roman"/>
          <w:lang w:eastAsia="zh-CN"/>
        </w:rPr>
        <w:t xml:space="preserve">COBIT is an international general information system audit standard published by the Information Systems Audit and Control Association (ISACA) in 1996. It effectively connects business risks, control needs and technical issues, and can meet the needs of IT management in many aspects. This kind of framework can be used to help the management of enterprises to manage IT resources, guide them to use IT resources and facilities </w:t>
      </w:r>
      <w:r w:rsidRPr="00112A4F">
        <w:rPr>
          <w:rFonts w:ascii="Times New Roman" w:eastAsiaTheme="minorEastAsia" w:hAnsi="Times New Roman" w:cs="Times New Roman"/>
          <w:lang w:eastAsia="zh-CN"/>
        </w:rPr>
        <w:lastRenderedPageBreak/>
        <w:t>effectively, and realize effective management of risk issues. COBIT is not a fixed framework for governance of all specific structures. It is more inclined to govern and manage the IT components required by enterprises to receive, process, and store information. COBIT is the core model of IT governance. It mainly includes 34 IT processing procedures and is divided into 4 control domains: PO(Planning &amp; Organization)</w:t>
      </w:r>
      <w:r w:rsidRPr="00112A4F">
        <w:rPr>
          <w:rFonts w:ascii="Times New Roman" w:eastAsiaTheme="minorEastAsia" w:hAnsi="Times New Roman" w:cs="Times New Roman"/>
          <w:lang w:eastAsia="zh-CN"/>
        </w:rPr>
        <w:t>、</w:t>
      </w:r>
      <w:r w:rsidRPr="00112A4F">
        <w:rPr>
          <w:rFonts w:ascii="Times New Roman" w:eastAsiaTheme="minorEastAsia" w:hAnsi="Times New Roman" w:cs="Times New Roman"/>
          <w:lang w:eastAsia="zh-CN"/>
        </w:rPr>
        <w:t>AI(Acquisition &amp; Implementation)</w:t>
      </w:r>
      <w:r w:rsidRPr="00112A4F">
        <w:rPr>
          <w:rFonts w:ascii="Times New Roman" w:eastAsiaTheme="minorEastAsia" w:hAnsi="Times New Roman" w:cs="Times New Roman"/>
          <w:lang w:eastAsia="zh-CN"/>
        </w:rPr>
        <w:t>、</w:t>
      </w:r>
      <w:r w:rsidRPr="00112A4F">
        <w:rPr>
          <w:rFonts w:ascii="Times New Roman" w:eastAsiaTheme="minorEastAsia" w:hAnsi="Times New Roman" w:cs="Times New Roman"/>
          <w:lang w:eastAsia="zh-CN"/>
        </w:rPr>
        <w:t xml:space="preserve">DS(Delivery &amp; support) </w:t>
      </w:r>
      <w:r w:rsidRPr="00112A4F">
        <w:rPr>
          <w:rFonts w:ascii="Times New Roman" w:eastAsiaTheme="minorEastAsia" w:hAnsi="Times New Roman" w:cs="Times New Roman" w:hint="eastAsia"/>
          <w:lang w:eastAsia="zh-CN"/>
        </w:rPr>
        <w:t>and</w:t>
      </w:r>
      <w:r w:rsidRPr="00112A4F">
        <w:rPr>
          <w:rFonts w:ascii="Times New Roman" w:eastAsiaTheme="minorEastAsia" w:hAnsi="Times New Roman" w:cs="Times New Roman"/>
          <w:lang w:eastAsia="zh-CN"/>
        </w:rPr>
        <w:t xml:space="preserve"> Monitoring</w:t>
      </w:r>
      <w:r>
        <w:rPr>
          <w:rFonts w:ascii="Times New Roman" w:eastAsiaTheme="minorEastAsia" w:hAnsi="Times New Roman" w:cs="Times New Roman"/>
          <w:lang w:eastAsia="zh-CN"/>
        </w:rPr>
        <w:t>.</w:t>
      </w:r>
    </w:p>
    <w:p w14:paraId="0B115937" w14:textId="10076250" w:rsidR="00183955" w:rsidRDefault="00183955" w:rsidP="00183955">
      <w:pPr>
        <w:spacing w:line="276" w:lineRule="auto"/>
        <w:rPr>
          <w:rFonts w:ascii="Times New Roman" w:eastAsiaTheme="minorEastAsia" w:hAnsi="Times New Roman" w:cs="Times New Roman"/>
          <w:lang w:eastAsia="zh-CN"/>
        </w:rPr>
      </w:pPr>
      <w:r w:rsidRPr="00D41142">
        <w:rPr>
          <w:rFonts w:ascii="Times New Roman" w:hAnsi="Times New Roman" w:cs="Times New Roman"/>
          <w:noProof/>
          <w:sz w:val="24"/>
          <w:szCs w:val="24"/>
        </w:rPr>
        <w:drawing>
          <wp:inline distT="0" distB="0" distL="0" distR="0" wp14:anchorId="73CE086E" wp14:editId="6B12FF66">
            <wp:extent cx="5274310" cy="4716145"/>
            <wp:effectExtent l="0" t="0" r="2540" b="825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74310" cy="4716145"/>
                    </a:xfrm>
                    <a:prstGeom prst="rect">
                      <a:avLst/>
                    </a:prstGeom>
                  </pic:spPr>
                </pic:pic>
              </a:graphicData>
            </a:graphic>
          </wp:inline>
        </w:drawing>
      </w:r>
    </w:p>
    <w:p w14:paraId="06533EB4" w14:textId="4186917E" w:rsidR="00183955" w:rsidRPr="00183955" w:rsidRDefault="00183955" w:rsidP="00183955">
      <w:pPr>
        <w:spacing w:line="276" w:lineRule="auto"/>
        <w:jc w:val="center"/>
        <w:rPr>
          <w:rFonts w:ascii="Times New Roman"/>
          <w:sz w:val="21"/>
          <w:szCs w:val="21"/>
        </w:rPr>
      </w:pPr>
      <w:r w:rsidRPr="002D5161">
        <w:rPr>
          <w:rFonts w:ascii="Times New Roman"/>
          <w:sz w:val="21"/>
          <w:szCs w:val="21"/>
        </w:rPr>
        <w:t>Fig.</w:t>
      </w:r>
      <w:r>
        <w:rPr>
          <w:rFonts w:ascii="Times New Roman"/>
          <w:sz w:val="21"/>
          <w:szCs w:val="21"/>
        </w:rPr>
        <w:t>3.</w:t>
      </w:r>
      <w:r>
        <w:rPr>
          <w:rFonts w:ascii="Times New Roman" w:hAnsi="Times New Roman" w:cs="Times New Roman"/>
          <w:sz w:val="24"/>
          <w:szCs w:val="24"/>
        </w:rPr>
        <w:t xml:space="preserve"> </w:t>
      </w:r>
      <w:proofErr w:type="spellStart"/>
      <w:r w:rsidRPr="00183955">
        <w:rPr>
          <w:rFonts w:ascii="Times New Roman"/>
          <w:sz w:val="21"/>
          <w:szCs w:val="21"/>
        </w:rPr>
        <w:t>CobiT</w:t>
      </w:r>
      <w:proofErr w:type="spellEnd"/>
      <w:r w:rsidRPr="00183955">
        <w:rPr>
          <w:rFonts w:ascii="Times New Roman"/>
          <w:sz w:val="21"/>
          <w:szCs w:val="21"/>
        </w:rPr>
        <w:t xml:space="preserve"> framework</w:t>
      </w:r>
    </w:p>
    <w:p w14:paraId="45784B74" w14:textId="797E8E16" w:rsidR="00183955" w:rsidRPr="009D4C49" w:rsidRDefault="00183955" w:rsidP="00183955">
      <w:pPr>
        <w:pStyle w:val="2"/>
        <w:numPr>
          <w:ilvl w:val="1"/>
          <w:numId w:val="1"/>
        </w:numPr>
        <w:rPr>
          <w:rFonts w:asciiTheme="minorHAnsi" w:eastAsiaTheme="minorHAnsi" w:hAnsiTheme="minorHAnsi" w:cs="Times New Roman"/>
          <w:szCs w:val="30"/>
        </w:rPr>
      </w:pPr>
      <w:r w:rsidRPr="009D4C49">
        <w:rPr>
          <w:rFonts w:asciiTheme="minorHAnsi" w:eastAsiaTheme="minorHAnsi" w:hAnsiTheme="minorHAnsi" w:cs="Times New Roman"/>
          <w:szCs w:val="30"/>
        </w:rPr>
        <w:t>Comparison and Discussion</w:t>
      </w:r>
    </w:p>
    <w:p w14:paraId="4B1FD215" w14:textId="7000FCAB" w:rsidR="00183955" w:rsidRPr="00524B3B" w:rsidRDefault="00183955" w:rsidP="00524B3B">
      <w:pPr>
        <w:rPr>
          <w:rFonts w:ascii="Times New Roman" w:eastAsiaTheme="minorEastAsia" w:hAnsi="Times New Roman" w:cs="Times New Roman"/>
          <w:lang w:eastAsia="zh-CN"/>
        </w:rPr>
      </w:pPr>
      <w:r w:rsidRPr="00524B3B">
        <w:rPr>
          <w:rFonts w:ascii="Times New Roman" w:eastAsiaTheme="minorEastAsia" w:hAnsi="Times New Roman" w:cs="Times New Roman"/>
          <w:lang w:eastAsia="zh-CN"/>
        </w:rPr>
        <w:t xml:space="preserve">ITIL is based on the Best practice of the enterprise and does not define a broad control framework. ITIL pays more attention to the implementation process and methods, especially </w:t>
      </w:r>
      <w:proofErr w:type="gramStart"/>
      <w:r w:rsidRPr="00524B3B">
        <w:rPr>
          <w:rFonts w:ascii="Times New Roman" w:eastAsiaTheme="minorEastAsia" w:hAnsi="Times New Roman" w:cs="Times New Roman"/>
          <w:lang w:eastAsia="zh-CN"/>
        </w:rPr>
        <w:t>in service</w:t>
      </w:r>
      <w:proofErr w:type="gramEnd"/>
      <w:r w:rsidRPr="00524B3B">
        <w:rPr>
          <w:rFonts w:ascii="Times New Roman" w:eastAsiaTheme="minorEastAsia" w:hAnsi="Times New Roman" w:cs="Times New Roman"/>
          <w:lang w:eastAsia="zh-CN"/>
        </w:rPr>
        <w:t xml:space="preserve"> management, and has obvious advantages in IT service quality. This framework does not have the broad vision of </w:t>
      </w:r>
      <w:proofErr w:type="gramStart"/>
      <w:r w:rsidRPr="00524B3B">
        <w:rPr>
          <w:rFonts w:ascii="Times New Roman" w:eastAsiaTheme="minorEastAsia" w:hAnsi="Times New Roman" w:cs="Times New Roman"/>
          <w:lang w:eastAsia="zh-CN"/>
        </w:rPr>
        <w:t>COBIT, but</w:t>
      </w:r>
      <w:proofErr w:type="gramEnd"/>
      <w:r w:rsidRPr="00524B3B">
        <w:rPr>
          <w:rFonts w:ascii="Times New Roman" w:eastAsiaTheme="minorEastAsia" w:hAnsi="Times New Roman" w:cs="Times New Roman"/>
          <w:lang w:eastAsia="zh-CN"/>
        </w:rPr>
        <w:t xml:space="preserve"> provides a more detailed process for IT personnel in </w:t>
      </w:r>
      <w:r w:rsidRPr="00524B3B">
        <w:rPr>
          <w:rFonts w:ascii="Times New Roman" w:eastAsiaTheme="minorEastAsia" w:hAnsi="Times New Roman" w:cs="Times New Roman"/>
          <w:lang w:eastAsia="zh-CN"/>
        </w:rPr>
        <w:lastRenderedPageBreak/>
        <w:t>terms of IT services and IT support.</w:t>
      </w:r>
      <w:r w:rsidRPr="00524B3B">
        <w:rPr>
          <w:rFonts w:ascii="Times New Roman" w:eastAsiaTheme="minorEastAsia" w:hAnsi="Times New Roman" w:cs="Times New Roman" w:hint="eastAsia"/>
          <w:lang w:eastAsia="zh-CN"/>
        </w:rPr>
        <w:t xml:space="preserve"> However</w:t>
      </w:r>
      <w:r w:rsidR="00CF1158">
        <w:rPr>
          <w:rFonts w:ascii="Times New Roman" w:eastAsiaTheme="minorEastAsia" w:hAnsi="Times New Roman" w:cs="Times New Roman" w:hint="eastAsia"/>
          <w:lang w:eastAsia="zh-CN"/>
        </w:rPr>
        <w:t>,</w:t>
      </w:r>
      <w:r w:rsidR="00CF1158">
        <w:rPr>
          <w:rFonts w:ascii="Times New Roman" w:eastAsiaTheme="minorEastAsia" w:hAnsi="Times New Roman" w:cs="Times New Roman"/>
          <w:lang w:eastAsia="zh-CN"/>
        </w:rPr>
        <w:t xml:space="preserve"> </w:t>
      </w:r>
      <w:r w:rsidRPr="00524B3B">
        <w:rPr>
          <w:rFonts w:ascii="Times New Roman" w:eastAsiaTheme="minorEastAsia" w:hAnsi="Times New Roman" w:cs="Times New Roman" w:hint="eastAsia"/>
          <w:lang w:eastAsia="zh-CN"/>
        </w:rPr>
        <w:t>i</w:t>
      </w:r>
      <w:r w:rsidRPr="00524B3B">
        <w:rPr>
          <w:rFonts w:ascii="Times New Roman" w:eastAsiaTheme="minorEastAsia" w:hAnsi="Times New Roman" w:cs="Times New Roman"/>
          <w:lang w:eastAsia="zh-CN"/>
        </w:rPr>
        <w:t>t also has some disadvantages, such as time-consuming and laborious training for employees, which is difficult to get a return in a short time. Changes to ITIL regulations may destroy the established structural framework, and ITIL's long-term goals are likely to be undermined by short-term goals.</w:t>
      </w:r>
    </w:p>
    <w:p w14:paraId="19B87F67" w14:textId="60CA7167" w:rsidR="00183955" w:rsidRPr="00524B3B" w:rsidRDefault="00183955" w:rsidP="00CF1158">
      <w:pPr>
        <w:ind w:firstLine="420"/>
        <w:rPr>
          <w:rFonts w:ascii="Times New Roman" w:eastAsiaTheme="minorEastAsia" w:hAnsi="Times New Roman" w:cs="Times New Roman"/>
          <w:lang w:eastAsia="zh-CN"/>
        </w:rPr>
      </w:pPr>
      <w:r w:rsidRPr="00524B3B">
        <w:rPr>
          <w:rFonts w:ascii="Times New Roman" w:eastAsiaTheme="minorEastAsia" w:hAnsi="Times New Roman" w:cs="Times New Roman"/>
          <w:lang w:eastAsia="zh-CN"/>
        </w:rPr>
        <w:t xml:space="preserve">ISO27000 pays more attention to the continuity of business and the integrity of the management system, focusing on the implementation of risk assessment. It not only protects users' privacy, IT resources, and data security, but also includes legal, personnel, and material management protection, covering a wider range. But this kind of framework is not in-depth and can only be used as a reference. </w:t>
      </w:r>
      <w:proofErr w:type="gramStart"/>
      <w:r w:rsidRPr="00524B3B">
        <w:rPr>
          <w:rFonts w:ascii="Times New Roman" w:eastAsiaTheme="minorEastAsia" w:hAnsi="Times New Roman" w:cs="Times New Roman"/>
          <w:lang w:eastAsia="zh-CN"/>
        </w:rPr>
        <w:t>Furthermore ,ISO</w:t>
      </w:r>
      <w:proofErr w:type="gramEnd"/>
      <w:r w:rsidRPr="00524B3B">
        <w:rPr>
          <w:rFonts w:ascii="Times New Roman" w:eastAsiaTheme="minorEastAsia" w:hAnsi="Times New Roman" w:cs="Times New Roman"/>
          <w:lang w:eastAsia="zh-CN"/>
        </w:rPr>
        <w:t xml:space="preserve"> 27001 lacks giving the risk assessment methods to be used.[4] According to James (2009) ‘‘whilst ISO 27001 provides a list of controls in Annex A, this list is not meant to be exhaustive. In conjunction with ISO 27002 (ISO 17799) it provides guidance on the controls that you should consider. </w:t>
      </w:r>
    </w:p>
    <w:p w14:paraId="55FC4512" w14:textId="0D1FAB4A" w:rsidR="00183955" w:rsidRPr="00524B3B" w:rsidRDefault="00183955" w:rsidP="00CF1158">
      <w:pPr>
        <w:ind w:firstLine="420"/>
        <w:rPr>
          <w:rFonts w:ascii="Times New Roman" w:eastAsiaTheme="minorEastAsia" w:hAnsi="Times New Roman" w:cs="Times New Roman"/>
          <w:lang w:eastAsia="zh-CN"/>
        </w:rPr>
      </w:pPr>
      <w:r w:rsidRPr="00524B3B">
        <w:rPr>
          <w:rFonts w:ascii="Times New Roman" w:eastAsiaTheme="minorEastAsia" w:hAnsi="Times New Roman" w:cs="Times New Roman"/>
          <w:lang w:eastAsia="zh-CN"/>
        </w:rPr>
        <w:t xml:space="preserve">COBIT is characterized by being process-oriented, centered on the audit of information statistics, and more suitable for information system security auditing [5]. Its content covers the entire process of analysis, design and development, implementation and operation, with a broader vision. However, COBIT also has some shortcomings. For example, it does not </w:t>
      </w:r>
      <w:proofErr w:type="gramStart"/>
      <w:r w:rsidRPr="00524B3B">
        <w:rPr>
          <w:rFonts w:ascii="Times New Roman" w:eastAsiaTheme="minorEastAsia" w:hAnsi="Times New Roman" w:cs="Times New Roman"/>
          <w:lang w:eastAsia="zh-CN"/>
        </w:rPr>
        <w:t>take into account</w:t>
      </w:r>
      <w:proofErr w:type="gramEnd"/>
      <w:r w:rsidRPr="00524B3B">
        <w:rPr>
          <w:rFonts w:ascii="Times New Roman" w:eastAsiaTheme="minorEastAsia" w:hAnsi="Times New Roman" w:cs="Times New Roman"/>
          <w:lang w:eastAsia="zh-CN"/>
        </w:rPr>
        <w:t xml:space="preserve"> the different business characteristics of the enterprise. Instead, it sets general control goals, key goal indicators (KGI), key performance indicators (KPI) and other indicators. Therefore, companies using this framework also need to make choices based on their own circumstances, which is not very convenient for companies.</w:t>
      </w:r>
    </w:p>
    <w:p w14:paraId="4580D5E9" w14:textId="0F739CED" w:rsidR="00183955" w:rsidRPr="00524B3B" w:rsidRDefault="00183955" w:rsidP="00CF1158">
      <w:pPr>
        <w:ind w:firstLine="420"/>
        <w:rPr>
          <w:rFonts w:ascii="Times New Roman" w:eastAsiaTheme="minorEastAsia" w:hAnsi="Times New Roman" w:cs="Times New Roman"/>
          <w:lang w:eastAsia="zh-CN"/>
        </w:rPr>
      </w:pPr>
      <w:r w:rsidRPr="00524B3B">
        <w:rPr>
          <w:rFonts w:ascii="Times New Roman" w:eastAsiaTheme="minorEastAsia" w:hAnsi="Times New Roman" w:cs="Times New Roman"/>
          <w:lang w:eastAsia="zh-CN"/>
        </w:rPr>
        <w:t>In short, these three frameworks have different focuses</w:t>
      </w:r>
      <w:r w:rsidR="00CF1158">
        <w:rPr>
          <w:rFonts w:ascii="Times New Roman" w:eastAsiaTheme="minorEastAsia" w:hAnsi="Times New Roman" w:cs="Times New Roman" w:hint="eastAsia"/>
          <w:lang w:eastAsia="zh-CN"/>
        </w:rPr>
        <w:t>,</w:t>
      </w:r>
      <w:r w:rsidR="00CF1158">
        <w:rPr>
          <w:rFonts w:ascii="Times New Roman" w:eastAsiaTheme="minorEastAsia" w:hAnsi="Times New Roman" w:cs="Times New Roman"/>
          <w:lang w:eastAsia="zh-CN"/>
        </w:rPr>
        <w:t xml:space="preserve"> </w:t>
      </w:r>
      <w:r w:rsidRPr="00524B3B">
        <w:rPr>
          <w:rFonts w:ascii="Times New Roman" w:eastAsiaTheme="minorEastAsia" w:hAnsi="Times New Roman" w:cs="Times New Roman"/>
          <w:lang w:eastAsia="zh-CN"/>
        </w:rPr>
        <w:t>advantages, similar scopes, and complementary relationships. The coordinated use of these three frameworks can complement each other in a specific environment.</w:t>
      </w:r>
    </w:p>
    <w:p w14:paraId="2A53763E" w14:textId="4194A08A" w:rsidR="00183955" w:rsidRPr="00524B3B" w:rsidRDefault="00183955" w:rsidP="00CF1158">
      <w:pPr>
        <w:ind w:firstLine="420"/>
        <w:rPr>
          <w:rFonts w:ascii="Times New Roman" w:eastAsiaTheme="minorEastAsia" w:hAnsi="Times New Roman" w:cs="Times New Roman"/>
          <w:lang w:eastAsia="zh-CN"/>
        </w:rPr>
      </w:pPr>
      <w:r w:rsidRPr="00524B3B">
        <w:rPr>
          <w:rFonts w:ascii="Times New Roman" w:eastAsiaTheme="minorEastAsia" w:hAnsi="Times New Roman" w:cs="Times New Roman"/>
          <w:lang w:eastAsia="zh-CN"/>
        </w:rPr>
        <w:t xml:space="preserve">In recent years, Internet technology has been continuously developed, IT industry and communication industry have undergone major changes, and more and more industry business integration phenomena have emerged. The widespread use of smart phones and the rise of cloud computing have also brought more and more threats and risks to the IT field. because threats </w:t>
      </w:r>
      <w:r w:rsidRPr="00524B3B">
        <w:rPr>
          <w:rFonts w:ascii="Times New Roman" w:eastAsiaTheme="minorEastAsia" w:hAnsi="Times New Roman" w:cs="Times New Roman"/>
          <w:lang w:eastAsia="zh-CN"/>
        </w:rPr>
        <w:lastRenderedPageBreak/>
        <w:t xml:space="preserve">and vulnerabilities are found day by day, organizations </w:t>
      </w:r>
      <w:proofErr w:type="gramStart"/>
      <w:r w:rsidRPr="00524B3B">
        <w:rPr>
          <w:rFonts w:ascii="Times New Roman" w:eastAsiaTheme="minorEastAsia" w:hAnsi="Times New Roman" w:cs="Times New Roman"/>
          <w:lang w:eastAsia="zh-CN"/>
        </w:rPr>
        <w:t>have to</w:t>
      </w:r>
      <w:proofErr w:type="gramEnd"/>
      <w:r w:rsidRPr="00524B3B">
        <w:rPr>
          <w:rFonts w:ascii="Times New Roman" w:eastAsiaTheme="minorEastAsia" w:hAnsi="Times New Roman" w:cs="Times New Roman"/>
          <w:lang w:eastAsia="zh-CN"/>
        </w:rPr>
        <w:t xml:space="preserve"> continuously improve their ISMSs to mitigate these evolving risks [6]. At the same time, Internet companies and users continue to increase, people’s awareness of personal privacy data protection is gradually increasing, and cybersecurity laws Continuous improvement has made the update of information security management system standards increasingly important.</w:t>
      </w:r>
    </w:p>
    <w:p w14:paraId="319F40AC" w14:textId="03C8B044" w:rsidR="00183955" w:rsidRDefault="00F83856" w:rsidP="00F83856">
      <w:pPr>
        <w:pStyle w:val="1"/>
        <w:numPr>
          <w:ilvl w:val="0"/>
          <w:numId w:val="1"/>
        </w:numPr>
        <w:rPr>
          <w:rFonts w:eastAsiaTheme="minorEastAsia"/>
          <w:lang w:eastAsia="zh-CN"/>
        </w:rPr>
      </w:pPr>
      <w:r>
        <w:rPr>
          <w:rFonts w:eastAsiaTheme="minorEastAsia"/>
          <w:lang w:eastAsia="zh-CN"/>
        </w:rPr>
        <w:t>Method</w:t>
      </w:r>
    </w:p>
    <w:p w14:paraId="451EDEF8" w14:textId="3C719560" w:rsidR="00F83856" w:rsidRDefault="00B20DD4" w:rsidP="00B20DD4">
      <w:pPr>
        <w:rPr>
          <w:rFonts w:ascii="Times New Roman" w:eastAsiaTheme="minorEastAsia" w:hAnsi="Times New Roman" w:cs="Times New Roman"/>
          <w:lang w:eastAsia="zh-CN"/>
        </w:rPr>
      </w:pPr>
      <w:r w:rsidRPr="00B20DD4">
        <w:rPr>
          <w:rFonts w:ascii="Times New Roman" w:eastAsiaTheme="minorEastAsia" w:hAnsi="Times New Roman" w:cs="Times New Roman"/>
          <w:lang w:eastAsia="zh-CN"/>
        </w:rPr>
        <w:t xml:space="preserve">This paper designs a method to solve the dilemma faced by Caribbean Coffee Company. The method is based on the COBIT framework, supplemented by ISO27000 and ITIL. Among them, ISO27000 mainly solves the problems of risk management, and ITIL is mainly used for service management. The program is divided into four stages: Planning and Organization, </w:t>
      </w:r>
      <w:bookmarkStart w:id="0" w:name="_Hlk60770379"/>
      <w:r w:rsidRPr="00B20DD4">
        <w:rPr>
          <w:rFonts w:ascii="Times New Roman" w:eastAsiaTheme="minorEastAsia" w:hAnsi="Times New Roman" w:cs="Times New Roman"/>
          <w:lang w:eastAsia="zh-CN"/>
        </w:rPr>
        <w:t>Acquisition and Implementation</w:t>
      </w:r>
      <w:bookmarkEnd w:id="0"/>
      <w:r w:rsidRPr="00B20DD4">
        <w:rPr>
          <w:rFonts w:ascii="Times New Roman" w:eastAsiaTheme="minorEastAsia" w:hAnsi="Times New Roman" w:cs="Times New Roman"/>
          <w:lang w:eastAsia="zh-CN"/>
        </w:rPr>
        <w:t>, Delivery and support, and Monitoring. The first stage will evaluate IT risks; the second stage will conduct asset management and develop a risk treatment plan; the third stage will establish an information security framework to provide service desk, incident management and service level management; the fourth stage will ensure the plan Comply with laws and regulations.</w:t>
      </w:r>
    </w:p>
    <w:p w14:paraId="6C7C608F" w14:textId="2F77DAB4" w:rsidR="00095CD0" w:rsidRDefault="00095CD0" w:rsidP="00095CD0">
      <w:pPr>
        <w:spacing w:line="276" w:lineRule="auto"/>
      </w:pPr>
      <w:r>
        <w:object w:dxaOrig="14590" w:dyaOrig="7820" w14:anchorId="5A23421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6pt;height:306.5pt" o:ole="">
            <v:imagedata r:id="rId10" o:title=""/>
          </v:shape>
          <o:OLEObject Type="Embed" ProgID="Visio.Drawing.15" ShapeID="_x0000_i1025" DrawAspect="Content" ObjectID="_1671873864" r:id="rId11"/>
        </w:object>
      </w:r>
    </w:p>
    <w:p w14:paraId="240DF413" w14:textId="18BB699D" w:rsidR="00095CD0" w:rsidRPr="00095CD0" w:rsidRDefault="00095CD0" w:rsidP="00095CD0">
      <w:pPr>
        <w:spacing w:line="276" w:lineRule="auto"/>
        <w:jc w:val="center"/>
        <w:rPr>
          <w:rFonts w:ascii="Times New Roman"/>
          <w:sz w:val="21"/>
          <w:szCs w:val="21"/>
        </w:rPr>
      </w:pPr>
      <w:r w:rsidRPr="002D5161">
        <w:rPr>
          <w:rFonts w:ascii="Times New Roman"/>
          <w:sz w:val="21"/>
          <w:szCs w:val="21"/>
        </w:rPr>
        <w:t>Fig.</w:t>
      </w:r>
      <w:r>
        <w:rPr>
          <w:rFonts w:ascii="Times New Roman"/>
          <w:sz w:val="21"/>
          <w:szCs w:val="21"/>
        </w:rPr>
        <w:t>4.</w:t>
      </w:r>
      <w:r>
        <w:rPr>
          <w:rFonts w:ascii="Times New Roman" w:hAnsi="Times New Roman" w:cs="Times New Roman"/>
          <w:sz w:val="24"/>
          <w:szCs w:val="24"/>
        </w:rPr>
        <w:t xml:space="preserve"> </w:t>
      </w:r>
      <w:r w:rsidRPr="00095CD0">
        <w:rPr>
          <w:rFonts w:ascii="Times New Roman"/>
          <w:sz w:val="21"/>
          <w:szCs w:val="21"/>
        </w:rPr>
        <w:t xml:space="preserve">The security framework for </w:t>
      </w:r>
      <w:proofErr w:type="spellStart"/>
      <w:r w:rsidRPr="00095CD0">
        <w:rPr>
          <w:rFonts w:ascii="Times New Roman"/>
          <w:sz w:val="21"/>
          <w:szCs w:val="21"/>
        </w:rPr>
        <w:t>Caribbean</w:t>
      </w:r>
      <w:r w:rsidR="00A12C8A">
        <w:rPr>
          <w:rFonts w:ascii="Times New Roman"/>
          <w:sz w:val="21"/>
          <w:szCs w:val="21"/>
        </w:rPr>
        <w:t>C</w:t>
      </w:r>
      <w:r w:rsidRPr="00095CD0">
        <w:rPr>
          <w:rFonts w:ascii="Times New Roman"/>
          <w:sz w:val="21"/>
          <w:szCs w:val="21"/>
        </w:rPr>
        <w:t>offee</w:t>
      </w:r>
      <w:proofErr w:type="spellEnd"/>
    </w:p>
    <w:p w14:paraId="501EB02A" w14:textId="28ECED5C" w:rsidR="00095CD0" w:rsidRPr="009D4C49" w:rsidRDefault="00095CD0" w:rsidP="00095CD0">
      <w:pPr>
        <w:pStyle w:val="2"/>
        <w:rPr>
          <w:rFonts w:asciiTheme="minorHAnsi" w:eastAsiaTheme="minorHAnsi" w:hAnsiTheme="minorHAnsi"/>
          <w:lang w:eastAsia="zh-CN"/>
        </w:rPr>
      </w:pPr>
      <w:r w:rsidRPr="009D4C49">
        <w:rPr>
          <w:rFonts w:asciiTheme="minorHAnsi" w:eastAsiaTheme="minorHAnsi" w:hAnsiTheme="minorHAnsi" w:hint="eastAsia"/>
          <w:lang w:eastAsia="zh-CN"/>
        </w:rPr>
        <w:t>3</w:t>
      </w:r>
      <w:r w:rsidRPr="009D4C49">
        <w:rPr>
          <w:rFonts w:asciiTheme="minorHAnsi" w:eastAsiaTheme="minorHAnsi" w:hAnsiTheme="minorHAnsi"/>
          <w:lang w:eastAsia="zh-CN"/>
        </w:rPr>
        <w:t>.1 Planning and Organization</w:t>
      </w:r>
    </w:p>
    <w:p w14:paraId="245AA2CA" w14:textId="68CF7B15" w:rsidR="00095CD0" w:rsidRPr="00095CD0" w:rsidRDefault="00095CD0" w:rsidP="00095CD0">
      <w:pPr>
        <w:rPr>
          <w:rFonts w:ascii="Times New Roman" w:eastAsiaTheme="minorEastAsia" w:hAnsi="Times New Roman" w:cs="Times New Roman"/>
          <w:lang w:eastAsia="zh-CN"/>
        </w:rPr>
      </w:pPr>
      <w:r w:rsidRPr="00095CD0">
        <w:rPr>
          <w:rFonts w:ascii="Times New Roman" w:eastAsiaTheme="minorEastAsia" w:hAnsi="Times New Roman" w:cs="Times New Roman"/>
          <w:lang w:eastAsia="zh-CN"/>
        </w:rPr>
        <w:t xml:space="preserve">In the planning and organization stage, the main task is to assess IT risks. </w:t>
      </w:r>
      <w:proofErr w:type="gramStart"/>
      <w:r w:rsidRPr="00095CD0">
        <w:rPr>
          <w:rFonts w:ascii="Times New Roman" w:eastAsiaTheme="minorEastAsia" w:hAnsi="Times New Roman" w:cs="Times New Roman"/>
          <w:lang w:eastAsia="zh-CN"/>
        </w:rPr>
        <w:t>First of all</w:t>
      </w:r>
      <w:proofErr w:type="gramEnd"/>
      <w:r w:rsidRPr="00095CD0">
        <w:rPr>
          <w:rFonts w:ascii="Times New Roman" w:eastAsiaTheme="minorEastAsia" w:hAnsi="Times New Roman" w:cs="Times New Roman"/>
          <w:lang w:eastAsia="zh-CN"/>
        </w:rPr>
        <w:t xml:space="preserve">, we must prepare for the risk assessment. The responsible department of </w:t>
      </w:r>
      <w:proofErr w:type="spellStart"/>
      <w:r w:rsidRPr="00095CD0">
        <w:rPr>
          <w:rFonts w:ascii="Times New Roman" w:eastAsiaTheme="minorEastAsia" w:hAnsi="Times New Roman" w:cs="Times New Roman"/>
          <w:lang w:eastAsia="zh-CN"/>
        </w:rPr>
        <w:t>CaribbeanCoffee</w:t>
      </w:r>
      <w:proofErr w:type="spellEnd"/>
      <w:r w:rsidRPr="00095CD0">
        <w:rPr>
          <w:rFonts w:ascii="Times New Roman" w:eastAsiaTheme="minorEastAsia" w:hAnsi="Times New Roman" w:cs="Times New Roman"/>
          <w:lang w:eastAsia="zh-CN"/>
        </w:rPr>
        <w:t xml:space="preserve"> Company needs to determine the goal and scope of the risk assessment, set up a relevant responsible team to carry out the risk assessment, select the appropriate risk judgment plan, and finally obtain the consent and support of the superior. The second step is asset identification. The coffee company needs to list the company’s information assets (databases, contract documents, audit records, etc.), software assets (application software and development tools), physical assets (computers, communication equipment), services (</w:t>
      </w:r>
      <w:proofErr w:type="gramStart"/>
      <w:r w:rsidRPr="00095CD0">
        <w:rPr>
          <w:rFonts w:ascii="Times New Roman" w:eastAsiaTheme="minorEastAsia" w:hAnsi="Times New Roman" w:cs="Times New Roman"/>
          <w:lang w:eastAsia="zh-CN"/>
        </w:rPr>
        <w:t>general public</w:t>
      </w:r>
      <w:proofErr w:type="gramEnd"/>
      <w:r w:rsidRPr="00095CD0">
        <w:rPr>
          <w:rFonts w:ascii="Times New Roman" w:eastAsiaTheme="minorEastAsia" w:hAnsi="Times New Roman" w:cs="Times New Roman"/>
          <w:lang w:eastAsia="zh-CN"/>
        </w:rPr>
        <w:t xml:space="preserve"> utilities and communication services), People and their skills and experience, intangible assets (the company’s image and reputation). [</w:t>
      </w:r>
      <w:r>
        <w:rPr>
          <w:rFonts w:ascii="Times New Roman" w:eastAsiaTheme="minorEastAsia" w:hAnsi="Times New Roman" w:cs="Times New Roman"/>
          <w:lang w:eastAsia="zh-CN"/>
        </w:rPr>
        <w:t>7</w:t>
      </w:r>
      <w:r w:rsidRPr="00095CD0">
        <w:rPr>
          <w:rFonts w:ascii="Times New Roman" w:eastAsiaTheme="minorEastAsia" w:hAnsi="Times New Roman" w:cs="Times New Roman"/>
          <w:lang w:eastAsia="zh-CN"/>
        </w:rPr>
        <w:t xml:space="preserve">] The third step is threat identification. The relevant person in charge of the company needs to judge the frequency and probability of threats based on their own experience and survey statistics. The fourth step is vulnerability identification. This step is </w:t>
      </w:r>
      <w:r w:rsidRPr="00095CD0">
        <w:rPr>
          <w:rFonts w:ascii="Times New Roman" w:eastAsiaTheme="minorEastAsia" w:hAnsi="Times New Roman" w:cs="Times New Roman"/>
          <w:lang w:eastAsia="zh-CN"/>
        </w:rPr>
        <w:lastRenderedPageBreak/>
        <w:t>based on threat identification. The person in charge needs to find out the vulnerability of each threat, evaluate its severity and assign a relative level. The fifth step is the identification of existing security controls. The company needs to sort out all security measures related to assets, existing or established. Finally, risk analysis. Based on the previous identification of assets, threats, and vulnerabilities, the simplest method is used to conduct risk assessment and calculate the risk level. Different control measures are formulated according to different risk levels.</w:t>
      </w:r>
    </w:p>
    <w:p w14:paraId="4EDE36E5" w14:textId="55ABFD29" w:rsidR="00183955" w:rsidRPr="009D4C49" w:rsidRDefault="00095CD0" w:rsidP="00095CD0">
      <w:pPr>
        <w:pStyle w:val="2"/>
        <w:numPr>
          <w:ilvl w:val="1"/>
          <w:numId w:val="1"/>
        </w:numPr>
        <w:rPr>
          <w:rFonts w:asciiTheme="minorHAnsi" w:eastAsiaTheme="minorHAnsi" w:hAnsiTheme="minorHAnsi"/>
          <w:lang w:eastAsia="zh-CN"/>
        </w:rPr>
      </w:pPr>
      <w:r w:rsidRPr="009D4C49">
        <w:rPr>
          <w:rFonts w:asciiTheme="minorHAnsi" w:eastAsiaTheme="minorHAnsi" w:hAnsiTheme="minorHAnsi"/>
          <w:lang w:eastAsia="zh-CN"/>
        </w:rPr>
        <w:t>Acquisition and Implementation</w:t>
      </w:r>
    </w:p>
    <w:p w14:paraId="0E7C67EF" w14:textId="4259306E" w:rsidR="00095CD0" w:rsidRDefault="00095CD0" w:rsidP="00095CD0">
      <w:pPr>
        <w:rPr>
          <w:rFonts w:ascii="Times New Roman" w:eastAsiaTheme="minorEastAsia" w:hAnsi="Times New Roman" w:cs="Times New Roman"/>
          <w:lang w:eastAsia="zh-CN"/>
        </w:rPr>
      </w:pPr>
      <w:r w:rsidRPr="00095CD0">
        <w:rPr>
          <w:rFonts w:ascii="Times New Roman" w:eastAsiaTheme="minorEastAsia" w:hAnsi="Times New Roman" w:cs="Times New Roman"/>
          <w:lang w:eastAsia="zh-CN"/>
        </w:rPr>
        <w:t xml:space="preserve">This stage mainly includes asset management and development of risk treatment plans. The program mainly uses the asset list to manage the assets of the coffee company. After all assets are identified, a list of assets is required. The list should include all the information that needs to be recovered from the disaster, including asset type, location, format, backup information, business value, etc. After completing the risk assessment and asset management, </w:t>
      </w:r>
      <w:proofErr w:type="spellStart"/>
      <w:r w:rsidRPr="00095CD0">
        <w:rPr>
          <w:rFonts w:ascii="Times New Roman" w:eastAsiaTheme="minorEastAsia" w:hAnsi="Times New Roman" w:cs="Times New Roman"/>
          <w:lang w:eastAsia="zh-CN"/>
        </w:rPr>
        <w:t>CaribbeanCoffee</w:t>
      </w:r>
      <w:proofErr w:type="spellEnd"/>
      <w:r w:rsidRPr="00095CD0">
        <w:rPr>
          <w:rFonts w:ascii="Times New Roman" w:eastAsiaTheme="minorEastAsia" w:hAnsi="Times New Roman" w:cs="Times New Roman"/>
          <w:lang w:eastAsia="zh-CN"/>
        </w:rPr>
        <w:t xml:space="preserve"> will conduct risk management. Its main content is to develop and maintain an IT risk response process to ensure that risks can be dealt with at a lower cost when they occur. When formulating the risk response process, the risk strategy should be considered, the costs and benefits of planned control activities should be considered, the priority of risk implementation should be determined, and the responsibility of each department of the company should be determined. Finally, it is necessary to ensure that the program is supported by the board of directors and that IT risk handling actions are carried out with the knowledge and guidance of the senior </w:t>
      </w:r>
      <w:proofErr w:type="gramStart"/>
      <w:r w:rsidRPr="00095CD0">
        <w:rPr>
          <w:rFonts w:ascii="Times New Roman" w:eastAsiaTheme="minorEastAsia" w:hAnsi="Times New Roman" w:cs="Times New Roman"/>
          <w:lang w:eastAsia="zh-CN"/>
        </w:rPr>
        <w:t>management.</w:t>
      </w:r>
      <w:r>
        <w:rPr>
          <w:rFonts w:ascii="Times New Roman" w:eastAsiaTheme="minorEastAsia" w:hAnsi="Times New Roman" w:cs="Times New Roman"/>
          <w:lang w:eastAsia="zh-CN"/>
        </w:rPr>
        <w:t>[</w:t>
      </w:r>
      <w:proofErr w:type="gramEnd"/>
      <w:r>
        <w:rPr>
          <w:rFonts w:ascii="Times New Roman" w:eastAsiaTheme="minorEastAsia" w:hAnsi="Times New Roman" w:cs="Times New Roman"/>
          <w:lang w:eastAsia="zh-CN"/>
        </w:rPr>
        <w:t>8]</w:t>
      </w:r>
    </w:p>
    <w:p w14:paraId="72A3B6A9" w14:textId="7E29BF1C" w:rsidR="009D4C49" w:rsidRPr="009D4C49" w:rsidRDefault="009D4C49" w:rsidP="009D4C49">
      <w:pPr>
        <w:pStyle w:val="2"/>
        <w:numPr>
          <w:ilvl w:val="1"/>
          <w:numId w:val="1"/>
        </w:numPr>
        <w:rPr>
          <w:rFonts w:asciiTheme="minorHAnsi" w:eastAsiaTheme="minorHAnsi" w:hAnsiTheme="minorHAnsi"/>
          <w:lang w:eastAsia="zh-CN"/>
        </w:rPr>
      </w:pPr>
      <w:r w:rsidRPr="009D4C49">
        <w:rPr>
          <w:rFonts w:asciiTheme="minorHAnsi" w:eastAsiaTheme="minorHAnsi" w:hAnsiTheme="minorHAnsi"/>
          <w:lang w:eastAsia="zh-CN"/>
        </w:rPr>
        <w:t>Delivery and support</w:t>
      </w:r>
    </w:p>
    <w:p w14:paraId="2E4DEA7E" w14:textId="3F6771E3" w:rsidR="009D4C49" w:rsidRPr="009D4C49" w:rsidRDefault="009D4C49" w:rsidP="009D4C49">
      <w:pPr>
        <w:rPr>
          <w:rFonts w:ascii="Times New Roman" w:eastAsiaTheme="minorEastAsia" w:hAnsi="Times New Roman" w:cs="Times New Roman"/>
          <w:lang w:eastAsia="zh-CN"/>
        </w:rPr>
      </w:pPr>
      <w:r w:rsidRPr="009D4C49">
        <w:rPr>
          <w:rFonts w:ascii="Times New Roman" w:eastAsiaTheme="minorEastAsia" w:hAnsi="Times New Roman" w:cs="Times New Roman"/>
          <w:lang w:eastAsia="zh-CN"/>
        </w:rPr>
        <w:t>The third stage is mainly divided into four processes: establishing an information security framework, providing service desk, incident management, and service level management.</w:t>
      </w:r>
    </w:p>
    <w:p w14:paraId="2A44A755" w14:textId="738C7B3C" w:rsidR="00111409" w:rsidRDefault="009D4C49" w:rsidP="00111409">
      <w:pPr>
        <w:pStyle w:val="3"/>
        <w:numPr>
          <w:ilvl w:val="2"/>
          <w:numId w:val="1"/>
        </w:numPr>
        <w:rPr>
          <w:rFonts w:eastAsiaTheme="minorEastAsia"/>
          <w:sz w:val="28"/>
          <w:szCs w:val="28"/>
          <w:lang w:eastAsia="zh-CN"/>
        </w:rPr>
      </w:pPr>
      <w:r w:rsidRPr="009D4C49">
        <w:rPr>
          <w:rFonts w:eastAsiaTheme="minorEastAsia"/>
          <w:sz w:val="28"/>
          <w:szCs w:val="28"/>
          <w:lang w:eastAsia="zh-CN"/>
        </w:rPr>
        <w:lastRenderedPageBreak/>
        <w:t>Establish a security framework</w:t>
      </w:r>
    </w:p>
    <w:p w14:paraId="6F60AC19" w14:textId="3E1A719B" w:rsidR="00111409" w:rsidRPr="00111409" w:rsidRDefault="00111409" w:rsidP="00111409">
      <w:pPr>
        <w:rPr>
          <w:rFonts w:ascii="Times New Roman" w:eastAsiaTheme="minorEastAsia" w:hAnsi="Times New Roman" w:cs="Times New Roman"/>
          <w:lang w:eastAsia="zh-CN"/>
        </w:rPr>
      </w:pPr>
      <w:r w:rsidRPr="00111409">
        <w:rPr>
          <w:rFonts w:ascii="Times New Roman" w:eastAsiaTheme="minorEastAsia" w:hAnsi="Times New Roman" w:cs="Times New Roman"/>
          <w:lang w:eastAsia="zh-CN"/>
        </w:rPr>
        <w:t xml:space="preserve">To ensure the information security of </w:t>
      </w:r>
      <w:proofErr w:type="spellStart"/>
      <w:r w:rsidRPr="00111409">
        <w:rPr>
          <w:rFonts w:ascii="Times New Roman" w:eastAsiaTheme="minorEastAsia" w:hAnsi="Times New Roman" w:cs="Times New Roman"/>
          <w:lang w:eastAsia="zh-CN"/>
        </w:rPr>
        <w:t>CaribbeanCoffee</w:t>
      </w:r>
      <w:proofErr w:type="spellEnd"/>
      <w:r w:rsidRPr="00111409">
        <w:rPr>
          <w:rFonts w:ascii="Times New Roman" w:eastAsiaTheme="minorEastAsia" w:hAnsi="Times New Roman" w:cs="Times New Roman"/>
          <w:lang w:eastAsia="zh-CN"/>
        </w:rPr>
        <w:t xml:space="preserve"> company, it is first necessary to establish an IT information security framework to protect company information from four aspects: IT technology security, IT organization security, IT management security and IT service security. At the same time, attention should be paid to the security of the network, communication, environment, data and other links, and comprehensively strengthen information security protection capabilities. Adopt access control, boundary check and other methods to provide the company with a secure network environment; regularly check communication equipment to ensure that communication can proceed normally; improve the construction of the computer room to provide a safe physical environment; establish a unified information security management system to ensure data Safety. </w:t>
      </w:r>
      <w:r w:rsidRPr="00111409">
        <w:rPr>
          <w:rFonts w:ascii="Times New Roman" w:eastAsiaTheme="minorEastAsia" w:hAnsi="Times New Roman" w:cs="Times New Roman" w:hint="eastAsia"/>
          <w:lang w:eastAsia="zh-CN"/>
        </w:rPr>
        <w:t>[</w:t>
      </w:r>
      <w:r w:rsidRPr="00111409">
        <w:rPr>
          <w:rFonts w:ascii="Times New Roman" w:eastAsiaTheme="minorEastAsia" w:hAnsi="Times New Roman" w:cs="Times New Roman"/>
          <w:lang w:eastAsia="zh-CN"/>
        </w:rPr>
        <w:t>9]</w:t>
      </w:r>
    </w:p>
    <w:p w14:paraId="3BD51B21" w14:textId="19E41322" w:rsidR="00183955" w:rsidRPr="00183955" w:rsidRDefault="00111409" w:rsidP="00111409">
      <w:pPr>
        <w:spacing w:line="276" w:lineRule="auto"/>
        <w:rPr>
          <w:rFonts w:eastAsiaTheme="minorEastAsia"/>
        </w:rPr>
      </w:pPr>
      <w:r>
        <w:object w:dxaOrig="10011" w:dyaOrig="7210" w14:anchorId="47902A50">
          <v:shape id="_x0000_i1026" type="#_x0000_t75" style="width:415pt;height:299pt" o:ole="">
            <v:imagedata r:id="rId12" o:title=""/>
          </v:shape>
          <o:OLEObject Type="Embed" ProgID="Visio.Drawing.15" ShapeID="_x0000_i1026" DrawAspect="Content" ObjectID="_1671873865" r:id="rId13"/>
        </w:object>
      </w:r>
    </w:p>
    <w:p w14:paraId="7BE1B522" w14:textId="5AB9B373" w:rsidR="002D5161" w:rsidRDefault="00111409" w:rsidP="00111409">
      <w:pPr>
        <w:jc w:val="center"/>
        <w:rPr>
          <w:rFonts w:ascii="Times New Roman"/>
          <w:sz w:val="21"/>
          <w:szCs w:val="21"/>
        </w:rPr>
      </w:pPr>
      <w:r w:rsidRPr="002D5161">
        <w:rPr>
          <w:rFonts w:ascii="Times New Roman"/>
          <w:sz w:val="21"/>
          <w:szCs w:val="21"/>
        </w:rPr>
        <w:t>Fig.</w:t>
      </w:r>
      <w:r>
        <w:rPr>
          <w:rFonts w:ascii="Times New Roman"/>
          <w:sz w:val="21"/>
          <w:szCs w:val="21"/>
        </w:rPr>
        <w:t xml:space="preserve">5. </w:t>
      </w:r>
      <w:proofErr w:type="spellStart"/>
      <w:r w:rsidRPr="00111409">
        <w:rPr>
          <w:rFonts w:ascii="Times New Roman"/>
          <w:sz w:val="21"/>
          <w:szCs w:val="21"/>
        </w:rPr>
        <w:t>CaribbeanCoffee</w:t>
      </w:r>
      <w:proofErr w:type="spellEnd"/>
      <w:r w:rsidRPr="00111409">
        <w:rPr>
          <w:rFonts w:ascii="Times New Roman"/>
          <w:sz w:val="21"/>
          <w:szCs w:val="21"/>
        </w:rPr>
        <w:t xml:space="preserve"> company</w:t>
      </w:r>
      <w:r>
        <w:rPr>
          <w:rFonts w:ascii="Times New Roman"/>
          <w:sz w:val="21"/>
          <w:szCs w:val="21"/>
        </w:rPr>
        <w:t xml:space="preserve"> IT Security System Framework</w:t>
      </w:r>
    </w:p>
    <w:p w14:paraId="212623D0" w14:textId="35E8D650" w:rsidR="00111409" w:rsidRDefault="00D847C0" w:rsidP="00D847C0">
      <w:pPr>
        <w:pStyle w:val="3"/>
        <w:numPr>
          <w:ilvl w:val="2"/>
          <w:numId w:val="1"/>
        </w:numPr>
        <w:rPr>
          <w:rFonts w:eastAsiaTheme="minorHAnsi"/>
          <w:sz w:val="28"/>
          <w:szCs w:val="28"/>
          <w:lang w:eastAsia="zh-CN"/>
        </w:rPr>
      </w:pPr>
      <w:r>
        <w:rPr>
          <w:rFonts w:eastAsiaTheme="minorHAnsi"/>
          <w:sz w:val="28"/>
          <w:szCs w:val="28"/>
          <w:lang w:eastAsia="zh-CN"/>
        </w:rPr>
        <w:lastRenderedPageBreak/>
        <w:t>Service Desk</w:t>
      </w:r>
    </w:p>
    <w:p w14:paraId="7002C913" w14:textId="201F0BB5" w:rsidR="00D847C0" w:rsidRDefault="00D847C0" w:rsidP="00D847C0">
      <w:pPr>
        <w:rPr>
          <w:rFonts w:ascii="Times New Roman" w:eastAsiaTheme="minorEastAsia" w:hAnsi="Times New Roman" w:cs="Times New Roman"/>
          <w:lang w:eastAsia="zh-CN"/>
        </w:rPr>
      </w:pPr>
      <w:proofErr w:type="spellStart"/>
      <w:r w:rsidRPr="00D847C0">
        <w:rPr>
          <w:rFonts w:ascii="Times New Roman" w:eastAsiaTheme="minorEastAsia" w:hAnsi="Times New Roman" w:cs="Times New Roman"/>
          <w:lang w:eastAsia="zh-CN"/>
        </w:rPr>
        <w:t>CaribbeanCoffee</w:t>
      </w:r>
      <w:proofErr w:type="spellEnd"/>
      <w:r w:rsidRPr="00D847C0">
        <w:rPr>
          <w:rFonts w:ascii="Times New Roman" w:eastAsiaTheme="minorEastAsia" w:hAnsi="Times New Roman" w:cs="Times New Roman"/>
          <w:lang w:eastAsia="zh-CN"/>
        </w:rPr>
        <w:t xml:space="preserve"> company faces </w:t>
      </w:r>
      <w:proofErr w:type="gramStart"/>
      <w:r w:rsidRPr="00D847C0">
        <w:rPr>
          <w:rFonts w:ascii="Times New Roman" w:eastAsiaTheme="minorEastAsia" w:hAnsi="Times New Roman" w:cs="Times New Roman"/>
          <w:lang w:eastAsia="zh-CN"/>
        </w:rPr>
        <w:t>a large number of</w:t>
      </w:r>
      <w:proofErr w:type="gramEnd"/>
      <w:r w:rsidRPr="00D847C0">
        <w:rPr>
          <w:rFonts w:ascii="Times New Roman" w:eastAsiaTheme="minorEastAsia" w:hAnsi="Times New Roman" w:cs="Times New Roman"/>
          <w:lang w:eastAsia="zh-CN"/>
        </w:rPr>
        <w:t xml:space="preserve"> employees and international customers. There may be chaotic IT resources, lack of management of IT resources, and confusion in the business logic of each IT resource object, which makes it impossible to provide IT users with business services quickly and effectively. The best way to solve this problem is to establish a service platform. Through this platform, users can quickly and clearly report problems to operation and maintenance </w:t>
      </w:r>
      <w:proofErr w:type="gramStart"/>
      <w:r w:rsidRPr="00D847C0">
        <w:rPr>
          <w:rFonts w:ascii="Times New Roman" w:eastAsiaTheme="minorEastAsia" w:hAnsi="Times New Roman" w:cs="Times New Roman"/>
          <w:lang w:eastAsia="zh-CN"/>
        </w:rPr>
        <w:t>personnel, and</w:t>
      </w:r>
      <w:proofErr w:type="gramEnd"/>
      <w:r w:rsidRPr="00D847C0">
        <w:rPr>
          <w:rFonts w:ascii="Times New Roman" w:eastAsiaTheme="minorEastAsia" w:hAnsi="Times New Roman" w:cs="Times New Roman"/>
          <w:lang w:eastAsia="zh-CN"/>
        </w:rPr>
        <w:t xml:space="preserve"> pay attention to the progress of problem processing in real time. At the same time, the service desk can also act as a window for operation and maintenance management. Service and operation and maintenance personnel can learn about the faults and service needs of users through the service desk, thereby improving the company's service management level.</w:t>
      </w:r>
    </w:p>
    <w:p w14:paraId="6210ED21" w14:textId="52C6ADF6" w:rsidR="00D847C0" w:rsidRDefault="00D847C0" w:rsidP="00D847C0">
      <w:pPr>
        <w:pStyle w:val="3"/>
        <w:numPr>
          <w:ilvl w:val="2"/>
          <w:numId w:val="1"/>
        </w:numPr>
        <w:rPr>
          <w:rFonts w:eastAsiaTheme="minorHAnsi"/>
          <w:sz w:val="28"/>
          <w:szCs w:val="28"/>
          <w:lang w:eastAsia="zh-CN"/>
        </w:rPr>
      </w:pPr>
      <w:r>
        <w:rPr>
          <w:rFonts w:eastAsiaTheme="minorHAnsi"/>
          <w:sz w:val="28"/>
          <w:szCs w:val="28"/>
          <w:lang w:eastAsia="zh-CN"/>
        </w:rPr>
        <w:t>Incident Management</w:t>
      </w:r>
    </w:p>
    <w:p w14:paraId="5AC50110" w14:textId="3392B534" w:rsidR="00D847C0" w:rsidRDefault="00D847C0" w:rsidP="00D847C0">
      <w:pPr>
        <w:rPr>
          <w:rFonts w:ascii="Times New Roman" w:eastAsiaTheme="minorEastAsia" w:hAnsi="Times New Roman" w:cs="Times New Roman"/>
          <w:lang w:eastAsia="zh-CN"/>
        </w:rPr>
      </w:pPr>
      <w:r w:rsidRPr="00D847C0">
        <w:rPr>
          <w:rFonts w:ascii="Times New Roman" w:eastAsiaTheme="minorEastAsia" w:hAnsi="Times New Roman" w:cs="Times New Roman"/>
          <w:lang w:eastAsia="zh-CN"/>
        </w:rPr>
        <w:t>When the company provides resources and services to users, various failures may occur on the user side, and incident management construction is required at this time. Incident management mainly includes the record of failure analysis, the record of the whole process of troubleshooting, and the identification of relevant persons in charge of various events</w:t>
      </w:r>
      <w:r>
        <w:rPr>
          <w:rFonts w:ascii="Times New Roman" w:eastAsiaTheme="minorEastAsia" w:hAnsi="Times New Roman" w:cs="Times New Roman"/>
          <w:lang w:eastAsia="zh-CN"/>
        </w:rPr>
        <w:t>.</w:t>
      </w:r>
    </w:p>
    <w:p w14:paraId="63CB6C00" w14:textId="1275CC7A" w:rsidR="00D847C0" w:rsidRPr="00D847C0" w:rsidRDefault="00D847C0" w:rsidP="00D847C0">
      <w:pPr>
        <w:pStyle w:val="3"/>
        <w:numPr>
          <w:ilvl w:val="2"/>
          <w:numId w:val="1"/>
        </w:numPr>
        <w:rPr>
          <w:rFonts w:asciiTheme="minorEastAsia" w:eastAsiaTheme="minorEastAsia" w:hAnsiTheme="minorEastAsia"/>
          <w:sz w:val="28"/>
          <w:szCs w:val="28"/>
          <w:lang w:eastAsia="zh-CN"/>
        </w:rPr>
      </w:pPr>
      <w:r w:rsidRPr="00D847C0">
        <w:rPr>
          <w:rFonts w:asciiTheme="minorEastAsia" w:eastAsiaTheme="minorEastAsia" w:hAnsiTheme="minorEastAsia"/>
          <w:sz w:val="28"/>
          <w:szCs w:val="28"/>
          <w:lang w:eastAsia="zh-CN"/>
        </w:rPr>
        <w:t xml:space="preserve"> Service Level Management</w:t>
      </w:r>
    </w:p>
    <w:p w14:paraId="71EEE202" w14:textId="28F5C5E1" w:rsidR="00D847C0" w:rsidRDefault="00D847C0" w:rsidP="00D847C0">
      <w:pPr>
        <w:rPr>
          <w:rFonts w:ascii="Times New Roman" w:eastAsiaTheme="minorEastAsia" w:hAnsi="Times New Roman" w:cs="Times New Roman"/>
          <w:lang w:eastAsia="zh-CN"/>
        </w:rPr>
      </w:pPr>
      <w:r w:rsidRPr="00D847C0">
        <w:rPr>
          <w:rFonts w:ascii="Times New Roman" w:eastAsiaTheme="minorEastAsia" w:hAnsi="Times New Roman" w:cs="Times New Roman"/>
          <w:lang w:eastAsia="zh-CN"/>
        </w:rPr>
        <w:t xml:space="preserve">Due to the many types of failures and </w:t>
      </w:r>
      <w:proofErr w:type="spellStart"/>
      <w:proofErr w:type="gramStart"/>
      <w:r w:rsidRPr="00D847C0">
        <w:rPr>
          <w:rFonts w:ascii="Times New Roman" w:eastAsiaTheme="minorEastAsia" w:hAnsi="Times New Roman" w:cs="Times New Roman"/>
          <w:lang w:eastAsia="zh-CN"/>
        </w:rPr>
        <w:t>problems,</w:t>
      </w:r>
      <w:r>
        <w:rPr>
          <w:rFonts w:ascii="Times New Roman" w:eastAsiaTheme="minorEastAsia" w:hAnsi="Times New Roman" w:cs="Times New Roman"/>
          <w:lang w:eastAsia="zh-CN"/>
        </w:rPr>
        <w:t>company</w:t>
      </w:r>
      <w:proofErr w:type="spellEnd"/>
      <w:proofErr w:type="gramEnd"/>
      <w:r w:rsidRPr="00D847C0">
        <w:rPr>
          <w:rFonts w:ascii="Times New Roman" w:eastAsiaTheme="minorEastAsia" w:hAnsi="Times New Roman" w:cs="Times New Roman"/>
          <w:lang w:eastAsia="zh-CN"/>
        </w:rPr>
        <w:t xml:space="preserve"> may not be able to respond to every failure in a timely manner. Therefore, it is necessary to set different service levels for each type of failure according to the scope and severity of the </w:t>
      </w:r>
      <w:proofErr w:type="gramStart"/>
      <w:r w:rsidRPr="00D847C0">
        <w:rPr>
          <w:rFonts w:ascii="Times New Roman" w:eastAsiaTheme="minorEastAsia" w:hAnsi="Times New Roman" w:cs="Times New Roman"/>
          <w:lang w:eastAsia="zh-CN"/>
        </w:rPr>
        <w:t>failure, and</w:t>
      </w:r>
      <w:proofErr w:type="gramEnd"/>
      <w:r w:rsidRPr="00D847C0">
        <w:rPr>
          <w:rFonts w:ascii="Times New Roman" w:eastAsiaTheme="minorEastAsia" w:hAnsi="Times New Roman" w:cs="Times New Roman"/>
          <w:lang w:eastAsia="zh-CN"/>
        </w:rPr>
        <w:t xml:space="preserve"> set a different response time for each service level. The higher priority corresponds to a short response time, and the lower priority corresponds to a longer response time. Such an arrangement can make troubles be dealt with in an orderly manner and improve the company's service quality</w:t>
      </w:r>
      <w:r>
        <w:rPr>
          <w:rFonts w:ascii="Times New Roman" w:eastAsiaTheme="minorEastAsia" w:hAnsi="Times New Roman" w:cs="Times New Roman"/>
          <w:lang w:eastAsia="zh-CN"/>
        </w:rPr>
        <w:t>.</w:t>
      </w:r>
    </w:p>
    <w:p w14:paraId="77B51E9A" w14:textId="2DAC38BD" w:rsidR="00B047A4" w:rsidRDefault="00B047A4" w:rsidP="00B047A4">
      <w:pPr>
        <w:pStyle w:val="2"/>
        <w:numPr>
          <w:ilvl w:val="1"/>
          <w:numId w:val="1"/>
        </w:numPr>
        <w:rPr>
          <w:rFonts w:ascii="Times New Roman" w:eastAsiaTheme="minorEastAsia" w:hAnsi="Times New Roman" w:cs="Times New Roman"/>
          <w:lang w:eastAsia="zh-CN"/>
        </w:rPr>
      </w:pPr>
      <w:r w:rsidRPr="00B20DD4">
        <w:rPr>
          <w:rFonts w:ascii="Times New Roman" w:eastAsiaTheme="minorEastAsia" w:hAnsi="Times New Roman" w:cs="Times New Roman"/>
          <w:lang w:eastAsia="zh-CN"/>
        </w:rPr>
        <w:lastRenderedPageBreak/>
        <w:t>Monitoring</w:t>
      </w:r>
    </w:p>
    <w:p w14:paraId="4DFAE83D" w14:textId="45C1EE90" w:rsidR="00B047A4" w:rsidRDefault="00B047A4" w:rsidP="00B047A4">
      <w:pPr>
        <w:rPr>
          <w:rFonts w:ascii="Times New Roman" w:eastAsiaTheme="minorEastAsia" w:hAnsi="Times New Roman" w:cs="Times New Roman"/>
          <w:lang w:eastAsia="zh-CN"/>
        </w:rPr>
      </w:pPr>
      <w:r w:rsidRPr="00B047A4">
        <w:rPr>
          <w:rFonts w:ascii="Times New Roman" w:eastAsiaTheme="minorEastAsia" w:hAnsi="Times New Roman" w:cs="Times New Roman"/>
          <w:lang w:eastAsia="zh-CN"/>
        </w:rPr>
        <w:t xml:space="preserve">The main content of the last stage is to ensure that the relevant services provided by </w:t>
      </w:r>
      <w:proofErr w:type="spellStart"/>
      <w:r w:rsidRPr="00B047A4">
        <w:rPr>
          <w:rFonts w:ascii="Times New Roman" w:eastAsiaTheme="minorEastAsia" w:hAnsi="Times New Roman" w:cs="Times New Roman"/>
          <w:lang w:eastAsia="zh-CN"/>
        </w:rPr>
        <w:t>CaribbeanCoffee</w:t>
      </w:r>
      <w:proofErr w:type="spellEnd"/>
      <w:r w:rsidRPr="00B047A4">
        <w:rPr>
          <w:rFonts w:ascii="Times New Roman" w:eastAsiaTheme="minorEastAsia" w:hAnsi="Times New Roman" w:cs="Times New Roman"/>
          <w:lang w:eastAsia="zh-CN"/>
        </w:rPr>
        <w:t xml:space="preserve"> Company comply with the requirements of laws and regulations. </w:t>
      </w:r>
      <w:proofErr w:type="spellStart"/>
      <w:r w:rsidRPr="00B047A4">
        <w:rPr>
          <w:rFonts w:ascii="Times New Roman" w:eastAsiaTheme="minorEastAsia" w:hAnsi="Times New Roman" w:cs="Times New Roman"/>
          <w:lang w:eastAsia="zh-CN"/>
        </w:rPr>
        <w:t>CaribbeanCoffee</w:t>
      </w:r>
      <w:proofErr w:type="spellEnd"/>
      <w:r w:rsidRPr="00B047A4">
        <w:rPr>
          <w:rFonts w:ascii="Times New Roman" w:eastAsiaTheme="minorEastAsia" w:hAnsi="Times New Roman" w:cs="Times New Roman"/>
          <w:lang w:eastAsia="zh-CN"/>
        </w:rPr>
        <w:t xml:space="preserve"> Company should establish a review process to ensure that the business complies with the relevant provisions of the law and contract. The process is as follows: First, the person in charge of the company should collect external laws and regulations, and after having a certain understanding of the relevant laws and regulations, compare the company's existing IT business and standards to determine whether it complies with the relevant regulations. If it is not in compliance, it should be revised and corrected in a timely manner in accordance with legal requirements, and the company's compliance situation should be reassessed. It is important to ensure that the company's IT policies and standards fully comply with all laws and regulations. At the same time, we must always pay attention to changes in external laws and regulations, </w:t>
      </w:r>
      <w:proofErr w:type="gramStart"/>
      <w:r w:rsidRPr="00B047A4">
        <w:rPr>
          <w:rFonts w:ascii="Times New Roman" w:eastAsiaTheme="minorEastAsia" w:hAnsi="Times New Roman" w:cs="Times New Roman"/>
          <w:lang w:eastAsia="zh-CN"/>
        </w:rPr>
        <w:t>so as to</w:t>
      </w:r>
      <w:proofErr w:type="gramEnd"/>
      <w:r w:rsidRPr="00B047A4">
        <w:rPr>
          <w:rFonts w:ascii="Times New Roman" w:eastAsiaTheme="minorEastAsia" w:hAnsi="Times New Roman" w:cs="Times New Roman"/>
          <w:lang w:eastAsia="zh-CN"/>
        </w:rPr>
        <w:t xml:space="preserve"> timely review and adjust the company's IT policies in accordance with relevant regulatory requirements to ensure that they comply with laws and regulations.</w:t>
      </w:r>
    </w:p>
    <w:p w14:paraId="3BE9DE62" w14:textId="2021AB01" w:rsidR="00754907" w:rsidRDefault="004F61C4" w:rsidP="004F61C4">
      <w:pPr>
        <w:pStyle w:val="1"/>
        <w:numPr>
          <w:ilvl w:val="0"/>
          <w:numId w:val="1"/>
        </w:numPr>
        <w:rPr>
          <w:rFonts w:eastAsiaTheme="minorEastAsia"/>
          <w:lang w:eastAsia="zh-CN"/>
        </w:rPr>
      </w:pPr>
      <w:r>
        <w:rPr>
          <w:rFonts w:eastAsiaTheme="minorEastAsia"/>
          <w:lang w:eastAsia="zh-CN"/>
        </w:rPr>
        <w:t>Conclusion</w:t>
      </w:r>
    </w:p>
    <w:p w14:paraId="46AA0820" w14:textId="0A07F6E6" w:rsidR="004F61C4" w:rsidRPr="00C7068B" w:rsidRDefault="00C7068B" w:rsidP="004F61C4">
      <w:pPr>
        <w:rPr>
          <w:rFonts w:ascii="Times New Roman" w:eastAsiaTheme="minorEastAsia" w:hAnsi="Times New Roman" w:cs="Times New Roman"/>
          <w:lang w:eastAsia="zh-CN"/>
        </w:rPr>
      </w:pPr>
      <w:r w:rsidRPr="00C7068B">
        <w:rPr>
          <w:rFonts w:ascii="Times New Roman" w:eastAsiaTheme="minorEastAsia" w:hAnsi="Times New Roman" w:cs="Times New Roman"/>
          <w:lang w:eastAsia="zh-CN"/>
        </w:rPr>
        <w:t xml:space="preserve">Through the analysis and comparison of ITIL, ISO27000 and COBIT, we have a deeper understanding and mastery of the information security framework. This paper presents an improved information security framework, that is, under the COBIT framework, supplemented by ITIL and ISO27000, it enhances the functions of the COBIT framework in risk management and service management. It helps to solve the problem of large visits encountered by </w:t>
      </w:r>
      <w:proofErr w:type="spellStart"/>
      <w:r w:rsidRPr="00C7068B">
        <w:rPr>
          <w:rFonts w:ascii="Times New Roman" w:eastAsiaTheme="minorEastAsia" w:hAnsi="Times New Roman" w:cs="Times New Roman"/>
          <w:lang w:eastAsia="zh-CN"/>
        </w:rPr>
        <w:t>CaribbeanCoffee</w:t>
      </w:r>
      <w:proofErr w:type="spellEnd"/>
      <w:r w:rsidRPr="00C7068B">
        <w:rPr>
          <w:rFonts w:ascii="Times New Roman" w:eastAsiaTheme="minorEastAsia" w:hAnsi="Times New Roman" w:cs="Times New Roman"/>
          <w:lang w:eastAsia="zh-CN"/>
        </w:rPr>
        <w:t xml:space="preserve"> Company at this stage, </w:t>
      </w:r>
      <w:r w:rsidR="003F2E33" w:rsidRPr="003F2E33">
        <w:rPr>
          <w:rFonts w:ascii="Times New Roman" w:eastAsiaTheme="minorEastAsia" w:hAnsi="Times New Roman" w:cs="Times New Roman"/>
          <w:lang w:eastAsia="zh-CN"/>
        </w:rPr>
        <w:t>work</w:t>
      </w:r>
      <w:r w:rsidR="003F2E33">
        <w:rPr>
          <w:rFonts w:ascii="Times New Roman" w:eastAsiaTheme="minorEastAsia" w:hAnsi="Times New Roman" w:cs="Times New Roman" w:hint="eastAsia"/>
          <w:lang w:eastAsia="zh-CN"/>
        </w:rPr>
        <w:t>s</w:t>
      </w:r>
      <w:r w:rsidR="003F2E33" w:rsidRPr="003F2E33">
        <w:rPr>
          <w:rFonts w:ascii="Times New Roman" w:eastAsiaTheme="minorEastAsia" w:hAnsi="Times New Roman" w:cs="Times New Roman"/>
          <w:lang w:eastAsia="zh-CN"/>
        </w:rPr>
        <w:t xml:space="preserve"> to </w:t>
      </w:r>
      <w:r w:rsidRPr="00C7068B">
        <w:rPr>
          <w:rFonts w:ascii="Times New Roman" w:eastAsiaTheme="minorEastAsia" w:hAnsi="Times New Roman" w:cs="Times New Roman"/>
          <w:lang w:eastAsia="zh-CN"/>
        </w:rPr>
        <w:t>protect the company's assets and user data, can better help the company protect and manage information, and is beneficial to the company's long-term development.</w:t>
      </w:r>
    </w:p>
    <w:p w14:paraId="071B9E84" w14:textId="77777777" w:rsidR="004F61C4" w:rsidRPr="00C7068B" w:rsidRDefault="004F61C4" w:rsidP="004F61C4">
      <w:pPr>
        <w:rPr>
          <w:rFonts w:ascii="Times New Roman" w:eastAsiaTheme="minorEastAsia" w:hAnsi="Times New Roman" w:cs="Times New Roman"/>
          <w:lang w:eastAsia="zh-CN"/>
        </w:rPr>
      </w:pPr>
    </w:p>
    <w:p w14:paraId="2E725EBF" w14:textId="187A1E32" w:rsidR="007F71EB" w:rsidRPr="002D5161" w:rsidRDefault="002D5161" w:rsidP="002D5161">
      <w:pPr>
        <w:pStyle w:val="1"/>
        <w:rPr>
          <w:rFonts w:ascii="Times New Roman" w:eastAsiaTheme="minorEastAsia" w:hAnsi="Times New Roman" w:cs="Times New Roman"/>
          <w:lang w:eastAsia="zh-CN"/>
        </w:rPr>
      </w:pPr>
      <w:r>
        <w:rPr>
          <w:rFonts w:ascii="Times New Roman"/>
          <w:sz w:val="21"/>
          <w:szCs w:val="21"/>
          <w:lang w:eastAsia="zh-CN"/>
        </w:rPr>
        <w:lastRenderedPageBreak/>
        <w:t xml:space="preserve"> </w:t>
      </w:r>
      <w:r w:rsidR="007F71EB">
        <w:rPr>
          <w:rFonts w:eastAsiaTheme="minorEastAsia" w:hint="eastAsia"/>
          <w:lang w:eastAsia="zh-CN"/>
        </w:rPr>
        <w:t>Reference</w:t>
      </w:r>
    </w:p>
    <w:p w14:paraId="2BBF1A99" w14:textId="77777777" w:rsidR="007F71EB" w:rsidRPr="003D05B0" w:rsidRDefault="007F71EB" w:rsidP="00B94F81">
      <w:pPr>
        <w:spacing w:before="15" w:line="259" w:lineRule="auto"/>
        <w:ind w:right="165"/>
        <w:rPr>
          <w:rFonts w:ascii="Times New Roman" w:hAnsi="Times New Roman" w:cs="Times New Roman"/>
          <w:sz w:val="21"/>
          <w:szCs w:val="21"/>
        </w:rPr>
      </w:pPr>
      <w:r w:rsidRPr="003D05B0">
        <w:rPr>
          <w:rFonts w:ascii="Times New Roman" w:hAnsi="Times New Roman" w:cs="Times New Roman"/>
          <w:sz w:val="21"/>
          <w:szCs w:val="21"/>
        </w:rPr>
        <w:t>[1] AXELOS Limited. (2016) “ITIL - Axelos Global Best</w:t>
      </w:r>
      <w:r w:rsidRPr="003D05B0">
        <w:rPr>
          <w:rFonts w:ascii="Times New Roman" w:hAnsi="Times New Roman" w:cs="Times New Roman"/>
          <w:spacing w:val="-20"/>
          <w:sz w:val="21"/>
          <w:szCs w:val="21"/>
        </w:rPr>
        <w:t xml:space="preserve"> </w:t>
      </w:r>
      <w:r w:rsidRPr="003D05B0">
        <w:rPr>
          <w:rFonts w:ascii="Times New Roman" w:hAnsi="Times New Roman" w:cs="Times New Roman"/>
          <w:sz w:val="21"/>
          <w:szCs w:val="21"/>
        </w:rPr>
        <w:t>Practice.”</w:t>
      </w:r>
    </w:p>
    <w:p w14:paraId="5D6C239E" w14:textId="77777777" w:rsidR="007F71EB" w:rsidRPr="003D05B0" w:rsidRDefault="007F71EB" w:rsidP="002D5161">
      <w:pPr>
        <w:spacing w:before="15" w:line="259" w:lineRule="auto"/>
        <w:ind w:right="165"/>
        <w:rPr>
          <w:rFonts w:ascii="Times New Roman" w:hAnsi="Times New Roman" w:cs="Times New Roman"/>
          <w:sz w:val="21"/>
          <w:szCs w:val="21"/>
        </w:rPr>
      </w:pPr>
      <w:r w:rsidRPr="003D05B0">
        <w:rPr>
          <w:rFonts w:ascii="Times New Roman" w:hAnsi="Times New Roman" w:cs="Times New Roman"/>
          <w:sz w:val="21"/>
          <w:szCs w:val="21"/>
        </w:rPr>
        <w:t>[2] Cruz-Hinojosa,</w:t>
      </w:r>
      <w:r w:rsidRPr="00B94F81">
        <w:rPr>
          <w:rFonts w:ascii="Times New Roman" w:hAnsi="Times New Roman" w:cs="Times New Roman"/>
          <w:sz w:val="21"/>
          <w:szCs w:val="21"/>
        </w:rPr>
        <w:t xml:space="preserve"> </w:t>
      </w:r>
      <w:r w:rsidRPr="003D05B0">
        <w:rPr>
          <w:rFonts w:ascii="Times New Roman" w:hAnsi="Times New Roman" w:cs="Times New Roman"/>
          <w:sz w:val="21"/>
          <w:szCs w:val="21"/>
        </w:rPr>
        <w:t>N,</w:t>
      </w:r>
      <w:r w:rsidRPr="00B94F81">
        <w:rPr>
          <w:rFonts w:ascii="Times New Roman" w:hAnsi="Times New Roman" w:cs="Times New Roman"/>
          <w:sz w:val="21"/>
          <w:szCs w:val="21"/>
        </w:rPr>
        <w:t xml:space="preserve"> </w:t>
      </w:r>
      <w:r w:rsidRPr="003D05B0">
        <w:rPr>
          <w:rFonts w:ascii="Times New Roman" w:hAnsi="Times New Roman" w:cs="Times New Roman"/>
          <w:sz w:val="21"/>
          <w:szCs w:val="21"/>
        </w:rPr>
        <w:t>J.,</w:t>
      </w:r>
      <w:r w:rsidRPr="00B94F81">
        <w:rPr>
          <w:rFonts w:ascii="Times New Roman" w:hAnsi="Times New Roman" w:cs="Times New Roman"/>
          <w:sz w:val="21"/>
          <w:szCs w:val="21"/>
        </w:rPr>
        <w:t xml:space="preserve"> </w:t>
      </w:r>
      <w:r w:rsidRPr="003D05B0">
        <w:rPr>
          <w:rFonts w:ascii="Times New Roman" w:hAnsi="Times New Roman" w:cs="Times New Roman"/>
          <w:sz w:val="21"/>
          <w:szCs w:val="21"/>
        </w:rPr>
        <w:t>and</w:t>
      </w:r>
      <w:r w:rsidRPr="00B94F81">
        <w:rPr>
          <w:rFonts w:ascii="Times New Roman" w:hAnsi="Times New Roman" w:cs="Times New Roman"/>
          <w:sz w:val="21"/>
          <w:szCs w:val="21"/>
        </w:rPr>
        <w:t xml:space="preserve"> </w:t>
      </w:r>
      <w:r w:rsidRPr="003D05B0">
        <w:rPr>
          <w:rFonts w:ascii="Times New Roman" w:hAnsi="Times New Roman" w:cs="Times New Roman"/>
          <w:sz w:val="21"/>
          <w:szCs w:val="21"/>
        </w:rPr>
        <w:t>J.</w:t>
      </w:r>
      <w:r w:rsidRPr="00B94F81">
        <w:rPr>
          <w:rFonts w:ascii="Times New Roman" w:hAnsi="Times New Roman" w:cs="Times New Roman"/>
          <w:sz w:val="21"/>
          <w:szCs w:val="21"/>
        </w:rPr>
        <w:t xml:space="preserve"> </w:t>
      </w:r>
      <w:r w:rsidRPr="003D05B0">
        <w:rPr>
          <w:rFonts w:ascii="Times New Roman" w:hAnsi="Times New Roman" w:cs="Times New Roman"/>
          <w:sz w:val="21"/>
          <w:szCs w:val="21"/>
        </w:rPr>
        <w:t>A.</w:t>
      </w:r>
      <w:r w:rsidRPr="00B94F81">
        <w:rPr>
          <w:rFonts w:ascii="Times New Roman" w:hAnsi="Times New Roman" w:cs="Times New Roman"/>
          <w:sz w:val="21"/>
          <w:szCs w:val="21"/>
        </w:rPr>
        <w:t xml:space="preserve"> </w:t>
      </w:r>
      <w:r w:rsidRPr="003D05B0">
        <w:rPr>
          <w:rFonts w:ascii="Times New Roman" w:hAnsi="Times New Roman" w:cs="Times New Roman"/>
          <w:sz w:val="21"/>
          <w:szCs w:val="21"/>
        </w:rPr>
        <w:t>Gutiérrez-De-Mesa.</w:t>
      </w:r>
      <w:r w:rsidRPr="00B94F81">
        <w:rPr>
          <w:rFonts w:ascii="Times New Roman" w:hAnsi="Times New Roman" w:cs="Times New Roman"/>
          <w:sz w:val="21"/>
          <w:szCs w:val="21"/>
        </w:rPr>
        <w:t xml:space="preserve"> </w:t>
      </w:r>
      <w:r w:rsidRPr="003D05B0">
        <w:rPr>
          <w:rFonts w:ascii="Times New Roman" w:hAnsi="Times New Roman" w:cs="Times New Roman"/>
          <w:sz w:val="21"/>
          <w:szCs w:val="21"/>
        </w:rPr>
        <w:t>(2016)</w:t>
      </w:r>
      <w:r w:rsidRPr="00B94F81">
        <w:rPr>
          <w:rFonts w:ascii="Times New Roman" w:hAnsi="Times New Roman" w:cs="Times New Roman"/>
          <w:sz w:val="21"/>
          <w:szCs w:val="21"/>
        </w:rPr>
        <w:t xml:space="preserve"> </w:t>
      </w:r>
      <w:r w:rsidRPr="003D05B0">
        <w:rPr>
          <w:rFonts w:ascii="Times New Roman" w:hAnsi="Times New Roman" w:cs="Times New Roman"/>
          <w:sz w:val="21"/>
          <w:szCs w:val="21"/>
        </w:rPr>
        <w:t>“Literature</w:t>
      </w:r>
      <w:r w:rsidRPr="00B94F81">
        <w:rPr>
          <w:rFonts w:ascii="Times New Roman" w:hAnsi="Times New Roman" w:cs="Times New Roman"/>
          <w:sz w:val="21"/>
          <w:szCs w:val="21"/>
        </w:rPr>
        <w:t xml:space="preserve"> </w:t>
      </w:r>
      <w:r w:rsidRPr="003D05B0">
        <w:rPr>
          <w:rFonts w:ascii="Times New Roman" w:hAnsi="Times New Roman" w:cs="Times New Roman"/>
          <w:sz w:val="21"/>
          <w:szCs w:val="21"/>
        </w:rPr>
        <w:t>Review</w:t>
      </w:r>
      <w:r w:rsidRPr="00B94F81">
        <w:rPr>
          <w:rFonts w:ascii="Times New Roman" w:hAnsi="Times New Roman" w:cs="Times New Roman"/>
          <w:sz w:val="21"/>
          <w:szCs w:val="21"/>
        </w:rPr>
        <w:t xml:space="preserve"> </w:t>
      </w:r>
      <w:proofErr w:type="gramStart"/>
      <w:r w:rsidRPr="003D05B0">
        <w:rPr>
          <w:rFonts w:ascii="Times New Roman" w:hAnsi="Times New Roman" w:cs="Times New Roman"/>
          <w:sz w:val="21"/>
          <w:szCs w:val="21"/>
        </w:rPr>
        <w:t>Of</w:t>
      </w:r>
      <w:proofErr w:type="gramEnd"/>
      <w:r w:rsidRPr="00B94F81">
        <w:rPr>
          <w:rFonts w:ascii="Times New Roman" w:hAnsi="Times New Roman" w:cs="Times New Roman"/>
          <w:sz w:val="21"/>
          <w:szCs w:val="21"/>
        </w:rPr>
        <w:t xml:space="preserve"> </w:t>
      </w:r>
      <w:r w:rsidRPr="003D05B0">
        <w:rPr>
          <w:rFonts w:ascii="Times New Roman" w:hAnsi="Times New Roman" w:cs="Times New Roman"/>
          <w:sz w:val="21"/>
          <w:szCs w:val="21"/>
        </w:rPr>
        <w:t>The</w:t>
      </w:r>
      <w:r w:rsidRPr="00B94F81">
        <w:rPr>
          <w:rFonts w:ascii="Times New Roman" w:hAnsi="Times New Roman" w:cs="Times New Roman"/>
          <w:sz w:val="21"/>
          <w:szCs w:val="21"/>
        </w:rPr>
        <w:t xml:space="preserve"> </w:t>
      </w:r>
      <w:r w:rsidRPr="003D05B0">
        <w:rPr>
          <w:rFonts w:ascii="Times New Roman" w:hAnsi="Times New Roman" w:cs="Times New Roman"/>
          <w:sz w:val="21"/>
          <w:szCs w:val="21"/>
        </w:rPr>
        <w:t>Situation</w:t>
      </w:r>
      <w:r w:rsidRPr="00B94F81">
        <w:rPr>
          <w:rFonts w:ascii="Times New Roman" w:hAnsi="Times New Roman" w:cs="Times New Roman"/>
          <w:sz w:val="21"/>
          <w:szCs w:val="21"/>
        </w:rPr>
        <w:t xml:space="preserve"> </w:t>
      </w:r>
      <w:r w:rsidRPr="003D05B0">
        <w:rPr>
          <w:rFonts w:ascii="Times New Roman" w:hAnsi="Times New Roman" w:cs="Times New Roman"/>
          <w:sz w:val="21"/>
          <w:szCs w:val="21"/>
        </w:rPr>
        <w:t>Research</w:t>
      </w:r>
      <w:r w:rsidRPr="00B94F81">
        <w:rPr>
          <w:rFonts w:ascii="Times New Roman" w:hAnsi="Times New Roman" w:cs="Times New Roman"/>
          <w:sz w:val="21"/>
          <w:szCs w:val="21"/>
        </w:rPr>
        <w:t xml:space="preserve"> </w:t>
      </w:r>
      <w:r w:rsidRPr="003D05B0">
        <w:rPr>
          <w:rFonts w:ascii="Times New Roman" w:hAnsi="Times New Roman" w:cs="Times New Roman"/>
          <w:sz w:val="21"/>
          <w:szCs w:val="21"/>
        </w:rPr>
        <w:t>Faces</w:t>
      </w:r>
      <w:r w:rsidRPr="00B94F81">
        <w:rPr>
          <w:rFonts w:ascii="Times New Roman" w:hAnsi="Times New Roman" w:cs="Times New Roman"/>
          <w:sz w:val="21"/>
          <w:szCs w:val="21"/>
        </w:rPr>
        <w:t xml:space="preserve"> </w:t>
      </w:r>
      <w:r w:rsidRPr="003D05B0">
        <w:rPr>
          <w:rFonts w:ascii="Times New Roman" w:hAnsi="Times New Roman" w:cs="Times New Roman"/>
          <w:sz w:val="21"/>
          <w:szCs w:val="21"/>
        </w:rPr>
        <w:t>In</w:t>
      </w:r>
      <w:r w:rsidRPr="00B94F81">
        <w:rPr>
          <w:rFonts w:ascii="Times New Roman" w:hAnsi="Times New Roman" w:cs="Times New Roman"/>
          <w:sz w:val="21"/>
          <w:szCs w:val="21"/>
        </w:rPr>
        <w:t xml:space="preserve"> </w:t>
      </w:r>
      <w:r w:rsidRPr="003D05B0">
        <w:rPr>
          <w:rFonts w:ascii="Times New Roman" w:hAnsi="Times New Roman" w:cs="Times New Roman"/>
          <w:sz w:val="21"/>
          <w:szCs w:val="21"/>
        </w:rPr>
        <w:t>The</w:t>
      </w:r>
      <w:r w:rsidRPr="00B94F81">
        <w:rPr>
          <w:rFonts w:ascii="Times New Roman" w:hAnsi="Times New Roman" w:cs="Times New Roman"/>
          <w:sz w:val="21"/>
          <w:szCs w:val="21"/>
        </w:rPr>
        <w:t xml:space="preserve"> </w:t>
      </w:r>
      <w:r w:rsidRPr="003D05B0">
        <w:rPr>
          <w:rFonts w:ascii="Times New Roman" w:hAnsi="Times New Roman" w:cs="Times New Roman"/>
          <w:sz w:val="21"/>
          <w:szCs w:val="21"/>
        </w:rPr>
        <w:t>Application</w:t>
      </w:r>
      <w:r w:rsidRPr="00B94F81">
        <w:rPr>
          <w:rFonts w:ascii="Times New Roman" w:hAnsi="Times New Roman" w:cs="Times New Roman"/>
          <w:sz w:val="21"/>
          <w:szCs w:val="21"/>
        </w:rPr>
        <w:t xml:space="preserve"> </w:t>
      </w:r>
      <w:r w:rsidRPr="003D05B0">
        <w:rPr>
          <w:rFonts w:ascii="Times New Roman" w:hAnsi="Times New Roman" w:cs="Times New Roman"/>
          <w:sz w:val="21"/>
          <w:szCs w:val="21"/>
        </w:rPr>
        <w:t>Of</w:t>
      </w:r>
      <w:r w:rsidRPr="00B94F81">
        <w:rPr>
          <w:rFonts w:ascii="Times New Roman" w:hAnsi="Times New Roman" w:cs="Times New Roman"/>
          <w:sz w:val="21"/>
          <w:szCs w:val="21"/>
        </w:rPr>
        <w:t xml:space="preserve"> </w:t>
      </w:r>
      <w:r w:rsidRPr="003D05B0">
        <w:rPr>
          <w:rFonts w:ascii="Times New Roman" w:hAnsi="Times New Roman" w:cs="Times New Roman"/>
          <w:sz w:val="21"/>
          <w:szCs w:val="21"/>
        </w:rPr>
        <w:t xml:space="preserve">ITIL In Small And Medium Enterprises.” </w:t>
      </w:r>
      <w:proofErr w:type="spellStart"/>
      <w:r w:rsidRPr="00B94F81">
        <w:rPr>
          <w:rFonts w:ascii="Times New Roman" w:hAnsi="Times New Roman" w:cs="Times New Roman"/>
          <w:sz w:val="21"/>
          <w:szCs w:val="21"/>
        </w:rPr>
        <w:t>Comput</w:t>
      </w:r>
      <w:proofErr w:type="spellEnd"/>
      <w:r w:rsidRPr="00B94F81">
        <w:rPr>
          <w:rFonts w:ascii="Times New Roman" w:hAnsi="Times New Roman" w:cs="Times New Roman"/>
          <w:sz w:val="21"/>
          <w:szCs w:val="21"/>
        </w:rPr>
        <w:t>. Stand. Interfaces</w:t>
      </w:r>
      <w:r w:rsidRPr="003D05B0">
        <w:rPr>
          <w:rFonts w:ascii="Times New Roman" w:hAnsi="Times New Roman" w:cs="Times New Roman"/>
          <w:sz w:val="21"/>
          <w:szCs w:val="21"/>
        </w:rPr>
        <w:t>.</w:t>
      </w:r>
    </w:p>
    <w:p w14:paraId="11E677E4" w14:textId="5AA24337" w:rsidR="002D5161" w:rsidRPr="00D9324F" w:rsidRDefault="002D5161" w:rsidP="00B94F81">
      <w:pPr>
        <w:spacing w:before="15" w:line="259" w:lineRule="auto"/>
        <w:ind w:right="165"/>
        <w:rPr>
          <w:rFonts w:ascii="Times New Roman" w:hAnsi="Times New Roman" w:cs="Times New Roman"/>
          <w:sz w:val="21"/>
          <w:szCs w:val="21"/>
        </w:rPr>
      </w:pPr>
      <w:r w:rsidRPr="00D9324F">
        <w:rPr>
          <w:rFonts w:ascii="Times New Roman" w:hAnsi="Times New Roman" w:cs="Times New Roman"/>
          <w:sz w:val="21"/>
          <w:szCs w:val="21"/>
        </w:rPr>
        <w:t xml:space="preserve">[3] </w:t>
      </w:r>
      <w:proofErr w:type="spellStart"/>
      <w:proofErr w:type="gramStart"/>
      <w:r w:rsidR="003D05B0" w:rsidRPr="00D9324F">
        <w:rPr>
          <w:rFonts w:ascii="Times New Roman" w:hAnsi="Times New Roman" w:cs="Times New Roman"/>
          <w:sz w:val="21"/>
          <w:szCs w:val="21"/>
        </w:rPr>
        <w:t>Geneve</w:t>
      </w:r>
      <w:proofErr w:type="spellEnd"/>
      <w:r w:rsidR="003D05B0" w:rsidRPr="00B94F81">
        <w:rPr>
          <w:rFonts w:ascii="Times New Roman" w:hAnsi="Times New Roman" w:cs="Times New Roman"/>
          <w:sz w:val="21"/>
          <w:szCs w:val="21"/>
        </w:rPr>
        <w:t>.</w:t>
      </w:r>
      <w:r w:rsidR="00D9324F" w:rsidRPr="00B94F81">
        <w:rPr>
          <w:rFonts w:ascii="Times New Roman" w:hAnsi="Times New Roman" w:cs="Times New Roman"/>
          <w:sz w:val="21"/>
          <w:szCs w:val="21"/>
        </w:rPr>
        <w:t>(</w:t>
      </w:r>
      <w:proofErr w:type="gramEnd"/>
      <w:r w:rsidR="00D9324F" w:rsidRPr="00B94F81">
        <w:rPr>
          <w:rFonts w:ascii="Times New Roman" w:hAnsi="Times New Roman" w:cs="Times New Roman"/>
          <w:sz w:val="21"/>
          <w:szCs w:val="21"/>
        </w:rPr>
        <w:t>2009)</w:t>
      </w:r>
      <w:r w:rsidRPr="00D9324F">
        <w:rPr>
          <w:rFonts w:ascii="Times New Roman" w:hAnsi="Times New Roman" w:cs="Times New Roman"/>
          <w:sz w:val="21"/>
          <w:szCs w:val="21"/>
        </w:rPr>
        <w:t xml:space="preserve"> “Information Technology, Security</w:t>
      </w:r>
      <w:r w:rsidRPr="00B94F81">
        <w:rPr>
          <w:rFonts w:ascii="Times New Roman" w:hAnsi="Times New Roman" w:cs="Times New Roman"/>
          <w:sz w:val="21"/>
          <w:szCs w:val="21"/>
        </w:rPr>
        <w:t xml:space="preserve"> </w:t>
      </w:r>
      <w:r w:rsidRPr="00D9324F">
        <w:rPr>
          <w:rFonts w:ascii="Times New Roman" w:hAnsi="Times New Roman" w:cs="Times New Roman"/>
          <w:sz w:val="21"/>
          <w:szCs w:val="21"/>
        </w:rPr>
        <w:t>Tech-</w:t>
      </w:r>
      <w:r w:rsidRPr="00B94F81">
        <w:rPr>
          <w:rFonts w:ascii="Times New Roman" w:hAnsi="Times New Roman" w:cs="Times New Roman"/>
          <w:sz w:val="21"/>
          <w:szCs w:val="21"/>
        </w:rPr>
        <w:t xml:space="preserve"> </w:t>
      </w:r>
      <w:proofErr w:type="spellStart"/>
      <w:r w:rsidRPr="00D9324F">
        <w:rPr>
          <w:rFonts w:ascii="Times New Roman" w:hAnsi="Times New Roman" w:cs="Times New Roman"/>
          <w:sz w:val="21"/>
          <w:szCs w:val="21"/>
        </w:rPr>
        <w:t>niques</w:t>
      </w:r>
      <w:proofErr w:type="spellEnd"/>
      <w:r w:rsidRPr="00D9324F">
        <w:rPr>
          <w:rFonts w:ascii="Times New Roman" w:hAnsi="Times New Roman" w:cs="Times New Roman"/>
          <w:sz w:val="21"/>
          <w:szCs w:val="21"/>
        </w:rPr>
        <w:t>, Information Security Management</w:t>
      </w:r>
      <w:r w:rsidRPr="00B94F81">
        <w:rPr>
          <w:rFonts w:ascii="Times New Roman" w:hAnsi="Times New Roman" w:cs="Times New Roman"/>
          <w:sz w:val="21"/>
          <w:szCs w:val="21"/>
        </w:rPr>
        <w:t xml:space="preserve"> </w:t>
      </w:r>
      <w:r w:rsidRPr="00D9324F">
        <w:rPr>
          <w:rFonts w:ascii="Times New Roman" w:hAnsi="Times New Roman" w:cs="Times New Roman"/>
          <w:sz w:val="21"/>
          <w:szCs w:val="21"/>
        </w:rPr>
        <w:t>Systems,</w:t>
      </w:r>
      <w:r w:rsidRPr="00B94F81">
        <w:rPr>
          <w:rFonts w:ascii="Times New Roman" w:hAnsi="Times New Roman" w:cs="Times New Roman"/>
          <w:sz w:val="21"/>
          <w:szCs w:val="21"/>
        </w:rPr>
        <w:t xml:space="preserve"> </w:t>
      </w:r>
      <w:r w:rsidRPr="00D9324F">
        <w:rPr>
          <w:rFonts w:ascii="Times New Roman" w:hAnsi="Times New Roman" w:cs="Times New Roman"/>
          <w:sz w:val="21"/>
          <w:szCs w:val="21"/>
        </w:rPr>
        <w:t>Overview</w:t>
      </w:r>
      <w:bookmarkStart w:id="1" w:name="_GoBack"/>
      <w:bookmarkEnd w:id="1"/>
      <w:r w:rsidRPr="00D9324F">
        <w:rPr>
          <w:rFonts w:ascii="Times New Roman" w:hAnsi="Times New Roman" w:cs="Times New Roman"/>
          <w:sz w:val="21"/>
          <w:szCs w:val="21"/>
        </w:rPr>
        <w:t xml:space="preserve"> and Vocabulary,” International</w:t>
      </w:r>
      <w:r w:rsidRPr="00B94F81">
        <w:rPr>
          <w:rFonts w:ascii="Times New Roman" w:hAnsi="Times New Roman" w:cs="Times New Roman"/>
          <w:sz w:val="21"/>
          <w:szCs w:val="21"/>
        </w:rPr>
        <w:t xml:space="preserve"> </w:t>
      </w:r>
      <w:r w:rsidRPr="00D9324F">
        <w:rPr>
          <w:rFonts w:ascii="Times New Roman" w:hAnsi="Times New Roman" w:cs="Times New Roman"/>
          <w:sz w:val="21"/>
          <w:szCs w:val="21"/>
        </w:rPr>
        <w:t>Organization</w:t>
      </w:r>
      <w:r w:rsidRPr="00B94F81">
        <w:rPr>
          <w:rFonts w:ascii="Times New Roman" w:hAnsi="Times New Roman" w:cs="Times New Roman"/>
          <w:sz w:val="21"/>
          <w:szCs w:val="21"/>
        </w:rPr>
        <w:t xml:space="preserve"> </w:t>
      </w:r>
      <w:r w:rsidRPr="00D9324F">
        <w:rPr>
          <w:rFonts w:ascii="Times New Roman" w:hAnsi="Times New Roman" w:cs="Times New Roman"/>
          <w:sz w:val="21"/>
          <w:szCs w:val="21"/>
        </w:rPr>
        <w:t>for Standardization ISO</w:t>
      </w:r>
      <w:r w:rsidR="00D9324F" w:rsidRPr="00D9324F">
        <w:rPr>
          <w:rFonts w:ascii="Times New Roman" w:hAnsi="Times New Roman" w:cs="Times New Roman"/>
          <w:sz w:val="21"/>
          <w:szCs w:val="21"/>
        </w:rPr>
        <w:t>.</w:t>
      </w:r>
    </w:p>
    <w:p w14:paraId="3FD035C7" w14:textId="77777777" w:rsidR="00D9324F" w:rsidRDefault="00D9324F" w:rsidP="00183955">
      <w:pPr>
        <w:spacing w:before="15" w:line="259" w:lineRule="auto"/>
        <w:ind w:right="165"/>
        <w:rPr>
          <w:rFonts w:ascii="Times New Roman" w:hAnsi="Times New Roman" w:cs="Times New Roman"/>
          <w:sz w:val="21"/>
          <w:szCs w:val="21"/>
        </w:rPr>
      </w:pPr>
      <w:r w:rsidRPr="00D9324F">
        <w:rPr>
          <w:rFonts w:ascii="Times New Roman" w:hAnsi="Times New Roman" w:cs="Times New Roman"/>
          <w:sz w:val="21"/>
          <w:szCs w:val="21"/>
        </w:rPr>
        <w:t>[</w:t>
      </w:r>
      <w:proofErr w:type="gramStart"/>
      <w:r w:rsidRPr="00D9324F">
        <w:rPr>
          <w:rFonts w:ascii="Times New Roman" w:hAnsi="Times New Roman" w:cs="Times New Roman"/>
          <w:sz w:val="21"/>
          <w:szCs w:val="21"/>
        </w:rPr>
        <w:t>4]All</w:t>
      </w:r>
      <w:proofErr w:type="gramEnd"/>
      <w:r w:rsidRPr="00D9324F">
        <w:rPr>
          <w:rFonts w:ascii="Times New Roman" w:hAnsi="Times New Roman" w:cs="Times New Roman"/>
          <w:sz w:val="21"/>
          <w:szCs w:val="21"/>
        </w:rPr>
        <w:t xml:space="preserve"> Answers Ltd. (November 2018). Advantages &amp; Disadvantages of Obtaining ISO 27001 Certification: Case Study. Retrieved from https://ukdiss.com/examples/iso-27001-certification-advantages-disadvantages.php?vref=1 </w:t>
      </w:r>
    </w:p>
    <w:p w14:paraId="4081B7EB" w14:textId="50A5209D" w:rsidR="00183955" w:rsidRPr="00D9324F" w:rsidRDefault="00183955" w:rsidP="00183955">
      <w:pPr>
        <w:spacing w:before="15" w:line="259" w:lineRule="auto"/>
        <w:ind w:right="165"/>
        <w:rPr>
          <w:rFonts w:ascii="Times New Roman" w:hAnsi="Times New Roman" w:cs="Times New Roman"/>
          <w:sz w:val="21"/>
          <w:szCs w:val="21"/>
        </w:rPr>
      </w:pPr>
      <w:r w:rsidRPr="00D9324F">
        <w:rPr>
          <w:rFonts w:ascii="Times New Roman" w:hAnsi="Times New Roman" w:cs="Times New Roman"/>
          <w:sz w:val="21"/>
          <w:szCs w:val="21"/>
        </w:rPr>
        <w:t>[5]</w:t>
      </w:r>
      <w:proofErr w:type="spellStart"/>
      <w:r w:rsidR="00D9324F" w:rsidRPr="00D9324F">
        <w:rPr>
          <w:rFonts w:ascii="Times New Roman" w:hAnsi="Times New Roman" w:cs="Times New Roman"/>
          <w:sz w:val="21"/>
          <w:szCs w:val="21"/>
        </w:rPr>
        <w:t>Y.</w:t>
      </w:r>
      <w:r w:rsidR="00D9324F">
        <w:rPr>
          <w:rFonts w:ascii="Times New Roman" w:hAnsi="Times New Roman" w:cs="Times New Roman"/>
          <w:sz w:val="21"/>
          <w:szCs w:val="21"/>
        </w:rPr>
        <w:t>Q</w:t>
      </w:r>
      <w:r w:rsidR="00D9324F" w:rsidRPr="00D9324F">
        <w:rPr>
          <w:rFonts w:ascii="Times New Roman" w:hAnsi="Times New Roman" w:cs="Times New Roman"/>
          <w:sz w:val="21"/>
          <w:szCs w:val="21"/>
        </w:rPr>
        <w:t>.Pu</w:t>
      </w:r>
      <w:proofErr w:type="spellEnd"/>
      <w:r w:rsidRPr="00D9324F">
        <w:rPr>
          <w:rFonts w:ascii="Times New Roman" w:hAnsi="Times New Roman" w:cs="Times New Roman"/>
          <w:sz w:val="21"/>
          <w:szCs w:val="21"/>
        </w:rPr>
        <w:t>.</w:t>
      </w:r>
      <w:r w:rsidR="00D9324F" w:rsidRPr="00D9324F">
        <w:rPr>
          <w:rFonts w:ascii="Times New Roman" w:hAnsi="Times New Roman" w:cs="Times New Roman"/>
          <w:sz w:val="21"/>
          <w:szCs w:val="21"/>
        </w:rPr>
        <w:t xml:space="preserve"> Research and Application of Ontology Modeling and Evaluation Technology Based on ISO27000 Series Standards</w:t>
      </w:r>
      <w:r w:rsidR="00D9324F">
        <w:rPr>
          <w:rFonts w:ascii="Times New Roman" w:hAnsi="Times New Roman" w:cs="Times New Roman"/>
          <w:sz w:val="21"/>
          <w:szCs w:val="21"/>
        </w:rPr>
        <w:t>,</w:t>
      </w:r>
      <w:r w:rsidR="00D9324F" w:rsidRPr="00D9324F">
        <w:rPr>
          <w:rFonts w:ascii="Times New Roman" w:hAnsi="Times New Roman" w:cs="Times New Roman"/>
          <w:sz w:val="21"/>
          <w:szCs w:val="21"/>
        </w:rPr>
        <w:t xml:space="preserve"> Shanghai </w:t>
      </w:r>
      <w:proofErr w:type="spellStart"/>
      <w:r w:rsidR="00D9324F" w:rsidRPr="00D9324F">
        <w:rPr>
          <w:rFonts w:ascii="Times New Roman" w:hAnsi="Times New Roman" w:cs="Times New Roman"/>
          <w:sz w:val="21"/>
          <w:szCs w:val="21"/>
        </w:rPr>
        <w:t>Jiaotong</w:t>
      </w:r>
      <w:proofErr w:type="spellEnd"/>
      <w:r w:rsidR="00D9324F" w:rsidRPr="00D9324F">
        <w:rPr>
          <w:rFonts w:ascii="Times New Roman" w:hAnsi="Times New Roman" w:cs="Times New Roman"/>
          <w:sz w:val="21"/>
          <w:szCs w:val="21"/>
        </w:rPr>
        <w:t xml:space="preserve"> University, 2017.</w:t>
      </w:r>
    </w:p>
    <w:p w14:paraId="4B798731" w14:textId="1CF3CE99" w:rsidR="00183955" w:rsidRPr="00D9324F" w:rsidRDefault="00183955" w:rsidP="00183955">
      <w:pPr>
        <w:spacing w:before="15" w:line="259" w:lineRule="auto"/>
        <w:ind w:right="165"/>
        <w:rPr>
          <w:rFonts w:ascii="Times New Roman" w:hAnsi="Times New Roman" w:cs="Times New Roman"/>
          <w:sz w:val="21"/>
          <w:szCs w:val="21"/>
        </w:rPr>
      </w:pPr>
      <w:r w:rsidRPr="00D9324F">
        <w:rPr>
          <w:rFonts w:ascii="Times New Roman" w:hAnsi="Times New Roman" w:cs="Times New Roman"/>
          <w:sz w:val="21"/>
          <w:szCs w:val="21"/>
        </w:rPr>
        <w:t>[</w:t>
      </w:r>
      <w:proofErr w:type="gramStart"/>
      <w:r w:rsidRPr="00D9324F">
        <w:rPr>
          <w:rFonts w:ascii="Times New Roman" w:hAnsi="Times New Roman" w:cs="Times New Roman"/>
          <w:sz w:val="21"/>
          <w:szCs w:val="21"/>
        </w:rPr>
        <w:t>6]OECD</w:t>
      </w:r>
      <w:proofErr w:type="gramEnd"/>
      <w:r w:rsidRPr="00D9324F">
        <w:rPr>
          <w:rFonts w:ascii="Times New Roman" w:hAnsi="Times New Roman" w:cs="Times New Roman"/>
          <w:sz w:val="21"/>
          <w:szCs w:val="21"/>
        </w:rPr>
        <w:t>: OECD Guidelines for the Security of Information Systems and Networks - Towards a Culture of Security. OECD Publishing (2002)</w:t>
      </w:r>
    </w:p>
    <w:p w14:paraId="79A3C9C8" w14:textId="53B12159" w:rsidR="00095CD0" w:rsidRPr="003F04AB" w:rsidRDefault="00095CD0" w:rsidP="00183955">
      <w:pPr>
        <w:spacing w:before="15" w:line="259" w:lineRule="auto"/>
        <w:ind w:right="165"/>
        <w:rPr>
          <w:rFonts w:ascii="Times New Roman" w:hAnsi="Times New Roman" w:cs="Times New Roman"/>
          <w:sz w:val="21"/>
          <w:szCs w:val="21"/>
        </w:rPr>
      </w:pPr>
      <w:r w:rsidRPr="003F04AB">
        <w:rPr>
          <w:rFonts w:ascii="Times New Roman" w:hAnsi="Times New Roman" w:cs="Times New Roman" w:hint="eastAsia"/>
          <w:sz w:val="21"/>
          <w:szCs w:val="21"/>
        </w:rPr>
        <w:t>[</w:t>
      </w:r>
      <w:r w:rsidRPr="003F04AB">
        <w:rPr>
          <w:rFonts w:ascii="Times New Roman" w:hAnsi="Times New Roman" w:cs="Times New Roman"/>
          <w:sz w:val="21"/>
          <w:szCs w:val="21"/>
        </w:rPr>
        <w:t>7]</w:t>
      </w:r>
      <w:proofErr w:type="spellStart"/>
      <w:r w:rsidR="00D9324F" w:rsidRPr="003F04AB">
        <w:rPr>
          <w:rFonts w:ascii="Times New Roman" w:hAnsi="Times New Roman" w:cs="Times New Roman"/>
          <w:sz w:val="21"/>
          <w:szCs w:val="21"/>
        </w:rPr>
        <w:t>S.</w:t>
      </w:r>
      <w:proofErr w:type="gramStart"/>
      <w:r w:rsidR="00D9324F" w:rsidRPr="003F04AB">
        <w:rPr>
          <w:rFonts w:ascii="Times New Roman" w:hAnsi="Times New Roman" w:cs="Times New Roman"/>
          <w:sz w:val="21"/>
          <w:szCs w:val="21"/>
        </w:rPr>
        <w:t>X.Han</w:t>
      </w:r>
      <w:proofErr w:type="spellEnd"/>
      <w:proofErr w:type="gramEnd"/>
      <w:r w:rsidR="00D9324F" w:rsidRPr="003F04AB">
        <w:rPr>
          <w:rFonts w:ascii="Times New Roman" w:hAnsi="Times New Roman" w:cs="Times New Roman"/>
          <w:sz w:val="21"/>
          <w:szCs w:val="21"/>
        </w:rPr>
        <w:t xml:space="preserve"> and </w:t>
      </w:r>
      <w:proofErr w:type="spellStart"/>
      <w:r w:rsidR="00D9324F" w:rsidRPr="003F04AB">
        <w:rPr>
          <w:rFonts w:ascii="Times New Roman" w:hAnsi="Times New Roman" w:cs="Times New Roman"/>
          <w:sz w:val="21"/>
          <w:szCs w:val="21"/>
        </w:rPr>
        <w:t>H.G.Zhang</w:t>
      </w:r>
      <w:proofErr w:type="spellEnd"/>
      <w:r w:rsidR="00D9324F" w:rsidRPr="003F04AB">
        <w:rPr>
          <w:rFonts w:ascii="Times New Roman" w:hAnsi="Times New Roman" w:cs="Times New Roman"/>
          <w:sz w:val="21"/>
          <w:szCs w:val="21"/>
        </w:rPr>
        <w:t>. Asset management in information security management system</w:t>
      </w:r>
      <w:r w:rsidR="00D9324F" w:rsidRPr="003F04AB">
        <w:rPr>
          <w:rFonts w:ascii="Times New Roman" w:hAnsi="Times New Roman" w:cs="Times New Roman" w:hint="eastAsia"/>
          <w:sz w:val="21"/>
          <w:szCs w:val="21"/>
        </w:rPr>
        <w:t>,</w:t>
      </w:r>
      <w:r w:rsidR="00D9324F" w:rsidRPr="003F04AB">
        <w:rPr>
          <w:rFonts w:ascii="Times New Roman" w:hAnsi="Times New Roman" w:cs="Times New Roman"/>
          <w:sz w:val="21"/>
          <w:szCs w:val="21"/>
        </w:rPr>
        <w:t xml:space="preserve"> China Standardization</w:t>
      </w:r>
      <w:r w:rsidR="003F04AB" w:rsidRPr="003F04AB">
        <w:rPr>
          <w:rFonts w:ascii="Times New Roman" w:hAnsi="Times New Roman" w:cs="Times New Roman"/>
          <w:sz w:val="21"/>
          <w:szCs w:val="21"/>
        </w:rPr>
        <w:t>,</w:t>
      </w:r>
      <w:r w:rsidRPr="003F04AB">
        <w:rPr>
          <w:rFonts w:ascii="Times New Roman" w:hAnsi="Times New Roman" w:cs="Times New Roman"/>
          <w:sz w:val="21"/>
          <w:szCs w:val="21"/>
        </w:rPr>
        <w:t xml:space="preserve"> 2007</w:t>
      </w:r>
    </w:p>
    <w:p w14:paraId="7165FFCF" w14:textId="59EAF5F6" w:rsidR="003F04AB" w:rsidRPr="003F04AB" w:rsidRDefault="00095CD0" w:rsidP="00111409">
      <w:pPr>
        <w:spacing w:before="15" w:line="259" w:lineRule="auto"/>
        <w:ind w:right="165"/>
        <w:rPr>
          <w:rFonts w:ascii="Times New Roman" w:hAnsi="Times New Roman" w:cs="Times New Roman" w:hint="eastAsia"/>
          <w:sz w:val="21"/>
          <w:szCs w:val="21"/>
        </w:rPr>
      </w:pPr>
      <w:r w:rsidRPr="003F04AB">
        <w:rPr>
          <w:rFonts w:ascii="Times New Roman" w:hAnsi="Times New Roman" w:cs="Times New Roman" w:hint="eastAsia"/>
          <w:sz w:val="21"/>
          <w:szCs w:val="21"/>
        </w:rPr>
        <w:t>[</w:t>
      </w:r>
      <w:proofErr w:type="gramStart"/>
      <w:r w:rsidRPr="003F04AB">
        <w:rPr>
          <w:rFonts w:ascii="Times New Roman" w:hAnsi="Times New Roman" w:cs="Times New Roman"/>
          <w:sz w:val="21"/>
          <w:szCs w:val="21"/>
        </w:rPr>
        <w:t>8]</w:t>
      </w:r>
      <w:r w:rsidR="003F04AB" w:rsidRPr="003F04AB">
        <w:rPr>
          <w:rFonts w:ascii="Times New Roman" w:hAnsi="Times New Roman" w:cs="Times New Roman"/>
          <w:sz w:val="21"/>
          <w:szCs w:val="21"/>
        </w:rPr>
        <w:t>A.B.</w:t>
      </w:r>
      <w:proofErr w:type="gramEnd"/>
      <w:r w:rsidR="003F04AB" w:rsidRPr="003F04AB">
        <w:rPr>
          <w:rFonts w:ascii="Times New Roman" w:hAnsi="Times New Roman" w:cs="Times New Roman"/>
          <w:sz w:val="21"/>
          <w:szCs w:val="21"/>
        </w:rPr>
        <w:t xml:space="preserve"> Zhu. Research on the IT internal control of GN company based on COBIT framework, Huazhong University of Science and Technology, 2018.</w:t>
      </w:r>
    </w:p>
    <w:p w14:paraId="2D3029C4" w14:textId="6D5B9E96" w:rsidR="007F71EB" w:rsidRPr="003F04AB" w:rsidRDefault="00D9324F" w:rsidP="00111409">
      <w:pPr>
        <w:spacing w:before="15" w:line="259" w:lineRule="auto"/>
        <w:ind w:right="165"/>
        <w:rPr>
          <w:rFonts w:ascii="Times New Roman" w:hAnsi="Times New Roman" w:cs="Times New Roman"/>
          <w:sz w:val="21"/>
          <w:szCs w:val="21"/>
        </w:rPr>
      </w:pPr>
      <w:r w:rsidRPr="003F04AB">
        <w:rPr>
          <w:rFonts w:ascii="Times New Roman" w:hAnsi="Times New Roman" w:cs="Times New Roman" w:hint="eastAsia"/>
          <w:sz w:val="21"/>
          <w:szCs w:val="21"/>
        </w:rPr>
        <w:t>[</w:t>
      </w:r>
      <w:r w:rsidRPr="003F04AB">
        <w:rPr>
          <w:rFonts w:ascii="Times New Roman" w:hAnsi="Times New Roman" w:cs="Times New Roman"/>
          <w:sz w:val="21"/>
          <w:szCs w:val="21"/>
        </w:rPr>
        <w:t xml:space="preserve">9] </w:t>
      </w:r>
      <w:proofErr w:type="spellStart"/>
      <w:r w:rsidR="003F04AB" w:rsidRPr="003F04AB">
        <w:rPr>
          <w:rFonts w:ascii="Times New Roman" w:hAnsi="Times New Roman" w:cs="Times New Roman"/>
          <w:sz w:val="21"/>
          <w:szCs w:val="21"/>
        </w:rPr>
        <w:t>B.</w:t>
      </w:r>
      <w:proofErr w:type="gramStart"/>
      <w:r w:rsidR="003F04AB" w:rsidRPr="003F04AB">
        <w:rPr>
          <w:rFonts w:ascii="Times New Roman" w:hAnsi="Times New Roman" w:cs="Times New Roman"/>
          <w:sz w:val="21"/>
          <w:szCs w:val="21"/>
        </w:rPr>
        <w:t>Q.Wang</w:t>
      </w:r>
      <w:proofErr w:type="spellEnd"/>
      <w:proofErr w:type="gramEnd"/>
      <w:r w:rsidR="003F04AB" w:rsidRPr="003F04AB">
        <w:rPr>
          <w:rFonts w:ascii="Times New Roman" w:hAnsi="Times New Roman" w:cs="Times New Roman"/>
          <w:sz w:val="21"/>
          <w:szCs w:val="21"/>
        </w:rPr>
        <w:t xml:space="preserve"> . Research on BG Group IT Governance Based on COBIT </w:t>
      </w:r>
      <w:proofErr w:type="spellStart"/>
      <w:r w:rsidR="003F04AB" w:rsidRPr="003F04AB">
        <w:rPr>
          <w:rFonts w:ascii="Times New Roman" w:hAnsi="Times New Roman" w:cs="Times New Roman"/>
          <w:sz w:val="21"/>
          <w:szCs w:val="21"/>
        </w:rPr>
        <w:t>Model,Beijing</w:t>
      </w:r>
      <w:proofErr w:type="spellEnd"/>
      <w:r w:rsidR="003F04AB" w:rsidRPr="003F04AB">
        <w:rPr>
          <w:rFonts w:ascii="Times New Roman" w:hAnsi="Times New Roman" w:cs="Times New Roman"/>
          <w:sz w:val="21"/>
          <w:szCs w:val="21"/>
        </w:rPr>
        <w:t xml:space="preserve"> University of Chemical Technology, 2018.</w:t>
      </w:r>
    </w:p>
    <w:sectPr w:rsidR="007F71EB" w:rsidRPr="003F04AB">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D648AE" w14:textId="77777777" w:rsidR="00A03FC5" w:rsidRDefault="00A03FC5" w:rsidP="00A5570F">
      <w:pPr>
        <w:spacing w:line="240" w:lineRule="auto"/>
      </w:pPr>
      <w:r>
        <w:separator/>
      </w:r>
    </w:p>
  </w:endnote>
  <w:endnote w:type="continuationSeparator" w:id="0">
    <w:p w14:paraId="11AD8690" w14:textId="77777777" w:rsidR="00A03FC5" w:rsidRDefault="00A03FC5" w:rsidP="00A557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Unicode MS">
    <w:panose1 w:val="020B0604020202020204"/>
    <w:charset w:val="86"/>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554712" w14:textId="77777777" w:rsidR="00A03FC5" w:rsidRDefault="00A03FC5" w:rsidP="00A5570F">
      <w:pPr>
        <w:spacing w:line="240" w:lineRule="auto"/>
      </w:pPr>
      <w:r>
        <w:separator/>
      </w:r>
    </w:p>
  </w:footnote>
  <w:footnote w:type="continuationSeparator" w:id="0">
    <w:p w14:paraId="767C68DD" w14:textId="77777777" w:rsidR="00A03FC5" w:rsidRDefault="00A03FC5" w:rsidP="00A5570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D52453"/>
    <w:multiLevelType w:val="multilevel"/>
    <w:tmpl w:val="7EC81CC6"/>
    <w:lvl w:ilvl="0">
      <w:start w:val="1"/>
      <w:numFmt w:val="decimal"/>
      <w:lvlText w:val="%1."/>
      <w:lvlJc w:val="left"/>
      <w:pPr>
        <w:ind w:left="360" w:hanging="360"/>
      </w:pPr>
      <w:rPr>
        <w:rFonts w:hint="default"/>
      </w:rPr>
    </w:lvl>
    <w:lvl w:ilvl="1">
      <w:start w:val="2"/>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C63"/>
    <w:rsid w:val="00095CD0"/>
    <w:rsid w:val="00111409"/>
    <w:rsid w:val="001122D7"/>
    <w:rsid w:val="00112A4F"/>
    <w:rsid w:val="0013490D"/>
    <w:rsid w:val="00183955"/>
    <w:rsid w:val="001B276D"/>
    <w:rsid w:val="001B4B5B"/>
    <w:rsid w:val="002B1748"/>
    <w:rsid w:val="002D5161"/>
    <w:rsid w:val="002E24F7"/>
    <w:rsid w:val="00302D15"/>
    <w:rsid w:val="003B315D"/>
    <w:rsid w:val="003D05B0"/>
    <w:rsid w:val="003F04AB"/>
    <w:rsid w:val="003F2E33"/>
    <w:rsid w:val="003F33F7"/>
    <w:rsid w:val="00414767"/>
    <w:rsid w:val="004F61C4"/>
    <w:rsid w:val="00524B3B"/>
    <w:rsid w:val="00534C63"/>
    <w:rsid w:val="005B3BD7"/>
    <w:rsid w:val="005E7AFA"/>
    <w:rsid w:val="00644550"/>
    <w:rsid w:val="00653257"/>
    <w:rsid w:val="006D12A5"/>
    <w:rsid w:val="007216E3"/>
    <w:rsid w:val="00754907"/>
    <w:rsid w:val="007651D0"/>
    <w:rsid w:val="007962E0"/>
    <w:rsid w:val="007D42F4"/>
    <w:rsid w:val="007F346F"/>
    <w:rsid w:val="007F4364"/>
    <w:rsid w:val="007F71EB"/>
    <w:rsid w:val="00882417"/>
    <w:rsid w:val="008F0249"/>
    <w:rsid w:val="009D4C49"/>
    <w:rsid w:val="00A03FC5"/>
    <w:rsid w:val="00A12C8A"/>
    <w:rsid w:val="00A5570F"/>
    <w:rsid w:val="00B047A4"/>
    <w:rsid w:val="00B20DD4"/>
    <w:rsid w:val="00B94F81"/>
    <w:rsid w:val="00BE3E1D"/>
    <w:rsid w:val="00C33128"/>
    <w:rsid w:val="00C7068B"/>
    <w:rsid w:val="00CE0F4D"/>
    <w:rsid w:val="00CF1158"/>
    <w:rsid w:val="00D175EA"/>
    <w:rsid w:val="00D55B4F"/>
    <w:rsid w:val="00D82ABD"/>
    <w:rsid w:val="00D847C0"/>
    <w:rsid w:val="00D9324F"/>
    <w:rsid w:val="00DD262E"/>
    <w:rsid w:val="00E31352"/>
    <w:rsid w:val="00EF4BEC"/>
    <w:rsid w:val="00F1273F"/>
    <w:rsid w:val="00F5627D"/>
    <w:rsid w:val="00F8385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7F57DA"/>
  <w15:chartTrackingRefBased/>
  <w15:docId w15:val="{97148B52-8B21-4D9A-B1C3-BDCBA3146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2E24F7"/>
    <w:pPr>
      <w:widowControl w:val="0"/>
      <w:spacing w:line="400" w:lineRule="exact"/>
      <w:jc w:val="both"/>
    </w:pPr>
    <w:rPr>
      <w:rFonts w:eastAsia="Times New Roman"/>
      <w:kern w:val="0"/>
      <w:sz w:val="28"/>
      <w:lang w:eastAsia="en-US"/>
    </w:rPr>
  </w:style>
  <w:style w:type="paragraph" w:styleId="1">
    <w:name w:val="heading 1"/>
    <w:basedOn w:val="a"/>
    <w:next w:val="a"/>
    <w:link w:val="10"/>
    <w:uiPriority w:val="9"/>
    <w:qFormat/>
    <w:rsid w:val="00A5570F"/>
    <w:pPr>
      <w:keepNext/>
      <w:keepLines/>
      <w:spacing w:before="340" w:after="330" w:line="578" w:lineRule="auto"/>
      <w:outlineLvl w:val="0"/>
    </w:pPr>
    <w:rPr>
      <w:b/>
      <w:bCs/>
      <w:kern w:val="44"/>
      <w:sz w:val="32"/>
      <w:szCs w:val="44"/>
    </w:rPr>
  </w:style>
  <w:style w:type="paragraph" w:styleId="2">
    <w:name w:val="heading 2"/>
    <w:basedOn w:val="a"/>
    <w:next w:val="a"/>
    <w:link w:val="20"/>
    <w:uiPriority w:val="9"/>
    <w:unhideWhenUsed/>
    <w:qFormat/>
    <w:rsid w:val="00D55B4F"/>
    <w:pPr>
      <w:keepNext/>
      <w:keepLines/>
      <w:spacing w:before="260" w:after="260" w:line="416" w:lineRule="atLeast"/>
      <w:outlineLvl w:val="1"/>
    </w:pPr>
    <w:rPr>
      <w:rFonts w:asciiTheme="majorHAnsi" w:eastAsiaTheme="majorEastAsia" w:hAnsiTheme="majorHAnsi" w:cstheme="majorBidi"/>
      <w:b/>
      <w:bCs/>
      <w:sz w:val="30"/>
      <w:szCs w:val="32"/>
    </w:rPr>
  </w:style>
  <w:style w:type="paragraph" w:styleId="3">
    <w:name w:val="heading 3"/>
    <w:basedOn w:val="a"/>
    <w:next w:val="a"/>
    <w:link w:val="30"/>
    <w:uiPriority w:val="9"/>
    <w:unhideWhenUsed/>
    <w:qFormat/>
    <w:rsid w:val="009D4C49"/>
    <w:pPr>
      <w:keepNext/>
      <w:keepLines/>
      <w:spacing w:before="260" w:after="260" w:line="416" w:lineRule="atLeast"/>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5570F"/>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A5570F"/>
    <w:rPr>
      <w:sz w:val="18"/>
      <w:szCs w:val="18"/>
    </w:rPr>
  </w:style>
  <w:style w:type="paragraph" w:styleId="a5">
    <w:name w:val="footer"/>
    <w:basedOn w:val="a"/>
    <w:link w:val="a6"/>
    <w:uiPriority w:val="99"/>
    <w:unhideWhenUsed/>
    <w:rsid w:val="00A5570F"/>
    <w:pPr>
      <w:tabs>
        <w:tab w:val="center" w:pos="4153"/>
        <w:tab w:val="right" w:pos="8306"/>
      </w:tabs>
      <w:snapToGrid w:val="0"/>
      <w:jc w:val="left"/>
    </w:pPr>
    <w:rPr>
      <w:sz w:val="18"/>
      <w:szCs w:val="18"/>
    </w:rPr>
  </w:style>
  <w:style w:type="character" w:customStyle="1" w:styleId="a6">
    <w:name w:val="页脚 字符"/>
    <w:basedOn w:val="a0"/>
    <w:link w:val="a5"/>
    <w:uiPriority w:val="99"/>
    <w:rsid w:val="00A5570F"/>
    <w:rPr>
      <w:sz w:val="18"/>
      <w:szCs w:val="18"/>
    </w:rPr>
  </w:style>
  <w:style w:type="character" w:customStyle="1" w:styleId="10">
    <w:name w:val="标题 1 字符"/>
    <w:basedOn w:val="a0"/>
    <w:link w:val="1"/>
    <w:uiPriority w:val="9"/>
    <w:rsid w:val="00A5570F"/>
    <w:rPr>
      <w:rFonts w:eastAsia="Times New Roman"/>
      <w:b/>
      <w:bCs/>
      <w:kern w:val="44"/>
      <w:sz w:val="32"/>
      <w:szCs w:val="44"/>
      <w:lang w:eastAsia="en-US"/>
    </w:rPr>
  </w:style>
  <w:style w:type="paragraph" w:styleId="a7">
    <w:name w:val="List Paragraph"/>
    <w:basedOn w:val="a"/>
    <w:uiPriority w:val="34"/>
    <w:qFormat/>
    <w:rsid w:val="00D55B4F"/>
    <w:pPr>
      <w:ind w:firstLineChars="200" w:firstLine="420"/>
    </w:pPr>
  </w:style>
  <w:style w:type="character" w:customStyle="1" w:styleId="20">
    <w:name w:val="标题 2 字符"/>
    <w:basedOn w:val="a0"/>
    <w:link w:val="2"/>
    <w:uiPriority w:val="9"/>
    <w:rsid w:val="00D55B4F"/>
    <w:rPr>
      <w:rFonts w:asciiTheme="majorHAnsi" w:eastAsiaTheme="majorEastAsia" w:hAnsiTheme="majorHAnsi" w:cstheme="majorBidi"/>
      <w:b/>
      <w:bCs/>
      <w:kern w:val="0"/>
      <w:sz w:val="30"/>
      <w:szCs w:val="32"/>
      <w:lang w:eastAsia="en-US"/>
    </w:rPr>
  </w:style>
  <w:style w:type="character" w:styleId="a8">
    <w:name w:val="Hyperlink"/>
    <w:basedOn w:val="a0"/>
    <w:uiPriority w:val="99"/>
    <w:unhideWhenUsed/>
    <w:rsid w:val="00183955"/>
    <w:rPr>
      <w:color w:val="0563C1" w:themeColor="hyperlink"/>
      <w:u w:val="single"/>
    </w:rPr>
  </w:style>
  <w:style w:type="character" w:styleId="a9">
    <w:name w:val="Unresolved Mention"/>
    <w:basedOn w:val="a0"/>
    <w:uiPriority w:val="99"/>
    <w:semiHidden/>
    <w:unhideWhenUsed/>
    <w:rsid w:val="00183955"/>
    <w:rPr>
      <w:color w:val="605E5C"/>
      <w:shd w:val="clear" w:color="auto" w:fill="E1DFDD"/>
    </w:rPr>
  </w:style>
  <w:style w:type="character" w:customStyle="1" w:styleId="30">
    <w:name w:val="标题 3 字符"/>
    <w:basedOn w:val="a0"/>
    <w:link w:val="3"/>
    <w:uiPriority w:val="9"/>
    <w:rsid w:val="009D4C49"/>
    <w:rPr>
      <w:rFonts w:eastAsia="Times New Roman"/>
      <w:b/>
      <w:bCs/>
      <w:kern w:val="0"/>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package" Target="embeddings/Microsoft_Visio_Drawing1.vsdx"/><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package" Target="embeddings/Microsoft_Visio_Drawing.vsdx"/><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571</TotalTime>
  <Pages>14</Pages>
  <Words>3253</Words>
  <Characters>18544</Characters>
  <Application>Microsoft Office Word</Application>
  <DocSecurity>0</DocSecurity>
  <Lines>154</Lines>
  <Paragraphs>43</Paragraphs>
  <ScaleCrop>false</ScaleCrop>
  <Company/>
  <LinksUpToDate>false</LinksUpToDate>
  <CharactersWithSpaces>21754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zhangxiaoqi</dc:creator>
  <cp:keywords/>
  <dc:description/>
  <cp:lastModifiedBy>zhangxiaoqi</cp:lastModifiedBy>
  <cp:revision>24</cp:revision>
  <dcterms:created xsi:type="dcterms:W3CDTF">2021-01-05T03:20:00Z</dcterms:created>
  <dcterms:modified xsi:type="dcterms:W3CDTF">2021-01-11T04:38:00Z</dcterms:modified>
</cp:coreProperties>
</file>