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28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15"/>
        <w:gridCol w:w="1430"/>
        <w:gridCol w:w="641"/>
        <w:gridCol w:w="1897"/>
      </w:tblGrid>
      <w:tr w:rsidR="00A91064" w:rsidRPr="00330917" w14:paraId="40D562FE" w14:textId="77777777" w:rsidTr="00D346C0">
        <w:trPr>
          <w:trHeight w:val="418"/>
          <w:jc w:val="center"/>
        </w:trPr>
        <w:tc>
          <w:tcPr>
            <w:tcW w:w="5315" w:type="dxa"/>
            <w:vMerge w:val="restart"/>
            <w:tcBorders>
              <w:top w:val="single" w:sz="4" w:space="0" w:color="auto"/>
              <w:left w:val="single" w:sz="4" w:space="0" w:color="auto"/>
              <w:right w:val="single" w:sz="4" w:space="0" w:color="auto"/>
            </w:tcBorders>
          </w:tcPr>
          <w:p w14:paraId="35C298C0" w14:textId="77777777" w:rsidR="00A91064" w:rsidRPr="00330917" w:rsidRDefault="00A91064" w:rsidP="00D346C0">
            <w:pPr>
              <w:keepNext/>
              <w:spacing w:after="0" w:line="240" w:lineRule="auto"/>
              <w:jc w:val="center"/>
              <w:rPr>
                <w:rFonts w:eastAsia="Times New Roman"/>
                <w:b/>
                <w:sz w:val="32"/>
                <w:szCs w:val="32"/>
                <w:lang w:val="en-AU"/>
              </w:rPr>
            </w:pPr>
          </w:p>
          <w:p w14:paraId="056AD2B9" w14:textId="77777777" w:rsidR="00A91064" w:rsidRPr="00330917" w:rsidRDefault="00A91064" w:rsidP="00D346C0">
            <w:pPr>
              <w:keepNext/>
              <w:spacing w:after="0" w:line="240" w:lineRule="auto"/>
              <w:rPr>
                <w:rFonts w:eastAsia="Times New Roman"/>
                <w:b/>
                <w:sz w:val="28"/>
                <w:szCs w:val="28"/>
                <w:lang w:val="en-AU"/>
              </w:rPr>
            </w:pPr>
            <w:r w:rsidRPr="00C13098">
              <w:rPr>
                <w:noProof/>
                <w:lang w:eastAsia="en-GB"/>
              </w:rPr>
              <w:drawing>
                <wp:inline distT="0" distB="0" distL="0" distR="0" wp14:anchorId="5A51F067" wp14:editId="1480882C">
                  <wp:extent cx="2965836" cy="1291786"/>
                  <wp:effectExtent l="0" t="0" r="6350" b="3810"/>
                  <wp:docPr id="1139160750"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b/>
                <w:sz w:val="32"/>
                <w:szCs w:val="32"/>
                <w:lang w:val="en-AU"/>
              </w:rPr>
              <w:br/>
            </w:r>
          </w:p>
          <w:p w14:paraId="6E22B5EE" w14:textId="401B36A4" w:rsidR="00A91064" w:rsidRPr="00330917" w:rsidRDefault="0093007C" w:rsidP="00D346C0">
            <w:pPr>
              <w:rPr>
                <w:rFonts w:eastAsia="Times New Roman"/>
                <w:b/>
                <w:sz w:val="32"/>
                <w:szCs w:val="32"/>
                <w:lang w:val="en-AU"/>
              </w:rPr>
            </w:pPr>
            <w:r w:rsidRPr="0093007C">
              <w:rPr>
                <w:rFonts w:eastAsia="Times New Roman"/>
                <w:b/>
                <w:sz w:val="32"/>
                <w:szCs w:val="32"/>
                <w:lang w:val="en-AU"/>
              </w:rPr>
              <w:t>Hotel Placement Research Project</w:t>
            </w:r>
          </w:p>
        </w:tc>
        <w:tc>
          <w:tcPr>
            <w:tcW w:w="1430" w:type="dxa"/>
            <w:tcBorders>
              <w:top w:val="single" w:sz="4" w:space="0" w:color="auto"/>
              <w:left w:val="single" w:sz="4" w:space="0" w:color="auto"/>
              <w:bottom w:val="nil"/>
              <w:right w:val="nil"/>
            </w:tcBorders>
            <w:vAlign w:val="center"/>
          </w:tcPr>
          <w:p w14:paraId="44AA6A8A" w14:textId="77777777" w:rsidR="00A91064" w:rsidRPr="00330917" w:rsidRDefault="00A91064" w:rsidP="00D346C0">
            <w:pPr>
              <w:keepNext/>
              <w:spacing w:before="120" w:after="0" w:line="240" w:lineRule="auto"/>
              <w:rPr>
                <w:rFonts w:eastAsia="Times New Roman"/>
                <w:b/>
                <w:bCs/>
                <w:sz w:val="20"/>
                <w:szCs w:val="20"/>
                <w:lang w:val="en-AU"/>
              </w:rPr>
            </w:pPr>
            <w:r>
              <w:rPr>
                <w:rFonts w:eastAsia="Times New Roman"/>
                <w:b/>
                <w:bCs/>
                <w:sz w:val="20"/>
                <w:szCs w:val="20"/>
              </w:rPr>
              <w:t>S</w:t>
            </w:r>
            <w:r w:rsidRPr="00330917">
              <w:rPr>
                <w:rFonts w:eastAsia="Times New Roman"/>
                <w:b/>
                <w:bCs/>
                <w:sz w:val="20"/>
                <w:szCs w:val="20"/>
              </w:rPr>
              <w:t>tudent No:</w:t>
            </w:r>
          </w:p>
        </w:tc>
        <w:tc>
          <w:tcPr>
            <w:tcW w:w="2538" w:type="dxa"/>
            <w:gridSpan w:val="2"/>
            <w:tcBorders>
              <w:top w:val="single" w:sz="4" w:space="0" w:color="auto"/>
              <w:left w:val="nil"/>
              <w:bottom w:val="dashed" w:sz="4" w:space="0" w:color="auto"/>
              <w:right w:val="single" w:sz="4" w:space="0" w:color="auto"/>
            </w:tcBorders>
            <w:vAlign w:val="center"/>
          </w:tcPr>
          <w:p w14:paraId="58C60C5E" w14:textId="77777777" w:rsidR="00A91064" w:rsidRPr="00330917" w:rsidRDefault="00A91064" w:rsidP="00D346C0">
            <w:pPr>
              <w:keepNext/>
              <w:spacing w:after="0" w:line="240" w:lineRule="auto"/>
              <w:jc w:val="center"/>
              <w:rPr>
                <w:rFonts w:eastAsia="Times New Roman"/>
                <w:b/>
                <w:sz w:val="20"/>
                <w:szCs w:val="20"/>
                <w:lang w:val="en-AU"/>
              </w:rPr>
            </w:pPr>
            <w:r>
              <w:rPr>
                <w:rFonts w:eastAsia="Times New Roman"/>
                <w:b/>
                <w:sz w:val="20"/>
                <w:szCs w:val="20"/>
                <w:lang w:val="en-AU"/>
              </w:rPr>
              <w:t>2240761</w:t>
            </w:r>
          </w:p>
        </w:tc>
      </w:tr>
      <w:tr w:rsidR="00A91064" w:rsidRPr="00330917" w14:paraId="3C395681" w14:textId="77777777" w:rsidTr="00D346C0">
        <w:trPr>
          <w:trHeight w:val="468"/>
          <w:jc w:val="center"/>
        </w:trPr>
        <w:tc>
          <w:tcPr>
            <w:tcW w:w="5315" w:type="dxa"/>
            <w:vMerge/>
            <w:tcBorders>
              <w:left w:val="single" w:sz="4" w:space="0" w:color="auto"/>
              <w:right w:val="single" w:sz="4" w:space="0" w:color="auto"/>
            </w:tcBorders>
          </w:tcPr>
          <w:p w14:paraId="554372E1" w14:textId="77777777" w:rsidR="00A91064" w:rsidRPr="00330917" w:rsidRDefault="00A91064" w:rsidP="00D346C0">
            <w:pPr>
              <w:keepNext/>
              <w:spacing w:after="0" w:line="240" w:lineRule="auto"/>
              <w:jc w:val="center"/>
              <w:rPr>
                <w:rFonts w:eastAsia="Times New Roman"/>
                <w:b/>
                <w:sz w:val="40"/>
                <w:szCs w:val="20"/>
                <w:lang w:val="en-AU"/>
              </w:rPr>
            </w:pPr>
          </w:p>
        </w:tc>
        <w:tc>
          <w:tcPr>
            <w:tcW w:w="1430" w:type="dxa"/>
            <w:tcBorders>
              <w:top w:val="nil"/>
              <w:left w:val="single" w:sz="4" w:space="0" w:color="auto"/>
              <w:bottom w:val="nil"/>
              <w:right w:val="nil"/>
            </w:tcBorders>
            <w:vAlign w:val="center"/>
          </w:tcPr>
          <w:p w14:paraId="179AFBF4" w14:textId="77777777" w:rsidR="00A91064" w:rsidRPr="00330917" w:rsidRDefault="00A91064" w:rsidP="00D346C0">
            <w:pPr>
              <w:keepNext/>
              <w:spacing w:after="0" w:line="240" w:lineRule="auto"/>
              <w:rPr>
                <w:rFonts w:eastAsia="Times New Roman"/>
                <w:sz w:val="20"/>
                <w:szCs w:val="20"/>
                <w:lang w:val="en-AU"/>
              </w:rPr>
            </w:pPr>
          </w:p>
          <w:p w14:paraId="2FC08DCB" w14:textId="77777777" w:rsidR="00A91064" w:rsidRPr="00330917" w:rsidRDefault="00A91064" w:rsidP="00D346C0">
            <w:pPr>
              <w:keepNext/>
              <w:spacing w:after="0" w:line="240" w:lineRule="auto"/>
              <w:rPr>
                <w:rFonts w:eastAsia="Times New Roman"/>
                <w:sz w:val="20"/>
                <w:szCs w:val="20"/>
                <w:lang w:val="en-AU"/>
              </w:rPr>
            </w:pPr>
            <w:r w:rsidRPr="00330917">
              <w:rPr>
                <w:rFonts w:eastAsia="Times New Roman"/>
                <w:sz w:val="20"/>
                <w:szCs w:val="20"/>
                <w:lang w:val="en-AU"/>
              </w:rPr>
              <w:t>Module Title:</w:t>
            </w:r>
          </w:p>
        </w:tc>
        <w:tc>
          <w:tcPr>
            <w:tcW w:w="2538" w:type="dxa"/>
            <w:gridSpan w:val="2"/>
            <w:tcBorders>
              <w:top w:val="dashed" w:sz="4" w:space="0" w:color="auto"/>
              <w:left w:val="nil"/>
              <w:bottom w:val="dashed" w:sz="4" w:space="0" w:color="auto"/>
              <w:right w:val="single" w:sz="4" w:space="0" w:color="auto"/>
            </w:tcBorders>
            <w:vAlign w:val="center"/>
          </w:tcPr>
          <w:p w14:paraId="090C6989" w14:textId="1DC30B90" w:rsidR="00A91064" w:rsidRPr="00330917" w:rsidRDefault="0093007C" w:rsidP="00D346C0">
            <w:pPr>
              <w:keepNext/>
              <w:spacing w:after="0" w:line="240" w:lineRule="auto"/>
              <w:jc w:val="center"/>
              <w:rPr>
                <w:rFonts w:eastAsia="Times New Roman"/>
                <w:b/>
                <w:sz w:val="20"/>
                <w:szCs w:val="20"/>
                <w:lang w:val="en-AU"/>
              </w:rPr>
            </w:pPr>
            <w:r w:rsidRPr="0093007C">
              <w:rPr>
                <w:rFonts w:eastAsia="Times New Roman"/>
                <w:b/>
                <w:sz w:val="20"/>
                <w:szCs w:val="20"/>
                <w:lang w:val="en-AU"/>
              </w:rPr>
              <w:t>Hotel Placement Research Project</w:t>
            </w:r>
          </w:p>
        </w:tc>
      </w:tr>
      <w:tr w:rsidR="00A91064" w:rsidRPr="00330917" w14:paraId="129ABD09" w14:textId="77777777" w:rsidTr="00D346C0">
        <w:trPr>
          <w:trHeight w:val="468"/>
          <w:jc w:val="center"/>
        </w:trPr>
        <w:tc>
          <w:tcPr>
            <w:tcW w:w="5315" w:type="dxa"/>
            <w:vMerge/>
            <w:tcBorders>
              <w:left w:val="single" w:sz="4" w:space="0" w:color="auto"/>
              <w:right w:val="single" w:sz="4" w:space="0" w:color="auto"/>
            </w:tcBorders>
          </w:tcPr>
          <w:p w14:paraId="7EB8735E" w14:textId="77777777" w:rsidR="00A91064" w:rsidRPr="00330917" w:rsidRDefault="00A91064" w:rsidP="00D346C0">
            <w:pPr>
              <w:keepNext/>
              <w:spacing w:after="0" w:line="240" w:lineRule="auto"/>
              <w:jc w:val="center"/>
              <w:rPr>
                <w:rFonts w:eastAsia="Times New Roman"/>
                <w:b/>
                <w:sz w:val="40"/>
                <w:szCs w:val="20"/>
                <w:lang w:val="en-AU"/>
              </w:rPr>
            </w:pPr>
          </w:p>
        </w:tc>
        <w:tc>
          <w:tcPr>
            <w:tcW w:w="1430" w:type="dxa"/>
            <w:tcBorders>
              <w:top w:val="nil"/>
              <w:left w:val="single" w:sz="4" w:space="0" w:color="auto"/>
              <w:bottom w:val="nil"/>
              <w:right w:val="nil"/>
            </w:tcBorders>
            <w:vAlign w:val="center"/>
          </w:tcPr>
          <w:p w14:paraId="052EDB8E" w14:textId="77777777" w:rsidR="00A91064" w:rsidRPr="00330917" w:rsidRDefault="00A91064" w:rsidP="00D346C0">
            <w:pPr>
              <w:keepNext/>
              <w:spacing w:after="0" w:line="240" w:lineRule="auto"/>
              <w:rPr>
                <w:rFonts w:eastAsia="Times New Roman"/>
                <w:sz w:val="20"/>
                <w:szCs w:val="20"/>
                <w:lang w:val="en-AU"/>
              </w:rPr>
            </w:pPr>
            <w:r w:rsidRPr="00330917">
              <w:rPr>
                <w:rFonts w:eastAsia="Times New Roman"/>
                <w:sz w:val="20"/>
                <w:szCs w:val="20"/>
                <w:lang w:val="en-AU"/>
              </w:rPr>
              <w:t>Module</w:t>
            </w:r>
            <w:r>
              <w:rPr>
                <w:rFonts w:eastAsia="Times New Roman"/>
                <w:sz w:val="20"/>
                <w:szCs w:val="20"/>
                <w:lang w:val="en-AU"/>
              </w:rPr>
              <w:t xml:space="preserve"> Code:</w:t>
            </w:r>
          </w:p>
        </w:tc>
        <w:tc>
          <w:tcPr>
            <w:tcW w:w="2538" w:type="dxa"/>
            <w:gridSpan w:val="2"/>
            <w:tcBorders>
              <w:top w:val="dashed" w:sz="4" w:space="0" w:color="auto"/>
              <w:left w:val="nil"/>
              <w:bottom w:val="dashed" w:sz="4" w:space="0" w:color="auto"/>
              <w:right w:val="single" w:sz="4" w:space="0" w:color="auto"/>
            </w:tcBorders>
            <w:vAlign w:val="center"/>
          </w:tcPr>
          <w:p w14:paraId="71A99A8B" w14:textId="427D6312" w:rsidR="00A91064" w:rsidRPr="00330917" w:rsidRDefault="00A91064" w:rsidP="00D346C0">
            <w:pPr>
              <w:keepNext/>
              <w:spacing w:after="0" w:line="240" w:lineRule="auto"/>
              <w:jc w:val="center"/>
              <w:rPr>
                <w:rFonts w:eastAsia="Times New Roman"/>
                <w:b/>
                <w:sz w:val="20"/>
                <w:szCs w:val="20"/>
                <w:lang w:val="en-AU"/>
              </w:rPr>
            </w:pPr>
            <w:r>
              <w:rPr>
                <w:rFonts w:eastAsia="Times New Roman"/>
                <w:b/>
                <w:sz w:val="20"/>
                <w:szCs w:val="20"/>
                <w:lang w:val="en-AU"/>
              </w:rPr>
              <w:t>BMIH600</w:t>
            </w:r>
            <w:r w:rsidR="0093007C">
              <w:rPr>
                <w:rFonts w:eastAsia="Times New Roman"/>
                <w:b/>
                <w:sz w:val="20"/>
                <w:szCs w:val="20"/>
                <w:lang w:val="en-AU"/>
              </w:rPr>
              <w:t>8</w:t>
            </w:r>
          </w:p>
        </w:tc>
      </w:tr>
      <w:tr w:rsidR="00A91064" w:rsidRPr="00634AA5" w14:paraId="3E0EA5A4" w14:textId="77777777" w:rsidTr="00D346C0">
        <w:trPr>
          <w:trHeight w:val="468"/>
          <w:jc w:val="center"/>
        </w:trPr>
        <w:tc>
          <w:tcPr>
            <w:tcW w:w="5315" w:type="dxa"/>
            <w:vMerge/>
            <w:tcBorders>
              <w:left w:val="single" w:sz="4" w:space="0" w:color="auto"/>
              <w:right w:val="single" w:sz="4" w:space="0" w:color="auto"/>
            </w:tcBorders>
          </w:tcPr>
          <w:p w14:paraId="5552C388" w14:textId="77777777" w:rsidR="00A91064" w:rsidRPr="00330917" w:rsidRDefault="00A91064" w:rsidP="00D346C0">
            <w:pPr>
              <w:keepNext/>
              <w:spacing w:after="0" w:line="240" w:lineRule="auto"/>
              <w:jc w:val="center"/>
              <w:rPr>
                <w:rFonts w:eastAsia="Times New Roman"/>
                <w:b/>
                <w:sz w:val="40"/>
                <w:szCs w:val="20"/>
                <w:lang w:val="en-AU"/>
              </w:rPr>
            </w:pPr>
          </w:p>
        </w:tc>
        <w:tc>
          <w:tcPr>
            <w:tcW w:w="1430" w:type="dxa"/>
            <w:tcBorders>
              <w:top w:val="nil"/>
              <w:left w:val="single" w:sz="4" w:space="0" w:color="auto"/>
              <w:bottom w:val="nil"/>
              <w:right w:val="nil"/>
            </w:tcBorders>
            <w:vAlign w:val="center"/>
          </w:tcPr>
          <w:p w14:paraId="63241A43" w14:textId="77777777" w:rsidR="00A91064" w:rsidRPr="00330917" w:rsidRDefault="00A91064" w:rsidP="00D346C0">
            <w:pPr>
              <w:keepNext/>
              <w:spacing w:after="0" w:line="240" w:lineRule="auto"/>
              <w:rPr>
                <w:rFonts w:eastAsia="Times New Roman"/>
                <w:sz w:val="20"/>
                <w:szCs w:val="20"/>
                <w:lang w:val="en-AU"/>
              </w:rPr>
            </w:pPr>
            <w:r>
              <w:rPr>
                <w:rFonts w:eastAsia="Times New Roman"/>
                <w:sz w:val="20"/>
                <w:szCs w:val="20"/>
                <w:lang w:val="en-AU"/>
              </w:rPr>
              <w:t>Lecturer:</w:t>
            </w:r>
          </w:p>
        </w:tc>
        <w:tc>
          <w:tcPr>
            <w:tcW w:w="2538" w:type="dxa"/>
            <w:gridSpan w:val="2"/>
            <w:tcBorders>
              <w:top w:val="dashed" w:sz="4" w:space="0" w:color="auto"/>
              <w:left w:val="nil"/>
              <w:bottom w:val="dashed" w:sz="4" w:space="0" w:color="auto"/>
              <w:right w:val="single" w:sz="4" w:space="0" w:color="auto"/>
            </w:tcBorders>
            <w:vAlign w:val="center"/>
          </w:tcPr>
          <w:p w14:paraId="7B105EB8" w14:textId="654610E1" w:rsidR="00A91064" w:rsidRPr="00634AA5" w:rsidRDefault="00EB1320" w:rsidP="00D346C0">
            <w:pPr>
              <w:keepNext/>
              <w:spacing w:after="0" w:line="240" w:lineRule="auto"/>
              <w:jc w:val="center"/>
              <w:rPr>
                <w:rFonts w:eastAsia="Times New Roman"/>
                <w:bCs/>
                <w:lang w:val="en-AU"/>
              </w:rPr>
            </w:pPr>
            <w:r w:rsidRPr="00EB1320">
              <w:rPr>
                <w:rFonts w:eastAsia="Times New Roman"/>
                <w:bCs/>
                <w:lang w:val="en-AU"/>
              </w:rPr>
              <w:t>Ben Ka Po Chong</w:t>
            </w:r>
          </w:p>
        </w:tc>
      </w:tr>
      <w:tr w:rsidR="00A91064" w:rsidRPr="00634AA5" w14:paraId="499350ED" w14:textId="77777777" w:rsidTr="00D346C0">
        <w:trPr>
          <w:trHeight w:val="468"/>
          <w:jc w:val="center"/>
        </w:trPr>
        <w:tc>
          <w:tcPr>
            <w:tcW w:w="5315" w:type="dxa"/>
            <w:vMerge/>
            <w:tcBorders>
              <w:left w:val="single" w:sz="4" w:space="0" w:color="auto"/>
              <w:right w:val="single" w:sz="4" w:space="0" w:color="auto"/>
            </w:tcBorders>
          </w:tcPr>
          <w:p w14:paraId="52F55487" w14:textId="77777777" w:rsidR="00A91064" w:rsidRPr="00330917" w:rsidRDefault="00A91064" w:rsidP="00D346C0">
            <w:pPr>
              <w:keepNext/>
              <w:spacing w:after="0" w:line="240" w:lineRule="auto"/>
              <w:jc w:val="center"/>
              <w:rPr>
                <w:rFonts w:eastAsia="Times New Roman"/>
                <w:b/>
                <w:sz w:val="40"/>
                <w:szCs w:val="20"/>
                <w:lang w:val="en-AU"/>
              </w:rPr>
            </w:pPr>
          </w:p>
        </w:tc>
        <w:tc>
          <w:tcPr>
            <w:tcW w:w="1430" w:type="dxa"/>
            <w:tcBorders>
              <w:top w:val="nil"/>
              <w:left w:val="single" w:sz="4" w:space="0" w:color="auto"/>
              <w:bottom w:val="nil"/>
              <w:right w:val="nil"/>
            </w:tcBorders>
            <w:vAlign w:val="center"/>
          </w:tcPr>
          <w:p w14:paraId="28B8919E" w14:textId="77777777" w:rsidR="00A91064" w:rsidRDefault="00A91064" w:rsidP="00D346C0">
            <w:pPr>
              <w:keepNext/>
              <w:spacing w:after="0" w:line="240" w:lineRule="auto"/>
              <w:rPr>
                <w:rFonts w:eastAsia="Times New Roman"/>
                <w:sz w:val="20"/>
                <w:szCs w:val="20"/>
                <w:lang w:val="en-AU"/>
              </w:rPr>
            </w:pPr>
            <w:r>
              <w:rPr>
                <w:rFonts w:eastAsia="Times New Roman"/>
                <w:sz w:val="20"/>
                <w:szCs w:val="20"/>
                <w:lang w:val="en-AU"/>
              </w:rPr>
              <w:t>Words:</w:t>
            </w:r>
          </w:p>
        </w:tc>
        <w:tc>
          <w:tcPr>
            <w:tcW w:w="2538" w:type="dxa"/>
            <w:gridSpan w:val="2"/>
            <w:tcBorders>
              <w:top w:val="dashed" w:sz="4" w:space="0" w:color="auto"/>
              <w:left w:val="nil"/>
              <w:bottom w:val="dashed" w:sz="4" w:space="0" w:color="auto"/>
              <w:right w:val="single" w:sz="4" w:space="0" w:color="auto"/>
            </w:tcBorders>
            <w:vAlign w:val="center"/>
          </w:tcPr>
          <w:p w14:paraId="4BB71451" w14:textId="146FC11E" w:rsidR="00A91064" w:rsidRPr="008B3DE6" w:rsidRDefault="00236533" w:rsidP="00D346C0">
            <w:pPr>
              <w:keepNext/>
              <w:spacing w:after="0" w:line="240" w:lineRule="auto"/>
              <w:jc w:val="center"/>
              <w:rPr>
                <w:rFonts w:eastAsia="Times New Roman"/>
                <w:b/>
                <w:lang w:val="en-AU"/>
              </w:rPr>
            </w:pPr>
            <w:r>
              <w:rPr>
                <w:rFonts w:eastAsia="Times New Roman"/>
                <w:b/>
                <w:lang w:val="en-AU"/>
              </w:rPr>
              <w:t>6970</w:t>
            </w:r>
          </w:p>
        </w:tc>
      </w:tr>
      <w:tr w:rsidR="00A91064" w:rsidRPr="00330917" w14:paraId="049EC756" w14:textId="77777777" w:rsidTr="00D346C0">
        <w:trPr>
          <w:trHeight w:val="20"/>
          <w:jc w:val="center"/>
        </w:trPr>
        <w:tc>
          <w:tcPr>
            <w:tcW w:w="5315" w:type="dxa"/>
            <w:vMerge/>
            <w:tcBorders>
              <w:left w:val="single" w:sz="4" w:space="0" w:color="auto"/>
              <w:bottom w:val="single" w:sz="4" w:space="0" w:color="auto"/>
              <w:right w:val="single" w:sz="4" w:space="0" w:color="auto"/>
            </w:tcBorders>
          </w:tcPr>
          <w:p w14:paraId="33946459" w14:textId="77777777" w:rsidR="00A91064" w:rsidRPr="00330917" w:rsidRDefault="00A91064" w:rsidP="00D346C0">
            <w:pPr>
              <w:keepNext/>
              <w:spacing w:after="0" w:line="240" w:lineRule="auto"/>
              <w:jc w:val="center"/>
              <w:rPr>
                <w:rFonts w:eastAsia="Times New Roman"/>
                <w:b/>
                <w:sz w:val="40"/>
                <w:szCs w:val="20"/>
                <w:lang w:val="en-AU"/>
              </w:rPr>
            </w:pPr>
          </w:p>
        </w:tc>
        <w:tc>
          <w:tcPr>
            <w:tcW w:w="2071" w:type="dxa"/>
            <w:gridSpan w:val="2"/>
            <w:tcBorders>
              <w:top w:val="nil"/>
              <w:left w:val="single" w:sz="4" w:space="0" w:color="auto"/>
              <w:bottom w:val="single" w:sz="4" w:space="0" w:color="auto"/>
              <w:right w:val="nil"/>
            </w:tcBorders>
            <w:vAlign w:val="center"/>
          </w:tcPr>
          <w:p w14:paraId="5EDA7269" w14:textId="77777777" w:rsidR="00A91064" w:rsidRPr="00330917" w:rsidRDefault="00A91064" w:rsidP="00D346C0">
            <w:pPr>
              <w:keepNext/>
              <w:spacing w:after="0" w:line="240" w:lineRule="auto"/>
              <w:rPr>
                <w:rFonts w:eastAsia="Times New Roman"/>
                <w:bCs/>
                <w:sz w:val="20"/>
                <w:szCs w:val="20"/>
                <w:lang w:val="en-AU"/>
              </w:rPr>
            </w:pPr>
          </w:p>
        </w:tc>
        <w:tc>
          <w:tcPr>
            <w:tcW w:w="0" w:type="auto"/>
            <w:tcBorders>
              <w:top w:val="dashed" w:sz="4" w:space="0" w:color="auto"/>
              <w:left w:val="nil"/>
              <w:bottom w:val="single" w:sz="4" w:space="0" w:color="auto"/>
              <w:right w:val="single" w:sz="4" w:space="0" w:color="auto"/>
            </w:tcBorders>
            <w:vAlign w:val="center"/>
          </w:tcPr>
          <w:p w14:paraId="7D641C4E" w14:textId="77777777" w:rsidR="00A91064" w:rsidRPr="00330917" w:rsidRDefault="00A91064" w:rsidP="00D346C0">
            <w:pPr>
              <w:keepNext/>
              <w:spacing w:after="0" w:line="240" w:lineRule="auto"/>
              <w:rPr>
                <w:rFonts w:eastAsia="Times New Roman"/>
                <w:b/>
                <w:sz w:val="16"/>
                <w:szCs w:val="16"/>
                <w:lang w:val="en-AU"/>
              </w:rPr>
            </w:pPr>
          </w:p>
        </w:tc>
      </w:tr>
    </w:tbl>
    <w:p w14:paraId="18640053" w14:textId="56BD4310" w:rsidR="001E3C33" w:rsidRDefault="001E3C33">
      <w:pPr>
        <w:spacing w:line="259" w:lineRule="auto"/>
        <w:jc w:val="left"/>
      </w:pPr>
    </w:p>
    <w:p w14:paraId="4F6D2700" w14:textId="77777777" w:rsidR="001E3C33" w:rsidRDefault="001E3C33" w:rsidP="001E3C33">
      <w:pPr>
        <w:spacing w:line="259" w:lineRule="auto"/>
        <w:jc w:val="center"/>
        <w:rPr>
          <w:sz w:val="40"/>
        </w:rPr>
      </w:pPr>
    </w:p>
    <w:p w14:paraId="297E0358" w14:textId="77777777" w:rsidR="001E3C33" w:rsidRDefault="001E3C33" w:rsidP="001E3C33">
      <w:pPr>
        <w:spacing w:line="259" w:lineRule="auto"/>
        <w:jc w:val="center"/>
        <w:rPr>
          <w:sz w:val="40"/>
        </w:rPr>
      </w:pPr>
    </w:p>
    <w:p w14:paraId="6253005D" w14:textId="77777777" w:rsidR="001E3C33" w:rsidRDefault="001E3C33" w:rsidP="001E3C33">
      <w:pPr>
        <w:spacing w:line="259" w:lineRule="auto"/>
        <w:jc w:val="center"/>
        <w:rPr>
          <w:sz w:val="40"/>
        </w:rPr>
      </w:pPr>
    </w:p>
    <w:p w14:paraId="5DF7EFD8" w14:textId="44B00F82" w:rsidR="00A91064" w:rsidRDefault="00A91064">
      <w:pPr>
        <w:spacing w:line="259" w:lineRule="auto"/>
        <w:jc w:val="left"/>
        <w:rPr>
          <w:b/>
          <w:sz w:val="40"/>
        </w:rPr>
      </w:pPr>
      <w:r>
        <w:rPr>
          <w:b/>
          <w:sz w:val="40"/>
        </w:rPr>
        <w:br w:type="page"/>
      </w:r>
    </w:p>
    <w:p w14:paraId="314FCB37" w14:textId="77777777" w:rsidR="00741258" w:rsidRDefault="00741258" w:rsidP="001E3C33">
      <w:pPr>
        <w:spacing w:line="259" w:lineRule="auto"/>
        <w:jc w:val="center"/>
        <w:rPr>
          <w:b/>
          <w:sz w:val="40"/>
        </w:rPr>
      </w:pPr>
    </w:p>
    <w:p w14:paraId="0BB919EC" w14:textId="77777777" w:rsidR="00741258" w:rsidRDefault="00741258" w:rsidP="001E3C33">
      <w:pPr>
        <w:spacing w:line="259" w:lineRule="auto"/>
        <w:jc w:val="center"/>
        <w:rPr>
          <w:b/>
          <w:sz w:val="40"/>
        </w:rPr>
      </w:pPr>
    </w:p>
    <w:p w14:paraId="57242E27" w14:textId="77777777" w:rsidR="00741258" w:rsidRDefault="00741258" w:rsidP="001E3C33">
      <w:pPr>
        <w:spacing w:line="259" w:lineRule="auto"/>
        <w:jc w:val="center"/>
        <w:rPr>
          <w:b/>
          <w:sz w:val="40"/>
        </w:rPr>
      </w:pPr>
    </w:p>
    <w:p w14:paraId="11EE1569" w14:textId="77777777" w:rsidR="009B0D38" w:rsidRDefault="009B0D38" w:rsidP="009B0D38">
      <w:pPr>
        <w:pStyle w:val="Heading1"/>
        <w:jc w:val="center"/>
      </w:pPr>
      <w:bookmarkStart w:id="0" w:name="_Toc222909982"/>
      <w:r w:rsidRPr="009B0D38">
        <w:t>Declaration</w:t>
      </w:r>
      <w:bookmarkEnd w:id="0"/>
    </w:p>
    <w:p w14:paraId="0EFA3194" w14:textId="3111DFFD" w:rsidR="0093007C" w:rsidRDefault="0093007C" w:rsidP="0093007C">
      <w:pPr>
        <w:spacing w:line="259" w:lineRule="auto"/>
        <w:jc w:val="left"/>
      </w:pPr>
      <w:r>
        <w:t xml:space="preserve">The following prompt I used to find any grammatical errors in my </w:t>
      </w:r>
      <w:r w:rsidR="00BE3D5A">
        <w:t>research</w:t>
      </w:r>
      <w:r w:rsidR="0075543E">
        <w:t xml:space="preserve"> </w:t>
      </w:r>
      <w:r w:rsidR="00BE3D5A">
        <w:t>project</w:t>
      </w:r>
      <w:r>
        <w:t xml:space="preserve"> from 4th February 2026 to 22nd February 2026 using the AI tool (ChatGPT):</w:t>
      </w:r>
    </w:p>
    <w:p w14:paraId="2F4CBE47" w14:textId="5CAAC9ED" w:rsidR="0093007C" w:rsidRDefault="0093007C" w:rsidP="0093007C">
      <w:pPr>
        <w:spacing w:line="259" w:lineRule="auto"/>
        <w:jc w:val="left"/>
      </w:pPr>
      <w:r>
        <w:t xml:space="preserve">“Please review the writing carefully and determine if any grammatical errors exist in my </w:t>
      </w:r>
      <w:r w:rsidR="00504DD6">
        <w:t>research</w:t>
      </w:r>
      <w:r>
        <w:t>.”</w:t>
      </w:r>
    </w:p>
    <w:p w14:paraId="5BF6E264" w14:textId="77777777" w:rsidR="00894FF5" w:rsidRDefault="0093007C" w:rsidP="0093007C">
      <w:pPr>
        <w:spacing w:line="259" w:lineRule="auto"/>
        <w:jc w:val="left"/>
      </w:pPr>
      <w:r w:rsidRPr="0093007C">
        <w:t>However, I confirm that no AI-generated text is incorporated throughout the report, and I have properly cited all sources.</w:t>
      </w:r>
    </w:p>
    <w:p w14:paraId="2E210DBC" w14:textId="77777777" w:rsidR="00894FF5" w:rsidRDefault="00894FF5">
      <w:pPr>
        <w:spacing w:line="259" w:lineRule="auto"/>
        <w:jc w:val="left"/>
      </w:pPr>
      <w:r>
        <w:br w:type="page"/>
      </w:r>
    </w:p>
    <w:p w14:paraId="5D183ADD" w14:textId="77777777" w:rsidR="00894FF5" w:rsidRPr="000A4B26" w:rsidRDefault="00894FF5" w:rsidP="00894FF5">
      <w:pPr>
        <w:pStyle w:val="Heading1"/>
        <w:jc w:val="center"/>
        <w:rPr>
          <w:rFonts w:eastAsia="Times New Roman"/>
          <w:u w:val="single"/>
        </w:rPr>
      </w:pPr>
      <w:bookmarkStart w:id="1" w:name="_Toc222863612"/>
      <w:bookmarkStart w:id="2" w:name="_Toc222909983"/>
      <w:r w:rsidRPr="000A4B26">
        <w:rPr>
          <w:rFonts w:eastAsia="Times New Roman"/>
          <w:u w:val="single"/>
        </w:rPr>
        <w:lastRenderedPageBreak/>
        <w:t>Acknowledgement</w:t>
      </w:r>
      <w:bookmarkEnd w:id="1"/>
      <w:bookmarkEnd w:id="2"/>
    </w:p>
    <w:p w14:paraId="05972268" w14:textId="77777777" w:rsidR="00894FF5" w:rsidRPr="000A4B26" w:rsidRDefault="00894FF5" w:rsidP="00894FF5">
      <w:r w:rsidRPr="000A4B26">
        <w:t>I would like to say my heartfelt gratitude to all those who assisted me during my academic life and in doing my research.</w:t>
      </w:r>
    </w:p>
    <w:p w14:paraId="120F9566" w14:textId="5F6D4F1E" w:rsidR="00894FF5" w:rsidRPr="000A4B26" w:rsidRDefault="00894FF5" w:rsidP="00894FF5">
      <w:r w:rsidRPr="000A4B26">
        <w:t xml:space="preserve">To begin with, I would like to express my personal gratitude to my </w:t>
      </w:r>
      <w:r w:rsidR="00943620">
        <w:t>project</w:t>
      </w:r>
      <w:r w:rsidRPr="000A4B26">
        <w:t xml:space="preserve"> supervisor, who has guided me, provided invaluable feedback, and supported me during this research. They were of the essence to this study because they are experts and could </w:t>
      </w:r>
      <w:proofErr w:type="spellStart"/>
      <w:r w:rsidRPr="000A4B26">
        <w:t>criticise</w:t>
      </w:r>
      <w:proofErr w:type="spellEnd"/>
      <w:r w:rsidRPr="000A4B26">
        <w:t xml:space="preserve"> the study constructively.</w:t>
      </w:r>
    </w:p>
    <w:p w14:paraId="7AE32492" w14:textId="77777777" w:rsidR="00894FF5" w:rsidRPr="000A4B26" w:rsidRDefault="00894FF5" w:rsidP="00894FF5">
      <w:r w:rsidRPr="000A4B26">
        <w:t xml:space="preserve">I also owe a lot to Novotel Sheffield, which has given me the opportunity to conduct this research to give me an insight into </w:t>
      </w:r>
      <w:proofErr w:type="gramStart"/>
      <w:r w:rsidRPr="000A4B26">
        <w:t>the food</w:t>
      </w:r>
      <w:proofErr w:type="gramEnd"/>
      <w:r w:rsidRPr="000A4B26">
        <w:t xml:space="preserve"> waste management at the facility. They have, without doubt, been invaluable to the work in their cooperation and support.</w:t>
      </w:r>
    </w:p>
    <w:p w14:paraId="76FEEFEB" w14:textId="77777777" w:rsidR="00894FF5" w:rsidRPr="000A4B26" w:rsidRDefault="00894FF5" w:rsidP="00894FF5">
      <w:r w:rsidRPr="000A4B26">
        <w:t>My family is also worthy of a special mention; they have been my support system with their love, patience, and understanding. The support that they have given me has been uncompromising, thus getting me through not only educational but also personal hurdles.</w:t>
      </w:r>
    </w:p>
    <w:p w14:paraId="2D470661" w14:textId="77777777" w:rsidR="00894FF5" w:rsidRPr="000A4B26" w:rsidRDefault="00894FF5" w:rsidP="00894FF5">
      <w:r w:rsidRPr="000A4B26">
        <w:t>I also want to mention my friends and classmates who supported me and gave me company, which made the process much more pleasant and rewarding. Their encouragement, both academic and emotional, has proved to be priceless.</w:t>
      </w:r>
    </w:p>
    <w:p w14:paraId="18CC8265" w14:textId="0F5AB491" w:rsidR="00894FF5" w:rsidRDefault="00894FF5" w:rsidP="00894FF5">
      <w:r w:rsidRPr="000A4B26">
        <w:t xml:space="preserve">Finally, I wish to thank the </w:t>
      </w:r>
      <w:r w:rsidR="00D87FDD">
        <w:t>U</w:t>
      </w:r>
      <w:r w:rsidRPr="000A4B26">
        <w:t>niversity, members of the department, and the faculty whose resources and intellectual environment helped me base my research. I am grateful that this academic institution has given me the opportunities that I have been studying.</w:t>
      </w:r>
    </w:p>
    <w:p w14:paraId="4E54C1B0" w14:textId="098C1DCB" w:rsidR="0093007C" w:rsidRDefault="0075762F" w:rsidP="0093007C">
      <w:pPr>
        <w:spacing w:line="259" w:lineRule="auto"/>
        <w:jc w:val="left"/>
      </w:pPr>
      <w:r>
        <w:br w:type="page"/>
      </w:r>
      <w:bookmarkStart w:id="3" w:name="_Toc222909984"/>
      <w:r w:rsidR="0093007C" w:rsidRPr="00244906">
        <w:rPr>
          <w:rStyle w:val="Heading1Char"/>
        </w:rPr>
        <w:lastRenderedPageBreak/>
        <w:t>Abstract</w:t>
      </w:r>
      <w:bookmarkEnd w:id="3"/>
    </w:p>
    <w:p w14:paraId="249766D0" w14:textId="55D00C03" w:rsidR="0093007C" w:rsidRDefault="0093007C" w:rsidP="0093007C">
      <w:r>
        <w:t xml:space="preserve">This </w:t>
      </w:r>
      <w:r w:rsidR="00244906">
        <w:t>research project</w:t>
      </w:r>
      <w:r>
        <w:t xml:space="preserve"> analyses food waste in Novotel Sheffield in terms of operation inefficiencies, management, technological advancements and culture. This has been a big challenge to the hospitality industry, especially the hotel industry, where overproduction of food, improper inventory control and lack of effective communication between departments lead to food waste reduction. This study follows the case study concept wherein secondary data (academic journals, industry reports, and case studies) will be used to conduct research on the reasons behind food waste and find possible solutions to the same.</w:t>
      </w:r>
    </w:p>
    <w:p w14:paraId="5F50064A" w14:textId="77777777" w:rsidR="0093007C" w:rsidRDefault="0093007C" w:rsidP="0093007C">
      <w:r>
        <w:t xml:space="preserve">The results present some of the main operational problems at Novotel Sheffield, such as excessive production, particularly in buffet services, and the absence of a real-time inventory management system. Such operational inefficiencies are further complicated by a lack of coordination amongst the various departments, which results in inaccurate food production forecasts and wastage. Also, the paper has discovered that technological interventions, including AI technologies used to manage waste (e.g., Winnow and </w:t>
      </w:r>
      <w:proofErr w:type="spellStart"/>
      <w:r>
        <w:t>Leanpath</w:t>
      </w:r>
      <w:proofErr w:type="spellEnd"/>
      <w:r>
        <w:t xml:space="preserve">), may have an immense potential, yet the costs of these interventions are so excessively high that they cannot be applicable in mid-range hotels. Two management practices were found to be effective in food waste reduction, such as waste audits, staff training, and predictive analytics, although all of them have sufficient sustainability in the long term due to financial impossibilities. Moreover, staff involvement and expectations of the guests related to the portion size and food diversity also contribute to the reduction in food waste due to their cultural and </w:t>
      </w:r>
      <w:proofErr w:type="spellStart"/>
      <w:r>
        <w:t>behavioural</w:t>
      </w:r>
      <w:proofErr w:type="spellEnd"/>
      <w:r>
        <w:t xml:space="preserve"> aspects.</w:t>
      </w:r>
    </w:p>
    <w:p w14:paraId="1C0E1EB9" w14:textId="77777777" w:rsidR="0093007C" w:rsidRDefault="0093007C" w:rsidP="0093007C">
      <w:r>
        <w:t xml:space="preserve">According to the research, Novotel Sheffield should consider the implementation of real-time inventory control systems and the enhancement of cross-departmental communication </w:t>
      </w:r>
      <w:proofErr w:type="gramStart"/>
      <w:r>
        <w:t>in an effort to</w:t>
      </w:r>
      <w:proofErr w:type="gramEnd"/>
      <w:r>
        <w:t xml:space="preserve"> make food production more reflective of real demand. Furthermore, the hotel must also think about implementing cheap technology that is easy to scale in waste monitoring and invest in training of staff and guests to </w:t>
      </w:r>
      <w:proofErr w:type="spellStart"/>
      <w:r>
        <w:t>minimise</w:t>
      </w:r>
      <w:proofErr w:type="spellEnd"/>
      <w:r>
        <w:t xml:space="preserve"> waste in the buffet environment. The results also show that predictive analytics may assist in streamlining the food production planning, but a cheaper strategy is required to make such systems cost-effective for mid-range hotels.</w:t>
      </w:r>
    </w:p>
    <w:p w14:paraId="64BD70E1" w14:textId="77777777" w:rsidR="0093007C" w:rsidRDefault="0093007C" w:rsidP="0093007C">
      <w:r>
        <w:t xml:space="preserve">To </w:t>
      </w:r>
      <w:proofErr w:type="spellStart"/>
      <w:r>
        <w:t>summarise</w:t>
      </w:r>
      <w:proofErr w:type="spellEnd"/>
      <w:r>
        <w:t xml:space="preserve">, the </w:t>
      </w:r>
      <w:proofErr w:type="gramStart"/>
      <w:r>
        <w:t>given research</w:t>
      </w:r>
      <w:proofErr w:type="gramEnd"/>
      <w:r>
        <w:t xml:space="preserve"> can be added to the increasing amount of literature on the management of food waste in the hospitality sector, offering practical recommendations to Novotel Sheffield and other mid-range hotels. Hotels can achieve a lot in terms of food waste reduction </w:t>
      </w:r>
      <w:r>
        <w:lastRenderedPageBreak/>
        <w:t xml:space="preserve">and increase their sustainability by adopting a holistic strategy of integrating operational changes, low-cost technology, and </w:t>
      </w:r>
      <w:proofErr w:type="spellStart"/>
      <w:r>
        <w:t>behavioural</w:t>
      </w:r>
      <w:proofErr w:type="spellEnd"/>
      <w:r>
        <w:t xml:space="preserve"> shifts. The topic of future studies may be based on the primary data collection to investigate the themes further and offer more specific solutions to the hospitality industry.</w:t>
      </w:r>
    </w:p>
    <w:p w14:paraId="52A04120" w14:textId="77777777" w:rsidR="0093007C" w:rsidRDefault="0093007C" w:rsidP="0093007C">
      <w:pPr>
        <w:spacing w:line="259" w:lineRule="auto"/>
        <w:jc w:val="left"/>
      </w:pPr>
      <w:r>
        <w:br w:type="page"/>
      </w:r>
    </w:p>
    <w:sdt>
      <w:sdtPr>
        <w:rPr>
          <w:rFonts w:ascii="Arial" w:eastAsiaTheme="minorHAnsi" w:hAnsi="Arial" w:cstheme="minorBidi"/>
          <w:color w:val="auto"/>
          <w:sz w:val="24"/>
          <w:szCs w:val="22"/>
        </w:rPr>
        <w:id w:val="239994871"/>
        <w:docPartObj>
          <w:docPartGallery w:val="Table of Contents"/>
          <w:docPartUnique/>
        </w:docPartObj>
      </w:sdtPr>
      <w:sdtEndPr>
        <w:rPr>
          <w:rFonts w:ascii="Times New Roman" w:hAnsi="Times New Roman" w:cs="Times New Roman"/>
          <w:b/>
          <w:bCs/>
          <w:noProof/>
          <w:szCs w:val="24"/>
        </w:rPr>
      </w:sdtEndPr>
      <w:sdtContent>
        <w:p w14:paraId="68EF5D36" w14:textId="77777777" w:rsidR="0093007C" w:rsidRDefault="0093007C" w:rsidP="0093007C">
          <w:pPr>
            <w:pStyle w:val="TOCHeading"/>
          </w:pPr>
          <w:r>
            <w:t>Table of Contents</w:t>
          </w:r>
        </w:p>
        <w:p w14:paraId="135EA341" w14:textId="269A1A6C" w:rsidR="00BE3D5A" w:rsidRDefault="0093007C">
          <w:pPr>
            <w:pStyle w:val="TOC1"/>
            <w:tabs>
              <w:tab w:val="right" w:leader="dot" w:pos="9350"/>
            </w:tabs>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222909982" w:history="1">
            <w:r w:rsidR="00BE3D5A" w:rsidRPr="00DF4D81">
              <w:rPr>
                <w:rStyle w:val="Hyperlink"/>
                <w:noProof/>
              </w:rPr>
              <w:t>Declaration</w:t>
            </w:r>
            <w:r w:rsidR="00BE3D5A">
              <w:rPr>
                <w:noProof/>
                <w:webHidden/>
              </w:rPr>
              <w:tab/>
            </w:r>
            <w:r w:rsidR="00BE3D5A">
              <w:rPr>
                <w:noProof/>
                <w:webHidden/>
              </w:rPr>
              <w:fldChar w:fldCharType="begin"/>
            </w:r>
            <w:r w:rsidR="00BE3D5A">
              <w:rPr>
                <w:noProof/>
                <w:webHidden/>
              </w:rPr>
              <w:instrText xml:space="preserve"> PAGEREF _Toc222909982 \h </w:instrText>
            </w:r>
            <w:r w:rsidR="00BE3D5A">
              <w:rPr>
                <w:noProof/>
                <w:webHidden/>
              </w:rPr>
            </w:r>
            <w:r w:rsidR="00BE3D5A">
              <w:rPr>
                <w:noProof/>
                <w:webHidden/>
              </w:rPr>
              <w:fldChar w:fldCharType="separate"/>
            </w:r>
            <w:r w:rsidR="00BE3D5A">
              <w:rPr>
                <w:noProof/>
                <w:webHidden/>
              </w:rPr>
              <w:t>2</w:t>
            </w:r>
            <w:r w:rsidR="00BE3D5A">
              <w:rPr>
                <w:noProof/>
                <w:webHidden/>
              </w:rPr>
              <w:fldChar w:fldCharType="end"/>
            </w:r>
          </w:hyperlink>
        </w:p>
        <w:p w14:paraId="30A9B08F" w14:textId="3AEF1E6F" w:rsidR="00BE3D5A" w:rsidRDefault="00BE3D5A">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22909983" w:history="1">
            <w:r w:rsidRPr="00DF4D81">
              <w:rPr>
                <w:rStyle w:val="Hyperlink"/>
                <w:rFonts w:eastAsia="Times New Roman"/>
                <w:noProof/>
              </w:rPr>
              <w:t>Acknowledgement</w:t>
            </w:r>
            <w:r>
              <w:rPr>
                <w:noProof/>
                <w:webHidden/>
              </w:rPr>
              <w:tab/>
            </w:r>
            <w:r>
              <w:rPr>
                <w:noProof/>
                <w:webHidden/>
              </w:rPr>
              <w:fldChar w:fldCharType="begin"/>
            </w:r>
            <w:r>
              <w:rPr>
                <w:noProof/>
                <w:webHidden/>
              </w:rPr>
              <w:instrText xml:space="preserve"> PAGEREF _Toc222909983 \h </w:instrText>
            </w:r>
            <w:r>
              <w:rPr>
                <w:noProof/>
                <w:webHidden/>
              </w:rPr>
            </w:r>
            <w:r>
              <w:rPr>
                <w:noProof/>
                <w:webHidden/>
              </w:rPr>
              <w:fldChar w:fldCharType="separate"/>
            </w:r>
            <w:r>
              <w:rPr>
                <w:noProof/>
                <w:webHidden/>
              </w:rPr>
              <w:t>3</w:t>
            </w:r>
            <w:r>
              <w:rPr>
                <w:noProof/>
                <w:webHidden/>
              </w:rPr>
              <w:fldChar w:fldCharType="end"/>
            </w:r>
          </w:hyperlink>
        </w:p>
        <w:p w14:paraId="78E71D69" w14:textId="03CE3CA7" w:rsidR="00BE3D5A" w:rsidRDefault="00BE3D5A">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22909984" w:history="1">
            <w:r w:rsidRPr="00DF4D81">
              <w:rPr>
                <w:rStyle w:val="Hyperlink"/>
                <w:noProof/>
              </w:rPr>
              <w:t>Abstract</w:t>
            </w:r>
            <w:r>
              <w:rPr>
                <w:noProof/>
                <w:webHidden/>
              </w:rPr>
              <w:tab/>
            </w:r>
            <w:r>
              <w:rPr>
                <w:noProof/>
                <w:webHidden/>
              </w:rPr>
              <w:fldChar w:fldCharType="begin"/>
            </w:r>
            <w:r>
              <w:rPr>
                <w:noProof/>
                <w:webHidden/>
              </w:rPr>
              <w:instrText xml:space="preserve"> PAGEREF _Toc222909984 \h </w:instrText>
            </w:r>
            <w:r>
              <w:rPr>
                <w:noProof/>
                <w:webHidden/>
              </w:rPr>
            </w:r>
            <w:r>
              <w:rPr>
                <w:noProof/>
                <w:webHidden/>
              </w:rPr>
              <w:fldChar w:fldCharType="separate"/>
            </w:r>
            <w:r>
              <w:rPr>
                <w:noProof/>
                <w:webHidden/>
              </w:rPr>
              <w:t>4</w:t>
            </w:r>
            <w:r>
              <w:rPr>
                <w:noProof/>
                <w:webHidden/>
              </w:rPr>
              <w:fldChar w:fldCharType="end"/>
            </w:r>
          </w:hyperlink>
        </w:p>
        <w:p w14:paraId="55603F94" w14:textId="123ABD87" w:rsidR="00BE3D5A" w:rsidRDefault="00BE3D5A">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22909985" w:history="1">
            <w:r w:rsidRPr="00DF4D81">
              <w:rPr>
                <w:rStyle w:val="Hyperlink"/>
                <w:noProof/>
              </w:rPr>
              <w:t>Introduction</w:t>
            </w:r>
            <w:r>
              <w:rPr>
                <w:noProof/>
                <w:webHidden/>
              </w:rPr>
              <w:tab/>
            </w:r>
            <w:r>
              <w:rPr>
                <w:noProof/>
                <w:webHidden/>
              </w:rPr>
              <w:fldChar w:fldCharType="begin"/>
            </w:r>
            <w:r>
              <w:rPr>
                <w:noProof/>
                <w:webHidden/>
              </w:rPr>
              <w:instrText xml:space="preserve"> PAGEREF _Toc222909985 \h </w:instrText>
            </w:r>
            <w:r>
              <w:rPr>
                <w:noProof/>
                <w:webHidden/>
              </w:rPr>
            </w:r>
            <w:r>
              <w:rPr>
                <w:noProof/>
                <w:webHidden/>
              </w:rPr>
              <w:fldChar w:fldCharType="separate"/>
            </w:r>
            <w:r>
              <w:rPr>
                <w:noProof/>
                <w:webHidden/>
              </w:rPr>
              <w:t>7</w:t>
            </w:r>
            <w:r>
              <w:rPr>
                <w:noProof/>
                <w:webHidden/>
              </w:rPr>
              <w:fldChar w:fldCharType="end"/>
            </w:r>
          </w:hyperlink>
        </w:p>
        <w:p w14:paraId="6873E31C" w14:textId="0ACEE285" w:rsidR="00BE3D5A" w:rsidRDefault="00BE3D5A">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22909986" w:history="1">
            <w:r w:rsidRPr="00DF4D81">
              <w:rPr>
                <w:rStyle w:val="Hyperlink"/>
                <w:noProof/>
              </w:rPr>
              <w:t>Literature review</w:t>
            </w:r>
            <w:r>
              <w:rPr>
                <w:noProof/>
                <w:webHidden/>
              </w:rPr>
              <w:tab/>
            </w:r>
            <w:r>
              <w:rPr>
                <w:noProof/>
                <w:webHidden/>
              </w:rPr>
              <w:fldChar w:fldCharType="begin"/>
            </w:r>
            <w:r>
              <w:rPr>
                <w:noProof/>
                <w:webHidden/>
              </w:rPr>
              <w:instrText xml:space="preserve"> PAGEREF _Toc222909986 \h </w:instrText>
            </w:r>
            <w:r>
              <w:rPr>
                <w:noProof/>
                <w:webHidden/>
              </w:rPr>
            </w:r>
            <w:r>
              <w:rPr>
                <w:noProof/>
                <w:webHidden/>
              </w:rPr>
              <w:fldChar w:fldCharType="separate"/>
            </w:r>
            <w:r>
              <w:rPr>
                <w:noProof/>
                <w:webHidden/>
              </w:rPr>
              <w:t>9</w:t>
            </w:r>
            <w:r>
              <w:rPr>
                <w:noProof/>
                <w:webHidden/>
              </w:rPr>
              <w:fldChar w:fldCharType="end"/>
            </w:r>
          </w:hyperlink>
        </w:p>
        <w:p w14:paraId="40DC9AEA" w14:textId="27D00E6B" w:rsidR="00BE3D5A" w:rsidRDefault="00BE3D5A">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22909987" w:history="1">
            <w:r w:rsidRPr="00DF4D81">
              <w:rPr>
                <w:rStyle w:val="Hyperlink"/>
                <w:noProof/>
              </w:rPr>
              <w:t>Methods</w:t>
            </w:r>
            <w:r>
              <w:rPr>
                <w:noProof/>
                <w:webHidden/>
              </w:rPr>
              <w:tab/>
            </w:r>
            <w:r>
              <w:rPr>
                <w:noProof/>
                <w:webHidden/>
              </w:rPr>
              <w:fldChar w:fldCharType="begin"/>
            </w:r>
            <w:r>
              <w:rPr>
                <w:noProof/>
                <w:webHidden/>
              </w:rPr>
              <w:instrText xml:space="preserve"> PAGEREF _Toc222909987 \h </w:instrText>
            </w:r>
            <w:r>
              <w:rPr>
                <w:noProof/>
                <w:webHidden/>
              </w:rPr>
            </w:r>
            <w:r>
              <w:rPr>
                <w:noProof/>
                <w:webHidden/>
              </w:rPr>
              <w:fldChar w:fldCharType="separate"/>
            </w:r>
            <w:r>
              <w:rPr>
                <w:noProof/>
                <w:webHidden/>
              </w:rPr>
              <w:t>12</w:t>
            </w:r>
            <w:r>
              <w:rPr>
                <w:noProof/>
                <w:webHidden/>
              </w:rPr>
              <w:fldChar w:fldCharType="end"/>
            </w:r>
          </w:hyperlink>
        </w:p>
        <w:p w14:paraId="6A2FD281" w14:textId="07852D9C" w:rsidR="00BE3D5A" w:rsidRDefault="00BE3D5A">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22909988" w:history="1">
            <w:r w:rsidRPr="00DF4D81">
              <w:rPr>
                <w:rStyle w:val="Hyperlink"/>
                <w:noProof/>
              </w:rPr>
              <w:t>Findings and Discussion</w:t>
            </w:r>
            <w:r>
              <w:rPr>
                <w:noProof/>
                <w:webHidden/>
              </w:rPr>
              <w:tab/>
            </w:r>
            <w:r>
              <w:rPr>
                <w:noProof/>
                <w:webHidden/>
              </w:rPr>
              <w:fldChar w:fldCharType="begin"/>
            </w:r>
            <w:r>
              <w:rPr>
                <w:noProof/>
                <w:webHidden/>
              </w:rPr>
              <w:instrText xml:space="preserve"> PAGEREF _Toc222909988 \h </w:instrText>
            </w:r>
            <w:r>
              <w:rPr>
                <w:noProof/>
                <w:webHidden/>
              </w:rPr>
            </w:r>
            <w:r>
              <w:rPr>
                <w:noProof/>
                <w:webHidden/>
              </w:rPr>
              <w:fldChar w:fldCharType="separate"/>
            </w:r>
            <w:r>
              <w:rPr>
                <w:noProof/>
                <w:webHidden/>
              </w:rPr>
              <w:t>13</w:t>
            </w:r>
            <w:r>
              <w:rPr>
                <w:noProof/>
                <w:webHidden/>
              </w:rPr>
              <w:fldChar w:fldCharType="end"/>
            </w:r>
          </w:hyperlink>
        </w:p>
        <w:p w14:paraId="47AB945A" w14:textId="20DD863C" w:rsidR="00BE3D5A" w:rsidRDefault="00BE3D5A">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22909989" w:history="1">
            <w:r w:rsidRPr="00DF4D81">
              <w:rPr>
                <w:rStyle w:val="Hyperlink"/>
                <w:noProof/>
              </w:rPr>
              <w:t>Conclusion</w:t>
            </w:r>
            <w:r>
              <w:rPr>
                <w:noProof/>
                <w:webHidden/>
              </w:rPr>
              <w:tab/>
            </w:r>
            <w:r>
              <w:rPr>
                <w:noProof/>
                <w:webHidden/>
              </w:rPr>
              <w:fldChar w:fldCharType="begin"/>
            </w:r>
            <w:r>
              <w:rPr>
                <w:noProof/>
                <w:webHidden/>
              </w:rPr>
              <w:instrText xml:space="preserve"> PAGEREF _Toc222909989 \h </w:instrText>
            </w:r>
            <w:r>
              <w:rPr>
                <w:noProof/>
                <w:webHidden/>
              </w:rPr>
            </w:r>
            <w:r>
              <w:rPr>
                <w:noProof/>
                <w:webHidden/>
              </w:rPr>
              <w:fldChar w:fldCharType="separate"/>
            </w:r>
            <w:r>
              <w:rPr>
                <w:noProof/>
                <w:webHidden/>
              </w:rPr>
              <w:t>22</w:t>
            </w:r>
            <w:r>
              <w:rPr>
                <w:noProof/>
                <w:webHidden/>
              </w:rPr>
              <w:fldChar w:fldCharType="end"/>
            </w:r>
          </w:hyperlink>
        </w:p>
        <w:p w14:paraId="1C671358" w14:textId="010BF039" w:rsidR="00BE3D5A" w:rsidRDefault="00BE3D5A">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22909990" w:history="1">
            <w:r w:rsidRPr="00DF4D81">
              <w:rPr>
                <w:rStyle w:val="Hyperlink"/>
                <w:noProof/>
              </w:rPr>
              <w:t>Recommendation</w:t>
            </w:r>
            <w:r>
              <w:rPr>
                <w:noProof/>
                <w:webHidden/>
              </w:rPr>
              <w:tab/>
            </w:r>
            <w:r>
              <w:rPr>
                <w:noProof/>
                <w:webHidden/>
              </w:rPr>
              <w:fldChar w:fldCharType="begin"/>
            </w:r>
            <w:r>
              <w:rPr>
                <w:noProof/>
                <w:webHidden/>
              </w:rPr>
              <w:instrText xml:space="preserve"> PAGEREF _Toc222909990 \h </w:instrText>
            </w:r>
            <w:r>
              <w:rPr>
                <w:noProof/>
                <w:webHidden/>
              </w:rPr>
            </w:r>
            <w:r>
              <w:rPr>
                <w:noProof/>
                <w:webHidden/>
              </w:rPr>
              <w:fldChar w:fldCharType="separate"/>
            </w:r>
            <w:r>
              <w:rPr>
                <w:noProof/>
                <w:webHidden/>
              </w:rPr>
              <w:t>24</w:t>
            </w:r>
            <w:r>
              <w:rPr>
                <w:noProof/>
                <w:webHidden/>
              </w:rPr>
              <w:fldChar w:fldCharType="end"/>
            </w:r>
          </w:hyperlink>
        </w:p>
        <w:p w14:paraId="395DD7DB" w14:textId="4AA8DD18" w:rsidR="00BE3D5A" w:rsidRDefault="00BE3D5A">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22909991" w:history="1">
            <w:r w:rsidRPr="00DF4D81">
              <w:rPr>
                <w:rStyle w:val="Hyperlink"/>
                <w:noProof/>
              </w:rPr>
              <w:t>References</w:t>
            </w:r>
            <w:r>
              <w:rPr>
                <w:noProof/>
                <w:webHidden/>
              </w:rPr>
              <w:tab/>
            </w:r>
            <w:r>
              <w:rPr>
                <w:noProof/>
                <w:webHidden/>
              </w:rPr>
              <w:fldChar w:fldCharType="begin"/>
            </w:r>
            <w:r>
              <w:rPr>
                <w:noProof/>
                <w:webHidden/>
              </w:rPr>
              <w:instrText xml:space="preserve"> PAGEREF _Toc222909991 \h </w:instrText>
            </w:r>
            <w:r>
              <w:rPr>
                <w:noProof/>
                <w:webHidden/>
              </w:rPr>
            </w:r>
            <w:r>
              <w:rPr>
                <w:noProof/>
                <w:webHidden/>
              </w:rPr>
              <w:fldChar w:fldCharType="separate"/>
            </w:r>
            <w:r>
              <w:rPr>
                <w:noProof/>
                <w:webHidden/>
              </w:rPr>
              <w:t>27</w:t>
            </w:r>
            <w:r>
              <w:rPr>
                <w:noProof/>
                <w:webHidden/>
              </w:rPr>
              <w:fldChar w:fldCharType="end"/>
            </w:r>
          </w:hyperlink>
        </w:p>
        <w:p w14:paraId="228A2A0F" w14:textId="602ED1EF" w:rsidR="0093007C" w:rsidRDefault="0093007C" w:rsidP="0093007C">
          <w:r>
            <w:rPr>
              <w:b/>
              <w:bCs/>
              <w:noProof/>
            </w:rPr>
            <w:fldChar w:fldCharType="end"/>
          </w:r>
        </w:p>
      </w:sdtContent>
    </w:sdt>
    <w:p w14:paraId="297C469C" w14:textId="77777777" w:rsidR="0093007C" w:rsidRDefault="0093007C" w:rsidP="0093007C">
      <w:pPr>
        <w:spacing w:line="259" w:lineRule="auto"/>
        <w:jc w:val="left"/>
      </w:pPr>
      <w:r>
        <w:br w:type="page"/>
      </w:r>
    </w:p>
    <w:p w14:paraId="01641BD7" w14:textId="77777777" w:rsidR="0093007C" w:rsidRDefault="0093007C" w:rsidP="0093007C">
      <w:pPr>
        <w:pStyle w:val="Heading1"/>
        <w:sectPr w:rsidR="0093007C" w:rsidSect="0093007C">
          <w:pgSz w:w="12240" w:h="15840"/>
          <w:pgMar w:top="1440" w:right="1440" w:bottom="1440" w:left="1440" w:header="720" w:footer="720" w:gutter="0"/>
          <w:cols w:space="720"/>
          <w:docGrid w:linePitch="360"/>
        </w:sectPr>
      </w:pPr>
      <w:bookmarkStart w:id="4" w:name="_Toc222667084"/>
    </w:p>
    <w:p w14:paraId="788CB149" w14:textId="77777777" w:rsidR="0093007C" w:rsidRDefault="0093007C" w:rsidP="0093007C">
      <w:pPr>
        <w:pStyle w:val="Heading1"/>
      </w:pPr>
      <w:bookmarkStart w:id="5" w:name="_Toc222909985"/>
      <w:r>
        <w:lastRenderedPageBreak/>
        <w:t>Introduction</w:t>
      </w:r>
      <w:bookmarkEnd w:id="4"/>
      <w:bookmarkEnd w:id="5"/>
    </w:p>
    <w:p w14:paraId="1622CDF6" w14:textId="77777777" w:rsidR="0093007C" w:rsidRDefault="0093007C" w:rsidP="0093007C">
      <w:r>
        <w:t xml:space="preserve">Food waste in the hospitality industry is an issue that is of increasing concern because of the environmental, economic, and social effects it has. According to the </w:t>
      </w:r>
      <w:r w:rsidRPr="00E63A01">
        <w:t>UNEP</w:t>
      </w:r>
      <w:r>
        <w:t xml:space="preserve"> report (</w:t>
      </w:r>
      <w:r w:rsidRPr="00E63A01">
        <w:t>2024)</w:t>
      </w:r>
      <w:r>
        <w:t>,</w:t>
      </w:r>
      <w:r w:rsidRPr="00E63A01">
        <w:t xml:space="preserve"> </w:t>
      </w:r>
      <w:r>
        <w:t xml:space="preserve">One-third of the total food produced to be consumed by humans is wasted globally, and the hospitality industry is one of the major contributors in this regard. Regardless of the growing concern about sustainability, there are a lot of establishments that still face a huge amount of food wastage. </w:t>
      </w:r>
      <w:r w:rsidRPr="00BD04D8">
        <w:t xml:space="preserve">This study is based on Novotel Sheffield, a mid-range hotel in the UK, to discuss the antecedents of food waste, both in terms of operation, management, and employees' </w:t>
      </w:r>
      <w:proofErr w:type="spellStart"/>
      <w:r w:rsidRPr="00BD04D8">
        <w:t>behaviours</w:t>
      </w:r>
      <w:proofErr w:type="spellEnd"/>
      <w:r w:rsidRPr="00BD04D8">
        <w:t xml:space="preserve">. It seeks to come up with evidence-based practical solutions to </w:t>
      </w:r>
      <w:proofErr w:type="spellStart"/>
      <w:r w:rsidRPr="00BD04D8">
        <w:t>minimise</w:t>
      </w:r>
      <w:proofErr w:type="spellEnd"/>
      <w:r w:rsidRPr="00BD04D8">
        <w:t xml:space="preserve"> food waste in accordance with global sustainability efforts, especially in hotel food and beverage services</w:t>
      </w:r>
      <w:r>
        <w:t>.</w:t>
      </w:r>
    </w:p>
    <w:p w14:paraId="5FDDF6BF" w14:textId="77777777" w:rsidR="0093007C" w:rsidRDefault="0093007C" w:rsidP="0093007C">
      <w:r>
        <w:t xml:space="preserve">Novotel Sheffield is a member of the international Accor Hotels chain that provides accommodation services as well as food and drinks facilities, such as buffet breakfast, a bar, and meeting rooms catering </w:t>
      </w:r>
      <w:r w:rsidRPr="00794142">
        <w:t>(Accor, 2025)</w:t>
      </w:r>
      <w:r>
        <w:t xml:space="preserve">. </w:t>
      </w:r>
      <w:proofErr w:type="gramStart"/>
      <w:r>
        <w:t>The food</w:t>
      </w:r>
      <w:proofErr w:type="gramEnd"/>
      <w:r>
        <w:t xml:space="preserve"> waste is now emerging as a critical problem in the food and beverage operations of the hotel, where inefficiency in its kitchen operations, excessive production during peak periods and poor waste management habits have contributed to massive wastages. The hospitality industry, according to the industry reports, has been the biggest producer of food waste in the world, and it has </w:t>
      </w:r>
      <w:proofErr w:type="gramStart"/>
      <w:r>
        <w:t>had</w:t>
      </w:r>
      <w:proofErr w:type="gramEnd"/>
      <w:r>
        <w:t xml:space="preserve"> a major contribution towards the cost of running the business </w:t>
      </w:r>
      <w:proofErr w:type="gramStart"/>
      <w:r>
        <w:t>and also</w:t>
      </w:r>
      <w:proofErr w:type="gramEnd"/>
      <w:r>
        <w:t xml:space="preserve"> the environment. These problems require some immediate action and answers.</w:t>
      </w:r>
    </w:p>
    <w:p w14:paraId="5347CC78" w14:textId="1F5C94F2" w:rsidR="0093007C" w:rsidRPr="00711407" w:rsidRDefault="0093007C" w:rsidP="0093007C">
      <w:pPr>
        <w:rPr>
          <w:lang w:val="en-GB"/>
        </w:rPr>
      </w:pPr>
      <w:r w:rsidRPr="00711407">
        <w:rPr>
          <w:lang w:val="en-GB"/>
        </w:rPr>
        <w:t xml:space="preserve">This </w:t>
      </w:r>
      <w:r w:rsidR="00A72CF0">
        <w:rPr>
          <w:lang w:val="en-GB"/>
        </w:rPr>
        <w:t>research</w:t>
      </w:r>
      <w:r w:rsidRPr="00711407">
        <w:rPr>
          <w:lang w:val="en-GB"/>
        </w:rPr>
        <w:t xml:space="preserve"> aims to address the main factors that lead to food waste in the hospitality industry, specifically at the Novotel Sheffield, and the effective and evidence-based approaches that can help lessen food waste in the hotel food and beverage operations.</w:t>
      </w:r>
    </w:p>
    <w:p w14:paraId="047BF3C2" w14:textId="77777777" w:rsidR="0093007C" w:rsidRPr="0093007C" w:rsidRDefault="0093007C" w:rsidP="009B0D38">
      <w:pPr>
        <w:rPr>
          <w:lang w:val="en-GB"/>
        </w:rPr>
      </w:pPr>
      <w:bookmarkStart w:id="6" w:name="_Toc222667088"/>
      <w:r w:rsidRPr="0093007C">
        <w:rPr>
          <w:lang w:val="en-GB"/>
        </w:rPr>
        <w:t>Research Objectives</w:t>
      </w:r>
      <w:bookmarkEnd w:id="6"/>
    </w:p>
    <w:p w14:paraId="22431CFD" w14:textId="77777777" w:rsidR="0093007C" w:rsidRPr="00711407" w:rsidRDefault="0093007C" w:rsidP="0093007C">
      <w:pPr>
        <w:numPr>
          <w:ilvl w:val="0"/>
          <w:numId w:val="2"/>
        </w:numPr>
        <w:rPr>
          <w:lang w:val="en-GB"/>
        </w:rPr>
      </w:pPr>
      <w:r w:rsidRPr="00711407">
        <w:rPr>
          <w:lang w:val="en-GB"/>
        </w:rPr>
        <w:t>To critically review the available scholarly and industry literature on food waste in the hospitality industry.</w:t>
      </w:r>
    </w:p>
    <w:p w14:paraId="03BBE2A4" w14:textId="77777777" w:rsidR="0093007C" w:rsidRPr="00711407" w:rsidRDefault="0093007C" w:rsidP="0093007C">
      <w:pPr>
        <w:numPr>
          <w:ilvl w:val="0"/>
          <w:numId w:val="2"/>
        </w:numPr>
        <w:rPr>
          <w:lang w:val="en-GB"/>
        </w:rPr>
      </w:pPr>
      <w:r w:rsidRPr="00711407">
        <w:rPr>
          <w:lang w:val="en-GB"/>
        </w:rPr>
        <w:t>To determine the primary operational, managerial, and behavioural factors of food waste in hotel settings.</w:t>
      </w:r>
    </w:p>
    <w:p w14:paraId="59F2610D" w14:textId="77777777" w:rsidR="0093007C" w:rsidRPr="00711407" w:rsidRDefault="0093007C" w:rsidP="0093007C">
      <w:pPr>
        <w:numPr>
          <w:ilvl w:val="0"/>
          <w:numId w:val="2"/>
        </w:numPr>
        <w:rPr>
          <w:lang w:val="en-GB"/>
        </w:rPr>
      </w:pPr>
      <w:r w:rsidRPr="00711407">
        <w:rPr>
          <w:lang w:val="en-GB"/>
        </w:rPr>
        <w:lastRenderedPageBreak/>
        <w:t xml:space="preserve">To interpret the secondary data on how thematic analysis is used to point out recurrent patterns and themes </w:t>
      </w:r>
      <w:proofErr w:type="gramStart"/>
      <w:r w:rsidRPr="00711407">
        <w:rPr>
          <w:lang w:val="en-GB"/>
        </w:rPr>
        <w:t>with regard to</w:t>
      </w:r>
      <w:proofErr w:type="gramEnd"/>
      <w:r w:rsidRPr="00711407">
        <w:rPr>
          <w:lang w:val="en-GB"/>
        </w:rPr>
        <w:t xml:space="preserve"> food waste.</w:t>
      </w:r>
    </w:p>
    <w:p w14:paraId="428227C2" w14:textId="77777777" w:rsidR="0093007C" w:rsidRDefault="0093007C" w:rsidP="0093007C">
      <w:pPr>
        <w:numPr>
          <w:ilvl w:val="0"/>
          <w:numId w:val="2"/>
        </w:numPr>
        <w:rPr>
          <w:lang w:val="en-GB"/>
        </w:rPr>
      </w:pPr>
      <w:r w:rsidRPr="00711407">
        <w:rPr>
          <w:lang w:val="en-GB"/>
        </w:rPr>
        <w:t>To draw the parallels between research results and the findings during the Novotel Sheffield placement experience.</w:t>
      </w:r>
    </w:p>
    <w:p w14:paraId="163C16DE" w14:textId="77777777" w:rsidR="0093007C" w:rsidRPr="00711407" w:rsidRDefault="0093007C" w:rsidP="0093007C">
      <w:pPr>
        <w:numPr>
          <w:ilvl w:val="0"/>
          <w:numId w:val="2"/>
        </w:numPr>
        <w:rPr>
          <w:lang w:val="en-GB"/>
        </w:rPr>
      </w:pPr>
      <w:r w:rsidRPr="00711407">
        <w:rPr>
          <w:lang w:val="en-GB"/>
        </w:rPr>
        <w:t>To suggest effective and realistic measures that Novotel Sheffield would adopt to minimise food waste.</w:t>
      </w:r>
    </w:p>
    <w:p w14:paraId="0D022D22" w14:textId="77777777" w:rsidR="0093007C" w:rsidRDefault="0093007C" w:rsidP="0093007C">
      <w:r>
        <w:t xml:space="preserve">Another issue is the food waste at Novotel Sheffield, which is crucial in enhancing sustainability in the hospitality industry. This research will help to build on the existing literature on sustainability in hotel operations by studying the underlying reasons and offering remedies. The results will provide viable solutions that would assist Novotel Sheffield and other facilities of that kind to </w:t>
      </w:r>
      <w:proofErr w:type="spellStart"/>
      <w:r>
        <w:t>minimise</w:t>
      </w:r>
      <w:proofErr w:type="spellEnd"/>
      <w:r>
        <w:t xml:space="preserve"> wastage, </w:t>
      </w:r>
      <w:proofErr w:type="spellStart"/>
      <w:r>
        <w:t>maximise</w:t>
      </w:r>
      <w:proofErr w:type="spellEnd"/>
      <w:r>
        <w:t xml:space="preserve"> efficiency, and increase customer satisfaction. In addition, the study also fulfils the wider environmental objectives because it encourages the efficient </w:t>
      </w:r>
      <w:proofErr w:type="spellStart"/>
      <w:r>
        <w:t>utilisation</w:t>
      </w:r>
      <w:proofErr w:type="spellEnd"/>
      <w:r>
        <w:t xml:space="preserve"> of resources, </w:t>
      </w:r>
      <w:proofErr w:type="spellStart"/>
      <w:r>
        <w:t>minimisation</w:t>
      </w:r>
      <w:proofErr w:type="spellEnd"/>
      <w:r>
        <w:t xml:space="preserve"> of carbon footprint, and sustainable practices in the hospitality sector.</w:t>
      </w:r>
    </w:p>
    <w:p w14:paraId="278A16F8" w14:textId="77777777" w:rsidR="0093007C" w:rsidRDefault="0093007C" w:rsidP="0093007C">
      <w:pPr>
        <w:spacing w:line="259" w:lineRule="auto"/>
        <w:jc w:val="left"/>
      </w:pPr>
      <w:r>
        <w:br w:type="page"/>
      </w:r>
    </w:p>
    <w:p w14:paraId="779FE29C" w14:textId="77777777" w:rsidR="0093007C" w:rsidRDefault="0093007C" w:rsidP="0093007C">
      <w:pPr>
        <w:pStyle w:val="Heading1"/>
      </w:pPr>
      <w:bookmarkStart w:id="7" w:name="_Toc222667090"/>
      <w:bookmarkStart w:id="8" w:name="_Toc222909986"/>
      <w:r>
        <w:lastRenderedPageBreak/>
        <w:t>Literature review</w:t>
      </w:r>
      <w:bookmarkEnd w:id="7"/>
      <w:bookmarkEnd w:id="8"/>
    </w:p>
    <w:p w14:paraId="4BC5758E" w14:textId="77777777" w:rsidR="0093007C" w:rsidRDefault="0093007C" w:rsidP="0093007C">
      <w:r>
        <w:t xml:space="preserve">Food waste has been a major concern for the hospitality industry and specifically hotel operations because it has environmental, economic, and social impacts. The hotel business has been challenged to </w:t>
      </w:r>
      <w:proofErr w:type="spellStart"/>
      <w:r>
        <w:t>minimise</w:t>
      </w:r>
      <w:proofErr w:type="spellEnd"/>
      <w:r>
        <w:t xml:space="preserve"> food waste as an element in its operation strategies as part of the wider sustainability agenda. The literature review evaluates the current research on food waste in the hospitality sector, its main drivers, management strategies, and new solutions. It will also measure blank areas in the study that relate to the </w:t>
      </w:r>
      <w:proofErr w:type="spellStart"/>
      <w:r>
        <w:t>minimisation</w:t>
      </w:r>
      <w:proofErr w:type="spellEnd"/>
      <w:r>
        <w:t xml:space="preserve"> of food waste at Novotel Sheffield. The review is </w:t>
      </w:r>
      <w:proofErr w:type="spellStart"/>
      <w:r>
        <w:t>categorised</w:t>
      </w:r>
      <w:proofErr w:type="spellEnd"/>
      <w:r>
        <w:t xml:space="preserve"> into major themes, which have provided an interpretation of various issues of food waste management.</w:t>
      </w:r>
    </w:p>
    <w:p w14:paraId="17320884" w14:textId="77777777" w:rsidR="0093007C" w:rsidRPr="00F430A0" w:rsidRDefault="0093007C" w:rsidP="0093007C">
      <w:bookmarkStart w:id="9" w:name="_Toc222667092"/>
      <w:r w:rsidRPr="00F430A0">
        <w:t xml:space="preserve">The primary cause of food waste in the hospitality industry is the operational inefficiency caused by excessive production, improper storage facilities and ineffective inventory management. As noted by </w:t>
      </w:r>
      <w:proofErr w:type="spellStart"/>
      <w:r w:rsidRPr="00F430A0">
        <w:t>Puntanen</w:t>
      </w:r>
      <w:proofErr w:type="spellEnd"/>
      <w:r w:rsidRPr="00F430A0">
        <w:t xml:space="preserve"> (2025), buffet-style service prompt customers to eat more than they can consume, hence a lot of waste. Equally, excess food is often wasted through food over-portioning in preparing food. Goossens et al. (2022) continue that these inefficiencies are aggravated by the fact that there are no real-time tracking systems and interdepartmental communication, which leads to discrepancies in food service processes.</w:t>
      </w:r>
      <w:r>
        <w:t xml:space="preserve"> </w:t>
      </w:r>
      <w:r w:rsidRPr="00F430A0">
        <w:t xml:space="preserve">But other scholars argue that consumer </w:t>
      </w:r>
      <w:proofErr w:type="spellStart"/>
      <w:r w:rsidRPr="00F430A0">
        <w:t>behaviour</w:t>
      </w:r>
      <w:proofErr w:type="spellEnd"/>
      <w:r w:rsidRPr="00F430A0">
        <w:t xml:space="preserve"> and food quality perceptions are also equally important contributors. According to Zammit (2022), the demand for variety and abundance in buffet environments leads to </w:t>
      </w:r>
      <w:r>
        <w:t>waste</w:t>
      </w:r>
      <w:r w:rsidRPr="00F430A0">
        <w:t xml:space="preserve"> because customers want more than they </w:t>
      </w:r>
      <w:proofErr w:type="gramStart"/>
      <w:r w:rsidRPr="00F430A0">
        <w:t>are able to</w:t>
      </w:r>
      <w:proofErr w:type="gramEnd"/>
      <w:r w:rsidRPr="00F430A0">
        <w:t xml:space="preserve"> eat. Also, </w:t>
      </w:r>
      <w:proofErr w:type="spellStart"/>
      <w:r w:rsidRPr="00F430A0">
        <w:t>Leknoi</w:t>
      </w:r>
      <w:proofErr w:type="spellEnd"/>
      <w:r w:rsidRPr="00F430A0">
        <w:t xml:space="preserve"> et al. (2024) indicate that cultural perceptions towards food and set patterns of consumption are some of the factors that result in waste that cannot be addressed in operational terms.</w:t>
      </w:r>
    </w:p>
    <w:p w14:paraId="757D63BA" w14:textId="77777777" w:rsidR="0093007C" w:rsidRDefault="0093007C" w:rsidP="0093007C">
      <w:pPr>
        <w:rPr>
          <w:b/>
        </w:rPr>
      </w:pPr>
      <w:proofErr w:type="gramStart"/>
      <w:r w:rsidRPr="00F430A0">
        <w:t>On the whole</w:t>
      </w:r>
      <w:proofErr w:type="gramEnd"/>
      <w:r w:rsidRPr="00F430A0">
        <w:t xml:space="preserve">, the literature reveals that both operational inefficiencies and consumer </w:t>
      </w:r>
      <w:proofErr w:type="spellStart"/>
      <w:r w:rsidRPr="00F430A0">
        <w:t>behaviour</w:t>
      </w:r>
      <w:proofErr w:type="spellEnd"/>
      <w:r w:rsidRPr="00F430A0">
        <w:t xml:space="preserve"> are the crucial causes of hotel food wastage. Although solutions like better production schedules and waste tracking systems have been put forward, the possibility of affecting consumer </w:t>
      </w:r>
      <w:proofErr w:type="spellStart"/>
      <w:r w:rsidRPr="00F430A0">
        <w:t>behaviour</w:t>
      </w:r>
      <w:proofErr w:type="spellEnd"/>
      <w:r w:rsidRPr="00F430A0">
        <w:t xml:space="preserve"> by educating them and designing systems to serve this purpose has been an issue.</w:t>
      </w:r>
    </w:p>
    <w:p w14:paraId="35DB7BF4" w14:textId="77777777" w:rsidR="0093007C" w:rsidRDefault="0093007C" w:rsidP="0093007C">
      <w:bookmarkStart w:id="10" w:name="_Toc222667093"/>
      <w:bookmarkEnd w:id="9"/>
      <w:r w:rsidRPr="001C548F">
        <w:t xml:space="preserve">There are several studies that have been conducted on the </w:t>
      </w:r>
      <w:proofErr w:type="spellStart"/>
      <w:proofErr w:type="gramStart"/>
      <w:r w:rsidRPr="001C548F">
        <w:t>minimisation</w:t>
      </w:r>
      <w:proofErr w:type="spellEnd"/>
      <w:proofErr w:type="gramEnd"/>
      <w:r w:rsidRPr="001C548F">
        <w:t xml:space="preserve"> of food waste through effective management practices. As an example, Dhir et al. (2022) show that food tracking and employee education, as well as waste audit, can lower food waste in the hotel industry significantly. On the same note, Kaul (2023) asserts that the introduction of inventory management and demand forecasting implemented using predictive analytics not only leads to a reduction of </w:t>
      </w:r>
      <w:r w:rsidRPr="001C548F">
        <w:lastRenderedPageBreak/>
        <w:t xml:space="preserve">waste but also increases guest satisfaction. Moreover, this has been helpful in training staff on portion control and waste </w:t>
      </w:r>
      <w:proofErr w:type="spellStart"/>
      <w:r w:rsidRPr="001C548F">
        <w:t>minimisation</w:t>
      </w:r>
      <w:proofErr w:type="spellEnd"/>
      <w:r w:rsidRPr="001C548F">
        <w:t xml:space="preserve">. Way et al. (2025) argue that training employees on the environmental effects of food waste and promoting solution-based </w:t>
      </w:r>
      <w:proofErr w:type="spellStart"/>
      <w:r w:rsidRPr="001C548F">
        <w:t>behaviours</w:t>
      </w:r>
      <w:proofErr w:type="spellEnd"/>
      <w:r w:rsidRPr="001C548F">
        <w:t xml:space="preserve"> </w:t>
      </w:r>
      <w:proofErr w:type="gramStart"/>
      <w:r w:rsidRPr="001C548F">
        <w:t>have</w:t>
      </w:r>
      <w:proofErr w:type="gramEnd"/>
      <w:r w:rsidRPr="001C548F">
        <w:t xml:space="preserve"> the potential to enhance the entire waste reduction efforts.</w:t>
      </w:r>
      <w:r>
        <w:t xml:space="preserve"> </w:t>
      </w:r>
      <w:r w:rsidRPr="001C548F">
        <w:t xml:space="preserve">Nevertheless, </w:t>
      </w:r>
      <w:r w:rsidRPr="001965C2">
        <w:t>Rios et al.</w:t>
      </w:r>
      <w:r>
        <w:t xml:space="preserve"> (</w:t>
      </w:r>
      <w:r w:rsidRPr="001965C2">
        <w:t xml:space="preserve">2020) </w:t>
      </w:r>
      <w:r w:rsidRPr="001C548F">
        <w:t xml:space="preserve">doubt the sustainability of such projects, </w:t>
      </w:r>
      <w:proofErr w:type="gramStart"/>
      <w:r w:rsidRPr="001C548F">
        <w:t>considering the fact that</w:t>
      </w:r>
      <w:proofErr w:type="gramEnd"/>
      <w:r w:rsidRPr="001C548F">
        <w:t xml:space="preserve"> the initial costs of deploying the complex food waste tracking technologies are high. </w:t>
      </w:r>
      <w:proofErr w:type="spellStart"/>
      <w:r w:rsidRPr="001C548F">
        <w:t>Amicarelli</w:t>
      </w:r>
      <w:proofErr w:type="spellEnd"/>
      <w:r w:rsidRPr="001C548F">
        <w:t xml:space="preserve"> et al. (2021) discovered that the financial ability of many small and medium-sized hotels to implement advanced waste management systems is low, restricting access to them. There are also concerns </w:t>
      </w:r>
      <w:proofErr w:type="gramStart"/>
      <w:r w:rsidRPr="001C548F">
        <w:t>of</w:t>
      </w:r>
      <w:proofErr w:type="gramEnd"/>
      <w:r w:rsidRPr="001C548F">
        <w:t xml:space="preserve"> scalability, especially </w:t>
      </w:r>
      <w:proofErr w:type="gramStart"/>
      <w:r w:rsidRPr="001C548F">
        <w:t>in</w:t>
      </w:r>
      <w:proofErr w:type="gramEnd"/>
      <w:r w:rsidRPr="001C548F">
        <w:t xml:space="preserve"> high staff turnover or limited budget hotels.</w:t>
      </w:r>
      <w:r>
        <w:t xml:space="preserve"> </w:t>
      </w:r>
    </w:p>
    <w:p w14:paraId="402F1D4D" w14:textId="77777777" w:rsidR="0093007C" w:rsidRPr="001C548F" w:rsidRDefault="0093007C" w:rsidP="0093007C">
      <w:r w:rsidRPr="001C548F">
        <w:t>Despite the promise of management-based interventions like waste monitoring and employee training, issues of cost, scalability and sustainability still exist. This reveals the necessity of conducting more studies on cost-effective solutions, especially for low-budget hotels like Novotel Sheffield.</w:t>
      </w:r>
    </w:p>
    <w:p w14:paraId="626B75DF" w14:textId="77777777" w:rsidR="0093007C" w:rsidRPr="00F430A0" w:rsidRDefault="0093007C" w:rsidP="0093007C">
      <w:bookmarkStart w:id="11" w:name="_Toc222667094"/>
      <w:bookmarkEnd w:id="10"/>
      <w:r w:rsidRPr="00F430A0">
        <w:t xml:space="preserve">The potential of technological advances in the reduction of food waste in the hospitality industry is very high. The use of AI-driven waste management systems, like Winnow and </w:t>
      </w:r>
      <w:proofErr w:type="spellStart"/>
      <w:r w:rsidRPr="00F430A0">
        <w:t>Leanpath</w:t>
      </w:r>
      <w:proofErr w:type="spellEnd"/>
      <w:r w:rsidRPr="00F430A0">
        <w:t xml:space="preserve">, is also becoming more popular to track food waste in its real-time reporting and give practical insights. According to Rana (2025) and Kumar and Singh (2026), such systems would be able to monitor the kind and amount of food that goes to waste </w:t>
      </w:r>
      <w:proofErr w:type="gramStart"/>
      <w:r w:rsidRPr="00F430A0">
        <w:t>in order to</w:t>
      </w:r>
      <w:proofErr w:type="gramEnd"/>
      <w:r w:rsidRPr="00F430A0">
        <w:t xml:space="preserve"> enable kitchen employees to manage their preparation habits and reduce wastage. Moreover, </w:t>
      </w:r>
      <w:proofErr w:type="spellStart"/>
      <w:r w:rsidRPr="00F430A0">
        <w:t>Onyeaka</w:t>
      </w:r>
      <w:proofErr w:type="spellEnd"/>
      <w:r w:rsidRPr="00F430A0">
        <w:t xml:space="preserve"> et al. (2023) </w:t>
      </w:r>
      <w:proofErr w:type="spellStart"/>
      <w:r w:rsidRPr="00F430A0">
        <w:t>emphasise</w:t>
      </w:r>
      <w:proofErr w:type="spellEnd"/>
      <w:r w:rsidRPr="00F430A0">
        <w:t xml:space="preserve"> that AI-based demand forecasting will be able to study the consumption </w:t>
      </w:r>
      <w:proofErr w:type="spellStart"/>
      <w:r w:rsidRPr="00F430A0">
        <w:t>behaviour</w:t>
      </w:r>
      <w:proofErr w:type="spellEnd"/>
      <w:r w:rsidRPr="00F430A0">
        <w:t xml:space="preserve"> of guests and streamline food production, which will avoid excess production.</w:t>
      </w:r>
      <w:r>
        <w:t xml:space="preserve"> </w:t>
      </w:r>
      <w:proofErr w:type="gramStart"/>
      <w:r w:rsidRPr="00F430A0">
        <w:t>In spite of</w:t>
      </w:r>
      <w:proofErr w:type="gramEnd"/>
      <w:r w:rsidRPr="00F430A0">
        <w:t xml:space="preserve"> such strengths, there are </w:t>
      </w:r>
      <w:r>
        <w:t>specialists</w:t>
      </w:r>
      <w:r w:rsidRPr="00F430A0">
        <w:t xml:space="preserve"> who do not believe in mass technological adoption. According to Okumus et al. (2017), such solutions are not affordable to small and independent hotels because of their high implementation cost, training needs, and periodic system updates. Likewise, Grieco et al. (2025) also note that such technologies can impose a heavy load on infrastructural changes, which might not be possible within the operations of mid-sized hotels like Novotel Sheffield.</w:t>
      </w:r>
    </w:p>
    <w:p w14:paraId="4F95CD58" w14:textId="77777777" w:rsidR="0093007C" w:rsidRDefault="0093007C" w:rsidP="0093007C">
      <w:pPr>
        <w:rPr>
          <w:b/>
        </w:rPr>
      </w:pPr>
      <w:r w:rsidRPr="00F430A0">
        <w:t xml:space="preserve">In general, technological innovation may appear as a way out to increase the efficiency of operations and decrease </w:t>
      </w:r>
      <w:proofErr w:type="gramStart"/>
      <w:r w:rsidRPr="00F430A0">
        <w:t>the waste</w:t>
      </w:r>
      <w:proofErr w:type="gramEnd"/>
      <w:r w:rsidRPr="00F430A0">
        <w:t>, but it should be considered well in consideration of its cost, scalability, and operational ability.</w:t>
      </w:r>
    </w:p>
    <w:p w14:paraId="58A6341A" w14:textId="77777777" w:rsidR="0093007C" w:rsidRPr="008E62FA" w:rsidRDefault="0093007C" w:rsidP="0093007C">
      <w:bookmarkStart w:id="12" w:name="_Toc222667095"/>
      <w:bookmarkEnd w:id="11"/>
      <w:r w:rsidRPr="008E62FA">
        <w:lastRenderedPageBreak/>
        <w:t xml:space="preserve">Studies reported that staff and guest </w:t>
      </w:r>
      <w:proofErr w:type="spellStart"/>
      <w:r w:rsidRPr="008E62FA">
        <w:t>behaviour</w:t>
      </w:r>
      <w:proofErr w:type="spellEnd"/>
      <w:r w:rsidRPr="008E62FA">
        <w:t xml:space="preserve"> changes are critical towards long-term achievement of food waste reduction. Pearson et al. (2024) discovered that waste </w:t>
      </w:r>
      <w:proofErr w:type="spellStart"/>
      <w:r w:rsidRPr="008E62FA">
        <w:t>minimisation</w:t>
      </w:r>
      <w:proofErr w:type="spellEnd"/>
      <w:r w:rsidRPr="008E62FA">
        <w:t xml:space="preserve"> </w:t>
      </w:r>
      <w:proofErr w:type="spellStart"/>
      <w:r w:rsidRPr="008E62FA">
        <w:t>programmes</w:t>
      </w:r>
      <w:proofErr w:type="spellEnd"/>
      <w:r w:rsidRPr="008E62FA">
        <w:t xml:space="preserve"> are the most effective in cases where staff, especially in kitchen and food service facilities, are involved. In the same vein, </w:t>
      </w:r>
      <w:proofErr w:type="spellStart"/>
      <w:r w:rsidRPr="008E62FA">
        <w:t>Majkova</w:t>
      </w:r>
      <w:proofErr w:type="spellEnd"/>
      <w:r w:rsidRPr="008E62FA">
        <w:t xml:space="preserve"> and </w:t>
      </w:r>
      <w:proofErr w:type="spellStart"/>
      <w:r w:rsidRPr="008E62FA">
        <w:t>Večeřova</w:t>
      </w:r>
      <w:proofErr w:type="spellEnd"/>
      <w:r w:rsidRPr="008E62FA">
        <w:t xml:space="preserve"> (2025) believe that training guests on portion sizes and the environmental impact of food waste can </w:t>
      </w:r>
      <w:proofErr w:type="gramStart"/>
      <w:r w:rsidRPr="008E62FA">
        <w:t>have an effect on</w:t>
      </w:r>
      <w:proofErr w:type="gramEnd"/>
      <w:r w:rsidRPr="008E62FA">
        <w:t xml:space="preserve"> their decision-making, particularly in buffet places. </w:t>
      </w:r>
      <w:proofErr w:type="spellStart"/>
      <w:r w:rsidRPr="008E62FA">
        <w:t>Antonschmidt</w:t>
      </w:r>
      <w:proofErr w:type="spellEnd"/>
      <w:r w:rsidRPr="008E62FA">
        <w:t xml:space="preserve"> and Durlacher (2021) and </w:t>
      </w:r>
      <w:proofErr w:type="spellStart"/>
      <w:r w:rsidRPr="008E62FA">
        <w:t>Serdari</w:t>
      </w:r>
      <w:proofErr w:type="spellEnd"/>
      <w:r w:rsidRPr="008E62FA">
        <w:t xml:space="preserve"> et al. (2021) also mention that promoting smaller portions to guests with the possibility of returning to get more decreases the amount of waste dramatically.</w:t>
      </w:r>
    </w:p>
    <w:p w14:paraId="7B29BD22" w14:textId="77777777" w:rsidR="0093007C" w:rsidRPr="008E62FA" w:rsidRDefault="0093007C" w:rsidP="0093007C">
      <w:r w:rsidRPr="008E62FA">
        <w:t xml:space="preserve">Nevertheless, it is difficult to deal with the cultural norms of food consumption. </w:t>
      </w:r>
      <w:proofErr w:type="spellStart"/>
      <w:r w:rsidRPr="008E62FA">
        <w:t>Alsuwaidi</w:t>
      </w:r>
      <w:proofErr w:type="spellEnd"/>
      <w:r w:rsidRPr="008E62FA">
        <w:t xml:space="preserve"> et al. (2022) reveal that </w:t>
      </w:r>
      <w:proofErr w:type="spellStart"/>
      <w:r w:rsidRPr="008E62FA">
        <w:t>behavioural</w:t>
      </w:r>
      <w:proofErr w:type="spellEnd"/>
      <w:r w:rsidRPr="008E62FA">
        <w:t xml:space="preserve"> interventions are not necessarily enough, especially in societies where abundance is the sign of hospitality and status. Chawla et al. (2022) also comment that systemic consumer demands of variety and excess, particularly when it comes to buffet services, tend to </w:t>
      </w:r>
      <w:proofErr w:type="spellStart"/>
      <w:r w:rsidRPr="008E62FA">
        <w:t>neutralise</w:t>
      </w:r>
      <w:proofErr w:type="spellEnd"/>
      <w:r w:rsidRPr="008E62FA">
        <w:t xml:space="preserve"> the waste reduction efforts.</w:t>
      </w:r>
    </w:p>
    <w:p w14:paraId="0B49AC94" w14:textId="77777777" w:rsidR="0093007C" w:rsidRDefault="0093007C" w:rsidP="0093007C">
      <w:pPr>
        <w:rPr>
          <w:b/>
        </w:rPr>
      </w:pPr>
      <w:r w:rsidRPr="008E62FA">
        <w:t xml:space="preserve">The change </w:t>
      </w:r>
      <w:proofErr w:type="gramStart"/>
      <w:r w:rsidRPr="008E62FA">
        <w:t>of</w:t>
      </w:r>
      <w:proofErr w:type="gramEnd"/>
      <w:r w:rsidRPr="008E62FA">
        <w:t xml:space="preserve"> well-established consumption patterns is a long and complicated process despite the importance of </w:t>
      </w:r>
      <w:proofErr w:type="spellStart"/>
      <w:r w:rsidRPr="008E62FA">
        <w:t>behavioural</w:t>
      </w:r>
      <w:proofErr w:type="spellEnd"/>
      <w:r w:rsidRPr="008E62FA">
        <w:t xml:space="preserve"> and cultural factors. Thus, an integrated business, technology and </w:t>
      </w:r>
      <w:proofErr w:type="spellStart"/>
      <w:r w:rsidRPr="008E62FA">
        <w:t>behavioural</w:t>
      </w:r>
      <w:proofErr w:type="spellEnd"/>
      <w:r w:rsidRPr="008E62FA">
        <w:t xml:space="preserve"> strategy </w:t>
      </w:r>
      <w:proofErr w:type="gramStart"/>
      <w:r w:rsidRPr="008E62FA">
        <w:t>needs</w:t>
      </w:r>
      <w:proofErr w:type="gramEnd"/>
      <w:r w:rsidRPr="008E62FA">
        <w:t xml:space="preserve"> to be adopted. Research gaps are identified, and the use of sustainable solutions to managing food waste on a context-specific basis should be addressed in future research.</w:t>
      </w:r>
    </w:p>
    <w:bookmarkEnd w:id="12"/>
    <w:p w14:paraId="389469DA" w14:textId="77777777" w:rsidR="0093007C" w:rsidRDefault="0093007C" w:rsidP="0093007C">
      <w:r w:rsidRPr="008D10EB">
        <w:t xml:space="preserve">Much of the available literature </w:t>
      </w:r>
      <w:proofErr w:type="gramStart"/>
      <w:r w:rsidRPr="008D10EB">
        <w:t>on the subject of food</w:t>
      </w:r>
      <w:proofErr w:type="gramEnd"/>
      <w:r w:rsidRPr="008D10EB">
        <w:t xml:space="preserve"> waste in the hospitality sector gives much attention to large hotel chains, and little research has been conducted on mid-range hotels such as Novotel Sheffield. </w:t>
      </w:r>
      <w:r w:rsidRPr="00AB217A">
        <w:t>Technological solutions are effective, but cost and scalability are a hindrance</w:t>
      </w:r>
      <w:r w:rsidRPr="008D10EB">
        <w:t xml:space="preserve">. Also, the cultural and </w:t>
      </w:r>
      <w:proofErr w:type="spellStart"/>
      <w:r w:rsidRPr="008D10EB">
        <w:t>behavioural</w:t>
      </w:r>
      <w:proofErr w:type="spellEnd"/>
      <w:r w:rsidRPr="008D10EB">
        <w:t xml:space="preserve"> factors of food waste are usually </w:t>
      </w:r>
      <w:proofErr w:type="spellStart"/>
      <w:proofErr w:type="gramStart"/>
      <w:r w:rsidRPr="008D10EB">
        <w:t>underresearched</w:t>
      </w:r>
      <w:proofErr w:type="spellEnd"/>
      <w:proofErr w:type="gramEnd"/>
      <w:r w:rsidRPr="008D10EB">
        <w:t xml:space="preserve">. This </w:t>
      </w:r>
      <w:r>
        <w:t>research</w:t>
      </w:r>
      <w:r w:rsidRPr="008D10EB">
        <w:t xml:space="preserve"> will fill these gaps by taking Novotel Sheffield as a case study to come up with a comprehensive solution that involves operations, technology, and </w:t>
      </w:r>
      <w:proofErr w:type="spellStart"/>
      <w:r w:rsidRPr="008D10EB">
        <w:t>behavioural</w:t>
      </w:r>
      <w:proofErr w:type="spellEnd"/>
      <w:r w:rsidRPr="008D10EB">
        <w:t xml:space="preserve"> components</w:t>
      </w:r>
      <w:r>
        <w:t>.</w:t>
      </w:r>
    </w:p>
    <w:p w14:paraId="30ADA47E" w14:textId="77777777" w:rsidR="0093007C" w:rsidRDefault="0093007C" w:rsidP="0093007C">
      <w:r>
        <w:t>Overall</w:t>
      </w:r>
      <w:r w:rsidRPr="00EA4223">
        <w:t xml:space="preserve">, there has been great improvement in the study of food waste in the hospitality sector, but still, major challenges exist. These are the points of operation inefficiencies, consumer </w:t>
      </w:r>
      <w:proofErr w:type="spellStart"/>
      <w:r w:rsidRPr="00EA4223">
        <w:t>behaviour</w:t>
      </w:r>
      <w:proofErr w:type="spellEnd"/>
      <w:r w:rsidRPr="00EA4223">
        <w:t xml:space="preserve">, and technological solutions. The above research gaps that were identified, especially </w:t>
      </w:r>
      <w:proofErr w:type="gramStart"/>
      <w:r w:rsidRPr="00EA4223">
        <w:t>with regard to</w:t>
      </w:r>
      <w:proofErr w:type="gramEnd"/>
      <w:r w:rsidRPr="00EA4223">
        <w:t xml:space="preserve"> measurement techniques, culture, and its applicability in smaller hotels, point to the fact that more in-depth studies with an interdisciplinary basis are necessary to address food waste in hotels such as Novotel Sheffield.</w:t>
      </w:r>
    </w:p>
    <w:p w14:paraId="6E141707" w14:textId="758CBBF3" w:rsidR="0093007C" w:rsidRDefault="0093007C" w:rsidP="0093007C">
      <w:pPr>
        <w:pStyle w:val="Heading1"/>
      </w:pPr>
      <w:bookmarkStart w:id="13" w:name="_Toc222667096"/>
      <w:bookmarkStart w:id="14" w:name="_Toc222909987"/>
      <w:r>
        <w:lastRenderedPageBreak/>
        <w:t>Method</w:t>
      </w:r>
      <w:bookmarkEnd w:id="13"/>
      <w:r w:rsidR="00000F91">
        <w:t>s</w:t>
      </w:r>
      <w:bookmarkEnd w:id="14"/>
    </w:p>
    <w:p w14:paraId="70A77DE3" w14:textId="77777777" w:rsidR="0093007C" w:rsidRDefault="0093007C" w:rsidP="0093007C">
      <w:r w:rsidRPr="00F60418">
        <w:t xml:space="preserve">The research design adopted in this study is a Case Study research design, which deals with a mid-range hotel, Novotel Sheffield, which is a part of the Accor hotel group. The case study approach enables </w:t>
      </w:r>
      <w:proofErr w:type="gramStart"/>
      <w:r w:rsidRPr="00F60418">
        <w:t>the thorough</w:t>
      </w:r>
      <w:proofErr w:type="gramEnd"/>
      <w:r w:rsidRPr="00F60418">
        <w:t xml:space="preserve"> and in-depth investigation of the food waste management practices, operation matters, and </w:t>
      </w:r>
      <w:proofErr w:type="spellStart"/>
      <w:r w:rsidRPr="00F60418">
        <w:t>behavioural</w:t>
      </w:r>
      <w:proofErr w:type="spellEnd"/>
      <w:r w:rsidRPr="00F60418">
        <w:t xml:space="preserve"> issues in real-life situations. It is especially appropriate when the situation-specific issues, such as food waste, have complex issues that can only be thoroughly understood by both qualitative and quantitative data (Yin, 20</w:t>
      </w:r>
      <w:r>
        <w:t>03</w:t>
      </w:r>
      <w:r w:rsidRPr="00F60418">
        <w:t>). The given methodology offers context-specific information on food waste management and factors that determine its presence in the operations of hospitality</w:t>
      </w:r>
      <w:r>
        <w:t>.</w:t>
      </w:r>
    </w:p>
    <w:p w14:paraId="522A3BA0" w14:textId="77777777" w:rsidR="0093007C" w:rsidRDefault="0093007C" w:rsidP="0093007C">
      <w:r>
        <w:t xml:space="preserve">The study is guided by the philosophy of constructivism that focuses on the dynamics of understanding human </w:t>
      </w:r>
      <w:proofErr w:type="spellStart"/>
      <w:r>
        <w:t>behaviours</w:t>
      </w:r>
      <w:proofErr w:type="spellEnd"/>
      <w:r>
        <w:t xml:space="preserve">, social practices, and </w:t>
      </w:r>
      <w:proofErr w:type="spellStart"/>
      <w:r>
        <w:t>organisational</w:t>
      </w:r>
      <w:proofErr w:type="spellEnd"/>
      <w:r>
        <w:t xml:space="preserve"> structures. Constructivism </w:t>
      </w:r>
      <w:proofErr w:type="gramStart"/>
      <w:r>
        <w:t>is based on the assumption</w:t>
      </w:r>
      <w:proofErr w:type="gramEnd"/>
      <w:r>
        <w:t xml:space="preserve"> that knowledge is socially constructed, and therefore, it is the best framework when investigating the multifaceted and dynamic nature of food waste in the hospitality industry </w:t>
      </w:r>
      <w:r w:rsidRPr="005B4198">
        <w:t>(</w:t>
      </w:r>
      <w:proofErr w:type="spellStart"/>
      <w:r w:rsidRPr="005B4198">
        <w:t>Mohajan</w:t>
      </w:r>
      <w:proofErr w:type="spellEnd"/>
      <w:r w:rsidRPr="005B4198">
        <w:t xml:space="preserve"> &amp; </w:t>
      </w:r>
      <w:proofErr w:type="spellStart"/>
      <w:r w:rsidRPr="005B4198">
        <w:t>Mohajan</w:t>
      </w:r>
      <w:proofErr w:type="spellEnd"/>
      <w:r w:rsidRPr="005B4198">
        <w:t>, 2022)</w:t>
      </w:r>
      <w:r>
        <w:t>.</w:t>
      </w:r>
      <w:r w:rsidRPr="00466CEE">
        <w:t xml:space="preserve"> Constructivist would enable the investigation into how both internal </w:t>
      </w:r>
      <w:proofErr w:type="spellStart"/>
      <w:r w:rsidRPr="00466CEE">
        <w:t>organisational</w:t>
      </w:r>
      <w:proofErr w:type="spellEnd"/>
      <w:r w:rsidRPr="00466CEE">
        <w:t xml:space="preserve"> practices as well as external cultural norms influence the food waste </w:t>
      </w:r>
      <w:proofErr w:type="spellStart"/>
      <w:r w:rsidRPr="00466CEE">
        <w:t>behaviours</w:t>
      </w:r>
      <w:proofErr w:type="spellEnd"/>
      <w:r w:rsidRPr="00466CEE">
        <w:t>.</w:t>
      </w:r>
      <w:r>
        <w:t xml:space="preserve"> The methodology contributes to a study of the subjective experience and employee-guest interactions, which affect the food waste </w:t>
      </w:r>
      <w:proofErr w:type="spellStart"/>
      <w:r>
        <w:t>behaviours</w:t>
      </w:r>
      <w:proofErr w:type="spellEnd"/>
      <w:r>
        <w:t xml:space="preserve"> at Novotel Sheffield.</w:t>
      </w:r>
    </w:p>
    <w:p w14:paraId="25CF6191" w14:textId="77777777" w:rsidR="0093007C" w:rsidRDefault="0093007C" w:rsidP="0093007C">
      <w:r w:rsidRPr="00D008AA">
        <w:t xml:space="preserve">The data in this research paper were collected mostly through secondary sources such as scholarly journal articles, industry reports and other publications that are publicly accessible concerning food waste in the hospitality industry. </w:t>
      </w:r>
      <w:r w:rsidRPr="004D5498">
        <w:t>Secondary data is useful as it gives benchmarks, trends, and practices in the industry, which allow one to make informed comparisons and analysis</w:t>
      </w:r>
      <w:r>
        <w:t xml:space="preserve"> </w:t>
      </w:r>
      <w:r w:rsidRPr="004D5498">
        <w:t>(Ajayi, 2025)</w:t>
      </w:r>
      <w:r>
        <w:t xml:space="preserve">. </w:t>
      </w:r>
      <w:r w:rsidRPr="00D008AA">
        <w:t xml:space="preserve">As the object of this study is Novotel Sheffield, case studies of other hotels, corporate sustainability reports and operations documents were also examined </w:t>
      </w:r>
      <w:proofErr w:type="gramStart"/>
      <w:r w:rsidRPr="00D008AA">
        <w:t>in order to</w:t>
      </w:r>
      <w:proofErr w:type="gramEnd"/>
      <w:r w:rsidRPr="00D008AA">
        <w:t xml:space="preserve"> make comparisons and inferences. The focus on secondary data made it possible to conduct a comprehensive review of the literature and best practices in food waste management. The secondary data plays a key role in getting to know the already existing operational practices and to make benchmarks with the industry standards</w:t>
      </w:r>
      <w:r>
        <w:t>.</w:t>
      </w:r>
    </w:p>
    <w:p w14:paraId="3F30081F" w14:textId="77777777" w:rsidR="0093007C" w:rsidRDefault="0093007C" w:rsidP="0093007C">
      <w:pPr>
        <w:rPr>
          <w:b/>
        </w:rPr>
      </w:pPr>
      <w:bookmarkStart w:id="15" w:name="_Toc222667101"/>
      <w:r w:rsidRPr="008D10EB">
        <w:t xml:space="preserve">The data were </w:t>
      </w:r>
      <w:proofErr w:type="spellStart"/>
      <w:r w:rsidRPr="008D10EB">
        <w:t>analysed</w:t>
      </w:r>
      <w:proofErr w:type="spellEnd"/>
      <w:r w:rsidRPr="008D10EB">
        <w:t xml:space="preserve"> using thematic analysis as it is one of the most common methods of qualitative research, which allows revealing and </w:t>
      </w:r>
      <w:proofErr w:type="spellStart"/>
      <w:r w:rsidRPr="008D10EB">
        <w:t>analysing</w:t>
      </w:r>
      <w:proofErr w:type="spellEnd"/>
      <w:r w:rsidRPr="008D10EB">
        <w:t xml:space="preserve"> important themes (Naeem et al., 2023). This methodology was used to investigate trends associated with inefficiencies in operations, the </w:t>
      </w:r>
      <w:r w:rsidRPr="008D10EB">
        <w:lastRenderedPageBreak/>
        <w:t xml:space="preserve">practices of management, recent technological trends, and cultural factors of food waste. Also, the SWOT and </w:t>
      </w:r>
      <w:r>
        <w:t>PESTLE</w:t>
      </w:r>
      <w:r w:rsidRPr="008D10EB">
        <w:t xml:space="preserve"> analyses have been used to evaluate the internal processes and external forces which affect food waste within Novotel Sheffield. The SWOT analysis revealed the strengths, weaknesses, opportunities, and threats</w:t>
      </w:r>
      <w:r w:rsidRPr="004049B9">
        <w:t xml:space="preserve"> (</w:t>
      </w:r>
      <w:proofErr w:type="spellStart"/>
      <w:r w:rsidRPr="004049B9">
        <w:t>Hufrizatul</w:t>
      </w:r>
      <w:proofErr w:type="spellEnd"/>
      <w:r w:rsidRPr="004049B9">
        <w:t xml:space="preserve"> Parida, 2023)</w:t>
      </w:r>
      <w:r w:rsidRPr="008D10EB">
        <w:t xml:space="preserve">, whereas </w:t>
      </w:r>
      <w:r>
        <w:t>PESTLE</w:t>
      </w:r>
      <w:r w:rsidRPr="008D10EB">
        <w:t xml:space="preserve"> showed the external environmental factors</w:t>
      </w:r>
      <w:r w:rsidRPr="004049B9">
        <w:t xml:space="preserve"> (Issa et al., 2010)</w:t>
      </w:r>
      <w:r w:rsidRPr="008D10EB">
        <w:t>. These approaches allowed an all-inclusive insight into food waste within the hotel industry.</w:t>
      </w:r>
    </w:p>
    <w:bookmarkEnd w:id="15"/>
    <w:p w14:paraId="12CD4EAA" w14:textId="77777777" w:rsidR="0093007C" w:rsidRDefault="0093007C" w:rsidP="0093007C">
      <w:r>
        <w:t>The ethical issues in this study mainly concern the use of secondary data, whereby all references to the source should be properly referenced, and there should be no cases of sensitive and personal information being used. Since the research is based on publicly available data, there are no direct ethical implications for participants. Bias was, however, avoided, and the accuracy and credibility of the sources used were ensured.</w:t>
      </w:r>
    </w:p>
    <w:p w14:paraId="2CC32B71" w14:textId="77777777" w:rsidR="0093007C" w:rsidRDefault="0093007C" w:rsidP="0093007C">
      <w:r>
        <w:t xml:space="preserve">The study limits itself to the secondary data, as it might be insufficient to reflect the practical and immediate dimension of food waste management practice at Novotel Sheffield. Also, one might not be able to gain in-depth </w:t>
      </w:r>
      <w:proofErr w:type="gramStart"/>
      <w:r>
        <w:t>insights</w:t>
      </w:r>
      <w:proofErr w:type="gramEnd"/>
      <w:r>
        <w:t xml:space="preserve"> into the </w:t>
      </w:r>
      <w:proofErr w:type="spellStart"/>
      <w:r>
        <w:t>behaviour</w:t>
      </w:r>
      <w:proofErr w:type="spellEnd"/>
      <w:r>
        <w:t xml:space="preserve"> of staff and guests due to the lack of primary data (interviews or surveys). Availability and quality of the existing literature are also limiting factors to the findings.</w:t>
      </w:r>
    </w:p>
    <w:p w14:paraId="2F032627" w14:textId="77777777" w:rsidR="0093007C" w:rsidRDefault="0093007C" w:rsidP="0093007C">
      <w:pPr>
        <w:pStyle w:val="Heading1"/>
      </w:pPr>
      <w:bookmarkStart w:id="16" w:name="_Toc222667103"/>
      <w:bookmarkStart w:id="17" w:name="_Toc222909988"/>
      <w:r w:rsidRPr="006D08FC">
        <w:t>Findings and Discussion</w:t>
      </w:r>
      <w:bookmarkEnd w:id="16"/>
      <w:bookmarkEnd w:id="17"/>
    </w:p>
    <w:p w14:paraId="4A9D22FF" w14:textId="77777777" w:rsidR="0093007C" w:rsidRDefault="0093007C" w:rsidP="0093007C">
      <w:r w:rsidRPr="00966FA5">
        <w:t>This is the thematic analysis of food waste literature in Novotel Sheffield as presented in the findings section. The determinants would be operational inefficiencies, management practices, technological solutions, as well as cultural determinants. They are all critically discussed with reference to the literature available and identify the gaps, providing opportunities to make the practice of waste management at Novotel Sheffield better</w:t>
      </w:r>
      <w:r w:rsidRPr="007F1E47">
        <w:t>.</w:t>
      </w:r>
    </w:p>
    <w:p w14:paraId="08C1A243" w14:textId="77777777" w:rsidR="0093007C" w:rsidRDefault="0093007C" w:rsidP="0093007C">
      <w:r>
        <w:t xml:space="preserve">The study found that food waste in the hotel is mainly caused by the operational inefficiencies in the food service area. It was also found that one of the largest contributors of food waste was the overproduction of food, particularly in buffet-style services (Goossens et al., 2022). Moreover, a lack of real real-time inventory management system coupled with poor food storage practices also contributed to the problem. </w:t>
      </w:r>
      <w:proofErr w:type="spellStart"/>
      <w:r>
        <w:t>Puntanen</w:t>
      </w:r>
      <w:proofErr w:type="spellEnd"/>
      <w:r>
        <w:t xml:space="preserve"> (2025) argues that over-portioning and inadequate </w:t>
      </w:r>
      <w:proofErr w:type="gramStart"/>
      <w:r>
        <w:t>matching of</w:t>
      </w:r>
      <w:proofErr w:type="gramEnd"/>
      <w:r>
        <w:t xml:space="preserve"> food production and the real guest demand also play a significant role in food wastage in the hotel environment. In addition,</w:t>
      </w:r>
      <w:r w:rsidRPr="00966FA5">
        <w:t xml:space="preserve"> Nand et al.</w:t>
      </w:r>
      <w:r>
        <w:t xml:space="preserve"> (</w:t>
      </w:r>
      <w:r w:rsidRPr="00966FA5">
        <w:t>2025)</w:t>
      </w:r>
      <w:r>
        <w:t xml:space="preserve"> found that food waste is also a curse of </w:t>
      </w:r>
      <w:r>
        <w:lastRenderedPageBreak/>
        <w:t>ineffective coordination between departments (kitchen, housekeeping, front desk), resulting in food service discrepancies. Such inefficiencies lead to service and food delays and food discarding.</w:t>
      </w:r>
    </w:p>
    <w:tbl>
      <w:tblPr>
        <w:tblStyle w:val="GridTable6Colourful"/>
        <w:tblW w:w="0" w:type="auto"/>
        <w:jc w:val="center"/>
        <w:tblLook w:val="04A0" w:firstRow="1" w:lastRow="0" w:firstColumn="1" w:lastColumn="0" w:noHBand="0" w:noVBand="1"/>
      </w:tblPr>
      <w:tblGrid>
        <w:gridCol w:w="1408"/>
        <w:gridCol w:w="663"/>
        <w:gridCol w:w="2867"/>
        <w:gridCol w:w="4412"/>
      </w:tblGrid>
      <w:tr w:rsidR="0093007C" w14:paraId="621803E6" w14:textId="77777777" w:rsidTr="000B38F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7A88E9" w14:textId="77777777" w:rsidR="0093007C" w:rsidRPr="00F60418" w:rsidRDefault="0093007C" w:rsidP="000B38F3">
            <w:r w:rsidRPr="00F60418">
              <w:t>Author(s)</w:t>
            </w:r>
          </w:p>
        </w:tc>
        <w:tc>
          <w:tcPr>
            <w:tcW w:w="0" w:type="auto"/>
            <w:hideMark/>
          </w:tcPr>
          <w:p w14:paraId="02E2F856" w14:textId="77777777" w:rsidR="0093007C" w:rsidRPr="00F60418" w:rsidRDefault="0093007C" w:rsidP="000B38F3">
            <w:pPr>
              <w:cnfStyle w:val="100000000000" w:firstRow="1" w:lastRow="0" w:firstColumn="0" w:lastColumn="0" w:oddVBand="0" w:evenVBand="0" w:oddHBand="0" w:evenHBand="0" w:firstRowFirstColumn="0" w:firstRowLastColumn="0" w:lastRowFirstColumn="0" w:lastRowLastColumn="0"/>
            </w:pPr>
            <w:r w:rsidRPr="00F60418">
              <w:t>Year</w:t>
            </w:r>
          </w:p>
        </w:tc>
        <w:tc>
          <w:tcPr>
            <w:tcW w:w="0" w:type="auto"/>
            <w:hideMark/>
          </w:tcPr>
          <w:p w14:paraId="585DBCBA" w14:textId="77777777" w:rsidR="0093007C" w:rsidRPr="00F60418" w:rsidRDefault="0093007C" w:rsidP="000B38F3">
            <w:pPr>
              <w:cnfStyle w:val="100000000000" w:firstRow="1" w:lastRow="0" w:firstColumn="0" w:lastColumn="0" w:oddVBand="0" w:evenVBand="0" w:oddHBand="0" w:evenHBand="0" w:firstRowFirstColumn="0" w:firstRowLastColumn="0" w:lastRowFirstColumn="0" w:lastRowLastColumn="0"/>
            </w:pPr>
            <w:r w:rsidRPr="00F60418">
              <w:t>Focus Area</w:t>
            </w:r>
          </w:p>
        </w:tc>
        <w:tc>
          <w:tcPr>
            <w:tcW w:w="0" w:type="auto"/>
            <w:hideMark/>
          </w:tcPr>
          <w:p w14:paraId="1F1E2256" w14:textId="77777777" w:rsidR="0093007C" w:rsidRPr="00F60418" w:rsidRDefault="0093007C" w:rsidP="000B38F3">
            <w:pPr>
              <w:cnfStyle w:val="100000000000" w:firstRow="1" w:lastRow="0" w:firstColumn="0" w:lastColumn="0" w:oddVBand="0" w:evenVBand="0" w:oddHBand="0" w:evenHBand="0" w:firstRowFirstColumn="0" w:firstRowLastColumn="0" w:lastRowFirstColumn="0" w:lastRowLastColumn="0"/>
            </w:pPr>
            <w:r w:rsidRPr="00F60418">
              <w:t>Key Findings</w:t>
            </w:r>
          </w:p>
        </w:tc>
      </w:tr>
      <w:tr w:rsidR="0093007C" w14:paraId="7D9FD765" w14:textId="77777777" w:rsidTr="000B38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5A7368" w14:textId="77777777" w:rsidR="0093007C" w:rsidRPr="00F60418" w:rsidRDefault="0093007C" w:rsidP="000B38F3">
            <w:r w:rsidRPr="00F60418">
              <w:t>Goossens et al.</w:t>
            </w:r>
          </w:p>
        </w:tc>
        <w:tc>
          <w:tcPr>
            <w:tcW w:w="0" w:type="auto"/>
            <w:hideMark/>
          </w:tcPr>
          <w:p w14:paraId="7F0A4959"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2022</w:t>
            </w:r>
          </w:p>
        </w:tc>
        <w:tc>
          <w:tcPr>
            <w:tcW w:w="0" w:type="auto"/>
            <w:hideMark/>
          </w:tcPr>
          <w:p w14:paraId="48ACE31A"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Waste Management</w:t>
            </w:r>
          </w:p>
        </w:tc>
        <w:tc>
          <w:tcPr>
            <w:tcW w:w="0" w:type="auto"/>
            <w:hideMark/>
          </w:tcPr>
          <w:p w14:paraId="2B913B62"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Poor communication and a lack of food tracking result in waste and inefficiency.</w:t>
            </w:r>
          </w:p>
        </w:tc>
      </w:tr>
      <w:tr w:rsidR="0093007C" w14:paraId="6C1F69F8" w14:textId="77777777" w:rsidTr="000B38F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81731C1" w14:textId="77777777" w:rsidR="0093007C" w:rsidRPr="00F60418" w:rsidRDefault="0093007C" w:rsidP="000B38F3">
            <w:proofErr w:type="spellStart"/>
            <w:r w:rsidRPr="00F60418">
              <w:t>Puntanen</w:t>
            </w:r>
            <w:proofErr w:type="spellEnd"/>
            <w:r w:rsidRPr="00F60418">
              <w:t xml:space="preserve"> (2025)</w:t>
            </w:r>
          </w:p>
        </w:tc>
        <w:tc>
          <w:tcPr>
            <w:tcW w:w="0" w:type="auto"/>
            <w:hideMark/>
          </w:tcPr>
          <w:p w14:paraId="2CDCA0E4" w14:textId="77777777" w:rsidR="0093007C" w:rsidRPr="00F60418" w:rsidRDefault="0093007C" w:rsidP="000B38F3">
            <w:pPr>
              <w:cnfStyle w:val="000000000000" w:firstRow="0" w:lastRow="0" w:firstColumn="0" w:lastColumn="0" w:oddVBand="0" w:evenVBand="0" w:oddHBand="0" w:evenHBand="0" w:firstRowFirstColumn="0" w:firstRowLastColumn="0" w:lastRowFirstColumn="0" w:lastRowLastColumn="0"/>
            </w:pPr>
            <w:r w:rsidRPr="00F60418">
              <w:t>2025</w:t>
            </w:r>
          </w:p>
        </w:tc>
        <w:tc>
          <w:tcPr>
            <w:tcW w:w="0" w:type="auto"/>
            <w:hideMark/>
          </w:tcPr>
          <w:p w14:paraId="27151456" w14:textId="77777777" w:rsidR="0093007C" w:rsidRPr="00F60418" w:rsidRDefault="0093007C" w:rsidP="000B38F3">
            <w:pPr>
              <w:cnfStyle w:val="000000000000" w:firstRow="0" w:lastRow="0" w:firstColumn="0" w:lastColumn="0" w:oddVBand="0" w:evenVBand="0" w:oddHBand="0" w:evenHBand="0" w:firstRowFirstColumn="0" w:firstRowLastColumn="0" w:lastRowFirstColumn="0" w:lastRowLastColumn="0"/>
            </w:pPr>
            <w:r w:rsidRPr="00F60418">
              <w:t>Operational Causes</w:t>
            </w:r>
          </w:p>
        </w:tc>
        <w:tc>
          <w:tcPr>
            <w:tcW w:w="0" w:type="auto"/>
            <w:hideMark/>
          </w:tcPr>
          <w:p w14:paraId="6EB9E1FC" w14:textId="77777777" w:rsidR="0093007C" w:rsidRPr="00F60418" w:rsidRDefault="0093007C" w:rsidP="000B38F3">
            <w:pPr>
              <w:cnfStyle w:val="000000000000" w:firstRow="0" w:lastRow="0" w:firstColumn="0" w:lastColumn="0" w:oddVBand="0" w:evenVBand="0" w:oddHBand="0" w:evenHBand="0" w:firstRowFirstColumn="0" w:firstRowLastColumn="0" w:lastRowFirstColumn="0" w:lastRowLastColumn="0"/>
            </w:pPr>
            <w:r w:rsidRPr="00F60418">
              <w:t>Overproduction and over-portioning lead to excessive food waste in buffets.</w:t>
            </w:r>
          </w:p>
        </w:tc>
      </w:tr>
      <w:tr w:rsidR="0093007C" w14:paraId="6C10DAC4" w14:textId="77777777" w:rsidTr="000B38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C313ED1" w14:textId="77777777" w:rsidR="0093007C" w:rsidRPr="00F60418" w:rsidRDefault="0093007C" w:rsidP="000B38F3">
            <w:r w:rsidRPr="00F60418">
              <w:t xml:space="preserve">Zammit </w:t>
            </w:r>
          </w:p>
        </w:tc>
        <w:tc>
          <w:tcPr>
            <w:tcW w:w="0" w:type="auto"/>
            <w:hideMark/>
          </w:tcPr>
          <w:p w14:paraId="584384CF"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2022</w:t>
            </w:r>
          </w:p>
        </w:tc>
        <w:tc>
          <w:tcPr>
            <w:tcW w:w="0" w:type="auto"/>
            <w:hideMark/>
          </w:tcPr>
          <w:p w14:paraId="314ACB79"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 xml:space="preserve">Consumer </w:t>
            </w:r>
            <w:proofErr w:type="spellStart"/>
            <w:r w:rsidRPr="00F60418">
              <w:t>Behaviour</w:t>
            </w:r>
            <w:proofErr w:type="spellEnd"/>
          </w:p>
        </w:tc>
        <w:tc>
          <w:tcPr>
            <w:tcW w:w="0" w:type="auto"/>
            <w:hideMark/>
          </w:tcPr>
          <w:p w14:paraId="1D6CA55E"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Consumers’ expectations of variety contribute to food wastage in buffets.</w:t>
            </w:r>
          </w:p>
        </w:tc>
      </w:tr>
      <w:tr w:rsidR="0093007C" w14:paraId="0150AA33" w14:textId="77777777" w:rsidTr="000B38F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DA58651" w14:textId="77777777" w:rsidR="0093007C" w:rsidRPr="00F60418" w:rsidRDefault="0093007C" w:rsidP="000B38F3">
            <w:r w:rsidRPr="00966FA5">
              <w:t>Nand et al.</w:t>
            </w:r>
          </w:p>
        </w:tc>
        <w:tc>
          <w:tcPr>
            <w:tcW w:w="0" w:type="auto"/>
          </w:tcPr>
          <w:p w14:paraId="321EA7AB" w14:textId="77777777" w:rsidR="0093007C" w:rsidRPr="00F60418" w:rsidRDefault="0093007C" w:rsidP="000B38F3">
            <w:pPr>
              <w:cnfStyle w:val="000000000000" w:firstRow="0" w:lastRow="0" w:firstColumn="0" w:lastColumn="0" w:oddVBand="0" w:evenVBand="0" w:oddHBand="0" w:evenHBand="0" w:firstRowFirstColumn="0" w:firstRowLastColumn="0" w:lastRowFirstColumn="0" w:lastRowLastColumn="0"/>
            </w:pPr>
            <w:r w:rsidRPr="00966FA5">
              <w:t>2025</w:t>
            </w:r>
          </w:p>
        </w:tc>
        <w:tc>
          <w:tcPr>
            <w:tcW w:w="0" w:type="auto"/>
          </w:tcPr>
          <w:p w14:paraId="5D132795" w14:textId="77777777" w:rsidR="0093007C" w:rsidRPr="00F60418" w:rsidRDefault="0093007C" w:rsidP="000B38F3">
            <w:pPr>
              <w:cnfStyle w:val="000000000000" w:firstRow="0" w:lastRow="0" w:firstColumn="0" w:lastColumn="0" w:oddVBand="0" w:evenVBand="0" w:oddHBand="0" w:evenHBand="0" w:firstRowFirstColumn="0" w:firstRowLastColumn="0" w:lastRowFirstColumn="0" w:lastRowLastColumn="0"/>
            </w:pPr>
            <w:r>
              <w:t>I</w:t>
            </w:r>
            <w:r w:rsidRPr="00966FA5">
              <w:t>neffective coordination between departments</w:t>
            </w:r>
          </w:p>
        </w:tc>
        <w:tc>
          <w:tcPr>
            <w:tcW w:w="0" w:type="auto"/>
          </w:tcPr>
          <w:p w14:paraId="42E25E83" w14:textId="77777777" w:rsidR="0093007C" w:rsidRPr="00F60418" w:rsidRDefault="0093007C" w:rsidP="000B38F3">
            <w:pPr>
              <w:cnfStyle w:val="000000000000" w:firstRow="0" w:lastRow="0" w:firstColumn="0" w:lastColumn="0" w:oddVBand="0" w:evenVBand="0" w:oddHBand="0" w:evenHBand="0" w:firstRowFirstColumn="0" w:firstRowLastColumn="0" w:lastRowFirstColumn="0" w:lastRowLastColumn="0"/>
            </w:pPr>
            <w:r w:rsidRPr="00966FA5">
              <w:t>Inefficiencies</w:t>
            </w:r>
            <w:r>
              <w:t xml:space="preserve"> </w:t>
            </w:r>
            <w:r w:rsidRPr="00966FA5">
              <w:t>lead to service and food delays and food discarding.</w:t>
            </w:r>
          </w:p>
        </w:tc>
      </w:tr>
    </w:tbl>
    <w:p w14:paraId="0E9E1B81" w14:textId="77777777" w:rsidR="0093007C" w:rsidRDefault="0093007C" w:rsidP="0093007C">
      <w:pPr>
        <w:pStyle w:val="Caption"/>
      </w:pPr>
    </w:p>
    <w:p w14:paraId="6291E773" w14:textId="77777777" w:rsidR="0093007C" w:rsidRDefault="0093007C" w:rsidP="0093007C">
      <w:pPr>
        <w:pStyle w:val="Caption"/>
        <w:jc w:val="center"/>
      </w:pPr>
      <w:bookmarkStart w:id="18" w:name="_Toc222689060"/>
      <w:r>
        <w:t xml:space="preserve">Table </w:t>
      </w:r>
      <w:fldSimple w:instr=" SEQ Table \* ARABIC ">
        <w:r>
          <w:rPr>
            <w:noProof/>
          </w:rPr>
          <w:t>1</w:t>
        </w:r>
      </w:fldSimple>
      <w:r>
        <w:t xml:space="preserve">: </w:t>
      </w:r>
      <w:r w:rsidRPr="001B1E77">
        <w:t>Findings of Operational Causes of Food Waste</w:t>
      </w:r>
      <w:r>
        <w:t xml:space="preserve"> (Self-made)</w:t>
      </w:r>
      <w:bookmarkEnd w:id="18"/>
    </w:p>
    <w:p w14:paraId="126905FA" w14:textId="77777777" w:rsidR="0093007C" w:rsidRDefault="0093007C" w:rsidP="0093007C">
      <w:r w:rsidRPr="00321F2D">
        <w:t xml:space="preserve">Novotel Sheffield has operational inefficiencies that result in wastage of food through overproduction and poor management of inventory. </w:t>
      </w:r>
      <w:r w:rsidRPr="001965C2">
        <w:t xml:space="preserve">Aditya &amp; </w:t>
      </w:r>
      <w:proofErr w:type="spellStart"/>
      <w:r w:rsidRPr="001965C2">
        <w:t>Kurniawati</w:t>
      </w:r>
      <w:proofErr w:type="spellEnd"/>
      <w:r>
        <w:t xml:space="preserve"> (</w:t>
      </w:r>
      <w:r w:rsidRPr="001965C2">
        <w:t>2023)</w:t>
      </w:r>
      <w:r>
        <w:t xml:space="preserve"> </w:t>
      </w:r>
      <w:r w:rsidRPr="00321F2D">
        <w:t xml:space="preserve">discovered that waste aggravates reactive food preparation due to unpredictable </w:t>
      </w:r>
      <w:proofErr w:type="spellStart"/>
      <w:r w:rsidRPr="00321F2D">
        <w:t>behaviour</w:t>
      </w:r>
      <w:proofErr w:type="spellEnd"/>
      <w:r w:rsidRPr="00321F2D">
        <w:t xml:space="preserve"> of the guests during peak times. This is further exacerbated by </w:t>
      </w:r>
      <w:proofErr w:type="gramStart"/>
      <w:r w:rsidRPr="00321F2D">
        <w:t>the miscommunication</w:t>
      </w:r>
      <w:proofErr w:type="gramEnd"/>
      <w:r w:rsidRPr="00321F2D">
        <w:t xml:space="preserve"> between the departments (e.g., the kitchen and the front desk). The disconnect between operational data and real-time production planning is also there, which implies that increased integration of forecasting and coordination can help eliminate wastage at Novotel Sheffield significantly</w:t>
      </w:r>
      <w:r w:rsidRPr="00FD6746">
        <w:t xml:space="preserve"> (</w:t>
      </w:r>
      <w:proofErr w:type="spellStart"/>
      <w:r w:rsidRPr="00FD6746">
        <w:t>Fatorachian</w:t>
      </w:r>
      <w:proofErr w:type="spellEnd"/>
      <w:r w:rsidRPr="00FD6746">
        <w:t xml:space="preserve"> et al., 2025)</w:t>
      </w:r>
      <w:r w:rsidRPr="00321F2D">
        <w:t>.</w:t>
      </w:r>
    </w:p>
    <w:p w14:paraId="2848B20C" w14:textId="77777777" w:rsidR="0093007C" w:rsidRDefault="0093007C" w:rsidP="0093007C">
      <w:r>
        <w:t xml:space="preserve">Best management has been </w:t>
      </w:r>
      <w:proofErr w:type="spellStart"/>
      <w:r>
        <w:t>practised</w:t>
      </w:r>
      <w:proofErr w:type="spellEnd"/>
      <w:r>
        <w:t xml:space="preserve"> to </w:t>
      </w:r>
      <w:proofErr w:type="spellStart"/>
      <w:r>
        <w:t>minimise</w:t>
      </w:r>
      <w:proofErr w:type="spellEnd"/>
      <w:r>
        <w:t xml:space="preserve"> food waste. Waste audits, training of staff and adoption of food waste monitoring systems were found to be very important in dealing with food wastage. Dhir et al. (2022) </w:t>
      </w:r>
      <w:proofErr w:type="spellStart"/>
      <w:r>
        <w:t>emphasised</w:t>
      </w:r>
      <w:proofErr w:type="spellEnd"/>
      <w:r>
        <w:t xml:space="preserve"> that the training on portion control and employee engagement was essential in reducing food waste. Kaul (2023) further stipulated those predictive analytics in inventory management might assist in alleviating overproduction and preparation of food based on the actual demand, thereby </w:t>
      </w:r>
      <w:proofErr w:type="spellStart"/>
      <w:r>
        <w:t>minimising</w:t>
      </w:r>
      <w:proofErr w:type="spellEnd"/>
      <w:r>
        <w:t xml:space="preserve"> waste. Nevertheless, other researchers such as </w:t>
      </w:r>
      <w:proofErr w:type="spellStart"/>
      <w:r>
        <w:t>Amicarelli</w:t>
      </w:r>
      <w:proofErr w:type="spellEnd"/>
      <w:r>
        <w:t xml:space="preserve"> et al. (2021) observed that despite the success of waste reduction programs, they are not long-term sustainable in smaller hotels such as Novotel Sheffield because of the high costs of implementation and maintenance.</w:t>
      </w:r>
    </w:p>
    <w:tbl>
      <w:tblPr>
        <w:tblStyle w:val="GridTable6Colourful"/>
        <w:tblW w:w="0" w:type="auto"/>
        <w:tblLook w:val="04A0" w:firstRow="1" w:lastRow="0" w:firstColumn="1" w:lastColumn="0" w:noHBand="0" w:noVBand="1"/>
      </w:tblPr>
      <w:tblGrid>
        <w:gridCol w:w="1460"/>
        <w:gridCol w:w="663"/>
        <w:gridCol w:w="2043"/>
        <w:gridCol w:w="5184"/>
      </w:tblGrid>
      <w:tr w:rsidR="0093007C" w14:paraId="55292872" w14:textId="77777777" w:rsidTr="000B38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E34A22" w14:textId="77777777" w:rsidR="0093007C" w:rsidRPr="00F60418" w:rsidRDefault="0093007C" w:rsidP="000B38F3">
            <w:r w:rsidRPr="00F60418">
              <w:t>Author(s)</w:t>
            </w:r>
          </w:p>
        </w:tc>
        <w:tc>
          <w:tcPr>
            <w:tcW w:w="0" w:type="auto"/>
            <w:hideMark/>
          </w:tcPr>
          <w:p w14:paraId="359FB0AD" w14:textId="77777777" w:rsidR="0093007C" w:rsidRPr="00F60418" w:rsidRDefault="0093007C" w:rsidP="000B38F3">
            <w:pPr>
              <w:cnfStyle w:val="100000000000" w:firstRow="1" w:lastRow="0" w:firstColumn="0" w:lastColumn="0" w:oddVBand="0" w:evenVBand="0" w:oddHBand="0" w:evenHBand="0" w:firstRowFirstColumn="0" w:firstRowLastColumn="0" w:lastRowFirstColumn="0" w:lastRowLastColumn="0"/>
            </w:pPr>
            <w:r w:rsidRPr="00F60418">
              <w:t>Year</w:t>
            </w:r>
          </w:p>
        </w:tc>
        <w:tc>
          <w:tcPr>
            <w:tcW w:w="0" w:type="auto"/>
            <w:hideMark/>
          </w:tcPr>
          <w:p w14:paraId="4A49AAC6" w14:textId="77777777" w:rsidR="0093007C" w:rsidRPr="00F60418" w:rsidRDefault="0093007C" w:rsidP="000B38F3">
            <w:pPr>
              <w:cnfStyle w:val="100000000000" w:firstRow="1" w:lastRow="0" w:firstColumn="0" w:lastColumn="0" w:oddVBand="0" w:evenVBand="0" w:oddHBand="0" w:evenHBand="0" w:firstRowFirstColumn="0" w:firstRowLastColumn="0" w:lastRowFirstColumn="0" w:lastRowLastColumn="0"/>
            </w:pPr>
            <w:r w:rsidRPr="00F60418">
              <w:t>Focus Area</w:t>
            </w:r>
          </w:p>
        </w:tc>
        <w:tc>
          <w:tcPr>
            <w:tcW w:w="0" w:type="auto"/>
            <w:hideMark/>
          </w:tcPr>
          <w:p w14:paraId="0729442D" w14:textId="77777777" w:rsidR="0093007C" w:rsidRPr="00F60418" w:rsidRDefault="0093007C" w:rsidP="000B38F3">
            <w:pPr>
              <w:cnfStyle w:val="100000000000" w:firstRow="1" w:lastRow="0" w:firstColumn="0" w:lastColumn="0" w:oddVBand="0" w:evenVBand="0" w:oddHBand="0" w:evenHBand="0" w:firstRowFirstColumn="0" w:firstRowLastColumn="0" w:lastRowFirstColumn="0" w:lastRowLastColumn="0"/>
            </w:pPr>
            <w:r w:rsidRPr="00F60418">
              <w:t>Key Findings</w:t>
            </w:r>
          </w:p>
        </w:tc>
      </w:tr>
      <w:tr w:rsidR="0093007C" w14:paraId="1AA2F2F1"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017CCD" w14:textId="77777777" w:rsidR="0093007C" w:rsidRPr="00F60418" w:rsidRDefault="0093007C" w:rsidP="000B38F3">
            <w:r w:rsidRPr="00F60418">
              <w:lastRenderedPageBreak/>
              <w:t>Dhir et al.</w:t>
            </w:r>
          </w:p>
        </w:tc>
        <w:tc>
          <w:tcPr>
            <w:tcW w:w="0" w:type="auto"/>
            <w:hideMark/>
          </w:tcPr>
          <w:p w14:paraId="7F1D80B6"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2022</w:t>
            </w:r>
          </w:p>
        </w:tc>
        <w:tc>
          <w:tcPr>
            <w:tcW w:w="0" w:type="auto"/>
            <w:hideMark/>
          </w:tcPr>
          <w:p w14:paraId="29DFC7D2"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Waste Audits and Training</w:t>
            </w:r>
          </w:p>
        </w:tc>
        <w:tc>
          <w:tcPr>
            <w:tcW w:w="0" w:type="auto"/>
            <w:hideMark/>
          </w:tcPr>
          <w:p w14:paraId="090186F4"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Waste audits and employee training can reduce food waste significantly.</w:t>
            </w:r>
          </w:p>
        </w:tc>
      </w:tr>
      <w:tr w:rsidR="0093007C" w14:paraId="7ACD02BF" w14:textId="77777777" w:rsidTr="000B38F3">
        <w:tc>
          <w:tcPr>
            <w:cnfStyle w:val="001000000000" w:firstRow="0" w:lastRow="0" w:firstColumn="1" w:lastColumn="0" w:oddVBand="0" w:evenVBand="0" w:oddHBand="0" w:evenHBand="0" w:firstRowFirstColumn="0" w:firstRowLastColumn="0" w:lastRowFirstColumn="0" w:lastRowLastColumn="0"/>
            <w:tcW w:w="0" w:type="auto"/>
            <w:hideMark/>
          </w:tcPr>
          <w:p w14:paraId="784ED925" w14:textId="77777777" w:rsidR="0093007C" w:rsidRPr="00F60418" w:rsidRDefault="0093007C" w:rsidP="000B38F3">
            <w:r w:rsidRPr="00F60418">
              <w:t>Kaul (2023)</w:t>
            </w:r>
          </w:p>
        </w:tc>
        <w:tc>
          <w:tcPr>
            <w:tcW w:w="0" w:type="auto"/>
            <w:hideMark/>
          </w:tcPr>
          <w:p w14:paraId="03ED593B" w14:textId="77777777" w:rsidR="0093007C" w:rsidRPr="00F60418" w:rsidRDefault="0093007C" w:rsidP="000B38F3">
            <w:pPr>
              <w:cnfStyle w:val="000000000000" w:firstRow="0" w:lastRow="0" w:firstColumn="0" w:lastColumn="0" w:oddVBand="0" w:evenVBand="0" w:oddHBand="0" w:evenHBand="0" w:firstRowFirstColumn="0" w:firstRowLastColumn="0" w:lastRowFirstColumn="0" w:lastRowLastColumn="0"/>
            </w:pPr>
            <w:r w:rsidRPr="00F60418">
              <w:t>2023</w:t>
            </w:r>
          </w:p>
        </w:tc>
        <w:tc>
          <w:tcPr>
            <w:tcW w:w="0" w:type="auto"/>
            <w:hideMark/>
          </w:tcPr>
          <w:p w14:paraId="4384D86B" w14:textId="77777777" w:rsidR="0093007C" w:rsidRPr="00F60418" w:rsidRDefault="0093007C" w:rsidP="000B38F3">
            <w:pPr>
              <w:cnfStyle w:val="000000000000" w:firstRow="0" w:lastRow="0" w:firstColumn="0" w:lastColumn="0" w:oddVBand="0" w:evenVBand="0" w:oddHBand="0" w:evenHBand="0" w:firstRowFirstColumn="0" w:firstRowLastColumn="0" w:lastRowFirstColumn="0" w:lastRowLastColumn="0"/>
            </w:pPr>
            <w:r w:rsidRPr="00F60418">
              <w:t>Predictive Analytics</w:t>
            </w:r>
          </w:p>
        </w:tc>
        <w:tc>
          <w:tcPr>
            <w:tcW w:w="0" w:type="auto"/>
            <w:hideMark/>
          </w:tcPr>
          <w:p w14:paraId="5A6F4C3F" w14:textId="77777777" w:rsidR="0093007C" w:rsidRPr="00F60418" w:rsidRDefault="0093007C" w:rsidP="000B38F3">
            <w:pPr>
              <w:cnfStyle w:val="000000000000" w:firstRow="0" w:lastRow="0" w:firstColumn="0" w:lastColumn="0" w:oddVBand="0" w:evenVBand="0" w:oddHBand="0" w:evenHBand="0" w:firstRowFirstColumn="0" w:firstRowLastColumn="0" w:lastRowFirstColumn="0" w:lastRowLastColumn="0"/>
            </w:pPr>
            <w:r w:rsidRPr="00F60418">
              <w:t>Predictive analytics ensures better food production planning.</w:t>
            </w:r>
          </w:p>
        </w:tc>
      </w:tr>
      <w:tr w:rsidR="0093007C" w14:paraId="584FE635"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EF4EE0" w14:textId="77777777" w:rsidR="0093007C" w:rsidRPr="00F60418" w:rsidRDefault="0093007C" w:rsidP="000B38F3">
            <w:proofErr w:type="spellStart"/>
            <w:r w:rsidRPr="00F60418">
              <w:t>Amicarelli</w:t>
            </w:r>
            <w:proofErr w:type="spellEnd"/>
            <w:r w:rsidRPr="00F60418">
              <w:t xml:space="preserve"> et al.</w:t>
            </w:r>
          </w:p>
        </w:tc>
        <w:tc>
          <w:tcPr>
            <w:tcW w:w="0" w:type="auto"/>
            <w:hideMark/>
          </w:tcPr>
          <w:p w14:paraId="68B1BA05"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2021</w:t>
            </w:r>
          </w:p>
        </w:tc>
        <w:tc>
          <w:tcPr>
            <w:tcW w:w="0" w:type="auto"/>
            <w:hideMark/>
          </w:tcPr>
          <w:p w14:paraId="053A3912"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Cost &amp; Scalability</w:t>
            </w:r>
          </w:p>
        </w:tc>
        <w:tc>
          <w:tcPr>
            <w:tcW w:w="0" w:type="auto"/>
            <w:hideMark/>
          </w:tcPr>
          <w:p w14:paraId="25AC268E" w14:textId="77777777" w:rsidR="0093007C" w:rsidRPr="00F60418" w:rsidRDefault="0093007C" w:rsidP="000B38F3">
            <w:pPr>
              <w:cnfStyle w:val="000000100000" w:firstRow="0" w:lastRow="0" w:firstColumn="0" w:lastColumn="0" w:oddVBand="0" w:evenVBand="0" w:oddHBand="1" w:evenHBand="0" w:firstRowFirstColumn="0" w:firstRowLastColumn="0" w:lastRowFirstColumn="0" w:lastRowLastColumn="0"/>
            </w:pPr>
            <w:r w:rsidRPr="00F60418">
              <w:t>High initial investment in waste tracking systems limits adoption in small hotels.</w:t>
            </w:r>
          </w:p>
        </w:tc>
      </w:tr>
    </w:tbl>
    <w:p w14:paraId="0C3F6A2E" w14:textId="77777777" w:rsidR="0093007C" w:rsidRDefault="0093007C" w:rsidP="0093007C">
      <w:pPr>
        <w:pStyle w:val="Caption"/>
      </w:pPr>
    </w:p>
    <w:p w14:paraId="77D921E7" w14:textId="77777777" w:rsidR="0093007C" w:rsidRDefault="0093007C" w:rsidP="0093007C">
      <w:pPr>
        <w:pStyle w:val="Caption"/>
        <w:jc w:val="center"/>
      </w:pPr>
      <w:bookmarkStart w:id="19" w:name="_Toc222689061"/>
      <w:r>
        <w:t xml:space="preserve">Table </w:t>
      </w:r>
      <w:fldSimple w:instr=" SEQ Table \* ARABIC ">
        <w:r>
          <w:rPr>
            <w:noProof/>
          </w:rPr>
          <w:t>2</w:t>
        </w:r>
      </w:fldSimple>
      <w:r>
        <w:t>:</w:t>
      </w:r>
      <w:r w:rsidRPr="001B1E77">
        <w:t xml:space="preserve"> Findings of Management Practices and their Effectiveness</w:t>
      </w:r>
      <w:r>
        <w:t xml:space="preserve"> (Self-made)</w:t>
      </w:r>
      <w:bookmarkEnd w:id="19"/>
    </w:p>
    <w:p w14:paraId="5FF687CA" w14:textId="77777777" w:rsidR="0093007C" w:rsidRDefault="0093007C" w:rsidP="0093007C">
      <w:r w:rsidRPr="00321F2D">
        <w:t>Waste audit, employee training, and staff engagement are effective, but in the study, they did not measure up to be sustainable and reinforced in the long-term at Novotel Sheffield. Predictive analytics as a form of AI-driven technology in food forecasting is constrained by the budget</w:t>
      </w:r>
      <w:r w:rsidRPr="001721D5">
        <w:t xml:space="preserve"> (Khatri, 2025)</w:t>
      </w:r>
      <w:r w:rsidRPr="00321F2D">
        <w:t>. The study indicated that employees are not usually accompanied by incentives or continuous follow-ups, hence limiting their success.</w:t>
      </w:r>
      <w:r w:rsidRPr="00FD6746">
        <w:t xml:space="preserve"> Mehrotra et al.</w:t>
      </w:r>
      <w:r>
        <w:t xml:space="preserve"> (</w:t>
      </w:r>
      <w:r w:rsidRPr="00FD6746">
        <w:t>2024)</w:t>
      </w:r>
      <w:r>
        <w:t xml:space="preserve"> suggest that</w:t>
      </w:r>
      <w:r w:rsidRPr="00321F2D">
        <w:t xml:space="preserve"> Waste reduction can be enhanced by a more holistic approach, which involves combining training with technology and constant monitoring.</w:t>
      </w:r>
    </w:p>
    <w:p w14:paraId="7327634A" w14:textId="77777777" w:rsidR="0093007C" w:rsidRDefault="0093007C" w:rsidP="0093007C">
      <w:r>
        <w:t xml:space="preserve">It was discovered that technological innovations, specifically AI-driven waste management systems, are effective in lowering food waste. </w:t>
      </w:r>
      <w:r w:rsidRPr="0035320C">
        <w:t>Rana (2025)</w:t>
      </w:r>
      <w:r w:rsidRPr="00807D52">
        <w:t xml:space="preserve"> </w:t>
      </w:r>
      <w:r>
        <w:t xml:space="preserve">and </w:t>
      </w:r>
      <w:r w:rsidRPr="00807D52">
        <w:t xml:space="preserve">Kumar &amp; Singh (2026) </w:t>
      </w:r>
      <w:proofErr w:type="spellStart"/>
      <w:r w:rsidRPr="0035320C">
        <w:t>emphasised</w:t>
      </w:r>
      <w:proofErr w:type="spellEnd"/>
      <w:r>
        <w:t xml:space="preserve"> that one of the ways to reduce food waste is through AI-based solutions, such as Winnow and </w:t>
      </w:r>
      <w:proofErr w:type="spellStart"/>
      <w:r>
        <w:t>Leanpath</w:t>
      </w:r>
      <w:proofErr w:type="spellEnd"/>
      <w:r>
        <w:t xml:space="preserve">, which have the capabilities to deliver real-time data about waste in the kitchen and allow kitchen staff to change their </w:t>
      </w:r>
      <w:proofErr w:type="spellStart"/>
      <w:r>
        <w:t>behaviour</w:t>
      </w:r>
      <w:proofErr w:type="spellEnd"/>
      <w:r>
        <w:t xml:space="preserve"> and workflow to </w:t>
      </w:r>
      <w:proofErr w:type="spellStart"/>
      <w:r>
        <w:t>minimise</w:t>
      </w:r>
      <w:proofErr w:type="spellEnd"/>
      <w:r>
        <w:t xml:space="preserve"> waste output. These technologies are found to keep track of food wastage in real time and produce actionable insights (</w:t>
      </w:r>
      <w:proofErr w:type="spellStart"/>
      <w:r>
        <w:t>Onyeaka</w:t>
      </w:r>
      <w:proofErr w:type="spellEnd"/>
      <w:r>
        <w:t xml:space="preserve"> et al., 2023). Nevertheless, even with the potential prospects of these technologies, their full implementation in the mid-range and low-cost hotels is frequently hindered by the fact that it is expensive to install and maintain, as mentioned by </w:t>
      </w:r>
      <w:proofErr w:type="spellStart"/>
      <w:r>
        <w:t>Okumus</w:t>
      </w:r>
      <w:proofErr w:type="spellEnd"/>
      <w:r>
        <w:t xml:space="preserve"> et al. (2017). These technologies might not be practicable in smaller hotels due to their scalability.</w:t>
      </w:r>
    </w:p>
    <w:tbl>
      <w:tblPr>
        <w:tblStyle w:val="GridTable6Colourful"/>
        <w:tblW w:w="0" w:type="auto"/>
        <w:tblLook w:val="04A0" w:firstRow="1" w:lastRow="0" w:firstColumn="1" w:lastColumn="0" w:noHBand="0" w:noVBand="1"/>
      </w:tblPr>
      <w:tblGrid>
        <w:gridCol w:w="1299"/>
        <w:gridCol w:w="663"/>
        <w:gridCol w:w="2292"/>
        <w:gridCol w:w="5096"/>
      </w:tblGrid>
      <w:tr w:rsidR="0093007C" w14:paraId="321E4226" w14:textId="77777777" w:rsidTr="000B38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1910C8" w14:textId="77777777" w:rsidR="0093007C" w:rsidRPr="00E41871" w:rsidRDefault="0093007C" w:rsidP="000B38F3">
            <w:r w:rsidRPr="00E41871">
              <w:t>Author(s)</w:t>
            </w:r>
          </w:p>
        </w:tc>
        <w:tc>
          <w:tcPr>
            <w:tcW w:w="0" w:type="auto"/>
            <w:hideMark/>
          </w:tcPr>
          <w:p w14:paraId="61A5AF15" w14:textId="77777777" w:rsidR="0093007C" w:rsidRPr="00E41871" w:rsidRDefault="0093007C" w:rsidP="000B38F3">
            <w:pPr>
              <w:cnfStyle w:val="100000000000" w:firstRow="1" w:lastRow="0" w:firstColumn="0" w:lastColumn="0" w:oddVBand="0" w:evenVBand="0" w:oddHBand="0" w:evenHBand="0" w:firstRowFirstColumn="0" w:firstRowLastColumn="0" w:lastRowFirstColumn="0" w:lastRowLastColumn="0"/>
            </w:pPr>
            <w:r w:rsidRPr="00E41871">
              <w:t>Year</w:t>
            </w:r>
          </w:p>
        </w:tc>
        <w:tc>
          <w:tcPr>
            <w:tcW w:w="0" w:type="auto"/>
            <w:hideMark/>
          </w:tcPr>
          <w:p w14:paraId="2C3A9E15" w14:textId="77777777" w:rsidR="0093007C" w:rsidRPr="00E41871" w:rsidRDefault="0093007C" w:rsidP="000B38F3">
            <w:pPr>
              <w:cnfStyle w:val="100000000000" w:firstRow="1" w:lastRow="0" w:firstColumn="0" w:lastColumn="0" w:oddVBand="0" w:evenVBand="0" w:oddHBand="0" w:evenHBand="0" w:firstRowFirstColumn="0" w:firstRowLastColumn="0" w:lastRowFirstColumn="0" w:lastRowLastColumn="0"/>
            </w:pPr>
            <w:r w:rsidRPr="00E41871">
              <w:t>Focus Area</w:t>
            </w:r>
          </w:p>
        </w:tc>
        <w:tc>
          <w:tcPr>
            <w:tcW w:w="0" w:type="auto"/>
            <w:hideMark/>
          </w:tcPr>
          <w:p w14:paraId="5FCF6338" w14:textId="77777777" w:rsidR="0093007C" w:rsidRPr="00E41871" w:rsidRDefault="0093007C" w:rsidP="000B38F3">
            <w:pPr>
              <w:cnfStyle w:val="100000000000" w:firstRow="1" w:lastRow="0" w:firstColumn="0" w:lastColumn="0" w:oddVBand="0" w:evenVBand="0" w:oddHBand="0" w:evenHBand="0" w:firstRowFirstColumn="0" w:firstRowLastColumn="0" w:lastRowFirstColumn="0" w:lastRowLastColumn="0"/>
            </w:pPr>
            <w:r w:rsidRPr="00E41871">
              <w:t>Key Findings</w:t>
            </w:r>
          </w:p>
        </w:tc>
      </w:tr>
      <w:tr w:rsidR="0093007C" w14:paraId="20EBE71C"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DC675F" w14:textId="77777777" w:rsidR="0093007C" w:rsidRDefault="0093007C" w:rsidP="000B38F3">
            <w:proofErr w:type="gramStart"/>
            <w:r w:rsidRPr="0035320C">
              <w:t>Rana;</w:t>
            </w:r>
            <w:proofErr w:type="gramEnd"/>
          </w:p>
          <w:p w14:paraId="1B7690DD" w14:textId="77777777" w:rsidR="0093007C" w:rsidRPr="00E41871" w:rsidRDefault="0093007C" w:rsidP="000B38F3">
            <w:r w:rsidRPr="00807D52">
              <w:t xml:space="preserve">Kumar &amp; Singh </w:t>
            </w:r>
          </w:p>
        </w:tc>
        <w:tc>
          <w:tcPr>
            <w:tcW w:w="0" w:type="auto"/>
            <w:hideMark/>
          </w:tcPr>
          <w:p w14:paraId="2EA03099" w14:textId="77777777" w:rsidR="0093007C" w:rsidRDefault="0093007C" w:rsidP="000B38F3">
            <w:pPr>
              <w:cnfStyle w:val="000000100000" w:firstRow="0" w:lastRow="0" w:firstColumn="0" w:lastColumn="0" w:oddVBand="0" w:evenVBand="0" w:oddHBand="1" w:evenHBand="0" w:firstRowFirstColumn="0" w:firstRowLastColumn="0" w:lastRowFirstColumn="0" w:lastRowLastColumn="0"/>
            </w:pPr>
            <w:r w:rsidRPr="00E41871">
              <w:t>202</w:t>
            </w:r>
            <w:r>
              <w:t>5</w:t>
            </w:r>
          </w:p>
          <w:p w14:paraId="52752DE8" w14:textId="77777777" w:rsidR="0093007C" w:rsidRPr="00E41871" w:rsidRDefault="0093007C" w:rsidP="000B38F3">
            <w:pPr>
              <w:cnfStyle w:val="000000100000" w:firstRow="0" w:lastRow="0" w:firstColumn="0" w:lastColumn="0" w:oddVBand="0" w:evenVBand="0" w:oddHBand="1" w:evenHBand="0" w:firstRowFirstColumn="0" w:firstRowLastColumn="0" w:lastRowFirstColumn="0" w:lastRowLastColumn="0"/>
            </w:pPr>
            <w:r w:rsidRPr="00807D52">
              <w:t>2026</w:t>
            </w:r>
          </w:p>
        </w:tc>
        <w:tc>
          <w:tcPr>
            <w:tcW w:w="0" w:type="auto"/>
            <w:hideMark/>
          </w:tcPr>
          <w:p w14:paraId="746EEC54" w14:textId="77777777" w:rsidR="0093007C" w:rsidRPr="00E41871" w:rsidRDefault="0093007C" w:rsidP="000B38F3">
            <w:pPr>
              <w:cnfStyle w:val="000000100000" w:firstRow="0" w:lastRow="0" w:firstColumn="0" w:lastColumn="0" w:oddVBand="0" w:evenVBand="0" w:oddHBand="1" w:evenHBand="0" w:firstRowFirstColumn="0" w:firstRowLastColumn="0" w:lastRowFirstColumn="0" w:lastRowLastColumn="0"/>
            </w:pPr>
            <w:r w:rsidRPr="00E41871">
              <w:t>AI-driven Food Waste Management</w:t>
            </w:r>
          </w:p>
        </w:tc>
        <w:tc>
          <w:tcPr>
            <w:tcW w:w="0" w:type="auto"/>
            <w:hideMark/>
          </w:tcPr>
          <w:p w14:paraId="5E6D448E" w14:textId="77777777" w:rsidR="0093007C" w:rsidRPr="00E41871" w:rsidRDefault="0093007C" w:rsidP="000B38F3">
            <w:pPr>
              <w:cnfStyle w:val="000000100000" w:firstRow="0" w:lastRow="0" w:firstColumn="0" w:lastColumn="0" w:oddVBand="0" w:evenVBand="0" w:oddHBand="1" w:evenHBand="0" w:firstRowFirstColumn="0" w:firstRowLastColumn="0" w:lastRowFirstColumn="0" w:lastRowLastColumn="0"/>
            </w:pPr>
            <w:r w:rsidRPr="00AB217A">
              <w:t xml:space="preserve">AI software, including Winnow, offers implementable information in food waste </w:t>
            </w:r>
            <w:proofErr w:type="spellStart"/>
            <w:r w:rsidRPr="00AB217A">
              <w:t>minimisation</w:t>
            </w:r>
            <w:proofErr w:type="spellEnd"/>
            <w:r w:rsidRPr="00E41871">
              <w:t>.</w:t>
            </w:r>
          </w:p>
        </w:tc>
      </w:tr>
      <w:tr w:rsidR="0093007C" w14:paraId="03C844D7" w14:textId="77777777" w:rsidTr="000B38F3">
        <w:tc>
          <w:tcPr>
            <w:cnfStyle w:val="001000000000" w:firstRow="0" w:lastRow="0" w:firstColumn="1" w:lastColumn="0" w:oddVBand="0" w:evenVBand="0" w:oddHBand="0" w:evenHBand="0" w:firstRowFirstColumn="0" w:firstRowLastColumn="0" w:lastRowFirstColumn="0" w:lastRowLastColumn="0"/>
            <w:tcW w:w="0" w:type="auto"/>
            <w:hideMark/>
          </w:tcPr>
          <w:p w14:paraId="150DE9C0" w14:textId="77777777" w:rsidR="0093007C" w:rsidRPr="00E41871" w:rsidRDefault="0093007C" w:rsidP="000B38F3">
            <w:proofErr w:type="spellStart"/>
            <w:r w:rsidRPr="00E41871">
              <w:lastRenderedPageBreak/>
              <w:t>Onyeaka</w:t>
            </w:r>
            <w:proofErr w:type="spellEnd"/>
            <w:r w:rsidRPr="00E41871">
              <w:t xml:space="preserve"> et al.</w:t>
            </w:r>
          </w:p>
        </w:tc>
        <w:tc>
          <w:tcPr>
            <w:tcW w:w="0" w:type="auto"/>
            <w:hideMark/>
          </w:tcPr>
          <w:p w14:paraId="51CD36A7" w14:textId="77777777" w:rsidR="0093007C" w:rsidRPr="00E41871" w:rsidRDefault="0093007C" w:rsidP="000B38F3">
            <w:pPr>
              <w:cnfStyle w:val="000000000000" w:firstRow="0" w:lastRow="0" w:firstColumn="0" w:lastColumn="0" w:oddVBand="0" w:evenVBand="0" w:oddHBand="0" w:evenHBand="0" w:firstRowFirstColumn="0" w:firstRowLastColumn="0" w:lastRowFirstColumn="0" w:lastRowLastColumn="0"/>
            </w:pPr>
            <w:r w:rsidRPr="00E41871">
              <w:t>2023</w:t>
            </w:r>
          </w:p>
        </w:tc>
        <w:tc>
          <w:tcPr>
            <w:tcW w:w="0" w:type="auto"/>
            <w:hideMark/>
          </w:tcPr>
          <w:p w14:paraId="48B67E95" w14:textId="77777777" w:rsidR="0093007C" w:rsidRPr="00E41871" w:rsidRDefault="0093007C" w:rsidP="000B38F3">
            <w:pPr>
              <w:cnfStyle w:val="000000000000" w:firstRow="0" w:lastRow="0" w:firstColumn="0" w:lastColumn="0" w:oddVBand="0" w:evenVBand="0" w:oddHBand="0" w:evenHBand="0" w:firstRowFirstColumn="0" w:firstRowLastColumn="0" w:lastRowFirstColumn="0" w:lastRowLastColumn="0"/>
            </w:pPr>
            <w:r w:rsidRPr="00E41871">
              <w:t>AI in Food Waste Reduction</w:t>
            </w:r>
          </w:p>
        </w:tc>
        <w:tc>
          <w:tcPr>
            <w:tcW w:w="0" w:type="auto"/>
            <w:hideMark/>
          </w:tcPr>
          <w:p w14:paraId="1C22F2C6" w14:textId="77777777" w:rsidR="0093007C" w:rsidRPr="00E41871" w:rsidRDefault="0093007C" w:rsidP="000B38F3">
            <w:pPr>
              <w:cnfStyle w:val="000000000000" w:firstRow="0" w:lastRow="0" w:firstColumn="0" w:lastColumn="0" w:oddVBand="0" w:evenVBand="0" w:oddHBand="0" w:evenHBand="0" w:firstRowFirstColumn="0" w:firstRowLastColumn="0" w:lastRowFirstColumn="0" w:lastRowLastColumn="0"/>
            </w:pPr>
            <w:r w:rsidRPr="00AB217A">
              <w:t xml:space="preserve">Demand prediction tools will </w:t>
            </w:r>
            <w:proofErr w:type="spellStart"/>
            <w:r w:rsidRPr="00AB217A">
              <w:t>optimise</w:t>
            </w:r>
            <w:proofErr w:type="spellEnd"/>
            <w:r w:rsidRPr="00AB217A">
              <w:t xml:space="preserve"> food production, which means that overproduction is </w:t>
            </w:r>
            <w:proofErr w:type="spellStart"/>
            <w:r w:rsidRPr="00AB217A">
              <w:t>minimised</w:t>
            </w:r>
            <w:proofErr w:type="spellEnd"/>
            <w:r w:rsidRPr="00AB217A">
              <w:t>.</w:t>
            </w:r>
          </w:p>
        </w:tc>
      </w:tr>
      <w:tr w:rsidR="0093007C" w14:paraId="00025926"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059458" w14:textId="77777777" w:rsidR="0093007C" w:rsidRPr="00E41871" w:rsidRDefault="0093007C" w:rsidP="000B38F3">
            <w:proofErr w:type="spellStart"/>
            <w:r w:rsidRPr="00E41871">
              <w:t>Okumus</w:t>
            </w:r>
            <w:proofErr w:type="spellEnd"/>
            <w:r w:rsidRPr="00E41871">
              <w:t xml:space="preserve"> et al.</w:t>
            </w:r>
          </w:p>
        </w:tc>
        <w:tc>
          <w:tcPr>
            <w:tcW w:w="0" w:type="auto"/>
            <w:hideMark/>
          </w:tcPr>
          <w:p w14:paraId="3218BC33" w14:textId="77777777" w:rsidR="0093007C" w:rsidRPr="00E41871" w:rsidRDefault="0093007C" w:rsidP="000B38F3">
            <w:pPr>
              <w:cnfStyle w:val="000000100000" w:firstRow="0" w:lastRow="0" w:firstColumn="0" w:lastColumn="0" w:oddVBand="0" w:evenVBand="0" w:oddHBand="1" w:evenHBand="0" w:firstRowFirstColumn="0" w:firstRowLastColumn="0" w:lastRowFirstColumn="0" w:lastRowLastColumn="0"/>
            </w:pPr>
            <w:r w:rsidRPr="00E41871">
              <w:t>2017</w:t>
            </w:r>
          </w:p>
        </w:tc>
        <w:tc>
          <w:tcPr>
            <w:tcW w:w="0" w:type="auto"/>
            <w:hideMark/>
          </w:tcPr>
          <w:p w14:paraId="79F8CE42" w14:textId="77777777" w:rsidR="0093007C" w:rsidRPr="00E41871" w:rsidRDefault="0093007C" w:rsidP="000B38F3">
            <w:pPr>
              <w:cnfStyle w:val="000000100000" w:firstRow="0" w:lastRow="0" w:firstColumn="0" w:lastColumn="0" w:oddVBand="0" w:evenVBand="0" w:oddHBand="1" w:evenHBand="0" w:firstRowFirstColumn="0" w:firstRowLastColumn="0" w:lastRowFirstColumn="0" w:lastRowLastColumn="0"/>
            </w:pPr>
            <w:r w:rsidRPr="00E41871">
              <w:t>Barriers to Tech Adoption</w:t>
            </w:r>
          </w:p>
        </w:tc>
        <w:tc>
          <w:tcPr>
            <w:tcW w:w="0" w:type="auto"/>
            <w:hideMark/>
          </w:tcPr>
          <w:p w14:paraId="590DC318" w14:textId="77777777" w:rsidR="0093007C" w:rsidRPr="00E41871" w:rsidRDefault="0093007C" w:rsidP="000B38F3">
            <w:pPr>
              <w:cnfStyle w:val="000000100000" w:firstRow="0" w:lastRow="0" w:firstColumn="0" w:lastColumn="0" w:oddVBand="0" w:evenVBand="0" w:oddHBand="1" w:evenHBand="0" w:firstRowFirstColumn="0" w:firstRowLastColumn="0" w:lastRowFirstColumn="0" w:lastRowLastColumn="0"/>
            </w:pPr>
            <w:r w:rsidRPr="00E41871">
              <w:t>High implementation costs limit the adoption of technology in smaller hotels.</w:t>
            </w:r>
          </w:p>
        </w:tc>
      </w:tr>
    </w:tbl>
    <w:p w14:paraId="7522A9B8" w14:textId="77777777" w:rsidR="0093007C" w:rsidRDefault="0093007C" w:rsidP="0093007C">
      <w:pPr>
        <w:pStyle w:val="Caption"/>
      </w:pPr>
    </w:p>
    <w:p w14:paraId="4DD5EA69" w14:textId="77777777" w:rsidR="0093007C" w:rsidRDefault="0093007C" w:rsidP="0093007C">
      <w:pPr>
        <w:pStyle w:val="Caption"/>
        <w:jc w:val="center"/>
      </w:pPr>
      <w:bookmarkStart w:id="20" w:name="_Toc222689062"/>
      <w:r>
        <w:t xml:space="preserve">Table </w:t>
      </w:r>
      <w:fldSimple w:instr=" SEQ Table \* ARABIC ">
        <w:r>
          <w:rPr>
            <w:noProof/>
          </w:rPr>
          <w:t>3</w:t>
        </w:r>
      </w:fldSimple>
      <w:r>
        <w:t xml:space="preserve">: </w:t>
      </w:r>
      <w:r w:rsidRPr="001B1E77">
        <w:t>Findings of the Technological Innovations in Food Waste Reduction</w:t>
      </w:r>
      <w:r>
        <w:t xml:space="preserve"> (Self-made)</w:t>
      </w:r>
      <w:bookmarkEnd w:id="20"/>
    </w:p>
    <w:p w14:paraId="228E9B6F" w14:textId="77777777" w:rsidR="0093007C" w:rsidRDefault="0093007C" w:rsidP="0093007C">
      <w:r w:rsidRPr="00321F2D">
        <w:t xml:space="preserve">Waste management systems built around AI, such as Winnow and </w:t>
      </w:r>
      <w:proofErr w:type="spellStart"/>
      <w:r w:rsidRPr="00321F2D">
        <w:t>Leanpath</w:t>
      </w:r>
      <w:proofErr w:type="spellEnd"/>
      <w:r w:rsidRPr="00321F2D">
        <w:t>, represent a massive potential, but have serious impediments at Novotel Sheffield because they are expensive and require infrastructure</w:t>
      </w:r>
      <w:r w:rsidRPr="002C0351">
        <w:t xml:space="preserve"> (Clark et al., 2025)</w:t>
      </w:r>
      <w:r w:rsidRPr="00321F2D">
        <w:t>. The research determined that although these systems offer real-time information and actionable intelligence, they are not financially viable for mid-range hotels. Moreover, the process of adaptation to the new technology by the staff can be problematic. The need to have affordable and scale-based technologies which can be easily implemented without a big investment in infrastructure is evident.</w:t>
      </w:r>
    </w:p>
    <w:p w14:paraId="5FA9F4B4" w14:textId="77777777" w:rsidR="0093007C" w:rsidRDefault="0093007C" w:rsidP="0093007C">
      <w:r>
        <w:t xml:space="preserve">Both staff and guest </w:t>
      </w:r>
      <w:proofErr w:type="spellStart"/>
      <w:r>
        <w:t>behavioural</w:t>
      </w:r>
      <w:proofErr w:type="spellEnd"/>
      <w:r>
        <w:t xml:space="preserve"> changes are important in ensuring that food waste is reduced in the long run. Pearson et al. (2024) discovered that the involvement of staff in waste </w:t>
      </w:r>
      <w:proofErr w:type="spellStart"/>
      <w:r>
        <w:t>minimisation</w:t>
      </w:r>
      <w:proofErr w:type="spellEnd"/>
      <w:r>
        <w:t xml:space="preserve"> activities, especially the kitchen and food service departments, played a positive role in </w:t>
      </w:r>
      <w:proofErr w:type="spellStart"/>
      <w:r>
        <w:t>minimising</w:t>
      </w:r>
      <w:proofErr w:type="spellEnd"/>
      <w:r>
        <w:t xml:space="preserve"> waste. Also, visiting education related to food waste and its effects on the environment can have a positive impact on consumption </w:t>
      </w:r>
      <w:proofErr w:type="spellStart"/>
      <w:r>
        <w:t>behaviour</w:t>
      </w:r>
      <w:proofErr w:type="spellEnd"/>
      <w:r>
        <w:t>, particularly in buffet settings (</w:t>
      </w:r>
      <w:proofErr w:type="spellStart"/>
      <w:r>
        <w:t>Majkova</w:t>
      </w:r>
      <w:proofErr w:type="spellEnd"/>
      <w:r>
        <w:t xml:space="preserve"> and Večeřova, 2025).</w:t>
      </w:r>
    </w:p>
    <w:p w14:paraId="161D7CDA" w14:textId="77777777" w:rsidR="0093007C" w:rsidRDefault="0093007C" w:rsidP="0093007C">
      <w:r>
        <w:t xml:space="preserve">Nevertheless, the cultural dispositions surrounding food consumption, especially in buffet-like foods where diversity is a priority, may make it difficult to lower the level of waste. As stated by Chawla et al. (2022), cultural practices associated with abundance and excess in the consumption of food products present substantial obstacles to food waste </w:t>
      </w:r>
      <w:proofErr w:type="spellStart"/>
      <w:r>
        <w:t>minimisation</w:t>
      </w:r>
      <w:proofErr w:type="spellEnd"/>
      <w:r>
        <w:t xml:space="preserve">, and consumer </w:t>
      </w:r>
      <w:proofErr w:type="spellStart"/>
      <w:r>
        <w:t>behaviour</w:t>
      </w:r>
      <w:proofErr w:type="spellEnd"/>
      <w:r>
        <w:t xml:space="preserve"> is difficult to alter.</w:t>
      </w:r>
    </w:p>
    <w:tbl>
      <w:tblPr>
        <w:tblStyle w:val="GridTable6Colourful"/>
        <w:tblW w:w="0" w:type="auto"/>
        <w:tblLook w:val="04A0" w:firstRow="1" w:lastRow="0" w:firstColumn="1" w:lastColumn="0" w:noHBand="0" w:noVBand="1"/>
      </w:tblPr>
      <w:tblGrid>
        <w:gridCol w:w="1597"/>
        <w:gridCol w:w="663"/>
        <w:gridCol w:w="1709"/>
        <w:gridCol w:w="5381"/>
      </w:tblGrid>
      <w:tr w:rsidR="0093007C" w14:paraId="3542449C" w14:textId="77777777" w:rsidTr="000B38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4B7A69" w14:textId="77777777" w:rsidR="0093007C" w:rsidRPr="00E41871" w:rsidRDefault="0093007C" w:rsidP="000B38F3">
            <w:r w:rsidRPr="00E41871">
              <w:t>Author(s)</w:t>
            </w:r>
          </w:p>
        </w:tc>
        <w:tc>
          <w:tcPr>
            <w:tcW w:w="0" w:type="auto"/>
            <w:hideMark/>
          </w:tcPr>
          <w:p w14:paraId="5EA3BEFF" w14:textId="77777777" w:rsidR="0093007C" w:rsidRPr="00E41871" w:rsidRDefault="0093007C" w:rsidP="000B38F3">
            <w:pPr>
              <w:cnfStyle w:val="100000000000" w:firstRow="1" w:lastRow="0" w:firstColumn="0" w:lastColumn="0" w:oddVBand="0" w:evenVBand="0" w:oddHBand="0" w:evenHBand="0" w:firstRowFirstColumn="0" w:firstRowLastColumn="0" w:lastRowFirstColumn="0" w:lastRowLastColumn="0"/>
            </w:pPr>
            <w:r w:rsidRPr="00E41871">
              <w:t>Year</w:t>
            </w:r>
          </w:p>
        </w:tc>
        <w:tc>
          <w:tcPr>
            <w:tcW w:w="0" w:type="auto"/>
            <w:hideMark/>
          </w:tcPr>
          <w:p w14:paraId="4AE326F6" w14:textId="77777777" w:rsidR="0093007C" w:rsidRPr="00E41871" w:rsidRDefault="0093007C" w:rsidP="000B38F3">
            <w:pPr>
              <w:cnfStyle w:val="100000000000" w:firstRow="1" w:lastRow="0" w:firstColumn="0" w:lastColumn="0" w:oddVBand="0" w:evenVBand="0" w:oddHBand="0" w:evenHBand="0" w:firstRowFirstColumn="0" w:firstRowLastColumn="0" w:lastRowFirstColumn="0" w:lastRowLastColumn="0"/>
            </w:pPr>
            <w:r w:rsidRPr="00E41871">
              <w:t>Focus Area</w:t>
            </w:r>
          </w:p>
        </w:tc>
        <w:tc>
          <w:tcPr>
            <w:tcW w:w="0" w:type="auto"/>
            <w:hideMark/>
          </w:tcPr>
          <w:p w14:paraId="075A7B8B" w14:textId="77777777" w:rsidR="0093007C" w:rsidRPr="00E41871" w:rsidRDefault="0093007C" w:rsidP="000B38F3">
            <w:pPr>
              <w:cnfStyle w:val="100000000000" w:firstRow="1" w:lastRow="0" w:firstColumn="0" w:lastColumn="0" w:oddVBand="0" w:evenVBand="0" w:oddHBand="0" w:evenHBand="0" w:firstRowFirstColumn="0" w:firstRowLastColumn="0" w:lastRowFirstColumn="0" w:lastRowLastColumn="0"/>
            </w:pPr>
            <w:r w:rsidRPr="00E41871">
              <w:t>Key Findings</w:t>
            </w:r>
          </w:p>
        </w:tc>
      </w:tr>
      <w:tr w:rsidR="0093007C" w14:paraId="5AF94692"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4EE897" w14:textId="77777777" w:rsidR="0093007C" w:rsidRPr="00E41871" w:rsidRDefault="0093007C" w:rsidP="000B38F3">
            <w:r w:rsidRPr="00E41871">
              <w:t>Pearson et al.</w:t>
            </w:r>
          </w:p>
        </w:tc>
        <w:tc>
          <w:tcPr>
            <w:tcW w:w="0" w:type="auto"/>
            <w:hideMark/>
          </w:tcPr>
          <w:p w14:paraId="503DD37A" w14:textId="77777777" w:rsidR="0093007C" w:rsidRPr="00E41871" w:rsidRDefault="0093007C" w:rsidP="000B38F3">
            <w:pPr>
              <w:cnfStyle w:val="000000100000" w:firstRow="0" w:lastRow="0" w:firstColumn="0" w:lastColumn="0" w:oddVBand="0" w:evenVBand="0" w:oddHBand="1" w:evenHBand="0" w:firstRowFirstColumn="0" w:firstRowLastColumn="0" w:lastRowFirstColumn="0" w:lastRowLastColumn="0"/>
            </w:pPr>
            <w:r w:rsidRPr="00E41871">
              <w:t>2024</w:t>
            </w:r>
          </w:p>
        </w:tc>
        <w:tc>
          <w:tcPr>
            <w:tcW w:w="0" w:type="auto"/>
            <w:hideMark/>
          </w:tcPr>
          <w:p w14:paraId="6EE6DB5D" w14:textId="77777777" w:rsidR="0093007C" w:rsidRPr="00E41871" w:rsidRDefault="0093007C" w:rsidP="000B38F3">
            <w:pPr>
              <w:cnfStyle w:val="000000100000" w:firstRow="0" w:lastRow="0" w:firstColumn="0" w:lastColumn="0" w:oddVBand="0" w:evenVBand="0" w:oddHBand="1" w:evenHBand="0" w:firstRowFirstColumn="0" w:firstRowLastColumn="0" w:lastRowFirstColumn="0" w:lastRowLastColumn="0"/>
            </w:pPr>
            <w:r w:rsidRPr="00E41871">
              <w:t>Staff Engagement</w:t>
            </w:r>
          </w:p>
        </w:tc>
        <w:tc>
          <w:tcPr>
            <w:tcW w:w="0" w:type="auto"/>
            <w:hideMark/>
          </w:tcPr>
          <w:p w14:paraId="297A7C24" w14:textId="77777777" w:rsidR="0093007C" w:rsidRPr="00E41871" w:rsidRDefault="0093007C" w:rsidP="000B38F3">
            <w:pPr>
              <w:cnfStyle w:val="000000100000" w:firstRow="0" w:lastRow="0" w:firstColumn="0" w:lastColumn="0" w:oddVBand="0" w:evenVBand="0" w:oddHBand="1" w:evenHBand="0" w:firstRowFirstColumn="0" w:firstRowLastColumn="0" w:lastRowFirstColumn="0" w:lastRowLastColumn="0"/>
            </w:pPr>
            <w:r w:rsidRPr="00AB217A">
              <w:t xml:space="preserve">Employee participation and education </w:t>
            </w:r>
            <w:proofErr w:type="gramStart"/>
            <w:r w:rsidRPr="00AB217A">
              <w:t>about</w:t>
            </w:r>
            <w:proofErr w:type="gramEnd"/>
            <w:r w:rsidRPr="00AB217A">
              <w:t xml:space="preserve"> food waste </w:t>
            </w:r>
            <w:proofErr w:type="spellStart"/>
            <w:r w:rsidRPr="00AB217A">
              <w:t>minimisation</w:t>
            </w:r>
            <w:proofErr w:type="spellEnd"/>
            <w:r w:rsidRPr="00AB217A">
              <w:t xml:space="preserve"> result in considerable decreases.</w:t>
            </w:r>
          </w:p>
        </w:tc>
      </w:tr>
      <w:tr w:rsidR="0093007C" w14:paraId="58B9BBFD" w14:textId="77777777" w:rsidTr="000B38F3">
        <w:tc>
          <w:tcPr>
            <w:cnfStyle w:val="001000000000" w:firstRow="0" w:lastRow="0" w:firstColumn="1" w:lastColumn="0" w:oddVBand="0" w:evenVBand="0" w:oddHBand="0" w:evenHBand="0" w:firstRowFirstColumn="0" w:firstRowLastColumn="0" w:lastRowFirstColumn="0" w:lastRowLastColumn="0"/>
            <w:tcW w:w="0" w:type="auto"/>
            <w:hideMark/>
          </w:tcPr>
          <w:p w14:paraId="2815328C" w14:textId="77777777" w:rsidR="0093007C" w:rsidRPr="00E41871" w:rsidRDefault="0093007C" w:rsidP="000B38F3">
            <w:proofErr w:type="spellStart"/>
            <w:r w:rsidRPr="00E41871">
              <w:t>Májková</w:t>
            </w:r>
            <w:proofErr w:type="spellEnd"/>
            <w:r w:rsidRPr="00E41871">
              <w:t xml:space="preserve"> &amp; Večeřová</w:t>
            </w:r>
          </w:p>
        </w:tc>
        <w:tc>
          <w:tcPr>
            <w:tcW w:w="0" w:type="auto"/>
            <w:hideMark/>
          </w:tcPr>
          <w:p w14:paraId="5040E0BA" w14:textId="77777777" w:rsidR="0093007C" w:rsidRPr="00E41871" w:rsidRDefault="0093007C" w:rsidP="000B38F3">
            <w:pPr>
              <w:cnfStyle w:val="000000000000" w:firstRow="0" w:lastRow="0" w:firstColumn="0" w:lastColumn="0" w:oddVBand="0" w:evenVBand="0" w:oddHBand="0" w:evenHBand="0" w:firstRowFirstColumn="0" w:firstRowLastColumn="0" w:lastRowFirstColumn="0" w:lastRowLastColumn="0"/>
            </w:pPr>
            <w:r w:rsidRPr="00E41871">
              <w:t>2025</w:t>
            </w:r>
          </w:p>
        </w:tc>
        <w:tc>
          <w:tcPr>
            <w:tcW w:w="0" w:type="auto"/>
            <w:hideMark/>
          </w:tcPr>
          <w:p w14:paraId="63FA1E6D" w14:textId="77777777" w:rsidR="0093007C" w:rsidRPr="00E41871" w:rsidRDefault="0093007C" w:rsidP="000B38F3">
            <w:pPr>
              <w:cnfStyle w:val="000000000000" w:firstRow="0" w:lastRow="0" w:firstColumn="0" w:lastColumn="0" w:oddVBand="0" w:evenVBand="0" w:oddHBand="0" w:evenHBand="0" w:firstRowFirstColumn="0" w:firstRowLastColumn="0" w:lastRowFirstColumn="0" w:lastRowLastColumn="0"/>
            </w:pPr>
            <w:r w:rsidRPr="00E41871">
              <w:t>Guest Education</w:t>
            </w:r>
          </w:p>
        </w:tc>
        <w:tc>
          <w:tcPr>
            <w:tcW w:w="0" w:type="auto"/>
            <w:hideMark/>
          </w:tcPr>
          <w:p w14:paraId="0D6E3A28" w14:textId="77777777" w:rsidR="0093007C" w:rsidRPr="00E41871" w:rsidRDefault="0093007C" w:rsidP="000B38F3">
            <w:pPr>
              <w:cnfStyle w:val="000000000000" w:firstRow="0" w:lastRow="0" w:firstColumn="0" w:lastColumn="0" w:oddVBand="0" w:evenVBand="0" w:oddHBand="0" w:evenHBand="0" w:firstRowFirstColumn="0" w:firstRowLastColumn="0" w:lastRowFirstColumn="0" w:lastRowLastColumn="0"/>
            </w:pPr>
            <w:r w:rsidRPr="00E41871">
              <w:t xml:space="preserve">Educating guests about portion sizes and food waste impacts </w:t>
            </w:r>
            <w:proofErr w:type="gramStart"/>
            <w:r w:rsidRPr="00E41871">
              <w:t>reduces</w:t>
            </w:r>
            <w:proofErr w:type="gramEnd"/>
            <w:r w:rsidRPr="00E41871">
              <w:t xml:space="preserve"> waste.</w:t>
            </w:r>
          </w:p>
        </w:tc>
      </w:tr>
      <w:tr w:rsidR="0093007C" w14:paraId="65E5EBDD"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6DC03C" w14:textId="77777777" w:rsidR="0093007C" w:rsidRPr="00E41871" w:rsidRDefault="0093007C" w:rsidP="000B38F3">
            <w:r w:rsidRPr="00E41871">
              <w:lastRenderedPageBreak/>
              <w:t>Chawla et al.</w:t>
            </w:r>
          </w:p>
        </w:tc>
        <w:tc>
          <w:tcPr>
            <w:tcW w:w="0" w:type="auto"/>
            <w:hideMark/>
          </w:tcPr>
          <w:p w14:paraId="5574AA24" w14:textId="77777777" w:rsidR="0093007C" w:rsidRPr="00E41871" w:rsidRDefault="0093007C" w:rsidP="000B38F3">
            <w:pPr>
              <w:cnfStyle w:val="000000100000" w:firstRow="0" w:lastRow="0" w:firstColumn="0" w:lastColumn="0" w:oddVBand="0" w:evenVBand="0" w:oddHBand="1" w:evenHBand="0" w:firstRowFirstColumn="0" w:firstRowLastColumn="0" w:lastRowFirstColumn="0" w:lastRowLastColumn="0"/>
            </w:pPr>
            <w:r w:rsidRPr="00E41871">
              <w:t>2022</w:t>
            </w:r>
          </w:p>
        </w:tc>
        <w:tc>
          <w:tcPr>
            <w:tcW w:w="0" w:type="auto"/>
            <w:hideMark/>
          </w:tcPr>
          <w:p w14:paraId="77B019F1" w14:textId="77777777" w:rsidR="0093007C" w:rsidRPr="00E41871" w:rsidRDefault="0093007C" w:rsidP="000B38F3">
            <w:pPr>
              <w:cnfStyle w:val="000000100000" w:firstRow="0" w:lastRow="0" w:firstColumn="0" w:lastColumn="0" w:oddVBand="0" w:evenVBand="0" w:oddHBand="1" w:evenHBand="0" w:firstRowFirstColumn="0" w:firstRowLastColumn="0" w:lastRowFirstColumn="0" w:lastRowLastColumn="0"/>
            </w:pPr>
            <w:r w:rsidRPr="00E41871">
              <w:t xml:space="preserve">Consumer </w:t>
            </w:r>
            <w:proofErr w:type="spellStart"/>
            <w:r w:rsidRPr="00E41871">
              <w:t>Behaviour</w:t>
            </w:r>
            <w:proofErr w:type="spellEnd"/>
          </w:p>
        </w:tc>
        <w:tc>
          <w:tcPr>
            <w:tcW w:w="0" w:type="auto"/>
            <w:hideMark/>
          </w:tcPr>
          <w:p w14:paraId="39E01DD9" w14:textId="77777777" w:rsidR="0093007C" w:rsidRPr="00E41871" w:rsidRDefault="0093007C" w:rsidP="000B38F3">
            <w:pPr>
              <w:keepNext/>
              <w:cnfStyle w:val="000000100000" w:firstRow="0" w:lastRow="0" w:firstColumn="0" w:lastColumn="0" w:oddVBand="0" w:evenVBand="0" w:oddHBand="1" w:evenHBand="0" w:firstRowFirstColumn="0" w:firstRowLastColumn="0" w:lastRowFirstColumn="0" w:lastRowLastColumn="0"/>
            </w:pPr>
            <w:r w:rsidRPr="00E41871">
              <w:t>Cultural attitudes to food consumption hinder efforts to reduce waste.</w:t>
            </w:r>
          </w:p>
        </w:tc>
      </w:tr>
    </w:tbl>
    <w:p w14:paraId="40967BEA" w14:textId="77777777" w:rsidR="0093007C" w:rsidRDefault="0093007C" w:rsidP="0093007C">
      <w:pPr>
        <w:pStyle w:val="Caption"/>
      </w:pPr>
    </w:p>
    <w:p w14:paraId="681C98CC" w14:textId="77777777" w:rsidR="0093007C" w:rsidRDefault="0093007C" w:rsidP="0093007C">
      <w:pPr>
        <w:pStyle w:val="Caption"/>
        <w:jc w:val="center"/>
      </w:pPr>
      <w:bookmarkStart w:id="21" w:name="_Toc222689063"/>
      <w:r>
        <w:t xml:space="preserve">Table </w:t>
      </w:r>
      <w:fldSimple w:instr=" SEQ Table \* ARABIC ">
        <w:r>
          <w:rPr>
            <w:noProof/>
          </w:rPr>
          <w:t>4</w:t>
        </w:r>
      </w:fldSimple>
      <w:r>
        <w:t xml:space="preserve">: </w:t>
      </w:r>
      <w:r w:rsidRPr="001B1E77">
        <w:t xml:space="preserve">Food waste </w:t>
      </w:r>
      <w:proofErr w:type="spellStart"/>
      <w:r w:rsidRPr="001B1E77">
        <w:t>minimisation</w:t>
      </w:r>
      <w:proofErr w:type="spellEnd"/>
      <w:r w:rsidRPr="001B1E77">
        <w:t xml:space="preserve"> results</w:t>
      </w:r>
      <w:r>
        <w:t xml:space="preserve"> </w:t>
      </w:r>
      <w:bookmarkStart w:id="22" w:name="_Hlk222688981"/>
      <w:r>
        <w:t>(Self-made)</w:t>
      </w:r>
      <w:bookmarkEnd w:id="21"/>
      <w:bookmarkEnd w:id="22"/>
    </w:p>
    <w:p w14:paraId="2C1EAD51" w14:textId="77777777" w:rsidR="0093007C" w:rsidRDefault="0093007C" w:rsidP="0093007C">
      <w:r w:rsidRPr="00321F2D">
        <w:t xml:space="preserve">The cultural perspectives on abundance and variety, particularly when it comes to buffets, are one of the barriers to the </w:t>
      </w:r>
      <w:proofErr w:type="spellStart"/>
      <w:proofErr w:type="gramStart"/>
      <w:r w:rsidRPr="00321F2D">
        <w:t>minimisation</w:t>
      </w:r>
      <w:proofErr w:type="spellEnd"/>
      <w:proofErr w:type="gramEnd"/>
      <w:r w:rsidRPr="00321F2D">
        <w:t xml:space="preserve"> of food waste at Novotel Sheffield. Guests tend to serve in excess because they are expected to have different varieties, and this results in wastage</w:t>
      </w:r>
      <w:r w:rsidRPr="002C0351">
        <w:t xml:space="preserve"> (Mohd et al., 2023)</w:t>
      </w:r>
      <w:r w:rsidRPr="00321F2D">
        <w:t xml:space="preserve">. Consumer </w:t>
      </w:r>
      <w:proofErr w:type="spellStart"/>
      <w:r w:rsidRPr="00321F2D">
        <w:t>behaviour</w:t>
      </w:r>
      <w:proofErr w:type="spellEnd"/>
      <w:r w:rsidRPr="00321F2D">
        <w:t xml:space="preserve"> is not easy to change despite the efforts to educate guests about the importance of controlling their portions. Employee inclusion in the waste </w:t>
      </w:r>
      <w:proofErr w:type="spellStart"/>
      <w:r w:rsidRPr="00321F2D">
        <w:t>minimisation</w:t>
      </w:r>
      <w:proofErr w:type="spellEnd"/>
      <w:r w:rsidRPr="00321F2D">
        <w:t xml:space="preserve"> process is essential, yet it is usually compromised by a culture that has placed the satisfaction of the guests above sustainability</w:t>
      </w:r>
      <w:r w:rsidRPr="00A97F97">
        <w:t xml:space="preserve"> (Khalil et al., 2022)</w:t>
      </w:r>
      <w:r w:rsidRPr="00321F2D">
        <w:t xml:space="preserve">. More cultural </w:t>
      </w:r>
      <w:proofErr w:type="gramStart"/>
      <w:r w:rsidRPr="00321F2D">
        <w:t>aware</w:t>
      </w:r>
      <w:proofErr w:type="gramEnd"/>
      <w:r w:rsidRPr="00321F2D">
        <w:t xml:space="preserve"> and innovative approaches are required </w:t>
      </w:r>
      <w:proofErr w:type="gramStart"/>
      <w:r w:rsidRPr="00321F2D">
        <w:t>in order to</w:t>
      </w:r>
      <w:proofErr w:type="gramEnd"/>
      <w:r w:rsidRPr="00321F2D">
        <w:t xml:space="preserve"> promote waste reduction over the long term.</w:t>
      </w:r>
    </w:p>
    <w:p w14:paraId="2FEBC2C9" w14:textId="77777777" w:rsidR="0093007C" w:rsidRDefault="0093007C" w:rsidP="0093007C">
      <w:r>
        <w:t xml:space="preserve">The thematic analysis has identified </w:t>
      </w:r>
      <w:proofErr w:type="gramStart"/>
      <w:r>
        <w:t>a number of</w:t>
      </w:r>
      <w:proofErr w:type="gramEnd"/>
      <w:r>
        <w:t xml:space="preserve"> operational, managerial, technological, and </w:t>
      </w:r>
      <w:proofErr w:type="spellStart"/>
      <w:r>
        <w:t>behavioural</w:t>
      </w:r>
      <w:proofErr w:type="spellEnd"/>
      <w:r>
        <w:t xml:space="preserve"> causes of food waste at Novotel Sheffield. The fact that it was operational inefficiency, through overproduction and ineffective communication, was also cited as a major driver. These issues can be addressed by </w:t>
      </w:r>
      <w:proofErr w:type="gramStart"/>
      <w:r>
        <w:t>the management</w:t>
      </w:r>
      <w:proofErr w:type="gramEnd"/>
      <w:r>
        <w:t xml:space="preserve"> practices, such as training of its staff and predictive analytics, but the cost is an obstacle. Such technological innovations as AI waste tracking systems have </w:t>
      </w:r>
      <w:proofErr w:type="gramStart"/>
      <w:r>
        <w:t>potential, but</w:t>
      </w:r>
      <w:proofErr w:type="gramEnd"/>
      <w:r>
        <w:t xml:space="preserve"> are not universal and applicable to smaller hotels because of financial limitations. Finally, </w:t>
      </w:r>
      <w:proofErr w:type="spellStart"/>
      <w:r>
        <w:t>behavioural</w:t>
      </w:r>
      <w:proofErr w:type="spellEnd"/>
      <w:r>
        <w:t xml:space="preserve"> and cultural elements such as engagement of staff and guests are also critical to sustainable food waste reduction.</w:t>
      </w:r>
    </w:p>
    <w:p w14:paraId="446870B1" w14:textId="77777777" w:rsidR="0093007C" w:rsidRDefault="0093007C" w:rsidP="0093007C">
      <w:r w:rsidRPr="003F26D5">
        <w:t xml:space="preserve">This discussion is a critical assessment of the thematic results as compared with the previous literature, directly responding to the research objectives to determine the operational causes of food waste, the management practices of food waste, the technological feasibility, and the </w:t>
      </w:r>
      <w:proofErr w:type="spellStart"/>
      <w:r w:rsidRPr="003F26D5">
        <w:t>behavioural</w:t>
      </w:r>
      <w:proofErr w:type="spellEnd"/>
      <w:r w:rsidRPr="003F26D5">
        <w:t xml:space="preserve"> effects at Novotel Sheffield Centre. The results are placed in the context of the wider discourse of hospitality sustainability, and the realistic limitations and strategic implications are considered</w:t>
      </w:r>
      <w:r>
        <w:t>.</w:t>
      </w:r>
    </w:p>
    <w:p w14:paraId="1DB9D119" w14:textId="77777777" w:rsidR="00000F91" w:rsidRDefault="0093007C" w:rsidP="0093007C">
      <w:r w:rsidRPr="003F26D5">
        <w:t xml:space="preserve">The discussion of operational aspects of the causes of food waste proves that overproduction, buffet surplus, and forecasting inefficiencies are core drivers of food waste. These data findings are consistent with those of </w:t>
      </w:r>
      <w:proofErr w:type="spellStart"/>
      <w:r w:rsidRPr="003F26D5">
        <w:t>Puntanen</w:t>
      </w:r>
      <w:proofErr w:type="spellEnd"/>
      <w:r w:rsidRPr="003F26D5">
        <w:t xml:space="preserve"> (2025), who </w:t>
      </w:r>
      <w:proofErr w:type="gramStart"/>
      <w:r w:rsidRPr="003F26D5">
        <w:t>has</w:t>
      </w:r>
      <w:proofErr w:type="gramEnd"/>
      <w:r w:rsidRPr="003F26D5">
        <w:t xml:space="preserve"> found that the problem of overproduction is systemic in hotel kitchens, and Goossens et al. (2022), who have highlighted poor </w:t>
      </w:r>
      <w:r w:rsidRPr="003F26D5">
        <w:lastRenderedPageBreak/>
        <w:t xml:space="preserve">interdepartmental coordination and inaccurate forecasting as causes of waste. </w:t>
      </w:r>
      <w:r>
        <w:t xml:space="preserve">However, </w:t>
      </w:r>
      <w:r w:rsidRPr="00145A06">
        <w:t>Karagianni et al.</w:t>
      </w:r>
      <w:r>
        <w:t>'s (</w:t>
      </w:r>
      <w:r w:rsidRPr="00145A06">
        <w:t>2025)</w:t>
      </w:r>
      <w:r>
        <w:t xml:space="preserve"> study finds</w:t>
      </w:r>
      <w:r w:rsidRPr="003F26D5">
        <w:t xml:space="preserve"> that operational inefficiencies are not merely a consequence of poor planning, but rather a precautionary production approach, which is aimed at service quality and guest satisfaction. In buffet-style services, the uncertainty of the demand of guests exacerbates excess preparation, which is why Zammit (2022) claims that the sense of abundance affects excessive production. The conflict between service quality and waste </w:t>
      </w:r>
      <w:proofErr w:type="spellStart"/>
      <w:r w:rsidRPr="003F26D5">
        <w:t>minimisation</w:t>
      </w:r>
      <w:proofErr w:type="spellEnd"/>
      <w:r w:rsidRPr="003F26D5">
        <w:t xml:space="preserve"> is an indication of a structural contradiction in the working of a hospitality establishment. Although literature promotes the use of advanced tools </w:t>
      </w:r>
      <w:proofErr w:type="gramStart"/>
      <w:r w:rsidRPr="003F26D5">
        <w:t>of</w:t>
      </w:r>
      <w:proofErr w:type="gramEnd"/>
      <w:r w:rsidRPr="003F26D5">
        <w:t xml:space="preserve"> forecasting and </w:t>
      </w:r>
      <w:proofErr w:type="gramStart"/>
      <w:r w:rsidRPr="003F26D5">
        <w:t>control of</w:t>
      </w:r>
      <w:proofErr w:type="gramEnd"/>
      <w:r w:rsidRPr="003F26D5">
        <w:t xml:space="preserve"> portions, the actual application at Novotel Sheffield shows that the real-time coordination between the front-of-house occupancy information and kitchen output is still divided. This disparity points to a larger industry issue, which is the disproportionate mapping of theoretical best practice to workability</w:t>
      </w:r>
      <w:r>
        <w:t>.</w:t>
      </w:r>
    </w:p>
    <w:p w14:paraId="5135D6E0" w14:textId="77777777" w:rsidR="00000F91" w:rsidRDefault="0093007C" w:rsidP="0093007C">
      <w:r>
        <w:t xml:space="preserve">The outcome means that waste audits, employee education, and waste monitoring systems are promising management practices in </w:t>
      </w:r>
      <w:proofErr w:type="spellStart"/>
      <w:r>
        <w:t>minimising</w:t>
      </w:r>
      <w:proofErr w:type="spellEnd"/>
      <w:r>
        <w:t xml:space="preserve"> food waste at Novotel Sheffield, which is in line with studies by Dhir et al. (2022) and Kaul (2023) that value staff intervention and predictive intelligence in food waste management. On the same note, </w:t>
      </w:r>
      <w:r w:rsidRPr="004873B8">
        <w:t>Swannell et al.</w:t>
      </w:r>
      <w:r>
        <w:t xml:space="preserve"> (</w:t>
      </w:r>
      <w:r w:rsidRPr="004873B8">
        <w:t>2023)</w:t>
      </w:r>
      <w:r>
        <w:t xml:space="preserve"> suggest that </w:t>
      </w:r>
      <w:proofErr w:type="spellStart"/>
      <w:r>
        <w:t>behaviour</w:t>
      </w:r>
      <w:proofErr w:type="spellEnd"/>
      <w:r>
        <w:t xml:space="preserve"> </w:t>
      </w:r>
      <w:proofErr w:type="gramStart"/>
      <w:r>
        <w:t>change</w:t>
      </w:r>
      <w:proofErr w:type="gramEnd"/>
      <w:r>
        <w:t xml:space="preserve"> and waste reduction were essential with the help of training about portion control. Nevertheless, the research</w:t>
      </w:r>
      <w:r w:rsidRPr="004758D6">
        <w:t xml:space="preserve"> </w:t>
      </w:r>
      <w:r>
        <w:t xml:space="preserve">by </w:t>
      </w:r>
      <w:r w:rsidRPr="004758D6">
        <w:t>Sharma &amp; Singh</w:t>
      </w:r>
      <w:r>
        <w:t xml:space="preserve"> (</w:t>
      </w:r>
      <w:r w:rsidRPr="004758D6">
        <w:t>2024)</w:t>
      </w:r>
      <w:r>
        <w:t xml:space="preserve"> has also found that there are also difficulties with maintaining such practices because of the </w:t>
      </w:r>
      <w:proofErr w:type="gramStart"/>
      <w:r>
        <w:t>expenses</w:t>
      </w:r>
      <w:proofErr w:type="gramEnd"/>
      <w:r>
        <w:t xml:space="preserve"> of high-tech technologies implementation and a lack of staff retention. Although the benefits of these management practices are short-term, financial constraints limit the effectiveness of the practices in the long term, as is the case with mid-range hotels such as Novotel Sheffield. According to </w:t>
      </w:r>
      <w:r w:rsidRPr="00E41533">
        <w:t>Anubala</w:t>
      </w:r>
      <w:r>
        <w:t xml:space="preserve"> (</w:t>
      </w:r>
      <w:r w:rsidRPr="00E41533">
        <w:t>2023)</w:t>
      </w:r>
      <w:r>
        <w:t xml:space="preserve">, predictive analytics can help to match food production with demand, but it is still too costly to use with small hotels. </w:t>
      </w:r>
      <w:proofErr w:type="spellStart"/>
      <w:r>
        <w:t>Amicarelli</w:t>
      </w:r>
      <w:proofErr w:type="spellEnd"/>
      <w:r>
        <w:t xml:space="preserve"> et al. (2021) also reported that such technologies are expensive to implement, and this discourages their use in small hotels. This paper raises the question of a more affordable solution. Novotel Sheffield ought to think of cheaper predictive tools that are appropriate in small settings. Also,</w:t>
      </w:r>
      <w:r w:rsidRPr="00005F09">
        <w:t xml:space="preserve"> Omar et al.</w:t>
      </w:r>
      <w:r>
        <w:t xml:space="preserve"> (</w:t>
      </w:r>
      <w:r w:rsidRPr="00005F09">
        <w:t>2024)</w:t>
      </w:r>
      <w:r>
        <w:t xml:space="preserve"> said that the process </w:t>
      </w:r>
      <w:proofErr w:type="spellStart"/>
      <w:r>
        <w:t>optimisation</w:t>
      </w:r>
      <w:proofErr w:type="spellEnd"/>
      <w:r>
        <w:t xml:space="preserve"> and increased involvement of the staff might be used to strengthen waste reduction initiatives without spending a lot of money. This holistic strategy will make sure that food waste management is sustainable at Novotel Sheffield.</w:t>
      </w:r>
    </w:p>
    <w:p w14:paraId="02EB6872" w14:textId="58EE8374" w:rsidR="0093007C" w:rsidRDefault="0093007C" w:rsidP="0093007C">
      <w:r>
        <w:lastRenderedPageBreak/>
        <w:t xml:space="preserve">The use of AI-oriented waste management systems is also considered a possible solution to food waste management in the hospitality sector. The results affirm that the use of such technologies as Winnow and </w:t>
      </w:r>
      <w:proofErr w:type="spellStart"/>
      <w:r>
        <w:t>Leanpath</w:t>
      </w:r>
      <w:proofErr w:type="spellEnd"/>
      <w:r>
        <w:t xml:space="preserve"> could assist in monitoring food waste in real-time and give actionable information to the kitchen staff, which is consistent with </w:t>
      </w:r>
      <w:r w:rsidRPr="0035320C">
        <w:t>Rana (2025) and</w:t>
      </w:r>
      <w:r>
        <w:t xml:space="preserve"> </w:t>
      </w:r>
      <w:proofErr w:type="spellStart"/>
      <w:r>
        <w:t>Onyeaka</w:t>
      </w:r>
      <w:proofErr w:type="spellEnd"/>
      <w:r>
        <w:t xml:space="preserve"> et al. (2023). Such technologies have obvious advantages </w:t>
      </w:r>
      <w:proofErr w:type="gramStart"/>
      <w:r>
        <w:t>of</w:t>
      </w:r>
      <w:proofErr w:type="gramEnd"/>
      <w:r>
        <w:t xml:space="preserve"> real-time monitoring, which would allow the kitchen employees to correct portions and production.</w:t>
      </w:r>
    </w:p>
    <w:p w14:paraId="1C12934A" w14:textId="77777777" w:rsidR="0093007C" w:rsidRDefault="0093007C" w:rsidP="0093007C">
      <w:r>
        <w:t xml:space="preserve">Nevertheless, scalability and implementation cost are also found to be major constraints to the study when applied to mid-range hotels such as Novotel Sheffield. Findings also indicate that although the technologies have been shown to be effective in mega hotels, the high initial cost, staff training necessities, and the maintenance costs render them unaffordable to small hotels </w:t>
      </w:r>
      <w:r w:rsidRPr="00596C84">
        <w:t>(</w:t>
      </w:r>
      <w:proofErr w:type="spellStart"/>
      <w:r w:rsidRPr="00596C84">
        <w:t>Kruesi</w:t>
      </w:r>
      <w:proofErr w:type="spellEnd"/>
      <w:r w:rsidRPr="00596C84">
        <w:t xml:space="preserve"> &amp; Remy, 2024)</w:t>
      </w:r>
      <w:r>
        <w:t xml:space="preserve">. This goes in line with </w:t>
      </w:r>
      <w:proofErr w:type="spellStart"/>
      <w:r>
        <w:t>Okumus</w:t>
      </w:r>
      <w:proofErr w:type="spellEnd"/>
      <w:r>
        <w:t xml:space="preserve"> et al. (2017), who reported that small hotels tend to have a hard time integrating advanced technologies because of financial constraints. The implication for Novotel Sheffield is that although AI-driven solutions may be strong, balancing </w:t>
      </w:r>
      <w:proofErr w:type="gramStart"/>
      <w:r>
        <w:t>the costs</w:t>
      </w:r>
      <w:proofErr w:type="gramEnd"/>
      <w:r>
        <w:t xml:space="preserve"> and practicality should be conducted before coming up with solutions. </w:t>
      </w:r>
      <w:proofErr w:type="spellStart"/>
      <w:r w:rsidRPr="004758D6">
        <w:t>Songur</w:t>
      </w:r>
      <w:proofErr w:type="spellEnd"/>
      <w:r w:rsidRPr="004758D6">
        <w:t xml:space="preserve"> et al. </w:t>
      </w:r>
      <w:r>
        <w:t>(</w:t>
      </w:r>
      <w:r w:rsidRPr="004758D6">
        <w:t>2022)</w:t>
      </w:r>
      <w:r>
        <w:t xml:space="preserve"> recommend that Novotel Sheffield may want to consider more inexpensive and less costly technologies or collaborate with technology providers to offer cheaper solutions, depending on the small scale of operation.</w:t>
      </w:r>
    </w:p>
    <w:p w14:paraId="6C49F764" w14:textId="77777777" w:rsidR="0093007C" w:rsidRDefault="0093007C" w:rsidP="0093007C">
      <w:r>
        <w:t xml:space="preserve">The research found the culture and </w:t>
      </w:r>
      <w:proofErr w:type="spellStart"/>
      <w:r>
        <w:t>behavioural</w:t>
      </w:r>
      <w:proofErr w:type="spellEnd"/>
      <w:r>
        <w:t xml:space="preserve"> factors to be key points of food waste reduction in Novotel Sheffield. The results indicated that employee participation in waste </w:t>
      </w:r>
      <w:proofErr w:type="spellStart"/>
      <w:r>
        <w:t>minimisation</w:t>
      </w:r>
      <w:proofErr w:type="spellEnd"/>
      <w:r>
        <w:t xml:space="preserve"> efforts positively </w:t>
      </w:r>
      <w:proofErr w:type="gramStart"/>
      <w:r>
        <w:t>affects</w:t>
      </w:r>
      <w:proofErr w:type="gramEnd"/>
      <w:r>
        <w:t xml:space="preserve"> waste </w:t>
      </w:r>
      <w:proofErr w:type="spellStart"/>
      <w:r>
        <w:t>minimisation</w:t>
      </w:r>
      <w:proofErr w:type="spellEnd"/>
      <w:r>
        <w:t xml:space="preserve">, especially in the food service and kitchen departments. The study confirms Pearson et al. (2024), who identified that the direct involvement of staff in waste reduction programs is more effective. Besides, guest education on the effects of portion control and food waste can be used to </w:t>
      </w:r>
      <w:proofErr w:type="spellStart"/>
      <w:r>
        <w:t>minimise</w:t>
      </w:r>
      <w:proofErr w:type="spellEnd"/>
      <w:r>
        <w:t xml:space="preserve"> the waste, especially in buffet style (</w:t>
      </w:r>
      <w:proofErr w:type="spellStart"/>
      <w:r>
        <w:t>Majkova</w:t>
      </w:r>
      <w:proofErr w:type="spellEnd"/>
      <w:r>
        <w:t xml:space="preserve"> &amp; </w:t>
      </w:r>
      <w:proofErr w:type="spellStart"/>
      <w:r>
        <w:t>Večeřova</w:t>
      </w:r>
      <w:proofErr w:type="spellEnd"/>
      <w:r>
        <w:t>, 2025).</w:t>
      </w:r>
    </w:p>
    <w:p w14:paraId="6CA4AED6" w14:textId="77777777" w:rsidR="0093007C" w:rsidRDefault="0093007C" w:rsidP="0093007C">
      <w:r>
        <w:t xml:space="preserve">Nevertheless, other major difficulties in consumer </w:t>
      </w:r>
      <w:proofErr w:type="spellStart"/>
      <w:r>
        <w:t>behaviour</w:t>
      </w:r>
      <w:proofErr w:type="spellEnd"/>
      <w:r>
        <w:t xml:space="preserve"> were observed in the study. It is hard to change the patterns of consumption as the cultural attitudes towards abundance and variety are deeply rooted, especially in buffet services</w:t>
      </w:r>
      <w:r w:rsidRPr="008C646A">
        <w:t xml:space="preserve"> (</w:t>
      </w:r>
      <w:proofErr w:type="spellStart"/>
      <w:r w:rsidRPr="008C646A">
        <w:t>Ponteras</w:t>
      </w:r>
      <w:proofErr w:type="spellEnd"/>
      <w:r w:rsidRPr="008C646A">
        <w:t>, 2025)</w:t>
      </w:r>
      <w:r>
        <w:t xml:space="preserve">. According to Chawla et al. (2022), the over-consumption of cultural norms tends to influence food waste, which is an obstacle validated in the results of this paper. Regardless of the attempts to educate the guests, the study of </w:t>
      </w:r>
      <w:r w:rsidRPr="0073198B">
        <w:lastRenderedPageBreak/>
        <w:t>Lee et al.</w:t>
      </w:r>
      <w:r>
        <w:t xml:space="preserve"> (</w:t>
      </w:r>
      <w:r w:rsidRPr="0073198B">
        <w:t>2024)</w:t>
      </w:r>
      <w:r>
        <w:t xml:space="preserve"> revealed that it is hard to alter the established </w:t>
      </w:r>
      <w:proofErr w:type="spellStart"/>
      <w:r>
        <w:t>behaviour</w:t>
      </w:r>
      <w:proofErr w:type="spellEnd"/>
      <w:r>
        <w:t xml:space="preserve"> and that it takes long-term and sustained efforts.</w:t>
      </w:r>
    </w:p>
    <w:p w14:paraId="04D43D29" w14:textId="77777777" w:rsidR="0093007C" w:rsidRDefault="0093007C" w:rsidP="0093007C">
      <w:r>
        <w:t xml:space="preserve">What it means to Novotel Sheffield is that the engagement of the staff and guests is of paramount importance, but </w:t>
      </w:r>
      <w:proofErr w:type="gramStart"/>
      <w:r>
        <w:t>the cultural</w:t>
      </w:r>
      <w:proofErr w:type="gramEnd"/>
      <w:r>
        <w:t xml:space="preserve"> attitudes can be the most difficult part of the food waste reduction. To address this, Novotel Sheffield might need to concentrate on developing a comprehensive methodology that incorporates the participation of the staff, the trainee of its guests, and systematic modification of the food service. Also, the emphasis on smaller portions and the possibility of allowing the guest to come back to eat further can be a better resolution of the buffet-related waste.</w:t>
      </w:r>
    </w:p>
    <w:p w14:paraId="5D3AF348" w14:textId="77777777" w:rsidR="0093007C" w:rsidRDefault="0093007C" w:rsidP="0093007C">
      <w:r w:rsidRPr="003F26D5">
        <w:t xml:space="preserve">These are industry trends at a larger level when they are </w:t>
      </w:r>
      <w:proofErr w:type="spellStart"/>
      <w:r w:rsidRPr="003F26D5">
        <w:t>synthesised</w:t>
      </w:r>
      <w:proofErr w:type="spellEnd"/>
      <w:r w:rsidRPr="003F26D5">
        <w:t xml:space="preserve">. The problem of food waste in hospitality is not merely technical but a multidimensional problem, which is determined by the design of operations, economic constraints, technological availability, and the </w:t>
      </w:r>
      <w:proofErr w:type="spellStart"/>
      <w:r w:rsidRPr="003F26D5">
        <w:t>behaviour</w:t>
      </w:r>
      <w:proofErr w:type="spellEnd"/>
      <w:r w:rsidRPr="003F26D5">
        <w:t xml:space="preserve"> of humans. </w:t>
      </w:r>
      <w:proofErr w:type="gramStart"/>
      <w:r w:rsidRPr="003F26D5">
        <w:t>In order to</w:t>
      </w:r>
      <w:proofErr w:type="gramEnd"/>
      <w:r w:rsidRPr="003F26D5">
        <w:t xml:space="preserve"> put these strategic implications into perspective, the internal and external environments must be assessed by means of </w:t>
      </w:r>
      <w:proofErr w:type="spellStart"/>
      <w:r w:rsidRPr="003F26D5">
        <w:t>organised</w:t>
      </w:r>
      <w:proofErr w:type="spellEnd"/>
      <w:r w:rsidRPr="003F26D5">
        <w:t xml:space="preserve"> analytical instruments.</w:t>
      </w:r>
    </w:p>
    <w:p w14:paraId="3994037F" w14:textId="77777777" w:rsidR="0093007C" w:rsidRDefault="0093007C" w:rsidP="0093007C"/>
    <w:tbl>
      <w:tblPr>
        <w:tblStyle w:val="GridTable6Colourful"/>
        <w:tblW w:w="0" w:type="auto"/>
        <w:tblLook w:val="04A0" w:firstRow="1" w:lastRow="0" w:firstColumn="1" w:lastColumn="0" w:noHBand="0" w:noVBand="1"/>
      </w:tblPr>
      <w:tblGrid>
        <w:gridCol w:w="4623"/>
        <w:gridCol w:w="4727"/>
      </w:tblGrid>
      <w:tr w:rsidR="0093007C" w14:paraId="604F7CE2" w14:textId="77777777" w:rsidTr="000B38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570004" w14:textId="77777777" w:rsidR="0093007C" w:rsidRPr="006B202E" w:rsidRDefault="0093007C" w:rsidP="000B38F3">
            <w:pPr>
              <w:jc w:val="center"/>
            </w:pPr>
            <w:r w:rsidRPr="006B202E">
              <w:t>Strengths</w:t>
            </w:r>
          </w:p>
        </w:tc>
        <w:tc>
          <w:tcPr>
            <w:tcW w:w="0" w:type="auto"/>
            <w:hideMark/>
          </w:tcPr>
          <w:p w14:paraId="6AA89455" w14:textId="77777777" w:rsidR="0093007C" w:rsidRPr="006B202E" w:rsidRDefault="0093007C" w:rsidP="000B38F3">
            <w:pPr>
              <w:jc w:val="center"/>
              <w:cnfStyle w:val="100000000000" w:firstRow="1" w:lastRow="0" w:firstColumn="0" w:lastColumn="0" w:oddVBand="0" w:evenVBand="0" w:oddHBand="0" w:evenHBand="0" w:firstRowFirstColumn="0" w:firstRowLastColumn="0" w:lastRowFirstColumn="0" w:lastRowLastColumn="0"/>
            </w:pPr>
            <w:r w:rsidRPr="006B202E">
              <w:t>Weaknesses</w:t>
            </w:r>
          </w:p>
        </w:tc>
      </w:tr>
      <w:tr w:rsidR="0093007C" w14:paraId="7C309DA7"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76DB8B" w14:textId="77777777" w:rsidR="0093007C" w:rsidRPr="006B202E" w:rsidRDefault="0093007C" w:rsidP="000B38F3">
            <w:r w:rsidRPr="006B202E">
              <w:rPr>
                <w:b w:val="0"/>
                <w:bCs w:val="0"/>
              </w:rPr>
              <w:t>Corporate sustainability commitment</w:t>
            </w:r>
            <w:r>
              <w:t xml:space="preserve"> </w:t>
            </w:r>
            <w:r w:rsidRPr="00C059F9">
              <w:rPr>
                <w:b w:val="0"/>
                <w:bCs w:val="0"/>
              </w:rPr>
              <w:t>(Accor Group, 2025)</w:t>
            </w:r>
          </w:p>
        </w:tc>
        <w:tc>
          <w:tcPr>
            <w:tcW w:w="0" w:type="auto"/>
            <w:hideMark/>
          </w:tcPr>
          <w:p w14:paraId="3ED13D7C" w14:textId="77777777" w:rsidR="0093007C" w:rsidRPr="006B202E" w:rsidRDefault="0093007C" w:rsidP="000B38F3">
            <w:pPr>
              <w:cnfStyle w:val="000000100000" w:firstRow="0" w:lastRow="0" w:firstColumn="0" w:lastColumn="0" w:oddVBand="0" w:evenVBand="0" w:oddHBand="1" w:evenHBand="0" w:firstRowFirstColumn="0" w:firstRowLastColumn="0" w:lastRowFirstColumn="0" w:lastRowLastColumn="0"/>
            </w:pPr>
            <w:r w:rsidRPr="006B202E">
              <w:t>Buffet overproduction during peak periods</w:t>
            </w:r>
          </w:p>
        </w:tc>
      </w:tr>
      <w:tr w:rsidR="0093007C" w14:paraId="0BD98A99" w14:textId="77777777" w:rsidTr="000B38F3">
        <w:tc>
          <w:tcPr>
            <w:cnfStyle w:val="001000000000" w:firstRow="0" w:lastRow="0" w:firstColumn="1" w:lastColumn="0" w:oddVBand="0" w:evenVBand="0" w:oddHBand="0" w:evenHBand="0" w:firstRowFirstColumn="0" w:firstRowLastColumn="0" w:lastRowFirstColumn="0" w:lastRowLastColumn="0"/>
            <w:tcW w:w="0" w:type="auto"/>
            <w:hideMark/>
          </w:tcPr>
          <w:p w14:paraId="701D072D" w14:textId="77777777" w:rsidR="0093007C" w:rsidRPr="006B202E" w:rsidRDefault="0093007C" w:rsidP="000B38F3">
            <w:r w:rsidRPr="006B202E">
              <w:rPr>
                <w:b w:val="0"/>
                <w:bCs w:val="0"/>
              </w:rPr>
              <w:t>Staff awareness of waste issues</w:t>
            </w:r>
          </w:p>
        </w:tc>
        <w:tc>
          <w:tcPr>
            <w:tcW w:w="0" w:type="auto"/>
            <w:hideMark/>
          </w:tcPr>
          <w:p w14:paraId="24A93EC3" w14:textId="77777777" w:rsidR="0093007C" w:rsidRPr="006B202E" w:rsidRDefault="0093007C" w:rsidP="000B38F3">
            <w:pPr>
              <w:cnfStyle w:val="000000000000" w:firstRow="0" w:lastRow="0" w:firstColumn="0" w:lastColumn="0" w:oddVBand="0" w:evenVBand="0" w:oddHBand="0" w:evenHBand="0" w:firstRowFirstColumn="0" w:firstRowLastColumn="0" w:lastRowFirstColumn="0" w:lastRowLastColumn="0"/>
            </w:pPr>
            <w:r w:rsidRPr="006B202E">
              <w:t>Limited real-time waste tracking systems</w:t>
            </w:r>
          </w:p>
        </w:tc>
      </w:tr>
      <w:tr w:rsidR="0093007C" w14:paraId="241440E1"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A6B532" w14:textId="77777777" w:rsidR="0093007C" w:rsidRPr="006B202E" w:rsidRDefault="0093007C" w:rsidP="000B38F3">
            <w:r w:rsidRPr="006B202E">
              <w:rPr>
                <w:b w:val="0"/>
                <w:bCs w:val="0"/>
              </w:rPr>
              <w:t>Compliance with food safety/time controls</w:t>
            </w:r>
            <w:r>
              <w:t xml:space="preserve"> </w:t>
            </w:r>
            <w:r w:rsidRPr="00C059F9">
              <w:rPr>
                <w:b w:val="0"/>
                <w:bCs w:val="0"/>
              </w:rPr>
              <w:t>(Accor Group, 2025)</w:t>
            </w:r>
          </w:p>
        </w:tc>
        <w:tc>
          <w:tcPr>
            <w:tcW w:w="0" w:type="auto"/>
            <w:hideMark/>
          </w:tcPr>
          <w:p w14:paraId="1D82200C" w14:textId="77777777" w:rsidR="0093007C" w:rsidRPr="006B202E" w:rsidRDefault="0093007C" w:rsidP="000B38F3">
            <w:pPr>
              <w:cnfStyle w:val="000000100000" w:firstRow="0" w:lastRow="0" w:firstColumn="0" w:lastColumn="0" w:oddVBand="0" w:evenVBand="0" w:oddHBand="1" w:evenHBand="0" w:firstRowFirstColumn="0" w:firstRowLastColumn="0" w:lastRowFirstColumn="0" w:lastRowLastColumn="0"/>
            </w:pPr>
            <w:r w:rsidRPr="006B202E">
              <w:t xml:space="preserve">Inconsistent </w:t>
            </w:r>
            <w:proofErr w:type="spellStart"/>
            <w:r w:rsidRPr="006B202E">
              <w:t>behavioural</w:t>
            </w:r>
            <w:proofErr w:type="spellEnd"/>
            <w:r w:rsidRPr="006B202E">
              <w:t xml:space="preserve"> practices across shifts</w:t>
            </w:r>
          </w:p>
        </w:tc>
      </w:tr>
      <w:tr w:rsidR="0093007C" w14:paraId="37493433" w14:textId="77777777" w:rsidTr="000B38F3">
        <w:tc>
          <w:tcPr>
            <w:cnfStyle w:val="001000000000" w:firstRow="0" w:lastRow="0" w:firstColumn="1" w:lastColumn="0" w:oddVBand="0" w:evenVBand="0" w:oddHBand="0" w:evenHBand="0" w:firstRowFirstColumn="0" w:firstRowLastColumn="0" w:lastRowFirstColumn="0" w:lastRowLastColumn="0"/>
            <w:tcW w:w="0" w:type="auto"/>
            <w:hideMark/>
          </w:tcPr>
          <w:p w14:paraId="3809CD62" w14:textId="77777777" w:rsidR="0093007C" w:rsidRPr="006B202E" w:rsidRDefault="0093007C" w:rsidP="000B38F3">
            <w:r w:rsidRPr="006B202E">
              <w:rPr>
                <w:b w:val="0"/>
                <w:bCs w:val="0"/>
              </w:rPr>
              <w:t>Established inventory procedures</w:t>
            </w:r>
          </w:p>
        </w:tc>
        <w:tc>
          <w:tcPr>
            <w:tcW w:w="0" w:type="auto"/>
            <w:hideMark/>
          </w:tcPr>
          <w:p w14:paraId="6B18F3AD" w14:textId="77777777" w:rsidR="0093007C" w:rsidRPr="006B202E" w:rsidRDefault="0093007C" w:rsidP="000B38F3">
            <w:pPr>
              <w:cnfStyle w:val="000000000000" w:firstRow="0" w:lastRow="0" w:firstColumn="0" w:lastColumn="0" w:oddVBand="0" w:evenVBand="0" w:oddHBand="0" w:evenHBand="0" w:firstRowFirstColumn="0" w:firstRowLastColumn="0" w:lastRowFirstColumn="0" w:lastRowLastColumn="0"/>
            </w:pPr>
            <w:r w:rsidRPr="006B202E">
              <w:t>Over-reliance on historical forecasting</w:t>
            </w:r>
          </w:p>
        </w:tc>
      </w:tr>
      <w:tr w:rsidR="0093007C" w14:paraId="12DB7227"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646837" w14:textId="77777777" w:rsidR="0093007C" w:rsidRPr="00184964" w:rsidRDefault="0093007C" w:rsidP="000B38F3">
            <w:pPr>
              <w:jc w:val="center"/>
            </w:pPr>
            <w:r w:rsidRPr="00184964">
              <w:t>Opportunities</w:t>
            </w:r>
          </w:p>
        </w:tc>
        <w:tc>
          <w:tcPr>
            <w:tcW w:w="0" w:type="auto"/>
            <w:hideMark/>
          </w:tcPr>
          <w:p w14:paraId="3CFEB7BC" w14:textId="77777777" w:rsidR="0093007C" w:rsidRPr="00184964" w:rsidRDefault="0093007C" w:rsidP="000B38F3">
            <w:pPr>
              <w:jc w:val="center"/>
              <w:cnfStyle w:val="000000100000" w:firstRow="0" w:lastRow="0" w:firstColumn="0" w:lastColumn="0" w:oddVBand="0" w:evenVBand="0" w:oddHBand="1" w:evenHBand="0" w:firstRowFirstColumn="0" w:firstRowLastColumn="0" w:lastRowFirstColumn="0" w:lastRowLastColumn="0"/>
              <w:rPr>
                <w:b/>
                <w:bCs/>
              </w:rPr>
            </w:pPr>
            <w:r w:rsidRPr="00184964">
              <w:rPr>
                <w:b/>
                <w:bCs/>
              </w:rPr>
              <w:t>Threats</w:t>
            </w:r>
          </w:p>
        </w:tc>
      </w:tr>
      <w:tr w:rsidR="0093007C" w14:paraId="319470BB" w14:textId="77777777" w:rsidTr="000B38F3">
        <w:tc>
          <w:tcPr>
            <w:cnfStyle w:val="001000000000" w:firstRow="0" w:lastRow="0" w:firstColumn="1" w:lastColumn="0" w:oddVBand="0" w:evenVBand="0" w:oddHBand="0" w:evenHBand="0" w:firstRowFirstColumn="0" w:firstRowLastColumn="0" w:lastRowFirstColumn="0" w:lastRowLastColumn="0"/>
            <w:tcW w:w="0" w:type="auto"/>
            <w:hideMark/>
          </w:tcPr>
          <w:p w14:paraId="07B70741" w14:textId="77777777" w:rsidR="0093007C" w:rsidRPr="006B202E" w:rsidRDefault="0093007C" w:rsidP="000B38F3">
            <w:r w:rsidRPr="00184964">
              <w:rPr>
                <w:b w:val="0"/>
                <w:bCs w:val="0"/>
              </w:rPr>
              <w:t xml:space="preserve">Implementation of a </w:t>
            </w:r>
            <w:proofErr w:type="spellStart"/>
            <w:r w:rsidRPr="00184964">
              <w:rPr>
                <w:b w:val="0"/>
                <w:bCs w:val="0"/>
              </w:rPr>
              <w:t>computerised</w:t>
            </w:r>
            <w:proofErr w:type="spellEnd"/>
            <w:r w:rsidRPr="00184964">
              <w:rPr>
                <w:b w:val="0"/>
                <w:bCs w:val="0"/>
              </w:rPr>
              <w:t xml:space="preserve"> garbage analysis (Kumar and Singh, 2026)</w:t>
            </w:r>
          </w:p>
        </w:tc>
        <w:tc>
          <w:tcPr>
            <w:tcW w:w="0" w:type="auto"/>
            <w:hideMark/>
          </w:tcPr>
          <w:p w14:paraId="139E0E3A" w14:textId="77777777" w:rsidR="0093007C" w:rsidRPr="006B202E" w:rsidRDefault="0093007C" w:rsidP="000B38F3">
            <w:pPr>
              <w:cnfStyle w:val="000000000000" w:firstRow="0" w:lastRow="0" w:firstColumn="0" w:lastColumn="0" w:oddVBand="0" w:evenVBand="0" w:oddHBand="0" w:evenHBand="0" w:firstRowFirstColumn="0" w:firstRowLastColumn="0" w:lastRowFirstColumn="0" w:lastRowLastColumn="0"/>
            </w:pPr>
            <w:r w:rsidRPr="00184964">
              <w:t>Increasing</w:t>
            </w:r>
            <w:r>
              <w:t xml:space="preserve"> </w:t>
            </w:r>
            <w:r w:rsidRPr="00184964">
              <w:t>the cost of food purchases (Statista, 2023)</w:t>
            </w:r>
          </w:p>
        </w:tc>
      </w:tr>
      <w:tr w:rsidR="0093007C" w14:paraId="2F27F5C6"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B58F7A" w14:textId="77777777" w:rsidR="0093007C" w:rsidRPr="006B202E" w:rsidRDefault="0093007C" w:rsidP="000B38F3">
            <w:r w:rsidRPr="00184964">
              <w:rPr>
                <w:b w:val="0"/>
                <w:bCs w:val="0"/>
              </w:rPr>
              <w:t xml:space="preserve">The </w:t>
            </w:r>
            <w:proofErr w:type="spellStart"/>
            <w:r w:rsidRPr="00184964">
              <w:rPr>
                <w:b w:val="0"/>
                <w:bCs w:val="0"/>
              </w:rPr>
              <w:t>standardisation</w:t>
            </w:r>
            <w:proofErr w:type="spellEnd"/>
            <w:r w:rsidRPr="00184964">
              <w:rPr>
                <w:b w:val="0"/>
                <w:bCs w:val="0"/>
              </w:rPr>
              <w:t xml:space="preserve"> of staff training (Lu and Ko, 2023)</w:t>
            </w:r>
          </w:p>
        </w:tc>
        <w:tc>
          <w:tcPr>
            <w:tcW w:w="0" w:type="auto"/>
            <w:hideMark/>
          </w:tcPr>
          <w:p w14:paraId="1E4DF11F" w14:textId="77777777" w:rsidR="0093007C" w:rsidRPr="006B202E" w:rsidRDefault="0093007C" w:rsidP="000B38F3">
            <w:pPr>
              <w:cnfStyle w:val="000000100000" w:firstRow="0" w:lastRow="0" w:firstColumn="0" w:lastColumn="0" w:oddVBand="0" w:evenVBand="0" w:oddHBand="1" w:evenHBand="0" w:firstRowFirstColumn="0" w:firstRowLastColumn="0" w:lastRowFirstColumn="0" w:lastRowLastColumn="0"/>
            </w:pPr>
            <w:r w:rsidRPr="00184964">
              <w:t>The</w:t>
            </w:r>
            <w:r>
              <w:t xml:space="preserve"> </w:t>
            </w:r>
            <w:r w:rsidRPr="00184964">
              <w:t xml:space="preserve">rising regulatory pressure regarding </w:t>
            </w:r>
            <w:proofErr w:type="gramStart"/>
            <w:r w:rsidRPr="00184964">
              <w:t>the waste</w:t>
            </w:r>
            <w:proofErr w:type="gramEnd"/>
            <w:r w:rsidRPr="00184964">
              <w:t xml:space="preserve"> reporting (Malik et al., 2024)</w:t>
            </w:r>
          </w:p>
        </w:tc>
      </w:tr>
      <w:tr w:rsidR="0093007C" w14:paraId="66026BAE" w14:textId="77777777" w:rsidTr="000B38F3">
        <w:tc>
          <w:tcPr>
            <w:cnfStyle w:val="001000000000" w:firstRow="0" w:lastRow="0" w:firstColumn="1" w:lastColumn="0" w:oddVBand="0" w:evenVBand="0" w:oddHBand="0" w:evenHBand="0" w:firstRowFirstColumn="0" w:firstRowLastColumn="0" w:lastRowFirstColumn="0" w:lastRowLastColumn="0"/>
            <w:tcW w:w="0" w:type="auto"/>
            <w:hideMark/>
          </w:tcPr>
          <w:p w14:paraId="2B0C79A8" w14:textId="77777777" w:rsidR="0093007C" w:rsidRPr="006B202E" w:rsidRDefault="0093007C" w:rsidP="000B38F3">
            <w:r w:rsidRPr="00184964">
              <w:rPr>
                <w:b w:val="0"/>
                <w:bCs w:val="0"/>
              </w:rPr>
              <w:t>Sustainable redesign of buffet service (portion control) (Zinn et al., 2026).</w:t>
            </w:r>
          </w:p>
        </w:tc>
        <w:tc>
          <w:tcPr>
            <w:tcW w:w="0" w:type="auto"/>
            <w:hideMark/>
          </w:tcPr>
          <w:p w14:paraId="18A3FBDF" w14:textId="77777777" w:rsidR="0093007C" w:rsidRPr="006B202E" w:rsidRDefault="0093007C" w:rsidP="000B38F3">
            <w:pPr>
              <w:cnfStyle w:val="000000000000" w:firstRow="0" w:lastRow="0" w:firstColumn="0" w:lastColumn="0" w:oddVBand="0" w:evenVBand="0" w:oddHBand="0" w:evenHBand="0" w:firstRowFirstColumn="0" w:firstRowLastColumn="0" w:lastRowFirstColumn="0" w:lastRowLastColumn="0"/>
            </w:pPr>
            <w:r w:rsidRPr="00184964">
              <w:t>Sustainability failure as a negative brand impact (</w:t>
            </w:r>
            <w:proofErr w:type="spellStart"/>
            <w:r w:rsidRPr="00184964">
              <w:t>Linxiang</w:t>
            </w:r>
            <w:proofErr w:type="spellEnd"/>
            <w:r w:rsidRPr="00184964">
              <w:t xml:space="preserve"> et al., 2024)</w:t>
            </w:r>
            <w:r>
              <w:t>.</w:t>
            </w:r>
          </w:p>
        </w:tc>
      </w:tr>
      <w:tr w:rsidR="0093007C" w14:paraId="0BEBA8C3"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E9F1F8" w14:textId="77777777" w:rsidR="0093007C" w:rsidRPr="006B202E" w:rsidRDefault="0093007C" w:rsidP="000B38F3">
            <w:r w:rsidRPr="00184964">
              <w:rPr>
                <w:b w:val="0"/>
                <w:bCs w:val="0"/>
              </w:rPr>
              <w:lastRenderedPageBreak/>
              <w:t>Collaboration with food redistribution charities (Haller, 2023)</w:t>
            </w:r>
            <w:r>
              <w:rPr>
                <w:b w:val="0"/>
                <w:bCs w:val="0"/>
              </w:rPr>
              <w:t>.</w:t>
            </w:r>
          </w:p>
        </w:tc>
        <w:tc>
          <w:tcPr>
            <w:tcW w:w="0" w:type="auto"/>
            <w:hideMark/>
          </w:tcPr>
          <w:p w14:paraId="7AF45EF4" w14:textId="77777777" w:rsidR="0093007C" w:rsidRPr="006B202E" w:rsidRDefault="0093007C" w:rsidP="000B38F3">
            <w:pPr>
              <w:cnfStyle w:val="000000100000" w:firstRow="0" w:lastRow="0" w:firstColumn="0" w:lastColumn="0" w:oddVBand="0" w:evenVBand="0" w:oddHBand="1" w:evenHBand="0" w:firstRowFirstColumn="0" w:firstRowLastColumn="0" w:lastRowFirstColumn="0" w:lastRowLastColumn="0"/>
            </w:pPr>
            <w:r w:rsidRPr="00184964">
              <w:t>Financial limitations when investing in capital (Novak and Sensini, 2024)</w:t>
            </w:r>
            <w:r>
              <w:t>.</w:t>
            </w:r>
          </w:p>
        </w:tc>
      </w:tr>
    </w:tbl>
    <w:p w14:paraId="6AB5E687" w14:textId="77777777" w:rsidR="0093007C" w:rsidRDefault="0093007C" w:rsidP="0093007C">
      <w:pPr>
        <w:pStyle w:val="Caption"/>
      </w:pPr>
    </w:p>
    <w:p w14:paraId="5F59B0E4" w14:textId="77777777" w:rsidR="0093007C" w:rsidRDefault="0093007C" w:rsidP="0093007C">
      <w:pPr>
        <w:pStyle w:val="Caption"/>
        <w:jc w:val="center"/>
      </w:pPr>
      <w:bookmarkStart w:id="23" w:name="_Toc222689064"/>
      <w:r>
        <w:t xml:space="preserve">Table </w:t>
      </w:r>
      <w:fldSimple w:instr=" SEQ Table \* ARABIC ">
        <w:r>
          <w:rPr>
            <w:noProof/>
          </w:rPr>
          <w:t>5</w:t>
        </w:r>
      </w:fldSimple>
      <w:r>
        <w:t>: SWOT</w:t>
      </w:r>
      <w:r w:rsidRPr="00D858A0">
        <w:t xml:space="preserve"> Analysis of Novotel Sheffield </w:t>
      </w:r>
      <w:r w:rsidRPr="001B1E77">
        <w:t>(Self-made)</w:t>
      </w:r>
      <w:bookmarkEnd w:id="23"/>
    </w:p>
    <w:p w14:paraId="0EE41198" w14:textId="77777777" w:rsidR="0093007C" w:rsidRDefault="0093007C" w:rsidP="0093007C">
      <w:r w:rsidRPr="00871FC5">
        <w:t xml:space="preserve">The SWOT analysis </w:t>
      </w:r>
      <w:proofErr w:type="spellStart"/>
      <w:r w:rsidRPr="00871FC5">
        <w:t>summarises</w:t>
      </w:r>
      <w:proofErr w:type="spellEnd"/>
      <w:r w:rsidRPr="00871FC5">
        <w:t xml:space="preserve"> the internal strengths, such as sustainability awareness and compliance structures and </w:t>
      </w:r>
      <w:proofErr w:type="gramStart"/>
      <w:r w:rsidRPr="00871FC5">
        <w:t>the weaknesses</w:t>
      </w:r>
      <w:proofErr w:type="gramEnd"/>
      <w:r w:rsidRPr="00871FC5">
        <w:t>, such as buffet overproduction and the lack of digital monitoring</w:t>
      </w:r>
      <w:r>
        <w:t xml:space="preserve"> observed during placement in Novotel</w:t>
      </w:r>
      <w:r w:rsidRPr="00F83BF9">
        <w:t xml:space="preserve"> Sheffield</w:t>
      </w:r>
      <w:r>
        <w:t>.</w:t>
      </w:r>
      <w:r w:rsidRPr="00871FC5">
        <w:t xml:space="preserve"> Technology partnerships and portion redesign are the opportunities, and the cost of food and increasing regulatory expectations are the threats.</w:t>
      </w:r>
    </w:p>
    <w:tbl>
      <w:tblPr>
        <w:tblStyle w:val="GridTable6Colourful"/>
        <w:tblW w:w="0" w:type="auto"/>
        <w:tblLook w:val="04A0" w:firstRow="1" w:lastRow="0" w:firstColumn="1" w:lastColumn="0" w:noHBand="0" w:noVBand="1"/>
      </w:tblPr>
      <w:tblGrid>
        <w:gridCol w:w="1561"/>
        <w:gridCol w:w="7789"/>
      </w:tblGrid>
      <w:tr w:rsidR="0093007C" w14:paraId="5DC88935" w14:textId="77777777" w:rsidTr="000B38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83A3DF" w14:textId="77777777" w:rsidR="0093007C" w:rsidRPr="00871FC5" w:rsidRDefault="0093007C" w:rsidP="000B38F3">
            <w:r w:rsidRPr="00871FC5">
              <w:t>Factor</w:t>
            </w:r>
          </w:p>
        </w:tc>
        <w:tc>
          <w:tcPr>
            <w:tcW w:w="0" w:type="auto"/>
            <w:hideMark/>
          </w:tcPr>
          <w:p w14:paraId="7B328FEE" w14:textId="77777777" w:rsidR="0093007C" w:rsidRPr="00871FC5" w:rsidRDefault="0093007C" w:rsidP="000B38F3">
            <w:pPr>
              <w:cnfStyle w:val="100000000000" w:firstRow="1" w:lastRow="0" w:firstColumn="0" w:lastColumn="0" w:oddVBand="0" w:evenVBand="0" w:oddHBand="0" w:evenHBand="0" w:firstRowFirstColumn="0" w:firstRowLastColumn="0" w:lastRowFirstColumn="0" w:lastRowLastColumn="0"/>
            </w:pPr>
            <w:r w:rsidRPr="00871FC5">
              <w:t>Impact on Food Waste Management</w:t>
            </w:r>
          </w:p>
        </w:tc>
      </w:tr>
      <w:tr w:rsidR="0093007C" w14:paraId="298E6C80"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4497E2" w14:textId="77777777" w:rsidR="0093007C" w:rsidRPr="00871FC5" w:rsidRDefault="0093007C" w:rsidP="000B38F3">
            <w:r w:rsidRPr="00871FC5">
              <w:t>Political</w:t>
            </w:r>
          </w:p>
        </w:tc>
        <w:tc>
          <w:tcPr>
            <w:tcW w:w="0" w:type="auto"/>
            <w:hideMark/>
          </w:tcPr>
          <w:p w14:paraId="6F83ACF0" w14:textId="77777777" w:rsidR="0093007C" w:rsidRPr="00871FC5" w:rsidRDefault="0093007C" w:rsidP="000B38F3">
            <w:pPr>
              <w:cnfStyle w:val="000000100000" w:firstRow="0" w:lastRow="0" w:firstColumn="0" w:lastColumn="0" w:oddVBand="0" w:evenVBand="0" w:oddHBand="1" w:evenHBand="0" w:firstRowFirstColumn="0" w:firstRowLastColumn="0" w:lastRowFirstColumn="0" w:lastRowLastColumn="0"/>
            </w:pPr>
            <w:r w:rsidRPr="0013751D">
              <w:t>The compliance expectations are raised due to political UK sustainability policies and waste reduction targets (Department for Environment, Food &amp; Rural Affairs, 2021).</w:t>
            </w:r>
          </w:p>
        </w:tc>
      </w:tr>
      <w:tr w:rsidR="0093007C" w14:paraId="7A6133C9" w14:textId="77777777" w:rsidTr="000B38F3">
        <w:tc>
          <w:tcPr>
            <w:cnfStyle w:val="001000000000" w:firstRow="0" w:lastRow="0" w:firstColumn="1" w:lastColumn="0" w:oddVBand="0" w:evenVBand="0" w:oddHBand="0" w:evenHBand="0" w:firstRowFirstColumn="0" w:firstRowLastColumn="0" w:lastRowFirstColumn="0" w:lastRowLastColumn="0"/>
            <w:tcW w:w="0" w:type="auto"/>
            <w:hideMark/>
          </w:tcPr>
          <w:p w14:paraId="57E520F9" w14:textId="77777777" w:rsidR="0093007C" w:rsidRPr="00871FC5" w:rsidRDefault="0093007C" w:rsidP="000B38F3">
            <w:r w:rsidRPr="00871FC5">
              <w:t>Economic</w:t>
            </w:r>
          </w:p>
        </w:tc>
        <w:tc>
          <w:tcPr>
            <w:tcW w:w="0" w:type="auto"/>
            <w:hideMark/>
          </w:tcPr>
          <w:p w14:paraId="0C2ECC53" w14:textId="77777777" w:rsidR="0093007C" w:rsidRPr="00871FC5" w:rsidRDefault="0093007C" w:rsidP="000B38F3">
            <w:pPr>
              <w:cnfStyle w:val="000000000000" w:firstRow="0" w:lastRow="0" w:firstColumn="0" w:lastColumn="0" w:oddVBand="0" w:evenVBand="0" w:oddHBand="0" w:evenHBand="0" w:firstRowFirstColumn="0" w:firstRowLastColumn="0" w:lastRowFirstColumn="0" w:lastRowLastColumn="0"/>
            </w:pPr>
            <w:r w:rsidRPr="0013751D">
              <w:t>Financial consequences of overproduction are increased by Economic Inflation and the increase in food costs (Jordan, 2025).</w:t>
            </w:r>
          </w:p>
        </w:tc>
      </w:tr>
      <w:tr w:rsidR="0093007C" w14:paraId="2862C1C9"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0CA997" w14:textId="77777777" w:rsidR="0093007C" w:rsidRPr="00871FC5" w:rsidRDefault="0093007C" w:rsidP="000B38F3">
            <w:r w:rsidRPr="00871FC5">
              <w:t>Social</w:t>
            </w:r>
          </w:p>
        </w:tc>
        <w:tc>
          <w:tcPr>
            <w:tcW w:w="0" w:type="auto"/>
            <w:hideMark/>
          </w:tcPr>
          <w:p w14:paraId="46D3048F" w14:textId="77777777" w:rsidR="0093007C" w:rsidRPr="00871FC5" w:rsidRDefault="0093007C" w:rsidP="000B38F3">
            <w:pPr>
              <w:cnfStyle w:val="000000100000" w:firstRow="0" w:lastRow="0" w:firstColumn="0" w:lastColumn="0" w:oddVBand="0" w:evenVBand="0" w:oddHBand="1" w:evenHBand="0" w:firstRowFirstColumn="0" w:firstRowLastColumn="0" w:lastRowFirstColumn="0" w:lastRowLastColumn="0"/>
            </w:pPr>
            <w:r w:rsidRPr="0013751D">
              <w:t>Increasing demand for sustainable hospitality practices (Roberts, 2024).</w:t>
            </w:r>
          </w:p>
        </w:tc>
      </w:tr>
      <w:tr w:rsidR="0093007C" w14:paraId="0A27C6D8" w14:textId="77777777" w:rsidTr="000B38F3">
        <w:tc>
          <w:tcPr>
            <w:cnfStyle w:val="001000000000" w:firstRow="0" w:lastRow="0" w:firstColumn="1" w:lastColumn="0" w:oddVBand="0" w:evenVBand="0" w:oddHBand="0" w:evenHBand="0" w:firstRowFirstColumn="0" w:firstRowLastColumn="0" w:lastRowFirstColumn="0" w:lastRowLastColumn="0"/>
            <w:tcW w:w="0" w:type="auto"/>
            <w:hideMark/>
          </w:tcPr>
          <w:p w14:paraId="6FB0FBB5" w14:textId="77777777" w:rsidR="0093007C" w:rsidRPr="00871FC5" w:rsidRDefault="0093007C" w:rsidP="000B38F3">
            <w:r w:rsidRPr="00871FC5">
              <w:t>Technological</w:t>
            </w:r>
          </w:p>
        </w:tc>
        <w:tc>
          <w:tcPr>
            <w:tcW w:w="0" w:type="auto"/>
            <w:hideMark/>
          </w:tcPr>
          <w:p w14:paraId="73B537BA" w14:textId="77777777" w:rsidR="0093007C" w:rsidRPr="00871FC5" w:rsidRDefault="0093007C" w:rsidP="000B38F3">
            <w:pPr>
              <w:cnfStyle w:val="000000000000" w:firstRow="0" w:lastRow="0" w:firstColumn="0" w:lastColumn="0" w:oddVBand="0" w:evenVBand="0" w:oddHBand="0" w:evenHBand="0" w:firstRowFirstColumn="0" w:firstRowLastColumn="0" w:lastRowFirstColumn="0" w:lastRowLastColumn="0"/>
            </w:pPr>
            <w:r w:rsidRPr="00871FC5">
              <w:t>Availability of AI-driven waste monitoring tools, though a high initial investment is required</w:t>
            </w:r>
            <w:r>
              <w:t xml:space="preserve"> </w:t>
            </w:r>
            <w:r w:rsidRPr="008D6346">
              <w:t>(</w:t>
            </w:r>
            <w:proofErr w:type="spellStart"/>
            <w:r w:rsidRPr="008D6346">
              <w:t>Olawade</w:t>
            </w:r>
            <w:proofErr w:type="spellEnd"/>
            <w:r w:rsidRPr="008D6346">
              <w:t xml:space="preserve"> et al., 2026)</w:t>
            </w:r>
            <w:r w:rsidRPr="00871FC5">
              <w:t>.</w:t>
            </w:r>
          </w:p>
        </w:tc>
      </w:tr>
      <w:tr w:rsidR="0093007C" w14:paraId="460C456C" w14:textId="77777777" w:rsidTr="000B3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041214" w14:textId="77777777" w:rsidR="0093007C" w:rsidRPr="00871FC5" w:rsidRDefault="0093007C" w:rsidP="000B38F3">
            <w:r w:rsidRPr="00871FC5">
              <w:t>Environmental</w:t>
            </w:r>
          </w:p>
        </w:tc>
        <w:tc>
          <w:tcPr>
            <w:tcW w:w="0" w:type="auto"/>
            <w:hideMark/>
          </w:tcPr>
          <w:p w14:paraId="3E36594A" w14:textId="77777777" w:rsidR="0093007C" w:rsidRPr="00871FC5" w:rsidRDefault="0093007C" w:rsidP="000B38F3">
            <w:pPr>
              <w:cnfStyle w:val="000000100000" w:firstRow="0" w:lastRow="0" w:firstColumn="0" w:lastColumn="0" w:oddVBand="0" w:evenVBand="0" w:oddHBand="1" w:evenHBand="0" w:firstRowFirstColumn="0" w:firstRowLastColumn="0" w:lastRowFirstColumn="0" w:lastRowLastColumn="0"/>
            </w:pPr>
            <w:r w:rsidRPr="0013751D">
              <w:t xml:space="preserve">Environmental pressure on reducing carbon footprint and </w:t>
            </w:r>
            <w:proofErr w:type="gramStart"/>
            <w:r w:rsidRPr="0013751D">
              <w:t>making a contribution</w:t>
            </w:r>
            <w:proofErr w:type="gramEnd"/>
            <w:r w:rsidRPr="0013751D">
              <w:t xml:space="preserve"> to landfill (DEFRA, 2023).</w:t>
            </w:r>
          </w:p>
        </w:tc>
      </w:tr>
      <w:tr w:rsidR="0093007C" w14:paraId="612CDF67" w14:textId="77777777" w:rsidTr="000B38F3">
        <w:tc>
          <w:tcPr>
            <w:cnfStyle w:val="001000000000" w:firstRow="0" w:lastRow="0" w:firstColumn="1" w:lastColumn="0" w:oddVBand="0" w:evenVBand="0" w:oddHBand="0" w:evenHBand="0" w:firstRowFirstColumn="0" w:firstRowLastColumn="0" w:lastRowFirstColumn="0" w:lastRowLastColumn="0"/>
            <w:tcW w:w="0" w:type="auto"/>
            <w:hideMark/>
          </w:tcPr>
          <w:p w14:paraId="5FD01C65" w14:textId="77777777" w:rsidR="0093007C" w:rsidRPr="00871FC5" w:rsidRDefault="0093007C" w:rsidP="000B38F3">
            <w:r w:rsidRPr="00871FC5">
              <w:t>Legal</w:t>
            </w:r>
          </w:p>
        </w:tc>
        <w:tc>
          <w:tcPr>
            <w:tcW w:w="0" w:type="auto"/>
            <w:hideMark/>
          </w:tcPr>
          <w:p w14:paraId="4DDE3891" w14:textId="77777777" w:rsidR="0093007C" w:rsidRPr="00871FC5" w:rsidRDefault="0093007C" w:rsidP="000B38F3">
            <w:pPr>
              <w:cnfStyle w:val="000000000000" w:firstRow="0" w:lastRow="0" w:firstColumn="0" w:lastColumn="0" w:oddVBand="0" w:evenVBand="0" w:oddHBand="0" w:evenHBand="0" w:firstRowFirstColumn="0" w:firstRowLastColumn="0" w:lastRowFirstColumn="0" w:lastRowLastColumn="0"/>
            </w:pPr>
            <w:r w:rsidRPr="0013751D">
              <w:t>Legal Food safety, disposal policies, and possible future mandatory reporting policies (Lacourt et al., 2024).</w:t>
            </w:r>
          </w:p>
        </w:tc>
      </w:tr>
    </w:tbl>
    <w:p w14:paraId="11834C43" w14:textId="77777777" w:rsidR="0093007C" w:rsidRDefault="0093007C" w:rsidP="0093007C">
      <w:pPr>
        <w:pStyle w:val="Caption"/>
      </w:pPr>
    </w:p>
    <w:p w14:paraId="751151A5" w14:textId="77777777" w:rsidR="0093007C" w:rsidRDefault="0093007C" w:rsidP="0093007C">
      <w:pPr>
        <w:pStyle w:val="Caption"/>
        <w:jc w:val="center"/>
      </w:pPr>
      <w:bookmarkStart w:id="24" w:name="_Toc222689065"/>
      <w:r>
        <w:t xml:space="preserve">Table </w:t>
      </w:r>
      <w:fldSimple w:instr=" SEQ Table \* ARABIC ">
        <w:r>
          <w:rPr>
            <w:noProof/>
          </w:rPr>
          <w:t>6</w:t>
        </w:r>
      </w:fldSimple>
      <w:r>
        <w:t xml:space="preserve">: </w:t>
      </w:r>
      <w:bookmarkStart w:id="25" w:name="_Hlk222685831"/>
      <w:r>
        <w:t>PESTLE Analysis of</w:t>
      </w:r>
      <w:r w:rsidRPr="008F1821">
        <w:t xml:space="preserve"> Novotel Sheffield</w:t>
      </w:r>
      <w:r>
        <w:t xml:space="preserve"> </w:t>
      </w:r>
      <w:r w:rsidRPr="001B1E77">
        <w:t>(Self-made)</w:t>
      </w:r>
      <w:bookmarkEnd w:id="24"/>
    </w:p>
    <w:bookmarkEnd w:id="25"/>
    <w:p w14:paraId="347626B2" w14:textId="77777777" w:rsidR="0093007C" w:rsidRDefault="0093007C" w:rsidP="0093007C">
      <w:r>
        <w:t xml:space="preserve">The PESTLE analysis puts the case in the context of external pressures. Sustainability regulations are narrowing politically and in the law. Inflation raises the financial impact of waste economically. Consumers are becoming more socially demanding </w:t>
      </w:r>
      <w:proofErr w:type="gramStart"/>
      <w:r>
        <w:t>in regard to</w:t>
      </w:r>
      <w:proofErr w:type="gramEnd"/>
      <w:r>
        <w:t xml:space="preserve"> environmentally responsible hospitality. Innovation, which is the solution, </w:t>
      </w:r>
      <w:proofErr w:type="gramStart"/>
      <w:r>
        <w:t>is in need of</w:t>
      </w:r>
      <w:proofErr w:type="gramEnd"/>
      <w:r>
        <w:t xml:space="preserve"> capital, technologically. Waste mitigation is environmentally appropriate for carbon reduction. All these aspects indicate that food waste management is moving towards a voluntary initiative to a strategic need.</w:t>
      </w:r>
    </w:p>
    <w:p w14:paraId="33B748F7" w14:textId="77777777" w:rsidR="0093007C" w:rsidRPr="002C4CBB" w:rsidRDefault="0093007C" w:rsidP="0093007C">
      <w:pPr>
        <w:rPr>
          <w:b/>
        </w:rPr>
      </w:pPr>
      <w:bookmarkStart w:id="26" w:name="_Toc222667106"/>
      <w:r w:rsidRPr="008E62FA">
        <w:t xml:space="preserve">The study helps to fill the gap in the theory-practice of sustainability in a mid-range hospitality context. It shows that </w:t>
      </w:r>
      <w:proofErr w:type="gramStart"/>
      <w:r w:rsidRPr="008E62FA">
        <w:t>the overproduction</w:t>
      </w:r>
      <w:proofErr w:type="gramEnd"/>
      <w:r w:rsidRPr="008E62FA">
        <w:t xml:space="preserve"> is a precautionary and not a careless action, technology </w:t>
      </w:r>
      <w:r w:rsidRPr="008E62FA">
        <w:lastRenderedPageBreak/>
        <w:t xml:space="preserve">has the potential but is costly, and structural support is necessary to ensure a long-term change of </w:t>
      </w:r>
      <w:proofErr w:type="spellStart"/>
      <w:r w:rsidRPr="008E62FA">
        <w:t>behaviour</w:t>
      </w:r>
      <w:proofErr w:type="spellEnd"/>
      <w:r w:rsidRPr="008E62FA">
        <w:t xml:space="preserve">. The single case study, however, does not allow </w:t>
      </w:r>
      <w:proofErr w:type="spellStart"/>
      <w:r w:rsidRPr="008E62FA">
        <w:t>generalisability</w:t>
      </w:r>
      <w:proofErr w:type="spellEnd"/>
      <w:r w:rsidRPr="008E62FA">
        <w:t xml:space="preserve">, and the observed results could be during the best occupancy. Future research with quantitative measurement of waste and multi-hotel comparisons would be beneficial to the validity. In general, the food waste management process at Novotel Sheffield Centre needs to be redesigned in terms of operations, cost-efficient technology, and the ongoing </w:t>
      </w:r>
      <w:proofErr w:type="spellStart"/>
      <w:r w:rsidRPr="008E62FA">
        <w:t>behavioural</w:t>
      </w:r>
      <w:proofErr w:type="spellEnd"/>
      <w:r w:rsidRPr="008E62FA">
        <w:t xml:space="preserve"> involvement to achieve sustainable development.</w:t>
      </w:r>
    </w:p>
    <w:p w14:paraId="1976FE74" w14:textId="77777777" w:rsidR="0093007C" w:rsidRDefault="0093007C" w:rsidP="0093007C">
      <w:pPr>
        <w:pStyle w:val="Heading1"/>
      </w:pPr>
      <w:bookmarkStart w:id="27" w:name="_Toc222909989"/>
      <w:r>
        <w:t>Conclusion</w:t>
      </w:r>
      <w:bookmarkEnd w:id="26"/>
      <w:bookmarkEnd w:id="27"/>
    </w:p>
    <w:p w14:paraId="050C7000" w14:textId="77777777" w:rsidR="0093007C" w:rsidRDefault="0093007C" w:rsidP="0093007C">
      <w:r>
        <w:t xml:space="preserve">The purpose of the research was to identify the key causes of food waste in Novotel Sheffield and provide effective and evidence-based ways of reducing it. The study has revealed a major challenge in the operational inefficiencies, management practices, technological constraints, and cultural and </w:t>
      </w:r>
      <w:proofErr w:type="spellStart"/>
      <w:r>
        <w:t>behavioural</w:t>
      </w:r>
      <w:proofErr w:type="spellEnd"/>
      <w:r>
        <w:t xml:space="preserve"> aspects through thematic analysis and critical review of the literature available. The results </w:t>
      </w:r>
      <w:proofErr w:type="gramStart"/>
      <w:r>
        <w:t>are helpful in understanding</w:t>
      </w:r>
      <w:proofErr w:type="gramEnd"/>
      <w:r>
        <w:t xml:space="preserve"> how Novotel Sheffield can reduce food waste, as well as showing the general issues and opportunities that can inform the strategies of food waste management in mid-range hotels in the hospitality industry.</w:t>
      </w:r>
    </w:p>
    <w:p w14:paraId="49316AE5" w14:textId="77777777" w:rsidR="0093007C" w:rsidRDefault="0093007C" w:rsidP="0093007C">
      <w:r w:rsidRPr="007D5E83">
        <w:t xml:space="preserve">The </w:t>
      </w:r>
      <w:r>
        <w:t>research</w:t>
      </w:r>
      <w:r w:rsidRPr="007D5E83">
        <w:t xml:space="preserve"> found that the main factors of food wastage in Novotel Sheffield were operational inefficiencies in the form of overproduction and inefficiency in inventory management. This is consistent with available literature and </w:t>
      </w:r>
      <w:proofErr w:type="spellStart"/>
      <w:r w:rsidRPr="007D5E83">
        <w:t>emphasises</w:t>
      </w:r>
      <w:proofErr w:type="spellEnd"/>
      <w:r w:rsidRPr="007D5E83">
        <w:t xml:space="preserve"> overproduction as a key factor in the generation of waste in hotel kitchens (Goossens et al., 2022). The production of food, which is reactive especially at the peak </w:t>
      </w:r>
      <w:proofErr w:type="gramStart"/>
      <w:r w:rsidRPr="007D5E83">
        <w:t>meal times</w:t>
      </w:r>
      <w:proofErr w:type="gramEnd"/>
      <w:r w:rsidRPr="007D5E83">
        <w:t>, contributes to the problem of waste because the consumption of guests is not effectively predicted. This problem is also enhanced by the fact that there is no communication between sections, such as the kitchen and front desk. To the extent that literature focuses on improved forecasting mechanisms (</w:t>
      </w:r>
      <w:proofErr w:type="spellStart"/>
      <w:r w:rsidRPr="007D5E83">
        <w:t>Puntanen</w:t>
      </w:r>
      <w:proofErr w:type="spellEnd"/>
      <w:r w:rsidRPr="007D5E83">
        <w:t xml:space="preserve">, 2025), the paper proposes that real-time inventory management and improved departmental coordination play a vital role in Novotel Sheffield. </w:t>
      </w:r>
      <w:proofErr w:type="gramStart"/>
      <w:r w:rsidRPr="007D5E83">
        <w:t>In order to</w:t>
      </w:r>
      <w:proofErr w:type="gramEnd"/>
      <w:r w:rsidRPr="007D5E83">
        <w:t xml:space="preserve"> overcome these inefficiencies, the </w:t>
      </w:r>
      <w:proofErr w:type="gramStart"/>
      <w:r w:rsidRPr="007D5E83">
        <w:t>suggestions</w:t>
      </w:r>
      <w:proofErr w:type="gramEnd"/>
      <w:r w:rsidRPr="007D5E83">
        <w:t xml:space="preserve"> would be to invest in </w:t>
      </w:r>
      <w:proofErr w:type="spellStart"/>
      <w:r w:rsidRPr="007D5E83">
        <w:t>centralised</w:t>
      </w:r>
      <w:proofErr w:type="spellEnd"/>
      <w:r w:rsidRPr="007D5E83">
        <w:t xml:space="preserve"> systems and integrate guest data into food production, which shows the difference between theory and practice in mid-range hotels.</w:t>
      </w:r>
    </w:p>
    <w:p w14:paraId="07DEA431" w14:textId="77777777" w:rsidR="0093007C" w:rsidRDefault="0093007C" w:rsidP="0093007C">
      <w:r>
        <w:t xml:space="preserve">Waste audit, employee training, and food waste tracking system were identified to help reduce waste levels as far as management practices are concerned. This is supported by research indicated </w:t>
      </w:r>
      <w:r>
        <w:lastRenderedPageBreak/>
        <w:t xml:space="preserve">by Dhir et al. (2022) and Kaul (2023), where waste audits and employee engagement are identified to be effective in </w:t>
      </w:r>
      <w:proofErr w:type="spellStart"/>
      <w:r>
        <w:t>behavioural</w:t>
      </w:r>
      <w:proofErr w:type="spellEnd"/>
      <w:r>
        <w:t xml:space="preserve"> change. Nevertheless, the research also established that such management practices are unsustainable at Novotel Sheffield because of cost limitations. Food forecasting and predictive analytics have been </w:t>
      </w:r>
      <w:proofErr w:type="gramStart"/>
      <w:r>
        <w:t>promising, but</w:t>
      </w:r>
      <w:proofErr w:type="gramEnd"/>
      <w:r>
        <w:t xml:space="preserve"> are not viable for small hotels. </w:t>
      </w:r>
      <w:proofErr w:type="spellStart"/>
      <w:r>
        <w:t>Amicarelli</w:t>
      </w:r>
      <w:proofErr w:type="spellEnd"/>
      <w:r>
        <w:t xml:space="preserve"> et al. (2021) supported this idea and </w:t>
      </w:r>
      <w:proofErr w:type="spellStart"/>
      <w:r>
        <w:t>emphasised</w:t>
      </w:r>
      <w:proofErr w:type="spellEnd"/>
      <w:r>
        <w:t xml:space="preserve"> that the investment needed to install </w:t>
      </w:r>
      <w:proofErr w:type="gramStart"/>
      <w:r>
        <w:t>the advanced</w:t>
      </w:r>
      <w:proofErr w:type="gramEnd"/>
      <w:r>
        <w:t xml:space="preserve"> </w:t>
      </w:r>
      <w:proofErr w:type="gramStart"/>
      <w:r>
        <w:t>technologies</w:t>
      </w:r>
      <w:proofErr w:type="gramEnd"/>
      <w:r>
        <w:t xml:space="preserve"> and the maintenance expenses are too high to implement them in small establishments. To reduce the cost of these technologies, Novotel Sheffield should consider options such as manual waste monitoring systems that can be paired with training and more regular audits to maintain the quality of food waste </w:t>
      </w:r>
      <w:proofErr w:type="spellStart"/>
      <w:r>
        <w:t>minimisation</w:t>
      </w:r>
      <w:proofErr w:type="spellEnd"/>
      <w:r>
        <w:t>. The financial constraints of the mid-range hotels, such as Novotel Sheffield, are high but can be reduced through exploiting the resources available, including staff participation and low operational changes.</w:t>
      </w:r>
    </w:p>
    <w:p w14:paraId="034DACD8" w14:textId="77777777" w:rsidR="0093007C" w:rsidRDefault="0093007C" w:rsidP="0093007C">
      <w:r>
        <w:t xml:space="preserve">Artificial intelligence, as a technological advance in food waste management, like waste tracking systems and companies like Winnow and </w:t>
      </w:r>
      <w:proofErr w:type="spellStart"/>
      <w:r>
        <w:t>Leanpath</w:t>
      </w:r>
      <w:proofErr w:type="spellEnd"/>
      <w:r>
        <w:t xml:space="preserve">, has enormous potential for waste reduction through the delivery of real-time data to streamline kitchen activities. Nevertheless, the research established that such systems prove to be costly to many middle-range hotels, such as Novotel Sheffield, because of the expensive installation and training needs. This observation can be compared to the study of </w:t>
      </w:r>
      <w:proofErr w:type="spellStart"/>
      <w:r>
        <w:t>Okumus</w:t>
      </w:r>
      <w:proofErr w:type="spellEnd"/>
      <w:r>
        <w:t xml:space="preserve"> et al. (2017), who reported that small and mid-sized hotels tend to have difficulties with the implementation of such technologies. The technological potential is evident, but Novotel Sheffield </w:t>
      </w:r>
      <w:proofErr w:type="gramStart"/>
      <w:r>
        <w:t>has to</w:t>
      </w:r>
      <w:proofErr w:type="gramEnd"/>
      <w:r>
        <w:t xml:space="preserve"> think of less costly options that would offer similar real-time possibilities without requiring such substantial expenses. Semi-automated systems or collaboration with technology providers might be considered more accessible to limit financial constraints. Finally, Novotel Sheffield will have to consider technological solution scalability to make it fit its budget and business size.</w:t>
      </w:r>
    </w:p>
    <w:p w14:paraId="55EC810E" w14:textId="77777777" w:rsidR="0093007C" w:rsidRDefault="0093007C" w:rsidP="0093007C">
      <w:proofErr w:type="gramStart"/>
      <w:r>
        <w:t>Last but not least</w:t>
      </w:r>
      <w:proofErr w:type="gramEnd"/>
      <w:r>
        <w:t xml:space="preserve">, culture and </w:t>
      </w:r>
      <w:proofErr w:type="spellStart"/>
      <w:r>
        <w:t>behavioural</w:t>
      </w:r>
      <w:proofErr w:type="spellEnd"/>
      <w:r>
        <w:t xml:space="preserve"> elements were revealed to be key towards </w:t>
      </w:r>
      <w:proofErr w:type="spellStart"/>
      <w:r>
        <w:t>minimising</w:t>
      </w:r>
      <w:proofErr w:type="spellEnd"/>
      <w:r>
        <w:t xml:space="preserve"> food waste in Novotel Sheffield. Participation of the staff in the process of waste reduction positively influenced the results, and the research confirmed Pearson et al. (2024), who stressed the need to engage the staff in the effort of waste reduction. Nonetheless, the research also revealed the serious difficulty in changing the attitude of guests, especially in buffet or similar environments where the cultural demand of diversity and abundance causes people to consume food more than they need (Chawla et al., 2022). Although they tried to inform the guests about the size of portions </w:t>
      </w:r>
      <w:r>
        <w:lastRenderedPageBreak/>
        <w:t xml:space="preserve">and waste </w:t>
      </w:r>
      <w:proofErr w:type="spellStart"/>
      <w:r>
        <w:t>minimisation</w:t>
      </w:r>
      <w:proofErr w:type="spellEnd"/>
      <w:r>
        <w:t xml:space="preserve">, it was a long-term task to change the habits of consumers. To ensure that the guests and staff members are informed about the environmental effects of food waste, Novotel Sheffield will have to work out extensive educational initiatives to encourage people to have smaller portions and more eco-friendly habits. The results indicate that </w:t>
      </w:r>
      <w:proofErr w:type="spellStart"/>
      <w:r>
        <w:t>behaviour</w:t>
      </w:r>
      <w:proofErr w:type="spellEnd"/>
      <w:r>
        <w:t xml:space="preserve"> change can be ineffective without cultural interventions </w:t>
      </w:r>
      <w:proofErr w:type="gramStart"/>
      <w:r>
        <w:t>on</w:t>
      </w:r>
      <w:proofErr w:type="gramEnd"/>
      <w:r>
        <w:t xml:space="preserve"> the attitudes of the culture towards food consumption.</w:t>
      </w:r>
    </w:p>
    <w:p w14:paraId="6D1FE4D4" w14:textId="77777777" w:rsidR="0093007C" w:rsidRDefault="0093007C" w:rsidP="0093007C">
      <w:r w:rsidRPr="004B3323">
        <w:t xml:space="preserve">In short, Novotel Sheffield has issues in </w:t>
      </w:r>
      <w:proofErr w:type="spellStart"/>
      <w:r w:rsidRPr="004B3323">
        <w:t>minimising</w:t>
      </w:r>
      <w:proofErr w:type="spellEnd"/>
      <w:r w:rsidRPr="004B3323">
        <w:t xml:space="preserve"> food waste, such as inefficiency of operation, the cost of high technology, and change resistance. Nevertheless, the long-term waste reduction depends on a holistic approach, i.e. the use of operational improvements, low-cost technologies and cultural change strategies. Increasing the effectiveness of cross-departmental coordination, enhancing the accuracy of the forecasting process, and introducing cost-effective waste tracking systems and staff and guest training will contribute to sustainable practices and sustainability goals, adding important information to the sustainable practices in hospitality</w:t>
      </w:r>
      <w:r>
        <w:t xml:space="preserve">. </w:t>
      </w:r>
      <w:r w:rsidRPr="00893424">
        <w:t xml:space="preserve">The research is </w:t>
      </w:r>
      <w:proofErr w:type="gramStart"/>
      <w:r w:rsidRPr="00893424">
        <w:t>a good</w:t>
      </w:r>
      <w:proofErr w:type="gramEnd"/>
      <w:r w:rsidRPr="00893424">
        <w:t xml:space="preserve"> study, limited </w:t>
      </w:r>
      <w:proofErr w:type="gramStart"/>
      <w:r w:rsidRPr="00893424">
        <w:t>by the use of</w:t>
      </w:r>
      <w:proofErr w:type="gramEnd"/>
      <w:r w:rsidRPr="00893424">
        <w:t xml:space="preserve"> secondary data and case study methodology. Future studies based on primary data and quantitative measures may bring more information on food waste management</w:t>
      </w:r>
      <w:r>
        <w:t>.</w:t>
      </w:r>
    </w:p>
    <w:p w14:paraId="7553A6BF" w14:textId="77777777" w:rsidR="0093007C" w:rsidRDefault="0093007C" w:rsidP="0093007C">
      <w:pPr>
        <w:pStyle w:val="Heading1"/>
      </w:pPr>
      <w:bookmarkStart w:id="28" w:name="_Toc222667107"/>
      <w:bookmarkStart w:id="29" w:name="_Toc222909990"/>
      <w:r>
        <w:t>Recommendation</w:t>
      </w:r>
      <w:bookmarkEnd w:id="28"/>
      <w:bookmarkEnd w:id="29"/>
    </w:p>
    <w:p w14:paraId="2530D850" w14:textId="761E9AC9" w:rsidR="0093007C" w:rsidRDefault="0093007C" w:rsidP="0093007C">
      <w:r w:rsidRPr="00BE3AF8">
        <w:t>The recommendation</w:t>
      </w:r>
      <w:r w:rsidR="00000F91">
        <w:t xml:space="preserve"> </w:t>
      </w:r>
      <w:r w:rsidRPr="00BE3AF8">
        <w:t xml:space="preserve">includes strategic actions to be implemented regarding the problem of food waste at Novotel Sheffield, which are based on the findings and analysis. The recommendations are aimed at increasing the efficiency of the operations, implementing cost-efficient technologies, improving </w:t>
      </w:r>
      <w:proofErr w:type="gramStart"/>
      <w:r w:rsidRPr="00BE3AF8">
        <w:t>the interaction</w:t>
      </w:r>
      <w:proofErr w:type="gramEnd"/>
      <w:r w:rsidRPr="00BE3AF8">
        <w:t xml:space="preserve"> with the staff and guests and overcoming cultural issues. Every recommendation will be used to achieve sustainability in the long term and to </w:t>
      </w:r>
      <w:proofErr w:type="spellStart"/>
      <w:r w:rsidRPr="00BE3AF8">
        <w:t>maximise</w:t>
      </w:r>
      <w:proofErr w:type="spellEnd"/>
      <w:r w:rsidRPr="00BE3AF8">
        <w:t xml:space="preserve"> the management of food waste</w:t>
      </w:r>
      <w:r>
        <w:t xml:space="preserve">. </w:t>
      </w:r>
    </w:p>
    <w:p w14:paraId="0935FA5C" w14:textId="77777777" w:rsidR="0093007C" w:rsidRDefault="0093007C" w:rsidP="0093007C">
      <w:r w:rsidRPr="00AC36F6">
        <w:t xml:space="preserve">Novotel Sheffield could adopt </w:t>
      </w:r>
      <w:proofErr w:type="gramStart"/>
      <w:r w:rsidRPr="00AC36F6">
        <w:t>the state</w:t>
      </w:r>
      <w:proofErr w:type="gramEnd"/>
      <w:r w:rsidRPr="00AC36F6">
        <w:t>-of-the-art demand forecasting systems and improve interdepartmental coordination between the kitchen and front desk, and housekeeping departments to ensure the food production meets the demands of the guests</w:t>
      </w:r>
      <w:r w:rsidRPr="0077066B">
        <w:t xml:space="preserve"> (Henriques &amp; Pereira, 2024)</w:t>
      </w:r>
      <w:r w:rsidRPr="00AC36F6">
        <w:t>. Overproduction and ineffective communication between departments are the two powerful contributors to food waste</w:t>
      </w:r>
      <w:r w:rsidRPr="00D219CD">
        <w:t xml:space="preserve"> (Hettiarachchi, 2025)</w:t>
      </w:r>
      <w:r w:rsidRPr="00AC36F6">
        <w:t xml:space="preserve">. Proper anticipation and </w:t>
      </w:r>
      <w:proofErr w:type="spellStart"/>
      <w:r w:rsidRPr="00AC36F6">
        <w:t>synchronisation</w:t>
      </w:r>
      <w:proofErr w:type="spellEnd"/>
      <w:r w:rsidRPr="00AC36F6">
        <w:t xml:space="preserve"> would assist in matching food production and actual consumption. The hotel can roll out basic and inexpensive forecasting systems that derive guest information </w:t>
      </w:r>
      <w:proofErr w:type="gramStart"/>
      <w:r w:rsidRPr="00AC36F6">
        <w:t>in order to</w:t>
      </w:r>
      <w:proofErr w:type="gramEnd"/>
      <w:r w:rsidRPr="00AC36F6">
        <w:t xml:space="preserve"> forecast food demand</w:t>
      </w:r>
      <w:r w:rsidRPr="00D219CD">
        <w:t xml:space="preserve"> </w:t>
      </w:r>
      <w:r w:rsidRPr="00D219CD">
        <w:lastRenderedPageBreak/>
        <w:t xml:space="preserve">(Volodymyr </w:t>
      </w:r>
      <w:proofErr w:type="spellStart"/>
      <w:r w:rsidRPr="00D219CD">
        <w:t>Dzhyndzhoian</w:t>
      </w:r>
      <w:proofErr w:type="spellEnd"/>
      <w:r w:rsidRPr="00D219CD">
        <w:t xml:space="preserve"> et al., 2024)</w:t>
      </w:r>
      <w:r w:rsidRPr="00AC36F6">
        <w:t xml:space="preserve">. Also, the </w:t>
      </w:r>
      <w:proofErr w:type="spellStart"/>
      <w:r w:rsidRPr="00AC36F6">
        <w:t>centralised</w:t>
      </w:r>
      <w:proofErr w:type="spellEnd"/>
      <w:r w:rsidRPr="00AC36F6">
        <w:t xml:space="preserve"> software or frequent cross-departmental meetings will help communicate better between departments. </w:t>
      </w:r>
      <w:r>
        <w:t xml:space="preserve">On the same note, </w:t>
      </w:r>
      <w:r w:rsidRPr="00000A42">
        <w:t xml:space="preserve">Belias &amp; </w:t>
      </w:r>
      <w:proofErr w:type="spellStart"/>
      <w:r w:rsidRPr="00000A42">
        <w:t>Trihas</w:t>
      </w:r>
      <w:proofErr w:type="spellEnd"/>
      <w:r>
        <w:t xml:space="preserve"> (</w:t>
      </w:r>
      <w:r w:rsidRPr="00000A42">
        <w:t>2022)</w:t>
      </w:r>
      <w:r>
        <w:t xml:space="preserve"> suggest that</w:t>
      </w:r>
      <w:r w:rsidRPr="00000A42">
        <w:t xml:space="preserve"> </w:t>
      </w:r>
      <w:r>
        <w:t>t</w:t>
      </w:r>
      <w:r w:rsidRPr="00AC36F6">
        <w:t>he training of staff is needed to make sure that these systems are used properly and coordinate better</w:t>
      </w:r>
      <w:r>
        <w:t>.</w:t>
      </w:r>
    </w:p>
    <w:p w14:paraId="7C1B6B61" w14:textId="77777777" w:rsidR="0093007C" w:rsidRDefault="0093007C" w:rsidP="0093007C">
      <w:r w:rsidRPr="00AC36F6">
        <w:t>To acquire low-cost and scalable garbage monitoring technology, including semi-automated waste management systems, that offer real-time visibility of food waste at low cost as opposed to AI-driven solutions</w:t>
      </w:r>
      <w:r>
        <w:t xml:space="preserve"> </w:t>
      </w:r>
      <w:r w:rsidRPr="00F30DB0">
        <w:t>(Jagannathan, 2025)</w:t>
      </w:r>
      <w:r w:rsidRPr="00AC36F6">
        <w:t xml:space="preserve">. Although AI-based tools such as Winnow and </w:t>
      </w:r>
      <w:proofErr w:type="spellStart"/>
      <w:r w:rsidRPr="00AC36F6">
        <w:t>Leanpath</w:t>
      </w:r>
      <w:proofErr w:type="spellEnd"/>
      <w:r w:rsidRPr="00AC36F6">
        <w:t xml:space="preserve"> have been successful, they are rather expensive to implement, which is not feasible in smaller hotels such as Novotel Sheffield (</w:t>
      </w:r>
      <w:r w:rsidRPr="00507C6A">
        <w:t>Cejas, 2025</w:t>
      </w:r>
      <w:r>
        <w:t>)</w:t>
      </w:r>
      <w:r w:rsidRPr="00AC36F6">
        <w:t xml:space="preserve">. Even alternatives which are inexpensive can be very helpful in terms of conservation of waste. The hotel </w:t>
      </w:r>
      <w:proofErr w:type="gramStart"/>
      <w:r w:rsidRPr="00AC36F6">
        <w:t>is advised</w:t>
      </w:r>
      <w:proofErr w:type="gramEnd"/>
      <w:r w:rsidRPr="00AC36F6">
        <w:t xml:space="preserve"> to study and embrace semi-automated systems that are cheap and simple to install</w:t>
      </w:r>
      <w:r>
        <w:t xml:space="preserve"> </w:t>
      </w:r>
      <w:r w:rsidRPr="00685041">
        <w:t>(Sigala et al., 2025)</w:t>
      </w:r>
      <w:r w:rsidRPr="00AC36F6">
        <w:t xml:space="preserve">. </w:t>
      </w:r>
      <w:r w:rsidRPr="00BE4446">
        <w:t xml:space="preserve">Digital tracking tools can be used to manually record food waste </w:t>
      </w:r>
      <w:proofErr w:type="gramStart"/>
      <w:r w:rsidRPr="00BE4446">
        <w:t>in order to</w:t>
      </w:r>
      <w:proofErr w:type="gramEnd"/>
      <w:r w:rsidRPr="00BE4446">
        <w:t xml:space="preserve"> create actionable information</w:t>
      </w:r>
      <w:r w:rsidRPr="00AC36F6">
        <w:t xml:space="preserve">. </w:t>
      </w:r>
      <w:r>
        <w:t xml:space="preserve">According to </w:t>
      </w:r>
      <w:r w:rsidRPr="004C4E40">
        <w:t xml:space="preserve">Cane &amp; Parra </w:t>
      </w:r>
      <w:r>
        <w:t>(</w:t>
      </w:r>
      <w:r w:rsidRPr="004C4E40">
        <w:t>2020)</w:t>
      </w:r>
      <w:r>
        <w:t>, t</w:t>
      </w:r>
      <w:r w:rsidRPr="00AC36F6">
        <w:t>he collaboration with technology providers can assist in cost reduction and offer a solution to Novotel Sheffield, which can be scaled</w:t>
      </w:r>
      <w:r>
        <w:t>.</w:t>
      </w:r>
    </w:p>
    <w:p w14:paraId="0F79031C" w14:textId="77777777" w:rsidR="0093007C" w:rsidRPr="006840C6" w:rsidRDefault="0093007C" w:rsidP="0093007C">
      <w:pPr>
        <w:rPr>
          <w:b/>
          <w:bCs/>
        </w:rPr>
      </w:pPr>
      <w:r>
        <w:t>Target the education of staff on waste management and the education of guests on portion control and green food practices</w:t>
      </w:r>
      <w:r w:rsidRPr="00D54820">
        <w:t xml:space="preserve">. Employee participation in </w:t>
      </w:r>
      <w:proofErr w:type="gramStart"/>
      <w:r w:rsidRPr="00D54820">
        <w:t>the waste</w:t>
      </w:r>
      <w:proofErr w:type="gramEnd"/>
      <w:r w:rsidRPr="00D54820">
        <w:t xml:space="preserve"> </w:t>
      </w:r>
      <w:proofErr w:type="spellStart"/>
      <w:r w:rsidRPr="00D54820">
        <w:t>minimisation</w:t>
      </w:r>
      <w:proofErr w:type="spellEnd"/>
      <w:r w:rsidRPr="00D54820">
        <w:t xml:space="preserve"> programs has proven to be successful </w:t>
      </w:r>
      <w:r w:rsidRPr="0069628A">
        <w:t>(</w:t>
      </w:r>
      <w:proofErr w:type="spellStart"/>
      <w:r w:rsidRPr="0069628A">
        <w:t>Filimonau</w:t>
      </w:r>
      <w:proofErr w:type="spellEnd"/>
      <w:r w:rsidRPr="0069628A">
        <w:t xml:space="preserve"> et al., 2023)</w:t>
      </w:r>
      <w:r w:rsidRPr="00D54820">
        <w:t xml:space="preserve">. Educating the guests regarding the amount of consumed food and the environmental effect of food waste can result in long-term </w:t>
      </w:r>
      <w:proofErr w:type="spellStart"/>
      <w:r w:rsidRPr="00D54820">
        <w:t>behavioural</w:t>
      </w:r>
      <w:proofErr w:type="spellEnd"/>
      <w:r w:rsidRPr="00D54820">
        <w:t xml:space="preserve"> modification, especially in buffet environments (</w:t>
      </w:r>
      <w:proofErr w:type="spellStart"/>
      <w:r w:rsidRPr="00D54820">
        <w:t>Majkova</w:t>
      </w:r>
      <w:proofErr w:type="spellEnd"/>
      <w:r w:rsidRPr="00D54820">
        <w:t xml:space="preserve"> &amp; </w:t>
      </w:r>
      <w:proofErr w:type="spellStart"/>
      <w:r w:rsidRPr="00D54820">
        <w:t>Večeřova</w:t>
      </w:r>
      <w:proofErr w:type="spellEnd"/>
      <w:r w:rsidRPr="00D54820">
        <w:t>, 2025). Design extensive training plans to be used with employees, including workshops about the significance of food waste reduction and tips for reducing waste in the kitchen</w:t>
      </w:r>
      <w:r>
        <w:t xml:space="preserve"> </w:t>
      </w:r>
      <w:r w:rsidRPr="004C4E40">
        <w:t>(Manal, 2025)</w:t>
      </w:r>
      <w:r w:rsidRPr="00D54820">
        <w:t>. To the guests, the hotel may initiate a campaign and signs at the buffet stations indicating the harmful effects of food waste on the environment</w:t>
      </w:r>
      <w:r>
        <w:t xml:space="preserve"> </w:t>
      </w:r>
      <w:r w:rsidRPr="00BF3563">
        <w:t>(</w:t>
      </w:r>
      <w:proofErr w:type="spellStart"/>
      <w:r w:rsidRPr="00BF3563">
        <w:t>Cozzio</w:t>
      </w:r>
      <w:proofErr w:type="spellEnd"/>
      <w:r w:rsidRPr="00BF3563">
        <w:t xml:space="preserve"> et al., 2021)</w:t>
      </w:r>
      <w:r w:rsidRPr="00D54820">
        <w:t>. Employee benefits to those who participate in the active waste-cutting program should be thought over to keep the employees motivated</w:t>
      </w:r>
      <w:r>
        <w:t>.</w:t>
      </w:r>
    </w:p>
    <w:p w14:paraId="2F0DC09F" w14:textId="77777777" w:rsidR="0093007C" w:rsidRDefault="0093007C" w:rsidP="0093007C">
      <w:r w:rsidRPr="00D54820">
        <w:t>Redesign buffet offering so that it promotes small portions and reduces wastage through the delivery of controlled portions instead of a high number of foods of the same type</w:t>
      </w:r>
      <w:r w:rsidRPr="00DA1C54">
        <w:t xml:space="preserve"> (</w:t>
      </w:r>
      <w:proofErr w:type="spellStart"/>
      <w:r w:rsidRPr="00DA1C54">
        <w:t>Kilemile</w:t>
      </w:r>
      <w:proofErr w:type="spellEnd"/>
      <w:r w:rsidRPr="00DA1C54">
        <w:t xml:space="preserve"> et al., 2025)</w:t>
      </w:r>
      <w:r w:rsidRPr="00D54820">
        <w:t xml:space="preserve">. </w:t>
      </w:r>
      <w:r>
        <w:t xml:space="preserve">Findings from </w:t>
      </w:r>
      <w:r w:rsidRPr="00DA1C54">
        <w:t xml:space="preserve">Chawla et al. </w:t>
      </w:r>
      <w:r>
        <w:t>(</w:t>
      </w:r>
      <w:r w:rsidRPr="00DA1C54">
        <w:t xml:space="preserve">2022) </w:t>
      </w:r>
      <w:r>
        <w:t xml:space="preserve">and </w:t>
      </w:r>
      <w:r w:rsidRPr="00DA1C54">
        <w:t xml:space="preserve">Kohli et al. </w:t>
      </w:r>
      <w:r>
        <w:t>(</w:t>
      </w:r>
      <w:r w:rsidRPr="00DA1C54">
        <w:t>2024)</w:t>
      </w:r>
      <w:r>
        <w:t xml:space="preserve"> reveal that t</w:t>
      </w:r>
      <w:r w:rsidRPr="00D54820">
        <w:t xml:space="preserve">he personable service is another major contributor to wastage and overproduction because of the demands of guests to receive a variety of foods and a lot of quantity. Fresh food will be reduced in its variety and served in smaller portions, thus the volume of food not eaten will be reduced. Novotel Sheffield can </w:t>
      </w:r>
      <w:proofErr w:type="spellStart"/>
      <w:r w:rsidRPr="00D54820">
        <w:lastRenderedPageBreak/>
        <w:t>minimise</w:t>
      </w:r>
      <w:proofErr w:type="spellEnd"/>
      <w:r w:rsidRPr="00D54820">
        <w:t xml:space="preserve"> the number of items listed in the buffet menu and urge guests to take less food, as they can always come back</w:t>
      </w:r>
      <w:r w:rsidRPr="00F910B8">
        <w:t xml:space="preserve"> (Greene et al., 2024)</w:t>
      </w:r>
      <w:r w:rsidRPr="00D54820">
        <w:t xml:space="preserve">. There should be signage </w:t>
      </w:r>
      <w:proofErr w:type="spellStart"/>
      <w:r w:rsidRPr="00D54820">
        <w:t>emphasising</w:t>
      </w:r>
      <w:proofErr w:type="spellEnd"/>
      <w:r w:rsidRPr="00D54820">
        <w:t xml:space="preserve"> the advantages of </w:t>
      </w:r>
      <w:proofErr w:type="spellStart"/>
      <w:r w:rsidRPr="00D54820">
        <w:t>minimising</w:t>
      </w:r>
      <w:proofErr w:type="spellEnd"/>
      <w:r w:rsidRPr="00D54820">
        <w:t xml:space="preserve"> food waste, and employees should remind guests to have smaller portions</w:t>
      </w:r>
      <w:r>
        <w:t xml:space="preserve"> </w:t>
      </w:r>
      <w:r w:rsidRPr="00BF3563">
        <w:t>(</w:t>
      </w:r>
      <w:proofErr w:type="spellStart"/>
      <w:r w:rsidRPr="00BF3563">
        <w:t>Cozzio</w:t>
      </w:r>
      <w:proofErr w:type="spellEnd"/>
      <w:r w:rsidRPr="00BF3563">
        <w:t xml:space="preserve"> et al., 202</w:t>
      </w:r>
      <w:r>
        <w:t>4</w:t>
      </w:r>
      <w:r w:rsidRPr="00BF3563">
        <w:t>)</w:t>
      </w:r>
      <w:r w:rsidRPr="00D54820">
        <w:t xml:space="preserve">. It is possible to implement this change in stages and evaluate how guests react to it </w:t>
      </w:r>
      <w:proofErr w:type="gramStart"/>
      <w:r w:rsidRPr="00D54820">
        <w:t>in order to</w:t>
      </w:r>
      <w:proofErr w:type="gramEnd"/>
      <w:r w:rsidRPr="00D54820">
        <w:t xml:space="preserve"> </w:t>
      </w:r>
      <w:proofErr w:type="spellStart"/>
      <w:r w:rsidRPr="00D54820">
        <w:t>optimise</w:t>
      </w:r>
      <w:proofErr w:type="spellEnd"/>
      <w:r w:rsidRPr="00D54820">
        <w:t xml:space="preserve"> offerings.</w:t>
      </w:r>
    </w:p>
    <w:p w14:paraId="3F68F8DF" w14:textId="77777777" w:rsidR="0093007C" w:rsidRDefault="0093007C" w:rsidP="0093007C">
      <w:r w:rsidRPr="00D54820">
        <w:t xml:space="preserve">Novotel Sheffield can collaborate with food redistribution charities to give away the surplus food to them and lower the waste and as a </w:t>
      </w:r>
      <w:proofErr w:type="gramStart"/>
      <w:r w:rsidRPr="00D54820">
        <w:t>way</w:t>
      </w:r>
      <w:proofErr w:type="gramEnd"/>
      <w:r w:rsidRPr="00D54820">
        <w:t xml:space="preserve"> of social responsibility. Food redistribution gives a chance to solve the problem of food waste and contribute to the community</w:t>
      </w:r>
      <w:r w:rsidRPr="00F910B8">
        <w:t xml:space="preserve"> </w:t>
      </w:r>
      <w:r>
        <w:t>(</w:t>
      </w:r>
      <w:proofErr w:type="spellStart"/>
      <w:r w:rsidRPr="00F910B8">
        <w:t>Papargyropoulou</w:t>
      </w:r>
      <w:proofErr w:type="spellEnd"/>
      <w:r w:rsidRPr="00F910B8">
        <w:t xml:space="preserve"> et al., 2022)</w:t>
      </w:r>
      <w:r w:rsidRPr="00D54820">
        <w:t xml:space="preserve">. Waste can be reduced through external collaborations with food banks or charities to assist social causes, as indicated by </w:t>
      </w:r>
      <w:r>
        <w:t>PESTLE</w:t>
      </w:r>
      <w:r w:rsidRPr="00D54820">
        <w:t xml:space="preserve"> Analysis. Novotel Sheffield ought to form a collaboration with the local food banks and charities. The procedure should be established through which surplus food can be identified, and it should be redistributed safely</w:t>
      </w:r>
      <w:r w:rsidRPr="00F910B8">
        <w:t xml:space="preserve"> (Manzoor et al., 2024)</w:t>
      </w:r>
      <w:r w:rsidRPr="00D54820">
        <w:t>. The employees are to be educated to package and store excess food in a proper manner to be redistributed, but still in line with the health and safety standards</w:t>
      </w:r>
      <w:r w:rsidRPr="007012EF">
        <w:t xml:space="preserve"> (Bilska et al., 2022)</w:t>
      </w:r>
      <w:r w:rsidRPr="00D54820">
        <w:t>.</w:t>
      </w:r>
    </w:p>
    <w:p w14:paraId="392054FC" w14:textId="77777777" w:rsidR="0093007C" w:rsidRDefault="0093007C" w:rsidP="0093007C">
      <w:r w:rsidRPr="0019473C">
        <w:t>In aiming to reduce food waste in Novotel Sheffield, it is suggested to ensure better forecasting and coordination, produce food according to demand, use cost-effective waste tracking, educate staff members and guests, design buffet services in smaller portions, and donate excess food to food redistribution charities.</w:t>
      </w:r>
    </w:p>
    <w:p w14:paraId="28691673" w14:textId="77777777" w:rsidR="0093007C" w:rsidRDefault="0093007C" w:rsidP="0093007C">
      <w:pPr>
        <w:spacing w:line="259" w:lineRule="auto"/>
        <w:jc w:val="left"/>
      </w:pPr>
      <w:r>
        <w:br w:type="page"/>
      </w:r>
    </w:p>
    <w:p w14:paraId="628EF784" w14:textId="77777777" w:rsidR="0093007C" w:rsidRDefault="0093007C" w:rsidP="0093007C">
      <w:pPr>
        <w:pStyle w:val="Heading1"/>
      </w:pPr>
      <w:bookmarkStart w:id="30" w:name="_Toc222909991"/>
      <w:r>
        <w:lastRenderedPageBreak/>
        <w:t>References</w:t>
      </w:r>
      <w:bookmarkEnd w:id="30"/>
    </w:p>
    <w:p w14:paraId="21BA7692" w14:textId="77777777" w:rsidR="0093007C" w:rsidRPr="00B51E79" w:rsidRDefault="0093007C" w:rsidP="0093007C">
      <w:r w:rsidRPr="00B51E79">
        <w:t xml:space="preserve">Accor. (2025) </w:t>
      </w:r>
      <w:r w:rsidRPr="00B51E79">
        <w:rPr>
          <w:i/>
          <w:iCs/>
        </w:rPr>
        <w:t>Novotel Sheffield Centre | Spacious Hotel in Sheffield</w:t>
      </w:r>
      <w:r w:rsidRPr="00B51E79">
        <w:t xml:space="preserve">. Available at: </w:t>
      </w:r>
      <w:hyperlink r:id="rId9" w:tgtFrame="_new" w:history="1">
        <w:r w:rsidRPr="00B51E79">
          <w:rPr>
            <w:rStyle w:val="Hyperlink"/>
          </w:rPr>
          <w:t>https://all.accor.com/hotel/1348/index.en.shtml</w:t>
        </w:r>
      </w:hyperlink>
      <w:r w:rsidRPr="00B51E79">
        <w:t xml:space="preserve"> (Accessed: 4 February 2026).</w:t>
      </w:r>
    </w:p>
    <w:p w14:paraId="09637CEF" w14:textId="77777777" w:rsidR="0093007C" w:rsidRPr="00B51E79" w:rsidRDefault="0093007C" w:rsidP="0093007C">
      <w:r w:rsidRPr="00B51E79">
        <w:t xml:space="preserve">Accor Group. (2025) </w:t>
      </w:r>
      <w:r w:rsidRPr="00B51E79">
        <w:rPr>
          <w:i/>
          <w:iCs/>
        </w:rPr>
        <w:t>Sustainable Hotels: Aligning Luxury and Environmental Values</w:t>
      </w:r>
      <w:r w:rsidRPr="00B51E79">
        <w:t xml:space="preserve">. Novotel; Accor. Available at: </w:t>
      </w:r>
      <w:hyperlink r:id="rId10" w:tgtFrame="_new" w:history="1">
        <w:r w:rsidRPr="00B51E79">
          <w:rPr>
            <w:rStyle w:val="Hyperlink"/>
          </w:rPr>
          <w:t>https://novotel.accor.com/a/en/great-escape-magazine/news-and-events/sustainable-hotels.html</w:t>
        </w:r>
      </w:hyperlink>
      <w:r w:rsidRPr="00B51E79">
        <w:t xml:space="preserve"> (Accessed: 5 February 2026).</w:t>
      </w:r>
    </w:p>
    <w:p w14:paraId="48BC91A6" w14:textId="77777777" w:rsidR="0093007C" w:rsidRPr="00B51E79" w:rsidRDefault="0093007C" w:rsidP="0093007C">
      <w:r w:rsidRPr="00B51E79">
        <w:t xml:space="preserve">Aditya, A. &amp; </w:t>
      </w:r>
      <w:proofErr w:type="spellStart"/>
      <w:r w:rsidRPr="00B51E79">
        <w:t>Kurniawati</w:t>
      </w:r>
      <w:proofErr w:type="spellEnd"/>
      <w:r w:rsidRPr="00B51E79">
        <w:t xml:space="preserve">, K. (2023) 'Food Waste Management Challenges and Strategies in The Hotel Industry', </w:t>
      </w:r>
      <w:r w:rsidRPr="00B51E79">
        <w:rPr>
          <w:i/>
          <w:iCs/>
        </w:rPr>
        <w:t>Journal of Social Research</w:t>
      </w:r>
      <w:r w:rsidRPr="00B51E79">
        <w:t xml:space="preserve">, 2(9), pp. 2983–2989. Available at: </w:t>
      </w:r>
      <w:hyperlink r:id="rId11" w:tgtFrame="_new" w:history="1">
        <w:r w:rsidRPr="00B51E79">
          <w:rPr>
            <w:rStyle w:val="Hyperlink"/>
          </w:rPr>
          <w:t>https://doi.org/10.55324/josr.v2i9.1295</w:t>
        </w:r>
      </w:hyperlink>
      <w:r w:rsidRPr="00B51E79">
        <w:t xml:space="preserve"> (Accessed: 6 February 2026).</w:t>
      </w:r>
    </w:p>
    <w:p w14:paraId="052C6952" w14:textId="77777777" w:rsidR="0093007C" w:rsidRPr="00B51E79" w:rsidRDefault="0093007C" w:rsidP="0093007C">
      <w:r w:rsidRPr="00B51E79">
        <w:t xml:space="preserve">Ajayi, V. O. (2025) 'A Review </w:t>
      </w:r>
      <w:proofErr w:type="gramStart"/>
      <w:r w:rsidRPr="00B51E79">
        <w:t>on</w:t>
      </w:r>
      <w:proofErr w:type="gramEnd"/>
      <w:r w:rsidRPr="00B51E79">
        <w:t xml:space="preserve"> Primary Sources of Data and Secondary Sources of Data', </w:t>
      </w:r>
      <w:r w:rsidRPr="00B51E79">
        <w:rPr>
          <w:i/>
          <w:iCs/>
        </w:rPr>
        <w:t>SSRN Electronic Journal</w:t>
      </w:r>
      <w:r w:rsidRPr="00B51E79">
        <w:t xml:space="preserve">, 2(3). Available at: </w:t>
      </w:r>
      <w:hyperlink r:id="rId12" w:tgtFrame="_new" w:history="1">
        <w:r w:rsidRPr="00B51E79">
          <w:rPr>
            <w:rStyle w:val="Hyperlink"/>
          </w:rPr>
          <w:t>https://doi.org/10.2139/ssrn.5378785</w:t>
        </w:r>
      </w:hyperlink>
      <w:r w:rsidRPr="00B51E79">
        <w:t xml:space="preserve"> (Accessed: 7 February 2026).</w:t>
      </w:r>
    </w:p>
    <w:p w14:paraId="13D1245E" w14:textId="77777777" w:rsidR="0093007C" w:rsidRPr="00B51E79" w:rsidRDefault="0093007C" w:rsidP="0093007C">
      <w:proofErr w:type="spellStart"/>
      <w:r w:rsidRPr="00B51E79">
        <w:t>Alsuwaidi</w:t>
      </w:r>
      <w:proofErr w:type="spellEnd"/>
      <w:r w:rsidRPr="00B51E79">
        <w:t xml:space="preserve">, M., Eid, R. &amp; Agag, G. (2022) 'Tackling the complexity of guests’ food waste reduction </w:t>
      </w:r>
      <w:proofErr w:type="spellStart"/>
      <w:r w:rsidRPr="00B51E79">
        <w:t>behaviour</w:t>
      </w:r>
      <w:proofErr w:type="spellEnd"/>
      <w:r w:rsidRPr="00B51E79">
        <w:t xml:space="preserve"> in the hospitality industry', </w:t>
      </w:r>
      <w:r w:rsidRPr="00B51E79">
        <w:rPr>
          <w:i/>
          <w:iCs/>
        </w:rPr>
        <w:t>Tourism Management Perspectives</w:t>
      </w:r>
      <w:r w:rsidRPr="00B51E79">
        <w:t xml:space="preserve">, 42, p. 100963. Available at: </w:t>
      </w:r>
      <w:hyperlink r:id="rId13" w:tgtFrame="_new" w:history="1">
        <w:r w:rsidRPr="00B51E79">
          <w:rPr>
            <w:rStyle w:val="Hyperlink"/>
          </w:rPr>
          <w:t>https://doi.org/10.1016/j.tmp.2022.100963</w:t>
        </w:r>
      </w:hyperlink>
      <w:r w:rsidRPr="00B51E79">
        <w:t xml:space="preserve"> (Accessed: 8 February 2026).</w:t>
      </w:r>
    </w:p>
    <w:p w14:paraId="596CD8C1" w14:textId="77777777" w:rsidR="0093007C" w:rsidRPr="00B51E79" w:rsidRDefault="0093007C" w:rsidP="0093007C">
      <w:r w:rsidRPr="00B51E79">
        <w:t xml:space="preserve">Amicarelli, V., </w:t>
      </w:r>
      <w:proofErr w:type="spellStart"/>
      <w:r w:rsidRPr="00B51E79">
        <w:t>Aluculesei</w:t>
      </w:r>
      <w:proofErr w:type="spellEnd"/>
      <w:r w:rsidRPr="00B51E79">
        <w:t xml:space="preserve">, A.-C., Lagioia, G., Pamfilie, R. &amp; Bux, C. (2021) 'How to manage and minimize food waste in the hotel industry: an exploratory research', </w:t>
      </w:r>
      <w:r w:rsidRPr="00B51E79">
        <w:rPr>
          <w:i/>
          <w:iCs/>
        </w:rPr>
        <w:t>International Journal of Culture, Tourism and Hospitality Research</w:t>
      </w:r>
      <w:r w:rsidRPr="00B51E79">
        <w:t xml:space="preserve">, 16(1), pp. 152–167. Available at: </w:t>
      </w:r>
      <w:hyperlink r:id="rId14" w:tgtFrame="_new" w:history="1">
        <w:r w:rsidRPr="00B51E79">
          <w:rPr>
            <w:rStyle w:val="Hyperlink"/>
          </w:rPr>
          <w:t>https://doi.org/10.1108/ijcthr-01-2021-0019</w:t>
        </w:r>
      </w:hyperlink>
      <w:r w:rsidRPr="00B51E79">
        <w:t xml:space="preserve"> (Accessed: 9 February 2026).</w:t>
      </w:r>
    </w:p>
    <w:p w14:paraId="3FC43D34" w14:textId="77777777" w:rsidR="0093007C" w:rsidRPr="00B51E79" w:rsidRDefault="0093007C" w:rsidP="0093007C">
      <w:proofErr w:type="spellStart"/>
      <w:r w:rsidRPr="00B51E79">
        <w:t>Antonschmidt</w:t>
      </w:r>
      <w:proofErr w:type="spellEnd"/>
      <w:r w:rsidRPr="00B51E79">
        <w:t xml:space="preserve">, H. &amp; Durlacher, D. L. (2021) 'Stimulating food waste reduction </w:t>
      </w:r>
      <w:proofErr w:type="spellStart"/>
      <w:r w:rsidRPr="00B51E79">
        <w:t>behaviour</w:t>
      </w:r>
      <w:proofErr w:type="spellEnd"/>
      <w:r w:rsidRPr="00B51E79">
        <w:t xml:space="preserve"> among hotel guests through context manipulation', </w:t>
      </w:r>
      <w:r w:rsidRPr="00B51E79">
        <w:rPr>
          <w:i/>
          <w:iCs/>
        </w:rPr>
        <w:t>Journal of Cleaner Production</w:t>
      </w:r>
      <w:r w:rsidRPr="00B51E79">
        <w:t xml:space="preserve">, 329, p. 129709. Available at: </w:t>
      </w:r>
      <w:hyperlink r:id="rId15" w:tgtFrame="_new" w:history="1">
        <w:r w:rsidRPr="00B51E79">
          <w:rPr>
            <w:rStyle w:val="Hyperlink"/>
          </w:rPr>
          <w:t>https://doi.org/10.1016/j.jclepro.2021.129709</w:t>
        </w:r>
      </w:hyperlink>
      <w:r w:rsidRPr="00B51E79">
        <w:t xml:space="preserve"> (Accessed: 10 February 2026).</w:t>
      </w:r>
    </w:p>
    <w:p w14:paraId="666CCC9B" w14:textId="77777777" w:rsidR="0093007C" w:rsidRPr="00B51E79" w:rsidRDefault="0093007C" w:rsidP="0093007C">
      <w:r w:rsidRPr="00B51E79">
        <w:t xml:space="preserve">Anubala, R. (2023) 'The Future of Hospitality: Predictive Analytics in Hotel Management', </w:t>
      </w:r>
      <w:r w:rsidRPr="00B51E79">
        <w:rPr>
          <w:i/>
          <w:iCs/>
        </w:rPr>
        <w:t>International Journal for Multidimensional Research Perspectives</w:t>
      </w:r>
      <w:r w:rsidRPr="00B51E79">
        <w:t xml:space="preserve">, 1(3). Available at: </w:t>
      </w:r>
      <w:hyperlink r:id="rId16" w:tgtFrame="_new" w:history="1">
        <w:r w:rsidRPr="00B51E79">
          <w:rPr>
            <w:rStyle w:val="Hyperlink"/>
          </w:rPr>
          <w:t>https://www.researchgate.net/profile/Chandigarh-Philosophers/publication/379411928_The_Future_of_Hospitality_Predictive_Analytics_in_Hotel_Management/links/6607a9dc10ca867987271303/The-Future-of-Hospitality-Predictive-Analytics-in-Hotel-Management.pdf</w:t>
        </w:r>
      </w:hyperlink>
      <w:r w:rsidRPr="00B51E79">
        <w:t xml:space="preserve"> (Accessed: 11 February 2026).</w:t>
      </w:r>
    </w:p>
    <w:p w14:paraId="76F2328B" w14:textId="77777777" w:rsidR="0093007C" w:rsidRPr="00B51E79" w:rsidRDefault="0093007C" w:rsidP="0093007C">
      <w:r w:rsidRPr="00B51E79">
        <w:lastRenderedPageBreak/>
        <w:t xml:space="preserve">Belias, D. &amp; </w:t>
      </w:r>
      <w:proofErr w:type="spellStart"/>
      <w:r w:rsidRPr="00B51E79">
        <w:t>Trihas</w:t>
      </w:r>
      <w:proofErr w:type="spellEnd"/>
      <w:r w:rsidRPr="00B51E79">
        <w:t xml:space="preserve">, N. (2022) 'Human Resource Training of Front Office Employees and Change Management in Hospitality Sector during Crisis', </w:t>
      </w:r>
      <w:r w:rsidRPr="00B51E79">
        <w:rPr>
          <w:i/>
          <w:iCs/>
        </w:rPr>
        <w:t>Proceedings of the 4th International Conference on Finance, Economics, Management and IT Business</w:t>
      </w:r>
      <w:r w:rsidRPr="00B51E79">
        <w:t xml:space="preserve">. Available at: </w:t>
      </w:r>
      <w:hyperlink r:id="rId17" w:tgtFrame="_new" w:history="1">
        <w:r w:rsidRPr="00B51E79">
          <w:rPr>
            <w:rStyle w:val="Hyperlink"/>
          </w:rPr>
          <w:t>https://doi.org/10.5220/0011060000003206</w:t>
        </w:r>
      </w:hyperlink>
      <w:r w:rsidRPr="00B51E79">
        <w:t xml:space="preserve"> (Accessed: 12 February 2026).</w:t>
      </w:r>
    </w:p>
    <w:p w14:paraId="4489EF57" w14:textId="77777777" w:rsidR="0093007C" w:rsidRPr="00B51E79" w:rsidRDefault="0093007C" w:rsidP="0093007C">
      <w:r w:rsidRPr="00B51E79">
        <w:t xml:space="preserve">Bilska, B., Tomaszewska, M. &amp; </w:t>
      </w:r>
      <w:proofErr w:type="spellStart"/>
      <w:r w:rsidRPr="00B51E79">
        <w:t>Kołożyn</w:t>
      </w:r>
      <w:proofErr w:type="spellEnd"/>
      <w:r w:rsidRPr="00B51E79">
        <w:t xml:space="preserve">-Krajewska, D. (2022) 'The Management of Meals in Food Service Establishments in the Context of Food Waste—Results of Focus Group Interviews with Employees and Owners', </w:t>
      </w:r>
      <w:r w:rsidRPr="00B51E79">
        <w:rPr>
          <w:i/>
          <w:iCs/>
        </w:rPr>
        <w:t>Sustainability</w:t>
      </w:r>
      <w:r w:rsidRPr="00B51E79">
        <w:t xml:space="preserve">, 14(15), p. 9258. Available at: </w:t>
      </w:r>
      <w:hyperlink r:id="rId18" w:tgtFrame="_new" w:history="1">
        <w:r w:rsidRPr="00B51E79">
          <w:rPr>
            <w:rStyle w:val="Hyperlink"/>
          </w:rPr>
          <w:t>https://doi.org/10.3390/su14159258</w:t>
        </w:r>
      </w:hyperlink>
      <w:r w:rsidRPr="00B51E79">
        <w:t xml:space="preserve"> (Accessed: 13 February 2026).</w:t>
      </w:r>
    </w:p>
    <w:p w14:paraId="7AAFA55C" w14:textId="77777777" w:rsidR="0093007C" w:rsidRPr="00B51E79" w:rsidRDefault="0093007C" w:rsidP="0093007C">
      <w:r w:rsidRPr="00B51E79">
        <w:t xml:space="preserve">Cane, M. &amp; Parra, C. (2020) 'Digital platforms: mapping the territory of new technologies to fight food waste', </w:t>
      </w:r>
      <w:r w:rsidRPr="00B51E79">
        <w:rPr>
          <w:i/>
          <w:iCs/>
        </w:rPr>
        <w:t>British Food Journal</w:t>
      </w:r>
      <w:r w:rsidRPr="00B51E79">
        <w:t xml:space="preserve">, ahead-of-print (ahead-of-print). Available at: </w:t>
      </w:r>
      <w:hyperlink r:id="rId19" w:tgtFrame="_new" w:history="1">
        <w:r w:rsidRPr="00B51E79">
          <w:rPr>
            <w:rStyle w:val="Hyperlink"/>
          </w:rPr>
          <w:t>https://doi.org/10.1108/bfj-06-2019-0391</w:t>
        </w:r>
      </w:hyperlink>
      <w:r w:rsidRPr="00B51E79">
        <w:t xml:space="preserve"> (Accessed: 14 February 2026).</w:t>
      </w:r>
    </w:p>
    <w:p w14:paraId="3F67A293" w14:textId="77777777" w:rsidR="0093007C" w:rsidRPr="00B51E79" w:rsidRDefault="0093007C" w:rsidP="0093007C">
      <w:r w:rsidRPr="00B51E79">
        <w:t xml:space="preserve">Cejas, R. (2025) 'Food Waste Reduction AI Technologies in Restaurant Management: An MS-TORO Approach', </w:t>
      </w:r>
      <w:r w:rsidRPr="00B51E79">
        <w:rPr>
          <w:i/>
          <w:iCs/>
        </w:rPr>
        <w:t>Processes</w:t>
      </w:r>
      <w:r w:rsidRPr="00B51E79">
        <w:t xml:space="preserve">, 13(8), p. 2419. Available at: </w:t>
      </w:r>
      <w:hyperlink r:id="rId20" w:tgtFrame="_new" w:history="1">
        <w:r w:rsidRPr="00B51E79">
          <w:rPr>
            <w:rStyle w:val="Hyperlink"/>
          </w:rPr>
          <w:t>https://doi.org/10.3390/pr13082419</w:t>
        </w:r>
      </w:hyperlink>
      <w:r w:rsidRPr="00B51E79">
        <w:t xml:space="preserve"> (Accessed: 15 February 2026).</w:t>
      </w:r>
    </w:p>
    <w:p w14:paraId="05D4A777" w14:textId="77777777" w:rsidR="0093007C" w:rsidRPr="00B51E79" w:rsidRDefault="0093007C" w:rsidP="0093007C">
      <w:r w:rsidRPr="00B51E79">
        <w:t xml:space="preserve">Chawla, G., Lugosi, P. &amp; Hawkins, R. (2022) 'Factors Influencing Hospitality Employees’ Pro-Environmental </w:t>
      </w:r>
      <w:proofErr w:type="spellStart"/>
      <w:r w:rsidRPr="00B51E79">
        <w:t>Behaviours</w:t>
      </w:r>
      <w:proofErr w:type="spellEnd"/>
      <w:r w:rsidRPr="00B51E79">
        <w:t xml:space="preserve"> toward Food Waste', </w:t>
      </w:r>
      <w:r w:rsidRPr="00B51E79">
        <w:rPr>
          <w:i/>
          <w:iCs/>
        </w:rPr>
        <w:t>Sustainability</w:t>
      </w:r>
      <w:r w:rsidRPr="00B51E79">
        <w:t xml:space="preserve">, 14(15), p. 9015. Available at: </w:t>
      </w:r>
      <w:hyperlink r:id="rId21" w:tgtFrame="_new" w:history="1">
        <w:r w:rsidRPr="00B51E79">
          <w:rPr>
            <w:rStyle w:val="Hyperlink"/>
          </w:rPr>
          <w:t>https://doi.org/10.3390/su14159015</w:t>
        </w:r>
      </w:hyperlink>
      <w:r w:rsidRPr="00B51E79">
        <w:t xml:space="preserve"> (Accessed: 16 February 2026).</w:t>
      </w:r>
    </w:p>
    <w:p w14:paraId="4A292D56" w14:textId="77777777" w:rsidR="0093007C" w:rsidRPr="00B51E79" w:rsidRDefault="0093007C" w:rsidP="0093007C">
      <w:r w:rsidRPr="00B51E79">
        <w:t xml:space="preserve">Clark, Q. M., </w:t>
      </w:r>
      <w:proofErr w:type="spellStart"/>
      <w:r w:rsidRPr="00B51E79">
        <w:t>Kanavikar</w:t>
      </w:r>
      <w:proofErr w:type="spellEnd"/>
      <w:r w:rsidRPr="00B51E79">
        <w:t xml:space="preserve">, D. B., Clark, J. &amp; Donnelly, P. J. (2025) 'Exploring the potential of AI-driven food waste management strategies used in the hospitality industry for application in household settings', </w:t>
      </w:r>
      <w:r w:rsidRPr="00B51E79">
        <w:rPr>
          <w:i/>
          <w:iCs/>
        </w:rPr>
        <w:t>Frontiers in Artificial Intelligence</w:t>
      </w:r>
      <w:r w:rsidRPr="00B51E79">
        <w:t xml:space="preserve">, 7. Available at: </w:t>
      </w:r>
      <w:hyperlink r:id="rId22" w:tgtFrame="_new" w:history="1">
        <w:r w:rsidRPr="00B51E79">
          <w:rPr>
            <w:rStyle w:val="Hyperlink"/>
          </w:rPr>
          <w:t>https://doi.org/10.3389/frai.2024.1429477</w:t>
        </w:r>
      </w:hyperlink>
      <w:r w:rsidRPr="00B51E79">
        <w:t xml:space="preserve"> (Accessed: 17 February 2026).</w:t>
      </w:r>
    </w:p>
    <w:p w14:paraId="28BD236C" w14:textId="77777777" w:rsidR="0093007C" w:rsidRPr="00B51E79" w:rsidRDefault="0093007C" w:rsidP="0093007C">
      <w:r w:rsidRPr="00B51E79">
        <w:t xml:space="preserve">Cozzio, C., </w:t>
      </w:r>
      <w:proofErr w:type="spellStart"/>
      <w:r w:rsidRPr="00B51E79">
        <w:t>Schäufele</w:t>
      </w:r>
      <w:proofErr w:type="spellEnd"/>
      <w:r w:rsidRPr="00B51E79">
        <w:t xml:space="preserve">-Elbers, I. &amp; Maurer, O. (2024) 'Empowering tomorrow: Nurturing young tourists to lower food waste', </w:t>
      </w:r>
      <w:r w:rsidRPr="00B51E79">
        <w:rPr>
          <w:i/>
          <w:iCs/>
        </w:rPr>
        <w:t>Annals of Tourism Research Empirical Insights</w:t>
      </w:r>
      <w:r w:rsidRPr="00B51E79">
        <w:t xml:space="preserve">, 5(2), p. 100156. Available at: </w:t>
      </w:r>
      <w:hyperlink r:id="rId23" w:tgtFrame="_new" w:history="1">
        <w:r w:rsidRPr="00B51E79">
          <w:rPr>
            <w:rStyle w:val="Hyperlink"/>
          </w:rPr>
          <w:t>https://doi.org/10.1016/j.annale.2024.100156</w:t>
        </w:r>
      </w:hyperlink>
      <w:r w:rsidRPr="00B51E79">
        <w:t xml:space="preserve"> (Accessed: 18 February 2026).</w:t>
      </w:r>
    </w:p>
    <w:p w14:paraId="7B049E47" w14:textId="77777777" w:rsidR="0093007C" w:rsidRPr="00B51E79" w:rsidRDefault="0093007C" w:rsidP="0093007C">
      <w:r w:rsidRPr="00B51E79">
        <w:t>Cozzio, C., Tokarchuk, O. &amp; Maurer, O. (2021) '</w:t>
      </w:r>
      <w:proofErr w:type="spellStart"/>
      <w:r w:rsidRPr="00B51E79">
        <w:t>Minimising</w:t>
      </w:r>
      <w:proofErr w:type="spellEnd"/>
      <w:r w:rsidRPr="00B51E79">
        <w:t xml:space="preserve"> plate waste at hotel breakfast buffets: an experimental approach through persuasive messages', </w:t>
      </w:r>
      <w:r w:rsidRPr="00B51E79">
        <w:rPr>
          <w:i/>
          <w:iCs/>
        </w:rPr>
        <w:t>British Food Journal</w:t>
      </w:r>
      <w:r w:rsidRPr="00B51E79">
        <w:t xml:space="preserve">, 123(9), pp. 3208–3227. Available at: </w:t>
      </w:r>
      <w:hyperlink r:id="rId24" w:tgtFrame="_new" w:history="1">
        <w:r w:rsidRPr="00B51E79">
          <w:rPr>
            <w:rStyle w:val="Hyperlink"/>
          </w:rPr>
          <w:t>https://doi.org/10.1108/bfj-02-2021-0114</w:t>
        </w:r>
      </w:hyperlink>
      <w:r w:rsidRPr="00B51E79">
        <w:t xml:space="preserve"> (Accessed: 19 February 2026).</w:t>
      </w:r>
    </w:p>
    <w:p w14:paraId="7B3904E6" w14:textId="77777777" w:rsidR="0093007C" w:rsidRPr="00B51E79" w:rsidRDefault="0093007C" w:rsidP="0093007C">
      <w:r w:rsidRPr="00B51E79">
        <w:lastRenderedPageBreak/>
        <w:t xml:space="preserve">DEFRA. (2023) </w:t>
      </w:r>
      <w:r w:rsidRPr="00B51E79">
        <w:rPr>
          <w:i/>
          <w:iCs/>
        </w:rPr>
        <w:t xml:space="preserve">The waste prevention </w:t>
      </w:r>
      <w:proofErr w:type="spellStart"/>
      <w:r w:rsidRPr="00B51E79">
        <w:rPr>
          <w:i/>
          <w:iCs/>
        </w:rPr>
        <w:t>programme</w:t>
      </w:r>
      <w:proofErr w:type="spellEnd"/>
      <w:r w:rsidRPr="00B51E79">
        <w:rPr>
          <w:i/>
          <w:iCs/>
        </w:rPr>
        <w:t xml:space="preserve"> for England: </w:t>
      </w:r>
      <w:proofErr w:type="spellStart"/>
      <w:r w:rsidRPr="00B51E79">
        <w:rPr>
          <w:i/>
          <w:iCs/>
        </w:rPr>
        <w:t>Maximising</w:t>
      </w:r>
      <w:proofErr w:type="spellEnd"/>
      <w:r w:rsidRPr="00B51E79">
        <w:rPr>
          <w:i/>
          <w:iCs/>
        </w:rPr>
        <w:t xml:space="preserve"> Resources, </w:t>
      </w:r>
      <w:proofErr w:type="spellStart"/>
      <w:r w:rsidRPr="00B51E79">
        <w:rPr>
          <w:i/>
          <w:iCs/>
        </w:rPr>
        <w:t>Minimising</w:t>
      </w:r>
      <w:proofErr w:type="spellEnd"/>
      <w:r w:rsidRPr="00B51E79">
        <w:rPr>
          <w:i/>
          <w:iCs/>
        </w:rPr>
        <w:t xml:space="preserve"> Waste</w:t>
      </w:r>
      <w:r w:rsidRPr="00B51E79">
        <w:t xml:space="preserve">. GOV.UK. Available at: </w:t>
      </w:r>
      <w:hyperlink r:id="rId25" w:tgtFrame="_new" w:history="1">
        <w:r w:rsidRPr="00B51E79">
          <w:rPr>
            <w:rStyle w:val="Hyperlink"/>
          </w:rPr>
          <w:t>https://www.gov.uk/government/publications/waste-prevention-programme-for-england-maximising-resources-minimising-waste/the-waste-prevention-programme-for-england-maximising-resources-minimising-waste</w:t>
        </w:r>
      </w:hyperlink>
      <w:r w:rsidRPr="00B51E79">
        <w:t xml:space="preserve"> (Accessed: 4 February 2026).</w:t>
      </w:r>
    </w:p>
    <w:p w14:paraId="557DD62D" w14:textId="77777777" w:rsidR="0093007C" w:rsidRPr="00B51E79" w:rsidRDefault="0093007C" w:rsidP="0093007C">
      <w:r w:rsidRPr="00B51E79">
        <w:t xml:space="preserve">Department for Environment Food &amp; Rural Affairs. (2021) </w:t>
      </w:r>
      <w:r w:rsidRPr="00B51E79">
        <w:rPr>
          <w:i/>
          <w:iCs/>
        </w:rPr>
        <w:t>Waste Management Plan for England</w:t>
      </w:r>
      <w:r w:rsidRPr="00B51E79">
        <w:t xml:space="preserve">. Available at: </w:t>
      </w:r>
      <w:hyperlink r:id="rId26" w:tgtFrame="_new" w:history="1">
        <w:r w:rsidRPr="00B51E79">
          <w:rPr>
            <w:rStyle w:val="Hyperlink"/>
          </w:rPr>
          <w:t>https://assets.publishing.service.gov.uk/media/60103f71d3bf7f05bc42d294/waste-management-plan-for-england-2021.pdf</w:t>
        </w:r>
      </w:hyperlink>
      <w:r w:rsidRPr="00B51E79">
        <w:t xml:space="preserve"> (Accessed: 5 February 2026).</w:t>
      </w:r>
    </w:p>
    <w:p w14:paraId="578E6878" w14:textId="77777777" w:rsidR="0093007C" w:rsidRPr="00B51E79" w:rsidRDefault="0093007C" w:rsidP="0093007C">
      <w:r w:rsidRPr="00B51E79">
        <w:t xml:space="preserve">Dhir, A., Talwar, S., Kaur, </w:t>
      </w:r>
      <w:proofErr w:type="gramStart"/>
      <w:r w:rsidRPr="00B51E79">
        <w:t>P.,</w:t>
      </w:r>
      <w:proofErr w:type="gramEnd"/>
      <w:r w:rsidRPr="00B51E79">
        <w:t xml:space="preserve"> &amp; </w:t>
      </w:r>
      <w:proofErr w:type="spellStart"/>
      <w:r w:rsidRPr="00B51E79">
        <w:t>Malibari</w:t>
      </w:r>
      <w:proofErr w:type="spellEnd"/>
      <w:r w:rsidRPr="00B51E79">
        <w:t xml:space="preserve">, A. (2020) 'Food Waste in Hospitality and Food Services: A Systematic Literature Review and Framework Development Approach', </w:t>
      </w:r>
      <w:r w:rsidRPr="00B51E79">
        <w:rPr>
          <w:i/>
          <w:iCs/>
        </w:rPr>
        <w:t>Journal of Cleaner Production</w:t>
      </w:r>
      <w:r w:rsidRPr="00B51E79">
        <w:t xml:space="preserve">, 270(122861). Available at: </w:t>
      </w:r>
      <w:hyperlink r:id="rId27" w:tgtFrame="_new" w:history="1">
        <w:r w:rsidRPr="00B51E79">
          <w:rPr>
            <w:rStyle w:val="Hyperlink"/>
          </w:rPr>
          <w:t>https://www.sciencedirect.com/science/article/pii/S0959652620329061</w:t>
        </w:r>
      </w:hyperlink>
      <w:r w:rsidRPr="00B51E79">
        <w:t xml:space="preserve"> (Accessed: 6 February 2026).</w:t>
      </w:r>
    </w:p>
    <w:p w14:paraId="0D4AA18F" w14:textId="77777777" w:rsidR="0093007C" w:rsidRPr="00B51E79" w:rsidRDefault="0093007C" w:rsidP="0093007C">
      <w:proofErr w:type="spellStart"/>
      <w:r w:rsidRPr="00B51E79">
        <w:t>Fatorachian</w:t>
      </w:r>
      <w:proofErr w:type="spellEnd"/>
      <w:r w:rsidRPr="00B51E79">
        <w:t xml:space="preserve">, H., Kazemi, H., &amp; Pawar, K. (2025) 'Digital Technologies in Food Supply Chain Waste Management: A Case Study on Sustainable Practices in Smart Cities', </w:t>
      </w:r>
      <w:r w:rsidRPr="00B51E79">
        <w:rPr>
          <w:i/>
          <w:iCs/>
        </w:rPr>
        <w:t>Sustainability</w:t>
      </w:r>
      <w:r w:rsidRPr="00B51E79">
        <w:t xml:space="preserve">, 17(5), p. 1996. Available at: </w:t>
      </w:r>
      <w:hyperlink r:id="rId28" w:tgtFrame="_new" w:history="1">
        <w:r w:rsidRPr="00B51E79">
          <w:rPr>
            <w:rStyle w:val="Hyperlink"/>
          </w:rPr>
          <w:t>https://doi.org/10.3390/su17051996</w:t>
        </w:r>
      </w:hyperlink>
      <w:r w:rsidRPr="00B51E79">
        <w:t xml:space="preserve"> (Accessed: 7 February 2026).</w:t>
      </w:r>
    </w:p>
    <w:p w14:paraId="032495E3" w14:textId="77777777" w:rsidR="0093007C" w:rsidRPr="00B51E79" w:rsidRDefault="0093007C" w:rsidP="0093007C">
      <w:proofErr w:type="spellStart"/>
      <w:r w:rsidRPr="00B51E79">
        <w:t>Filimonau</w:t>
      </w:r>
      <w:proofErr w:type="spellEnd"/>
      <w:r w:rsidRPr="00B51E79">
        <w:t xml:space="preserve">, V., Bai, L., Romanenko, A., </w:t>
      </w:r>
      <w:proofErr w:type="spellStart"/>
      <w:r w:rsidRPr="00B51E79">
        <w:t>Tarakanova</w:t>
      </w:r>
      <w:proofErr w:type="spellEnd"/>
      <w:r w:rsidRPr="00B51E79">
        <w:t xml:space="preserve">, V., &amp; Ermolaev, V. A. (2023) 'How employees perceive and (dis)engage with “green” practices in luxury hotels', </w:t>
      </w:r>
      <w:r w:rsidRPr="00B51E79">
        <w:rPr>
          <w:i/>
          <w:iCs/>
        </w:rPr>
        <w:t>International Journal of Hospitality Management</w:t>
      </w:r>
      <w:r w:rsidRPr="00B51E79">
        <w:t xml:space="preserve">, 114, p. 103567. Available at: </w:t>
      </w:r>
      <w:hyperlink r:id="rId29" w:tgtFrame="_new" w:history="1">
        <w:r w:rsidRPr="00B51E79">
          <w:rPr>
            <w:rStyle w:val="Hyperlink"/>
          </w:rPr>
          <w:t>https://doi.org/10.1016/j.ijhm.2023.103567</w:t>
        </w:r>
      </w:hyperlink>
      <w:r w:rsidRPr="00B51E79">
        <w:t xml:space="preserve"> (Accessed: 8 February 2026).</w:t>
      </w:r>
    </w:p>
    <w:p w14:paraId="2D96DC04" w14:textId="77777777" w:rsidR="0093007C" w:rsidRPr="00B51E79" w:rsidRDefault="0093007C" w:rsidP="0093007C">
      <w:r w:rsidRPr="00B51E79">
        <w:t xml:space="preserve">Goossens, Y., Leverenz, D., &amp; Kuntscher, M. (2022) 'Waste-tracking tools: A business case for more sustainable and resource efficient food services', </w:t>
      </w:r>
      <w:r w:rsidRPr="00B51E79">
        <w:rPr>
          <w:i/>
          <w:iCs/>
        </w:rPr>
        <w:t>Resources, Conservation &amp; Recycling Advances</w:t>
      </w:r>
      <w:r w:rsidRPr="00B51E79">
        <w:t xml:space="preserve">, 15, p. 200112. Available at: </w:t>
      </w:r>
      <w:hyperlink r:id="rId30" w:tgtFrame="_new" w:history="1">
        <w:r w:rsidRPr="00B51E79">
          <w:rPr>
            <w:rStyle w:val="Hyperlink"/>
          </w:rPr>
          <w:t>https://doi.org/10.1016/j.rcradv.2022.200112</w:t>
        </w:r>
      </w:hyperlink>
      <w:r w:rsidRPr="00B51E79">
        <w:t xml:space="preserve"> (Accessed: 9 February 2026).</w:t>
      </w:r>
    </w:p>
    <w:p w14:paraId="0F8341ED" w14:textId="77777777" w:rsidR="0093007C" w:rsidRPr="00B51E79" w:rsidRDefault="0093007C" w:rsidP="0093007C">
      <w:r w:rsidRPr="00B51E79">
        <w:t xml:space="preserve">Greene, D., Grad, G., Zinn, A. K., &amp; </w:t>
      </w:r>
      <w:proofErr w:type="spellStart"/>
      <w:r w:rsidRPr="00B51E79">
        <w:t>Dolnicar</w:t>
      </w:r>
      <w:proofErr w:type="spellEnd"/>
      <w:r w:rsidRPr="00B51E79">
        <w:t xml:space="preserve">, S. (2024) 'Guiding people to take less food from the buffet: Two survey experiments that introduce a new simulated buffet scenario', </w:t>
      </w:r>
      <w:r w:rsidRPr="00B51E79">
        <w:rPr>
          <w:i/>
          <w:iCs/>
        </w:rPr>
        <w:t>Food Quality and Preference</w:t>
      </w:r>
      <w:r w:rsidRPr="00B51E79">
        <w:t xml:space="preserve">, 121, p. 105273. Available at: </w:t>
      </w:r>
      <w:hyperlink r:id="rId31" w:tgtFrame="_new" w:history="1">
        <w:r w:rsidRPr="00B51E79">
          <w:rPr>
            <w:rStyle w:val="Hyperlink"/>
          </w:rPr>
          <w:t>https://doi.org/10.1016/j.foodqual.2024.105273</w:t>
        </w:r>
      </w:hyperlink>
      <w:r w:rsidRPr="00B51E79">
        <w:t xml:space="preserve"> (Accessed: 10 February 2026).</w:t>
      </w:r>
    </w:p>
    <w:p w14:paraId="3984DB9E" w14:textId="77777777" w:rsidR="0093007C" w:rsidRPr="00B51E79" w:rsidRDefault="0093007C" w:rsidP="0093007C">
      <w:r w:rsidRPr="00B51E79">
        <w:lastRenderedPageBreak/>
        <w:t xml:space="preserve">Grieco, A., Caricato, P., &amp; Margiotta, P. (2025) 'From Key Role to Core Infrastructure: Platforms as AI Enablers in Hospitality Management', </w:t>
      </w:r>
      <w:r w:rsidRPr="00B51E79">
        <w:rPr>
          <w:i/>
          <w:iCs/>
        </w:rPr>
        <w:t>Platforms</w:t>
      </w:r>
      <w:r w:rsidRPr="00B51E79">
        <w:t xml:space="preserve">, 3(3), p. 16. Available at: </w:t>
      </w:r>
      <w:hyperlink r:id="rId32" w:tgtFrame="_new" w:history="1">
        <w:r w:rsidRPr="00B51E79">
          <w:rPr>
            <w:rStyle w:val="Hyperlink"/>
          </w:rPr>
          <w:t>https://doi.org/10.3390/platforms3030016</w:t>
        </w:r>
      </w:hyperlink>
      <w:r w:rsidRPr="00B51E79">
        <w:t xml:space="preserve"> (Accessed: 11 February 2026).</w:t>
      </w:r>
    </w:p>
    <w:p w14:paraId="38EA10EB" w14:textId="77777777" w:rsidR="0093007C" w:rsidRPr="00B51E79" w:rsidRDefault="0093007C" w:rsidP="0093007C">
      <w:r w:rsidRPr="00B51E79">
        <w:t xml:space="preserve">Haller, A. (2023) 'IFCO partners with two leading UK food redistribution charities', </w:t>
      </w:r>
      <w:r w:rsidRPr="00B51E79">
        <w:rPr>
          <w:i/>
          <w:iCs/>
        </w:rPr>
        <w:t>IFCO Systems</w:t>
      </w:r>
      <w:r w:rsidRPr="00B51E79">
        <w:t xml:space="preserve">. Available at: </w:t>
      </w:r>
      <w:hyperlink r:id="rId33" w:tgtFrame="_new" w:history="1">
        <w:r w:rsidRPr="00B51E79">
          <w:rPr>
            <w:rStyle w:val="Hyperlink"/>
          </w:rPr>
          <w:t>https://www.ifco.com/ifco-partners-with-two-leading-uk-food-redistribution-charities-to-tackle-food-waste-and-hunger/</w:t>
        </w:r>
      </w:hyperlink>
      <w:r w:rsidRPr="00B51E79">
        <w:t xml:space="preserve"> (Accessed: 12 February 2026).</w:t>
      </w:r>
    </w:p>
    <w:p w14:paraId="0697DD05" w14:textId="77777777" w:rsidR="0093007C" w:rsidRPr="00B51E79" w:rsidRDefault="0093007C" w:rsidP="0093007C">
      <w:r w:rsidRPr="00B51E79">
        <w:t xml:space="preserve">Henriques, H., &amp; </w:t>
      </w:r>
      <w:proofErr w:type="spellStart"/>
      <w:r w:rsidRPr="00B51E79">
        <w:t>Pereirsa</w:t>
      </w:r>
      <w:proofErr w:type="spellEnd"/>
      <w:r w:rsidRPr="00B51E79">
        <w:t xml:space="preserve">, L. N. (2024) 'Hotel demand forecasting models and methods using artificial intelligence: A systematic literature review', </w:t>
      </w:r>
      <w:r w:rsidRPr="00B51E79">
        <w:rPr>
          <w:i/>
          <w:iCs/>
        </w:rPr>
        <w:t>Tourism &amp; Management Studies</w:t>
      </w:r>
      <w:r w:rsidRPr="00B51E79">
        <w:t xml:space="preserve">, 20(3), pp. 39–51. Available at: </w:t>
      </w:r>
      <w:hyperlink r:id="rId34" w:tgtFrame="_new" w:history="1">
        <w:r w:rsidRPr="00B51E79">
          <w:rPr>
            <w:rStyle w:val="Hyperlink"/>
          </w:rPr>
          <w:t>https://doi.org/10.18089/tms.20240304</w:t>
        </w:r>
      </w:hyperlink>
      <w:r w:rsidRPr="00B51E79">
        <w:t xml:space="preserve"> (Accessed: 13 February 2026).</w:t>
      </w:r>
    </w:p>
    <w:p w14:paraId="0B06AD89" w14:textId="77777777" w:rsidR="0093007C" w:rsidRPr="00B51E79" w:rsidRDefault="0093007C" w:rsidP="0093007C">
      <w:r w:rsidRPr="00B51E79">
        <w:t xml:space="preserve">Hettiarachchi, T. (2025) 'How to reduce unnecessary wastage in a restaurant', </w:t>
      </w:r>
      <w:r w:rsidRPr="00B51E79">
        <w:rPr>
          <w:i/>
          <w:iCs/>
        </w:rPr>
        <w:t>Theseus.fi</w:t>
      </w:r>
      <w:r w:rsidRPr="00B51E79">
        <w:t xml:space="preserve">. Available at: </w:t>
      </w:r>
      <w:hyperlink r:id="rId35" w:tgtFrame="_new" w:history="1">
        <w:r w:rsidRPr="00B51E79">
          <w:rPr>
            <w:rStyle w:val="Hyperlink"/>
          </w:rPr>
          <w:t>http://www.theseus.fi/handle/10024/908937</w:t>
        </w:r>
      </w:hyperlink>
      <w:r w:rsidRPr="00B51E79">
        <w:t xml:space="preserve"> (Accessed: 14 February 2026).</w:t>
      </w:r>
    </w:p>
    <w:p w14:paraId="1A3C1466" w14:textId="77777777" w:rsidR="0093007C" w:rsidRPr="00B51E79" w:rsidRDefault="0093007C" w:rsidP="0093007C">
      <w:proofErr w:type="spellStart"/>
      <w:r w:rsidRPr="00B51E79">
        <w:t>Hufrizatul</w:t>
      </w:r>
      <w:proofErr w:type="spellEnd"/>
      <w:r w:rsidRPr="00B51E79">
        <w:t xml:space="preserve"> Parida. (2023) 'A SWOT (Strength Weakness Opportunity and Threat) Analysis as a Strategy to Enhance Competitiveness', </w:t>
      </w:r>
      <w:r w:rsidRPr="00B51E79">
        <w:rPr>
          <w:i/>
          <w:iCs/>
        </w:rPr>
        <w:t>International Journal of Management Science and Application</w:t>
      </w:r>
      <w:r w:rsidRPr="00B51E79">
        <w:t xml:space="preserve">. Available at: </w:t>
      </w:r>
      <w:hyperlink r:id="rId36" w:tgtFrame="_new" w:history="1">
        <w:r w:rsidRPr="00B51E79">
          <w:rPr>
            <w:rStyle w:val="Hyperlink"/>
          </w:rPr>
          <w:t>https://doi.org/10.58291/IJMSA.V1N1.8</w:t>
        </w:r>
      </w:hyperlink>
      <w:r w:rsidRPr="00B51E79">
        <w:t xml:space="preserve"> (Accessed: 15 February 2026).</w:t>
      </w:r>
    </w:p>
    <w:p w14:paraId="0DE7464E" w14:textId="77777777" w:rsidR="0093007C" w:rsidRPr="00B51E79" w:rsidRDefault="0093007C" w:rsidP="0093007C">
      <w:r w:rsidRPr="00B51E79">
        <w:t xml:space="preserve">Issa, T., Chang, V., &amp; Issa, T. (2010) 'Sustainable Business Strategies and PESTEL Framework', </w:t>
      </w:r>
      <w:r w:rsidRPr="00B51E79">
        <w:rPr>
          <w:i/>
          <w:iCs/>
        </w:rPr>
        <w:t>GSTF INTERNATIONAL JOURNAL on COMPUTING</w:t>
      </w:r>
      <w:r w:rsidRPr="00B51E79">
        <w:t xml:space="preserve">, 1(1), pp. 1–13. Available at: </w:t>
      </w:r>
      <w:hyperlink r:id="rId37" w:tgtFrame="_new" w:history="1">
        <w:r w:rsidRPr="00B51E79">
          <w:rPr>
            <w:rStyle w:val="Hyperlink"/>
          </w:rPr>
          <w:t>https://doi.org/10.5176/2010-2283_1.1.13</w:t>
        </w:r>
      </w:hyperlink>
      <w:r w:rsidRPr="00B51E79">
        <w:t xml:space="preserve"> (Accessed: 16 February 2026).</w:t>
      </w:r>
    </w:p>
    <w:p w14:paraId="7C80C91E" w14:textId="77777777" w:rsidR="0093007C" w:rsidRPr="00B51E79" w:rsidRDefault="0093007C" w:rsidP="0093007C">
      <w:r w:rsidRPr="00B51E79">
        <w:t xml:space="preserve">Jagannathan, V. (2025) 'TRANSFORMING THE FUTURE: STRATEGIC AI ADOPTION FOR SMALL FOOD &amp; BEVERAGE BUSINESSES', </w:t>
      </w:r>
      <w:r w:rsidRPr="00B51E79">
        <w:rPr>
          <w:i/>
          <w:iCs/>
        </w:rPr>
        <w:t>Open Research Repository</w:t>
      </w:r>
      <w:r w:rsidRPr="00B51E79">
        <w:t xml:space="preserve">. Available at: </w:t>
      </w:r>
      <w:hyperlink r:id="rId38" w:tgtFrame="_new" w:history="1">
        <w:r w:rsidRPr="00B51E79">
          <w:rPr>
            <w:rStyle w:val="Hyperlink"/>
          </w:rPr>
          <w:t>https://openresearch.ocadu.ca/id/eprint/4794/1/Master%27s%20Research%20Project%20-%20Vandana%20Jagannathan%20April%202025.pdf</w:t>
        </w:r>
      </w:hyperlink>
      <w:r w:rsidRPr="00B51E79">
        <w:t xml:space="preserve"> (Accessed: 17 February 2026).</w:t>
      </w:r>
    </w:p>
    <w:p w14:paraId="73B0793C" w14:textId="77777777" w:rsidR="0093007C" w:rsidRPr="00B51E79" w:rsidRDefault="0093007C" w:rsidP="0093007C">
      <w:r w:rsidRPr="00B51E79">
        <w:t xml:space="preserve">Jordan, D. (2025) 'UK inflation remains at 3.8% but food prices continue to surge', </w:t>
      </w:r>
      <w:r w:rsidRPr="00B51E79">
        <w:rPr>
          <w:i/>
          <w:iCs/>
        </w:rPr>
        <w:t>BBC News</w:t>
      </w:r>
      <w:r w:rsidRPr="00B51E79">
        <w:t xml:space="preserve">. Available at: </w:t>
      </w:r>
      <w:hyperlink r:id="rId39" w:tgtFrame="_new" w:history="1">
        <w:r w:rsidRPr="00B51E79">
          <w:rPr>
            <w:rStyle w:val="Hyperlink"/>
          </w:rPr>
          <w:t>https://www.bbc.com/news/articles/cderznjj4r7o</w:t>
        </w:r>
      </w:hyperlink>
      <w:r w:rsidRPr="00B51E79">
        <w:t xml:space="preserve"> (Accessed: 18 February 2026).</w:t>
      </w:r>
    </w:p>
    <w:p w14:paraId="5427DE05" w14:textId="77777777" w:rsidR="0093007C" w:rsidRPr="00B51E79" w:rsidRDefault="0093007C" w:rsidP="0093007C">
      <w:r w:rsidRPr="00B51E79">
        <w:t xml:space="preserve">Karagianni, V., Petros Kalantonis, Tsartas, P., &amp; </w:t>
      </w:r>
      <w:proofErr w:type="spellStart"/>
      <w:r w:rsidRPr="00B51E79">
        <w:t>Sdrali</w:t>
      </w:r>
      <w:proofErr w:type="spellEnd"/>
      <w:r w:rsidRPr="00B51E79">
        <w:t xml:space="preserve">, D. (2025) 'Wellness Tourism Experiences and Tourists’ Satisfaction: A Multicriteria Analysis Approach', </w:t>
      </w:r>
      <w:r w:rsidRPr="00B51E79">
        <w:rPr>
          <w:i/>
          <w:iCs/>
        </w:rPr>
        <w:t>Tourism and Hospitality</w:t>
      </w:r>
      <w:r w:rsidRPr="00B51E79">
        <w:t xml:space="preserve">, 6(4), p. 179. Available at: </w:t>
      </w:r>
      <w:hyperlink r:id="rId40" w:tgtFrame="_new" w:history="1">
        <w:r w:rsidRPr="00B51E79">
          <w:rPr>
            <w:rStyle w:val="Hyperlink"/>
          </w:rPr>
          <w:t>https://doi.org/10.3390/tourhosp6040179</w:t>
        </w:r>
      </w:hyperlink>
      <w:r w:rsidRPr="00B51E79">
        <w:t xml:space="preserve"> (Accessed: 4 February 2026).</w:t>
      </w:r>
    </w:p>
    <w:p w14:paraId="187D3CF6" w14:textId="77777777" w:rsidR="0093007C" w:rsidRPr="00B51E79" w:rsidRDefault="0093007C" w:rsidP="0093007C">
      <w:r w:rsidRPr="00B51E79">
        <w:t xml:space="preserve">Kaul, D. (2023) 'AI-driven real-time inventory management in hotel reservation systems: Predictive analytics, dynamic pricing, and integration for operational efficiency', </w:t>
      </w:r>
      <w:r w:rsidRPr="00B51E79">
        <w:rPr>
          <w:i/>
          <w:iCs/>
        </w:rPr>
        <w:t xml:space="preserve">Emerging Trends </w:t>
      </w:r>
      <w:r w:rsidRPr="00B51E79">
        <w:rPr>
          <w:i/>
          <w:iCs/>
        </w:rPr>
        <w:lastRenderedPageBreak/>
        <w:t>in Machine Intelligence and Big Data</w:t>
      </w:r>
      <w:r w:rsidRPr="00B51E79">
        <w:t xml:space="preserve">. Available at: </w:t>
      </w:r>
      <w:hyperlink r:id="rId41" w:tgtFrame="_new" w:history="1">
        <w:r w:rsidRPr="00B51E79">
          <w:rPr>
            <w:rStyle w:val="Hyperlink"/>
          </w:rPr>
          <w:t>https://www.researchgate.net/profile/Deepak-Kaul-3/publication/394015205_AI-Driven_Real-Time_Inventory_Management_in_Hotel_Reservation_Sys-_tems_Predictive_Analytics_Dynamic_Pricing_and_Integration_for_Oper-_ational_Efficiency/links/688429a8253dcb78df880caf/AI-Driven-Real-Time-Inventory-Management-in-Hotel-Reservation-Sys-tems-Predictive-Analytics-Dynamic-Pricing-and-Integration-for-Oper-ational-Efficiency.pdf</w:t>
        </w:r>
      </w:hyperlink>
      <w:r w:rsidRPr="00B51E79">
        <w:t xml:space="preserve"> (Accessed: 5 February 2026).</w:t>
      </w:r>
    </w:p>
    <w:p w14:paraId="1798665D" w14:textId="77777777" w:rsidR="0093007C" w:rsidRPr="00B51E79" w:rsidRDefault="0093007C" w:rsidP="0093007C">
      <w:r w:rsidRPr="00B51E79">
        <w:t xml:space="preserve">Khatri, S. (2025) 'AI-Driven Predictive Analytics for Restaurant Cost-Benefit Optimization Leveraging Artificial Intelligence to Improve Operational Efficiency and Profitability'. Available at: </w:t>
      </w:r>
      <w:hyperlink r:id="rId42" w:tgtFrame="_new" w:history="1">
        <w:r w:rsidRPr="00B51E79">
          <w:rPr>
            <w:rStyle w:val="Hyperlink"/>
          </w:rPr>
          <w:t>https://doi.org/10.13140/RG.2.2.16757.64488</w:t>
        </w:r>
      </w:hyperlink>
      <w:r w:rsidRPr="00B51E79">
        <w:t xml:space="preserve"> (Accessed: 6 February 2026).</w:t>
      </w:r>
    </w:p>
    <w:p w14:paraId="4C9BABB7" w14:textId="77777777" w:rsidR="0093007C" w:rsidRPr="00B51E79" w:rsidRDefault="0093007C" w:rsidP="0093007C">
      <w:proofErr w:type="spellStart"/>
      <w:r w:rsidRPr="00B51E79">
        <w:t>Kilemile</w:t>
      </w:r>
      <w:proofErr w:type="spellEnd"/>
      <w:r w:rsidRPr="00B51E79">
        <w:t xml:space="preserve">, W., </w:t>
      </w:r>
      <w:proofErr w:type="spellStart"/>
      <w:r w:rsidRPr="00B51E79">
        <w:t>Vulla</w:t>
      </w:r>
      <w:proofErr w:type="spellEnd"/>
      <w:r w:rsidRPr="00B51E79">
        <w:t xml:space="preserve">, K. E., </w:t>
      </w:r>
      <w:proofErr w:type="spellStart"/>
      <w:r w:rsidRPr="00B51E79">
        <w:t>Mihafu</w:t>
      </w:r>
      <w:proofErr w:type="spellEnd"/>
      <w:r w:rsidRPr="00B51E79">
        <w:t xml:space="preserve">, F., &amp; Chandrasekaran, V. (2025) 'Transforming Food Systems: A Review of Sustainable Approaches to </w:t>
      </w:r>
      <w:proofErr w:type="gramStart"/>
      <w:r w:rsidRPr="00B51E79">
        <w:t>Minimize Food</w:t>
      </w:r>
      <w:proofErr w:type="gramEnd"/>
      <w:r w:rsidRPr="00B51E79">
        <w:t xml:space="preserve"> Loss and Waste', </w:t>
      </w:r>
      <w:r w:rsidRPr="00B51E79">
        <w:rPr>
          <w:i/>
          <w:iCs/>
        </w:rPr>
        <w:t>Food Science &amp; Nutrition</w:t>
      </w:r>
      <w:r w:rsidRPr="00B51E79">
        <w:t xml:space="preserve">, 13(11). Available at: </w:t>
      </w:r>
      <w:hyperlink r:id="rId43" w:tgtFrame="_new" w:history="1">
        <w:r w:rsidRPr="00B51E79">
          <w:rPr>
            <w:rStyle w:val="Hyperlink"/>
          </w:rPr>
          <w:t>https://doi.org/10.1002/fsn3.71167</w:t>
        </w:r>
      </w:hyperlink>
      <w:r w:rsidRPr="00B51E79">
        <w:t xml:space="preserve"> (Accessed: 7 February 2026).</w:t>
      </w:r>
    </w:p>
    <w:p w14:paraId="0B177296" w14:textId="77777777" w:rsidR="0093007C" w:rsidRPr="00B51E79" w:rsidRDefault="0093007C" w:rsidP="0093007C">
      <w:r w:rsidRPr="00B51E79">
        <w:t xml:space="preserve">Kohli, K., Prajapati, R., Shah, R., Das, M., &amp; Sharma, B. K. (2024) 'Food waste: environmental impact and possible solutions', </w:t>
      </w:r>
      <w:r w:rsidRPr="00B51E79">
        <w:rPr>
          <w:i/>
          <w:iCs/>
        </w:rPr>
        <w:t>Sustainable Food Technology</w:t>
      </w:r>
      <w:r w:rsidRPr="00B51E79">
        <w:t xml:space="preserve">, 2(1), pp. 70–80. Available at: </w:t>
      </w:r>
      <w:hyperlink r:id="rId44" w:tgtFrame="_new" w:history="1">
        <w:r w:rsidRPr="00B51E79">
          <w:rPr>
            <w:rStyle w:val="Hyperlink"/>
          </w:rPr>
          <w:t>https://doi.org/10.1039/D3FB00141E</w:t>
        </w:r>
      </w:hyperlink>
      <w:r w:rsidRPr="00B51E79">
        <w:t xml:space="preserve"> (Accessed: 8 February 2026).</w:t>
      </w:r>
    </w:p>
    <w:p w14:paraId="1D939593" w14:textId="77777777" w:rsidR="0093007C" w:rsidRPr="00B51E79" w:rsidRDefault="0093007C" w:rsidP="0093007C">
      <w:r w:rsidRPr="00B51E79">
        <w:t xml:space="preserve">Kruesi, M. A., &amp; Remy, D. (2024) 'How can Hotels of Every Size Create the Right Technology Roadmap', </w:t>
      </w:r>
      <w:proofErr w:type="spellStart"/>
      <w:r w:rsidRPr="00B51E79">
        <w:rPr>
          <w:i/>
          <w:iCs/>
        </w:rPr>
        <w:t>Figshare</w:t>
      </w:r>
      <w:proofErr w:type="spellEnd"/>
      <w:r w:rsidRPr="00B51E79">
        <w:t xml:space="preserve">. Available at: </w:t>
      </w:r>
      <w:hyperlink r:id="rId45" w:tgtFrame="_new" w:history="1">
        <w:r w:rsidRPr="00B51E79">
          <w:rPr>
            <w:rStyle w:val="Hyperlink"/>
          </w:rPr>
          <w:t>https://doi.org/10.25447/sit.27024754.v1</w:t>
        </w:r>
      </w:hyperlink>
      <w:r w:rsidRPr="00B51E79">
        <w:t xml:space="preserve"> (Accessed: 9 February 2026).</w:t>
      </w:r>
    </w:p>
    <w:p w14:paraId="41DDDAE7" w14:textId="77777777" w:rsidR="0093007C" w:rsidRPr="00B51E79" w:rsidRDefault="0093007C" w:rsidP="0093007C">
      <w:r w:rsidRPr="00B51E79">
        <w:t xml:space="preserve">Kumar, S., &amp; Singh, M. (2026) 'Role of artificial intelligence in menu planning, cost control, and food waste reduction in star category hotels-A study', </w:t>
      </w:r>
      <w:r w:rsidRPr="00B51E79">
        <w:rPr>
          <w:i/>
          <w:iCs/>
        </w:rPr>
        <w:t>International Journal of Research in All Subject</w:t>
      </w:r>
      <w:r w:rsidRPr="00B51E79">
        <w:t xml:space="preserve">. Available at: </w:t>
      </w:r>
      <w:hyperlink r:id="rId46" w:tgtFrame="_new" w:history="1">
        <w:r w:rsidRPr="00B51E79">
          <w:rPr>
            <w:rStyle w:val="Hyperlink"/>
          </w:rPr>
          <w:t>https://www.multiarticlejournal.com/assets/archives/2026/vol2issue1/2009.pdf</w:t>
        </w:r>
      </w:hyperlink>
      <w:r w:rsidRPr="00B51E79">
        <w:t xml:space="preserve"> (Accessed: 10 February 2026).</w:t>
      </w:r>
    </w:p>
    <w:p w14:paraId="7723BA17" w14:textId="77777777" w:rsidR="0093007C" w:rsidRPr="00B51E79" w:rsidRDefault="0093007C" w:rsidP="0093007C">
      <w:r w:rsidRPr="00B51E79">
        <w:t xml:space="preserve">Lacourt, C., Mukherjee, K., Jossie Garthoff, O’Sullivan, A., Meunier, L., &amp; Fattori, V. (2024) 'Recent and emerging food packaging alternatives: Chemical safety risks, current regulations, and analytical challenges', </w:t>
      </w:r>
      <w:r w:rsidRPr="00B51E79">
        <w:rPr>
          <w:i/>
          <w:iCs/>
        </w:rPr>
        <w:t>Comprehensive Reviews in Food Science and Food Safety</w:t>
      </w:r>
      <w:r w:rsidRPr="00B51E79">
        <w:t xml:space="preserve">, 23(6). Available at: </w:t>
      </w:r>
      <w:hyperlink r:id="rId47" w:tgtFrame="_new" w:history="1">
        <w:r w:rsidRPr="00B51E79">
          <w:rPr>
            <w:rStyle w:val="Hyperlink"/>
          </w:rPr>
          <w:t>https://doi.org/10.1111/1541-4337.70059</w:t>
        </w:r>
      </w:hyperlink>
      <w:r w:rsidRPr="00B51E79">
        <w:t xml:space="preserve"> (Accessed: 11 February 2026).</w:t>
      </w:r>
    </w:p>
    <w:p w14:paraId="30A6ECF5" w14:textId="77777777" w:rsidR="0093007C" w:rsidRPr="00B51E79" w:rsidRDefault="0093007C" w:rsidP="0093007C">
      <w:r w:rsidRPr="00B51E79">
        <w:lastRenderedPageBreak/>
        <w:t xml:space="preserve">Lee, D., Wan, C., Cheng, T., Rundle-Thiele, S., &amp; Li, G. (2024) 'Application of marketing to reduce consumer food waste in restaurants', </w:t>
      </w:r>
      <w:r w:rsidRPr="00B51E79">
        <w:rPr>
          <w:i/>
          <w:iCs/>
        </w:rPr>
        <w:t>European Journal of Marketing</w:t>
      </w:r>
      <w:r w:rsidRPr="00B51E79">
        <w:t xml:space="preserve">. Available at: </w:t>
      </w:r>
      <w:hyperlink r:id="rId48" w:tgtFrame="_new" w:history="1">
        <w:r w:rsidRPr="00B51E79">
          <w:rPr>
            <w:rStyle w:val="Hyperlink"/>
          </w:rPr>
          <w:t>https://doi.org/10.1108/ejm-06-2023-0447</w:t>
        </w:r>
      </w:hyperlink>
      <w:r w:rsidRPr="00B51E79">
        <w:t xml:space="preserve"> (Accessed: 12 February 2026).</w:t>
      </w:r>
    </w:p>
    <w:p w14:paraId="0EDD3C5D" w14:textId="77777777" w:rsidR="0093007C" w:rsidRPr="00B51E79" w:rsidRDefault="0093007C" w:rsidP="0093007C">
      <w:proofErr w:type="spellStart"/>
      <w:r w:rsidRPr="00B51E79">
        <w:t>Leknoi</w:t>
      </w:r>
      <w:proofErr w:type="spellEnd"/>
      <w:r w:rsidRPr="00B51E79">
        <w:t xml:space="preserve">, U., </w:t>
      </w:r>
      <w:proofErr w:type="spellStart"/>
      <w:r w:rsidRPr="00B51E79">
        <w:t>Painmanakul</w:t>
      </w:r>
      <w:proofErr w:type="spellEnd"/>
      <w:r w:rsidRPr="00B51E79">
        <w:t xml:space="preserve">, P., </w:t>
      </w:r>
      <w:proofErr w:type="spellStart"/>
      <w:r w:rsidRPr="00B51E79">
        <w:t>Chawaloesphonsiya</w:t>
      </w:r>
      <w:proofErr w:type="spellEnd"/>
      <w:r w:rsidRPr="00B51E79">
        <w:t xml:space="preserve">, N., </w:t>
      </w:r>
      <w:proofErr w:type="spellStart"/>
      <w:r w:rsidRPr="00B51E79">
        <w:t>Wimolsakcharoen</w:t>
      </w:r>
      <w:proofErr w:type="spellEnd"/>
      <w:r w:rsidRPr="00B51E79">
        <w:t xml:space="preserve">, W., </w:t>
      </w:r>
      <w:proofErr w:type="spellStart"/>
      <w:r w:rsidRPr="00B51E79">
        <w:t>Samritthinanta</w:t>
      </w:r>
      <w:proofErr w:type="spellEnd"/>
      <w:r w:rsidRPr="00B51E79">
        <w:t xml:space="preserve">, C., &amp; </w:t>
      </w:r>
      <w:proofErr w:type="spellStart"/>
      <w:r w:rsidRPr="00B51E79">
        <w:t>Yiengthaisong</w:t>
      </w:r>
      <w:proofErr w:type="spellEnd"/>
      <w:r w:rsidRPr="00B51E79">
        <w:t xml:space="preserve">, A. (2024) 'Building sustainable community: Insight from successful waste management initiative', </w:t>
      </w:r>
      <w:r w:rsidRPr="00B51E79">
        <w:rPr>
          <w:i/>
          <w:iCs/>
        </w:rPr>
        <w:t>Resources, Conservation &amp; Recycling Advances</w:t>
      </w:r>
      <w:r w:rsidRPr="00B51E79">
        <w:t xml:space="preserve">, 24, p. 200238. Available at: </w:t>
      </w:r>
      <w:hyperlink r:id="rId49" w:tgtFrame="_new" w:history="1">
        <w:r w:rsidRPr="00B51E79">
          <w:rPr>
            <w:rStyle w:val="Hyperlink"/>
          </w:rPr>
          <w:t>https://doi.org/10.1016/j.rcradv.2024.200238</w:t>
        </w:r>
      </w:hyperlink>
      <w:r w:rsidRPr="00B51E79">
        <w:t xml:space="preserve"> (Accessed: 13 February 2026).</w:t>
      </w:r>
    </w:p>
    <w:p w14:paraId="58616897" w14:textId="77777777" w:rsidR="0093007C" w:rsidRPr="00B51E79" w:rsidRDefault="0093007C" w:rsidP="0093007C">
      <w:proofErr w:type="spellStart"/>
      <w:r w:rsidRPr="00B51E79">
        <w:t>Linxiang</w:t>
      </w:r>
      <w:proofErr w:type="spellEnd"/>
      <w:r w:rsidRPr="00B51E79">
        <w:t xml:space="preserve">, </w:t>
      </w:r>
      <w:proofErr w:type="spellStart"/>
      <w:r w:rsidRPr="00B51E79">
        <w:t>Guanrong</w:t>
      </w:r>
      <w:proofErr w:type="spellEnd"/>
      <w:r w:rsidRPr="00B51E79">
        <w:t xml:space="preserve"> (Gus) Liu, Zhou, W., &amp; Jing (Jasper) Yu. (2024) 'Morality or hypocrisy: The effect of hotel sustainability labels varies across different online review valence', </w:t>
      </w:r>
      <w:r w:rsidRPr="00B51E79">
        <w:rPr>
          <w:i/>
          <w:iCs/>
        </w:rPr>
        <w:t>International Journal of Hospitality Management</w:t>
      </w:r>
      <w:r w:rsidRPr="00B51E79">
        <w:t xml:space="preserve">, 122, p. 103838. Available at: </w:t>
      </w:r>
      <w:hyperlink r:id="rId50" w:tgtFrame="_new" w:history="1">
        <w:r w:rsidRPr="00B51E79">
          <w:rPr>
            <w:rStyle w:val="Hyperlink"/>
          </w:rPr>
          <w:t>https://doi.org/10.1016/j.ijhm.2024.103838</w:t>
        </w:r>
      </w:hyperlink>
      <w:r w:rsidRPr="00B51E79">
        <w:t xml:space="preserve"> (Accessed: 14 February 2026).</w:t>
      </w:r>
    </w:p>
    <w:p w14:paraId="2BF65A86" w14:textId="77777777" w:rsidR="0093007C" w:rsidRPr="00B51E79" w:rsidRDefault="0093007C" w:rsidP="0093007C">
      <w:r w:rsidRPr="00B51E79">
        <w:t xml:space="preserve">Lu, M.-Y., &amp; Ko, W.-H. (2023) 'Sustainable Preparation Behavior for Kitchen Staff in Order to Limit Food Waste', </w:t>
      </w:r>
      <w:r w:rsidRPr="00B51E79">
        <w:rPr>
          <w:i/>
          <w:iCs/>
        </w:rPr>
        <w:t>Foods</w:t>
      </w:r>
      <w:r w:rsidRPr="00B51E79">
        <w:t xml:space="preserve">, 12(16), p. 3028. Available at: </w:t>
      </w:r>
      <w:hyperlink r:id="rId51" w:tgtFrame="_new" w:history="1">
        <w:r w:rsidRPr="00B51E79">
          <w:rPr>
            <w:rStyle w:val="Hyperlink"/>
          </w:rPr>
          <w:t>https://doi.org/10.3390/foods12163028</w:t>
        </w:r>
      </w:hyperlink>
      <w:r w:rsidRPr="00B51E79">
        <w:t xml:space="preserve"> (Accessed: 15 February 2026).</w:t>
      </w:r>
    </w:p>
    <w:p w14:paraId="24FB8F36" w14:textId="77777777" w:rsidR="0093007C" w:rsidRPr="00B51E79" w:rsidRDefault="0093007C" w:rsidP="0093007C">
      <w:proofErr w:type="spellStart"/>
      <w:r w:rsidRPr="00B51E79">
        <w:t>Májková</w:t>
      </w:r>
      <w:proofErr w:type="spellEnd"/>
      <w:r w:rsidRPr="00B51E79">
        <w:t xml:space="preserve">, N., &amp; Večeřová, M. (2025) 'Food Waste in the Hospitality and Hotel Industry', </w:t>
      </w:r>
      <w:proofErr w:type="spellStart"/>
      <w:r w:rsidRPr="00B51E79">
        <w:rPr>
          <w:i/>
          <w:iCs/>
        </w:rPr>
        <w:t>Prace</w:t>
      </w:r>
      <w:proofErr w:type="spellEnd"/>
      <w:r w:rsidRPr="00B51E79">
        <w:rPr>
          <w:i/>
          <w:iCs/>
        </w:rPr>
        <w:t xml:space="preserve"> </w:t>
      </w:r>
      <w:proofErr w:type="spellStart"/>
      <w:r w:rsidRPr="00B51E79">
        <w:rPr>
          <w:i/>
          <w:iCs/>
        </w:rPr>
        <w:t>Naukowe</w:t>
      </w:r>
      <w:proofErr w:type="spellEnd"/>
      <w:r w:rsidRPr="00B51E79">
        <w:rPr>
          <w:i/>
          <w:iCs/>
        </w:rPr>
        <w:t xml:space="preserve"> </w:t>
      </w:r>
      <w:proofErr w:type="spellStart"/>
      <w:r w:rsidRPr="00B51E79">
        <w:rPr>
          <w:i/>
          <w:iCs/>
        </w:rPr>
        <w:t>Uniwersytetu</w:t>
      </w:r>
      <w:proofErr w:type="spellEnd"/>
      <w:r w:rsidRPr="00B51E79">
        <w:rPr>
          <w:i/>
          <w:iCs/>
        </w:rPr>
        <w:t xml:space="preserve"> </w:t>
      </w:r>
      <w:proofErr w:type="spellStart"/>
      <w:r w:rsidRPr="00B51E79">
        <w:rPr>
          <w:i/>
          <w:iCs/>
        </w:rPr>
        <w:t>Ekonomicznego</w:t>
      </w:r>
      <w:proofErr w:type="spellEnd"/>
      <w:r w:rsidRPr="00B51E79">
        <w:rPr>
          <w:i/>
          <w:iCs/>
        </w:rPr>
        <w:t xml:space="preserve"> We </w:t>
      </w:r>
      <w:proofErr w:type="spellStart"/>
      <w:r w:rsidRPr="00B51E79">
        <w:rPr>
          <w:i/>
          <w:iCs/>
        </w:rPr>
        <w:t>Wrocławiu</w:t>
      </w:r>
      <w:proofErr w:type="spellEnd"/>
      <w:r w:rsidRPr="00B51E79">
        <w:t xml:space="preserve">, 69(4), pp. 70–78. Available at: </w:t>
      </w:r>
      <w:hyperlink r:id="rId52" w:tgtFrame="_new" w:history="1">
        <w:r w:rsidRPr="00B51E79">
          <w:rPr>
            <w:rStyle w:val="Hyperlink"/>
          </w:rPr>
          <w:t>https://www.ceeol.com/search/article-detail?id=1396096</w:t>
        </w:r>
      </w:hyperlink>
      <w:r w:rsidRPr="00B51E79">
        <w:t xml:space="preserve"> (Accessed: 16 February 2026).</w:t>
      </w:r>
    </w:p>
    <w:p w14:paraId="61B1DDDC" w14:textId="77777777" w:rsidR="0093007C" w:rsidRPr="00B51E79" w:rsidRDefault="0093007C" w:rsidP="0093007C">
      <w:r w:rsidRPr="00B51E79">
        <w:t xml:space="preserve">Malik, X., Smith, L., Stewart, I., &amp; Burnett, N. (2024) 'Food waste in the UK', </w:t>
      </w:r>
      <w:r w:rsidRPr="00B51E79">
        <w:rPr>
          <w:i/>
          <w:iCs/>
        </w:rPr>
        <w:t>Parliament.uk</w:t>
      </w:r>
      <w:r w:rsidRPr="00B51E79">
        <w:t xml:space="preserve">. Available at: </w:t>
      </w:r>
      <w:hyperlink r:id="rId53" w:tgtFrame="_new" w:history="1">
        <w:r w:rsidRPr="00B51E79">
          <w:rPr>
            <w:rStyle w:val="Hyperlink"/>
          </w:rPr>
          <w:t>https://researchbriefings.files.parliament.uk/documents/CBP-7552/CBP-7552.pdf</w:t>
        </w:r>
      </w:hyperlink>
      <w:r w:rsidRPr="00B51E79">
        <w:t xml:space="preserve"> (Accessed: 17 February 2026).</w:t>
      </w:r>
    </w:p>
    <w:p w14:paraId="7F99398E" w14:textId="77777777" w:rsidR="0093007C" w:rsidRPr="00B51E79" w:rsidRDefault="0093007C" w:rsidP="0093007C">
      <w:r w:rsidRPr="00B51E79">
        <w:t xml:space="preserve">Manal, J. N. (2025) 'Optimizing In-Flight Catering: Balance passenger expectation, Operational Efficiency and sustainability', </w:t>
      </w:r>
      <w:r w:rsidRPr="00B51E79">
        <w:rPr>
          <w:i/>
          <w:iCs/>
        </w:rPr>
        <w:t>Theseus.fi</w:t>
      </w:r>
      <w:r w:rsidRPr="00B51E79">
        <w:t xml:space="preserve">. Available at: </w:t>
      </w:r>
      <w:hyperlink r:id="rId54" w:tgtFrame="_new" w:history="1">
        <w:r w:rsidRPr="00B51E79">
          <w:rPr>
            <w:rStyle w:val="Hyperlink"/>
          </w:rPr>
          <w:t>http://www.theseus.fi/handle/10024/882202</w:t>
        </w:r>
      </w:hyperlink>
      <w:r w:rsidRPr="00B51E79">
        <w:t xml:space="preserve"> (Accessed: 18 February 2026).</w:t>
      </w:r>
    </w:p>
    <w:p w14:paraId="3441E75C" w14:textId="77777777" w:rsidR="0093007C" w:rsidRPr="00B51E79" w:rsidRDefault="0093007C" w:rsidP="0093007C">
      <w:r w:rsidRPr="00B51E79">
        <w:t xml:space="preserve">Manzoor, S., Fayaz, U., Dar, A. H., Dash, K. K., Shams, R., Bashir, I., Pandey, V. K., &amp; Abdi, G. (2024) 'Sustainable Development Goals Through Reducing Food Loss and Food Waste: A Comprehensive Review', </w:t>
      </w:r>
      <w:r w:rsidRPr="00B51E79">
        <w:rPr>
          <w:i/>
          <w:iCs/>
        </w:rPr>
        <w:t>Future Foods</w:t>
      </w:r>
      <w:r w:rsidRPr="00B51E79">
        <w:t xml:space="preserve">, 9(100362), p. 100362. Available at: </w:t>
      </w:r>
      <w:hyperlink r:id="rId55" w:tgtFrame="_new" w:history="1">
        <w:r w:rsidRPr="00B51E79">
          <w:rPr>
            <w:rStyle w:val="Hyperlink"/>
          </w:rPr>
          <w:t>https://doi.org/10.1016/j.fufo.2024.100362</w:t>
        </w:r>
      </w:hyperlink>
      <w:r w:rsidRPr="00B51E79">
        <w:t xml:space="preserve"> (Accessed: 19 February 2026).</w:t>
      </w:r>
    </w:p>
    <w:p w14:paraId="5F55881D" w14:textId="77777777" w:rsidR="0093007C" w:rsidRPr="00B51E79" w:rsidRDefault="0093007C" w:rsidP="0093007C">
      <w:r w:rsidRPr="00B51E79">
        <w:lastRenderedPageBreak/>
        <w:t xml:space="preserve">Mehrotra, A., Agarwal, R., Awan, U., Walsh, S. T., &amp; Yaqub, M. Z. (2024) 'Zero waste solutions in hospitality: technology alignment and agile management practices for responsible consumption and production of food', </w:t>
      </w:r>
      <w:r w:rsidRPr="00B51E79">
        <w:rPr>
          <w:i/>
          <w:iCs/>
        </w:rPr>
        <w:t>Journal of Sustainable Tourism</w:t>
      </w:r>
      <w:r w:rsidRPr="00B51E79">
        <w:t xml:space="preserve">, 1–31. Available at: </w:t>
      </w:r>
      <w:hyperlink r:id="rId56" w:tgtFrame="_new" w:history="1">
        <w:r w:rsidRPr="00B51E79">
          <w:rPr>
            <w:rStyle w:val="Hyperlink"/>
          </w:rPr>
          <w:t>https://doi.org/10.1080/09669582.2024.2427821</w:t>
        </w:r>
      </w:hyperlink>
      <w:r w:rsidRPr="00B51E79">
        <w:t xml:space="preserve"> (Accessed: 20 February 2026).</w:t>
      </w:r>
    </w:p>
    <w:p w14:paraId="6F53BC9D" w14:textId="77777777" w:rsidR="0093007C" w:rsidRPr="00B51E79" w:rsidRDefault="0093007C" w:rsidP="0093007C">
      <w:proofErr w:type="spellStart"/>
      <w:r w:rsidRPr="00B51E79">
        <w:t>Mohajan</w:t>
      </w:r>
      <w:proofErr w:type="spellEnd"/>
      <w:r w:rsidRPr="00B51E79">
        <w:t xml:space="preserve">, D., &amp; </w:t>
      </w:r>
      <w:proofErr w:type="spellStart"/>
      <w:r w:rsidRPr="00B51E79">
        <w:t>Mohajan</w:t>
      </w:r>
      <w:proofErr w:type="spellEnd"/>
      <w:r w:rsidRPr="00B51E79">
        <w:t xml:space="preserve">, H. (2022) 'Constructivist grounded theory: a new research approach in social science', </w:t>
      </w:r>
      <w:r w:rsidRPr="00B51E79">
        <w:rPr>
          <w:i/>
          <w:iCs/>
        </w:rPr>
        <w:t>Uni-Muenchen.de</w:t>
      </w:r>
      <w:r w:rsidRPr="00B51E79">
        <w:t xml:space="preserve">. Available at: </w:t>
      </w:r>
      <w:hyperlink r:id="rId57" w:tgtFrame="_new" w:history="1">
        <w:r w:rsidRPr="00B51E79">
          <w:rPr>
            <w:rStyle w:val="Hyperlink"/>
          </w:rPr>
          <w:t>https://mpra.ub.uni-muenchen.de/114970/1/MPRA_paper_114970.pdf</w:t>
        </w:r>
      </w:hyperlink>
      <w:r w:rsidRPr="00B51E79">
        <w:t xml:space="preserve"> (Accessed: 21 February 2026).</w:t>
      </w:r>
    </w:p>
    <w:p w14:paraId="7A77CB71" w14:textId="77777777" w:rsidR="0093007C" w:rsidRPr="00B51E79" w:rsidRDefault="0093007C" w:rsidP="0093007C">
      <w:r w:rsidRPr="00B51E79">
        <w:t xml:space="preserve">Mohd, A., </w:t>
      </w:r>
      <w:proofErr w:type="spellStart"/>
      <w:r w:rsidRPr="00B51E79">
        <w:t>Salwey</w:t>
      </w:r>
      <w:proofErr w:type="spellEnd"/>
      <w:r w:rsidRPr="00B51E79">
        <w:t xml:space="preserve">, Mohd Syahril, Pata, A., Hadi, A., Usman, S. B., &amp; Musa, M. (2023) 'Customers’ perception on hotel buffet menu setting, drivers of plate waste and food waste awareness / Mohd Khairul Adzahan </w:t>
      </w:r>
      <w:proofErr w:type="spellStart"/>
      <w:r w:rsidRPr="00B51E79">
        <w:t>Kamalul</w:t>
      </w:r>
      <w:proofErr w:type="spellEnd"/>
      <w:r w:rsidRPr="00B51E79">
        <w:t xml:space="preserve"> Ariffin ... [et al.]', </w:t>
      </w:r>
      <w:r w:rsidRPr="00B51E79">
        <w:rPr>
          <w:i/>
          <w:iCs/>
        </w:rPr>
        <w:t>UiTM Institutional Repository</w:t>
      </w:r>
      <w:r w:rsidRPr="00B51E79">
        <w:t xml:space="preserve">, Available at: </w:t>
      </w:r>
      <w:hyperlink r:id="rId58" w:tgtFrame="_new" w:history="1">
        <w:r w:rsidRPr="00B51E79">
          <w:rPr>
            <w:rStyle w:val="Hyperlink"/>
          </w:rPr>
          <w:t>https://ir.uitm.edu.my/id/eprint/94910/1/94910.pdf</w:t>
        </w:r>
      </w:hyperlink>
      <w:r w:rsidRPr="00B51E79">
        <w:t xml:space="preserve"> (Accessed: 22 February 2026).</w:t>
      </w:r>
    </w:p>
    <w:p w14:paraId="60C4AA5B" w14:textId="77777777" w:rsidR="0093007C" w:rsidRPr="00B51E79" w:rsidRDefault="0093007C" w:rsidP="0093007C">
      <w:r w:rsidRPr="00B51E79">
        <w:t xml:space="preserve">Naeem, M., </w:t>
      </w:r>
      <w:proofErr w:type="spellStart"/>
      <w:r w:rsidRPr="00B51E79">
        <w:t>Ozuem</w:t>
      </w:r>
      <w:proofErr w:type="spellEnd"/>
      <w:r w:rsidRPr="00B51E79">
        <w:t xml:space="preserve">, W., Howell, K., &amp; Ranfagni, S. (2023) 'A step-by-step Process of Thematic Analysis to Develop a Conceptual Model in Qualitative Research', </w:t>
      </w:r>
      <w:r w:rsidRPr="00B51E79">
        <w:rPr>
          <w:i/>
          <w:iCs/>
        </w:rPr>
        <w:t>International Journal of Qualitative Methods</w:t>
      </w:r>
      <w:r w:rsidRPr="00B51E79">
        <w:t xml:space="preserve">, 22(1), pp. 1–18. Available at: </w:t>
      </w:r>
      <w:hyperlink r:id="rId59" w:tgtFrame="_new" w:history="1">
        <w:r w:rsidRPr="00B51E79">
          <w:rPr>
            <w:rStyle w:val="Hyperlink"/>
          </w:rPr>
          <w:t>https://doi.org/10.1177/16094069231205789</w:t>
        </w:r>
      </w:hyperlink>
      <w:r w:rsidRPr="00B51E79">
        <w:t xml:space="preserve"> (Accessed: 22 February 2026).</w:t>
      </w:r>
    </w:p>
    <w:p w14:paraId="73C84C15" w14:textId="77777777" w:rsidR="0093007C" w:rsidRPr="00B51E79" w:rsidRDefault="0093007C" w:rsidP="0093007C">
      <w:r w:rsidRPr="00B51E79">
        <w:t xml:space="preserve">Nand, A. A., Bhattacharya, A., Prajogo, D., Sohal, A., &amp; de Vass, T. (2025) 'Understanding food waste in the hospitality industry: A social practice theory approach', </w:t>
      </w:r>
      <w:r w:rsidRPr="00B51E79">
        <w:rPr>
          <w:i/>
          <w:iCs/>
        </w:rPr>
        <w:t>International Journal of Hospitality Management</w:t>
      </w:r>
      <w:r w:rsidRPr="00B51E79">
        <w:t xml:space="preserve">, 130, p. 104232. Available at: </w:t>
      </w:r>
      <w:hyperlink r:id="rId60" w:tgtFrame="_new" w:history="1">
        <w:r w:rsidRPr="00B51E79">
          <w:rPr>
            <w:rStyle w:val="Hyperlink"/>
          </w:rPr>
          <w:t>https://doi.org/10.1016/j.ijhm.2025.104232</w:t>
        </w:r>
      </w:hyperlink>
      <w:r w:rsidRPr="00B51E79">
        <w:t xml:space="preserve"> (Accessed: 4 February 2026).</w:t>
      </w:r>
    </w:p>
    <w:p w14:paraId="661BB877" w14:textId="77777777" w:rsidR="0093007C" w:rsidRPr="00B51E79" w:rsidRDefault="0093007C" w:rsidP="0093007C">
      <w:r w:rsidRPr="00B51E79">
        <w:t xml:space="preserve">Novak, B., &amp; Sensini, L. (2024) 'Determinants of Capital Structure in the Hospitality Industry: Empirical Evidence', </w:t>
      </w:r>
      <w:r w:rsidRPr="00B51E79">
        <w:rPr>
          <w:i/>
          <w:iCs/>
        </w:rPr>
        <w:t>International Journal of Business and Management</w:t>
      </w:r>
      <w:r w:rsidRPr="00B51E79">
        <w:t xml:space="preserve">, 19(6), p. 188. Available at: </w:t>
      </w:r>
      <w:hyperlink r:id="rId61" w:tgtFrame="_new" w:history="1">
        <w:r w:rsidRPr="00B51E79">
          <w:rPr>
            <w:rStyle w:val="Hyperlink"/>
          </w:rPr>
          <w:t>https://doi.org/10.5539/ijbm.v19n6p188</w:t>
        </w:r>
      </w:hyperlink>
      <w:r w:rsidRPr="00B51E79">
        <w:t xml:space="preserve"> (Accessed: 5 February 2026).</w:t>
      </w:r>
    </w:p>
    <w:p w14:paraId="50808A5E" w14:textId="77777777" w:rsidR="0093007C" w:rsidRPr="00B51E79" w:rsidRDefault="0093007C" w:rsidP="0093007C">
      <w:r w:rsidRPr="00B51E79">
        <w:t xml:space="preserve">Okumus, F., Bilgihan, A., Ozturk, A. B., &amp; Zhao, X. (Roy). (2017) 'Identifying and overcoming barriers to deployment of information technology projects in hotels', </w:t>
      </w:r>
      <w:r w:rsidRPr="00B51E79">
        <w:rPr>
          <w:i/>
          <w:iCs/>
        </w:rPr>
        <w:t>Journal of Organizational Change Management</w:t>
      </w:r>
      <w:r w:rsidRPr="00B51E79">
        <w:t xml:space="preserve">, 30(5), pp. 744–766. Available at: </w:t>
      </w:r>
      <w:hyperlink r:id="rId62" w:tgtFrame="_new" w:history="1">
        <w:r w:rsidRPr="00B51E79">
          <w:rPr>
            <w:rStyle w:val="Hyperlink"/>
          </w:rPr>
          <w:t>https://doi.org/10.1108/jocm-12-2015-0239</w:t>
        </w:r>
      </w:hyperlink>
      <w:r w:rsidRPr="00B51E79">
        <w:t xml:space="preserve"> (Accessed: 6 February 2026).</w:t>
      </w:r>
    </w:p>
    <w:p w14:paraId="6E490985" w14:textId="77777777" w:rsidR="0093007C" w:rsidRPr="00B51E79" w:rsidRDefault="0093007C" w:rsidP="0093007C">
      <w:proofErr w:type="spellStart"/>
      <w:r w:rsidRPr="00B51E79">
        <w:lastRenderedPageBreak/>
        <w:t>Olawade</w:t>
      </w:r>
      <w:proofErr w:type="spellEnd"/>
      <w:r w:rsidRPr="00B51E79">
        <w:t xml:space="preserve">, D. B., Yadav, R. N., </w:t>
      </w:r>
      <w:proofErr w:type="spellStart"/>
      <w:r w:rsidRPr="00B51E79">
        <w:t>Ijiwade</w:t>
      </w:r>
      <w:proofErr w:type="spellEnd"/>
      <w:r w:rsidRPr="00B51E79">
        <w:t xml:space="preserve">, J. O., &amp; Wada, O. Z. (2026) 'AI driven circular economy optimization in waste management: A review of current evidence', </w:t>
      </w:r>
      <w:r w:rsidRPr="00B51E79">
        <w:rPr>
          <w:i/>
          <w:iCs/>
        </w:rPr>
        <w:t>Environmental Progress &amp; Sustainable Energy</w:t>
      </w:r>
      <w:r w:rsidRPr="00B51E79">
        <w:t xml:space="preserve">. Available at: </w:t>
      </w:r>
      <w:hyperlink r:id="rId63" w:tgtFrame="_new" w:history="1">
        <w:r w:rsidRPr="00B51E79">
          <w:rPr>
            <w:rStyle w:val="Hyperlink"/>
          </w:rPr>
          <w:t>https://doi.org/10.1002/ep.70322</w:t>
        </w:r>
      </w:hyperlink>
      <w:r w:rsidRPr="00B51E79">
        <w:t xml:space="preserve"> (Accessed: 7 February 2026).</w:t>
      </w:r>
    </w:p>
    <w:p w14:paraId="02FF1733" w14:textId="77777777" w:rsidR="0093007C" w:rsidRPr="00B51E79" w:rsidRDefault="0093007C" w:rsidP="0093007C">
      <w:r w:rsidRPr="00B51E79">
        <w:t xml:space="preserve">Omar, I. A., Hasan, H. R., Jayaraman, R., Salah, K., &amp; Omar, M. (2024) 'Using blockchain technology to achieve sustainability in the hospitality industry by reducing food waste', </w:t>
      </w:r>
      <w:r w:rsidRPr="00B51E79">
        <w:rPr>
          <w:i/>
          <w:iCs/>
        </w:rPr>
        <w:t>Computers &amp; Industrial Engineering</w:t>
      </w:r>
      <w:r w:rsidRPr="00B51E79">
        <w:t xml:space="preserve">, 197, p. 110586. Available at: </w:t>
      </w:r>
      <w:hyperlink r:id="rId64" w:tgtFrame="_new" w:history="1">
        <w:r w:rsidRPr="00B51E79">
          <w:rPr>
            <w:rStyle w:val="Hyperlink"/>
          </w:rPr>
          <w:t>https://doi.org/10.1016/j.cie.2024.110586</w:t>
        </w:r>
      </w:hyperlink>
      <w:r w:rsidRPr="00B51E79">
        <w:t xml:space="preserve"> (Accessed: 8 February 2026).</w:t>
      </w:r>
    </w:p>
    <w:p w14:paraId="0F29B7F4" w14:textId="77777777" w:rsidR="0093007C" w:rsidRPr="00B51E79" w:rsidRDefault="0093007C" w:rsidP="0093007C">
      <w:proofErr w:type="spellStart"/>
      <w:r w:rsidRPr="00B51E79">
        <w:t>Onyeaka</w:t>
      </w:r>
      <w:proofErr w:type="spellEnd"/>
      <w:r w:rsidRPr="00B51E79">
        <w:t xml:space="preserve">, H., </w:t>
      </w:r>
      <w:proofErr w:type="spellStart"/>
      <w:r w:rsidRPr="00B51E79">
        <w:t>Tamasiga</w:t>
      </w:r>
      <w:proofErr w:type="spellEnd"/>
      <w:r w:rsidRPr="00B51E79">
        <w:t xml:space="preserve">, P., </w:t>
      </w:r>
      <w:proofErr w:type="spellStart"/>
      <w:r w:rsidRPr="00B51E79">
        <w:t>Nwauzoma</w:t>
      </w:r>
      <w:proofErr w:type="spellEnd"/>
      <w:r w:rsidRPr="00B51E79">
        <w:t xml:space="preserve">, U. M., Miri, T., Juliet, U. C., </w:t>
      </w:r>
      <w:proofErr w:type="spellStart"/>
      <w:r w:rsidRPr="00B51E79">
        <w:t>Nwaiwu</w:t>
      </w:r>
      <w:proofErr w:type="spellEnd"/>
      <w:r w:rsidRPr="00B51E79">
        <w:t xml:space="preserve">, O., &amp; </w:t>
      </w:r>
      <w:proofErr w:type="spellStart"/>
      <w:r w:rsidRPr="00B51E79">
        <w:t>Akinsemolu</w:t>
      </w:r>
      <w:proofErr w:type="spellEnd"/>
      <w:r w:rsidRPr="00B51E79">
        <w:t xml:space="preserve">, A. A. (2023) 'Using Artificial Intelligence to Tackle Food Waste and Enhance the Circular Economy: </w:t>
      </w:r>
      <w:proofErr w:type="spellStart"/>
      <w:r w:rsidRPr="00B51E79">
        <w:t>Maximising</w:t>
      </w:r>
      <w:proofErr w:type="spellEnd"/>
      <w:r w:rsidRPr="00B51E79">
        <w:t xml:space="preserve"> Resource Efficiency and </w:t>
      </w:r>
      <w:proofErr w:type="spellStart"/>
      <w:r w:rsidRPr="00B51E79">
        <w:t>Minimising</w:t>
      </w:r>
      <w:proofErr w:type="spellEnd"/>
      <w:r w:rsidRPr="00B51E79">
        <w:t xml:space="preserve"> Environmental Impact: A Review', </w:t>
      </w:r>
      <w:r w:rsidRPr="00B51E79">
        <w:rPr>
          <w:i/>
          <w:iCs/>
        </w:rPr>
        <w:t>Sustainability</w:t>
      </w:r>
      <w:r w:rsidRPr="00B51E79">
        <w:t xml:space="preserve">, 15(13), p. 10482. Available at: </w:t>
      </w:r>
      <w:hyperlink r:id="rId65" w:tgtFrame="_new" w:history="1">
        <w:r w:rsidRPr="00B51E79">
          <w:rPr>
            <w:rStyle w:val="Hyperlink"/>
          </w:rPr>
          <w:t>https://www.mdpi.com/2071-1050/15/13/10482</w:t>
        </w:r>
      </w:hyperlink>
      <w:r w:rsidRPr="00B51E79">
        <w:t xml:space="preserve"> (Accessed: 9 February 2026).</w:t>
      </w:r>
    </w:p>
    <w:p w14:paraId="4E82B680" w14:textId="77777777" w:rsidR="0093007C" w:rsidRPr="00B51E79" w:rsidRDefault="0093007C" w:rsidP="0093007C">
      <w:proofErr w:type="spellStart"/>
      <w:r w:rsidRPr="00B51E79">
        <w:t>Papargyropoulou</w:t>
      </w:r>
      <w:proofErr w:type="spellEnd"/>
      <w:r w:rsidRPr="00B51E79">
        <w:t xml:space="preserve">, E., </w:t>
      </w:r>
      <w:proofErr w:type="spellStart"/>
      <w:r w:rsidRPr="00B51E79">
        <w:t>Fearnyough</w:t>
      </w:r>
      <w:proofErr w:type="spellEnd"/>
      <w:r w:rsidRPr="00B51E79">
        <w:t xml:space="preserve">, K., Spring, C., &amp; Antal, L. (2022) 'The future of surplus food redistribution in the UK: Reimagining a “win-win” scenario', </w:t>
      </w:r>
      <w:r w:rsidRPr="00B51E79">
        <w:rPr>
          <w:i/>
          <w:iCs/>
        </w:rPr>
        <w:t>Food Policy</w:t>
      </w:r>
      <w:r w:rsidRPr="00B51E79">
        <w:t xml:space="preserve">, 108(1), p. 102230. Available at: </w:t>
      </w:r>
      <w:hyperlink r:id="rId66" w:tgtFrame="_new" w:history="1">
        <w:r w:rsidRPr="00B51E79">
          <w:rPr>
            <w:rStyle w:val="Hyperlink"/>
          </w:rPr>
          <w:t>https://doi.org/10.1016/j.foodpol.2022.102230</w:t>
        </w:r>
      </w:hyperlink>
      <w:r w:rsidRPr="00B51E79">
        <w:t xml:space="preserve"> (Accessed: 10 February 2026).</w:t>
      </w:r>
    </w:p>
    <w:p w14:paraId="07A03973" w14:textId="77777777" w:rsidR="0093007C" w:rsidRPr="00B51E79" w:rsidRDefault="0093007C" w:rsidP="0093007C">
      <w:r w:rsidRPr="00B51E79">
        <w:t xml:space="preserve">Pearson, N., Davies, I., Nuttall, P., &amp; </w:t>
      </w:r>
      <w:proofErr w:type="spellStart"/>
      <w:r w:rsidRPr="00B51E79">
        <w:t>Yalabik</w:t>
      </w:r>
      <w:proofErr w:type="spellEnd"/>
      <w:r w:rsidRPr="00B51E79">
        <w:t xml:space="preserve">, B. (2024) 'Influencing others to prevent hospitality food waste: The reception of food waste messages by hospitality employees', </w:t>
      </w:r>
      <w:r w:rsidRPr="00B51E79">
        <w:rPr>
          <w:i/>
          <w:iCs/>
        </w:rPr>
        <w:t>International Journal of Hospitality Management</w:t>
      </w:r>
      <w:r w:rsidRPr="00B51E79">
        <w:t xml:space="preserve">, 126, p. 104042. Available at: </w:t>
      </w:r>
      <w:hyperlink r:id="rId67" w:tgtFrame="_new" w:history="1">
        <w:r w:rsidRPr="00B51E79">
          <w:rPr>
            <w:rStyle w:val="Hyperlink"/>
          </w:rPr>
          <w:t>https://doi.org/10.1016/j.ijhm.2024.104042</w:t>
        </w:r>
      </w:hyperlink>
      <w:r w:rsidRPr="00B51E79">
        <w:t xml:space="preserve"> (Accessed: 11 February 2026).</w:t>
      </w:r>
    </w:p>
    <w:p w14:paraId="28C8A84D" w14:textId="77777777" w:rsidR="0093007C" w:rsidRPr="00B51E79" w:rsidRDefault="0093007C" w:rsidP="0093007C">
      <w:proofErr w:type="spellStart"/>
      <w:r w:rsidRPr="00B51E79">
        <w:t>Ponteras</w:t>
      </w:r>
      <w:proofErr w:type="spellEnd"/>
      <w:r w:rsidRPr="00B51E79">
        <w:t xml:space="preserve">, D. (2025) 'Consumer Preference and Satisfaction with Hotel Breakfast Buffet', </w:t>
      </w:r>
      <w:r w:rsidRPr="00B51E79">
        <w:rPr>
          <w:i/>
          <w:iCs/>
        </w:rPr>
        <w:t>Theseus.fi</w:t>
      </w:r>
      <w:r w:rsidRPr="00B51E79">
        <w:t xml:space="preserve">. Available at: </w:t>
      </w:r>
      <w:hyperlink r:id="rId68" w:tgtFrame="_new" w:history="1">
        <w:r w:rsidRPr="00B51E79">
          <w:rPr>
            <w:rStyle w:val="Hyperlink"/>
          </w:rPr>
          <w:t>http://www.theseus.fi/handle/10024/892508</w:t>
        </w:r>
      </w:hyperlink>
      <w:r w:rsidRPr="00B51E79">
        <w:t xml:space="preserve"> (Accessed: 12 February 2026).</w:t>
      </w:r>
    </w:p>
    <w:p w14:paraId="34ED5C4D" w14:textId="77777777" w:rsidR="0093007C" w:rsidRPr="00B51E79" w:rsidRDefault="0093007C" w:rsidP="0093007C">
      <w:proofErr w:type="spellStart"/>
      <w:r w:rsidRPr="00B51E79">
        <w:t>Puntanen</w:t>
      </w:r>
      <w:proofErr w:type="spellEnd"/>
      <w:r w:rsidRPr="00B51E79">
        <w:t xml:space="preserve">, M. (2025) '“Why didn’t you finish your plate?”: Identifying the reasons for plate waste and possible prevention strategies in a university buffet restaurant', </w:t>
      </w:r>
      <w:r w:rsidRPr="00B51E79">
        <w:rPr>
          <w:i/>
          <w:iCs/>
        </w:rPr>
        <w:t>Lutpub.lut.fi</w:t>
      </w:r>
      <w:r w:rsidRPr="00B51E79">
        <w:t xml:space="preserve">. Available at: </w:t>
      </w:r>
      <w:hyperlink r:id="rId69" w:tgtFrame="_new" w:history="1">
        <w:r w:rsidRPr="00B51E79">
          <w:rPr>
            <w:rStyle w:val="Hyperlink"/>
          </w:rPr>
          <w:t>https://lutpub.lut.fi/handle/10024/169229</w:t>
        </w:r>
      </w:hyperlink>
      <w:r w:rsidRPr="00B51E79">
        <w:t xml:space="preserve"> (Accessed: 13 February 2026).</w:t>
      </w:r>
    </w:p>
    <w:p w14:paraId="10FAD702" w14:textId="77777777" w:rsidR="0093007C" w:rsidRPr="00B51E79" w:rsidRDefault="0093007C" w:rsidP="0093007C">
      <w:r w:rsidRPr="00B51E79">
        <w:t xml:space="preserve">Rana, Dr. N. S. (2025) 'AI and IoT Integration for Real-Time Waste Monitoring in Hospitality Kitchens', </w:t>
      </w:r>
      <w:r w:rsidRPr="00B51E79">
        <w:rPr>
          <w:i/>
          <w:iCs/>
        </w:rPr>
        <w:t>International Journal of Advanced and Applied Sciences</w:t>
      </w:r>
      <w:r w:rsidRPr="00B51E79">
        <w:t xml:space="preserve">, 12(8), pp. 67–77. Available at: </w:t>
      </w:r>
      <w:hyperlink r:id="rId70" w:tgtFrame="_new" w:history="1">
        <w:r w:rsidRPr="00B51E79">
          <w:rPr>
            <w:rStyle w:val="Hyperlink"/>
          </w:rPr>
          <w:t>https://www.researchgate.net/profile/Naveen-Rana-</w:t>
        </w:r>
        <w:r w:rsidRPr="00B51E79">
          <w:rPr>
            <w:rStyle w:val="Hyperlink"/>
          </w:rPr>
          <w:lastRenderedPageBreak/>
          <w:t>4/publication/400516220_AI_and_IoT_Integration_for_Real-Time_Waste_Monitoring_in_Hospitality_Kitchens/links/6985c48842f94d1212a7cc67/AI-and-IoT-Integration-for-Real-Time-Waste-Monitoring-in-Hospitality-Kitchens.pdf</w:t>
        </w:r>
      </w:hyperlink>
      <w:r w:rsidRPr="00B51E79">
        <w:t xml:space="preserve"> (Accessed: 14 February 2026).</w:t>
      </w:r>
    </w:p>
    <w:p w14:paraId="021723D3" w14:textId="77777777" w:rsidR="0093007C" w:rsidRPr="00B51E79" w:rsidRDefault="0093007C" w:rsidP="0093007C">
      <w:r w:rsidRPr="00B51E79">
        <w:t xml:space="preserve">Rios, C. M., Hofmann, A., &amp; Mackenzie, N. (2020) 'Sustainability-Oriented Innovations in Food Waste Management Technology', </w:t>
      </w:r>
      <w:r w:rsidRPr="00B51E79">
        <w:rPr>
          <w:i/>
          <w:iCs/>
        </w:rPr>
        <w:t>Sustainability</w:t>
      </w:r>
      <w:r w:rsidRPr="00B51E79">
        <w:t xml:space="preserve">, 13(1), p. 210. Available at: </w:t>
      </w:r>
      <w:hyperlink r:id="rId71" w:tgtFrame="_new" w:history="1">
        <w:r w:rsidRPr="00B51E79">
          <w:rPr>
            <w:rStyle w:val="Hyperlink"/>
          </w:rPr>
          <w:t>https://doi.org/10.3390/su13010210</w:t>
        </w:r>
      </w:hyperlink>
      <w:r w:rsidRPr="00B51E79">
        <w:t xml:space="preserve"> (Accessed: 15 February 2026).</w:t>
      </w:r>
    </w:p>
    <w:p w14:paraId="4CC5FCB1" w14:textId="77777777" w:rsidR="0093007C" w:rsidRPr="00B51E79" w:rsidRDefault="0093007C" w:rsidP="0093007C">
      <w:r w:rsidRPr="00B51E79">
        <w:t xml:space="preserve">Roberts, I. (2024) 'The UK hospitality sector and sustainability in 2024 - </w:t>
      </w:r>
      <w:proofErr w:type="spellStart"/>
      <w:r w:rsidRPr="00B51E79">
        <w:t>UKHospitality</w:t>
      </w:r>
      <w:proofErr w:type="spellEnd"/>
      <w:r w:rsidRPr="00B51E79">
        <w:t xml:space="preserve">', </w:t>
      </w:r>
      <w:proofErr w:type="spellStart"/>
      <w:r w:rsidRPr="00B51E79">
        <w:rPr>
          <w:i/>
          <w:iCs/>
        </w:rPr>
        <w:t>UKHospitality</w:t>
      </w:r>
      <w:proofErr w:type="spellEnd"/>
      <w:r w:rsidRPr="00B51E79">
        <w:t xml:space="preserve">. Available at: </w:t>
      </w:r>
      <w:hyperlink r:id="rId72" w:tgtFrame="_new" w:history="1">
        <w:r w:rsidRPr="00B51E79">
          <w:rPr>
            <w:rStyle w:val="Hyperlink"/>
          </w:rPr>
          <w:t>https://www.ukhospitality.org.uk/the-uk-hospitality-sector-and-sustainability-in-2024/</w:t>
        </w:r>
      </w:hyperlink>
      <w:r w:rsidRPr="00B51E79">
        <w:t xml:space="preserve"> (Accessed: 16 February 2026).</w:t>
      </w:r>
    </w:p>
    <w:p w14:paraId="627BDE21" w14:textId="77777777" w:rsidR="0093007C" w:rsidRPr="00B51E79" w:rsidRDefault="0093007C" w:rsidP="0093007C">
      <w:r w:rsidRPr="00B51E79">
        <w:t xml:space="preserve">Sharma, M., &amp; Singh, A. (2024) 'Embracing Technological Innovation: A Review of Hi-Tech Services in Hospitality Industry', </w:t>
      </w:r>
      <w:r w:rsidRPr="00B51E79">
        <w:rPr>
          <w:i/>
          <w:iCs/>
        </w:rPr>
        <w:t>EVERGREEN Joint Journal of Novel Carbon Resource Sciences &amp; Green Asia Strategy</w:t>
      </w:r>
      <w:r w:rsidRPr="00B51E79">
        <w:t xml:space="preserve">, 11. Available at: </w:t>
      </w:r>
      <w:hyperlink r:id="rId73" w:tgtFrame="_new" w:history="1">
        <w:r w:rsidRPr="00B51E79">
          <w:rPr>
            <w:rStyle w:val="Hyperlink"/>
          </w:rPr>
          <w:t>https://www.tj.kyushu-u.ac.jp/evergreen/contents/EG2024-11_4_content/pdf/p2818-2830.pdf</w:t>
        </w:r>
      </w:hyperlink>
      <w:r w:rsidRPr="00B51E79">
        <w:t xml:space="preserve"> (Accessed: 17 February 2026).</w:t>
      </w:r>
    </w:p>
    <w:p w14:paraId="450581F0" w14:textId="77777777" w:rsidR="0093007C" w:rsidRPr="00B51E79" w:rsidRDefault="0093007C" w:rsidP="0093007C">
      <w:r w:rsidRPr="00B51E79">
        <w:t xml:space="preserve">Sigala, E. G., Gerwin, P., Chroni, C., </w:t>
      </w:r>
      <w:proofErr w:type="spellStart"/>
      <w:r w:rsidRPr="00B51E79">
        <w:t>Abeliotis</w:t>
      </w:r>
      <w:proofErr w:type="spellEnd"/>
      <w:r w:rsidRPr="00B51E79">
        <w:t xml:space="preserve">, K., Strotmann, C., &amp; </w:t>
      </w:r>
      <w:proofErr w:type="spellStart"/>
      <w:r w:rsidRPr="00B51E79">
        <w:t>Lasaridi</w:t>
      </w:r>
      <w:proofErr w:type="spellEnd"/>
      <w:r w:rsidRPr="00B51E79">
        <w:t xml:space="preserve">, K. (2025) 'Reducing food waste in the HORECA sector using AI-based waste-tracking devices', </w:t>
      </w:r>
      <w:r w:rsidRPr="00B51E79">
        <w:rPr>
          <w:i/>
          <w:iCs/>
        </w:rPr>
        <w:t>Waste Management</w:t>
      </w:r>
      <w:r w:rsidRPr="00B51E79">
        <w:t xml:space="preserve">, 198, pp. 77–86. Available at: </w:t>
      </w:r>
      <w:hyperlink r:id="rId74" w:tgtFrame="_new" w:history="1">
        <w:r w:rsidRPr="00B51E79">
          <w:rPr>
            <w:rStyle w:val="Hyperlink"/>
          </w:rPr>
          <w:t>https://doi.org/10.1016/j.wasman.2025.02.044</w:t>
        </w:r>
      </w:hyperlink>
      <w:r w:rsidRPr="00B51E79">
        <w:t xml:space="preserve"> (Accessed: 18 February 2026).</w:t>
      </w:r>
    </w:p>
    <w:p w14:paraId="7F56A7E1" w14:textId="77777777" w:rsidR="0093007C" w:rsidRPr="00B51E79" w:rsidRDefault="0093007C" w:rsidP="0093007C">
      <w:proofErr w:type="spellStart"/>
      <w:r w:rsidRPr="00B51E79">
        <w:t>Songur</w:t>
      </w:r>
      <w:proofErr w:type="spellEnd"/>
      <w:r w:rsidRPr="00B51E79">
        <w:t xml:space="preserve">, A. G., </w:t>
      </w:r>
      <w:proofErr w:type="spellStart"/>
      <w:r w:rsidRPr="00B51E79">
        <w:t>Turktarhan</w:t>
      </w:r>
      <w:proofErr w:type="spellEnd"/>
      <w:r w:rsidRPr="00B51E79">
        <w:t xml:space="preserve">, G., &amp; Cobanoglu, C. (2022) 'Progress on green technology research in hotels: a literature review', </w:t>
      </w:r>
      <w:r w:rsidRPr="00B51E79">
        <w:rPr>
          <w:i/>
          <w:iCs/>
        </w:rPr>
        <w:t>Journal of Hospitality and Tourism Insights</w:t>
      </w:r>
      <w:r w:rsidRPr="00B51E79">
        <w:t xml:space="preserve">, 6(5). Available at: </w:t>
      </w:r>
      <w:hyperlink r:id="rId75" w:tgtFrame="_new" w:history="1">
        <w:r w:rsidRPr="00B51E79">
          <w:rPr>
            <w:rStyle w:val="Hyperlink"/>
          </w:rPr>
          <w:t>https://doi.org/10.1108/jhti-10-2021-0280</w:t>
        </w:r>
      </w:hyperlink>
      <w:r w:rsidRPr="00B51E79">
        <w:t xml:space="preserve"> (Accessed: 19 February 2026).</w:t>
      </w:r>
    </w:p>
    <w:p w14:paraId="3A735ED2" w14:textId="77777777" w:rsidR="0093007C" w:rsidRPr="00B51E79" w:rsidRDefault="0093007C" w:rsidP="0093007C">
      <w:r w:rsidRPr="00B51E79">
        <w:t xml:space="preserve">Statista. (2023) 'Food purchase trend in the UK 2005-2023 | Statista'. </w:t>
      </w:r>
      <w:r w:rsidRPr="00B51E79">
        <w:rPr>
          <w:i/>
          <w:iCs/>
        </w:rPr>
        <w:t>Statista</w:t>
      </w:r>
      <w:r w:rsidRPr="00B51E79">
        <w:t xml:space="preserve">. Available at: </w:t>
      </w:r>
      <w:hyperlink r:id="rId76" w:tgtFrame="_new" w:history="1">
        <w:r w:rsidRPr="00B51E79">
          <w:rPr>
            <w:rStyle w:val="Hyperlink"/>
          </w:rPr>
          <w:t>https://www.statista.com/statistics/300783/annual-expenditure-food-in-the-united-kingdom-uk/?srsltid=AfmBOopKvdQSpHmT4jpzPu0qZl0n6g2gVmorv03ygPTxrNRSNfyXvz_9Sw</w:t>
        </w:r>
      </w:hyperlink>
      <w:r w:rsidRPr="00B51E79">
        <w:t xml:space="preserve"> (Accessed: 20 February 2026).</w:t>
      </w:r>
    </w:p>
    <w:p w14:paraId="77097055" w14:textId="77777777" w:rsidR="0093007C" w:rsidRPr="00B51E79" w:rsidRDefault="0093007C" w:rsidP="0093007C">
      <w:r w:rsidRPr="00B51E79">
        <w:t xml:space="preserve">Swannell, R., Bruns, H., Brüggemann, N., </w:t>
      </w:r>
      <w:proofErr w:type="spellStart"/>
      <w:r w:rsidRPr="00B51E79">
        <w:t>Candeal</w:t>
      </w:r>
      <w:proofErr w:type="spellEnd"/>
      <w:r w:rsidRPr="00B51E79">
        <w:t xml:space="preserve">, T., </w:t>
      </w:r>
      <w:proofErr w:type="spellStart"/>
      <w:r w:rsidRPr="00B51E79">
        <w:t>Casonato</w:t>
      </w:r>
      <w:proofErr w:type="spellEnd"/>
      <w:r w:rsidRPr="00B51E79">
        <w:t xml:space="preserve">, C., Roig, G., Haglund, J., Van </w:t>
      </w:r>
      <w:proofErr w:type="spellStart"/>
      <w:r w:rsidRPr="00B51E79">
        <w:t>Herpen</w:t>
      </w:r>
      <w:proofErr w:type="spellEnd"/>
      <w:r w:rsidRPr="00B51E79">
        <w:t xml:space="preserve">, Y., Kaptan, E., Kasza, G., Pires, M., </w:t>
      </w:r>
      <w:proofErr w:type="spellStart"/>
      <w:r w:rsidRPr="00B51E79">
        <w:t>Vittuari</w:t>
      </w:r>
      <w:proofErr w:type="spellEnd"/>
      <w:r w:rsidRPr="00B51E79">
        <w:t xml:space="preserve">, J., Watanabe, M., &amp; Sala, K. (2023) </w:t>
      </w:r>
      <w:r w:rsidRPr="00B51E79">
        <w:lastRenderedPageBreak/>
        <w:t xml:space="preserve">'Evaluation of Consumer Food Waste Prevention Interventions', </w:t>
      </w:r>
      <w:r w:rsidRPr="00B51E79">
        <w:rPr>
          <w:i/>
          <w:iCs/>
        </w:rPr>
        <w:t>JRC TECHNICAL REPORT</w:t>
      </w:r>
      <w:r w:rsidRPr="00B51E79">
        <w:t xml:space="preserve">. Available at: </w:t>
      </w:r>
      <w:hyperlink r:id="rId77" w:tgtFrame="_new" w:history="1">
        <w:r w:rsidRPr="00B51E79">
          <w:rPr>
            <w:rStyle w:val="Hyperlink"/>
          </w:rPr>
          <w:t>https://doi.org/10.2760/224541</w:t>
        </w:r>
      </w:hyperlink>
      <w:r w:rsidRPr="00B51E79">
        <w:t xml:space="preserve"> (Accessed: 21 February 2026).</w:t>
      </w:r>
    </w:p>
    <w:p w14:paraId="4027691C" w14:textId="77777777" w:rsidR="0093007C" w:rsidRPr="00B51E79" w:rsidRDefault="0093007C" w:rsidP="0093007C">
      <w:r w:rsidRPr="00B51E79">
        <w:t xml:space="preserve">UNEP. (2024) 'World squanders over 1 billion meals a day - UN report', </w:t>
      </w:r>
      <w:r w:rsidRPr="00B51E79">
        <w:rPr>
          <w:i/>
          <w:iCs/>
        </w:rPr>
        <w:t>UN Environment</w:t>
      </w:r>
      <w:r w:rsidRPr="00B51E79">
        <w:t xml:space="preserve">. Available at: </w:t>
      </w:r>
      <w:hyperlink r:id="rId78" w:tgtFrame="_new" w:history="1">
        <w:r w:rsidRPr="00B51E79">
          <w:rPr>
            <w:rStyle w:val="Hyperlink"/>
          </w:rPr>
          <w:t>https://www.unep.org/news-and-stories/press-release/world-squanders-over-1-billion-meals-day-un-report</w:t>
        </w:r>
      </w:hyperlink>
      <w:r w:rsidRPr="00B51E79">
        <w:t xml:space="preserve"> (Accessed: 22 February 2026).</w:t>
      </w:r>
    </w:p>
    <w:p w14:paraId="42F8374E" w14:textId="77777777" w:rsidR="0093007C" w:rsidRPr="00B51E79" w:rsidRDefault="0093007C" w:rsidP="0093007C">
      <w:r w:rsidRPr="00B51E79">
        <w:t xml:space="preserve">Volodymyr </w:t>
      </w:r>
      <w:proofErr w:type="spellStart"/>
      <w:r w:rsidRPr="00B51E79">
        <w:t>Dzhyndzhoian</w:t>
      </w:r>
      <w:proofErr w:type="spellEnd"/>
      <w:r w:rsidRPr="00B51E79">
        <w:t xml:space="preserve">, </w:t>
      </w:r>
      <w:proofErr w:type="spellStart"/>
      <w:r w:rsidRPr="00B51E79">
        <w:t>Khodak</w:t>
      </w:r>
      <w:proofErr w:type="spellEnd"/>
      <w:r w:rsidRPr="00B51E79">
        <w:t xml:space="preserve">, O., &amp; Nataliia Yakovlieva-Melnyk. (2024) 'Innovative approaches to strategic management of analytical studies and forecasting of the activities of hotel and restaurant business enterprises', </w:t>
      </w:r>
      <w:r w:rsidRPr="00B51E79">
        <w:rPr>
          <w:i/>
          <w:iCs/>
        </w:rPr>
        <w:t>E3S Web of Conferences</w:t>
      </w:r>
      <w:r w:rsidRPr="00B51E79">
        <w:t xml:space="preserve">, 538, p. 02002. Available at: </w:t>
      </w:r>
      <w:hyperlink r:id="rId79" w:tgtFrame="_new" w:history="1">
        <w:r w:rsidRPr="00B51E79">
          <w:rPr>
            <w:rStyle w:val="Hyperlink"/>
          </w:rPr>
          <w:t>https://doi.org/10.1051/e3sconf/202453802002</w:t>
        </w:r>
      </w:hyperlink>
      <w:r w:rsidRPr="00B51E79">
        <w:t xml:space="preserve"> (Accessed: 22 February 2026).</w:t>
      </w:r>
    </w:p>
    <w:p w14:paraId="476E86E6" w14:textId="77777777" w:rsidR="0093007C" w:rsidRPr="00B51E79" w:rsidRDefault="0093007C" w:rsidP="0093007C">
      <w:r w:rsidRPr="00B51E79">
        <w:t xml:space="preserve">Way, K. A., Johnston, N. E., Reardon, J., &amp; Garrison, B. (2025) 'Addressing Food Waste in Restaurant Training: Practices and Challenges', </w:t>
      </w:r>
      <w:r w:rsidRPr="00B51E79">
        <w:rPr>
          <w:i/>
          <w:iCs/>
        </w:rPr>
        <w:t>Tourism and Hospitality</w:t>
      </w:r>
      <w:r w:rsidRPr="00B51E79">
        <w:t xml:space="preserve">, 6(3), p. 121. Available at: </w:t>
      </w:r>
      <w:hyperlink r:id="rId80" w:tgtFrame="_new" w:history="1">
        <w:r w:rsidRPr="00B51E79">
          <w:rPr>
            <w:rStyle w:val="Hyperlink"/>
          </w:rPr>
          <w:t>https://doi.org/10.3390/tourhosp6030121</w:t>
        </w:r>
      </w:hyperlink>
      <w:r w:rsidRPr="00B51E79">
        <w:t xml:space="preserve"> (Accessed: 22 February 2026).</w:t>
      </w:r>
    </w:p>
    <w:p w14:paraId="7639FE0B" w14:textId="77777777" w:rsidR="0093007C" w:rsidRPr="00B51E79" w:rsidRDefault="0093007C" w:rsidP="0093007C">
      <w:r w:rsidRPr="00B51E79">
        <w:t xml:space="preserve">Yin, R. K. (2003) </w:t>
      </w:r>
      <w:r w:rsidRPr="00B51E79">
        <w:rPr>
          <w:i/>
          <w:iCs/>
        </w:rPr>
        <w:t>Case study research: design and methods</w:t>
      </w:r>
      <w:r w:rsidRPr="00B51E79">
        <w:t xml:space="preserve"> (3rd ed., Vol. 5). Sage Publications.</w:t>
      </w:r>
    </w:p>
    <w:p w14:paraId="29D3D9B1" w14:textId="77777777" w:rsidR="0093007C" w:rsidRPr="00B51E79" w:rsidRDefault="0093007C" w:rsidP="0093007C">
      <w:r w:rsidRPr="00B51E79">
        <w:t xml:space="preserve">Zammit, J. (2022) 'An Analysis of Plate Waste and Consumer </w:t>
      </w:r>
      <w:proofErr w:type="spellStart"/>
      <w:r w:rsidRPr="00B51E79">
        <w:t>Behaviour</w:t>
      </w:r>
      <w:proofErr w:type="spellEnd"/>
      <w:r w:rsidRPr="00B51E79">
        <w:t xml:space="preserve"> at Buffets in Hotels', </w:t>
      </w:r>
      <w:r w:rsidRPr="00B51E79">
        <w:rPr>
          <w:i/>
          <w:iCs/>
        </w:rPr>
        <w:t>The Emirates Academy</w:t>
      </w:r>
      <w:r w:rsidRPr="00B51E79">
        <w:t xml:space="preserve">. Available at: </w:t>
      </w:r>
      <w:hyperlink r:id="rId81" w:tgtFrame="_new" w:history="1">
        <w:r w:rsidRPr="00B51E79">
          <w:rPr>
            <w:rStyle w:val="Hyperlink"/>
          </w:rPr>
          <w:t>https://futouristic.scholasticahq.com/article/91234.pdf</w:t>
        </w:r>
      </w:hyperlink>
      <w:r w:rsidRPr="00B51E79">
        <w:t xml:space="preserve"> (Accessed: 22 February 2026).</w:t>
      </w:r>
    </w:p>
    <w:p w14:paraId="3F533225" w14:textId="77777777" w:rsidR="0093007C" w:rsidRPr="00B51E79" w:rsidRDefault="0093007C" w:rsidP="0093007C">
      <w:r w:rsidRPr="00B51E79">
        <w:t xml:space="preserve">Zinn, A. K., Greene, D., Kozlov, S., Grün, B., Pandey, Y., Portmann, M., &amp; </w:t>
      </w:r>
      <w:proofErr w:type="spellStart"/>
      <w:r w:rsidRPr="00B51E79">
        <w:t>Dolnicar</w:t>
      </w:r>
      <w:proofErr w:type="spellEnd"/>
      <w:r w:rsidRPr="00B51E79">
        <w:t xml:space="preserve">, S. (2026) 'Not worth the paper they are printed on? The effectiveness of table signs in reducing buffet plate waste', </w:t>
      </w:r>
      <w:r w:rsidRPr="00B51E79">
        <w:rPr>
          <w:i/>
          <w:iCs/>
        </w:rPr>
        <w:t>Tourism Management</w:t>
      </w:r>
      <w:r w:rsidRPr="00B51E79">
        <w:t xml:space="preserve">, 113, p. 105348. Available at: </w:t>
      </w:r>
      <w:hyperlink r:id="rId82" w:tgtFrame="_new" w:history="1">
        <w:r w:rsidRPr="00B51E79">
          <w:rPr>
            <w:rStyle w:val="Hyperlink"/>
          </w:rPr>
          <w:t>https://doi.org/10.1016/j.tourman.2025.105348</w:t>
        </w:r>
      </w:hyperlink>
      <w:r w:rsidRPr="00B51E79">
        <w:t xml:space="preserve"> (Accessed: 5 February 2026).</w:t>
      </w:r>
    </w:p>
    <w:p w14:paraId="75B77CEC" w14:textId="77777777" w:rsidR="0093007C" w:rsidRPr="00B51E79" w:rsidRDefault="0093007C" w:rsidP="0093007C"/>
    <w:p w14:paraId="1B404E84" w14:textId="77777777" w:rsidR="0093007C" w:rsidRPr="00263A72" w:rsidRDefault="0093007C" w:rsidP="0093007C"/>
    <w:p w14:paraId="3EEEB114" w14:textId="0D10DD45" w:rsidR="0075762F" w:rsidRDefault="0075762F" w:rsidP="0093007C">
      <w:pPr>
        <w:spacing w:line="259" w:lineRule="auto"/>
        <w:jc w:val="left"/>
      </w:pPr>
    </w:p>
    <w:sectPr w:rsidR="0075762F" w:rsidSect="0093007C">
      <w:footerReference w:type="default" r:id="rId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5B3073" w14:textId="77777777" w:rsidR="00BA72F1" w:rsidRDefault="00BA72F1" w:rsidP="001E3C33">
      <w:pPr>
        <w:spacing w:after="0" w:line="240" w:lineRule="auto"/>
      </w:pPr>
      <w:r>
        <w:separator/>
      </w:r>
    </w:p>
  </w:endnote>
  <w:endnote w:type="continuationSeparator" w:id="0">
    <w:p w14:paraId="2AB7A167" w14:textId="77777777" w:rsidR="00BA72F1" w:rsidRDefault="00BA72F1" w:rsidP="001E3C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7545384"/>
      <w:docPartObj>
        <w:docPartGallery w:val="Page Numbers (Bottom of Page)"/>
        <w:docPartUnique/>
      </w:docPartObj>
    </w:sdtPr>
    <w:sdtEndPr>
      <w:rPr>
        <w:noProof/>
      </w:rPr>
    </w:sdtEndPr>
    <w:sdtContent>
      <w:p w14:paraId="11FBA1A7" w14:textId="77777777" w:rsidR="00783CEB" w:rsidRDefault="00783CEB">
        <w:pPr>
          <w:pStyle w:val="Footer"/>
          <w:jc w:val="right"/>
        </w:pPr>
        <w:r>
          <w:fldChar w:fldCharType="begin"/>
        </w:r>
        <w:r>
          <w:instrText xml:space="preserve"> PAGE   \* MERGEFORMAT </w:instrText>
        </w:r>
        <w:r>
          <w:fldChar w:fldCharType="separate"/>
        </w:r>
        <w:r w:rsidR="0075762F">
          <w:rPr>
            <w:noProof/>
          </w:rPr>
          <w:t>7</w:t>
        </w:r>
        <w:r>
          <w:rPr>
            <w:noProof/>
          </w:rPr>
          <w:fldChar w:fldCharType="end"/>
        </w:r>
      </w:p>
    </w:sdtContent>
  </w:sdt>
  <w:p w14:paraId="7D754A9F" w14:textId="77777777" w:rsidR="00783CEB" w:rsidRDefault="00783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98CA56" w14:textId="77777777" w:rsidR="00BA72F1" w:rsidRDefault="00BA72F1" w:rsidP="001E3C33">
      <w:pPr>
        <w:spacing w:after="0" w:line="240" w:lineRule="auto"/>
      </w:pPr>
      <w:r>
        <w:separator/>
      </w:r>
    </w:p>
  </w:footnote>
  <w:footnote w:type="continuationSeparator" w:id="0">
    <w:p w14:paraId="10876F2F" w14:textId="77777777" w:rsidR="00BA72F1" w:rsidRDefault="00BA72F1" w:rsidP="001E3C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CD17FA"/>
    <w:multiLevelType w:val="hybridMultilevel"/>
    <w:tmpl w:val="883CD85A"/>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6478290F"/>
    <w:multiLevelType w:val="hybridMultilevel"/>
    <w:tmpl w:val="BA04B490"/>
    <w:lvl w:ilvl="0" w:tplc="FFFFFFFF">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6D68030C"/>
    <w:multiLevelType w:val="hybridMultilevel"/>
    <w:tmpl w:val="06E28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5039001">
    <w:abstractNumId w:val="2"/>
  </w:num>
  <w:num w:numId="2" w16cid:durableId="267202410">
    <w:abstractNumId w:val="1"/>
  </w:num>
  <w:num w:numId="3" w16cid:durableId="749622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22DC"/>
    <w:rsid w:val="00000F91"/>
    <w:rsid w:val="000066D3"/>
    <w:rsid w:val="00033F02"/>
    <w:rsid w:val="00043F0A"/>
    <w:rsid w:val="000973DD"/>
    <w:rsid w:val="001061CC"/>
    <w:rsid w:val="001306A9"/>
    <w:rsid w:val="00176A8D"/>
    <w:rsid w:val="001A5ACD"/>
    <w:rsid w:val="001A65BC"/>
    <w:rsid w:val="001B29B1"/>
    <w:rsid w:val="001E3C33"/>
    <w:rsid w:val="001E4AAE"/>
    <w:rsid w:val="001E7AAC"/>
    <w:rsid w:val="00236533"/>
    <w:rsid w:val="00244906"/>
    <w:rsid w:val="00245089"/>
    <w:rsid w:val="0029316B"/>
    <w:rsid w:val="002D74D2"/>
    <w:rsid w:val="002E2156"/>
    <w:rsid w:val="00360D29"/>
    <w:rsid w:val="00370612"/>
    <w:rsid w:val="003711B8"/>
    <w:rsid w:val="003C2336"/>
    <w:rsid w:val="003C6510"/>
    <w:rsid w:val="003E70BC"/>
    <w:rsid w:val="00401FA1"/>
    <w:rsid w:val="00450F9A"/>
    <w:rsid w:val="00457016"/>
    <w:rsid w:val="004920E4"/>
    <w:rsid w:val="004D0BBA"/>
    <w:rsid w:val="004E47E7"/>
    <w:rsid w:val="00504D2D"/>
    <w:rsid w:val="00504DD6"/>
    <w:rsid w:val="00535B9B"/>
    <w:rsid w:val="00557C0F"/>
    <w:rsid w:val="00572607"/>
    <w:rsid w:val="005767A3"/>
    <w:rsid w:val="00595866"/>
    <w:rsid w:val="005C3223"/>
    <w:rsid w:val="00627F3E"/>
    <w:rsid w:val="0063094B"/>
    <w:rsid w:val="006A0AF5"/>
    <w:rsid w:val="006E3D54"/>
    <w:rsid w:val="0071008A"/>
    <w:rsid w:val="00726615"/>
    <w:rsid w:val="00741258"/>
    <w:rsid w:val="0074138E"/>
    <w:rsid w:val="0075543E"/>
    <w:rsid w:val="0075762F"/>
    <w:rsid w:val="00783CEB"/>
    <w:rsid w:val="007A619B"/>
    <w:rsid w:val="007D7544"/>
    <w:rsid w:val="00820AEB"/>
    <w:rsid w:val="00864E92"/>
    <w:rsid w:val="00871799"/>
    <w:rsid w:val="00894FF5"/>
    <w:rsid w:val="008A6E76"/>
    <w:rsid w:val="008B08E4"/>
    <w:rsid w:val="008C4D03"/>
    <w:rsid w:val="008E0624"/>
    <w:rsid w:val="008E0B96"/>
    <w:rsid w:val="0093007C"/>
    <w:rsid w:val="00943620"/>
    <w:rsid w:val="0095507D"/>
    <w:rsid w:val="009822DC"/>
    <w:rsid w:val="00994D28"/>
    <w:rsid w:val="009B0D38"/>
    <w:rsid w:val="009C2D9C"/>
    <w:rsid w:val="009E69D7"/>
    <w:rsid w:val="00A61336"/>
    <w:rsid w:val="00A72CF0"/>
    <w:rsid w:val="00A73283"/>
    <w:rsid w:val="00A91064"/>
    <w:rsid w:val="00AC6BE7"/>
    <w:rsid w:val="00AD2B83"/>
    <w:rsid w:val="00B2520B"/>
    <w:rsid w:val="00BA5C9E"/>
    <w:rsid w:val="00BA72F1"/>
    <w:rsid w:val="00BE3D5A"/>
    <w:rsid w:val="00C70CF3"/>
    <w:rsid w:val="00CB3815"/>
    <w:rsid w:val="00D31028"/>
    <w:rsid w:val="00D42118"/>
    <w:rsid w:val="00D57A95"/>
    <w:rsid w:val="00D87FDD"/>
    <w:rsid w:val="00DA5E75"/>
    <w:rsid w:val="00DB4B06"/>
    <w:rsid w:val="00E027BC"/>
    <w:rsid w:val="00E06D35"/>
    <w:rsid w:val="00E20F53"/>
    <w:rsid w:val="00EB1320"/>
    <w:rsid w:val="00EC5D13"/>
    <w:rsid w:val="00EC5E54"/>
    <w:rsid w:val="00EF5E97"/>
    <w:rsid w:val="00F024F5"/>
    <w:rsid w:val="00F0296D"/>
    <w:rsid w:val="00F55ECB"/>
    <w:rsid w:val="00F56DC0"/>
    <w:rsid w:val="00F70CB5"/>
    <w:rsid w:val="00F85148"/>
    <w:rsid w:val="00F97069"/>
    <w:rsid w:val="00FA38D7"/>
    <w:rsid w:val="00FB0399"/>
    <w:rsid w:val="00FB5871"/>
    <w:rsid w:val="00FD3E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FA304"/>
  <w15:chartTrackingRefBased/>
  <w15:docId w15:val="{8AFD3426-90AF-466A-BD8D-E2FC9ACD7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1B8"/>
    <w:pPr>
      <w:spacing w:line="360" w:lineRule="auto"/>
      <w:jc w:val="both"/>
    </w:pPr>
  </w:style>
  <w:style w:type="paragraph" w:styleId="Heading1">
    <w:name w:val="heading 1"/>
    <w:basedOn w:val="Normal"/>
    <w:next w:val="Normal"/>
    <w:link w:val="Heading1Char"/>
    <w:uiPriority w:val="9"/>
    <w:qFormat/>
    <w:rsid w:val="00FA38D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300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8D7"/>
    <w:rPr>
      <w:rFonts w:eastAsiaTheme="majorEastAsia" w:cstheme="majorBidi"/>
      <w:b/>
      <w:sz w:val="32"/>
      <w:szCs w:val="32"/>
    </w:rPr>
  </w:style>
  <w:style w:type="character" w:styleId="Hyperlink">
    <w:name w:val="Hyperlink"/>
    <w:basedOn w:val="DefaultParagraphFont"/>
    <w:uiPriority w:val="99"/>
    <w:unhideWhenUsed/>
    <w:rsid w:val="00FA38D7"/>
    <w:rPr>
      <w:color w:val="0563C1" w:themeColor="hyperlink"/>
      <w:u w:val="single"/>
    </w:rPr>
  </w:style>
  <w:style w:type="paragraph" w:styleId="Header">
    <w:name w:val="header"/>
    <w:basedOn w:val="Normal"/>
    <w:link w:val="HeaderChar"/>
    <w:uiPriority w:val="99"/>
    <w:unhideWhenUsed/>
    <w:rsid w:val="001E3C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C33"/>
  </w:style>
  <w:style w:type="paragraph" w:styleId="Footer">
    <w:name w:val="footer"/>
    <w:basedOn w:val="Normal"/>
    <w:link w:val="FooterChar"/>
    <w:uiPriority w:val="99"/>
    <w:unhideWhenUsed/>
    <w:rsid w:val="001E3C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C33"/>
  </w:style>
  <w:style w:type="paragraph" w:styleId="TOCHeading">
    <w:name w:val="TOC Heading"/>
    <w:basedOn w:val="Heading1"/>
    <w:next w:val="Normal"/>
    <w:uiPriority w:val="39"/>
    <w:unhideWhenUsed/>
    <w:qFormat/>
    <w:rsid w:val="001E3C33"/>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E3C33"/>
    <w:pPr>
      <w:spacing w:after="100"/>
    </w:pPr>
  </w:style>
  <w:style w:type="paragraph" w:styleId="ListParagraph">
    <w:name w:val="List Paragraph"/>
    <w:basedOn w:val="Normal"/>
    <w:uiPriority w:val="34"/>
    <w:qFormat/>
    <w:rsid w:val="00741258"/>
    <w:pPr>
      <w:ind w:left="720"/>
      <w:contextualSpacing/>
    </w:pPr>
  </w:style>
  <w:style w:type="character" w:styleId="CommentReference">
    <w:name w:val="annotation reference"/>
    <w:basedOn w:val="DefaultParagraphFont"/>
    <w:uiPriority w:val="99"/>
    <w:semiHidden/>
    <w:unhideWhenUsed/>
    <w:rsid w:val="001E7AAC"/>
    <w:rPr>
      <w:sz w:val="16"/>
      <w:szCs w:val="16"/>
    </w:rPr>
  </w:style>
  <w:style w:type="paragraph" w:styleId="CommentText">
    <w:name w:val="annotation text"/>
    <w:basedOn w:val="Normal"/>
    <w:link w:val="CommentTextChar"/>
    <w:uiPriority w:val="99"/>
    <w:unhideWhenUsed/>
    <w:rsid w:val="001E7AAC"/>
    <w:pPr>
      <w:spacing w:line="240" w:lineRule="auto"/>
    </w:pPr>
    <w:rPr>
      <w:sz w:val="20"/>
      <w:szCs w:val="20"/>
    </w:rPr>
  </w:style>
  <w:style w:type="character" w:customStyle="1" w:styleId="CommentTextChar">
    <w:name w:val="Comment Text Char"/>
    <w:basedOn w:val="DefaultParagraphFont"/>
    <w:link w:val="CommentText"/>
    <w:uiPriority w:val="99"/>
    <w:rsid w:val="001E7AAC"/>
    <w:rPr>
      <w:sz w:val="20"/>
      <w:szCs w:val="20"/>
    </w:rPr>
  </w:style>
  <w:style w:type="paragraph" w:styleId="CommentSubject">
    <w:name w:val="annotation subject"/>
    <w:basedOn w:val="CommentText"/>
    <w:next w:val="CommentText"/>
    <w:link w:val="CommentSubjectChar"/>
    <w:uiPriority w:val="99"/>
    <w:semiHidden/>
    <w:unhideWhenUsed/>
    <w:rsid w:val="001E7AAC"/>
    <w:rPr>
      <w:b/>
      <w:bCs/>
    </w:rPr>
  </w:style>
  <w:style w:type="character" w:customStyle="1" w:styleId="CommentSubjectChar">
    <w:name w:val="Comment Subject Char"/>
    <w:basedOn w:val="CommentTextChar"/>
    <w:link w:val="CommentSubject"/>
    <w:uiPriority w:val="99"/>
    <w:semiHidden/>
    <w:rsid w:val="001E7AAC"/>
    <w:rPr>
      <w:b/>
      <w:bCs/>
      <w:sz w:val="20"/>
      <w:szCs w:val="20"/>
    </w:rPr>
  </w:style>
  <w:style w:type="character" w:styleId="UnresolvedMention">
    <w:name w:val="Unresolved Mention"/>
    <w:basedOn w:val="DefaultParagraphFont"/>
    <w:uiPriority w:val="99"/>
    <w:semiHidden/>
    <w:unhideWhenUsed/>
    <w:rsid w:val="00627F3E"/>
    <w:rPr>
      <w:color w:val="605E5C"/>
      <w:shd w:val="clear" w:color="auto" w:fill="E1DFDD"/>
    </w:rPr>
  </w:style>
  <w:style w:type="character" w:styleId="FollowedHyperlink">
    <w:name w:val="FollowedHyperlink"/>
    <w:basedOn w:val="DefaultParagraphFont"/>
    <w:uiPriority w:val="99"/>
    <w:semiHidden/>
    <w:unhideWhenUsed/>
    <w:rsid w:val="00572607"/>
    <w:rPr>
      <w:color w:val="954F72" w:themeColor="followedHyperlink"/>
      <w:u w:val="single"/>
    </w:rPr>
  </w:style>
  <w:style w:type="character" w:customStyle="1" w:styleId="Heading2Char">
    <w:name w:val="Heading 2 Char"/>
    <w:basedOn w:val="DefaultParagraphFont"/>
    <w:link w:val="Heading2"/>
    <w:uiPriority w:val="9"/>
    <w:rsid w:val="0093007C"/>
    <w:rPr>
      <w:rFonts w:asciiTheme="majorHAnsi" w:eastAsiaTheme="majorEastAsia" w:hAnsiTheme="majorHAnsi" w:cstheme="majorBidi"/>
      <w:color w:val="2F5496" w:themeColor="accent1" w:themeShade="BF"/>
      <w:sz w:val="26"/>
      <w:szCs w:val="26"/>
    </w:rPr>
  </w:style>
  <w:style w:type="table" w:styleId="PlainTable1">
    <w:name w:val="Plain Table 1"/>
    <w:basedOn w:val="TableNormal"/>
    <w:uiPriority w:val="41"/>
    <w:rsid w:val="0093007C"/>
    <w:pPr>
      <w:spacing w:after="0" w:line="240" w:lineRule="auto"/>
    </w:pPr>
    <w:rPr>
      <w:rFonts w:asciiTheme="minorHAnsi" w:hAnsiTheme="minorHAnsi" w:cstheme="minorBidi"/>
      <w:sz w:val="22"/>
      <w:szCs w:val="22"/>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93007C"/>
    <w:pPr>
      <w:spacing w:after="0" w:line="240" w:lineRule="auto"/>
    </w:pPr>
    <w:rPr>
      <w:rFonts w:asciiTheme="minorHAnsi" w:hAnsiTheme="minorHAnsi" w:cstheme="minorBidi"/>
      <w:sz w:val="22"/>
      <w:szCs w:val="22"/>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93007C"/>
    <w:pPr>
      <w:spacing w:after="0" w:line="240" w:lineRule="auto"/>
    </w:pPr>
    <w:rPr>
      <w:rFonts w:asciiTheme="minorHAnsi" w:hAnsiTheme="minorHAnsi" w:cstheme="minorBidi"/>
      <w:sz w:val="22"/>
      <w:szCs w:val="22"/>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urful">
    <w:name w:val="Grid Table 6 Colorful"/>
    <w:basedOn w:val="TableNormal"/>
    <w:uiPriority w:val="51"/>
    <w:rsid w:val="0093007C"/>
    <w:pPr>
      <w:spacing w:after="0" w:line="240" w:lineRule="auto"/>
    </w:pPr>
    <w:rPr>
      <w:rFonts w:asciiTheme="minorHAnsi" w:hAnsiTheme="minorHAnsi" w:cstheme="minorBidi"/>
      <w:color w:val="000000" w:themeColor="text1"/>
      <w:sz w:val="22"/>
      <w:szCs w:val="22"/>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Default">
    <w:name w:val="Default"/>
    <w:rsid w:val="0093007C"/>
    <w:pPr>
      <w:autoSpaceDE w:val="0"/>
      <w:autoSpaceDN w:val="0"/>
      <w:adjustRightInd w:val="0"/>
      <w:spacing w:after="0" w:line="240" w:lineRule="auto"/>
    </w:pPr>
    <w:rPr>
      <w:rFonts w:ascii="Arial" w:hAnsi="Arial" w:cs="Arial"/>
      <w:color w:val="000000"/>
    </w:rPr>
  </w:style>
  <w:style w:type="paragraph" w:styleId="TOC2">
    <w:name w:val="toc 2"/>
    <w:basedOn w:val="Normal"/>
    <w:next w:val="Normal"/>
    <w:autoRedefine/>
    <w:uiPriority w:val="39"/>
    <w:unhideWhenUsed/>
    <w:rsid w:val="0093007C"/>
    <w:pPr>
      <w:spacing w:after="100"/>
      <w:ind w:left="240"/>
    </w:pPr>
    <w:rPr>
      <w:rFonts w:ascii="Arial" w:hAnsi="Arial" w:cstheme="minorBidi"/>
      <w:szCs w:val="22"/>
    </w:rPr>
  </w:style>
  <w:style w:type="paragraph" w:styleId="Caption">
    <w:name w:val="caption"/>
    <w:basedOn w:val="Normal"/>
    <w:next w:val="Normal"/>
    <w:uiPriority w:val="35"/>
    <w:unhideWhenUsed/>
    <w:qFormat/>
    <w:rsid w:val="0093007C"/>
    <w:pPr>
      <w:spacing w:after="200" w:line="240" w:lineRule="auto"/>
    </w:pPr>
    <w:rPr>
      <w:rFonts w:ascii="Arial" w:hAnsi="Arial" w:cstheme="minorBidi"/>
      <w:i/>
      <w:iCs/>
      <w:color w:val="44546A" w:themeColor="text2"/>
      <w:sz w:val="18"/>
      <w:szCs w:val="18"/>
    </w:rPr>
  </w:style>
  <w:style w:type="paragraph" w:styleId="TableofFigures">
    <w:name w:val="table of figures"/>
    <w:basedOn w:val="Normal"/>
    <w:next w:val="Normal"/>
    <w:uiPriority w:val="99"/>
    <w:unhideWhenUsed/>
    <w:rsid w:val="0093007C"/>
    <w:pPr>
      <w:spacing w:after="0"/>
    </w:pPr>
    <w:rPr>
      <w:rFonts w:ascii="Arial" w:hAnsi="Arial" w:cstheme="minorBidi"/>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1561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60103f71d3bf7f05bc42d294/waste-management-plan-for-england-2021.pdf" TargetMode="External"/><Relationship Id="rId21" Type="http://schemas.openxmlformats.org/officeDocument/2006/relationships/hyperlink" Target="https://doi.org/10.3390/su14159015" TargetMode="External"/><Relationship Id="rId42" Type="http://schemas.openxmlformats.org/officeDocument/2006/relationships/hyperlink" Target="https://doi.org/10.13140/RG.2.2.16757.64488" TargetMode="External"/><Relationship Id="rId47" Type="http://schemas.openxmlformats.org/officeDocument/2006/relationships/hyperlink" Target="https://doi.org/10.1111/1541-4337.70059" TargetMode="External"/><Relationship Id="rId63" Type="http://schemas.openxmlformats.org/officeDocument/2006/relationships/hyperlink" Target="https://doi.org/10.1002/ep.70322" TargetMode="External"/><Relationship Id="rId68" Type="http://schemas.openxmlformats.org/officeDocument/2006/relationships/hyperlink" Target="http://www.theseus.fi/handle/10024/892508" TargetMode="External"/><Relationship Id="rId84" Type="http://schemas.openxmlformats.org/officeDocument/2006/relationships/fontTable" Target="fontTable.xml"/><Relationship Id="rId16" Type="http://schemas.openxmlformats.org/officeDocument/2006/relationships/hyperlink" Target="https://www.researchgate.net/profile/Chandigarh-Philosophers/publication/379411928_The_Future_of_Hospitality_Predictive_Analytics_in_Hotel_Management/links/6607a9dc10ca867987271303/The-Future-of-Hospitality-Predictive-Analytics-in-Hotel-Management.pdf" TargetMode="External"/><Relationship Id="rId11" Type="http://schemas.openxmlformats.org/officeDocument/2006/relationships/hyperlink" Target="https://doi.org/10.55324/josr.v2i9.1295" TargetMode="External"/><Relationship Id="rId32" Type="http://schemas.openxmlformats.org/officeDocument/2006/relationships/hyperlink" Target="https://doi.org/10.3390/platforms3030016" TargetMode="External"/><Relationship Id="rId37" Type="http://schemas.openxmlformats.org/officeDocument/2006/relationships/hyperlink" Target="https://doi.org/10.5176/2010-2283_1.1.13" TargetMode="External"/><Relationship Id="rId53" Type="http://schemas.openxmlformats.org/officeDocument/2006/relationships/hyperlink" Target="https://researchbriefings.files.parliament.uk/documents/CBP-7552/CBP-7552.pdf" TargetMode="External"/><Relationship Id="rId58" Type="http://schemas.openxmlformats.org/officeDocument/2006/relationships/hyperlink" Target="https://ir.uitm.edu.my/id/eprint/94910/1/94910.pdf" TargetMode="External"/><Relationship Id="rId74" Type="http://schemas.openxmlformats.org/officeDocument/2006/relationships/hyperlink" Target="https://doi.org/10.1016/j.wasman.2025.02.044" TargetMode="External"/><Relationship Id="rId79" Type="http://schemas.openxmlformats.org/officeDocument/2006/relationships/hyperlink" Target="https://doi.org/10.1051/e3sconf/202453802002" TargetMode="External"/><Relationship Id="rId5" Type="http://schemas.openxmlformats.org/officeDocument/2006/relationships/webSettings" Target="webSettings.xml"/><Relationship Id="rId19" Type="http://schemas.openxmlformats.org/officeDocument/2006/relationships/hyperlink" Target="https://doi.org/10.1108/bfj-06-2019-0391" TargetMode="External"/><Relationship Id="rId14" Type="http://schemas.openxmlformats.org/officeDocument/2006/relationships/hyperlink" Target="https://doi.org/10.1108/ijcthr-01-2021-0019" TargetMode="External"/><Relationship Id="rId22" Type="http://schemas.openxmlformats.org/officeDocument/2006/relationships/hyperlink" Target="https://doi.org/10.3389/frai.2024.1429477" TargetMode="External"/><Relationship Id="rId27" Type="http://schemas.openxmlformats.org/officeDocument/2006/relationships/hyperlink" Target="https://www.sciencedirect.com/science/article/pii/S0959652620329061" TargetMode="External"/><Relationship Id="rId30" Type="http://schemas.openxmlformats.org/officeDocument/2006/relationships/hyperlink" Target="https://doi.org/10.1016/j.rcradv.2022.200112" TargetMode="External"/><Relationship Id="rId35" Type="http://schemas.openxmlformats.org/officeDocument/2006/relationships/hyperlink" Target="http://www.theseus.fi/handle/10024/908937" TargetMode="External"/><Relationship Id="rId43" Type="http://schemas.openxmlformats.org/officeDocument/2006/relationships/hyperlink" Target="https://doi.org/10.1002/fsn3.71167" TargetMode="External"/><Relationship Id="rId48" Type="http://schemas.openxmlformats.org/officeDocument/2006/relationships/hyperlink" Target="https://doi.org/10.1108/ejm-06-2023-0447" TargetMode="External"/><Relationship Id="rId56" Type="http://schemas.openxmlformats.org/officeDocument/2006/relationships/hyperlink" Target="https://doi.org/10.1080/09669582.2024.2427821" TargetMode="External"/><Relationship Id="rId64" Type="http://schemas.openxmlformats.org/officeDocument/2006/relationships/hyperlink" Target="https://doi.org/10.1016/j.cie.2024.110586" TargetMode="External"/><Relationship Id="rId69" Type="http://schemas.openxmlformats.org/officeDocument/2006/relationships/hyperlink" Target="https://lutpub.lut.fi/handle/10024/169229" TargetMode="External"/><Relationship Id="rId77" Type="http://schemas.openxmlformats.org/officeDocument/2006/relationships/hyperlink" Target="https://doi.org/10.2760/224541" TargetMode="External"/><Relationship Id="rId8" Type="http://schemas.openxmlformats.org/officeDocument/2006/relationships/image" Target="media/image1.png"/><Relationship Id="rId51" Type="http://schemas.openxmlformats.org/officeDocument/2006/relationships/hyperlink" Target="https://doi.org/10.3390/foods12163028" TargetMode="External"/><Relationship Id="rId72" Type="http://schemas.openxmlformats.org/officeDocument/2006/relationships/hyperlink" Target="https://www.ukhospitality.org.uk/the-uk-hospitality-sector-and-sustainability-in-2024/" TargetMode="External"/><Relationship Id="rId80" Type="http://schemas.openxmlformats.org/officeDocument/2006/relationships/hyperlink" Target="https://doi.org/10.3390/tourhosp6030121"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2139/ssrn.5378785" TargetMode="External"/><Relationship Id="rId17" Type="http://schemas.openxmlformats.org/officeDocument/2006/relationships/hyperlink" Target="https://doi.org/10.5220/0011060000003206" TargetMode="External"/><Relationship Id="rId25"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33" Type="http://schemas.openxmlformats.org/officeDocument/2006/relationships/hyperlink" Target="https://www.ifco.com/ifco-partners-with-two-leading-uk-food-redistribution-charities-to-tackle-food-waste-and-hunger/" TargetMode="External"/><Relationship Id="rId38" Type="http://schemas.openxmlformats.org/officeDocument/2006/relationships/hyperlink" Target="https://openresearch.ocadu.ca/id/eprint/4794/1/Master%27s%20Research%20Project%20-%20Vandana%20Jagannathan%20April%202025.pdf" TargetMode="External"/><Relationship Id="rId46" Type="http://schemas.openxmlformats.org/officeDocument/2006/relationships/hyperlink" Target="https://www.multiarticlejournal.com/assets/archives/2026/vol2issue1/2009.pdf" TargetMode="External"/><Relationship Id="rId59" Type="http://schemas.openxmlformats.org/officeDocument/2006/relationships/hyperlink" Target="https://doi.org/10.1177/16094069231205789" TargetMode="External"/><Relationship Id="rId67" Type="http://schemas.openxmlformats.org/officeDocument/2006/relationships/hyperlink" Target="https://doi.org/10.1016/j.ijhm.2024.104042" TargetMode="External"/><Relationship Id="rId20" Type="http://schemas.openxmlformats.org/officeDocument/2006/relationships/hyperlink" Target="https://doi.org/10.3390/pr13082419" TargetMode="External"/><Relationship Id="rId41" Type="http://schemas.openxmlformats.org/officeDocument/2006/relationships/hyperlink" Target="https://www.researchgate.net/profile/Deepak-Kaul-3/publication/394015205_AI-Driven_Real-Time_Inventory_Management_in_Hotel_Reservation_Sys-_tems_Predictive_Analytics_Dynamic_Pricing_and_Integration_for_Oper-_ational_Efficiency/links/688429a8253dcb78df880caf/AI-Driven-Real-Time-Inventory-Management-in-Hotel-Reservation-Sys-tems-Predictive-Analytics-Dynamic-Pricing-and-Integration-for-Oper-ational-Efficiency.pdf" TargetMode="External"/><Relationship Id="rId54" Type="http://schemas.openxmlformats.org/officeDocument/2006/relationships/hyperlink" Target="http://www.theseus.fi/handle/10024/882202" TargetMode="External"/><Relationship Id="rId62" Type="http://schemas.openxmlformats.org/officeDocument/2006/relationships/hyperlink" Target="https://doi.org/10.1108/jocm-12-2015-0239" TargetMode="External"/><Relationship Id="rId70" Type="http://schemas.openxmlformats.org/officeDocument/2006/relationships/hyperlink" Target="https://www.researchgate.net/profile/Naveen-Rana-4/publication/400516220_AI_and_IoT_Integration_for_Real-Time_Waste_Monitoring_in_Hospitality_Kitchens/links/6985c48842f94d1212a7cc67/AI-and-IoT-Integration-for-Real-Time-Waste-Monitoring-in-Hospitality-Kitchens.pdf" TargetMode="External"/><Relationship Id="rId75" Type="http://schemas.openxmlformats.org/officeDocument/2006/relationships/hyperlink" Target="https://doi.org/10.1108/jhti-10-2021-0280"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jclepro.2021.129709" TargetMode="External"/><Relationship Id="rId23" Type="http://schemas.openxmlformats.org/officeDocument/2006/relationships/hyperlink" Target="https://doi.org/10.1016/j.annale.2024.100156" TargetMode="External"/><Relationship Id="rId28" Type="http://schemas.openxmlformats.org/officeDocument/2006/relationships/hyperlink" Target="https://doi.org/10.3390/su17051996" TargetMode="External"/><Relationship Id="rId36" Type="http://schemas.openxmlformats.org/officeDocument/2006/relationships/hyperlink" Target="https://doi.org/10.58291/IJMSA.V1N1.8" TargetMode="External"/><Relationship Id="rId49" Type="http://schemas.openxmlformats.org/officeDocument/2006/relationships/hyperlink" Target="https://doi.org/10.1016/j.rcradv.2024.200238" TargetMode="External"/><Relationship Id="rId57" Type="http://schemas.openxmlformats.org/officeDocument/2006/relationships/hyperlink" Target="https://mpra.ub.uni-muenchen.de/114970/1/MPRA_paper_114970.pdf" TargetMode="External"/><Relationship Id="rId10" Type="http://schemas.openxmlformats.org/officeDocument/2006/relationships/hyperlink" Target="https://novotel.accor.com/a/en/great-escape-magazine/news-and-events/sustainable-hotels.html" TargetMode="External"/><Relationship Id="rId31" Type="http://schemas.openxmlformats.org/officeDocument/2006/relationships/hyperlink" Target="https://doi.org/10.1016/j.foodqual.2024.105273" TargetMode="External"/><Relationship Id="rId44" Type="http://schemas.openxmlformats.org/officeDocument/2006/relationships/hyperlink" Target="https://doi.org/10.1039/D3FB00141E" TargetMode="External"/><Relationship Id="rId52" Type="http://schemas.openxmlformats.org/officeDocument/2006/relationships/hyperlink" Target="https://www.ceeol.com/search/article-detail?id=1396096" TargetMode="External"/><Relationship Id="rId60" Type="http://schemas.openxmlformats.org/officeDocument/2006/relationships/hyperlink" Target="https://doi.org/10.1016/j.ijhm.2025.104232" TargetMode="External"/><Relationship Id="rId65" Type="http://schemas.openxmlformats.org/officeDocument/2006/relationships/hyperlink" Target="https://www.mdpi.com/2071-1050/15/13/10482" TargetMode="External"/><Relationship Id="rId73" Type="http://schemas.openxmlformats.org/officeDocument/2006/relationships/hyperlink" Target="https://www.tj.kyushu-u.ac.jp/evergreen/contents/EG2024-11_4_content/pdf/p2818-2830.pdf" TargetMode="External"/><Relationship Id="rId78" Type="http://schemas.openxmlformats.org/officeDocument/2006/relationships/hyperlink" Target="https://www.unep.org/news-and-stories/press-release/world-squanders-over-1-billion-meals-day-un-report" TargetMode="External"/><Relationship Id="rId81" Type="http://schemas.openxmlformats.org/officeDocument/2006/relationships/hyperlink" Target="https://futouristic.scholasticahq.com/article/91234.pdf" TargetMode="External"/><Relationship Id="rId4" Type="http://schemas.openxmlformats.org/officeDocument/2006/relationships/settings" Target="settings.xml"/><Relationship Id="rId9" Type="http://schemas.openxmlformats.org/officeDocument/2006/relationships/hyperlink" Target="https://all.accor.com/hotel/1348/index.en.shtml" TargetMode="External"/><Relationship Id="rId13" Type="http://schemas.openxmlformats.org/officeDocument/2006/relationships/hyperlink" Target="https://doi.org/10.1016/j.tmp.2022.100963" TargetMode="External"/><Relationship Id="rId18" Type="http://schemas.openxmlformats.org/officeDocument/2006/relationships/hyperlink" Target="https://doi.org/10.3390/su14159258" TargetMode="External"/><Relationship Id="rId39" Type="http://schemas.openxmlformats.org/officeDocument/2006/relationships/hyperlink" Target="https://www.bbc.com/news/articles/cderznjj4r7o" TargetMode="External"/><Relationship Id="rId34" Type="http://schemas.openxmlformats.org/officeDocument/2006/relationships/hyperlink" Target="https://doi.org/10.18089/tms.20240304" TargetMode="External"/><Relationship Id="rId50" Type="http://schemas.openxmlformats.org/officeDocument/2006/relationships/hyperlink" Target="https://doi.org/10.1016/j.ijhm.2024.103838" TargetMode="External"/><Relationship Id="rId55" Type="http://schemas.openxmlformats.org/officeDocument/2006/relationships/hyperlink" Target="https://doi.org/10.1016/j.fufo.2024.100362" TargetMode="External"/><Relationship Id="rId76" Type="http://schemas.openxmlformats.org/officeDocument/2006/relationships/hyperlink" Target="https://www.statista.com/statistics/300783/annual-expenditure-food-in-the-united-kingdom-uk/?srsltid=AfmBOopKvdQSpHmT4jpzPu0qZl0n6g2gVmorv03ygPTxrNRSNfyXvz_9Sw" TargetMode="External"/><Relationship Id="rId7" Type="http://schemas.openxmlformats.org/officeDocument/2006/relationships/endnotes" Target="endnotes.xml"/><Relationship Id="rId71" Type="http://schemas.openxmlformats.org/officeDocument/2006/relationships/hyperlink" Target="https://doi.org/10.3390/su13010210" TargetMode="External"/><Relationship Id="rId2" Type="http://schemas.openxmlformats.org/officeDocument/2006/relationships/numbering" Target="numbering.xml"/><Relationship Id="rId29" Type="http://schemas.openxmlformats.org/officeDocument/2006/relationships/hyperlink" Target="https://doi.org/10.1016/j.ijhm.2023.103567" TargetMode="External"/><Relationship Id="rId24" Type="http://schemas.openxmlformats.org/officeDocument/2006/relationships/hyperlink" Target="https://doi.org/10.1108/bfj-02-2021-0114" TargetMode="External"/><Relationship Id="rId40" Type="http://schemas.openxmlformats.org/officeDocument/2006/relationships/hyperlink" Target="https://doi.org/10.3390/tourhosp6040179" TargetMode="External"/><Relationship Id="rId45" Type="http://schemas.openxmlformats.org/officeDocument/2006/relationships/hyperlink" Target="https://doi.org/10.25447/sit.27024754.v1" TargetMode="External"/><Relationship Id="rId66" Type="http://schemas.openxmlformats.org/officeDocument/2006/relationships/hyperlink" Target="https://doi.org/10.1016/j.foodpol.2022.102230" TargetMode="External"/><Relationship Id="rId61" Type="http://schemas.openxmlformats.org/officeDocument/2006/relationships/hyperlink" Target="https://doi.org/10.5539/ijbm.v19n6p188" TargetMode="External"/><Relationship Id="rId82" Type="http://schemas.openxmlformats.org/officeDocument/2006/relationships/hyperlink" Target="https://doi.org/10.1016/j.tourman.2025.1053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B9461-1744-465E-B297-055B900F5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1518</TotalTime>
  <Pages>36</Pages>
  <Words>12115</Words>
  <Characters>69056</Characters>
  <Application>Microsoft Office Word</Application>
  <DocSecurity>0</DocSecurity>
  <Lines>575</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Mihalcea</cp:lastModifiedBy>
  <cp:revision>2096</cp:revision>
  <dcterms:created xsi:type="dcterms:W3CDTF">2026-01-29T17:01:00Z</dcterms:created>
  <dcterms:modified xsi:type="dcterms:W3CDTF">2026-02-26T09:37:00Z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0c844d89-6152-4e1a-a274-eb00b8a702df</vt:lpwstr>
  </property>
</Properties>
</file>