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3B309" w14:textId="77777777" w:rsidR="002D420D" w:rsidRPr="002D420D" w:rsidRDefault="002D420D" w:rsidP="002D420D">
      <w:pPr>
        <w:spacing w:after="0" w:line="240" w:lineRule="auto"/>
        <w:rPr>
          <w:rFonts w:ascii="Times New Roman" w:eastAsia="Times New Roman" w:hAnsi="Times New Roman" w:cs="Times New Roman"/>
          <w:kern w:val="0"/>
          <w14:ligatures w14:val="none"/>
        </w:rPr>
      </w:pPr>
      <w:r w:rsidRPr="002D420D">
        <w:rPr>
          <w:rFonts w:ascii="Times New Roman" w:eastAsia="Times New Roman" w:hAnsi="Times New Roman" w:cs="Times New Roman"/>
          <w:noProof/>
          <w:kern w:val="0"/>
          <w14:ligatures w14:val="none"/>
        </w:rPr>
        <mc:AlternateContent>
          <mc:Choice Requires="wps">
            <w:drawing>
              <wp:inline distT="0" distB="0" distL="0" distR="0" wp14:anchorId="3FC75ECF" wp14:editId="5E8D0C01">
                <wp:extent cx="5731510" cy="1270"/>
                <wp:effectExtent l="0" t="31750" r="0" b="36830"/>
                <wp:docPr id="153101315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335056"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CF8231C"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Reflective Report: Academic Skills Module</w:t>
      </w:r>
    </w:p>
    <w:p w14:paraId="26679D8C"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7013DC6C"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Introduction</w:t>
      </w:r>
    </w:p>
    <w:p w14:paraId="44FC0FE6"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The Academic Skills module has played a pivotal role in shaping my approach to higher education learning. At the beginning of the course, I had a limited understanding of essential academic practices such as critical thinking, referencing, and time management. This reflective report evaluates my learning journey, using Gibbs’ Reflective Cycle to explore key experiences, insights gained, and how these have impacted my academic growth.</w:t>
      </w:r>
    </w:p>
    <w:p w14:paraId="14FABD5A"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723EF484"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Description</w:t>
      </w:r>
    </w:p>
    <w:p w14:paraId="74376F73"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During the module, I engaged in various activities and workshops focused on academic writing, note-taking, plagiarism awareness, and research skills. One significant task involved writing an annotated bibliography, which required sourcing academic references and summarising their relevance. Initially, I struggled with using referencing systems correctly and found it challenging to evaluate sources critically.</w:t>
      </w:r>
    </w:p>
    <w:p w14:paraId="0DBB8697"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6E27136A"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Feelings</w:t>
      </w:r>
    </w:p>
    <w:p w14:paraId="6C20AB10"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At first, I felt overwhelmed by the expectations of academic integrity and the depth of analysis required. I was especially anxious about plagiarism, as I wasn’t confident in paraphrasing or citing properly. However, as the sessions progressed, I began to feel more comfortable and even motivated by the improvements I noticed in my work. The supportive environment and feedback from tutors helped me build confidence.</w:t>
      </w:r>
    </w:p>
    <w:p w14:paraId="3C4F71AF"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4EC91D91"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Evaluation</w:t>
      </w:r>
    </w:p>
    <w:p w14:paraId="14801919"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 xml:space="preserve">One of the most beneficial aspects of the module was the hands-on practice. The plagiarism workshop, for example, clarified many misconceptions I had and equipped me with practical skills to avoid academic misconduct. On the other hand, I found the time management sessions less impactful at first because I underestimated their importance. However, once deadlines started piling up, I </w:t>
      </w:r>
      <w:proofErr w:type="spellStart"/>
      <w:r w:rsidRPr="002D420D">
        <w:rPr>
          <w:rFonts w:ascii="Times New Roman" w:hAnsi="Times New Roman" w:cs="Times New Roman"/>
          <w:kern w:val="0"/>
          <w14:ligatures w14:val="none"/>
        </w:rPr>
        <w:t>realized</w:t>
      </w:r>
      <w:proofErr w:type="spellEnd"/>
      <w:r w:rsidRPr="002D420D">
        <w:rPr>
          <w:rFonts w:ascii="Times New Roman" w:hAnsi="Times New Roman" w:cs="Times New Roman"/>
          <w:kern w:val="0"/>
          <w14:ligatures w14:val="none"/>
        </w:rPr>
        <w:t xml:space="preserve"> how vital good planning is, and I revisited those materials to build a weekly schedule.</w:t>
      </w:r>
    </w:p>
    <w:p w14:paraId="114F8A42"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3377C5F7"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Analysis</w:t>
      </w:r>
    </w:p>
    <w:p w14:paraId="14F27338"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lastRenderedPageBreak/>
        <w:t xml:space="preserve">Through the process of trial and error, I discovered that academic writing is not just about presenting facts but about engaging critically with different viewpoints. The annotated bibliography task helped me understand the importance of evaluating the credibility and relevance of sources. Learning how to use referencing tools like </w:t>
      </w:r>
      <w:proofErr w:type="spellStart"/>
      <w:r w:rsidRPr="002D420D">
        <w:rPr>
          <w:rFonts w:ascii="Times New Roman" w:hAnsi="Times New Roman" w:cs="Times New Roman"/>
          <w:kern w:val="0"/>
          <w14:ligatures w14:val="none"/>
        </w:rPr>
        <w:t>Zotero</w:t>
      </w:r>
      <w:proofErr w:type="spellEnd"/>
      <w:r w:rsidRPr="002D420D">
        <w:rPr>
          <w:rFonts w:ascii="Times New Roman" w:hAnsi="Times New Roman" w:cs="Times New Roman"/>
          <w:kern w:val="0"/>
          <w14:ligatures w14:val="none"/>
        </w:rPr>
        <w:t xml:space="preserve"> also saved time and reduced the stress associated with formatting citations.</w:t>
      </w:r>
    </w:p>
    <w:p w14:paraId="343AE0B2"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51CACCBA"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Conclusion</w:t>
      </w:r>
    </w:p>
    <w:p w14:paraId="6C1CE105"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Overall, the Academic Skills module has enhanced my ability to study effectively and produce university-level work. I have developed a deeper understanding of the expectations of academic writing, the importance of referencing, and strategies for managing my workload.</w:t>
      </w:r>
    </w:p>
    <w:p w14:paraId="2AF17AC6"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p>
    <w:p w14:paraId="0CFFBE72"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Action Plan</w:t>
      </w:r>
    </w:p>
    <w:p w14:paraId="4A39DDF3" w14:textId="77777777" w:rsidR="002D420D" w:rsidRPr="002D420D" w:rsidRDefault="002D420D" w:rsidP="002D420D">
      <w:pPr>
        <w:spacing w:before="100" w:beforeAutospacing="1" w:after="100" w:afterAutospacing="1" w:line="240" w:lineRule="auto"/>
        <w:rPr>
          <w:rFonts w:ascii="Times New Roman" w:hAnsi="Times New Roman" w:cs="Times New Roman"/>
          <w:kern w:val="0"/>
          <w14:ligatures w14:val="none"/>
        </w:rPr>
      </w:pPr>
      <w:r w:rsidRPr="002D420D">
        <w:rPr>
          <w:rFonts w:ascii="Times New Roman" w:hAnsi="Times New Roman" w:cs="Times New Roman"/>
          <w:kern w:val="0"/>
          <w14:ligatures w14:val="none"/>
        </w:rPr>
        <w:t>Going forward, I plan to continue using time management tools and make use of the library’s academic support services. I will also keep practicing my writing and reading skills by reviewing feedback and applying it in future assignments. My next goal is to improve my critical thinking further by engaging more deeply with academic texts and participating in seminar discussions.</w:t>
      </w:r>
    </w:p>
    <w:p w14:paraId="29049882" w14:textId="77777777" w:rsidR="002D420D" w:rsidRPr="002D420D" w:rsidRDefault="002D420D" w:rsidP="002D420D">
      <w:pPr>
        <w:spacing w:after="0" w:line="240" w:lineRule="auto"/>
        <w:rPr>
          <w:rFonts w:ascii="Times New Roman" w:eastAsia="Times New Roman" w:hAnsi="Times New Roman" w:cs="Times New Roman"/>
          <w:kern w:val="0"/>
          <w14:ligatures w14:val="none"/>
        </w:rPr>
      </w:pPr>
      <w:r w:rsidRPr="002D420D">
        <w:rPr>
          <w:rFonts w:ascii="Times New Roman" w:eastAsia="Times New Roman" w:hAnsi="Times New Roman" w:cs="Times New Roman"/>
          <w:noProof/>
          <w:kern w:val="0"/>
          <w14:ligatures w14:val="none"/>
        </w:rPr>
        <mc:AlternateContent>
          <mc:Choice Requires="wps">
            <w:drawing>
              <wp:inline distT="0" distB="0" distL="0" distR="0" wp14:anchorId="64127647" wp14:editId="33505B8F">
                <wp:extent cx="5731510" cy="1270"/>
                <wp:effectExtent l="0" t="31750" r="0" b="36830"/>
                <wp:docPr id="14998165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F977E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6F82547" w14:textId="77777777" w:rsidR="002D420D" w:rsidRDefault="002D420D"/>
    <w:sectPr w:rsidR="002D4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20D"/>
    <w:rsid w:val="002D420D"/>
    <w:rsid w:val="005D5AE0"/>
    <w:rsid w:val="00794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3FA46D"/>
  <w15:chartTrackingRefBased/>
  <w15:docId w15:val="{12E19B22-B034-C849-9D66-AC86EF4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2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2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2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20D"/>
    <w:rPr>
      <w:rFonts w:eastAsiaTheme="majorEastAsia" w:cstheme="majorBidi"/>
      <w:color w:val="272727" w:themeColor="text1" w:themeTint="D8"/>
    </w:rPr>
  </w:style>
  <w:style w:type="paragraph" w:styleId="Title">
    <w:name w:val="Title"/>
    <w:basedOn w:val="Normal"/>
    <w:next w:val="Normal"/>
    <w:link w:val="TitleChar"/>
    <w:uiPriority w:val="10"/>
    <w:qFormat/>
    <w:rsid w:val="002D4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20D"/>
    <w:pPr>
      <w:spacing w:before="160"/>
      <w:jc w:val="center"/>
    </w:pPr>
    <w:rPr>
      <w:i/>
      <w:iCs/>
      <w:color w:val="404040" w:themeColor="text1" w:themeTint="BF"/>
    </w:rPr>
  </w:style>
  <w:style w:type="character" w:customStyle="1" w:styleId="QuoteChar">
    <w:name w:val="Quote Char"/>
    <w:basedOn w:val="DefaultParagraphFont"/>
    <w:link w:val="Quote"/>
    <w:uiPriority w:val="29"/>
    <w:rsid w:val="002D420D"/>
    <w:rPr>
      <w:i/>
      <w:iCs/>
      <w:color w:val="404040" w:themeColor="text1" w:themeTint="BF"/>
    </w:rPr>
  </w:style>
  <w:style w:type="paragraph" w:styleId="ListParagraph">
    <w:name w:val="List Paragraph"/>
    <w:basedOn w:val="Normal"/>
    <w:uiPriority w:val="34"/>
    <w:qFormat/>
    <w:rsid w:val="002D420D"/>
    <w:pPr>
      <w:ind w:left="720"/>
      <w:contextualSpacing/>
    </w:pPr>
  </w:style>
  <w:style w:type="character" w:styleId="IntenseEmphasis">
    <w:name w:val="Intense Emphasis"/>
    <w:basedOn w:val="DefaultParagraphFont"/>
    <w:uiPriority w:val="21"/>
    <w:qFormat/>
    <w:rsid w:val="002D420D"/>
    <w:rPr>
      <w:i/>
      <w:iCs/>
      <w:color w:val="0F4761" w:themeColor="accent1" w:themeShade="BF"/>
    </w:rPr>
  </w:style>
  <w:style w:type="paragraph" w:styleId="IntenseQuote">
    <w:name w:val="Intense Quote"/>
    <w:basedOn w:val="Normal"/>
    <w:next w:val="Normal"/>
    <w:link w:val="IntenseQuoteChar"/>
    <w:uiPriority w:val="30"/>
    <w:qFormat/>
    <w:rsid w:val="002D4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20D"/>
    <w:rPr>
      <w:i/>
      <w:iCs/>
      <w:color w:val="0F4761" w:themeColor="accent1" w:themeShade="BF"/>
    </w:rPr>
  </w:style>
  <w:style w:type="character" w:styleId="IntenseReference">
    <w:name w:val="Intense Reference"/>
    <w:basedOn w:val="DefaultParagraphFont"/>
    <w:uiPriority w:val="32"/>
    <w:qFormat/>
    <w:rsid w:val="002D420D"/>
    <w:rPr>
      <w:b/>
      <w:bCs/>
      <w:smallCaps/>
      <w:color w:val="0F4761" w:themeColor="accent1" w:themeShade="BF"/>
      <w:spacing w:val="5"/>
    </w:rPr>
  </w:style>
  <w:style w:type="paragraph" w:customStyle="1" w:styleId="p1">
    <w:name w:val="p1"/>
    <w:basedOn w:val="Normal"/>
    <w:rsid w:val="002D420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D420D"/>
  </w:style>
  <w:style w:type="character" w:customStyle="1" w:styleId="s2">
    <w:name w:val="s2"/>
    <w:basedOn w:val="DefaultParagraphFont"/>
    <w:rsid w:val="002D420D"/>
  </w:style>
  <w:style w:type="character" w:customStyle="1" w:styleId="s3">
    <w:name w:val="s3"/>
    <w:basedOn w:val="DefaultParagraphFont"/>
    <w:rsid w:val="002D420D"/>
  </w:style>
  <w:style w:type="paragraph" w:customStyle="1" w:styleId="p3">
    <w:name w:val="p3"/>
    <w:basedOn w:val="Normal"/>
    <w:rsid w:val="002D420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Vania Alexandra Estevao Antunes (2243665)</dc:creator>
  <cp:keywords/>
  <dc:description/>
  <cp:lastModifiedBy>Vania Alexandra Estevao Antunes (2243665)</cp:lastModifiedBy>
  <cp:revision>2</cp:revision>
  <dcterms:created xsi:type="dcterms:W3CDTF">2025-04-27T15:41:00Z</dcterms:created>
  <dcterms:modified xsi:type="dcterms:W3CDTF">2025-04-27T15:41:00Z</dcterms:modified>
</cp:coreProperties>
</file>